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Heading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Heading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ListParagraph"/>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ListParagraph"/>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Heading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ListParagraph"/>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ListParagraph"/>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ListParagraph"/>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ListParagraph"/>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ListParagraph"/>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ListParagraph"/>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ListParagraph"/>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Heading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ListParagraph"/>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Caption"/>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w:t>
            </w:r>
            <w:proofErr w:type="gramStart"/>
            <w:r w:rsidRPr="00AF0C91">
              <w:rPr>
                <w:rFonts w:eastAsiaTheme="minorEastAsia"/>
                <w:lang w:val="en-US"/>
              </w:rPr>
              <w:t>is</w:t>
            </w:r>
            <w:proofErr w:type="gramEnd"/>
            <w:r w:rsidRPr="00AF0C91">
              <w:rPr>
                <w:rFonts w:eastAsiaTheme="minorEastAsia"/>
                <w:lang w:val="en-US"/>
              </w:rPr>
              <w:t xml:space="preserve"> adopted. </w:t>
            </w:r>
          </w:p>
          <w:p w14:paraId="7536B08A" w14:textId="77777777" w:rsidR="007A7DBC" w:rsidRPr="00AF0C91" w:rsidRDefault="003501B9">
            <w:pPr>
              <w:pStyle w:val="Caption"/>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ListParagraph"/>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Caption"/>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Caption"/>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Caption"/>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part.. </w:t>
            </w:r>
          </w:p>
          <w:p w14:paraId="7536B08F" w14:textId="77777777" w:rsidR="007A7DBC" w:rsidRPr="00AF0C91" w:rsidRDefault="003501B9">
            <w:pPr>
              <w:pStyle w:val="Caption"/>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Caption"/>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BodyText"/>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NoSpacing"/>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NoSpacing"/>
              <w:rPr>
                <w:rFonts w:eastAsia="Batang"/>
                <w:b/>
              </w:rPr>
            </w:pPr>
          </w:p>
          <w:p w14:paraId="7536B0AA" w14:textId="77777777" w:rsidR="007A7DBC" w:rsidRPr="00AF0C91" w:rsidRDefault="003501B9">
            <w:pPr>
              <w:pStyle w:val="NoSpacing"/>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TOC1"/>
              <w:jc w:val="both"/>
              <w:rPr>
                <w:rStyle w:val="Strong"/>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w:t>
            </w:r>
            <w:proofErr w:type="gramStart"/>
            <w:r w:rsidRPr="00AF0C91">
              <w:t>fully-overlapping</w:t>
            </w:r>
            <w:proofErr w:type="gramEnd"/>
            <w:r w:rsidRPr="00AF0C91">
              <w:t xml:space="preserve">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proofErr w:type="spellStart"/>
            <w:r w:rsidRPr="00AF0C91">
              <w:rPr>
                <w:b/>
                <w:bCs/>
                <w:sz w:val="20"/>
                <w:szCs w:val="20"/>
              </w:rPr>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18061E33" w:rsidR="007A7DBC" w:rsidRDefault="007A7DBC">
      <w:pPr>
        <w:rPr>
          <w:rFonts w:ascii="Calibri" w:eastAsia="Calibri" w:hAnsi="Calibri"/>
          <w:b/>
          <w:bCs/>
          <w:sz w:val="22"/>
          <w:szCs w:val="22"/>
          <w:highlight w:val="yellow"/>
        </w:rPr>
      </w:pPr>
    </w:p>
    <w:p w14:paraId="3DC15741" w14:textId="55FFAB94" w:rsidR="007729F5" w:rsidRPr="007729F5" w:rsidRDefault="007729F5">
      <w:pPr>
        <w:rPr>
          <w:rFonts w:ascii="Calibri" w:eastAsia="Calibri" w:hAnsi="Calibri"/>
          <w:b/>
          <w:bCs/>
          <w:sz w:val="22"/>
          <w:szCs w:val="22"/>
          <w:highlight w:val="magenta"/>
        </w:rPr>
      </w:pPr>
      <w:r w:rsidRPr="007729F5">
        <w:rPr>
          <w:rFonts w:ascii="Calibri" w:eastAsia="Calibri" w:hAnsi="Calibri"/>
          <w:b/>
          <w:bCs/>
          <w:sz w:val="22"/>
          <w:szCs w:val="22"/>
          <w:highlight w:val="magenta"/>
        </w:rPr>
        <w:t>Topic 1: Resource types for simultaneous operation</w:t>
      </w:r>
    </w:p>
    <w:p w14:paraId="7536B10D" w14:textId="77777777" w:rsidR="007A7DBC" w:rsidRPr="007729F5" w:rsidRDefault="003501B9">
      <w:pPr>
        <w:rPr>
          <w:rFonts w:ascii="Calibri" w:eastAsia="Calibri" w:hAnsi="Calibri"/>
          <w:b/>
          <w:bCs/>
          <w:sz w:val="22"/>
          <w:szCs w:val="22"/>
        </w:rPr>
      </w:pPr>
      <w:r w:rsidRPr="007729F5">
        <w:rPr>
          <w:rFonts w:ascii="Calibri" w:eastAsia="Calibri" w:hAnsi="Calibri"/>
          <w:b/>
          <w:bCs/>
          <w:sz w:val="22"/>
          <w:szCs w:val="22"/>
        </w:rPr>
        <w:t>FL Proposal 2.1.1: The Rel-16 IAB-DU resource types (Soft/Hard/NA) are the starting point for supporting resource multiplexing for simultaneous operation cases in Rel-17</w:t>
      </w:r>
    </w:p>
    <w:p w14:paraId="7536B10E"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t xml:space="preserve">FFS: Introduction of a new “Shared” resource type </w:t>
      </w:r>
    </w:p>
    <w:p w14:paraId="7536B10F"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lastRenderedPageBreak/>
        <w:t>FFS: Extension of resource type definition to frequency domain resources</w:t>
      </w:r>
    </w:p>
    <w:p w14:paraId="7536B110" w14:textId="77777777" w:rsidR="007A7DBC" w:rsidRPr="007729F5" w:rsidRDefault="003501B9">
      <w:pPr>
        <w:pStyle w:val="ListParagraph"/>
        <w:numPr>
          <w:ilvl w:val="0"/>
          <w:numId w:val="10"/>
        </w:numPr>
        <w:rPr>
          <w:rFonts w:ascii="Calibri" w:eastAsia="Calibri" w:hAnsi="Calibri"/>
          <w:b/>
          <w:bCs/>
          <w:sz w:val="22"/>
          <w:szCs w:val="22"/>
        </w:rPr>
      </w:pPr>
      <w:r w:rsidRPr="007729F5">
        <w:rPr>
          <w:rFonts w:ascii="Calibri" w:eastAsia="Calibri" w:hAnsi="Calibri"/>
          <w:b/>
          <w:bCs/>
          <w:sz w:val="22"/>
          <w:szCs w:val="22"/>
        </w:rPr>
        <w:t>FFS: Impact on rules governing cell-specific/semi-static signals and channels at the IAB-DU and/or IAB-MT</w:t>
      </w:r>
    </w:p>
    <w:p w14:paraId="7536B111" w14:textId="77777777" w:rsidR="007A7DBC" w:rsidRPr="00AF0C91" w:rsidRDefault="007A7DBC">
      <w:pPr>
        <w:pStyle w:val="Heading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7729F5">
        <w:rPr>
          <w:rFonts w:asciiTheme="minorHAnsi" w:hAnsiTheme="minorHAnsi" w:cstheme="minorHAnsi"/>
          <w:b/>
        </w:rPr>
        <w:t>Discussion:</w:t>
      </w:r>
      <w:r w:rsidRPr="00AF0C91">
        <w:rPr>
          <w:rFonts w:asciiTheme="minorHAnsi" w:hAnsiTheme="minorHAnsi" w:cstheme="minorHAnsi"/>
          <w:b/>
        </w:rPr>
        <w:t xml:space="preserve"> Views on proposal 2.1.1?</w:t>
      </w:r>
    </w:p>
    <w:tbl>
      <w:tblPr>
        <w:tblStyle w:val="TableGrid"/>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ListParagraph"/>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ListParagraph"/>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sidRPr="00AF0C91">
              <w:rPr>
                <w:rFonts w:ascii="Calibri" w:eastAsiaTheme="minorEastAsia" w:hAnsi="Calibri"/>
                <w:bCs/>
                <w:sz w:val="22"/>
                <w:szCs w:val="22"/>
                <w:lang w:eastAsia="zh-CN"/>
              </w:rPr>
              <w:t>required</w:t>
            </w:r>
            <w:proofErr w:type="gramEnd"/>
            <w:r w:rsidRPr="00AF0C91">
              <w:rPr>
                <w:rFonts w:ascii="Calibri" w:eastAsiaTheme="minorEastAsia" w:hAnsi="Calibri"/>
                <w:bCs/>
                <w:sz w:val="22"/>
                <w:szCs w:val="22"/>
                <w:lang w:eastAsia="zh-CN"/>
              </w:rPr>
              <w:t xml:space="preserve"> for FDM operation. </w:t>
            </w:r>
          </w:p>
          <w:p w14:paraId="71E1BC4A"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ListParagraph"/>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w:t>
            </w:r>
            <w:proofErr w:type="gramStart"/>
            <w:r w:rsidRPr="00AF0C91">
              <w:rPr>
                <w:rFonts w:ascii="Calibri" w:eastAsia="SimSun" w:hAnsi="Calibri"/>
                <w:color w:val="000000" w:themeColor="text1"/>
                <w:sz w:val="22"/>
                <w:szCs w:val="22"/>
                <w:lang w:eastAsia="zh-CN"/>
              </w:rPr>
              <w:t>capability</w:t>
            </w:r>
            <w:r w:rsidR="00020C7E" w:rsidRPr="00AF0C91">
              <w:rPr>
                <w:rFonts w:ascii="Calibri" w:eastAsia="SimSun" w:hAnsi="Calibri"/>
                <w:color w:val="000000" w:themeColor="text1"/>
                <w:sz w:val="22"/>
                <w:szCs w:val="22"/>
                <w:lang w:eastAsia="zh-CN"/>
              </w:rPr>
              <w:t>,</w:t>
            </w:r>
            <w:proofErr w:type="gramEnd"/>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156F5B" w:rsidRPr="00AF0C91" w14:paraId="55262FCA" w14:textId="77777777">
        <w:tc>
          <w:tcPr>
            <w:tcW w:w="2065" w:type="dxa"/>
            <w:shd w:val="clear" w:color="auto" w:fill="auto"/>
          </w:tcPr>
          <w:p w14:paraId="43428926" w14:textId="304E06DD" w:rsidR="00156F5B" w:rsidRPr="00156F5B" w:rsidRDefault="00156F5B" w:rsidP="00156F5B">
            <w:pPr>
              <w:rPr>
                <w:rFonts w:ascii="Calibri" w:eastAsia="Malgun Gothic" w:hAnsi="Calibri"/>
                <w:bCs/>
                <w:sz w:val="22"/>
                <w:szCs w:val="22"/>
                <w:lang w:eastAsia="ko-KR"/>
              </w:rPr>
            </w:pPr>
            <w:r w:rsidRPr="00156F5B">
              <w:rPr>
                <w:rStyle w:val="normaltextrun"/>
                <w:rFonts w:ascii="MS Mincho" w:eastAsia="MS Mincho" w:hAnsi="MS Mincho" w:cs="MS Mincho" w:hint="eastAsia"/>
                <w:b/>
                <w:bCs/>
                <w:sz w:val="22"/>
                <w:szCs w:val="22"/>
                <w:lang w:eastAsia="ja-JP"/>
              </w:rPr>
              <w:t>F</w:t>
            </w:r>
            <w:r w:rsidRPr="00156F5B">
              <w:rPr>
                <w:rStyle w:val="normaltextrun"/>
                <w:rFonts w:eastAsia="MS Mincho"/>
                <w:b/>
                <w:bCs/>
                <w:sz w:val="22"/>
                <w:szCs w:val="22"/>
              </w:rPr>
              <w:t>ujitsu</w:t>
            </w:r>
          </w:p>
        </w:tc>
        <w:tc>
          <w:tcPr>
            <w:tcW w:w="7920" w:type="dxa"/>
            <w:shd w:val="clear" w:color="auto" w:fill="auto"/>
          </w:tcPr>
          <w:p w14:paraId="6A9444F4" w14:textId="3C6A11AB"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Theme="minorHAnsi" w:eastAsia="Yu Mincho" w:hAnsiTheme="minorHAnsi" w:cs="Calibri"/>
                <w:sz w:val="22"/>
                <w:szCs w:val="22"/>
                <w:lang w:val="en-US" w:eastAsia="ja-JP"/>
              </w:rPr>
              <w:t>W</w:t>
            </w:r>
            <w:r w:rsidRPr="00156F5B">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sidRPr="00156F5B">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A0927" w:rsidRPr="00AF0C91" w14:paraId="55C86181" w14:textId="77777777">
        <w:tc>
          <w:tcPr>
            <w:tcW w:w="2065" w:type="dxa"/>
            <w:shd w:val="clear" w:color="auto" w:fill="auto"/>
          </w:tcPr>
          <w:p w14:paraId="16F21D74" w14:textId="39F5C873" w:rsidR="002A0927" w:rsidRPr="00156F5B" w:rsidRDefault="002A0927" w:rsidP="002A0927">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517B0A8" w14:textId="77777777" w:rsidR="002A0927" w:rsidRDefault="002A0927" w:rsidP="002A0927">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AF0C91">
              <w:rPr>
                <w:rFonts w:ascii="Calibri" w:eastAsiaTheme="minorEastAsia" w:hAnsi="Calibri"/>
                <w:bCs/>
                <w:sz w:val="22"/>
                <w:szCs w:val="22"/>
                <w:lang w:eastAsia="zh-CN"/>
              </w:rPr>
              <w:t xml:space="preserve"> with the main bullet</w:t>
            </w:r>
            <w:r>
              <w:rPr>
                <w:rFonts w:ascii="Calibri" w:eastAsiaTheme="minorEastAsia" w:hAnsi="Calibri"/>
                <w:bCs/>
                <w:sz w:val="22"/>
                <w:szCs w:val="22"/>
                <w:lang w:eastAsia="zh-CN"/>
              </w:rPr>
              <w:t xml:space="preserve"> and second FFS point</w:t>
            </w:r>
            <w:r w:rsidRPr="00AF0C91">
              <w:rPr>
                <w:rFonts w:ascii="Calibri" w:eastAsiaTheme="minorEastAsia" w:hAnsi="Calibri"/>
                <w:bCs/>
                <w:sz w:val="22"/>
                <w:szCs w:val="22"/>
                <w:lang w:eastAsia="zh-CN"/>
              </w:rPr>
              <w:t xml:space="preserve">. </w:t>
            </w:r>
          </w:p>
          <w:p w14:paraId="18E0DE72" w14:textId="77777777" w:rsidR="002A0927" w:rsidRPr="00AF0C91" w:rsidRDefault="002A0927" w:rsidP="002A0927">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160B338" w14:textId="05C284D9" w:rsidR="002A0927" w:rsidRPr="00156F5B" w:rsidRDefault="002A0927" w:rsidP="002A0927">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7536B12E" w14:textId="22DCB0A7" w:rsidR="007A7DBC" w:rsidRDefault="007A7DBC">
      <w:pPr>
        <w:pStyle w:val="Heading2"/>
        <w:numPr>
          <w:ilvl w:val="0"/>
          <w:numId w:val="0"/>
        </w:numPr>
        <w:rPr>
          <w:rFonts w:eastAsia="MS PGothic"/>
          <w:sz w:val="24"/>
          <w:szCs w:val="18"/>
        </w:rPr>
      </w:pPr>
    </w:p>
    <w:p w14:paraId="77306669" w14:textId="15873881" w:rsidR="007729F5" w:rsidRDefault="007729F5" w:rsidP="007729F5">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sidR="00855E2B">
        <w:rPr>
          <w:rFonts w:ascii="Calibri" w:eastAsia="Calibri" w:hAnsi="Calibri"/>
          <w:b/>
          <w:bCs/>
          <w:sz w:val="22"/>
          <w:szCs w:val="22"/>
        </w:rPr>
        <w:t>the starting point</w:t>
      </w:r>
      <w:r>
        <w:rPr>
          <w:rFonts w:ascii="Calibri" w:eastAsia="Calibri" w:hAnsi="Calibri"/>
          <w:b/>
          <w:bCs/>
          <w:sz w:val="22"/>
          <w:szCs w:val="22"/>
        </w:rPr>
        <w:t xml:space="preserve">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7830C273" w14:textId="5F1B76D0" w:rsidR="007729F5" w:rsidRDefault="007729F5" w:rsidP="007729F5">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sidR="00855E2B">
        <w:rPr>
          <w:rFonts w:ascii="Calibri" w:eastAsia="Calibri" w:hAnsi="Calibri"/>
          <w:b/>
          <w:bCs/>
          <w:sz w:val="22"/>
          <w:szCs w:val="22"/>
        </w:rPr>
        <w:t xml:space="preserve"> </w:t>
      </w:r>
    </w:p>
    <w:p w14:paraId="365A86D2" w14:textId="450833D3" w:rsidR="00855E2B" w:rsidRPr="00855E2B" w:rsidRDefault="00855E2B" w:rsidP="00855E2B">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321B4404" w14:textId="0738233A" w:rsidR="007729F5" w:rsidRPr="007729F5" w:rsidRDefault="007729F5" w:rsidP="007729F5">
      <w:pPr>
        <w:pStyle w:val="ListParagraph"/>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t xml:space="preserve">FFS: </w:t>
      </w:r>
      <w:r w:rsidR="00855E2B">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3B98B153" w14:textId="0F9E262D" w:rsidR="007729F5" w:rsidRPr="007729F5" w:rsidRDefault="007729F5" w:rsidP="007729F5">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sidR="00855E2B">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sidR="00855E2B">
        <w:rPr>
          <w:rFonts w:ascii="Calibri" w:eastAsia="Calibri" w:hAnsi="Calibri"/>
          <w:b/>
          <w:bCs/>
          <w:sz w:val="22"/>
          <w:szCs w:val="22"/>
        </w:rPr>
        <w:t xml:space="preserve"> in case</w:t>
      </w:r>
    </w:p>
    <w:p w14:paraId="7E8F505D" w14:textId="5772AFBD" w:rsidR="00C64A9F" w:rsidRPr="00C64A9F" w:rsidRDefault="00C64A9F" w:rsidP="00C64A9F">
      <w:pPr>
        <w:rPr>
          <w:rFonts w:asciiTheme="minorHAnsi" w:hAnsiTheme="minorHAnsi" w:cstheme="minorHAnsi"/>
          <w:b/>
        </w:rPr>
      </w:pPr>
      <w:r w:rsidRPr="00C64A9F">
        <w:rPr>
          <w:rFonts w:asciiTheme="minorHAnsi" w:hAnsiTheme="minorHAnsi" w:cstheme="minorHAnsi"/>
          <w:b/>
          <w:highlight w:val="cyan"/>
        </w:rPr>
        <w:t>Discussion</w:t>
      </w:r>
      <w:r w:rsidRPr="00C64A9F">
        <w:rPr>
          <w:rFonts w:asciiTheme="minorHAnsi" w:hAnsiTheme="minorHAnsi" w:cstheme="minorHAnsi"/>
          <w:b/>
        </w:rPr>
        <w:t>: Views on proposal 2.1.</w:t>
      </w:r>
      <w:r>
        <w:rPr>
          <w:rFonts w:asciiTheme="minorHAnsi" w:hAnsiTheme="minorHAnsi" w:cstheme="minorHAnsi"/>
          <w:b/>
        </w:rPr>
        <w:t>1’</w:t>
      </w:r>
      <w:r w:rsidRPr="00C64A9F">
        <w:rPr>
          <w:rFonts w:asciiTheme="minorHAnsi" w:hAnsiTheme="minorHAnsi" w:cstheme="minorHAnsi"/>
          <w:b/>
        </w:rPr>
        <w:t>?</w:t>
      </w:r>
    </w:p>
    <w:tbl>
      <w:tblPr>
        <w:tblStyle w:val="TableGrid"/>
        <w:tblW w:w="9985" w:type="dxa"/>
        <w:tblLook w:val="04A0" w:firstRow="1" w:lastRow="0" w:firstColumn="1" w:lastColumn="0" w:noHBand="0" w:noVBand="1"/>
      </w:tblPr>
      <w:tblGrid>
        <w:gridCol w:w="2065"/>
        <w:gridCol w:w="7920"/>
      </w:tblGrid>
      <w:tr w:rsidR="00C64A9F" w:rsidRPr="00AF0C91" w14:paraId="45E32D27" w14:textId="77777777" w:rsidTr="00A23BAA">
        <w:tc>
          <w:tcPr>
            <w:tcW w:w="2065" w:type="dxa"/>
            <w:shd w:val="clear" w:color="auto" w:fill="auto"/>
          </w:tcPr>
          <w:p w14:paraId="5B0AF545"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E705113"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C64A9F" w:rsidRPr="00AF0C91" w14:paraId="045F5E9C" w14:textId="77777777" w:rsidTr="00A23BAA">
        <w:trPr>
          <w:trHeight w:val="47"/>
        </w:trPr>
        <w:tc>
          <w:tcPr>
            <w:tcW w:w="2065" w:type="dxa"/>
            <w:shd w:val="clear" w:color="auto" w:fill="auto"/>
          </w:tcPr>
          <w:p w14:paraId="3748168C" w14:textId="7DE0A061" w:rsidR="00C64A9F" w:rsidRPr="00AF0C91" w:rsidRDefault="00C64A9F" w:rsidP="00A23BAA">
            <w:pPr>
              <w:rPr>
                <w:rFonts w:ascii="Calibri" w:eastAsiaTheme="minorEastAsia" w:hAnsi="Calibri"/>
                <w:b/>
                <w:bCs/>
                <w:sz w:val="22"/>
                <w:szCs w:val="22"/>
                <w:lang w:eastAsia="zh-CN"/>
              </w:rPr>
            </w:pPr>
          </w:p>
        </w:tc>
        <w:tc>
          <w:tcPr>
            <w:tcW w:w="7920" w:type="dxa"/>
            <w:shd w:val="clear" w:color="auto" w:fill="auto"/>
          </w:tcPr>
          <w:p w14:paraId="6395C97B" w14:textId="65CCD3A7" w:rsidR="00C64A9F" w:rsidRPr="00AF0C91" w:rsidRDefault="00C64A9F" w:rsidP="00A23BAA">
            <w:pPr>
              <w:rPr>
                <w:rFonts w:ascii="Calibri" w:eastAsiaTheme="minorEastAsia" w:hAnsi="Calibri"/>
                <w:b/>
                <w:bCs/>
                <w:sz w:val="22"/>
                <w:szCs w:val="22"/>
                <w:lang w:eastAsia="zh-CN"/>
              </w:rPr>
            </w:pPr>
          </w:p>
        </w:tc>
      </w:tr>
    </w:tbl>
    <w:p w14:paraId="0771C6FF" w14:textId="32EBCD53" w:rsidR="007729F5" w:rsidRDefault="007729F5" w:rsidP="007729F5">
      <w:pPr>
        <w:rPr>
          <w:rFonts w:eastAsia="MS PGothic"/>
        </w:rPr>
      </w:pPr>
    </w:p>
    <w:p w14:paraId="1B30B4D5" w14:textId="4B6DA44F" w:rsidR="007729F5" w:rsidRPr="007729F5" w:rsidRDefault="007729F5" w:rsidP="007729F5">
      <w:pPr>
        <w:rPr>
          <w:rFonts w:eastAsia="MS PGothic"/>
        </w:rPr>
      </w:pPr>
      <w:r w:rsidRPr="007729F5">
        <w:rPr>
          <w:rFonts w:ascii="Calibri" w:eastAsia="Calibri" w:hAnsi="Calibri"/>
          <w:b/>
          <w:bCs/>
          <w:sz w:val="22"/>
          <w:szCs w:val="22"/>
          <w:highlight w:val="magenta"/>
        </w:rPr>
        <w:t xml:space="preserve">Topic </w:t>
      </w:r>
      <w:r>
        <w:rPr>
          <w:rFonts w:ascii="Calibri" w:eastAsia="Calibri" w:hAnsi="Calibri"/>
          <w:b/>
          <w:bCs/>
          <w:sz w:val="22"/>
          <w:szCs w:val="22"/>
          <w:highlight w:val="magenta"/>
        </w:rPr>
        <w:t>2</w:t>
      </w:r>
      <w:r w:rsidRPr="007729F5">
        <w:rPr>
          <w:rFonts w:ascii="Calibri" w:eastAsia="Calibri" w:hAnsi="Calibri"/>
          <w:b/>
          <w:bCs/>
          <w:sz w:val="22"/>
          <w:szCs w:val="22"/>
          <w:highlight w:val="magenta"/>
        </w:rPr>
        <w:t xml:space="preserve">: </w:t>
      </w:r>
      <w:r>
        <w:rPr>
          <w:rFonts w:ascii="Calibri" w:eastAsia="Calibri" w:hAnsi="Calibri"/>
          <w:b/>
          <w:bCs/>
          <w:sz w:val="22"/>
          <w:szCs w:val="22"/>
          <w:highlight w:val="magenta"/>
        </w:rPr>
        <w:t>Restrictions</w:t>
      </w:r>
      <w:r w:rsidRPr="007729F5">
        <w:rPr>
          <w:rFonts w:ascii="Calibri" w:eastAsia="Calibri" w:hAnsi="Calibri"/>
          <w:b/>
          <w:bCs/>
          <w:sz w:val="22"/>
          <w:szCs w:val="22"/>
          <w:highlight w:val="magenta"/>
        </w:rPr>
        <w:t xml:space="preserve"> for simultaneous operation</w:t>
      </w:r>
    </w:p>
    <w:p w14:paraId="7536B12F" w14:textId="77777777" w:rsidR="007A7DBC" w:rsidRPr="00AF0C91" w:rsidRDefault="003501B9">
      <w:pPr>
        <w:pStyle w:val="Heading2"/>
        <w:numPr>
          <w:ilvl w:val="0"/>
          <w:numId w:val="0"/>
        </w:numPr>
        <w:rPr>
          <w:rFonts w:ascii="Calibri" w:hAnsi="Calibri"/>
          <w:b w:val="0"/>
          <w:i w:val="0"/>
          <w:sz w:val="22"/>
          <w:szCs w:val="22"/>
        </w:rPr>
      </w:pPr>
      <w:r w:rsidRPr="00CF3F07">
        <w:rPr>
          <w:rFonts w:ascii="Calibri" w:hAnsi="Calibri"/>
          <w:bCs/>
          <w:i w:val="0"/>
          <w:sz w:val="22"/>
          <w:szCs w:val="22"/>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Heading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ListParagraph"/>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ListParagraph"/>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r w:rsidR="00156F5B" w:rsidRPr="00AF0C91" w14:paraId="1453672D" w14:textId="77777777">
        <w:trPr>
          <w:trHeight w:val="47"/>
        </w:trPr>
        <w:tc>
          <w:tcPr>
            <w:tcW w:w="2065" w:type="dxa"/>
            <w:shd w:val="clear" w:color="auto" w:fill="auto"/>
          </w:tcPr>
          <w:p w14:paraId="5A0772DE" w14:textId="659A84D3" w:rsidR="00156F5B" w:rsidRPr="00156F5B" w:rsidRDefault="00156F5B" w:rsidP="00156F5B">
            <w:pPr>
              <w:rPr>
                <w:rFonts w:ascii="Calibri" w:eastAsia="Malgun Gothic" w:hAnsi="Calibri"/>
                <w:bCs/>
                <w:sz w:val="22"/>
                <w:szCs w:val="22"/>
                <w:lang w:eastAsia="ko-KR"/>
              </w:rPr>
            </w:pPr>
            <w:r w:rsidRPr="00156F5B">
              <w:rPr>
                <w:rStyle w:val="normaltextrun"/>
                <w:rFonts w:ascii="Calibri" w:eastAsia="Yu Mincho" w:hAnsi="Calibri" w:cs="Calibri"/>
                <w:b/>
                <w:bCs/>
                <w:sz w:val="22"/>
                <w:szCs w:val="22"/>
                <w:lang w:eastAsia="ja-JP"/>
              </w:rPr>
              <w:t>Fujitsu</w:t>
            </w:r>
          </w:p>
        </w:tc>
        <w:tc>
          <w:tcPr>
            <w:tcW w:w="7920" w:type="dxa"/>
            <w:shd w:val="clear" w:color="auto" w:fill="auto"/>
          </w:tcPr>
          <w:p w14:paraId="6ACEA316" w14:textId="73E68EA8"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Calibri" w:eastAsia="Yu Mincho" w:hAnsi="Calibri" w:cs="Calibri"/>
                <w:sz w:val="22"/>
                <w:szCs w:val="22"/>
                <w:lang w:val="en-US" w:eastAsia="ja-JP"/>
              </w:rPr>
              <w:t>W</w:t>
            </w:r>
            <w:r w:rsidRPr="00156F5B">
              <w:rPr>
                <w:rStyle w:val="normaltextrun"/>
                <w:rFonts w:ascii="Calibri" w:eastAsia="Yu Mincho" w:hAnsi="Calibri" w:cs="Calibri"/>
                <w:sz w:val="22"/>
                <w:szCs w:val="22"/>
                <w:lang w:eastAsia="ja-JP"/>
              </w:rPr>
              <w:t>e agree with the FL proposal and Nokia’s modification on the second FFS point.</w:t>
            </w:r>
          </w:p>
        </w:tc>
      </w:tr>
      <w:tr w:rsidR="002A0927" w:rsidRPr="00AF0C91" w14:paraId="2D42E14D" w14:textId="77777777">
        <w:trPr>
          <w:trHeight w:val="47"/>
        </w:trPr>
        <w:tc>
          <w:tcPr>
            <w:tcW w:w="2065" w:type="dxa"/>
            <w:shd w:val="clear" w:color="auto" w:fill="auto"/>
          </w:tcPr>
          <w:p w14:paraId="320C8C94" w14:textId="68835E47" w:rsidR="002A0927" w:rsidRPr="00156F5B" w:rsidRDefault="002A0927" w:rsidP="002A0927">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679E495" w14:textId="12C4C654" w:rsidR="002A0927" w:rsidRPr="00156F5B" w:rsidRDefault="002A0927" w:rsidP="002A0927">
            <w:pPr>
              <w:pStyle w:val="paragraph"/>
              <w:textAlignment w:val="baseline"/>
              <w:rPr>
                <w:rStyle w:val="normaltextrun"/>
                <w:rFonts w:ascii="Calibri" w:eastAsia="Yu Mincho" w:hAnsi="Calibri" w:cs="Calibri"/>
                <w:sz w:val="22"/>
                <w:szCs w:val="22"/>
                <w:lang w:val="en-US" w:eastAsia="ja-JP"/>
              </w:rPr>
            </w:pPr>
            <w:r w:rsidRPr="00AF0C91">
              <w:rPr>
                <w:rFonts w:ascii="Calibri" w:eastAsiaTheme="minorEastAsia" w:hAnsi="Calibri"/>
                <w:sz w:val="22"/>
                <w:szCs w:val="22"/>
                <w:lang w:eastAsia="zh-CN"/>
              </w:rPr>
              <w:t>We agree with the FL proposal 2.1.2.</w:t>
            </w:r>
          </w:p>
        </w:tc>
      </w:tr>
    </w:tbl>
    <w:p w14:paraId="7536B14A" w14:textId="5BB2F69F" w:rsidR="007A7DBC" w:rsidRDefault="007A7DBC">
      <w:pPr>
        <w:rPr>
          <w:rFonts w:ascii="Arial" w:eastAsia="MS PGothic" w:hAnsi="Arial"/>
          <w:b/>
          <w:i/>
          <w:szCs w:val="18"/>
        </w:rPr>
      </w:pPr>
    </w:p>
    <w:p w14:paraId="13C7134A" w14:textId="4F3B5A6A" w:rsidR="004B3E3E" w:rsidRPr="00AF0C91" w:rsidRDefault="004B3E3E" w:rsidP="004B3E3E">
      <w:pPr>
        <w:pStyle w:val="Heading2"/>
        <w:numPr>
          <w:ilvl w:val="0"/>
          <w:numId w:val="0"/>
        </w:numPr>
        <w:rPr>
          <w:rFonts w:ascii="Calibri" w:hAnsi="Calibri"/>
          <w:b w:val="0"/>
          <w:i w:val="0"/>
          <w:sz w:val="22"/>
          <w:szCs w:val="22"/>
        </w:rPr>
      </w:pPr>
      <w:r w:rsidRPr="004B3E3E">
        <w:rPr>
          <w:rFonts w:ascii="Calibri" w:hAnsi="Calibri"/>
          <w:bCs/>
          <w:i w:val="0"/>
          <w:sz w:val="22"/>
          <w:szCs w:val="22"/>
          <w:highlight w:val="yellow"/>
        </w:rPr>
        <w:t>FL Proposal 2.1.</w:t>
      </w:r>
      <w:r w:rsidR="00C64A9F"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573BC823" w14:textId="77777777"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B79C0C8" w14:textId="57680E20"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78E578DE" w14:textId="77777777"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F22F63" w14:textId="7804412A"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w:t>
      </w:r>
      <w:r w:rsidR="00B56F6C">
        <w:rPr>
          <w:rFonts w:ascii="Calibri" w:hAnsi="Calibri"/>
          <w:bCs/>
          <w:i w:val="0"/>
          <w:sz w:val="22"/>
          <w:szCs w:val="22"/>
        </w:rPr>
        <w:t>Whether specific enhancements are defined for full-duplex cases  vs. being left to implementation (as in Rel-16)</w:t>
      </w:r>
    </w:p>
    <w:p w14:paraId="165AD00A" w14:textId="359F0DDA" w:rsidR="004B3E3E" w:rsidRPr="00AF0C91" w:rsidRDefault="004B3E3E" w:rsidP="004B3E3E">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54C2AFD8" w14:textId="77777777" w:rsidR="00B56F6C" w:rsidRDefault="00B56F6C" w:rsidP="00B56F6C">
      <w:pPr>
        <w:rPr>
          <w:rFonts w:asciiTheme="minorHAnsi" w:hAnsiTheme="minorHAnsi" w:cstheme="minorHAnsi"/>
          <w:b/>
          <w:highlight w:val="cyan"/>
        </w:rPr>
      </w:pPr>
    </w:p>
    <w:p w14:paraId="0D0BCBF7" w14:textId="50E38134" w:rsidR="00B56F6C" w:rsidRPr="00B56F6C" w:rsidRDefault="00B56F6C" w:rsidP="00B56F6C">
      <w:pPr>
        <w:rPr>
          <w:rFonts w:asciiTheme="minorHAnsi" w:hAnsiTheme="minorHAnsi" w:cstheme="minorHAnsi"/>
          <w:b/>
        </w:rPr>
      </w:pPr>
      <w:r w:rsidRPr="00B56F6C">
        <w:rPr>
          <w:rFonts w:asciiTheme="minorHAnsi" w:hAnsiTheme="minorHAnsi" w:cstheme="minorHAnsi"/>
          <w:b/>
          <w:highlight w:val="cyan"/>
        </w:rPr>
        <w:t>Discussion</w:t>
      </w:r>
      <w:r w:rsidRPr="00B56F6C">
        <w:rPr>
          <w:rFonts w:asciiTheme="minorHAnsi" w:hAnsiTheme="minorHAnsi" w:cstheme="minorHAnsi"/>
          <w:b/>
        </w:rPr>
        <w:t>: Views on proposal 2.1.</w:t>
      </w:r>
      <w:r>
        <w:rPr>
          <w:rFonts w:asciiTheme="minorHAnsi" w:hAnsiTheme="minorHAnsi" w:cstheme="minorHAnsi"/>
          <w:b/>
        </w:rPr>
        <w:t>2</w:t>
      </w:r>
      <w:r w:rsidRPr="00B56F6C">
        <w:rPr>
          <w:rFonts w:asciiTheme="minorHAnsi" w:hAnsiTheme="minorHAnsi" w:cstheme="minorHAnsi"/>
          <w:b/>
        </w:rPr>
        <w:t>’?</w:t>
      </w:r>
    </w:p>
    <w:tbl>
      <w:tblPr>
        <w:tblStyle w:val="TableGrid"/>
        <w:tblW w:w="9985" w:type="dxa"/>
        <w:tblLook w:val="04A0" w:firstRow="1" w:lastRow="0" w:firstColumn="1" w:lastColumn="0" w:noHBand="0" w:noVBand="1"/>
      </w:tblPr>
      <w:tblGrid>
        <w:gridCol w:w="2065"/>
        <w:gridCol w:w="7920"/>
      </w:tblGrid>
      <w:tr w:rsidR="00B56F6C" w:rsidRPr="00AF0C91" w14:paraId="17DC77B1" w14:textId="77777777" w:rsidTr="00A23BAA">
        <w:tc>
          <w:tcPr>
            <w:tcW w:w="2065" w:type="dxa"/>
            <w:shd w:val="clear" w:color="auto" w:fill="auto"/>
          </w:tcPr>
          <w:p w14:paraId="189C7097"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4980AA0"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B56F6C" w:rsidRPr="00AF0C91" w14:paraId="2414B617" w14:textId="77777777" w:rsidTr="00A23BAA">
        <w:trPr>
          <w:trHeight w:val="47"/>
        </w:trPr>
        <w:tc>
          <w:tcPr>
            <w:tcW w:w="2065" w:type="dxa"/>
            <w:shd w:val="clear" w:color="auto" w:fill="auto"/>
          </w:tcPr>
          <w:p w14:paraId="7FE8736D" w14:textId="77777777" w:rsidR="00B56F6C" w:rsidRPr="00AF0C91" w:rsidRDefault="00B56F6C" w:rsidP="00A23BAA">
            <w:pPr>
              <w:rPr>
                <w:rFonts w:ascii="Calibri" w:eastAsiaTheme="minorEastAsia" w:hAnsi="Calibri"/>
                <w:b/>
                <w:bCs/>
                <w:sz w:val="22"/>
                <w:szCs w:val="22"/>
                <w:lang w:eastAsia="zh-CN"/>
              </w:rPr>
            </w:pPr>
          </w:p>
        </w:tc>
        <w:tc>
          <w:tcPr>
            <w:tcW w:w="7920" w:type="dxa"/>
            <w:shd w:val="clear" w:color="auto" w:fill="auto"/>
          </w:tcPr>
          <w:p w14:paraId="13A10A4C" w14:textId="77777777" w:rsidR="00B56F6C" w:rsidRPr="00AF0C91" w:rsidRDefault="00B56F6C" w:rsidP="00A23BAA">
            <w:pPr>
              <w:rPr>
                <w:rFonts w:ascii="Calibri" w:eastAsiaTheme="minorEastAsia" w:hAnsi="Calibri"/>
                <w:b/>
                <w:bCs/>
                <w:sz w:val="22"/>
                <w:szCs w:val="22"/>
                <w:lang w:eastAsia="zh-CN"/>
              </w:rPr>
            </w:pPr>
          </w:p>
        </w:tc>
      </w:tr>
    </w:tbl>
    <w:p w14:paraId="7BAC15A3" w14:textId="77777777" w:rsidR="004B3E3E" w:rsidRPr="00AF0C91" w:rsidRDefault="004B3E3E">
      <w:pPr>
        <w:rPr>
          <w:rFonts w:ascii="Arial" w:eastAsia="MS PGothic" w:hAnsi="Arial"/>
          <w:b/>
          <w:i/>
          <w:szCs w:val="18"/>
        </w:rPr>
      </w:pPr>
    </w:p>
    <w:p w14:paraId="7536B14B"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lastRenderedPageBreak/>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ListParagraph"/>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Caption"/>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Caption"/>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Caption"/>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lastRenderedPageBreak/>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signalling is needed. </w:t>
            </w:r>
          </w:p>
          <w:p w14:paraId="7536B17F" w14:textId="77777777" w:rsidR="007A7DBC" w:rsidRPr="00AF0C91"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ListParagraph"/>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ListParagraph"/>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lastRenderedPageBreak/>
              <w:t xml:space="preserve">For NA/S-INA DU resources, new behaviors are added as: </w:t>
            </w:r>
          </w:p>
          <w:p w14:paraId="7536B183" w14:textId="77777777" w:rsidR="007A7DBC" w:rsidRPr="00AF0C91" w:rsidRDefault="003501B9">
            <w:pPr>
              <w:pStyle w:val="ListParagraph"/>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lastRenderedPageBreak/>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ListParagraph"/>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proofErr w:type="spellStart"/>
            <w:r w:rsidRPr="00AF0C91">
              <w:rPr>
                <w:b/>
                <w:bCs/>
                <w:sz w:val="20"/>
                <w:szCs w:val="20"/>
              </w:rPr>
              <w:lastRenderedPageBreak/>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6</w:t>
            </w:r>
            <w:r w:rsidRPr="00AF0C91">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7</w:t>
            </w:r>
            <w:r w:rsidRPr="00AF0C91">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8</w:t>
            </w:r>
            <w:r w:rsidRPr="00AF0C91">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9</w:t>
            </w:r>
            <w:r w:rsidRPr="00AF0C91">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C64A9F">
        <w:rPr>
          <w:rFonts w:ascii="Calibri" w:eastAsia="Calibri" w:hAnsi="Calibri"/>
          <w:b/>
          <w:bCs/>
          <w:sz w:val="22"/>
          <w:szCs w:val="22"/>
        </w:rPr>
        <w:t>FL Proposal 2.2.2:</w:t>
      </w:r>
      <w:r w:rsidRPr="00AF0C91">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7536B1B6"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ListParagraph"/>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2.2.2?</w:t>
      </w:r>
    </w:p>
    <w:tbl>
      <w:tblPr>
        <w:tblStyle w:val="TableGrid"/>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generally agree to the proposal. It may help the discussion if some focus / prioritization could be </w:t>
            </w:r>
            <w:proofErr w:type="gramStart"/>
            <w:r w:rsidRPr="00AF0C91">
              <w:rPr>
                <w:rFonts w:ascii="Calibri" w:eastAsiaTheme="minorEastAsia" w:hAnsi="Calibri"/>
                <w:sz w:val="22"/>
                <w:szCs w:val="22"/>
                <w:lang w:eastAsia="zh-CN"/>
              </w:rPr>
              <w:t>establish</w:t>
            </w:r>
            <w:proofErr w:type="gramEnd"/>
            <w:r w:rsidRPr="00AF0C91">
              <w:rPr>
                <w:rFonts w:ascii="Calibri" w:eastAsiaTheme="minorEastAsia" w:hAnsi="Calibri"/>
                <w:sz w:val="22"/>
                <w:szCs w:val="22"/>
                <w:lang w:eastAsia="zh-CN"/>
              </w:rPr>
              <w:t xml:space="preserve">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w:t>
            </w:r>
            <w:proofErr w:type="gramStart"/>
            <w:r w:rsidR="00892BB8" w:rsidRPr="00AF0C91">
              <w:rPr>
                <w:rFonts w:ascii="Calibri" w:eastAsiaTheme="minorEastAsia" w:hAnsi="Calibri"/>
                <w:sz w:val="22"/>
                <w:szCs w:val="22"/>
                <w:lang w:eastAsia="zh-CN"/>
              </w:rPr>
              <w:t xml:space="preserve">the </w:t>
            </w:r>
            <w:r w:rsidR="00AC128C" w:rsidRPr="00AF0C91">
              <w:rPr>
                <w:rFonts w:ascii="Calibri" w:eastAsiaTheme="minorEastAsia" w:hAnsi="Calibri"/>
                <w:sz w:val="22"/>
                <w:szCs w:val="22"/>
                <w:lang w:eastAsia="zh-CN"/>
              </w:rPr>
              <w:t>each</w:t>
            </w:r>
            <w:proofErr w:type="gramEnd"/>
            <w:r w:rsidR="00AC128C" w:rsidRPr="00AF0C91">
              <w:rPr>
                <w:rFonts w:ascii="Calibri" w:eastAsiaTheme="minorEastAsia" w:hAnsi="Calibri"/>
                <w:sz w:val="22"/>
                <w:szCs w:val="22"/>
                <w:lang w:eastAsia="zh-CN"/>
              </w:rPr>
              <w:t xml:space="preserve">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C64A9F">
              <w:rPr>
                <w:rStyle w:val="normaltextrun"/>
                <w:rFonts w:ascii="Calibri" w:hAnsi="Calibri" w:cs="Calibri"/>
                <w:sz w:val="22"/>
                <w:szCs w:val="22"/>
                <w:shd w:val="clear" w:color="auto" w:fill="FFFF00"/>
                <w:lang w:val="en-US"/>
              </w:rPr>
              <w:t>FL Proposal 2.2.2</w:t>
            </w:r>
            <w:r w:rsidRPr="00C64A9F">
              <w:rPr>
                <w:rStyle w:val="normaltextrun"/>
                <w:rFonts w:ascii="Calibri" w:hAnsi="Calibri" w:cs="Calibri"/>
                <w:sz w:val="22"/>
                <w:szCs w:val="22"/>
                <w:lang w:val="en-US"/>
              </w:rPr>
              <w:t>:</w:t>
            </w:r>
            <w:r w:rsidRPr="00AF0C91">
              <w:rPr>
                <w:rStyle w:val="normaltextrun"/>
                <w:rFonts w:ascii="Calibri" w:hAnsi="Calibri" w:cs="Calibri"/>
                <w:sz w:val="22"/>
                <w:szCs w:val="22"/>
                <w:lang w:val="en-US"/>
              </w:rPr>
              <w:t xml:space="preserve">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r>
              <w:rPr>
                <w:rFonts w:ascii="Calibri" w:eastAsiaTheme="minorEastAsia" w:hAnsi="Calibri"/>
                <w:bCs/>
                <w:sz w:val="22"/>
                <w:szCs w:val="22"/>
                <w:lang w:eastAsia="zh-CN"/>
              </w:rPr>
              <w:t>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D6479E" w:rsidRPr="00AF0C91" w14:paraId="0805254A" w14:textId="77777777">
        <w:tc>
          <w:tcPr>
            <w:tcW w:w="2065" w:type="dxa"/>
            <w:shd w:val="clear" w:color="auto" w:fill="auto"/>
          </w:tcPr>
          <w:p w14:paraId="523E6657" w14:textId="300515E7" w:rsidR="00D6479E" w:rsidRPr="008A52DC" w:rsidRDefault="00D6479E" w:rsidP="00D6479E">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EE8E77B" w14:textId="4E25F95D" w:rsidR="00D6479E" w:rsidRDefault="00D6479E" w:rsidP="00D6479E">
            <w:pPr>
              <w:rPr>
                <w:rFonts w:ascii="Calibri" w:eastAsiaTheme="minorEastAsia" w:hAnsi="Calibri"/>
                <w:bCs/>
                <w:sz w:val="22"/>
                <w:szCs w:val="22"/>
                <w:lang w:eastAsia="zh-CN"/>
              </w:rPr>
            </w:pPr>
            <w:r w:rsidRPr="00AF0C91">
              <w:rPr>
                <w:rFonts w:ascii="Calibri" w:eastAsiaTheme="minorEastAsia" w:hAnsi="Calibri"/>
                <w:sz w:val="22"/>
                <w:szCs w:val="22"/>
                <w:lang w:eastAsia="zh-CN"/>
              </w:rPr>
              <w:t>We agree with the FL proposal 2.</w:t>
            </w:r>
            <w:r>
              <w:rPr>
                <w:rFonts w:ascii="Calibri" w:eastAsiaTheme="minorEastAsia" w:hAnsi="Calibri"/>
                <w:sz w:val="22"/>
                <w:szCs w:val="22"/>
                <w:lang w:eastAsia="zh-CN"/>
              </w:rPr>
              <w:t>2</w:t>
            </w:r>
            <w:r w:rsidRPr="00AF0C91">
              <w:rPr>
                <w:rFonts w:ascii="Calibri" w:eastAsiaTheme="minorEastAsia" w:hAnsi="Calibri"/>
                <w:sz w:val="22"/>
                <w:szCs w:val="22"/>
                <w:lang w:eastAsia="zh-CN"/>
              </w:rPr>
              <w:t>.2.</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Heading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ListParagraph"/>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ListParagraph"/>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Heading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Caption"/>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 xml:space="preserve">A conflict rule should be considered for IAB when the </w:t>
            </w:r>
            <w:proofErr w:type="gramStart"/>
            <w:r w:rsidRPr="00AF0C91">
              <w:rPr>
                <w:b/>
                <w:lang w:eastAsia="zh-CN"/>
              </w:rPr>
              <w:t>two parent</w:t>
            </w:r>
            <w:proofErr w:type="gramEnd"/>
            <w:r w:rsidRPr="00AF0C91">
              <w:rPr>
                <w:b/>
                <w:lang w:eastAsia="zh-CN"/>
              </w:rPr>
              <w:t xml:space="preserve">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Strong"/>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TableofFigures"/>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7F3CCE">
        <w:rPr>
          <w:rFonts w:ascii="Calibri" w:eastAsia="Calibri" w:hAnsi="Calibri"/>
          <w:b/>
          <w:bCs/>
          <w:sz w:val="22"/>
          <w:szCs w:val="22"/>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7F3CCE">
        <w:rPr>
          <w:rFonts w:asciiTheme="minorHAnsi" w:hAnsiTheme="minorHAnsi" w:cstheme="minorHAnsi"/>
          <w:b/>
        </w:rPr>
        <w:t>Discussion</w:t>
      </w:r>
      <w:r w:rsidRPr="00AF0C91">
        <w:rPr>
          <w:rFonts w:asciiTheme="minorHAnsi" w:hAnsiTheme="minorHAnsi" w:cstheme="minorHAnsi"/>
          <w: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r w:rsidRPr="00605009">
              <w:rPr>
                <w:rFonts w:ascii="Calibri" w:eastAsia="Malgun Gothic" w:hAnsi="Calibri"/>
                <w:bCs/>
                <w:sz w:val="22"/>
                <w:szCs w:val="22"/>
                <w:lang w:eastAsia="ko-KR"/>
              </w:rPr>
              <w:t>Yes</w:t>
            </w:r>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r w:rsidR="00156F5B" w:rsidRPr="00AF0C91" w14:paraId="20A16A16" w14:textId="77777777">
        <w:tc>
          <w:tcPr>
            <w:tcW w:w="1563" w:type="dxa"/>
            <w:shd w:val="clear" w:color="auto" w:fill="auto"/>
          </w:tcPr>
          <w:p w14:paraId="1CAE70FD" w14:textId="5CB1FB2B"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6B3167D5" w14:textId="32FD8F4B"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616952FC" w14:textId="77777777" w:rsidR="00156F5B" w:rsidRDefault="00156F5B" w:rsidP="00156F5B">
            <w:pPr>
              <w:rPr>
                <w:rFonts w:ascii="Calibri" w:eastAsia="Calibri" w:hAnsi="Calibri"/>
                <w:bCs/>
                <w:sz w:val="22"/>
                <w:szCs w:val="22"/>
              </w:rPr>
            </w:pPr>
          </w:p>
        </w:tc>
      </w:tr>
      <w:tr w:rsidR="00D96878" w:rsidRPr="00AF0C91" w14:paraId="5CF6AACD" w14:textId="77777777">
        <w:tc>
          <w:tcPr>
            <w:tcW w:w="1563" w:type="dxa"/>
            <w:shd w:val="clear" w:color="auto" w:fill="auto"/>
          </w:tcPr>
          <w:p w14:paraId="796F5EFF" w14:textId="6DF9B2F7"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409C5E0A" w14:textId="1F539954"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9D073C8" w14:textId="77777777" w:rsidR="00D96878" w:rsidRDefault="00D96878" w:rsidP="00D96878">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8B694FA" w14:textId="1541888C" w:rsidR="0067669A" w:rsidRDefault="0067669A" w:rsidP="0067669A">
      <w:pPr>
        <w:rPr>
          <w:rFonts w:ascii="Calibri" w:eastAsia="Calibri" w:hAnsi="Calibri"/>
          <w:b/>
          <w:bCs/>
          <w:sz w:val="22"/>
          <w:szCs w:val="22"/>
        </w:rPr>
      </w:pPr>
      <w:r w:rsidRPr="00AF0C91">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sidR="009416C6">
        <w:rPr>
          <w:rFonts w:ascii="Calibri" w:eastAsia="Calibri" w:hAnsi="Calibri"/>
          <w:b/>
          <w:bCs/>
          <w:sz w:val="22"/>
          <w:szCs w:val="22"/>
        </w:rPr>
        <w:t>From at least a RAN1 perspective,</w:t>
      </w:r>
      <w:r w:rsidR="003A60DC">
        <w:rPr>
          <w:rFonts w:ascii="Calibri" w:eastAsia="Calibri" w:hAnsi="Calibri"/>
          <w:b/>
          <w:bCs/>
          <w:sz w:val="22"/>
          <w:szCs w:val="22"/>
        </w:rPr>
        <w:t xml:space="preserve"> </w:t>
      </w:r>
      <w:r w:rsidRPr="00AF0C91">
        <w:rPr>
          <w:rFonts w:ascii="Calibri" w:eastAsia="Calibri" w:hAnsi="Calibri"/>
          <w:b/>
          <w:bCs/>
          <w:sz w:val="22"/>
          <w:szCs w:val="22"/>
        </w:rPr>
        <w:t xml:space="preserve">both intra-donor and inter-donor multi-parent operation </w:t>
      </w:r>
      <w:r w:rsidR="009416C6">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sidR="003A60DC">
        <w:rPr>
          <w:rFonts w:ascii="Calibri" w:eastAsia="Calibri" w:hAnsi="Calibri"/>
          <w:b/>
          <w:bCs/>
          <w:sz w:val="22"/>
          <w:szCs w:val="22"/>
        </w:rPr>
        <w:t xml:space="preserve"> within a common framework</w:t>
      </w:r>
    </w:p>
    <w:p w14:paraId="64E87E16" w14:textId="1C1F761C" w:rsidR="003A60DC" w:rsidRPr="003A60DC" w:rsidRDefault="009416C6" w:rsidP="003A60DC">
      <w:pPr>
        <w:pStyle w:val="ListParagraph"/>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7536B22F" w14:textId="0F7E2226" w:rsidR="007A7DBC" w:rsidRDefault="007A7DBC">
      <w:pPr>
        <w:rPr>
          <w:rFonts w:ascii="Calibri" w:eastAsia="Calibri" w:hAnsi="Calibri"/>
          <w:b/>
          <w:bCs/>
          <w:sz w:val="22"/>
          <w:szCs w:val="22"/>
        </w:rPr>
      </w:pPr>
    </w:p>
    <w:p w14:paraId="2AC685B5" w14:textId="24381445" w:rsidR="003A60DC" w:rsidRPr="00AF0C91" w:rsidRDefault="003A60DC" w:rsidP="003A60DC">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w:t>
      </w:r>
      <w:r>
        <w:rPr>
          <w:rFonts w:asciiTheme="minorHAnsi" w:hAnsiTheme="minorHAnsi" w:cstheme="minorHAnsi"/>
          <w:b/>
        </w:rPr>
        <w:t>Proposal</w:t>
      </w:r>
      <w:r>
        <w:rPr>
          <w:rFonts w:asciiTheme="minorHAnsi" w:hAnsiTheme="minorHAnsi" w:cstheme="minorHAnsi"/>
          <w:b/>
        </w:rPr>
        <w:t xml:space="preserve"> </w:t>
      </w:r>
      <w:r w:rsidRPr="00AF0C91">
        <w:rPr>
          <w:rFonts w:asciiTheme="minorHAnsi" w:hAnsiTheme="minorHAnsi" w:cstheme="minorHAnsi"/>
          <w:b/>
        </w:rPr>
        <w:t>3.</w:t>
      </w:r>
      <w:r>
        <w:rPr>
          <w:rFonts w:asciiTheme="minorHAnsi" w:hAnsiTheme="minorHAnsi" w:cstheme="minorHAnsi"/>
          <w:b/>
        </w:rPr>
        <w:t>1</w:t>
      </w:r>
      <w:r w:rsidRPr="00AF0C91">
        <w:rPr>
          <w:rFonts w:asciiTheme="minorHAnsi" w:hAnsiTheme="minorHAnsi" w:cstheme="minorHAnsi"/>
          <w:b/>
        </w:rPr>
        <w:t>.</w:t>
      </w:r>
      <w:r w:rsidR="00C64A9F">
        <w:rPr>
          <w:rFonts w:asciiTheme="minorHAnsi" w:hAnsiTheme="minorHAnsi" w:cstheme="minorHAnsi"/>
          <w:b/>
        </w:rPr>
        <w:t>1’</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4004"/>
        <w:gridCol w:w="4503"/>
      </w:tblGrid>
      <w:tr w:rsidR="003A60DC" w:rsidRPr="00AF0C91" w14:paraId="7206FA43" w14:textId="77777777" w:rsidTr="00A23BAA">
        <w:tc>
          <w:tcPr>
            <w:tcW w:w="1563" w:type="dxa"/>
            <w:shd w:val="clear" w:color="auto" w:fill="auto"/>
          </w:tcPr>
          <w:p w14:paraId="1D04425A"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4772491E"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066BD640"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3A60DC" w:rsidRPr="00AF0C91" w14:paraId="5FD95039" w14:textId="77777777" w:rsidTr="00A23BAA">
        <w:tc>
          <w:tcPr>
            <w:tcW w:w="1563" w:type="dxa"/>
            <w:shd w:val="clear" w:color="auto" w:fill="auto"/>
          </w:tcPr>
          <w:p w14:paraId="10BBD235" w14:textId="77777777" w:rsidR="003A60DC" w:rsidRPr="00AF0C91" w:rsidRDefault="003A60DC" w:rsidP="00A23BAA">
            <w:pPr>
              <w:rPr>
                <w:rFonts w:ascii="Calibri" w:eastAsiaTheme="minorEastAsia" w:hAnsi="Calibri"/>
                <w:b/>
                <w:bCs/>
                <w:sz w:val="22"/>
                <w:szCs w:val="22"/>
                <w:lang w:eastAsia="zh-CN"/>
              </w:rPr>
            </w:pPr>
          </w:p>
        </w:tc>
        <w:tc>
          <w:tcPr>
            <w:tcW w:w="4004" w:type="dxa"/>
          </w:tcPr>
          <w:p w14:paraId="107BE418" w14:textId="77777777" w:rsidR="003A60DC" w:rsidRPr="00AF0C91" w:rsidRDefault="003A60DC" w:rsidP="00A23BAA">
            <w:pPr>
              <w:rPr>
                <w:rFonts w:ascii="Calibri" w:eastAsiaTheme="minorEastAsia" w:hAnsi="Calibri"/>
                <w:b/>
                <w:bCs/>
                <w:sz w:val="22"/>
                <w:szCs w:val="22"/>
                <w:lang w:eastAsia="zh-CN"/>
              </w:rPr>
            </w:pPr>
          </w:p>
        </w:tc>
        <w:tc>
          <w:tcPr>
            <w:tcW w:w="4503" w:type="dxa"/>
            <w:shd w:val="clear" w:color="auto" w:fill="auto"/>
          </w:tcPr>
          <w:p w14:paraId="7BEA1FF7" w14:textId="77777777" w:rsidR="003A60DC" w:rsidRPr="00AF0C91" w:rsidRDefault="003A60DC" w:rsidP="00A23BAA">
            <w:pPr>
              <w:rPr>
                <w:rFonts w:ascii="Calibri" w:eastAsia="Calibri" w:hAnsi="Calibri"/>
                <w:b/>
                <w:bCs/>
                <w:sz w:val="22"/>
                <w:szCs w:val="22"/>
              </w:rPr>
            </w:pPr>
          </w:p>
        </w:tc>
      </w:tr>
    </w:tbl>
    <w:p w14:paraId="74F0D1DC" w14:textId="77777777" w:rsidR="0067669A" w:rsidRPr="00AF0C91" w:rsidRDefault="0067669A">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67669A">
        <w:rPr>
          <w:rFonts w:asciiTheme="minorHAnsi" w:hAnsiTheme="minorHAnsi" w:cstheme="minorHAnsi"/>
          <w:b/>
        </w:rPr>
        <w:t>Discussion:</w:t>
      </w:r>
      <w:r w:rsidRPr="00AF0C91">
        <w:rPr>
          <w:rFonts w:asciiTheme="minorHAnsi" w:hAnsiTheme="minorHAnsi" w:cstheme="minorHAnsi"/>
          <w:b/>
        </w:rPr>
        <w:t xml:space="preserve"> Views on proposal 3.1.2?</w:t>
      </w:r>
    </w:p>
    <w:tbl>
      <w:tblPr>
        <w:tblStyle w:val="TableGrid"/>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lastRenderedPageBreak/>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156F5B" w:rsidRPr="00AF0C91" w14:paraId="093B63FB" w14:textId="77777777" w:rsidTr="003501B9">
        <w:tc>
          <w:tcPr>
            <w:tcW w:w="2065" w:type="dxa"/>
          </w:tcPr>
          <w:p w14:paraId="68EDE846" w14:textId="39C1F715"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9F4A3C5" w14:textId="6130AD21"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D96878" w:rsidRPr="00AF0C91" w14:paraId="73279FFE" w14:textId="77777777" w:rsidTr="003501B9">
        <w:tc>
          <w:tcPr>
            <w:tcW w:w="2065" w:type="dxa"/>
          </w:tcPr>
          <w:p w14:paraId="57B53182" w14:textId="2CA09082"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5D391D58" w14:textId="26D4A837" w:rsidR="00D96878" w:rsidRDefault="00D96878" w:rsidP="00D96878">
            <w:pPr>
              <w:rPr>
                <w:rStyle w:val="normaltextrun"/>
                <w:rFonts w:ascii="Calibri" w:eastAsia="Yu Mincho" w:hAnsi="Calibri" w:cs="Calibri"/>
                <w:sz w:val="22"/>
                <w:szCs w:val="22"/>
                <w:lang w:eastAsia="ja-JP"/>
              </w:rPr>
            </w:pPr>
            <w:r w:rsidRPr="00AF0C91">
              <w:rPr>
                <w:rFonts w:ascii="Calibri" w:eastAsiaTheme="minorEastAsia" w:hAnsi="Calibri"/>
                <w:sz w:val="22"/>
                <w:szCs w:val="22"/>
                <w:lang w:eastAsia="zh-CN"/>
              </w:rPr>
              <w:t>We agree with the proposal.</w:t>
            </w:r>
          </w:p>
        </w:tc>
      </w:tr>
    </w:tbl>
    <w:p w14:paraId="7536B246" w14:textId="2E38B6CF" w:rsidR="007A7DBC" w:rsidRDefault="007A7DBC">
      <w:pPr>
        <w:rPr>
          <w:rFonts w:ascii="Calibri" w:hAnsi="Calibri" w:cs="Calibri"/>
          <w:color w:val="000000"/>
          <w:sz w:val="22"/>
          <w:szCs w:val="22"/>
        </w:rPr>
      </w:pPr>
    </w:p>
    <w:p w14:paraId="625598FD" w14:textId="40199D4D" w:rsidR="009416C6" w:rsidRDefault="0067669A" w:rsidP="009416C6">
      <w:pPr>
        <w:rPr>
          <w:rFonts w:ascii="Calibri" w:eastAsia="Calibri" w:hAnsi="Calibri"/>
          <w:b/>
          <w:bCs/>
          <w:sz w:val="22"/>
          <w:szCs w:val="22"/>
        </w:rPr>
      </w:pPr>
      <w:r w:rsidRPr="0067669A">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009416C6" w:rsidRPr="00AF0C91">
        <w:rPr>
          <w:rFonts w:ascii="Calibri" w:eastAsiaTheme="minorEastAsia" w:hAnsi="Calibri"/>
          <w:b/>
          <w:bCs/>
          <w:sz w:val="22"/>
          <w:szCs w:val="22"/>
          <w:lang w:eastAsia="zh-CN"/>
        </w:rPr>
        <w:t xml:space="preserve">Inter-carrier DC is supported for both inter-band and intra-band </w:t>
      </w:r>
      <w:r w:rsidR="009416C6">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sidR="009416C6">
        <w:rPr>
          <w:rFonts w:ascii="Calibri" w:eastAsia="Calibri" w:hAnsi="Calibri"/>
          <w:b/>
          <w:bCs/>
          <w:sz w:val="22"/>
          <w:szCs w:val="22"/>
        </w:rPr>
        <w:t xml:space="preserve"> is additionally supported to the extent </w:t>
      </w:r>
      <w:r w:rsidR="00C64A9F">
        <w:rPr>
          <w:rFonts w:ascii="Calibri" w:eastAsia="Calibri" w:hAnsi="Calibri"/>
          <w:b/>
          <w:bCs/>
          <w:sz w:val="22"/>
          <w:szCs w:val="22"/>
        </w:rPr>
        <w:t>it reuses solutions for supporting Inter-carrier DC</w:t>
      </w:r>
    </w:p>
    <w:p w14:paraId="5952D3F1" w14:textId="53B1AD63" w:rsidR="0067669A" w:rsidRPr="00F75E94" w:rsidRDefault="009416C6" w:rsidP="00F75E94">
      <w:pPr>
        <w:pStyle w:val="ListParagraph"/>
        <w:numPr>
          <w:ilvl w:val="0"/>
          <w:numId w:val="50"/>
        </w:numPr>
        <w:rPr>
          <w:rFonts w:ascii="Calibri" w:eastAsiaTheme="minorEastAsia" w:hAnsi="Calibri"/>
          <w:b/>
          <w:bCs/>
          <w:sz w:val="22"/>
          <w:szCs w:val="22"/>
          <w:lang w:eastAsia="zh-CN"/>
        </w:rPr>
      </w:pPr>
      <w:r w:rsidRPr="00F75E94">
        <w:rPr>
          <w:rFonts w:ascii="Calibri" w:eastAsia="Calibri" w:hAnsi="Calibri"/>
          <w:b/>
          <w:bCs/>
          <w:sz w:val="22"/>
          <w:szCs w:val="22"/>
        </w:rPr>
        <w:t xml:space="preserve">FFS: whether specific enhancements for </w:t>
      </w:r>
      <w:r w:rsidRPr="00F75E94">
        <w:rPr>
          <w:rFonts w:ascii="Calibri" w:eastAsia="Calibri" w:hAnsi="Calibri"/>
          <w:b/>
          <w:bCs/>
          <w:sz w:val="22"/>
          <w:szCs w:val="22"/>
        </w:rPr>
        <w:t>Intra-carrier NR-DC</w:t>
      </w:r>
      <w:r w:rsidRPr="00F75E94">
        <w:rPr>
          <w:rFonts w:ascii="Calibri" w:eastAsia="Calibri" w:hAnsi="Calibri"/>
          <w:b/>
          <w:bCs/>
          <w:sz w:val="22"/>
          <w:szCs w:val="22"/>
        </w:rPr>
        <w:t xml:space="preserve"> are introduced in Rel-17</w:t>
      </w:r>
    </w:p>
    <w:p w14:paraId="50C9DE64" w14:textId="75FE91E8" w:rsidR="0067669A" w:rsidRDefault="0067669A">
      <w:pPr>
        <w:rPr>
          <w:rFonts w:ascii="Calibri" w:hAnsi="Calibri" w:cs="Calibri"/>
          <w:color w:val="000000"/>
          <w:sz w:val="22"/>
          <w:szCs w:val="22"/>
        </w:rPr>
      </w:pPr>
    </w:p>
    <w:p w14:paraId="53FABC59" w14:textId="185929D1"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w:t>
      </w:r>
      <w:r w:rsidR="003A60DC">
        <w:rPr>
          <w:rFonts w:asciiTheme="minorHAnsi" w:hAnsiTheme="minorHAnsi" w:cstheme="minorHAnsi"/>
          <w:b/>
        </w:rPr>
        <w:t>Proposal 3.1.5</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4004"/>
        <w:gridCol w:w="4503"/>
      </w:tblGrid>
      <w:tr w:rsidR="0067669A" w:rsidRPr="00AF0C91" w14:paraId="5E0DF5D2" w14:textId="77777777" w:rsidTr="007F3CCE">
        <w:tc>
          <w:tcPr>
            <w:tcW w:w="1563" w:type="dxa"/>
            <w:shd w:val="clear" w:color="auto" w:fill="auto"/>
          </w:tcPr>
          <w:p w14:paraId="55187B32"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273B1757"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20FB26D8"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AF0C91" w14:paraId="35782904" w14:textId="77777777" w:rsidTr="007F3CCE">
        <w:tc>
          <w:tcPr>
            <w:tcW w:w="1563" w:type="dxa"/>
            <w:shd w:val="clear" w:color="auto" w:fill="auto"/>
          </w:tcPr>
          <w:p w14:paraId="589C72D2" w14:textId="77777777" w:rsidR="0067669A" w:rsidRPr="00AF0C91" w:rsidRDefault="0067669A" w:rsidP="007F3CCE">
            <w:pPr>
              <w:rPr>
                <w:rFonts w:ascii="Calibri" w:eastAsiaTheme="minorEastAsia" w:hAnsi="Calibri"/>
                <w:b/>
                <w:bCs/>
                <w:sz w:val="22"/>
                <w:szCs w:val="22"/>
                <w:lang w:eastAsia="zh-CN"/>
              </w:rPr>
            </w:pPr>
          </w:p>
        </w:tc>
        <w:tc>
          <w:tcPr>
            <w:tcW w:w="4004" w:type="dxa"/>
          </w:tcPr>
          <w:p w14:paraId="04EDD3F6" w14:textId="77777777" w:rsidR="0067669A" w:rsidRPr="00AF0C91" w:rsidRDefault="0067669A" w:rsidP="007F3CCE">
            <w:pPr>
              <w:rPr>
                <w:rFonts w:ascii="Calibri" w:eastAsiaTheme="minorEastAsia" w:hAnsi="Calibri"/>
                <w:b/>
                <w:bCs/>
                <w:sz w:val="22"/>
                <w:szCs w:val="22"/>
                <w:lang w:eastAsia="zh-CN"/>
              </w:rPr>
            </w:pPr>
          </w:p>
        </w:tc>
        <w:tc>
          <w:tcPr>
            <w:tcW w:w="4503" w:type="dxa"/>
            <w:shd w:val="clear" w:color="auto" w:fill="auto"/>
          </w:tcPr>
          <w:p w14:paraId="32E92689" w14:textId="77777777" w:rsidR="0067669A" w:rsidRPr="00AF0C91" w:rsidRDefault="0067669A" w:rsidP="007F3CCE">
            <w:pPr>
              <w:rPr>
                <w:rFonts w:ascii="Calibri" w:eastAsia="Calibri" w:hAnsi="Calibri"/>
                <w:b/>
                <w:bCs/>
                <w:sz w:val="22"/>
                <w:szCs w:val="22"/>
              </w:rPr>
            </w:pPr>
          </w:p>
        </w:tc>
      </w:tr>
    </w:tbl>
    <w:p w14:paraId="42305A08" w14:textId="77777777" w:rsidR="0067669A" w:rsidRPr="00AF0C91" w:rsidRDefault="0067669A">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This is related to FL proposal 3.1.2, if only inter-band DC is supported, such collisions may be not </w:t>
            </w:r>
            <w:proofErr w:type="spellStart"/>
            <w:r w:rsidRPr="00AF0C91">
              <w:rPr>
                <w:rFonts w:ascii="Calibri" w:eastAsia="SimSun" w:hAnsi="Calibri"/>
                <w:sz w:val="22"/>
                <w:szCs w:val="22"/>
                <w:lang w:eastAsia="zh-CN"/>
              </w:rPr>
              <w:t>a</w:t>
            </w:r>
            <w:proofErr w:type="spellEnd"/>
            <w:r w:rsidRPr="00AF0C91">
              <w:rPr>
                <w:rFonts w:ascii="Calibri" w:eastAsia="SimSun"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156F5B" w:rsidRPr="00AF0C91" w14:paraId="1F944504" w14:textId="77777777">
        <w:tc>
          <w:tcPr>
            <w:tcW w:w="1563" w:type="dxa"/>
            <w:shd w:val="clear" w:color="auto" w:fill="auto"/>
          </w:tcPr>
          <w:p w14:paraId="434D12FC" w14:textId="30113C80"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7EDE30C0" w14:textId="204AC894"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D012279" w14:textId="77777777" w:rsidR="00156F5B" w:rsidRDefault="00156F5B" w:rsidP="00156F5B">
            <w:pPr>
              <w:rPr>
                <w:rFonts w:ascii="Calibri" w:eastAsia="Malgun Gothic" w:hAnsi="Calibri"/>
                <w:bCs/>
                <w:sz w:val="22"/>
                <w:szCs w:val="22"/>
                <w:lang w:eastAsia="ko-KR"/>
              </w:rPr>
            </w:pPr>
          </w:p>
        </w:tc>
      </w:tr>
      <w:tr w:rsidR="00D96878" w:rsidRPr="00AF0C91" w14:paraId="743B08B5" w14:textId="77777777">
        <w:tc>
          <w:tcPr>
            <w:tcW w:w="1563" w:type="dxa"/>
            <w:shd w:val="clear" w:color="auto" w:fill="auto"/>
          </w:tcPr>
          <w:p w14:paraId="757F91F1" w14:textId="7D9909AA"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3A0EBC11" w14:textId="7314B3DE"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6251B935" w14:textId="7C454840" w:rsidR="00D96878" w:rsidRDefault="00D96878" w:rsidP="00D96878">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lastRenderedPageBreak/>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 xml:space="preserve">IAB-MT shall support both single DCI </w:t>
            </w:r>
            <w:proofErr w:type="gramStart"/>
            <w:r w:rsidRPr="00AF0C91">
              <w:rPr>
                <w:rFonts w:eastAsia="Calibri"/>
                <w:b/>
                <w:bCs/>
                <w:lang w:eastAsia="zh-CN"/>
              </w:rPr>
              <w:t>based</w:t>
            </w:r>
            <w:proofErr w:type="gramEnd"/>
            <w:r w:rsidRPr="00AF0C91">
              <w:rPr>
                <w:rFonts w:eastAsia="Calibri"/>
                <w:b/>
                <w:bCs/>
                <w:lang w:eastAsia="zh-CN"/>
              </w:rPr>
              <w:t xml:space="preserve">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xml:space="preserve"> Do you support proposal 3.2.1?</w:t>
      </w:r>
    </w:p>
    <w:tbl>
      <w:tblPr>
        <w:tblStyle w:val="TableGrid"/>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 xml:space="preserve">ZTE, </w:t>
            </w:r>
            <w:proofErr w:type="spellStart"/>
            <w:r w:rsidRPr="00AF0C91">
              <w:rPr>
                <w:rFonts w:ascii="Calibri" w:eastAsia="SimSun"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lastRenderedPageBreak/>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r w:rsidR="00156F5B" w:rsidRPr="00AF0C91" w14:paraId="1B101EB6" w14:textId="77777777" w:rsidTr="00790736">
        <w:tc>
          <w:tcPr>
            <w:tcW w:w="1563" w:type="dxa"/>
            <w:shd w:val="clear" w:color="auto" w:fill="auto"/>
          </w:tcPr>
          <w:p w14:paraId="669695DE" w14:textId="3B04BBE4"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3A00452F" w14:textId="3FA8ECED"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376AE641" w14:textId="77777777" w:rsidR="00156F5B" w:rsidRDefault="00156F5B" w:rsidP="00156F5B">
            <w:pPr>
              <w:jc w:val="both"/>
              <w:rPr>
                <w:rFonts w:ascii="Calibri" w:eastAsia="Malgun Gothic" w:hAnsi="Calibri"/>
                <w:bCs/>
                <w:sz w:val="22"/>
                <w:szCs w:val="22"/>
                <w:lang w:eastAsia="ko-KR"/>
              </w:rPr>
            </w:pPr>
          </w:p>
        </w:tc>
      </w:tr>
      <w:tr w:rsidR="00D96878" w:rsidRPr="00AF0C91" w14:paraId="57A13B7B" w14:textId="77777777" w:rsidTr="00790736">
        <w:tc>
          <w:tcPr>
            <w:tcW w:w="1563" w:type="dxa"/>
            <w:shd w:val="clear" w:color="auto" w:fill="auto"/>
          </w:tcPr>
          <w:p w14:paraId="20299D92" w14:textId="4A24AC9E"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778E9C2A" w14:textId="7BFF0C13"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3509E4F4" w14:textId="027F3D93" w:rsidR="00D96878" w:rsidRDefault="00D96878" w:rsidP="00D96878">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3.2.2</w:t>
      </w:r>
      <w:r w:rsidRPr="00AF0C91">
        <w:rPr>
          <w:rFonts w:ascii="Calibri" w:eastAsia="Calibri" w:hAnsi="Calibri"/>
          <w:b/>
          <w:bCs/>
          <w:sz w:val="22"/>
          <w:szCs w:val="22"/>
        </w:rPr>
        <w:t xml:space="preserve">: Consider extensions for both single DCI </w:t>
      </w:r>
      <w:proofErr w:type="gramStart"/>
      <w:r w:rsidRPr="00AF0C91">
        <w:rPr>
          <w:rFonts w:ascii="Calibri" w:eastAsia="Calibri" w:hAnsi="Calibri"/>
          <w:b/>
          <w:bCs/>
          <w:sz w:val="22"/>
          <w:szCs w:val="22"/>
        </w:rPr>
        <w:t>based</w:t>
      </w:r>
      <w:proofErr w:type="gramEnd"/>
      <w:r w:rsidRPr="00AF0C91">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Share similar view with Qualcomm, according to the objective of the WI, supporting of IAB </w:t>
            </w:r>
            <w:r w:rsidRPr="00AF0C91">
              <w:rPr>
                <w:rFonts w:ascii="Calibri" w:eastAsiaTheme="minorEastAsia" w:hAnsi="Calibri"/>
                <w:sz w:val="22"/>
                <w:szCs w:val="22"/>
                <w:lang w:eastAsia="zh-CN"/>
              </w:rPr>
              <w:lastRenderedPageBreak/>
              <w:t>multi-parents should be discussed under the 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4004"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4503"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tc>
          <w:tcPr>
            <w:tcW w:w="1563" w:type="dxa"/>
            <w:shd w:val="clear" w:color="auto" w:fill="auto"/>
          </w:tcPr>
          <w:p w14:paraId="2E6D0987" w14:textId="1BFCBE4B" w:rsidR="001604C1" w:rsidRPr="00B05B57" w:rsidRDefault="001604C1" w:rsidP="001604C1">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28134461" w14:textId="44C31140" w:rsidR="001604C1" w:rsidRPr="00B05B57"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4503" w:type="dxa"/>
            <w:shd w:val="clear" w:color="auto" w:fill="auto"/>
          </w:tcPr>
          <w:p w14:paraId="063309E5" w14:textId="2C82B758" w:rsidR="001604C1"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156F5B" w:rsidRPr="00AF0C91" w14:paraId="1193C4D6" w14:textId="77777777">
        <w:tc>
          <w:tcPr>
            <w:tcW w:w="1563" w:type="dxa"/>
            <w:shd w:val="clear" w:color="auto" w:fill="auto"/>
          </w:tcPr>
          <w:p w14:paraId="11A1533F" w14:textId="67A4FB1A"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75035879" w14:textId="3F420BF5"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4503" w:type="dxa"/>
            <w:shd w:val="clear" w:color="auto" w:fill="auto"/>
          </w:tcPr>
          <w:p w14:paraId="1C6609D4" w14:textId="63D184FA"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536B2A9" w14:textId="61BEE312" w:rsidR="007A7DBC" w:rsidRDefault="007A7DBC"/>
    <w:p w14:paraId="4822F05C" w14:textId="154FFEC7" w:rsidR="006463F8" w:rsidRPr="00AF0C91" w:rsidRDefault="006463F8" w:rsidP="006463F8">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731A0446" w14:textId="0E531D00" w:rsidR="006463F8" w:rsidRDefault="006463F8"/>
    <w:p w14:paraId="01E710D6" w14:textId="41AAF0ED"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Conclusion </w:t>
      </w:r>
      <w:r w:rsidRPr="00AF0C91">
        <w:rPr>
          <w:rFonts w:asciiTheme="minorHAnsi" w:hAnsiTheme="minorHAnsi" w:cstheme="minorHAnsi"/>
          <w:b/>
        </w:rPr>
        <w:t>3.2.</w:t>
      </w:r>
      <w:r>
        <w:rPr>
          <w:rFonts w:asciiTheme="minorHAnsi" w:hAnsiTheme="minorHAnsi" w:cstheme="minorHAnsi"/>
          <w:b/>
        </w:rPr>
        <w:t>3</w:t>
      </w:r>
      <w:r w:rsidRPr="00AF0C91">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4004"/>
        <w:gridCol w:w="4503"/>
      </w:tblGrid>
      <w:tr w:rsidR="0067669A" w:rsidRPr="00AF0C91" w14:paraId="6EB4E3AF" w14:textId="77777777" w:rsidTr="007F3CCE">
        <w:tc>
          <w:tcPr>
            <w:tcW w:w="1563" w:type="dxa"/>
            <w:shd w:val="clear" w:color="auto" w:fill="auto"/>
          </w:tcPr>
          <w:p w14:paraId="187D9D3D"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2605E92F"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4BCF6725"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AF0C91" w14:paraId="3F67A8A2" w14:textId="77777777" w:rsidTr="007F3CCE">
        <w:tc>
          <w:tcPr>
            <w:tcW w:w="1563" w:type="dxa"/>
            <w:shd w:val="clear" w:color="auto" w:fill="auto"/>
          </w:tcPr>
          <w:p w14:paraId="2C8FAA56" w14:textId="3103199F" w:rsidR="0067669A" w:rsidRPr="00AF0C91" w:rsidRDefault="0067669A" w:rsidP="007F3CCE">
            <w:pPr>
              <w:rPr>
                <w:rFonts w:ascii="Calibri" w:eastAsiaTheme="minorEastAsia" w:hAnsi="Calibri"/>
                <w:b/>
                <w:bCs/>
                <w:sz w:val="22"/>
                <w:szCs w:val="22"/>
                <w:lang w:eastAsia="zh-CN"/>
              </w:rPr>
            </w:pPr>
          </w:p>
        </w:tc>
        <w:tc>
          <w:tcPr>
            <w:tcW w:w="4004" w:type="dxa"/>
          </w:tcPr>
          <w:p w14:paraId="1E865F2A" w14:textId="60261BBD" w:rsidR="0067669A" w:rsidRPr="00AF0C91" w:rsidRDefault="0067669A" w:rsidP="007F3CCE">
            <w:pPr>
              <w:rPr>
                <w:rFonts w:ascii="Calibri" w:eastAsiaTheme="minorEastAsia" w:hAnsi="Calibri"/>
                <w:b/>
                <w:bCs/>
                <w:sz w:val="22"/>
                <w:szCs w:val="22"/>
                <w:lang w:eastAsia="zh-CN"/>
              </w:rPr>
            </w:pPr>
          </w:p>
        </w:tc>
        <w:tc>
          <w:tcPr>
            <w:tcW w:w="4503" w:type="dxa"/>
            <w:shd w:val="clear" w:color="auto" w:fill="auto"/>
          </w:tcPr>
          <w:p w14:paraId="51BF9FF0" w14:textId="79C39B34" w:rsidR="0067669A" w:rsidRPr="00AF0C91" w:rsidRDefault="0067669A" w:rsidP="007F3CCE">
            <w:pPr>
              <w:rPr>
                <w:rFonts w:ascii="Calibri" w:eastAsia="Calibri" w:hAnsi="Calibri"/>
                <w:b/>
                <w:bCs/>
                <w:sz w:val="22"/>
                <w:szCs w:val="22"/>
              </w:rPr>
            </w:pPr>
          </w:p>
        </w:tc>
      </w:tr>
    </w:tbl>
    <w:p w14:paraId="258C5282" w14:textId="1345FFF9" w:rsidR="0067669A" w:rsidRDefault="0067669A"/>
    <w:p w14:paraId="7F79B684" w14:textId="3878DFB3" w:rsidR="0067669A" w:rsidRDefault="0067669A" w:rsidP="00C64A9F">
      <w:pPr>
        <w:pStyle w:val="Heading1"/>
        <w:numPr>
          <w:ilvl w:val="0"/>
          <w:numId w:val="2"/>
        </w:numPr>
      </w:pPr>
      <w:r>
        <w:t>1</w:t>
      </w:r>
      <w:r w:rsidRPr="0067669A">
        <w:rPr>
          <w:vertAlign w:val="superscript"/>
        </w:rPr>
        <w:t>st</w:t>
      </w:r>
      <w:r>
        <w:t xml:space="preserve"> Checkpoint (11/5) Summary</w:t>
      </w:r>
    </w:p>
    <w:p w14:paraId="239EA544" w14:textId="77777777"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Pr>
          <w:rFonts w:ascii="Calibri" w:eastAsia="Calibri" w:hAnsi="Calibri"/>
          <w:b/>
          <w:bCs/>
          <w:sz w:val="22"/>
          <w:szCs w:val="22"/>
        </w:rPr>
        <w:t xml:space="preserve">the starting point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1836F7F3" w14:textId="77777777" w:rsidR="00C64A9F"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p>
    <w:p w14:paraId="0FD2DB61" w14:textId="77777777" w:rsidR="00C64A9F" w:rsidRPr="00855E2B"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2736D143" w14:textId="77777777" w:rsidR="00C64A9F" w:rsidRPr="007729F5" w:rsidRDefault="00C64A9F" w:rsidP="00C64A9F">
      <w:pPr>
        <w:pStyle w:val="ListParagraph"/>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t xml:space="preserve">FFS: </w:t>
      </w:r>
      <w:r>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7D06B394" w14:textId="77777777" w:rsidR="00C64A9F" w:rsidRPr="007729F5" w:rsidRDefault="00C64A9F" w:rsidP="00C64A9F">
      <w:pPr>
        <w:pStyle w:val="ListParagraph"/>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Pr>
          <w:rFonts w:ascii="Calibri" w:eastAsia="Calibri" w:hAnsi="Calibri"/>
          <w:b/>
          <w:bCs/>
          <w:sz w:val="22"/>
          <w:szCs w:val="22"/>
        </w:rPr>
        <w:t xml:space="preserve"> in case</w:t>
      </w:r>
    </w:p>
    <w:p w14:paraId="4874BBD1" w14:textId="77777777" w:rsidR="00F75E94" w:rsidRPr="00AF0C91" w:rsidRDefault="00F75E94" w:rsidP="00F75E94">
      <w:pPr>
        <w:pStyle w:val="Heading2"/>
        <w:numPr>
          <w:ilvl w:val="0"/>
          <w:numId w:val="0"/>
        </w:numPr>
        <w:rPr>
          <w:rFonts w:ascii="Calibri" w:hAnsi="Calibri"/>
          <w:b w:val="0"/>
          <w:i w:val="0"/>
          <w:sz w:val="22"/>
          <w:szCs w:val="22"/>
        </w:rPr>
      </w:pPr>
      <w:r w:rsidRPr="004B3E3E">
        <w:rPr>
          <w:rFonts w:ascii="Calibri" w:hAnsi="Calibri"/>
          <w:bCs/>
          <w:i w:val="0"/>
          <w:sz w:val="22"/>
          <w:szCs w:val="22"/>
          <w:highlight w:val="yellow"/>
        </w:rPr>
        <w:lastRenderedPageBreak/>
        <w:t>FL Proposal 2.1.</w:t>
      </w:r>
      <w:r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415626E7"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11F4DE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48FD470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379BA247"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 xml:space="preserve">FFS: </w:t>
      </w:r>
      <w:r>
        <w:rPr>
          <w:rFonts w:ascii="Calibri" w:hAnsi="Calibri"/>
          <w:bCs/>
          <w:i w:val="0"/>
          <w:sz w:val="22"/>
          <w:szCs w:val="22"/>
        </w:rPr>
        <w:t>Whether specific enhancements are defined for full-duplex cases  vs. being left to implementation (as in Rel-16)</w:t>
      </w:r>
    </w:p>
    <w:p w14:paraId="68AD4E7D" w14:textId="77777777" w:rsidR="00F75E94" w:rsidRPr="00AF0C91" w:rsidRDefault="00F75E94" w:rsidP="00F75E94">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DBAC288" w14:textId="77777777" w:rsidR="00C64A9F" w:rsidRDefault="00C64A9F" w:rsidP="00C64A9F">
      <w:pPr>
        <w:rPr>
          <w:rFonts w:ascii="Calibri" w:eastAsia="Calibri" w:hAnsi="Calibri"/>
          <w:b/>
          <w:bCs/>
          <w:sz w:val="22"/>
          <w:szCs w:val="22"/>
          <w:highlight w:val="yellow"/>
        </w:rPr>
      </w:pPr>
    </w:p>
    <w:p w14:paraId="197143CD" w14:textId="2F1CC4E8"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AF0C91">
        <w:rPr>
          <w:rFonts w:ascii="Calibri" w:eastAsia="Calibri" w:hAnsi="Calibri"/>
          <w:b/>
          <w:bCs/>
          <w:sz w:val="22"/>
          <w:szCs w:val="22"/>
        </w:rPr>
        <w:t xml:space="preserve">both intra-donor and inter-donor 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within a common framework</w:t>
      </w:r>
    </w:p>
    <w:p w14:paraId="08ACC93E" w14:textId="3D1565AC" w:rsidR="00C64A9F" w:rsidRPr="00C64A9F" w:rsidRDefault="00C64A9F" w:rsidP="00C64A9F">
      <w:pPr>
        <w:pStyle w:val="ListParagraph"/>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1EFD2814" w14:textId="2BE08F7A" w:rsidR="00C64A9F" w:rsidRDefault="00C64A9F" w:rsidP="00C64A9F">
      <w:pPr>
        <w:rPr>
          <w:rFonts w:ascii="Calibri" w:eastAsia="Calibri" w:hAnsi="Calibri"/>
          <w:b/>
          <w:bCs/>
          <w:sz w:val="22"/>
          <w:szCs w:val="22"/>
        </w:rPr>
      </w:pPr>
      <w:r w:rsidRPr="0067669A">
        <w:rPr>
          <w:rFonts w:ascii="Calibri" w:eastAsia="Calibri" w:hAnsi="Calibri"/>
          <w:b/>
          <w:bCs/>
          <w:sz w:val="22"/>
          <w:szCs w:val="22"/>
          <w:highlight w:val="yellow"/>
        </w:rPr>
        <w:t>FL Proposal 3.1</w:t>
      </w:r>
      <w:r w:rsidRPr="00C64A9F">
        <w:rPr>
          <w:rFonts w:ascii="Calibri" w:eastAsia="Calibri" w:hAnsi="Calibri"/>
          <w:b/>
          <w:bCs/>
          <w:sz w:val="22"/>
          <w:szCs w:val="22"/>
          <w:highlight w:val="yellow"/>
        </w:rPr>
        <w:t>.</w:t>
      </w:r>
      <w:r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Pr="00AF0C91">
        <w:rPr>
          <w:rFonts w:ascii="Calibri" w:eastAsiaTheme="minorEastAsia" w:hAnsi="Calibri"/>
          <w:b/>
          <w:bCs/>
          <w:sz w:val="22"/>
          <w:szCs w:val="22"/>
          <w:lang w:eastAsia="zh-CN"/>
        </w:rPr>
        <w:t xml:space="preserve">Inter-carrier DC is supported for both inter-band and intra-band </w:t>
      </w:r>
      <w:r>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Pr>
          <w:rFonts w:ascii="Calibri" w:eastAsia="Calibri" w:hAnsi="Calibri"/>
          <w:b/>
          <w:bCs/>
          <w:sz w:val="22"/>
          <w:szCs w:val="22"/>
        </w:rPr>
        <w:t xml:space="preserve"> is additionally supported to the extent it reuses solutions for supporting Inter-carrier DC</w:t>
      </w:r>
    </w:p>
    <w:p w14:paraId="7A475E64" w14:textId="4878EC22" w:rsidR="00C64A9F" w:rsidRPr="00F75E94" w:rsidRDefault="00C64A9F" w:rsidP="00F75E94">
      <w:pPr>
        <w:pStyle w:val="ListParagraph"/>
        <w:numPr>
          <w:ilvl w:val="0"/>
          <w:numId w:val="50"/>
        </w:numPr>
        <w:rPr>
          <w:rFonts w:ascii="Calibri" w:eastAsia="Calibri" w:hAnsi="Calibri"/>
          <w:b/>
          <w:bCs/>
          <w:sz w:val="22"/>
          <w:szCs w:val="22"/>
        </w:rPr>
      </w:pPr>
      <w:r w:rsidRPr="00F75E94">
        <w:rPr>
          <w:rFonts w:ascii="Calibri" w:eastAsia="Calibri" w:hAnsi="Calibri"/>
          <w:b/>
          <w:bCs/>
          <w:sz w:val="22"/>
          <w:szCs w:val="22"/>
        </w:rPr>
        <w:t>FFS: whether specific enhancements for Intra-carrier NR-DC are introduced in Rel-17</w:t>
      </w:r>
    </w:p>
    <w:p w14:paraId="6207C138" w14:textId="5E8C7E9F" w:rsidR="00C64A9F" w:rsidRDefault="00C64A9F">
      <w:pPr>
        <w:rPr>
          <w:rFonts w:ascii="Calibri" w:eastAsia="Calibri" w:hAnsi="Calibri"/>
          <w:b/>
          <w:bCs/>
          <w:sz w:val="22"/>
          <w:szCs w:val="22"/>
        </w:rPr>
      </w:pPr>
    </w:p>
    <w:p w14:paraId="4EE28E93" w14:textId="49E4EB6D" w:rsidR="00C64A9F" w:rsidRPr="00C64A9F" w:rsidRDefault="00C64A9F">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180E169D" w14:textId="77777777" w:rsidR="0067669A" w:rsidRDefault="0067669A"/>
    <w:p w14:paraId="40629C6D" w14:textId="706D888B" w:rsidR="0067669A" w:rsidRPr="00AF0C91" w:rsidRDefault="0067669A" w:rsidP="0067669A">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132378EB" w14:textId="60A1C496" w:rsidR="0067669A" w:rsidRPr="00AF0C91" w:rsidRDefault="0067669A"/>
    <w:sectPr w:rsidR="0067669A"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66CF" w14:textId="77777777" w:rsidR="00C640A1" w:rsidRDefault="00C640A1" w:rsidP="009B62EE">
      <w:r>
        <w:separator/>
      </w:r>
    </w:p>
  </w:endnote>
  <w:endnote w:type="continuationSeparator" w:id="0">
    <w:p w14:paraId="6327133A" w14:textId="77777777" w:rsidR="00C640A1" w:rsidRDefault="00C640A1"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F39C2" w14:textId="77777777" w:rsidR="00C640A1" w:rsidRDefault="00C640A1" w:rsidP="009B62EE">
      <w:r>
        <w:separator/>
      </w:r>
    </w:p>
  </w:footnote>
  <w:footnote w:type="continuationSeparator" w:id="0">
    <w:p w14:paraId="1AE0DBB0" w14:textId="77777777" w:rsidR="00C640A1" w:rsidRDefault="00C640A1"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937CA"/>
    <w:multiLevelType w:val="hybridMultilevel"/>
    <w:tmpl w:val="169A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A25D6E"/>
    <w:multiLevelType w:val="hybridMultilevel"/>
    <w:tmpl w:val="2DAA4854"/>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8"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3"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9"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5"/>
  </w:num>
  <w:num w:numId="3">
    <w:abstractNumId w:val="26"/>
  </w:num>
  <w:num w:numId="4">
    <w:abstractNumId w:val="45"/>
  </w:num>
  <w:num w:numId="5">
    <w:abstractNumId w:val="5"/>
  </w:num>
  <w:num w:numId="6">
    <w:abstractNumId w:val="48"/>
  </w:num>
  <w:num w:numId="7">
    <w:abstractNumId w:val="18"/>
  </w:num>
  <w:num w:numId="8">
    <w:abstractNumId w:val="46"/>
  </w:num>
  <w:num w:numId="9">
    <w:abstractNumId w:val="42"/>
  </w:num>
  <w:num w:numId="10">
    <w:abstractNumId w:val="23"/>
  </w:num>
  <w:num w:numId="11">
    <w:abstractNumId w:val="10"/>
  </w:num>
  <w:num w:numId="12">
    <w:abstractNumId w:val="15"/>
  </w:num>
  <w:num w:numId="13">
    <w:abstractNumId w:val="8"/>
  </w:num>
  <w:num w:numId="14">
    <w:abstractNumId w:val="38"/>
  </w:num>
  <w:num w:numId="15">
    <w:abstractNumId w:val="21"/>
  </w:num>
  <w:num w:numId="16">
    <w:abstractNumId w:val="0"/>
  </w:num>
  <w:num w:numId="17">
    <w:abstractNumId w:val="44"/>
  </w:num>
  <w:num w:numId="18">
    <w:abstractNumId w:val="32"/>
  </w:num>
  <w:num w:numId="19">
    <w:abstractNumId w:val="49"/>
  </w:num>
  <w:num w:numId="20">
    <w:abstractNumId w:val="39"/>
  </w:num>
  <w:num w:numId="21">
    <w:abstractNumId w:val="25"/>
  </w:num>
  <w:num w:numId="22">
    <w:abstractNumId w:val="37"/>
  </w:num>
  <w:num w:numId="23">
    <w:abstractNumId w:val="41"/>
  </w:num>
  <w:num w:numId="24">
    <w:abstractNumId w:val="28"/>
  </w:num>
  <w:num w:numId="25">
    <w:abstractNumId w:val="27"/>
  </w:num>
  <w:num w:numId="26">
    <w:abstractNumId w:val="34"/>
  </w:num>
  <w:num w:numId="27">
    <w:abstractNumId w:val="13"/>
  </w:num>
  <w:num w:numId="28">
    <w:abstractNumId w:val="6"/>
  </w:num>
  <w:num w:numId="29">
    <w:abstractNumId w:val="47"/>
  </w:num>
  <w:num w:numId="30">
    <w:abstractNumId w:val="30"/>
  </w:num>
  <w:num w:numId="31">
    <w:abstractNumId w:val="24"/>
  </w:num>
  <w:num w:numId="32">
    <w:abstractNumId w:val="40"/>
  </w:num>
  <w:num w:numId="33">
    <w:abstractNumId w:val="19"/>
  </w:num>
  <w:num w:numId="34">
    <w:abstractNumId w:val="20"/>
  </w:num>
  <w:num w:numId="35">
    <w:abstractNumId w:val="16"/>
  </w:num>
  <w:num w:numId="36">
    <w:abstractNumId w:val="4"/>
  </w:num>
  <w:num w:numId="37">
    <w:abstractNumId w:val="43"/>
  </w:num>
  <w:num w:numId="38">
    <w:abstractNumId w:val="12"/>
  </w:num>
  <w:num w:numId="39">
    <w:abstractNumId w:val="1"/>
  </w:num>
  <w:num w:numId="40">
    <w:abstractNumId w:val="11"/>
  </w:num>
  <w:num w:numId="41">
    <w:abstractNumId w:val="17"/>
  </w:num>
  <w:num w:numId="42">
    <w:abstractNumId w:val="2"/>
  </w:num>
  <w:num w:numId="43">
    <w:abstractNumId w:val="33"/>
  </w:num>
  <w:num w:numId="44">
    <w:abstractNumId w:val="7"/>
  </w:num>
  <w:num w:numId="45">
    <w:abstractNumId w:val="36"/>
  </w:num>
  <w:num w:numId="46">
    <w:abstractNumId w:val="29"/>
  </w:num>
  <w:num w:numId="47">
    <w:abstractNumId w:val="9"/>
  </w:num>
  <w:num w:numId="48">
    <w:abstractNumId w:val="31"/>
  </w:num>
  <w:num w:numId="49">
    <w:abstractNumId w:val="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264D5"/>
    <w:rsid w:val="00032894"/>
    <w:rsid w:val="00034C82"/>
    <w:rsid w:val="00043C73"/>
    <w:rsid w:val="00062FBB"/>
    <w:rsid w:val="0007045B"/>
    <w:rsid w:val="00090EE0"/>
    <w:rsid w:val="000C168F"/>
    <w:rsid w:val="000D2918"/>
    <w:rsid w:val="000E7430"/>
    <w:rsid w:val="000F5617"/>
    <w:rsid w:val="001005D6"/>
    <w:rsid w:val="00100866"/>
    <w:rsid w:val="00137DE1"/>
    <w:rsid w:val="00140742"/>
    <w:rsid w:val="00156F5B"/>
    <w:rsid w:val="001604C1"/>
    <w:rsid w:val="00166096"/>
    <w:rsid w:val="001661BE"/>
    <w:rsid w:val="001707CF"/>
    <w:rsid w:val="001C0FBC"/>
    <w:rsid w:val="001E5F05"/>
    <w:rsid w:val="001F77D2"/>
    <w:rsid w:val="00211553"/>
    <w:rsid w:val="00212442"/>
    <w:rsid w:val="0021451D"/>
    <w:rsid w:val="00224F3D"/>
    <w:rsid w:val="00232727"/>
    <w:rsid w:val="002377A9"/>
    <w:rsid w:val="002419C0"/>
    <w:rsid w:val="0026513B"/>
    <w:rsid w:val="00270461"/>
    <w:rsid w:val="002A0927"/>
    <w:rsid w:val="002A2D83"/>
    <w:rsid w:val="002D3C94"/>
    <w:rsid w:val="002E5F0F"/>
    <w:rsid w:val="002E7B06"/>
    <w:rsid w:val="00301022"/>
    <w:rsid w:val="00340CE6"/>
    <w:rsid w:val="003501B9"/>
    <w:rsid w:val="00364BDC"/>
    <w:rsid w:val="00382F4D"/>
    <w:rsid w:val="003836D4"/>
    <w:rsid w:val="00393C97"/>
    <w:rsid w:val="0039745E"/>
    <w:rsid w:val="003A60DC"/>
    <w:rsid w:val="003C12A3"/>
    <w:rsid w:val="003C54D2"/>
    <w:rsid w:val="003D0FE0"/>
    <w:rsid w:val="003F7DDF"/>
    <w:rsid w:val="00424185"/>
    <w:rsid w:val="00450F40"/>
    <w:rsid w:val="0048077E"/>
    <w:rsid w:val="00483D3F"/>
    <w:rsid w:val="00497D9F"/>
    <w:rsid w:val="004B3C7B"/>
    <w:rsid w:val="004B3E3E"/>
    <w:rsid w:val="00542695"/>
    <w:rsid w:val="00565FBF"/>
    <w:rsid w:val="00591804"/>
    <w:rsid w:val="005C0B93"/>
    <w:rsid w:val="005D2D0C"/>
    <w:rsid w:val="005F2794"/>
    <w:rsid w:val="005F6712"/>
    <w:rsid w:val="0061707D"/>
    <w:rsid w:val="006178B5"/>
    <w:rsid w:val="0062023F"/>
    <w:rsid w:val="00620815"/>
    <w:rsid w:val="006326E6"/>
    <w:rsid w:val="00634E8E"/>
    <w:rsid w:val="006463F8"/>
    <w:rsid w:val="00650F5E"/>
    <w:rsid w:val="0067669A"/>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729F5"/>
    <w:rsid w:val="00781516"/>
    <w:rsid w:val="00790736"/>
    <w:rsid w:val="007A1D0F"/>
    <w:rsid w:val="007A7DBC"/>
    <w:rsid w:val="007C16E9"/>
    <w:rsid w:val="007D754B"/>
    <w:rsid w:val="007F017F"/>
    <w:rsid w:val="007F3CCE"/>
    <w:rsid w:val="00831928"/>
    <w:rsid w:val="00834CBF"/>
    <w:rsid w:val="00843098"/>
    <w:rsid w:val="00855E2B"/>
    <w:rsid w:val="0086411A"/>
    <w:rsid w:val="00892BB8"/>
    <w:rsid w:val="008A52DC"/>
    <w:rsid w:val="008B7F59"/>
    <w:rsid w:val="008C6041"/>
    <w:rsid w:val="008E32BB"/>
    <w:rsid w:val="008E4253"/>
    <w:rsid w:val="009112C7"/>
    <w:rsid w:val="00922761"/>
    <w:rsid w:val="009416C6"/>
    <w:rsid w:val="0095067A"/>
    <w:rsid w:val="0095359B"/>
    <w:rsid w:val="0096360E"/>
    <w:rsid w:val="009865D7"/>
    <w:rsid w:val="009A1C78"/>
    <w:rsid w:val="009A5D71"/>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56F6C"/>
    <w:rsid w:val="00B72C7F"/>
    <w:rsid w:val="00B80529"/>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36B48"/>
    <w:rsid w:val="00D6479E"/>
    <w:rsid w:val="00D64C24"/>
    <w:rsid w:val="00D8668E"/>
    <w:rsid w:val="00D96878"/>
    <w:rsid w:val="00DC42B7"/>
    <w:rsid w:val="00DD2A5E"/>
    <w:rsid w:val="00E01E71"/>
    <w:rsid w:val="00E13DF6"/>
    <w:rsid w:val="00E16EB5"/>
    <w:rsid w:val="00E230E1"/>
    <w:rsid w:val="00E269FC"/>
    <w:rsid w:val="00E433BD"/>
    <w:rsid w:val="00E608B8"/>
    <w:rsid w:val="00E620A2"/>
    <w:rsid w:val="00E71E05"/>
    <w:rsid w:val="00E84952"/>
    <w:rsid w:val="00E874F4"/>
    <w:rsid w:val="00E87A77"/>
    <w:rsid w:val="00EA07CE"/>
    <w:rsid w:val="00EA12D4"/>
    <w:rsid w:val="00EF0660"/>
    <w:rsid w:val="00EF1A45"/>
    <w:rsid w:val="00EF200F"/>
    <w:rsid w:val="00EF2750"/>
    <w:rsid w:val="00EF3455"/>
    <w:rsid w:val="00F510D8"/>
    <w:rsid w:val="00F645FD"/>
    <w:rsid w:val="00F75E94"/>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A8"/>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1227">
      <w:bodyDiv w:val="1"/>
      <w:marLeft w:val="0"/>
      <w:marRight w:val="0"/>
      <w:marTop w:val="0"/>
      <w:marBottom w:val="0"/>
      <w:divBdr>
        <w:top w:val="none" w:sz="0" w:space="0" w:color="auto"/>
        <w:left w:val="none" w:sz="0" w:space="0" w:color="auto"/>
        <w:bottom w:val="none" w:sz="0" w:space="0" w:color="auto"/>
        <w:right w:val="none" w:sz="0" w:space="0" w:color="auto"/>
      </w:divBdr>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3211">
      <w:bodyDiv w:val="1"/>
      <w:marLeft w:val="0"/>
      <w:marRight w:val="0"/>
      <w:marTop w:val="0"/>
      <w:marBottom w:val="0"/>
      <w:divBdr>
        <w:top w:val="none" w:sz="0" w:space="0" w:color="auto"/>
        <w:left w:val="none" w:sz="0" w:space="0" w:color="auto"/>
        <w:bottom w:val="none" w:sz="0" w:space="0" w:color="auto"/>
        <w:right w:val="none" w:sz="0" w:space="0" w:color="auto"/>
      </w:divBdr>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6.xml><?xml version="1.0" encoding="utf-8"?>
<ds:datastoreItem xmlns:ds="http://schemas.openxmlformats.org/officeDocument/2006/customXml" ds:itemID="{44EF35A0-77AD-4ED9-B0A5-E20882406B8C}">
  <ds:schemaRefs>
    <ds:schemaRef ds:uri="http://schemas.openxmlformats.org/officeDocument/2006/bibliography"/>
  </ds:schemaRefs>
</ds:datastoreItem>
</file>

<file path=customXml/itemProps7.xml><?xml version="1.0" encoding="utf-8"?>
<ds:datastoreItem xmlns:ds="http://schemas.openxmlformats.org/officeDocument/2006/customXml" ds:itemID="{CC3785AD-91DB-4BB4-9126-D491EACD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8614</Words>
  <Characters>49104</Characters>
  <Application>Microsoft Office Word</Application>
  <DocSecurity>0</DocSecurity>
  <Lines>409</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5</cp:revision>
  <cp:lastPrinted>2016-02-23T10:51:00Z</cp:lastPrinted>
  <dcterms:created xsi:type="dcterms:W3CDTF">2020-11-04T18:25:00Z</dcterms:created>
  <dcterms:modified xsi:type="dcterms:W3CDTF">2020-11-04T22:36:00Z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