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FB76DAE" w:rsidR="0084067F" w:rsidRPr="00586508" w:rsidRDefault="0084067F" w:rsidP="0084067F">
      <w:pPr>
        <w:tabs>
          <w:tab w:val="right" w:pos="9356"/>
          <w:tab w:val="right" w:pos="9639"/>
        </w:tabs>
        <w:ind w:right="2"/>
        <w:rPr>
          <w:rFonts w:ascii="Arial" w:hAnsi="Arial" w:cs="Arial"/>
          <w:b/>
          <w:bCs/>
          <w:sz w:val="28"/>
          <w:lang w:val="de-DE"/>
        </w:rPr>
      </w:pPr>
      <w:r w:rsidRPr="00586508">
        <w:rPr>
          <w:rFonts w:ascii="Arial" w:hAnsi="Arial" w:cs="Arial"/>
          <w:b/>
          <w:bCs/>
          <w:sz w:val="28"/>
          <w:lang w:val="de-DE"/>
        </w:rPr>
        <w:t>3GPP TSG RAN WG1 #10</w:t>
      </w:r>
      <w:r w:rsidR="00693A16" w:rsidRPr="00586508">
        <w:rPr>
          <w:rFonts w:ascii="Arial" w:hAnsi="Arial" w:cs="Arial"/>
          <w:b/>
          <w:bCs/>
          <w:sz w:val="28"/>
          <w:lang w:val="de-DE"/>
        </w:rPr>
        <w:t>3</w:t>
      </w:r>
      <w:r w:rsidR="003F53F2" w:rsidRPr="00586508">
        <w:rPr>
          <w:rFonts w:ascii="Arial" w:hAnsi="Arial" w:cs="Arial"/>
          <w:b/>
          <w:bCs/>
          <w:sz w:val="28"/>
          <w:lang w:val="de-DE"/>
        </w:rPr>
        <w:t>-e</w:t>
      </w:r>
      <w:r w:rsidRPr="00586508">
        <w:rPr>
          <w:rFonts w:ascii="Arial" w:hAnsi="Arial" w:cs="Arial"/>
          <w:b/>
          <w:bCs/>
          <w:sz w:val="28"/>
          <w:lang w:val="de-DE"/>
        </w:rPr>
        <w:tab/>
        <w:t>R1-</w:t>
      </w:r>
      <w:r w:rsidR="00880CDF" w:rsidRPr="00586508">
        <w:rPr>
          <w:rFonts w:ascii="Arial" w:hAnsi="Arial" w:cs="Arial"/>
          <w:b/>
          <w:bCs/>
          <w:sz w:val="28"/>
          <w:lang w:val="de-DE"/>
        </w:rPr>
        <w:t>200</w:t>
      </w:r>
      <w:r w:rsidR="004F0594" w:rsidRPr="00586508">
        <w:rPr>
          <w:rFonts w:ascii="Arial" w:hAnsi="Arial" w:cs="Arial"/>
          <w:b/>
          <w:bCs/>
          <w:sz w:val="28"/>
          <w:lang w:val="de-DE"/>
        </w:rPr>
        <w:t>xxxx</w:t>
      </w:r>
    </w:p>
    <w:p w14:paraId="2AA14068" w14:textId="190AFB4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693A16">
        <w:rPr>
          <w:rFonts w:ascii="Arial" w:hAnsi="Arial" w:cs="Arial"/>
          <w:b/>
          <w:bCs/>
          <w:sz w:val="28"/>
          <w:szCs w:val="28"/>
          <w:lang w:eastAsia="ja-JP"/>
        </w:rPr>
        <w:t>October</w:t>
      </w:r>
      <w:r>
        <w:rPr>
          <w:rFonts w:ascii="Arial" w:eastAsia="MS Mincho" w:hAnsi="Arial" w:cs="Arial"/>
          <w:b/>
          <w:bCs/>
          <w:sz w:val="28"/>
          <w:lang w:eastAsia="ja-JP"/>
        </w:rPr>
        <w:t xml:space="preserve"> </w:t>
      </w:r>
      <w:r w:rsidR="00693A16">
        <w:rPr>
          <w:rFonts w:ascii="Arial" w:eastAsia="MS Mincho" w:hAnsi="Arial" w:cs="Arial"/>
          <w:b/>
          <w:bCs/>
          <w:sz w:val="28"/>
          <w:lang w:eastAsia="ja-JP"/>
        </w:rPr>
        <w:t>26</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693A16">
        <w:rPr>
          <w:rFonts w:ascii="Arial" w:eastAsia="MS Mincho" w:hAnsi="Arial" w:cs="Arial"/>
          <w:b/>
          <w:bCs/>
          <w:sz w:val="28"/>
          <w:lang w:eastAsia="ja-JP"/>
        </w:rPr>
        <w:t>November 13</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4378FF71"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9F416D">
        <w:rPr>
          <w:rFonts w:cs="Arial"/>
          <w:sz w:val="22"/>
          <w:szCs w:val="22"/>
        </w:rPr>
        <w:t xml:space="preserve">Summary of </w:t>
      </w:r>
      <w:r w:rsidR="004113B9" w:rsidRPr="004113B9">
        <w:rPr>
          <w:rFonts w:cs="Arial"/>
          <w:sz w:val="22"/>
          <w:szCs w:val="22"/>
        </w:rPr>
        <w:t>[103-e-NR-NRU-06]</w:t>
      </w:r>
      <w:r w:rsidR="004113B9">
        <w:rPr>
          <w:rFonts w:cs="Arial"/>
          <w:sz w:val="22"/>
          <w:szCs w:val="22"/>
        </w:rPr>
        <w:t xml:space="preserve"> email discussion</w:t>
      </w:r>
    </w:p>
    <w:p w14:paraId="5BDBFE3E" w14:textId="52EB5F5A"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0A4778" w:rsidR="0090482B" w:rsidRDefault="00EA10A0" w:rsidP="002478D2">
      <w:pPr>
        <w:rPr>
          <w:rFonts w:eastAsiaTheme="minorEastAsia"/>
          <w:lang w:eastAsia="zh-CN"/>
        </w:rPr>
      </w:pPr>
      <w:bookmarkStart w:id="0" w:name="OLE_LINK13"/>
      <w:bookmarkStart w:id="1" w:name="OLE_LINK14"/>
      <w:r>
        <w:rPr>
          <w:rFonts w:eastAsiaTheme="minorEastAsia"/>
          <w:lang w:eastAsia="zh-CN"/>
        </w:rPr>
        <w:t>Following email thread was agreed for discussion [1]</w:t>
      </w:r>
    </w:p>
    <w:p w14:paraId="3C1DFA82" w14:textId="77777777" w:rsidR="00EA10A0" w:rsidRDefault="00EA10A0" w:rsidP="00EA10A0">
      <w:pPr>
        <w:pStyle w:val="af"/>
        <w:widowControl/>
        <w:numPr>
          <w:ilvl w:val="0"/>
          <w:numId w:val="40"/>
        </w:numPr>
        <w:overflowPunct w:val="0"/>
        <w:snapToGrid w:val="0"/>
        <w:spacing w:after="60"/>
        <w:ind w:firstLineChars="0"/>
        <w:jc w:val="left"/>
        <w:rPr>
          <w:szCs w:val="20"/>
          <w:lang w:eastAsia="en-US"/>
        </w:rPr>
      </w:pPr>
      <w:r>
        <w:rPr>
          <w:lang w:eastAsia="en-US"/>
        </w:rPr>
        <w:t>Email thread 6: CG1+CG4+CG5+CG2</w:t>
      </w:r>
    </w:p>
    <w:p w14:paraId="729ABB8F" w14:textId="77777777" w:rsidR="00EA10A0" w:rsidRPr="00EA10A0" w:rsidRDefault="00EA10A0" w:rsidP="002478D2">
      <w:pPr>
        <w:rPr>
          <w:rFonts w:eastAsiaTheme="minorEastAsia"/>
          <w:lang w:eastAsia="zh-CN"/>
        </w:rPr>
      </w:pPr>
    </w:p>
    <w:p w14:paraId="01B42957" w14:textId="22A9399D" w:rsidR="00E83732" w:rsidRPr="00E83732" w:rsidRDefault="004113B9" w:rsidP="00E37865">
      <w:pPr>
        <w:pStyle w:val="title1"/>
      </w:pPr>
      <w:r>
        <w:t>I</w:t>
      </w:r>
      <w:r w:rsidR="00A412BD">
        <w:t>ssues</w:t>
      </w:r>
      <w:r w:rsidR="00F53427">
        <w:t xml:space="preserve"> </w:t>
      </w:r>
      <w:r>
        <w:t>for discussion</w:t>
      </w:r>
    </w:p>
    <w:p w14:paraId="54CB1AB9" w14:textId="62DC2FC5" w:rsidR="00FF71DF" w:rsidRPr="00E14202" w:rsidRDefault="00856DC4" w:rsidP="00B1706B">
      <w:pPr>
        <w:pStyle w:val="title2"/>
        <w:rPr>
          <w:b/>
        </w:rPr>
      </w:pPr>
      <w:r>
        <w:t xml:space="preserve">Issue 1: </w:t>
      </w:r>
      <w:r w:rsidR="00621D8C">
        <w:t>clarification on HARQ-ACK multiplexing</w:t>
      </w:r>
    </w:p>
    <w:p w14:paraId="7C8D9953" w14:textId="2B546E6F"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#1</w:t>
      </w:r>
      <w:r w:rsidRPr="006C48F3">
        <w:rPr>
          <w:rFonts w:eastAsiaTheme="minorEastAsia"/>
          <w:b/>
          <w:sz w:val="24"/>
          <w:lang w:eastAsia="zh-CN"/>
        </w:rPr>
        <w:t xml:space="preserve"> </w:t>
      </w:r>
    </w:p>
    <w:p w14:paraId="264AF7E8" w14:textId="60B2C1DA" w:rsidR="00621D8C" w:rsidRPr="00621D8C" w:rsidRDefault="00621D8C" w:rsidP="00621D8C">
      <w:r w:rsidRPr="00621D8C">
        <w:t>================== Start of TP for TS 38.213 ========================</w:t>
      </w:r>
    </w:p>
    <w:p w14:paraId="25153754" w14:textId="6F0E88C0" w:rsidR="00621D8C" w:rsidRPr="00905374" w:rsidRDefault="00621D8C" w:rsidP="00621D8C">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52208352"/>
      <w:r w:rsidRPr="00B916EC">
        <w:t>9</w:t>
      </w:r>
      <w:r>
        <w:t>.</w:t>
      </w:r>
      <w:r w:rsidRPr="00B916EC">
        <w:rPr>
          <w:rFonts w:hint="eastAsia"/>
        </w:rPr>
        <w:tab/>
      </w:r>
      <w:r w:rsidRPr="00621D8C">
        <w:t>UE procedure for reporting control information</w:t>
      </w:r>
      <w:bookmarkEnd w:id="2"/>
      <w:bookmarkEnd w:id="3"/>
      <w:bookmarkEnd w:id="4"/>
      <w:bookmarkEnd w:id="5"/>
      <w:bookmarkEnd w:id="6"/>
      <w:bookmarkEnd w:id="7"/>
      <w:bookmarkEnd w:id="8"/>
      <w:bookmarkEnd w:id="9"/>
      <w:bookmarkEnd w:id="10"/>
      <w:bookmarkEnd w:id="11"/>
    </w:p>
    <w:p w14:paraId="39F86643" w14:textId="69F5DD28" w:rsidR="00621D8C" w:rsidRPr="00621D8C" w:rsidRDefault="00621D8C" w:rsidP="00621D8C">
      <w:r w:rsidRPr="00621D8C">
        <w:t>===================== Unchanged Texts Omitted ========================</w:t>
      </w:r>
    </w:p>
    <w:p w14:paraId="0977DC87" w14:textId="77777777" w:rsidR="00621D8C" w:rsidRDefault="00621D8C" w:rsidP="00621D8C">
      <w:r w:rsidRPr="00B85215">
        <w:t xml:space="preserve">If 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B8692C">
        <w:rPr>
          <w:color w:val="FF0000"/>
        </w:rPr>
        <w:t>then</w:t>
      </w:r>
      <w:r>
        <w:t xml:space="preserve"> </w:t>
      </w:r>
    </w:p>
    <w:p w14:paraId="5653E5C2" w14:textId="77777777" w:rsidR="00621D8C" w:rsidRPr="00905374" w:rsidRDefault="00621D8C" w:rsidP="00621D8C">
      <w:pPr>
        <w:pStyle w:val="af"/>
        <w:widowControl/>
        <w:numPr>
          <w:ilvl w:val="0"/>
          <w:numId w:val="38"/>
        </w:numPr>
        <w:spacing w:after="0"/>
        <w:ind w:firstLineChars="0"/>
        <w:contextualSpacing/>
        <w:jc w:val="left"/>
        <w:rPr>
          <w:sz w:val="16"/>
          <w:szCs w:val="20"/>
          <w:lang w:val="en-GB"/>
        </w:rPr>
      </w:pPr>
      <w:r w:rsidRPr="00B8692C">
        <w:rPr>
          <w:strike/>
          <w:color w:val="FF0000"/>
          <w:sz w:val="20"/>
          <w:szCs w:val="20"/>
        </w:rPr>
        <w:t>the UE multiplexes the HARQ-ACK information in the PUSCH transmission</w:t>
      </w:r>
      <w:r w:rsidRPr="00905374">
        <w:rPr>
          <w:sz w:val="20"/>
          <w:szCs w:val="20"/>
        </w:rPr>
        <w:t xml:space="preserve"> if the UE is provided </w:t>
      </w:r>
      <w:r w:rsidRPr="00905374">
        <w:rPr>
          <w:i/>
          <w:sz w:val="20"/>
          <w:szCs w:val="20"/>
        </w:rPr>
        <w:t>cg-CG-UCI-Multiplexing</w:t>
      </w:r>
      <w:r w:rsidRPr="00B8692C">
        <w:rPr>
          <w:i/>
          <w:color w:val="FF0000"/>
          <w:sz w:val="20"/>
          <w:szCs w:val="20"/>
        </w:rPr>
        <w:t xml:space="preserve">, </w:t>
      </w:r>
      <w:r w:rsidRPr="00B8692C">
        <w:rPr>
          <w:color w:val="FF0000"/>
          <w:sz w:val="20"/>
          <w:szCs w:val="20"/>
        </w:rPr>
        <w:t>the UE multiplexes the HARQ-ACK information in the PUSCH transmission</w:t>
      </w:r>
      <w:r w:rsidRPr="00905374">
        <w:rPr>
          <w:sz w:val="20"/>
          <w:szCs w:val="20"/>
        </w:rPr>
        <w:t xml:space="preserve">; </w:t>
      </w:r>
    </w:p>
    <w:p w14:paraId="6BA21E96" w14:textId="77777777" w:rsidR="00621D8C" w:rsidRPr="00905374" w:rsidRDefault="00621D8C" w:rsidP="00621D8C">
      <w:pPr>
        <w:pStyle w:val="af"/>
        <w:widowControl/>
        <w:numPr>
          <w:ilvl w:val="0"/>
          <w:numId w:val="38"/>
        </w:numPr>
        <w:spacing w:after="0"/>
        <w:ind w:firstLineChars="0"/>
        <w:contextualSpacing/>
        <w:jc w:val="left"/>
        <w:rPr>
          <w:sz w:val="20"/>
          <w:lang w:val="en-GB"/>
        </w:rPr>
      </w:pPr>
      <w:proofErr w:type="gramStart"/>
      <w:r w:rsidRPr="00905374">
        <w:rPr>
          <w:sz w:val="20"/>
          <w:szCs w:val="20"/>
        </w:rPr>
        <w:t>otherwise</w:t>
      </w:r>
      <w:proofErr w:type="gramEnd"/>
      <w:r w:rsidRPr="00905374">
        <w:rPr>
          <w:sz w:val="20"/>
          <w:szCs w:val="20"/>
        </w:rPr>
        <w:t xml:space="preserve">, the UE does not transmit the PUSCH and multiplexes the HARQ-ACK information in a PUCCH transmission or in another PUSCH transmission. </w:t>
      </w:r>
    </w:p>
    <w:p w14:paraId="457C5BE6" w14:textId="5C1F0728" w:rsidR="00621D8C" w:rsidRPr="00621D8C" w:rsidRDefault="00621D8C" w:rsidP="00621D8C">
      <w:r w:rsidRPr="00621D8C">
        <w:t>======================= Unchanged Texts Omitted ==========================</w:t>
      </w:r>
    </w:p>
    <w:p w14:paraId="05AC1B61" w14:textId="2530EB22" w:rsidR="00105DDD" w:rsidRPr="00621D8C" w:rsidRDefault="00621D8C" w:rsidP="00621D8C">
      <w:r w:rsidRPr="00621D8C">
        <w:t>======================= End of TP for TS 38.213 =======================</w:t>
      </w:r>
    </w:p>
    <w:p w14:paraId="2F3C221B" w14:textId="5FE9E69C" w:rsidR="00105DDD" w:rsidRDefault="00105DDD" w:rsidP="000F5619">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1A291FBF" w14:textId="77777777" w:rsidTr="00757236">
        <w:tc>
          <w:tcPr>
            <w:tcW w:w="2830" w:type="dxa"/>
          </w:tcPr>
          <w:p w14:paraId="77947009" w14:textId="38814F83"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49B055B" w14:textId="2428787B"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2AC87431" w14:textId="77777777" w:rsidTr="00757236">
        <w:tc>
          <w:tcPr>
            <w:tcW w:w="2830" w:type="dxa"/>
          </w:tcPr>
          <w:p w14:paraId="36B391E4" w14:textId="613FA890" w:rsidR="00757236" w:rsidRDefault="00CD15BB"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0EA3A9D4" w14:textId="54CD95D8" w:rsidR="00757236" w:rsidRDefault="00CD15BB" w:rsidP="00CD15B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TP is correct, but not sure if the TP is necessary.  Or a more concise TP could be as follows: </w:t>
            </w:r>
          </w:p>
          <w:p w14:paraId="17C3B87A" w14:textId="70A3FA61" w:rsidR="00CD15BB" w:rsidRPr="00CD15BB" w:rsidRDefault="00CD15BB" w:rsidP="00CD15BB">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21F0B7D0" w14:textId="759AD800" w:rsidR="00CD15BB" w:rsidRPr="00CD15BB" w:rsidRDefault="00CD15BB" w:rsidP="00CD15BB">
            <w:pPr>
              <w:snapToGrid w:val="0"/>
              <w:spacing w:beforeLines="50" w:before="120" w:afterLines="50"/>
              <w:rPr>
                <w:rFonts w:eastAsiaTheme="minorEastAsia"/>
                <w:sz w:val="21"/>
                <w:szCs w:val="21"/>
                <w:lang w:val="en-GB" w:eastAsia="zh-CN"/>
              </w:rPr>
            </w:pPr>
          </w:p>
        </w:tc>
      </w:tr>
      <w:tr w:rsidR="00757236" w14:paraId="5FB6248F" w14:textId="77777777" w:rsidTr="00757236">
        <w:tc>
          <w:tcPr>
            <w:tcW w:w="2830" w:type="dxa"/>
          </w:tcPr>
          <w:p w14:paraId="671E362B" w14:textId="54F4AB37" w:rsidR="00757236" w:rsidRDefault="008D7AFA" w:rsidP="000F5619">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0D10FC92" w14:textId="53CB18B7" w:rsidR="00757236" w:rsidRDefault="008D7AFA" w:rsidP="000F5619">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current TP is already clear, and the proposed TP represents in our view only a rephrasing of the same information. Therefore, </w:t>
            </w:r>
            <w:r w:rsidR="006B3968">
              <w:rPr>
                <w:rFonts w:eastAsiaTheme="minorEastAsia"/>
                <w:sz w:val="21"/>
                <w:szCs w:val="21"/>
                <w:lang w:eastAsia="zh-CN"/>
              </w:rPr>
              <w:t>we also think that this TP</w:t>
            </w:r>
            <w:r>
              <w:rPr>
                <w:rFonts w:eastAsiaTheme="minorEastAsia"/>
                <w:sz w:val="21"/>
                <w:szCs w:val="21"/>
                <w:lang w:eastAsia="zh-CN"/>
              </w:rPr>
              <w:t xml:space="preserve"> does not seem to be </w:t>
            </w:r>
            <w:r w:rsidR="006B3968">
              <w:rPr>
                <w:rFonts w:eastAsiaTheme="minorEastAsia"/>
                <w:sz w:val="21"/>
                <w:szCs w:val="21"/>
                <w:lang w:eastAsia="zh-CN"/>
              </w:rPr>
              <w:t>necessary</w:t>
            </w:r>
            <w:r>
              <w:rPr>
                <w:rFonts w:eastAsiaTheme="minorEastAsia"/>
                <w:sz w:val="21"/>
                <w:szCs w:val="21"/>
                <w:lang w:eastAsia="zh-CN"/>
              </w:rPr>
              <w:t>.</w:t>
            </w:r>
          </w:p>
        </w:tc>
      </w:tr>
      <w:tr w:rsidR="00757236" w14:paraId="2D07E921" w14:textId="77777777" w:rsidTr="00757236">
        <w:tc>
          <w:tcPr>
            <w:tcW w:w="2830" w:type="dxa"/>
          </w:tcPr>
          <w:p w14:paraId="69A572A4" w14:textId="516BE2C2" w:rsidR="00757236" w:rsidRDefault="00502A8C"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0B2BDE9D" w14:textId="27FDFEE6" w:rsidR="00757236" w:rsidRDefault="00502A8C" w:rsidP="000F5619">
            <w:pPr>
              <w:snapToGrid w:val="0"/>
              <w:spacing w:beforeLines="50" w:before="120" w:afterLines="50"/>
              <w:rPr>
                <w:rFonts w:eastAsiaTheme="minorEastAsia"/>
                <w:sz w:val="21"/>
                <w:szCs w:val="21"/>
                <w:lang w:eastAsia="zh-CN"/>
              </w:rPr>
            </w:pPr>
            <w:r>
              <w:rPr>
                <w:rFonts w:eastAsiaTheme="minorEastAsia"/>
                <w:sz w:val="21"/>
                <w:szCs w:val="21"/>
                <w:lang w:eastAsia="zh-CN"/>
              </w:rPr>
              <w:t>We support the TP to make the spec clearer.</w:t>
            </w:r>
          </w:p>
        </w:tc>
      </w:tr>
      <w:tr w:rsidR="00A241CE" w14:paraId="476CF2E9" w14:textId="77777777" w:rsidTr="00757236">
        <w:tc>
          <w:tcPr>
            <w:tcW w:w="2830" w:type="dxa"/>
          </w:tcPr>
          <w:p w14:paraId="79D8B0B0" w14:textId="39AFA02C" w:rsidR="00A241CE" w:rsidRDefault="00A241CE"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08FF5BAF" w14:textId="2DB074DB" w:rsidR="00A241CE" w:rsidRDefault="00A241CE" w:rsidP="00A241CE">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TP.</w:t>
            </w:r>
          </w:p>
        </w:tc>
      </w:tr>
      <w:tr w:rsidR="00586508" w14:paraId="2650A7E2" w14:textId="77777777" w:rsidTr="00757236">
        <w:tc>
          <w:tcPr>
            <w:tcW w:w="2830" w:type="dxa"/>
          </w:tcPr>
          <w:p w14:paraId="2789A92F" w14:textId="78CBBC89" w:rsidR="00586508" w:rsidRDefault="00586508" w:rsidP="000F5619">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672C3741" w14:textId="1F0FF2E3" w:rsidR="00586508" w:rsidRDefault="00586508" w:rsidP="00A241CE">
            <w:pPr>
              <w:snapToGrid w:val="0"/>
              <w:spacing w:beforeLines="50" w:before="120" w:afterLines="50"/>
              <w:rPr>
                <w:rFonts w:eastAsiaTheme="minorEastAsia"/>
                <w:sz w:val="21"/>
                <w:szCs w:val="21"/>
                <w:lang w:eastAsia="zh-CN"/>
              </w:rPr>
            </w:pPr>
            <w:r>
              <w:rPr>
                <w:rFonts w:eastAsiaTheme="minorEastAsia"/>
                <w:sz w:val="21"/>
                <w:szCs w:val="21"/>
                <w:lang w:eastAsia="zh-CN"/>
              </w:rPr>
              <w:t>We share the same view as intel</w:t>
            </w:r>
          </w:p>
        </w:tc>
      </w:tr>
      <w:tr w:rsidR="001421E1" w14:paraId="24340886" w14:textId="77777777" w:rsidTr="00757236">
        <w:tc>
          <w:tcPr>
            <w:tcW w:w="2830" w:type="dxa"/>
          </w:tcPr>
          <w:p w14:paraId="7B8A54F4" w14:textId="33B60116" w:rsidR="001421E1" w:rsidRPr="001421E1" w:rsidRDefault="001421E1" w:rsidP="000F5619">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04EA1BAA" w14:textId="308ECD1F" w:rsidR="001421E1" w:rsidRPr="001421E1" w:rsidRDefault="001421E1" w:rsidP="001421E1">
            <w:pPr>
              <w:snapToGrid w:val="0"/>
              <w:spacing w:beforeLines="50" w:before="120" w:afterLines="50"/>
              <w:rPr>
                <w:rFonts w:eastAsia="Malgun Gothic"/>
                <w:sz w:val="21"/>
                <w:szCs w:val="21"/>
                <w:lang w:eastAsia="ko-KR"/>
              </w:rPr>
            </w:pPr>
            <w:r>
              <w:rPr>
                <w:rFonts w:eastAsia="Malgun Gothic"/>
                <w:sz w:val="21"/>
                <w:szCs w:val="21"/>
                <w:lang w:eastAsia="ko-KR"/>
              </w:rPr>
              <w:t>We</w:t>
            </w:r>
            <w:r>
              <w:rPr>
                <w:rFonts w:eastAsia="Malgun Gothic" w:hint="eastAsia"/>
                <w:sz w:val="21"/>
                <w:szCs w:val="21"/>
                <w:lang w:eastAsia="ko-KR"/>
              </w:rPr>
              <w:t xml:space="preserve"> share the same view with Intel, but </w:t>
            </w:r>
            <w:r>
              <w:rPr>
                <w:rFonts w:eastAsia="Malgun Gothic"/>
                <w:sz w:val="21"/>
                <w:szCs w:val="21"/>
                <w:lang w:eastAsia="ko-KR"/>
              </w:rPr>
              <w:t xml:space="preserve">it is fine with OPPO’s suggestion which makes the spec </w:t>
            </w:r>
            <w:proofErr w:type="gramStart"/>
            <w:r>
              <w:rPr>
                <w:rFonts w:eastAsia="Malgun Gothic"/>
                <w:sz w:val="21"/>
                <w:szCs w:val="21"/>
                <w:lang w:eastAsia="ko-KR"/>
              </w:rPr>
              <w:t>more clearer</w:t>
            </w:r>
            <w:proofErr w:type="gramEnd"/>
            <w:r>
              <w:rPr>
                <w:rFonts w:eastAsia="Malgun Gothic"/>
                <w:sz w:val="21"/>
                <w:szCs w:val="21"/>
                <w:lang w:eastAsia="ko-KR"/>
              </w:rPr>
              <w:t xml:space="preserve">. </w:t>
            </w:r>
          </w:p>
        </w:tc>
      </w:tr>
      <w:tr w:rsidR="00026A1C" w14:paraId="4B8F6F20" w14:textId="77777777" w:rsidTr="00757236">
        <w:tc>
          <w:tcPr>
            <w:tcW w:w="2830" w:type="dxa"/>
          </w:tcPr>
          <w:p w14:paraId="04E7899B" w14:textId="1395C5C9" w:rsidR="00026A1C" w:rsidRDefault="00026A1C" w:rsidP="000F5619">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4196A6F2" w14:textId="75750ABA" w:rsidR="00026A1C" w:rsidRDefault="00026A1C" w:rsidP="001421E1">
            <w:pPr>
              <w:snapToGrid w:val="0"/>
              <w:spacing w:beforeLines="50" w:before="120" w:afterLines="50"/>
              <w:rPr>
                <w:rFonts w:eastAsia="Malgun Gothic"/>
                <w:sz w:val="21"/>
                <w:szCs w:val="21"/>
                <w:lang w:eastAsia="ko-KR"/>
              </w:rPr>
            </w:pPr>
            <w:r>
              <w:rPr>
                <w:rFonts w:eastAsia="Malgun Gothic"/>
                <w:sz w:val="21"/>
                <w:szCs w:val="21"/>
                <w:lang w:eastAsia="ko-KR"/>
              </w:rPr>
              <w:t>The TP may not be necessary</w:t>
            </w:r>
          </w:p>
        </w:tc>
      </w:tr>
      <w:tr w:rsidR="006D13F9" w14:paraId="5DB1A179" w14:textId="77777777" w:rsidTr="00757236">
        <w:tc>
          <w:tcPr>
            <w:tcW w:w="2830" w:type="dxa"/>
          </w:tcPr>
          <w:p w14:paraId="2D76D2DC" w14:textId="4C601218" w:rsidR="006D13F9" w:rsidRPr="006D13F9" w:rsidRDefault="006D13F9" w:rsidP="000F5619">
            <w:pPr>
              <w:snapToGrid w:val="0"/>
              <w:spacing w:beforeLines="50" w:before="120" w:afterLines="50"/>
              <w:rPr>
                <w:rFonts w:eastAsia="Malgun Gothic"/>
                <w:sz w:val="21"/>
                <w:szCs w:val="21"/>
                <w:lang w:eastAsia="ko-KR"/>
              </w:rPr>
            </w:pPr>
            <w:r>
              <w:rPr>
                <w:rFonts w:eastAsia="Malgun Gothic"/>
                <w:sz w:val="21"/>
                <w:szCs w:val="21"/>
                <w:lang w:eastAsia="ko-KR"/>
              </w:rPr>
              <w:t>Sharp</w:t>
            </w:r>
          </w:p>
        </w:tc>
        <w:tc>
          <w:tcPr>
            <w:tcW w:w="6230" w:type="dxa"/>
          </w:tcPr>
          <w:p w14:paraId="4284049C" w14:textId="11567C55" w:rsidR="006D13F9" w:rsidRPr="006D13F9" w:rsidRDefault="006D13F9" w:rsidP="001421E1">
            <w:pPr>
              <w:snapToGrid w:val="0"/>
              <w:spacing w:beforeLines="50" w:before="120" w:afterLines="5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 xml:space="preserve">K with either TP#1 or OPPO’s suggestion </w:t>
            </w:r>
            <w:r>
              <w:rPr>
                <w:rFonts w:eastAsiaTheme="minorEastAsia"/>
                <w:sz w:val="21"/>
                <w:szCs w:val="21"/>
                <w:lang w:eastAsia="zh-CN"/>
              </w:rPr>
              <w:t>to make the spec a bit clearer</w:t>
            </w:r>
            <w:r>
              <w:rPr>
                <w:rFonts w:eastAsia="MS Mincho"/>
                <w:sz w:val="21"/>
                <w:szCs w:val="21"/>
                <w:lang w:eastAsia="ja-JP"/>
              </w:rPr>
              <w:t>.</w:t>
            </w:r>
          </w:p>
        </w:tc>
      </w:tr>
      <w:tr w:rsidR="0031653C" w14:paraId="667EBB86" w14:textId="77777777" w:rsidTr="00757236">
        <w:tc>
          <w:tcPr>
            <w:tcW w:w="2830" w:type="dxa"/>
          </w:tcPr>
          <w:p w14:paraId="7F8570AB" w14:textId="386904C4" w:rsidR="0031653C" w:rsidRDefault="0031653C" w:rsidP="0031653C">
            <w:pPr>
              <w:snapToGrid w:val="0"/>
              <w:spacing w:beforeLines="50" w:before="120" w:afterLines="50"/>
              <w:rPr>
                <w:rFonts w:eastAsia="Malgun Gothic"/>
                <w:sz w:val="21"/>
                <w:szCs w:val="21"/>
                <w:lang w:eastAsia="ko-KR"/>
              </w:rPr>
            </w:pPr>
            <w:r>
              <w:rPr>
                <w:rFonts w:eastAsia="Malgun Gothic" w:hint="eastAsia"/>
                <w:sz w:val="21"/>
                <w:szCs w:val="21"/>
                <w:lang w:eastAsia="ko-KR"/>
              </w:rPr>
              <w:t>LG</w:t>
            </w:r>
          </w:p>
        </w:tc>
        <w:tc>
          <w:tcPr>
            <w:tcW w:w="6230" w:type="dxa"/>
          </w:tcPr>
          <w:p w14:paraId="3D404AB4" w14:textId="2FE8B7FC" w:rsidR="0031653C" w:rsidRDefault="0031653C" w:rsidP="0031653C">
            <w:pPr>
              <w:snapToGrid w:val="0"/>
              <w:spacing w:beforeLines="50" w:before="120" w:afterLines="50"/>
              <w:rPr>
                <w:rFonts w:eastAsia="MS Mincho"/>
                <w:sz w:val="21"/>
                <w:szCs w:val="21"/>
                <w:lang w:eastAsia="ja-JP"/>
              </w:rPr>
            </w:pPr>
            <w:r>
              <w:rPr>
                <w:rFonts w:eastAsia="Malgun Gothic" w:hint="eastAsia"/>
                <w:sz w:val="21"/>
                <w:szCs w:val="21"/>
                <w:lang w:eastAsia="ko-KR"/>
              </w:rPr>
              <w:t>We are fine with the TP.</w:t>
            </w:r>
          </w:p>
        </w:tc>
      </w:tr>
      <w:tr w:rsidR="00135EA3" w14:paraId="76CA65FA" w14:textId="77777777" w:rsidTr="00757236">
        <w:tc>
          <w:tcPr>
            <w:tcW w:w="2830" w:type="dxa"/>
          </w:tcPr>
          <w:p w14:paraId="18DD13D2" w14:textId="68DEFEC8" w:rsidR="00135EA3" w:rsidRDefault="00135EA3" w:rsidP="0031653C">
            <w:pPr>
              <w:snapToGrid w:val="0"/>
              <w:spacing w:beforeLines="50" w:before="120" w:afterLines="50"/>
              <w:rPr>
                <w:rFonts w:eastAsia="Malgun Gothic"/>
                <w:sz w:val="21"/>
                <w:szCs w:val="21"/>
                <w:lang w:eastAsia="ko-KR"/>
              </w:rPr>
            </w:pPr>
            <w:r>
              <w:rPr>
                <w:rFonts w:eastAsia="Malgun Gothic"/>
                <w:sz w:val="21"/>
                <w:szCs w:val="21"/>
                <w:lang w:eastAsia="ko-KR"/>
              </w:rPr>
              <w:t>Nokia, NSB</w:t>
            </w:r>
          </w:p>
        </w:tc>
        <w:tc>
          <w:tcPr>
            <w:tcW w:w="6230" w:type="dxa"/>
          </w:tcPr>
          <w:p w14:paraId="744E3168" w14:textId="1EBB4598" w:rsidR="00135EA3" w:rsidRDefault="00135EA3" w:rsidP="0031653C">
            <w:pPr>
              <w:snapToGrid w:val="0"/>
              <w:spacing w:beforeLines="50" w:before="120" w:afterLines="50"/>
              <w:rPr>
                <w:rFonts w:eastAsia="Malgun Gothic"/>
                <w:sz w:val="21"/>
                <w:szCs w:val="21"/>
                <w:lang w:eastAsia="ko-KR"/>
              </w:rPr>
            </w:pPr>
            <w:r>
              <w:rPr>
                <w:rFonts w:eastAsia="Malgun Gothic"/>
                <w:sz w:val="21"/>
                <w:szCs w:val="21"/>
                <w:lang w:eastAsia="ko-KR"/>
              </w:rPr>
              <w:t xml:space="preserve">As discussed, in R1-2007903, the current spec text is ambiguous and can lead into two different interpretations, depending on which “if” the “otherwise” refers to. Therefore a change is needed. Our preference is to change is as in R1-2007903, but if companies prefer OPPO’s version, we are ok with that too. </w:t>
            </w:r>
          </w:p>
        </w:tc>
      </w:tr>
    </w:tbl>
    <w:p w14:paraId="34AAC426" w14:textId="77777777" w:rsidR="00757236" w:rsidRDefault="00757236" w:rsidP="000F5619">
      <w:pPr>
        <w:snapToGrid w:val="0"/>
        <w:spacing w:beforeLines="50" w:before="120" w:afterLines="50"/>
        <w:rPr>
          <w:rFonts w:eastAsiaTheme="minorEastAsia"/>
          <w:sz w:val="21"/>
          <w:szCs w:val="21"/>
          <w:lang w:eastAsia="zh-CN"/>
        </w:rPr>
      </w:pPr>
    </w:p>
    <w:p w14:paraId="4C8B1327" w14:textId="32CF160B" w:rsidR="005C240C" w:rsidRPr="005C240C" w:rsidRDefault="005C240C" w:rsidP="000F5619">
      <w:pPr>
        <w:snapToGrid w:val="0"/>
        <w:spacing w:beforeLines="50" w:before="120" w:afterLines="50"/>
        <w:rPr>
          <w:rFonts w:eastAsiaTheme="minorEastAsia"/>
          <w:sz w:val="21"/>
          <w:szCs w:val="21"/>
          <w:highlight w:val="cyan"/>
          <w:lang w:eastAsia="zh-CN"/>
        </w:rPr>
      </w:pPr>
      <w:r w:rsidRPr="005C240C">
        <w:rPr>
          <w:rFonts w:eastAsiaTheme="minorEastAsia" w:hint="eastAsia"/>
          <w:sz w:val="21"/>
          <w:szCs w:val="21"/>
          <w:highlight w:val="cyan"/>
          <w:lang w:eastAsia="zh-CN"/>
        </w:rPr>
        <w:t xml:space="preserve">Observation: majority of companies view the TP is not necessary, </w:t>
      </w:r>
      <w:r w:rsidRPr="005C240C">
        <w:rPr>
          <w:rFonts w:eastAsiaTheme="minorEastAsia"/>
          <w:sz w:val="21"/>
          <w:szCs w:val="21"/>
          <w:highlight w:val="cyan"/>
          <w:lang w:eastAsia="zh-CN"/>
        </w:rPr>
        <w:t>two companies are fine with updated TP as proposed by OPPO.</w:t>
      </w:r>
    </w:p>
    <w:p w14:paraId="4D8D7C43" w14:textId="0C9655F7" w:rsidR="005C240C" w:rsidRPr="00ED46DA" w:rsidRDefault="00ED46DA" w:rsidP="000F5619">
      <w:pPr>
        <w:snapToGrid w:val="0"/>
        <w:spacing w:beforeLines="50" w:before="120" w:afterLines="50"/>
        <w:rPr>
          <w:rFonts w:eastAsiaTheme="minorEastAsia"/>
          <w:sz w:val="24"/>
          <w:szCs w:val="21"/>
          <w:lang w:eastAsia="zh-CN"/>
        </w:rPr>
      </w:pPr>
      <w:r w:rsidRPr="00ED46DA">
        <w:rPr>
          <w:rFonts w:eastAsiaTheme="minorEastAsia"/>
          <w:sz w:val="24"/>
          <w:szCs w:val="21"/>
          <w:highlight w:val="yellow"/>
          <w:lang w:eastAsia="zh-CN"/>
        </w:rPr>
        <w:t>P</w:t>
      </w:r>
      <w:r w:rsidR="005C240C" w:rsidRPr="00ED46DA">
        <w:rPr>
          <w:rFonts w:eastAsiaTheme="minorEastAsia"/>
          <w:sz w:val="24"/>
          <w:szCs w:val="21"/>
          <w:highlight w:val="yellow"/>
          <w:lang w:eastAsia="zh-CN"/>
        </w:rPr>
        <w:t>roposal</w:t>
      </w:r>
      <w:r w:rsidRPr="00ED46DA">
        <w:rPr>
          <w:rFonts w:eastAsiaTheme="minorEastAsia"/>
          <w:sz w:val="24"/>
          <w:szCs w:val="21"/>
          <w:highlight w:val="yellow"/>
          <w:lang w:eastAsia="zh-CN"/>
        </w:rPr>
        <w:t>1</w:t>
      </w:r>
      <w:r w:rsidR="005C240C" w:rsidRPr="00ED46DA">
        <w:rPr>
          <w:rFonts w:eastAsiaTheme="minorEastAsia"/>
          <w:sz w:val="24"/>
          <w:szCs w:val="21"/>
          <w:lang w:eastAsia="zh-CN"/>
        </w:rPr>
        <w:t>: agree on following TP.</w:t>
      </w:r>
    </w:p>
    <w:p w14:paraId="396EA85A" w14:textId="7E6C9295" w:rsidR="005C240C" w:rsidRDefault="005C240C"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------------------------TP</w:t>
      </w:r>
      <w:r w:rsidR="00ED46DA">
        <w:rPr>
          <w:rFonts w:eastAsiaTheme="minorEastAsia"/>
          <w:sz w:val="21"/>
          <w:szCs w:val="21"/>
          <w:lang w:eastAsia="zh-CN"/>
        </w:rPr>
        <w:t>#1</w:t>
      </w:r>
      <w:r>
        <w:rPr>
          <w:rFonts w:eastAsiaTheme="minorEastAsia" w:hint="eastAsia"/>
          <w:sz w:val="21"/>
          <w:szCs w:val="21"/>
          <w:lang w:eastAsia="zh-CN"/>
        </w:rPr>
        <w:t>----------------------</w:t>
      </w:r>
    </w:p>
    <w:p w14:paraId="085348F5" w14:textId="77777777" w:rsidR="005C240C" w:rsidRPr="00CD15BB" w:rsidRDefault="005C240C" w:rsidP="005C240C">
      <w:pPr>
        <w:pBdr>
          <w:bottom w:val="single" w:sz="6" w:space="1" w:color="auto"/>
        </w:pBdr>
      </w:pPr>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14A4C97D" w14:textId="77777777" w:rsidR="005C240C" w:rsidRDefault="005C240C" w:rsidP="000F5619">
      <w:pPr>
        <w:snapToGrid w:val="0"/>
        <w:spacing w:beforeLines="50" w:before="120" w:afterLines="50"/>
        <w:rPr>
          <w:rFonts w:eastAsiaTheme="minorEastAsia"/>
          <w:sz w:val="21"/>
          <w:szCs w:val="21"/>
          <w:lang w:eastAsia="zh-CN"/>
        </w:rPr>
      </w:pPr>
    </w:p>
    <w:p w14:paraId="5B8953B8" w14:textId="4EB3CEF8" w:rsidR="000D11BD" w:rsidRDefault="000D11BD" w:rsidP="000D11BD">
      <w:pPr>
        <w:pStyle w:val="title2"/>
      </w:pPr>
      <w:r>
        <w:t xml:space="preserve">Issue </w:t>
      </w:r>
      <w:r w:rsidR="00DB0E4B">
        <w:t>2</w:t>
      </w:r>
      <w:r>
        <w:t xml:space="preserve">: </w:t>
      </w:r>
      <w:r w:rsidR="00B8692C">
        <w:rPr>
          <w:rFonts w:hint="eastAsia"/>
        </w:rPr>
        <w:t>HARQ-ACK feedback in</w:t>
      </w:r>
      <w:r w:rsidR="00B8692C" w:rsidRPr="00B8692C">
        <w:rPr>
          <w:rFonts w:hint="eastAsia"/>
        </w:rPr>
        <w:t xml:space="preserve"> </w:t>
      </w:r>
      <w:r w:rsidR="00B8692C">
        <w:rPr>
          <w:rFonts w:hint="eastAsia"/>
        </w:rPr>
        <w:t>CG-DFI for dynamic grant PUSCH</w:t>
      </w:r>
    </w:p>
    <w:p w14:paraId="20B911F7" w14:textId="13DF1BA7" w:rsidR="00105DDD" w:rsidRDefault="00105DDD" w:rsidP="003F53F2">
      <w:pPr>
        <w:spacing w:after="180"/>
        <w:rPr>
          <w:rFonts w:eastAsia="宋体"/>
          <w:szCs w:val="20"/>
          <w:lang w:eastAsia="zh-CN"/>
        </w:rPr>
      </w:pPr>
    </w:p>
    <w:p w14:paraId="767E3876" w14:textId="02A5D986"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#2</w:t>
      </w:r>
    </w:p>
    <w:p w14:paraId="46EFBEF9" w14:textId="77777777" w:rsidR="00E14202" w:rsidRDefault="00E14202" w:rsidP="003F53F2">
      <w:pPr>
        <w:spacing w:after="180"/>
        <w:rPr>
          <w:rFonts w:eastAsia="宋体"/>
          <w:szCs w:val="20"/>
          <w:lang w:eastAsia="zh-CN"/>
        </w:rPr>
      </w:pPr>
    </w:p>
    <w:p w14:paraId="67167C96" w14:textId="77777777" w:rsidR="00B8692C" w:rsidRDefault="00B8692C" w:rsidP="00B8692C">
      <w:pPr>
        <w:spacing w:before="120" w:line="280" w:lineRule="atLeast"/>
        <w:rPr>
          <w:szCs w:val="20"/>
        </w:rPr>
      </w:pPr>
      <w:r>
        <w:rPr>
          <w:szCs w:val="20"/>
        </w:rPr>
        <w:t>-------------------------</w:t>
      </w:r>
      <w:r>
        <w:rPr>
          <w:b/>
          <w:szCs w:val="20"/>
        </w:rPr>
        <w:t>Text proposal #1 starts for TS 38.21</w:t>
      </w:r>
      <w:r>
        <w:rPr>
          <w:rFonts w:hint="eastAsia"/>
          <w:b/>
          <w:szCs w:val="20"/>
          <w:lang w:eastAsia="zh-CN"/>
        </w:rPr>
        <w:t>3</w:t>
      </w:r>
      <w:r>
        <w:rPr>
          <w:szCs w:val="20"/>
        </w:rPr>
        <w:t xml:space="preserve"> ----------------------------</w:t>
      </w:r>
    </w:p>
    <w:p w14:paraId="64B678E8" w14:textId="77777777" w:rsidR="00B8692C" w:rsidRDefault="00B8692C" w:rsidP="00B8692C">
      <w:pPr>
        <w:rPr>
          <w:rFonts w:ascii="Arial Unicode MS" w:eastAsia="Arial Unicode MS" w:hAnsi="Arial Unicode MS" w:cs="Arial Unicode MS"/>
          <w:sz w:val="24"/>
        </w:rPr>
      </w:pPr>
      <w:r>
        <w:rPr>
          <w:rFonts w:ascii="Arial Unicode MS" w:eastAsia="Arial Unicode MS" w:hAnsi="Arial Unicode MS" w:cs="Arial Unicode MS"/>
          <w:sz w:val="24"/>
        </w:rPr>
        <w:t>10.5 HARQ-ACK information for PUSCH transmissions</w:t>
      </w:r>
    </w:p>
    <w:p w14:paraId="47494422" w14:textId="77777777" w:rsidR="00B8692C" w:rsidRDefault="00B8692C" w:rsidP="00B8692C">
      <w:r>
        <w:t>================== Unchanged Texts Omitted ================</w:t>
      </w:r>
    </w:p>
    <w:p w14:paraId="60C79CBF" w14:textId="77777777" w:rsidR="00B8692C" w:rsidRDefault="00B8692C" w:rsidP="00B8692C">
      <w:pPr>
        <w:rPr>
          <w:iCs/>
        </w:rPr>
      </w:pPr>
      <w:r>
        <w:t xml:space="preserve">For an initial transmission by a UE of a transport block in a PUSCH configured by </w:t>
      </w:r>
      <w:proofErr w:type="spellStart"/>
      <w:r>
        <w:rPr>
          <w:i/>
          <w:iCs/>
        </w:rPr>
        <w:t>ConfiguredGrantConfig</w:t>
      </w:r>
      <w:proofErr w:type="spellEnd"/>
      <w:r>
        <w:rPr>
          <w:iCs/>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4D547C4" w14:textId="79C4B207" w:rsidR="00B8692C" w:rsidRDefault="00E643B4" w:rsidP="00B8692C">
      <w:pPr>
        <w:rPr>
          <w:iCs/>
          <w:color w:val="FF0000"/>
        </w:rPr>
      </w:pPr>
      <w:r>
        <w:rPr>
          <w:iCs/>
          <w:color w:val="FF0000"/>
        </w:rPr>
        <w:t xml:space="preserve">(Option1) </w:t>
      </w:r>
      <w:r w:rsidR="00B8692C" w:rsidRPr="00B8692C">
        <w:rPr>
          <w:rFonts w:hint="eastAsia"/>
          <w:iCs/>
          <w:color w:val="FF0000"/>
        </w:rPr>
        <w:t>F</w:t>
      </w:r>
      <w:r w:rsidR="00B8692C" w:rsidRPr="00B8692C">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145FB9FB" w14:textId="77777777" w:rsidR="00E643B4" w:rsidRPr="00E643B4" w:rsidRDefault="00E643B4" w:rsidP="00E643B4">
      <w:pPr>
        <w:jc w:val="left"/>
        <w:rPr>
          <w:rFonts w:eastAsia="Malgun Gothic"/>
          <w:iCs/>
          <w:color w:val="FF0000"/>
          <w:lang w:eastAsia="ko-KR"/>
        </w:rPr>
      </w:pPr>
      <w:r w:rsidRPr="00E643B4">
        <w:rPr>
          <w:rFonts w:eastAsia="Malgun Gothic"/>
          <w:iCs/>
          <w:color w:val="FF0000"/>
          <w:lang w:eastAsia="ko-KR"/>
        </w:rPr>
        <w:lastRenderedPageBreak/>
        <w:t xml:space="preserve">(Option 2) For a PUSCH transmission scheduled for a slot by a DCI format, if a UE is provided </w:t>
      </w:r>
      <w:r w:rsidRPr="00E643B4">
        <w:rPr>
          <w:rFonts w:eastAsia="Malgun Gothic"/>
          <w:i/>
          <w:iCs/>
          <w:color w:val="FF0000"/>
          <w:lang w:eastAsia="ko-KR"/>
        </w:rPr>
        <w:t>PUSCH-</w:t>
      </w:r>
      <w:proofErr w:type="spellStart"/>
      <w:r w:rsidRPr="00E643B4">
        <w:rPr>
          <w:rFonts w:eastAsia="Malgun Gothic"/>
          <w:i/>
          <w:iCs/>
          <w:color w:val="FF0000"/>
          <w:lang w:eastAsia="ko-KR"/>
        </w:rPr>
        <w:t>CodeBlockGroupTransmission</w:t>
      </w:r>
      <w:proofErr w:type="spellEnd"/>
      <w:r w:rsidRPr="00E643B4">
        <w:rPr>
          <w:rFonts w:eastAsia="Malgun Gothic"/>
          <w:i/>
          <w:iCs/>
          <w:color w:val="FF0000"/>
          <w:lang w:eastAsia="ko-KR"/>
        </w:rPr>
        <w:t xml:space="preserve"> </w:t>
      </w:r>
      <w:r w:rsidRPr="00E643B4">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1CAC2DA4" w14:textId="77777777" w:rsidR="00E643B4" w:rsidRDefault="00E643B4" w:rsidP="00B8692C">
      <w:pPr>
        <w:rPr>
          <w:iCs/>
        </w:rPr>
      </w:pPr>
    </w:p>
    <w:p w14:paraId="652F181F" w14:textId="77777777" w:rsidR="00B8692C" w:rsidRDefault="00B8692C" w:rsidP="00B8692C">
      <w:pPr>
        <w:rPr>
          <w:iCs/>
        </w:rPr>
      </w:pPr>
      <w:r>
        <w:rPr>
          <w:iCs/>
        </w:rPr>
        <w:t xml:space="preserve">For a PUSCH transmission </w:t>
      </w:r>
      <w:r>
        <w:rPr>
          <w:rFonts w:eastAsia="等线"/>
          <w:lang w:eastAsia="zh-CN"/>
        </w:rPr>
        <w:t>scheduled by a DCI format</w:t>
      </w:r>
      <w:r>
        <w:t xml:space="preserve">, </w:t>
      </w:r>
      <w:r>
        <w:rPr>
          <w:iCs/>
        </w:rPr>
        <w:t xml:space="preserve">HARQ-ACK information for a transport block of a corresponding HARQ process number is valid if a first symbol of the PDCCH reception is after a last symbol of the PUSCH transmission </w:t>
      </w:r>
      <w:r>
        <w:t xml:space="preserve">by a number of symbols provided by </w:t>
      </w:r>
      <w:r>
        <w:rPr>
          <w:i/>
        </w:rPr>
        <w:t xml:space="preserve">cg-minDFIDelay-r16 </w:t>
      </w:r>
      <w:r>
        <w:rPr>
          <w:iCs/>
        </w:rPr>
        <w:t>or, if the PUSCH transmission is over multiple slots,</w:t>
      </w:r>
    </w:p>
    <w:p w14:paraId="5ABD4902" w14:textId="77777777" w:rsidR="00B8692C" w:rsidRDefault="00B8692C" w:rsidP="00B8692C">
      <w:pPr>
        <w:pStyle w:val="B1"/>
      </w:pPr>
      <w:r>
        <w:t>-</w:t>
      </w:r>
      <w:r>
        <w:tab/>
        <w:t xml:space="preserve">after a last symbol of the PUSCH transmission in a first slot from the multiple slots by a number of symbols provided by </w:t>
      </w:r>
      <w:r>
        <w:rPr>
          <w:i/>
        </w:rPr>
        <w:t>cg-minDFIDelay-r16</w:t>
      </w:r>
      <w:r>
        <w:t>, if a value of the HARQ-ACK information is ACK.</w:t>
      </w:r>
    </w:p>
    <w:p w14:paraId="2AA6B336" w14:textId="77777777" w:rsidR="00B8692C" w:rsidRDefault="00B8692C" w:rsidP="00B8692C">
      <w:pPr>
        <w:pStyle w:val="B1"/>
        <w:rPr>
          <w:rFonts w:eastAsia="等线"/>
        </w:rPr>
      </w:pPr>
      <w:r>
        <w:t>-</w:t>
      </w:r>
      <w:r>
        <w:tab/>
        <w:t xml:space="preserve">after a last symbol of the PUSCH transmission in a last slot from the multiple slots by a number of symbols provided by </w:t>
      </w:r>
      <w:r>
        <w:rPr>
          <w:i/>
        </w:rPr>
        <w:t>cg-minDFIDelay-r16</w:t>
      </w:r>
      <w:r>
        <w:t>, if a value of the HARQ-ACK information is NACK.</w:t>
      </w:r>
    </w:p>
    <w:p w14:paraId="5835DE28" w14:textId="77777777" w:rsidR="00B8692C" w:rsidRDefault="00B8692C" w:rsidP="00B8692C">
      <w:pPr>
        <w:spacing w:afterLines="50"/>
        <w:jc w:val="center"/>
        <w:rPr>
          <w:rFonts w:eastAsia="Malgun Gothic"/>
          <w:color w:val="FF0000"/>
          <w:szCs w:val="20"/>
          <w:lang w:val="en-GB"/>
        </w:rPr>
      </w:pPr>
      <w:r>
        <w:rPr>
          <w:rFonts w:eastAsia="Malgun Gothic"/>
          <w:color w:val="FF0000"/>
          <w:szCs w:val="20"/>
          <w:lang w:val="en-GB"/>
        </w:rPr>
        <w:t>&lt;Unchanged Text Omitted&gt;</w:t>
      </w:r>
    </w:p>
    <w:p w14:paraId="142EEBBD" w14:textId="25987F92" w:rsidR="00B8692C" w:rsidRDefault="00B8692C" w:rsidP="00B8692C">
      <w:pPr>
        <w:spacing w:after="180"/>
        <w:rPr>
          <w:rFonts w:eastAsia="宋体"/>
          <w:szCs w:val="20"/>
          <w:lang w:eastAsia="zh-CN"/>
        </w:rPr>
      </w:pPr>
      <w:r>
        <w:rPr>
          <w:szCs w:val="20"/>
        </w:rPr>
        <w:t xml:space="preserve">------------------------- </w:t>
      </w:r>
      <w:r>
        <w:rPr>
          <w:b/>
          <w:szCs w:val="20"/>
        </w:rPr>
        <w:t>Text proposal #1 ends for TS 38.21</w:t>
      </w:r>
      <w:r>
        <w:rPr>
          <w:rFonts w:hint="eastAsia"/>
          <w:b/>
          <w:szCs w:val="20"/>
          <w:lang w:eastAsia="zh-CN"/>
        </w:rPr>
        <w:t>3</w:t>
      </w:r>
      <w:r>
        <w:rPr>
          <w:szCs w:val="20"/>
        </w:rPr>
        <w:t xml:space="preserve"> -------------------------------</w:t>
      </w:r>
    </w:p>
    <w:p w14:paraId="2A961563" w14:textId="719AE144" w:rsidR="00105DDD" w:rsidRDefault="00105DDD" w:rsidP="004F4F0F">
      <w:pPr>
        <w:spacing w:after="180"/>
        <w:rPr>
          <w:rFonts w:eastAsia="宋体"/>
          <w:szCs w:val="20"/>
          <w:lang w:eastAsia="zh-CN"/>
        </w:rPr>
      </w:pPr>
    </w:p>
    <w:p w14:paraId="0D53E5A3"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72933F91" w14:textId="77777777" w:rsidTr="009F0F6B">
        <w:tc>
          <w:tcPr>
            <w:tcW w:w="2830" w:type="dxa"/>
          </w:tcPr>
          <w:p w14:paraId="669D58BB"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D61F8D1"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71DEE2D0" w14:textId="77777777" w:rsidTr="009F0F6B">
        <w:tc>
          <w:tcPr>
            <w:tcW w:w="2830" w:type="dxa"/>
          </w:tcPr>
          <w:p w14:paraId="15FA8F1F" w14:textId="6DFA6931"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48514C09" w14:textId="67C197D4" w:rsidR="00757236" w:rsidRDefault="00CD15BB"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Pr>
                <w:rFonts w:eastAsiaTheme="minorEastAsia" w:hint="eastAsia"/>
                <w:sz w:val="21"/>
                <w:szCs w:val="21"/>
                <w:lang w:eastAsia="zh-CN"/>
              </w:rPr>
              <w:t xml:space="preserve">e </w:t>
            </w:r>
            <w:r>
              <w:rPr>
                <w:rFonts w:eastAsiaTheme="minorEastAsia"/>
                <w:sz w:val="21"/>
                <w:szCs w:val="21"/>
                <w:lang w:eastAsia="zh-CN"/>
              </w:rPr>
              <w:t xml:space="preserve">are fine with either option 1 or option 2, with a slight preference of option 2. </w:t>
            </w:r>
          </w:p>
        </w:tc>
      </w:tr>
      <w:tr w:rsidR="00757236" w14:paraId="08D26C59" w14:textId="77777777" w:rsidTr="009F0F6B">
        <w:tc>
          <w:tcPr>
            <w:tcW w:w="2830" w:type="dxa"/>
          </w:tcPr>
          <w:p w14:paraId="0EB034D6" w14:textId="077D7709" w:rsidR="00757236" w:rsidRDefault="008D7AFA"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18E79F2E" w14:textId="73F815E8" w:rsidR="00757236" w:rsidRDefault="008C0DDF"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sidR="008D7AFA">
              <w:rPr>
                <w:rFonts w:eastAsiaTheme="minorEastAsia"/>
                <w:sz w:val="21"/>
                <w:szCs w:val="21"/>
                <w:lang w:eastAsia="zh-CN"/>
              </w:rPr>
              <w:t xml:space="preserve">e are fine with either options, </w:t>
            </w:r>
            <w:r w:rsidR="006B3968">
              <w:rPr>
                <w:rFonts w:eastAsiaTheme="minorEastAsia"/>
                <w:sz w:val="21"/>
                <w:szCs w:val="21"/>
                <w:lang w:eastAsia="zh-CN"/>
              </w:rPr>
              <w:t>but we slight prefer option 1 since it seems a more clean and simple option to implement.</w:t>
            </w:r>
          </w:p>
        </w:tc>
      </w:tr>
      <w:tr w:rsidR="00757236" w14:paraId="355A41F9" w14:textId="77777777" w:rsidTr="009F0F6B">
        <w:tc>
          <w:tcPr>
            <w:tcW w:w="2830" w:type="dxa"/>
          </w:tcPr>
          <w:p w14:paraId="0B93547F" w14:textId="0FE82E91" w:rsidR="00757236" w:rsidRDefault="006D13F9" w:rsidP="009F0F6B">
            <w:pPr>
              <w:snapToGrid w:val="0"/>
              <w:spacing w:beforeLines="50" w:before="120" w:afterLines="50"/>
              <w:rPr>
                <w:rFonts w:eastAsiaTheme="minorEastAsia"/>
                <w:sz w:val="21"/>
                <w:szCs w:val="21"/>
                <w:lang w:eastAsia="zh-CN"/>
              </w:rPr>
            </w:pPr>
            <w:r>
              <w:rPr>
                <w:rFonts w:eastAsiaTheme="minorEastAsia"/>
                <w:sz w:val="21"/>
                <w:szCs w:val="21"/>
                <w:lang w:eastAsia="zh-CN"/>
              </w:rPr>
              <w:t>V</w:t>
            </w:r>
            <w:r w:rsidR="00502A8C">
              <w:rPr>
                <w:rFonts w:eastAsiaTheme="minorEastAsia"/>
                <w:sz w:val="21"/>
                <w:szCs w:val="21"/>
                <w:lang w:eastAsia="zh-CN"/>
              </w:rPr>
              <w:t>ivo</w:t>
            </w:r>
          </w:p>
        </w:tc>
        <w:tc>
          <w:tcPr>
            <w:tcW w:w="6230" w:type="dxa"/>
          </w:tcPr>
          <w:p w14:paraId="2E1D4E86" w14:textId="15DF720E" w:rsidR="00757236" w:rsidRDefault="00502A8C" w:rsidP="009F0F6B">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A241CE" w14:paraId="55D5F38B" w14:textId="77777777" w:rsidTr="009F0F6B">
        <w:tc>
          <w:tcPr>
            <w:tcW w:w="2830" w:type="dxa"/>
          </w:tcPr>
          <w:p w14:paraId="5FD6986B" w14:textId="0BED08F8"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46A22799" w14:textId="5CBD95C3" w:rsidR="00A241CE" w:rsidRDefault="00A241CE" w:rsidP="00A241CE">
            <w:pPr>
              <w:snapToGrid w:val="0"/>
              <w:spacing w:beforeLines="50" w:before="120" w:afterLines="50"/>
              <w:rPr>
                <w:rFonts w:eastAsiaTheme="minorEastAsia"/>
                <w:sz w:val="21"/>
                <w:szCs w:val="21"/>
                <w:lang w:eastAsia="zh-CN"/>
              </w:rPr>
            </w:pPr>
            <w:r>
              <w:rPr>
                <w:rFonts w:eastAsiaTheme="minorEastAsia" w:hint="eastAsia"/>
                <w:sz w:val="21"/>
                <w:szCs w:val="21"/>
                <w:lang w:eastAsia="zh-CN"/>
              </w:rPr>
              <w:t>Option 1 is preferred</w:t>
            </w:r>
            <w:r>
              <w:rPr>
                <w:rFonts w:eastAsiaTheme="minorEastAsia"/>
                <w:sz w:val="21"/>
                <w:szCs w:val="21"/>
                <w:lang w:eastAsia="zh-CN"/>
              </w:rPr>
              <w:t>.</w:t>
            </w:r>
          </w:p>
        </w:tc>
      </w:tr>
      <w:tr w:rsidR="00586508" w14:paraId="5FEB2C3A" w14:textId="77777777" w:rsidTr="009F0F6B">
        <w:tc>
          <w:tcPr>
            <w:tcW w:w="2830" w:type="dxa"/>
          </w:tcPr>
          <w:p w14:paraId="239058AE" w14:textId="76FF944B" w:rsidR="00586508" w:rsidRDefault="00586508" w:rsidP="009F0F6B">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73A6C547" w14:textId="5E2371D2" w:rsidR="00586508" w:rsidRDefault="00586508" w:rsidP="00A241CE">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Option 1 is preferred. </w:t>
            </w:r>
          </w:p>
        </w:tc>
      </w:tr>
      <w:tr w:rsidR="001421E1" w14:paraId="10A2668A" w14:textId="77777777" w:rsidTr="009F0F6B">
        <w:tc>
          <w:tcPr>
            <w:tcW w:w="2830" w:type="dxa"/>
          </w:tcPr>
          <w:p w14:paraId="2C38C269" w14:textId="0E12872D"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188710F6" w14:textId="008B78D5" w:rsidR="001421E1" w:rsidRPr="001421E1" w:rsidRDefault="001421E1" w:rsidP="001421E1">
            <w:pPr>
              <w:snapToGrid w:val="0"/>
              <w:spacing w:beforeLines="50" w:before="120" w:afterLines="50"/>
              <w:rPr>
                <w:rFonts w:eastAsia="Malgun Gothic"/>
                <w:sz w:val="21"/>
                <w:szCs w:val="21"/>
                <w:lang w:eastAsia="ko-KR"/>
              </w:rPr>
            </w:pPr>
            <w:r>
              <w:rPr>
                <w:rFonts w:eastAsia="Malgun Gothic" w:hint="eastAsia"/>
                <w:sz w:val="21"/>
                <w:szCs w:val="21"/>
                <w:lang w:eastAsia="ko-KR"/>
              </w:rPr>
              <w:t>We are fine with either options, but</w:t>
            </w:r>
            <w:r>
              <w:rPr>
                <w:rFonts w:eastAsia="Malgun Gothic"/>
                <w:sz w:val="21"/>
                <w:szCs w:val="21"/>
                <w:lang w:eastAsia="ko-KR"/>
              </w:rPr>
              <w:t xml:space="preserve"> if Option 2 is agreed it should be applied only for a DCI format with CRC scrambled with C-RNTI. Otherwise, a timer for CG-PUSCH (e.g., </w:t>
            </w:r>
            <w:proofErr w:type="spellStart"/>
            <w:r>
              <w:rPr>
                <w:rFonts w:eastAsia="Malgun Gothic"/>
                <w:sz w:val="21"/>
                <w:szCs w:val="21"/>
                <w:lang w:eastAsia="ko-KR"/>
              </w:rPr>
              <w:t>configuredGrantTimer</w:t>
            </w:r>
            <w:proofErr w:type="spellEnd"/>
            <w:r>
              <w:rPr>
                <w:rFonts w:eastAsia="Malgun Gothic"/>
                <w:sz w:val="21"/>
                <w:szCs w:val="21"/>
                <w:lang w:eastAsia="ko-KR"/>
              </w:rPr>
              <w:t>)</w:t>
            </w:r>
            <w:r w:rsidRPr="001421E1">
              <w:rPr>
                <w:rFonts w:eastAsia="Malgun Gothic"/>
                <w:sz w:val="21"/>
                <w:szCs w:val="21"/>
                <w:lang w:eastAsia="ko-KR"/>
              </w:rPr>
              <w:t xml:space="preserve"> </w:t>
            </w:r>
            <w:r>
              <w:rPr>
                <w:rFonts w:eastAsia="Malgun Gothic"/>
                <w:sz w:val="21"/>
                <w:szCs w:val="21"/>
                <w:lang w:eastAsia="ko-KR"/>
              </w:rPr>
              <w:t xml:space="preserve">would be impacted. </w:t>
            </w:r>
          </w:p>
        </w:tc>
      </w:tr>
      <w:tr w:rsidR="00026A1C" w14:paraId="258EB2C3" w14:textId="77777777" w:rsidTr="009F0F6B">
        <w:tc>
          <w:tcPr>
            <w:tcW w:w="2830" w:type="dxa"/>
          </w:tcPr>
          <w:p w14:paraId="4D2278EA" w14:textId="091DD616" w:rsidR="00026A1C" w:rsidRDefault="00026A1C"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7BEFFAE1" w14:textId="7449C9FE" w:rsidR="00026A1C" w:rsidRDefault="00315457" w:rsidP="001421E1">
            <w:pPr>
              <w:snapToGrid w:val="0"/>
              <w:spacing w:beforeLines="50" w:before="120" w:afterLines="50"/>
              <w:rPr>
                <w:rFonts w:eastAsia="Malgun Gothic"/>
                <w:sz w:val="21"/>
                <w:szCs w:val="21"/>
                <w:lang w:eastAsia="ko-KR"/>
              </w:rPr>
            </w:pPr>
            <w:r>
              <w:rPr>
                <w:rFonts w:eastAsia="Malgun Gothic"/>
                <w:sz w:val="21"/>
                <w:szCs w:val="21"/>
                <w:lang w:eastAsia="ko-KR"/>
              </w:rPr>
              <w:t>The A/N feedback in CG-DFI for scheduled PUSCH is only used for CW adjustment. In principle, we like the idea of option 2 to use CBG level A/N to adjust the contention window. However, the option 2 may not yet complete, and it is not clear to us why the CG-DFI A/N also capture the decoding result of other PUSCH in the same slot. We suggest to update the option 2 as follows:</w:t>
            </w:r>
          </w:p>
          <w:p w14:paraId="3E859415" w14:textId="3F1A91E2" w:rsidR="00315457" w:rsidRPr="00F94863" w:rsidRDefault="00315457" w:rsidP="00F94863">
            <w:pPr>
              <w:jc w:val="left"/>
              <w:rPr>
                <w:rFonts w:eastAsia="Malgun Gothic"/>
                <w:iCs/>
                <w:lang w:eastAsia="ko-KR"/>
              </w:rPr>
            </w:pPr>
            <w:r w:rsidRPr="00315457">
              <w:rPr>
                <w:rFonts w:eastAsia="Malgun Gothic"/>
                <w:iCs/>
                <w:lang w:eastAsia="ko-KR"/>
              </w:rPr>
              <w:t xml:space="preserve">(Option 2A) For a PUSCH transmission scheduled for </w:t>
            </w:r>
            <w:r w:rsidRPr="00315457">
              <w:rPr>
                <w:rFonts w:eastAsia="Malgun Gothic"/>
                <w:iCs/>
                <w:strike/>
                <w:color w:val="FF0000"/>
                <w:lang w:eastAsia="ko-KR"/>
              </w:rPr>
              <w:t>a slot</w:t>
            </w:r>
            <w:r w:rsidRPr="00315457">
              <w:rPr>
                <w:rFonts w:eastAsia="Malgun Gothic"/>
                <w:iCs/>
                <w:color w:val="FF0000"/>
                <w:lang w:eastAsia="ko-KR"/>
              </w:rPr>
              <w:t xml:space="preserve"> </w:t>
            </w:r>
            <w:r w:rsidRPr="00315457">
              <w:rPr>
                <w:rFonts w:eastAsia="Malgun Gothic"/>
                <w:iCs/>
                <w:lang w:eastAsia="ko-KR"/>
              </w:rPr>
              <w:t xml:space="preserve">by a DCI format, if a UE is provided </w:t>
            </w:r>
            <w:r w:rsidRPr="00315457">
              <w:rPr>
                <w:rFonts w:eastAsia="Malgun Gothic"/>
                <w:i/>
                <w:iCs/>
                <w:lang w:eastAsia="ko-KR"/>
              </w:rPr>
              <w:t>PUSCH-</w:t>
            </w:r>
            <w:proofErr w:type="spellStart"/>
            <w:r w:rsidRPr="00315457">
              <w:rPr>
                <w:rFonts w:eastAsia="Malgun Gothic"/>
                <w:i/>
                <w:iCs/>
                <w:lang w:eastAsia="ko-KR"/>
              </w:rPr>
              <w:t>CodeBlockGroupTransmission</w:t>
            </w:r>
            <w:proofErr w:type="spellEnd"/>
            <w:r w:rsidRPr="00315457">
              <w:rPr>
                <w:rFonts w:eastAsia="Malgun Gothic"/>
                <w:i/>
                <w:iCs/>
                <w:lang w:eastAsia="ko-KR"/>
              </w:rPr>
              <w:t xml:space="preserve"> </w:t>
            </w:r>
            <w:r w:rsidRPr="00315457">
              <w:rPr>
                <w:rFonts w:eastAsia="Malgun Gothic"/>
                <w:iCs/>
                <w:lang w:eastAsia="ko-KR"/>
              </w:rPr>
              <w:t>for a serving cell, a value of HARQ-ACK information for a transport block of a corresponding HARQ process number is ACK if at least 10% of all the CBGs of PUSCH</w:t>
            </w:r>
            <w:r w:rsidRPr="00315457">
              <w:rPr>
                <w:rFonts w:eastAsia="Malgun Gothic"/>
                <w:iCs/>
                <w:strike/>
                <w:color w:val="FF0000"/>
                <w:lang w:eastAsia="ko-KR"/>
              </w:rPr>
              <w:t>(s)</w:t>
            </w:r>
            <w:r w:rsidRPr="00315457">
              <w:rPr>
                <w:rFonts w:eastAsia="Malgun Gothic"/>
                <w:iCs/>
                <w:color w:val="FF0000"/>
                <w:lang w:eastAsia="ko-KR"/>
              </w:rPr>
              <w:t xml:space="preserve"> </w:t>
            </w:r>
            <w:r w:rsidRPr="00315457">
              <w:rPr>
                <w:rFonts w:eastAsia="Malgun Gothic"/>
                <w:iCs/>
                <w:lang w:eastAsia="ko-KR"/>
              </w:rPr>
              <w:t xml:space="preserve">scheduled by </w:t>
            </w:r>
            <w:r w:rsidRPr="00315457">
              <w:rPr>
                <w:rFonts w:eastAsia="Malgun Gothic"/>
                <w:iCs/>
                <w:strike/>
                <w:color w:val="FF0000"/>
                <w:lang w:eastAsia="ko-KR"/>
              </w:rPr>
              <w:t>any</w:t>
            </w:r>
            <w:r w:rsidRPr="00315457">
              <w:rPr>
                <w:rFonts w:eastAsia="Malgun Gothic"/>
                <w:iCs/>
                <w:color w:val="FF0000"/>
                <w:lang w:eastAsia="ko-KR"/>
              </w:rPr>
              <w:t xml:space="preserve"> the </w:t>
            </w:r>
            <w:r w:rsidRPr="00315457">
              <w:rPr>
                <w:rFonts w:eastAsia="Malgun Gothic"/>
                <w:iCs/>
                <w:lang w:eastAsia="ko-KR"/>
              </w:rPr>
              <w:t xml:space="preserve">DCI format </w:t>
            </w:r>
            <w:r w:rsidRPr="00315457">
              <w:rPr>
                <w:rFonts w:eastAsia="Malgun Gothic"/>
                <w:iCs/>
                <w:strike/>
                <w:color w:val="FF0000"/>
                <w:lang w:eastAsia="ko-KR"/>
              </w:rPr>
              <w:t>in the same slot</w:t>
            </w:r>
            <w:r w:rsidRPr="00315457">
              <w:rPr>
                <w:rFonts w:eastAsia="Malgun Gothic"/>
                <w:iCs/>
                <w:lang w:eastAsia="ko-KR"/>
              </w:rPr>
              <w:t xml:space="preserve"> was correctly decoded;</w:t>
            </w:r>
            <w:r>
              <w:rPr>
                <w:rFonts w:eastAsia="Malgun Gothic"/>
                <w:iCs/>
                <w:lang w:eastAsia="ko-KR"/>
              </w:rPr>
              <w:t xml:space="preserve"> </w:t>
            </w:r>
            <w:r w:rsidRPr="00315457">
              <w:rPr>
                <w:rFonts w:eastAsia="Malgun Gothic"/>
                <w:iCs/>
                <w:color w:val="FF0000"/>
                <w:lang w:eastAsia="ko-KR"/>
              </w:rPr>
              <w:t xml:space="preserve">if a UE is </w:t>
            </w:r>
            <w:r>
              <w:rPr>
                <w:rFonts w:eastAsia="Malgun Gothic"/>
                <w:iCs/>
                <w:color w:val="FF0000"/>
                <w:lang w:eastAsia="ko-KR"/>
              </w:rPr>
              <w:t xml:space="preserve">not </w:t>
            </w:r>
            <w:r w:rsidRPr="00315457">
              <w:rPr>
                <w:rFonts w:eastAsia="Malgun Gothic"/>
                <w:iCs/>
                <w:color w:val="FF0000"/>
                <w:lang w:eastAsia="ko-KR"/>
              </w:rPr>
              <w:t xml:space="preserve">provided </w:t>
            </w:r>
            <w:r w:rsidRPr="00315457">
              <w:rPr>
                <w:rFonts w:eastAsia="Malgun Gothic"/>
                <w:i/>
                <w:iCs/>
                <w:color w:val="FF0000"/>
                <w:lang w:eastAsia="ko-KR"/>
              </w:rPr>
              <w:t>PUSCH-</w:t>
            </w:r>
            <w:proofErr w:type="spellStart"/>
            <w:r w:rsidRPr="00315457">
              <w:rPr>
                <w:rFonts w:eastAsia="Malgun Gothic"/>
                <w:i/>
                <w:iCs/>
                <w:color w:val="FF0000"/>
                <w:lang w:eastAsia="ko-KR"/>
              </w:rPr>
              <w:t>CodeBlockGroupTransmission</w:t>
            </w:r>
            <w:proofErr w:type="spellEnd"/>
            <w:r w:rsidRPr="00315457">
              <w:rPr>
                <w:rFonts w:eastAsia="Malgun Gothic"/>
                <w:i/>
                <w:iCs/>
                <w:color w:val="FF0000"/>
                <w:lang w:eastAsia="ko-KR"/>
              </w:rPr>
              <w:t xml:space="preserve"> </w:t>
            </w:r>
            <w:r w:rsidRPr="00315457">
              <w:rPr>
                <w:rFonts w:eastAsia="Malgun Gothic"/>
                <w:iCs/>
                <w:color w:val="FF0000"/>
                <w:lang w:eastAsia="ko-KR"/>
              </w:rPr>
              <w:t xml:space="preserve">for a serving cell, </w:t>
            </w:r>
            <w:r w:rsidR="00F94863">
              <w:rPr>
                <w:rFonts w:eastAsia="Malgun Gothic"/>
                <w:iCs/>
                <w:color w:val="FF0000"/>
                <w:lang w:eastAsia="ko-KR"/>
              </w:rPr>
              <w:t>a value of HARQ-ACK information is ACK if the corresponding transport block</w:t>
            </w:r>
            <w:r w:rsidRPr="00315457">
              <w:rPr>
                <w:rFonts w:eastAsia="Malgun Gothic"/>
                <w:iCs/>
                <w:color w:val="FF0000"/>
                <w:lang w:eastAsia="ko-KR"/>
              </w:rPr>
              <w:t xml:space="preserve"> was correctly decoded;</w:t>
            </w:r>
            <w:r>
              <w:rPr>
                <w:rFonts w:eastAsia="Malgun Gothic"/>
                <w:iCs/>
                <w:lang w:eastAsia="ko-KR"/>
              </w:rPr>
              <w:t xml:space="preserve"> </w:t>
            </w:r>
            <w:r w:rsidRPr="00315457">
              <w:rPr>
                <w:rFonts w:eastAsia="Malgun Gothic"/>
                <w:iCs/>
                <w:lang w:eastAsia="ko-KR"/>
              </w:rPr>
              <w:t>otherwise, a value of HARQ-ACK information is NACK.</w:t>
            </w:r>
          </w:p>
        </w:tc>
      </w:tr>
      <w:tr w:rsidR="006D13F9" w14:paraId="38F3763A" w14:textId="77777777" w:rsidTr="009F0F6B">
        <w:tc>
          <w:tcPr>
            <w:tcW w:w="2830" w:type="dxa"/>
          </w:tcPr>
          <w:p w14:paraId="0F509284" w14:textId="6E19AED4" w:rsidR="006D13F9" w:rsidRPr="006D13F9" w:rsidRDefault="006D13F9" w:rsidP="009F0F6B">
            <w:pPr>
              <w:snapToGrid w:val="0"/>
              <w:spacing w:beforeLines="50" w:before="120" w:afterLines="5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21118A4D" w14:textId="49F0F61D" w:rsidR="006D13F9" w:rsidRDefault="006D13F9" w:rsidP="001421E1">
            <w:pPr>
              <w:snapToGrid w:val="0"/>
              <w:spacing w:beforeLines="50" w:before="120" w:afterLines="50"/>
              <w:rPr>
                <w:rFonts w:eastAsia="Malgun Gothic"/>
                <w:sz w:val="21"/>
                <w:szCs w:val="21"/>
                <w:lang w:eastAsia="ko-KR"/>
              </w:rPr>
            </w:pPr>
            <w:r>
              <w:rPr>
                <w:rFonts w:eastAsiaTheme="minorEastAsia"/>
                <w:sz w:val="21"/>
                <w:szCs w:val="21"/>
                <w:lang w:eastAsia="zh-CN"/>
              </w:rPr>
              <w:t>Option 1 is preferred.</w:t>
            </w:r>
          </w:p>
        </w:tc>
      </w:tr>
      <w:tr w:rsidR="00BF7215" w14:paraId="2C0582DD" w14:textId="77777777" w:rsidTr="009F0F6B">
        <w:tc>
          <w:tcPr>
            <w:tcW w:w="2830" w:type="dxa"/>
          </w:tcPr>
          <w:p w14:paraId="2C9AF7B8" w14:textId="4A5DCA7C" w:rsidR="00BF7215" w:rsidRDefault="00BF7215" w:rsidP="009F0F6B">
            <w:pPr>
              <w:snapToGrid w:val="0"/>
              <w:spacing w:beforeLines="50" w:before="120" w:afterLines="50"/>
              <w:rPr>
                <w:rFonts w:eastAsia="MS Mincho"/>
                <w:sz w:val="21"/>
                <w:szCs w:val="21"/>
                <w:lang w:eastAsia="ja-JP"/>
              </w:rPr>
            </w:pPr>
            <w:r>
              <w:rPr>
                <w:rFonts w:eastAsia="MS Mincho"/>
                <w:sz w:val="21"/>
                <w:szCs w:val="21"/>
                <w:lang w:eastAsia="ja-JP"/>
              </w:rPr>
              <w:lastRenderedPageBreak/>
              <w:t>Lenovo, Motorola Mobility</w:t>
            </w:r>
          </w:p>
        </w:tc>
        <w:tc>
          <w:tcPr>
            <w:tcW w:w="6230" w:type="dxa"/>
          </w:tcPr>
          <w:p w14:paraId="501E0DD5" w14:textId="26258EFC" w:rsidR="00BF7215" w:rsidRDefault="00BF7215" w:rsidP="001421E1">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233555" w14:paraId="50E81D73" w14:textId="77777777" w:rsidTr="009F0F6B">
        <w:tc>
          <w:tcPr>
            <w:tcW w:w="2830" w:type="dxa"/>
          </w:tcPr>
          <w:p w14:paraId="3356FC40" w14:textId="0EBE65A5" w:rsidR="00233555" w:rsidRDefault="00233555" w:rsidP="00233555">
            <w:pPr>
              <w:snapToGrid w:val="0"/>
              <w:spacing w:beforeLines="50" w:before="120" w:afterLines="50"/>
              <w:rPr>
                <w:rFonts w:eastAsia="MS Mincho"/>
                <w:sz w:val="21"/>
                <w:szCs w:val="21"/>
                <w:lang w:eastAsia="ja-JP"/>
              </w:rPr>
            </w:pPr>
            <w:r>
              <w:rPr>
                <w:rFonts w:eastAsia="Malgun Gothic" w:hint="eastAsia"/>
                <w:sz w:val="21"/>
                <w:szCs w:val="21"/>
                <w:lang w:eastAsia="ko-KR"/>
              </w:rPr>
              <w:t>LG</w:t>
            </w:r>
          </w:p>
        </w:tc>
        <w:tc>
          <w:tcPr>
            <w:tcW w:w="6230" w:type="dxa"/>
          </w:tcPr>
          <w:p w14:paraId="394E1128" w14:textId="77777777" w:rsidR="00233555" w:rsidRPr="00200CF1" w:rsidRDefault="00233555" w:rsidP="00233555">
            <w:pPr>
              <w:snapToGrid w:val="0"/>
              <w:spacing w:beforeLines="50" w:before="120" w:afterLines="50"/>
              <w:rPr>
                <w:rFonts w:eastAsia="Malgun Gothic"/>
                <w:sz w:val="21"/>
                <w:szCs w:val="21"/>
                <w:lang w:eastAsia="ko-KR"/>
              </w:rPr>
            </w:pPr>
            <w:r>
              <w:rPr>
                <w:rFonts w:eastAsia="Malgun Gothic"/>
                <w:sz w:val="21"/>
                <w:szCs w:val="21"/>
                <w:lang w:eastAsia="ko-KR"/>
              </w:rPr>
              <w:t>We prefer Option 2</w:t>
            </w:r>
            <w:r w:rsidRPr="00200CF1">
              <w:rPr>
                <w:rFonts w:eastAsia="Malgun Gothic"/>
                <w:sz w:val="21"/>
                <w:szCs w:val="21"/>
                <w:lang w:eastAsia="ko-KR"/>
              </w:rPr>
              <w:t xml:space="preserve"> for the following reasons:</w:t>
            </w:r>
          </w:p>
          <w:p w14:paraId="02F4F770" w14:textId="77777777" w:rsidR="00233555" w:rsidRPr="00200CF1" w:rsidRDefault="00233555" w:rsidP="00233555">
            <w:pPr>
              <w:snapToGrid w:val="0"/>
              <w:spacing w:beforeLines="50" w:before="120" w:afterLines="50"/>
              <w:rPr>
                <w:rFonts w:eastAsia="Malgun Gothic"/>
                <w:sz w:val="21"/>
                <w:szCs w:val="21"/>
                <w:lang w:eastAsia="ko-KR"/>
              </w:rPr>
            </w:pPr>
            <w:r w:rsidRPr="00200CF1">
              <w:rPr>
                <w:rFonts w:eastAsia="Malgun Gothic"/>
                <w:sz w:val="21"/>
                <w:szCs w:val="21"/>
                <w:lang w:eastAsia="ko-KR"/>
              </w:rPr>
              <w:t>1)</w:t>
            </w:r>
            <w:r w:rsidRPr="00200CF1">
              <w:rPr>
                <w:rFonts w:eastAsia="Malgun Gothic"/>
                <w:sz w:val="21"/>
                <w:szCs w:val="21"/>
                <w:lang w:eastAsia="ko-KR"/>
              </w:rPr>
              <w:tab/>
              <w:t xml:space="preserve"> The CWS may increase excessively if the A/N of DG-PUSCH is configured with the same way as in CG-PUSCH.</w:t>
            </w:r>
          </w:p>
          <w:p w14:paraId="0AC5373E" w14:textId="77777777" w:rsidR="00233555" w:rsidRPr="00200CF1" w:rsidRDefault="00233555" w:rsidP="00233555">
            <w:pPr>
              <w:snapToGrid w:val="0"/>
              <w:spacing w:beforeLines="50" w:before="120" w:afterLines="50"/>
              <w:rPr>
                <w:rFonts w:eastAsia="Malgun Gothic"/>
                <w:sz w:val="21"/>
                <w:szCs w:val="21"/>
                <w:lang w:eastAsia="ko-KR"/>
              </w:rPr>
            </w:pPr>
            <w:r w:rsidRPr="00200CF1">
              <w:rPr>
                <w:rFonts w:eastAsia="Malgun Gothic"/>
                <w:sz w:val="21"/>
                <w:szCs w:val="21"/>
                <w:lang w:eastAsia="ko-KR"/>
              </w:rPr>
              <w:t>2)</w:t>
            </w:r>
            <w:r w:rsidRPr="00200CF1">
              <w:rPr>
                <w:rFonts w:eastAsia="Malgun Gothic"/>
                <w:sz w:val="21"/>
                <w:szCs w:val="21"/>
                <w:lang w:eastAsia="ko-KR"/>
              </w:rPr>
              <w:tab/>
              <w:t xml:space="preserve">According to CWS adjustment procedures for UL transmission scheduled/configured by </w:t>
            </w:r>
            <w:proofErr w:type="spellStart"/>
            <w:r w:rsidRPr="00200CF1">
              <w:rPr>
                <w:rFonts w:eastAsia="Malgun Gothic"/>
                <w:sz w:val="21"/>
                <w:szCs w:val="21"/>
                <w:lang w:eastAsia="ko-KR"/>
              </w:rPr>
              <w:t>gNB</w:t>
            </w:r>
            <w:proofErr w:type="spellEnd"/>
            <w:r w:rsidRPr="00200CF1">
              <w:rPr>
                <w:rFonts w:eastAsia="Malgun Gothic"/>
                <w:sz w:val="21"/>
                <w:szCs w:val="21"/>
                <w:lang w:eastAsia="ko-KR"/>
              </w:rPr>
              <w:t xml:space="preserve"> in Section 4.2.2.2 of 37.213, the CWS is reset if at least 10% of HARQ-ACK feedbacks is ‘ACK’ for PUSCH(s) with CBG based transmissions.</w:t>
            </w:r>
          </w:p>
          <w:p w14:paraId="4AE4F7CD" w14:textId="77777777" w:rsidR="00233555" w:rsidRDefault="00233555" w:rsidP="00233555">
            <w:pPr>
              <w:snapToGrid w:val="0"/>
              <w:spacing w:beforeLines="50" w:before="120" w:afterLines="50"/>
              <w:rPr>
                <w:rFonts w:eastAsia="Malgun Gothic"/>
                <w:sz w:val="21"/>
                <w:szCs w:val="21"/>
                <w:lang w:eastAsia="ko-KR"/>
              </w:rPr>
            </w:pPr>
            <w:r w:rsidRPr="00200CF1">
              <w:rPr>
                <w:rFonts w:eastAsia="Malgun Gothic"/>
                <w:sz w:val="21"/>
                <w:szCs w:val="21"/>
                <w:lang w:eastAsia="ko-KR"/>
              </w:rPr>
              <w:t>3)</w:t>
            </w:r>
            <w:r w:rsidRPr="00200CF1">
              <w:rPr>
                <w:rFonts w:eastAsia="Malgun Gothic"/>
                <w:sz w:val="21"/>
                <w:szCs w:val="21"/>
                <w:lang w:eastAsia="ko-KR"/>
              </w:rPr>
              <w:tab/>
              <w:t>“At least 10% of HARQ-ACK feedback is ACK” referred in the specification is evaluated by accounting for the all the CBGs of PUSCH(s) in the same slot, and not over a single PUSCH transmission.</w:t>
            </w:r>
          </w:p>
          <w:p w14:paraId="0C9B8B07" w14:textId="5BD03BB9" w:rsidR="0000670C" w:rsidRDefault="00233555" w:rsidP="0000670C">
            <w:pPr>
              <w:snapToGrid w:val="0"/>
              <w:spacing w:beforeLines="50" w:before="120" w:afterLines="50"/>
              <w:rPr>
                <w:rFonts w:eastAsia="Malgun Gothic"/>
                <w:sz w:val="21"/>
                <w:szCs w:val="21"/>
                <w:lang w:eastAsia="ko-KR"/>
              </w:rPr>
            </w:pPr>
            <w:r>
              <w:rPr>
                <w:rFonts w:eastAsia="Malgun Gothic"/>
                <w:sz w:val="21"/>
                <w:szCs w:val="21"/>
                <w:lang w:eastAsia="ko-KR"/>
              </w:rPr>
              <w:t xml:space="preserve">For the comments from Samsung, </w:t>
            </w:r>
            <w:r w:rsidR="0000670C">
              <w:rPr>
                <w:rFonts w:eastAsia="Malgun Gothic"/>
                <w:sz w:val="21"/>
                <w:szCs w:val="21"/>
                <w:lang w:eastAsia="ko-KR"/>
              </w:rPr>
              <w:t>i</w:t>
            </w:r>
            <w:r w:rsidR="0000670C" w:rsidRPr="0000670C">
              <w:rPr>
                <w:rFonts w:eastAsia="Malgun Gothic"/>
                <w:sz w:val="21"/>
                <w:szCs w:val="21"/>
                <w:lang w:eastAsia="ko-KR"/>
              </w:rPr>
              <w:t>t can be resolved by specify</w:t>
            </w:r>
            <w:r w:rsidR="0000670C">
              <w:rPr>
                <w:rFonts w:eastAsia="Malgun Gothic"/>
                <w:sz w:val="21"/>
                <w:szCs w:val="21"/>
                <w:lang w:eastAsia="ko-KR"/>
              </w:rPr>
              <w:t>ing that the PUSCH in the TP is PUSCH scheduled by a DCI format with CRC scrambled with C-RNTI.</w:t>
            </w:r>
          </w:p>
          <w:p w14:paraId="2B17F393" w14:textId="17CAD0F8" w:rsidR="002D7148" w:rsidRPr="002D7148" w:rsidRDefault="002D7148" w:rsidP="007769C6">
            <w:pPr>
              <w:snapToGrid w:val="0"/>
              <w:spacing w:beforeLines="50" w:before="120" w:afterLines="50"/>
              <w:rPr>
                <w:rFonts w:eastAsiaTheme="minorEastAsia"/>
                <w:sz w:val="21"/>
                <w:szCs w:val="21"/>
                <w:lang w:eastAsia="zh-CN"/>
              </w:rPr>
            </w:pPr>
            <w:r>
              <w:rPr>
                <w:rFonts w:eastAsia="Malgun Gothic"/>
                <w:sz w:val="21"/>
                <w:szCs w:val="21"/>
                <w:lang w:eastAsia="ko-KR"/>
              </w:rPr>
              <w:t xml:space="preserve">Regarding </w:t>
            </w:r>
            <w:r w:rsidR="0000670C">
              <w:rPr>
                <w:rFonts w:eastAsia="Malgun Gothic"/>
                <w:sz w:val="21"/>
                <w:szCs w:val="21"/>
                <w:lang w:eastAsia="ko-KR"/>
              </w:rPr>
              <w:t xml:space="preserve">Qualcomm’s comments, </w:t>
            </w:r>
            <w:r>
              <w:rPr>
                <w:rFonts w:eastAsia="Malgun Gothic"/>
                <w:sz w:val="21"/>
                <w:szCs w:val="21"/>
                <w:lang w:eastAsia="ko-KR"/>
              </w:rPr>
              <w:t xml:space="preserve">there is a comment from Intel in RAN1#101-e that </w:t>
            </w:r>
            <w:r w:rsidRPr="002D7148">
              <w:rPr>
                <w:rFonts w:eastAsia="Malgun Gothic"/>
                <w:sz w:val="21"/>
                <w:szCs w:val="21"/>
                <w:lang w:eastAsia="ko-KR"/>
              </w:rPr>
              <w:t>the % of ACK referred in the specification is evaluated by accounting for the whole CBG based feedbacks related to a reference burst, and not over a single PUSCH transmission.</w:t>
            </w:r>
            <w:r w:rsidR="000F2CA4">
              <w:rPr>
                <w:rFonts w:eastAsia="Malgun Gothic"/>
                <w:sz w:val="21"/>
                <w:szCs w:val="21"/>
                <w:lang w:eastAsia="ko-KR"/>
              </w:rPr>
              <w:t xml:space="preserve"> That is why the CG-DFI A/N also captures the decoding result of other PUSCH in the same slot.</w:t>
            </w:r>
          </w:p>
        </w:tc>
      </w:tr>
      <w:tr w:rsidR="00135EA3" w14:paraId="7EC792FF" w14:textId="77777777" w:rsidTr="009F0F6B">
        <w:tc>
          <w:tcPr>
            <w:tcW w:w="2830" w:type="dxa"/>
          </w:tcPr>
          <w:p w14:paraId="076628B7" w14:textId="257050FB" w:rsidR="00135EA3" w:rsidRDefault="00135EA3" w:rsidP="00233555">
            <w:pPr>
              <w:snapToGrid w:val="0"/>
              <w:spacing w:beforeLines="50" w:before="120" w:afterLines="50"/>
              <w:rPr>
                <w:rFonts w:eastAsia="Malgun Gothic"/>
                <w:sz w:val="21"/>
                <w:szCs w:val="21"/>
                <w:lang w:eastAsia="ko-KR"/>
              </w:rPr>
            </w:pPr>
            <w:r>
              <w:rPr>
                <w:rFonts w:eastAsia="Malgun Gothic"/>
                <w:sz w:val="21"/>
                <w:szCs w:val="21"/>
                <w:lang w:eastAsia="ko-KR"/>
              </w:rPr>
              <w:t>Nokia, NSB</w:t>
            </w:r>
          </w:p>
        </w:tc>
        <w:tc>
          <w:tcPr>
            <w:tcW w:w="6230" w:type="dxa"/>
          </w:tcPr>
          <w:p w14:paraId="75349F13" w14:textId="4967FC11" w:rsidR="00135EA3" w:rsidRDefault="00135EA3" w:rsidP="00233555">
            <w:pPr>
              <w:snapToGrid w:val="0"/>
              <w:spacing w:beforeLines="50" w:before="120" w:afterLines="50"/>
              <w:rPr>
                <w:rFonts w:eastAsia="Malgun Gothic"/>
                <w:sz w:val="21"/>
                <w:szCs w:val="21"/>
                <w:lang w:eastAsia="ko-KR"/>
              </w:rPr>
            </w:pPr>
            <w:r>
              <w:rPr>
                <w:rFonts w:eastAsia="Malgun Gothic"/>
                <w:sz w:val="21"/>
                <w:szCs w:val="21"/>
                <w:lang w:eastAsia="ko-KR"/>
              </w:rPr>
              <w:t>Ok with Option 1</w:t>
            </w:r>
          </w:p>
        </w:tc>
      </w:tr>
    </w:tbl>
    <w:p w14:paraId="62A1B862" w14:textId="77777777" w:rsidR="00757236" w:rsidRDefault="00757236" w:rsidP="00757236">
      <w:pPr>
        <w:snapToGrid w:val="0"/>
        <w:spacing w:beforeLines="50" w:before="120" w:afterLines="50"/>
        <w:rPr>
          <w:rFonts w:eastAsiaTheme="minorEastAsia"/>
          <w:sz w:val="21"/>
          <w:szCs w:val="21"/>
          <w:lang w:eastAsia="zh-CN"/>
        </w:rPr>
      </w:pPr>
    </w:p>
    <w:p w14:paraId="1020A7C9" w14:textId="323ACE38" w:rsidR="00D57407" w:rsidRPr="00D57407" w:rsidRDefault="00D57407" w:rsidP="00757236">
      <w:pPr>
        <w:snapToGrid w:val="0"/>
        <w:spacing w:beforeLines="50" w:before="120" w:afterLines="50"/>
        <w:rPr>
          <w:rFonts w:eastAsiaTheme="minorEastAsia"/>
          <w:sz w:val="21"/>
          <w:szCs w:val="21"/>
          <w:highlight w:val="cyan"/>
          <w:lang w:eastAsia="zh-CN"/>
        </w:rPr>
      </w:pPr>
      <w:r w:rsidRPr="00D57407">
        <w:rPr>
          <w:rFonts w:eastAsiaTheme="minorEastAsia" w:hint="eastAsia"/>
          <w:sz w:val="21"/>
          <w:szCs w:val="21"/>
          <w:highlight w:val="cyan"/>
          <w:lang w:eastAsia="zh-CN"/>
        </w:rPr>
        <w:t xml:space="preserve">Observation: </w:t>
      </w:r>
      <w:r w:rsidRPr="00D57407">
        <w:rPr>
          <w:rFonts w:eastAsiaTheme="minorEastAsia"/>
          <w:sz w:val="21"/>
          <w:szCs w:val="21"/>
          <w:highlight w:val="cyan"/>
          <w:lang w:eastAsia="zh-CN"/>
        </w:rPr>
        <w:t>there is slight majority of companies supporting option1 and 1 company proposed updated option 2. This issues has been discussed for past several meetings.</w:t>
      </w:r>
    </w:p>
    <w:p w14:paraId="526971AD" w14:textId="0F6129C4" w:rsidR="00D57407" w:rsidRPr="00ED46DA" w:rsidRDefault="00D57407" w:rsidP="00757236">
      <w:pPr>
        <w:snapToGrid w:val="0"/>
        <w:spacing w:beforeLines="50" w:before="120" w:afterLines="50"/>
        <w:rPr>
          <w:rFonts w:eastAsiaTheme="minorEastAsia"/>
          <w:sz w:val="24"/>
          <w:szCs w:val="21"/>
          <w:lang w:eastAsia="zh-CN"/>
        </w:rPr>
      </w:pPr>
      <w:r w:rsidRPr="00ED46DA">
        <w:rPr>
          <w:rFonts w:eastAsiaTheme="minorEastAsia"/>
          <w:sz w:val="24"/>
          <w:szCs w:val="21"/>
          <w:highlight w:val="cyan"/>
          <w:lang w:eastAsia="zh-CN"/>
        </w:rPr>
        <w:t>Proposal</w:t>
      </w:r>
      <w:r w:rsidR="00ED46DA" w:rsidRPr="00ED46DA">
        <w:rPr>
          <w:rFonts w:eastAsiaTheme="minorEastAsia"/>
          <w:sz w:val="24"/>
          <w:szCs w:val="21"/>
          <w:highlight w:val="cyan"/>
          <w:lang w:eastAsia="zh-CN"/>
        </w:rPr>
        <w:t>2</w:t>
      </w:r>
      <w:r w:rsidRPr="00ED46DA">
        <w:rPr>
          <w:rFonts w:eastAsiaTheme="minorEastAsia"/>
          <w:sz w:val="24"/>
          <w:szCs w:val="21"/>
          <w:highlight w:val="cyan"/>
          <w:lang w:eastAsia="zh-CN"/>
        </w:rPr>
        <w:t>: if there is no strong objection, agree on option 1 as above for TP#2.</w:t>
      </w:r>
    </w:p>
    <w:p w14:paraId="3D0F23C2" w14:textId="77777777" w:rsidR="00C85CA0" w:rsidRDefault="00C85CA0" w:rsidP="004F4F0F">
      <w:pPr>
        <w:spacing w:after="180"/>
        <w:rPr>
          <w:rFonts w:eastAsia="宋体"/>
          <w:szCs w:val="20"/>
          <w:lang w:eastAsia="zh-CN"/>
        </w:rPr>
      </w:pPr>
    </w:p>
    <w:p w14:paraId="394C8EBB" w14:textId="77C76D48" w:rsidR="00C4271C" w:rsidRDefault="00C4271C" w:rsidP="00C4271C">
      <w:pPr>
        <w:pStyle w:val="title2"/>
      </w:pPr>
      <w:r>
        <w:t xml:space="preserve">Issue </w:t>
      </w:r>
      <w:r w:rsidR="00DB0E4B">
        <w:t>4</w:t>
      </w:r>
      <w:r>
        <w:t xml:space="preserve">: </w:t>
      </w:r>
      <w:r w:rsidR="00FB55A8">
        <w:t>clarification on min DFI delay</w:t>
      </w:r>
    </w:p>
    <w:p w14:paraId="13EB5633" w14:textId="77777777" w:rsidR="00E14202" w:rsidRDefault="00E14202" w:rsidP="004F4F0F">
      <w:pPr>
        <w:spacing w:after="180"/>
        <w:rPr>
          <w:rFonts w:eastAsia="宋体"/>
          <w:szCs w:val="20"/>
          <w:lang w:val="en-GB" w:eastAsia="zh-CN"/>
        </w:rPr>
      </w:pPr>
    </w:p>
    <w:p w14:paraId="4656A7E9" w14:textId="1EC13C7A" w:rsidR="00E14202" w:rsidRDefault="00E14202" w:rsidP="006C48F3">
      <w:pPr>
        <w:rPr>
          <w:rFonts w:eastAsia="宋体"/>
          <w:szCs w:val="20"/>
          <w:lang w:val="en-GB" w:eastAsia="zh-CN"/>
        </w:rPr>
      </w:pPr>
      <w:r w:rsidRPr="006C48F3">
        <w:rPr>
          <w:rFonts w:eastAsiaTheme="minorEastAsia"/>
          <w:b/>
          <w:sz w:val="24"/>
          <w:lang w:eastAsia="zh-CN"/>
        </w:rPr>
        <w:t>TP</w:t>
      </w:r>
      <w:r w:rsidR="00BC7BA0" w:rsidRPr="006C48F3">
        <w:rPr>
          <w:rFonts w:eastAsiaTheme="minorEastAsia"/>
          <w:b/>
          <w:sz w:val="24"/>
          <w:lang w:eastAsia="zh-CN"/>
        </w:rPr>
        <w:t>#3</w:t>
      </w:r>
    </w:p>
    <w:p w14:paraId="3CAB4853" w14:textId="4C66FAB4" w:rsidR="00C4271C" w:rsidRPr="00B73851" w:rsidRDefault="00546768" w:rsidP="004F4F0F">
      <w:pPr>
        <w:spacing w:after="180"/>
        <w:rPr>
          <w:rFonts w:eastAsia="宋体"/>
          <w:szCs w:val="20"/>
          <w:lang w:val="en-GB" w:eastAsia="zh-CN"/>
        </w:rPr>
      </w:pPr>
      <w:r>
        <w:rPr>
          <w:rFonts w:eastAsia="宋体" w:hint="eastAsia"/>
          <w:szCs w:val="20"/>
          <w:lang w:val="en-GB" w:eastAsia="zh-CN"/>
        </w:rPr>
        <w:t>------------</w:t>
      </w:r>
      <w:proofErr w:type="gramStart"/>
      <w:r>
        <w:rPr>
          <w:rFonts w:eastAsia="宋体" w:hint="eastAsia"/>
          <w:szCs w:val="20"/>
          <w:lang w:val="en-GB" w:eastAsia="zh-CN"/>
        </w:rPr>
        <w:t>start</w:t>
      </w:r>
      <w:proofErr w:type="gramEnd"/>
      <w:r>
        <w:rPr>
          <w:rFonts w:eastAsia="宋体" w:hint="eastAsia"/>
          <w:szCs w:val="20"/>
          <w:lang w:val="en-GB" w:eastAsia="zh-CN"/>
        </w:rPr>
        <w:t xml:space="preserve"> of TP</w:t>
      </w:r>
      <w:r>
        <w:rPr>
          <w:rFonts w:eastAsia="宋体"/>
          <w:szCs w:val="20"/>
          <w:lang w:val="en-GB" w:eastAsia="zh-CN"/>
        </w:rPr>
        <w:t xml:space="preserve"> for 38.213</w:t>
      </w:r>
      <w:r>
        <w:rPr>
          <w:rFonts w:eastAsia="宋体" w:hint="eastAsia"/>
          <w:szCs w:val="20"/>
          <w:lang w:val="en-GB" w:eastAsia="zh-CN"/>
        </w:rPr>
        <w:t>------------------------</w:t>
      </w:r>
    </w:p>
    <w:p w14:paraId="26F95FE0" w14:textId="77777777" w:rsidR="00546768" w:rsidRPr="008713A0" w:rsidRDefault="00546768" w:rsidP="008713A0">
      <w:pPr>
        <w:rPr>
          <w:rFonts w:eastAsia="等线"/>
          <w:lang w:eastAsia="zh-CN"/>
        </w:rPr>
      </w:pPr>
      <w:r w:rsidRPr="008713A0">
        <w:rPr>
          <w:rFonts w:eastAsia="等线"/>
          <w:lang w:eastAsia="zh-CN"/>
        </w:rPr>
        <w:t>10</w:t>
      </w:r>
      <w:r w:rsidRPr="008713A0">
        <w:rPr>
          <w:rFonts w:eastAsia="等线" w:hint="eastAsia"/>
          <w:lang w:eastAsia="zh-CN"/>
        </w:rPr>
        <w:t>.</w:t>
      </w:r>
      <w:r w:rsidRPr="008713A0">
        <w:rPr>
          <w:rFonts w:eastAsia="等线"/>
          <w:lang w:eastAsia="zh-CN"/>
        </w:rPr>
        <w:t>5</w:t>
      </w:r>
      <w:r w:rsidRPr="008713A0">
        <w:rPr>
          <w:rFonts w:eastAsia="等线" w:hint="eastAsia"/>
          <w:lang w:eastAsia="zh-CN"/>
        </w:rPr>
        <w:tab/>
      </w:r>
      <w:r w:rsidRPr="008713A0">
        <w:rPr>
          <w:rFonts w:eastAsia="等线"/>
          <w:lang w:eastAsia="zh-CN"/>
        </w:rPr>
        <w:t>HARQ-ACK information for PUSCH transmissions</w:t>
      </w:r>
    </w:p>
    <w:p w14:paraId="47DFCB26" w14:textId="77777777" w:rsidR="00546768" w:rsidRPr="002719E5" w:rsidRDefault="00546768" w:rsidP="00546768">
      <w:pPr>
        <w:rPr>
          <w:rFonts w:eastAsia="宋体"/>
          <w:iCs/>
        </w:rPr>
      </w:pPr>
      <w:r w:rsidRPr="002719E5">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719E5">
        <w:rPr>
          <w:rFonts w:eastAsia="宋体"/>
          <w:i/>
        </w:rPr>
        <w:t>cs</w:t>
      </w:r>
      <w:proofErr w:type="spellEnd"/>
      <w:r w:rsidRPr="002719E5">
        <w:rPr>
          <w:rFonts w:eastAsia="宋体"/>
          <w:i/>
        </w:rPr>
        <w:t>-RNTI</w:t>
      </w:r>
      <w:r w:rsidRPr="002719E5">
        <w:rPr>
          <w:rFonts w:eastAsia="等线"/>
          <w:lang w:eastAsia="zh-CN"/>
        </w:rPr>
        <w:t xml:space="preserve">. The UE determines that the DCI format provides HARQ-ACK information for PUSCH transmissions </w:t>
      </w:r>
      <w:r w:rsidRPr="002719E5">
        <w:rPr>
          <w:rFonts w:eastAsia="宋体"/>
          <w:iCs/>
        </w:rPr>
        <w:t xml:space="preserve">based on </w:t>
      </w:r>
      <w:proofErr w:type="gramStart"/>
      <w:r w:rsidRPr="002719E5">
        <w:rPr>
          <w:rFonts w:eastAsia="宋体"/>
          <w:iCs/>
        </w:rPr>
        <w:t>an</w:t>
      </w:r>
      <w:proofErr w:type="gramEnd"/>
      <w:r w:rsidRPr="002719E5">
        <w:rPr>
          <w:rFonts w:eastAsia="宋体"/>
          <w:iCs/>
        </w:rPr>
        <w:t xml:space="preserve"> when a DFI flag field value is set to '1', if a </w:t>
      </w:r>
      <w:r w:rsidRPr="002719E5">
        <w:rPr>
          <w:rFonts w:eastAsia="宋体"/>
        </w:rPr>
        <w:t xml:space="preserve">PUSCH transmission is </w:t>
      </w:r>
      <w:r w:rsidRPr="002719E5">
        <w:rPr>
          <w:rFonts w:eastAsia="宋体"/>
          <w:lang w:eastAsia="zh-CN"/>
        </w:rPr>
        <w:t xml:space="preserve">configured by </w:t>
      </w:r>
      <w:proofErr w:type="spellStart"/>
      <w:r w:rsidRPr="002719E5">
        <w:rPr>
          <w:rFonts w:eastAsia="宋体"/>
          <w:i/>
          <w:iCs/>
        </w:rPr>
        <w:t>ConfiguredGrantConfig</w:t>
      </w:r>
      <w:proofErr w:type="spellEnd"/>
      <w:r w:rsidRPr="002719E5">
        <w:rPr>
          <w:rFonts w:eastAsia="宋体"/>
          <w:iCs/>
        </w:rPr>
        <w:t>.</w:t>
      </w:r>
    </w:p>
    <w:p w14:paraId="6F81592D" w14:textId="77777777" w:rsidR="00546768" w:rsidRPr="002719E5" w:rsidRDefault="00546768" w:rsidP="00546768">
      <w:pPr>
        <w:rPr>
          <w:rFonts w:eastAsia="宋体"/>
          <w:iCs/>
        </w:rPr>
      </w:pPr>
      <w:r w:rsidRPr="002719E5">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50471486"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 xml:space="preserve">configured by </w:t>
      </w:r>
      <w:proofErr w:type="spellStart"/>
      <w:r w:rsidRPr="002719E5">
        <w:rPr>
          <w:rFonts w:eastAsia="宋体"/>
          <w:i/>
          <w:iCs/>
        </w:rPr>
        <w:t>ConfiguredGrantConfig</w:t>
      </w:r>
      <w:proofErr w:type="spellEnd"/>
      <w:r w:rsidRPr="002719E5">
        <w:rPr>
          <w:rFonts w:eastAsia="宋体"/>
          <w:iCs/>
        </w:rPr>
        <w:t xml:space="preserve">, 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or of any repetition of the PUSCH transmission, by a number of symbols provided by </w:t>
      </w:r>
      <w:r w:rsidRPr="002719E5">
        <w:rPr>
          <w:rFonts w:eastAsia="宋体"/>
          <w:i/>
          <w:iCs/>
        </w:rPr>
        <w:t>cg-minDFIDelay-r16</w:t>
      </w:r>
      <w:r w:rsidRPr="002719E5">
        <w:rPr>
          <w:rFonts w:eastAsia="宋体"/>
          <w:iCs/>
        </w:rPr>
        <w:t>.</w:t>
      </w:r>
    </w:p>
    <w:p w14:paraId="51EB3836" w14:textId="77777777" w:rsidR="00546768" w:rsidRPr="002719E5" w:rsidRDefault="00546768" w:rsidP="00546768">
      <w:pPr>
        <w:rPr>
          <w:rFonts w:eastAsia="Malgun Gothic"/>
          <w:iCs/>
          <w:lang w:eastAsia="ko-KR"/>
        </w:rPr>
      </w:pPr>
      <w:r w:rsidRPr="002719E5">
        <w:rPr>
          <w:rFonts w:eastAsia="宋体"/>
        </w:rPr>
        <w:t xml:space="preserve">For an initial transmission by a UE of a transport block in a PUSCH configured by </w:t>
      </w:r>
      <w:proofErr w:type="spellStart"/>
      <w:r w:rsidRPr="002719E5">
        <w:rPr>
          <w:rFonts w:eastAsia="宋体"/>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7D86029" w14:textId="77777777" w:rsidR="00546768" w:rsidRPr="002719E5" w:rsidRDefault="00546768" w:rsidP="00546768">
      <w:pPr>
        <w:rPr>
          <w:rFonts w:eastAsia="宋体"/>
          <w:iCs/>
        </w:rPr>
      </w:pPr>
      <w:r w:rsidRPr="002719E5">
        <w:rPr>
          <w:rFonts w:eastAsia="宋体"/>
          <w:iCs/>
        </w:rPr>
        <w:lastRenderedPageBreak/>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52EDD7FD" w14:textId="77777777" w:rsidR="00546768" w:rsidRPr="002719E5"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0983EF9D" w14:textId="77777777" w:rsidR="00546768"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p w14:paraId="0CA8DF8B" w14:textId="258C0053" w:rsidR="005E7437" w:rsidRPr="00546768" w:rsidRDefault="00546768" w:rsidP="00546768">
      <w:pPr>
        <w:pStyle w:val="3GPPText"/>
        <w:rPr>
          <w:rFonts w:eastAsiaTheme="minorEastAsia"/>
          <w:color w:val="FF0000"/>
          <w:sz w:val="20"/>
          <w:lang w:eastAsia="zh-CN"/>
        </w:rPr>
      </w:pPr>
      <w:r w:rsidRPr="00546768">
        <w:rPr>
          <w:rFonts w:eastAsiaTheme="minorEastAsia"/>
          <w:bCs/>
          <w:color w:val="FF0000"/>
        </w:rPr>
        <w:t xml:space="preserve">UE does not expect to be configured with different </w:t>
      </w:r>
      <w:r w:rsidRPr="00546768">
        <w:rPr>
          <w:rFonts w:eastAsiaTheme="minorEastAsia"/>
          <w:bCs/>
          <w:i/>
          <w:color w:val="FF0000"/>
        </w:rPr>
        <w:t>cg-minDFIDelay-r16</w:t>
      </w:r>
      <w:r w:rsidRPr="00546768">
        <w:rPr>
          <w:rFonts w:eastAsiaTheme="minorEastAsia"/>
          <w:bCs/>
          <w:color w:val="FF0000"/>
        </w:rPr>
        <w:t xml:space="preserve"> among multiple </w:t>
      </w:r>
      <w:proofErr w:type="spellStart"/>
      <w:r w:rsidRPr="00546768">
        <w:rPr>
          <w:rFonts w:eastAsiaTheme="minorEastAsia"/>
          <w:bCs/>
          <w:i/>
          <w:iCs/>
          <w:color w:val="FF0000"/>
        </w:rPr>
        <w:t>ConfiguredGrantConfig</w:t>
      </w:r>
      <w:proofErr w:type="spellEnd"/>
      <w:r w:rsidRPr="00546768">
        <w:rPr>
          <w:rFonts w:eastAsiaTheme="minorEastAsia"/>
          <w:bCs/>
          <w:iCs/>
          <w:color w:val="FF0000"/>
        </w:rPr>
        <w:t xml:space="preserve"> in one BWP</w:t>
      </w:r>
      <w:r w:rsidRPr="00546768">
        <w:rPr>
          <w:rFonts w:eastAsiaTheme="minorEastAsia"/>
          <w:bCs/>
          <w:color w:val="FF0000"/>
        </w:rPr>
        <w:t>.</w:t>
      </w:r>
    </w:p>
    <w:p w14:paraId="120259B8" w14:textId="7EF9B378" w:rsidR="00C4271C" w:rsidRDefault="00546768" w:rsidP="004F4F0F">
      <w:pPr>
        <w:spacing w:after="180"/>
        <w:rPr>
          <w:rFonts w:eastAsia="宋体"/>
          <w:szCs w:val="20"/>
          <w:lang w:eastAsia="zh-CN"/>
        </w:rPr>
      </w:pPr>
      <w:r>
        <w:rPr>
          <w:rFonts w:eastAsia="宋体" w:hint="eastAsia"/>
          <w:szCs w:val="20"/>
          <w:lang w:eastAsia="zh-CN"/>
        </w:rPr>
        <w:t>------------</w:t>
      </w:r>
      <w:proofErr w:type="gramStart"/>
      <w:r>
        <w:rPr>
          <w:rFonts w:eastAsia="宋体" w:hint="eastAsia"/>
          <w:szCs w:val="20"/>
          <w:lang w:eastAsia="zh-CN"/>
        </w:rPr>
        <w:t>end</w:t>
      </w:r>
      <w:proofErr w:type="gramEnd"/>
      <w:r>
        <w:rPr>
          <w:rFonts w:eastAsia="宋体" w:hint="eastAsia"/>
          <w:szCs w:val="20"/>
          <w:lang w:eastAsia="zh-CN"/>
        </w:rPr>
        <w:t xml:space="preserve"> o</w:t>
      </w:r>
      <w:r>
        <w:rPr>
          <w:rFonts w:eastAsia="宋体"/>
          <w:szCs w:val="20"/>
          <w:lang w:eastAsia="zh-CN"/>
        </w:rPr>
        <w:t>f TP -------------------------------</w:t>
      </w:r>
    </w:p>
    <w:p w14:paraId="368827EC" w14:textId="49FB7710" w:rsidR="00C85CA0" w:rsidRDefault="00C85CA0" w:rsidP="004F4F0F">
      <w:pPr>
        <w:spacing w:after="180"/>
        <w:rPr>
          <w:rFonts w:eastAsia="宋体"/>
          <w:szCs w:val="20"/>
          <w:lang w:eastAsia="zh-CN"/>
        </w:rPr>
      </w:pPr>
    </w:p>
    <w:p w14:paraId="2BF4D34E"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523417C3" w14:textId="77777777" w:rsidTr="009F0F6B">
        <w:tc>
          <w:tcPr>
            <w:tcW w:w="2830" w:type="dxa"/>
          </w:tcPr>
          <w:p w14:paraId="6A5B27E2"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615ED0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13F31F45" w14:textId="77777777" w:rsidTr="009F0F6B">
        <w:tc>
          <w:tcPr>
            <w:tcW w:w="2830" w:type="dxa"/>
          </w:tcPr>
          <w:p w14:paraId="33808056" w14:textId="08EA92CF"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63C83DAE" w14:textId="2A0ECD2B"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757236" w14:paraId="01885ACC" w14:textId="77777777" w:rsidTr="009F0F6B">
        <w:tc>
          <w:tcPr>
            <w:tcW w:w="2830" w:type="dxa"/>
          </w:tcPr>
          <w:p w14:paraId="7103527C" w14:textId="125EF8DD"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278056A2" w14:textId="4373ED32"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proposed</w:t>
            </w:r>
            <w:r w:rsidR="0081389F">
              <w:rPr>
                <w:rFonts w:eastAsiaTheme="minorEastAsia"/>
                <w:sz w:val="21"/>
                <w:szCs w:val="21"/>
                <w:lang w:eastAsia="zh-CN"/>
              </w:rPr>
              <w:t xml:space="preserve"> clarification</w:t>
            </w:r>
            <w:r>
              <w:rPr>
                <w:rFonts w:eastAsiaTheme="minorEastAsia"/>
                <w:sz w:val="21"/>
                <w:szCs w:val="21"/>
                <w:lang w:eastAsia="zh-CN"/>
              </w:rPr>
              <w:t xml:space="preserve"> TP.</w:t>
            </w:r>
          </w:p>
        </w:tc>
      </w:tr>
      <w:tr w:rsidR="00757236" w14:paraId="14341DFB" w14:textId="77777777" w:rsidTr="009F0F6B">
        <w:tc>
          <w:tcPr>
            <w:tcW w:w="2830" w:type="dxa"/>
          </w:tcPr>
          <w:p w14:paraId="671004B2" w14:textId="03803D05"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1088" w14:textId="4CA6184E"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A241CE" w14:paraId="15B71E2F" w14:textId="77777777" w:rsidTr="009F0F6B">
        <w:tc>
          <w:tcPr>
            <w:tcW w:w="2830" w:type="dxa"/>
          </w:tcPr>
          <w:p w14:paraId="2667BBC8" w14:textId="2D0DA8E6"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749BBD39" w14:textId="00153F66" w:rsidR="00A241CE" w:rsidRDefault="00A241CE"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TP.</w:t>
            </w:r>
          </w:p>
        </w:tc>
      </w:tr>
      <w:tr w:rsidR="007F5619" w14:paraId="541F23AF" w14:textId="77777777" w:rsidTr="009F0F6B">
        <w:tc>
          <w:tcPr>
            <w:tcW w:w="2830" w:type="dxa"/>
          </w:tcPr>
          <w:p w14:paraId="7E316BB5" w14:textId="43AFC054" w:rsidR="007F5619" w:rsidRDefault="007F5619" w:rsidP="009F0F6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Ericsson </w:t>
            </w:r>
          </w:p>
        </w:tc>
        <w:tc>
          <w:tcPr>
            <w:tcW w:w="6230" w:type="dxa"/>
          </w:tcPr>
          <w:p w14:paraId="48FE0553" w14:textId="66BAD500" w:rsidR="007F5619" w:rsidRDefault="0034212F" w:rsidP="009F0F6B">
            <w:pPr>
              <w:snapToGrid w:val="0"/>
              <w:spacing w:beforeLines="50" w:before="120" w:afterLines="50"/>
              <w:rPr>
                <w:rFonts w:eastAsiaTheme="minorEastAsia"/>
                <w:sz w:val="21"/>
                <w:szCs w:val="21"/>
                <w:lang w:eastAsia="zh-CN"/>
              </w:rPr>
            </w:pPr>
            <w:r>
              <w:rPr>
                <w:rFonts w:eastAsiaTheme="minorEastAsia"/>
                <w:sz w:val="21"/>
                <w:szCs w:val="21"/>
                <w:lang w:eastAsia="zh-CN"/>
              </w:rPr>
              <w:t>Fine with the proposal</w:t>
            </w:r>
          </w:p>
        </w:tc>
      </w:tr>
      <w:tr w:rsidR="001421E1" w14:paraId="3F0AB541" w14:textId="77777777" w:rsidTr="009F0F6B">
        <w:tc>
          <w:tcPr>
            <w:tcW w:w="2830" w:type="dxa"/>
          </w:tcPr>
          <w:p w14:paraId="1601FBAE" w14:textId="2BA18C38"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652106B2" w14:textId="38F84185"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Agree with the TP</w:t>
            </w:r>
          </w:p>
        </w:tc>
      </w:tr>
      <w:tr w:rsidR="00F94863" w14:paraId="78CC35B2" w14:textId="77777777" w:rsidTr="009F0F6B">
        <w:tc>
          <w:tcPr>
            <w:tcW w:w="2830" w:type="dxa"/>
          </w:tcPr>
          <w:p w14:paraId="343AE071" w14:textId="21F33F59"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51C11EEC" w14:textId="71AA0B0F"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Agree with the TP</w:t>
            </w:r>
          </w:p>
        </w:tc>
      </w:tr>
      <w:tr w:rsidR="006D13F9" w14:paraId="3F7490CE" w14:textId="77777777" w:rsidTr="009F0F6B">
        <w:tc>
          <w:tcPr>
            <w:tcW w:w="2830" w:type="dxa"/>
          </w:tcPr>
          <w:p w14:paraId="02D0EC55" w14:textId="38E5D700" w:rsidR="006D13F9" w:rsidRPr="006D13F9" w:rsidRDefault="006D13F9" w:rsidP="009F0F6B">
            <w:pPr>
              <w:snapToGrid w:val="0"/>
              <w:spacing w:beforeLines="50" w:before="120" w:afterLines="5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240719C6" w14:textId="701B64BB" w:rsidR="006D13F9" w:rsidRDefault="006D13F9" w:rsidP="009F0F6B">
            <w:pPr>
              <w:snapToGrid w:val="0"/>
              <w:spacing w:beforeLines="50" w:before="120" w:afterLines="50"/>
              <w:rPr>
                <w:rFonts w:eastAsia="Malgun Gothic"/>
                <w:sz w:val="21"/>
                <w:szCs w:val="21"/>
                <w:lang w:eastAsia="ko-KR"/>
              </w:rPr>
            </w:pPr>
            <w:r>
              <w:rPr>
                <w:rFonts w:eastAsiaTheme="minorEastAsia"/>
                <w:sz w:val="21"/>
                <w:szCs w:val="21"/>
                <w:lang w:eastAsia="zh-CN"/>
              </w:rPr>
              <w:t>Fine with the TP.</w:t>
            </w:r>
          </w:p>
        </w:tc>
      </w:tr>
      <w:tr w:rsidR="00BF7215" w14:paraId="18832924" w14:textId="77777777" w:rsidTr="009F0F6B">
        <w:tc>
          <w:tcPr>
            <w:tcW w:w="2830" w:type="dxa"/>
          </w:tcPr>
          <w:p w14:paraId="6FFF2F0F" w14:textId="7FB06F51" w:rsidR="00BF7215" w:rsidRDefault="00BF7215" w:rsidP="00BF7215">
            <w:pPr>
              <w:snapToGrid w:val="0"/>
              <w:spacing w:beforeLines="50" w:before="120" w:afterLines="50"/>
              <w:rPr>
                <w:rFonts w:eastAsia="MS Mincho"/>
                <w:sz w:val="21"/>
                <w:szCs w:val="21"/>
                <w:lang w:eastAsia="ja-JP"/>
              </w:rPr>
            </w:pPr>
            <w:r>
              <w:rPr>
                <w:rFonts w:eastAsia="MS Mincho"/>
                <w:sz w:val="21"/>
                <w:szCs w:val="21"/>
                <w:lang w:eastAsia="ja-JP"/>
              </w:rPr>
              <w:t>Lenovo, Motorola Mobility</w:t>
            </w:r>
          </w:p>
        </w:tc>
        <w:tc>
          <w:tcPr>
            <w:tcW w:w="6230" w:type="dxa"/>
          </w:tcPr>
          <w:p w14:paraId="2BBD4EC2" w14:textId="2EAB6E76" w:rsidR="00BF7215" w:rsidRDefault="00BF7215" w:rsidP="00BF7215">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1C1D30" w14:paraId="46DE2817" w14:textId="77777777" w:rsidTr="009F0F6B">
        <w:tc>
          <w:tcPr>
            <w:tcW w:w="2830" w:type="dxa"/>
          </w:tcPr>
          <w:p w14:paraId="3E35D635" w14:textId="3C4F8E2A" w:rsidR="001C1D30" w:rsidRDefault="001C1D30" w:rsidP="001C1D30">
            <w:pPr>
              <w:snapToGrid w:val="0"/>
              <w:spacing w:beforeLines="50" w:before="120" w:afterLines="50"/>
              <w:rPr>
                <w:rFonts w:eastAsia="MS Mincho"/>
                <w:sz w:val="21"/>
                <w:szCs w:val="21"/>
                <w:lang w:eastAsia="ja-JP"/>
              </w:rPr>
            </w:pPr>
            <w:r>
              <w:rPr>
                <w:rFonts w:eastAsia="Malgun Gothic" w:hint="eastAsia"/>
                <w:sz w:val="21"/>
                <w:szCs w:val="21"/>
                <w:lang w:eastAsia="ko-KR"/>
              </w:rPr>
              <w:t>LG</w:t>
            </w:r>
          </w:p>
        </w:tc>
        <w:tc>
          <w:tcPr>
            <w:tcW w:w="6230" w:type="dxa"/>
          </w:tcPr>
          <w:p w14:paraId="32677AC8" w14:textId="530DAFEF" w:rsidR="001C1D30" w:rsidRDefault="001C1D30" w:rsidP="001C1D30">
            <w:pPr>
              <w:snapToGrid w:val="0"/>
              <w:spacing w:beforeLines="50" w:before="120" w:afterLines="50"/>
              <w:rPr>
                <w:rFonts w:eastAsiaTheme="minorEastAsia"/>
                <w:sz w:val="21"/>
                <w:szCs w:val="21"/>
                <w:lang w:eastAsia="zh-CN"/>
              </w:rPr>
            </w:pPr>
            <w:r>
              <w:rPr>
                <w:rFonts w:eastAsia="Malgun Gothic" w:hint="eastAsia"/>
                <w:sz w:val="21"/>
                <w:szCs w:val="21"/>
                <w:lang w:eastAsia="ko-KR"/>
              </w:rPr>
              <w:t>Agree with the TP.</w:t>
            </w:r>
          </w:p>
        </w:tc>
      </w:tr>
      <w:tr w:rsidR="00135EA3" w14:paraId="632BB411" w14:textId="77777777" w:rsidTr="009F0F6B">
        <w:tc>
          <w:tcPr>
            <w:tcW w:w="2830" w:type="dxa"/>
          </w:tcPr>
          <w:p w14:paraId="41846A22" w14:textId="58AA8E74" w:rsidR="00135EA3" w:rsidRDefault="00135EA3" w:rsidP="001C1D30">
            <w:pPr>
              <w:snapToGrid w:val="0"/>
              <w:spacing w:beforeLines="50" w:before="120" w:afterLines="50"/>
              <w:rPr>
                <w:rFonts w:eastAsia="Malgun Gothic"/>
                <w:sz w:val="21"/>
                <w:szCs w:val="21"/>
                <w:lang w:eastAsia="ko-KR"/>
              </w:rPr>
            </w:pPr>
            <w:r>
              <w:rPr>
                <w:rFonts w:eastAsia="Malgun Gothic"/>
                <w:sz w:val="21"/>
                <w:szCs w:val="21"/>
                <w:lang w:eastAsia="ko-KR"/>
              </w:rPr>
              <w:t>Nokia, NSB</w:t>
            </w:r>
          </w:p>
        </w:tc>
        <w:tc>
          <w:tcPr>
            <w:tcW w:w="6230" w:type="dxa"/>
          </w:tcPr>
          <w:p w14:paraId="0FE8705F" w14:textId="57D2B6CB" w:rsidR="00135EA3" w:rsidRDefault="00135EA3" w:rsidP="001C1D30">
            <w:pPr>
              <w:snapToGrid w:val="0"/>
              <w:spacing w:beforeLines="50" w:before="120" w:afterLines="50"/>
              <w:rPr>
                <w:rFonts w:eastAsia="Malgun Gothic"/>
                <w:sz w:val="21"/>
                <w:szCs w:val="21"/>
                <w:lang w:eastAsia="ko-KR"/>
              </w:rPr>
            </w:pPr>
            <w:r>
              <w:rPr>
                <w:rFonts w:eastAsia="Malgun Gothic"/>
                <w:sz w:val="21"/>
                <w:szCs w:val="21"/>
                <w:lang w:eastAsia="ko-KR"/>
              </w:rPr>
              <w:t>Ok with the TP</w:t>
            </w:r>
          </w:p>
        </w:tc>
      </w:tr>
    </w:tbl>
    <w:p w14:paraId="2E6EE14E" w14:textId="77777777" w:rsidR="00757236" w:rsidRDefault="00757236" w:rsidP="00757236">
      <w:pPr>
        <w:snapToGrid w:val="0"/>
        <w:spacing w:beforeLines="50" w:before="120" w:afterLines="50"/>
        <w:rPr>
          <w:rFonts w:eastAsiaTheme="minorEastAsia"/>
          <w:sz w:val="21"/>
          <w:szCs w:val="21"/>
          <w:lang w:eastAsia="zh-CN"/>
        </w:rPr>
      </w:pPr>
    </w:p>
    <w:p w14:paraId="2C464E1C" w14:textId="710DCC05" w:rsidR="0079726E" w:rsidRPr="0079726E" w:rsidRDefault="0079726E" w:rsidP="00757236">
      <w:pPr>
        <w:snapToGrid w:val="0"/>
        <w:spacing w:beforeLines="50" w:before="120" w:afterLines="50"/>
        <w:rPr>
          <w:rFonts w:eastAsiaTheme="minorEastAsia"/>
          <w:sz w:val="21"/>
          <w:szCs w:val="21"/>
          <w:highlight w:val="cyan"/>
          <w:lang w:eastAsia="zh-CN"/>
        </w:rPr>
      </w:pPr>
      <w:r w:rsidRPr="0079726E">
        <w:rPr>
          <w:rFonts w:eastAsiaTheme="minorEastAsia" w:hint="eastAsia"/>
          <w:sz w:val="21"/>
          <w:szCs w:val="21"/>
          <w:highlight w:val="cyan"/>
          <w:lang w:eastAsia="zh-CN"/>
        </w:rPr>
        <w:t>Observation: all companies agree with the TP</w:t>
      </w:r>
      <w:r w:rsidRPr="0079726E">
        <w:rPr>
          <w:rFonts w:eastAsiaTheme="minorEastAsia"/>
          <w:sz w:val="21"/>
          <w:szCs w:val="21"/>
          <w:highlight w:val="cyan"/>
          <w:lang w:eastAsia="zh-CN"/>
        </w:rPr>
        <w:t>#3.</w:t>
      </w:r>
    </w:p>
    <w:p w14:paraId="3958E2EA" w14:textId="264064A1" w:rsidR="0079726E" w:rsidRPr="00ED46DA" w:rsidRDefault="0079726E" w:rsidP="00757236">
      <w:pPr>
        <w:snapToGrid w:val="0"/>
        <w:spacing w:beforeLines="50" w:before="120" w:afterLines="50"/>
        <w:rPr>
          <w:rFonts w:eastAsiaTheme="minorEastAsia"/>
          <w:sz w:val="24"/>
          <w:szCs w:val="21"/>
          <w:lang w:eastAsia="zh-CN"/>
        </w:rPr>
      </w:pPr>
      <w:r w:rsidRPr="00ED46DA">
        <w:rPr>
          <w:rFonts w:eastAsiaTheme="minorEastAsia"/>
          <w:sz w:val="24"/>
          <w:szCs w:val="21"/>
          <w:highlight w:val="yellow"/>
          <w:lang w:eastAsia="zh-CN"/>
        </w:rPr>
        <w:t>Proposal</w:t>
      </w:r>
      <w:r w:rsidR="00ED46DA" w:rsidRPr="00ED46DA">
        <w:rPr>
          <w:rFonts w:eastAsiaTheme="minorEastAsia"/>
          <w:sz w:val="24"/>
          <w:szCs w:val="21"/>
          <w:highlight w:val="yellow"/>
          <w:lang w:eastAsia="zh-CN"/>
        </w:rPr>
        <w:t>3</w:t>
      </w:r>
      <w:r w:rsidRPr="00ED46DA">
        <w:rPr>
          <w:rFonts w:eastAsiaTheme="minorEastAsia"/>
          <w:sz w:val="24"/>
          <w:szCs w:val="21"/>
          <w:highlight w:val="yellow"/>
          <w:lang w:eastAsia="zh-CN"/>
        </w:rPr>
        <w:t>:</w:t>
      </w:r>
      <w:r w:rsidRPr="00ED46DA">
        <w:rPr>
          <w:rFonts w:eastAsiaTheme="minorEastAsia"/>
          <w:sz w:val="24"/>
          <w:szCs w:val="21"/>
          <w:lang w:eastAsia="zh-CN"/>
        </w:rPr>
        <w:t xml:space="preserve"> it is proposed to agree on TP#3</w:t>
      </w:r>
    </w:p>
    <w:p w14:paraId="712B7A04" w14:textId="77777777" w:rsidR="00757236" w:rsidRPr="005E7437" w:rsidRDefault="00757236" w:rsidP="004F4F0F">
      <w:pPr>
        <w:spacing w:after="180"/>
        <w:rPr>
          <w:rFonts w:eastAsia="宋体"/>
          <w:szCs w:val="20"/>
          <w:lang w:eastAsia="zh-CN"/>
        </w:rPr>
      </w:pPr>
    </w:p>
    <w:p w14:paraId="34D50519" w14:textId="5B020809" w:rsidR="00B8224F" w:rsidRDefault="00B8224F" w:rsidP="00B8224F">
      <w:pPr>
        <w:pStyle w:val="title2"/>
      </w:pPr>
      <w:r>
        <w:t xml:space="preserve">Issue </w:t>
      </w:r>
      <w:r w:rsidR="00DB0E4B">
        <w:t>5</w:t>
      </w:r>
      <w:r>
        <w:t xml:space="preserve">: </w:t>
      </w:r>
      <w:r w:rsidR="00FB55A8">
        <w:t>multi PUSCH related TPs</w:t>
      </w:r>
    </w:p>
    <w:p w14:paraId="0B6CBAC3" w14:textId="77777777" w:rsidR="00B8224F" w:rsidRDefault="00B8224F" w:rsidP="004F4F0F">
      <w:pPr>
        <w:spacing w:after="180"/>
        <w:rPr>
          <w:rFonts w:eastAsia="宋体"/>
          <w:szCs w:val="20"/>
          <w:lang w:eastAsia="zh-CN"/>
        </w:rPr>
      </w:pPr>
    </w:p>
    <w:p w14:paraId="1E9D3DEC" w14:textId="78298573" w:rsidR="00E14202" w:rsidRPr="006C48F3" w:rsidRDefault="00E14202" w:rsidP="00BC7BA0">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#4</w:t>
      </w:r>
    </w:p>
    <w:p w14:paraId="0F007388" w14:textId="6BDF9DA2" w:rsidR="00FB55A8" w:rsidRPr="005C04FA" w:rsidRDefault="00FB55A8" w:rsidP="00FB55A8">
      <w:pPr>
        <w:pStyle w:val="3GPPText"/>
        <w:ind w:firstLineChars="200" w:firstLine="400"/>
        <w:rPr>
          <w:color w:val="000000"/>
          <w:sz w:val="20"/>
        </w:rPr>
      </w:pPr>
      <w:r w:rsidRPr="005C04FA">
        <w:rPr>
          <w:color w:val="000000"/>
          <w:sz w:val="20"/>
        </w:rPr>
        <w:t>----------------------------------------- TP</w:t>
      </w:r>
      <w:r w:rsidR="00BC7BA0">
        <w:rPr>
          <w:color w:val="000000"/>
          <w:sz w:val="20"/>
        </w:rPr>
        <w:t xml:space="preserve"> </w:t>
      </w:r>
      <w:r w:rsidRPr="005C04FA">
        <w:rPr>
          <w:color w:val="000000"/>
          <w:sz w:val="20"/>
        </w:rPr>
        <w:t>for 38.213 10.2------------------------------------------------------</w:t>
      </w:r>
    </w:p>
    <w:p w14:paraId="1F5CDD9C" w14:textId="77777777" w:rsidR="00FB55A8" w:rsidRPr="005C04FA" w:rsidRDefault="00FB55A8" w:rsidP="00FB55A8">
      <w:bookmarkStart w:id="12" w:name="_Toc12021487"/>
      <w:bookmarkStart w:id="13" w:name="_Toc20311599"/>
      <w:bookmarkStart w:id="14" w:name="_Toc26719424"/>
      <w:bookmarkStart w:id="15" w:name="_Toc29894859"/>
      <w:bookmarkStart w:id="16" w:name="_Toc29899158"/>
      <w:bookmarkStart w:id="17" w:name="_Toc29899576"/>
      <w:bookmarkStart w:id="18" w:name="_Toc29917313"/>
      <w:bookmarkStart w:id="19" w:name="_Toc36498187"/>
      <w:bookmarkStart w:id="20" w:name="_Toc45699214"/>
      <w:r w:rsidRPr="005C04FA">
        <w:t>10.2</w:t>
      </w:r>
      <w:r w:rsidRPr="005C04FA">
        <w:tab/>
        <w:t>PDCCH validation for DL SPS and UL grant Type 2</w:t>
      </w:r>
      <w:bookmarkEnd w:id="12"/>
      <w:bookmarkEnd w:id="13"/>
      <w:bookmarkEnd w:id="14"/>
      <w:bookmarkEnd w:id="15"/>
      <w:bookmarkEnd w:id="16"/>
      <w:bookmarkEnd w:id="17"/>
      <w:bookmarkEnd w:id="18"/>
      <w:bookmarkEnd w:id="19"/>
      <w:bookmarkEnd w:id="20"/>
    </w:p>
    <w:p w14:paraId="48AE5BCC" w14:textId="77777777" w:rsidR="00FB55A8" w:rsidRPr="005C04FA" w:rsidRDefault="00FB55A8" w:rsidP="00FB55A8">
      <w:pPr>
        <w:pStyle w:val="B1"/>
        <w:rPr>
          <w:lang w:val="en-US" w:eastAsia="zh-CN"/>
        </w:rPr>
      </w:pPr>
      <w:r w:rsidRPr="005C04FA">
        <w:rPr>
          <w:lang w:val="en-US" w:eastAsia="zh-CN"/>
        </w:rPr>
        <w:t>A UE validates, for scheduling activation or scheduling release, a DL SPS assignment PDCCH or a configured UL grant Type 2 PDCCH if</w:t>
      </w:r>
    </w:p>
    <w:p w14:paraId="64048ECD" w14:textId="77777777" w:rsidR="00FB55A8" w:rsidRPr="005C04FA" w:rsidRDefault="00FB55A8" w:rsidP="00FB55A8">
      <w:pPr>
        <w:pStyle w:val="B1"/>
        <w:rPr>
          <w:rFonts w:eastAsia="等线"/>
          <w:lang w:eastAsia="zh-CN"/>
        </w:rPr>
      </w:pPr>
      <w:r w:rsidRPr="005C04FA">
        <w:lastRenderedPageBreak/>
        <w:t>-</w:t>
      </w:r>
      <w:r w:rsidRPr="005C04FA">
        <w:tab/>
      </w:r>
      <w:proofErr w:type="gramStart"/>
      <w:r w:rsidRPr="005C04FA">
        <w:rPr>
          <w:rFonts w:eastAsia="等线"/>
          <w:lang w:eastAsia="zh-CN"/>
        </w:rPr>
        <w:t>the</w:t>
      </w:r>
      <w:proofErr w:type="gramEnd"/>
      <w:r w:rsidRPr="005C04FA">
        <w:rPr>
          <w:rFonts w:eastAsia="等线"/>
          <w:lang w:eastAsia="zh-CN"/>
        </w:rPr>
        <w:t xml:space="preserve"> CRC of a corresponding DCI format </w:t>
      </w:r>
      <w:r w:rsidRPr="005C04FA">
        <w:rPr>
          <w:rFonts w:eastAsia="等线"/>
          <w:lang w:val="en-US" w:eastAsia="zh-CN"/>
        </w:rPr>
        <w:t>is</w:t>
      </w:r>
      <w:r w:rsidRPr="005C04FA">
        <w:rPr>
          <w:rFonts w:eastAsia="等线"/>
          <w:lang w:eastAsia="zh-CN"/>
        </w:rPr>
        <w:t xml:space="preserve"> scrambled with a CS-RNTI provided by </w:t>
      </w:r>
      <w:proofErr w:type="spellStart"/>
      <w:r w:rsidRPr="005C04FA">
        <w:rPr>
          <w:i/>
        </w:rPr>
        <w:t>cs</w:t>
      </w:r>
      <w:proofErr w:type="spellEnd"/>
      <w:r w:rsidRPr="005C04FA">
        <w:rPr>
          <w:i/>
        </w:rPr>
        <w:t>-RNTI</w:t>
      </w:r>
      <w:r w:rsidRPr="005C04FA">
        <w:rPr>
          <w:rFonts w:eastAsia="等线"/>
          <w:lang w:val="en-US" w:eastAsia="zh-CN"/>
        </w:rPr>
        <w:t>, and</w:t>
      </w:r>
    </w:p>
    <w:p w14:paraId="1DE74BAE" w14:textId="77777777" w:rsidR="00FB55A8" w:rsidRPr="005C04FA" w:rsidRDefault="00FB55A8" w:rsidP="00FB55A8">
      <w:pPr>
        <w:pStyle w:val="B1"/>
        <w:rPr>
          <w:lang w:val="en-US" w:eastAsia="zh-CN"/>
        </w:rPr>
      </w:pPr>
      <w:r w:rsidRPr="005C04FA">
        <w:t>-</w:t>
      </w:r>
      <w:r w:rsidRPr="005C04FA">
        <w:tab/>
      </w:r>
      <w:r w:rsidRPr="005C04FA">
        <w:rPr>
          <w:lang w:eastAsia="zh-CN"/>
        </w:rPr>
        <w:t xml:space="preserve">the new data indicator field </w:t>
      </w:r>
      <w:r w:rsidRPr="005C04FA">
        <w:rPr>
          <w:lang w:val="en-US" w:eastAsia="zh-CN"/>
        </w:rPr>
        <w:t xml:space="preserve">in the DCI format for the enabled transport block </w:t>
      </w:r>
      <w:r w:rsidRPr="005C04FA">
        <w:rPr>
          <w:lang w:eastAsia="zh-CN"/>
        </w:rPr>
        <w:t>is set to '0</w:t>
      </w:r>
      <w:r w:rsidRPr="005C04FA">
        <w:rPr>
          <w:lang w:val="en-US" w:eastAsia="zh-CN"/>
        </w:rPr>
        <w:t xml:space="preserve">' </w:t>
      </w:r>
      <w:r w:rsidRPr="005C04FA">
        <w:rPr>
          <w:color w:val="FF0000"/>
          <w:lang w:val="en-US" w:eastAsia="zh-CN"/>
        </w:rPr>
        <w:t>or set to all ‘0’ when DCI includes NDIs for multiple PUSCHs</w:t>
      </w:r>
      <w:r w:rsidRPr="005C04FA">
        <w:rPr>
          <w:lang w:val="en-US" w:eastAsia="zh-CN"/>
        </w:rPr>
        <w:t>, and</w:t>
      </w:r>
    </w:p>
    <w:p w14:paraId="4D4F19B1" w14:textId="77777777" w:rsidR="00FB55A8" w:rsidRPr="005C04FA" w:rsidRDefault="00FB55A8" w:rsidP="00FB55A8">
      <w:pPr>
        <w:pStyle w:val="B1"/>
        <w:rPr>
          <w:lang w:val="en-US" w:eastAsia="zh-CN"/>
        </w:rPr>
      </w:pPr>
      <w:r w:rsidRPr="005C04FA">
        <w:t>-</w:t>
      </w:r>
      <w:r w:rsidRPr="005C04FA">
        <w:tab/>
      </w:r>
      <w:proofErr w:type="gramStart"/>
      <w:r w:rsidRPr="005C04FA">
        <w:rPr>
          <w:lang w:eastAsia="zh-CN"/>
        </w:rPr>
        <w:t>the</w:t>
      </w:r>
      <w:proofErr w:type="gramEnd"/>
      <w:r w:rsidRPr="005C04FA">
        <w:rPr>
          <w:lang w:eastAsia="zh-CN"/>
        </w:rPr>
        <w:t xml:space="preserve"> </w:t>
      </w:r>
      <w:r w:rsidRPr="005C04FA">
        <w:rPr>
          <w:lang w:val="en-US" w:eastAsia="zh-CN"/>
        </w:rPr>
        <w:t>DFI flag</w:t>
      </w:r>
      <w:r w:rsidRPr="005C04FA">
        <w:rPr>
          <w:lang w:eastAsia="zh-CN"/>
        </w:rPr>
        <w:t xml:space="preserve"> field</w:t>
      </w:r>
      <w:r w:rsidRPr="005C04FA">
        <w:rPr>
          <w:lang w:val="en-US" w:eastAsia="zh-CN"/>
        </w:rPr>
        <w:t>, if present,</w:t>
      </w:r>
      <w:r w:rsidRPr="005C04FA">
        <w:rPr>
          <w:lang w:eastAsia="zh-CN"/>
        </w:rPr>
        <w:t xml:space="preserve"> </w:t>
      </w:r>
      <w:r w:rsidRPr="005C04FA">
        <w:rPr>
          <w:lang w:val="en-US" w:eastAsia="zh-CN"/>
        </w:rPr>
        <w:t xml:space="preserve">in the DCI format </w:t>
      </w:r>
      <w:r w:rsidRPr="005C04FA">
        <w:rPr>
          <w:lang w:eastAsia="zh-CN"/>
        </w:rPr>
        <w:t>is set to '0'</w:t>
      </w:r>
      <w:r w:rsidRPr="005C04FA">
        <w:rPr>
          <w:lang w:val="en-US" w:eastAsia="zh-CN"/>
        </w:rPr>
        <w:t>, and</w:t>
      </w:r>
    </w:p>
    <w:p w14:paraId="6E998014" w14:textId="77777777" w:rsidR="00FB55A8" w:rsidRPr="005C04FA" w:rsidRDefault="00FB55A8" w:rsidP="00FB55A8">
      <w:pPr>
        <w:rPr>
          <w:szCs w:val="20"/>
          <w:lang w:eastAsia="zh-CN"/>
        </w:rPr>
      </w:pPr>
      <w:r w:rsidRPr="005C04FA">
        <w:t>-</w:t>
      </w:r>
      <w:r w:rsidRPr="005C04FA">
        <w:tab/>
      </w:r>
      <w:r w:rsidRPr="005C04FA">
        <w:rPr>
          <w:szCs w:val="20"/>
          <w:lang w:eastAsia="zh-CN"/>
        </w:rPr>
        <w:t>if validation is for scheduling activation and if the PDSCH-to-</w:t>
      </w:r>
      <w:proofErr w:type="spellStart"/>
      <w:r w:rsidRPr="005C04FA">
        <w:rPr>
          <w:szCs w:val="20"/>
          <w:lang w:eastAsia="zh-CN"/>
        </w:rPr>
        <w:t>HARQ_feedback</w:t>
      </w:r>
      <w:proofErr w:type="spellEnd"/>
      <w:r w:rsidRPr="005C04FA">
        <w:rPr>
          <w:szCs w:val="20"/>
          <w:lang w:eastAsia="zh-CN"/>
        </w:rPr>
        <w:t xml:space="preserve"> timing indicator field in the DCI format is present, the PDSCH-to-</w:t>
      </w:r>
      <w:proofErr w:type="spellStart"/>
      <w:r w:rsidRPr="005C04FA">
        <w:rPr>
          <w:szCs w:val="20"/>
          <w:lang w:eastAsia="zh-CN"/>
        </w:rPr>
        <w:t>HARQ_feedback</w:t>
      </w:r>
      <w:proofErr w:type="spellEnd"/>
      <w:r w:rsidRPr="005C04FA">
        <w:rPr>
          <w:szCs w:val="20"/>
          <w:lang w:eastAsia="zh-CN"/>
        </w:rPr>
        <w:t xml:space="preserve"> timing indicator field does not provide an inapplicable value from dl-</w:t>
      </w:r>
      <w:proofErr w:type="spellStart"/>
      <w:r w:rsidRPr="005C04FA">
        <w:rPr>
          <w:szCs w:val="20"/>
          <w:lang w:eastAsia="zh-CN"/>
        </w:rPr>
        <w:t>DataToUL</w:t>
      </w:r>
      <w:proofErr w:type="spellEnd"/>
      <w:r w:rsidRPr="005C04FA">
        <w:rPr>
          <w:szCs w:val="20"/>
          <w:lang w:eastAsia="zh-CN"/>
        </w:rPr>
        <w:t>-ACK.</w:t>
      </w:r>
    </w:p>
    <w:p w14:paraId="11D364DF"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6545856F" w14:textId="6B82678F" w:rsidR="00B8224F" w:rsidRDefault="00FB55A8" w:rsidP="00FB55A8">
      <w:pPr>
        <w:spacing w:after="180"/>
        <w:rPr>
          <w:rFonts w:eastAsia="宋体"/>
          <w:szCs w:val="20"/>
          <w:lang w:eastAsia="zh-CN"/>
        </w:rPr>
      </w:pPr>
      <w:r w:rsidRPr="005C04FA">
        <w:rPr>
          <w:color w:val="000000"/>
        </w:rPr>
        <w:t>-------------------------------------------------END OF TP -----------------------------------------------------------</w:t>
      </w:r>
    </w:p>
    <w:p w14:paraId="7005618F" w14:textId="77777777" w:rsidR="00BC7BA0" w:rsidRDefault="00BC7BA0" w:rsidP="00B8224F">
      <w:pPr>
        <w:spacing w:after="180"/>
        <w:rPr>
          <w:rFonts w:eastAsiaTheme="minorEastAsia"/>
          <w:lang w:eastAsia="zh-CN"/>
        </w:rPr>
      </w:pPr>
    </w:p>
    <w:p w14:paraId="48287069" w14:textId="5D1B1BCB" w:rsidR="00B8224F" w:rsidRPr="006C48F3" w:rsidRDefault="00BC7BA0" w:rsidP="006C48F3">
      <w:pPr>
        <w:rPr>
          <w:rFonts w:eastAsiaTheme="minorEastAsia"/>
          <w:b/>
          <w:sz w:val="24"/>
          <w:lang w:eastAsia="zh-CN"/>
        </w:rPr>
      </w:pPr>
      <w:r w:rsidRPr="006C48F3">
        <w:rPr>
          <w:rFonts w:eastAsiaTheme="minorEastAsia"/>
          <w:b/>
          <w:sz w:val="24"/>
          <w:lang w:eastAsia="zh-CN"/>
        </w:rPr>
        <w:t>TP#5</w:t>
      </w:r>
    </w:p>
    <w:p w14:paraId="74B598D5" w14:textId="2B804C5C"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5B51F02"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r w:rsidRPr="005C04FA">
        <w:rPr>
          <w:color w:val="FF0000"/>
          <w:lang w:eastAsia="zh-CN"/>
        </w:rPr>
        <w:t xml:space="preserve"> If the </w:t>
      </w:r>
      <w:r w:rsidRPr="005C04FA">
        <w:rPr>
          <w:color w:val="FF0000"/>
        </w:rPr>
        <w:t xml:space="preserve">PUSCH time domain resource allocation configuration </w:t>
      </w:r>
      <w:r>
        <w:rPr>
          <w:color w:val="FF0000"/>
        </w:rPr>
        <w:t xml:space="preserve">is </w:t>
      </w:r>
      <w:r w:rsidRPr="005C04FA">
        <w:rPr>
          <w:color w:val="FF0000"/>
        </w:rPr>
        <w:t xml:space="preserve">determined according to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w:t>
      </w:r>
      <w:r w:rsidRPr="005C04FA">
        <w:rPr>
          <w:rFonts w:eastAsia="Batang"/>
          <w:color w:val="FF0000"/>
        </w:rPr>
        <w:t xml:space="preserve"> the </w:t>
      </w:r>
      <w:r>
        <w:rPr>
          <w:rFonts w:eastAsia="Batang"/>
          <w:color w:val="FF0000"/>
        </w:rPr>
        <w:t xml:space="preserve">first </w:t>
      </w:r>
      <w:r w:rsidRPr="005C04FA">
        <w:rPr>
          <w:rFonts w:eastAsia="Batang"/>
          <w:color w:val="FF0000"/>
        </w:rPr>
        <w:t xml:space="preserve">PUSCH </w:t>
      </w:r>
      <w:r>
        <w:rPr>
          <w:rFonts w:eastAsia="Batang"/>
          <w:color w:val="FF0000"/>
        </w:rPr>
        <w:t>allocation follows</w:t>
      </w:r>
      <w:r w:rsidRPr="005C04FA">
        <w:rPr>
          <w:rFonts w:eastAsia="Batang"/>
          <w:color w:val="FF0000"/>
        </w:rPr>
        <w:t xml:space="preserve"> the first SLIV in the indicated entry</w:t>
      </w:r>
      <w:r>
        <w:rPr>
          <w:rFonts w:eastAsia="Batang"/>
          <w:color w:val="FF0000"/>
        </w:rPr>
        <w:t xml:space="preserve"> by </w:t>
      </w:r>
      <w:r w:rsidRPr="00AA257D">
        <w:rPr>
          <w:rFonts w:eastAsia="Batang"/>
          <w:color w:val="FF0000"/>
        </w:rPr>
        <w:t xml:space="preserve">the higher layer parameter </w:t>
      </w:r>
      <w:proofErr w:type="spellStart"/>
      <w:r w:rsidRPr="00AA257D">
        <w:rPr>
          <w:rFonts w:eastAsia="Batang"/>
          <w:i/>
          <w:color w:val="FF0000"/>
        </w:rPr>
        <w:t>timeDomainAllocation</w:t>
      </w:r>
      <w:proofErr w:type="spellEnd"/>
      <w:r w:rsidRPr="00AA257D">
        <w:rPr>
          <w:rFonts w:eastAsia="Batang"/>
          <w:color w:val="FF0000"/>
        </w:rPr>
        <w:t xml:space="preserve"> for Type 1 PUSCH transmission or UL grant received on the DCI for Type 2 PUSCH transmissions</w:t>
      </w:r>
      <w:r w:rsidRPr="005C04FA">
        <w:rPr>
          <w:rFonts w:eastAsia="Batang"/>
          <w:color w:val="FF0000"/>
        </w:rPr>
        <w:t>.</w:t>
      </w:r>
      <w:r w:rsidRPr="005C04FA">
        <w:rPr>
          <w:color w:val="FF0000"/>
          <w:lang w:eastAsia="zh-CN"/>
        </w:rPr>
        <w:t xml:space="preserve"> </w:t>
      </w:r>
      <w:r w:rsidRPr="005C04FA">
        <w:rPr>
          <w:color w:val="000000" w:themeColor="text1"/>
          <w:lang w:eastAsia="zh-CN"/>
        </w:rPr>
        <w:t xml:space="preserve">  </w:t>
      </w:r>
    </w:p>
    <w:p w14:paraId="407384D7"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0E262E9" w14:textId="3AFD4B71" w:rsidR="00FB55A8" w:rsidRDefault="00FB55A8" w:rsidP="00FB55A8">
      <w:pPr>
        <w:spacing w:after="180"/>
        <w:rPr>
          <w:color w:val="000000"/>
        </w:rPr>
      </w:pPr>
      <w:r w:rsidRPr="005C04FA">
        <w:rPr>
          <w:color w:val="000000"/>
        </w:rPr>
        <w:t>-------------------------------------------------END OF TP-----------------------------------------------------------</w:t>
      </w:r>
    </w:p>
    <w:p w14:paraId="09B2ECCC" w14:textId="77777777" w:rsidR="00FB55A8" w:rsidRDefault="00FB55A8" w:rsidP="00FB55A8">
      <w:pPr>
        <w:spacing w:after="180"/>
        <w:rPr>
          <w:color w:val="000000"/>
        </w:rPr>
      </w:pPr>
    </w:p>
    <w:p w14:paraId="74063553" w14:textId="7B4A9B02" w:rsidR="00BC7BA0" w:rsidRPr="006C48F3" w:rsidRDefault="00BC7BA0" w:rsidP="006C48F3">
      <w:pPr>
        <w:rPr>
          <w:rFonts w:eastAsiaTheme="minorEastAsia"/>
          <w:b/>
          <w:sz w:val="24"/>
          <w:lang w:eastAsia="zh-CN"/>
        </w:rPr>
      </w:pPr>
      <w:r w:rsidRPr="006C48F3">
        <w:rPr>
          <w:rFonts w:eastAsiaTheme="minorEastAsia"/>
          <w:b/>
          <w:sz w:val="24"/>
          <w:lang w:eastAsia="zh-CN"/>
        </w:rPr>
        <w:t>TP#6</w:t>
      </w:r>
    </w:p>
    <w:p w14:paraId="41087B45" w14:textId="1CAFFB96"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D6DDEC7"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xml:space="preserve">, and the remaining PUSCH allocations have the same length and PUSCH mapping type, and are appended following the previous allocations without any gaps. The same combination of start symbol and length and PUSCH mapping type repeats over the consecutively allocated slots. </w:t>
      </w:r>
      <w:r w:rsidRPr="00AA257D">
        <w:rPr>
          <w:color w:val="FF0000"/>
          <w:lang w:eastAsia="zh-CN"/>
        </w:rPr>
        <w:t xml:space="preserve">For the PUSCH retransmission scheduled by a PDCCH with CRC scrambled by CS-RNTI, </w:t>
      </w:r>
      <w:r w:rsidRPr="005C04FA">
        <w:rPr>
          <w:color w:val="FF0000"/>
          <w:lang w:eastAsia="zh-CN"/>
        </w:rPr>
        <w:t xml:space="preserve">if the </w:t>
      </w:r>
      <w:r w:rsidRPr="005C04FA">
        <w:rPr>
          <w:color w:val="FF0000"/>
        </w:rPr>
        <w:t xml:space="preserve">PUSCH time domain resource allocation configuration applies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 xml:space="preserve">, </w:t>
      </w:r>
      <w:r w:rsidRPr="005C04FA">
        <w:rPr>
          <w:rFonts w:eastAsia="Batang"/>
          <w:color w:val="FF0000"/>
        </w:rPr>
        <w:t xml:space="preserve">the NDI = 0 </w:t>
      </w:r>
      <w:r w:rsidRPr="00C152F8">
        <w:rPr>
          <w:rFonts w:eastAsia="Batang"/>
          <w:color w:val="FF0000"/>
        </w:rPr>
        <w:t>indicates</w:t>
      </w:r>
      <w:r w:rsidRPr="005C04FA">
        <w:rPr>
          <w:rFonts w:eastAsia="Batang"/>
          <w:b/>
          <w:color w:val="FF0000"/>
        </w:rPr>
        <w:t xml:space="preserve"> </w:t>
      </w:r>
      <w:r w:rsidRPr="005C04FA">
        <w:rPr>
          <w:rFonts w:eastAsia="Batang"/>
          <w:color w:val="FF0000"/>
        </w:rPr>
        <w:t>the</w:t>
      </w:r>
      <w:r>
        <w:rPr>
          <w:rFonts w:eastAsia="Batang"/>
          <w:color w:val="FF0000"/>
        </w:rPr>
        <w:t xml:space="preserve"> corresponding</w:t>
      </w:r>
      <w:r w:rsidRPr="005C04FA">
        <w:rPr>
          <w:rFonts w:eastAsia="Batang"/>
          <w:color w:val="FF0000"/>
        </w:rPr>
        <w:t xml:space="preserve"> SLIV is </w:t>
      </w:r>
      <w:r>
        <w:rPr>
          <w:rFonts w:eastAsia="Batang"/>
          <w:color w:val="FF0000"/>
        </w:rPr>
        <w:t>not applicable</w:t>
      </w:r>
      <w:r w:rsidRPr="005C04FA">
        <w:rPr>
          <w:rFonts w:eastAsia="Batang"/>
          <w:color w:val="FF0000"/>
        </w:rPr>
        <w:t xml:space="preserve">, and NDI=1 </w:t>
      </w:r>
      <w:r>
        <w:rPr>
          <w:rFonts w:eastAsia="Batang"/>
          <w:color w:val="FF0000"/>
        </w:rPr>
        <w:t>indicates</w:t>
      </w:r>
      <w:r w:rsidRPr="005C04FA">
        <w:rPr>
          <w:rFonts w:eastAsia="Batang"/>
          <w:color w:val="FF0000"/>
        </w:rPr>
        <w:t xml:space="preserve"> retransmission </w:t>
      </w:r>
      <w:r>
        <w:rPr>
          <w:rFonts w:eastAsia="Batang"/>
          <w:color w:val="FF0000"/>
        </w:rPr>
        <w:t>with</w:t>
      </w:r>
      <w:r w:rsidRPr="005C04FA">
        <w:rPr>
          <w:rFonts w:eastAsia="Batang"/>
          <w:color w:val="FF0000"/>
        </w:rPr>
        <w:t xml:space="preserve"> the corresponding indicated SLIV. </w:t>
      </w:r>
      <w:r w:rsidRPr="005C04FA">
        <w:rPr>
          <w:color w:val="000000" w:themeColor="text1"/>
          <w:lang w:eastAsia="zh-CN"/>
        </w:rPr>
        <w:t xml:space="preserve">      </w:t>
      </w:r>
    </w:p>
    <w:p w14:paraId="7B087AE4"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F5F6DC0" w14:textId="650749FC" w:rsidR="00FB55A8" w:rsidRPr="005C04FA" w:rsidRDefault="00FB55A8" w:rsidP="00FB55A8">
      <w:pPr>
        <w:rPr>
          <w:rFonts w:eastAsiaTheme="minorEastAsia"/>
          <w:lang w:val="en-GB" w:eastAsia="zh-CN"/>
        </w:rPr>
      </w:pPr>
      <w:r w:rsidRPr="005C04FA">
        <w:rPr>
          <w:color w:val="000000"/>
        </w:rPr>
        <w:t>-------------------------------------------------END OF TP-----------------------------------------------------------</w:t>
      </w:r>
    </w:p>
    <w:p w14:paraId="6736D315" w14:textId="77777777" w:rsidR="00B8224F" w:rsidRDefault="00B8224F" w:rsidP="004F4F0F">
      <w:pPr>
        <w:spacing w:after="180"/>
        <w:rPr>
          <w:rFonts w:eastAsia="宋体"/>
          <w:szCs w:val="20"/>
          <w:lang w:eastAsia="zh-CN"/>
        </w:rPr>
      </w:pPr>
    </w:p>
    <w:p w14:paraId="43B4686A"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62B6A4F5" w14:textId="77777777" w:rsidTr="009F0F6B">
        <w:tc>
          <w:tcPr>
            <w:tcW w:w="2830" w:type="dxa"/>
          </w:tcPr>
          <w:p w14:paraId="7B1678A8"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81FB02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502BB266" w14:textId="77777777" w:rsidTr="009F0F6B">
        <w:tc>
          <w:tcPr>
            <w:tcW w:w="2830" w:type="dxa"/>
          </w:tcPr>
          <w:p w14:paraId="13E33974" w14:textId="4B54608F" w:rsidR="00757236" w:rsidRDefault="008F7F20"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lastRenderedPageBreak/>
              <w:t>OPPO</w:t>
            </w:r>
          </w:p>
        </w:tc>
        <w:tc>
          <w:tcPr>
            <w:tcW w:w="6230" w:type="dxa"/>
          </w:tcPr>
          <w:p w14:paraId="492394B4" w14:textId="77777777" w:rsidR="00757236" w:rsidRDefault="008F7F20" w:rsidP="008F7F20">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TP#4 and TP#5 have been discussed in the last meeting and there was no </w:t>
            </w:r>
            <w:r>
              <w:rPr>
                <w:rFonts w:eastAsiaTheme="minorEastAsia"/>
                <w:sz w:val="21"/>
                <w:szCs w:val="21"/>
                <w:lang w:eastAsia="zh-CN"/>
              </w:rPr>
              <w:t>consensus</w:t>
            </w:r>
            <w:r>
              <w:rPr>
                <w:rFonts w:eastAsiaTheme="minorEastAsia" w:hint="eastAsia"/>
                <w:sz w:val="21"/>
                <w:szCs w:val="21"/>
                <w:lang w:eastAsia="zh-CN"/>
              </w:rPr>
              <w:t xml:space="preserve"> on the necessity for these TP. </w:t>
            </w:r>
            <w:r>
              <w:rPr>
                <w:rFonts w:eastAsiaTheme="minorEastAsia"/>
                <w:sz w:val="21"/>
                <w:szCs w:val="21"/>
                <w:lang w:eastAsia="zh-CN"/>
              </w:rPr>
              <w:t xml:space="preserve">The network can perfectly handle it, e.g. only scheduling one PUSCH. </w:t>
            </w:r>
          </w:p>
          <w:p w14:paraId="0F1FC094" w14:textId="18813AB7" w:rsidR="008F7F20" w:rsidRDefault="008F7F20" w:rsidP="008F7F20">
            <w:pPr>
              <w:snapToGrid w:val="0"/>
              <w:spacing w:beforeLines="50" w:before="120" w:afterLines="50"/>
              <w:rPr>
                <w:rFonts w:eastAsiaTheme="minorEastAsia"/>
                <w:sz w:val="21"/>
                <w:szCs w:val="21"/>
                <w:lang w:eastAsia="zh-CN"/>
              </w:rPr>
            </w:pPr>
            <w:r>
              <w:rPr>
                <w:rFonts w:eastAsiaTheme="minorEastAsia"/>
                <w:sz w:val="21"/>
                <w:szCs w:val="21"/>
                <w:lang w:eastAsia="zh-CN"/>
              </w:rPr>
              <w:t>For TP#6, it seems an enhancement too, the network can schedule PUSCH retransmission individually. Moreover, according to the TP for invaliding SLIV, it should be clarified whether the UE does not perform any transmission in the corresponding PUSCH resource or not. Shall the UE expect if the non-valid SLIV should be placed at the end of the UL burst?</w:t>
            </w:r>
          </w:p>
        </w:tc>
      </w:tr>
      <w:tr w:rsidR="00757236" w14:paraId="3E5D903F" w14:textId="77777777" w:rsidTr="009F0F6B">
        <w:tc>
          <w:tcPr>
            <w:tcW w:w="2830" w:type="dxa"/>
          </w:tcPr>
          <w:p w14:paraId="3767DB95" w14:textId="7242F343"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265FA584" w14:textId="7C425470" w:rsidR="00757236" w:rsidRDefault="008C0DDF"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share same view as OPPO</w:t>
            </w:r>
            <w:r w:rsidR="00680260">
              <w:rPr>
                <w:rFonts w:eastAsiaTheme="minorEastAsia"/>
                <w:sz w:val="21"/>
                <w:szCs w:val="21"/>
                <w:lang w:eastAsia="zh-CN"/>
              </w:rPr>
              <w:t xml:space="preserve">: all the TPs are not necessary and the related issues could be handled through proper scheduling. </w:t>
            </w:r>
          </w:p>
        </w:tc>
      </w:tr>
      <w:tr w:rsidR="00757236" w14:paraId="39DE0AAC" w14:textId="77777777" w:rsidTr="009F0F6B">
        <w:tc>
          <w:tcPr>
            <w:tcW w:w="2830" w:type="dxa"/>
          </w:tcPr>
          <w:p w14:paraId="26738BD1" w14:textId="178770EA"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5E910BF" w14:textId="3F2BFC2C" w:rsidR="00502A8C" w:rsidRDefault="00502A8C" w:rsidP="009F0F6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We support </w:t>
            </w:r>
            <w:r>
              <w:rPr>
                <w:rFonts w:eastAsiaTheme="minorEastAsia" w:hint="eastAsia"/>
                <w:sz w:val="21"/>
                <w:szCs w:val="21"/>
                <w:lang w:eastAsia="zh-CN"/>
              </w:rPr>
              <w:t>TP#4</w:t>
            </w:r>
            <w:r>
              <w:rPr>
                <w:rFonts w:eastAsiaTheme="minorEastAsia"/>
                <w:sz w:val="21"/>
                <w:szCs w:val="21"/>
                <w:lang w:eastAsia="zh-CN"/>
              </w:rPr>
              <w:t>~</w:t>
            </w:r>
            <w:r>
              <w:rPr>
                <w:rFonts w:eastAsiaTheme="minorEastAsia" w:hint="eastAsia"/>
                <w:sz w:val="21"/>
                <w:szCs w:val="21"/>
                <w:lang w:eastAsia="zh-CN"/>
              </w:rPr>
              <w:t>TP#</w:t>
            </w:r>
            <w:r>
              <w:rPr>
                <w:rFonts w:eastAsiaTheme="minorEastAsia"/>
                <w:sz w:val="21"/>
                <w:szCs w:val="21"/>
                <w:lang w:eastAsia="zh-CN"/>
              </w:rPr>
              <w:t xml:space="preserve">6. </w:t>
            </w:r>
            <w:r w:rsidR="00322F30">
              <w:rPr>
                <w:rFonts w:eastAsia="MS Mincho"/>
                <w:bCs/>
                <w:lang w:eastAsia="ja-JP"/>
              </w:rPr>
              <w:t xml:space="preserve">In last meeting, it is agreed that multi-PUSCH table will be used if configured even when DCI is scrambled by CS-RNTI. In this case, how to determine TDRA for type 1 CG-PUSCH, validate type 2 CG-PUSCH activation/deactivation and schedule re-transmission for CG-PUSCH is a missing part in spec. </w:t>
            </w:r>
            <w:r w:rsidR="0003064B">
              <w:rPr>
                <w:rFonts w:eastAsiaTheme="minorEastAsia"/>
                <w:sz w:val="21"/>
                <w:szCs w:val="21"/>
                <w:lang w:eastAsia="zh-CN"/>
              </w:rPr>
              <w:t xml:space="preserve">Regarding </w:t>
            </w:r>
            <w:r>
              <w:rPr>
                <w:rFonts w:eastAsiaTheme="minorEastAsia"/>
                <w:sz w:val="21"/>
                <w:szCs w:val="21"/>
                <w:lang w:eastAsia="zh-CN"/>
              </w:rPr>
              <w:t>OPPO and Intel</w:t>
            </w:r>
            <w:r w:rsidR="0003064B">
              <w:rPr>
                <w:rFonts w:eastAsiaTheme="minorEastAsia"/>
                <w:sz w:val="21"/>
                <w:szCs w:val="21"/>
                <w:lang w:eastAsia="zh-CN"/>
              </w:rPr>
              <w:t>’s comment,</w:t>
            </w:r>
            <w:r w:rsidR="0003064B">
              <w:rPr>
                <w:rFonts w:eastAsiaTheme="minorEastAsia" w:hint="eastAsia"/>
                <w:sz w:val="21"/>
                <w:szCs w:val="21"/>
                <w:lang w:eastAsia="zh-CN"/>
              </w:rPr>
              <w:t xml:space="preserve"> </w:t>
            </w:r>
            <w:r w:rsidR="00322F30">
              <w:rPr>
                <w:rFonts w:eastAsiaTheme="minorEastAsia"/>
                <w:sz w:val="21"/>
                <w:szCs w:val="21"/>
                <w:lang w:eastAsia="zh-CN"/>
              </w:rPr>
              <w:t xml:space="preserve">it is </w:t>
            </w:r>
            <w:r w:rsidR="00823A0A">
              <w:rPr>
                <w:rFonts w:eastAsiaTheme="minorEastAsia"/>
                <w:sz w:val="21"/>
                <w:szCs w:val="21"/>
                <w:lang w:eastAsia="zh-CN"/>
              </w:rPr>
              <w:t>not feasible</w:t>
            </w:r>
            <w:r w:rsidR="00322F30">
              <w:rPr>
                <w:rFonts w:eastAsiaTheme="minorEastAsia"/>
                <w:sz w:val="21"/>
                <w:szCs w:val="21"/>
                <w:lang w:eastAsia="zh-CN"/>
              </w:rPr>
              <w:t xml:space="preserve"> to allow </w:t>
            </w:r>
            <w:r>
              <w:rPr>
                <w:rFonts w:eastAsiaTheme="minorEastAsia"/>
                <w:sz w:val="21"/>
                <w:szCs w:val="21"/>
                <w:lang w:eastAsia="zh-CN"/>
              </w:rPr>
              <w:t xml:space="preserve">scheduling </w:t>
            </w:r>
            <w:r w:rsidR="00322F30">
              <w:rPr>
                <w:rFonts w:eastAsiaTheme="minorEastAsia"/>
                <w:sz w:val="21"/>
                <w:szCs w:val="21"/>
                <w:lang w:eastAsia="zh-CN"/>
              </w:rPr>
              <w:t xml:space="preserve">only </w:t>
            </w:r>
            <w:r>
              <w:rPr>
                <w:rFonts w:eastAsiaTheme="minorEastAsia"/>
                <w:sz w:val="21"/>
                <w:szCs w:val="21"/>
                <w:lang w:eastAsia="zh-CN"/>
              </w:rPr>
              <w:t xml:space="preserve">one PUSCH when </w:t>
            </w:r>
            <w:proofErr w:type="spellStart"/>
            <w:r w:rsidRPr="00502A8C">
              <w:rPr>
                <w:rFonts w:eastAsiaTheme="minorEastAsia"/>
                <w:i/>
                <w:sz w:val="21"/>
                <w:szCs w:val="21"/>
                <w:lang w:eastAsia="zh-CN"/>
              </w:rPr>
              <w:t>pusch-TimeDomainAllocationList-ForMultiPUSCH</w:t>
            </w:r>
            <w:proofErr w:type="spellEnd"/>
            <w:r w:rsidRPr="00502A8C">
              <w:rPr>
                <w:rFonts w:eastAsiaTheme="minorEastAsia"/>
                <w:sz w:val="21"/>
                <w:szCs w:val="21"/>
                <w:lang w:eastAsia="zh-CN"/>
              </w:rPr>
              <w:t xml:space="preserve"> is configured</w:t>
            </w:r>
            <w:r w:rsidR="00322F30">
              <w:rPr>
                <w:rFonts w:eastAsiaTheme="minorEastAsia"/>
                <w:sz w:val="21"/>
                <w:szCs w:val="21"/>
                <w:lang w:eastAsia="zh-CN"/>
              </w:rPr>
              <w:t xml:space="preserve"> in the </w:t>
            </w:r>
            <w:r w:rsidR="00705C62">
              <w:rPr>
                <w:rFonts w:eastAsiaTheme="minorEastAsia"/>
                <w:sz w:val="21"/>
                <w:szCs w:val="21"/>
                <w:lang w:eastAsia="zh-CN"/>
              </w:rPr>
              <w:t>above-mentioned</w:t>
            </w:r>
            <w:r w:rsidR="00322F30">
              <w:rPr>
                <w:rFonts w:eastAsiaTheme="minorEastAsia"/>
                <w:sz w:val="21"/>
                <w:szCs w:val="21"/>
                <w:lang w:eastAsia="zh-CN"/>
              </w:rPr>
              <w:t xml:space="preserve"> cases</w:t>
            </w:r>
            <w:r w:rsidR="00823A0A">
              <w:rPr>
                <w:rFonts w:eastAsiaTheme="minorEastAsia"/>
                <w:sz w:val="21"/>
                <w:szCs w:val="21"/>
                <w:lang w:eastAsia="zh-CN"/>
              </w:rPr>
              <w:t xml:space="preserve"> for CG-PUSCH</w:t>
            </w:r>
            <w:r w:rsidR="0057631F">
              <w:rPr>
                <w:rFonts w:eastAsiaTheme="minorEastAsia"/>
                <w:sz w:val="21"/>
                <w:szCs w:val="21"/>
                <w:lang w:eastAsia="zh-CN"/>
              </w:rPr>
              <w:t xml:space="preserve">. </w:t>
            </w:r>
            <w:r w:rsidR="00322F30">
              <w:rPr>
                <w:rFonts w:eastAsiaTheme="minorEastAsia"/>
                <w:sz w:val="21"/>
                <w:szCs w:val="21"/>
                <w:lang w:eastAsia="zh-CN"/>
              </w:rPr>
              <w:t xml:space="preserve">First, </w:t>
            </w:r>
            <w:r w:rsidR="00276FD9">
              <w:rPr>
                <w:rFonts w:eastAsiaTheme="minorEastAsia"/>
                <w:sz w:val="21"/>
                <w:szCs w:val="21"/>
                <w:lang w:eastAsia="zh-CN"/>
              </w:rPr>
              <w:t>the basic foundation of OPPO’s comment is</w:t>
            </w:r>
            <w:r w:rsidR="00322F30">
              <w:rPr>
                <w:rFonts w:eastAsiaTheme="minorEastAsia"/>
                <w:sz w:val="21"/>
                <w:szCs w:val="21"/>
                <w:lang w:eastAsia="zh-CN"/>
              </w:rPr>
              <w:t xml:space="preserve"> to configure at least one single PUSCH entry in the multi-PUSCH table, </w:t>
            </w:r>
            <w:r w:rsidR="00276FD9">
              <w:rPr>
                <w:rFonts w:eastAsiaTheme="minorEastAsia"/>
                <w:sz w:val="21"/>
                <w:szCs w:val="21"/>
                <w:lang w:eastAsia="zh-CN"/>
              </w:rPr>
              <w:t xml:space="preserve">which is not mandatory in spec currently and also need further discussion. Second, even if it is possible, scheduling flexibility would be greatly reduced since less entries can be used for CG PUSCH compared to NR-R15. For example, only 1 or 2 TDRA entries could be used for CG-PUSCH if multi-PUSCH table only includes 1 or 2 single PUSCH entry. Compared to typical 16 entries in NR R15, the limitation of scheduling flexibility for </w:t>
            </w:r>
            <w:proofErr w:type="spellStart"/>
            <w:r w:rsidR="00276FD9">
              <w:rPr>
                <w:rFonts w:eastAsiaTheme="minorEastAsia"/>
                <w:sz w:val="21"/>
                <w:szCs w:val="21"/>
                <w:lang w:eastAsia="zh-CN"/>
              </w:rPr>
              <w:t>gNB</w:t>
            </w:r>
            <w:proofErr w:type="spellEnd"/>
            <w:r w:rsidR="00276FD9">
              <w:rPr>
                <w:rFonts w:eastAsiaTheme="minorEastAsia"/>
                <w:sz w:val="21"/>
                <w:szCs w:val="21"/>
                <w:lang w:eastAsia="zh-CN"/>
              </w:rPr>
              <w:t xml:space="preserve"> is quite large. </w:t>
            </w:r>
            <w:r w:rsidR="00823A0A">
              <w:rPr>
                <w:rFonts w:eastAsiaTheme="minorEastAsia"/>
                <w:sz w:val="21"/>
                <w:szCs w:val="21"/>
                <w:lang w:eastAsia="zh-CN"/>
              </w:rPr>
              <w:t>Third, for the questions raised by OPPO on TP#6, please see our answers below:</w:t>
            </w:r>
          </w:p>
          <w:p w14:paraId="5B8D16ED" w14:textId="77777777" w:rsidR="00823A0A" w:rsidRDefault="00823A0A" w:rsidP="009F0F6B">
            <w:pPr>
              <w:snapToGrid w:val="0"/>
              <w:spacing w:beforeLines="50" w:before="120" w:afterLines="50"/>
              <w:rPr>
                <w:rFonts w:eastAsiaTheme="minorEastAsia"/>
                <w:i/>
                <w:sz w:val="21"/>
                <w:szCs w:val="21"/>
                <w:lang w:eastAsia="zh-CN"/>
              </w:rPr>
            </w:pPr>
            <w:r w:rsidRPr="006D1DCB">
              <w:rPr>
                <w:rFonts w:eastAsiaTheme="minorEastAsia"/>
                <w:i/>
                <w:sz w:val="21"/>
                <w:szCs w:val="21"/>
                <w:lang w:eastAsia="zh-CN"/>
              </w:rPr>
              <w:t>“Moreover, according to the TP for invaliding SLIV, it should be clarified whether the UE does not perform any transmission in the corresponding PUSCH resource or not.”</w:t>
            </w:r>
          </w:p>
          <w:p w14:paraId="390E671E" w14:textId="77777777" w:rsidR="00823A0A" w:rsidRDefault="00823A0A" w:rsidP="009F0F6B">
            <w:pPr>
              <w:snapToGrid w:val="0"/>
              <w:spacing w:beforeLines="50" w:before="120" w:afterLines="50"/>
              <w:rPr>
                <w:rFonts w:eastAsiaTheme="minorEastAsia"/>
                <w:sz w:val="21"/>
                <w:szCs w:val="21"/>
                <w:lang w:eastAsia="zh-CN"/>
              </w:rPr>
            </w:pPr>
            <w:r w:rsidRPr="006D1DCB">
              <w:rPr>
                <w:rFonts w:eastAsiaTheme="minorEastAsia"/>
                <w:sz w:val="21"/>
                <w:szCs w:val="21"/>
                <w:lang w:eastAsia="zh-CN"/>
              </w:rPr>
              <w:t>[vivo]</w:t>
            </w:r>
            <w:r>
              <w:rPr>
                <w:rFonts w:eastAsiaTheme="minorEastAsia"/>
                <w:sz w:val="21"/>
                <w:szCs w:val="21"/>
                <w:lang w:eastAsia="zh-CN"/>
              </w:rPr>
              <w:t xml:space="preserve"> Yes, UE will not transmit in the PUSCH resource indicated by invalid SLIV.</w:t>
            </w:r>
          </w:p>
          <w:p w14:paraId="00E8ED35" w14:textId="77777777" w:rsidR="00823A0A" w:rsidRDefault="00823A0A" w:rsidP="009F0F6B">
            <w:pPr>
              <w:snapToGrid w:val="0"/>
              <w:spacing w:beforeLines="50" w:before="120" w:afterLines="50"/>
              <w:rPr>
                <w:rFonts w:eastAsiaTheme="minorEastAsia"/>
                <w:i/>
                <w:sz w:val="21"/>
                <w:szCs w:val="21"/>
                <w:lang w:eastAsia="zh-CN"/>
              </w:rPr>
            </w:pPr>
            <w:r>
              <w:rPr>
                <w:rFonts w:eastAsiaTheme="minorEastAsia"/>
                <w:i/>
                <w:sz w:val="21"/>
                <w:szCs w:val="21"/>
                <w:lang w:eastAsia="zh-CN"/>
              </w:rPr>
              <w:t>“</w:t>
            </w:r>
            <w:r w:rsidRPr="006D1DCB">
              <w:rPr>
                <w:rFonts w:eastAsiaTheme="minorEastAsia"/>
                <w:i/>
                <w:sz w:val="21"/>
                <w:szCs w:val="21"/>
                <w:lang w:eastAsia="zh-CN"/>
              </w:rPr>
              <w:t>Shall the UE expect if the non-valid SLIV should be placed at the end of the UL burst?</w:t>
            </w:r>
            <w:r>
              <w:rPr>
                <w:rFonts w:eastAsiaTheme="minorEastAsia"/>
                <w:i/>
                <w:sz w:val="21"/>
                <w:szCs w:val="21"/>
                <w:lang w:eastAsia="zh-CN"/>
              </w:rPr>
              <w:t>”</w:t>
            </w:r>
          </w:p>
          <w:p w14:paraId="39C79CFB" w14:textId="6A89D9F1" w:rsidR="00823A0A" w:rsidRPr="00823A0A" w:rsidRDefault="00823A0A" w:rsidP="009F0F6B">
            <w:pPr>
              <w:snapToGrid w:val="0"/>
              <w:spacing w:beforeLines="50" w:before="120" w:afterLines="50"/>
              <w:rPr>
                <w:rFonts w:eastAsiaTheme="minorEastAsia"/>
                <w:sz w:val="21"/>
                <w:szCs w:val="21"/>
                <w:lang w:eastAsia="zh-CN"/>
              </w:rPr>
            </w:pPr>
            <w:r w:rsidRPr="00757764">
              <w:rPr>
                <w:rFonts w:eastAsiaTheme="minorEastAsia" w:hint="eastAsia"/>
                <w:sz w:val="21"/>
                <w:szCs w:val="21"/>
                <w:lang w:eastAsia="zh-CN"/>
              </w:rPr>
              <w:t>[</w:t>
            </w:r>
            <w:r w:rsidRPr="00757764">
              <w:rPr>
                <w:rFonts w:eastAsiaTheme="minorEastAsia"/>
                <w:sz w:val="21"/>
                <w:szCs w:val="21"/>
                <w:lang w:eastAsia="zh-CN"/>
              </w:rPr>
              <w:t>vivo]</w:t>
            </w:r>
            <w:r>
              <w:rPr>
                <w:rFonts w:eastAsiaTheme="minorEastAsia"/>
                <w:sz w:val="21"/>
                <w:szCs w:val="21"/>
                <w:lang w:eastAsia="zh-CN"/>
              </w:rPr>
              <w:t xml:space="preserve"> It could be up to </w:t>
            </w:r>
            <w:proofErr w:type="spellStart"/>
            <w:r>
              <w:rPr>
                <w:rFonts w:eastAsiaTheme="minorEastAsia"/>
                <w:sz w:val="21"/>
                <w:szCs w:val="21"/>
                <w:lang w:eastAsia="zh-CN"/>
              </w:rPr>
              <w:t>gNB</w:t>
            </w:r>
            <w:proofErr w:type="spellEnd"/>
            <w:r>
              <w:rPr>
                <w:rFonts w:eastAsiaTheme="minorEastAsia"/>
                <w:sz w:val="21"/>
                <w:szCs w:val="21"/>
                <w:lang w:eastAsia="zh-CN"/>
              </w:rPr>
              <w:t xml:space="preserve"> implementation but we are also open to have such limitation.</w:t>
            </w:r>
          </w:p>
        </w:tc>
      </w:tr>
      <w:tr w:rsidR="00A241CE" w14:paraId="49DE7B39" w14:textId="77777777" w:rsidTr="009F0F6B">
        <w:tc>
          <w:tcPr>
            <w:tcW w:w="2830" w:type="dxa"/>
          </w:tcPr>
          <w:p w14:paraId="763D39D9" w14:textId="772A2227"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25E12894" w14:textId="44A60FCE" w:rsidR="00A241CE" w:rsidRDefault="00A241CE" w:rsidP="003B28D3">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We share the same view as OPPO and Intel that the </w:t>
            </w:r>
            <w:r w:rsidR="00CB5434">
              <w:rPr>
                <w:rFonts w:eastAsiaTheme="minorEastAsia"/>
                <w:sz w:val="21"/>
                <w:szCs w:val="21"/>
                <w:lang w:eastAsia="zh-CN"/>
              </w:rPr>
              <w:t xml:space="preserve">issue can be handled by implementation, and thus </w:t>
            </w:r>
            <w:r>
              <w:rPr>
                <w:rFonts w:eastAsiaTheme="minorEastAsia" w:hint="eastAsia"/>
                <w:sz w:val="21"/>
                <w:szCs w:val="21"/>
                <w:lang w:eastAsia="zh-CN"/>
              </w:rPr>
              <w:t>TPs</w:t>
            </w:r>
            <w:r w:rsidR="003B28D3">
              <w:rPr>
                <w:rFonts w:eastAsiaTheme="minorEastAsia"/>
                <w:sz w:val="21"/>
                <w:szCs w:val="21"/>
                <w:lang w:eastAsia="zh-CN"/>
              </w:rPr>
              <w:t xml:space="preserve"> 4~6</w:t>
            </w:r>
            <w:r>
              <w:rPr>
                <w:rFonts w:eastAsiaTheme="minorEastAsia" w:hint="eastAsia"/>
                <w:sz w:val="21"/>
                <w:szCs w:val="21"/>
                <w:lang w:eastAsia="zh-CN"/>
              </w:rPr>
              <w:t xml:space="preserve"> are not </w:t>
            </w:r>
            <w:r w:rsidR="003B28D3">
              <w:rPr>
                <w:rFonts w:eastAsiaTheme="minorEastAsia"/>
                <w:sz w:val="21"/>
                <w:szCs w:val="21"/>
                <w:lang w:eastAsia="zh-CN"/>
              </w:rPr>
              <w:t>necessary</w:t>
            </w:r>
            <w:r>
              <w:rPr>
                <w:rFonts w:eastAsiaTheme="minorEastAsia" w:hint="eastAsia"/>
                <w:sz w:val="21"/>
                <w:szCs w:val="21"/>
                <w:lang w:eastAsia="zh-CN"/>
              </w:rPr>
              <w:t>.</w:t>
            </w:r>
          </w:p>
        </w:tc>
      </w:tr>
      <w:tr w:rsidR="00D75ADB" w14:paraId="696DB904" w14:textId="77777777" w:rsidTr="009F0F6B">
        <w:tc>
          <w:tcPr>
            <w:tcW w:w="2830" w:type="dxa"/>
          </w:tcPr>
          <w:p w14:paraId="0FDAE229" w14:textId="0201F811" w:rsidR="00D75ADB" w:rsidRDefault="00D75ADB" w:rsidP="009F0F6B">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38D0B050" w14:textId="6B7E84BA" w:rsidR="00D75ADB" w:rsidRDefault="00D75ADB" w:rsidP="003B28D3">
            <w:pPr>
              <w:snapToGrid w:val="0"/>
              <w:spacing w:beforeLines="50" w:before="120" w:afterLines="50"/>
              <w:rPr>
                <w:rFonts w:eastAsiaTheme="minorEastAsia"/>
                <w:sz w:val="21"/>
                <w:szCs w:val="21"/>
                <w:lang w:eastAsia="zh-CN"/>
              </w:rPr>
            </w:pPr>
            <w:r>
              <w:rPr>
                <w:rFonts w:eastAsiaTheme="minorEastAsia"/>
                <w:sz w:val="21"/>
                <w:szCs w:val="21"/>
                <w:lang w:eastAsia="zh-CN"/>
              </w:rPr>
              <w:t>TPs 4</w:t>
            </w:r>
            <w:proofErr w:type="gramStart"/>
            <w:r>
              <w:rPr>
                <w:rFonts w:eastAsiaTheme="minorEastAsia"/>
                <w:sz w:val="21"/>
                <w:szCs w:val="21"/>
                <w:lang w:eastAsia="zh-CN"/>
              </w:rPr>
              <w:t>,5,6</w:t>
            </w:r>
            <w:proofErr w:type="gramEnd"/>
            <w:r>
              <w:rPr>
                <w:rFonts w:eastAsiaTheme="minorEastAsia"/>
                <w:sz w:val="21"/>
                <w:szCs w:val="21"/>
                <w:lang w:eastAsia="zh-CN"/>
              </w:rPr>
              <w:t xml:space="preserve"> are not necessary, and can be handled by the </w:t>
            </w:r>
            <w:proofErr w:type="spellStart"/>
            <w:r>
              <w:rPr>
                <w:rFonts w:eastAsiaTheme="minorEastAsia"/>
                <w:sz w:val="21"/>
                <w:szCs w:val="21"/>
                <w:lang w:eastAsia="zh-CN"/>
              </w:rPr>
              <w:t>gNB</w:t>
            </w:r>
            <w:proofErr w:type="spellEnd"/>
            <w:r>
              <w:rPr>
                <w:rFonts w:eastAsiaTheme="minorEastAsia"/>
                <w:sz w:val="21"/>
                <w:szCs w:val="21"/>
                <w:lang w:eastAsia="zh-CN"/>
              </w:rPr>
              <w:t>.</w:t>
            </w:r>
          </w:p>
          <w:p w14:paraId="5B23046D" w14:textId="2FF72EF1" w:rsidR="00D75ADB" w:rsidRDefault="00D75ADB" w:rsidP="003B28D3">
            <w:pPr>
              <w:snapToGrid w:val="0"/>
              <w:spacing w:beforeLines="50" w:before="120" w:afterLines="50"/>
              <w:rPr>
                <w:rFonts w:eastAsiaTheme="minorEastAsia"/>
                <w:sz w:val="21"/>
                <w:szCs w:val="21"/>
                <w:lang w:eastAsia="zh-CN"/>
              </w:rPr>
            </w:pPr>
          </w:p>
        </w:tc>
      </w:tr>
      <w:tr w:rsidR="001421E1" w14:paraId="114AAED7" w14:textId="77777777" w:rsidTr="009F0F6B">
        <w:tc>
          <w:tcPr>
            <w:tcW w:w="2830" w:type="dxa"/>
          </w:tcPr>
          <w:p w14:paraId="779317F8" w14:textId="27579194"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610B806D" w14:textId="0D7F8F4F" w:rsidR="001421E1" w:rsidRPr="001421E1" w:rsidRDefault="001421E1" w:rsidP="003B28D3">
            <w:pPr>
              <w:snapToGrid w:val="0"/>
              <w:spacing w:beforeLines="50" w:before="120" w:afterLines="50"/>
              <w:rPr>
                <w:rFonts w:eastAsia="Malgun Gothic"/>
                <w:sz w:val="21"/>
                <w:szCs w:val="21"/>
                <w:lang w:eastAsia="ko-KR"/>
              </w:rPr>
            </w:pPr>
            <w:r>
              <w:rPr>
                <w:rFonts w:eastAsia="Malgun Gothic" w:hint="eastAsia"/>
                <w:sz w:val="21"/>
                <w:szCs w:val="21"/>
                <w:lang w:eastAsia="ko-KR"/>
              </w:rPr>
              <w:t xml:space="preserve">We also share the same view that the issue could be handled by </w:t>
            </w:r>
            <w:r>
              <w:rPr>
                <w:rFonts w:eastAsia="Malgun Gothic"/>
                <w:sz w:val="21"/>
                <w:szCs w:val="21"/>
                <w:lang w:eastAsia="ko-KR"/>
              </w:rPr>
              <w:t xml:space="preserve">proper </w:t>
            </w:r>
            <w:proofErr w:type="spellStart"/>
            <w:r>
              <w:rPr>
                <w:rFonts w:eastAsia="Malgun Gothic" w:hint="eastAsia"/>
                <w:sz w:val="21"/>
                <w:szCs w:val="21"/>
                <w:lang w:eastAsia="ko-KR"/>
              </w:rPr>
              <w:t>gNB</w:t>
            </w:r>
            <w:proofErr w:type="spellEnd"/>
            <w:r>
              <w:rPr>
                <w:rFonts w:eastAsia="Malgun Gothic"/>
                <w:sz w:val="21"/>
                <w:szCs w:val="21"/>
                <w:lang w:eastAsia="ko-KR"/>
              </w:rPr>
              <w:t xml:space="preserve"> implementation.</w:t>
            </w:r>
          </w:p>
        </w:tc>
      </w:tr>
      <w:tr w:rsidR="00F94863" w14:paraId="7380E18D" w14:textId="77777777" w:rsidTr="009F0F6B">
        <w:tc>
          <w:tcPr>
            <w:tcW w:w="2830" w:type="dxa"/>
          </w:tcPr>
          <w:p w14:paraId="3B770725" w14:textId="24A1F81F"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6059E3B1" w14:textId="68CB349B" w:rsidR="00A26E70" w:rsidRDefault="00A26E70" w:rsidP="003B28D3">
            <w:pPr>
              <w:snapToGrid w:val="0"/>
              <w:spacing w:beforeLines="50" w:before="120" w:afterLines="50"/>
              <w:rPr>
                <w:rFonts w:eastAsia="Malgun Gothic"/>
                <w:sz w:val="21"/>
                <w:szCs w:val="21"/>
                <w:lang w:eastAsia="ko-KR"/>
              </w:rPr>
            </w:pPr>
            <w:r>
              <w:rPr>
                <w:rFonts w:eastAsia="Malgun Gothic"/>
                <w:sz w:val="21"/>
                <w:szCs w:val="21"/>
                <w:lang w:eastAsia="ko-KR"/>
              </w:rPr>
              <w:t>The TPs 4/5/6 may not be necessary. On the other hand, it might be good to clarify that the Rel.16 CG-UL configuration or activation should not use multi-PUSCH TDRA</w:t>
            </w:r>
          </w:p>
        </w:tc>
      </w:tr>
      <w:tr w:rsidR="006D13F9" w14:paraId="2748BF13" w14:textId="77777777" w:rsidTr="009F0F6B">
        <w:tc>
          <w:tcPr>
            <w:tcW w:w="2830" w:type="dxa"/>
          </w:tcPr>
          <w:p w14:paraId="55FD4C04" w14:textId="33CAF9F8" w:rsidR="006D13F9" w:rsidRPr="006D13F9" w:rsidRDefault="006D13F9" w:rsidP="009F0F6B">
            <w:pPr>
              <w:snapToGrid w:val="0"/>
              <w:spacing w:beforeLines="50" w:before="120" w:afterLines="5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715A10F0" w14:textId="2F4A16EB" w:rsidR="006D13F9" w:rsidRPr="006D13F9" w:rsidRDefault="006D13F9" w:rsidP="003B28D3">
            <w:pPr>
              <w:snapToGrid w:val="0"/>
              <w:spacing w:beforeLines="50" w:before="120" w:afterLines="50"/>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do not see the need of TPs #4</w:t>
            </w:r>
            <w:proofErr w:type="gramStart"/>
            <w:r>
              <w:rPr>
                <w:rFonts w:eastAsia="MS Mincho"/>
                <w:sz w:val="21"/>
                <w:szCs w:val="21"/>
                <w:lang w:eastAsia="ja-JP"/>
              </w:rPr>
              <w:t>,#</w:t>
            </w:r>
            <w:proofErr w:type="gramEnd"/>
            <w:r>
              <w:rPr>
                <w:rFonts w:eastAsia="MS Mincho"/>
                <w:sz w:val="21"/>
                <w:szCs w:val="21"/>
                <w:lang w:eastAsia="ja-JP"/>
              </w:rPr>
              <w:t>5 and #6.</w:t>
            </w:r>
          </w:p>
        </w:tc>
      </w:tr>
      <w:tr w:rsidR="00BF7215" w14:paraId="3CCEAE5D" w14:textId="77777777" w:rsidTr="009F0F6B">
        <w:tc>
          <w:tcPr>
            <w:tcW w:w="2830" w:type="dxa"/>
          </w:tcPr>
          <w:p w14:paraId="7BF6026C" w14:textId="424D2B7A" w:rsidR="00BF7215" w:rsidRDefault="00BF7215" w:rsidP="00BF7215">
            <w:pPr>
              <w:snapToGrid w:val="0"/>
              <w:spacing w:beforeLines="50" w:before="120" w:afterLines="50"/>
              <w:rPr>
                <w:rFonts w:eastAsia="MS Mincho"/>
                <w:sz w:val="21"/>
                <w:szCs w:val="21"/>
                <w:lang w:eastAsia="ja-JP"/>
              </w:rPr>
            </w:pPr>
            <w:r>
              <w:rPr>
                <w:rFonts w:eastAsia="MS Mincho"/>
                <w:sz w:val="21"/>
                <w:szCs w:val="21"/>
                <w:lang w:eastAsia="ja-JP"/>
              </w:rPr>
              <w:lastRenderedPageBreak/>
              <w:t>Lenovo, Motorola Mobility</w:t>
            </w:r>
          </w:p>
        </w:tc>
        <w:tc>
          <w:tcPr>
            <w:tcW w:w="6230" w:type="dxa"/>
          </w:tcPr>
          <w:p w14:paraId="27C7F354" w14:textId="69733147" w:rsidR="00BF7215" w:rsidRDefault="00BF7215" w:rsidP="00BF7215">
            <w:pPr>
              <w:snapToGrid w:val="0"/>
              <w:spacing w:beforeLines="50" w:before="120" w:afterLines="50"/>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 xml:space="preserve">e think all the proposed issues can be handled by </w:t>
            </w:r>
            <w:proofErr w:type="spellStart"/>
            <w:r>
              <w:rPr>
                <w:rFonts w:eastAsia="MS Mincho"/>
                <w:sz w:val="21"/>
                <w:szCs w:val="21"/>
                <w:lang w:eastAsia="ja-JP"/>
              </w:rPr>
              <w:t>gNB</w:t>
            </w:r>
            <w:proofErr w:type="spellEnd"/>
            <w:r>
              <w:rPr>
                <w:rFonts w:eastAsia="MS Mincho"/>
                <w:sz w:val="21"/>
                <w:szCs w:val="21"/>
                <w:lang w:eastAsia="ja-JP"/>
              </w:rPr>
              <w:t xml:space="preserve"> and TPs #4</w:t>
            </w:r>
            <w:proofErr w:type="gramStart"/>
            <w:r>
              <w:rPr>
                <w:rFonts w:eastAsia="MS Mincho"/>
                <w:sz w:val="21"/>
                <w:szCs w:val="21"/>
                <w:lang w:eastAsia="ja-JP"/>
              </w:rPr>
              <w:t>,#</w:t>
            </w:r>
            <w:proofErr w:type="gramEnd"/>
            <w:r>
              <w:rPr>
                <w:rFonts w:eastAsia="MS Mincho"/>
                <w:sz w:val="21"/>
                <w:szCs w:val="21"/>
                <w:lang w:eastAsia="ja-JP"/>
              </w:rPr>
              <w:t>5 and #6 are not necessary.</w:t>
            </w:r>
          </w:p>
        </w:tc>
      </w:tr>
      <w:tr w:rsidR="001C1D30" w14:paraId="2E151EEC" w14:textId="77777777" w:rsidTr="009F0F6B">
        <w:tc>
          <w:tcPr>
            <w:tcW w:w="2830" w:type="dxa"/>
          </w:tcPr>
          <w:p w14:paraId="2D60E4F8" w14:textId="2EAAB80A" w:rsidR="001C1D30" w:rsidRDefault="001C1D30" w:rsidP="001C1D30">
            <w:pPr>
              <w:snapToGrid w:val="0"/>
              <w:spacing w:beforeLines="50" w:before="120" w:afterLines="50"/>
              <w:rPr>
                <w:rFonts w:eastAsia="MS Mincho"/>
                <w:sz w:val="21"/>
                <w:szCs w:val="21"/>
                <w:lang w:eastAsia="ja-JP"/>
              </w:rPr>
            </w:pPr>
            <w:r>
              <w:rPr>
                <w:rFonts w:eastAsia="Malgun Gothic" w:hint="eastAsia"/>
                <w:sz w:val="21"/>
                <w:szCs w:val="21"/>
                <w:lang w:eastAsia="ko-KR"/>
              </w:rPr>
              <w:t>LG</w:t>
            </w:r>
          </w:p>
        </w:tc>
        <w:tc>
          <w:tcPr>
            <w:tcW w:w="6230" w:type="dxa"/>
          </w:tcPr>
          <w:p w14:paraId="793CD71B" w14:textId="66631A2B" w:rsidR="001C1D30" w:rsidRDefault="001C1D30" w:rsidP="001C1D30">
            <w:pPr>
              <w:snapToGrid w:val="0"/>
              <w:spacing w:beforeLines="50" w:before="120" w:afterLines="50"/>
              <w:rPr>
                <w:rFonts w:eastAsia="MS Mincho"/>
                <w:sz w:val="21"/>
                <w:szCs w:val="21"/>
                <w:lang w:eastAsia="ja-JP"/>
              </w:rPr>
            </w:pPr>
            <w:r>
              <w:rPr>
                <w:rFonts w:eastAsia="Malgun Gothic" w:hint="eastAsia"/>
                <w:sz w:val="21"/>
                <w:szCs w:val="21"/>
                <w:lang w:eastAsia="ko-KR"/>
              </w:rPr>
              <w:t xml:space="preserve">We also share the same view with </w:t>
            </w:r>
            <w:proofErr w:type="spellStart"/>
            <w:r>
              <w:rPr>
                <w:rFonts w:eastAsia="Malgun Gothic" w:hint="eastAsia"/>
                <w:sz w:val="21"/>
                <w:szCs w:val="21"/>
                <w:lang w:eastAsia="ko-KR"/>
              </w:rPr>
              <w:t>Oppo</w:t>
            </w:r>
            <w:proofErr w:type="spellEnd"/>
            <w:r>
              <w:rPr>
                <w:rFonts w:eastAsia="Malgun Gothic" w:hint="eastAsia"/>
                <w:sz w:val="21"/>
                <w:szCs w:val="21"/>
                <w:lang w:eastAsia="ko-KR"/>
              </w:rPr>
              <w:t xml:space="preserve"> </w:t>
            </w:r>
            <w:r>
              <w:rPr>
                <w:rFonts w:eastAsia="Malgun Gothic"/>
                <w:sz w:val="21"/>
                <w:szCs w:val="21"/>
                <w:lang w:eastAsia="ko-KR"/>
              </w:rPr>
              <w:t>and Intel.</w:t>
            </w:r>
          </w:p>
        </w:tc>
      </w:tr>
      <w:tr w:rsidR="009131B8" w14:paraId="47981F7D" w14:textId="77777777" w:rsidTr="009F0F6B">
        <w:tc>
          <w:tcPr>
            <w:tcW w:w="2830" w:type="dxa"/>
          </w:tcPr>
          <w:p w14:paraId="6B7C713C" w14:textId="59E5C364" w:rsidR="009131B8" w:rsidRPr="009131B8" w:rsidRDefault="00E4496D" w:rsidP="001C1D30">
            <w:pPr>
              <w:snapToGrid w:val="0"/>
              <w:spacing w:beforeLines="50" w:before="120" w:afterLines="50"/>
              <w:rPr>
                <w:rFonts w:eastAsiaTheme="minorEastAsia"/>
                <w:sz w:val="21"/>
                <w:szCs w:val="21"/>
                <w:lang w:eastAsia="zh-CN"/>
              </w:rPr>
            </w:pPr>
            <w:r>
              <w:rPr>
                <w:rFonts w:eastAsiaTheme="minorEastAsia"/>
                <w:sz w:val="21"/>
                <w:szCs w:val="21"/>
                <w:lang w:eastAsia="zh-CN"/>
              </w:rPr>
              <w:t>v</w:t>
            </w:r>
            <w:r w:rsidR="009131B8">
              <w:rPr>
                <w:rFonts w:eastAsiaTheme="minorEastAsia"/>
                <w:sz w:val="21"/>
                <w:szCs w:val="21"/>
                <w:lang w:eastAsia="zh-CN"/>
              </w:rPr>
              <w:t>ivo</w:t>
            </w:r>
            <w:r>
              <w:rPr>
                <w:rFonts w:eastAsiaTheme="minorEastAsia"/>
                <w:sz w:val="21"/>
                <w:szCs w:val="21"/>
                <w:lang w:eastAsia="zh-CN"/>
              </w:rPr>
              <w:t>2</w:t>
            </w:r>
          </w:p>
        </w:tc>
        <w:tc>
          <w:tcPr>
            <w:tcW w:w="6230" w:type="dxa"/>
          </w:tcPr>
          <w:p w14:paraId="20110276" w14:textId="756E5AB2" w:rsidR="009131B8" w:rsidRDefault="00E4496D" w:rsidP="001C1D30">
            <w:pPr>
              <w:snapToGrid w:val="0"/>
              <w:spacing w:beforeLines="50" w:before="120" w:afterLines="50"/>
              <w:rPr>
                <w:rFonts w:eastAsia="Malgun Gothic"/>
                <w:sz w:val="21"/>
                <w:szCs w:val="21"/>
                <w:lang w:eastAsia="ko-KR"/>
              </w:rPr>
            </w:pPr>
            <w:bookmarkStart w:id="21" w:name="_Hlk54776290"/>
            <w:r w:rsidRPr="00E4496D">
              <w:rPr>
                <w:rFonts w:eastAsia="Malgun Gothic"/>
                <w:sz w:val="21"/>
                <w:szCs w:val="21"/>
                <w:lang w:eastAsia="ko-KR"/>
              </w:rPr>
              <w:t>We support the FL observation</w:t>
            </w:r>
            <w:r>
              <w:rPr>
                <w:rFonts w:eastAsia="Malgun Gothic"/>
                <w:sz w:val="21"/>
                <w:szCs w:val="21"/>
                <w:lang w:eastAsia="ko-KR"/>
              </w:rPr>
              <w:t xml:space="preserve">. </w:t>
            </w:r>
            <w:r w:rsidR="009131B8" w:rsidRPr="009131B8">
              <w:rPr>
                <w:rFonts w:eastAsia="Malgun Gothic"/>
                <w:sz w:val="21"/>
                <w:szCs w:val="21"/>
                <w:lang w:eastAsia="ko-KR"/>
              </w:rPr>
              <w:t xml:space="preserve">We </w:t>
            </w:r>
            <w:r w:rsidR="009131B8">
              <w:rPr>
                <w:rFonts w:eastAsia="Malgun Gothic"/>
                <w:sz w:val="21"/>
                <w:szCs w:val="21"/>
                <w:lang w:eastAsia="ko-KR"/>
              </w:rPr>
              <w:t xml:space="preserve">agree with QC’s view, </w:t>
            </w:r>
            <w:r w:rsidR="009131B8" w:rsidRPr="009131B8">
              <w:rPr>
                <w:rFonts w:eastAsia="Malgun Gothic"/>
                <w:sz w:val="21"/>
                <w:szCs w:val="21"/>
                <w:lang w:eastAsia="ko-KR"/>
              </w:rPr>
              <w:t xml:space="preserve">it </w:t>
            </w:r>
            <w:r w:rsidR="009131B8">
              <w:rPr>
                <w:rFonts w:eastAsia="Malgun Gothic"/>
                <w:sz w:val="21"/>
                <w:szCs w:val="21"/>
                <w:lang w:eastAsia="ko-KR"/>
              </w:rPr>
              <w:t xml:space="preserve">would </w:t>
            </w:r>
            <w:r>
              <w:rPr>
                <w:rFonts w:eastAsia="Malgun Gothic"/>
                <w:sz w:val="21"/>
                <w:szCs w:val="21"/>
                <w:lang w:eastAsia="ko-KR"/>
              </w:rPr>
              <w:t>be</w:t>
            </w:r>
            <w:r w:rsidR="009131B8" w:rsidRPr="009131B8">
              <w:rPr>
                <w:rFonts w:eastAsia="Malgun Gothic"/>
                <w:sz w:val="21"/>
                <w:szCs w:val="21"/>
                <w:lang w:eastAsia="ko-KR"/>
              </w:rPr>
              <w:t xml:space="preserve"> good to clarify that the Rel.16 CG-UL configuration or activation</w:t>
            </w:r>
            <w:r>
              <w:rPr>
                <w:rFonts w:eastAsia="Malgun Gothic"/>
                <w:sz w:val="21"/>
                <w:szCs w:val="21"/>
                <w:lang w:eastAsia="ko-KR"/>
              </w:rPr>
              <w:t xml:space="preserve"> or retransmission </w:t>
            </w:r>
            <w:r w:rsidR="009131B8" w:rsidRPr="009131B8">
              <w:rPr>
                <w:rFonts w:eastAsia="Malgun Gothic"/>
                <w:sz w:val="21"/>
                <w:szCs w:val="21"/>
                <w:lang w:eastAsia="ko-KR"/>
              </w:rPr>
              <w:t>should not use</w:t>
            </w:r>
            <w:r w:rsidR="0083408C">
              <w:rPr>
                <w:rFonts w:eastAsia="Malgun Gothic"/>
                <w:sz w:val="21"/>
                <w:szCs w:val="21"/>
                <w:lang w:eastAsia="ko-KR"/>
              </w:rPr>
              <w:t xml:space="preserve"> the </w:t>
            </w:r>
            <w:r w:rsidR="009131B8" w:rsidRPr="009131B8">
              <w:rPr>
                <w:rFonts w:eastAsia="Malgun Gothic"/>
                <w:sz w:val="21"/>
                <w:szCs w:val="21"/>
                <w:lang w:eastAsia="ko-KR"/>
              </w:rPr>
              <w:t>multi-PUSCH</w:t>
            </w:r>
            <w:r w:rsidR="0083408C" w:rsidRPr="009131B8">
              <w:rPr>
                <w:rFonts w:eastAsia="Malgun Gothic"/>
                <w:sz w:val="21"/>
                <w:szCs w:val="21"/>
                <w:lang w:eastAsia="ko-KR"/>
              </w:rPr>
              <w:t xml:space="preserve"> </w:t>
            </w:r>
            <w:r w:rsidR="009131B8" w:rsidRPr="009131B8">
              <w:rPr>
                <w:rFonts w:eastAsia="Malgun Gothic"/>
                <w:sz w:val="21"/>
                <w:szCs w:val="21"/>
                <w:lang w:eastAsia="ko-KR"/>
              </w:rPr>
              <w:t>TDRA</w:t>
            </w:r>
            <w:r w:rsidR="0083408C">
              <w:rPr>
                <w:rFonts w:eastAsia="Malgun Gothic"/>
                <w:sz w:val="21"/>
                <w:szCs w:val="21"/>
                <w:lang w:eastAsia="ko-KR"/>
              </w:rPr>
              <w:t xml:space="preserve"> entries</w:t>
            </w:r>
            <w:r w:rsidR="009131B8">
              <w:rPr>
                <w:rFonts w:eastAsia="Malgun Gothic"/>
                <w:sz w:val="21"/>
                <w:szCs w:val="21"/>
                <w:lang w:eastAsia="ko-KR"/>
              </w:rPr>
              <w:t>.</w:t>
            </w:r>
            <w:bookmarkEnd w:id="21"/>
          </w:p>
        </w:tc>
      </w:tr>
      <w:tr w:rsidR="00135EA3" w14:paraId="2BB89530" w14:textId="77777777" w:rsidTr="009F0F6B">
        <w:tc>
          <w:tcPr>
            <w:tcW w:w="2830" w:type="dxa"/>
          </w:tcPr>
          <w:p w14:paraId="0A2DCE3C" w14:textId="275A27AB" w:rsidR="00135EA3" w:rsidRDefault="00135EA3" w:rsidP="001C1D30">
            <w:pPr>
              <w:snapToGrid w:val="0"/>
              <w:spacing w:beforeLines="50" w:before="120" w:afterLines="50"/>
              <w:rPr>
                <w:rFonts w:eastAsiaTheme="minorEastAsia"/>
                <w:sz w:val="21"/>
                <w:szCs w:val="21"/>
                <w:lang w:eastAsia="zh-CN"/>
              </w:rPr>
            </w:pPr>
            <w:r>
              <w:rPr>
                <w:rFonts w:eastAsiaTheme="minorEastAsia"/>
                <w:sz w:val="21"/>
                <w:szCs w:val="21"/>
                <w:lang w:eastAsia="zh-CN"/>
              </w:rPr>
              <w:t>Nokia, NSB</w:t>
            </w:r>
          </w:p>
        </w:tc>
        <w:tc>
          <w:tcPr>
            <w:tcW w:w="6230" w:type="dxa"/>
          </w:tcPr>
          <w:p w14:paraId="1A4D8A1F" w14:textId="0D36CF6E" w:rsidR="00135EA3" w:rsidRPr="00E4496D" w:rsidRDefault="00135EA3" w:rsidP="001C1D30">
            <w:pPr>
              <w:snapToGrid w:val="0"/>
              <w:spacing w:beforeLines="50" w:before="120" w:afterLines="50"/>
              <w:rPr>
                <w:rFonts w:eastAsia="Malgun Gothic"/>
                <w:sz w:val="21"/>
                <w:szCs w:val="21"/>
                <w:lang w:eastAsia="ko-KR"/>
              </w:rPr>
            </w:pPr>
            <w:r>
              <w:rPr>
                <w:rFonts w:eastAsia="Malgun Gothic"/>
                <w:sz w:val="21"/>
                <w:szCs w:val="21"/>
                <w:lang w:eastAsia="ko-KR"/>
              </w:rPr>
              <w:t xml:space="preserve">We agree that </w:t>
            </w:r>
            <w:proofErr w:type="spellStart"/>
            <w:r>
              <w:rPr>
                <w:rFonts w:eastAsia="Malgun Gothic"/>
                <w:sz w:val="21"/>
                <w:szCs w:val="21"/>
                <w:lang w:eastAsia="ko-KR"/>
              </w:rPr>
              <w:t>gNB</w:t>
            </w:r>
            <w:proofErr w:type="spellEnd"/>
            <w:r>
              <w:rPr>
                <w:rFonts w:eastAsia="Malgun Gothic"/>
                <w:sz w:val="21"/>
                <w:szCs w:val="21"/>
                <w:lang w:eastAsia="ko-KR"/>
              </w:rPr>
              <w:t xml:space="preserve"> implementation can handle this and no TPs are needed. </w:t>
            </w:r>
          </w:p>
        </w:tc>
      </w:tr>
    </w:tbl>
    <w:p w14:paraId="164C38E3" w14:textId="77777777" w:rsidR="00757236" w:rsidRPr="0083408C" w:rsidRDefault="00757236" w:rsidP="00757236">
      <w:pPr>
        <w:snapToGrid w:val="0"/>
        <w:spacing w:beforeLines="50" w:before="120" w:afterLines="50"/>
        <w:rPr>
          <w:rFonts w:eastAsiaTheme="minorEastAsia"/>
          <w:sz w:val="21"/>
          <w:szCs w:val="21"/>
          <w:lang w:eastAsia="zh-CN"/>
        </w:rPr>
      </w:pPr>
    </w:p>
    <w:p w14:paraId="7D3FDC30" w14:textId="6D85A768" w:rsidR="00E62B2C" w:rsidRDefault="00E62B2C" w:rsidP="00757236">
      <w:pPr>
        <w:snapToGrid w:val="0"/>
        <w:spacing w:beforeLines="50" w:before="120" w:afterLines="50"/>
        <w:rPr>
          <w:rFonts w:eastAsiaTheme="minorEastAsia"/>
          <w:sz w:val="21"/>
          <w:szCs w:val="21"/>
          <w:lang w:eastAsia="zh-CN"/>
        </w:rPr>
      </w:pPr>
      <w:r w:rsidRPr="00E62B2C">
        <w:rPr>
          <w:rFonts w:eastAsiaTheme="minorEastAsia" w:hint="eastAsia"/>
          <w:sz w:val="21"/>
          <w:szCs w:val="21"/>
          <w:highlight w:val="cyan"/>
          <w:lang w:eastAsia="zh-CN"/>
        </w:rPr>
        <w:t>Ob</w:t>
      </w:r>
      <w:r w:rsidRPr="00E62B2C">
        <w:rPr>
          <w:rFonts w:eastAsiaTheme="minorEastAsia"/>
          <w:sz w:val="21"/>
          <w:szCs w:val="21"/>
          <w:highlight w:val="cyan"/>
          <w:lang w:eastAsia="zh-CN"/>
        </w:rPr>
        <w:t>servation: majority of companies see no need for TP#4, #5, #6.</w:t>
      </w:r>
    </w:p>
    <w:p w14:paraId="34B6A832" w14:textId="1596597E" w:rsidR="005C240C" w:rsidRDefault="00ED46DA" w:rsidP="00757236">
      <w:pPr>
        <w:snapToGrid w:val="0"/>
        <w:spacing w:beforeLines="50" w:before="120" w:afterLines="50"/>
        <w:rPr>
          <w:rFonts w:eastAsiaTheme="minorEastAsia"/>
          <w:sz w:val="21"/>
          <w:szCs w:val="21"/>
          <w:lang w:eastAsia="zh-CN"/>
        </w:rPr>
      </w:pPr>
      <w:r w:rsidRPr="00ED46DA">
        <w:rPr>
          <w:rFonts w:eastAsiaTheme="minorEastAsia" w:hint="eastAsia"/>
          <w:sz w:val="21"/>
          <w:szCs w:val="21"/>
          <w:highlight w:val="cyan"/>
          <w:lang w:eastAsia="zh-CN"/>
        </w:rPr>
        <w:t xml:space="preserve">Proposal4: </w:t>
      </w:r>
      <w:r w:rsidRPr="00ED46DA">
        <w:rPr>
          <w:rFonts w:eastAsia="Malgun Gothic"/>
          <w:sz w:val="21"/>
          <w:szCs w:val="21"/>
          <w:highlight w:val="cyan"/>
          <w:lang w:eastAsia="ko-KR"/>
        </w:rPr>
        <w:t>clarify that the Rel.16 CG-UL configuration or activation should not use multi-PUSCH TDRA</w:t>
      </w:r>
    </w:p>
    <w:p w14:paraId="470D9691" w14:textId="77777777" w:rsidR="0079726E" w:rsidRDefault="0079726E" w:rsidP="00757236">
      <w:pPr>
        <w:snapToGrid w:val="0"/>
        <w:spacing w:beforeLines="50" w:before="120" w:afterLines="50"/>
        <w:rPr>
          <w:rFonts w:eastAsiaTheme="minorEastAsia"/>
          <w:sz w:val="21"/>
          <w:szCs w:val="21"/>
          <w:lang w:eastAsia="zh-CN"/>
        </w:rPr>
      </w:pPr>
      <w:bookmarkStart w:id="22" w:name="_GoBack"/>
      <w:bookmarkEnd w:id="22"/>
    </w:p>
    <w:p w14:paraId="3D4CBE72" w14:textId="77777777" w:rsidR="00B8224F" w:rsidRPr="00AE1FF9" w:rsidRDefault="00B8224F"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AB5E576" w14:textId="25A52178" w:rsidR="00693A16" w:rsidRPr="00693A16" w:rsidRDefault="00E555E8" w:rsidP="00693A16">
      <w:pPr>
        <w:pStyle w:val="a0"/>
        <w:rPr>
          <w:rFonts w:eastAsiaTheme="minorEastAsia"/>
          <w:lang w:eastAsia="zh-CN"/>
        </w:rPr>
      </w:pPr>
      <w:r>
        <w:rPr>
          <w:rFonts w:eastAsiaTheme="minorEastAsia" w:hint="eastAsia"/>
          <w:lang w:eastAsia="zh-CN"/>
        </w:rPr>
        <w:t>[1] R1-200</w:t>
      </w:r>
      <w:r w:rsidR="004113B9">
        <w:rPr>
          <w:rFonts w:eastAsiaTheme="minorEastAsia"/>
          <w:lang w:eastAsia="zh-CN"/>
        </w:rPr>
        <w:t>8888</w:t>
      </w:r>
      <w:r>
        <w:rPr>
          <w:rFonts w:eastAsiaTheme="minorEastAsia" w:hint="eastAsia"/>
          <w:lang w:eastAsia="zh-CN"/>
        </w:rPr>
        <w:t xml:space="preserve">, </w:t>
      </w:r>
      <w:r>
        <w:rPr>
          <w:rFonts w:eastAsiaTheme="minorEastAsia"/>
          <w:lang w:eastAsia="zh-CN"/>
        </w:rPr>
        <w:t>“</w:t>
      </w:r>
      <w:r w:rsidR="00380ED1" w:rsidRPr="00380ED1">
        <w:rPr>
          <w:rFonts w:eastAsiaTheme="minorEastAsia"/>
          <w:lang w:eastAsia="zh-CN"/>
        </w:rPr>
        <w:t>Preparation phase email discussion for NR-U</w:t>
      </w:r>
      <w:r>
        <w:rPr>
          <w:rFonts w:eastAsiaTheme="minorEastAsia"/>
          <w:lang w:eastAsia="zh-CN"/>
        </w:rPr>
        <w:t>”, RAN1#103-e</w:t>
      </w:r>
    </w:p>
    <w:sectPr w:rsidR="00693A16" w:rsidRPr="00693A16" w:rsidSect="009435B6">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8828" w14:textId="77777777" w:rsidR="00CD529D" w:rsidRDefault="00CD529D">
      <w:r>
        <w:separator/>
      </w:r>
    </w:p>
  </w:endnote>
  <w:endnote w:type="continuationSeparator" w:id="0">
    <w:p w14:paraId="06FBC44D" w14:textId="77777777" w:rsidR="00CD529D" w:rsidRDefault="00CD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69DDB" w14:textId="77777777" w:rsidR="00CD529D" w:rsidRDefault="00CD529D">
      <w:r>
        <w:separator/>
      </w:r>
    </w:p>
  </w:footnote>
  <w:footnote w:type="continuationSeparator" w:id="0">
    <w:p w14:paraId="0148C1FB" w14:textId="77777777" w:rsidR="00CD529D" w:rsidRDefault="00CD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1"/>
  </w:num>
  <w:num w:numId="6">
    <w:abstractNumId w:val="13"/>
  </w:num>
  <w:num w:numId="7">
    <w:abstractNumId w:val="12"/>
  </w:num>
  <w:num w:numId="8">
    <w:abstractNumId w:val="18"/>
  </w:num>
  <w:num w:numId="9">
    <w:abstractNumId w:val="10"/>
  </w:num>
  <w:num w:numId="10">
    <w:abstractNumId w:val="5"/>
  </w:num>
  <w:num w:numId="11">
    <w:abstractNumId w:val="28"/>
  </w:num>
  <w:num w:numId="12">
    <w:abstractNumId w:val="0"/>
  </w:num>
  <w:num w:numId="13">
    <w:abstractNumId w:val="24"/>
  </w:num>
  <w:num w:numId="14">
    <w:abstractNumId w:val="14"/>
  </w:num>
  <w:num w:numId="15">
    <w:abstractNumId w:val="16"/>
  </w:num>
  <w:num w:numId="16">
    <w:abstractNumId w:val="8"/>
  </w:num>
  <w:num w:numId="17">
    <w:abstractNumId w:val="22"/>
  </w:num>
  <w:num w:numId="18">
    <w:abstractNumId w:val="4"/>
  </w:num>
  <w:num w:numId="19">
    <w:abstractNumId w:val="9"/>
  </w:num>
  <w:num w:numId="20">
    <w:abstractNumId w:val="6"/>
  </w:num>
  <w:num w:numId="21">
    <w:abstractNumId w:val="3"/>
  </w:num>
  <w:num w:numId="22">
    <w:abstractNumId w:val="17"/>
  </w:num>
  <w:num w:numId="23">
    <w:abstractNumId w:val="26"/>
  </w:num>
  <w:num w:numId="24">
    <w:abstractNumId w:val="25"/>
  </w:num>
  <w:num w:numId="25">
    <w:abstractNumId w:val="25"/>
  </w:num>
  <w:num w:numId="26">
    <w:abstractNumId w:val="25"/>
  </w:num>
  <w:num w:numId="27">
    <w:abstractNumId w:val="25"/>
  </w:num>
  <w:num w:numId="28">
    <w:abstractNumId w:val="25"/>
  </w:num>
  <w:num w:numId="29">
    <w:abstractNumId w:val="29"/>
  </w:num>
  <w:num w:numId="30">
    <w:abstractNumId w:val="2"/>
  </w:num>
  <w:num w:numId="31">
    <w:abstractNumId w:val="7"/>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1"/>
  </w:num>
  <w:num w:numId="39">
    <w:abstractNumId w:val="20"/>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70C"/>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1A5"/>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A1C"/>
    <w:rsid w:val="00026F14"/>
    <w:rsid w:val="0002754F"/>
    <w:rsid w:val="0002760D"/>
    <w:rsid w:val="0003064B"/>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674"/>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2CA4"/>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5EA3"/>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1E1"/>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D30"/>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555"/>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6FD9"/>
    <w:rsid w:val="002802E9"/>
    <w:rsid w:val="002802F5"/>
    <w:rsid w:val="00280380"/>
    <w:rsid w:val="00280862"/>
    <w:rsid w:val="0028097E"/>
    <w:rsid w:val="00280C3C"/>
    <w:rsid w:val="00281228"/>
    <w:rsid w:val="00281943"/>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B2E"/>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48"/>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57"/>
    <w:rsid w:val="003154CD"/>
    <w:rsid w:val="00315D43"/>
    <w:rsid w:val="00316464"/>
    <w:rsid w:val="0031653C"/>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2F30"/>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12F"/>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212"/>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ED1"/>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8D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13B9"/>
    <w:rsid w:val="00412A5D"/>
    <w:rsid w:val="00412AFB"/>
    <w:rsid w:val="00412D01"/>
    <w:rsid w:val="00412FDE"/>
    <w:rsid w:val="00413096"/>
    <w:rsid w:val="0041344F"/>
    <w:rsid w:val="00413DAD"/>
    <w:rsid w:val="00413E9E"/>
    <w:rsid w:val="004143FC"/>
    <w:rsid w:val="004144C0"/>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2EBD"/>
    <w:rsid w:val="004C31F3"/>
    <w:rsid w:val="004C32EB"/>
    <w:rsid w:val="004C35A7"/>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CA6"/>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594"/>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A8C"/>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31F"/>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508"/>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240C"/>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D65"/>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4FAC"/>
    <w:rsid w:val="00675144"/>
    <w:rsid w:val="0067660C"/>
    <w:rsid w:val="00676749"/>
    <w:rsid w:val="00676A9A"/>
    <w:rsid w:val="0067724B"/>
    <w:rsid w:val="00677380"/>
    <w:rsid w:val="00677B0F"/>
    <w:rsid w:val="00680260"/>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396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48F3"/>
    <w:rsid w:val="006C53D0"/>
    <w:rsid w:val="006C6038"/>
    <w:rsid w:val="006C61DB"/>
    <w:rsid w:val="006C65E2"/>
    <w:rsid w:val="006C703C"/>
    <w:rsid w:val="006C7E2A"/>
    <w:rsid w:val="006C7F83"/>
    <w:rsid w:val="006D05A4"/>
    <w:rsid w:val="006D13F9"/>
    <w:rsid w:val="006D1C39"/>
    <w:rsid w:val="006D1DCB"/>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62"/>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57236"/>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980"/>
    <w:rsid w:val="00773C74"/>
    <w:rsid w:val="00774593"/>
    <w:rsid w:val="00775395"/>
    <w:rsid w:val="00775BFF"/>
    <w:rsid w:val="00775DDB"/>
    <w:rsid w:val="00776269"/>
    <w:rsid w:val="007769C6"/>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26E"/>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3D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61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9F"/>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A0A"/>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08C"/>
    <w:rsid w:val="008341D8"/>
    <w:rsid w:val="00834534"/>
    <w:rsid w:val="00834883"/>
    <w:rsid w:val="00834A62"/>
    <w:rsid w:val="00835754"/>
    <w:rsid w:val="00835FF1"/>
    <w:rsid w:val="00836757"/>
    <w:rsid w:val="00837233"/>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4798"/>
    <w:rsid w:val="008B5109"/>
    <w:rsid w:val="008B53AB"/>
    <w:rsid w:val="008B5BC4"/>
    <w:rsid w:val="008B62F4"/>
    <w:rsid w:val="008B64CE"/>
    <w:rsid w:val="008B6CF0"/>
    <w:rsid w:val="008B70FE"/>
    <w:rsid w:val="008B7142"/>
    <w:rsid w:val="008B7656"/>
    <w:rsid w:val="008B780E"/>
    <w:rsid w:val="008C0040"/>
    <w:rsid w:val="008C028A"/>
    <w:rsid w:val="008C05F3"/>
    <w:rsid w:val="008C0DDF"/>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D7AFA"/>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8F7F2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1B8"/>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6E"/>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A"/>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59A"/>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3FB6"/>
    <w:rsid w:val="009B4177"/>
    <w:rsid w:val="009B420C"/>
    <w:rsid w:val="009B4CB4"/>
    <w:rsid w:val="009B51C7"/>
    <w:rsid w:val="009B5328"/>
    <w:rsid w:val="009B5413"/>
    <w:rsid w:val="009B5A67"/>
    <w:rsid w:val="009B5A77"/>
    <w:rsid w:val="009B6CD8"/>
    <w:rsid w:val="009B784F"/>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284"/>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16D"/>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1CE"/>
    <w:rsid w:val="00A2435B"/>
    <w:rsid w:val="00A26006"/>
    <w:rsid w:val="00A2677B"/>
    <w:rsid w:val="00A26789"/>
    <w:rsid w:val="00A26E70"/>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2EA9"/>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660"/>
    <w:rsid w:val="00BB5C88"/>
    <w:rsid w:val="00BB6E82"/>
    <w:rsid w:val="00BB7070"/>
    <w:rsid w:val="00BB72DF"/>
    <w:rsid w:val="00BC0478"/>
    <w:rsid w:val="00BC062F"/>
    <w:rsid w:val="00BC0A1E"/>
    <w:rsid w:val="00BC0B8F"/>
    <w:rsid w:val="00BC0E02"/>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BA0"/>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215"/>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09D"/>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87B70"/>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315"/>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434"/>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5BB"/>
    <w:rsid w:val="00CD1863"/>
    <w:rsid w:val="00CD2188"/>
    <w:rsid w:val="00CD23E3"/>
    <w:rsid w:val="00CD2A89"/>
    <w:rsid w:val="00CD3848"/>
    <w:rsid w:val="00CD38C9"/>
    <w:rsid w:val="00CD3F6C"/>
    <w:rsid w:val="00CD41B9"/>
    <w:rsid w:val="00CD4447"/>
    <w:rsid w:val="00CD4819"/>
    <w:rsid w:val="00CD49DD"/>
    <w:rsid w:val="00CD4BF3"/>
    <w:rsid w:val="00CD4EBC"/>
    <w:rsid w:val="00CD529D"/>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E46"/>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407"/>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ADB"/>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6F6B"/>
    <w:rsid w:val="00D8769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EFB"/>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6D"/>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5E8"/>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B2C"/>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0A0"/>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6DA"/>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863"/>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5C38"/>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
    <w:div w:id="17950589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364">
      <w:bodyDiv w:val="1"/>
      <w:marLeft w:val="0"/>
      <w:marRight w:val="0"/>
      <w:marTop w:val="0"/>
      <w:marBottom w:val="0"/>
      <w:divBdr>
        <w:top w:val="none" w:sz="0" w:space="0" w:color="auto"/>
        <w:left w:val="none" w:sz="0" w:space="0" w:color="auto"/>
        <w:bottom w:val="none" w:sz="0" w:space="0" w:color="auto"/>
        <w:right w:val="none" w:sz="0" w:space="0" w:color="auto"/>
      </w:divBdr>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9350-0368-477D-8F06-7F48DA32361A}">
  <ds:schemaRefs>
    <ds:schemaRef ds:uri="http://schemas.microsoft.com/sharepoint/v3/contenttype/forms"/>
  </ds:schemaRefs>
</ds:datastoreItem>
</file>

<file path=customXml/itemProps2.xml><?xml version="1.0" encoding="utf-8"?>
<ds:datastoreItem xmlns:ds="http://schemas.openxmlformats.org/officeDocument/2006/customXml" ds:itemID="{4654687C-FFEB-42CB-9953-F6EF3B6283D9}">
  <ds:schemaRefs>
    <ds:schemaRef ds:uri="Microsoft.SharePoint.Taxonomy.ContentTypeSync"/>
  </ds:schemaRefs>
</ds:datastoreItem>
</file>

<file path=customXml/itemProps3.xml><?xml version="1.0" encoding="utf-8"?>
<ds:datastoreItem xmlns:ds="http://schemas.openxmlformats.org/officeDocument/2006/customXml" ds:itemID="{71698ABE-47A6-4665-983C-881CFC3F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1AD43-7066-4979-8234-2177E08D99F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332F87A-F648-466A-AA43-8307ED05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16180</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2</cp:revision>
  <cp:lastPrinted>2011-08-03T09:36:00Z</cp:lastPrinted>
  <dcterms:created xsi:type="dcterms:W3CDTF">2020-10-28T13:49:00Z</dcterms:created>
  <dcterms:modified xsi:type="dcterms:W3CDTF">2020-10-28T13:49:00Z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D:\ACS\2020\1026_RAN1#103-e\E-mail discussion\NR-U\103-e-NR-NRU-06\R1-200xxxx_[103-e-NR-NRU-06] v010_Sharp_Lenovo.docx</vt:lpwstr>
  </property>
  <property fmtid="{D5CDD505-2E9C-101B-9397-08002B2CF9AE}" pid="9" name="ContentTypeId">
    <vt:lpwstr>0x0101002779548D02695F479F904726726C80A8</vt:lpwstr>
  </property>
</Properties>
</file>