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B118" w14:textId="3A2A87E8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7564A">
        <w:rPr>
          <w:rFonts w:hint="eastAsia"/>
          <w:b/>
          <w:sz w:val="24"/>
          <w:szCs w:val="24"/>
          <w:lang w:eastAsia="zh-CN"/>
        </w:rPr>
        <w:t>3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R1-200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4D71CFD9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October 26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November 13</w:t>
      </w:r>
      <w:r w:rsidR="00C7564A" w:rsidRPr="00C7564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2020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3B6DBBB0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7564A" w:rsidRPr="00C7564A">
        <w:rPr>
          <w:rFonts w:ascii="Arial" w:hAnsi="Arial" w:cs="Arial"/>
          <w:sz w:val="24"/>
          <w:szCs w:val="24"/>
        </w:rPr>
        <w:t>[103-e-NR-7.1CRs-06] Correction for UCI on Msg3 PUSCH and MsgA PUSCH (Rel-16)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446CA23E" w14:textId="58ED41AB" w:rsidR="00971658" w:rsidRDefault="009F14F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document is created to facilitate the email discussion “</w:t>
      </w:r>
      <w:r w:rsidR="00C7564A" w:rsidRPr="00C7564A">
        <w:rPr>
          <w:rFonts w:ascii="Times New Roman" w:hAnsi="Times New Roman"/>
          <w:sz w:val="20"/>
          <w:szCs w:val="20"/>
        </w:rPr>
        <w:t>[103-e-NR-7.1CRs-06] Correction for UCI on Msg3 PUSCH and MsgA PUSCH (Rel-16)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 xml:space="preserve">. This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>
        <w:rPr>
          <w:rFonts w:ascii="Times New Roman" w:hAnsi="Times New Roman"/>
          <w:sz w:val="20"/>
          <w:szCs w:val="20"/>
        </w:rPr>
        <w:t xml:space="preserve">draft CR to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Rel-16 </w:t>
      </w:r>
      <w:r>
        <w:rPr>
          <w:rFonts w:ascii="Times New Roman" w:hAnsi="Times New Roman"/>
          <w:sz w:val="20"/>
          <w:szCs w:val="20"/>
        </w:rPr>
        <w:t>TS38.21</w:t>
      </w:r>
      <w:r w:rsidR="00004E89">
        <w:rPr>
          <w:rFonts w:ascii="Times New Roman" w:hAnsi="Times New Roman" w:hint="eastAsia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0"/>
          <w:szCs w:val="20"/>
        </w:rPr>
        <w:t xml:space="preserve"> in </w:t>
      </w:r>
      <w:r w:rsidR="0059544D">
        <w:rPr>
          <w:rFonts w:ascii="Times New Roman" w:eastAsiaTheme="minorEastAsia" w:hAnsi="Times New Roman" w:hint="eastAsia"/>
          <w:sz w:val="20"/>
          <w:lang w:eastAsia="zh-CN"/>
        </w:rPr>
        <w:t xml:space="preserve">R1-2007802 </w:t>
      </w:r>
      <w:r w:rsidR="00C7564A">
        <w:rPr>
          <w:rFonts w:ascii="Times New Roman" w:hAnsi="Times New Roman"/>
          <w:sz w:val="20"/>
          <w:szCs w:val="20"/>
        </w:rPr>
        <w:fldChar w:fldCharType="begin"/>
      </w:r>
      <w:r w:rsidR="00C7564A">
        <w:rPr>
          <w:rFonts w:ascii="Times New Roman" w:hAnsi="Times New Roman"/>
          <w:sz w:val="20"/>
          <w:szCs w:val="20"/>
        </w:rPr>
        <w:instrText xml:space="preserve"> REF _Ref54598544 \r \h </w:instrText>
      </w:r>
      <w:r w:rsidR="00C7564A">
        <w:rPr>
          <w:rFonts w:ascii="Times New Roman" w:hAnsi="Times New Roman"/>
          <w:sz w:val="20"/>
          <w:szCs w:val="20"/>
        </w:rPr>
      </w:r>
      <w:r w:rsidR="00C7564A">
        <w:rPr>
          <w:rFonts w:ascii="Times New Roman" w:hAnsi="Times New Roman"/>
          <w:sz w:val="20"/>
          <w:szCs w:val="20"/>
        </w:rPr>
        <w:fldChar w:fldCharType="separate"/>
      </w:r>
      <w:r w:rsidR="00C7564A">
        <w:rPr>
          <w:rFonts w:ascii="Times New Roman" w:hAnsi="Times New Roman"/>
          <w:sz w:val="20"/>
          <w:szCs w:val="20"/>
        </w:rPr>
        <w:t>[1]</w:t>
      </w:r>
      <w:r w:rsidR="00C7564A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93A6A7" w14:textId="77777777" w:rsidR="00971658" w:rsidRDefault="00971658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51D390A0" w14:textId="76DB5F8B" w:rsidR="00004E89" w:rsidRDefault="00004E89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The issue was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initially brought up in R1-200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5661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 in RAN1#10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>2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 xml:space="preserve">-e meeting. The conclusion was to further discuss </w:t>
      </w:r>
      <w:r w:rsidR="00C7564A">
        <w:rPr>
          <w:rFonts w:ascii="Times New Roman" w:eastAsiaTheme="minorEastAsia" w:hAnsi="Times New Roman" w:hint="eastAsia"/>
          <w:sz w:val="20"/>
          <w:szCs w:val="20"/>
          <w:lang w:eastAsia="zh-CN"/>
        </w:rPr>
        <w:t xml:space="preserve">for Rel-16 </w:t>
      </w:r>
      <w:r w:rsidRPr="00004E89">
        <w:rPr>
          <w:rFonts w:ascii="Times New Roman" w:eastAsiaTheme="minorEastAsia" w:hAnsi="Times New Roman"/>
          <w:sz w:val="20"/>
          <w:szCs w:val="20"/>
          <w:lang w:eastAsia="zh-CN"/>
        </w:rPr>
        <w:t>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C7564A" w14:paraId="7DFEB45B" w14:textId="77777777" w:rsidTr="00C7564A">
        <w:tc>
          <w:tcPr>
            <w:tcW w:w="9243" w:type="dxa"/>
          </w:tcPr>
          <w:p w14:paraId="21BE867E" w14:textId="77777777" w:rsidR="00C7564A" w:rsidRPr="00C7564A" w:rsidRDefault="003D13FC" w:rsidP="00C7564A">
            <w:pPr>
              <w:spacing w:after="180" w:line="240" w:lineRule="auto"/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</w:pPr>
            <w:hyperlink r:id="rId9" w:history="1">
              <w:r w:rsidR="00C7564A" w:rsidRPr="00C7564A">
                <w:rPr>
                  <w:rFonts w:ascii="Times New Roman" w:eastAsia="SimSun" w:hAnsi="Times New Roman"/>
                  <w:color w:val="0000FF"/>
                  <w:sz w:val="20"/>
                  <w:szCs w:val="20"/>
                  <w:u w:val="single"/>
                  <w:lang w:val="en-GB" w:eastAsia="en-US"/>
                </w:rPr>
                <w:t>R1-2005661</w:t>
              </w:r>
            </w:hyperlink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Correction for UCI on Msg3 PUSCH</w:t>
            </w:r>
            <w:r w:rsidR="00C7564A" w:rsidRPr="00C7564A">
              <w:rPr>
                <w:rFonts w:ascii="Times New Roman" w:eastAsia="SimSun" w:hAnsi="Times New Roman"/>
                <w:sz w:val="20"/>
                <w:szCs w:val="20"/>
                <w:lang w:val="en-GB" w:eastAsia="x-none"/>
              </w:rPr>
              <w:tab/>
              <w:t>CATT</w:t>
            </w:r>
          </w:p>
          <w:p w14:paraId="2BB5F181" w14:textId="48C80DB0" w:rsidR="00C7564A" w:rsidRPr="00286C91" w:rsidRDefault="00C7564A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val="en-GB" w:eastAsia="zh-CN"/>
              </w:rPr>
            </w:pPr>
            <w:r w:rsidRPr="00C7564A">
              <w:rPr>
                <w:rFonts w:ascii="Times New Roman" w:eastAsia="SimSun" w:hAnsi="Times New Roman"/>
                <w:sz w:val="20"/>
                <w:szCs w:val="20"/>
                <w:highlight w:val="red"/>
                <w:lang w:val="en-GB" w:eastAsia="en-US"/>
              </w:rPr>
              <w:t>Rejected</w:t>
            </w:r>
            <w:r w:rsidRPr="00C7564A">
              <w:rPr>
                <w:rFonts w:ascii="Times New Roman" w:eastAsia="SimSun" w:hAnsi="Times New Roman"/>
                <w:sz w:val="20"/>
                <w:szCs w:val="20"/>
                <w:lang w:val="en-GB" w:eastAsia="en-US"/>
              </w:rPr>
              <w:t xml:space="preserve"> for Rel-15 but further consider for Rel-16 (in RAN1#103-e)</w:t>
            </w:r>
          </w:p>
        </w:tc>
      </w:tr>
    </w:tbl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FBFFED0" w14:textId="55F5811B" w:rsidR="00971658" w:rsidRDefault="0059544D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 xml:space="preserve">Please provide </w:t>
      </w:r>
      <w:r>
        <w:rPr>
          <w:rFonts w:ascii="Times New Roman" w:hAnsi="Times New Roman" w:hint="eastAsia"/>
          <w:sz w:val="20"/>
          <w:szCs w:val="20"/>
          <w:lang w:eastAsia="zh-CN"/>
        </w:rPr>
        <w:t>your</w:t>
      </w:r>
      <w:r w:rsidR="009F14FA">
        <w:rPr>
          <w:rFonts w:ascii="Times New Roman" w:hAnsi="Times New Roman"/>
          <w:sz w:val="20"/>
          <w:szCs w:val="20"/>
        </w:rPr>
        <w:t xml:space="preserve"> view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in the table</w:t>
      </w:r>
      <w:r>
        <w:rPr>
          <w:rFonts w:ascii="Times New Roman" w:hAnsi="Times New Roman" w:hint="eastAsia"/>
          <w:sz w:val="20"/>
          <w:szCs w:val="20"/>
          <w:lang w:eastAsia="zh-CN"/>
        </w:rPr>
        <w:t>s</w:t>
      </w:r>
      <w:r w:rsidR="009F14FA">
        <w:rPr>
          <w:rFonts w:ascii="Times New Roman" w:hAnsi="Times New Roman"/>
          <w:sz w:val="20"/>
          <w:szCs w:val="20"/>
        </w:rPr>
        <w:t xml:space="preserve"> below:</w:t>
      </w:r>
      <w:r w:rsidR="009F14FA">
        <w:rPr>
          <w:rFonts w:ascii="Times New Roman" w:hAnsi="Times New Roman"/>
          <w:sz w:val="20"/>
        </w:rPr>
        <w:t xml:space="preserve"> </w:t>
      </w:r>
    </w:p>
    <w:p w14:paraId="339F7284" w14:textId="59B8E3A9" w:rsidR="00971658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Q1: Do you agree with the issue raised in R1-2007802?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6CF92058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06F8FCA9" w14:textId="77777777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94E3E6E" w14:textId="1D71D64C" w:rsidR="0059544D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1901968B" w14:textId="48DF6230" w:rsidR="0059544D" w:rsidRPr="00004E89" w:rsidRDefault="0059544D" w:rsidP="00004E8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24E3E895" w14:textId="77777777" w:rsidTr="0063748C">
        <w:trPr>
          <w:trHeight w:val="20"/>
        </w:trPr>
        <w:tc>
          <w:tcPr>
            <w:tcW w:w="647" w:type="pct"/>
            <w:vAlign w:val="center"/>
          </w:tcPr>
          <w:p w14:paraId="2C5AC59C" w14:textId="7461400C" w:rsidR="0059544D" w:rsidRPr="00004E89" w:rsidRDefault="00286C91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Ericsson</w:t>
            </w:r>
          </w:p>
        </w:tc>
        <w:tc>
          <w:tcPr>
            <w:tcW w:w="1237" w:type="pct"/>
            <w:vAlign w:val="center"/>
          </w:tcPr>
          <w:p w14:paraId="04BD039B" w14:textId="2A8B3362" w:rsidR="0059544D" w:rsidRPr="00004E89" w:rsidRDefault="00286C91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agree.</w:t>
            </w:r>
          </w:p>
        </w:tc>
        <w:tc>
          <w:tcPr>
            <w:tcW w:w="3116" w:type="pct"/>
            <w:vAlign w:val="center"/>
          </w:tcPr>
          <w:p w14:paraId="315BAC0B" w14:textId="44164676" w:rsidR="0059544D" w:rsidRPr="00004E89" w:rsidRDefault="00286C91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 agree that for MSG3 this procedure shall be clarified. However, for MsgA the discussion shall be held in the 2-step RACH maintenance.</w:t>
            </w:r>
          </w:p>
        </w:tc>
      </w:tr>
      <w:tr w:rsidR="0063748C" w:rsidRPr="00004E89" w14:paraId="6E55621A" w14:textId="77777777" w:rsidTr="00C43CAB">
        <w:trPr>
          <w:trHeight w:val="20"/>
        </w:trPr>
        <w:tc>
          <w:tcPr>
            <w:tcW w:w="647" w:type="pct"/>
            <w:vAlign w:val="center"/>
          </w:tcPr>
          <w:p w14:paraId="37083044" w14:textId="331E2BB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4EED0EB5" w14:textId="277FBEF5" w:rsidR="0063748C" w:rsidRPr="00004E89" w:rsidRDefault="0063748C" w:rsidP="00C43CAB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Yes</w:t>
            </w:r>
          </w:p>
        </w:tc>
        <w:tc>
          <w:tcPr>
            <w:tcW w:w="3116" w:type="pct"/>
            <w:vAlign w:val="center"/>
          </w:tcPr>
          <w:p w14:paraId="50307716" w14:textId="57394F44" w:rsidR="0063748C" w:rsidRPr="00911B90" w:rsidRDefault="00911B90" w:rsidP="0033083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Regarding MsgA issue, we tend to agree with concern from Ericsson. </w:t>
            </w:r>
          </w:p>
        </w:tc>
      </w:tr>
      <w:tr w:rsidR="0063748C" w:rsidRPr="00004E89" w14:paraId="3521BB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5CA17ADA" w14:textId="33242294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53829DFF" w14:textId="7EDB8751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es</w:t>
            </w:r>
          </w:p>
        </w:tc>
        <w:tc>
          <w:tcPr>
            <w:tcW w:w="3116" w:type="pct"/>
            <w:vAlign w:val="center"/>
          </w:tcPr>
          <w:p w14:paraId="39F2DD54" w14:textId="2B033497" w:rsidR="0063748C" w:rsidRPr="00AC24F1" w:rsidRDefault="00AC24F1" w:rsidP="00977A0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ommon understanding is Msg3/MsgA PUSCH would not multiplex with UCI</w:t>
            </w:r>
            <w:r w:rsidR="00977A00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as such case is rare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</w:tr>
      <w:tr w:rsidR="0063748C" w:rsidRPr="00004E89" w14:paraId="0E81270B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A12C6C1" w14:textId="72190844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preadtrum</w:t>
            </w:r>
          </w:p>
        </w:tc>
        <w:tc>
          <w:tcPr>
            <w:tcW w:w="1237" w:type="pct"/>
          </w:tcPr>
          <w:p w14:paraId="33AA6D2F" w14:textId="455EFAA2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6D5FC7CE" w14:textId="6F4111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We agree with the issue</w:t>
            </w:r>
            <w:r w:rsidR="009D6AC8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 raised in the CR.</w:t>
            </w:r>
          </w:p>
        </w:tc>
      </w:tr>
      <w:tr w:rsidR="0063748C" w:rsidRPr="00004E89" w14:paraId="1022BF9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0BC3988E" w14:textId="66A65C4C" w:rsidR="0063748C" w:rsidRPr="00004E89" w:rsidRDefault="00073520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Intel</w:t>
            </w:r>
          </w:p>
        </w:tc>
        <w:tc>
          <w:tcPr>
            <w:tcW w:w="1237" w:type="pct"/>
          </w:tcPr>
          <w:p w14:paraId="18936DD3" w14:textId="4FD3574F" w:rsidR="0063748C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yes</w:t>
            </w:r>
          </w:p>
        </w:tc>
        <w:tc>
          <w:tcPr>
            <w:tcW w:w="3116" w:type="pct"/>
            <w:vAlign w:val="center"/>
          </w:tcPr>
          <w:p w14:paraId="30B65FA1" w14:textId="7F02D8A3" w:rsidR="0063748C" w:rsidRPr="00073520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3520">
              <w:rPr>
                <w:rFonts w:ascii="Times New Roman" w:hAnsi="Times New Roman"/>
                <w:sz w:val="20"/>
                <w:szCs w:val="20"/>
              </w:rPr>
              <w:t xml:space="preserve">We agree the issue for the case when Msg3 PUSCH overlaps with PUCCH. However, for MsgA PUSCH, the following conclusion was made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 w:rsidRPr="00073520">
              <w:rPr>
                <w:rFonts w:ascii="Times New Roman" w:hAnsi="Times New Roman"/>
                <w:sz w:val="20"/>
                <w:szCs w:val="20"/>
              </w:rPr>
              <w:t xml:space="preserve"> 2-step RACH in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RAN1#101-e meeting. Basically, it is up to UE implementation to handle the overlapping case. </w:t>
            </w:r>
          </w:p>
          <w:p w14:paraId="67883683" w14:textId="77777777" w:rsidR="00073520" w:rsidRPr="00073520" w:rsidRDefault="00073520" w:rsidP="00073520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b/>
                <w:bCs/>
                <w:sz w:val="20"/>
                <w:szCs w:val="20"/>
                <w:lang w:eastAsia="zh-CN"/>
              </w:rPr>
              <w:t>Conclusion:</w:t>
            </w:r>
          </w:p>
          <w:p w14:paraId="6FA03945" w14:textId="77777777" w:rsidR="00073520" w:rsidRPr="00073520" w:rsidRDefault="00073520" w:rsidP="0007352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For single cell operation or for operation with carrier aggregation in a same frequency band, it is up to UE whether to transmit MsgA PUSCH and/or PUSCH/PUCCH/SRS within a same slot or when the gap is not satisfied.</w:t>
            </w:r>
          </w:p>
          <w:p w14:paraId="70C20BAB" w14:textId="77777777" w:rsidR="00073520" w:rsidRPr="00073520" w:rsidRDefault="00073520" w:rsidP="00073520">
            <w:pPr>
              <w:numPr>
                <w:ilvl w:val="1"/>
                <w:numId w:val="1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073520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Note: it is not intended to have any impact on UE capability signalling</w:t>
            </w:r>
          </w:p>
          <w:p w14:paraId="69C044F8" w14:textId="4D28C911" w:rsidR="00073520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9449096" w14:textId="5E37A92E" w:rsidR="0059544D" w:rsidRPr="0059544D" w:rsidRDefault="0059544D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>Q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2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Do you agree with the </w:t>
      </w:r>
      <w:r>
        <w:rPr>
          <w:rFonts w:ascii="Times New Roman" w:eastAsiaTheme="minorEastAsia" w:hAnsi="Times New Roman" w:hint="eastAsia"/>
          <w:b/>
          <w:sz w:val="20"/>
          <w:lang w:eastAsia="zh-CN"/>
        </w:rPr>
        <w:t>text proposal</w:t>
      </w:r>
      <w:r w:rsidR="003057B0">
        <w:rPr>
          <w:rFonts w:ascii="Times New Roman" w:eastAsiaTheme="minorEastAsia" w:hAnsi="Times New Roman" w:hint="eastAsia"/>
          <w:b/>
          <w:sz w:val="20"/>
          <w:lang w:eastAsia="zh-CN"/>
        </w:rPr>
        <w:t>s</w:t>
      </w: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in R1-2007802?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7"/>
        <w:gridCol w:w="2231"/>
        <w:gridCol w:w="5619"/>
      </w:tblGrid>
      <w:tr w:rsidR="0059544D" w:rsidRPr="00004E89" w14:paraId="7F672D26" w14:textId="77777777" w:rsidTr="0063748C">
        <w:trPr>
          <w:trHeight w:val="20"/>
        </w:trPr>
        <w:tc>
          <w:tcPr>
            <w:tcW w:w="647" w:type="pct"/>
            <w:shd w:val="clear" w:color="auto" w:fill="E7E6E6" w:themeFill="background2"/>
            <w:vAlign w:val="center"/>
          </w:tcPr>
          <w:p w14:paraId="52FA5145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237" w:type="pct"/>
            <w:shd w:val="clear" w:color="auto" w:fill="E7E6E6" w:themeFill="background2"/>
          </w:tcPr>
          <w:p w14:paraId="680C94E9" w14:textId="77777777" w:rsidR="0059544D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Yes/No</w:t>
            </w:r>
          </w:p>
        </w:tc>
        <w:tc>
          <w:tcPr>
            <w:tcW w:w="3116" w:type="pct"/>
            <w:shd w:val="clear" w:color="auto" w:fill="E7E6E6" w:themeFill="background2"/>
            <w:vAlign w:val="center"/>
          </w:tcPr>
          <w:p w14:paraId="45B9AE79" w14:textId="77777777" w:rsidR="0059544D" w:rsidRPr="00004E89" w:rsidRDefault="0059544D" w:rsidP="004A258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 (If No, why?)</w:t>
            </w:r>
          </w:p>
        </w:tc>
      </w:tr>
      <w:tr w:rsidR="0059544D" w:rsidRPr="00004E89" w14:paraId="4D28E15E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3BF8CD" w14:textId="594B8FEB" w:rsidR="0059544D" w:rsidRPr="00004E89" w:rsidRDefault="00286C91" w:rsidP="004A258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Ericsson</w:t>
            </w:r>
          </w:p>
        </w:tc>
        <w:tc>
          <w:tcPr>
            <w:tcW w:w="1237" w:type="pct"/>
            <w:vAlign w:val="center"/>
          </w:tcPr>
          <w:p w14:paraId="7BC49CD2" w14:textId="297D7096" w:rsidR="0059544D" w:rsidRPr="00004E89" w:rsidRDefault="002832AD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40C12803" w14:textId="185191A6" w:rsidR="0059544D" w:rsidRPr="00004E89" w:rsidRDefault="002832AD" w:rsidP="004A258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We would in general be fine with </w:t>
            </w:r>
            <w:r w:rsidR="00286C91">
              <w:rPr>
                <w:rFonts w:ascii="Times New Roman" w:hAnsi="Times New Roman"/>
                <w:sz w:val="20"/>
                <w:szCs w:val="20"/>
              </w:rPr>
              <w:t xml:space="preserve">the TP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 it </w:t>
            </w:r>
            <w:r w:rsidR="00286C91">
              <w:rPr>
                <w:rFonts w:ascii="Times New Roman" w:hAnsi="Times New Roman"/>
                <w:sz w:val="20"/>
                <w:szCs w:val="20"/>
              </w:rPr>
              <w:t>is to be applied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only Msg3. Currently the TP </w:t>
            </w:r>
            <w:r w:rsidR="001D3FB8">
              <w:rPr>
                <w:rFonts w:ascii="Times New Roman" w:hAnsi="Times New Roman"/>
                <w:sz w:val="20"/>
                <w:szCs w:val="20"/>
              </w:rPr>
              <w:t>aims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cover</w:t>
            </w:r>
            <w:r w:rsidR="001D3FB8">
              <w:rPr>
                <w:rFonts w:ascii="Times New Roman" w:hAnsi="Times New Roman"/>
                <w:sz w:val="20"/>
                <w:szCs w:val="20"/>
              </w:rPr>
              <w:t xml:space="preserve"> scenarios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both Msg3 and MsgA.</w:t>
            </w:r>
          </w:p>
        </w:tc>
      </w:tr>
      <w:tr w:rsidR="0063748C" w:rsidRPr="00004E89" w14:paraId="3D618E42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45AAAAA" w14:textId="725CC376" w:rsidR="0063748C" w:rsidRPr="00004E89" w:rsidRDefault="0063748C" w:rsidP="0063748C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z w:val="20"/>
                <w:szCs w:val="20"/>
              </w:rPr>
              <w:t>msung</w:t>
            </w:r>
          </w:p>
        </w:tc>
        <w:tc>
          <w:tcPr>
            <w:tcW w:w="1237" w:type="pct"/>
            <w:vAlign w:val="center"/>
          </w:tcPr>
          <w:p w14:paraId="15521B98" w14:textId="6BC38D69" w:rsidR="0063748C" w:rsidRPr="00004E89" w:rsidRDefault="0063748C" w:rsidP="0063748C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09F955E9" w14:textId="7329102E" w:rsidR="0063748C" w:rsidRPr="00004E89" w:rsidRDefault="0063748C" w:rsidP="00154D3A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Although we </w:t>
            </w:r>
            <w:r>
              <w:rPr>
                <w:rFonts w:ascii="Times New Roman" w:hAnsi="Times New Roman"/>
                <w:sz w:val="20"/>
                <w:szCs w:val="20"/>
              </w:rPr>
              <w:t>understand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 motivation of the CR, this is not essential correction one because it is very rare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that UE performs RA procedure in RRC connected mode and overlapping PUCCH with HARQ-ACK is given to the UE. We think that this probability is quite lower than DCI missing probability. So, we don’t expect</w:t>
            </w:r>
            <w:r w:rsidR="00154D3A">
              <w:rPr>
                <w:rFonts w:ascii="Times New Roman" w:hAnsi="Times New Roman"/>
                <w:sz w:val="20"/>
                <w:szCs w:val="20"/>
              </w:rPr>
              <w:t xml:space="preserve"> that there is a meaning gain</w:t>
            </w:r>
            <w:r w:rsidR="00ED59B1">
              <w:rPr>
                <w:rFonts w:ascii="Times New Roman" w:hAnsi="Times New Roman"/>
                <w:sz w:val="20"/>
                <w:szCs w:val="20"/>
              </w:rPr>
              <w:t xml:space="preserve"> to achieve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63748C" w:rsidRPr="00004E89" w14:paraId="0D5C808C" w14:textId="77777777" w:rsidTr="0063748C">
        <w:trPr>
          <w:trHeight w:val="20"/>
        </w:trPr>
        <w:tc>
          <w:tcPr>
            <w:tcW w:w="647" w:type="pct"/>
            <w:vAlign w:val="center"/>
          </w:tcPr>
          <w:p w14:paraId="629B3FCF" w14:textId="3A6AE081" w:rsidR="0063748C" w:rsidRPr="00AC24F1" w:rsidRDefault="00AC24F1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37" w:type="pct"/>
          </w:tcPr>
          <w:p w14:paraId="78EBCD20" w14:textId="22DC56B8" w:rsidR="0063748C" w:rsidRPr="00AC24F1" w:rsidRDefault="00AC24F1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</w:t>
            </w:r>
          </w:p>
        </w:tc>
        <w:tc>
          <w:tcPr>
            <w:tcW w:w="3116" w:type="pct"/>
            <w:vAlign w:val="center"/>
          </w:tcPr>
          <w:p w14:paraId="0929382B" w14:textId="32EB8110" w:rsidR="0063748C" w:rsidRPr="00AC24F1" w:rsidRDefault="00AC24F1" w:rsidP="00AC24F1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hare the similar view with Samsung, I also hesitate that there is the case that UCI and Msg3/MsgA PUSCH would transmit simultaneously.</w:t>
            </w:r>
          </w:p>
        </w:tc>
      </w:tr>
      <w:tr w:rsidR="0063748C" w:rsidRPr="00004E89" w14:paraId="77B23214" w14:textId="77777777" w:rsidTr="0063748C">
        <w:trPr>
          <w:trHeight w:val="20"/>
        </w:trPr>
        <w:tc>
          <w:tcPr>
            <w:tcW w:w="647" w:type="pct"/>
            <w:vAlign w:val="center"/>
          </w:tcPr>
          <w:p w14:paraId="30BC33CE" w14:textId="18DE2713" w:rsidR="0063748C" w:rsidRPr="002D5733" w:rsidRDefault="002D5733" w:rsidP="0063748C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Spreadtrum</w:t>
            </w:r>
          </w:p>
        </w:tc>
        <w:tc>
          <w:tcPr>
            <w:tcW w:w="1237" w:type="pct"/>
          </w:tcPr>
          <w:p w14:paraId="3F1C4179" w14:textId="5311DC66" w:rsidR="0063748C" w:rsidRPr="009D6AC8" w:rsidRDefault="009D6AC8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3116" w:type="pct"/>
            <w:vAlign w:val="center"/>
          </w:tcPr>
          <w:p w14:paraId="3A089E6B" w14:textId="2EFA094A" w:rsidR="0063748C" w:rsidRPr="002D5733" w:rsidRDefault="002D5733" w:rsidP="0063748C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 xml:space="preserve">e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are fine to make this clarify for UCI multiplexing, at lease it is needed for Msg3 to make the UE’s operation clearly. It is benefit for UE and gNB’s implementation. </w:t>
            </w:r>
          </w:p>
        </w:tc>
      </w:tr>
      <w:tr w:rsidR="0063748C" w:rsidRPr="00004E89" w14:paraId="4424D3D9" w14:textId="77777777" w:rsidTr="00073520">
        <w:trPr>
          <w:trHeight w:val="20"/>
        </w:trPr>
        <w:tc>
          <w:tcPr>
            <w:tcW w:w="647" w:type="pct"/>
            <w:vAlign w:val="center"/>
          </w:tcPr>
          <w:p w14:paraId="0A3826D9" w14:textId="2632D8EE" w:rsidR="0063748C" w:rsidRPr="00004E89" w:rsidRDefault="00073520" w:rsidP="006374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Intel</w:t>
            </w:r>
          </w:p>
        </w:tc>
        <w:tc>
          <w:tcPr>
            <w:tcW w:w="1237" w:type="pct"/>
            <w:vAlign w:val="center"/>
          </w:tcPr>
          <w:p w14:paraId="273716CB" w14:textId="3BC8647F" w:rsidR="0063748C" w:rsidRPr="00004E89" w:rsidRDefault="00073520" w:rsidP="000735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3116" w:type="pct"/>
            <w:vAlign w:val="center"/>
          </w:tcPr>
          <w:p w14:paraId="077239EC" w14:textId="3789A8F1" w:rsidR="00073520" w:rsidRPr="00004E89" w:rsidRDefault="00073520" w:rsidP="0063748C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mentioned above, it is up to UE implementation to handle overlapping between MsgA PUSCH and PUCCH.</w:t>
            </w:r>
            <w:r w:rsidR="006347E9">
              <w:rPr>
                <w:rFonts w:ascii="Times New Roman" w:hAnsi="Times New Roman"/>
                <w:sz w:val="20"/>
                <w:szCs w:val="20"/>
              </w:rPr>
              <w:t xml:space="preserve"> For</w:t>
            </w:r>
            <w:bookmarkStart w:id="4" w:name="_GoBack"/>
            <w:bookmarkEnd w:id="4"/>
            <w:r>
              <w:rPr>
                <w:rFonts w:ascii="Times New Roman" w:hAnsi="Times New Roman"/>
                <w:sz w:val="20"/>
                <w:szCs w:val="20"/>
              </w:rPr>
              <w:t xml:space="preserve"> overlapping between Msg3 PUSCH and PUCCH, we tend to agree with Samsung and ZTE that this may be a corner case so the CR may not be needed. </w:t>
            </w:r>
          </w:p>
        </w:tc>
      </w:tr>
    </w:tbl>
    <w:p w14:paraId="79419B5F" w14:textId="77777777" w:rsidR="00971658" w:rsidRPr="0059544D" w:rsidRDefault="00971658" w:rsidP="0059544D">
      <w:pPr>
        <w:spacing w:after="0"/>
        <w:jc w:val="both"/>
        <w:rPr>
          <w:rFonts w:ascii="Times New Roman" w:eastAsiaTheme="minorEastAsia" w:hAnsi="Times New Roman"/>
          <w:sz w:val="20"/>
          <w:szCs w:val="20"/>
          <w:lang w:eastAsia="zh-CN"/>
        </w:rPr>
      </w:pPr>
    </w:p>
    <w:p w14:paraId="64F27FF3" w14:textId="77777777" w:rsidR="00971658" w:rsidRPr="002D5733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8CA2977" w14:textId="77777777" w:rsidR="00971658" w:rsidRPr="002D5733" w:rsidRDefault="009F14FA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  <w:lang w:val="en-US"/>
        </w:rPr>
      </w:pPr>
      <w:r w:rsidRPr="002D5733">
        <w:rPr>
          <w:rFonts w:ascii="Arial" w:hAnsi="Arial" w:cs="Arial"/>
          <w:color w:val="auto"/>
          <w:lang w:val="en-US"/>
        </w:rPr>
        <w:t>Reference</w:t>
      </w:r>
    </w:p>
    <w:p w14:paraId="182D0AAF" w14:textId="4CBAA843" w:rsidR="00971658" w:rsidRPr="001F2D73" w:rsidRDefault="00C7564A" w:rsidP="001F2D73">
      <w:pPr>
        <w:pStyle w:val="ListParagraph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bookmarkStart w:id="5" w:name="_Ref54598544"/>
      <w:r w:rsidRPr="001F2D73">
        <w:rPr>
          <w:rFonts w:ascii="Times New Roman" w:hAnsi="Times New Roman" w:hint="eastAsia"/>
          <w:sz w:val="20"/>
          <w:szCs w:val="20"/>
          <w:lang w:eastAsia="zh-CN"/>
        </w:rPr>
        <w:t xml:space="preserve">R1-2007802, </w:t>
      </w:r>
      <w:r w:rsidRPr="001F2D73">
        <w:rPr>
          <w:rFonts w:ascii="Times New Roman" w:hAnsi="Times New Roman"/>
          <w:sz w:val="20"/>
          <w:szCs w:val="20"/>
          <w:lang w:eastAsia="zh-CN"/>
        </w:rPr>
        <w:t>Correction for UCI on Msg3 PUSCH and MsgA PUSCH</w:t>
      </w:r>
      <w:r w:rsidRPr="001F2D73">
        <w:rPr>
          <w:rFonts w:ascii="Times New Roman" w:hAnsi="Times New Roman" w:hint="eastAsia"/>
          <w:sz w:val="20"/>
          <w:szCs w:val="20"/>
          <w:lang w:eastAsia="zh-CN"/>
        </w:rPr>
        <w:t>, CATT, RAN1#103-e</w:t>
      </w:r>
      <w:bookmarkEnd w:id="5"/>
    </w:p>
    <w:p w14:paraId="12FF8FCD" w14:textId="77777777" w:rsidR="00971658" w:rsidRDefault="00971658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9716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ACFC6" w14:textId="77777777" w:rsidR="003D13FC" w:rsidRDefault="003D13FC">
      <w:pPr>
        <w:spacing w:after="0" w:line="240" w:lineRule="auto"/>
      </w:pPr>
      <w:r>
        <w:separator/>
      </w:r>
    </w:p>
  </w:endnote>
  <w:endnote w:type="continuationSeparator" w:id="0">
    <w:p w14:paraId="2C5AAFF2" w14:textId="77777777" w:rsidR="003D13FC" w:rsidRDefault="003D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97842" w14:textId="77777777" w:rsidR="00073520" w:rsidRDefault="000735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AE233" w14:textId="17AB40C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9D6AC8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9D6AC8" w:rsidRPr="009D6AC8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DFA6" w14:textId="77777777" w:rsidR="00073520" w:rsidRDefault="00073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4972D" w14:textId="77777777" w:rsidR="003D13FC" w:rsidRDefault="003D13FC">
      <w:pPr>
        <w:spacing w:after="0" w:line="240" w:lineRule="auto"/>
      </w:pPr>
      <w:r>
        <w:separator/>
      </w:r>
    </w:p>
  </w:footnote>
  <w:footnote w:type="continuationSeparator" w:id="0">
    <w:p w14:paraId="53B1119C" w14:textId="77777777" w:rsidR="003D13FC" w:rsidRDefault="003D1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5AE4" w14:textId="77777777" w:rsidR="00073520" w:rsidRDefault="00073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1D51D" w14:textId="77777777" w:rsidR="00073520" w:rsidRDefault="000735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8F76" w14:textId="77777777" w:rsidR="00073520" w:rsidRDefault="000735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4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F1D6C"/>
    <w:multiLevelType w:val="hybridMultilevel"/>
    <w:tmpl w:val="413E52AA"/>
    <w:lvl w:ilvl="0" w:tplc="7A3CE80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7CB31FBD"/>
    <w:multiLevelType w:val="multilevel"/>
    <w:tmpl w:val="7CB31FBD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3520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4D3A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09EC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3E29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83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733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832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13FC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5F7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47E9"/>
    <w:rsid w:val="00635036"/>
    <w:rsid w:val="00636245"/>
    <w:rsid w:val="0063748C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0E1A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1B90"/>
    <w:rsid w:val="0091223A"/>
    <w:rsid w:val="00912347"/>
    <w:rsid w:val="00912F13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77A00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6AC8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24F1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A0F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3CAB"/>
    <w:rsid w:val="00C4451C"/>
    <w:rsid w:val="00C46413"/>
    <w:rsid w:val="00C469B2"/>
    <w:rsid w:val="00C50652"/>
    <w:rsid w:val="00C51744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30D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59B1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5AA1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27A2E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wanshic\OneDrive%20-%20Qualcomm\Documents\Standards\3GPP%20Standards\Meeting%20Documents\TSGR1_102\Docs\R1-2005661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D63FB9-03BF-496E-99A4-2C268799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2020-10-27T01:30:00Z</dcterms:created>
  <dcterms:modified xsi:type="dcterms:W3CDTF">2020-10-27T02:10:00Z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