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rPr>
          <w:rFonts w:hint="default" w:cs="Arial" w:eastAsiaTheme="minorEastAsia"/>
          <w:kern w:val="3"/>
          <w:sz w:val="22"/>
          <w:szCs w:val="22"/>
          <w:lang w:val="en-US" w:eastAsia="zh-CN"/>
        </w:rPr>
      </w:pPr>
      <w:r>
        <w:rPr>
          <w:rFonts w:cs="Arial"/>
          <w:kern w:val="3"/>
          <w:sz w:val="24"/>
          <w:szCs w:val="24"/>
          <w:lang w:val="en-US"/>
        </w:rPr>
        <w:t>3GPP TSG RAN WG1 Meeting #10</w:t>
      </w:r>
      <w:r>
        <w:rPr>
          <w:rFonts w:cs="Arial" w:eastAsiaTheme="minorEastAsia"/>
          <w:kern w:val="3"/>
          <w:sz w:val="24"/>
          <w:szCs w:val="24"/>
          <w:lang w:val="en-US" w:eastAsia="zh-CN"/>
        </w:rPr>
        <w:t>3</w:t>
      </w:r>
      <w:r>
        <w:rPr>
          <w:rFonts w:hint="eastAsia" w:cs="Arial" w:eastAsiaTheme="minorEastAsia"/>
          <w:kern w:val="3"/>
          <w:sz w:val="24"/>
          <w:szCs w:val="24"/>
          <w:lang w:val="en-US" w:eastAsia="zh-CN"/>
        </w:rPr>
        <w:t>-e</w:t>
      </w:r>
      <w:r>
        <w:rPr>
          <w:rFonts w:cs="Arial"/>
          <w:kern w:val="3"/>
          <w:sz w:val="24"/>
          <w:szCs w:val="24"/>
          <w:lang w:val="en-US"/>
        </w:rPr>
        <w:t xml:space="preserve">  </w:t>
      </w:r>
      <w:r>
        <w:rPr>
          <w:rFonts w:eastAsia="宋体" w:cs="Arial"/>
          <w:kern w:val="3"/>
          <w:sz w:val="22"/>
          <w:szCs w:val="22"/>
          <w:lang w:val="en-US" w:eastAsia="zh-CN"/>
        </w:rPr>
        <w:t xml:space="preserve">                                                                  </w:t>
      </w:r>
      <w:r>
        <w:rPr>
          <w:rFonts w:eastAsia="MS Mincho" w:cs="Arial"/>
          <w:kern w:val="3"/>
          <w:sz w:val="22"/>
          <w:szCs w:val="22"/>
        </w:rPr>
        <w:t>R1-</w:t>
      </w:r>
      <w:r>
        <w:rPr>
          <w:rFonts w:eastAsia="MS Mincho" w:cs="Arial"/>
          <w:kern w:val="3"/>
          <w:sz w:val="22"/>
          <w:szCs w:val="22"/>
          <w:lang w:eastAsia="zh-CN"/>
        </w:rPr>
        <w:t>20</w:t>
      </w:r>
      <w:r>
        <w:rPr>
          <w:rFonts w:hint="eastAsia" w:eastAsia="MS Mincho" w:cs="Arial"/>
          <w:kern w:val="3"/>
          <w:sz w:val="22"/>
          <w:szCs w:val="22"/>
          <w:lang w:val="en-US" w:eastAsia="zh-CN"/>
        </w:rPr>
        <w:t>07843</w:t>
      </w:r>
    </w:p>
    <w:p>
      <w:pPr>
        <w:spacing w:after="0"/>
        <w:jc w:val="both"/>
        <w:rPr>
          <w:rFonts w:ascii="Arial" w:hAnsi="Arial" w:cs="Arial"/>
          <w:b/>
          <w:kern w:val="3"/>
          <w:sz w:val="24"/>
          <w:szCs w:val="24"/>
          <w:lang w:val="en-US"/>
        </w:rPr>
      </w:pPr>
      <w:r>
        <w:rPr>
          <w:rFonts w:ascii="Arial" w:hAnsi="Arial" w:cs="Arial" w:eastAsiaTheme="minorEastAsia"/>
          <w:b/>
          <w:kern w:val="3"/>
          <w:sz w:val="24"/>
          <w:szCs w:val="24"/>
          <w:lang w:val="en-US" w:eastAsia="zh-CN"/>
        </w:rPr>
        <w:t>e-meeting,</w:t>
      </w:r>
      <w:r>
        <w:rPr>
          <w:rFonts w:ascii="Arial" w:hAnsi="Arial" w:cs="Arial"/>
          <w:b/>
          <w:kern w:val="3"/>
          <w:sz w:val="24"/>
          <w:szCs w:val="24"/>
          <w:lang w:val="en-US"/>
        </w:rPr>
        <w:t xml:space="preserve"> </w:t>
      </w:r>
      <w:r>
        <w:rPr>
          <w:rFonts w:hint="eastAsia" w:ascii="Arial" w:hAnsi="Arial" w:cs="Arial"/>
          <w:b/>
          <w:sz w:val="24"/>
          <w:lang w:eastAsia="zh-CN"/>
        </w:rPr>
        <w:t>October 26</w:t>
      </w:r>
      <w:r>
        <w:rPr>
          <w:rFonts w:ascii="Arial" w:hAnsi="Arial" w:cs="Arial" w:eastAsiaTheme="minorEastAsia"/>
          <w:b/>
          <w:sz w:val="24"/>
          <w:vertAlign w:val="superscript"/>
          <w:lang w:eastAsia="zh-CN"/>
        </w:rPr>
        <w:t>th</w:t>
      </w:r>
      <w:r>
        <w:rPr>
          <w:rFonts w:ascii="Arial" w:hAnsi="Arial" w:cs="Arial" w:eastAsiaTheme="minorEastAsia"/>
          <w:b/>
          <w:sz w:val="24"/>
          <w:lang w:eastAsia="zh-CN"/>
        </w:rPr>
        <w:t xml:space="preserve"> – </w:t>
      </w:r>
      <w:r>
        <w:rPr>
          <w:rFonts w:hint="eastAsia" w:ascii="Arial" w:hAnsi="Arial" w:cs="Arial" w:eastAsiaTheme="minorEastAsia"/>
          <w:b/>
          <w:sz w:val="24"/>
          <w:lang w:eastAsia="zh-CN"/>
        </w:rPr>
        <w:t>November 13</w:t>
      </w:r>
      <w:r>
        <w:rPr>
          <w:rFonts w:ascii="Arial" w:hAnsi="Arial" w:cs="Arial" w:eastAsiaTheme="minorEastAsia"/>
          <w:b/>
          <w:sz w:val="24"/>
          <w:vertAlign w:val="superscript"/>
          <w:lang w:eastAsia="zh-CN"/>
        </w:rPr>
        <w:t>th</w:t>
      </w:r>
      <w:r>
        <w:rPr>
          <w:rFonts w:ascii="Arial" w:hAnsi="Arial" w:cs="Arial"/>
          <w:b/>
          <w:sz w:val="24"/>
        </w:rPr>
        <w:t>, 2020</w:t>
      </w:r>
    </w:p>
    <w:p>
      <w:pPr>
        <w:spacing w:after="0"/>
        <w:jc w:val="both"/>
        <w:rPr>
          <w:rFonts w:ascii="Arial" w:hAnsi="Arial" w:eastAsia="宋体" w:cs="Arial"/>
          <w:b/>
          <w:sz w:val="24"/>
          <w:szCs w:val="24"/>
          <w:lang w:eastAsia="zh-CN"/>
        </w:rPr>
      </w:pPr>
    </w:p>
    <w:p>
      <w:pPr>
        <w:spacing w:after="0"/>
        <w:jc w:val="both"/>
        <w:rPr>
          <w:rFonts w:ascii="Arial" w:hAnsi="Arial" w:eastAsia="宋体" w:cs="Arial"/>
          <w:b/>
          <w:sz w:val="24"/>
          <w:szCs w:val="24"/>
          <w:lang w:eastAsia="zh-CN"/>
        </w:rPr>
      </w:pPr>
      <w:r>
        <w:rPr>
          <w:rFonts w:ascii="Arial" w:hAnsi="Arial" w:eastAsia="宋体" w:cs="Arial"/>
          <w:b/>
          <w:sz w:val="24"/>
          <w:szCs w:val="24"/>
          <w:lang w:eastAsia="zh-CN"/>
        </w:rPr>
        <w:t xml:space="preserve">Source:             </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CATT</w:t>
      </w:r>
    </w:p>
    <w:p>
      <w:pPr>
        <w:pStyle w:val="20"/>
        <w:spacing w:line="276" w:lineRule="auto"/>
        <w:jc w:val="both"/>
        <w:rPr>
          <w:rFonts w:eastAsia="宋体" w:cs="Arial"/>
          <w:sz w:val="24"/>
          <w:szCs w:val="24"/>
          <w:lang w:eastAsia="zh-CN"/>
        </w:rPr>
      </w:pPr>
      <w:r>
        <w:rPr>
          <w:rFonts w:cs="Arial"/>
          <w:sz w:val="24"/>
          <w:szCs w:val="24"/>
        </w:rPr>
        <w:t>Title:</w:t>
      </w:r>
      <w:r>
        <w:rPr>
          <w:rFonts w:eastAsia="宋体" w:cs="Arial"/>
          <w:sz w:val="24"/>
          <w:szCs w:val="24"/>
          <w:lang w:eastAsia="zh-CN"/>
        </w:rPr>
        <w:t xml:space="preserve">                  </w:t>
      </w:r>
      <w:r>
        <w:rPr>
          <w:rFonts w:hint="eastAsia" w:eastAsia="宋体" w:cs="Arial"/>
          <w:sz w:val="24"/>
          <w:szCs w:val="24"/>
          <w:lang w:val="en-US" w:eastAsia="zh-CN"/>
        </w:rPr>
        <w:t xml:space="preserve"> </w:t>
      </w:r>
      <w:r>
        <w:rPr>
          <w:rFonts w:eastAsia="宋体" w:cs="Arial"/>
          <w:sz w:val="24"/>
          <w:szCs w:val="24"/>
          <w:lang w:eastAsia="zh-CN"/>
        </w:rPr>
        <w:t>XR use cases, evaluation methodologies and traffic model</w:t>
      </w:r>
      <w:r>
        <w:rPr>
          <w:rFonts w:hint="eastAsia" w:eastAsia="宋体" w:cs="Arial"/>
          <w:sz w:val="24"/>
          <w:szCs w:val="24"/>
          <w:lang w:eastAsia="zh-CN"/>
        </w:rPr>
        <w:t xml:space="preserve"> </w:t>
      </w:r>
    </w:p>
    <w:p>
      <w:pPr>
        <w:pStyle w:val="20"/>
        <w:spacing w:line="276" w:lineRule="auto"/>
        <w:jc w:val="both"/>
        <w:rPr>
          <w:rFonts w:eastAsia="宋体" w:cs="Arial"/>
          <w:sz w:val="24"/>
          <w:szCs w:val="24"/>
          <w:lang w:val="en-US" w:eastAsia="zh-CN"/>
        </w:rPr>
      </w:pPr>
      <w:r>
        <w:rPr>
          <w:rFonts w:cs="Arial"/>
          <w:sz w:val="24"/>
          <w:szCs w:val="24"/>
        </w:rPr>
        <w:t>Agenda Item:</w:t>
      </w:r>
      <w:bookmarkStart w:id="0" w:name="Source"/>
      <w:bookmarkEnd w:id="0"/>
      <w:r>
        <w:rPr>
          <w:rFonts w:eastAsia="宋体" w:cs="Arial"/>
          <w:sz w:val="24"/>
          <w:szCs w:val="24"/>
          <w:lang w:eastAsia="zh-CN"/>
        </w:rPr>
        <w:t xml:space="preserve">    </w:t>
      </w:r>
      <w:r>
        <w:rPr>
          <w:rFonts w:hint="eastAsia" w:eastAsia="宋体" w:cs="Arial"/>
          <w:sz w:val="24"/>
          <w:szCs w:val="24"/>
          <w:lang w:val="en-US" w:eastAsia="zh-CN"/>
        </w:rPr>
        <w:t xml:space="preserve"> 8.14.1</w:t>
      </w:r>
    </w:p>
    <w:p>
      <w:pPr>
        <w:pStyle w:val="20"/>
        <w:spacing w:line="276" w:lineRule="auto"/>
        <w:jc w:val="both"/>
        <w:rPr>
          <w:rFonts w:cs="Arial"/>
          <w:sz w:val="24"/>
          <w:szCs w:val="24"/>
        </w:rPr>
      </w:pPr>
      <w:r>
        <w:rPr>
          <w:rFonts w:cs="Arial"/>
          <w:sz w:val="24"/>
          <w:szCs w:val="24"/>
        </w:rPr>
        <w:t>Document for:</w:t>
      </w:r>
      <w:bookmarkStart w:id="1" w:name="DocumentFor"/>
      <w:bookmarkEnd w:id="1"/>
      <w:r>
        <w:rPr>
          <w:rFonts w:eastAsia="宋体" w:cs="Arial"/>
          <w:sz w:val="24"/>
          <w:szCs w:val="24"/>
          <w:lang w:eastAsia="zh-CN"/>
        </w:rPr>
        <w:t xml:space="preserve">   </w:t>
      </w:r>
      <w:r>
        <w:rPr>
          <w:rFonts w:cs="Arial"/>
          <w:sz w:val="24"/>
          <w:szCs w:val="24"/>
        </w:rPr>
        <w:t>Discussion and Decision</w:t>
      </w:r>
    </w:p>
    <w:p>
      <w:pPr>
        <w:pBdr>
          <w:bottom w:val="single" w:color="auto" w:sz="4" w:space="1"/>
        </w:pBdr>
        <w:tabs>
          <w:tab w:val="left" w:pos="2552"/>
        </w:tabs>
        <w:jc w:val="both"/>
        <w:rPr>
          <w:sz w:val="4"/>
          <w:szCs w:val="4"/>
        </w:rPr>
      </w:pPr>
    </w:p>
    <w:p>
      <w:pPr>
        <w:pStyle w:val="2"/>
      </w:pPr>
      <w:r>
        <w:rPr>
          <w:szCs w:val="24"/>
        </w:rPr>
        <w:t>Introduction</w:t>
      </w:r>
    </w:p>
    <w:p>
      <w:pPr>
        <w:spacing w:before="120" w:after="0"/>
        <w:jc w:val="both"/>
        <w:rPr>
          <w:bCs/>
        </w:rPr>
      </w:pPr>
      <w:r>
        <w:rPr>
          <w:rFonts w:eastAsia="宋体"/>
          <w:szCs w:val="22"/>
          <w:lang w:val="en-US" w:eastAsia="zh-CN"/>
        </w:rPr>
        <w:t>In RA</w:t>
      </w:r>
      <w:r>
        <w:rPr>
          <w:rFonts w:hint="eastAsia" w:eastAsia="宋体"/>
          <w:szCs w:val="22"/>
          <w:lang w:val="en-US" w:eastAsia="zh-CN"/>
        </w:rPr>
        <w:t>N</w:t>
      </w:r>
      <w:r>
        <w:rPr>
          <w:rFonts w:eastAsia="宋体"/>
          <w:szCs w:val="22"/>
          <w:lang w:val="en-US" w:eastAsia="zh-CN"/>
        </w:rPr>
        <w:t>#</w:t>
      </w:r>
      <w:r>
        <w:rPr>
          <w:rFonts w:hint="eastAsia" w:eastAsia="宋体"/>
          <w:szCs w:val="22"/>
          <w:lang w:val="en-US" w:eastAsia="zh-CN"/>
        </w:rPr>
        <w:t>86</w:t>
      </w:r>
      <w:r>
        <w:rPr>
          <w:rFonts w:eastAsia="宋体"/>
          <w:szCs w:val="22"/>
          <w:lang w:val="en-US" w:eastAsia="zh-CN"/>
        </w:rPr>
        <w:t xml:space="preserve"> </w:t>
      </w:r>
      <w:r>
        <w:rPr>
          <w:rFonts w:eastAsia="宋体"/>
          <w:szCs w:val="22"/>
          <w:lang w:val="en-US" w:eastAsia="zh-CN"/>
        </w:rPr>
        <w:fldChar w:fldCharType="begin"/>
      </w:r>
      <w:r>
        <w:rPr>
          <w:rFonts w:eastAsia="宋体"/>
          <w:szCs w:val="22"/>
          <w:lang w:val="en-US" w:eastAsia="zh-CN"/>
        </w:rPr>
        <w:instrText xml:space="preserve"> REF _Ref784629 \n \h </w:instrText>
      </w:r>
      <w:r>
        <w:rPr>
          <w:rFonts w:eastAsia="宋体"/>
          <w:szCs w:val="22"/>
          <w:lang w:val="en-US" w:eastAsia="zh-CN"/>
        </w:rPr>
        <w:fldChar w:fldCharType="separate"/>
      </w:r>
      <w:r>
        <w:rPr>
          <w:rFonts w:eastAsia="宋体"/>
          <w:szCs w:val="22"/>
          <w:lang w:val="en-US" w:eastAsia="zh-CN"/>
        </w:rPr>
        <w:t>[1]</w:t>
      </w:r>
      <w:r>
        <w:rPr>
          <w:rFonts w:eastAsia="宋体"/>
          <w:szCs w:val="22"/>
          <w:lang w:val="en-US" w:eastAsia="zh-CN"/>
        </w:rPr>
        <w:fldChar w:fldCharType="end"/>
      </w:r>
      <w:r>
        <w:rPr>
          <w:rFonts w:hint="eastAsia" w:eastAsia="宋体"/>
          <w:szCs w:val="22"/>
          <w:lang w:val="en-US" w:eastAsia="zh-CN"/>
        </w:rPr>
        <w:t>,  XR</w:t>
      </w:r>
      <w:r>
        <w:rPr>
          <w:rFonts w:eastAsia="宋体"/>
          <w:szCs w:val="22"/>
          <w:lang w:val="en-US" w:eastAsia="zh-CN"/>
        </w:rPr>
        <w:t xml:space="preserve"> SID was agreed for Rel-17.  </w:t>
      </w:r>
      <w:r>
        <w:rPr>
          <w:bCs/>
        </w:rPr>
        <w:t>The objective of this study item is as follows:</w:t>
      </w:r>
    </w:p>
    <w:p>
      <w:pPr>
        <w:pStyle w:val="127"/>
        <w:numPr>
          <w:ilvl w:val="0"/>
          <w:numId w:val="10"/>
        </w:numPr>
        <w:spacing w:after="0"/>
        <w:contextualSpacing w:val="0"/>
        <w:rPr>
          <w:bCs/>
        </w:rPr>
      </w:pPr>
      <w:r>
        <w:rPr>
          <w:bCs/>
        </w:rPr>
        <w:t>Confirm XR and Cloud Gaming applications of interest</w:t>
      </w:r>
    </w:p>
    <w:p>
      <w:pPr>
        <w:pStyle w:val="127"/>
        <w:numPr>
          <w:ilvl w:val="0"/>
          <w:numId w:val="10"/>
        </w:numPr>
        <w:spacing w:after="0"/>
        <w:contextualSpacing w:val="0"/>
        <w:rPr>
          <w:bCs/>
        </w:rPr>
      </w:pPr>
      <w:r>
        <w:rPr>
          <w:bCs/>
        </w:rPr>
        <w:t>Identify the traffic model for each application of interest taking outcome of SA WG4 work as input, including considering different upper layer assumptions, e.g. rendering latency, codec compression capability etc.</w:t>
      </w:r>
    </w:p>
    <w:p>
      <w:pPr>
        <w:pStyle w:val="127"/>
        <w:numPr>
          <w:ilvl w:val="0"/>
          <w:numId w:val="10"/>
        </w:numPr>
        <w:spacing w:after="0"/>
        <w:contextualSpacing w:val="0"/>
        <w:rPr>
          <w:bCs/>
        </w:rPr>
      </w:pPr>
      <w:r>
        <w:rPr>
          <w:bCs/>
        </w:rPr>
        <w:t>Identify evaluation methodology to assess XR and CG performance along with identification of KPIs of interest for relevant deployment scenarios</w:t>
      </w:r>
    </w:p>
    <w:p>
      <w:pPr>
        <w:pStyle w:val="127"/>
        <w:numPr>
          <w:ilvl w:val="0"/>
          <w:numId w:val="10"/>
        </w:numPr>
        <w:spacing w:after="0"/>
        <w:contextualSpacing w:val="0"/>
        <w:rPr>
          <w:bCs/>
        </w:rPr>
      </w:pPr>
      <w:r>
        <w:rPr>
          <w:bCs/>
        </w:rPr>
        <w:t xml:space="preserve">Once traffic model and evaluation methodologies are agreed, carry out performance evaluations towards characterization of identified KPIs </w:t>
      </w:r>
    </w:p>
    <w:p>
      <w:pPr>
        <w:spacing w:after="0"/>
        <w:ind w:firstLine="720"/>
        <w:rPr>
          <w:bCs/>
        </w:rPr>
      </w:pPr>
      <w:r>
        <w:rPr>
          <w:bCs/>
        </w:rPr>
        <w:t>Note 1: eURLLC SI/WI work relevant to XR should be taken into consideration.</w:t>
      </w:r>
    </w:p>
    <w:p>
      <w:pPr>
        <w:ind w:left="720"/>
        <w:rPr>
          <w:lang w:val="en-US" w:eastAsia="ko-KR"/>
        </w:rPr>
      </w:pPr>
      <w:r>
        <w:rPr>
          <w:lang w:eastAsia="ko-KR"/>
        </w:rPr>
        <w:t xml:space="preserve">Note 2: Traffic model for the performance evaluation shall be based on the standardization in SA WG4 </w:t>
      </w:r>
    </w:p>
    <w:p>
      <w:pPr>
        <w:spacing w:before="120" w:after="0"/>
        <w:jc w:val="both"/>
        <w:rPr>
          <w:rFonts w:eastAsia="宋体"/>
          <w:szCs w:val="22"/>
          <w:lang w:val="en-US" w:eastAsia="zh-CN"/>
        </w:rPr>
      </w:pPr>
      <w:r>
        <w:rPr>
          <w:rFonts w:hint="eastAsia" w:eastAsia="宋体"/>
          <w:lang w:val="en-US" w:eastAsia="zh-CN"/>
        </w:rPr>
        <w:t xml:space="preserve"> </w:t>
      </w:r>
      <w:r>
        <w:rPr>
          <w:rFonts w:eastAsia="宋体"/>
          <w:lang w:val="en-US" w:eastAsia="zh-CN"/>
        </w:rPr>
        <w:t xml:space="preserve">In </w:t>
      </w:r>
      <w:r>
        <w:rPr>
          <w:rFonts w:hint="eastAsia" w:eastAsia="宋体"/>
          <w:lang w:val="en-US" w:eastAsia="zh-CN"/>
        </w:rPr>
        <w:t>RAN#89</w:t>
      </w:r>
      <w:r>
        <w:rPr>
          <w:rFonts w:eastAsia="宋体"/>
          <w:lang w:val="en-US" w:eastAsia="zh-CN"/>
        </w:rPr>
        <w:t xml:space="preserve"> </w:t>
      </w:r>
      <w:r>
        <w:rPr>
          <w:rFonts w:hint="eastAsia" w:eastAsia="宋体"/>
          <w:lang w:val="en-US" w:eastAsia="zh-CN"/>
        </w:rPr>
        <w:t>e-meet</w:t>
      </w:r>
      <w:r>
        <w:rPr>
          <w:rFonts w:hint="eastAsia"/>
          <w:lang w:eastAsia="ko-KR"/>
        </w:rPr>
        <w:t>ing</w:t>
      </w:r>
      <w:r>
        <w:rPr>
          <w:rFonts w:hint="eastAsia" w:eastAsiaTheme="minorEastAsia"/>
          <w:lang w:eastAsia="zh-CN"/>
        </w:rPr>
        <w:t xml:space="preserve">, </w:t>
      </w:r>
      <w:r>
        <w:rPr>
          <w:rFonts w:hint="eastAsia"/>
          <w:lang w:eastAsia="ko-KR"/>
        </w:rPr>
        <w:t xml:space="preserve">  </w:t>
      </w:r>
      <w:r>
        <w:rPr>
          <w:rFonts w:hint="eastAsia" w:eastAsiaTheme="minorEastAsia"/>
          <w:lang w:eastAsia="zh-CN"/>
        </w:rPr>
        <w:t xml:space="preserve">the scope of RAN1 e-meeting </w:t>
      </w:r>
      <w:r>
        <w:rPr>
          <w:rFonts w:eastAsiaTheme="minorEastAsia"/>
          <w:lang w:eastAsia="zh-CN"/>
        </w:rPr>
        <w:t xml:space="preserve"> would </w:t>
      </w:r>
      <w:r>
        <w:rPr>
          <w:rFonts w:hint="eastAsia" w:eastAsiaTheme="minorEastAsia"/>
          <w:lang w:eastAsia="zh-CN"/>
        </w:rPr>
        <w:t>focus on</w:t>
      </w:r>
      <w:r>
        <w:rPr>
          <w:lang w:eastAsia="ko-KR"/>
        </w:rPr>
        <w:t xml:space="preserve"> applications and evaluation methodology including identification of KPIs of interest for relevant deployment scenarios</w:t>
      </w:r>
      <w:r>
        <w:rPr>
          <w:rFonts w:hint="eastAsia"/>
          <w:lang w:eastAsia="ko-KR"/>
        </w:rPr>
        <w:t>.</w:t>
      </w:r>
      <w:r>
        <w:rPr>
          <w:rFonts w:hint="eastAsia" w:eastAsiaTheme="minorEastAsia"/>
          <w:lang w:eastAsia="zh-CN"/>
        </w:rPr>
        <w:t xml:space="preserve"> </w:t>
      </w:r>
      <w:r>
        <w:rPr>
          <w:rFonts w:hint="eastAsia"/>
          <w:lang w:eastAsia="ko-KR"/>
        </w:rPr>
        <w:t xml:space="preserve">In this </w:t>
      </w:r>
      <w:r>
        <w:rPr>
          <w:rFonts w:hint="eastAsia" w:eastAsia="宋体"/>
          <w:lang w:val="en-US" w:eastAsia="zh-CN"/>
        </w:rPr>
        <w:t xml:space="preserve">contribution, </w:t>
      </w:r>
      <w:r>
        <w:rPr>
          <w:rFonts w:eastAsia="宋体"/>
          <w:lang w:val="en-US" w:eastAsia="zh-CN"/>
        </w:rPr>
        <w:t>we</w:t>
      </w:r>
      <w:r>
        <w:rPr>
          <w:rFonts w:hint="eastAsia" w:eastAsia="宋体"/>
          <w:lang w:val="en-US" w:eastAsia="zh-CN"/>
        </w:rPr>
        <w:t xml:space="preserve"> discuss the use cases, </w:t>
      </w:r>
      <w:r>
        <w:rPr>
          <w:rFonts w:eastAsia="宋体"/>
          <w:lang w:val="en-US" w:eastAsia="zh-CN"/>
        </w:rPr>
        <w:t>evaluation</w:t>
      </w:r>
      <w:r>
        <w:rPr>
          <w:rFonts w:hint="eastAsia" w:eastAsia="宋体"/>
          <w:lang w:val="en-US" w:eastAsia="zh-CN"/>
        </w:rPr>
        <w:t xml:space="preserve"> methodology &amp; KPI, and traffic model. </w:t>
      </w:r>
      <w:r>
        <w:rPr>
          <w:rFonts w:eastAsia="宋体"/>
          <w:lang w:val="en-US" w:eastAsia="zh-CN"/>
        </w:rPr>
        <w:t>A</w:t>
      </w:r>
      <w:r>
        <w:rPr>
          <w:rFonts w:hint="eastAsia" w:eastAsia="宋体"/>
          <w:lang w:val="en-US" w:eastAsia="zh-CN"/>
        </w:rPr>
        <w:t xml:space="preserve">t last, based on proposed model, the initial simulation results are </w:t>
      </w:r>
      <w:r>
        <w:rPr>
          <w:rFonts w:eastAsia="宋体"/>
          <w:lang w:val="en-US" w:eastAsia="zh-CN"/>
        </w:rPr>
        <w:t>evaluated</w:t>
      </w:r>
      <w:r>
        <w:rPr>
          <w:rFonts w:hint="eastAsia" w:eastAsia="宋体"/>
          <w:lang w:val="en-US" w:eastAsia="zh-CN"/>
        </w:rPr>
        <w:t>.</w:t>
      </w:r>
    </w:p>
    <w:p>
      <w:pPr>
        <w:pStyle w:val="2"/>
        <w:spacing w:before="240" w:after="240"/>
        <w:ind w:left="448" w:hanging="448"/>
        <w:rPr>
          <w:rFonts w:eastAsiaTheme="minorEastAsia"/>
          <w:szCs w:val="36"/>
          <w:lang w:eastAsia="zh-CN"/>
        </w:rPr>
      </w:pPr>
      <w:r>
        <w:rPr>
          <w:rFonts w:hint="eastAsia" w:eastAsiaTheme="minorEastAsia"/>
          <w:szCs w:val="36"/>
          <w:lang w:eastAsia="zh-CN"/>
        </w:rPr>
        <w:t xml:space="preserve">Use </w:t>
      </w:r>
      <w:r>
        <w:rPr>
          <w:rFonts w:eastAsiaTheme="minorEastAsia"/>
          <w:szCs w:val="36"/>
          <w:lang w:eastAsia="zh-CN"/>
        </w:rPr>
        <w:t xml:space="preserve">cases </w:t>
      </w:r>
    </w:p>
    <w:p>
      <w:pPr>
        <w:jc w:val="both"/>
        <w:rPr>
          <w:rFonts w:eastAsiaTheme="minorEastAsia"/>
          <w:lang w:eastAsia="zh-CN"/>
        </w:rPr>
      </w:pPr>
      <w:r>
        <w:rPr>
          <w:rFonts w:eastAsiaTheme="minorEastAsia"/>
          <w:lang w:eastAsia="zh-CN"/>
        </w:rPr>
        <w:t xml:space="preserve">From the study of the use cases by SA4 in TR 26.928 </w:t>
      </w:r>
      <w:r>
        <w:rPr>
          <w:rFonts w:eastAsiaTheme="minorEastAsia"/>
          <w:lang w:eastAsia="zh-CN"/>
        </w:rPr>
        <w:fldChar w:fldCharType="begin"/>
      </w:r>
      <w:r>
        <w:rPr>
          <w:rFonts w:eastAsiaTheme="minorEastAsia"/>
          <w:lang w:eastAsia="zh-CN"/>
        </w:rPr>
        <w:instrText xml:space="preserve"> REF _Ref53654625 \r \h </w:instrText>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r>
        <w:rPr>
          <w:rFonts w:hint="eastAsia" w:eastAsiaTheme="minorEastAsia"/>
          <w:lang w:eastAsia="zh-CN"/>
        </w:rPr>
        <w:t xml:space="preserve">the mainly deliver methods for these use cases can be </w:t>
      </w:r>
      <w:r>
        <w:rPr>
          <w:rFonts w:eastAsiaTheme="minorEastAsia"/>
          <w:lang w:eastAsia="zh-CN"/>
        </w:rPr>
        <w:t>summarized</w:t>
      </w:r>
      <w:r>
        <w:rPr>
          <w:rFonts w:hint="eastAsia" w:eastAsiaTheme="minorEastAsia"/>
          <w:lang w:eastAsia="zh-CN"/>
        </w:rPr>
        <w:t xml:space="preserve"> as </w:t>
      </w:r>
      <w:r>
        <w:rPr>
          <w:rFonts w:eastAsiaTheme="minorEastAsia"/>
          <w:lang w:eastAsia="zh-CN"/>
        </w:rPr>
        <w:t>conversation</w:t>
      </w:r>
      <w:r>
        <w:rPr>
          <w:rFonts w:hint="eastAsia" w:eastAsiaTheme="minorEastAsia"/>
          <w:lang w:eastAsia="zh-CN"/>
        </w:rPr>
        <w:t xml:space="preserve">, download/upload, </w:t>
      </w:r>
      <w:r>
        <w:rPr>
          <w:rFonts w:eastAsiaTheme="minorEastAsia"/>
          <w:lang w:eastAsia="zh-CN"/>
        </w:rPr>
        <w:t>interaction and conversation</w:t>
      </w:r>
      <w:r>
        <w:rPr>
          <w:rFonts w:hint="eastAsia" w:eastAsiaTheme="minorEastAsia"/>
          <w:lang w:eastAsia="zh-CN"/>
        </w:rPr>
        <w:t xml:space="preserve">, </w:t>
      </w:r>
      <w:r>
        <w:rPr>
          <w:rFonts w:eastAsiaTheme="minorEastAsia"/>
          <w:lang w:eastAsia="zh-CN"/>
        </w:rPr>
        <w:t>Local, Messaging Download and Upload / Streaming with Interactive and Conversational</w:t>
      </w:r>
      <w:r>
        <w:rPr>
          <w:rFonts w:hint="eastAsia" w:eastAsiaTheme="minorEastAsia"/>
          <w:lang w:eastAsia="zh-CN"/>
        </w:rPr>
        <w:t xml:space="preserve"> and </w:t>
      </w:r>
      <w:r>
        <w:rPr>
          <w:rFonts w:eastAsiaTheme="minorEastAsia"/>
          <w:lang w:eastAsia="zh-CN"/>
        </w:rPr>
        <w:t>Streaming with Interactive, Conversational, and Split</w:t>
      </w:r>
      <w:r>
        <w:rPr>
          <w:rFonts w:hint="eastAsia" w:eastAsiaTheme="minorEastAsia"/>
          <w:lang w:eastAsia="zh-CN"/>
        </w:rPr>
        <w:t xml:space="preserve">. </w:t>
      </w:r>
      <w:r>
        <w:rPr>
          <w:rFonts w:eastAsiaTheme="minorEastAsia"/>
          <w:lang w:eastAsia="zh-CN"/>
        </w:rPr>
        <w:t>The five main categories of XR use cases can be obtained based on their deliver methods</w:t>
      </w:r>
      <w:r>
        <w:rPr>
          <w:rFonts w:hint="eastAsia" w:eastAsiaTheme="minorEastAsia"/>
          <w:lang w:eastAsia="zh-CN"/>
        </w:rPr>
        <w:t>.</w:t>
      </w:r>
      <w:r>
        <w:rPr>
          <w:rFonts w:hint="eastAsia" w:eastAsiaTheme="minorEastAsia"/>
          <w:lang w:val="en-US" w:eastAsia="zh-CN"/>
        </w:rPr>
        <w:t xml:space="preserve"> </w:t>
      </w:r>
      <w:r>
        <w:rPr>
          <w:rFonts w:eastAsiaTheme="minorEastAsia"/>
          <w:lang w:eastAsia="zh-CN"/>
        </w:rPr>
        <w:t>From</w:t>
      </w:r>
      <w:r>
        <w:rPr>
          <w:rFonts w:hint="eastAsia" w:eastAsiaTheme="minorEastAsia"/>
          <w:lang w:eastAsia="zh-CN"/>
        </w:rPr>
        <w:t xml:space="preserve"> TR</w:t>
      </w:r>
      <w:r>
        <w:rPr>
          <w:rFonts w:eastAsiaTheme="minorEastAsia"/>
          <w:lang w:eastAsia="zh-CN"/>
        </w:rPr>
        <w:t xml:space="preserve"> 26.928</w:t>
      </w:r>
      <w:r>
        <w:rPr>
          <w:rFonts w:hint="eastAsia" w:eastAsiaTheme="minorEastAsia"/>
          <w:lang w:eastAsia="zh-CN"/>
        </w:rPr>
        <w:t xml:space="preserve">, the level of the performance requirements and applicable scenarios are provided in the Table 1. </w:t>
      </w:r>
      <w:r>
        <w:rPr>
          <w:rFonts w:eastAsiaTheme="minorEastAsia"/>
          <w:lang w:eastAsia="zh-CN"/>
        </w:rPr>
        <w:t>From T</w:t>
      </w:r>
      <w:r>
        <w:rPr>
          <w:rFonts w:hint="eastAsia" w:eastAsiaTheme="minorEastAsia"/>
          <w:lang w:eastAsia="zh-CN"/>
        </w:rPr>
        <w:t>able</w:t>
      </w:r>
      <w:r>
        <w:rPr>
          <w:rFonts w:eastAsiaTheme="minorEastAsia"/>
          <w:lang w:eastAsia="zh-CN"/>
        </w:rPr>
        <w:t xml:space="preserve"> 1</w:t>
      </w:r>
      <w:r>
        <w:rPr>
          <w:rFonts w:hint="eastAsia" w:eastAsiaTheme="minorEastAsia"/>
          <w:lang w:eastAsia="zh-CN"/>
        </w:rPr>
        <w:t>, we can find that</w:t>
      </w:r>
      <w:r>
        <w:rPr>
          <w:rFonts w:eastAsiaTheme="minorEastAsia"/>
          <w:lang w:eastAsia="zh-CN"/>
        </w:rPr>
        <w:t xml:space="preserve"> the performance requirements would be different with different deliver methods.</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he performance requirements of the typical XR use cases could be covered by three </w:t>
      </w:r>
      <w:r>
        <w:rPr>
          <w:rFonts w:eastAsiaTheme="minorEastAsia"/>
          <w:lang w:eastAsia="zh-CN"/>
        </w:rPr>
        <w:t>dimensions</w:t>
      </w:r>
      <w:r>
        <w:rPr>
          <w:rFonts w:hint="eastAsia" w:eastAsiaTheme="minorEastAsia"/>
          <w:lang w:eastAsia="zh-CN"/>
        </w:rPr>
        <w:t xml:space="preserve">, i.e. the transmission data rate, transmission delay </w:t>
      </w:r>
      <w:r>
        <w:rPr>
          <w:rFonts w:eastAsiaTheme="minorEastAsia"/>
          <w:lang w:eastAsia="zh-CN"/>
        </w:rPr>
        <w:t>and</w:t>
      </w:r>
      <w:r>
        <w:rPr>
          <w:rFonts w:hint="eastAsia" w:eastAsiaTheme="minorEastAsia"/>
          <w:lang w:eastAsia="zh-CN"/>
        </w:rPr>
        <w:t xml:space="preserve"> reliability. </w:t>
      </w:r>
      <w:r>
        <w:rPr>
          <w:rFonts w:eastAsiaTheme="minorEastAsia"/>
          <w:lang w:eastAsia="zh-CN"/>
        </w:rPr>
        <w:t>T</w:t>
      </w:r>
      <w:r>
        <w:rPr>
          <w:rFonts w:hint="eastAsia" w:eastAsiaTheme="minorEastAsia"/>
          <w:lang w:eastAsia="zh-CN"/>
        </w:rPr>
        <w:t xml:space="preserve">he </w:t>
      </w:r>
      <w:r>
        <w:rPr>
          <w:rFonts w:eastAsiaTheme="minorEastAsia"/>
          <w:lang w:val="en-US"/>
        </w:rPr>
        <w:t>performance prediction of the typical XR use cases</w:t>
      </w:r>
      <w:r>
        <w:rPr>
          <w:rFonts w:hint="eastAsia" w:eastAsiaTheme="minorEastAsia"/>
          <w:lang w:val="en-US" w:eastAsia="zh-CN"/>
        </w:rPr>
        <w:t xml:space="preserve"> is shown in the Figure 1.</w:t>
      </w:r>
    </w:p>
    <w:p>
      <w:pPr>
        <w:jc w:val="center"/>
        <w:rPr>
          <w:rFonts w:eastAsiaTheme="minorEastAsia"/>
          <w:lang w:eastAsia="zh-CN"/>
        </w:rPr>
      </w:pPr>
      <w:r>
        <w:rPr>
          <w:rFonts w:hint="eastAsia" w:eastAsiaTheme="minorEastAsia"/>
          <w:lang w:eastAsia="zh-CN"/>
        </w:rPr>
        <w:t>Table 1</w:t>
      </w:r>
      <w:r>
        <w:rPr>
          <w:rFonts w:hint="eastAsia" w:eastAsiaTheme="minorEastAsia"/>
          <w:lang w:val="en-US" w:eastAsia="zh-CN"/>
        </w:rPr>
        <w:t>:</w:t>
      </w:r>
      <w:r>
        <w:rPr>
          <w:rFonts w:hint="eastAsia" w:eastAsiaTheme="minorEastAsia"/>
          <w:lang w:eastAsia="zh-CN"/>
        </w:rPr>
        <w:t xml:space="preserve"> The performance requirements of the typical use cases</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1534"/>
        <w:gridCol w:w="1967"/>
        <w:gridCol w:w="1447"/>
        <w:gridCol w:w="1400"/>
        <w:gridCol w:w="1275"/>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341" w:type="pct"/>
          </w:tcPr>
          <w:p>
            <w:pPr>
              <w:spacing w:after="0"/>
              <w:rPr>
                <w:rFonts w:eastAsiaTheme="minorEastAsia"/>
                <w:lang w:val="en-US" w:eastAsia="zh-CN"/>
              </w:rPr>
            </w:pPr>
            <w:r>
              <w:rPr>
                <w:rFonts w:eastAsiaTheme="minorEastAsia"/>
                <w:bCs/>
                <w:lang w:eastAsia="zh-CN"/>
              </w:rPr>
              <w:t>No.</w:t>
            </w:r>
          </w:p>
        </w:tc>
        <w:tc>
          <w:tcPr>
            <w:tcW w:w="778" w:type="pct"/>
          </w:tcPr>
          <w:p>
            <w:pPr>
              <w:spacing w:after="0"/>
              <w:rPr>
                <w:rFonts w:eastAsiaTheme="minorEastAsia"/>
                <w:lang w:val="en-US" w:eastAsia="zh-CN"/>
              </w:rPr>
            </w:pPr>
            <w:r>
              <w:rPr>
                <w:rFonts w:eastAsiaTheme="minorEastAsia"/>
                <w:bCs/>
                <w:lang w:eastAsia="zh-CN"/>
              </w:rPr>
              <w:t>Typical Use Case</w:t>
            </w:r>
          </w:p>
        </w:tc>
        <w:tc>
          <w:tcPr>
            <w:tcW w:w="998" w:type="pct"/>
          </w:tcPr>
          <w:p>
            <w:pPr>
              <w:spacing w:after="0"/>
              <w:rPr>
                <w:rFonts w:eastAsiaTheme="minorEastAsia"/>
                <w:lang w:val="en-US" w:eastAsia="zh-CN"/>
              </w:rPr>
            </w:pPr>
            <w:r>
              <w:rPr>
                <w:rFonts w:eastAsiaTheme="minorEastAsia"/>
                <w:bCs/>
                <w:lang w:eastAsia="zh-CN"/>
              </w:rPr>
              <w:t>Delivery method</w:t>
            </w:r>
          </w:p>
        </w:tc>
        <w:tc>
          <w:tcPr>
            <w:tcW w:w="734" w:type="pct"/>
          </w:tcPr>
          <w:p>
            <w:pPr>
              <w:spacing w:after="0"/>
              <w:rPr>
                <w:rFonts w:eastAsiaTheme="minorEastAsia"/>
                <w:lang w:val="en-US" w:eastAsia="zh-CN"/>
              </w:rPr>
            </w:pPr>
            <w:r>
              <w:rPr>
                <w:rFonts w:eastAsiaTheme="minorEastAsia"/>
                <w:bCs/>
                <w:lang w:eastAsia="zh-CN"/>
              </w:rPr>
              <w:t>Transmission data rate REQ.</w:t>
            </w:r>
          </w:p>
        </w:tc>
        <w:tc>
          <w:tcPr>
            <w:tcW w:w="710" w:type="pct"/>
          </w:tcPr>
          <w:p>
            <w:pPr>
              <w:spacing w:after="0"/>
              <w:rPr>
                <w:rFonts w:eastAsiaTheme="minorEastAsia"/>
                <w:lang w:val="en-US" w:eastAsia="zh-CN"/>
              </w:rPr>
            </w:pPr>
            <w:r>
              <w:rPr>
                <w:rFonts w:eastAsiaTheme="minorEastAsia"/>
                <w:bCs/>
                <w:lang w:eastAsia="zh-CN"/>
              </w:rPr>
              <w:t>Transmission Delay REQ.</w:t>
            </w:r>
          </w:p>
        </w:tc>
        <w:tc>
          <w:tcPr>
            <w:tcW w:w="647" w:type="pct"/>
          </w:tcPr>
          <w:p>
            <w:pPr>
              <w:spacing w:after="0"/>
              <w:rPr>
                <w:rFonts w:eastAsiaTheme="minorEastAsia"/>
                <w:lang w:val="en-US" w:eastAsia="zh-CN"/>
              </w:rPr>
            </w:pPr>
            <w:r>
              <w:rPr>
                <w:rFonts w:eastAsiaTheme="minorEastAsia"/>
                <w:bCs/>
                <w:lang w:eastAsia="zh-CN"/>
              </w:rPr>
              <w:t>Reliability REQ.</w:t>
            </w:r>
          </w:p>
        </w:tc>
        <w:tc>
          <w:tcPr>
            <w:tcW w:w="792" w:type="pct"/>
          </w:tcPr>
          <w:p>
            <w:pPr>
              <w:spacing w:after="0"/>
              <w:rPr>
                <w:rFonts w:eastAsiaTheme="minorEastAsia"/>
                <w:lang w:val="en-US" w:eastAsia="zh-CN"/>
              </w:rPr>
            </w:pPr>
            <w:r>
              <w:rPr>
                <w:rFonts w:eastAsiaTheme="minorEastAsia"/>
                <w:bCs/>
                <w:lang w:eastAsia="zh-CN"/>
              </w:rPr>
              <w:t>Application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341" w:type="pct"/>
          </w:tcPr>
          <w:p>
            <w:pPr>
              <w:spacing w:after="0"/>
              <w:rPr>
                <w:rFonts w:eastAsiaTheme="minorEastAsia"/>
                <w:lang w:val="en-US" w:eastAsia="zh-CN"/>
              </w:rPr>
            </w:pPr>
            <w:r>
              <w:rPr>
                <w:rFonts w:eastAsiaTheme="minorEastAsia"/>
                <w:bCs/>
                <w:lang w:eastAsia="zh-CN"/>
              </w:rPr>
              <w:t>1</w:t>
            </w:r>
          </w:p>
        </w:tc>
        <w:tc>
          <w:tcPr>
            <w:tcW w:w="778" w:type="pct"/>
          </w:tcPr>
          <w:p>
            <w:pPr>
              <w:spacing w:after="0"/>
              <w:rPr>
                <w:rFonts w:eastAsiaTheme="minorEastAsia"/>
                <w:lang w:val="en-US" w:eastAsia="zh-CN"/>
              </w:rPr>
            </w:pPr>
            <w:r>
              <w:rPr>
                <w:rFonts w:eastAsiaTheme="minorEastAsia"/>
                <w:lang w:eastAsia="zh-CN"/>
              </w:rPr>
              <w:t>3D Communication</w:t>
            </w:r>
          </w:p>
        </w:tc>
        <w:tc>
          <w:tcPr>
            <w:tcW w:w="998" w:type="pct"/>
          </w:tcPr>
          <w:p>
            <w:pPr>
              <w:spacing w:after="0"/>
              <w:rPr>
                <w:rFonts w:eastAsiaTheme="minorEastAsia"/>
                <w:lang w:val="en-US" w:eastAsia="zh-CN"/>
              </w:rPr>
            </w:pPr>
            <w:r>
              <w:rPr>
                <w:rFonts w:eastAsiaTheme="minorEastAsia"/>
                <w:lang w:eastAsia="zh-CN"/>
              </w:rPr>
              <w:t xml:space="preserve">Conversational </w:t>
            </w:r>
          </w:p>
        </w:tc>
        <w:tc>
          <w:tcPr>
            <w:tcW w:w="734" w:type="pct"/>
          </w:tcPr>
          <w:p>
            <w:pPr>
              <w:spacing w:after="0"/>
              <w:rPr>
                <w:rFonts w:eastAsiaTheme="minorEastAsia"/>
                <w:lang w:val="en-US" w:eastAsia="zh-CN"/>
              </w:rPr>
            </w:pPr>
            <w:r>
              <w:rPr>
                <w:rFonts w:eastAsiaTheme="minorEastAsia"/>
                <w:lang w:eastAsia="zh-CN"/>
              </w:rPr>
              <w:t xml:space="preserve">Low </w:t>
            </w:r>
          </w:p>
        </w:tc>
        <w:tc>
          <w:tcPr>
            <w:tcW w:w="710" w:type="pct"/>
          </w:tcPr>
          <w:p>
            <w:pPr>
              <w:spacing w:after="0"/>
              <w:rPr>
                <w:rFonts w:eastAsiaTheme="minorEastAsia"/>
                <w:lang w:val="en-US" w:eastAsia="zh-CN"/>
              </w:rPr>
            </w:pPr>
            <w:r>
              <w:rPr>
                <w:rFonts w:eastAsiaTheme="minorEastAsia"/>
                <w:lang w:eastAsia="zh-CN"/>
              </w:rPr>
              <w:t xml:space="preserve">Median </w:t>
            </w:r>
          </w:p>
        </w:tc>
        <w:tc>
          <w:tcPr>
            <w:tcW w:w="647" w:type="pct"/>
          </w:tcPr>
          <w:p>
            <w:pPr>
              <w:spacing w:after="0"/>
              <w:rPr>
                <w:rFonts w:eastAsiaTheme="minorEastAsia"/>
                <w:lang w:val="en-US" w:eastAsia="zh-CN"/>
              </w:rPr>
            </w:pPr>
            <w:r>
              <w:rPr>
                <w:rFonts w:eastAsiaTheme="minorEastAsia"/>
                <w:lang w:eastAsia="zh-CN"/>
              </w:rPr>
              <w:t xml:space="preserve">Median </w:t>
            </w:r>
          </w:p>
        </w:tc>
        <w:tc>
          <w:tcPr>
            <w:tcW w:w="792" w:type="pct"/>
          </w:tcPr>
          <w:p>
            <w:pPr>
              <w:spacing w:after="0"/>
              <w:rPr>
                <w:rFonts w:eastAsiaTheme="minorEastAsia"/>
                <w:lang w:val="en-US" w:eastAsia="zh-CN"/>
              </w:rPr>
            </w:pPr>
            <w:r>
              <w:rPr>
                <w:rFonts w:eastAsiaTheme="minorEastAsia"/>
                <w:lang w:eastAsia="zh-CN"/>
              </w:rPr>
              <w:t>Indoor/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341" w:type="pct"/>
          </w:tcPr>
          <w:p>
            <w:pPr>
              <w:spacing w:after="0"/>
              <w:rPr>
                <w:rFonts w:eastAsiaTheme="minorEastAsia"/>
                <w:lang w:val="en-US" w:eastAsia="zh-CN"/>
              </w:rPr>
            </w:pPr>
            <w:r>
              <w:rPr>
                <w:rFonts w:eastAsiaTheme="minorEastAsia"/>
                <w:bCs/>
                <w:lang w:eastAsia="zh-CN"/>
              </w:rPr>
              <w:t>2</w:t>
            </w:r>
          </w:p>
        </w:tc>
        <w:tc>
          <w:tcPr>
            <w:tcW w:w="778" w:type="pct"/>
          </w:tcPr>
          <w:p>
            <w:pPr>
              <w:spacing w:after="0"/>
              <w:rPr>
                <w:rFonts w:eastAsiaTheme="minorEastAsia"/>
                <w:lang w:val="en-US" w:eastAsia="zh-CN"/>
              </w:rPr>
            </w:pPr>
            <w:r>
              <w:rPr>
                <w:rFonts w:eastAsiaTheme="minorEastAsia"/>
                <w:lang w:eastAsia="zh-CN"/>
              </w:rPr>
              <w:t>3D Image Messaging</w:t>
            </w:r>
          </w:p>
        </w:tc>
        <w:tc>
          <w:tcPr>
            <w:tcW w:w="998" w:type="pct"/>
          </w:tcPr>
          <w:p>
            <w:pPr>
              <w:spacing w:after="0"/>
              <w:rPr>
                <w:rFonts w:eastAsiaTheme="minorEastAsia"/>
                <w:lang w:val="en-US" w:eastAsia="zh-CN"/>
              </w:rPr>
            </w:pPr>
            <w:r>
              <w:rPr>
                <w:rFonts w:eastAsiaTheme="minorEastAsia"/>
                <w:lang w:eastAsia="zh-CN"/>
              </w:rPr>
              <w:t>Download, Upload</w:t>
            </w:r>
          </w:p>
        </w:tc>
        <w:tc>
          <w:tcPr>
            <w:tcW w:w="734" w:type="pct"/>
          </w:tcPr>
          <w:p>
            <w:pPr>
              <w:spacing w:after="0"/>
              <w:rPr>
                <w:rFonts w:eastAsiaTheme="minorEastAsia"/>
                <w:lang w:val="en-US" w:eastAsia="zh-CN"/>
              </w:rPr>
            </w:pPr>
            <w:r>
              <w:rPr>
                <w:rFonts w:eastAsiaTheme="minorEastAsia"/>
                <w:lang w:eastAsia="zh-CN"/>
              </w:rPr>
              <w:t xml:space="preserve">Median </w:t>
            </w:r>
          </w:p>
        </w:tc>
        <w:tc>
          <w:tcPr>
            <w:tcW w:w="710" w:type="pct"/>
          </w:tcPr>
          <w:p>
            <w:pPr>
              <w:spacing w:after="0"/>
              <w:rPr>
                <w:rFonts w:eastAsiaTheme="minorEastAsia"/>
                <w:lang w:val="en-US" w:eastAsia="zh-CN"/>
              </w:rPr>
            </w:pPr>
            <w:r>
              <w:rPr>
                <w:rFonts w:eastAsiaTheme="minorEastAsia"/>
                <w:lang w:eastAsia="zh-CN"/>
              </w:rPr>
              <w:t>Low</w:t>
            </w:r>
          </w:p>
        </w:tc>
        <w:tc>
          <w:tcPr>
            <w:tcW w:w="647" w:type="pct"/>
          </w:tcPr>
          <w:p>
            <w:pPr>
              <w:spacing w:after="0"/>
              <w:rPr>
                <w:rFonts w:eastAsiaTheme="minorEastAsia"/>
                <w:lang w:val="en-US" w:eastAsia="zh-CN"/>
              </w:rPr>
            </w:pPr>
            <w:r>
              <w:rPr>
                <w:rFonts w:eastAsiaTheme="minorEastAsia"/>
                <w:lang w:eastAsia="zh-CN"/>
              </w:rPr>
              <w:t xml:space="preserve">Low </w:t>
            </w:r>
          </w:p>
        </w:tc>
        <w:tc>
          <w:tcPr>
            <w:tcW w:w="792" w:type="pct"/>
          </w:tcPr>
          <w:p>
            <w:pPr>
              <w:spacing w:after="0"/>
              <w:rPr>
                <w:rFonts w:eastAsiaTheme="minorEastAsia"/>
                <w:lang w:val="en-US" w:eastAsia="zh-CN"/>
              </w:rPr>
            </w:pPr>
            <w:r>
              <w:rPr>
                <w:rFonts w:eastAsiaTheme="minorEastAsia"/>
                <w:lang w:eastAsia="zh-CN"/>
              </w:rPr>
              <w:t>Indoor/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341" w:type="pct"/>
          </w:tcPr>
          <w:p>
            <w:pPr>
              <w:spacing w:after="0"/>
              <w:rPr>
                <w:rFonts w:eastAsiaTheme="minorEastAsia"/>
                <w:lang w:val="en-US" w:eastAsia="zh-CN"/>
              </w:rPr>
            </w:pPr>
            <w:r>
              <w:rPr>
                <w:rFonts w:eastAsiaTheme="minorEastAsia"/>
                <w:bCs/>
                <w:lang w:eastAsia="zh-CN"/>
              </w:rPr>
              <w:t>3</w:t>
            </w:r>
          </w:p>
        </w:tc>
        <w:tc>
          <w:tcPr>
            <w:tcW w:w="778" w:type="pct"/>
          </w:tcPr>
          <w:p>
            <w:pPr>
              <w:spacing w:after="0"/>
              <w:rPr>
                <w:rFonts w:eastAsiaTheme="minorEastAsia"/>
                <w:lang w:val="en-US" w:eastAsia="zh-CN"/>
              </w:rPr>
            </w:pPr>
            <w:r>
              <w:rPr>
                <w:rFonts w:eastAsiaTheme="minorEastAsia"/>
                <w:lang w:eastAsia="zh-CN"/>
              </w:rPr>
              <w:t>XR Meeting</w:t>
            </w:r>
          </w:p>
        </w:tc>
        <w:tc>
          <w:tcPr>
            <w:tcW w:w="998" w:type="pct"/>
          </w:tcPr>
          <w:p>
            <w:pPr>
              <w:spacing w:after="0"/>
              <w:rPr>
                <w:rFonts w:eastAsiaTheme="minorEastAsia"/>
                <w:lang w:val="en-US" w:eastAsia="zh-CN"/>
              </w:rPr>
            </w:pPr>
            <w:r>
              <w:rPr>
                <w:rFonts w:eastAsiaTheme="minorEastAsia"/>
                <w:lang w:eastAsia="zh-CN"/>
              </w:rPr>
              <w:t>Interactive, Conversational</w:t>
            </w:r>
          </w:p>
        </w:tc>
        <w:tc>
          <w:tcPr>
            <w:tcW w:w="734" w:type="pct"/>
          </w:tcPr>
          <w:p>
            <w:pPr>
              <w:spacing w:after="0"/>
              <w:rPr>
                <w:rFonts w:eastAsiaTheme="minorEastAsia"/>
                <w:lang w:val="en-US" w:eastAsia="zh-CN"/>
              </w:rPr>
            </w:pPr>
            <w:r>
              <w:rPr>
                <w:rFonts w:eastAsiaTheme="minorEastAsia"/>
                <w:lang w:eastAsia="zh-CN"/>
              </w:rPr>
              <w:t>Median</w:t>
            </w:r>
          </w:p>
        </w:tc>
        <w:tc>
          <w:tcPr>
            <w:tcW w:w="710" w:type="pct"/>
          </w:tcPr>
          <w:p>
            <w:pPr>
              <w:spacing w:after="0"/>
              <w:rPr>
                <w:rFonts w:eastAsiaTheme="minorEastAsia"/>
                <w:lang w:val="en-US" w:eastAsia="zh-CN"/>
              </w:rPr>
            </w:pPr>
            <w:r>
              <w:rPr>
                <w:rFonts w:eastAsiaTheme="minorEastAsia"/>
                <w:lang w:eastAsia="zh-CN"/>
              </w:rPr>
              <w:t xml:space="preserve">Median </w:t>
            </w:r>
          </w:p>
        </w:tc>
        <w:tc>
          <w:tcPr>
            <w:tcW w:w="647" w:type="pct"/>
          </w:tcPr>
          <w:p>
            <w:pPr>
              <w:spacing w:after="0"/>
              <w:rPr>
                <w:rFonts w:eastAsiaTheme="minorEastAsia"/>
                <w:lang w:val="en-US" w:eastAsia="zh-CN"/>
              </w:rPr>
            </w:pPr>
            <w:r>
              <w:rPr>
                <w:rFonts w:eastAsiaTheme="minorEastAsia"/>
                <w:lang w:eastAsia="zh-CN"/>
              </w:rPr>
              <w:t xml:space="preserve">Median </w:t>
            </w:r>
          </w:p>
        </w:tc>
        <w:tc>
          <w:tcPr>
            <w:tcW w:w="792" w:type="pct"/>
          </w:tcPr>
          <w:p>
            <w:pPr>
              <w:spacing w:after="0"/>
              <w:rPr>
                <w:rFonts w:eastAsiaTheme="minorEastAsia"/>
                <w:lang w:val="en-US" w:eastAsia="zh-CN"/>
              </w:rPr>
            </w:pPr>
            <w:r>
              <w:rPr>
                <w:rFonts w:eastAsiaTheme="minorEastAsia"/>
                <w:lang w:eastAsia="zh-CN"/>
              </w:rPr>
              <w:t>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trPr>
        <w:tc>
          <w:tcPr>
            <w:tcW w:w="341" w:type="pct"/>
          </w:tcPr>
          <w:p>
            <w:pPr>
              <w:spacing w:after="0"/>
              <w:rPr>
                <w:rFonts w:eastAsiaTheme="minorEastAsia"/>
                <w:lang w:val="en-US" w:eastAsia="zh-CN"/>
              </w:rPr>
            </w:pPr>
            <w:r>
              <w:rPr>
                <w:rFonts w:eastAsiaTheme="minorEastAsia"/>
                <w:bCs/>
                <w:lang w:eastAsia="zh-CN"/>
              </w:rPr>
              <w:t>4</w:t>
            </w:r>
          </w:p>
        </w:tc>
        <w:tc>
          <w:tcPr>
            <w:tcW w:w="778" w:type="pct"/>
          </w:tcPr>
          <w:p>
            <w:pPr>
              <w:spacing w:after="0"/>
              <w:rPr>
                <w:rFonts w:eastAsiaTheme="minorEastAsia"/>
                <w:lang w:val="en-US" w:eastAsia="zh-CN"/>
              </w:rPr>
            </w:pPr>
            <w:r>
              <w:rPr>
                <w:rFonts w:eastAsiaTheme="minorEastAsia"/>
                <w:lang w:eastAsia="zh-CN"/>
              </w:rPr>
              <w:t>Critical Mission</w:t>
            </w:r>
          </w:p>
        </w:tc>
        <w:tc>
          <w:tcPr>
            <w:tcW w:w="998" w:type="pct"/>
          </w:tcPr>
          <w:p>
            <w:pPr>
              <w:spacing w:after="0"/>
              <w:rPr>
                <w:rFonts w:eastAsiaTheme="minorEastAsia"/>
                <w:lang w:val="en-US" w:eastAsia="zh-CN"/>
              </w:rPr>
            </w:pPr>
            <w:r>
              <w:rPr>
                <w:rFonts w:eastAsiaTheme="minorEastAsia"/>
                <w:lang w:eastAsia="zh-CN"/>
              </w:rPr>
              <w:t>Local, Messaging Download and Upload / Streaming, Interactive, Conversational</w:t>
            </w:r>
          </w:p>
        </w:tc>
        <w:tc>
          <w:tcPr>
            <w:tcW w:w="734" w:type="pct"/>
          </w:tcPr>
          <w:p>
            <w:pPr>
              <w:spacing w:after="0"/>
              <w:rPr>
                <w:rFonts w:eastAsiaTheme="minorEastAsia"/>
                <w:lang w:val="en-US" w:eastAsia="zh-CN"/>
              </w:rPr>
            </w:pPr>
            <w:r>
              <w:rPr>
                <w:rFonts w:eastAsiaTheme="minorEastAsia"/>
                <w:lang w:eastAsia="zh-CN"/>
              </w:rPr>
              <w:t>low</w:t>
            </w:r>
          </w:p>
        </w:tc>
        <w:tc>
          <w:tcPr>
            <w:tcW w:w="710" w:type="pct"/>
          </w:tcPr>
          <w:p>
            <w:pPr>
              <w:spacing w:after="0"/>
              <w:rPr>
                <w:rFonts w:eastAsiaTheme="minorEastAsia"/>
                <w:lang w:val="en-US" w:eastAsia="zh-CN"/>
              </w:rPr>
            </w:pPr>
            <w:r>
              <w:rPr>
                <w:rFonts w:eastAsiaTheme="minorEastAsia"/>
                <w:lang w:eastAsia="zh-CN"/>
              </w:rPr>
              <w:t>Median</w:t>
            </w:r>
          </w:p>
        </w:tc>
        <w:tc>
          <w:tcPr>
            <w:tcW w:w="647" w:type="pct"/>
          </w:tcPr>
          <w:p>
            <w:pPr>
              <w:spacing w:after="0"/>
              <w:rPr>
                <w:rFonts w:eastAsiaTheme="minorEastAsia"/>
                <w:lang w:val="en-US" w:eastAsia="zh-CN"/>
              </w:rPr>
            </w:pPr>
            <w:r>
              <w:rPr>
                <w:rFonts w:eastAsiaTheme="minorEastAsia"/>
                <w:lang w:eastAsia="zh-CN"/>
              </w:rPr>
              <w:t>Critical: High</w:t>
            </w:r>
          </w:p>
          <w:p>
            <w:pPr>
              <w:spacing w:after="0"/>
              <w:rPr>
                <w:rFonts w:eastAsiaTheme="minorEastAsia"/>
                <w:lang w:val="en-US" w:eastAsia="zh-CN"/>
              </w:rPr>
            </w:pPr>
            <w:r>
              <w:rPr>
                <w:rFonts w:eastAsiaTheme="minorEastAsia"/>
                <w:lang w:eastAsia="zh-CN"/>
              </w:rPr>
              <w:t>Non-critical: Low</w:t>
            </w:r>
          </w:p>
        </w:tc>
        <w:tc>
          <w:tcPr>
            <w:tcW w:w="792" w:type="pct"/>
          </w:tcPr>
          <w:p>
            <w:pPr>
              <w:spacing w:after="0"/>
              <w:rPr>
                <w:rFonts w:eastAsiaTheme="minorEastAsia"/>
                <w:lang w:val="en-US" w:eastAsia="zh-CN"/>
              </w:rPr>
            </w:pPr>
            <w:r>
              <w:rPr>
                <w:rFonts w:eastAsiaTheme="minorEastAsia"/>
                <w:lang w:eastAsia="zh-CN"/>
              </w:rPr>
              <w:t>Indoor/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41" w:type="pct"/>
          </w:tcPr>
          <w:p>
            <w:pPr>
              <w:spacing w:after="0"/>
              <w:rPr>
                <w:rFonts w:eastAsiaTheme="minorEastAsia"/>
                <w:lang w:val="en-US" w:eastAsia="zh-CN"/>
              </w:rPr>
            </w:pPr>
            <w:r>
              <w:rPr>
                <w:rFonts w:eastAsiaTheme="minorEastAsia"/>
                <w:bCs/>
                <w:lang w:eastAsia="zh-CN"/>
              </w:rPr>
              <w:t>5</w:t>
            </w:r>
          </w:p>
        </w:tc>
        <w:tc>
          <w:tcPr>
            <w:tcW w:w="778" w:type="pct"/>
          </w:tcPr>
          <w:p>
            <w:pPr>
              <w:spacing w:after="0"/>
              <w:rPr>
                <w:rFonts w:eastAsiaTheme="minorEastAsia"/>
                <w:lang w:val="en-US" w:eastAsia="zh-CN"/>
              </w:rPr>
            </w:pPr>
            <w:r>
              <w:rPr>
                <w:rFonts w:eastAsiaTheme="minorEastAsia"/>
                <w:lang w:eastAsia="zh-CN"/>
              </w:rPr>
              <w:t>Online Gaming</w:t>
            </w:r>
          </w:p>
        </w:tc>
        <w:tc>
          <w:tcPr>
            <w:tcW w:w="998" w:type="pct"/>
          </w:tcPr>
          <w:p>
            <w:pPr>
              <w:spacing w:after="0"/>
              <w:rPr>
                <w:rFonts w:eastAsiaTheme="minorEastAsia"/>
                <w:lang w:val="en-US" w:eastAsia="zh-CN"/>
              </w:rPr>
            </w:pPr>
            <w:r>
              <w:rPr>
                <w:rFonts w:eastAsiaTheme="minorEastAsia"/>
                <w:lang w:eastAsia="zh-CN"/>
              </w:rPr>
              <w:t>Streaming, Interactive, Split, D2D</w:t>
            </w:r>
          </w:p>
        </w:tc>
        <w:tc>
          <w:tcPr>
            <w:tcW w:w="734" w:type="pct"/>
          </w:tcPr>
          <w:p>
            <w:pPr>
              <w:spacing w:after="0"/>
              <w:rPr>
                <w:rFonts w:eastAsiaTheme="minorEastAsia"/>
                <w:lang w:val="en-US" w:eastAsia="zh-CN"/>
              </w:rPr>
            </w:pPr>
            <w:r>
              <w:rPr>
                <w:rFonts w:eastAsiaTheme="minorEastAsia"/>
                <w:lang w:eastAsia="zh-CN"/>
              </w:rPr>
              <w:t xml:space="preserve">High </w:t>
            </w:r>
          </w:p>
        </w:tc>
        <w:tc>
          <w:tcPr>
            <w:tcW w:w="710" w:type="pct"/>
          </w:tcPr>
          <w:p>
            <w:pPr>
              <w:spacing w:after="0"/>
              <w:rPr>
                <w:rFonts w:eastAsiaTheme="minorEastAsia"/>
                <w:lang w:val="en-US" w:eastAsia="zh-CN"/>
              </w:rPr>
            </w:pPr>
            <w:r>
              <w:rPr>
                <w:rFonts w:eastAsiaTheme="minorEastAsia"/>
                <w:lang w:eastAsia="zh-CN"/>
              </w:rPr>
              <w:t xml:space="preserve">High </w:t>
            </w:r>
          </w:p>
        </w:tc>
        <w:tc>
          <w:tcPr>
            <w:tcW w:w="647" w:type="pct"/>
          </w:tcPr>
          <w:p>
            <w:pPr>
              <w:spacing w:after="0"/>
              <w:rPr>
                <w:rFonts w:eastAsiaTheme="minorEastAsia"/>
                <w:lang w:val="en-US" w:eastAsia="zh-CN"/>
              </w:rPr>
            </w:pPr>
            <w:r>
              <w:rPr>
                <w:rFonts w:eastAsiaTheme="minorEastAsia"/>
                <w:lang w:eastAsia="zh-CN"/>
              </w:rPr>
              <w:t>High</w:t>
            </w:r>
          </w:p>
        </w:tc>
        <w:tc>
          <w:tcPr>
            <w:tcW w:w="792" w:type="pct"/>
          </w:tcPr>
          <w:p>
            <w:pPr>
              <w:spacing w:after="0"/>
              <w:rPr>
                <w:rFonts w:eastAsiaTheme="minorEastAsia"/>
                <w:lang w:val="en-US" w:eastAsia="zh-CN"/>
              </w:rPr>
            </w:pPr>
            <w:r>
              <w:rPr>
                <w:rFonts w:eastAsiaTheme="minorEastAsia"/>
                <w:lang w:eastAsia="zh-CN"/>
              </w:rPr>
              <w:t>Indoor</w:t>
            </w:r>
          </w:p>
        </w:tc>
      </w:tr>
    </w:tbl>
    <w:p>
      <w:pPr>
        <w:rPr>
          <w:rFonts w:eastAsiaTheme="minorEastAsia"/>
          <w:lang w:eastAsia="zh-CN"/>
        </w:rPr>
      </w:pPr>
    </w:p>
    <w:p>
      <w:pPr>
        <w:jc w:val="center"/>
        <w:rPr>
          <w:rFonts w:eastAsiaTheme="minorEastAsia"/>
          <w:lang w:eastAsia="zh-CN"/>
        </w:rPr>
      </w:pPr>
      <w:r>
        <w:rPr>
          <w:rFonts w:eastAsiaTheme="minorEastAsia"/>
          <w:lang w:val="en-US" w:eastAsia="zh-CN"/>
        </w:rPr>
        <w:drawing>
          <wp:inline distT="0" distB="0" distL="0" distR="0">
            <wp:extent cx="3937635" cy="2495550"/>
            <wp:effectExtent l="0" t="0" r="5715"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937575" cy="2495400"/>
                    </a:xfrm>
                    <a:prstGeom prst="rect">
                      <a:avLst/>
                    </a:prstGeom>
                    <a:noFill/>
                    <a:ln>
                      <a:noFill/>
                    </a:ln>
                    <a:effectLst/>
                  </pic:spPr>
                </pic:pic>
              </a:graphicData>
            </a:graphic>
          </wp:inline>
        </w:drawing>
      </w:r>
    </w:p>
    <w:p>
      <w:pPr>
        <w:jc w:val="center"/>
        <w:rPr>
          <w:rFonts w:eastAsiaTheme="minorEastAsia"/>
          <w:lang w:val="en-US"/>
        </w:rPr>
      </w:pPr>
      <w:r>
        <w:rPr>
          <w:rFonts w:hint="eastAsia" w:eastAsiaTheme="minorEastAsia"/>
          <w:lang w:eastAsia="zh-CN"/>
        </w:rPr>
        <w:t>Figure 1</w:t>
      </w:r>
      <w:r>
        <w:rPr>
          <w:rFonts w:hint="eastAsia" w:eastAsiaTheme="minorEastAsia"/>
          <w:lang w:val="en-US" w:eastAsia="zh-CN"/>
        </w:rPr>
        <w:t xml:space="preserve">: </w:t>
      </w:r>
      <w:r>
        <w:rPr>
          <w:rFonts w:hint="eastAsia" w:eastAsiaTheme="minorEastAsia"/>
          <w:lang w:eastAsia="zh-CN"/>
        </w:rPr>
        <w:t xml:space="preserve"> </w:t>
      </w:r>
      <w:r>
        <w:rPr>
          <w:rFonts w:eastAsiaTheme="minorEastAsia"/>
          <w:lang w:val="en-US"/>
        </w:rPr>
        <w:t>The performance prediction of the typical XR use cases</w:t>
      </w:r>
    </w:p>
    <w:p>
      <w:pPr>
        <w:jc w:val="center"/>
        <w:rPr>
          <w:rFonts w:eastAsiaTheme="minorEastAsia"/>
          <w:lang w:val="en-US" w:eastAsia="zh-CN"/>
        </w:rPr>
      </w:pPr>
    </w:p>
    <w:p>
      <w:pPr>
        <w:rPr>
          <w:rFonts w:eastAsiaTheme="minorEastAsia"/>
          <w:lang w:eastAsia="zh-CN"/>
        </w:rPr>
      </w:pPr>
      <w:r>
        <w:rPr>
          <w:rFonts w:eastAsiaTheme="minorEastAsia"/>
          <w:lang w:eastAsia="zh-CN"/>
        </w:rPr>
        <w:t xml:space="preserve">From the prediction of XR performance, </w:t>
      </w:r>
      <w:r>
        <w:rPr>
          <w:rFonts w:hint="eastAsia" w:eastAsiaTheme="minorEastAsia"/>
          <w:lang w:eastAsia="zh-CN"/>
        </w:rPr>
        <w:t xml:space="preserve">the classical type of </w:t>
      </w:r>
      <w:r>
        <w:rPr>
          <w:rFonts w:eastAsiaTheme="minorEastAsia"/>
          <w:lang w:eastAsia="zh-CN"/>
        </w:rPr>
        <w:t xml:space="preserve">XR use cases would be studied and evaluated </w:t>
      </w:r>
      <w:r>
        <w:rPr>
          <w:rFonts w:hint="eastAsia" w:eastAsiaTheme="minorEastAsia"/>
          <w:lang w:eastAsia="zh-CN"/>
        </w:rPr>
        <w:t>as following:</w:t>
      </w:r>
    </w:p>
    <w:p>
      <w:pPr>
        <w:pStyle w:val="127"/>
        <w:numPr>
          <w:ilvl w:val="0"/>
          <w:numId w:val="11"/>
        </w:numPr>
        <w:rPr>
          <w:rFonts w:eastAsiaTheme="minorEastAsia"/>
          <w:lang w:eastAsia="zh-CN"/>
        </w:rPr>
      </w:pPr>
      <w:r>
        <w:rPr>
          <w:rFonts w:eastAsiaTheme="minorEastAsia"/>
          <w:lang w:val="en-US" w:eastAsia="zh-CN"/>
        </w:rPr>
        <w:t>3D communication</w:t>
      </w:r>
    </w:p>
    <w:p>
      <w:pPr>
        <w:pStyle w:val="127"/>
        <w:numPr>
          <w:ilvl w:val="0"/>
          <w:numId w:val="11"/>
        </w:numPr>
        <w:rPr>
          <w:rFonts w:eastAsiaTheme="minorEastAsia"/>
          <w:lang w:eastAsia="zh-CN"/>
        </w:rPr>
      </w:pPr>
      <w:r>
        <w:rPr>
          <w:rFonts w:eastAsiaTheme="minorEastAsia"/>
          <w:lang w:val="en-US" w:eastAsia="zh-CN"/>
        </w:rPr>
        <w:t>XR meeting</w:t>
      </w:r>
    </w:p>
    <w:p>
      <w:pPr>
        <w:pStyle w:val="127"/>
        <w:numPr>
          <w:ilvl w:val="0"/>
          <w:numId w:val="11"/>
        </w:numPr>
        <w:rPr>
          <w:rFonts w:eastAsiaTheme="minorEastAsia"/>
          <w:lang w:eastAsia="zh-CN"/>
        </w:rPr>
      </w:pPr>
      <w:r>
        <w:rPr>
          <w:rFonts w:eastAsiaTheme="minorEastAsia"/>
          <w:lang w:val="en-US" w:eastAsia="zh-CN"/>
        </w:rPr>
        <w:t>Online/Cloud gaming</w:t>
      </w:r>
    </w:p>
    <w:p>
      <w:pPr>
        <w:rPr>
          <w:rFonts w:eastAsiaTheme="minorEastAsia"/>
          <w:lang w:eastAsia="zh-CN"/>
        </w:rPr>
      </w:pPr>
    </w:p>
    <w:p>
      <w:pPr>
        <w:jc w:val="both"/>
        <w:rPr>
          <w:rFonts w:eastAsiaTheme="minorEastAsia"/>
          <w:b/>
          <w:i/>
          <w:lang w:eastAsia="zh-CN"/>
        </w:rPr>
      </w:pPr>
      <w:r>
        <w:rPr>
          <w:rFonts w:eastAsiaTheme="minorEastAsia"/>
          <w:b/>
          <w:i/>
          <w:lang w:eastAsia="zh-CN"/>
        </w:rPr>
        <w:t xml:space="preserve">Proposal 1: From the prediction of XR performance, the </w:t>
      </w:r>
      <w:r>
        <w:rPr>
          <w:rFonts w:hint="eastAsia" w:eastAsiaTheme="minorEastAsia"/>
          <w:b/>
          <w:i/>
          <w:lang w:eastAsia="zh-CN"/>
        </w:rPr>
        <w:t>typical</w:t>
      </w:r>
      <w:r>
        <w:rPr>
          <w:rFonts w:eastAsiaTheme="minorEastAsia"/>
          <w:b/>
          <w:i/>
          <w:lang w:eastAsia="zh-CN"/>
        </w:rPr>
        <w:t xml:space="preserve"> XR use cases would be studied and evaluated as following:</w:t>
      </w:r>
    </w:p>
    <w:p>
      <w:pPr>
        <w:pStyle w:val="127"/>
        <w:numPr>
          <w:ilvl w:val="0"/>
          <w:numId w:val="12"/>
        </w:numPr>
        <w:rPr>
          <w:rFonts w:eastAsiaTheme="minorEastAsia"/>
          <w:b/>
          <w:i/>
          <w:lang w:eastAsia="zh-CN"/>
        </w:rPr>
      </w:pPr>
      <w:r>
        <w:rPr>
          <w:rFonts w:eastAsiaTheme="minorEastAsia"/>
          <w:b/>
          <w:i/>
          <w:lang w:val="en-US" w:eastAsia="zh-CN"/>
        </w:rPr>
        <w:t>3D communication</w:t>
      </w:r>
    </w:p>
    <w:p>
      <w:pPr>
        <w:pStyle w:val="127"/>
        <w:numPr>
          <w:ilvl w:val="0"/>
          <w:numId w:val="12"/>
        </w:numPr>
        <w:rPr>
          <w:rFonts w:eastAsiaTheme="minorEastAsia"/>
          <w:b/>
          <w:i/>
          <w:lang w:eastAsia="zh-CN"/>
        </w:rPr>
      </w:pPr>
      <w:r>
        <w:rPr>
          <w:rFonts w:eastAsiaTheme="minorEastAsia"/>
          <w:b/>
          <w:i/>
          <w:lang w:val="en-US" w:eastAsia="zh-CN"/>
        </w:rPr>
        <w:t>XR meeting</w:t>
      </w:r>
    </w:p>
    <w:p>
      <w:pPr>
        <w:pStyle w:val="127"/>
        <w:numPr>
          <w:ilvl w:val="0"/>
          <w:numId w:val="12"/>
        </w:numPr>
        <w:rPr>
          <w:rFonts w:eastAsiaTheme="minorEastAsia"/>
          <w:b/>
          <w:i/>
          <w:lang w:eastAsia="zh-CN"/>
        </w:rPr>
      </w:pPr>
      <w:r>
        <w:rPr>
          <w:rFonts w:eastAsiaTheme="minorEastAsia"/>
          <w:b/>
          <w:i/>
          <w:lang w:val="en-US" w:eastAsia="zh-CN"/>
        </w:rPr>
        <w:t>Online/Cloud gaming</w:t>
      </w:r>
    </w:p>
    <w:p>
      <w:pPr>
        <w:rPr>
          <w:rFonts w:eastAsiaTheme="minorEastAsia"/>
          <w:lang w:eastAsia="zh-CN"/>
        </w:rPr>
      </w:pPr>
    </w:p>
    <w:p>
      <w:pPr>
        <w:pStyle w:val="2"/>
        <w:spacing w:before="240" w:after="240"/>
        <w:ind w:left="448" w:hanging="448"/>
        <w:rPr>
          <w:rFonts w:eastAsiaTheme="minorEastAsia"/>
          <w:szCs w:val="36"/>
          <w:lang w:eastAsia="zh-CN"/>
        </w:rPr>
      </w:pPr>
      <w:r>
        <w:rPr>
          <w:rFonts w:hint="eastAsia" w:eastAsiaTheme="minorEastAsia"/>
          <w:szCs w:val="36"/>
          <w:lang w:eastAsia="zh-CN"/>
        </w:rPr>
        <w:t>Evaluation methodology and KPI</w:t>
      </w:r>
    </w:p>
    <w:p>
      <w:pPr>
        <w:jc w:val="both"/>
        <w:rPr>
          <w:rFonts w:eastAsiaTheme="minorEastAsia"/>
          <w:lang w:eastAsia="zh-CN"/>
        </w:rPr>
      </w:pPr>
      <w:r>
        <w:rPr>
          <w:rFonts w:hint="eastAsia" w:eastAsiaTheme="minorEastAsia"/>
          <w:lang w:eastAsia="zh-CN"/>
        </w:rPr>
        <w:t xml:space="preserve"> XR use cases and characteristic </w:t>
      </w:r>
      <w:r>
        <w:rPr>
          <w:rFonts w:eastAsiaTheme="minorEastAsia"/>
          <w:lang w:eastAsia="zh-CN"/>
        </w:rPr>
        <w:t>parameters are</w:t>
      </w:r>
      <w:r>
        <w:rPr>
          <w:rFonts w:hint="eastAsia" w:eastAsiaTheme="minorEastAsia"/>
          <w:lang w:eastAsia="zh-CN"/>
        </w:rPr>
        <w:t xml:space="preserve"> discussed</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_Ref53654625 \r \h </w:instrText>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he initial </w:t>
      </w:r>
      <w:r>
        <w:rPr>
          <w:rFonts w:eastAsiaTheme="minorEastAsia"/>
          <w:lang w:eastAsia="zh-CN"/>
        </w:rPr>
        <w:t>performance requirement</w:t>
      </w:r>
      <w:r>
        <w:rPr>
          <w:rFonts w:hint="eastAsia" w:eastAsiaTheme="minorEastAsia"/>
          <w:lang w:eastAsia="zh-CN"/>
        </w:rPr>
        <w:t>s</w:t>
      </w:r>
      <w:r>
        <w:rPr>
          <w:rFonts w:eastAsiaTheme="minorEastAsia"/>
          <w:lang w:eastAsia="zh-CN"/>
        </w:rPr>
        <w:t xml:space="preserve"> of XR services, such as </w:t>
      </w:r>
      <w:r>
        <w:rPr>
          <w:rFonts w:hint="eastAsia" w:eastAsiaTheme="minorEastAsia"/>
          <w:lang w:eastAsia="zh-CN"/>
        </w:rPr>
        <w:t xml:space="preserve"> high throughput, low latency and high reliability</w:t>
      </w:r>
      <w:r>
        <w:rPr>
          <w:rFonts w:eastAsiaTheme="minorEastAsia"/>
          <w:lang w:eastAsia="zh-CN"/>
        </w:rPr>
        <w:t>, are defined</w:t>
      </w:r>
      <w:r>
        <w:rPr>
          <w:rFonts w:hint="eastAsia" w:eastAsiaTheme="minorEastAsia"/>
          <w:lang w:eastAsia="zh-CN"/>
        </w:rPr>
        <w:t xml:space="preserve">. </w:t>
      </w:r>
      <w:r>
        <w:rPr>
          <w:rFonts w:eastAsiaTheme="minorEastAsia"/>
          <w:lang w:eastAsia="zh-CN"/>
        </w:rPr>
        <w:t>Typical</w:t>
      </w:r>
      <w:r>
        <w:rPr>
          <w:rFonts w:hint="eastAsia" w:eastAsiaTheme="minorEastAsia"/>
          <w:lang w:eastAsia="zh-CN"/>
        </w:rPr>
        <w:t xml:space="preserve"> XR uses cases and characteristic parameters are summarized </w:t>
      </w:r>
      <w:r>
        <w:rPr>
          <w:rFonts w:eastAsiaTheme="minorEastAsia"/>
          <w:lang w:eastAsia="zh-CN"/>
        </w:rPr>
        <w:t>in Table 2.</w:t>
      </w: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jc w:val="center"/>
        <w:rPr>
          <w:rFonts w:eastAsiaTheme="minorEastAsia"/>
          <w:lang w:eastAsia="zh-CN"/>
        </w:rPr>
      </w:pPr>
      <w:r>
        <w:rPr>
          <w:rFonts w:hint="eastAsia" w:eastAsiaTheme="minorEastAsia"/>
          <w:lang w:eastAsia="zh-CN"/>
        </w:rPr>
        <w:t>Table 2</w:t>
      </w:r>
      <w:r>
        <w:rPr>
          <w:rFonts w:hint="eastAsia" w:eastAsiaTheme="minorEastAsia"/>
          <w:lang w:val="en-US" w:eastAsia="zh-CN"/>
        </w:rPr>
        <w:t>:</w:t>
      </w:r>
      <w:r>
        <w:rPr>
          <w:rFonts w:hint="eastAsia" w:eastAsiaTheme="minorEastAsia"/>
          <w:lang w:eastAsia="zh-CN"/>
        </w:rPr>
        <w:t xml:space="preserve"> Typical uses cases and </w:t>
      </w:r>
      <w:r>
        <w:rPr>
          <w:rFonts w:eastAsiaTheme="minorEastAsia"/>
          <w:lang w:eastAsia="zh-CN"/>
        </w:rPr>
        <w:t>requirements</w:t>
      </w:r>
    </w:p>
    <w:tbl>
      <w:tblPr>
        <w:tblStyle w:val="28"/>
        <w:tblW w:w="5000" w:type="pct"/>
        <w:tblInd w:w="0" w:type="dxa"/>
        <w:tblLayout w:type="autofit"/>
        <w:tblCellMar>
          <w:top w:w="0" w:type="dxa"/>
          <w:left w:w="0" w:type="dxa"/>
          <w:bottom w:w="0" w:type="dxa"/>
          <w:right w:w="0" w:type="dxa"/>
        </w:tblCellMar>
      </w:tblPr>
      <w:tblGrid>
        <w:gridCol w:w="1973"/>
        <w:gridCol w:w="1398"/>
        <w:gridCol w:w="1240"/>
        <w:gridCol w:w="1222"/>
        <w:gridCol w:w="1339"/>
        <w:gridCol w:w="798"/>
        <w:gridCol w:w="1003"/>
        <w:gridCol w:w="884"/>
      </w:tblGrid>
      <w:tr>
        <w:tblPrEx>
          <w:tblCellMar>
            <w:top w:w="0" w:type="dxa"/>
            <w:left w:w="0" w:type="dxa"/>
            <w:bottom w:w="0" w:type="dxa"/>
            <w:right w:w="0" w:type="dxa"/>
          </w:tblCellMar>
        </w:tblPrEx>
        <w:trPr>
          <w:trHeight w:val="345" w:hRule="atLeast"/>
        </w:trPr>
        <w:tc>
          <w:tcPr>
            <w:tcW w:w="1001" w:type="pct"/>
            <w:vMerge w:val="restart"/>
            <w:tcBorders>
              <w:top w:val="single" w:color="000000" w:sz="12" w:space="0"/>
              <w:left w:val="single" w:color="000000" w:sz="12" w:space="0"/>
              <w:bottom w:val="single" w:color="000000" w:sz="12" w:space="0"/>
              <w:right w:val="single" w:color="000000" w:sz="8" w:space="0"/>
            </w:tcBorders>
            <w:shd w:val="clear" w:color="auto" w:fill="auto"/>
            <w:tcMar>
              <w:top w:w="11" w:type="dxa"/>
              <w:left w:w="108" w:type="dxa"/>
              <w:bottom w:w="0" w:type="dxa"/>
              <w:right w:w="108" w:type="dxa"/>
            </w:tcMar>
          </w:tcPr>
          <w:p>
            <w:pPr>
              <w:rPr>
                <w:rFonts w:eastAsiaTheme="minorEastAsia"/>
                <w:lang w:val="en-US" w:eastAsia="zh-CN"/>
              </w:rPr>
            </w:pPr>
            <w:r>
              <w:rPr>
                <w:rFonts w:eastAsiaTheme="minorEastAsia"/>
                <w:bCs/>
                <w:lang w:val="en-US" w:eastAsia="zh-CN"/>
              </w:rPr>
              <w:t xml:space="preserve">Service </w:t>
            </w:r>
          </w:p>
        </w:tc>
        <w:tc>
          <w:tcPr>
            <w:tcW w:w="1338" w:type="pct"/>
            <w:gridSpan w:val="2"/>
            <w:tcBorders>
              <w:top w:val="single" w:color="000000" w:sz="12" w:space="0"/>
              <w:left w:val="single" w:color="000000" w:sz="8" w:space="0"/>
              <w:bottom w:val="single" w:color="000000" w:sz="12" w:space="0"/>
              <w:right w:val="single" w:color="000000" w:sz="12" w:space="0"/>
            </w:tcBorders>
            <w:shd w:val="clear" w:color="auto" w:fill="auto"/>
            <w:tcMar>
              <w:top w:w="11" w:type="dxa"/>
              <w:left w:w="108" w:type="dxa"/>
              <w:bottom w:w="0" w:type="dxa"/>
              <w:right w:w="108" w:type="dxa"/>
            </w:tcMar>
          </w:tcPr>
          <w:p>
            <w:pPr>
              <w:rPr>
                <w:rFonts w:eastAsiaTheme="minorEastAsia"/>
                <w:lang w:val="en-US" w:eastAsia="zh-CN"/>
              </w:rPr>
            </w:pPr>
            <w:r>
              <w:rPr>
                <w:rFonts w:eastAsiaTheme="minorEastAsia"/>
                <w:bCs/>
                <w:lang w:val="en-US" w:eastAsia="zh-CN"/>
              </w:rPr>
              <w:t xml:space="preserve">Rate Range </w:t>
            </w:r>
          </w:p>
        </w:tc>
        <w:tc>
          <w:tcPr>
            <w:tcW w:w="1299" w:type="pct"/>
            <w:gridSpan w:val="2"/>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tcPr>
          <w:p>
            <w:pPr>
              <w:rPr>
                <w:rFonts w:eastAsiaTheme="minorEastAsia"/>
                <w:lang w:val="en-US" w:eastAsia="zh-CN"/>
              </w:rPr>
            </w:pPr>
            <w:r>
              <w:rPr>
                <w:rFonts w:eastAsiaTheme="minorEastAsia"/>
                <w:bCs/>
                <w:lang w:val="en-US" w:eastAsia="zh-CN"/>
              </w:rPr>
              <w:t xml:space="preserve">PDB </w:t>
            </w:r>
          </w:p>
        </w:tc>
        <w:tc>
          <w:tcPr>
            <w:tcW w:w="405" w:type="pct"/>
            <w:vMerge w:val="restart"/>
            <w:tcBorders>
              <w:top w:val="single" w:color="000000" w:sz="12" w:space="0"/>
              <w:left w:val="single" w:color="000000" w:sz="12" w:space="0"/>
              <w:bottom w:val="single" w:color="000000" w:sz="12" w:space="0"/>
              <w:right w:val="single" w:color="000000" w:sz="8" w:space="0"/>
            </w:tcBorders>
            <w:shd w:val="clear" w:color="auto" w:fill="auto"/>
            <w:tcMar>
              <w:top w:w="11" w:type="dxa"/>
              <w:left w:w="108" w:type="dxa"/>
              <w:bottom w:w="0" w:type="dxa"/>
              <w:right w:w="108" w:type="dxa"/>
            </w:tcMar>
          </w:tcPr>
          <w:p>
            <w:pPr>
              <w:rPr>
                <w:rFonts w:eastAsiaTheme="minorEastAsia"/>
                <w:lang w:val="en-US" w:eastAsia="zh-CN"/>
              </w:rPr>
            </w:pPr>
            <w:r>
              <w:rPr>
                <w:rFonts w:eastAsiaTheme="minorEastAsia"/>
                <w:bCs/>
                <w:lang w:val="en-US" w:eastAsia="zh-CN"/>
              </w:rPr>
              <w:t xml:space="preserve">RTT </w:t>
            </w:r>
          </w:p>
        </w:tc>
        <w:tc>
          <w:tcPr>
            <w:tcW w:w="958" w:type="pct"/>
            <w:gridSpan w:val="2"/>
            <w:tcBorders>
              <w:top w:val="single" w:color="000000" w:sz="12" w:space="0"/>
              <w:left w:val="single" w:color="000000" w:sz="8" w:space="0"/>
              <w:bottom w:val="single" w:color="000000" w:sz="8" w:space="0"/>
              <w:right w:val="single" w:color="000000" w:sz="8" w:space="0"/>
            </w:tcBorders>
            <w:shd w:val="clear" w:color="auto" w:fill="auto"/>
            <w:tcMar>
              <w:top w:w="11" w:type="dxa"/>
              <w:left w:w="108" w:type="dxa"/>
              <w:bottom w:w="0" w:type="dxa"/>
              <w:right w:w="108" w:type="dxa"/>
            </w:tcMar>
          </w:tcPr>
          <w:p>
            <w:pPr>
              <w:rPr>
                <w:rFonts w:eastAsiaTheme="minorEastAsia"/>
                <w:lang w:val="en-US" w:eastAsia="zh-CN"/>
              </w:rPr>
            </w:pPr>
            <w:r>
              <w:rPr>
                <w:rFonts w:eastAsiaTheme="minorEastAsia"/>
                <w:bCs/>
                <w:lang w:val="en-US" w:eastAsia="zh-CN"/>
              </w:rPr>
              <w:t xml:space="preserve">PER </w:t>
            </w:r>
          </w:p>
        </w:tc>
      </w:tr>
      <w:tr>
        <w:tblPrEx>
          <w:tblCellMar>
            <w:top w:w="0" w:type="dxa"/>
            <w:left w:w="0" w:type="dxa"/>
            <w:bottom w:w="0" w:type="dxa"/>
            <w:right w:w="0" w:type="dxa"/>
          </w:tblCellMar>
        </w:tblPrEx>
        <w:trPr>
          <w:trHeight w:val="432" w:hRule="atLeast"/>
        </w:trPr>
        <w:tc>
          <w:tcPr>
            <w:tcW w:w="1001" w:type="pct"/>
            <w:vMerge w:val="continue"/>
            <w:tcBorders>
              <w:top w:val="single" w:color="000000" w:sz="12" w:space="0"/>
              <w:left w:val="single" w:color="000000" w:sz="12" w:space="0"/>
              <w:bottom w:val="single" w:color="000000" w:sz="12" w:space="0"/>
              <w:right w:val="single" w:color="000000" w:sz="8" w:space="0"/>
            </w:tcBorders>
            <w:vAlign w:val="center"/>
          </w:tcPr>
          <w:p>
            <w:pPr>
              <w:rPr>
                <w:rFonts w:eastAsiaTheme="minorEastAsia"/>
                <w:lang w:val="en-US" w:eastAsia="zh-CN"/>
              </w:rPr>
            </w:pPr>
          </w:p>
        </w:tc>
        <w:tc>
          <w:tcPr>
            <w:tcW w:w="709" w:type="pct"/>
            <w:tcBorders>
              <w:top w:val="single" w:color="000000" w:sz="12" w:space="0"/>
              <w:left w:val="single" w:color="000000" w:sz="8" w:space="0"/>
              <w:bottom w:val="single" w:color="000000" w:sz="12" w:space="0"/>
              <w:right w:val="single" w:color="000000" w:sz="12" w:space="0"/>
            </w:tcBorders>
            <w:shd w:val="clear" w:color="auto" w:fill="auto"/>
            <w:tcMar>
              <w:top w:w="11" w:type="dxa"/>
              <w:left w:w="108" w:type="dxa"/>
              <w:bottom w:w="0" w:type="dxa"/>
              <w:right w:w="108" w:type="dxa"/>
            </w:tcMar>
          </w:tcPr>
          <w:p>
            <w:pPr>
              <w:keepLines/>
              <w:tabs>
                <w:tab w:val="center" w:pos="4536"/>
                <w:tab w:val="right" w:pos="9072"/>
              </w:tabs>
              <w:rPr>
                <w:rFonts w:eastAsiaTheme="minorEastAsia"/>
                <w:lang w:val="en-US" w:eastAsia="zh-CN"/>
              </w:rPr>
            </w:pPr>
            <w:r>
              <w:rPr>
                <w:rFonts w:eastAsiaTheme="minorEastAsia"/>
                <w:lang w:val="en-US" w:eastAsia="zh-CN"/>
              </w:rPr>
              <w:t xml:space="preserve">DL </w:t>
            </w:r>
          </w:p>
        </w:tc>
        <w:tc>
          <w:tcPr>
            <w:tcW w:w="62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tcPr>
          <w:p>
            <w:pPr>
              <w:keepLines/>
              <w:tabs>
                <w:tab w:val="center" w:pos="4536"/>
                <w:tab w:val="right" w:pos="9072"/>
              </w:tabs>
              <w:rPr>
                <w:rFonts w:eastAsiaTheme="minorEastAsia"/>
                <w:lang w:val="en-US" w:eastAsia="zh-CN"/>
              </w:rPr>
            </w:pPr>
            <w:r>
              <w:rPr>
                <w:rFonts w:eastAsiaTheme="minorEastAsia"/>
                <w:lang w:val="en-US" w:eastAsia="zh-CN"/>
              </w:rPr>
              <w:t xml:space="preserve">UL </w:t>
            </w:r>
          </w:p>
        </w:tc>
        <w:tc>
          <w:tcPr>
            <w:tcW w:w="620"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tcPr>
          <w:p>
            <w:pPr>
              <w:keepLines/>
              <w:tabs>
                <w:tab w:val="center" w:pos="4536"/>
                <w:tab w:val="right" w:pos="9072"/>
              </w:tabs>
              <w:rPr>
                <w:rFonts w:eastAsiaTheme="minorEastAsia"/>
                <w:lang w:val="en-US" w:eastAsia="zh-CN"/>
              </w:rPr>
            </w:pPr>
            <w:r>
              <w:rPr>
                <w:rFonts w:eastAsiaTheme="minorEastAsia"/>
                <w:lang w:val="en-US" w:eastAsia="zh-CN"/>
              </w:rPr>
              <w:t xml:space="preserve">DL </w:t>
            </w:r>
          </w:p>
        </w:tc>
        <w:tc>
          <w:tcPr>
            <w:tcW w:w="67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tcPr>
          <w:p>
            <w:pPr>
              <w:keepLines/>
              <w:tabs>
                <w:tab w:val="center" w:pos="4536"/>
                <w:tab w:val="right" w:pos="9072"/>
              </w:tabs>
              <w:rPr>
                <w:rFonts w:eastAsiaTheme="minorEastAsia"/>
                <w:lang w:val="en-US" w:eastAsia="zh-CN"/>
              </w:rPr>
            </w:pPr>
            <w:r>
              <w:rPr>
                <w:rFonts w:eastAsiaTheme="minorEastAsia"/>
                <w:lang w:val="en-US" w:eastAsia="zh-CN"/>
              </w:rPr>
              <w:t xml:space="preserve">UL </w:t>
            </w:r>
          </w:p>
        </w:tc>
        <w:tc>
          <w:tcPr>
            <w:tcW w:w="405" w:type="pct"/>
            <w:vMerge w:val="continue"/>
            <w:tcBorders>
              <w:top w:val="single" w:color="000000" w:sz="12" w:space="0"/>
              <w:left w:val="single" w:color="000000" w:sz="12" w:space="0"/>
              <w:bottom w:val="single" w:color="000000" w:sz="12" w:space="0"/>
              <w:right w:val="single" w:color="000000" w:sz="8" w:space="0"/>
            </w:tcBorders>
            <w:vAlign w:val="center"/>
          </w:tcPr>
          <w:p>
            <w:pPr>
              <w:rPr>
                <w:rFonts w:eastAsiaTheme="minorEastAsia"/>
                <w:lang w:val="en-US" w:eastAsia="zh-CN"/>
              </w:rPr>
            </w:pPr>
          </w:p>
        </w:tc>
        <w:tc>
          <w:tcPr>
            <w:tcW w:w="509" w:type="pct"/>
            <w:tcBorders>
              <w:top w:val="single" w:color="000000" w:sz="8" w:space="0"/>
              <w:left w:val="single" w:color="000000" w:sz="8" w:space="0"/>
              <w:bottom w:val="single" w:color="000000" w:sz="8" w:space="0"/>
              <w:right w:val="single" w:color="000000" w:sz="12" w:space="0"/>
            </w:tcBorders>
            <w:shd w:val="clear" w:color="auto" w:fill="auto"/>
            <w:tcMar>
              <w:top w:w="11" w:type="dxa"/>
              <w:left w:w="108" w:type="dxa"/>
              <w:bottom w:w="0" w:type="dxa"/>
              <w:right w:w="108" w:type="dxa"/>
            </w:tcMar>
          </w:tcPr>
          <w:p>
            <w:pPr>
              <w:rPr>
                <w:rFonts w:eastAsiaTheme="minorEastAsia"/>
                <w:lang w:val="en-US" w:eastAsia="zh-CN"/>
              </w:rPr>
            </w:pPr>
            <w:r>
              <w:rPr>
                <w:rFonts w:eastAsiaTheme="minorEastAsia"/>
                <w:lang w:val="en-US" w:eastAsia="zh-CN"/>
              </w:rPr>
              <w:t>DL</w:t>
            </w:r>
          </w:p>
        </w:tc>
        <w:tc>
          <w:tcPr>
            <w:tcW w:w="449" w:type="pct"/>
            <w:tcBorders>
              <w:top w:val="single" w:color="000000" w:sz="8" w:space="0"/>
              <w:left w:val="single" w:color="000000" w:sz="12" w:space="0"/>
              <w:bottom w:val="single" w:color="000000" w:sz="8" w:space="0"/>
              <w:right w:val="single" w:color="000000" w:sz="8" w:space="0"/>
            </w:tcBorders>
            <w:shd w:val="clear" w:color="auto" w:fill="auto"/>
            <w:tcMar>
              <w:top w:w="11" w:type="dxa"/>
              <w:left w:w="108" w:type="dxa"/>
              <w:bottom w:w="0" w:type="dxa"/>
              <w:right w:w="108" w:type="dxa"/>
            </w:tcMar>
          </w:tcPr>
          <w:p>
            <w:pPr>
              <w:rPr>
                <w:rFonts w:eastAsiaTheme="minorEastAsia"/>
                <w:lang w:val="en-US" w:eastAsia="zh-CN"/>
              </w:rPr>
            </w:pPr>
            <w:r>
              <w:rPr>
                <w:rFonts w:eastAsiaTheme="minorEastAsia"/>
                <w:lang w:val="en-US" w:eastAsia="zh-CN"/>
              </w:rPr>
              <w:t xml:space="preserve">UL </w:t>
            </w:r>
          </w:p>
        </w:tc>
      </w:tr>
      <w:tr>
        <w:tblPrEx>
          <w:tblCellMar>
            <w:top w:w="0" w:type="dxa"/>
            <w:left w:w="0" w:type="dxa"/>
            <w:bottom w:w="0" w:type="dxa"/>
            <w:right w:w="0" w:type="dxa"/>
          </w:tblCellMar>
        </w:tblPrEx>
        <w:trPr>
          <w:trHeight w:val="1522" w:hRule="atLeast"/>
        </w:trPr>
        <w:tc>
          <w:tcPr>
            <w:tcW w:w="1001" w:type="pct"/>
            <w:tcBorders>
              <w:top w:val="single" w:color="000000" w:sz="12" w:space="0"/>
              <w:left w:val="single" w:color="000000" w:sz="12" w:space="0"/>
              <w:bottom w:val="single" w:color="000000" w:sz="12" w:space="0"/>
              <w:right w:val="single" w:color="000000" w:sz="8" w:space="0"/>
            </w:tcBorders>
            <w:shd w:val="clear" w:color="auto" w:fill="auto"/>
            <w:tcMar>
              <w:top w:w="11" w:type="dxa"/>
              <w:left w:w="108" w:type="dxa"/>
              <w:bottom w:w="0" w:type="dxa"/>
              <w:right w:w="108" w:type="dxa"/>
            </w:tcMar>
            <w:vAlign w:val="center"/>
          </w:tcPr>
          <w:p>
            <w:pPr>
              <w:rPr>
                <w:rFonts w:eastAsiaTheme="minorEastAsia"/>
                <w:lang w:val="en-US" w:eastAsia="zh-CN"/>
              </w:rPr>
            </w:pPr>
            <w:r>
              <w:rPr>
                <w:rFonts w:eastAsiaTheme="minorEastAsia"/>
                <w:bCs/>
                <w:lang w:val="en-US" w:eastAsia="zh-CN"/>
              </w:rPr>
              <w:t xml:space="preserve">Viewport dependent streaming </w:t>
            </w:r>
          </w:p>
        </w:tc>
        <w:tc>
          <w:tcPr>
            <w:tcW w:w="709" w:type="pct"/>
            <w:tcBorders>
              <w:top w:val="single" w:color="000000" w:sz="12" w:space="0"/>
              <w:left w:val="single" w:color="000000" w:sz="8"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25 Mbps </w:t>
            </w:r>
          </w:p>
        </w:tc>
        <w:tc>
          <w:tcPr>
            <w:tcW w:w="62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More frequent HTTP requests every 100ms. </w:t>
            </w:r>
          </w:p>
        </w:tc>
        <w:tc>
          <w:tcPr>
            <w:tcW w:w="620"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300ms </w:t>
            </w:r>
          </w:p>
        </w:tc>
        <w:tc>
          <w:tcPr>
            <w:tcW w:w="67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300ms </w:t>
            </w:r>
          </w:p>
        </w:tc>
        <w:tc>
          <w:tcPr>
            <w:tcW w:w="405" w:type="pct"/>
            <w:tcBorders>
              <w:top w:val="single" w:color="000000" w:sz="12" w:space="0"/>
              <w:left w:val="single" w:color="000000" w:sz="12" w:space="0"/>
              <w:bottom w:val="single" w:color="000000" w:sz="12" w:space="0"/>
              <w:right w:val="single" w:color="000000" w:sz="8"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 </w:t>
            </w:r>
          </w:p>
        </w:tc>
        <w:tc>
          <w:tcPr>
            <w:tcW w:w="509" w:type="pct"/>
            <w:tcBorders>
              <w:top w:val="single" w:color="000000" w:sz="8" w:space="0"/>
              <w:left w:val="single" w:color="000000" w:sz="8"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10e-6 </w:t>
            </w:r>
          </w:p>
        </w:tc>
        <w:tc>
          <w:tcPr>
            <w:tcW w:w="449" w:type="pct"/>
            <w:tcBorders>
              <w:top w:val="single" w:color="000000" w:sz="8" w:space="0"/>
              <w:left w:val="single" w:color="000000" w:sz="12" w:space="0"/>
              <w:bottom w:val="single" w:color="000000" w:sz="12" w:space="0"/>
              <w:right w:val="single" w:color="000000" w:sz="8"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10e-6 </w:t>
            </w:r>
          </w:p>
        </w:tc>
      </w:tr>
      <w:tr>
        <w:tblPrEx>
          <w:tblCellMar>
            <w:top w:w="0" w:type="dxa"/>
            <w:left w:w="0" w:type="dxa"/>
            <w:bottom w:w="0" w:type="dxa"/>
            <w:right w:w="0" w:type="dxa"/>
          </w:tblCellMar>
        </w:tblPrEx>
        <w:trPr>
          <w:trHeight w:val="1776" w:hRule="atLeast"/>
        </w:trPr>
        <w:tc>
          <w:tcPr>
            <w:tcW w:w="1001"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rPr>
                <w:rFonts w:eastAsiaTheme="minorEastAsia"/>
                <w:lang w:val="en-US" w:eastAsia="zh-CN"/>
              </w:rPr>
            </w:pPr>
            <w:r>
              <w:rPr>
                <w:rFonts w:eastAsiaTheme="minorEastAsia"/>
                <w:bCs/>
                <w:lang w:val="en-US" w:eastAsia="zh-CN"/>
              </w:rPr>
              <w:t xml:space="preserve">Split Rendering: Viewport rendering with Time Warp in device </w:t>
            </w:r>
          </w:p>
        </w:tc>
        <w:tc>
          <w:tcPr>
            <w:tcW w:w="70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eastAsia="zh-CN"/>
              </w:rPr>
              <w:t xml:space="preserve">50 to 100 Mbps </w:t>
            </w:r>
          </w:p>
        </w:tc>
        <w:tc>
          <w:tcPr>
            <w:tcW w:w="62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eastAsia="zh-CN"/>
              </w:rPr>
              <w:t xml:space="preserve">Several hundreds of kbit/s </w:t>
            </w:r>
          </w:p>
        </w:tc>
        <w:tc>
          <w:tcPr>
            <w:tcW w:w="620"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eastAsia="zh-CN"/>
              </w:rPr>
              <w:br w:type="textWrapping"/>
            </w:r>
            <w:r>
              <w:rPr>
                <w:rFonts w:eastAsiaTheme="minorEastAsia"/>
                <w:lang w:eastAsia="zh-CN"/>
              </w:rPr>
              <w:t>10-20ms</w:t>
            </w:r>
            <w:r>
              <w:rPr>
                <w:rFonts w:eastAsiaTheme="minorEastAsia"/>
                <w:lang w:val="en-US" w:eastAsia="zh-CN"/>
              </w:rPr>
              <w:t xml:space="preserve"> </w:t>
            </w:r>
          </w:p>
        </w:tc>
        <w:tc>
          <w:tcPr>
            <w:tcW w:w="67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i/>
                <w:iCs/>
                <w:lang w:eastAsia="zh-CN"/>
              </w:rPr>
              <w:br w:type="textWrapping"/>
            </w:r>
            <w:r>
              <w:rPr>
                <w:rFonts w:eastAsiaTheme="minorEastAsia"/>
                <w:lang w:eastAsia="zh-CN"/>
              </w:rPr>
              <w:t>small not added to the overall target latency</w:t>
            </w:r>
          </w:p>
          <w:p>
            <w:pPr>
              <w:rPr>
                <w:rFonts w:eastAsiaTheme="minorEastAsia"/>
                <w:lang w:val="en-US" w:eastAsia="zh-CN"/>
              </w:rPr>
            </w:pPr>
            <w:r>
              <w:rPr>
                <w:rFonts w:eastAsiaTheme="minorEastAsia"/>
                <w:lang w:eastAsia="zh-CN"/>
              </w:rPr>
              <w:t>(e.g. 4ms*)</w:t>
            </w:r>
            <w:r>
              <w:rPr>
                <w:rFonts w:eastAsiaTheme="minorEastAsia"/>
                <w:lang w:val="en-US" w:eastAsia="zh-CN"/>
              </w:rPr>
              <w:t xml:space="preserve"> </w:t>
            </w:r>
          </w:p>
        </w:tc>
        <w:tc>
          <w:tcPr>
            <w:tcW w:w="405"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50ms </w:t>
            </w:r>
          </w:p>
        </w:tc>
        <w:tc>
          <w:tcPr>
            <w:tcW w:w="50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10e-4* </w:t>
            </w:r>
          </w:p>
        </w:tc>
        <w:tc>
          <w:tcPr>
            <w:tcW w:w="44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10e-4* </w:t>
            </w:r>
          </w:p>
        </w:tc>
      </w:tr>
      <w:tr>
        <w:tblPrEx>
          <w:tblCellMar>
            <w:top w:w="0" w:type="dxa"/>
            <w:left w:w="0" w:type="dxa"/>
            <w:bottom w:w="0" w:type="dxa"/>
            <w:right w:w="0" w:type="dxa"/>
          </w:tblCellMar>
        </w:tblPrEx>
        <w:trPr>
          <w:trHeight w:val="782" w:hRule="atLeast"/>
        </w:trPr>
        <w:tc>
          <w:tcPr>
            <w:tcW w:w="1001"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rPr>
                <w:rFonts w:eastAsiaTheme="minorEastAsia"/>
                <w:lang w:val="en-US" w:eastAsia="zh-CN"/>
              </w:rPr>
            </w:pPr>
            <w:r>
              <w:rPr>
                <w:rFonts w:eastAsiaTheme="minorEastAsia"/>
                <w:bCs/>
                <w:lang w:eastAsia="zh-CN"/>
              </w:rPr>
              <w:t>XR Conversational</w:t>
            </w:r>
            <w:r>
              <w:rPr>
                <w:rFonts w:eastAsiaTheme="minorEastAsia"/>
                <w:bCs/>
                <w:lang w:val="en-US" w:eastAsia="zh-CN"/>
              </w:rPr>
              <w:t xml:space="preserve"> </w:t>
            </w:r>
          </w:p>
        </w:tc>
        <w:tc>
          <w:tcPr>
            <w:tcW w:w="70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w:t>
            </w:r>
          </w:p>
        </w:tc>
        <w:tc>
          <w:tcPr>
            <w:tcW w:w="62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w:t>
            </w:r>
          </w:p>
        </w:tc>
        <w:tc>
          <w:tcPr>
            <w:tcW w:w="620"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eastAsia="zh-CN"/>
              </w:rPr>
              <w:t>100 ms</w:t>
            </w:r>
            <w:r>
              <w:rPr>
                <w:rFonts w:eastAsiaTheme="minorEastAsia"/>
                <w:lang w:val="en-US" w:eastAsia="zh-CN"/>
              </w:rPr>
              <w:t xml:space="preserve"> </w:t>
            </w:r>
          </w:p>
          <w:p>
            <w:pPr>
              <w:rPr>
                <w:rFonts w:eastAsiaTheme="minorEastAsia"/>
                <w:lang w:val="en-US" w:eastAsia="zh-CN"/>
              </w:rPr>
            </w:pPr>
            <w:r>
              <w:rPr>
                <w:rFonts w:eastAsiaTheme="minorEastAsia"/>
                <w:lang w:val="en-US" w:eastAsia="zh-CN"/>
              </w:rPr>
              <w:t xml:space="preserve">~150 ms </w:t>
            </w:r>
          </w:p>
        </w:tc>
        <w:tc>
          <w:tcPr>
            <w:tcW w:w="67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w:t>
            </w:r>
          </w:p>
        </w:tc>
        <w:tc>
          <w:tcPr>
            <w:tcW w:w="405"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w:t>
            </w:r>
          </w:p>
        </w:tc>
        <w:tc>
          <w:tcPr>
            <w:tcW w:w="50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10e-2</w:t>
            </w:r>
          </w:p>
          <w:p>
            <w:pPr>
              <w:rPr>
                <w:rFonts w:eastAsiaTheme="minorEastAsia"/>
                <w:lang w:val="en-US" w:eastAsia="zh-CN"/>
              </w:rPr>
            </w:pPr>
            <w:r>
              <w:rPr>
                <w:rFonts w:eastAsiaTheme="minorEastAsia"/>
                <w:lang w:val="en-US" w:eastAsia="zh-CN"/>
              </w:rPr>
              <w:t xml:space="preserve">~10e-3 </w:t>
            </w:r>
          </w:p>
        </w:tc>
        <w:tc>
          <w:tcPr>
            <w:tcW w:w="44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w:t>
            </w:r>
          </w:p>
        </w:tc>
      </w:tr>
      <w:tr>
        <w:tblPrEx>
          <w:tblCellMar>
            <w:top w:w="0" w:type="dxa"/>
            <w:left w:w="0" w:type="dxa"/>
            <w:bottom w:w="0" w:type="dxa"/>
            <w:right w:w="0" w:type="dxa"/>
          </w:tblCellMar>
        </w:tblPrEx>
        <w:trPr>
          <w:trHeight w:val="761" w:hRule="atLeast"/>
        </w:trPr>
        <w:tc>
          <w:tcPr>
            <w:tcW w:w="1001"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rPr>
                <w:rFonts w:eastAsiaTheme="minorEastAsia"/>
                <w:lang w:val="en-US" w:eastAsia="zh-CN"/>
              </w:rPr>
            </w:pPr>
            <w:r>
              <w:rPr>
                <w:rFonts w:eastAsiaTheme="minorEastAsia"/>
                <w:bCs/>
                <w:lang w:val="en-US" w:eastAsia="zh-CN"/>
              </w:rPr>
              <w:t xml:space="preserve">Cloud Gaming </w:t>
            </w:r>
          </w:p>
        </w:tc>
        <w:tc>
          <w:tcPr>
            <w:tcW w:w="70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eastAsia="zh-CN"/>
              </w:rPr>
              <w:t xml:space="preserve">100 Mbps </w:t>
            </w:r>
          </w:p>
        </w:tc>
        <w:tc>
          <w:tcPr>
            <w:tcW w:w="62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1Mbps </w:t>
            </w:r>
          </w:p>
        </w:tc>
        <w:tc>
          <w:tcPr>
            <w:tcW w:w="620"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2.5ms </w:t>
            </w:r>
          </w:p>
        </w:tc>
        <w:tc>
          <w:tcPr>
            <w:tcW w:w="67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2.5ms </w:t>
            </w:r>
          </w:p>
        </w:tc>
        <w:tc>
          <w:tcPr>
            <w:tcW w:w="405"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5ms </w:t>
            </w:r>
          </w:p>
        </w:tc>
        <w:tc>
          <w:tcPr>
            <w:tcW w:w="50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10e-4 </w:t>
            </w:r>
          </w:p>
        </w:tc>
        <w:tc>
          <w:tcPr>
            <w:tcW w:w="44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10e-4 </w:t>
            </w:r>
          </w:p>
        </w:tc>
      </w:tr>
    </w:tbl>
    <w:p>
      <w:pPr>
        <w:rPr>
          <w:rFonts w:eastAsiaTheme="minorEastAsia"/>
          <w:lang w:eastAsia="zh-CN"/>
        </w:rPr>
      </w:pPr>
    </w:p>
    <w:p>
      <w:pPr>
        <w:jc w:val="both"/>
        <w:rPr>
          <w:rFonts w:eastAsiaTheme="minorEastAsia"/>
          <w:lang w:eastAsia="zh-CN"/>
        </w:rPr>
      </w:pPr>
      <w:r>
        <w:rPr>
          <w:rFonts w:eastAsiaTheme="minorEastAsia"/>
          <w:lang w:eastAsia="zh-CN"/>
        </w:rPr>
        <w:t>From Table 2, we can see the</w:t>
      </w:r>
      <w:r>
        <w:rPr>
          <w:rFonts w:hint="eastAsia" w:eastAsiaTheme="minorEastAsia"/>
          <w:lang w:eastAsia="zh-CN"/>
        </w:rPr>
        <w:t xml:space="preserve"> </w:t>
      </w:r>
      <w:r>
        <w:rPr>
          <w:rFonts w:eastAsiaTheme="minorEastAsia"/>
          <w:lang w:eastAsia="zh-CN"/>
        </w:rPr>
        <w:t xml:space="preserve">the </w:t>
      </w:r>
      <w:r>
        <w:rPr>
          <w:rFonts w:hint="eastAsia" w:eastAsiaTheme="minorEastAsia"/>
          <w:lang w:eastAsia="zh-CN"/>
        </w:rPr>
        <w:t xml:space="preserve">high throughput </w:t>
      </w:r>
      <w:r>
        <w:rPr>
          <w:rFonts w:eastAsiaTheme="minorEastAsia"/>
          <w:lang w:eastAsia="zh-CN"/>
        </w:rPr>
        <w:t>requirements</w:t>
      </w:r>
      <w:r>
        <w:rPr>
          <w:rFonts w:hint="eastAsia" w:eastAsiaTheme="minorEastAsia"/>
          <w:lang w:val="en-US" w:eastAsia="zh-CN"/>
        </w:rPr>
        <w:t xml:space="preserve"> </w:t>
      </w:r>
      <w:r>
        <w:rPr>
          <w:rFonts w:hint="eastAsia" w:eastAsiaTheme="minorEastAsia"/>
          <w:lang w:eastAsia="zh-CN"/>
        </w:rPr>
        <w:t>up to</w:t>
      </w:r>
      <w:r>
        <w:rPr>
          <w:rFonts w:hint="eastAsia" w:eastAsiaTheme="minorEastAsia"/>
          <w:lang w:val="en-US" w:eastAsia="zh-CN"/>
        </w:rPr>
        <w:t xml:space="preserve"> </w:t>
      </w:r>
      <w:r>
        <w:rPr>
          <w:rFonts w:hint="eastAsia" w:eastAsiaTheme="minorEastAsia"/>
          <w:lang w:eastAsia="zh-CN"/>
        </w:rPr>
        <w:t>100Mbps for split rendering and cloud gaming</w:t>
      </w:r>
      <w:r>
        <w:rPr>
          <w:rFonts w:eastAsiaTheme="minorEastAsia"/>
          <w:lang w:eastAsia="zh-CN"/>
        </w:rPr>
        <w:t xml:space="preserve"> applications</w:t>
      </w:r>
      <w:r>
        <w:rPr>
          <w:rFonts w:hint="eastAsia" w:eastAsiaTheme="minorEastAsia"/>
          <w:lang w:eastAsia="zh-CN"/>
        </w:rPr>
        <w:t xml:space="preserve">. </w:t>
      </w:r>
      <w:r>
        <w:rPr>
          <w:rFonts w:eastAsiaTheme="minorEastAsia"/>
          <w:lang w:eastAsia="zh-CN"/>
        </w:rPr>
        <w:t>The end-to-end P</w:t>
      </w:r>
      <w:r>
        <w:rPr>
          <w:rFonts w:hint="eastAsia" w:eastAsiaTheme="minorEastAsia"/>
          <w:lang w:eastAsia="zh-CN"/>
        </w:rPr>
        <w:t xml:space="preserve">acket delay </w:t>
      </w:r>
      <w:r>
        <w:rPr>
          <w:rFonts w:eastAsiaTheme="minorEastAsia"/>
          <w:lang w:eastAsia="zh-CN"/>
        </w:rPr>
        <w:t>budget (</w:t>
      </w:r>
      <w:r>
        <w:rPr>
          <w:rFonts w:hint="eastAsia" w:eastAsiaTheme="minorEastAsia"/>
          <w:lang w:eastAsia="zh-CN"/>
        </w:rPr>
        <w:t xml:space="preserve">PDB) </w:t>
      </w:r>
      <w:r>
        <w:rPr>
          <w:rFonts w:eastAsiaTheme="minorEastAsia"/>
          <w:lang w:eastAsia="zh-CN"/>
        </w:rPr>
        <w:t xml:space="preserve">are </w:t>
      </w:r>
      <w:r>
        <w:rPr>
          <w:rFonts w:hint="eastAsia" w:eastAsiaTheme="minorEastAsia"/>
          <w:lang w:eastAsia="zh-CN"/>
        </w:rPr>
        <w:t xml:space="preserve"> </w:t>
      </w:r>
      <w:r>
        <w:rPr>
          <w:rFonts w:eastAsiaTheme="minorEastAsia"/>
          <w:lang w:eastAsia="zh-CN"/>
        </w:rPr>
        <w:t xml:space="preserve">at range of </w:t>
      </w:r>
      <w:r>
        <w:rPr>
          <w:rFonts w:hint="eastAsia" w:eastAsiaTheme="minorEastAsia"/>
          <w:lang w:eastAsia="zh-CN"/>
        </w:rPr>
        <w:t>2.5ms for c</w:t>
      </w:r>
      <w:r>
        <w:rPr>
          <w:rFonts w:eastAsiaTheme="minorEastAsia"/>
          <w:lang w:eastAsia="zh-CN"/>
        </w:rPr>
        <w:t>l</w:t>
      </w:r>
      <w:r>
        <w:rPr>
          <w:rFonts w:hint="eastAsia" w:eastAsiaTheme="minorEastAsia"/>
          <w:lang w:eastAsia="zh-CN"/>
        </w:rPr>
        <w:t xml:space="preserve">oud gaming, and the corresponding RTT </w:t>
      </w:r>
      <w:r>
        <w:rPr>
          <w:rFonts w:eastAsiaTheme="minorEastAsia"/>
          <w:lang w:eastAsia="zh-CN"/>
        </w:rPr>
        <w:t xml:space="preserve">is at </w:t>
      </w:r>
      <w:r>
        <w:rPr>
          <w:rFonts w:hint="eastAsia" w:eastAsiaTheme="minorEastAsia"/>
          <w:lang w:eastAsia="zh-CN"/>
        </w:rPr>
        <w:t xml:space="preserve">5ms. </w:t>
      </w:r>
      <w:r>
        <w:rPr>
          <w:rFonts w:eastAsiaTheme="minorEastAsia"/>
          <w:lang w:eastAsia="zh-CN"/>
        </w:rPr>
        <w:t>F</w:t>
      </w:r>
      <w:r>
        <w:rPr>
          <w:rFonts w:hint="eastAsia" w:eastAsiaTheme="minorEastAsia"/>
          <w:lang w:eastAsia="zh-CN"/>
        </w:rPr>
        <w:t xml:space="preserve">or </w:t>
      </w:r>
      <w:r>
        <w:rPr>
          <w:rFonts w:eastAsiaTheme="minorEastAsia"/>
          <w:lang w:eastAsia="zh-CN"/>
        </w:rPr>
        <w:t>reliability</w:t>
      </w:r>
      <w:r>
        <w:rPr>
          <w:rFonts w:hint="eastAsia" w:eastAsiaTheme="minorEastAsia"/>
          <w:lang w:eastAsia="zh-CN"/>
        </w:rPr>
        <w:t xml:space="preserve">, PER </w:t>
      </w:r>
      <w:r>
        <w:rPr>
          <w:rFonts w:eastAsiaTheme="minorEastAsia"/>
          <w:lang w:eastAsia="zh-CN"/>
        </w:rPr>
        <w:t xml:space="preserve">with high reliability at 10 </w:t>
      </w:r>
      <w:r>
        <w:rPr>
          <w:rFonts w:eastAsiaTheme="minorEastAsia"/>
          <w:vertAlign w:val="superscript"/>
          <w:lang w:eastAsia="zh-CN"/>
        </w:rPr>
        <w:t xml:space="preserve">-6 </w:t>
      </w:r>
      <w:r>
        <w:rPr>
          <w:rFonts w:hint="eastAsia" w:eastAsiaTheme="minorEastAsia"/>
          <w:lang w:eastAsia="zh-CN"/>
        </w:rPr>
        <w:t xml:space="preserve">are </w:t>
      </w:r>
      <w:r>
        <w:rPr>
          <w:rFonts w:eastAsiaTheme="minorEastAsia"/>
          <w:lang w:eastAsia="zh-CN"/>
        </w:rPr>
        <w:t xml:space="preserve">shown for XR streaming services.  </w:t>
      </w:r>
      <w:r>
        <w:rPr>
          <w:rFonts w:hint="eastAsia" w:eastAsiaTheme="minorEastAsia"/>
          <w:lang w:eastAsia="zh-CN"/>
        </w:rPr>
        <w:t xml:space="preserve">. </w:t>
      </w:r>
    </w:p>
    <w:p>
      <w:pPr>
        <w:rPr>
          <w:rFonts w:eastAsiaTheme="minorEastAsia"/>
          <w:lang w:eastAsia="zh-CN"/>
        </w:rPr>
      </w:pPr>
    </w:p>
    <w:p>
      <w:pPr>
        <w:pStyle w:val="4"/>
        <w:rPr>
          <w:rFonts w:eastAsiaTheme="minorEastAsia"/>
          <w:lang w:eastAsia="zh-CN"/>
        </w:rPr>
      </w:pPr>
      <w:r>
        <w:rPr>
          <w:rFonts w:hint="eastAsia" w:eastAsiaTheme="minorEastAsia"/>
          <w:lang w:eastAsia="zh-CN"/>
        </w:rPr>
        <w:t>E</w:t>
      </w:r>
      <w:r>
        <w:rPr>
          <w:rFonts w:eastAsiaTheme="minorEastAsia"/>
          <w:lang w:eastAsia="zh-CN"/>
        </w:rPr>
        <w:t>valuation</w:t>
      </w:r>
      <w:r>
        <w:rPr>
          <w:rFonts w:hint="eastAsia" w:eastAsiaTheme="minorEastAsia"/>
          <w:lang w:eastAsia="zh-CN"/>
        </w:rPr>
        <w:t xml:space="preserve"> methodology and KPI</w:t>
      </w:r>
    </w:p>
    <w:p>
      <w:pPr>
        <w:pStyle w:val="5"/>
        <w:rPr>
          <w:rFonts w:eastAsiaTheme="minorEastAsia"/>
          <w:lang w:eastAsia="zh-CN"/>
        </w:rPr>
      </w:pPr>
      <w:r>
        <w:rPr>
          <w:rFonts w:hint="eastAsia" w:eastAsiaTheme="minorEastAsia"/>
          <w:lang w:eastAsia="zh-CN"/>
        </w:rPr>
        <w:t>Latency</w:t>
      </w:r>
    </w:p>
    <w:p>
      <w:pPr>
        <w:jc w:val="both"/>
        <w:rPr>
          <w:rFonts w:eastAsiaTheme="minorEastAsia"/>
          <w:lang w:eastAsia="zh-CN"/>
        </w:rPr>
      </w:pPr>
      <w:r>
        <w:rPr>
          <w:rFonts w:hint="eastAsia" w:eastAsiaTheme="minorEastAsia"/>
          <w:lang w:eastAsia="zh-CN"/>
        </w:rPr>
        <w:t xml:space="preserve"> </w:t>
      </w:r>
      <w:r>
        <w:rPr>
          <w:rFonts w:eastAsiaTheme="minorEastAsia"/>
          <w:lang w:eastAsia="zh-CN"/>
        </w:rPr>
        <w:t xml:space="preserve">The latency requirements for </w:t>
      </w:r>
      <w:r>
        <w:rPr>
          <w:rFonts w:hint="eastAsia" w:eastAsiaTheme="minorEastAsia"/>
          <w:lang w:eastAsia="zh-CN"/>
        </w:rPr>
        <w:t>XR service</w:t>
      </w:r>
      <w:r>
        <w:rPr>
          <w:rFonts w:eastAsiaTheme="minorEastAsia"/>
          <w:lang w:eastAsia="zh-CN"/>
        </w:rPr>
        <w:t xml:space="preserve"> defined in </w:t>
      </w:r>
      <w:r>
        <w:rPr>
          <w:rFonts w:eastAsiaTheme="minorEastAsia"/>
          <w:lang w:eastAsia="zh-CN"/>
        </w:rPr>
        <w:fldChar w:fldCharType="begin"/>
      </w:r>
      <w:r>
        <w:rPr>
          <w:rFonts w:eastAsiaTheme="minorEastAsia"/>
          <w:lang w:eastAsia="zh-CN"/>
        </w:rPr>
        <w:instrText xml:space="preserve"> REF _Ref53654625 \r \h </w:instrText>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is the end-to-end latency of application layer between XR client and XR server.  For XR evaluation in RAN1, the latency requirement is the air interface latency.</w:t>
      </w:r>
      <w:r>
        <w:rPr>
          <w:rFonts w:hint="eastAsia" w:eastAsiaTheme="minorEastAsia"/>
          <w:lang w:val="en-US" w:eastAsia="zh-CN"/>
        </w:rPr>
        <w:t xml:space="preserve"> </w:t>
      </w:r>
      <w:r>
        <w:rPr>
          <w:rFonts w:eastAsiaTheme="minorEastAsia"/>
          <w:lang w:eastAsia="zh-CN"/>
        </w:rPr>
        <w:t xml:space="preserve">The delay budget at Uu link would be fraction of the end-to-end delay budget. </w:t>
      </w:r>
    </w:p>
    <w:p>
      <w:pPr>
        <w:pStyle w:val="127"/>
        <w:numPr>
          <w:ilvl w:val="0"/>
          <w:numId w:val="13"/>
        </w:numPr>
        <w:jc w:val="both"/>
        <w:rPr>
          <w:rFonts w:eastAsiaTheme="minorEastAsia"/>
          <w:lang w:eastAsia="zh-CN"/>
        </w:rPr>
      </w:pPr>
      <w:r>
        <w:rPr>
          <w:rFonts w:eastAsiaTheme="minorEastAsia"/>
          <w:lang w:eastAsia="zh-CN"/>
        </w:rPr>
        <w:t>XR service end-to-end latency requirements are specified by SA for different type of services.</w:t>
      </w:r>
    </w:p>
    <w:p>
      <w:pPr>
        <w:pStyle w:val="127"/>
        <w:numPr>
          <w:ilvl w:val="0"/>
          <w:numId w:val="13"/>
        </w:numPr>
        <w:jc w:val="both"/>
        <w:rPr>
          <w:rFonts w:eastAsiaTheme="minorEastAsia"/>
          <w:lang w:eastAsia="zh-CN"/>
        </w:rPr>
      </w:pPr>
      <w:r>
        <w:rPr>
          <w:rFonts w:eastAsiaTheme="minorEastAsia"/>
          <w:lang w:eastAsia="zh-CN"/>
        </w:rPr>
        <w:t>A</w:t>
      </w:r>
      <w:r>
        <w:rPr>
          <w:rFonts w:hint="eastAsia" w:eastAsiaTheme="minorEastAsia"/>
          <w:lang w:eastAsia="zh-CN"/>
        </w:rPr>
        <w:t>ir interface latency is defined as latency of L2 PDU throughput Uu link.</w:t>
      </w:r>
    </w:p>
    <w:p>
      <w:pPr>
        <w:jc w:val="center"/>
        <w:rPr>
          <w:rFonts w:eastAsiaTheme="minorEastAsia"/>
          <w:lang w:eastAsia="zh-CN"/>
        </w:rPr>
      </w:pPr>
      <w:r>
        <w:rPr>
          <w:rFonts w:eastAsiaTheme="minorEastAsia"/>
          <w:lang w:val="en-US" w:eastAsia="zh-CN"/>
        </w:rPr>
        <mc:AlternateContent>
          <mc:Choice Requires="wpg">
            <w:drawing>
              <wp:inline distT="0" distB="0" distL="0" distR="0">
                <wp:extent cx="4319905" cy="2552065"/>
                <wp:effectExtent l="0" t="0" r="4445" b="0"/>
                <wp:docPr id="17" name="组合 16"/>
                <wp:cNvGraphicFramePr/>
                <a:graphic xmlns:a="http://schemas.openxmlformats.org/drawingml/2006/main">
                  <a:graphicData uri="http://schemas.microsoft.com/office/word/2010/wordprocessingGroup">
                    <wpg:wgp>
                      <wpg:cNvGrpSpPr/>
                      <wpg:grpSpPr>
                        <a:xfrm>
                          <a:off x="0" y="0"/>
                          <a:ext cx="4320480" cy="2552343"/>
                          <a:chOff x="3708400" y="3716338"/>
                          <a:chExt cx="4319588" cy="2553035"/>
                        </a:xfrm>
                      </wpg:grpSpPr>
                      <pic:pic xmlns:pic="http://schemas.openxmlformats.org/drawingml/2006/picture">
                        <pic:nvPicPr>
                          <pic:cNvPr id="9" name="Object 2"/>
                          <pic:cNvPicPr>
                            <a:picLocks noChangeAspect="1" noChangeArrowheads="1"/>
                          </pic:cNvPicPr>
                        </pic:nvPicPr>
                        <pic:blipFill>
                          <a:blip r:embed="rId7"/>
                          <a:srcRect/>
                          <a:stretch>
                            <a:fillRect/>
                          </a:stretch>
                        </pic:blipFill>
                        <pic:spPr>
                          <a:xfrm>
                            <a:off x="3708400" y="3716338"/>
                            <a:ext cx="4319588" cy="1814512"/>
                          </a:xfrm>
                          <a:prstGeom prst="rect">
                            <a:avLst/>
                          </a:prstGeom>
                          <a:noFill/>
                          <a:ln w="9525">
                            <a:noFill/>
                            <a:miter lim="800000"/>
                            <a:headEnd/>
                            <a:tailEnd/>
                          </a:ln>
                        </pic:spPr>
                      </pic:pic>
                      <wpg:grpSp>
                        <wpg:cNvPr id="10" name="组合 10"/>
                        <wpg:cNvGrpSpPr/>
                        <wpg:grpSpPr>
                          <a:xfrm>
                            <a:off x="3851920" y="4149079"/>
                            <a:ext cx="3096344" cy="1872208"/>
                            <a:chOff x="3851920" y="4149079"/>
                            <a:chExt cx="4387004" cy="2561494"/>
                          </a:xfrm>
                        </wpg:grpSpPr>
                        <wps:wsp>
                          <wps:cNvPr id="19" name="肘形连接符 19"/>
                          <wps:cNvCnPr/>
                          <wps:spPr>
                            <a:xfrm>
                              <a:off x="3851920" y="4149079"/>
                              <a:ext cx="4387004" cy="2561494"/>
                            </a:xfrm>
                            <a:prstGeom prst="bentConnector3">
                              <a:avLst>
                                <a:gd name="adj1" fmla="val -1527"/>
                              </a:avLst>
                            </a:prstGeom>
                            <a:ln w="15875">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H="1" flipV="1">
                              <a:off x="8184377" y="5558190"/>
                              <a:ext cx="54547" cy="1152383"/>
                            </a:xfrm>
                            <a:prstGeom prst="straightConnector1">
                              <a:avLst/>
                            </a:prstGeom>
                            <a:ln w="15875">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1" name="矩形 11"/>
                        <wps:cNvSpPr/>
                        <wps:spPr>
                          <a:xfrm>
                            <a:off x="4160975" y="6031819"/>
                            <a:ext cx="2570584" cy="237554"/>
                          </a:xfrm>
                          <a:prstGeom prst="rect">
                            <a:avLst/>
                          </a:prstGeom>
                        </wps:spPr>
                        <wps:txbx>
                          <w:txbxContent>
                            <w:p>
                              <w:pPr>
                                <w:pStyle w:val="25"/>
                                <w:spacing w:before="0" w:beforeAutospacing="0" w:after="0" w:afterAutospacing="0"/>
                                <w:rPr>
                                  <w:rFonts w:ascii="Times New Roman" w:hAnsi="Times New Roman" w:cs="Times New Roman"/>
                                </w:rPr>
                              </w:pPr>
                              <w:r>
                                <w:rPr>
                                  <w:rFonts w:ascii="Times New Roman" w:hAnsi="Times New Roman" w:cs="Times New Roman" w:eastAsiaTheme="minorEastAsia"/>
                                  <w:color w:val="000000" w:themeColor="text1"/>
                                  <w:kern w:val="24"/>
                                  <w:sz w:val="20"/>
                                  <w:szCs w:val="20"/>
                                  <w:lang w:val="en-GB"/>
                                  <w14:textFill>
                                    <w14:solidFill>
                                      <w14:schemeClr w14:val="tx1"/>
                                    </w14:solidFill>
                                  </w14:textFill>
                                </w:rPr>
                                <w:t>End-to-End latency(UE APP</w:t>
                              </w:r>
                              <w:r>
                                <w:rPr>
                                  <w:rFonts w:hint="eastAsia" w:ascii="Times New Roman" w:hAnsi="Times New Roman" w:cs="Times New Roman" w:eastAsiaTheme="minorEastAsia"/>
                                  <w:color w:val="000000" w:themeColor="text1"/>
                                  <w:kern w:val="24"/>
                                  <w:sz w:val="20"/>
                                  <w:szCs w:val="20"/>
                                  <w:lang w:val="en-GB"/>
                                  <w14:textFill>
                                    <w14:solidFill>
                                      <w14:schemeClr w14:val="tx1"/>
                                    </w14:solidFill>
                                  </w14:textFill>
                                </w:rPr>
                                <w:sym w:font="Wingdings" w:char="F0E0"/>
                              </w:r>
                              <w:r>
                                <w:rPr>
                                  <w:rFonts w:ascii="Times New Roman" w:hAnsi="Times New Roman" w:cs="Times New Roman" w:eastAsiaTheme="minorEastAsia"/>
                                  <w:color w:val="000000" w:themeColor="text1"/>
                                  <w:kern w:val="24"/>
                                  <w:sz w:val="20"/>
                                  <w:szCs w:val="20"/>
                                  <w:lang w:val="en-GB"/>
                                  <w14:textFill>
                                    <w14:solidFill>
                                      <w14:schemeClr w14:val="tx1"/>
                                    </w14:solidFill>
                                  </w14:textFill>
                                </w:rPr>
                                <w:t>DN APP)</w:t>
                              </w:r>
                            </w:p>
                          </w:txbxContent>
                        </wps:txbx>
                        <wps:bodyPr wrap="square">
                          <a:spAutoFit/>
                        </wps:bodyPr>
                      </wps:wsp>
                      <wps:wsp>
                        <wps:cNvPr id="12" name="矩形 12"/>
                        <wps:cNvSpPr>
                          <a:spLocks noChangeArrowheads="1"/>
                        </wps:cNvSpPr>
                        <wps:spPr bwMode="auto">
                          <a:xfrm>
                            <a:off x="3851920" y="5252101"/>
                            <a:ext cx="415039" cy="193121"/>
                          </a:xfrm>
                          <a:prstGeom prst="rect">
                            <a:avLst/>
                          </a:prstGeom>
                          <a:noFill/>
                          <a:ln w="9525">
                            <a:solidFill>
                              <a:srgbClr val="000000"/>
                            </a:solidFill>
                            <a:prstDash val="solid"/>
                            <a:round/>
                          </a:ln>
                        </wps:spPr>
                        <wps:txbx>
                          <w:txbxContent>
                            <w:p>
                              <w:pPr>
                                <w:pStyle w:val="25"/>
                                <w:spacing w:before="0" w:beforeAutospacing="0" w:after="0" w:afterAutospacing="0"/>
                              </w:pPr>
                              <w:r>
                                <w:rPr>
                                  <w:rFonts w:hAnsi="Calibri" w:asciiTheme="minorHAnsi" w:eastAsiaTheme="minorEastAsia" w:cstheme="minorBidi"/>
                                  <w:color w:val="000000" w:themeColor="text1"/>
                                  <w:kern w:val="24"/>
                                  <w14:textFill>
                                    <w14:solidFill>
                                      <w14:schemeClr w14:val="tx1"/>
                                    </w14:solidFill>
                                  </w14:textFill>
                                </w:rPr>
                                <w:t>MAC</w:t>
                              </w:r>
                            </w:p>
                          </w:txbxContent>
                        </wps:txbx>
                        <wps:bodyPr vert="horz" wrap="square" lIns="91440" tIns="45720" rIns="91440" bIns="45720" numCol="1" anchor="ctr" anchorCtr="0" compatLnSpc="1"/>
                      </wps:wsp>
                      <wps:wsp>
                        <wps:cNvPr id="13" name="矩形 13"/>
                        <wps:cNvSpPr>
                          <a:spLocks noChangeArrowheads="1"/>
                        </wps:cNvSpPr>
                        <wps:spPr bwMode="auto">
                          <a:xfrm>
                            <a:off x="4868689" y="5252101"/>
                            <a:ext cx="423391" cy="193121"/>
                          </a:xfrm>
                          <a:prstGeom prst="rect">
                            <a:avLst/>
                          </a:prstGeom>
                          <a:noFill/>
                          <a:ln w="9525">
                            <a:solidFill>
                              <a:srgbClr val="000000"/>
                            </a:solidFill>
                            <a:prstDash val="solid"/>
                            <a:round/>
                          </a:ln>
                        </wps:spPr>
                        <wps:txbx>
                          <w:txbxContent>
                            <w:p>
                              <w:pPr>
                                <w:pStyle w:val="25"/>
                                <w:spacing w:before="0" w:beforeAutospacing="0" w:after="0" w:afterAutospacing="0"/>
                              </w:pPr>
                              <w:r>
                                <w:rPr>
                                  <w:rFonts w:hAnsi="Calibri" w:asciiTheme="minorHAnsi" w:eastAsiaTheme="minorEastAsia" w:cstheme="minorBidi"/>
                                  <w:color w:val="000000" w:themeColor="text1"/>
                                  <w:kern w:val="24"/>
                                  <w14:textFill>
                                    <w14:solidFill>
                                      <w14:schemeClr w14:val="tx1"/>
                                    </w14:solidFill>
                                  </w14:textFill>
                                </w:rPr>
                                <w:t>MAC</w:t>
                              </w:r>
                            </w:p>
                          </w:txbxContent>
                        </wps:txbx>
                        <wps:bodyPr vert="horz" wrap="square" lIns="91440" tIns="45720" rIns="91440" bIns="45720" numCol="1" anchor="ctr" anchorCtr="0" compatLnSpc="1"/>
                      </wps:wsp>
                      <wpg:grpSp>
                        <wpg:cNvPr id="14" name="组合 14"/>
                        <wpg:cNvGrpSpPr/>
                        <wpg:grpSpPr>
                          <a:xfrm>
                            <a:off x="4059439" y="5445222"/>
                            <a:ext cx="1020946" cy="318570"/>
                            <a:chOff x="4059439" y="5445222"/>
                            <a:chExt cx="1446510" cy="448310"/>
                          </a:xfrm>
                        </wpg:grpSpPr>
                        <wps:wsp>
                          <wps:cNvPr id="16" name="肘形连接符 16"/>
                          <wps:cNvCnPr>
                            <a:stCxn id="12" idx="2"/>
                          </wps:cNvCnPr>
                          <wps:spPr>
                            <a:xfrm rot="16200000" flipH="1">
                              <a:off x="4558359" y="4946302"/>
                              <a:ext cx="448310" cy="1446149"/>
                            </a:xfrm>
                            <a:prstGeom prst="bentConnector2">
                              <a:avLst/>
                            </a:prstGeom>
                            <a:ln w="15875">
                              <a:solidFill>
                                <a:srgbClr val="0066FF"/>
                              </a:solidFill>
                              <a:tailEnd type="arrow"/>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a:endCxn id="13" idx="2"/>
                          </wps:cNvCnPr>
                          <wps:spPr>
                            <a:xfrm flipV="1">
                              <a:off x="5505589" y="5445222"/>
                              <a:ext cx="360" cy="448310"/>
                            </a:xfrm>
                            <a:prstGeom prst="straightConnector1">
                              <a:avLst/>
                            </a:prstGeom>
                            <a:ln w="15875">
                              <a:solidFill>
                                <a:srgbClr val="0066FF"/>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5" name="矩形 15"/>
                        <wps:cNvSpPr/>
                        <wps:spPr>
                          <a:xfrm>
                            <a:off x="4114848" y="5763209"/>
                            <a:ext cx="1465277" cy="237554"/>
                          </a:xfrm>
                          <a:prstGeom prst="rect">
                            <a:avLst/>
                          </a:prstGeom>
                        </wps:spPr>
                        <wps:txbx>
                          <w:txbxContent>
                            <w:p>
                              <w:pPr>
                                <w:pStyle w:val="25"/>
                                <w:spacing w:before="0" w:beforeAutospacing="0" w:after="0" w:afterAutospacing="0"/>
                                <w:rPr>
                                  <w:rFonts w:ascii="Times New Roman" w:hAnsi="Times New Roman" w:cs="Times New Roman"/>
                                </w:rPr>
                              </w:pPr>
                              <w:r>
                                <w:rPr>
                                  <w:rFonts w:ascii="Times New Roman" w:hAnsi="Times New Roman" w:cs="Times New Roman" w:eastAsiaTheme="minorEastAsia"/>
                                  <w:color w:val="000000" w:themeColor="text1"/>
                                  <w:kern w:val="24"/>
                                  <w:sz w:val="20"/>
                                  <w:szCs w:val="20"/>
                                  <w14:textFill>
                                    <w14:solidFill>
                                      <w14:schemeClr w14:val="tx1"/>
                                    </w14:solidFill>
                                  </w14:textFill>
                                </w:rPr>
                                <w:t>Air interface latency</w:t>
                              </w:r>
                            </w:p>
                          </w:txbxContent>
                        </wps:txbx>
                        <wps:bodyPr wrap="square">
                          <a:spAutoFit/>
                        </wps:bodyPr>
                      </wps:wsp>
                    </wpg:wgp>
                  </a:graphicData>
                </a:graphic>
              </wp:inline>
            </w:drawing>
          </mc:Choice>
          <mc:Fallback>
            <w:pict>
              <v:group id="组合 16" o:spid="_x0000_s1026" o:spt="203" style="height:200.95pt;width:340.15pt;" coordorigin="3708400,3716338" coordsize="4319588,2553035" o:gfxdata="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">
                <o:lock v:ext="edit" aspectratio="f"/>
                <v:shape id="Object 2" o:spid="_x0000_s1026" o:spt="75" type="#_x0000_t75" style="position:absolute;left:3708400;top:3716338;height:1814512;width:4319588;" filled="f" o:preferrelative="t" stroked="f" coordsize="21600,21600" o:gfxdata="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8wtzvQAA&#10;ANoAAAAPAAAAAAAAAAEAIAAAACIAAABkcnMvZG93bnJldi54bWxQSwECFAAUAAAACACHTuJAMy8F&#10;njsAAAA5AAAAEAAAAAAAAAABACAAAAAMAQAAZHJzL3NoYXBleG1sLnhtbFBLBQYAAAAABgAGAFsB&#10;AAC2AwAAAAA=&#10;">
                  <v:fill on="f" focussize="0,0"/>
                  <v:stroke on="f" miterlimit="8" joinstyle="miter"/>
                  <v:imagedata r:id="rId7" o:title=""/>
                  <o:lock v:ext="edit" aspectratio="t"/>
                </v:shape>
                <v:group id="_x0000_s1026" o:spid="_x0000_s1026" o:spt="203" style="position:absolute;left:3851920;top:4149079;height:1872208;width:3096344;" coordorigin="3851920,4149079" coordsize="4387004,2561494" o:gfxdata="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IOkRW+AAAA2wAAAA8AAAAAAAAAAQAgAAAAIgAAAGRycy9kb3ducmV2Lnht&#10;bFBLAQIUABQAAAAIAIdO4kAzLwWeOwAAADkAAAAVAAAAAAAAAAEAIAAAAA0BAABkcnMvZ3JvdXBz&#10;aGFwZXhtbC54bWxQSwUGAAAAAAYABgBgAQAAygMAAAAA&#10;">
                  <o:lock v:ext="edit" aspectratio="f"/>
                  <v:shape id="_x0000_s1026" o:spid="_x0000_s1026" o:spt="34" type="#_x0000_t34" style="position:absolute;left:3851920;top:4149079;height:2561494;width:4387004;" filled="f" stroked="t" coordsize="21600,21600" o:gfxdata="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YWj6rugAAANsA&#10;AAAPAAAAAAAAAAEAIAAAACIAAABkcnMvZG93bnJldi54bWxQSwECFAAUAAAACACHTuJAMy8FnjsA&#10;AAA5AAAAEAAAAAAAAAABACAAAAAJAQAAZHJzL3NoYXBleG1sLnhtbFBLBQYAAAAABgAGAFsBAACz&#10;AwAAAAA=&#10;" adj="-330">
                    <v:fill on="f" focussize="0,0"/>
                    <v:stroke weight="1.25pt" color="#FF0000 [3204]" joinstyle="round" endarrow="open"/>
                    <v:imagedata o:title=""/>
                    <o:lock v:ext="edit" aspectratio="f"/>
                  </v:shape>
                  <v:shape id="_x0000_s1026" o:spid="_x0000_s1026" o:spt="32" type="#_x0000_t32" style="position:absolute;left:8184377;top:5558190;flip:x y;height:1152383;width:54547;" filled="f" stroked="t" coordsize="21600,21600" o:gfxdata="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8AcK0ugAAANsA&#10;AAAPAAAAAAAAAAEAIAAAACIAAABkcnMvZG93bnJldi54bWxQSwECFAAUAAAACACHTuJAMy8FnjsA&#10;AAA5AAAAEAAAAAAAAAABACAAAAAJAQAAZHJzL3NoYXBleG1sLnhtbFBLBQYAAAAABgAGAFsBAACz&#10;AwAAAAA=&#10;">
                    <v:fill on="f" focussize="0,0"/>
                    <v:stroke weight="1.25pt" color="#FF0000 [3204]" joinstyle="round" endarrow="open"/>
                    <v:imagedata o:title=""/>
                    <o:lock v:ext="edit" aspectratio="f"/>
                  </v:shape>
                </v:group>
                <v:rect id="_x0000_s1026" o:spid="_x0000_s1026" o:spt="1" style="position:absolute;left:4160975;top:6031819;height:237554;width:2570584;" filled="f" stroked="f" coordsize="21600,21600" o:gfxdata="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PfPH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25"/>
                          <w:spacing w:before="0" w:beforeAutospacing="0" w:after="0" w:afterAutospacing="0"/>
                          <w:rPr>
                            <w:rFonts w:ascii="Times New Roman" w:hAnsi="Times New Roman" w:cs="Times New Roman"/>
                          </w:rPr>
                        </w:pPr>
                        <w:r>
                          <w:rPr>
                            <w:rFonts w:ascii="Times New Roman" w:hAnsi="Times New Roman" w:cs="Times New Roman" w:eastAsiaTheme="minorEastAsia"/>
                            <w:color w:val="000000" w:themeColor="text1"/>
                            <w:kern w:val="24"/>
                            <w:sz w:val="20"/>
                            <w:szCs w:val="20"/>
                            <w:lang w:val="en-GB"/>
                            <w14:textFill>
                              <w14:solidFill>
                                <w14:schemeClr w14:val="tx1"/>
                              </w14:solidFill>
                            </w14:textFill>
                          </w:rPr>
                          <w:t>End-to-End latency(UE APP</w:t>
                        </w:r>
                        <w:r>
                          <w:rPr>
                            <w:rFonts w:hint="eastAsia" w:ascii="Times New Roman" w:hAnsi="Times New Roman" w:cs="Times New Roman" w:eastAsiaTheme="minorEastAsia"/>
                            <w:color w:val="000000" w:themeColor="text1"/>
                            <w:kern w:val="24"/>
                            <w:sz w:val="20"/>
                            <w:szCs w:val="20"/>
                            <w:lang w:val="en-GB"/>
                            <w14:textFill>
                              <w14:solidFill>
                                <w14:schemeClr w14:val="tx1"/>
                              </w14:solidFill>
                            </w14:textFill>
                          </w:rPr>
                          <w:sym w:font="Wingdings" w:char="F0E0"/>
                        </w:r>
                        <w:r>
                          <w:rPr>
                            <w:rFonts w:ascii="Times New Roman" w:hAnsi="Times New Roman" w:cs="Times New Roman" w:eastAsiaTheme="minorEastAsia"/>
                            <w:color w:val="000000" w:themeColor="text1"/>
                            <w:kern w:val="24"/>
                            <w:sz w:val="20"/>
                            <w:szCs w:val="20"/>
                            <w:lang w:val="en-GB"/>
                            <w14:textFill>
                              <w14:solidFill>
                                <w14:schemeClr w14:val="tx1"/>
                              </w14:solidFill>
                            </w14:textFill>
                          </w:rPr>
                          <w:t>DN APP)</w:t>
                        </w:r>
                      </w:p>
                    </w:txbxContent>
                  </v:textbox>
                </v:rect>
                <v:rect id="_x0000_s1026" o:spid="_x0000_s1026" o:spt="1" style="position:absolute;left:3851920;top:5252101;height:193121;width:415039;v-text-anchor:middle;" filled="f" stroked="t" coordsize="21600,21600" o:gfxdata="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OrybsAAADb&#10;AAAADwAAAAAAAAABACAAAAAiAAAAZHJzL2Rvd25yZXYueG1sUEsBAhQAFAAAAAgAh07iQDMvBZ47&#10;AAAAOQAAABAAAAAAAAAAAQAgAAAACgEAAGRycy9zaGFwZXhtbC54bWxQSwUGAAAAAAYABgBbAQAA&#10;tAMAAAAA&#10;">
                  <v:fill on="f" focussize="0,0"/>
                  <v:stroke color="#000000" joinstyle="round"/>
                  <v:imagedata o:title=""/>
                  <o:lock v:ext="edit" aspectratio="f"/>
                  <v:textbox>
                    <w:txbxContent>
                      <w:p>
                        <w:pPr>
                          <w:pStyle w:val="25"/>
                          <w:spacing w:before="0" w:beforeAutospacing="0" w:after="0" w:afterAutospacing="0"/>
                        </w:pPr>
                        <w:r>
                          <w:rPr>
                            <w:rFonts w:hAnsi="Calibri" w:asciiTheme="minorHAnsi" w:eastAsiaTheme="minorEastAsia" w:cstheme="minorBidi"/>
                            <w:color w:val="000000" w:themeColor="text1"/>
                            <w:kern w:val="24"/>
                            <w14:textFill>
                              <w14:solidFill>
                                <w14:schemeClr w14:val="tx1"/>
                              </w14:solidFill>
                            </w14:textFill>
                          </w:rPr>
                          <w:t>MAC</w:t>
                        </w:r>
                      </w:p>
                    </w:txbxContent>
                  </v:textbox>
                </v:rect>
                <v:rect id="_x0000_s1026" o:spid="_x0000_s1026" o:spt="1" style="position:absolute;left:4868689;top:5252101;height:193121;width:423391;v-text-anchor:middle;" filled="f" stroked="t" coordsize="21600,21600" o:gfxdata="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FvDlK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textbox>
                    <w:txbxContent>
                      <w:p>
                        <w:pPr>
                          <w:pStyle w:val="25"/>
                          <w:spacing w:before="0" w:beforeAutospacing="0" w:after="0" w:afterAutospacing="0"/>
                        </w:pPr>
                        <w:r>
                          <w:rPr>
                            <w:rFonts w:hAnsi="Calibri" w:asciiTheme="minorHAnsi" w:eastAsiaTheme="minorEastAsia" w:cstheme="minorBidi"/>
                            <w:color w:val="000000" w:themeColor="text1"/>
                            <w:kern w:val="24"/>
                            <w14:textFill>
                              <w14:solidFill>
                                <w14:schemeClr w14:val="tx1"/>
                              </w14:solidFill>
                            </w14:textFill>
                          </w:rPr>
                          <w:t>MAC</w:t>
                        </w:r>
                      </w:p>
                    </w:txbxContent>
                  </v:textbox>
                </v:rect>
                <v:group id="_x0000_s1026" o:spid="_x0000_s1026" o:spt="203" style="position:absolute;left:4059439;top:5445222;height:318570;width:1020946;" coordorigin="4059439,5445222" coordsize="1446510,448310"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f"/>
                  <v:shape id="_x0000_s1026" o:spid="_x0000_s1026" o:spt="33" type="#_x0000_t33" style="position:absolute;left:4558359;top:4946302;flip:x;height:1446149;width:448310;rotation:5898240f;" filled="f" stroked="t" coordsize="21600,21600" o:gfxdata="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7tI065AAAA2wAA&#10;AA8AAAAAAAAAAQAgAAAAIgAAAGRycy9kb3ducmV2LnhtbFBLAQIUABQAAAAIAIdO4kAzLwWeOwAA&#10;ADkAAAAQAAAAAAAAAAEAIAAAAAgBAABkcnMvc2hhcGV4bWwueG1sUEsFBgAAAAAGAAYAWwEAALID&#10;AAAAAA==&#10;">
                    <v:fill on="f" focussize="0,0"/>
                    <v:stroke weight="1.25pt" color="#0066FF [3204]" joinstyle="round" endarrow="open"/>
                    <v:imagedata o:title=""/>
                    <o:lock v:ext="edit" aspectratio="f"/>
                  </v:shape>
                  <v:shape id="_x0000_s1026" o:spid="_x0000_s1026" o:spt="32" type="#_x0000_t32" style="position:absolute;left:5505589;top:5445222;flip:y;height:448310;width:360;" filled="f" stroked="t" coordsize="21600,21600" o:gfxdata="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LcchvQAA&#10;ANsAAAAPAAAAAAAAAAEAIAAAACIAAABkcnMvZG93bnJldi54bWxQSwECFAAUAAAACACHTuJAMy8F&#10;njsAAAA5AAAAEAAAAAAAAAABACAAAAAMAQAAZHJzL3NoYXBleG1sLnhtbFBLBQYAAAAABgAGAFsB&#10;AAC2AwAAAAA=&#10;">
                    <v:fill on="f" focussize="0,0"/>
                    <v:stroke weight="1.25pt" color="#0066FF [3204]" joinstyle="round" endarrow="open"/>
                    <v:imagedata o:title=""/>
                    <o:lock v:ext="edit" aspectratio="f"/>
                  </v:shape>
                </v:group>
                <v:rect id="_x0000_s1026" o:spid="_x0000_s1026" o:spt="1" style="position:absolute;left:4114848;top:5763209;height:237554;width:1465277;" filled="f" stroked="f" coordsize="21600,21600" o:gfxdata="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MyR6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25"/>
                          <w:spacing w:before="0" w:beforeAutospacing="0" w:after="0" w:afterAutospacing="0"/>
                          <w:rPr>
                            <w:rFonts w:ascii="Times New Roman" w:hAnsi="Times New Roman" w:cs="Times New Roman"/>
                          </w:rPr>
                        </w:pPr>
                        <w:r>
                          <w:rPr>
                            <w:rFonts w:ascii="Times New Roman" w:hAnsi="Times New Roman" w:cs="Times New Roman" w:eastAsiaTheme="minorEastAsia"/>
                            <w:color w:val="000000" w:themeColor="text1"/>
                            <w:kern w:val="24"/>
                            <w:sz w:val="20"/>
                            <w:szCs w:val="20"/>
                            <w14:textFill>
                              <w14:solidFill>
                                <w14:schemeClr w14:val="tx1"/>
                              </w14:solidFill>
                            </w14:textFill>
                          </w:rPr>
                          <w:t>Air interface latency</w:t>
                        </w:r>
                      </w:p>
                    </w:txbxContent>
                  </v:textbox>
                </v:rect>
                <w10:wrap type="none"/>
                <w10:anchorlock/>
              </v:group>
            </w:pict>
          </mc:Fallback>
        </mc:AlternateContent>
      </w:r>
    </w:p>
    <w:p>
      <w:pPr>
        <w:jc w:val="center"/>
        <w:rPr>
          <w:rFonts w:eastAsiaTheme="minorEastAsia"/>
          <w:lang w:eastAsia="zh-CN"/>
        </w:rPr>
      </w:pPr>
      <w:r>
        <w:rPr>
          <w:rFonts w:hint="eastAsia" w:eastAsiaTheme="minorEastAsia"/>
          <w:lang w:eastAsia="zh-CN"/>
        </w:rPr>
        <w:t>Figure 2</w:t>
      </w:r>
      <w:r>
        <w:rPr>
          <w:rFonts w:hint="eastAsia" w:eastAsiaTheme="minorEastAsia"/>
          <w:lang w:val="en-US" w:eastAsia="zh-CN"/>
        </w:rPr>
        <w:t>:</w:t>
      </w:r>
      <w:r>
        <w:rPr>
          <w:rFonts w:hint="eastAsia" w:eastAsiaTheme="minorEastAsia"/>
          <w:lang w:eastAsia="zh-CN"/>
        </w:rPr>
        <w:t xml:space="preserve"> different latency </w:t>
      </w:r>
      <w:r>
        <w:rPr>
          <w:rFonts w:eastAsiaTheme="minorEastAsia"/>
          <w:lang w:eastAsia="zh-CN"/>
        </w:rPr>
        <w:t>definition</w:t>
      </w:r>
      <w:r>
        <w:rPr>
          <w:rFonts w:hint="eastAsia" w:eastAsiaTheme="minorEastAsia"/>
          <w:lang w:eastAsia="zh-CN"/>
        </w:rPr>
        <w:t xml:space="preserve"> for XR service</w:t>
      </w:r>
    </w:p>
    <w:p>
      <w:pPr>
        <w:jc w:val="both"/>
        <w:rPr>
          <w:rFonts w:eastAsiaTheme="minorEastAsia"/>
          <w:lang w:eastAsia="zh-CN"/>
        </w:rPr>
      </w:pPr>
      <w:r>
        <w:rPr>
          <w:rFonts w:eastAsiaTheme="minorEastAsia"/>
          <w:lang w:eastAsia="zh-CN"/>
        </w:rPr>
        <w:t>The</w:t>
      </w:r>
      <w:r>
        <w:rPr>
          <w:rFonts w:hint="eastAsia" w:eastAsiaTheme="minorEastAsia"/>
          <w:lang w:val="en-US" w:eastAsia="zh-CN"/>
        </w:rPr>
        <w:t xml:space="preserve"> </w:t>
      </w:r>
      <w:r>
        <w:rPr>
          <w:rFonts w:hint="eastAsia" w:eastAsiaTheme="minorEastAsia"/>
          <w:lang w:eastAsia="zh-CN"/>
        </w:rPr>
        <w:t>end-to-end latency  defined</w:t>
      </w:r>
      <w:r>
        <w:rPr>
          <w:rFonts w:eastAsiaTheme="minorEastAsia"/>
          <w:lang w:eastAsia="zh-CN"/>
        </w:rPr>
        <w:t xml:space="preserve"> in SA </w:t>
      </w:r>
      <w:r>
        <w:rPr>
          <w:rFonts w:eastAsiaTheme="minorEastAsia"/>
          <w:lang w:eastAsia="zh-CN"/>
        </w:rPr>
        <w:fldChar w:fldCharType="begin"/>
      </w:r>
      <w:r>
        <w:rPr>
          <w:rFonts w:eastAsiaTheme="minorEastAsia"/>
          <w:lang w:eastAsia="zh-CN"/>
        </w:rPr>
        <w:instrText xml:space="preserve"> REF _Ref53654625 \r \h </w:instrText>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hint="eastAsia" w:eastAsiaTheme="minorEastAsia"/>
          <w:lang w:eastAsia="zh-CN"/>
        </w:rPr>
        <w:t xml:space="preserve"> includ</w:t>
      </w:r>
      <w:r>
        <w:rPr>
          <w:rFonts w:eastAsiaTheme="minorEastAsia"/>
          <w:lang w:eastAsia="zh-CN"/>
        </w:rPr>
        <w:t>es</w:t>
      </w:r>
      <w:r>
        <w:rPr>
          <w:rFonts w:hint="eastAsia" w:eastAsiaTheme="minorEastAsia"/>
          <w:lang w:eastAsia="zh-CN"/>
        </w:rPr>
        <w:t xml:space="preserve"> air interface latency, high layer processing latency,  application layer buffering, core network latency, etc. </w:t>
      </w:r>
      <w:r>
        <w:rPr>
          <w:rFonts w:eastAsiaTheme="minorEastAsia"/>
          <w:lang w:eastAsia="zh-CN"/>
        </w:rPr>
        <w:t xml:space="preserve">The </w:t>
      </w:r>
      <w:r>
        <w:rPr>
          <w:rFonts w:hint="eastAsia" w:eastAsiaTheme="minorEastAsia"/>
          <w:lang w:eastAsia="zh-CN"/>
        </w:rPr>
        <w:t>air interface latency for XR service evaluation</w:t>
      </w:r>
      <w:r>
        <w:rPr>
          <w:rFonts w:eastAsiaTheme="minorEastAsia"/>
          <w:lang w:eastAsia="zh-CN"/>
        </w:rPr>
        <w:t xml:space="preserve"> is derived from end-to-end latency similar to those NR Uu delay requirements for eMBB and URLLC services</w:t>
      </w:r>
      <w:r>
        <w:rPr>
          <w:rFonts w:hint="eastAsia" w:eastAsiaTheme="minorEastAsia"/>
          <w:lang w:eastAsia="zh-CN"/>
        </w:rPr>
        <w:t xml:space="preserve">. </w:t>
      </w:r>
      <w:r>
        <w:rPr>
          <w:rFonts w:eastAsiaTheme="minorEastAsia"/>
          <w:lang w:eastAsia="zh-CN"/>
        </w:rPr>
        <w:t xml:space="preserve">The air interface delay is </w:t>
      </w:r>
      <w:r>
        <w:rPr>
          <w:rFonts w:hint="eastAsia" w:eastAsiaTheme="minorEastAsia"/>
          <w:lang w:eastAsia="zh-CN"/>
        </w:rPr>
        <w:t>define</w:t>
      </w:r>
      <w:r>
        <w:rPr>
          <w:rFonts w:eastAsiaTheme="minorEastAsia"/>
          <w:lang w:eastAsia="zh-CN"/>
        </w:rPr>
        <w:t>d as</w:t>
      </w:r>
      <w:r>
        <w:rPr>
          <w:rFonts w:hint="eastAsia" w:eastAsiaTheme="minorEastAsia"/>
          <w:lang w:eastAsia="zh-CN"/>
        </w:rPr>
        <w:t xml:space="preserve"> the fraction of delay budget </w:t>
      </w:r>
      <w:r>
        <w:rPr>
          <w:rFonts w:eastAsiaTheme="minorEastAsia"/>
          <w:lang w:eastAsia="zh-CN"/>
        </w:rPr>
        <w:t xml:space="preserve">of  </w:t>
      </w:r>
      <w:r>
        <w:rPr>
          <w:rFonts w:hint="eastAsia" w:eastAsiaTheme="minorEastAsia"/>
          <w:lang w:eastAsia="zh-CN"/>
        </w:rPr>
        <w:t xml:space="preserve">the latency </w:t>
      </w:r>
      <w:r>
        <w:rPr>
          <w:rFonts w:eastAsiaTheme="minorEastAsia"/>
          <w:lang w:eastAsia="zh-CN"/>
        </w:rPr>
        <w:t>requirements</w:t>
      </w:r>
      <w:r>
        <w:rPr>
          <w:rFonts w:hint="eastAsia" w:eastAsiaTheme="minorEastAsia"/>
          <w:lang w:eastAsia="zh-CN"/>
        </w:rPr>
        <w:t xml:space="preserve"> of XR services. </w:t>
      </w:r>
      <w:r>
        <w:rPr>
          <w:rFonts w:eastAsiaTheme="minorEastAsia"/>
          <w:lang w:eastAsia="zh-CN"/>
        </w:rPr>
        <w:t>W</w:t>
      </w:r>
      <w:r>
        <w:rPr>
          <w:rFonts w:hint="eastAsia" w:eastAsiaTheme="minorEastAsia"/>
          <w:lang w:eastAsia="zh-CN"/>
        </w:rPr>
        <w:t xml:space="preserve">herein, </w:t>
      </w:r>
      <w:r>
        <w:rPr>
          <w:rFonts w:eastAsiaTheme="minorEastAsia"/>
          <w:lang w:eastAsia="zh-CN"/>
        </w:rPr>
        <w:t>majority</w:t>
      </w:r>
      <w:r>
        <w:rPr>
          <w:rFonts w:hint="eastAsia" w:eastAsiaTheme="minorEastAsia"/>
          <w:lang w:eastAsia="zh-CN"/>
        </w:rPr>
        <w:t xml:space="preserve"> of delay budget and jitter will be allocated at the core network and application layer buffering. </w:t>
      </w:r>
      <w:r>
        <w:rPr>
          <w:rFonts w:eastAsiaTheme="minorEastAsia"/>
          <w:lang w:eastAsia="zh-CN"/>
        </w:rPr>
        <w:t>So, e.g</w:t>
      </w:r>
      <w:r>
        <w:rPr>
          <w:rFonts w:hint="eastAsia" w:eastAsiaTheme="minorEastAsia"/>
          <w:lang w:eastAsia="zh-CN"/>
        </w:rPr>
        <w:t xml:space="preserve">., 20%~25% of end-to-end delay budget could be </w:t>
      </w:r>
      <w:r>
        <w:rPr>
          <w:rFonts w:eastAsiaTheme="minorEastAsia"/>
          <w:lang w:eastAsia="zh-CN"/>
        </w:rPr>
        <w:t>considered</w:t>
      </w:r>
      <w:r>
        <w:rPr>
          <w:rFonts w:hint="eastAsia" w:eastAsiaTheme="minorEastAsia"/>
          <w:lang w:eastAsia="zh-CN"/>
        </w:rPr>
        <w:t xml:space="preserve"> as </w:t>
      </w:r>
      <w:r>
        <w:rPr>
          <w:rFonts w:eastAsiaTheme="minorEastAsia"/>
          <w:lang w:eastAsia="zh-CN"/>
        </w:rPr>
        <w:t>allocation</w:t>
      </w:r>
      <w:r>
        <w:rPr>
          <w:rFonts w:hint="eastAsia" w:eastAsiaTheme="minorEastAsia"/>
          <w:lang w:eastAsia="zh-CN"/>
        </w:rPr>
        <w:t xml:space="preserve"> to Uu link.</w:t>
      </w:r>
    </w:p>
    <w:p>
      <w:pPr>
        <w:rPr>
          <w:rFonts w:eastAsiaTheme="minorEastAsia"/>
          <w:b/>
          <w:i/>
          <w:lang w:val="en-US" w:eastAsia="zh-CN"/>
        </w:rPr>
      </w:pPr>
      <w:r>
        <w:rPr>
          <w:rFonts w:eastAsiaTheme="minorEastAsia"/>
          <w:b/>
          <w:i/>
          <w:lang w:eastAsia="zh-CN"/>
        </w:rPr>
        <w:t>Proposal</w:t>
      </w:r>
      <w:r>
        <w:rPr>
          <w:rFonts w:hint="eastAsia" w:eastAsiaTheme="minorEastAsia"/>
          <w:b/>
          <w:i/>
          <w:lang w:eastAsia="zh-CN"/>
        </w:rPr>
        <w:t xml:space="preserve"> 2</w:t>
      </w:r>
      <w:r>
        <w:rPr>
          <w:rFonts w:eastAsiaTheme="minorEastAsia"/>
          <w:b/>
          <w:i/>
          <w:lang w:eastAsia="zh-CN"/>
        </w:rPr>
        <w:t xml:space="preserve">: </w:t>
      </w:r>
      <w:r>
        <w:rPr>
          <w:rFonts w:hint="eastAsia" w:eastAsiaTheme="minorEastAsia"/>
          <w:b/>
          <w:i/>
          <w:lang w:eastAsia="zh-CN"/>
        </w:rPr>
        <w:t xml:space="preserve">For XR service </w:t>
      </w:r>
      <w:r>
        <w:rPr>
          <w:rFonts w:eastAsiaTheme="minorEastAsia"/>
          <w:b/>
          <w:i/>
          <w:lang w:eastAsia="zh-CN"/>
        </w:rPr>
        <w:t>evaluation</w:t>
      </w:r>
      <w:r>
        <w:rPr>
          <w:rFonts w:hint="eastAsia" w:eastAsiaTheme="minorEastAsia"/>
          <w:b/>
          <w:i/>
          <w:lang w:eastAsia="zh-CN"/>
        </w:rPr>
        <w:t>, the latency could be defined as t</w:t>
      </w:r>
      <w:r>
        <w:rPr>
          <w:rFonts w:eastAsiaTheme="minorEastAsia"/>
          <w:b/>
          <w:i/>
          <w:lang w:val="en-US"/>
        </w:rPr>
        <w:t>he delay budget of Air interface is 20 – 25% of end-to-end latency requirement.</w:t>
      </w:r>
    </w:p>
    <w:p>
      <w:pPr>
        <w:rPr>
          <w:rFonts w:eastAsiaTheme="minorEastAsia"/>
          <w:lang w:eastAsia="zh-CN"/>
        </w:rPr>
      </w:pPr>
    </w:p>
    <w:p>
      <w:pPr>
        <w:pStyle w:val="5"/>
        <w:rPr>
          <w:rFonts w:eastAsiaTheme="minorEastAsia"/>
          <w:lang w:eastAsia="zh-CN"/>
        </w:rPr>
      </w:pPr>
      <w:r>
        <w:rPr>
          <w:rFonts w:hint="eastAsia" w:eastAsiaTheme="minorEastAsia"/>
          <w:lang w:eastAsia="zh-CN"/>
        </w:rPr>
        <w:t>Reliability</w:t>
      </w:r>
    </w:p>
    <w:p>
      <w:pPr>
        <w:jc w:val="both"/>
        <w:rPr>
          <w:rFonts w:eastAsiaTheme="minorEastAsia"/>
          <w:lang w:eastAsia="zh-CN"/>
        </w:rPr>
      </w:pPr>
      <w:r>
        <w:rPr>
          <w:rFonts w:hint="eastAsia" w:eastAsiaTheme="minorEastAsia"/>
          <w:lang w:eastAsia="zh-CN"/>
        </w:rPr>
        <w:t xml:space="preserve">Packet error </w:t>
      </w:r>
      <w:r>
        <w:rPr>
          <w:rFonts w:eastAsiaTheme="minorEastAsia"/>
          <w:lang w:eastAsia="zh-CN"/>
        </w:rPr>
        <w:t>rate (</w:t>
      </w:r>
      <w:r>
        <w:rPr>
          <w:rFonts w:hint="eastAsia" w:eastAsiaTheme="minorEastAsia"/>
          <w:lang w:eastAsia="zh-CN"/>
        </w:rPr>
        <w:t xml:space="preserve">PER) is the performance </w:t>
      </w:r>
      <w:r>
        <w:rPr>
          <w:rFonts w:eastAsiaTheme="minorEastAsia"/>
          <w:lang w:eastAsia="zh-CN"/>
        </w:rPr>
        <w:t>index</w:t>
      </w:r>
      <w:r>
        <w:rPr>
          <w:rFonts w:hint="eastAsia" w:eastAsiaTheme="minorEastAsia"/>
          <w:lang w:eastAsia="zh-CN"/>
        </w:rPr>
        <w:t xml:space="preserve"> of </w:t>
      </w:r>
      <w:r>
        <w:rPr>
          <w:rFonts w:eastAsiaTheme="minorEastAsia"/>
          <w:lang w:eastAsia="zh-CN"/>
        </w:rPr>
        <w:t>reliability</w:t>
      </w:r>
      <w:r>
        <w:rPr>
          <w:rFonts w:hint="eastAsia" w:eastAsiaTheme="minorEastAsia"/>
          <w:lang w:eastAsia="zh-CN"/>
        </w:rPr>
        <w:t xml:space="preserve"> for XR </w:t>
      </w:r>
      <w:r>
        <w:rPr>
          <w:rFonts w:eastAsiaTheme="minorEastAsia"/>
          <w:lang w:eastAsia="zh-CN"/>
        </w:rPr>
        <w:t>service</w:t>
      </w:r>
      <w:r>
        <w:rPr>
          <w:rFonts w:hint="eastAsia" w:eastAsiaTheme="minorEastAsia"/>
          <w:lang w:eastAsia="zh-CN"/>
        </w:rPr>
        <w:t>.</w:t>
      </w:r>
      <w:r>
        <w:rPr>
          <w:rFonts w:eastAsiaTheme="minorEastAsia"/>
          <w:lang w:eastAsia="zh-CN"/>
        </w:rPr>
        <w:t xml:space="preserve">  T</w:t>
      </w:r>
      <w:r>
        <w:rPr>
          <w:rFonts w:hint="eastAsia" w:eastAsiaTheme="minorEastAsia"/>
          <w:lang w:eastAsia="zh-CN"/>
        </w:rPr>
        <w:t xml:space="preserve">he PER </w:t>
      </w:r>
      <w:r>
        <w:rPr>
          <w:rFonts w:eastAsiaTheme="minorEastAsia"/>
          <w:lang w:eastAsia="zh-CN"/>
        </w:rPr>
        <w:t>definition</w:t>
      </w:r>
      <w:r>
        <w:rPr>
          <w:rFonts w:hint="eastAsia" w:eastAsiaTheme="minorEastAsia"/>
          <w:lang w:eastAsia="zh-CN"/>
        </w:rPr>
        <w:t xml:space="preserve"> </w:t>
      </w:r>
      <w:r>
        <w:rPr>
          <w:rFonts w:eastAsiaTheme="minorEastAsia"/>
          <w:lang w:eastAsia="zh-CN"/>
        </w:rPr>
        <w:t xml:space="preserve">is the end-to-end packet errors received at the </w:t>
      </w:r>
      <w:r>
        <w:rPr>
          <w:rFonts w:hint="eastAsia" w:eastAsiaTheme="minorEastAsia"/>
          <w:lang w:eastAsia="zh-CN"/>
        </w:rPr>
        <w:t xml:space="preserve"> </w:t>
      </w:r>
      <w:r>
        <w:rPr>
          <w:rFonts w:eastAsiaTheme="minorEastAsia"/>
          <w:lang w:eastAsia="zh-CN"/>
        </w:rPr>
        <w:t>application</w:t>
      </w:r>
      <w:r>
        <w:rPr>
          <w:rFonts w:hint="eastAsia" w:eastAsiaTheme="minorEastAsia"/>
          <w:lang w:eastAsia="zh-CN"/>
        </w:rPr>
        <w:t xml:space="preserve"> layer, which include multiple </w:t>
      </w:r>
      <w:r>
        <w:rPr>
          <w:rFonts w:eastAsiaTheme="minorEastAsia"/>
          <w:lang w:eastAsia="zh-CN"/>
        </w:rPr>
        <w:t>protocol</w:t>
      </w:r>
      <w:r>
        <w:rPr>
          <w:rFonts w:hint="eastAsia" w:eastAsiaTheme="minorEastAsia"/>
          <w:lang w:eastAsia="zh-CN"/>
        </w:rPr>
        <w:t xml:space="preserve"> layer of error controls, such as TCP, RLC, and MAC HARQ, which</w:t>
      </w:r>
      <w:r>
        <w:rPr>
          <w:rFonts w:eastAsiaTheme="minorEastAsia"/>
          <w:lang w:eastAsia="zh-CN"/>
        </w:rPr>
        <w:t xml:space="preserve"> </w:t>
      </w:r>
      <w:r>
        <w:rPr>
          <w:rFonts w:hint="eastAsia" w:eastAsiaTheme="minorEastAsia"/>
          <w:lang w:eastAsia="zh-CN"/>
        </w:rPr>
        <w:t xml:space="preserve"> is </w:t>
      </w:r>
      <w:r>
        <w:rPr>
          <w:rFonts w:eastAsiaTheme="minorEastAsia"/>
          <w:lang w:eastAsia="zh-CN"/>
        </w:rPr>
        <w:t>challenged to be included</w:t>
      </w:r>
      <w:r>
        <w:rPr>
          <w:rFonts w:hint="eastAsia" w:eastAsiaTheme="minorEastAsia"/>
          <w:lang w:eastAsia="zh-CN"/>
        </w:rPr>
        <w:t xml:space="preserve"> for XR service  evaluation due to </w:t>
      </w:r>
      <w:r>
        <w:rPr>
          <w:rFonts w:eastAsiaTheme="minorEastAsia"/>
          <w:lang w:eastAsia="zh-CN"/>
        </w:rPr>
        <w:t>modelling</w:t>
      </w:r>
      <w:r>
        <w:rPr>
          <w:rFonts w:hint="eastAsia" w:eastAsiaTheme="minorEastAsia"/>
          <w:lang w:eastAsia="zh-CN"/>
        </w:rPr>
        <w:t xml:space="preserve"> and </w:t>
      </w:r>
      <w:r>
        <w:rPr>
          <w:rFonts w:eastAsiaTheme="minorEastAsia"/>
          <w:lang w:eastAsia="zh-CN"/>
        </w:rPr>
        <w:t>algorithm</w:t>
      </w:r>
      <w:r>
        <w:rPr>
          <w:rFonts w:hint="eastAsia" w:eastAsiaTheme="minorEastAsia"/>
          <w:lang w:eastAsia="zh-CN"/>
        </w:rPr>
        <w:t xml:space="preserve"> complexity for </w:t>
      </w:r>
      <w:r>
        <w:rPr>
          <w:rFonts w:eastAsiaTheme="minorEastAsia"/>
          <w:lang w:eastAsia="zh-CN"/>
        </w:rPr>
        <w:t>multiple</w:t>
      </w:r>
      <w:r>
        <w:rPr>
          <w:rFonts w:hint="eastAsia" w:eastAsiaTheme="minorEastAsia"/>
          <w:lang w:eastAsia="zh-CN"/>
        </w:rPr>
        <w:t xml:space="preserve"> </w:t>
      </w:r>
      <w:r>
        <w:rPr>
          <w:rFonts w:eastAsiaTheme="minorEastAsia"/>
          <w:lang w:eastAsia="zh-CN"/>
        </w:rPr>
        <w:t>protocols.</w:t>
      </w:r>
      <w:r>
        <w:rPr>
          <w:rFonts w:hint="eastAsia" w:eastAsiaTheme="minorEastAsia"/>
          <w:lang w:val="en-US" w:eastAsia="zh-CN"/>
        </w:rPr>
        <w:t xml:space="preserve"> </w:t>
      </w:r>
      <w:r>
        <w:rPr>
          <w:rFonts w:eastAsiaTheme="minorEastAsia"/>
          <w:lang w:eastAsia="zh-CN"/>
        </w:rPr>
        <w:t>I</w:t>
      </w:r>
      <w:r>
        <w:rPr>
          <w:rFonts w:hint="eastAsia" w:eastAsiaTheme="minorEastAsia"/>
          <w:lang w:eastAsia="zh-CN"/>
        </w:rPr>
        <w:t xml:space="preserve">t is also difficult to calibrate these protocols </w:t>
      </w:r>
      <w:r>
        <w:rPr>
          <w:rFonts w:eastAsiaTheme="minorEastAsia"/>
          <w:lang w:eastAsia="zh-CN"/>
        </w:rPr>
        <w:t>considering</w:t>
      </w:r>
      <w:r>
        <w:rPr>
          <w:rFonts w:hint="eastAsia" w:eastAsiaTheme="minorEastAsia"/>
          <w:lang w:eastAsia="zh-CN"/>
        </w:rPr>
        <w:t xml:space="preserve"> the restriction of standard timeline. </w:t>
      </w:r>
      <w:r>
        <w:rPr>
          <w:rFonts w:eastAsiaTheme="minorEastAsia"/>
          <w:lang w:eastAsia="zh-CN"/>
        </w:rPr>
        <w:t>W</w:t>
      </w:r>
      <w:r>
        <w:rPr>
          <w:rFonts w:hint="eastAsia" w:eastAsiaTheme="minorEastAsia"/>
          <w:lang w:eastAsia="zh-CN"/>
        </w:rPr>
        <w:t xml:space="preserve">e propose evaluation of XR service </w:t>
      </w:r>
      <w:r>
        <w:rPr>
          <w:rFonts w:eastAsiaTheme="minorEastAsia"/>
          <w:lang w:eastAsia="zh-CN"/>
        </w:rPr>
        <w:t>reliability</w:t>
      </w:r>
      <w:r>
        <w:rPr>
          <w:rFonts w:hint="eastAsia" w:eastAsiaTheme="minorEastAsia"/>
          <w:lang w:eastAsia="zh-CN"/>
        </w:rPr>
        <w:t xml:space="preserve"> in RAN1 side and use target BLER </w:t>
      </w:r>
      <w:r>
        <w:rPr>
          <w:rFonts w:eastAsiaTheme="minorEastAsia"/>
          <w:lang w:eastAsia="zh-CN"/>
        </w:rPr>
        <w:t xml:space="preserve">of air interface </w:t>
      </w:r>
      <w:r>
        <w:rPr>
          <w:rFonts w:hint="eastAsia" w:eastAsiaTheme="minorEastAsia"/>
          <w:lang w:eastAsia="zh-CN"/>
        </w:rPr>
        <w:t xml:space="preserve">after HARQ as performance metric of </w:t>
      </w:r>
      <w:r>
        <w:rPr>
          <w:rFonts w:eastAsiaTheme="minorEastAsia"/>
          <w:lang w:eastAsia="zh-CN"/>
        </w:rPr>
        <w:t xml:space="preserve">reliability as </w:t>
      </w:r>
      <w:r>
        <w:rPr>
          <w:rFonts w:hint="eastAsia" w:eastAsiaTheme="minorEastAsia"/>
          <w:lang w:eastAsia="zh-CN"/>
        </w:rPr>
        <w:t xml:space="preserve">shown in </w:t>
      </w:r>
      <w:r>
        <w:rPr>
          <w:rFonts w:eastAsiaTheme="minorEastAsia"/>
          <w:lang w:eastAsia="zh-CN"/>
        </w:rPr>
        <w:t>Table</w:t>
      </w:r>
      <w:r>
        <w:rPr>
          <w:rFonts w:hint="eastAsia" w:eastAsiaTheme="minorEastAsia"/>
          <w:lang w:val="en-US" w:eastAsia="zh-CN"/>
        </w:rPr>
        <w:t xml:space="preserve"> 3. </w:t>
      </w:r>
      <w:r>
        <w:rPr>
          <w:rFonts w:eastAsiaTheme="minorEastAsia"/>
          <w:lang w:eastAsia="zh-CN"/>
        </w:rPr>
        <w:t xml:space="preserve">The </w:t>
      </w:r>
      <w:r>
        <w:rPr>
          <w:rFonts w:hint="eastAsia" w:eastAsiaTheme="minorEastAsia"/>
          <w:lang w:eastAsia="zh-CN"/>
        </w:rPr>
        <w:t xml:space="preserve">PER of XR service reliability </w:t>
      </w:r>
      <w:r>
        <w:rPr>
          <w:rFonts w:eastAsiaTheme="minorEastAsia"/>
          <w:lang w:eastAsia="zh-CN"/>
        </w:rPr>
        <w:t>requirements are mapped</w:t>
      </w:r>
      <w:r>
        <w:rPr>
          <w:rFonts w:hint="eastAsia" w:eastAsiaTheme="minorEastAsia"/>
          <w:lang w:eastAsia="zh-CN"/>
        </w:rPr>
        <w:t xml:space="preserve"> to BLER </w:t>
      </w:r>
      <w:r>
        <w:rPr>
          <w:rFonts w:eastAsiaTheme="minorEastAsia"/>
          <w:lang w:eastAsia="zh-CN"/>
        </w:rPr>
        <w:t xml:space="preserve">of Uu interface </w:t>
      </w:r>
      <w:r>
        <w:rPr>
          <w:rFonts w:hint="eastAsia" w:eastAsiaTheme="minorEastAsia"/>
          <w:lang w:eastAsia="zh-CN"/>
        </w:rPr>
        <w:t xml:space="preserve">in the XR </w:t>
      </w:r>
      <w:r>
        <w:rPr>
          <w:rFonts w:eastAsiaTheme="minorEastAsia"/>
          <w:lang w:eastAsia="zh-CN"/>
        </w:rPr>
        <w:t>evaluation with consideration of additional higher layer error control protocol</w:t>
      </w:r>
      <w:r>
        <w:rPr>
          <w:rFonts w:hint="eastAsia" w:eastAsiaTheme="minorEastAsia"/>
          <w:lang w:eastAsia="zh-CN"/>
        </w:rPr>
        <w:t>.</w:t>
      </w:r>
    </w:p>
    <w:p>
      <w:pPr>
        <w:jc w:val="center"/>
        <w:rPr>
          <w:rFonts w:eastAsiaTheme="minorEastAsia"/>
          <w:lang w:eastAsia="zh-CN"/>
        </w:rPr>
      </w:pPr>
      <w:r>
        <w:rPr>
          <w:rFonts w:hint="eastAsia" w:eastAsiaTheme="minorEastAsia"/>
          <w:lang w:eastAsia="zh-CN"/>
        </w:rPr>
        <w:t xml:space="preserve"> Table 3</w:t>
      </w:r>
      <w:r>
        <w:rPr>
          <w:rFonts w:hint="eastAsia" w:eastAsiaTheme="minorEastAsia"/>
          <w:lang w:val="en-US" w:eastAsia="zh-CN"/>
        </w:rPr>
        <w:t>:</w:t>
      </w:r>
      <w:r>
        <w:rPr>
          <w:rFonts w:hint="eastAsia" w:eastAsiaTheme="minorEastAsia"/>
          <w:lang w:eastAsia="zh-CN"/>
        </w:rPr>
        <w:t xml:space="preserve"> </w:t>
      </w:r>
      <w:r>
        <w:rPr>
          <w:rFonts w:eastAsiaTheme="minorEastAsia"/>
          <w:lang w:eastAsia="zh-CN"/>
        </w:rPr>
        <w:t>Reliability</w:t>
      </w:r>
      <w:r>
        <w:rPr>
          <w:rFonts w:hint="eastAsia" w:eastAsiaTheme="minorEastAsia"/>
          <w:lang w:eastAsia="zh-CN"/>
        </w:rPr>
        <w:t xml:space="preserve"> </w:t>
      </w:r>
      <w:r>
        <w:rPr>
          <w:rFonts w:eastAsiaTheme="minorEastAsia"/>
          <w:lang w:eastAsia="zh-CN"/>
        </w:rPr>
        <w:t>requirements</w:t>
      </w:r>
      <w:r>
        <w:rPr>
          <w:rFonts w:hint="eastAsia" w:eastAsiaTheme="minorEastAsia"/>
          <w:lang w:eastAsia="zh-CN"/>
        </w:rPr>
        <w:t xml:space="preserve"> for XR service</w:t>
      </w:r>
    </w:p>
    <w:tbl>
      <w:tblPr>
        <w:tblStyle w:val="28"/>
        <w:tblW w:w="5000" w:type="pct"/>
        <w:tblInd w:w="0" w:type="dxa"/>
        <w:tblLayout w:type="autofit"/>
        <w:tblCellMar>
          <w:top w:w="0" w:type="dxa"/>
          <w:left w:w="0" w:type="dxa"/>
          <w:bottom w:w="0" w:type="dxa"/>
          <w:right w:w="0" w:type="dxa"/>
        </w:tblCellMar>
      </w:tblPr>
      <w:tblGrid>
        <w:gridCol w:w="3184"/>
        <w:gridCol w:w="1620"/>
        <w:gridCol w:w="1431"/>
        <w:gridCol w:w="1715"/>
        <w:gridCol w:w="1907"/>
      </w:tblGrid>
      <w:tr>
        <w:tblPrEx>
          <w:tblCellMar>
            <w:top w:w="0" w:type="dxa"/>
            <w:left w:w="0" w:type="dxa"/>
            <w:bottom w:w="0" w:type="dxa"/>
            <w:right w:w="0" w:type="dxa"/>
          </w:tblCellMar>
        </w:tblPrEx>
        <w:trPr>
          <w:trHeight w:val="345" w:hRule="atLeast"/>
        </w:trPr>
        <w:tc>
          <w:tcPr>
            <w:tcW w:w="1615" w:type="pct"/>
            <w:vMerge w:val="restart"/>
            <w:tcBorders>
              <w:top w:val="single" w:color="000000" w:sz="12" w:space="0"/>
              <w:left w:val="single" w:color="000000" w:sz="12" w:space="0"/>
              <w:bottom w:val="single" w:color="000000" w:sz="12" w:space="0"/>
              <w:right w:val="single" w:color="000000" w:sz="8" w:space="0"/>
            </w:tcBorders>
            <w:shd w:val="clear" w:color="auto" w:fill="auto"/>
            <w:tcMar>
              <w:top w:w="11" w:type="dxa"/>
              <w:left w:w="108" w:type="dxa"/>
              <w:bottom w:w="0" w:type="dxa"/>
              <w:right w:w="108" w:type="dxa"/>
            </w:tcMar>
          </w:tcPr>
          <w:p>
            <w:pPr>
              <w:rPr>
                <w:rFonts w:eastAsiaTheme="minorEastAsia"/>
                <w:lang w:val="en-US" w:eastAsia="zh-CN"/>
              </w:rPr>
            </w:pPr>
            <w:r>
              <w:rPr>
                <w:rFonts w:eastAsiaTheme="minorEastAsia"/>
                <w:bCs/>
                <w:lang w:val="en-US" w:eastAsia="zh-CN"/>
              </w:rPr>
              <w:t xml:space="preserve">Service </w:t>
            </w:r>
          </w:p>
        </w:tc>
        <w:tc>
          <w:tcPr>
            <w:tcW w:w="1548" w:type="pct"/>
            <w:gridSpan w:val="2"/>
            <w:tcBorders>
              <w:top w:val="single" w:color="000000" w:sz="12" w:space="0"/>
              <w:left w:val="single" w:color="000000" w:sz="8" w:space="0"/>
              <w:bottom w:val="single" w:color="000000" w:sz="8" w:space="0"/>
              <w:right w:val="single" w:color="000000" w:sz="8" w:space="0"/>
            </w:tcBorders>
            <w:shd w:val="clear" w:color="auto" w:fill="auto"/>
            <w:tcMar>
              <w:top w:w="11" w:type="dxa"/>
              <w:left w:w="108" w:type="dxa"/>
              <w:bottom w:w="0" w:type="dxa"/>
              <w:right w:w="108" w:type="dxa"/>
            </w:tcMar>
          </w:tcPr>
          <w:p>
            <w:pPr>
              <w:rPr>
                <w:rFonts w:eastAsiaTheme="minorEastAsia"/>
                <w:lang w:val="en-US" w:eastAsia="zh-CN"/>
              </w:rPr>
            </w:pPr>
            <w:r>
              <w:rPr>
                <w:rFonts w:eastAsiaTheme="minorEastAsia"/>
                <w:bCs/>
                <w:lang w:val="en-US" w:eastAsia="zh-CN"/>
              </w:rPr>
              <w:t xml:space="preserve">PER </w:t>
            </w:r>
          </w:p>
        </w:tc>
        <w:tc>
          <w:tcPr>
            <w:tcW w:w="1837" w:type="pct"/>
            <w:gridSpan w:val="2"/>
            <w:tcBorders>
              <w:top w:val="single" w:color="000000" w:sz="12" w:space="0"/>
              <w:left w:val="single" w:color="000000" w:sz="8" w:space="0"/>
              <w:bottom w:val="single" w:color="000000" w:sz="12" w:space="0"/>
              <w:right w:val="single" w:color="000000" w:sz="12" w:space="0"/>
            </w:tcBorders>
            <w:shd w:val="clear" w:color="auto" w:fill="auto"/>
            <w:tcMar>
              <w:top w:w="11" w:type="dxa"/>
              <w:left w:w="108" w:type="dxa"/>
              <w:bottom w:w="0" w:type="dxa"/>
              <w:right w:w="108" w:type="dxa"/>
            </w:tcMar>
          </w:tcPr>
          <w:p>
            <w:pPr>
              <w:rPr>
                <w:rFonts w:eastAsiaTheme="minorEastAsia"/>
                <w:lang w:val="en-US" w:eastAsia="zh-CN"/>
              </w:rPr>
            </w:pPr>
            <w:r>
              <w:rPr>
                <w:rFonts w:eastAsiaTheme="minorEastAsia"/>
                <w:bCs/>
                <w:lang w:val="en-US" w:eastAsia="zh-CN"/>
              </w:rPr>
              <w:t xml:space="preserve">BLER </w:t>
            </w:r>
          </w:p>
        </w:tc>
      </w:tr>
      <w:tr>
        <w:tblPrEx>
          <w:tblCellMar>
            <w:top w:w="0" w:type="dxa"/>
            <w:left w:w="0" w:type="dxa"/>
            <w:bottom w:w="0" w:type="dxa"/>
            <w:right w:w="0" w:type="dxa"/>
          </w:tblCellMar>
        </w:tblPrEx>
        <w:trPr>
          <w:trHeight w:val="432" w:hRule="atLeast"/>
        </w:trPr>
        <w:tc>
          <w:tcPr>
            <w:tcW w:w="1615" w:type="pct"/>
            <w:vMerge w:val="continue"/>
            <w:tcBorders>
              <w:top w:val="single" w:color="000000" w:sz="12" w:space="0"/>
              <w:left w:val="single" w:color="000000" w:sz="12" w:space="0"/>
              <w:bottom w:val="single" w:color="000000" w:sz="12" w:space="0"/>
              <w:right w:val="single" w:color="000000" w:sz="8" w:space="0"/>
            </w:tcBorders>
            <w:vAlign w:val="center"/>
          </w:tcPr>
          <w:p>
            <w:pPr>
              <w:rPr>
                <w:rFonts w:eastAsiaTheme="minorEastAsia"/>
                <w:lang w:val="en-US" w:eastAsia="zh-CN"/>
              </w:rPr>
            </w:pPr>
          </w:p>
        </w:tc>
        <w:tc>
          <w:tcPr>
            <w:tcW w:w="822" w:type="pct"/>
            <w:tcBorders>
              <w:top w:val="single" w:color="000000" w:sz="8" w:space="0"/>
              <w:left w:val="single" w:color="000000" w:sz="8" w:space="0"/>
              <w:bottom w:val="single" w:color="000000" w:sz="8" w:space="0"/>
              <w:right w:val="single" w:color="000000" w:sz="12" w:space="0"/>
            </w:tcBorders>
            <w:shd w:val="clear" w:color="auto" w:fill="auto"/>
            <w:tcMar>
              <w:top w:w="11" w:type="dxa"/>
              <w:left w:w="108" w:type="dxa"/>
              <w:bottom w:w="0" w:type="dxa"/>
              <w:right w:w="108" w:type="dxa"/>
            </w:tcMar>
          </w:tcPr>
          <w:p>
            <w:pPr>
              <w:keepLines/>
              <w:tabs>
                <w:tab w:val="center" w:pos="4536"/>
                <w:tab w:val="right" w:pos="9072"/>
              </w:tabs>
              <w:rPr>
                <w:rFonts w:eastAsiaTheme="minorEastAsia"/>
                <w:lang w:val="en-US" w:eastAsia="zh-CN"/>
              </w:rPr>
            </w:pPr>
            <w:r>
              <w:rPr>
                <w:rFonts w:eastAsiaTheme="minorEastAsia"/>
                <w:lang w:val="en-US" w:eastAsia="zh-CN"/>
              </w:rPr>
              <w:t>DL</w:t>
            </w:r>
          </w:p>
        </w:tc>
        <w:tc>
          <w:tcPr>
            <w:tcW w:w="726" w:type="pct"/>
            <w:tcBorders>
              <w:top w:val="single" w:color="000000" w:sz="8" w:space="0"/>
              <w:left w:val="single" w:color="000000" w:sz="12" w:space="0"/>
              <w:bottom w:val="single" w:color="000000" w:sz="8" w:space="0"/>
              <w:right w:val="single" w:color="000000" w:sz="8" w:space="0"/>
            </w:tcBorders>
            <w:shd w:val="clear" w:color="auto" w:fill="auto"/>
            <w:tcMar>
              <w:top w:w="11" w:type="dxa"/>
              <w:left w:w="108" w:type="dxa"/>
              <w:bottom w:w="0" w:type="dxa"/>
              <w:right w:w="108" w:type="dxa"/>
            </w:tcMar>
          </w:tcPr>
          <w:p>
            <w:pPr>
              <w:keepLines/>
              <w:tabs>
                <w:tab w:val="center" w:pos="4536"/>
                <w:tab w:val="right" w:pos="9072"/>
              </w:tabs>
              <w:rPr>
                <w:rFonts w:eastAsiaTheme="minorEastAsia"/>
                <w:lang w:val="en-US" w:eastAsia="zh-CN"/>
              </w:rPr>
            </w:pPr>
            <w:r>
              <w:rPr>
                <w:rFonts w:eastAsiaTheme="minorEastAsia"/>
                <w:lang w:val="en-US" w:eastAsia="zh-CN"/>
              </w:rPr>
              <w:t xml:space="preserve">UL </w:t>
            </w:r>
          </w:p>
        </w:tc>
        <w:tc>
          <w:tcPr>
            <w:tcW w:w="870" w:type="pct"/>
            <w:tcBorders>
              <w:top w:val="single" w:color="000000" w:sz="12" w:space="0"/>
              <w:left w:val="single" w:color="000000" w:sz="8" w:space="0"/>
              <w:bottom w:val="single" w:color="000000" w:sz="8" w:space="0"/>
              <w:right w:val="single" w:color="000000" w:sz="12" w:space="0"/>
            </w:tcBorders>
            <w:shd w:val="clear" w:color="auto" w:fill="auto"/>
            <w:tcMar>
              <w:top w:w="11" w:type="dxa"/>
              <w:left w:w="108" w:type="dxa"/>
              <w:bottom w:w="0" w:type="dxa"/>
              <w:right w:w="108" w:type="dxa"/>
            </w:tcMar>
          </w:tcPr>
          <w:p>
            <w:pPr>
              <w:keepLines/>
              <w:tabs>
                <w:tab w:val="center" w:pos="4536"/>
                <w:tab w:val="right" w:pos="9072"/>
              </w:tabs>
              <w:rPr>
                <w:rFonts w:eastAsiaTheme="minorEastAsia"/>
                <w:lang w:val="en-US" w:eastAsia="zh-CN"/>
              </w:rPr>
            </w:pPr>
            <w:r>
              <w:rPr>
                <w:rFonts w:eastAsiaTheme="minorEastAsia"/>
                <w:lang w:val="en-US" w:eastAsia="zh-CN"/>
              </w:rPr>
              <w:t xml:space="preserve">DL </w:t>
            </w:r>
          </w:p>
        </w:tc>
        <w:tc>
          <w:tcPr>
            <w:tcW w:w="967"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tcPr>
          <w:p>
            <w:pPr>
              <w:rPr>
                <w:rFonts w:eastAsiaTheme="minorEastAsia"/>
                <w:lang w:val="en-US" w:eastAsia="zh-CN"/>
              </w:rPr>
            </w:pPr>
            <w:r>
              <w:rPr>
                <w:rFonts w:eastAsiaTheme="minorEastAsia"/>
                <w:lang w:val="en-US" w:eastAsia="zh-CN"/>
              </w:rPr>
              <w:t xml:space="preserve">UL </w:t>
            </w:r>
          </w:p>
        </w:tc>
      </w:tr>
      <w:tr>
        <w:tblPrEx>
          <w:tblCellMar>
            <w:top w:w="0" w:type="dxa"/>
            <w:left w:w="0" w:type="dxa"/>
            <w:bottom w:w="0" w:type="dxa"/>
            <w:right w:w="0" w:type="dxa"/>
          </w:tblCellMar>
        </w:tblPrEx>
        <w:trPr>
          <w:trHeight w:val="666" w:hRule="atLeast"/>
        </w:trPr>
        <w:tc>
          <w:tcPr>
            <w:tcW w:w="1615" w:type="pct"/>
            <w:tcBorders>
              <w:top w:val="single" w:color="000000" w:sz="12" w:space="0"/>
              <w:left w:val="single" w:color="000000" w:sz="12" w:space="0"/>
              <w:bottom w:val="single" w:color="000000" w:sz="12" w:space="0"/>
              <w:right w:val="single" w:color="000000" w:sz="8" w:space="0"/>
            </w:tcBorders>
            <w:shd w:val="clear" w:color="auto" w:fill="auto"/>
            <w:tcMar>
              <w:top w:w="11" w:type="dxa"/>
              <w:left w:w="108" w:type="dxa"/>
              <w:bottom w:w="0" w:type="dxa"/>
              <w:right w:w="108" w:type="dxa"/>
            </w:tcMar>
            <w:vAlign w:val="center"/>
          </w:tcPr>
          <w:p>
            <w:pPr>
              <w:rPr>
                <w:rFonts w:eastAsiaTheme="minorEastAsia"/>
                <w:lang w:val="en-US" w:eastAsia="zh-CN"/>
              </w:rPr>
            </w:pPr>
            <w:r>
              <w:rPr>
                <w:rFonts w:eastAsiaTheme="minorEastAsia"/>
                <w:bCs/>
                <w:lang w:val="en-US" w:eastAsia="zh-CN"/>
              </w:rPr>
              <w:t xml:space="preserve">Viewport dependent streaming </w:t>
            </w:r>
          </w:p>
        </w:tc>
        <w:tc>
          <w:tcPr>
            <w:tcW w:w="822" w:type="pct"/>
            <w:tcBorders>
              <w:top w:val="single" w:color="000000" w:sz="8" w:space="0"/>
              <w:left w:val="single" w:color="000000" w:sz="8"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10e-6 </w:t>
            </w:r>
          </w:p>
        </w:tc>
        <w:tc>
          <w:tcPr>
            <w:tcW w:w="726" w:type="pct"/>
            <w:tcBorders>
              <w:top w:val="single" w:color="000000" w:sz="8" w:space="0"/>
              <w:left w:val="single" w:color="000000" w:sz="12" w:space="0"/>
              <w:bottom w:val="single" w:color="000000" w:sz="12" w:space="0"/>
              <w:right w:val="single" w:color="000000" w:sz="8"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10e-6 </w:t>
            </w:r>
          </w:p>
        </w:tc>
        <w:tc>
          <w:tcPr>
            <w:tcW w:w="870" w:type="pct"/>
            <w:tcBorders>
              <w:top w:val="single" w:color="000000" w:sz="8" w:space="0"/>
              <w:left w:val="single" w:color="000000" w:sz="8"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10e-4 </w:t>
            </w:r>
          </w:p>
        </w:tc>
        <w:tc>
          <w:tcPr>
            <w:tcW w:w="967"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10e-4 </w:t>
            </w:r>
          </w:p>
        </w:tc>
      </w:tr>
      <w:tr>
        <w:tblPrEx>
          <w:tblCellMar>
            <w:top w:w="0" w:type="dxa"/>
            <w:left w:w="0" w:type="dxa"/>
            <w:bottom w:w="0" w:type="dxa"/>
            <w:right w:w="0" w:type="dxa"/>
          </w:tblCellMar>
        </w:tblPrEx>
        <w:trPr>
          <w:trHeight w:val="945" w:hRule="atLeast"/>
        </w:trPr>
        <w:tc>
          <w:tcPr>
            <w:tcW w:w="1615"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rPr>
                <w:rFonts w:eastAsiaTheme="minorEastAsia"/>
                <w:lang w:val="en-US" w:eastAsia="zh-CN"/>
              </w:rPr>
            </w:pPr>
            <w:r>
              <w:rPr>
                <w:rFonts w:eastAsiaTheme="minorEastAsia"/>
                <w:bCs/>
                <w:lang w:val="en-US" w:eastAsia="zh-CN"/>
              </w:rPr>
              <w:t xml:space="preserve">Split Rendering: Viewport rendering with Time Warp in device </w:t>
            </w:r>
          </w:p>
        </w:tc>
        <w:tc>
          <w:tcPr>
            <w:tcW w:w="822"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10e-4* </w:t>
            </w:r>
          </w:p>
        </w:tc>
        <w:tc>
          <w:tcPr>
            <w:tcW w:w="726"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10e-4* </w:t>
            </w:r>
          </w:p>
        </w:tc>
        <w:tc>
          <w:tcPr>
            <w:tcW w:w="870"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10e-2 </w:t>
            </w:r>
          </w:p>
        </w:tc>
        <w:tc>
          <w:tcPr>
            <w:tcW w:w="967"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10e-2 </w:t>
            </w:r>
          </w:p>
        </w:tc>
      </w:tr>
      <w:tr>
        <w:tblPrEx>
          <w:tblCellMar>
            <w:top w:w="0" w:type="dxa"/>
            <w:left w:w="0" w:type="dxa"/>
            <w:bottom w:w="0" w:type="dxa"/>
            <w:right w:w="0" w:type="dxa"/>
          </w:tblCellMar>
        </w:tblPrEx>
        <w:trPr>
          <w:trHeight w:val="536" w:hRule="atLeast"/>
        </w:trPr>
        <w:tc>
          <w:tcPr>
            <w:tcW w:w="1615"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rPr>
                <w:rFonts w:eastAsiaTheme="minorEastAsia"/>
                <w:lang w:val="en-US" w:eastAsia="zh-CN"/>
              </w:rPr>
            </w:pPr>
            <w:r>
              <w:rPr>
                <w:rFonts w:eastAsiaTheme="minorEastAsia"/>
                <w:bCs/>
                <w:lang w:eastAsia="zh-CN"/>
              </w:rPr>
              <w:t>XR Conversational</w:t>
            </w:r>
            <w:r>
              <w:rPr>
                <w:rFonts w:eastAsiaTheme="minorEastAsia"/>
                <w:bCs/>
                <w:lang w:val="en-US" w:eastAsia="zh-CN"/>
              </w:rPr>
              <w:t xml:space="preserve"> </w:t>
            </w:r>
          </w:p>
        </w:tc>
        <w:tc>
          <w:tcPr>
            <w:tcW w:w="822"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10e-2</w:t>
            </w:r>
          </w:p>
          <w:p>
            <w:pPr>
              <w:rPr>
                <w:rFonts w:eastAsiaTheme="minorEastAsia"/>
                <w:lang w:val="en-US" w:eastAsia="zh-CN"/>
              </w:rPr>
            </w:pPr>
            <w:r>
              <w:rPr>
                <w:rFonts w:eastAsiaTheme="minorEastAsia"/>
                <w:lang w:val="en-US" w:eastAsia="zh-CN"/>
              </w:rPr>
              <w:t xml:space="preserve">~10e-3 </w:t>
            </w:r>
          </w:p>
        </w:tc>
        <w:tc>
          <w:tcPr>
            <w:tcW w:w="726"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rPr>
                <w:rFonts w:eastAsiaTheme="minorEastAsia"/>
                <w:lang w:val="en-US" w:eastAsia="zh-CN"/>
              </w:rPr>
            </w:pPr>
          </w:p>
        </w:tc>
        <w:tc>
          <w:tcPr>
            <w:tcW w:w="870"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10e-2</w:t>
            </w:r>
          </w:p>
          <w:p>
            <w:pPr>
              <w:rPr>
                <w:rFonts w:eastAsiaTheme="minorEastAsia"/>
                <w:lang w:val="en-US" w:eastAsia="zh-CN"/>
              </w:rPr>
            </w:pPr>
            <w:r>
              <w:rPr>
                <w:rFonts w:eastAsiaTheme="minorEastAsia"/>
                <w:lang w:val="en-US" w:eastAsia="zh-CN"/>
              </w:rPr>
              <w:t xml:space="preserve">~10e-3 </w:t>
            </w:r>
          </w:p>
        </w:tc>
        <w:tc>
          <w:tcPr>
            <w:tcW w:w="967"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rPr>
                <w:rFonts w:eastAsiaTheme="minorEastAsia"/>
                <w:lang w:val="en-US" w:eastAsia="zh-CN"/>
              </w:rPr>
            </w:pPr>
          </w:p>
        </w:tc>
      </w:tr>
      <w:tr>
        <w:tblPrEx>
          <w:tblCellMar>
            <w:top w:w="0" w:type="dxa"/>
            <w:left w:w="0" w:type="dxa"/>
            <w:bottom w:w="0" w:type="dxa"/>
            <w:right w:w="0" w:type="dxa"/>
          </w:tblCellMar>
        </w:tblPrEx>
        <w:trPr>
          <w:trHeight w:val="519" w:hRule="atLeast"/>
        </w:trPr>
        <w:tc>
          <w:tcPr>
            <w:tcW w:w="1615"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rPr>
                <w:rFonts w:eastAsiaTheme="minorEastAsia"/>
                <w:lang w:val="en-US" w:eastAsia="zh-CN"/>
              </w:rPr>
            </w:pPr>
            <w:r>
              <w:rPr>
                <w:rFonts w:eastAsiaTheme="minorEastAsia"/>
                <w:bCs/>
                <w:lang w:val="en-US" w:eastAsia="zh-CN"/>
              </w:rPr>
              <w:t xml:space="preserve">Cloud Gaming </w:t>
            </w:r>
          </w:p>
        </w:tc>
        <w:tc>
          <w:tcPr>
            <w:tcW w:w="822"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10e-4 </w:t>
            </w:r>
          </w:p>
        </w:tc>
        <w:tc>
          <w:tcPr>
            <w:tcW w:w="726"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10e-4 </w:t>
            </w:r>
          </w:p>
        </w:tc>
        <w:tc>
          <w:tcPr>
            <w:tcW w:w="870"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10e-2 </w:t>
            </w:r>
          </w:p>
        </w:tc>
        <w:tc>
          <w:tcPr>
            <w:tcW w:w="967"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rPr>
                <w:rFonts w:eastAsiaTheme="minorEastAsia"/>
                <w:lang w:val="en-US" w:eastAsia="zh-CN"/>
              </w:rPr>
            </w:pPr>
            <w:r>
              <w:rPr>
                <w:rFonts w:eastAsiaTheme="minorEastAsia"/>
                <w:lang w:val="en-US" w:eastAsia="zh-CN"/>
              </w:rPr>
              <w:t xml:space="preserve">10e-2 </w:t>
            </w:r>
          </w:p>
        </w:tc>
      </w:tr>
    </w:tbl>
    <w:p>
      <w:pPr>
        <w:rPr>
          <w:rFonts w:eastAsiaTheme="minorEastAsia"/>
          <w:lang w:eastAsia="zh-CN"/>
        </w:rPr>
      </w:pPr>
    </w:p>
    <w:p>
      <w:pPr>
        <w:rPr>
          <w:rFonts w:eastAsiaTheme="minorEastAsia"/>
          <w:b/>
          <w:i/>
          <w:lang w:val="en-US" w:eastAsia="zh-CN"/>
        </w:rPr>
      </w:pPr>
      <w:r>
        <w:rPr>
          <w:rFonts w:hint="eastAsia" w:eastAsiaTheme="minorEastAsia"/>
          <w:b/>
          <w:i/>
          <w:lang w:eastAsia="zh-CN"/>
        </w:rPr>
        <w:t xml:space="preserve">Proposal 3: For XR service </w:t>
      </w:r>
      <w:r>
        <w:rPr>
          <w:rFonts w:eastAsiaTheme="minorEastAsia"/>
          <w:b/>
          <w:i/>
          <w:lang w:eastAsia="zh-CN"/>
        </w:rPr>
        <w:t>evaluation in RAN1</w:t>
      </w:r>
      <w:r>
        <w:rPr>
          <w:rFonts w:hint="eastAsia" w:eastAsiaTheme="minorEastAsia"/>
          <w:b/>
          <w:i/>
          <w:lang w:eastAsia="zh-CN"/>
        </w:rPr>
        <w:t>, the reliability could be</w:t>
      </w:r>
      <w:r>
        <w:rPr>
          <w:rFonts w:eastAsiaTheme="minorEastAsia"/>
          <w:b/>
          <w:i/>
          <w:lang w:eastAsia="zh-CN"/>
        </w:rPr>
        <w:t xml:space="preserve"> specified </w:t>
      </w:r>
      <w:r>
        <w:rPr>
          <w:rFonts w:hint="eastAsia" w:eastAsiaTheme="minorEastAsia"/>
          <w:b/>
          <w:i/>
          <w:lang w:eastAsia="zh-CN"/>
        </w:rPr>
        <w:t xml:space="preserve"> </w:t>
      </w:r>
      <w:r>
        <w:rPr>
          <w:rFonts w:eastAsiaTheme="minorEastAsia"/>
          <w:b/>
          <w:i/>
          <w:lang w:eastAsia="zh-CN"/>
        </w:rPr>
        <w:t xml:space="preserve">by </w:t>
      </w:r>
      <w:r>
        <w:rPr>
          <w:rFonts w:hint="eastAsia" w:eastAsiaTheme="minorEastAsia"/>
          <w:b/>
          <w:i/>
          <w:lang w:eastAsia="zh-CN"/>
        </w:rPr>
        <w:t xml:space="preserve">mapping of </w:t>
      </w:r>
      <w:r>
        <w:rPr>
          <w:rFonts w:eastAsiaTheme="minorEastAsia"/>
          <w:b/>
          <w:i/>
          <w:lang w:eastAsia="zh-CN"/>
        </w:rPr>
        <w:t xml:space="preserve">end-to-end </w:t>
      </w:r>
      <w:r>
        <w:rPr>
          <w:rFonts w:hint="eastAsia" w:eastAsiaTheme="minorEastAsia"/>
          <w:b/>
          <w:i/>
          <w:lang w:eastAsia="zh-CN"/>
        </w:rPr>
        <w:t>PER of XR</w:t>
      </w:r>
      <w:r>
        <w:rPr>
          <w:rFonts w:eastAsiaTheme="minorEastAsia"/>
          <w:b/>
          <w:i/>
          <w:lang w:eastAsia="zh-CN"/>
        </w:rPr>
        <w:t xml:space="preserve"> service</w:t>
      </w:r>
      <w:r>
        <w:rPr>
          <w:rFonts w:hint="eastAsia" w:eastAsiaTheme="minorEastAsia"/>
          <w:b/>
          <w:i/>
          <w:lang w:eastAsia="zh-CN"/>
        </w:rPr>
        <w:t xml:space="preserve"> </w:t>
      </w:r>
      <w:r>
        <w:rPr>
          <w:rFonts w:eastAsiaTheme="minorEastAsia"/>
          <w:b/>
          <w:i/>
          <w:lang w:eastAsia="zh-CN"/>
        </w:rPr>
        <w:t>requirements</w:t>
      </w:r>
      <w:r>
        <w:rPr>
          <w:rFonts w:hint="eastAsia" w:eastAsiaTheme="minorEastAsia"/>
          <w:b/>
          <w:i/>
          <w:lang w:eastAsia="zh-CN"/>
        </w:rPr>
        <w:t xml:space="preserve"> to</w:t>
      </w:r>
      <w:r>
        <w:rPr>
          <w:rFonts w:eastAsiaTheme="minorEastAsia"/>
          <w:b/>
          <w:i/>
          <w:lang w:eastAsia="zh-CN"/>
        </w:rPr>
        <w:t xml:space="preserve"> </w:t>
      </w:r>
      <w:r>
        <w:rPr>
          <w:rFonts w:hint="eastAsia" w:eastAsiaTheme="minorEastAsia"/>
          <w:b/>
          <w:i/>
          <w:lang w:eastAsia="zh-CN"/>
        </w:rPr>
        <w:t xml:space="preserve"> BLER</w:t>
      </w:r>
      <w:r>
        <w:rPr>
          <w:rFonts w:eastAsiaTheme="minorEastAsia"/>
          <w:b/>
          <w:i/>
          <w:lang w:eastAsia="zh-CN"/>
        </w:rPr>
        <w:t xml:space="preserve"> in Uu interface</w:t>
      </w:r>
      <w:r>
        <w:rPr>
          <w:rFonts w:hint="eastAsia" w:eastAsiaTheme="minorEastAsia"/>
          <w:b/>
          <w:i/>
          <w:lang w:eastAsia="zh-CN"/>
        </w:rPr>
        <w:t>.</w:t>
      </w:r>
    </w:p>
    <w:p>
      <w:pPr>
        <w:rPr>
          <w:rFonts w:eastAsiaTheme="minorEastAsia"/>
          <w:lang w:eastAsia="zh-CN"/>
        </w:rPr>
      </w:pPr>
    </w:p>
    <w:p>
      <w:pPr>
        <w:pStyle w:val="5"/>
        <w:rPr>
          <w:rFonts w:eastAsiaTheme="minorEastAsia"/>
          <w:lang w:eastAsia="zh-CN"/>
        </w:rPr>
      </w:pPr>
      <w:r>
        <w:rPr>
          <w:rFonts w:hint="eastAsia" w:eastAsiaTheme="minorEastAsia"/>
          <w:lang w:eastAsia="zh-CN"/>
        </w:rPr>
        <w:t>Throughput</w:t>
      </w:r>
    </w:p>
    <w:p>
      <w:pPr>
        <w:rPr>
          <w:rFonts w:eastAsiaTheme="minorEastAsia"/>
          <w:lang w:eastAsia="zh-CN"/>
        </w:rPr>
      </w:pPr>
      <w:r>
        <w:rPr>
          <w:rFonts w:eastAsiaTheme="minorEastAsia"/>
          <w:lang w:eastAsia="zh-CN"/>
        </w:rPr>
        <w:t xml:space="preserve">The </w:t>
      </w:r>
      <w:r>
        <w:rPr>
          <w:rFonts w:hint="eastAsia" w:eastAsiaTheme="minorEastAsia"/>
          <w:lang w:eastAsia="zh-CN"/>
        </w:rPr>
        <w:t xml:space="preserve">user </w:t>
      </w:r>
      <w:r>
        <w:rPr>
          <w:rFonts w:eastAsiaTheme="minorEastAsia"/>
          <w:lang w:eastAsia="zh-CN"/>
        </w:rPr>
        <w:t>perceived</w:t>
      </w:r>
      <w:r>
        <w:rPr>
          <w:rFonts w:hint="eastAsia" w:eastAsiaTheme="minorEastAsia"/>
          <w:lang w:eastAsia="zh-CN"/>
        </w:rPr>
        <w:t xml:space="preserve"> </w:t>
      </w:r>
      <w:r>
        <w:rPr>
          <w:rFonts w:eastAsiaTheme="minorEastAsia"/>
          <w:lang w:eastAsia="zh-CN"/>
        </w:rPr>
        <w:t>throughput (</w:t>
      </w:r>
      <w:r>
        <w:rPr>
          <w:rFonts w:hint="eastAsia" w:eastAsiaTheme="minorEastAsia"/>
          <w:lang w:eastAsia="zh-CN"/>
        </w:rPr>
        <w:t xml:space="preserve">UPT) is an </w:t>
      </w:r>
      <w:r>
        <w:rPr>
          <w:rFonts w:eastAsiaTheme="minorEastAsia"/>
          <w:lang w:eastAsia="zh-CN"/>
        </w:rPr>
        <w:t>important</w:t>
      </w:r>
      <w:r>
        <w:rPr>
          <w:rFonts w:hint="eastAsia" w:eastAsiaTheme="minorEastAsia"/>
          <w:lang w:eastAsia="zh-CN"/>
        </w:rPr>
        <w:t xml:space="preserve"> performance </w:t>
      </w:r>
      <w:r>
        <w:rPr>
          <w:rFonts w:eastAsiaTheme="minorEastAsia"/>
          <w:lang w:eastAsia="zh-CN"/>
        </w:rPr>
        <w:t>index for the</w:t>
      </w:r>
      <w:r>
        <w:rPr>
          <w:rFonts w:hint="eastAsia" w:eastAsiaTheme="minorEastAsia"/>
          <w:lang w:eastAsia="zh-CN"/>
        </w:rPr>
        <w:t xml:space="preserve"> </w:t>
      </w:r>
      <w:r>
        <w:rPr>
          <w:rFonts w:eastAsiaTheme="minorEastAsia"/>
          <w:lang w:eastAsia="zh-CN"/>
        </w:rPr>
        <w:t>evaluation of XR service throughput</w:t>
      </w:r>
      <w:r>
        <w:rPr>
          <w:rFonts w:hint="eastAsia" w:eastAsiaTheme="minorEastAsia"/>
          <w:lang w:val="en-US" w:eastAsia="zh-CN"/>
        </w:rPr>
        <w:t>, w</w:t>
      </w:r>
      <w:r>
        <w:rPr>
          <w:rFonts w:hint="eastAsia" w:eastAsiaTheme="minorEastAsia"/>
          <w:lang w:eastAsia="zh-CN"/>
        </w:rPr>
        <w:t xml:space="preserve">hich is defined the ratio of </w:t>
      </w:r>
      <w:r>
        <w:rPr>
          <w:rFonts w:eastAsiaTheme="minorEastAsia"/>
          <w:lang w:eastAsia="zh-CN"/>
        </w:rPr>
        <w:t>the</w:t>
      </w:r>
      <w:r>
        <w:rPr>
          <w:rFonts w:hint="eastAsia" w:eastAsiaTheme="minorEastAsia"/>
          <w:lang w:eastAsia="zh-CN"/>
        </w:rPr>
        <w:t xml:space="preserve"> application layer packet size to the transmission of one packet. MAC PDU throughput could be </w:t>
      </w:r>
      <w:r>
        <w:rPr>
          <w:rFonts w:eastAsiaTheme="minorEastAsia"/>
          <w:lang w:eastAsia="zh-CN"/>
        </w:rPr>
        <w:t>considered</w:t>
      </w:r>
      <w:r>
        <w:rPr>
          <w:rFonts w:hint="eastAsia" w:eastAsiaTheme="minorEastAsia"/>
          <w:lang w:eastAsia="zh-CN"/>
        </w:rPr>
        <w:t xml:space="preserve"> and defined, especially for delay sensitive XR service. </w:t>
      </w:r>
      <w:r>
        <w:rPr>
          <w:rFonts w:eastAsiaTheme="minorEastAsia"/>
          <w:lang w:eastAsia="zh-CN"/>
        </w:rPr>
        <w:t>T</w:t>
      </w:r>
      <w:r>
        <w:rPr>
          <w:rFonts w:hint="eastAsia" w:eastAsiaTheme="minorEastAsia"/>
          <w:lang w:eastAsia="zh-CN"/>
        </w:rPr>
        <w:t xml:space="preserve">he method of mapping of MAC PDU throughput to UPT </w:t>
      </w:r>
      <w:r>
        <w:rPr>
          <w:rFonts w:eastAsiaTheme="minorEastAsia"/>
          <w:lang w:eastAsia="zh-CN"/>
        </w:rPr>
        <w:t>is the combined the BLER of MAC PDU and the latency of the packet delivery</w:t>
      </w:r>
      <w:r>
        <w:rPr>
          <w:rFonts w:hint="eastAsia" w:eastAsiaTheme="minorEastAsia"/>
          <w:lang w:eastAsia="zh-CN"/>
        </w:rPr>
        <w:t xml:space="preserve">.  </w:t>
      </w:r>
      <w:r>
        <w:rPr>
          <w:rFonts w:eastAsiaTheme="minorEastAsia"/>
          <w:lang w:eastAsia="zh-CN"/>
        </w:rPr>
        <w:t xml:space="preserve">For </w:t>
      </w:r>
      <w:r>
        <w:rPr>
          <w:rFonts w:hint="eastAsia" w:eastAsiaTheme="minorEastAsia"/>
          <w:lang w:eastAsia="zh-CN"/>
        </w:rPr>
        <w:t xml:space="preserve">example, </w:t>
      </w:r>
      <w:bookmarkStart w:id="2" w:name="_Hlk54353350"/>
      <w:r>
        <w:rPr>
          <w:rFonts w:hint="eastAsia" w:eastAsiaTheme="minorEastAsia"/>
          <w:lang w:eastAsia="zh-CN"/>
        </w:rPr>
        <w:t xml:space="preserve">short term throughput, which </w:t>
      </w:r>
      <w:r>
        <w:rPr>
          <w:rFonts w:eastAsiaTheme="minorEastAsia"/>
          <w:lang w:eastAsia="zh-CN"/>
        </w:rPr>
        <w:t xml:space="preserve">is </w:t>
      </w:r>
      <w:r>
        <w:rPr>
          <w:rFonts w:hint="eastAsia" w:eastAsiaTheme="minorEastAsia"/>
          <w:lang w:eastAsia="zh-CN"/>
        </w:rPr>
        <w:t xml:space="preserve"> be </w:t>
      </w:r>
      <w:r>
        <w:rPr>
          <w:rFonts w:eastAsiaTheme="minorEastAsia"/>
          <w:lang w:eastAsia="zh-CN"/>
        </w:rPr>
        <w:t>defined</w:t>
      </w:r>
      <w:r>
        <w:rPr>
          <w:rFonts w:hint="eastAsia" w:eastAsiaTheme="minorEastAsia"/>
          <w:lang w:eastAsia="zh-CN"/>
        </w:rPr>
        <w:t xml:space="preserve"> as t</w:t>
      </w:r>
      <w:r>
        <w:rPr>
          <w:rFonts w:eastAsiaTheme="minorEastAsia"/>
          <w:lang w:eastAsia="zh-CN"/>
        </w:rPr>
        <w:t>hroughput</w:t>
      </w:r>
      <w:r>
        <w:rPr>
          <w:rFonts w:hint="eastAsia" w:eastAsiaTheme="minorEastAsia"/>
          <w:lang w:eastAsia="zh-CN"/>
        </w:rPr>
        <w:t xml:space="preserve"> of MAC PDU within delay budget</w:t>
      </w:r>
      <w:r>
        <w:rPr>
          <w:rFonts w:eastAsiaTheme="minorEastAsia"/>
          <w:lang w:eastAsia="zh-CN"/>
        </w:rPr>
        <w:t>, could be considered</w:t>
      </w:r>
      <w:r>
        <w:rPr>
          <w:rFonts w:hint="eastAsia" w:eastAsiaTheme="minorEastAsia"/>
          <w:lang w:eastAsia="zh-CN"/>
        </w:rPr>
        <w:t xml:space="preserve"> as </w:t>
      </w:r>
      <w:r>
        <w:rPr>
          <w:rFonts w:eastAsiaTheme="minorEastAsia"/>
          <w:lang w:eastAsia="zh-CN"/>
        </w:rPr>
        <w:t xml:space="preserve">the </w:t>
      </w:r>
      <w:r>
        <w:rPr>
          <w:rFonts w:hint="eastAsia" w:eastAsiaTheme="minorEastAsia"/>
          <w:lang w:eastAsia="zh-CN"/>
        </w:rPr>
        <w:t>UPT</w:t>
      </w:r>
      <w:r>
        <w:rPr>
          <w:rFonts w:eastAsiaTheme="minorEastAsia"/>
          <w:lang w:eastAsia="zh-CN"/>
        </w:rPr>
        <w:t xml:space="preserve"> of XR services</w:t>
      </w:r>
      <w:r>
        <w:rPr>
          <w:rFonts w:hint="eastAsia" w:eastAsiaTheme="minorEastAsia"/>
          <w:lang w:eastAsia="zh-CN"/>
        </w:rPr>
        <w:t>.</w:t>
      </w:r>
      <w:bookmarkEnd w:id="2"/>
    </w:p>
    <w:p>
      <w:pPr>
        <w:jc w:val="center"/>
        <w:rPr>
          <w:rFonts w:eastAsiaTheme="minorEastAsia"/>
          <w:lang w:eastAsia="zh-CN"/>
        </w:rPr>
      </w:pPr>
      <w:r>
        <w:rPr>
          <w:rFonts w:eastAsiaTheme="minorEastAsia"/>
          <w:lang w:val="en-US" w:eastAsia="zh-CN"/>
        </w:rPr>
        <mc:AlternateContent>
          <mc:Choice Requires="wpg">
            <w:drawing>
              <wp:inline distT="0" distB="0" distL="0" distR="0">
                <wp:extent cx="5955030" cy="1635125"/>
                <wp:effectExtent l="0" t="0" r="45720" b="0"/>
                <wp:docPr id="7" name="组合 4"/>
                <wp:cNvGraphicFramePr/>
                <a:graphic xmlns:a="http://schemas.openxmlformats.org/drawingml/2006/main">
                  <a:graphicData uri="http://schemas.microsoft.com/office/word/2010/wordprocessingGroup">
                    <wpg:wgp>
                      <wpg:cNvGrpSpPr/>
                      <wpg:grpSpPr>
                        <a:xfrm>
                          <a:off x="0" y="0"/>
                          <a:ext cx="5955323" cy="1635370"/>
                          <a:chOff x="1403648" y="4277744"/>
                          <a:chExt cx="6624736" cy="1806020"/>
                        </a:xfrm>
                      </wpg:grpSpPr>
                      <wps:wsp>
                        <wps:cNvPr id="21" name="矩形 21"/>
                        <wps:cNvSpPr>
                          <a:spLocks noChangeArrowheads="1"/>
                        </wps:cNvSpPr>
                        <wps:spPr bwMode="auto">
                          <a:xfrm>
                            <a:off x="1475656" y="4766955"/>
                            <a:ext cx="432048" cy="360040"/>
                          </a:xfrm>
                          <a:prstGeom prst="rect">
                            <a:avLst/>
                          </a:prstGeom>
                          <a:noFill/>
                          <a:ln w="15875">
                            <a:solidFill>
                              <a:srgbClr val="000000"/>
                            </a:solidFill>
                            <a:prstDash val="solid"/>
                            <a:round/>
                          </a:ln>
                        </wps:spPr>
                        <wps:txbx>
                          <w:txbxContent>
                            <w:p/>
                          </w:txbxContent>
                        </wps:txbx>
                        <wps:bodyPr vert="horz" wrap="square" lIns="91440" tIns="45720" rIns="91440" bIns="45720" numCol="1" anchor="ctr" anchorCtr="0" compatLnSpc="1"/>
                      </wps:wsp>
                      <wps:wsp>
                        <wps:cNvPr id="22" name="矩形 22"/>
                        <wps:cNvSpPr>
                          <a:spLocks noChangeArrowheads="1"/>
                        </wps:cNvSpPr>
                        <wps:spPr bwMode="auto">
                          <a:xfrm>
                            <a:off x="1907704" y="4766955"/>
                            <a:ext cx="864096" cy="360040"/>
                          </a:xfrm>
                          <a:prstGeom prst="rect">
                            <a:avLst/>
                          </a:prstGeom>
                          <a:noFill/>
                          <a:ln w="15875">
                            <a:solidFill>
                              <a:srgbClr val="000000"/>
                            </a:solidFill>
                            <a:prstDash val="solid"/>
                            <a:round/>
                          </a:ln>
                        </wps:spPr>
                        <wps:txbx>
                          <w:txbxContent>
                            <w:p/>
                          </w:txbxContent>
                        </wps:txbx>
                        <wps:bodyPr vert="horz" wrap="square" lIns="91440" tIns="45720" rIns="91440" bIns="45720" numCol="1" anchor="ctr" anchorCtr="0" compatLnSpc="1"/>
                      </wps:wsp>
                      <wps:wsp>
                        <wps:cNvPr id="23" name="矩形 23"/>
                        <wps:cNvSpPr>
                          <a:spLocks noChangeArrowheads="1"/>
                        </wps:cNvSpPr>
                        <wps:spPr bwMode="auto">
                          <a:xfrm>
                            <a:off x="2771800" y="4766955"/>
                            <a:ext cx="1008112" cy="360040"/>
                          </a:xfrm>
                          <a:prstGeom prst="rect">
                            <a:avLst/>
                          </a:prstGeom>
                          <a:noFill/>
                          <a:ln w="15875">
                            <a:solidFill>
                              <a:srgbClr val="000000"/>
                            </a:solidFill>
                            <a:prstDash val="solid"/>
                            <a:round/>
                          </a:ln>
                        </wps:spPr>
                        <wps:txbx>
                          <w:txbxContent>
                            <w:p/>
                          </w:txbxContent>
                        </wps:txbx>
                        <wps:bodyPr vert="horz" wrap="square" lIns="91440" tIns="45720" rIns="91440" bIns="45720" numCol="1" anchor="ctr" anchorCtr="0" compatLnSpc="1"/>
                      </wps:wsp>
                      <wps:wsp>
                        <wps:cNvPr id="24" name="矩形 24"/>
                        <wps:cNvSpPr>
                          <a:spLocks noChangeArrowheads="1"/>
                        </wps:cNvSpPr>
                        <wps:spPr bwMode="auto">
                          <a:xfrm>
                            <a:off x="3779912" y="4766955"/>
                            <a:ext cx="720080" cy="360040"/>
                          </a:xfrm>
                          <a:prstGeom prst="rect">
                            <a:avLst/>
                          </a:prstGeom>
                          <a:noFill/>
                          <a:ln w="15875">
                            <a:solidFill>
                              <a:srgbClr val="000000"/>
                            </a:solidFill>
                            <a:prstDash val="solid"/>
                            <a:round/>
                          </a:ln>
                        </wps:spPr>
                        <wps:txbx>
                          <w:txbxContent>
                            <w:p/>
                          </w:txbxContent>
                        </wps:txbx>
                        <wps:bodyPr vert="horz" wrap="square" lIns="91440" tIns="45720" rIns="91440" bIns="45720" numCol="1" anchor="ctr" anchorCtr="0" compatLnSpc="1"/>
                      </wps:wsp>
                      <wps:wsp>
                        <wps:cNvPr id="25" name="矩形 25"/>
                        <wps:cNvSpPr>
                          <a:spLocks noChangeArrowheads="1"/>
                        </wps:cNvSpPr>
                        <wps:spPr bwMode="auto">
                          <a:xfrm>
                            <a:off x="4499992" y="4766955"/>
                            <a:ext cx="216024" cy="360040"/>
                          </a:xfrm>
                          <a:prstGeom prst="rect">
                            <a:avLst/>
                          </a:prstGeom>
                          <a:noFill/>
                          <a:ln w="15875">
                            <a:solidFill>
                              <a:srgbClr val="000000"/>
                            </a:solidFill>
                            <a:prstDash val="solid"/>
                            <a:round/>
                          </a:ln>
                        </wps:spPr>
                        <wps:txbx>
                          <w:txbxContent>
                            <w:p/>
                          </w:txbxContent>
                        </wps:txbx>
                        <wps:bodyPr vert="horz" wrap="square" lIns="91440" tIns="45720" rIns="91440" bIns="45720" numCol="1" anchor="ctr" anchorCtr="0" compatLnSpc="1"/>
                      </wps:wsp>
                      <wps:wsp>
                        <wps:cNvPr id="26" name="矩形 26"/>
                        <wps:cNvSpPr>
                          <a:spLocks noChangeArrowheads="1"/>
                        </wps:cNvSpPr>
                        <wps:spPr bwMode="auto">
                          <a:xfrm>
                            <a:off x="4716016" y="4766955"/>
                            <a:ext cx="864096" cy="360040"/>
                          </a:xfrm>
                          <a:prstGeom prst="rect">
                            <a:avLst/>
                          </a:prstGeom>
                          <a:noFill/>
                          <a:ln w="15875">
                            <a:solidFill>
                              <a:srgbClr val="000000"/>
                            </a:solidFill>
                            <a:prstDash val="solid"/>
                            <a:round/>
                          </a:ln>
                        </wps:spPr>
                        <wps:txbx>
                          <w:txbxContent>
                            <w:p/>
                          </w:txbxContent>
                        </wps:txbx>
                        <wps:bodyPr vert="horz" wrap="square" lIns="91440" tIns="45720" rIns="91440" bIns="45720" numCol="1" anchor="ctr" anchorCtr="0" compatLnSpc="1"/>
                      </wps:wsp>
                      <wps:wsp>
                        <wps:cNvPr id="27" name="矩形 27"/>
                        <wps:cNvSpPr>
                          <a:spLocks noChangeArrowheads="1"/>
                        </wps:cNvSpPr>
                        <wps:spPr bwMode="auto">
                          <a:xfrm>
                            <a:off x="5580112" y="4766955"/>
                            <a:ext cx="432048" cy="360040"/>
                          </a:xfrm>
                          <a:prstGeom prst="rect">
                            <a:avLst/>
                          </a:prstGeom>
                          <a:noFill/>
                          <a:ln w="15875">
                            <a:solidFill>
                              <a:srgbClr val="000000"/>
                            </a:solidFill>
                            <a:prstDash val="solid"/>
                            <a:round/>
                          </a:ln>
                        </wps:spPr>
                        <wps:txbx>
                          <w:txbxContent>
                            <w:p/>
                          </w:txbxContent>
                        </wps:txbx>
                        <wps:bodyPr vert="horz" wrap="square" lIns="91440" tIns="45720" rIns="91440" bIns="45720" numCol="1" anchor="ctr" anchorCtr="0" compatLnSpc="1"/>
                      </wps:wsp>
                      <wps:wsp>
                        <wps:cNvPr id="28" name="矩形 28"/>
                        <wps:cNvSpPr>
                          <a:spLocks noChangeArrowheads="1"/>
                        </wps:cNvSpPr>
                        <wps:spPr bwMode="auto">
                          <a:xfrm>
                            <a:off x="6012160" y="4766955"/>
                            <a:ext cx="1728192" cy="360040"/>
                          </a:xfrm>
                          <a:prstGeom prst="rect">
                            <a:avLst/>
                          </a:prstGeom>
                          <a:noFill/>
                          <a:ln w="15875">
                            <a:solidFill>
                              <a:srgbClr val="000000"/>
                            </a:solidFill>
                            <a:prstDash val="solid"/>
                            <a:round/>
                          </a:ln>
                        </wps:spPr>
                        <wps:txbx>
                          <w:txbxContent>
                            <w:p/>
                          </w:txbxContent>
                        </wps:txbx>
                        <wps:bodyPr vert="horz" wrap="square" lIns="91440" tIns="45720" rIns="91440" bIns="45720" numCol="1" anchor="ctr" anchorCtr="0" compatLnSpc="1"/>
                      </wps:wsp>
                      <wps:wsp>
                        <wps:cNvPr id="29" name="矩形 29"/>
                        <wps:cNvSpPr/>
                        <wps:spPr>
                          <a:xfrm>
                            <a:off x="1475648" y="4550783"/>
                            <a:ext cx="6264275" cy="237490"/>
                          </a:xfrm>
                          <a:prstGeom prst="rect">
                            <a:avLst/>
                          </a:prstGeom>
                        </wps:spPr>
                        <wps:txbx>
                          <w:txbxContent>
                            <w:p>
                              <w:pPr>
                                <w:pStyle w:val="25"/>
                                <w:spacing w:before="0" w:beforeAutospacing="0" w:after="0" w:afterAutospacing="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1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2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3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4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5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6         ……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N</w:t>
                              </w:r>
                            </w:p>
                          </w:txbxContent>
                        </wps:txbx>
                        <wps:bodyPr wrap="square">
                          <a:noAutofit/>
                        </wps:bodyPr>
                      </wps:wsp>
                      <wps:wsp>
                        <wps:cNvPr id="30" name="矩形 30"/>
                        <wps:cNvSpPr/>
                        <wps:spPr>
                          <a:xfrm>
                            <a:off x="3936861" y="4277744"/>
                            <a:ext cx="779145" cy="237490"/>
                          </a:xfrm>
                          <a:prstGeom prst="rect">
                            <a:avLst/>
                          </a:prstGeom>
                        </wps:spPr>
                        <wps:txbx>
                          <w:txbxContent>
                            <w:p>
                              <w:pPr>
                                <w:pStyle w:val="25"/>
                                <w:spacing w:before="0" w:beforeAutospacing="0" w:after="0" w:afterAutospacing="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APP packet</w:t>
                              </w:r>
                            </w:p>
                          </w:txbxContent>
                        </wps:txbx>
                        <wps:bodyPr wrap="square">
                          <a:noAutofit/>
                        </wps:bodyPr>
                      </wps:wsp>
                      <wps:wsp>
                        <wps:cNvPr id="31" name="直接箭头连接符 31"/>
                        <wps:cNvCnPr>
                          <a:cxnSpLocks noChangeShapeType="1"/>
                        </wps:cNvCnPr>
                        <wps:spPr bwMode="auto">
                          <a:xfrm>
                            <a:off x="1403648" y="5487035"/>
                            <a:ext cx="6624736" cy="18386"/>
                          </a:xfrm>
                          <a:prstGeom prst="straightConnector1">
                            <a:avLst/>
                          </a:prstGeom>
                          <a:noFill/>
                          <a:ln w="12700">
                            <a:solidFill>
                              <a:srgbClr val="000000"/>
                            </a:solidFill>
                            <a:round/>
                            <a:tailEnd type="arrow" w="med" len="med"/>
                          </a:ln>
                          <a:effectLst>
                            <a:outerShdw dist="23000" dir="5400000" rotWithShape="0">
                              <a:srgbClr val="000000">
                                <a:alpha val="34999"/>
                              </a:srgbClr>
                            </a:outerShdw>
                          </a:effectLst>
                        </wps:spPr>
                        <wps:bodyPr/>
                      </wps:wsp>
                      <wps:wsp>
                        <wps:cNvPr id="32" name="直接箭头连接符 32"/>
                        <wps:cNvCnPr>
                          <a:cxnSpLocks noChangeShapeType="1"/>
                        </wps:cNvCnPr>
                        <wps:spPr bwMode="auto">
                          <a:xfrm flipV="1">
                            <a:off x="2555776" y="5343019"/>
                            <a:ext cx="2942" cy="360040"/>
                          </a:xfrm>
                          <a:prstGeom prst="straightConnector1">
                            <a:avLst/>
                          </a:prstGeom>
                          <a:noFill/>
                          <a:ln w="12700">
                            <a:solidFill>
                              <a:srgbClr val="000000"/>
                            </a:solidFill>
                            <a:round/>
                          </a:ln>
                          <a:effectLst>
                            <a:outerShdw dist="23000" dir="5400000" rotWithShape="0">
                              <a:srgbClr val="000000">
                                <a:alpha val="34999"/>
                              </a:srgbClr>
                            </a:outerShdw>
                          </a:effectLst>
                        </wps:spPr>
                        <wps:bodyPr/>
                      </wps:wsp>
                      <wps:wsp>
                        <wps:cNvPr id="33" name="直接箭头连接符 33"/>
                        <wps:cNvCnPr>
                          <a:cxnSpLocks noChangeShapeType="1"/>
                        </wps:cNvCnPr>
                        <wps:spPr bwMode="auto">
                          <a:xfrm flipV="1">
                            <a:off x="1475656" y="5343019"/>
                            <a:ext cx="2942" cy="360040"/>
                          </a:xfrm>
                          <a:prstGeom prst="straightConnector1">
                            <a:avLst/>
                          </a:prstGeom>
                          <a:noFill/>
                          <a:ln w="12700">
                            <a:solidFill>
                              <a:srgbClr val="000000"/>
                            </a:solidFill>
                            <a:round/>
                          </a:ln>
                          <a:effectLst>
                            <a:outerShdw dist="23000" dir="5400000" rotWithShape="0">
                              <a:srgbClr val="000000">
                                <a:alpha val="34999"/>
                              </a:srgbClr>
                            </a:outerShdw>
                          </a:effectLst>
                        </wps:spPr>
                        <wps:bodyPr/>
                      </wps:wsp>
                      <wps:wsp>
                        <wps:cNvPr id="34" name="直接箭头连接符 34"/>
                        <wps:cNvCnPr>
                          <a:cxnSpLocks noChangeShapeType="1"/>
                        </wps:cNvCnPr>
                        <wps:spPr bwMode="auto">
                          <a:xfrm flipV="1">
                            <a:off x="4644008" y="5343019"/>
                            <a:ext cx="2942" cy="360040"/>
                          </a:xfrm>
                          <a:prstGeom prst="straightConnector1">
                            <a:avLst/>
                          </a:prstGeom>
                          <a:noFill/>
                          <a:ln w="12700">
                            <a:solidFill>
                              <a:srgbClr val="000000"/>
                            </a:solidFill>
                            <a:round/>
                          </a:ln>
                          <a:effectLst>
                            <a:outerShdw dist="23000" dir="5400000" rotWithShape="0">
                              <a:srgbClr val="000000">
                                <a:alpha val="34999"/>
                              </a:srgbClr>
                            </a:outerShdw>
                          </a:effectLst>
                        </wps:spPr>
                        <wps:bodyPr/>
                      </wps:wsp>
                      <wps:wsp>
                        <wps:cNvPr id="35" name="直接箭头连接符 35"/>
                        <wps:cNvCnPr>
                          <a:cxnSpLocks noChangeShapeType="1"/>
                        </wps:cNvCnPr>
                        <wps:spPr bwMode="auto">
                          <a:xfrm flipV="1">
                            <a:off x="3563888" y="5343019"/>
                            <a:ext cx="2942" cy="360040"/>
                          </a:xfrm>
                          <a:prstGeom prst="straightConnector1">
                            <a:avLst/>
                          </a:prstGeom>
                          <a:noFill/>
                          <a:ln w="12700">
                            <a:solidFill>
                              <a:srgbClr val="000000"/>
                            </a:solidFill>
                            <a:round/>
                          </a:ln>
                          <a:effectLst>
                            <a:outerShdw dist="23000" dir="5400000" rotWithShape="0">
                              <a:srgbClr val="000000">
                                <a:alpha val="34999"/>
                              </a:srgbClr>
                            </a:outerShdw>
                          </a:effectLst>
                        </wps:spPr>
                        <wps:bodyPr/>
                      </wps:wsp>
                      <wps:wsp>
                        <wps:cNvPr id="36" name="直接箭头连接符 36"/>
                        <wps:cNvCnPr>
                          <a:cxnSpLocks noChangeShapeType="1"/>
                        </wps:cNvCnPr>
                        <wps:spPr bwMode="auto">
                          <a:xfrm flipV="1">
                            <a:off x="6804248" y="5343019"/>
                            <a:ext cx="2942" cy="360040"/>
                          </a:xfrm>
                          <a:prstGeom prst="straightConnector1">
                            <a:avLst/>
                          </a:prstGeom>
                          <a:noFill/>
                          <a:ln w="12700">
                            <a:solidFill>
                              <a:srgbClr val="000000"/>
                            </a:solidFill>
                            <a:round/>
                          </a:ln>
                          <a:effectLst>
                            <a:outerShdw dist="23000" dir="5400000" rotWithShape="0">
                              <a:srgbClr val="000000">
                                <a:alpha val="34999"/>
                              </a:srgbClr>
                            </a:outerShdw>
                          </a:effectLst>
                        </wps:spPr>
                        <wps:bodyPr/>
                      </wps:wsp>
                      <wps:wsp>
                        <wps:cNvPr id="37" name="直接箭头连接符 37"/>
                        <wps:cNvCnPr>
                          <a:cxnSpLocks noChangeShapeType="1"/>
                        </wps:cNvCnPr>
                        <wps:spPr bwMode="auto">
                          <a:xfrm flipV="1">
                            <a:off x="5724128" y="5343019"/>
                            <a:ext cx="2942" cy="360040"/>
                          </a:xfrm>
                          <a:prstGeom prst="straightConnector1">
                            <a:avLst/>
                          </a:prstGeom>
                          <a:noFill/>
                          <a:ln w="12700">
                            <a:solidFill>
                              <a:srgbClr val="000000"/>
                            </a:solidFill>
                            <a:round/>
                          </a:ln>
                          <a:effectLst>
                            <a:outerShdw dist="23000" dir="5400000" rotWithShape="0">
                              <a:srgbClr val="000000">
                                <a:alpha val="34999"/>
                              </a:srgbClr>
                            </a:outerShdw>
                          </a:effectLst>
                        </wps:spPr>
                        <wps:bodyPr/>
                      </wps:wsp>
                      <wps:wsp>
                        <wps:cNvPr id="38" name="直接箭头连接符 38"/>
                        <wps:cNvCnPr>
                          <a:cxnSpLocks noChangeShapeType="1"/>
                        </wps:cNvCnPr>
                        <wps:spPr bwMode="auto">
                          <a:xfrm flipV="1">
                            <a:off x="7812360" y="5343019"/>
                            <a:ext cx="2942" cy="360040"/>
                          </a:xfrm>
                          <a:prstGeom prst="straightConnector1">
                            <a:avLst/>
                          </a:prstGeom>
                          <a:noFill/>
                          <a:ln w="12700">
                            <a:solidFill>
                              <a:srgbClr val="000000"/>
                            </a:solidFill>
                            <a:round/>
                          </a:ln>
                          <a:effectLst>
                            <a:outerShdw dist="23000" dir="5400000" rotWithShape="0">
                              <a:srgbClr val="000000">
                                <a:alpha val="34999"/>
                              </a:srgbClr>
                            </a:outerShdw>
                          </a:effectLst>
                        </wps:spPr>
                        <wps:bodyPr/>
                      </wps:wsp>
                      <wps:wsp>
                        <wps:cNvPr id="39" name="矩形 39"/>
                        <wps:cNvSpPr/>
                        <wps:spPr>
                          <a:xfrm>
                            <a:off x="1763665" y="5270687"/>
                            <a:ext cx="430530" cy="237490"/>
                          </a:xfrm>
                          <a:prstGeom prst="rect">
                            <a:avLst/>
                          </a:prstGeom>
                        </wps:spPr>
                        <wps:txbx>
                          <w:txbxContent>
                            <w:p>
                              <w:pPr>
                                <w:pStyle w:val="25"/>
                                <w:spacing w:before="0" w:beforeAutospacing="0" w:after="0" w:afterAutospacing="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PDB</w:t>
                              </w:r>
                            </w:p>
                          </w:txbxContent>
                        </wps:txbx>
                        <wps:bodyPr wrap="square">
                          <a:noAutofit/>
                        </wps:bodyPr>
                      </wps:wsp>
                      <wps:wsp>
                        <wps:cNvPr id="40" name="矩形 40"/>
                        <wps:cNvSpPr/>
                        <wps:spPr>
                          <a:xfrm>
                            <a:off x="3275620" y="5846274"/>
                            <a:ext cx="1713865" cy="237490"/>
                          </a:xfrm>
                          <a:prstGeom prst="rect">
                            <a:avLst/>
                          </a:prstGeom>
                        </wps:spPr>
                        <wps:txbx>
                          <w:txbxContent>
                            <w:p>
                              <w:pPr>
                                <w:pStyle w:val="25"/>
                                <w:spacing w:before="0" w:beforeAutospacing="0" w:after="0" w:afterAutospacing="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Short-term throughput sample</w:t>
                              </w:r>
                            </w:p>
                          </w:txbxContent>
                        </wps:txbx>
                        <wps:bodyPr wrap="square">
                          <a:noAutofit/>
                        </wps:bodyPr>
                      </wps:wsp>
                    </wpg:wgp>
                  </a:graphicData>
                </a:graphic>
              </wp:inline>
            </w:drawing>
          </mc:Choice>
          <mc:Fallback>
            <w:pict>
              <v:group id="组合 4" o:spid="_x0000_s1026" o:spt="203" style="height:128.75pt;width:468.9pt;" coordorigin="1403648,4277744" coordsize="6624736,1806020" o:gfxdata="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">
                <o:lock v:ext="edit" aspectratio="f"/>
                <v:rect id="_x0000_s1026" o:spid="_x0000_s1026" o:spt="1" style="position:absolute;left:1475656;top:4766955;height:360040;width:432048;v-text-anchor:middle;" filled="f" stroked="t" coordsize="21600,21600" o:gfxdata="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0AWIvQAA&#10;ANsAAAAPAAAAAAAAAAEAIAAAACIAAABkcnMvZG93bnJldi54bWxQSwECFAAUAAAACACHTuJAMy8F&#10;njsAAAA5AAAAEAAAAAAAAAABACAAAAAMAQAAZHJzL3NoYXBleG1sLnhtbFBLBQYAAAAABgAGAFsB&#10;AAC2AwAAAAA=&#10;">
                  <v:fill on="f" focussize="0,0"/>
                  <v:stroke weight="1.25pt" color="#000000" joinstyle="round"/>
                  <v:imagedata o:title=""/>
                  <o:lock v:ext="edit" aspectratio="f"/>
                  <v:textbox>
                    <w:txbxContent>
                      <w:p/>
                    </w:txbxContent>
                  </v:textbox>
                </v:rect>
                <v:rect id="_x0000_s1026" o:spid="_x0000_s1026" o:spt="1" style="position:absolute;left:1907704;top:4766955;height:360040;width:864096;v-text-anchor:middle;" filled="f" stroked="t" coordsize="21600,21600" o:gfxdata="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ICm/+8AAAA&#10;2wAAAA8AAAAAAAAAAQAgAAAAIgAAAGRycy9kb3ducmV2LnhtbFBLAQIUABQAAAAIAIdO4kAzLwWe&#10;OwAAADkAAAAQAAAAAAAAAAEAIAAAAAsBAABkcnMvc2hhcGV4bWwueG1sUEsFBgAAAAAGAAYAWwEA&#10;ALUDAAAAAA==&#10;">
                  <v:fill on="f" focussize="0,0"/>
                  <v:stroke weight="1.25pt" color="#000000" joinstyle="round"/>
                  <v:imagedata o:title=""/>
                  <o:lock v:ext="edit" aspectratio="f"/>
                  <v:textbox>
                    <w:txbxContent>
                      <w:p/>
                    </w:txbxContent>
                  </v:textbox>
                </v:rect>
                <v:rect id="_x0000_s1026" o:spid="_x0000_s1026" o:spt="1" style="position:absolute;left:2771800;top:4766955;height:360040;width:1008112;v-text-anchor:middle;" filled="f" stroked="t" coordsize="21600,21600" o:gfxdata="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1OPmS8AAAA&#10;2wAAAA8AAAAAAAAAAQAgAAAAIgAAAGRycy9kb3ducmV2LnhtbFBLAQIUABQAAAAIAIdO4kAzLwWe&#10;OwAAADkAAAAQAAAAAAAAAAEAIAAAAAsBAABkcnMvc2hhcGV4bWwueG1sUEsFBgAAAAAGAAYAWwEA&#10;ALUDAAAAAA==&#10;">
                  <v:fill on="f" focussize="0,0"/>
                  <v:stroke weight="1.25pt" color="#000000" joinstyle="round"/>
                  <v:imagedata o:title=""/>
                  <o:lock v:ext="edit" aspectratio="f"/>
                  <v:textbox>
                    <w:txbxContent>
                      <w:p/>
                    </w:txbxContent>
                  </v:textbox>
                </v:rect>
                <v:rect id="_x0000_s1026" o:spid="_x0000_s1026" o:spt="1" style="position:absolute;left:3779912;top:4766955;height:360040;width:720080;v-text-anchor:middle;" filled="f" stroked="t" coordsize="21600,21600" o:gfxdata="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KnphC8AAAA&#10;2wAAAA8AAAAAAAAAAQAgAAAAIgAAAGRycy9kb3ducmV2LnhtbFBLAQIUABQAAAAIAIdO4kAzLwWe&#10;OwAAADkAAAAQAAAAAAAAAAEAIAAAAAsBAABkcnMvc2hhcGV4bWwueG1sUEsFBgAAAAAGAAYAWwEA&#10;ALUDAAAAAA==&#10;">
                  <v:fill on="f" focussize="0,0"/>
                  <v:stroke weight="1.25pt" color="#000000" joinstyle="round"/>
                  <v:imagedata o:title=""/>
                  <o:lock v:ext="edit" aspectratio="f"/>
                  <v:textbox>
                    <w:txbxContent>
                      <w:p/>
                    </w:txbxContent>
                  </v:textbox>
                </v:rect>
                <v:rect id="_x0000_s1026" o:spid="_x0000_s1026" o:spt="1" style="position:absolute;left:4499992;top:4766955;height:360040;width:216024;v-text-anchor:middle;" filled="f" stroked="t" coordsize="21600,21600" o:gfxdata="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6wOLvQAA&#10;ANsAAAAPAAAAAAAAAAEAIAAAACIAAABkcnMvZG93bnJldi54bWxQSwECFAAUAAAACACHTuJAMy8F&#10;njsAAAA5AAAAEAAAAAAAAAABACAAAAAMAQAAZHJzL3NoYXBleG1sLnhtbFBLBQYAAAAABgAGAFsB&#10;AAC2AwAAAAA=&#10;">
                  <v:fill on="f" focussize="0,0"/>
                  <v:stroke weight="1.25pt" color="#000000" joinstyle="round"/>
                  <v:imagedata o:title=""/>
                  <o:lock v:ext="edit" aspectratio="f"/>
                  <v:textbox>
                    <w:txbxContent>
                      <w:p/>
                    </w:txbxContent>
                  </v:textbox>
                </v:rect>
                <v:rect id="_x0000_s1026" o:spid="_x0000_s1026" o:spt="1" style="position:absolute;left:4716016;top:4766955;height:360040;width:864096;v-text-anchor:middle;" filled="f" stroked="t" coordsize="21600,21600" o:gfxdata="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OZ38vQAA&#10;ANsAAAAPAAAAAAAAAAEAIAAAACIAAABkcnMvZG93bnJldi54bWxQSwECFAAUAAAACACHTuJAMy8F&#10;njsAAAA5AAAAEAAAAAAAAAABACAAAAAMAQAAZHJzL3NoYXBleG1sLnhtbFBLBQYAAAAABgAGAFsB&#10;AAC2AwAAAAA=&#10;">
                  <v:fill on="f" focussize="0,0"/>
                  <v:stroke weight="1.25pt" color="#000000" joinstyle="round"/>
                  <v:imagedata o:title=""/>
                  <o:lock v:ext="edit" aspectratio="f"/>
                  <v:textbox>
                    <w:txbxContent>
                      <w:p/>
                    </w:txbxContent>
                  </v:textbox>
                </v:rect>
                <v:rect id="_x0000_s1026" o:spid="_x0000_s1026" o:spt="1" style="position:absolute;left:5580112;top:4766955;height:360040;width:432048;v-text-anchor:middle;" filled="f" stroked="t" coordsize="21600,21600" o:gfxdata="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J1OGe8AAAA&#10;2wAAAA8AAAAAAAAAAQAgAAAAIgAAAGRycy9kb3ducmV2LnhtbFBLAQIUABQAAAAIAIdO4kAzLwWe&#10;OwAAADkAAAAQAAAAAAAAAAEAIAAAAAsBAABkcnMvc2hhcGV4bWwueG1sUEsFBgAAAAAGAAYAWwEA&#10;ALUDAAAAAA==&#10;">
                  <v:fill on="f" focussize="0,0"/>
                  <v:stroke weight="1.25pt" color="#000000" joinstyle="round"/>
                  <v:imagedata o:title=""/>
                  <o:lock v:ext="edit" aspectratio="f"/>
                  <v:textbox>
                    <w:txbxContent>
                      <w:p/>
                    </w:txbxContent>
                  </v:textbox>
                </v:rect>
                <v:rect id="_x0000_s1026" o:spid="_x0000_s1026" o:spt="1" style="position:absolute;left:6012160;top:4766955;height:360040;width:1728192;v-text-anchor:middle;" filled="f" stroked="t" coordsize="21600,21600" o:gfxdata="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qsFbgAAADbAAAA&#10;DwAAAAAAAAABACAAAAAiAAAAZHJzL2Rvd25yZXYueG1sUEsBAhQAFAAAAAgAh07iQDMvBZ47AAAA&#10;OQAAABAAAAAAAAAAAQAgAAAABwEAAGRycy9zaGFwZXhtbC54bWxQSwUGAAAAAAYABgBbAQAAsQMA&#10;AAAA&#10;">
                  <v:fill on="f" focussize="0,0"/>
                  <v:stroke weight="1.25pt" color="#000000" joinstyle="round"/>
                  <v:imagedata o:title=""/>
                  <o:lock v:ext="edit" aspectratio="f"/>
                  <v:textbox>
                    <w:txbxContent>
                      <w:p/>
                    </w:txbxContent>
                  </v:textbox>
                </v:rect>
                <v:rect id="_x0000_s1026" o:spid="_x0000_s1026" o:spt="1" style="position:absolute;left:1475648;top:4550783;height:237490;width:6264275;" filled="f" stroked="f" coordsize="21600,21600" o:gfxdata="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accw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5"/>
                          <w:spacing w:before="0" w:beforeAutospacing="0" w:after="0" w:afterAutospacing="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1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2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3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4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5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6         ……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N</w:t>
                        </w:r>
                      </w:p>
                    </w:txbxContent>
                  </v:textbox>
                </v:rect>
                <v:rect id="_x0000_s1026" o:spid="_x0000_s1026" o:spt="1" style="position:absolute;left:3936861;top:4277744;height:237490;width:779145;" filled="f" stroked="f" coordsize="21600,21600" o:gfxdata="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4r4cL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25"/>
                          <w:spacing w:before="0" w:beforeAutospacing="0" w:after="0" w:afterAutospacing="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APP packet</w:t>
                        </w:r>
                      </w:p>
                    </w:txbxContent>
                  </v:textbox>
                </v:rect>
                <v:shape id="_x0000_s1026" o:spid="_x0000_s1026" o:spt="32" type="#_x0000_t32" style="position:absolute;left:1403648;top:5487035;height:18386;width:6624736;" filled="f" stroked="t" coordsize="21600,21600" o:gfxdata="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p0XTu8AAAA&#10;2wAAAA8AAAAAAAAAAQAgAAAAIgAAAGRycy9kb3ducmV2LnhtbFBLAQIUABQAAAAIAIdO4kAzLwWe&#10;OwAAADkAAAAQAAAAAAAAAAEAIAAAAAsBAABkcnMvc2hhcGV4bWwueG1sUEsFBgAAAAAGAAYAWwEA&#10;ALUDAAAAAA==&#10;">
                  <v:fill on="f" focussize="0,0"/>
                  <v:stroke weight="1pt" color="#000000" joinstyle="round" endarrow="open"/>
                  <v:imagedata o:title=""/>
                  <o:lock v:ext="edit" aspectratio="f"/>
                  <v:shadow on="t" color="#000000" opacity="22936f" offset="0pt,1.81102362204724pt" origin="0f,32768f" matrix="65536f,0f,0f,65536f"/>
                </v:shape>
                <v:shape id="_x0000_s1026" o:spid="_x0000_s1026" o:spt="32" type="#_x0000_t32" style="position:absolute;left:2555776;top:5343019;flip:y;height:360040;width:2942;" filled="f" stroked="t" coordsize="21600,21600" o:gfxdata="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NZFWO8AAAA&#10;2w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shadow on="t" color="#000000" opacity="22936f" offset="0pt,1.81102362204724pt" origin="0f,32768f" matrix="65536f,0f,0f,65536f"/>
                </v:shape>
                <v:shape id="_x0000_s1026" o:spid="_x0000_s1026" o:spt="32" type="#_x0000_t32" style="position:absolute;left:1475656;top:5343019;flip:y;height:360040;width:2942;" filled="f" stroked="t" coordsize="21600,21600" o:gfxdata="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wVsPi8AAAA&#10;2w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shadow on="t" color="#000000" opacity="22936f" offset="0pt,1.81102362204724pt" origin="0f,32768f" matrix="65536f,0f,0f,65536f"/>
                </v:shape>
                <v:shape id="_x0000_s1026" o:spid="_x0000_s1026" o:spt="32" type="#_x0000_t32" style="position:absolute;left:4644008;top:5343019;flip:y;height:360040;width:2942;" filled="f" stroked="t" coordsize="21600,21600" o:gfxdata="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P8KIy8AAAA&#10;2w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shadow on="t" color="#000000" opacity="22936f" offset="0pt,1.81102362204724pt" origin="0f,32768f" matrix="65536f,0f,0f,65536f"/>
                </v:shape>
                <v:shape id="_x0000_s1026" o:spid="_x0000_s1026" o:spt="32" type="#_x0000_t32" style="position:absolute;left:3563888;top:5343019;flip:y;height:360040;width:2942;" filled="f" stroked="t" coordsize="21600,21600" o:gfxdata="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ywjRe8AAAA&#10;2w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shadow on="t" color="#000000" opacity="22936f" offset="0pt,1.81102362204724pt" origin="0f,32768f" matrix="65536f,0f,0f,65536f"/>
                </v:shape>
                <v:shape id="_x0000_s1026" o:spid="_x0000_s1026" o:spt="32" type="#_x0000_t32" style="position:absolute;left:6804248;top:5343019;flip:y;height:360040;width:2942;" filled="f" stroked="t" coordsize="21600,21600" o:gfxdata="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GITYLsAAADb&#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shadow on="t" color="#000000" opacity="22936f" offset="0pt,1.81102362204724pt" origin="0f,32768f" matrix="65536f,0f,0f,65536f"/>
                </v:shape>
                <v:shape id="_x0000_s1026" o:spid="_x0000_s1026" o:spt="32" type="#_x0000_t32" style="position:absolute;left:5724128;top:5343019;flip:y;height:360040;width:2942;" filled="f" stroked="t" coordsize="21600,21600" o:gfxdata="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Mutvu8AAAA&#10;2w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shadow on="t" color="#000000" opacity="22936f" offset="0pt,1.81102362204724pt" origin="0f,32768f" matrix="65536f,0f,0f,65536f"/>
                </v:shape>
                <v:shape id="_x0000_s1026" o:spid="_x0000_s1026" o:spt="32" type="#_x0000_t32" style="position:absolute;left:7812360;top:5343019;flip:y;height:360040;width:2942;" filled="f" stroked="t" coordsize="21600,21600" o:gfxdata="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KxIom5AAAA2w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shadow on="t" color="#000000" opacity="22936f" offset="0pt,1.81102362204724pt" origin="0f,32768f" matrix="65536f,0f,0f,65536f"/>
                </v:shape>
                <v:rect id="_x0000_s1026" o:spid="_x0000_s1026" o:spt="1" style="position:absolute;left:1763665;top:5270687;height:237490;width:430530;" filled="f" stroked="f" coordsize="21600,21600" o:gfxdata="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rBR7b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25"/>
                          <w:spacing w:before="0" w:beforeAutospacing="0" w:after="0" w:afterAutospacing="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PDB</w:t>
                        </w:r>
                      </w:p>
                    </w:txbxContent>
                  </v:textbox>
                </v:rect>
                <v:rect id="_x0000_s1026" o:spid="_x0000_s1026" o:spt="1" style="position:absolute;left:3275620;top:5846274;height:237490;width:1713865;" filled="f" stroked="f" coordsize="21600,21600" o:gfxdata="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4yLDb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25"/>
                          <w:spacing w:before="0" w:beforeAutospacing="0" w:after="0" w:afterAutospacing="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Short-term throughput sample</w:t>
                        </w:r>
                      </w:p>
                    </w:txbxContent>
                  </v:textbox>
                </v:rect>
                <w10:wrap type="none"/>
                <w10:anchorlock/>
              </v:group>
            </w:pict>
          </mc:Fallback>
        </mc:AlternateContent>
      </w:r>
    </w:p>
    <w:p>
      <w:pPr>
        <w:jc w:val="center"/>
        <w:rPr>
          <w:rFonts w:eastAsiaTheme="minorEastAsia"/>
          <w:lang w:eastAsia="zh-CN"/>
        </w:rPr>
      </w:pPr>
      <w:r>
        <w:rPr>
          <w:rFonts w:hint="eastAsia" w:eastAsiaTheme="minorEastAsia"/>
          <w:lang w:eastAsia="zh-CN"/>
        </w:rPr>
        <w:t>Figure 3</w:t>
      </w:r>
      <w:r>
        <w:rPr>
          <w:rFonts w:hint="eastAsia" w:eastAsiaTheme="minorEastAsia"/>
          <w:lang w:val="en-US" w:eastAsia="zh-CN"/>
        </w:rPr>
        <w:t>:</w:t>
      </w:r>
      <w:r>
        <w:rPr>
          <w:rFonts w:hint="eastAsia" w:eastAsiaTheme="minorEastAsia"/>
          <w:lang w:eastAsia="zh-CN"/>
        </w:rPr>
        <w:t xml:space="preserve"> different latency </w:t>
      </w:r>
      <w:r>
        <w:rPr>
          <w:rFonts w:eastAsiaTheme="minorEastAsia"/>
          <w:lang w:eastAsia="zh-CN"/>
        </w:rPr>
        <w:t>definition</w:t>
      </w:r>
      <w:r>
        <w:rPr>
          <w:rFonts w:hint="eastAsia" w:eastAsiaTheme="minorEastAsia"/>
          <w:lang w:eastAsia="zh-CN"/>
        </w:rPr>
        <w:t xml:space="preserve"> for XR service</w:t>
      </w:r>
    </w:p>
    <w:p>
      <w:pPr>
        <w:rPr>
          <w:rFonts w:eastAsiaTheme="minorEastAsia"/>
          <w:b/>
          <w:i/>
          <w:lang w:val="en-US" w:eastAsia="zh-CN"/>
        </w:rPr>
      </w:pPr>
      <w:r>
        <w:rPr>
          <w:rFonts w:hint="eastAsia" w:eastAsiaTheme="minorEastAsia"/>
          <w:b/>
          <w:i/>
          <w:lang w:eastAsia="zh-CN"/>
        </w:rPr>
        <w:t xml:space="preserve">Proposal 4: For XR service </w:t>
      </w:r>
      <w:r>
        <w:rPr>
          <w:rFonts w:eastAsiaTheme="minorEastAsia"/>
          <w:b/>
          <w:bCs w:val="0"/>
          <w:i/>
          <w:iCs w:val="0"/>
          <w:lang w:eastAsia="zh-CN"/>
        </w:rPr>
        <w:t>evaluation</w:t>
      </w:r>
      <w:r>
        <w:rPr>
          <w:rFonts w:hint="eastAsia" w:eastAsiaTheme="minorEastAsia"/>
          <w:b/>
          <w:bCs w:val="0"/>
          <w:i/>
          <w:iCs w:val="0"/>
          <w:lang w:eastAsia="zh-CN"/>
        </w:rPr>
        <w:t xml:space="preserve">, short term throughput, which </w:t>
      </w:r>
      <w:r>
        <w:rPr>
          <w:rFonts w:eastAsiaTheme="minorEastAsia"/>
          <w:b/>
          <w:bCs w:val="0"/>
          <w:i/>
          <w:iCs w:val="0"/>
          <w:lang w:eastAsia="zh-CN"/>
        </w:rPr>
        <w:t xml:space="preserve">is </w:t>
      </w:r>
      <w:r>
        <w:rPr>
          <w:rFonts w:hint="eastAsia" w:eastAsiaTheme="minorEastAsia"/>
          <w:b/>
          <w:bCs w:val="0"/>
          <w:i/>
          <w:iCs w:val="0"/>
          <w:lang w:eastAsia="zh-CN"/>
        </w:rPr>
        <w:t xml:space="preserve"> be </w:t>
      </w:r>
      <w:r>
        <w:rPr>
          <w:rFonts w:eastAsiaTheme="minorEastAsia"/>
          <w:b/>
          <w:bCs w:val="0"/>
          <w:i/>
          <w:iCs w:val="0"/>
          <w:lang w:eastAsia="zh-CN"/>
        </w:rPr>
        <w:t>defined</w:t>
      </w:r>
      <w:r>
        <w:rPr>
          <w:rFonts w:hint="eastAsia" w:eastAsiaTheme="minorEastAsia"/>
          <w:b/>
          <w:bCs w:val="0"/>
          <w:i/>
          <w:iCs w:val="0"/>
          <w:lang w:eastAsia="zh-CN"/>
        </w:rPr>
        <w:t xml:space="preserve"> as t</w:t>
      </w:r>
      <w:r>
        <w:rPr>
          <w:rFonts w:eastAsiaTheme="minorEastAsia"/>
          <w:b/>
          <w:bCs w:val="0"/>
          <w:i/>
          <w:iCs w:val="0"/>
          <w:lang w:eastAsia="zh-CN"/>
        </w:rPr>
        <w:t>hroughput</w:t>
      </w:r>
      <w:r>
        <w:rPr>
          <w:rFonts w:hint="eastAsia" w:eastAsiaTheme="minorEastAsia"/>
          <w:b/>
          <w:bCs w:val="0"/>
          <w:i/>
          <w:iCs w:val="0"/>
          <w:lang w:eastAsia="zh-CN"/>
        </w:rPr>
        <w:t xml:space="preserve"> of MAC PDU within delay budget</w:t>
      </w:r>
      <w:r>
        <w:rPr>
          <w:rFonts w:eastAsiaTheme="minorEastAsia"/>
          <w:b/>
          <w:bCs w:val="0"/>
          <w:i/>
          <w:iCs w:val="0"/>
          <w:lang w:eastAsia="zh-CN"/>
        </w:rPr>
        <w:t>, could be considered</w:t>
      </w:r>
      <w:r>
        <w:rPr>
          <w:rFonts w:hint="eastAsia" w:eastAsiaTheme="minorEastAsia"/>
          <w:b/>
          <w:bCs w:val="0"/>
          <w:i/>
          <w:iCs w:val="0"/>
          <w:lang w:eastAsia="zh-CN"/>
        </w:rPr>
        <w:t xml:space="preserve"> as </w:t>
      </w:r>
      <w:r>
        <w:rPr>
          <w:rFonts w:eastAsiaTheme="minorEastAsia"/>
          <w:b/>
          <w:bCs w:val="0"/>
          <w:i/>
          <w:iCs w:val="0"/>
          <w:lang w:eastAsia="zh-CN"/>
        </w:rPr>
        <w:t xml:space="preserve">the </w:t>
      </w:r>
      <w:r>
        <w:rPr>
          <w:rFonts w:hint="eastAsia" w:eastAsiaTheme="minorEastAsia"/>
          <w:b/>
          <w:bCs w:val="0"/>
          <w:i/>
          <w:iCs w:val="0"/>
          <w:lang w:eastAsia="zh-CN"/>
        </w:rPr>
        <w:t>UPT</w:t>
      </w:r>
      <w:r>
        <w:rPr>
          <w:rFonts w:eastAsiaTheme="minorEastAsia"/>
          <w:b/>
          <w:bCs w:val="0"/>
          <w:i/>
          <w:iCs w:val="0"/>
          <w:lang w:eastAsia="zh-CN"/>
        </w:rPr>
        <w:t xml:space="preserve"> of XR services</w:t>
      </w:r>
      <w:r>
        <w:rPr>
          <w:rFonts w:hint="eastAsia" w:eastAsiaTheme="minorEastAsia"/>
          <w:b/>
          <w:bCs w:val="0"/>
          <w:i/>
          <w:iCs w:val="0"/>
          <w:lang w:eastAsia="zh-CN"/>
        </w:rPr>
        <w:t>.</w:t>
      </w:r>
    </w:p>
    <w:p>
      <w:pPr>
        <w:jc w:val="center"/>
        <w:rPr>
          <w:rFonts w:eastAsiaTheme="minorEastAsia"/>
          <w:lang w:eastAsia="zh-CN"/>
        </w:rPr>
      </w:pPr>
    </w:p>
    <w:p>
      <w:pPr>
        <w:pStyle w:val="5"/>
        <w:rPr>
          <w:rFonts w:eastAsiaTheme="minorEastAsia"/>
          <w:lang w:eastAsia="zh-CN"/>
        </w:rPr>
      </w:pPr>
      <w:r>
        <w:rPr>
          <w:rFonts w:eastAsiaTheme="minorEastAsia"/>
          <w:lang w:eastAsia="zh-CN"/>
        </w:rPr>
        <w:t>P</w:t>
      </w:r>
      <w:r>
        <w:rPr>
          <w:rFonts w:hint="eastAsia" w:eastAsiaTheme="minorEastAsia"/>
          <w:lang w:eastAsia="zh-CN"/>
        </w:rPr>
        <w:t>ower consumption</w:t>
      </w:r>
    </w:p>
    <w:p>
      <w:pPr>
        <w:rPr>
          <w:rFonts w:eastAsiaTheme="minorEastAsia"/>
          <w:lang w:eastAsia="zh-CN"/>
        </w:rPr>
      </w:pPr>
      <w:r>
        <w:rPr>
          <w:rFonts w:eastAsiaTheme="minorEastAsia"/>
          <w:lang w:eastAsia="zh-CN"/>
        </w:rPr>
        <w:t>F</w:t>
      </w:r>
      <w:r>
        <w:rPr>
          <w:rFonts w:hint="eastAsia" w:eastAsiaTheme="minorEastAsia"/>
          <w:lang w:eastAsia="zh-CN"/>
        </w:rPr>
        <w:t xml:space="preserve">or XR service, </w:t>
      </w:r>
      <w:r>
        <w:rPr>
          <w:rFonts w:eastAsiaTheme="minorEastAsia"/>
          <w:lang w:eastAsia="zh-CN"/>
        </w:rPr>
        <w:t>different</w:t>
      </w:r>
      <w:r>
        <w:rPr>
          <w:rFonts w:hint="eastAsia" w:eastAsiaTheme="minorEastAsia"/>
          <w:lang w:eastAsia="zh-CN"/>
        </w:rPr>
        <w:t xml:space="preserve"> power consumptions are listed in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_Ref53654625 \n \h</w:instrText>
      </w:r>
      <w:r>
        <w:rPr>
          <w:rFonts w:eastAsiaTheme="minorEastAsia"/>
          <w:lang w:eastAsia="zh-CN"/>
        </w:rPr>
        <w:instrText xml:space="preserve"> </w:instrText>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hint="eastAsia" w:eastAsiaTheme="minorEastAsia"/>
          <w:lang w:eastAsia="zh-CN"/>
        </w:rPr>
        <w:t xml:space="preserve">. </w:t>
      </w:r>
      <w:r>
        <w:rPr>
          <w:rFonts w:eastAsiaTheme="minorEastAsia"/>
          <w:lang w:eastAsia="zh-CN"/>
        </w:rPr>
        <w:t>I</w:t>
      </w:r>
      <w:r>
        <w:rPr>
          <w:rFonts w:hint="eastAsia" w:eastAsiaTheme="minorEastAsia"/>
          <w:lang w:eastAsia="zh-CN"/>
        </w:rPr>
        <w:t xml:space="preserve">t is an important </w:t>
      </w:r>
      <w:r>
        <w:rPr>
          <w:rFonts w:eastAsiaTheme="minorEastAsia"/>
          <w:lang w:eastAsia="zh-CN"/>
        </w:rPr>
        <w:t>performance for</w:t>
      </w:r>
      <w:r>
        <w:rPr>
          <w:rFonts w:hint="eastAsia" w:eastAsiaTheme="minorEastAsia"/>
          <w:lang w:eastAsia="zh-CN"/>
        </w:rPr>
        <w:t xml:space="preserve"> XR service.</w:t>
      </w:r>
      <w:r>
        <w:rPr>
          <w:rFonts w:eastAsiaTheme="minorEastAsia"/>
          <w:lang w:eastAsia="zh-CN"/>
        </w:rPr>
        <w:t>T</w:t>
      </w:r>
      <w:r>
        <w:rPr>
          <w:rFonts w:hint="eastAsia" w:eastAsiaTheme="minorEastAsia"/>
          <w:lang w:eastAsia="zh-CN"/>
        </w:rPr>
        <w:t xml:space="preserve">he </w:t>
      </w:r>
      <w:r>
        <w:rPr>
          <w:rFonts w:eastAsiaTheme="minorEastAsia"/>
          <w:lang w:eastAsia="zh-CN"/>
        </w:rPr>
        <w:t>evaluation</w:t>
      </w:r>
      <w:r>
        <w:rPr>
          <w:rFonts w:hint="eastAsia" w:eastAsiaTheme="minorEastAsia"/>
          <w:lang w:eastAsia="zh-CN"/>
        </w:rPr>
        <w:t xml:space="preserve"> methodology</w:t>
      </w:r>
      <w:r>
        <w:rPr>
          <w:rFonts w:eastAsiaTheme="minorEastAsia"/>
          <w:lang w:eastAsia="zh-CN"/>
        </w:rPr>
        <w:t xml:space="preserve"> and power model of UE power saving study in TR38.840</w:t>
      </w:r>
      <w:r>
        <w:rPr>
          <w:rFonts w:hint="eastAsia" w:eastAsiaTheme="minorEastAsia"/>
          <w:lang w:eastAsia="zh-CN"/>
        </w:rPr>
        <w:t xml:space="preserve"> could be reused for </w:t>
      </w:r>
      <w:r>
        <w:rPr>
          <w:rFonts w:eastAsiaTheme="minorEastAsia"/>
          <w:lang w:eastAsia="zh-CN"/>
        </w:rPr>
        <w:t xml:space="preserve">the </w:t>
      </w:r>
      <w:r>
        <w:rPr>
          <w:rFonts w:hint="eastAsia" w:eastAsiaTheme="minorEastAsia"/>
          <w:lang w:eastAsia="zh-CN"/>
        </w:rPr>
        <w:t xml:space="preserve">XR power consumption </w:t>
      </w:r>
      <w:r>
        <w:rPr>
          <w:rFonts w:eastAsiaTheme="minorEastAsia"/>
          <w:lang w:eastAsia="zh-CN"/>
        </w:rPr>
        <w:t>evaluation</w:t>
      </w:r>
      <w:r>
        <w:rPr>
          <w:rFonts w:hint="eastAsia" w:eastAsiaTheme="minorEastAsia"/>
          <w:lang w:eastAsia="zh-CN"/>
        </w:rPr>
        <w:t xml:space="preserve"> according to XR service characteristic and </w:t>
      </w:r>
      <w:r>
        <w:rPr>
          <w:rFonts w:eastAsiaTheme="minorEastAsia"/>
          <w:lang w:eastAsia="zh-CN"/>
        </w:rPr>
        <w:t>parameters</w:t>
      </w:r>
      <w:r>
        <w:rPr>
          <w:rFonts w:hint="eastAsia" w:eastAsiaTheme="minorEastAsia"/>
          <w:lang w:eastAsia="zh-CN"/>
        </w:rPr>
        <w:t>.</w:t>
      </w:r>
    </w:p>
    <w:p>
      <w:pPr>
        <w:rPr>
          <w:rFonts w:eastAsiaTheme="minorEastAsia"/>
          <w:lang w:eastAsia="zh-CN"/>
        </w:rPr>
      </w:pPr>
      <w:r>
        <w:rPr>
          <w:rFonts w:hint="eastAsia" w:eastAsiaTheme="minorEastAsia"/>
          <w:b/>
          <w:i/>
          <w:lang w:eastAsia="zh-CN"/>
        </w:rPr>
        <w:t xml:space="preserve">Proposal 5: For XR service </w:t>
      </w:r>
      <w:r>
        <w:rPr>
          <w:rFonts w:eastAsiaTheme="minorEastAsia"/>
          <w:b/>
          <w:i/>
          <w:lang w:eastAsia="zh-CN"/>
        </w:rPr>
        <w:t>evaluation</w:t>
      </w:r>
      <w:r>
        <w:rPr>
          <w:rFonts w:hint="eastAsia" w:eastAsiaTheme="minorEastAsia"/>
          <w:b/>
          <w:i/>
          <w:lang w:eastAsia="zh-CN"/>
        </w:rPr>
        <w:t xml:space="preserve">, the power consumption </w:t>
      </w:r>
      <w:r>
        <w:rPr>
          <w:rFonts w:eastAsiaTheme="minorEastAsia"/>
          <w:b/>
          <w:i/>
          <w:lang w:eastAsia="zh-CN"/>
        </w:rPr>
        <w:t>evaluation</w:t>
      </w:r>
      <w:r>
        <w:rPr>
          <w:rFonts w:hint="eastAsia" w:eastAsiaTheme="minorEastAsia"/>
          <w:b/>
          <w:i/>
          <w:lang w:eastAsia="zh-CN"/>
        </w:rPr>
        <w:t xml:space="preserve"> </w:t>
      </w:r>
      <w:r>
        <w:rPr>
          <w:rFonts w:eastAsiaTheme="minorEastAsia"/>
          <w:b/>
          <w:i/>
          <w:lang w:eastAsia="zh-CN"/>
        </w:rPr>
        <w:t>methodology</w:t>
      </w:r>
      <w:r>
        <w:rPr>
          <w:rFonts w:hint="eastAsia" w:eastAsiaTheme="minorEastAsia"/>
          <w:b/>
          <w:i/>
          <w:lang w:eastAsia="zh-CN"/>
        </w:rPr>
        <w:t xml:space="preserve"> and metric </w:t>
      </w:r>
      <w:r>
        <w:rPr>
          <w:rFonts w:eastAsiaTheme="minorEastAsia"/>
          <w:b/>
          <w:i/>
          <w:lang w:eastAsia="zh-CN"/>
        </w:rPr>
        <w:t xml:space="preserve">in TR38.840 </w:t>
      </w:r>
      <w:r>
        <w:rPr>
          <w:rFonts w:hint="eastAsia" w:eastAsiaTheme="minorEastAsia"/>
          <w:b/>
          <w:i/>
          <w:lang w:eastAsia="zh-CN"/>
        </w:rPr>
        <w:t>could be reused</w:t>
      </w:r>
      <w:r>
        <w:rPr>
          <w:rFonts w:eastAsiaTheme="minorEastAsia"/>
          <w:b/>
          <w:i/>
          <w:lang w:eastAsia="zh-CN"/>
        </w:rPr>
        <w:t xml:space="preserve">. </w:t>
      </w:r>
      <w:r>
        <w:rPr>
          <w:rFonts w:hint="eastAsia" w:eastAsiaTheme="minorEastAsia"/>
          <w:b/>
          <w:i/>
          <w:lang w:eastAsia="zh-CN"/>
        </w:rPr>
        <w:t>.</w:t>
      </w:r>
    </w:p>
    <w:p>
      <w:pPr>
        <w:rPr>
          <w:rFonts w:eastAsiaTheme="minorEastAsia"/>
          <w:lang w:eastAsia="zh-CN"/>
        </w:rPr>
      </w:pPr>
    </w:p>
    <w:p>
      <w:pPr>
        <w:pStyle w:val="5"/>
        <w:rPr>
          <w:rFonts w:eastAsiaTheme="minorEastAsia"/>
          <w:lang w:eastAsia="zh-CN"/>
        </w:rPr>
      </w:pPr>
      <w:r>
        <w:rPr>
          <w:rFonts w:eastAsiaTheme="minorEastAsia"/>
          <w:lang w:eastAsia="zh-CN"/>
        </w:rPr>
        <w:t>S</w:t>
      </w:r>
      <w:r>
        <w:rPr>
          <w:rFonts w:hint="eastAsia" w:eastAsiaTheme="minorEastAsia"/>
          <w:lang w:eastAsia="zh-CN"/>
        </w:rPr>
        <w:t>ystem performance metric</w:t>
      </w:r>
    </w:p>
    <w:p>
      <w:pPr>
        <w:rPr>
          <w:rFonts w:eastAsiaTheme="minorEastAsia"/>
          <w:lang w:eastAsia="zh-CN"/>
        </w:rPr>
      </w:pPr>
      <w:r>
        <w:rPr>
          <w:rFonts w:eastAsiaTheme="minorEastAsia"/>
          <w:lang w:eastAsia="zh-CN"/>
        </w:rPr>
        <w:t>T</w:t>
      </w:r>
      <w:r>
        <w:rPr>
          <w:rFonts w:hint="eastAsia" w:eastAsiaTheme="minorEastAsia"/>
          <w:lang w:eastAsia="zh-CN"/>
        </w:rPr>
        <w:t xml:space="preserve">he </w:t>
      </w:r>
      <w:r>
        <w:rPr>
          <w:rFonts w:eastAsiaTheme="minorEastAsia"/>
          <w:lang w:eastAsia="zh-CN"/>
        </w:rPr>
        <w:t>key performance index (</w:t>
      </w:r>
      <w:r>
        <w:rPr>
          <w:rFonts w:hint="eastAsia" w:eastAsiaTheme="minorEastAsia"/>
          <w:lang w:eastAsia="zh-CN"/>
        </w:rPr>
        <w:t>KPI</w:t>
      </w:r>
      <w:r>
        <w:rPr>
          <w:rFonts w:eastAsiaTheme="minorEastAsia"/>
          <w:lang w:eastAsia="zh-CN"/>
        </w:rPr>
        <w:t>)</w:t>
      </w:r>
      <w:r>
        <w:rPr>
          <w:rFonts w:hint="eastAsia" w:eastAsiaTheme="minorEastAsia"/>
          <w:lang w:eastAsia="zh-CN"/>
        </w:rPr>
        <w:t xml:space="preserve"> </w:t>
      </w:r>
      <w:r>
        <w:rPr>
          <w:rFonts w:eastAsiaTheme="minorEastAsia"/>
          <w:lang w:eastAsia="zh-CN"/>
        </w:rPr>
        <w:t xml:space="preserve">is the index of the </w:t>
      </w:r>
      <w:r>
        <w:rPr>
          <w:rFonts w:hint="eastAsia" w:eastAsiaTheme="minorEastAsia"/>
          <w:lang w:eastAsia="zh-CN"/>
        </w:rPr>
        <w:t xml:space="preserve"> system performance</w:t>
      </w:r>
      <w:r>
        <w:rPr>
          <w:rFonts w:eastAsiaTheme="minorEastAsia"/>
          <w:lang w:eastAsia="zh-CN"/>
        </w:rPr>
        <w:t xml:space="preserve"> for XR services</w:t>
      </w:r>
      <w:r>
        <w:rPr>
          <w:rFonts w:hint="eastAsia" w:eastAsiaTheme="minorEastAsia"/>
          <w:lang w:eastAsia="zh-CN"/>
        </w:rPr>
        <w:t xml:space="preserve">, including latency, reliability, throughput, </w:t>
      </w:r>
      <w:r>
        <w:rPr>
          <w:rFonts w:eastAsiaTheme="minorEastAsia"/>
          <w:lang w:eastAsia="zh-CN"/>
        </w:rPr>
        <w:t xml:space="preserve">and </w:t>
      </w:r>
      <w:r>
        <w:rPr>
          <w:rFonts w:hint="eastAsia" w:eastAsiaTheme="minorEastAsia"/>
          <w:lang w:eastAsia="zh-CN"/>
        </w:rPr>
        <w:t xml:space="preserve">power consumption. . </w:t>
      </w:r>
    </w:p>
    <w:p>
      <w:pPr>
        <w:pStyle w:val="127"/>
        <w:numPr>
          <w:ilvl w:val="0"/>
          <w:numId w:val="14"/>
        </w:numPr>
        <w:rPr>
          <w:rFonts w:eastAsiaTheme="minorEastAsia"/>
          <w:lang w:eastAsia="zh-CN"/>
        </w:rPr>
      </w:pPr>
      <w:r>
        <w:rPr>
          <w:rFonts w:hint="eastAsia" w:eastAsiaTheme="minorEastAsia"/>
          <w:lang w:eastAsia="zh-CN"/>
        </w:rPr>
        <w:t>Serving cell</w:t>
      </w:r>
      <w:r>
        <w:rPr>
          <w:rFonts w:eastAsiaTheme="minorEastAsia"/>
          <w:lang w:eastAsia="zh-CN"/>
        </w:rPr>
        <w:t xml:space="preserve"> system</w:t>
      </w:r>
      <w:r>
        <w:rPr>
          <w:rFonts w:hint="eastAsia" w:eastAsiaTheme="minorEastAsia"/>
          <w:lang w:eastAsia="zh-CN"/>
        </w:rPr>
        <w:t xml:space="preserve"> throughput</w:t>
      </w:r>
      <w:r>
        <w:rPr>
          <w:rFonts w:eastAsiaTheme="minorEastAsia"/>
          <w:lang w:eastAsia="zh-CN"/>
        </w:rPr>
        <w:t xml:space="preserve"> </w:t>
      </w:r>
      <w:r>
        <w:rPr>
          <w:rFonts w:hint="eastAsia" w:eastAsiaTheme="minorEastAsia"/>
          <w:lang w:eastAsia="zh-CN"/>
        </w:rPr>
        <w:t xml:space="preserve">(SCT) </w:t>
      </w:r>
      <w:r>
        <w:rPr>
          <w:rFonts w:eastAsiaTheme="minorEastAsia"/>
          <w:lang w:eastAsia="zh-CN"/>
        </w:rPr>
        <w:t>of</w:t>
      </w:r>
      <w:r>
        <w:rPr>
          <w:rFonts w:hint="eastAsia" w:eastAsiaTheme="minorEastAsia"/>
          <w:lang w:eastAsia="zh-CN"/>
        </w:rPr>
        <w:t xml:space="preserve"> XR services</w:t>
      </w:r>
    </w:p>
    <w:p>
      <w:pPr>
        <w:pStyle w:val="127"/>
        <w:numPr>
          <w:ilvl w:val="0"/>
          <w:numId w:val="15"/>
        </w:numPr>
        <w:rPr>
          <w:rFonts w:eastAsiaTheme="minorEastAsia"/>
          <w:lang w:eastAsia="zh-CN"/>
        </w:rPr>
      </w:pPr>
      <w:r>
        <w:rPr>
          <w:rFonts w:eastAsiaTheme="minorEastAsia"/>
          <w:lang w:eastAsia="zh-CN"/>
        </w:rPr>
        <w:t>For the serving cell, it provides the efficient traffic load, which could show the system performance</w:t>
      </w:r>
      <w:r>
        <w:rPr>
          <w:rFonts w:hint="eastAsia" w:eastAsiaTheme="minorEastAsia"/>
          <w:lang w:val="en-US" w:eastAsia="zh-CN"/>
        </w:rPr>
        <w:t>.</w:t>
      </w:r>
    </w:p>
    <w:p>
      <w:pPr>
        <w:pStyle w:val="127"/>
        <w:numPr>
          <w:ilvl w:val="0"/>
          <w:numId w:val="14"/>
        </w:numPr>
        <w:rPr>
          <w:rFonts w:eastAsiaTheme="minorEastAsia"/>
          <w:lang w:eastAsia="zh-CN"/>
        </w:rPr>
      </w:pPr>
      <w:r>
        <w:rPr>
          <w:rFonts w:hint="eastAsia" w:eastAsiaTheme="minorEastAsia"/>
          <w:lang w:eastAsia="zh-CN"/>
        </w:rPr>
        <w:t xml:space="preserve">Resource </w:t>
      </w:r>
      <w:r>
        <w:rPr>
          <w:rFonts w:eastAsiaTheme="minorEastAsia"/>
          <w:lang w:eastAsia="zh-CN"/>
        </w:rPr>
        <w:t xml:space="preserve">utilization </w:t>
      </w:r>
      <w:r>
        <w:rPr>
          <w:rFonts w:hint="eastAsia" w:eastAsiaTheme="minorEastAsia"/>
          <w:lang w:eastAsia="zh-CN"/>
        </w:rPr>
        <w:t>(RU)</w:t>
      </w:r>
    </w:p>
    <w:p>
      <w:pPr>
        <w:pStyle w:val="127"/>
        <w:numPr>
          <w:ilvl w:val="0"/>
          <w:numId w:val="15"/>
        </w:numPr>
        <w:rPr>
          <w:rFonts w:eastAsiaTheme="minorEastAsia"/>
          <w:lang w:eastAsia="zh-CN"/>
        </w:rPr>
      </w:pPr>
      <w:r>
        <w:rPr>
          <w:rFonts w:eastAsiaTheme="minorEastAsia"/>
          <w:lang w:eastAsia="zh-CN"/>
        </w:rPr>
        <w:t>Efficiency of resource allocation, which is the ratio of allocated resource to total available resource</w:t>
      </w:r>
      <w:r>
        <w:rPr>
          <w:rFonts w:hint="eastAsia" w:eastAsiaTheme="minorEastAsia"/>
          <w:lang w:val="en-US" w:eastAsia="zh-CN"/>
        </w:rPr>
        <w:t>.</w:t>
      </w:r>
    </w:p>
    <w:p>
      <w:pPr>
        <w:pStyle w:val="127"/>
        <w:numPr>
          <w:ilvl w:val="0"/>
          <w:numId w:val="14"/>
        </w:numPr>
        <w:rPr>
          <w:rFonts w:eastAsiaTheme="minorEastAsia"/>
          <w:lang w:eastAsia="zh-CN"/>
        </w:rPr>
      </w:pPr>
      <w:r>
        <w:rPr>
          <w:rFonts w:eastAsiaTheme="minorEastAsia"/>
          <w:lang w:eastAsia="zh-CN"/>
        </w:rPr>
        <w:t>S</w:t>
      </w:r>
      <w:r>
        <w:rPr>
          <w:rFonts w:hint="eastAsia" w:eastAsiaTheme="minorEastAsia"/>
          <w:lang w:eastAsia="zh-CN"/>
        </w:rPr>
        <w:t>ystem capacity</w:t>
      </w:r>
    </w:p>
    <w:p>
      <w:pPr>
        <w:pStyle w:val="127"/>
        <w:numPr>
          <w:ilvl w:val="1"/>
          <w:numId w:val="14"/>
        </w:numPr>
        <w:rPr>
          <w:rFonts w:eastAsiaTheme="minorEastAsia"/>
          <w:lang w:eastAsia="zh-CN"/>
        </w:rPr>
      </w:pPr>
      <w:r>
        <w:rPr>
          <w:rFonts w:eastAsiaTheme="minorEastAsia"/>
          <w:lang w:eastAsia="zh-CN"/>
        </w:rPr>
        <w:t>T</w:t>
      </w:r>
      <w:r>
        <w:rPr>
          <w:rFonts w:hint="eastAsia" w:eastAsiaTheme="minorEastAsia"/>
          <w:lang w:eastAsia="zh-CN"/>
        </w:rPr>
        <w:t xml:space="preserve">he cell </w:t>
      </w:r>
      <w:r>
        <w:rPr>
          <w:rFonts w:eastAsiaTheme="minorEastAsia"/>
          <w:lang w:eastAsia="zh-CN"/>
        </w:rPr>
        <w:t>capacity</w:t>
      </w:r>
      <w:r>
        <w:rPr>
          <w:rFonts w:hint="eastAsia" w:eastAsiaTheme="minorEastAsia"/>
          <w:lang w:eastAsia="zh-CN"/>
        </w:rPr>
        <w:t xml:space="preserve"> is the </w:t>
      </w:r>
      <w:r>
        <w:rPr>
          <w:rFonts w:eastAsiaTheme="minorEastAsia"/>
          <w:lang w:eastAsia="zh-CN"/>
        </w:rPr>
        <w:t xml:space="preserve">number of UE supported </w:t>
      </w:r>
      <w:r>
        <w:rPr>
          <w:rFonts w:hint="eastAsia" w:eastAsiaTheme="minorEastAsia"/>
          <w:lang w:eastAsia="zh-CN"/>
        </w:rPr>
        <w:t>which</w:t>
      </w:r>
      <w:r>
        <w:rPr>
          <w:rFonts w:eastAsiaTheme="minorEastAsia"/>
          <w:lang w:eastAsia="zh-CN"/>
        </w:rPr>
        <w:t xml:space="preserve"> satisfies</w:t>
      </w:r>
      <w:r>
        <w:rPr>
          <w:rFonts w:hint="eastAsia" w:eastAsiaTheme="minorEastAsia"/>
          <w:lang w:eastAsia="zh-CN"/>
        </w:rPr>
        <w:t xml:space="preserve"> the XR services </w:t>
      </w:r>
      <w:r>
        <w:rPr>
          <w:rFonts w:eastAsiaTheme="minorEastAsia"/>
          <w:lang w:eastAsia="zh-CN"/>
        </w:rPr>
        <w:t>requirements</w:t>
      </w:r>
      <w:r>
        <w:rPr>
          <w:rFonts w:hint="eastAsia" w:eastAsiaTheme="minorEastAsia"/>
          <w:lang w:eastAsia="zh-CN"/>
        </w:rPr>
        <w:t xml:space="preserve"> in throughput, latency and reliability per cell.</w:t>
      </w:r>
    </w:p>
    <w:p>
      <w:pPr>
        <w:jc w:val="center"/>
        <w:rPr>
          <w:rFonts w:eastAsiaTheme="minorEastAsia"/>
          <w:lang w:eastAsia="zh-CN"/>
        </w:rPr>
      </w:pPr>
      <w:r>
        <w:rPr>
          <w:rFonts w:eastAsiaTheme="minorEastAsia"/>
          <w:lang w:val="en-US" w:eastAsia="zh-CN"/>
        </w:rPr>
        <mc:AlternateContent>
          <mc:Choice Requires="wpg">
            <w:drawing>
              <wp:inline distT="0" distB="0" distL="0" distR="0">
                <wp:extent cx="4536440" cy="1477010"/>
                <wp:effectExtent l="0" t="0" r="16510" b="27940"/>
                <wp:docPr id="8" name="组合 39"/>
                <wp:cNvGraphicFramePr/>
                <a:graphic xmlns:a="http://schemas.openxmlformats.org/drawingml/2006/main">
                  <a:graphicData uri="http://schemas.microsoft.com/office/word/2010/wordprocessingGroup">
                    <wpg:wgp>
                      <wpg:cNvGrpSpPr/>
                      <wpg:grpSpPr>
                        <a:xfrm>
                          <a:off x="0" y="0"/>
                          <a:ext cx="4536504" cy="1477107"/>
                          <a:chOff x="1979712" y="3429000"/>
                          <a:chExt cx="4536504" cy="1477107"/>
                        </a:xfrm>
                      </wpg:grpSpPr>
                      <wps:wsp>
                        <wps:cNvPr id="42" name="矩形 42"/>
                        <wps:cNvSpPr>
                          <a:spLocks noChangeArrowheads="1"/>
                        </wps:cNvSpPr>
                        <wps:spPr bwMode="auto">
                          <a:xfrm>
                            <a:off x="1984763" y="3640444"/>
                            <a:ext cx="1008112" cy="431864"/>
                          </a:xfrm>
                          <a:prstGeom prst="rect">
                            <a:avLst/>
                          </a:prstGeom>
                          <a:noFill/>
                          <a:ln w="15875">
                            <a:solidFill>
                              <a:srgbClr val="000000"/>
                            </a:solidFill>
                            <a:prstDash val="solid"/>
                            <a:round/>
                          </a:ln>
                        </wps:spPr>
                        <wps:txbx>
                          <w:txbxContent>
                            <w:p>
                              <w:pPr>
                                <w:pStyle w:val="25"/>
                                <w:spacing w:before="0" w:beforeAutospacing="0" w:after="0" w:afterAutospacing="0"/>
                                <w:ind w:left="0" w:firstLine="0"/>
                              </w:pPr>
                              <w:r>
                                <w:rPr>
                                  <w:rFonts w:ascii="Times New Roman" w:hAnsi="Times New Roman" w:cs="Times New Roman" w:eastAsiaTheme="minorEastAsia"/>
                                  <w:color w:val="auto"/>
                                  <w:sz w:val="20"/>
                                  <w:szCs w:val="20"/>
                                  <w:lang w:val="en-GB"/>
                                </w:rPr>
                                <w:t>Throughput</w:t>
                              </w:r>
                              <w:r>
                                <w:rPr>
                                  <w:rFonts w:hint="eastAsia" w:ascii="Times New Roman" w:hAnsi="Times New Roman" w:cs="Times New Roman" w:eastAsiaTheme="minorEastAsia"/>
                                  <w:color w:val="auto"/>
                                  <w:sz w:val="20"/>
                                  <w:szCs w:val="20"/>
                                  <w:lang w:val="en-GB"/>
                                </w:rPr>
                                <w:t xml:space="preserve"> </w:t>
                              </w:r>
                              <w:r>
                                <w:rPr>
                                  <w:rFonts w:ascii="Times New Roman" w:hAnsi="Times New Roman" w:cs="Times New Roman" w:eastAsiaTheme="minorEastAsia"/>
                                  <w:color w:val="auto"/>
                                  <w:sz w:val="20"/>
                                  <w:szCs w:val="20"/>
                                  <w:lang w:val="en-GB"/>
                                </w:rPr>
                                <w:t>requir</w:t>
                              </w:r>
                              <w:r>
                                <w:rPr>
                                  <w:rFonts w:hint="eastAsia" w:ascii="Times New Roman" w:hAnsi="Times New Roman" w:cs="Times New Roman" w:eastAsiaTheme="minorEastAsia"/>
                                  <w:color w:val="auto"/>
                                  <w:sz w:val="20"/>
                                  <w:szCs w:val="20"/>
                                  <w:lang w:val="en-GB"/>
                                </w:rPr>
                                <w:t>e</w:t>
                              </w:r>
                              <w:r>
                                <w:rPr>
                                  <w:rFonts w:ascii="Times New Roman" w:hAnsi="Times New Roman" w:cs="Times New Roman" w:eastAsiaTheme="minorEastAsia"/>
                                  <w:color w:val="auto"/>
                                  <w:sz w:val="20"/>
                                  <w:szCs w:val="20"/>
                                  <w:lang w:val="en-GB"/>
                                </w:rPr>
                                <w:t>ments</w:t>
                              </w:r>
                            </w:p>
                          </w:txbxContent>
                        </wps:txbx>
                        <wps:bodyPr vert="horz" wrap="square" lIns="91440" tIns="45720" rIns="91440" bIns="45720" numCol="1" anchor="ctr" anchorCtr="0" compatLnSpc="1"/>
                      </wps:wsp>
                      <wps:wsp>
                        <wps:cNvPr id="43" name="矩形 43"/>
                        <wps:cNvSpPr/>
                        <wps:spPr>
                          <a:xfrm>
                            <a:off x="4161747" y="3429000"/>
                            <a:ext cx="757084" cy="237490"/>
                          </a:xfrm>
                          <a:prstGeom prst="rect">
                            <a:avLst/>
                          </a:prstGeom>
                        </wps:spPr>
                        <wps:txbx>
                          <w:txbxContent>
                            <w:p>
                              <w:pPr>
                                <w:pStyle w:val="25"/>
                                <w:spacing w:before="0" w:beforeAutospacing="0" w:after="0" w:afterAutospacing="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Capacity</w:t>
                              </w:r>
                            </w:p>
                          </w:txbxContent>
                        </wps:txbx>
                        <wps:bodyPr wrap="square">
                          <a:spAutoFit/>
                        </wps:bodyPr>
                      </wps:wsp>
                      <wps:wsp>
                        <wps:cNvPr id="44" name="直接箭头连接符 44"/>
                        <wps:cNvCnPr>
                          <a:cxnSpLocks noChangeShapeType="1"/>
                        </wps:cNvCnPr>
                        <wps:spPr bwMode="auto">
                          <a:xfrm>
                            <a:off x="2987824" y="4005064"/>
                            <a:ext cx="1080120" cy="0"/>
                          </a:xfrm>
                          <a:prstGeom prst="straightConnector1">
                            <a:avLst/>
                          </a:prstGeom>
                          <a:noFill/>
                          <a:ln w="12700">
                            <a:solidFill>
                              <a:srgbClr val="000000"/>
                            </a:solidFill>
                            <a:round/>
                            <a:tailEnd type="arrow" w="med" len="med"/>
                          </a:ln>
                          <a:effectLst>
                            <a:outerShdw dist="23000" dir="5400000" rotWithShape="0">
                              <a:srgbClr val="000000">
                                <a:alpha val="34999"/>
                              </a:srgbClr>
                            </a:outerShdw>
                          </a:effectLst>
                        </wps:spPr>
                        <wps:bodyPr/>
                      </wps:wsp>
                      <wps:wsp>
                        <wps:cNvPr id="45" name="矩形 45"/>
                        <wps:cNvSpPr>
                          <a:spLocks noChangeArrowheads="1"/>
                        </wps:cNvSpPr>
                        <wps:spPr bwMode="auto">
                          <a:xfrm>
                            <a:off x="1979712" y="4076795"/>
                            <a:ext cx="1008112" cy="431864"/>
                          </a:xfrm>
                          <a:prstGeom prst="rect">
                            <a:avLst/>
                          </a:prstGeom>
                          <a:noFill/>
                          <a:ln w="15875">
                            <a:solidFill>
                              <a:srgbClr val="000000"/>
                            </a:solidFill>
                            <a:prstDash val="solid"/>
                            <a:round/>
                          </a:ln>
                        </wps:spPr>
                        <wps:txbx>
                          <w:txbxContent>
                            <w:p>
                              <w:pPr>
                                <w:pStyle w:val="25"/>
                                <w:spacing w:before="0" w:beforeAutospacing="0" w:after="0" w:afterAutospacing="0"/>
                                <w:ind w:left="0" w:firstLine="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Latency requirements</w:t>
                              </w:r>
                            </w:p>
                          </w:txbxContent>
                        </wps:txbx>
                        <wps:bodyPr vert="horz" wrap="square" lIns="91440" tIns="45720" rIns="91440" bIns="45720" numCol="1" anchor="ctr" anchorCtr="0" compatLnSpc="1"/>
                      </wps:wsp>
                      <wps:wsp>
                        <wps:cNvPr id="46" name="矩形 46"/>
                        <wps:cNvSpPr>
                          <a:spLocks noChangeArrowheads="1"/>
                        </wps:cNvSpPr>
                        <wps:spPr bwMode="auto">
                          <a:xfrm>
                            <a:off x="1979712" y="4508658"/>
                            <a:ext cx="1008112" cy="397449"/>
                          </a:xfrm>
                          <a:prstGeom prst="rect">
                            <a:avLst/>
                          </a:prstGeom>
                          <a:noFill/>
                          <a:ln w="15875">
                            <a:solidFill>
                              <a:srgbClr val="000000"/>
                            </a:solidFill>
                            <a:prstDash val="solid"/>
                            <a:round/>
                          </a:ln>
                        </wps:spPr>
                        <wps:txbx>
                          <w:txbxContent>
                            <w:p>
                              <w:pPr>
                                <w:pStyle w:val="25"/>
                                <w:spacing w:before="0" w:beforeAutospacing="0" w:after="0" w:afterAutospacing="0"/>
                                <w:ind w:left="0" w:firstLine="0"/>
                              </w:pPr>
                              <w:r>
                                <w:rPr>
                                  <w:rFonts w:ascii="Times New Roman" w:hAnsi="Times New Roman" w:cs="Times New Roman" w:eastAsiaTheme="minorEastAsia"/>
                                  <w:color w:val="auto"/>
                                  <w:sz w:val="20"/>
                                  <w:szCs w:val="20"/>
                                  <w:lang w:val="en-GB"/>
                                </w:rPr>
                                <w:t>Reliability requirements</w:t>
                              </w:r>
                            </w:p>
                          </w:txbxContent>
                        </wps:txbx>
                        <wps:bodyPr vert="horz" wrap="square" lIns="91440" tIns="45720" rIns="91440" bIns="45720" numCol="1" anchor="ctr" anchorCtr="0" compatLnSpc="1"/>
                      </wps:wsp>
                      <wps:wsp>
                        <wps:cNvPr id="47" name="直接箭头连接符 47"/>
                        <wps:cNvCnPr>
                          <a:cxnSpLocks noChangeShapeType="1"/>
                        </wps:cNvCnPr>
                        <wps:spPr bwMode="auto">
                          <a:xfrm flipV="1">
                            <a:off x="2987824" y="4077072"/>
                            <a:ext cx="1080120" cy="288032"/>
                          </a:xfrm>
                          <a:prstGeom prst="straightConnector1">
                            <a:avLst/>
                          </a:prstGeom>
                          <a:noFill/>
                          <a:ln w="12700">
                            <a:solidFill>
                              <a:srgbClr val="000000"/>
                            </a:solidFill>
                            <a:round/>
                            <a:tailEnd type="arrow" w="med" len="med"/>
                          </a:ln>
                          <a:effectLst>
                            <a:outerShdw dist="23000" dir="5400000" rotWithShape="0">
                              <a:srgbClr val="000000">
                                <a:alpha val="34999"/>
                              </a:srgbClr>
                            </a:outerShdw>
                          </a:effectLst>
                        </wps:spPr>
                        <wps:bodyPr/>
                      </wps:wsp>
                      <wps:wsp>
                        <wps:cNvPr id="48" name="直接箭头连接符 48"/>
                        <wps:cNvCnPr>
                          <a:cxnSpLocks noChangeShapeType="1"/>
                        </wps:cNvCnPr>
                        <wps:spPr bwMode="auto">
                          <a:xfrm flipV="1">
                            <a:off x="2987824" y="4149080"/>
                            <a:ext cx="1080120" cy="576064"/>
                          </a:xfrm>
                          <a:prstGeom prst="straightConnector1">
                            <a:avLst/>
                          </a:prstGeom>
                          <a:noFill/>
                          <a:ln w="12700">
                            <a:solidFill>
                              <a:srgbClr val="000000"/>
                            </a:solidFill>
                            <a:round/>
                            <a:tailEnd type="arrow" w="med" len="med"/>
                          </a:ln>
                          <a:effectLst>
                            <a:outerShdw dist="23000" dir="5400000" rotWithShape="0">
                              <a:srgbClr val="000000">
                                <a:alpha val="34999"/>
                              </a:srgbClr>
                            </a:outerShdw>
                          </a:effectLst>
                        </wps:spPr>
                        <wps:bodyPr/>
                      </wps:wsp>
                      <wps:wsp>
                        <wps:cNvPr id="49" name="矩形 49"/>
                        <wps:cNvSpPr>
                          <a:spLocks noChangeArrowheads="1"/>
                        </wps:cNvSpPr>
                        <wps:spPr bwMode="auto">
                          <a:xfrm>
                            <a:off x="4139952" y="3933056"/>
                            <a:ext cx="792088" cy="216024"/>
                          </a:xfrm>
                          <a:prstGeom prst="rect">
                            <a:avLst/>
                          </a:prstGeom>
                          <a:noFill/>
                          <a:ln w="15875">
                            <a:solidFill>
                              <a:srgbClr val="000000"/>
                            </a:solidFill>
                            <a:prstDash val="solid"/>
                            <a:round/>
                          </a:ln>
                        </wps:spPr>
                        <wps:txbx>
                          <w:txbxContent>
                            <w:p>
                              <w:pPr>
                                <w:pStyle w:val="25"/>
                                <w:spacing w:before="0" w:beforeAutospacing="0" w:after="0" w:afterAutospacing="0"/>
                                <w:rPr>
                                  <w:rFonts w:ascii="Times New Roman" w:hAnsi="Times New Roman" w:cs="Times New Roman"/>
                                </w:rPr>
                              </w:pPr>
                              <w:r>
                                <w:rPr>
                                  <w:rFonts w:ascii="Times New Roman" w:hAnsi="Times New Roman" w:cs="Times New Roman" w:eastAsiaTheme="minorEastAsia"/>
                                  <w:color w:val="000000" w:themeColor="text1"/>
                                  <w:kern w:val="24"/>
                                  <w:sz w:val="20"/>
                                  <w:szCs w:val="20"/>
                                  <w14:textFill>
                                    <w14:solidFill>
                                      <w14:schemeClr w14:val="tx1"/>
                                    </w14:solidFill>
                                  </w14:textFill>
                                </w:rPr>
                                <w:t>In service</w:t>
                              </w:r>
                            </w:p>
                          </w:txbxContent>
                        </wps:txbx>
                        <wps:bodyPr vert="horz" wrap="square" lIns="91440" tIns="45720" rIns="91440" bIns="45720" numCol="1" anchor="ctr" anchorCtr="0" compatLnSpc="1"/>
                      </wps:wsp>
                      <wps:wsp>
                        <wps:cNvPr id="50" name="矩形 50"/>
                        <wps:cNvSpPr>
                          <a:spLocks noChangeArrowheads="1"/>
                        </wps:cNvSpPr>
                        <wps:spPr bwMode="auto">
                          <a:xfrm>
                            <a:off x="5436096" y="4221088"/>
                            <a:ext cx="1080120" cy="216024"/>
                          </a:xfrm>
                          <a:prstGeom prst="rect">
                            <a:avLst/>
                          </a:prstGeom>
                          <a:noFill/>
                          <a:ln w="15875">
                            <a:solidFill>
                              <a:srgbClr val="000000"/>
                            </a:solidFill>
                            <a:prstDash val="solid"/>
                            <a:round/>
                          </a:ln>
                        </wps:spPr>
                        <wps:txbx>
                          <w:txbxContent>
                            <w:p>
                              <w:pPr>
                                <w:pStyle w:val="25"/>
                                <w:spacing w:before="0" w:beforeAutospacing="0" w:after="0" w:afterAutospacing="0"/>
                                <w:rPr>
                                  <w:rFonts w:ascii="Times New Roman" w:hAnsi="Times New Roman" w:cs="Times New Roman"/>
                                </w:rPr>
                              </w:pPr>
                              <w:r>
                                <w:rPr>
                                  <w:rFonts w:ascii="Times New Roman" w:hAnsi="Times New Roman" w:cs="Times New Roman" w:eastAsiaTheme="minorEastAsia"/>
                                  <w:color w:val="000000" w:themeColor="text1"/>
                                  <w:kern w:val="24"/>
                                  <w:sz w:val="20"/>
                                  <w:szCs w:val="20"/>
                                  <w14:textFill>
                                    <w14:solidFill>
                                      <w14:schemeClr w14:val="tx1"/>
                                    </w14:solidFill>
                                  </w14:textFill>
                                </w:rPr>
                                <w:t>Out-of-service</w:t>
                              </w:r>
                            </w:p>
                          </w:txbxContent>
                        </wps:txbx>
                        <wps:bodyPr vert="horz" wrap="square" lIns="91440" tIns="45720" rIns="91440" bIns="45720" numCol="1" anchor="ctr" anchorCtr="0" compatLnSpc="1"/>
                      </wps:wsp>
                      <wps:wsp>
                        <wps:cNvPr id="51" name="矩形 51"/>
                        <wps:cNvSpPr>
                          <a:spLocks noChangeArrowheads="1"/>
                        </wps:cNvSpPr>
                        <wps:spPr bwMode="auto">
                          <a:xfrm>
                            <a:off x="5436096" y="4653136"/>
                            <a:ext cx="1080120" cy="216024"/>
                          </a:xfrm>
                          <a:prstGeom prst="rect">
                            <a:avLst/>
                          </a:prstGeom>
                          <a:noFill/>
                          <a:ln w="15875">
                            <a:solidFill>
                              <a:srgbClr val="000000"/>
                            </a:solidFill>
                            <a:prstDash val="solid"/>
                            <a:round/>
                          </a:ln>
                        </wps:spPr>
                        <wps:txbx>
                          <w:txbxContent>
                            <w:p>
                              <w:pPr>
                                <w:pStyle w:val="25"/>
                                <w:spacing w:before="0" w:beforeAutospacing="0" w:after="0" w:afterAutospacing="0"/>
                                <w:rPr>
                                  <w:rFonts w:ascii="Times New Roman" w:hAnsi="Times New Roman" w:cs="Times New Roman"/>
                                </w:rPr>
                              </w:pPr>
                              <w:r>
                                <w:rPr>
                                  <w:rFonts w:ascii="Times New Roman" w:hAnsi="Times New Roman" w:cs="Times New Roman" w:eastAsiaTheme="minorEastAsia"/>
                                  <w:color w:val="000000" w:themeColor="text1"/>
                                  <w:kern w:val="24"/>
                                  <w:sz w:val="20"/>
                                  <w:szCs w:val="20"/>
                                  <w14:textFill>
                                    <w14:solidFill>
                                      <w14:schemeClr w14:val="tx1"/>
                                    </w14:solidFill>
                                  </w14:textFill>
                                </w:rPr>
                                <w:t>Out-of-service</w:t>
                              </w:r>
                            </w:p>
                          </w:txbxContent>
                        </wps:txbx>
                        <wps:bodyPr vert="horz" wrap="square" lIns="91440" tIns="45720" rIns="91440" bIns="45720" numCol="1" anchor="ctr" anchorCtr="0" compatLnSpc="1"/>
                      </wps:wsp>
                      <wps:wsp>
                        <wps:cNvPr id="52" name="直接箭头连接符 52"/>
                        <wps:cNvCnPr>
                          <a:cxnSpLocks noChangeShapeType="1"/>
                        </wps:cNvCnPr>
                        <wps:spPr bwMode="auto">
                          <a:xfrm>
                            <a:off x="2987824" y="4797152"/>
                            <a:ext cx="2448272" cy="0"/>
                          </a:xfrm>
                          <a:prstGeom prst="straightConnector1">
                            <a:avLst/>
                          </a:prstGeom>
                          <a:noFill/>
                          <a:ln w="12700">
                            <a:solidFill>
                              <a:srgbClr val="000000"/>
                            </a:solidFill>
                            <a:round/>
                            <a:tailEnd type="arrow" w="med" len="med"/>
                          </a:ln>
                          <a:effectLst>
                            <a:outerShdw dist="23000" dir="5400000" rotWithShape="0">
                              <a:srgbClr val="000000">
                                <a:alpha val="34999"/>
                              </a:srgbClr>
                            </a:outerShdw>
                          </a:effectLst>
                        </wps:spPr>
                        <wps:bodyPr/>
                      </wps:wsp>
                      <wps:wsp>
                        <wps:cNvPr id="53" name="直接箭头连接符 53"/>
                        <wps:cNvCnPr>
                          <a:cxnSpLocks noChangeShapeType="1"/>
                          <a:endCxn id="50" idx="1"/>
                        </wps:cNvCnPr>
                        <wps:spPr bwMode="auto">
                          <a:xfrm flipV="1">
                            <a:off x="2987824" y="4329100"/>
                            <a:ext cx="2448272" cy="36004"/>
                          </a:xfrm>
                          <a:prstGeom prst="straightConnector1">
                            <a:avLst/>
                          </a:prstGeom>
                          <a:noFill/>
                          <a:ln w="12700">
                            <a:solidFill>
                              <a:srgbClr val="000000"/>
                            </a:solidFill>
                            <a:round/>
                            <a:tailEnd type="arrow" w="med" len="med"/>
                          </a:ln>
                          <a:effectLst>
                            <a:outerShdw dist="23000" dir="5400000" rotWithShape="0">
                              <a:srgbClr val="000000">
                                <a:alpha val="34999"/>
                              </a:srgbClr>
                            </a:outerShdw>
                          </a:effectLst>
                        </wps:spPr>
                        <wps:bodyPr/>
                      </wps:wsp>
                      <wps:wsp>
                        <wps:cNvPr id="54" name="直接箭头连接符 54"/>
                        <wps:cNvCnPr>
                          <a:cxnSpLocks noChangeShapeType="1"/>
                          <a:endCxn id="50" idx="1"/>
                        </wps:cNvCnPr>
                        <wps:spPr bwMode="auto">
                          <a:xfrm flipV="1">
                            <a:off x="2987824" y="4329100"/>
                            <a:ext cx="2448272" cy="396044"/>
                          </a:xfrm>
                          <a:prstGeom prst="straightConnector1">
                            <a:avLst/>
                          </a:prstGeom>
                          <a:noFill/>
                          <a:ln w="12700">
                            <a:solidFill>
                              <a:srgbClr val="000000"/>
                            </a:solidFill>
                            <a:round/>
                            <a:tailEnd type="arrow" w="med" len="med"/>
                          </a:ln>
                          <a:effectLst>
                            <a:outerShdw dist="23000" dir="5400000" rotWithShape="0">
                              <a:srgbClr val="000000">
                                <a:alpha val="34999"/>
                              </a:srgbClr>
                            </a:outerShdw>
                          </a:effectLst>
                        </wps:spPr>
                        <wps:bodyPr/>
                      </wps:wsp>
                      <wps:wsp>
                        <wps:cNvPr id="55" name="矩形 55"/>
                        <wps:cNvSpPr>
                          <a:spLocks noChangeArrowheads="1"/>
                        </wps:cNvSpPr>
                        <wps:spPr bwMode="auto">
                          <a:xfrm>
                            <a:off x="4067866" y="3792391"/>
                            <a:ext cx="1008112" cy="480671"/>
                          </a:xfrm>
                          <a:prstGeom prst="rect">
                            <a:avLst/>
                          </a:prstGeom>
                          <a:noFill/>
                          <a:ln w="15875">
                            <a:solidFill>
                              <a:srgbClr val="000000"/>
                            </a:solidFill>
                            <a:prstDash val="sysDash"/>
                            <a:round/>
                          </a:ln>
                        </wps:spPr>
                        <wps:txbx>
                          <w:txbxContent>
                            <w:p/>
                          </w:txbxContent>
                        </wps:txbx>
                        <wps:bodyPr vert="horz" wrap="square" lIns="91440" tIns="45720" rIns="91440" bIns="45720" numCol="1" anchor="ctr" anchorCtr="0" compatLnSpc="1"/>
                      </wps:wsp>
                    </wpg:wgp>
                  </a:graphicData>
                </a:graphic>
              </wp:inline>
            </w:drawing>
          </mc:Choice>
          <mc:Fallback>
            <w:pict>
              <v:group id="组合 39" o:spid="_x0000_s1026" o:spt="203" style="height:116.3pt;width:357.2pt;" coordorigin="1979712,3429000" coordsize="4536504,1477107" o:gfxdata="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">
                <o:lock v:ext="edit" aspectratio="f"/>
                <v:rect id="_x0000_s1026" o:spid="_x0000_s1026" o:spt="1" style="position:absolute;left:1984763;top:3640444;height:431864;width:1008112;v-text-anchor:middle;" filled="f" stroked="t" coordsize="21600,21600" o:gfxdata="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dfl+8AAAA&#10;2wAAAA8AAAAAAAAAAQAgAAAAIgAAAGRycy9kb3ducmV2LnhtbFBLAQIUABQAAAAIAIdO4kAzLwWe&#10;OwAAADkAAAAQAAAAAAAAAAEAIAAAAAsBAABkcnMvc2hhcGV4bWwueG1sUEsFBgAAAAAGAAYAWwEA&#10;ALUDAAAAAA==&#10;">
                  <v:fill on="f" focussize="0,0"/>
                  <v:stroke weight="1.25pt" color="#000000" joinstyle="round"/>
                  <v:imagedata o:title=""/>
                  <o:lock v:ext="edit" aspectratio="f"/>
                  <v:textbox>
                    <w:txbxContent>
                      <w:p>
                        <w:pPr>
                          <w:pStyle w:val="25"/>
                          <w:spacing w:before="0" w:beforeAutospacing="0" w:after="0" w:afterAutospacing="0"/>
                          <w:ind w:left="0" w:firstLine="0"/>
                        </w:pPr>
                        <w:r>
                          <w:rPr>
                            <w:rFonts w:ascii="Times New Roman" w:hAnsi="Times New Roman" w:cs="Times New Roman" w:eastAsiaTheme="minorEastAsia"/>
                            <w:color w:val="auto"/>
                            <w:sz w:val="20"/>
                            <w:szCs w:val="20"/>
                            <w:lang w:val="en-GB"/>
                          </w:rPr>
                          <w:t>Throughput</w:t>
                        </w:r>
                        <w:r>
                          <w:rPr>
                            <w:rFonts w:hint="eastAsia" w:ascii="Times New Roman" w:hAnsi="Times New Roman" w:cs="Times New Roman" w:eastAsiaTheme="minorEastAsia"/>
                            <w:color w:val="auto"/>
                            <w:sz w:val="20"/>
                            <w:szCs w:val="20"/>
                            <w:lang w:val="en-GB"/>
                          </w:rPr>
                          <w:t xml:space="preserve"> </w:t>
                        </w:r>
                        <w:r>
                          <w:rPr>
                            <w:rFonts w:ascii="Times New Roman" w:hAnsi="Times New Roman" w:cs="Times New Roman" w:eastAsiaTheme="minorEastAsia"/>
                            <w:color w:val="auto"/>
                            <w:sz w:val="20"/>
                            <w:szCs w:val="20"/>
                            <w:lang w:val="en-GB"/>
                          </w:rPr>
                          <w:t>requir</w:t>
                        </w:r>
                        <w:r>
                          <w:rPr>
                            <w:rFonts w:hint="eastAsia" w:ascii="Times New Roman" w:hAnsi="Times New Roman" w:cs="Times New Roman" w:eastAsiaTheme="minorEastAsia"/>
                            <w:color w:val="auto"/>
                            <w:sz w:val="20"/>
                            <w:szCs w:val="20"/>
                            <w:lang w:val="en-GB"/>
                          </w:rPr>
                          <w:t>e</w:t>
                        </w:r>
                        <w:r>
                          <w:rPr>
                            <w:rFonts w:ascii="Times New Roman" w:hAnsi="Times New Roman" w:cs="Times New Roman" w:eastAsiaTheme="minorEastAsia"/>
                            <w:color w:val="auto"/>
                            <w:sz w:val="20"/>
                            <w:szCs w:val="20"/>
                            <w:lang w:val="en-GB"/>
                          </w:rPr>
                          <w:t>ments</w:t>
                        </w:r>
                      </w:p>
                    </w:txbxContent>
                  </v:textbox>
                </v:rect>
                <v:rect id="_x0000_s1026" o:spid="_x0000_s1026" o:spt="1" style="position:absolute;left:4161747;top:3429000;height:237490;width:757084;" filled="f" stroked="f" coordsize="21600,21600" o:gfxdata="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Nrb7L4A&#10;AADbAAAADwAAAAAAAAABACAAAAAiAAAAZHJzL2Rvd25yZXYueG1sUEsBAhQAFAAAAAgAh07iQDMv&#10;BZ47AAAAOQAAABAAAAAAAAAAAQAgAAAADQEAAGRycy9zaGFwZXhtbC54bWxQSwUGAAAAAAYABgBb&#10;AQAAtwMAAAAA&#10;">
                  <v:fill on="f" focussize="0,0"/>
                  <v:stroke on="f"/>
                  <v:imagedata o:title=""/>
                  <o:lock v:ext="edit" aspectratio="f"/>
                  <v:textbox style="mso-fit-shape-to-text:t;">
                    <w:txbxContent>
                      <w:p>
                        <w:pPr>
                          <w:pStyle w:val="25"/>
                          <w:spacing w:before="0" w:beforeAutospacing="0" w:after="0" w:afterAutospacing="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Capacity</w:t>
                        </w:r>
                      </w:p>
                    </w:txbxContent>
                  </v:textbox>
                </v:rect>
                <v:shape id="_x0000_s1026" o:spid="_x0000_s1026" o:spt="32" type="#_x0000_t32" style="position:absolute;left:2987824;top:4005064;height:0;width:1080120;" filled="f" stroked="t" coordsize="21600,21600" o:gfxdata="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IFjd68AAAA&#10;2wAAAA8AAAAAAAAAAQAgAAAAIgAAAGRycy9kb3ducmV2LnhtbFBLAQIUABQAAAAIAIdO4kAzLwWe&#10;OwAAADkAAAAQAAAAAAAAAAEAIAAAAAsBAABkcnMvc2hhcGV4bWwueG1sUEsFBgAAAAAGAAYAWwEA&#10;ALUDAAAAAA==&#10;">
                  <v:fill on="f" focussize="0,0"/>
                  <v:stroke weight="1pt" color="#000000" joinstyle="round" endarrow="open"/>
                  <v:imagedata o:title=""/>
                  <o:lock v:ext="edit" aspectratio="f"/>
                  <v:shadow on="t" color="#000000" opacity="22936f" offset="0pt,1.81102362204724pt" origin="0f,32768f" matrix="65536f,0f,0f,65536f"/>
                </v:shape>
                <v:rect id="_x0000_s1026" o:spid="_x0000_s1026" o:spt="1" style="position:absolute;left:1979712;top:4076795;height:431864;width:1008112;v-text-anchor:middle;" filled="f" stroked="t" coordsize="21600,21600" o:gfxdata="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A05iu8AAAA&#10;2wAAAA8AAAAAAAAAAQAgAAAAIgAAAGRycy9kb3ducmV2LnhtbFBLAQIUABQAAAAIAIdO4kAzLwWe&#10;OwAAADkAAAAQAAAAAAAAAAEAIAAAAAsBAABkcnMvc2hhcGV4bWwueG1sUEsFBgAAAAAGAAYAWwEA&#10;ALUDAAAAAA==&#10;">
                  <v:fill on="f" focussize="0,0"/>
                  <v:stroke weight="1.25pt" color="#000000" joinstyle="round"/>
                  <v:imagedata o:title=""/>
                  <o:lock v:ext="edit" aspectratio="f"/>
                  <v:textbox>
                    <w:txbxContent>
                      <w:p>
                        <w:pPr>
                          <w:pStyle w:val="25"/>
                          <w:spacing w:before="0" w:beforeAutospacing="0" w:after="0" w:afterAutospacing="0"/>
                          <w:ind w:left="0" w:firstLine="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Latency requirements</w:t>
                        </w:r>
                      </w:p>
                    </w:txbxContent>
                  </v:textbox>
                </v:rect>
                <v:rect id="_x0000_s1026" o:spid="_x0000_s1026" o:spt="1" style="position:absolute;left:1979712;top:4508658;height:397449;width:1008112;v-text-anchor:middle;" filled="f" stroked="t" coordsize="21600,21600" o:gfxdata="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5nhcvQAA&#10;ANsAAAAPAAAAAAAAAAEAIAAAACIAAABkcnMvZG93bnJldi54bWxQSwECFAAUAAAACACHTuJAMy8F&#10;njsAAAA5AAAAEAAAAAAAAAABACAAAAAMAQAAZHJzL3NoYXBleG1sLnhtbFBLBQYAAAAABgAGAFsB&#10;AAC2AwAAAAA=&#10;">
                  <v:fill on="f" focussize="0,0"/>
                  <v:stroke weight="1.25pt" color="#000000" joinstyle="round"/>
                  <v:imagedata o:title=""/>
                  <o:lock v:ext="edit" aspectratio="f"/>
                  <v:textbox>
                    <w:txbxContent>
                      <w:p>
                        <w:pPr>
                          <w:pStyle w:val="25"/>
                          <w:spacing w:before="0" w:beforeAutospacing="0" w:after="0" w:afterAutospacing="0"/>
                          <w:ind w:left="0" w:firstLine="0"/>
                        </w:pPr>
                        <w:r>
                          <w:rPr>
                            <w:rFonts w:ascii="Times New Roman" w:hAnsi="Times New Roman" w:cs="Times New Roman" w:eastAsiaTheme="minorEastAsia"/>
                            <w:color w:val="auto"/>
                            <w:sz w:val="20"/>
                            <w:szCs w:val="20"/>
                            <w:lang w:val="en-GB"/>
                          </w:rPr>
                          <w:t>Reliability requirements</w:t>
                        </w:r>
                      </w:p>
                    </w:txbxContent>
                  </v:textbox>
                </v:rect>
                <v:shape id="_x0000_s1026" o:spid="_x0000_s1026" o:spt="32" type="#_x0000_t32" style="position:absolute;left:2987824;top:4077072;flip:y;height:288032;width:1080120;" filled="f" stroked="t" coordsize="21600,21600" o:gfxdata="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fvKOa8AAAA&#10;2wAAAA8AAAAAAAAAAQAgAAAAIgAAAGRycy9kb3ducmV2LnhtbFBLAQIUABQAAAAIAIdO4kAzLwWe&#10;OwAAADkAAAAQAAAAAAAAAAEAIAAAAAsBAABkcnMvc2hhcGV4bWwueG1sUEsFBgAAAAAGAAYAWwEA&#10;ALUDAAAAAA==&#10;">
                  <v:fill on="f" focussize="0,0"/>
                  <v:stroke weight="1pt" color="#000000" joinstyle="round" endarrow="open"/>
                  <v:imagedata o:title=""/>
                  <o:lock v:ext="edit" aspectratio="f"/>
                  <v:shadow on="t" color="#000000" opacity="22936f" offset="0pt,1.81102362204724pt" origin="0f,32768f" matrix="65536f,0f,0f,65536f"/>
                </v:shape>
                <v:shape id="_x0000_s1026" o:spid="_x0000_s1026" o:spt="32" type="#_x0000_t32" style="position:absolute;left:2987824;top:4149080;flip:y;height:576064;width:1080120;" filled="f" stroked="t" coordsize="21600,21600" o:gfxdata="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ZwvJS5AAAA2wAA&#10;AA8AAAAAAAAAAQAgAAAAIgAAAGRycy9kb3ducmV2LnhtbFBLAQIUABQAAAAIAIdO4kAzLwWeOwAA&#10;ADkAAAAQAAAAAAAAAAEAIAAAAAgBAABkcnMvc2hhcGV4bWwueG1sUEsFBgAAAAAGAAYAWwEAALID&#10;AAAAAA==&#10;">
                  <v:fill on="f" focussize="0,0"/>
                  <v:stroke weight="1pt" color="#000000" joinstyle="round" endarrow="open"/>
                  <v:imagedata o:title=""/>
                  <o:lock v:ext="edit" aspectratio="f"/>
                  <v:shadow on="t" color="#000000" opacity="22936f" offset="0pt,1.81102362204724pt" origin="0f,32768f" matrix="65536f,0f,0f,65536f"/>
                </v:shape>
                <v:rect id="_x0000_s1026" o:spid="_x0000_s1026" o:spt="1" style="position:absolute;left:4139952;top:3933056;height:216024;width:792088;v-text-anchor:middle;" filled="f" stroked="t" coordsize="21600,21600" o:gfxdata="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F57C68AAAA&#10;2wAAAA8AAAAAAAAAAQAgAAAAIgAAAGRycy9kb3ducmV2LnhtbFBLAQIUABQAAAAIAIdO4kAzLwWe&#10;OwAAADkAAAAQAAAAAAAAAAEAIAAAAAsBAABkcnMvc2hhcGV4bWwueG1sUEsFBgAAAAAGAAYAWwEA&#10;ALUDAAAAAA==&#10;">
                  <v:fill on="f" focussize="0,0"/>
                  <v:stroke weight="1.25pt" color="#000000" joinstyle="round"/>
                  <v:imagedata o:title=""/>
                  <o:lock v:ext="edit" aspectratio="f"/>
                  <v:textbox>
                    <w:txbxContent>
                      <w:p>
                        <w:pPr>
                          <w:pStyle w:val="25"/>
                          <w:spacing w:before="0" w:beforeAutospacing="0" w:after="0" w:afterAutospacing="0"/>
                          <w:rPr>
                            <w:rFonts w:ascii="Times New Roman" w:hAnsi="Times New Roman" w:cs="Times New Roman"/>
                          </w:rPr>
                        </w:pPr>
                        <w:r>
                          <w:rPr>
                            <w:rFonts w:ascii="Times New Roman" w:hAnsi="Times New Roman" w:cs="Times New Roman" w:eastAsiaTheme="minorEastAsia"/>
                            <w:color w:val="000000" w:themeColor="text1"/>
                            <w:kern w:val="24"/>
                            <w:sz w:val="20"/>
                            <w:szCs w:val="20"/>
                            <w14:textFill>
                              <w14:solidFill>
                                <w14:schemeClr w14:val="tx1"/>
                              </w14:solidFill>
                            </w14:textFill>
                          </w:rPr>
                          <w:t>In service</w:t>
                        </w:r>
                      </w:p>
                    </w:txbxContent>
                  </v:textbox>
                </v:rect>
                <v:rect id="_x0000_s1026" o:spid="_x0000_s1026" o:spt="1" style="position:absolute;left:5436096;top:4221088;height:216024;width:1080120;v-text-anchor:middle;" filled="f" stroked="t" coordsize="21600,21600" o:gfxdata="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mtNuugAAANsA&#10;AAAPAAAAAAAAAAEAIAAAACIAAABkcnMvZG93bnJldi54bWxQSwECFAAUAAAACACHTuJAMy8FnjsA&#10;AAA5AAAAEAAAAAAAAAABACAAAAAJAQAAZHJzL3NoYXBleG1sLnhtbFBLBQYAAAAABgAGAFsBAACz&#10;AwAAAAA=&#10;">
                  <v:fill on="f" focussize="0,0"/>
                  <v:stroke weight="1.25pt" color="#000000" joinstyle="round"/>
                  <v:imagedata o:title=""/>
                  <o:lock v:ext="edit" aspectratio="f"/>
                  <v:textbox>
                    <w:txbxContent>
                      <w:p>
                        <w:pPr>
                          <w:pStyle w:val="25"/>
                          <w:spacing w:before="0" w:beforeAutospacing="0" w:after="0" w:afterAutospacing="0"/>
                          <w:rPr>
                            <w:rFonts w:ascii="Times New Roman" w:hAnsi="Times New Roman" w:cs="Times New Roman"/>
                          </w:rPr>
                        </w:pPr>
                        <w:r>
                          <w:rPr>
                            <w:rFonts w:ascii="Times New Roman" w:hAnsi="Times New Roman" w:cs="Times New Roman" w:eastAsiaTheme="minorEastAsia"/>
                            <w:color w:val="000000" w:themeColor="text1"/>
                            <w:kern w:val="24"/>
                            <w:sz w:val="20"/>
                            <w:szCs w:val="20"/>
                            <w14:textFill>
                              <w14:solidFill>
                                <w14:schemeClr w14:val="tx1"/>
                              </w14:solidFill>
                            </w14:textFill>
                          </w:rPr>
                          <w:t>Out-of-service</w:t>
                        </w:r>
                      </w:p>
                    </w:txbxContent>
                  </v:textbox>
                </v:rect>
                <v:rect id="_x0000_s1026" o:spid="_x0000_s1026" o:spt="1" style="position:absolute;left:5436096;top:4653136;height:216024;width:1080120;v-text-anchor:middle;" filled="f" stroked="t" coordsize="21600,21600" o:gfxdata="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rWdvW8AAAA&#10;2wAAAA8AAAAAAAAAAQAgAAAAIgAAAGRycy9kb3ducmV2LnhtbFBLAQIUABQAAAAIAIdO4kAzLwWe&#10;OwAAADkAAAAQAAAAAAAAAAEAIAAAAAsBAABkcnMvc2hhcGV4bWwueG1sUEsFBgAAAAAGAAYAWwEA&#10;ALUDAAAAAA==&#10;">
                  <v:fill on="f" focussize="0,0"/>
                  <v:stroke weight="1.25pt" color="#000000" joinstyle="round"/>
                  <v:imagedata o:title=""/>
                  <o:lock v:ext="edit" aspectratio="f"/>
                  <v:textbox>
                    <w:txbxContent>
                      <w:p>
                        <w:pPr>
                          <w:pStyle w:val="25"/>
                          <w:spacing w:before="0" w:beforeAutospacing="0" w:after="0" w:afterAutospacing="0"/>
                          <w:rPr>
                            <w:rFonts w:ascii="Times New Roman" w:hAnsi="Times New Roman" w:cs="Times New Roman"/>
                          </w:rPr>
                        </w:pPr>
                        <w:r>
                          <w:rPr>
                            <w:rFonts w:ascii="Times New Roman" w:hAnsi="Times New Roman" w:cs="Times New Roman" w:eastAsiaTheme="minorEastAsia"/>
                            <w:color w:val="000000" w:themeColor="text1"/>
                            <w:kern w:val="24"/>
                            <w:sz w:val="20"/>
                            <w:szCs w:val="20"/>
                            <w14:textFill>
                              <w14:solidFill>
                                <w14:schemeClr w14:val="tx1"/>
                              </w14:solidFill>
                            </w14:textFill>
                          </w:rPr>
                          <w:t>Out-of-service</w:t>
                        </w:r>
                      </w:p>
                    </w:txbxContent>
                  </v:textbox>
                </v:rect>
                <v:shape id="_x0000_s1026" o:spid="_x0000_s1026" o:spt="32" type="#_x0000_t32" style="position:absolute;left:2987824;top:4797152;height:0;width:2448272;" filled="f" stroked="t" coordsize="21600,21600" o:gfxdata="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3km7LsAAADb&#10;AAAADwAAAAAAAAABACAAAAAiAAAAZHJzL2Rvd25yZXYueG1sUEsBAhQAFAAAAAgAh07iQDMvBZ47&#10;AAAAOQAAABAAAAAAAAAAAQAgAAAACgEAAGRycy9zaGFwZXhtbC54bWxQSwUGAAAAAAYABgBbAQAA&#10;tAMAAAAA&#10;">
                  <v:fill on="f" focussize="0,0"/>
                  <v:stroke weight="1pt" color="#000000" joinstyle="round" endarrow="open"/>
                  <v:imagedata o:title=""/>
                  <o:lock v:ext="edit" aspectratio="f"/>
                  <v:shadow on="t" color="#000000" opacity="22936f" offset="0pt,1.81102362204724pt" origin="0f,32768f" matrix="65536f,0f,0f,65536f"/>
                </v:shape>
                <v:shape id="_x0000_s1026" o:spid="_x0000_s1026" o:spt="32" type="#_x0000_t32" style="position:absolute;left:2987824;top:4329100;flip:y;height:36004;width:2448272;" filled="f" stroked="t" coordsize="21600,21600" o:gfxdata="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Dbg4vQAA&#10;ANsAAAAPAAAAAAAAAAEAIAAAACIAAABkcnMvZG93bnJldi54bWxQSwECFAAUAAAACACHTuJAMy8F&#10;njsAAAA5AAAAEAAAAAAAAAABACAAAAAMAQAAZHJzL3NoYXBleG1sLnhtbFBLBQYAAAAABgAGAFsB&#10;AAC2AwAAAAA=&#10;">
                  <v:fill on="f" focussize="0,0"/>
                  <v:stroke weight="1pt" color="#000000" joinstyle="round" endarrow="open"/>
                  <v:imagedata o:title=""/>
                  <o:lock v:ext="edit" aspectratio="f"/>
                  <v:shadow on="t" color="#000000" opacity="22936f" offset="0pt,1.81102362204724pt" origin="0f,32768f" matrix="65536f,0f,0f,65536f"/>
                </v:shape>
                <v:shape id="_x0000_s1026" o:spid="_x0000_s1026" o:spt="32" type="#_x0000_t32" style="position:absolute;left:2987824;top:4329100;flip:y;height:396044;width:2448272;" filled="f" stroked="t" coordsize="21600,21600" o:gfxdata="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LkIEy8AAAA&#10;2wAAAA8AAAAAAAAAAQAgAAAAIgAAAGRycy9kb3ducmV2LnhtbFBLAQIUABQAAAAIAIdO4kAzLwWe&#10;OwAAADkAAAAQAAAAAAAAAAEAIAAAAAsBAABkcnMvc2hhcGV4bWwueG1sUEsFBgAAAAAGAAYAWwEA&#10;ALUDAAAAAA==&#10;">
                  <v:fill on="f" focussize="0,0"/>
                  <v:stroke weight="1pt" color="#000000" joinstyle="round" endarrow="open"/>
                  <v:imagedata o:title=""/>
                  <o:lock v:ext="edit" aspectratio="f"/>
                  <v:shadow on="t" color="#000000" opacity="22936f" offset="0pt,1.81102362204724pt" origin="0f,32768f" matrix="65536f,0f,0f,65536f"/>
                </v:shape>
                <v:rect id="_x0000_s1026" o:spid="_x0000_s1026" o:spt="1" style="position:absolute;left:4067866;top:3792391;height:480671;width:1008112;v-text-anchor:middle;" filled="f" stroked="t" coordsize="21600,21600" o:gfxdata="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c166vQAA&#10;ANsAAAAPAAAAAAAAAAEAIAAAACIAAABkcnMvZG93bnJldi54bWxQSwECFAAUAAAACACHTuJAMy8F&#10;njsAAAA5AAAAEAAAAAAAAAABACAAAAAMAQAAZHJzL3NoYXBleG1sLnhtbFBLBQYAAAAABgAGAFsB&#10;AAC2AwAAAAA=&#10;">
                  <v:fill on="f" focussize="0,0"/>
                  <v:stroke weight="1.25pt" color="#000000" joinstyle="round" dashstyle="3 1"/>
                  <v:imagedata o:title=""/>
                  <o:lock v:ext="edit" aspectratio="f"/>
                  <v:textbox>
                    <w:txbxContent>
                      <w:p/>
                    </w:txbxContent>
                  </v:textbox>
                </v:rect>
                <w10:wrap type="none"/>
                <w10:anchorlock/>
              </v:group>
            </w:pict>
          </mc:Fallback>
        </mc:AlternateContent>
      </w:r>
    </w:p>
    <w:p>
      <w:pPr>
        <w:jc w:val="center"/>
        <w:rPr>
          <w:rFonts w:eastAsiaTheme="minorEastAsia"/>
          <w:lang w:eastAsia="zh-CN"/>
        </w:rPr>
      </w:pPr>
      <w:r>
        <w:rPr>
          <w:rFonts w:hint="eastAsia" w:eastAsiaTheme="minorEastAsia"/>
          <w:lang w:eastAsia="zh-CN"/>
        </w:rPr>
        <w:t>Figure 4</w:t>
      </w:r>
      <w:r>
        <w:rPr>
          <w:rFonts w:hint="eastAsia" w:eastAsiaTheme="minorEastAsia"/>
          <w:lang w:val="en-US" w:eastAsia="zh-CN"/>
        </w:rPr>
        <w:t>:</w:t>
      </w:r>
      <w:r>
        <w:rPr>
          <w:rFonts w:hint="eastAsia" w:eastAsiaTheme="minorEastAsia"/>
          <w:lang w:eastAsia="zh-CN"/>
        </w:rPr>
        <w:t xml:space="preserve"> system capacity </w:t>
      </w:r>
      <w:r>
        <w:rPr>
          <w:rFonts w:eastAsiaTheme="minorEastAsia"/>
          <w:lang w:eastAsia="zh-CN"/>
        </w:rPr>
        <w:t>illustration</w:t>
      </w:r>
    </w:p>
    <w:p>
      <w:pPr>
        <w:rPr>
          <w:rFonts w:eastAsiaTheme="minorEastAsia"/>
          <w:b/>
          <w:i/>
          <w:lang w:eastAsia="zh-CN"/>
        </w:rPr>
      </w:pPr>
    </w:p>
    <w:p>
      <w:pPr>
        <w:rPr>
          <w:rFonts w:eastAsiaTheme="minorEastAsia"/>
          <w:b/>
          <w:i/>
          <w:lang w:val="en-US" w:eastAsia="zh-CN"/>
        </w:rPr>
      </w:pPr>
      <w:r>
        <w:rPr>
          <w:rFonts w:eastAsiaTheme="minorEastAsia"/>
          <w:b/>
          <w:i/>
          <w:lang w:eastAsia="zh-CN"/>
        </w:rPr>
        <w:t>Proposal</w:t>
      </w:r>
      <w:r>
        <w:rPr>
          <w:rFonts w:hint="eastAsia" w:eastAsiaTheme="minorEastAsia"/>
          <w:b/>
          <w:i/>
          <w:lang w:eastAsia="zh-CN"/>
        </w:rPr>
        <w:t xml:space="preserve"> 6</w:t>
      </w:r>
      <w:r>
        <w:rPr>
          <w:rFonts w:eastAsiaTheme="minorEastAsia"/>
          <w:b/>
          <w:i/>
          <w:lang w:eastAsia="zh-CN"/>
        </w:rPr>
        <w:t xml:space="preserve">: </w:t>
      </w:r>
      <w:r>
        <w:rPr>
          <w:rFonts w:eastAsiaTheme="minorEastAsia"/>
          <w:b/>
          <w:i/>
          <w:iCs/>
          <w:lang w:val="en-US"/>
        </w:rPr>
        <w:t>Serving Cell system throughput, resource utilization</w:t>
      </w:r>
      <w:r>
        <w:rPr>
          <w:rFonts w:hint="eastAsia" w:eastAsiaTheme="minorEastAsia"/>
          <w:b/>
          <w:i/>
          <w:iCs/>
          <w:lang w:val="en-US" w:eastAsia="zh-CN"/>
        </w:rPr>
        <w:t xml:space="preserve"> </w:t>
      </w:r>
      <w:r>
        <w:rPr>
          <w:rFonts w:eastAsiaTheme="minorEastAsia"/>
          <w:b/>
          <w:i/>
          <w:iCs/>
          <w:lang w:val="en-US"/>
        </w:rPr>
        <w:t xml:space="preserve">and </w:t>
      </w:r>
      <w:r>
        <w:rPr>
          <w:rFonts w:hint="eastAsia" w:eastAsiaTheme="minorEastAsia"/>
          <w:b/>
          <w:i/>
          <w:iCs/>
          <w:lang w:val="en-US" w:eastAsia="zh-CN"/>
        </w:rPr>
        <w:t>S</w:t>
      </w:r>
      <w:r>
        <w:rPr>
          <w:rFonts w:eastAsiaTheme="minorEastAsia"/>
          <w:b/>
          <w:i/>
          <w:iCs/>
          <w:lang w:val="en-US"/>
        </w:rPr>
        <w:t>ystem capacity could be used as the key  performance index of  XR service</w:t>
      </w:r>
      <w:r>
        <w:rPr>
          <w:rFonts w:eastAsiaTheme="minorEastAsia"/>
          <w:b/>
          <w:i/>
          <w:iCs/>
          <w:lang w:val="en-US" w:eastAsia="zh-CN"/>
        </w:rPr>
        <w:t>.</w:t>
      </w:r>
    </w:p>
    <w:p>
      <w:pPr>
        <w:rPr>
          <w:rFonts w:eastAsiaTheme="minorEastAsia"/>
          <w:lang w:eastAsia="zh-CN"/>
        </w:rPr>
      </w:pPr>
    </w:p>
    <w:p>
      <w:pPr>
        <w:pStyle w:val="4"/>
        <w:rPr>
          <w:rFonts w:eastAsiaTheme="minorEastAsia"/>
          <w:lang w:eastAsia="zh-CN"/>
        </w:rPr>
      </w:pPr>
      <w:r>
        <w:rPr>
          <w:rFonts w:eastAsiaTheme="minorEastAsia"/>
          <w:lang w:eastAsia="zh-CN"/>
        </w:rPr>
        <w:t>S</w:t>
      </w:r>
      <w:r>
        <w:rPr>
          <w:rFonts w:hint="eastAsia" w:eastAsiaTheme="minorEastAsia"/>
          <w:lang w:eastAsia="zh-CN"/>
        </w:rPr>
        <w:t>imulation assumptions</w:t>
      </w:r>
    </w:p>
    <w:p>
      <w:pPr>
        <w:pStyle w:val="5"/>
        <w:rPr>
          <w:rFonts w:eastAsiaTheme="minorEastAsia"/>
          <w:lang w:eastAsia="zh-CN"/>
        </w:rPr>
      </w:pPr>
      <w:r>
        <w:rPr>
          <w:rFonts w:eastAsiaTheme="minorEastAsia"/>
          <w:lang w:eastAsia="zh-CN"/>
        </w:rPr>
        <w:t>S</w:t>
      </w:r>
      <w:r>
        <w:rPr>
          <w:rFonts w:hint="eastAsia" w:eastAsiaTheme="minorEastAsia"/>
          <w:lang w:eastAsia="zh-CN"/>
        </w:rPr>
        <w:t>imulation scenario</w:t>
      </w:r>
    </w:p>
    <w:p>
      <w:pPr>
        <w:rPr>
          <w:rFonts w:eastAsiaTheme="minorEastAsia"/>
          <w:lang w:eastAsia="zh-CN"/>
        </w:rPr>
      </w:pPr>
      <w:r>
        <w:rPr>
          <w:rFonts w:hint="eastAsia" w:eastAsiaTheme="minorEastAsia"/>
          <w:lang w:eastAsia="zh-CN"/>
        </w:rPr>
        <w:t xml:space="preserve">For the </w:t>
      </w:r>
      <w:r>
        <w:rPr>
          <w:rFonts w:eastAsiaTheme="minorEastAsia"/>
          <w:lang w:eastAsia="zh-CN"/>
        </w:rPr>
        <w:t>simulation</w:t>
      </w:r>
      <w:r>
        <w:rPr>
          <w:rFonts w:hint="eastAsia" w:eastAsiaTheme="minorEastAsia"/>
          <w:lang w:eastAsia="zh-CN"/>
        </w:rPr>
        <w:t xml:space="preserve"> scenario, the typical two types of </w:t>
      </w:r>
      <w:r>
        <w:rPr>
          <w:rFonts w:eastAsiaTheme="minorEastAsia"/>
          <w:lang w:eastAsia="zh-CN"/>
        </w:rPr>
        <w:t>scenario</w:t>
      </w:r>
      <w:r>
        <w:rPr>
          <w:rFonts w:hint="eastAsia" w:eastAsiaTheme="minorEastAsia"/>
          <w:lang w:eastAsia="zh-CN"/>
        </w:rPr>
        <w:t xml:space="preserve"> could be </w:t>
      </w:r>
      <w:r>
        <w:rPr>
          <w:rFonts w:eastAsiaTheme="minorEastAsia"/>
          <w:lang w:eastAsia="zh-CN"/>
        </w:rPr>
        <w:t>considered</w:t>
      </w:r>
      <w:r>
        <w:rPr>
          <w:rFonts w:hint="eastAsia" w:eastAsiaTheme="minorEastAsia"/>
          <w:lang w:eastAsia="zh-CN"/>
        </w:rPr>
        <w:t xml:space="preserve"> for XR service, including indoor hotspot, Dense Urban. It is shown as following table</w:t>
      </w:r>
      <w:r>
        <w:rPr>
          <w:rFonts w:hint="eastAsia" w:eastAsiaTheme="minorEastAsia"/>
          <w:lang w:val="en-US" w:eastAsia="zh-CN"/>
        </w:rPr>
        <w:t xml:space="preserve"> 4</w:t>
      </w:r>
      <w:r>
        <w:rPr>
          <w:rFonts w:hint="eastAsia" w:eastAsiaTheme="minorEastAsia"/>
          <w:lang w:eastAsia="zh-CN"/>
        </w:rPr>
        <w:t>.</w:t>
      </w:r>
    </w:p>
    <w:p>
      <w:pPr>
        <w:jc w:val="center"/>
        <w:rPr>
          <w:rFonts w:eastAsiaTheme="minorEastAsia"/>
          <w:lang w:eastAsia="zh-CN"/>
        </w:rPr>
      </w:pPr>
      <w:r>
        <w:rPr>
          <w:rFonts w:hint="eastAsia" w:eastAsiaTheme="minorEastAsia"/>
          <w:lang w:eastAsia="zh-CN"/>
        </w:rPr>
        <w:t>Table 4</w:t>
      </w:r>
      <w:r>
        <w:rPr>
          <w:rFonts w:hint="eastAsia" w:eastAsiaTheme="minorEastAsia"/>
          <w:lang w:val="en-US" w:eastAsia="zh-CN"/>
        </w:rPr>
        <w:t>:</w:t>
      </w:r>
      <w:r>
        <w:rPr>
          <w:rFonts w:hint="eastAsia" w:eastAsiaTheme="minorEastAsia"/>
          <w:lang w:eastAsia="zh-CN"/>
        </w:rPr>
        <w:t xml:space="preserve"> Simulation scenario for XR service evaluation</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8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pct"/>
          </w:tcPr>
          <w:p>
            <w:pPr>
              <w:rPr>
                <w:rFonts w:eastAsiaTheme="minorEastAsia"/>
                <w:lang w:eastAsia="zh-CN"/>
              </w:rPr>
            </w:pPr>
            <w:r>
              <w:rPr>
                <w:rFonts w:eastAsiaTheme="minorEastAsia"/>
                <w:lang w:eastAsia="zh-CN"/>
              </w:rPr>
              <w:t>Scenario</w:t>
            </w:r>
            <w:r>
              <w:rPr>
                <w:rFonts w:hint="eastAsia" w:eastAsiaTheme="minorEastAsia"/>
                <w:lang w:eastAsia="zh-CN"/>
              </w:rPr>
              <w:t xml:space="preserve"> </w:t>
            </w:r>
          </w:p>
        </w:tc>
        <w:tc>
          <w:tcPr>
            <w:tcW w:w="4226" w:type="pct"/>
          </w:tcPr>
          <w:p>
            <w:pPr>
              <w:rPr>
                <w:rFonts w:eastAsiaTheme="minorEastAsia"/>
                <w:lang w:eastAsia="zh-CN"/>
              </w:rPr>
            </w:pPr>
            <w:r>
              <w:rPr>
                <w:rFonts w:eastAsiaTheme="minorEastAsia"/>
                <w:lang w:eastAsia="zh-CN"/>
              </w:rPr>
              <w:t>P</w:t>
            </w:r>
            <w:r>
              <w:rPr>
                <w:rFonts w:hint="eastAsia" w:eastAsiaTheme="minorEastAsia"/>
                <w:lang w:eastAsia="zh-CN"/>
              </w:rPr>
              <w:t xml:space="preserve">arameters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pct"/>
          </w:tcPr>
          <w:p>
            <w:pPr>
              <w:rPr>
                <w:rFonts w:eastAsiaTheme="minorEastAsia"/>
                <w:lang w:eastAsia="zh-CN"/>
              </w:rPr>
            </w:pPr>
            <w:r>
              <w:rPr>
                <w:rFonts w:eastAsiaTheme="minorEastAsia"/>
                <w:lang w:eastAsia="zh-CN"/>
              </w:rPr>
              <w:t>I</w:t>
            </w:r>
            <w:r>
              <w:rPr>
                <w:rFonts w:hint="eastAsia" w:eastAsiaTheme="minorEastAsia"/>
                <w:lang w:eastAsia="zh-CN"/>
              </w:rPr>
              <w:t>ndoor hotspot</w:t>
            </w:r>
          </w:p>
        </w:tc>
        <w:tc>
          <w:tcPr>
            <w:tcW w:w="4226" w:type="pct"/>
          </w:tcPr>
          <w:p>
            <w:pPr>
              <w:rPr>
                <w:rFonts w:eastAsiaTheme="minorEastAsia"/>
                <w:lang w:eastAsia="zh-CN"/>
              </w:rPr>
            </w:pPr>
            <w:r>
              <w:rPr>
                <w:rFonts w:eastAsiaTheme="minorEastAsia"/>
                <w:lang w:eastAsia="zh-CN"/>
              </w:rPr>
              <w:t>L</w:t>
            </w:r>
            <w:r>
              <w:rPr>
                <w:rFonts w:hint="eastAsia" w:eastAsiaTheme="minorEastAsia"/>
                <w:lang w:eastAsia="zh-CN"/>
              </w:rPr>
              <w:t>ayout:</w:t>
            </w:r>
          </w:p>
          <w:p>
            <w:pPr>
              <w:rPr>
                <w:rFonts w:eastAsiaTheme="minorEastAsia"/>
                <w:lang w:eastAsia="zh-CN"/>
              </w:rPr>
            </w:pPr>
            <w:r>
              <w:rPr>
                <w:lang w:val="en-US" w:eastAsia="zh-CN"/>
              </w:rPr>
              <w:drawing>
                <wp:inline distT="0" distB="0" distL="0" distR="0">
                  <wp:extent cx="2006600" cy="9652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006600" cy="965200"/>
                          </a:xfrm>
                          <a:prstGeom prst="rect">
                            <a:avLst/>
                          </a:prstGeom>
                          <a:noFill/>
                          <a:ln>
                            <a:noFill/>
                          </a:ln>
                        </pic:spPr>
                      </pic:pic>
                    </a:graphicData>
                  </a:graphic>
                </wp:inline>
              </w:drawing>
            </w:r>
          </w:p>
          <w:p>
            <w:pPr>
              <w:rPr>
                <w:rFonts w:eastAsiaTheme="minorEastAsia"/>
                <w:lang w:val="en-US" w:eastAsia="zh-CN"/>
              </w:rPr>
            </w:pPr>
            <w:r>
              <w:rPr>
                <w:rFonts w:eastAsiaTheme="minorEastAsia"/>
                <w:lang w:val="en-US" w:eastAsia="zh-CN"/>
              </w:rPr>
              <w:t>O</w:t>
            </w:r>
            <w:r>
              <w:rPr>
                <w:rFonts w:eastAsiaTheme="minorEastAsia"/>
                <w:lang w:eastAsia="zh-CN"/>
              </w:rPr>
              <w:t>ne floor of a building. The height of the floor is 3 m. The floor has a surface of 120 m × 50 m and 12 BSs/sites which are placed in 20 meter spacing</w:t>
            </w:r>
            <w:r>
              <w:rPr>
                <w:rFonts w:eastAsiaTheme="minorEastAsia"/>
                <w:lang w:val="en-US" w:eastAsia="zh-CN"/>
              </w:rPr>
              <w:t>.</w:t>
            </w:r>
          </w:p>
          <w:p>
            <w:pPr>
              <w:rPr>
                <w:rFonts w:eastAsiaTheme="minorEastAsia"/>
                <w:lang w:eastAsia="zh-CN"/>
              </w:rPr>
            </w:pPr>
            <w:r>
              <w:rPr>
                <w:rFonts w:eastAsiaTheme="minorEastAsia"/>
                <w:lang w:val="en-US" w:eastAsia="zh-CN"/>
              </w:rPr>
              <w:t>Up to 10 or 20 UEs per cell</w:t>
            </w:r>
            <w:r>
              <w:rPr>
                <w:rFonts w:hint="eastAsia"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pct"/>
          </w:tcPr>
          <w:p>
            <w:pPr>
              <w:rPr>
                <w:rFonts w:eastAsiaTheme="minorEastAsia"/>
                <w:lang w:eastAsia="zh-CN"/>
              </w:rPr>
            </w:pPr>
            <w:r>
              <w:rPr>
                <w:rFonts w:hint="eastAsia" w:eastAsiaTheme="minorEastAsia"/>
                <w:lang w:eastAsia="zh-CN"/>
              </w:rPr>
              <w:t>Dense Urban</w:t>
            </w:r>
          </w:p>
        </w:tc>
        <w:tc>
          <w:tcPr>
            <w:tcW w:w="4226" w:type="pct"/>
          </w:tcPr>
          <w:p>
            <w:pPr>
              <w:rPr>
                <w:rFonts w:eastAsiaTheme="minorEastAsia"/>
                <w:lang w:eastAsia="zh-CN"/>
              </w:rPr>
            </w:pPr>
            <w:r>
              <w:rPr>
                <w:rFonts w:hint="eastAsia" w:eastAsiaTheme="minorEastAsia"/>
                <w:lang w:eastAsia="zh-CN"/>
              </w:rPr>
              <w:t xml:space="preserve">Layout: </w:t>
            </w:r>
            <w:r>
              <w:rPr>
                <w:rFonts w:eastAsiaTheme="minorEastAsia"/>
                <w:lang w:eastAsia="zh-CN"/>
              </w:rPr>
              <w:t>Hexogen</w:t>
            </w:r>
          </w:p>
          <w:p>
            <w:pPr>
              <w:rPr>
                <w:rFonts w:eastAsiaTheme="minorEastAsia"/>
                <w:lang w:val="en-US" w:eastAsia="zh-CN"/>
              </w:rPr>
            </w:pPr>
            <w:r>
              <w:rPr>
                <w:rFonts w:eastAsiaTheme="minorEastAsia"/>
                <w:lang w:eastAsia="zh-CN"/>
              </w:rPr>
              <w:t>The macro-layer base stations are placed in a regular grid, following hexagonal layout with three TRxPs each.</w:t>
            </w:r>
            <w:r>
              <w:rPr>
                <w:rFonts w:eastAsiaTheme="minorEastAsia"/>
                <w:lang w:val="en-US" w:eastAsia="zh-CN"/>
              </w:rPr>
              <w:t xml:space="preserve"> </w:t>
            </w:r>
          </w:p>
          <w:p>
            <w:pPr>
              <w:rPr>
                <w:rFonts w:eastAsiaTheme="minorEastAsia"/>
                <w:lang w:eastAsia="zh-CN"/>
              </w:rPr>
            </w:pPr>
            <w:r>
              <w:rPr>
                <w:rFonts w:eastAsiaTheme="minorEastAsia"/>
                <w:lang w:val="en-US" w:eastAsia="zh-CN"/>
              </w:rPr>
              <w:t>Up to 10 UEs per cell</w:t>
            </w:r>
            <w:r>
              <w:rPr>
                <w:rFonts w:hint="eastAsia" w:eastAsiaTheme="minorEastAsia"/>
                <w:lang w:val="en-US" w:eastAsia="zh-CN"/>
              </w:rPr>
              <w:t xml:space="preserve">, </w:t>
            </w:r>
            <w:r>
              <w:rPr>
                <w:rFonts w:eastAsiaTheme="minorEastAsia"/>
                <w:lang w:val="en-US" w:eastAsia="zh-CN"/>
              </w:rPr>
              <w:t>80% outdoor UE, 20% indoor UE</w:t>
            </w:r>
          </w:p>
        </w:tc>
      </w:tr>
    </w:tbl>
    <w:p>
      <w:pPr>
        <w:rPr>
          <w:rFonts w:eastAsiaTheme="minorEastAsia"/>
          <w:lang w:eastAsia="zh-CN"/>
        </w:rPr>
      </w:pPr>
    </w:p>
    <w:p>
      <w:pPr>
        <w:rPr>
          <w:rFonts w:eastAsiaTheme="minorEastAsia"/>
          <w:b/>
          <w:i/>
          <w:lang w:eastAsia="zh-CN"/>
        </w:rPr>
      </w:pPr>
      <w:r>
        <w:rPr>
          <w:rFonts w:eastAsiaTheme="minorEastAsia"/>
          <w:b/>
          <w:i/>
          <w:lang w:eastAsia="zh-CN"/>
        </w:rPr>
        <w:t>Proposal</w:t>
      </w:r>
      <w:r>
        <w:rPr>
          <w:rFonts w:hint="eastAsia" w:eastAsiaTheme="minorEastAsia"/>
          <w:b/>
          <w:i/>
          <w:lang w:eastAsia="zh-CN"/>
        </w:rPr>
        <w:t xml:space="preserve"> 7: Indoor hotspot and Dense Urban </w:t>
      </w:r>
      <w:r>
        <w:rPr>
          <w:rFonts w:eastAsiaTheme="minorEastAsia"/>
          <w:b/>
          <w:i/>
          <w:lang w:eastAsia="zh-CN"/>
        </w:rPr>
        <w:t xml:space="preserve">are considered </w:t>
      </w:r>
      <w:r>
        <w:rPr>
          <w:rFonts w:hint="eastAsia" w:eastAsiaTheme="minorEastAsia"/>
          <w:b/>
          <w:i/>
          <w:lang w:eastAsia="zh-CN"/>
        </w:rPr>
        <w:t>as XR service evaluation scenario</w:t>
      </w:r>
      <w:r>
        <w:rPr>
          <w:rFonts w:eastAsiaTheme="minorEastAsia"/>
          <w:b/>
          <w:i/>
          <w:lang w:eastAsia="zh-CN"/>
        </w:rPr>
        <w:t>s</w:t>
      </w:r>
      <w:r>
        <w:rPr>
          <w:rFonts w:hint="eastAsia" w:eastAsiaTheme="minorEastAsia"/>
          <w:b/>
          <w:i/>
          <w:lang w:eastAsia="zh-CN"/>
        </w:rPr>
        <w:t>.</w:t>
      </w:r>
    </w:p>
    <w:p>
      <w:pPr>
        <w:pStyle w:val="5"/>
        <w:rPr>
          <w:rFonts w:eastAsiaTheme="minorEastAsia"/>
          <w:lang w:eastAsia="zh-CN"/>
        </w:rPr>
      </w:pPr>
      <w:r>
        <w:rPr>
          <w:rFonts w:eastAsiaTheme="minorEastAsia"/>
          <w:lang w:eastAsia="zh-CN"/>
        </w:rPr>
        <w:t>General S</w:t>
      </w:r>
      <w:r>
        <w:rPr>
          <w:rFonts w:hint="eastAsia" w:eastAsiaTheme="minorEastAsia"/>
          <w:lang w:eastAsia="zh-CN"/>
        </w:rPr>
        <w:t>imulation assumption</w:t>
      </w:r>
      <w:r>
        <w:rPr>
          <w:rFonts w:eastAsiaTheme="minorEastAsia"/>
          <w:lang w:eastAsia="zh-CN"/>
        </w:rPr>
        <w:t>s</w:t>
      </w:r>
    </w:p>
    <w:p>
      <w:pPr>
        <w:rPr>
          <w:rFonts w:eastAsiaTheme="minorEastAsia"/>
          <w:lang w:eastAsia="zh-CN"/>
        </w:rPr>
      </w:pPr>
      <w:r>
        <w:rPr>
          <w:rFonts w:eastAsiaTheme="minorEastAsia"/>
          <w:lang w:eastAsia="zh-CN"/>
        </w:rPr>
        <w:t>For the general simulation assumptions, the simulation assumptions from IMT-2020 in TR37.910 could be reused for XR service evaluation</w:t>
      </w:r>
      <w:r>
        <w:rPr>
          <w:rFonts w:hint="eastAsia" w:eastAsiaTheme="minorEastAsia"/>
          <w:lang w:val="en-US" w:eastAsia="zh-CN"/>
        </w:rPr>
        <w:t>.</w:t>
      </w:r>
      <w:r>
        <w:rPr>
          <w:rFonts w:hint="eastAsia" w:eastAsiaTheme="minorEastAsia"/>
          <w:lang w:eastAsia="zh-CN"/>
        </w:rPr>
        <w:t xml:space="preserve"> The typical parameters are shown </w:t>
      </w:r>
      <w:r>
        <w:rPr>
          <w:rFonts w:eastAsiaTheme="minorEastAsia"/>
          <w:lang w:eastAsia="zh-CN"/>
        </w:rPr>
        <w:t xml:space="preserve">in the </w:t>
      </w:r>
      <w:r>
        <w:rPr>
          <w:rFonts w:hint="eastAsia" w:eastAsiaTheme="minorEastAsia"/>
          <w:lang w:eastAsia="zh-CN"/>
        </w:rPr>
        <w:t xml:space="preserve"> following </w:t>
      </w:r>
      <w:r>
        <w:rPr>
          <w:rFonts w:eastAsiaTheme="minorEastAsia"/>
          <w:lang w:eastAsia="zh-CN"/>
        </w:rPr>
        <w:t>table</w:t>
      </w:r>
      <w:r>
        <w:rPr>
          <w:rFonts w:hint="eastAsia" w:eastAsiaTheme="minorEastAsia"/>
          <w:lang w:val="en-US" w:eastAsia="zh-CN"/>
        </w:rPr>
        <w:t xml:space="preserve"> 5</w:t>
      </w:r>
      <w:r>
        <w:rPr>
          <w:rFonts w:hint="eastAsia" w:eastAsiaTheme="minorEastAsia"/>
          <w:lang w:eastAsia="zh-CN"/>
        </w:rPr>
        <w:t>.</w:t>
      </w:r>
    </w:p>
    <w:p>
      <w:pPr>
        <w:jc w:val="center"/>
        <w:rPr>
          <w:rFonts w:eastAsiaTheme="minorEastAsia"/>
          <w:lang w:eastAsia="zh-CN"/>
        </w:rPr>
      </w:pPr>
      <w:r>
        <w:rPr>
          <w:rFonts w:hint="eastAsia" w:eastAsiaTheme="minorEastAsia"/>
          <w:lang w:eastAsia="zh-CN"/>
        </w:rPr>
        <w:t>Table 5</w:t>
      </w:r>
      <w:r>
        <w:rPr>
          <w:rFonts w:hint="eastAsia" w:eastAsiaTheme="minorEastAsia"/>
          <w:lang w:val="en-US" w:eastAsia="zh-CN"/>
        </w:rPr>
        <w:t>:</w:t>
      </w:r>
      <w:r>
        <w:rPr>
          <w:rFonts w:hint="eastAsia" w:eastAsiaTheme="minorEastAsia"/>
          <w:lang w:eastAsia="zh-CN"/>
        </w:rPr>
        <w:t xml:space="preserve"> Simulation assumptions for XR service evaluation</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3969"/>
        <w:gridCol w:w="4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pPr>
              <w:jc w:val="center"/>
              <w:rPr>
                <w:rFonts w:eastAsiaTheme="minorEastAsia"/>
                <w:lang w:eastAsia="zh-CN"/>
              </w:rPr>
            </w:pPr>
            <w:r>
              <w:rPr>
                <w:rFonts w:eastAsiaTheme="minorEastAsia"/>
                <w:lang w:val="en-US" w:eastAsia="zh-CN"/>
              </w:rPr>
              <w:t>Item</w:t>
            </w:r>
            <w:r>
              <w:rPr>
                <w:rFonts w:eastAsiaTheme="minorEastAsia"/>
                <w:lang w:val="en-US" w:eastAsia="zh-CN"/>
              </w:rPr>
              <w:tab/>
            </w:r>
            <w:r>
              <w:rPr>
                <w:rFonts w:eastAsiaTheme="minorEastAsia"/>
                <w:lang w:val="en-US" w:eastAsia="zh-CN"/>
              </w:rPr>
              <w:t xml:space="preserve"> </w:t>
            </w:r>
          </w:p>
        </w:tc>
        <w:tc>
          <w:tcPr>
            <w:tcW w:w="3969" w:type="dxa"/>
          </w:tcPr>
          <w:p>
            <w:pPr>
              <w:jc w:val="center"/>
              <w:rPr>
                <w:rFonts w:eastAsiaTheme="minorEastAsia"/>
                <w:lang w:eastAsia="zh-CN"/>
              </w:rPr>
            </w:pPr>
            <w:r>
              <w:rPr>
                <w:rFonts w:eastAsiaTheme="minorEastAsia"/>
                <w:lang w:val="en-US" w:eastAsia="zh-CN"/>
              </w:rPr>
              <w:t xml:space="preserve">Indoor Hotspot </w:t>
            </w:r>
          </w:p>
        </w:tc>
        <w:tc>
          <w:tcPr>
            <w:tcW w:w="4220" w:type="dxa"/>
          </w:tcPr>
          <w:p>
            <w:pPr>
              <w:jc w:val="center"/>
              <w:rPr>
                <w:rFonts w:eastAsiaTheme="minorEastAsia"/>
                <w:lang w:eastAsia="zh-CN"/>
              </w:rPr>
            </w:pPr>
            <w:r>
              <w:rPr>
                <w:rFonts w:eastAsiaTheme="minorEastAsia"/>
                <w:lang w:val="en-US" w:eastAsia="zh-CN"/>
              </w:rPr>
              <w:t xml:space="preserve">Dense Urban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pPr>
              <w:jc w:val="center"/>
              <w:rPr>
                <w:rFonts w:eastAsiaTheme="minorEastAsia"/>
                <w:lang w:eastAsia="zh-CN"/>
              </w:rPr>
            </w:pPr>
            <w:r>
              <w:rPr>
                <w:rFonts w:eastAsiaTheme="minorEastAsia"/>
                <w:lang w:val="en-US" w:eastAsia="zh-CN"/>
              </w:rPr>
              <w:t xml:space="preserve">Frequency </w:t>
            </w:r>
          </w:p>
        </w:tc>
        <w:tc>
          <w:tcPr>
            <w:tcW w:w="3969" w:type="dxa"/>
          </w:tcPr>
          <w:p>
            <w:pPr>
              <w:jc w:val="center"/>
              <w:rPr>
                <w:rFonts w:eastAsiaTheme="minorEastAsia"/>
                <w:lang w:eastAsia="zh-CN"/>
              </w:rPr>
            </w:pPr>
            <w:r>
              <w:rPr>
                <w:rFonts w:eastAsiaTheme="minorEastAsia"/>
                <w:lang w:val="en-US" w:eastAsia="zh-CN"/>
              </w:rPr>
              <w:t xml:space="preserve">FR1(4GHz), FR2(30GHz) </w:t>
            </w:r>
          </w:p>
        </w:tc>
        <w:tc>
          <w:tcPr>
            <w:tcW w:w="4220" w:type="dxa"/>
          </w:tcPr>
          <w:p>
            <w:pPr>
              <w:jc w:val="center"/>
              <w:rPr>
                <w:rFonts w:eastAsiaTheme="minorEastAsia"/>
                <w:lang w:eastAsia="zh-CN"/>
              </w:rPr>
            </w:pPr>
            <w:r>
              <w:rPr>
                <w:rFonts w:eastAsiaTheme="minorEastAsia"/>
                <w:lang w:val="en-US" w:eastAsia="zh-CN"/>
              </w:rPr>
              <w:t xml:space="preserve">FR1(4GHz), FR2(30GHz)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pPr>
              <w:jc w:val="center"/>
              <w:rPr>
                <w:rFonts w:eastAsiaTheme="minorEastAsia"/>
                <w:lang w:eastAsia="zh-CN"/>
              </w:rPr>
            </w:pPr>
            <w:r>
              <w:rPr>
                <w:rFonts w:eastAsiaTheme="minorEastAsia"/>
                <w:lang w:val="en-US" w:eastAsia="zh-CN"/>
              </w:rPr>
              <w:t xml:space="preserve">Bandwidth </w:t>
            </w:r>
          </w:p>
        </w:tc>
        <w:tc>
          <w:tcPr>
            <w:tcW w:w="3969" w:type="dxa"/>
          </w:tcPr>
          <w:p>
            <w:pPr>
              <w:rPr>
                <w:rFonts w:eastAsiaTheme="minorEastAsia"/>
                <w:lang w:val="en-US" w:eastAsia="zh-CN"/>
              </w:rPr>
            </w:pPr>
            <w:r>
              <w:rPr>
                <w:rFonts w:eastAsiaTheme="minorEastAsia"/>
                <w:lang w:val="en-US" w:eastAsia="zh-CN"/>
              </w:rPr>
              <w:t>FR1: 20/100MHz</w:t>
            </w:r>
          </w:p>
          <w:p>
            <w:pPr>
              <w:jc w:val="center"/>
              <w:rPr>
                <w:rFonts w:eastAsiaTheme="minorEastAsia"/>
                <w:lang w:eastAsia="zh-CN"/>
              </w:rPr>
            </w:pPr>
            <w:r>
              <w:rPr>
                <w:rFonts w:eastAsiaTheme="minorEastAsia"/>
                <w:lang w:val="en-US" w:eastAsia="zh-CN"/>
              </w:rPr>
              <w:t xml:space="preserve">FR2:100/400MHz </w:t>
            </w:r>
          </w:p>
        </w:tc>
        <w:tc>
          <w:tcPr>
            <w:tcW w:w="4220" w:type="dxa"/>
          </w:tcPr>
          <w:p>
            <w:pPr>
              <w:rPr>
                <w:rFonts w:eastAsiaTheme="minorEastAsia"/>
                <w:lang w:val="en-US" w:eastAsia="zh-CN"/>
              </w:rPr>
            </w:pPr>
            <w:r>
              <w:rPr>
                <w:rFonts w:eastAsiaTheme="minorEastAsia"/>
                <w:lang w:val="en-US" w:eastAsia="zh-CN"/>
              </w:rPr>
              <w:t>FR1: 20/100MHz</w:t>
            </w:r>
          </w:p>
          <w:p>
            <w:pPr>
              <w:jc w:val="center"/>
              <w:rPr>
                <w:rFonts w:eastAsiaTheme="minorEastAsia"/>
                <w:lang w:eastAsia="zh-CN"/>
              </w:rPr>
            </w:pPr>
            <w:r>
              <w:rPr>
                <w:rFonts w:eastAsiaTheme="minorEastAsia"/>
                <w:lang w:val="en-US" w:eastAsia="zh-CN"/>
              </w:rPr>
              <w:t xml:space="preserve">FR2:100/400MHz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pPr>
              <w:jc w:val="center"/>
              <w:rPr>
                <w:rFonts w:eastAsiaTheme="minorEastAsia"/>
                <w:lang w:eastAsia="zh-CN"/>
              </w:rPr>
            </w:pPr>
            <w:r>
              <w:rPr>
                <w:rFonts w:eastAsiaTheme="minorEastAsia"/>
                <w:lang w:val="en-US" w:eastAsia="zh-CN"/>
              </w:rPr>
              <w:t xml:space="preserve">Direction </w:t>
            </w:r>
          </w:p>
        </w:tc>
        <w:tc>
          <w:tcPr>
            <w:tcW w:w="3969" w:type="dxa"/>
          </w:tcPr>
          <w:p>
            <w:pPr>
              <w:jc w:val="center"/>
              <w:rPr>
                <w:rFonts w:eastAsiaTheme="minorEastAsia"/>
                <w:lang w:eastAsia="zh-CN"/>
              </w:rPr>
            </w:pPr>
            <w:r>
              <w:rPr>
                <w:rFonts w:eastAsiaTheme="minorEastAsia"/>
                <w:lang w:val="en-US" w:eastAsia="zh-CN"/>
              </w:rPr>
              <w:t xml:space="preserve">DSUUD </w:t>
            </w:r>
          </w:p>
        </w:tc>
        <w:tc>
          <w:tcPr>
            <w:tcW w:w="4220" w:type="dxa"/>
          </w:tcPr>
          <w:p>
            <w:pPr>
              <w:jc w:val="center"/>
              <w:rPr>
                <w:rFonts w:eastAsiaTheme="minorEastAsia"/>
                <w:lang w:eastAsia="zh-CN"/>
              </w:rPr>
            </w:pPr>
            <w:r>
              <w:rPr>
                <w:rFonts w:eastAsiaTheme="minorEastAsia"/>
                <w:lang w:val="en-US" w:eastAsia="zh-CN"/>
              </w:rPr>
              <w:t xml:space="preserve">DSUUD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pPr>
              <w:jc w:val="center"/>
              <w:rPr>
                <w:rFonts w:eastAsiaTheme="minorEastAsia"/>
                <w:lang w:eastAsia="zh-CN"/>
              </w:rPr>
            </w:pPr>
            <w:r>
              <w:rPr>
                <w:rFonts w:eastAsiaTheme="minorEastAsia"/>
                <w:lang w:val="en-US" w:eastAsia="zh-CN"/>
              </w:rPr>
              <w:t xml:space="preserve">TX power </w:t>
            </w:r>
          </w:p>
        </w:tc>
        <w:tc>
          <w:tcPr>
            <w:tcW w:w="3969" w:type="dxa"/>
          </w:tcPr>
          <w:p>
            <w:pPr>
              <w:rPr>
                <w:rFonts w:eastAsiaTheme="minorEastAsia"/>
                <w:lang w:val="en-US" w:eastAsia="zh-CN"/>
              </w:rPr>
            </w:pPr>
            <w:r>
              <w:rPr>
                <w:rFonts w:eastAsiaTheme="minorEastAsia"/>
                <w:lang w:val="en-US" w:eastAsia="zh-CN"/>
              </w:rPr>
              <w:t>gNB:24dBm/20MHz</w:t>
            </w:r>
          </w:p>
          <w:p>
            <w:pPr>
              <w:jc w:val="center"/>
              <w:rPr>
                <w:rFonts w:eastAsiaTheme="minorEastAsia"/>
                <w:lang w:eastAsia="zh-CN"/>
              </w:rPr>
            </w:pPr>
            <w:r>
              <w:rPr>
                <w:rFonts w:eastAsiaTheme="minorEastAsia"/>
                <w:lang w:val="en-US" w:eastAsia="zh-CN"/>
              </w:rPr>
              <w:t xml:space="preserve">UE: 23dBm </w:t>
            </w:r>
          </w:p>
        </w:tc>
        <w:tc>
          <w:tcPr>
            <w:tcW w:w="4220" w:type="dxa"/>
          </w:tcPr>
          <w:p>
            <w:pPr>
              <w:rPr>
                <w:rFonts w:eastAsiaTheme="minorEastAsia"/>
                <w:lang w:val="en-US" w:eastAsia="zh-CN"/>
              </w:rPr>
            </w:pPr>
            <w:r>
              <w:rPr>
                <w:rFonts w:eastAsiaTheme="minorEastAsia"/>
                <w:lang w:val="en-US" w:eastAsia="zh-CN"/>
              </w:rPr>
              <w:t>gNB:44dBm/20MHz</w:t>
            </w:r>
          </w:p>
          <w:p>
            <w:pPr>
              <w:jc w:val="center"/>
              <w:rPr>
                <w:rFonts w:eastAsiaTheme="minorEastAsia"/>
                <w:lang w:eastAsia="zh-CN"/>
              </w:rPr>
            </w:pPr>
            <w:r>
              <w:rPr>
                <w:rFonts w:eastAsiaTheme="minorEastAsia"/>
                <w:lang w:val="en-US" w:eastAsia="zh-CN"/>
              </w:rPr>
              <w:t xml:space="preserve">UE: 23dBm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pPr>
              <w:jc w:val="center"/>
              <w:rPr>
                <w:rFonts w:eastAsiaTheme="minorEastAsia"/>
                <w:lang w:eastAsia="zh-CN"/>
              </w:rPr>
            </w:pPr>
            <w:r>
              <w:rPr>
                <w:rFonts w:eastAsiaTheme="minorEastAsia"/>
                <w:lang w:val="en-US" w:eastAsia="zh-CN"/>
              </w:rPr>
              <w:t xml:space="preserve">UE distribution </w:t>
            </w:r>
          </w:p>
        </w:tc>
        <w:tc>
          <w:tcPr>
            <w:tcW w:w="3969" w:type="dxa"/>
          </w:tcPr>
          <w:p>
            <w:pPr>
              <w:rPr>
                <w:rFonts w:eastAsiaTheme="minorEastAsia"/>
                <w:lang w:val="en-US" w:eastAsia="zh-CN"/>
              </w:rPr>
            </w:pPr>
            <w:r>
              <w:rPr>
                <w:rFonts w:eastAsiaTheme="minorEastAsia"/>
                <w:lang w:val="en-US" w:eastAsia="zh-CN"/>
              </w:rPr>
              <w:t>100% indoor UE</w:t>
            </w:r>
          </w:p>
          <w:p>
            <w:pPr>
              <w:jc w:val="center"/>
              <w:rPr>
                <w:rFonts w:eastAsiaTheme="minorEastAsia"/>
                <w:lang w:eastAsia="zh-CN"/>
              </w:rPr>
            </w:pPr>
            <w:r>
              <w:rPr>
                <w:rFonts w:eastAsiaTheme="minorEastAsia"/>
                <w:lang w:val="en-US" w:eastAsia="zh-CN"/>
              </w:rPr>
              <w:t xml:space="preserve">Indoor users: 3 km/h </w:t>
            </w:r>
          </w:p>
        </w:tc>
        <w:tc>
          <w:tcPr>
            <w:tcW w:w="4220" w:type="dxa"/>
          </w:tcPr>
          <w:p>
            <w:pPr>
              <w:rPr>
                <w:rFonts w:eastAsiaTheme="minorEastAsia"/>
                <w:lang w:val="en-US" w:eastAsia="zh-CN"/>
              </w:rPr>
            </w:pPr>
            <w:r>
              <w:rPr>
                <w:rFonts w:eastAsiaTheme="minorEastAsia"/>
                <w:lang w:val="en-US" w:eastAsia="zh-CN"/>
              </w:rPr>
              <w:t>80% indoor, 20% outdoor (in</w:t>
            </w:r>
            <w:r>
              <w:rPr>
                <w:rFonts w:eastAsiaTheme="minorEastAsia"/>
                <w:lang w:val="en-US" w:eastAsia="zh-CN"/>
              </w:rPr>
              <w:noBreakHyphen/>
            </w:r>
            <w:r>
              <w:rPr>
                <w:rFonts w:eastAsiaTheme="minorEastAsia"/>
                <w:lang w:val="en-US" w:eastAsia="zh-CN"/>
              </w:rPr>
              <w:t>car)</w:t>
            </w:r>
          </w:p>
          <w:p>
            <w:pPr>
              <w:rPr>
                <w:rFonts w:eastAsiaTheme="minorEastAsia"/>
                <w:lang w:val="en-US" w:eastAsia="zh-CN"/>
              </w:rPr>
            </w:pPr>
            <w:r>
              <w:rPr>
                <w:rFonts w:eastAsiaTheme="minorEastAsia"/>
                <w:lang w:val="en-US" w:eastAsia="zh-CN"/>
              </w:rPr>
              <w:t xml:space="preserve">Outdoor users (in-car): 30 km/h </w:t>
            </w:r>
          </w:p>
          <w:p>
            <w:pPr>
              <w:jc w:val="center"/>
              <w:rPr>
                <w:rFonts w:eastAsiaTheme="minorEastAsia"/>
                <w:lang w:eastAsia="zh-CN"/>
              </w:rPr>
            </w:pPr>
            <w:r>
              <w:rPr>
                <w:rFonts w:eastAsiaTheme="minorEastAsia"/>
                <w:lang w:val="en-US" w:eastAsia="zh-CN"/>
              </w:rPr>
              <w:t xml:space="preserve">Indoor users: 3 km/h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pPr>
              <w:jc w:val="center"/>
              <w:rPr>
                <w:rFonts w:eastAsiaTheme="minorEastAsia"/>
                <w:lang w:eastAsia="zh-CN"/>
              </w:rPr>
            </w:pPr>
            <w:r>
              <w:rPr>
                <w:rFonts w:eastAsiaTheme="minorEastAsia"/>
                <w:lang w:val="en-US" w:eastAsia="zh-CN"/>
              </w:rPr>
              <w:t xml:space="preserve">Antenna configuration </w:t>
            </w:r>
          </w:p>
        </w:tc>
        <w:tc>
          <w:tcPr>
            <w:tcW w:w="3969" w:type="dxa"/>
          </w:tcPr>
          <w:p>
            <w:pPr>
              <w:rPr>
                <w:rFonts w:eastAsiaTheme="minorEastAsia"/>
                <w:lang w:val="en-US" w:eastAsia="zh-CN"/>
              </w:rPr>
            </w:pPr>
            <w:r>
              <w:rPr>
                <w:rFonts w:eastAsiaTheme="minorEastAsia"/>
                <w:lang w:val="en-US" w:eastAsia="zh-CN"/>
              </w:rPr>
              <w:t>gNB:32TX</w:t>
            </w:r>
          </w:p>
          <w:p>
            <w:pPr>
              <w:jc w:val="center"/>
              <w:rPr>
                <w:rFonts w:eastAsiaTheme="minorEastAsia"/>
                <w:lang w:eastAsia="zh-CN"/>
              </w:rPr>
            </w:pPr>
            <w:r>
              <w:rPr>
                <w:rFonts w:hint="eastAsia" w:eastAsiaTheme="minorEastAsia"/>
                <w:lang w:val="en-US" w:eastAsia="zh-CN"/>
              </w:rPr>
              <w:t>(</w:t>
            </w:r>
            <w:r>
              <w:rPr>
                <w:rFonts w:eastAsiaTheme="minorEastAsia"/>
                <w:lang w:val="en-US" w:eastAsia="zh-CN"/>
              </w:rPr>
              <w:t>M,N,P,Mg,Ng; Mp,Np)=(4,4,2,1,1;4,4)</w:t>
            </w:r>
          </w:p>
        </w:tc>
        <w:tc>
          <w:tcPr>
            <w:tcW w:w="4220" w:type="dxa"/>
          </w:tcPr>
          <w:p>
            <w:pPr>
              <w:rPr>
                <w:rFonts w:eastAsiaTheme="minorEastAsia"/>
                <w:lang w:val="en-US" w:eastAsia="zh-CN"/>
              </w:rPr>
            </w:pPr>
            <w:r>
              <w:rPr>
                <w:rFonts w:eastAsiaTheme="minorEastAsia"/>
                <w:lang w:val="en-US" w:eastAsia="zh-CN"/>
              </w:rPr>
              <w:t>gNB:64TX</w:t>
            </w:r>
          </w:p>
          <w:p>
            <w:pPr>
              <w:jc w:val="center"/>
              <w:rPr>
                <w:rFonts w:eastAsiaTheme="minorEastAsia"/>
                <w:lang w:eastAsia="zh-CN"/>
              </w:rPr>
            </w:pPr>
            <w:r>
              <w:rPr>
                <w:rFonts w:eastAsiaTheme="minorEastAsia"/>
                <w:lang w:val="en-US" w:eastAsia="zh-CN"/>
              </w:rPr>
              <w:t>(M,N,P,Mg,Ng; Mp,Np)=(16,8,2,1,1;4,8)</w:t>
            </w:r>
          </w:p>
        </w:tc>
      </w:tr>
    </w:tbl>
    <w:p>
      <w:pPr>
        <w:rPr>
          <w:rFonts w:eastAsiaTheme="minorEastAsia"/>
          <w:lang w:eastAsia="zh-CN"/>
        </w:rPr>
      </w:pPr>
    </w:p>
    <w:p>
      <w:pPr>
        <w:rPr>
          <w:rFonts w:eastAsiaTheme="minorEastAsia"/>
          <w:b/>
          <w:i/>
          <w:lang w:eastAsia="zh-CN"/>
        </w:rPr>
      </w:pPr>
      <w:r>
        <w:rPr>
          <w:rFonts w:eastAsiaTheme="minorEastAsia"/>
          <w:b/>
          <w:i/>
          <w:lang w:eastAsia="zh-CN"/>
        </w:rPr>
        <w:t>Proposal</w:t>
      </w:r>
      <w:r>
        <w:rPr>
          <w:rFonts w:hint="eastAsia" w:eastAsiaTheme="minorEastAsia"/>
          <w:b/>
          <w:i/>
          <w:lang w:eastAsia="zh-CN"/>
        </w:rPr>
        <w:t xml:space="preserve"> 8: </w:t>
      </w:r>
      <w:r>
        <w:rPr>
          <w:rFonts w:eastAsiaTheme="minorEastAsia"/>
          <w:b/>
          <w:i/>
          <w:lang w:eastAsia="zh-CN"/>
        </w:rPr>
        <w:t>T</w:t>
      </w:r>
      <w:r>
        <w:rPr>
          <w:rFonts w:hint="eastAsia" w:eastAsiaTheme="minorEastAsia"/>
          <w:b/>
          <w:i/>
          <w:lang w:eastAsia="zh-CN"/>
        </w:rPr>
        <w:t xml:space="preserve">he general simulation assumptions </w:t>
      </w:r>
      <w:r>
        <w:rPr>
          <w:rFonts w:eastAsiaTheme="minorEastAsia"/>
          <w:b/>
          <w:i/>
          <w:lang w:eastAsia="zh-CN"/>
        </w:rPr>
        <w:t>for IMT-2020 in TR37.910 could be used as the baseline simulation assumption for XR services</w:t>
      </w:r>
      <w:r>
        <w:rPr>
          <w:rFonts w:hint="eastAsia" w:eastAsiaTheme="minorEastAsia"/>
          <w:b/>
          <w:i/>
          <w:lang w:eastAsia="zh-CN"/>
        </w:rPr>
        <w:t>.</w:t>
      </w:r>
    </w:p>
    <w:p>
      <w:pPr>
        <w:rPr>
          <w:rFonts w:eastAsiaTheme="minorEastAsia"/>
          <w:lang w:eastAsia="zh-CN"/>
        </w:rPr>
      </w:pPr>
    </w:p>
    <w:p>
      <w:pPr>
        <w:pStyle w:val="2"/>
        <w:spacing w:before="240" w:after="240"/>
        <w:ind w:left="448" w:hanging="448"/>
        <w:rPr>
          <w:rFonts w:eastAsiaTheme="minorEastAsia"/>
          <w:szCs w:val="36"/>
          <w:lang w:eastAsia="zh-CN"/>
        </w:rPr>
      </w:pPr>
      <w:r>
        <w:rPr>
          <w:rFonts w:eastAsiaTheme="minorEastAsia"/>
          <w:szCs w:val="36"/>
          <w:lang w:eastAsia="zh-CN"/>
        </w:rPr>
        <w:t>T</w:t>
      </w:r>
      <w:r>
        <w:rPr>
          <w:rFonts w:hint="eastAsia" w:eastAsiaTheme="minorEastAsia"/>
          <w:szCs w:val="36"/>
          <w:lang w:eastAsia="zh-CN"/>
        </w:rPr>
        <w:t>raffic model</w:t>
      </w:r>
      <w:r>
        <w:rPr>
          <w:rFonts w:eastAsiaTheme="minorEastAsia"/>
          <w:szCs w:val="36"/>
          <w:lang w:eastAsia="zh-CN"/>
        </w:rPr>
        <w:t>s</w:t>
      </w:r>
      <w:r>
        <w:rPr>
          <w:rFonts w:hint="eastAsia" w:eastAsiaTheme="minorEastAsia"/>
          <w:szCs w:val="36"/>
          <w:lang w:eastAsia="zh-CN"/>
        </w:rPr>
        <w:t xml:space="preserve"> </w:t>
      </w:r>
    </w:p>
    <w:p>
      <w:pPr>
        <w:jc w:val="both"/>
        <w:rPr>
          <w:rFonts w:eastAsiaTheme="minorEastAsia"/>
          <w:lang w:eastAsia="zh-CN"/>
        </w:rPr>
      </w:pPr>
      <w:r>
        <w:rPr>
          <w:rFonts w:eastAsiaTheme="minorEastAsia"/>
          <w:lang w:eastAsia="zh-CN"/>
        </w:rPr>
        <w:t xml:space="preserve">Traffic models are highly dependent on architectures corresponding to use cases. The traffic stream is delivered between XR client and XR server including pose/video packets. The traffic model for XR services for the evaluation in RAN1  are characterized by the traffic </w:t>
      </w:r>
      <w:r>
        <w:rPr>
          <w:rFonts w:hint="eastAsia" w:eastAsiaTheme="minorEastAsia"/>
          <w:lang w:eastAsia="zh-CN"/>
        </w:rPr>
        <w:t>arrival</w:t>
      </w:r>
      <w:r>
        <w:rPr>
          <w:rFonts w:eastAsiaTheme="minorEastAsia"/>
          <w:lang w:eastAsia="zh-CN"/>
        </w:rPr>
        <w:t xml:space="preserve"> time distribution and traffic packet size distribution.</w:t>
      </w:r>
    </w:p>
    <w:p>
      <w:pPr>
        <w:jc w:val="both"/>
        <w:rPr>
          <w:rFonts w:eastAsiaTheme="minorEastAsia"/>
          <w:lang w:eastAsia="zh-CN"/>
        </w:rPr>
      </w:pPr>
      <w:r>
        <w:rPr>
          <w:rFonts w:eastAsiaTheme="minorEastAsia"/>
          <w:lang w:eastAsia="zh-CN"/>
        </w:rPr>
        <w:t xml:space="preserve">We could reuse the selected NR application types and modelling , which includes  interactive, conversational, streaming and FTP ,  as the XR traffic models. The existing traffic model of eMBB and URLLC can be used as the starting point for the traffic model of XR evaluation, e.g., the traffic arrival time could be considered as Poisson process </w:t>
      </w:r>
      <w:r>
        <w:rPr>
          <w:rFonts w:hint="eastAsia" w:eastAsiaTheme="minorEastAsia"/>
          <w:lang w:val="en-US" w:eastAsia="zh-CN"/>
        </w:rPr>
        <w:t xml:space="preserve">and </w:t>
      </w:r>
      <w:r>
        <w:rPr>
          <w:rFonts w:eastAsiaTheme="minorEastAsia"/>
          <w:lang w:eastAsia="zh-CN"/>
        </w:rPr>
        <w:t>periodic</w:t>
      </w:r>
      <w:r>
        <w:rPr>
          <w:rFonts w:hint="eastAsia" w:eastAsiaTheme="minorEastAsia"/>
          <w:lang w:eastAsia="zh-CN"/>
        </w:rPr>
        <w:t xml:space="preserve"> </w:t>
      </w:r>
      <w:r>
        <w:rPr>
          <w:rFonts w:eastAsiaTheme="minorEastAsia"/>
          <w:lang w:eastAsia="zh-CN"/>
        </w:rPr>
        <w:t xml:space="preserve">type of services. The packet size could be </w:t>
      </w:r>
      <w:r>
        <w:rPr>
          <w:rFonts w:hint="eastAsia" w:eastAsiaTheme="minorEastAsia"/>
          <w:lang w:eastAsia="zh-CN"/>
        </w:rPr>
        <w:t>modeled</w:t>
      </w:r>
      <w:r>
        <w:rPr>
          <w:rFonts w:eastAsiaTheme="minorEastAsia"/>
          <w:lang w:eastAsia="zh-CN"/>
        </w:rPr>
        <w:t xml:space="preserve"> under different use cases.</w:t>
      </w:r>
    </w:p>
    <w:p>
      <w:pPr>
        <w:jc w:val="both"/>
        <w:rPr>
          <w:rFonts w:eastAsiaTheme="minorEastAsia"/>
          <w:lang w:eastAsia="zh-CN"/>
        </w:rPr>
      </w:pPr>
      <w:r>
        <w:rPr>
          <w:rFonts w:eastAsiaTheme="minorEastAsia"/>
          <w:lang w:eastAsia="zh-CN"/>
        </w:rPr>
        <w:t xml:space="preserve">Based on discussion on TR 26.928, the traffic arrival time could be </w:t>
      </w:r>
      <w:r>
        <w:rPr>
          <w:rFonts w:hint="eastAsia" w:eastAsiaTheme="minorEastAsia"/>
          <w:lang w:eastAsia="zh-CN"/>
        </w:rPr>
        <w:t>modeled</w:t>
      </w:r>
      <w:r>
        <w:rPr>
          <w:rFonts w:eastAsiaTheme="minorEastAsia"/>
          <w:lang w:eastAsia="zh-CN"/>
        </w:rPr>
        <w:t xml:space="preserve"> as periodic and non-periodic, and the traffic packet size could be models as two types.</w:t>
      </w:r>
    </w:p>
    <w:p>
      <w:pPr>
        <w:numPr>
          <w:ilvl w:val="1"/>
          <w:numId w:val="16"/>
        </w:numPr>
        <w:tabs>
          <w:tab w:val="left" w:pos="426"/>
          <w:tab w:val="clear" w:pos="1440"/>
        </w:tabs>
        <w:ind w:left="426" w:hanging="426"/>
        <w:jc w:val="both"/>
        <w:rPr>
          <w:rFonts w:eastAsiaTheme="minorEastAsia"/>
          <w:lang w:val="en-US" w:eastAsia="zh-CN"/>
        </w:rPr>
      </w:pPr>
      <w:r>
        <w:rPr>
          <w:rFonts w:eastAsiaTheme="minorEastAsia"/>
          <w:lang w:val="en-US" w:eastAsia="zh-CN"/>
        </w:rPr>
        <w:t xml:space="preserve">Traffic arrival time </w:t>
      </w:r>
    </w:p>
    <w:p>
      <w:pPr>
        <w:pStyle w:val="127"/>
        <w:numPr>
          <w:ilvl w:val="0"/>
          <w:numId w:val="17"/>
        </w:numPr>
        <w:jc w:val="both"/>
        <w:rPr>
          <w:rFonts w:eastAsiaTheme="minorEastAsia"/>
          <w:lang w:val="en-US" w:eastAsia="zh-CN"/>
        </w:rPr>
      </w:pPr>
      <w:r>
        <w:rPr>
          <w:rFonts w:eastAsiaTheme="minorEastAsia"/>
          <w:lang w:val="en-US" w:eastAsia="zh-CN"/>
        </w:rPr>
        <w:t xml:space="preserve">Periodic: The XR traffic is generated periodically based on specific period range, </w:t>
      </w:r>
      <w:r>
        <w:rPr>
          <w:rFonts w:eastAsiaTheme="minorEastAsia"/>
          <w:lang w:eastAsia="zh-CN"/>
        </w:rPr>
        <w:t>e.g., 4K/8K video requires 60fps/120fps, could be conveyed as 16.67ms and 8.33ms period.</w:t>
      </w:r>
    </w:p>
    <w:p>
      <w:pPr>
        <w:pStyle w:val="127"/>
        <w:numPr>
          <w:ilvl w:val="0"/>
          <w:numId w:val="17"/>
        </w:numPr>
        <w:jc w:val="both"/>
        <w:rPr>
          <w:rFonts w:eastAsiaTheme="minorEastAsia"/>
          <w:lang w:val="en-US" w:eastAsia="zh-CN"/>
        </w:rPr>
      </w:pPr>
      <w:r>
        <w:rPr>
          <w:rFonts w:eastAsiaTheme="minorEastAsia"/>
          <w:lang w:val="en-US" w:eastAsia="zh-CN"/>
        </w:rPr>
        <w:t xml:space="preserve">Non-periodic: The arrival time of XR traffic subjects to specific random distribution, e.g. Gaussian distribution, Poisson distribution etc. </w:t>
      </w:r>
    </w:p>
    <w:p>
      <w:pPr>
        <w:numPr>
          <w:ilvl w:val="0"/>
          <w:numId w:val="16"/>
        </w:numPr>
        <w:tabs>
          <w:tab w:val="clear" w:pos="720"/>
        </w:tabs>
        <w:ind w:left="426" w:hanging="426"/>
        <w:jc w:val="both"/>
        <w:rPr>
          <w:rFonts w:eastAsiaTheme="minorEastAsia"/>
          <w:lang w:val="en-US" w:eastAsia="zh-CN"/>
        </w:rPr>
      </w:pPr>
      <w:r>
        <w:rPr>
          <w:rFonts w:eastAsiaTheme="minorEastAsia"/>
          <w:lang w:val="en-US" w:eastAsia="zh-CN"/>
        </w:rPr>
        <w:t>Traffic packet size</w:t>
      </w:r>
    </w:p>
    <w:p>
      <w:pPr>
        <w:pStyle w:val="127"/>
        <w:numPr>
          <w:ilvl w:val="0"/>
          <w:numId w:val="18"/>
        </w:numPr>
        <w:ind w:left="851" w:hanging="425"/>
        <w:jc w:val="both"/>
        <w:rPr>
          <w:rFonts w:eastAsiaTheme="minorEastAsia"/>
          <w:lang w:val="en-US" w:eastAsia="zh-CN"/>
        </w:rPr>
      </w:pPr>
      <w:r>
        <w:rPr>
          <w:rFonts w:eastAsiaTheme="minorEastAsia"/>
          <w:lang w:val="en-US" w:eastAsia="zh-CN"/>
        </w:rPr>
        <w:t>Constant:  The different link directions carry about XR traffic of different packet sizes. And the packet sizes are different among different XR architectures. Thus,</w:t>
      </w:r>
      <w:r>
        <w:rPr>
          <w:rFonts w:hint="eastAsia" w:eastAsiaTheme="minorEastAsia"/>
          <w:lang w:val="en-US" w:eastAsia="zh-CN"/>
        </w:rPr>
        <w:t xml:space="preserve"> </w:t>
      </w:r>
      <w:r>
        <w:rPr>
          <w:rFonts w:eastAsiaTheme="minorEastAsia"/>
          <w:lang w:val="en-US" w:eastAsia="zh-CN"/>
        </w:rPr>
        <w:t>the XR traffic packet size could be modeled</w:t>
      </w:r>
      <w:r>
        <w:rPr>
          <w:rFonts w:hint="eastAsia" w:eastAsiaTheme="minorEastAsia"/>
          <w:lang w:val="en-US" w:eastAsia="zh-CN"/>
        </w:rPr>
        <w:t xml:space="preserve"> </w:t>
      </w:r>
      <w:r>
        <w:rPr>
          <w:rFonts w:eastAsiaTheme="minorEastAsia"/>
          <w:lang w:val="en-US" w:eastAsia="zh-CN"/>
        </w:rPr>
        <w:t>based on XR service type, e.g., viewport dependent streaming has larger DL packet size and smaller UL packet size</w:t>
      </w:r>
      <w:r>
        <w:rPr>
          <w:rFonts w:hint="eastAsia" w:eastAsiaTheme="minorEastAsia"/>
          <w:lang w:val="en-US" w:eastAsia="zh-CN"/>
        </w:rPr>
        <w:t>.</w:t>
      </w:r>
    </w:p>
    <w:p>
      <w:pPr>
        <w:pStyle w:val="127"/>
        <w:numPr>
          <w:ilvl w:val="0"/>
          <w:numId w:val="18"/>
        </w:numPr>
        <w:ind w:left="851" w:hanging="425"/>
        <w:jc w:val="both"/>
        <w:rPr>
          <w:rFonts w:eastAsiaTheme="minorEastAsia"/>
          <w:lang w:val="en-US" w:eastAsia="zh-CN"/>
        </w:rPr>
      </w:pPr>
      <w:r>
        <w:rPr>
          <w:rFonts w:eastAsiaTheme="minorEastAsia"/>
          <w:lang w:val="en-US" w:eastAsia="zh-CN"/>
        </w:rPr>
        <w:t>Random variable: The XR traffic packet size subjects to specific random distribution, e.g. Gaussian distribution for multi-session data arrival, Pareto distribution for XR distributed computing etc.</w:t>
      </w:r>
    </w:p>
    <w:p>
      <w:pPr>
        <w:jc w:val="both"/>
        <w:rPr>
          <w:rFonts w:eastAsiaTheme="minorEastAsia"/>
          <w:lang w:val="en-US" w:eastAsia="zh-CN"/>
        </w:rPr>
      </w:pPr>
      <w:r>
        <w:rPr>
          <w:rFonts w:eastAsiaTheme="minorEastAsia"/>
          <w:b/>
          <w:i/>
          <w:lang w:eastAsia="zh-CN"/>
        </w:rPr>
        <w:t xml:space="preserve">Proposal 9: </w:t>
      </w:r>
      <w:bookmarkStart w:id="3" w:name="OLE_LINK1"/>
      <w:bookmarkStart w:id="4" w:name="OLE_LINK2"/>
      <w:r>
        <w:rPr>
          <w:rFonts w:eastAsiaTheme="minorEastAsia"/>
          <w:b/>
          <w:i/>
          <w:lang w:eastAsia="zh-CN"/>
        </w:rPr>
        <w:t xml:space="preserve">The XR traffic model could consider the packet size, including fixed value and random </w:t>
      </w:r>
      <w:r>
        <w:rPr>
          <w:rFonts w:hint="eastAsia" w:eastAsiaTheme="minorEastAsia"/>
          <w:b/>
          <w:i/>
          <w:lang w:val="en-US" w:eastAsia="zh-CN"/>
        </w:rPr>
        <w:t>distribution</w:t>
      </w:r>
      <w:r>
        <w:rPr>
          <w:rFonts w:eastAsiaTheme="minorEastAsia"/>
          <w:b/>
          <w:i/>
          <w:lang w:eastAsia="zh-CN"/>
        </w:rPr>
        <w:t xml:space="preserve">, and the packet arrival time, including </w:t>
      </w:r>
      <w:r>
        <w:rPr>
          <w:rFonts w:eastAsiaTheme="minorEastAsia"/>
          <w:b/>
          <w:i/>
          <w:lang w:val="en-US" w:eastAsia="zh-CN"/>
        </w:rPr>
        <w:t>periodic and non- periodic</w:t>
      </w:r>
      <w:r>
        <w:rPr>
          <w:rFonts w:eastAsiaTheme="minorEastAsia"/>
          <w:lang w:val="en-US" w:eastAsia="zh-CN"/>
        </w:rPr>
        <w:t>.</w:t>
      </w:r>
      <w:bookmarkEnd w:id="3"/>
      <w:bookmarkEnd w:id="4"/>
    </w:p>
    <w:p>
      <w:pPr>
        <w:jc w:val="both"/>
        <w:rPr>
          <w:rFonts w:eastAsiaTheme="minorEastAsia"/>
          <w:lang w:val="en-US" w:eastAsia="zh-CN"/>
        </w:rPr>
      </w:pPr>
    </w:p>
    <w:p>
      <w:pPr>
        <w:pStyle w:val="2"/>
        <w:spacing w:before="240" w:after="240"/>
        <w:ind w:left="448" w:hanging="448"/>
        <w:rPr>
          <w:rFonts w:eastAsiaTheme="minorEastAsia"/>
          <w:szCs w:val="36"/>
          <w:lang w:val="en-US" w:eastAsia="zh-CN"/>
        </w:rPr>
      </w:pPr>
      <w:r>
        <w:rPr>
          <w:rFonts w:eastAsiaTheme="minorEastAsia"/>
          <w:szCs w:val="36"/>
          <w:lang w:val="en-US" w:eastAsia="zh-CN"/>
        </w:rPr>
        <w:t>I</w:t>
      </w:r>
      <w:r>
        <w:rPr>
          <w:rFonts w:hint="eastAsia" w:eastAsiaTheme="minorEastAsia"/>
          <w:szCs w:val="36"/>
          <w:lang w:val="en-US" w:eastAsia="zh-CN"/>
        </w:rPr>
        <w:t>nitial simulation evaluation results on XR</w:t>
      </w:r>
    </w:p>
    <w:p>
      <w:pPr>
        <w:jc w:val="both"/>
        <w:rPr>
          <w:rFonts w:eastAsiaTheme="minorEastAsia"/>
          <w:lang w:val="en-US" w:eastAsia="zh-CN"/>
        </w:rPr>
      </w:pPr>
      <w:r>
        <w:rPr>
          <w:rFonts w:eastAsiaTheme="minorEastAsia"/>
          <w:lang w:val="en-US" w:eastAsia="zh-CN"/>
        </w:rPr>
        <w:t xml:space="preserve">We have evaluated the performance under </w:t>
      </w:r>
      <w:bookmarkStart w:id="14" w:name="_GoBack"/>
      <w:bookmarkEnd w:id="14"/>
      <w:r>
        <w:rPr>
          <w:rFonts w:eastAsiaTheme="minorEastAsia"/>
          <w:lang w:val="en-US" w:eastAsia="zh-CN"/>
        </w:rPr>
        <w:t xml:space="preserve">indoor hotspot which is described in section 3.2.1. The traffic models </w:t>
      </w:r>
      <w:r>
        <w:rPr>
          <w:rFonts w:hint="eastAsia" w:eastAsiaTheme="minorEastAsia"/>
          <w:lang w:val="en-US" w:eastAsia="zh-CN"/>
        </w:rPr>
        <w:t xml:space="preserve"> assumptions </w:t>
      </w:r>
      <w:r>
        <w:rPr>
          <w:rFonts w:eastAsiaTheme="minorEastAsia"/>
          <w:lang w:val="en-US" w:eastAsia="zh-CN"/>
        </w:rPr>
        <w:t>are</w:t>
      </w:r>
      <w:r>
        <w:rPr>
          <w:rFonts w:hint="eastAsia" w:eastAsiaTheme="minorEastAsia"/>
          <w:lang w:val="en-US" w:eastAsia="zh-CN"/>
        </w:rPr>
        <w:t xml:space="preserve"> considered</w:t>
      </w:r>
      <w:r>
        <w:rPr>
          <w:rFonts w:eastAsiaTheme="minorEastAsia"/>
          <w:lang w:val="en-US" w:eastAsia="zh-CN"/>
        </w:rPr>
        <w:t xml:space="preserve"> as:</w:t>
      </w:r>
    </w:p>
    <w:p>
      <w:pPr>
        <w:numPr>
          <w:ilvl w:val="1"/>
          <w:numId w:val="16"/>
        </w:numPr>
        <w:tabs>
          <w:tab w:val="left" w:pos="426"/>
          <w:tab w:val="clear" w:pos="1440"/>
        </w:tabs>
        <w:ind w:left="426" w:hanging="426"/>
        <w:jc w:val="both"/>
        <w:rPr>
          <w:rFonts w:eastAsiaTheme="minorEastAsia"/>
          <w:lang w:val="en-US" w:eastAsia="zh-CN"/>
        </w:rPr>
      </w:pPr>
      <w:r>
        <w:rPr>
          <w:rFonts w:eastAsiaTheme="minorEastAsia"/>
          <w:b w:val="0"/>
          <w:bCs w:val="0"/>
          <w:lang w:val="en-US" w:eastAsia="zh-CN"/>
        </w:rPr>
        <w:t>The traffic packet size</w:t>
      </w:r>
      <w:r>
        <w:rPr>
          <w:rFonts w:hint="eastAsia" w:eastAsiaTheme="minorEastAsia"/>
          <w:b w:val="0"/>
          <w:bCs w:val="0"/>
          <w:lang w:val="en-US" w:eastAsia="zh-CN"/>
        </w:rPr>
        <w:t xml:space="preserve">:  </w:t>
      </w:r>
      <w:r>
        <w:rPr>
          <w:rFonts w:eastAsiaTheme="minorEastAsia"/>
          <w:b w:val="0"/>
          <w:bCs w:val="0"/>
          <w:lang w:val="en-US" w:eastAsia="zh-CN"/>
        </w:rPr>
        <w:t xml:space="preserve">follows Pareto distribution with a maximum of </w:t>
      </w:r>
      <w:r>
        <w:rPr>
          <w:rFonts w:hint="eastAsia" w:eastAsiaTheme="minorEastAsia"/>
          <w:b w:val="0"/>
          <w:bCs w:val="0"/>
          <w:lang w:val="en-US" w:eastAsia="zh-CN"/>
        </w:rPr>
        <w:t>162.5K</w:t>
      </w:r>
      <w:r>
        <w:rPr>
          <w:rFonts w:eastAsiaTheme="minorEastAsia"/>
          <w:b w:val="0"/>
          <w:bCs w:val="0"/>
          <w:lang w:val="en-US" w:eastAsia="zh-CN"/>
        </w:rPr>
        <w:t xml:space="preserve">bytes and a minimum of </w:t>
      </w:r>
      <w:r>
        <w:rPr>
          <w:rFonts w:hint="eastAsia" w:eastAsiaTheme="minorEastAsia"/>
          <w:b w:val="0"/>
          <w:bCs w:val="0"/>
          <w:lang w:val="en-US" w:eastAsia="zh-CN"/>
        </w:rPr>
        <w:t>45.5K</w:t>
      </w:r>
      <w:r>
        <w:rPr>
          <w:rFonts w:eastAsiaTheme="minorEastAsia"/>
          <w:b w:val="0"/>
          <w:bCs w:val="0"/>
          <w:lang w:val="en-US" w:eastAsia="zh-CN"/>
        </w:rPr>
        <w:t>bytes.</w:t>
      </w:r>
    </w:p>
    <w:p>
      <w:pPr>
        <w:numPr>
          <w:ilvl w:val="1"/>
          <w:numId w:val="16"/>
        </w:numPr>
        <w:tabs>
          <w:tab w:val="left" w:pos="426"/>
          <w:tab w:val="clear" w:pos="1440"/>
        </w:tabs>
        <w:ind w:left="426" w:hanging="426"/>
        <w:jc w:val="both"/>
        <w:rPr>
          <w:rFonts w:eastAsiaTheme="minorEastAsia"/>
          <w:lang w:val="en-US" w:eastAsia="zh-CN"/>
        </w:rPr>
      </w:pPr>
      <w:r>
        <w:rPr>
          <w:rFonts w:eastAsiaTheme="minorEastAsia"/>
          <w:b w:val="0"/>
          <w:bCs w:val="0"/>
          <w:lang w:val="en-US" w:eastAsia="zh-CN"/>
        </w:rPr>
        <w:t>The traffic arrival time</w:t>
      </w:r>
      <w:r>
        <w:rPr>
          <w:rFonts w:hint="eastAsia" w:eastAsiaTheme="minorEastAsia"/>
          <w:b w:val="0"/>
          <w:bCs w:val="0"/>
          <w:lang w:val="en-US" w:eastAsia="zh-CN"/>
        </w:rPr>
        <w:t xml:space="preserve">: </w:t>
      </w:r>
      <w:r>
        <w:rPr>
          <w:rFonts w:eastAsiaTheme="minorEastAsia"/>
          <w:b w:val="0"/>
          <w:bCs w:val="0"/>
          <w:lang w:val="en-US" w:eastAsia="zh-CN"/>
        </w:rPr>
        <w:t xml:space="preserve"> f</w:t>
      </w:r>
      <w:r>
        <w:rPr>
          <w:rFonts w:eastAsiaTheme="minorEastAsia"/>
          <w:lang w:val="en-US" w:eastAsia="zh-CN"/>
        </w:rPr>
        <w:t xml:space="preserve">ollows Poisson distribution that arrival rate is 5 </w:t>
      </w:r>
      <w:r>
        <w:rPr>
          <w:rFonts w:hint="eastAsia" w:eastAsiaTheme="minorEastAsia"/>
          <w:lang w:val="en-US" w:eastAsia="zh-CN"/>
        </w:rPr>
        <w:t xml:space="preserve">packet </w:t>
      </w:r>
      <w:r>
        <w:rPr>
          <w:rFonts w:eastAsiaTheme="minorEastAsia"/>
          <w:lang w:val="en-US" w:eastAsia="zh-CN"/>
        </w:rPr>
        <w:t>per second.</w:t>
      </w:r>
    </w:p>
    <w:p>
      <w:pPr>
        <w:jc w:val="both"/>
        <w:rPr>
          <w:rFonts w:hint="default" w:eastAsiaTheme="minorEastAsia"/>
          <w:lang w:val="en-US" w:eastAsia="zh-CN"/>
        </w:rPr>
      </w:pPr>
      <w:r>
        <w:rPr>
          <w:rFonts w:hint="eastAsia" w:eastAsiaTheme="minorEastAsia"/>
          <w:lang w:val="en-US" w:eastAsia="zh-CN"/>
        </w:rPr>
        <w:t xml:space="preserve">We have simulated the performance under different UE load, i.e., 5, 10 and 20 UE per cell. The average UPT, latency of per packet and per MAC-PDU are observed. Furthermore,  TB transmission reliability is evaluated. </w:t>
      </w:r>
      <w:r>
        <w:rPr>
          <w:rFonts w:eastAsiaTheme="minorEastAsia"/>
          <w:lang w:val="en-US" w:eastAsia="zh-CN"/>
        </w:rPr>
        <w:t xml:space="preserve">The </w:t>
      </w:r>
      <w:r>
        <w:rPr>
          <w:rFonts w:hint="eastAsia" w:eastAsiaTheme="minorEastAsia"/>
          <w:lang w:val="en-US" w:eastAsia="zh-CN"/>
        </w:rPr>
        <w:t xml:space="preserve">preliminary </w:t>
      </w:r>
      <w:r>
        <w:rPr>
          <w:rFonts w:eastAsiaTheme="minorEastAsia"/>
          <w:lang w:val="en-US" w:eastAsia="zh-CN"/>
        </w:rPr>
        <w:t xml:space="preserve">simulation evaluation results </w:t>
      </w:r>
      <w:r>
        <w:rPr>
          <w:rFonts w:hint="eastAsia" w:eastAsiaTheme="minorEastAsia"/>
          <w:lang w:val="en-US" w:eastAsia="zh-CN"/>
        </w:rPr>
        <w:t xml:space="preserve"> with different traffic load </w:t>
      </w:r>
      <w:r>
        <w:rPr>
          <w:rFonts w:eastAsiaTheme="minorEastAsia"/>
          <w:lang w:val="en-US" w:eastAsia="zh-CN"/>
        </w:rPr>
        <w:t>are shown below</w:t>
      </w:r>
      <w:r>
        <w:rPr>
          <w:rFonts w:hint="eastAsia" w:eastAsiaTheme="minorEastAsia"/>
          <w:lang w:val="en-US" w:eastAsia="zh-CN"/>
        </w:rPr>
        <w:t>.</w:t>
      </w:r>
    </w:p>
    <w:p>
      <w:pPr>
        <w:jc w:val="center"/>
        <w:rPr>
          <w:rFonts w:eastAsiaTheme="minorEastAsia"/>
          <w:lang w:val="en-US" w:eastAsia="zh-CN"/>
        </w:rPr>
      </w:pPr>
      <w:r>
        <w:rPr>
          <w:rFonts w:eastAsiaTheme="minorEastAsia"/>
          <w:lang w:val="en-US" w:eastAsia="zh-CN"/>
        </w:rPr>
        <w:drawing>
          <wp:inline distT="0" distB="0" distL="0" distR="0">
            <wp:extent cx="3335020" cy="2420620"/>
            <wp:effectExtent l="0" t="0" r="17780" b="177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jc w:val="center"/>
        <w:rPr>
          <w:rFonts w:eastAsiaTheme="minorEastAsia"/>
          <w:lang w:val="en-US" w:eastAsia="zh-CN"/>
        </w:rPr>
      </w:pPr>
      <w:r>
        <w:rPr>
          <w:rFonts w:hint="eastAsia" w:eastAsiaTheme="minorEastAsia"/>
          <w:lang w:val="en-US" w:eastAsia="zh-CN"/>
        </w:rPr>
        <w:t xml:space="preserve">Figure 5: Average UPT </w:t>
      </w:r>
      <w:r>
        <w:rPr>
          <w:rFonts w:eastAsiaTheme="minorEastAsia"/>
          <w:bCs/>
        </w:rPr>
        <w:t>of all UEs in their lifetime</w:t>
      </w:r>
      <w:r>
        <w:rPr>
          <w:rFonts w:hint="eastAsia" w:eastAsiaTheme="minorEastAsia"/>
          <w:lang w:val="en-US" w:eastAsia="zh-CN"/>
        </w:rPr>
        <w:t xml:space="preserve"> under different UE load</w:t>
      </w:r>
    </w:p>
    <w:p>
      <w:pPr>
        <w:jc w:val="center"/>
        <w:rPr>
          <w:rFonts w:eastAsiaTheme="minorEastAsia"/>
          <w:lang w:eastAsia="zh-CN"/>
        </w:rPr>
      </w:pPr>
      <w:r>
        <w:rPr>
          <w:rFonts w:eastAsiaTheme="minorEastAsia"/>
          <w:lang w:val="en-US" w:eastAsia="zh-CN"/>
        </w:rPr>
        <w:drawing>
          <wp:inline distT="0" distB="0" distL="0" distR="0">
            <wp:extent cx="3335020" cy="2420620"/>
            <wp:effectExtent l="0" t="0" r="17780" b="177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jc w:val="center"/>
        <w:rPr>
          <w:rFonts w:eastAsiaTheme="minorEastAsia"/>
          <w:lang w:eastAsia="zh-CN"/>
        </w:rPr>
      </w:pPr>
      <w:r>
        <w:rPr>
          <w:rFonts w:eastAsiaTheme="minorEastAsia"/>
          <w:lang w:eastAsia="zh-CN"/>
        </w:rPr>
        <w:t>F</w:t>
      </w:r>
      <w:r>
        <w:rPr>
          <w:rFonts w:hint="eastAsia" w:eastAsiaTheme="minorEastAsia"/>
          <w:lang w:eastAsia="zh-CN"/>
        </w:rPr>
        <w:t>igure 6</w:t>
      </w:r>
      <w:r>
        <w:rPr>
          <w:rFonts w:hint="eastAsia" w:eastAsiaTheme="minorEastAsia"/>
          <w:lang w:val="en-US" w:eastAsia="zh-CN"/>
        </w:rPr>
        <w:t>:</w:t>
      </w:r>
      <w:r>
        <w:rPr>
          <w:rFonts w:hint="eastAsia" w:eastAsiaTheme="minorEastAsia"/>
          <w:lang w:eastAsia="zh-CN"/>
        </w:rPr>
        <w:t xml:space="preserve">  Average packet latency under different UE load</w:t>
      </w:r>
    </w:p>
    <w:p>
      <w:pPr>
        <w:jc w:val="center"/>
        <w:rPr>
          <w:rFonts w:eastAsiaTheme="minorEastAsia"/>
          <w:lang w:val="en-US" w:eastAsia="zh-CN"/>
        </w:rPr>
      </w:pPr>
      <w:r>
        <w:rPr>
          <w:rFonts w:eastAsiaTheme="minorEastAsia"/>
          <w:lang w:val="en-US" w:eastAsia="zh-CN"/>
        </w:rPr>
        <w:drawing>
          <wp:inline distT="0" distB="0" distL="0" distR="0">
            <wp:extent cx="3328670" cy="2512695"/>
            <wp:effectExtent l="0" t="0" r="24130" b="2095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jc w:val="center"/>
        <w:rPr>
          <w:rFonts w:eastAsiaTheme="minorEastAsia"/>
          <w:lang w:val="en-US" w:eastAsia="zh-CN"/>
        </w:rPr>
      </w:pPr>
      <w:r>
        <w:rPr>
          <w:rFonts w:hint="eastAsia" w:eastAsiaTheme="minorEastAsia"/>
          <w:lang w:val="en-US" w:eastAsia="zh-CN"/>
        </w:rPr>
        <w:t>Figure 7: Percentage of UE that satisfies a</w:t>
      </w:r>
      <w:r>
        <w:rPr>
          <w:rFonts w:eastAsiaTheme="minorEastAsia"/>
          <w:lang w:val="en-US" w:eastAsia="zh-CN"/>
        </w:rPr>
        <w:t>ir interface</w:t>
      </w:r>
      <w:r>
        <w:rPr>
          <w:rFonts w:hint="eastAsia" w:eastAsiaTheme="minorEastAsia"/>
          <w:lang w:val="en-US" w:eastAsia="zh-CN"/>
        </w:rPr>
        <w:t xml:space="preserve"> delay bound under different UE load</w:t>
      </w:r>
    </w:p>
    <w:p>
      <w:pPr>
        <w:jc w:val="center"/>
        <w:rPr>
          <w:rFonts w:eastAsiaTheme="minorEastAsia"/>
          <w:lang w:eastAsia="zh-CN"/>
        </w:rPr>
      </w:pPr>
      <w:r>
        <w:rPr>
          <w:rFonts w:eastAsiaTheme="minorEastAsia"/>
          <w:lang w:val="en-US" w:eastAsia="zh-CN"/>
        </w:rPr>
        <w:drawing>
          <wp:inline distT="0" distB="0" distL="0" distR="0">
            <wp:extent cx="3335020" cy="2420620"/>
            <wp:effectExtent l="0" t="0" r="17780" b="1778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jc w:val="center"/>
        <w:rPr>
          <w:rFonts w:hint="eastAsia" w:eastAsiaTheme="minorEastAsia"/>
          <w:lang w:eastAsia="zh-CN"/>
        </w:rPr>
      </w:pPr>
      <w:r>
        <w:rPr>
          <w:rFonts w:hint="eastAsia" w:eastAsiaTheme="minorEastAsia"/>
          <w:lang w:eastAsia="zh-CN"/>
        </w:rPr>
        <w:t>Figure 8</w:t>
      </w:r>
      <w:r>
        <w:rPr>
          <w:rFonts w:hint="eastAsia" w:eastAsiaTheme="minorEastAsia"/>
          <w:lang w:val="en-US" w:eastAsia="zh-CN"/>
        </w:rPr>
        <w:t>:</w:t>
      </w:r>
      <w:r>
        <w:rPr>
          <w:rFonts w:hint="eastAsia" w:eastAsiaTheme="minorEastAsia"/>
          <w:lang w:eastAsia="zh-CN"/>
        </w:rPr>
        <w:t xml:space="preserve"> TB transmission success rate under different UE load </w:t>
      </w:r>
    </w:p>
    <w:p>
      <w:pPr>
        <w:jc w:val="both"/>
        <w:rPr>
          <w:rFonts w:eastAsiaTheme="minorEastAsia"/>
          <w:lang w:eastAsia="zh-CN"/>
        </w:rPr>
      </w:pPr>
      <w:r>
        <w:rPr>
          <w:rFonts w:hint="eastAsia" w:eastAsiaTheme="minorEastAsia"/>
          <w:lang w:eastAsia="zh-CN"/>
        </w:rPr>
        <w:t>Figure 5 and 6</w:t>
      </w:r>
      <w:r>
        <w:rPr>
          <w:rFonts w:eastAsiaTheme="minorEastAsia"/>
          <w:lang w:eastAsia="zh-CN"/>
        </w:rPr>
        <w:t xml:space="preserve"> show</w:t>
      </w:r>
      <w:r>
        <w:rPr>
          <w:rFonts w:hint="eastAsia" w:eastAsiaTheme="minorEastAsia"/>
          <w:lang w:val="en-US" w:eastAsia="zh-CN"/>
        </w:rPr>
        <w:t xml:space="preserve"> </w:t>
      </w:r>
      <w:r>
        <w:rPr>
          <w:rFonts w:hint="eastAsia" w:eastAsiaTheme="minorEastAsia"/>
          <w:lang w:eastAsia="zh-CN"/>
        </w:rPr>
        <w:t xml:space="preserve">that average UPT decreases </w:t>
      </w:r>
      <w:r>
        <w:rPr>
          <w:rFonts w:eastAsiaTheme="minorEastAsia"/>
          <w:lang w:eastAsia="zh-CN"/>
        </w:rPr>
        <w:t>the</w:t>
      </w:r>
      <w:r>
        <w:rPr>
          <w:rFonts w:hint="eastAsia" w:eastAsiaTheme="minorEastAsia"/>
          <w:lang w:eastAsia="zh-CN"/>
        </w:rPr>
        <w:t xml:space="preserve"> </w:t>
      </w:r>
      <w:r>
        <w:rPr>
          <w:rFonts w:eastAsiaTheme="minorEastAsia"/>
          <w:lang w:eastAsia="zh-CN"/>
        </w:rPr>
        <w:t>and the</w:t>
      </w:r>
      <w:r>
        <w:rPr>
          <w:rFonts w:hint="eastAsia" w:eastAsiaTheme="minorEastAsia"/>
          <w:lang w:val="en-US" w:eastAsia="zh-CN"/>
        </w:rPr>
        <w:t xml:space="preserve"> </w:t>
      </w:r>
      <w:r>
        <w:rPr>
          <w:rFonts w:hint="eastAsia" w:eastAsiaTheme="minorEastAsia"/>
          <w:lang w:eastAsia="zh-CN"/>
        </w:rPr>
        <w:t xml:space="preserve">average packet latency increases </w:t>
      </w:r>
      <w:r>
        <w:rPr>
          <w:rFonts w:eastAsiaTheme="minorEastAsia"/>
          <w:lang w:eastAsia="zh-CN"/>
        </w:rPr>
        <w:t xml:space="preserve">respectively as </w:t>
      </w:r>
      <w:r>
        <w:rPr>
          <w:rFonts w:hint="eastAsia" w:eastAsiaTheme="minorEastAsia"/>
          <w:lang w:eastAsia="zh-CN"/>
        </w:rPr>
        <w:t xml:space="preserve"> </w:t>
      </w:r>
      <w:r>
        <w:rPr>
          <w:rFonts w:eastAsiaTheme="minorEastAsia"/>
          <w:lang w:eastAsia="zh-CN"/>
        </w:rPr>
        <w:t>the increase of the system</w:t>
      </w:r>
      <w:r>
        <w:rPr>
          <w:rFonts w:hint="eastAsia" w:eastAsiaTheme="minorEastAsia"/>
          <w:lang w:val="en-US" w:eastAsia="zh-CN"/>
        </w:rPr>
        <w:t xml:space="preserve"> </w:t>
      </w:r>
      <w:r>
        <w:rPr>
          <w:rFonts w:hint="eastAsia" w:eastAsiaTheme="minorEastAsia"/>
          <w:lang w:eastAsia="zh-CN"/>
        </w:rPr>
        <w:t xml:space="preserve">load, i.e., </w:t>
      </w:r>
      <w:r>
        <w:rPr>
          <w:rFonts w:eastAsiaTheme="minorEastAsia"/>
          <w:lang w:eastAsia="zh-CN"/>
        </w:rPr>
        <w:t xml:space="preserve">the </w:t>
      </w:r>
      <w:r>
        <w:rPr>
          <w:rFonts w:hint="eastAsia" w:eastAsiaTheme="minorEastAsia"/>
          <w:lang w:eastAsia="zh-CN"/>
        </w:rPr>
        <w:t xml:space="preserve">average </w:t>
      </w:r>
      <w:r>
        <w:rPr>
          <w:rFonts w:eastAsiaTheme="minorEastAsia"/>
          <w:lang w:eastAsia="zh-CN"/>
        </w:rPr>
        <w:t>UPT from 45.70Mbit/s down to 10.35Mbit/s</w:t>
      </w:r>
      <w:r>
        <w:rPr>
          <w:rFonts w:hint="eastAsia" w:eastAsiaTheme="minorEastAsia"/>
          <w:lang w:eastAsia="zh-CN"/>
        </w:rPr>
        <w:t xml:space="preserve">, </w:t>
      </w:r>
      <w:r>
        <w:rPr>
          <w:rFonts w:eastAsiaTheme="minorEastAsia"/>
          <w:lang w:eastAsia="zh-CN"/>
        </w:rPr>
        <w:t xml:space="preserve">the </w:t>
      </w:r>
      <w:r>
        <w:rPr>
          <w:rFonts w:hint="eastAsia" w:eastAsiaTheme="minorEastAsia"/>
          <w:lang w:eastAsia="zh-CN"/>
        </w:rPr>
        <w:t>packet latency from 12ms up to 311ms</w:t>
      </w:r>
      <w:r>
        <w:rPr>
          <w:rFonts w:eastAsiaTheme="minorEastAsia"/>
          <w:lang w:eastAsia="zh-CN"/>
        </w:rPr>
        <w:t xml:space="preserve">. </w:t>
      </w:r>
      <w:r>
        <w:rPr>
          <w:rFonts w:hint="eastAsia" w:eastAsiaTheme="minorEastAsia"/>
          <w:lang w:eastAsia="zh-CN"/>
        </w:rPr>
        <w:t>Figure 7 and 8</w:t>
      </w:r>
      <w:r>
        <w:rPr>
          <w:rFonts w:eastAsiaTheme="minorEastAsia"/>
          <w:lang w:eastAsia="zh-CN"/>
        </w:rPr>
        <w:t xml:space="preserve"> show </w:t>
      </w:r>
      <w:r>
        <w:rPr>
          <w:rFonts w:hint="eastAsia" w:eastAsiaTheme="minorEastAsia"/>
          <w:lang w:eastAsia="zh-CN"/>
        </w:rPr>
        <w:t xml:space="preserve"> that TB  success</w:t>
      </w:r>
      <w:r>
        <w:rPr>
          <w:rFonts w:eastAsiaTheme="minorEastAsia"/>
          <w:lang w:eastAsia="zh-CN"/>
        </w:rPr>
        <w:t>ful</w:t>
      </w:r>
      <w:r>
        <w:rPr>
          <w:rFonts w:hint="eastAsia" w:eastAsiaTheme="minorEastAsia"/>
          <w:lang w:eastAsia="zh-CN"/>
        </w:rPr>
        <w:t xml:space="preserve"> rate and the percentage</w:t>
      </w:r>
      <w:r>
        <w:rPr>
          <w:rFonts w:eastAsiaTheme="minorEastAsia"/>
          <w:lang w:eastAsia="zh-CN"/>
        </w:rPr>
        <w:t xml:space="preserve"> of UE that satisfies air interface delay budget.</w:t>
      </w:r>
      <w:r>
        <w:rPr>
          <w:rFonts w:hint="eastAsia" w:eastAsiaTheme="minorEastAsia"/>
          <w:lang w:val="en-US" w:eastAsia="zh-CN"/>
        </w:rPr>
        <w:t xml:space="preserve"> </w:t>
      </w:r>
      <w:r>
        <w:rPr>
          <w:rFonts w:eastAsiaTheme="minorEastAsia"/>
          <w:lang w:eastAsia="zh-CN"/>
        </w:rPr>
        <w:t>B</w:t>
      </w:r>
      <w:r>
        <w:rPr>
          <w:rFonts w:hint="eastAsia" w:eastAsiaTheme="minorEastAsia"/>
          <w:lang w:eastAsia="zh-CN"/>
        </w:rPr>
        <w:t>oth</w:t>
      </w:r>
      <w:r>
        <w:rPr>
          <w:rFonts w:eastAsiaTheme="minorEastAsia"/>
          <w:lang w:eastAsia="zh-CN"/>
        </w:rPr>
        <w:t xml:space="preserve"> TB successful rate and percentage of UEs satisfying air interface latency</w:t>
      </w:r>
      <w:r>
        <w:rPr>
          <w:rFonts w:hint="eastAsia" w:eastAsiaTheme="minorEastAsia"/>
          <w:lang w:eastAsia="zh-CN"/>
        </w:rPr>
        <w:t xml:space="preserve"> </w:t>
      </w:r>
      <w:r>
        <w:rPr>
          <w:rFonts w:eastAsiaTheme="minorEastAsia"/>
          <w:lang w:eastAsia="zh-CN"/>
        </w:rPr>
        <w:t>decrease as the  system load increases</w:t>
      </w:r>
      <w:r>
        <w:rPr>
          <w:rFonts w:hint="eastAsia" w:eastAsiaTheme="minorEastAsia"/>
          <w:lang w:eastAsia="zh-CN"/>
        </w:rPr>
        <w:t>,</w:t>
      </w:r>
      <w:r>
        <w:rPr>
          <w:rFonts w:eastAsiaTheme="minorEastAsia"/>
          <w:lang w:eastAsia="zh-CN"/>
        </w:rPr>
        <w:t xml:space="preserve"> i.e.,</w:t>
      </w:r>
      <w:r>
        <w:rPr>
          <w:rFonts w:hint="eastAsia" w:eastAsiaTheme="minorEastAsia"/>
          <w:lang w:eastAsia="zh-CN"/>
        </w:rPr>
        <w:t xml:space="preserve"> TB transmission success rate is from 100% down to 64.3%,</w:t>
      </w:r>
      <w:r>
        <w:rPr>
          <w:rFonts w:eastAsiaTheme="minorEastAsia"/>
          <w:lang w:eastAsia="zh-CN"/>
        </w:rPr>
        <w:t xml:space="preserve"> </w:t>
      </w:r>
      <w:r>
        <w:rPr>
          <w:rFonts w:hint="eastAsia" w:eastAsiaTheme="minorEastAsia"/>
          <w:lang w:eastAsia="zh-CN"/>
        </w:rPr>
        <w:t xml:space="preserve">the </w:t>
      </w:r>
      <w:r>
        <w:rPr>
          <w:rFonts w:eastAsiaTheme="minorEastAsia"/>
          <w:lang w:eastAsia="zh-CN"/>
        </w:rPr>
        <w:t>percentage of UE that satisfies the air interface delay is from 100% down to 91.58%</w:t>
      </w:r>
      <w:r>
        <w:rPr>
          <w:rFonts w:hint="eastAsia" w:eastAsiaTheme="minorEastAsia"/>
          <w:lang w:eastAsia="zh-CN"/>
        </w:rPr>
        <w:t>.</w:t>
      </w:r>
    </w:p>
    <w:p>
      <w:pPr>
        <w:jc w:val="both"/>
        <w:rPr>
          <w:rFonts w:hint="eastAsia" w:eastAsiaTheme="minorEastAsia"/>
          <w:b/>
          <w:i/>
          <w:lang w:eastAsia="zh-CN"/>
        </w:rPr>
      </w:pPr>
      <w:r>
        <w:rPr>
          <w:rFonts w:hint="eastAsia" w:eastAsiaTheme="minorEastAsia"/>
          <w:b/>
          <w:i/>
          <w:lang w:eastAsia="zh-CN"/>
        </w:rPr>
        <w:t>Observation1</w:t>
      </w:r>
      <w:r>
        <w:rPr>
          <w:rFonts w:eastAsiaTheme="minorEastAsia"/>
          <w:b/>
          <w:i/>
          <w:lang w:eastAsia="zh-CN"/>
        </w:rPr>
        <w:t xml:space="preserve">: The </w:t>
      </w:r>
      <w:r>
        <w:rPr>
          <w:rFonts w:hint="eastAsia" w:eastAsiaTheme="minorEastAsia"/>
          <w:b/>
          <w:i/>
          <w:lang w:eastAsia="zh-CN"/>
        </w:rPr>
        <w:t>Average UPT, TB</w:t>
      </w:r>
      <w:r>
        <w:rPr>
          <w:rFonts w:hint="eastAsia" w:eastAsiaTheme="minorEastAsia"/>
          <w:b/>
          <w:i/>
          <w:lang w:val="en-US" w:eastAsia="zh-CN"/>
        </w:rPr>
        <w:t xml:space="preserve"> </w:t>
      </w:r>
      <w:r>
        <w:rPr>
          <w:rFonts w:hint="eastAsia" w:eastAsiaTheme="minorEastAsia"/>
          <w:b/>
          <w:i/>
          <w:lang w:eastAsia="zh-CN"/>
        </w:rPr>
        <w:t>success</w:t>
      </w:r>
      <w:r>
        <w:rPr>
          <w:rFonts w:eastAsiaTheme="minorEastAsia"/>
          <w:b/>
          <w:i/>
          <w:lang w:eastAsia="zh-CN"/>
        </w:rPr>
        <w:t>ful</w:t>
      </w:r>
      <w:r>
        <w:rPr>
          <w:rFonts w:hint="eastAsia" w:eastAsiaTheme="minorEastAsia"/>
          <w:b/>
          <w:i/>
          <w:lang w:eastAsia="zh-CN"/>
        </w:rPr>
        <w:t xml:space="preserve"> rate and percentage of UE that satisfied air interface delay </w:t>
      </w:r>
      <w:r>
        <w:rPr>
          <w:rFonts w:eastAsiaTheme="minorEastAsia"/>
          <w:b/>
          <w:i/>
          <w:lang w:eastAsia="zh-CN"/>
        </w:rPr>
        <w:t xml:space="preserve">budget </w:t>
      </w:r>
      <w:r>
        <w:rPr>
          <w:rFonts w:hint="eastAsia" w:eastAsiaTheme="minorEastAsia"/>
          <w:b/>
          <w:i/>
          <w:lang w:eastAsia="zh-CN"/>
        </w:rPr>
        <w:t>decrease</w:t>
      </w:r>
      <w:r>
        <w:rPr>
          <w:rFonts w:eastAsiaTheme="minorEastAsia"/>
          <w:b/>
          <w:i/>
          <w:lang w:eastAsia="zh-CN"/>
        </w:rPr>
        <w:t>s</w:t>
      </w:r>
      <w:r>
        <w:rPr>
          <w:rFonts w:hint="eastAsia" w:eastAsiaTheme="minorEastAsia"/>
          <w:b/>
          <w:i/>
          <w:lang w:eastAsia="zh-CN"/>
        </w:rPr>
        <w:t xml:space="preserve"> </w:t>
      </w:r>
      <w:r>
        <w:rPr>
          <w:rFonts w:eastAsiaTheme="minorEastAsia"/>
          <w:b/>
          <w:i/>
          <w:lang w:eastAsia="zh-CN"/>
        </w:rPr>
        <w:t xml:space="preserve">as the </w:t>
      </w:r>
      <w:r>
        <w:rPr>
          <w:rFonts w:hint="eastAsia" w:eastAsiaTheme="minorEastAsia"/>
          <w:b/>
          <w:i/>
          <w:lang w:eastAsia="zh-CN"/>
        </w:rPr>
        <w:t xml:space="preserve"> </w:t>
      </w:r>
      <w:r>
        <w:rPr>
          <w:rFonts w:eastAsiaTheme="minorEastAsia"/>
          <w:b/>
          <w:i/>
          <w:lang w:eastAsia="zh-CN"/>
        </w:rPr>
        <w:t xml:space="preserve">system </w:t>
      </w:r>
      <w:r>
        <w:rPr>
          <w:rFonts w:hint="eastAsia" w:eastAsiaTheme="minorEastAsia"/>
          <w:b/>
          <w:i/>
          <w:lang w:eastAsia="zh-CN"/>
        </w:rPr>
        <w:t>load</w:t>
      </w:r>
      <w:r>
        <w:rPr>
          <w:rFonts w:eastAsiaTheme="minorEastAsia"/>
          <w:b/>
          <w:i/>
          <w:lang w:eastAsia="zh-CN"/>
        </w:rPr>
        <w:t xml:space="preserve"> increases.  </w:t>
      </w:r>
      <w:r>
        <w:rPr>
          <w:rFonts w:hint="eastAsia" w:eastAsiaTheme="minorEastAsia"/>
          <w:b/>
          <w:i/>
          <w:lang w:eastAsia="zh-CN"/>
        </w:rPr>
        <w:t xml:space="preserve"> </w:t>
      </w:r>
      <w:r>
        <w:rPr>
          <w:rFonts w:eastAsiaTheme="minorEastAsia"/>
          <w:b/>
          <w:i/>
          <w:lang w:eastAsia="zh-CN"/>
        </w:rPr>
        <w:t xml:space="preserve">The </w:t>
      </w:r>
      <w:r>
        <w:rPr>
          <w:rFonts w:hint="eastAsia" w:eastAsiaTheme="minorEastAsia"/>
          <w:b/>
          <w:i/>
          <w:lang w:eastAsia="zh-CN"/>
        </w:rPr>
        <w:t>average packet latency increases</w:t>
      </w:r>
      <w:r>
        <w:rPr>
          <w:rFonts w:hint="eastAsia" w:eastAsiaTheme="minorEastAsia"/>
          <w:b/>
          <w:i/>
          <w:lang w:val="en-US" w:eastAsia="zh-CN"/>
        </w:rPr>
        <w:t xml:space="preserve"> </w:t>
      </w:r>
      <w:r>
        <w:rPr>
          <w:rFonts w:eastAsiaTheme="minorEastAsia"/>
          <w:b/>
          <w:i/>
          <w:lang w:eastAsia="zh-CN"/>
        </w:rPr>
        <w:t xml:space="preserve">system </w:t>
      </w:r>
      <w:r>
        <w:rPr>
          <w:rFonts w:hint="eastAsia" w:eastAsiaTheme="minorEastAsia"/>
          <w:b/>
          <w:i/>
          <w:lang w:eastAsia="zh-CN"/>
        </w:rPr>
        <w:t>load</w:t>
      </w:r>
      <w:r>
        <w:rPr>
          <w:rFonts w:eastAsiaTheme="minorEastAsia"/>
          <w:b/>
          <w:i/>
          <w:lang w:eastAsia="zh-CN"/>
        </w:rPr>
        <w:t xml:space="preserve"> increases</w:t>
      </w:r>
      <w:r>
        <w:rPr>
          <w:rFonts w:hint="eastAsia" w:eastAsiaTheme="minorEastAsia"/>
          <w:b/>
          <w:i/>
          <w:lang w:eastAsia="zh-CN"/>
        </w:rPr>
        <w:t>.</w:t>
      </w:r>
    </w:p>
    <w:p>
      <w:pPr>
        <w:jc w:val="both"/>
        <w:rPr>
          <w:rFonts w:hint="eastAsia" w:eastAsiaTheme="minorEastAsia"/>
          <w:b/>
          <w:i/>
          <w:lang w:val="en-US" w:eastAsia="zh-CN"/>
        </w:rPr>
      </w:pPr>
    </w:p>
    <w:p>
      <w:pPr>
        <w:pStyle w:val="2"/>
        <w:spacing w:before="240" w:after="240"/>
        <w:ind w:left="448" w:hanging="448"/>
        <w:rPr>
          <w:rFonts w:eastAsia="宋体"/>
          <w:szCs w:val="22"/>
          <w:lang w:val="en-US" w:eastAsia="zh-CN"/>
        </w:rPr>
      </w:pPr>
      <w:r>
        <w:rPr>
          <w:rFonts w:eastAsia="宋体"/>
        </w:rPr>
        <w:t xml:space="preserve">Conclusion </w:t>
      </w:r>
    </w:p>
    <w:p>
      <w:pPr>
        <w:pStyle w:val="13"/>
        <w:spacing w:before="120" w:after="120"/>
        <w:jc w:val="both"/>
        <w:rPr>
          <w:rFonts w:eastAsia="宋体"/>
          <w:b w:val="0"/>
          <w:szCs w:val="22"/>
          <w:lang w:val="en-US" w:eastAsia="zh-CN"/>
        </w:rPr>
      </w:pPr>
      <w:r>
        <w:rPr>
          <w:rFonts w:hint="eastAsia" w:eastAsia="宋体"/>
          <w:b w:val="0"/>
          <w:szCs w:val="22"/>
          <w:lang w:val="en-US" w:eastAsia="zh-CN"/>
        </w:rPr>
        <w:t xml:space="preserve">In this contribution, </w:t>
      </w:r>
      <w:r>
        <w:rPr>
          <w:rFonts w:eastAsia="宋体"/>
          <w:b w:val="0"/>
          <w:szCs w:val="22"/>
          <w:lang w:val="en-US" w:eastAsia="zh-CN"/>
        </w:rPr>
        <w:t>XR use cases, evaluation methodologies and traffic model</w:t>
      </w:r>
      <w:r>
        <w:rPr>
          <w:rFonts w:hint="eastAsia" w:eastAsia="宋体"/>
          <w:b w:val="0"/>
          <w:szCs w:val="22"/>
          <w:lang w:val="en-US" w:eastAsia="zh-CN"/>
        </w:rPr>
        <w:t xml:space="preserve"> are discussed </w:t>
      </w:r>
      <w:r>
        <w:rPr>
          <w:rFonts w:eastAsia="宋体"/>
          <w:b w:val="0"/>
          <w:szCs w:val="22"/>
          <w:lang w:val="en-US" w:eastAsia="zh-CN"/>
        </w:rPr>
        <w:t>and analysed</w:t>
      </w:r>
      <w:r>
        <w:rPr>
          <w:rFonts w:hint="eastAsia" w:eastAsia="宋体"/>
          <w:b w:val="0"/>
          <w:szCs w:val="22"/>
          <w:lang w:val="en-US" w:eastAsia="zh-CN"/>
        </w:rPr>
        <w:t>. Based on discussion, w</w:t>
      </w:r>
      <w:r>
        <w:rPr>
          <w:rFonts w:eastAsia="宋体"/>
          <w:b w:val="0"/>
          <w:szCs w:val="22"/>
          <w:lang w:val="en-US" w:eastAsia="zh-CN"/>
        </w:rPr>
        <w:t xml:space="preserve">e have the following </w:t>
      </w:r>
      <w:r>
        <w:rPr>
          <w:rFonts w:hint="eastAsia" w:eastAsia="宋体"/>
          <w:b w:val="0"/>
          <w:szCs w:val="22"/>
          <w:lang w:val="en-US" w:eastAsia="zh-CN"/>
        </w:rPr>
        <w:t>observations and proposals:</w:t>
      </w:r>
    </w:p>
    <w:p>
      <w:pPr>
        <w:jc w:val="both"/>
        <w:rPr>
          <w:rFonts w:eastAsiaTheme="minorEastAsia"/>
          <w:i/>
          <w:lang w:val="en-US" w:eastAsia="zh-CN"/>
        </w:rPr>
      </w:pPr>
      <w:r>
        <w:rPr>
          <w:rFonts w:hint="eastAsia" w:eastAsiaTheme="minorEastAsia"/>
          <w:b/>
          <w:i/>
          <w:lang w:eastAsia="zh-CN"/>
        </w:rPr>
        <w:t>Observation1</w:t>
      </w:r>
      <w:r>
        <w:rPr>
          <w:rFonts w:eastAsiaTheme="minorEastAsia"/>
          <w:b/>
          <w:i/>
          <w:lang w:eastAsia="zh-CN"/>
        </w:rPr>
        <w:t xml:space="preserve">: The </w:t>
      </w:r>
      <w:r>
        <w:rPr>
          <w:rFonts w:hint="eastAsia" w:eastAsiaTheme="minorEastAsia"/>
          <w:b/>
          <w:i/>
          <w:lang w:eastAsia="zh-CN"/>
        </w:rPr>
        <w:t>Average UPT, TB</w:t>
      </w:r>
      <w:r>
        <w:rPr>
          <w:rFonts w:hint="eastAsia" w:eastAsiaTheme="minorEastAsia"/>
          <w:b/>
          <w:i/>
          <w:lang w:val="en-US" w:eastAsia="zh-CN"/>
        </w:rPr>
        <w:t xml:space="preserve"> </w:t>
      </w:r>
      <w:r>
        <w:rPr>
          <w:rFonts w:hint="eastAsia" w:eastAsiaTheme="minorEastAsia"/>
          <w:b/>
          <w:i/>
          <w:lang w:eastAsia="zh-CN"/>
        </w:rPr>
        <w:t>success</w:t>
      </w:r>
      <w:r>
        <w:rPr>
          <w:rFonts w:eastAsiaTheme="minorEastAsia"/>
          <w:b/>
          <w:i/>
          <w:lang w:eastAsia="zh-CN"/>
        </w:rPr>
        <w:t>ful</w:t>
      </w:r>
      <w:r>
        <w:rPr>
          <w:rFonts w:hint="eastAsia" w:eastAsiaTheme="minorEastAsia"/>
          <w:b/>
          <w:i/>
          <w:lang w:eastAsia="zh-CN"/>
        </w:rPr>
        <w:t xml:space="preserve"> rate and percentage of UE that satisfied air interface delay </w:t>
      </w:r>
      <w:r>
        <w:rPr>
          <w:rFonts w:eastAsiaTheme="minorEastAsia"/>
          <w:b/>
          <w:i/>
          <w:lang w:eastAsia="zh-CN"/>
        </w:rPr>
        <w:t xml:space="preserve">budget </w:t>
      </w:r>
      <w:r>
        <w:rPr>
          <w:rFonts w:hint="eastAsia" w:eastAsiaTheme="minorEastAsia"/>
          <w:b/>
          <w:i/>
          <w:lang w:eastAsia="zh-CN"/>
        </w:rPr>
        <w:t>decrease</w:t>
      </w:r>
      <w:r>
        <w:rPr>
          <w:rFonts w:eastAsiaTheme="minorEastAsia"/>
          <w:b/>
          <w:i/>
          <w:lang w:eastAsia="zh-CN"/>
        </w:rPr>
        <w:t>s</w:t>
      </w:r>
      <w:r>
        <w:rPr>
          <w:rFonts w:hint="eastAsia" w:eastAsiaTheme="minorEastAsia"/>
          <w:b/>
          <w:i/>
          <w:lang w:eastAsia="zh-CN"/>
        </w:rPr>
        <w:t xml:space="preserve"> </w:t>
      </w:r>
      <w:r>
        <w:rPr>
          <w:rFonts w:eastAsiaTheme="minorEastAsia"/>
          <w:b/>
          <w:i/>
          <w:lang w:eastAsia="zh-CN"/>
        </w:rPr>
        <w:t xml:space="preserve">as the </w:t>
      </w:r>
      <w:r>
        <w:rPr>
          <w:rFonts w:hint="eastAsia" w:eastAsiaTheme="minorEastAsia"/>
          <w:b/>
          <w:i/>
          <w:lang w:eastAsia="zh-CN"/>
        </w:rPr>
        <w:t xml:space="preserve"> </w:t>
      </w:r>
      <w:r>
        <w:rPr>
          <w:rFonts w:eastAsiaTheme="minorEastAsia"/>
          <w:b/>
          <w:i/>
          <w:lang w:eastAsia="zh-CN"/>
        </w:rPr>
        <w:t xml:space="preserve">system </w:t>
      </w:r>
      <w:r>
        <w:rPr>
          <w:rFonts w:hint="eastAsia" w:eastAsiaTheme="minorEastAsia"/>
          <w:b/>
          <w:i/>
          <w:lang w:eastAsia="zh-CN"/>
        </w:rPr>
        <w:t>load</w:t>
      </w:r>
      <w:r>
        <w:rPr>
          <w:rFonts w:eastAsiaTheme="minorEastAsia"/>
          <w:b/>
          <w:i/>
          <w:lang w:eastAsia="zh-CN"/>
        </w:rPr>
        <w:t xml:space="preserve"> increases.  </w:t>
      </w:r>
      <w:r>
        <w:rPr>
          <w:rFonts w:hint="eastAsia" w:eastAsiaTheme="minorEastAsia"/>
          <w:b/>
          <w:i/>
          <w:lang w:eastAsia="zh-CN"/>
        </w:rPr>
        <w:t xml:space="preserve"> </w:t>
      </w:r>
      <w:r>
        <w:rPr>
          <w:rFonts w:eastAsiaTheme="minorEastAsia"/>
          <w:b/>
          <w:i/>
          <w:lang w:eastAsia="zh-CN"/>
        </w:rPr>
        <w:t xml:space="preserve">The </w:t>
      </w:r>
      <w:r>
        <w:rPr>
          <w:rFonts w:hint="eastAsia" w:eastAsiaTheme="minorEastAsia"/>
          <w:b/>
          <w:i/>
          <w:lang w:eastAsia="zh-CN"/>
        </w:rPr>
        <w:t>average packet latency increases</w:t>
      </w:r>
      <w:r>
        <w:rPr>
          <w:rFonts w:hint="eastAsia" w:eastAsiaTheme="minorEastAsia"/>
          <w:b/>
          <w:i/>
          <w:lang w:val="en-US" w:eastAsia="zh-CN"/>
        </w:rPr>
        <w:t xml:space="preserve"> </w:t>
      </w:r>
      <w:r>
        <w:rPr>
          <w:rFonts w:eastAsiaTheme="minorEastAsia"/>
          <w:b/>
          <w:i/>
          <w:lang w:eastAsia="zh-CN"/>
        </w:rPr>
        <w:t xml:space="preserve">system </w:t>
      </w:r>
      <w:r>
        <w:rPr>
          <w:rFonts w:hint="eastAsia" w:eastAsiaTheme="minorEastAsia"/>
          <w:b/>
          <w:i/>
          <w:lang w:eastAsia="zh-CN"/>
        </w:rPr>
        <w:t>load</w:t>
      </w:r>
      <w:r>
        <w:rPr>
          <w:rFonts w:eastAsiaTheme="minorEastAsia"/>
          <w:b/>
          <w:i/>
          <w:lang w:eastAsia="zh-CN"/>
        </w:rPr>
        <w:t xml:space="preserve"> increases</w:t>
      </w:r>
      <w:r>
        <w:rPr>
          <w:rFonts w:hint="eastAsia" w:eastAsiaTheme="minorEastAsia"/>
          <w:b/>
          <w:i/>
          <w:lang w:eastAsia="zh-CN"/>
        </w:rPr>
        <w:t>.</w:t>
      </w:r>
    </w:p>
    <w:p>
      <w:pPr>
        <w:jc w:val="both"/>
        <w:rPr>
          <w:rFonts w:eastAsiaTheme="minorEastAsia"/>
          <w:b/>
          <w:i/>
          <w:lang w:eastAsia="zh-CN"/>
        </w:rPr>
      </w:pPr>
      <w:r>
        <w:rPr>
          <w:rFonts w:eastAsiaTheme="minorEastAsia"/>
          <w:b/>
          <w:i/>
          <w:lang w:eastAsia="zh-CN"/>
        </w:rPr>
        <w:t xml:space="preserve">Proposal 1: From the prediction of XR performance, the </w:t>
      </w:r>
      <w:r>
        <w:rPr>
          <w:rFonts w:hint="eastAsia" w:eastAsiaTheme="minorEastAsia"/>
          <w:b/>
          <w:i/>
          <w:lang w:eastAsia="zh-CN"/>
        </w:rPr>
        <w:t>typical</w:t>
      </w:r>
      <w:r>
        <w:rPr>
          <w:rFonts w:eastAsiaTheme="minorEastAsia"/>
          <w:b/>
          <w:i/>
          <w:lang w:eastAsia="zh-CN"/>
        </w:rPr>
        <w:t xml:space="preserve"> XR use cases would be studied and evaluated as following:</w:t>
      </w:r>
    </w:p>
    <w:p>
      <w:pPr>
        <w:pStyle w:val="127"/>
        <w:numPr>
          <w:ilvl w:val="0"/>
          <w:numId w:val="12"/>
        </w:numPr>
        <w:jc w:val="both"/>
        <w:rPr>
          <w:rFonts w:eastAsiaTheme="minorEastAsia"/>
          <w:b/>
          <w:i/>
          <w:lang w:eastAsia="zh-CN"/>
        </w:rPr>
      </w:pPr>
      <w:r>
        <w:rPr>
          <w:rFonts w:eastAsiaTheme="minorEastAsia"/>
          <w:b/>
          <w:i/>
          <w:lang w:val="en-US" w:eastAsia="zh-CN"/>
        </w:rPr>
        <w:t>3D communication</w:t>
      </w:r>
    </w:p>
    <w:p>
      <w:pPr>
        <w:pStyle w:val="127"/>
        <w:numPr>
          <w:ilvl w:val="0"/>
          <w:numId w:val="12"/>
        </w:numPr>
        <w:jc w:val="both"/>
        <w:rPr>
          <w:rFonts w:eastAsiaTheme="minorEastAsia"/>
          <w:b/>
          <w:i/>
          <w:lang w:eastAsia="zh-CN"/>
        </w:rPr>
      </w:pPr>
      <w:r>
        <w:rPr>
          <w:rFonts w:eastAsiaTheme="minorEastAsia"/>
          <w:b/>
          <w:i/>
          <w:lang w:val="en-US" w:eastAsia="zh-CN"/>
        </w:rPr>
        <w:t>XR meeting</w:t>
      </w:r>
    </w:p>
    <w:p>
      <w:pPr>
        <w:pStyle w:val="127"/>
        <w:numPr>
          <w:ilvl w:val="0"/>
          <w:numId w:val="12"/>
        </w:numPr>
        <w:jc w:val="both"/>
        <w:rPr>
          <w:rFonts w:eastAsiaTheme="minorEastAsia"/>
          <w:b/>
          <w:i/>
          <w:lang w:eastAsia="zh-CN"/>
        </w:rPr>
      </w:pPr>
      <w:r>
        <w:rPr>
          <w:rFonts w:eastAsiaTheme="minorEastAsia"/>
          <w:b/>
          <w:i/>
          <w:lang w:val="en-US" w:eastAsia="zh-CN"/>
        </w:rPr>
        <w:t>Online/Cloud gaming</w:t>
      </w:r>
    </w:p>
    <w:p>
      <w:pPr>
        <w:jc w:val="both"/>
        <w:rPr>
          <w:rFonts w:eastAsiaTheme="minorEastAsia"/>
          <w:b/>
          <w:i/>
          <w:lang w:val="en-US" w:eastAsia="zh-CN"/>
        </w:rPr>
      </w:pPr>
      <w:r>
        <w:rPr>
          <w:rFonts w:eastAsiaTheme="minorEastAsia"/>
          <w:b/>
          <w:i/>
          <w:lang w:eastAsia="zh-CN"/>
        </w:rPr>
        <w:t>Proposal</w:t>
      </w:r>
      <w:r>
        <w:rPr>
          <w:rFonts w:hint="eastAsia" w:eastAsiaTheme="minorEastAsia"/>
          <w:b/>
          <w:i/>
          <w:lang w:eastAsia="zh-CN"/>
        </w:rPr>
        <w:t xml:space="preserve"> 2</w:t>
      </w:r>
      <w:r>
        <w:rPr>
          <w:rFonts w:eastAsiaTheme="minorEastAsia"/>
          <w:b/>
          <w:i/>
          <w:lang w:eastAsia="zh-CN"/>
        </w:rPr>
        <w:t xml:space="preserve">: </w:t>
      </w:r>
      <w:r>
        <w:rPr>
          <w:rFonts w:hint="eastAsia" w:eastAsiaTheme="minorEastAsia"/>
          <w:b/>
          <w:i/>
          <w:lang w:eastAsia="zh-CN"/>
        </w:rPr>
        <w:t xml:space="preserve">For XR service </w:t>
      </w:r>
      <w:r>
        <w:rPr>
          <w:rFonts w:eastAsiaTheme="minorEastAsia"/>
          <w:b/>
          <w:i/>
          <w:lang w:eastAsia="zh-CN"/>
        </w:rPr>
        <w:t>evaluation</w:t>
      </w:r>
      <w:r>
        <w:rPr>
          <w:rFonts w:hint="eastAsia" w:eastAsiaTheme="minorEastAsia"/>
          <w:b/>
          <w:i/>
          <w:lang w:eastAsia="zh-CN"/>
        </w:rPr>
        <w:t>, the latency could be defined as t</w:t>
      </w:r>
      <w:r>
        <w:rPr>
          <w:rFonts w:eastAsiaTheme="minorEastAsia"/>
          <w:b/>
          <w:i/>
          <w:lang w:val="en-US"/>
        </w:rPr>
        <w:t>he delay budget of Air interface is 20 – 25% of end-to-end latency requirement.</w:t>
      </w:r>
    </w:p>
    <w:p>
      <w:pPr>
        <w:jc w:val="both"/>
        <w:rPr>
          <w:rFonts w:eastAsiaTheme="minorEastAsia"/>
          <w:b/>
          <w:i/>
          <w:lang w:val="en-US" w:eastAsia="zh-CN"/>
        </w:rPr>
      </w:pPr>
      <w:r>
        <w:rPr>
          <w:rFonts w:hint="eastAsia" w:eastAsiaTheme="minorEastAsia"/>
          <w:b/>
          <w:i/>
          <w:lang w:eastAsia="zh-CN"/>
        </w:rPr>
        <w:t xml:space="preserve">Proposal 3: For XR service </w:t>
      </w:r>
      <w:r>
        <w:rPr>
          <w:rFonts w:eastAsiaTheme="minorEastAsia"/>
          <w:b/>
          <w:i/>
          <w:lang w:eastAsia="zh-CN"/>
        </w:rPr>
        <w:t>evaluation in RAN1</w:t>
      </w:r>
      <w:r>
        <w:rPr>
          <w:rFonts w:hint="eastAsia" w:eastAsiaTheme="minorEastAsia"/>
          <w:b/>
          <w:i/>
          <w:lang w:eastAsia="zh-CN"/>
        </w:rPr>
        <w:t>, the reliability could be</w:t>
      </w:r>
      <w:r>
        <w:rPr>
          <w:rFonts w:eastAsiaTheme="minorEastAsia"/>
          <w:b/>
          <w:i/>
          <w:lang w:eastAsia="zh-CN"/>
        </w:rPr>
        <w:t xml:space="preserve"> specified </w:t>
      </w:r>
      <w:r>
        <w:rPr>
          <w:rFonts w:hint="eastAsia" w:eastAsiaTheme="minorEastAsia"/>
          <w:b/>
          <w:i/>
          <w:lang w:eastAsia="zh-CN"/>
        </w:rPr>
        <w:t xml:space="preserve"> </w:t>
      </w:r>
      <w:r>
        <w:rPr>
          <w:rFonts w:eastAsiaTheme="minorEastAsia"/>
          <w:b/>
          <w:i/>
          <w:lang w:eastAsia="zh-CN"/>
        </w:rPr>
        <w:t xml:space="preserve">by </w:t>
      </w:r>
      <w:r>
        <w:rPr>
          <w:rFonts w:hint="eastAsia" w:eastAsiaTheme="minorEastAsia"/>
          <w:b/>
          <w:i/>
          <w:lang w:eastAsia="zh-CN"/>
        </w:rPr>
        <w:t xml:space="preserve">mapping of </w:t>
      </w:r>
      <w:r>
        <w:rPr>
          <w:rFonts w:eastAsiaTheme="minorEastAsia"/>
          <w:b/>
          <w:i/>
          <w:lang w:eastAsia="zh-CN"/>
        </w:rPr>
        <w:t xml:space="preserve">end-to-end </w:t>
      </w:r>
      <w:r>
        <w:rPr>
          <w:rFonts w:hint="eastAsia" w:eastAsiaTheme="minorEastAsia"/>
          <w:b/>
          <w:i/>
          <w:lang w:eastAsia="zh-CN"/>
        </w:rPr>
        <w:t>PER of XR</w:t>
      </w:r>
      <w:r>
        <w:rPr>
          <w:rFonts w:eastAsiaTheme="minorEastAsia"/>
          <w:b/>
          <w:i/>
          <w:lang w:eastAsia="zh-CN"/>
        </w:rPr>
        <w:t xml:space="preserve"> service</w:t>
      </w:r>
      <w:r>
        <w:rPr>
          <w:rFonts w:hint="eastAsia" w:eastAsiaTheme="minorEastAsia"/>
          <w:b/>
          <w:i/>
          <w:lang w:eastAsia="zh-CN"/>
        </w:rPr>
        <w:t xml:space="preserve"> </w:t>
      </w:r>
      <w:r>
        <w:rPr>
          <w:rFonts w:eastAsiaTheme="minorEastAsia"/>
          <w:b/>
          <w:i/>
          <w:lang w:eastAsia="zh-CN"/>
        </w:rPr>
        <w:t>requirements</w:t>
      </w:r>
      <w:r>
        <w:rPr>
          <w:rFonts w:hint="eastAsia" w:eastAsiaTheme="minorEastAsia"/>
          <w:b/>
          <w:i/>
          <w:lang w:eastAsia="zh-CN"/>
        </w:rPr>
        <w:t xml:space="preserve"> to</w:t>
      </w:r>
      <w:r>
        <w:rPr>
          <w:rFonts w:eastAsiaTheme="minorEastAsia"/>
          <w:b/>
          <w:i/>
          <w:lang w:eastAsia="zh-CN"/>
        </w:rPr>
        <w:t xml:space="preserve"> </w:t>
      </w:r>
      <w:r>
        <w:rPr>
          <w:rFonts w:hint="eastAsia" w:eastAsiaTheme="minorEastAsia"/>
          <w:b/>
          <w:i/>
          <w:lang w:eastAsia="zh-CN"/>
        </w:rPr>
        <w:t xml:space="preserve"> BLER</w:t>
      </w:r>
      <w:r>
        <w:rPr>
          <w:rFonts w:eastAsiaTheme="minorEastAsia"/>
          <w:b/>
          <w:i/>
          <w:lang w:eastAsia="zh-CN"/>
        </w:rPr>
        <w:t xml:space="preserve"> in Uu interface</w:t>
      </w:r>
      <w:r>
        <w:rPr>
          <w:rFonts w:hint="eastAsia" w:eastAsiaTheme="minorEastAsia"/>
          <w:b/>
          <w:i/>
          <w:lang w:eastAsia="zh-CN"/>
        </w:rPr>
        <w:t>.</w:t>
      </w:r>
    </w:p>
    <w:p>
      <w:pPr>
        <w:jc w:val="both"/>
        <w:rPr>
          <w:rFonts w:eastAsiaTheme="minorEastAsia"/>
          <w:b/>
          <w:i/>
          <w:lang w:val="en-US" w:eastAsia="zh-CN"/>
        </w:rPr>
      </w:pPr>
      <w:r>
        <w:rPr>
          <w:rFonts w:hint="eastAsia" w:eastAsiaTheme="minorEastAsia"/>
          <w:b/>
          <w:i/>
          <w:lang w:eastAsia="zh-CN"/>
        </w:rPr>
        <w:t xml:space="preserve">Proposal 4: For XR service </w:t>
      </w:r>
      <w:r>
        <w:rPr>
          <w:rFonts w:eastAsiaTheme="minorEastAsia"/>
          <w:b/>
          <w:bCs w:val="0"/>
          <w:i/>
          <w:iCs w:val="0"/>
          <w:lang w:eastAsia="zh-CN"/>
        </w:rPr>
        <w:t>evaluation</w:t>
      </w:r>
      <w:r>
        <w:rPr>
          <w:rFonts w:hint="eastAsia" w:eastAsiaTheme="minorEastAsia"/>
          <w:b/>
          <w:bCs w:val="0"/>
          <w:i/>
          <w:iCs w:val="0"/>
          <w:lang w:eastAsia="zh-CN"/>
        </w:rPr>
        <w:t xml:space="preserve">, short term throughput, which </w:t>
      </w:r>
      <w:r>
        <w:rPr>
          <w:rFonts w:eastAsiaTheme="minorEastAsia"/>
          <w:b/>
          <w:bCs w:val="0"/>
          <w:i/>
          <w:iCs w:val="0"/>
          <w:lang w:eastAsia="zh-CN"/>
        </w:rPr>
        <w:t xml:space="preserve">is </w:t>
      </w:r>
      <w:r>
        <w:rPr>
          <w:rFonts w:hint="eastAsia" w:eastAsiaTheme="minorEastAsia"/>
          <w:b/>
          <w:bCs w:val="0"/>
          <w:i/>
          <w:iCs w:val="0"/>
          <w:lang w:eastAsia="zh-CN"/>
        </w:rPr>
        <w:t xml:space="preserve"> be </w:t>
      </w:r>
      <w:r>
        <w:rPr>
          <w:rFonts w:eastAsiaTheme="minorEastAsia"/>
          <w:b/>
          <w:bCs w:val="0"/>
          <w:i/>
          <w:iCs w:val="0"/>
          <w:lang w:eastAsia="zh-CN"/>
        </w:rPr>
        <w:t>defined</w:t>
      </w:r>
      <w:r>
        <w:rPr>
          <w:rFonts w:hint="eastAsia" w:eastAsiaTheme="minorEastAsia"/>
          <w:b/>
          <w:bCs w:val="0"/>
          <w:i/>
          <w:iCs w:val="0"/>
          <w:lang w:eastAsia="zh-CN"/>
        </w:rPr>
        <w:t xml:space="preserve"> as t</w:t>
      </w:r>
      <w:r>
        <w:rPr>
          <w:rFonts w:eastAsiaTheme="minorEastAsia"/>
          <w:b/>
          <w:bCs w:val="0"/>
          <w:i/>
          <w:iCs w:val="0"/>
          <w:lang w:eastAsia="zh-CN"/>
        </w:rPr>
        <w:t>hroughput</w:t>
      </w:r>
      <w:r>
        <w:rPr>
          <w:rFonts w:hint="eastAsia" w:eastAsiaTheme="minorEastAsia"/>
          <w:b/>
          <w:bCs w:val="0"/>
          <w:i/>
          <w:iCs w:val="0"/>
          <w:lang w:eastAsia="zh-CN"/>
        </w:rPr>
        <w:t xml:space="preserve"> of MAC PDU within delay budget</w:t>
      </w:r>
      <w:r>
        <w:rPr>
          <w:rFonts w:eastAsiaTheme="minorEastAsia"/>
          <w:b/>
          <w:bCs w:val="0"/>
          <w:i/>
          <w:iCs w:val="0"/>
          <w:lang w:eastAsia="zh-CN"/>
        </w:rPr>
        <w:t>, could be considered</w:t>
      </w:r>
      <w:r>
        <w:rPr>
          <w:rFonts w:hint="eastAsia" w:eastAsiaTheme="minorEastAsia"/>
          <w:b/>
          <w:bCs w:val="0"/>
          <w:i/>
          <w:iCs w:val="0"/>
          <w:lang w:eastAsia="zh-CN"/>
        </w:rPr>
        <w:t xml:space="preserve"> as </w:t>
      </w:r>
      <w:r>
        <w:rPr>
          <w:rFonts w:eastAsiaTheme="minorEastAsia"/>
          <w:b/>
          <w:bCs w:val="0"/>
          <w:i/>
          <w:iCs w:val="0"/>
          <w:lang w:eastAsia="zh-CN"/>
        </w:rPr>
        <w:t xml:space="preserve">the </w:t>
      </w:r>
      <w:r>
        <w:rPr>
          <w:rFonts w:hint="eastAsia" w:eastAsiaTheme="minorEastAsia"/>
          <w:b/>
          <w:bCs w:val="0"/>
          <w:i/>
          <w:iCs w:val="0"/>
          <w:lang w:eastAsia="zh-CN"/>
        </w:rPr>
        <w:t>UPT</w:t>
      </w:r>
      <w:r>
        <w:rPr>
          <w:rFonts w:eastAsiaTheme="minorEastAsia"/>
          <w:b/>
          <w:bCs w:val="0"/>
          <w:i/>
          <w:iCs w:val="0"/>
          <w:lang w:eastAsia="zh-CN"/>
        </w:rPr>
        <w:t xml:space="preserve"> of XR services</w:t>
      </w:r>
      <w:r>
        <w:rPr>
          <w:rFonts w:hint="eastAsia" w:eastAsiaTheme="minorEastAsia"/>
          <w:b/>
          <w:bCs w:val="0"/>
          <w:i/>
          <w:iCs w:val="0"/>
          <w:lang w:eastAsia="zh-CN"/>
        </w:rPr>
        <w:t>.</w:t>
      </w:r>
    </w:p>
    <w:p>
      <w:pPr>
        <w:jc w:val="both"/>
        <w:rPr>
          <w:rFonts w:eastAsiaTheme="minorEastAsia"/>
          <w:lang w:eastAsia="zh-CN"/>
        </w:rPr>
      </w:pPr>
      <w:r>
        <w:rPr>
          <w:rFonts w:hint="eastAsia" w:eastAsiaTheme="minorEastAsia"/>
          <w:b/>
          <w:i/>
          <w:lang w:eastAsia="zh-CN"/>
        </w:rPr>
        <w:t xml:space="preserve">Proposal 5: For XR service </w:t>
      </w:r>
      <w:r>
        <w:rPr>
          <w:rFonts w:eastAsiaTheme="minorEastAsia"/>
          <w:b/>
          <w:i/>
          <w:lang w:eastAsia="zh-CN"/>
        </w:rPr>
        <w:t>evaluation</w:t>
      </w:r>
      <w:r>
        <w:rPr>
          <w:rFonts w:hint="eastAsia" w:eastAsiaTheme="minorEastAsia"/>
          <w:b/>
          <w:i/>
          <w:lang w:eastAsia="zh-CN"/>
        </w:rPr>
        <w:t xml:space="preserve">, the power consumption </w:t>
      </w:r>
      <w:r>
        <w:rPr>
          <w:rFonts w:eastAsiaTheme="minorEastAsia"/>
          <w:b/>
          <w:i/>
          <w:lang w:eastAsia="zh-CN"/>
        </w:rPr>
        <w:t>evaluation</w:t>
      </w:r>
      <w:r>
        <w:rPr>
          <w:rFonts w:hint="eastAsia" w:eastAsiaTheme="minorEastAsia"/>
          <w:b/>
          <w:i/>
          <w:lang w:eastAsia="zh-CN"/>
        </w:rPr>
        <w:t xml:space="preserve"> </w:t>
      </w:r>
      <w:r>
        <w:rPr>
          <w:rFonts w:eastAsiaTheme="minorEastAsia"/>
          <w:b/>
          <w:i/>
          <w:lang w:eastAsia="zh-CN"/>
        </w:rPr>
        <w:t>methodology</w:t>
      </w:r>
      <w:r>
        <w:rPr>
          <w:rFonts w:hint="eastAsia" w:eastAsiaTheme="minorEastAsia"/>
          <w:b/>
          <w:i/>
          <w:lang w:eastAsia="zh-CN"/>
        </w:rPr>
        <w:t xml:space="preserve"> and metric </w:t>
      </w:r>
      <w:r>
        <w:rPr>
          <w:rFonts w:eastAsiaTheme="minorEastAsia"/>
          <w:b/>
          <w:i/>
          <w:lang w:eastAsia="zh-CN"/>
        </w:rPr>
        <w:t xml:space="preserve">in TR38.840 </w:t>
      </w:r>
      <w:r>
        <w:rPr>
          <w:rFonts w:hint="eastAsia" w:eastAsiaTheme="minorEastAsia"/>
          <w:b/>
          <w:i/>
          <w:lang w:eastAsia="zh-CN"/>
        </w:rPr>
        <w:t>could be reused</w:t>
      </w:r>
      <w:r>
        <w:rPr>
          <w:rFonts w:eastAsiaTheme="minorEastAsia"/>
          <w:b/>
          <w:i/>
          <w:lang w:eastAsia="zh-CN"/>
        </w:rPr>
        <w:t xml:space="preserve">. </w:t>
      </w:r>
      <w:r>
        <w:rPr>
          <w:rFonts w:hint="eastAsia" w:eastAsiaTheme="minorEastAsia"/>
          <w:b/>
          <w:i/>
          <w:lang w:eastAsia="zh-CN"/>
        </w:rPr>
        <w:t>.</w:t>
      </w:r>
    </w:p>
    <w:p>
      <w:pPr>
        <w:jc w:val="both"/>
        <w:rPr>
          <w:rFonts w:eastAsiaTheme="minorEastAsia"/>
          <w:b/>
          <w:i/>
          <w:lang w:val="en-US" w:eastAsia="zh-CN"/>
        </w:rPr>
      </w:pPr>
      <w:r>
        <w:rPr>
          <w:rFonts w:eastAsiaTheme="minorEastAsia"/>
          <w:b/>
          <w:i/>
          <w:lang w:eastAsia="zh-CN"/>
        </w:rPr>
        <w:t>Proposal</w:t>
      </w:r>
      <w:r>
        <w:rPr>
          <w:rFonts w:hint="eastAsia" w:eastAsiaTheme="minorEastAsia"/>
          <w:b/>
          <w:i/>
          <w:lang w:eastAsia="zh-CN"/>
        </w:rPr>
        <w:t xml:space="preserve"> 6</w:t>
      </w:r>
      <w:r>
        <w:rPr>
          <w:rFonts w:eastAsiaTheme="minorEastAsia"/>
          <w:b/>
          <w:i/>
          <w:lang w:eastAsia="zh-CN"/>
        </w:rPr>
        <w:t xml:space="preserve">: </w:t>
      </w:r>
      <w:r>
        <w:rPr>
          <w:rFonts w:eastAsiaTheme="minorEastAsia"/>
          <w:b/>
          <w:i/>
          <w:iCs/>
          <w:lang w:val="en-US"/>
        </w:rPr>
        <w:t>Serving Cell system throughput, resource utilization</w:t>
      </w:r>
      <w:r>
        <w:rPr>
          <w:rFonts w:hint="eastAsia" w:eastAsiaTheme="minorEastAsia"/>
          <w:b/>
          <w:i/>
          <w:iCs/>
          <w:lang w:val="en-US" w:eastAsia="zh-CN"/>
        </w:rPr>
        <w:t xml:space="preserve"> </w:t>
      </w:r>
      <w:r>
        <w:rPr>
          <w:rFonts w:eastAsiaTheme="minorEastAsia"/>
          <w:b/>
          <w:i/>
          <w:iCs/>
          <w:lang w:val="en-US"/>
        </w:rPr>
        <w:t xml:space="preserve">and </w:t>
      </w:r>
      <w:r>
        <w:rPr>
          <w:rFonts w:hint="eastAsia" w:eastAsiaTheme="minorEastAsia"/>
          <w:b/>
          <w:i/>
          <w:iCs/>
          <w:lang w:val="en-US" w:eastAsia="zh-CN"/>
        </w:rPr>
        <w:t>S</w:t>
      </w:r>
      <w:r>
        <w:rPr>
          <w:rFonts w:eastAsiaTheme="minorEastAsia"/>
          <w:b/>
          <w:i/>
          <w:iCs/>
          <w:lang w:val="en-US"/>
        </w:rPr>
        <w:t>ystem capacity could be used as the key  performance index of  XR service</w:t>
      </w:r>
      <w:r>
        <w:rPr>
          <w:rFonts w:eastAsiaTheme="minorEastAsia"/>
          <w:b/>
          <w:i/>
          <w:iCs/>
          <w:lang w:val="en-US" w:eastAsia="zh-CN"/>
        </w:rPr>
        <w:t>.</w:t>
      </w:r>
    </w:p>
    <w:p>
      <w:pPr>
        <w:jc w:val="both"/>
        <w:rPr>
          <w:rFonts w:eastAsiaTheme="minorEastAsia"/>
          <w:b/>
          <w:i/>
          <w:lang w:eastAsia="zh-CN"/>
        </w:rPr>
      </w:pPr>
      <w:r>
        <w:rPr>
          <w:rFonts w:eastAsiaTheme="minorEastAsia"/>
          <w:b/>
          <w:i/>
          <w:lang w:eastAsia="zh-CN"/>
        </w:rPr>
        <w:t>Proposal</w:t>
      </w:r>
      <w:r>
        <w:rPr>
          <w:rFonts w:hint="eastAsia" w:eastAsiaTheme="minorEastAsia"/>
          <w:b/>
          <w:i/>
          <w:lang w:eastAsia="zh-CN"/>
        </w:rPr>
        <w:t xml:space="preserve"> 7: Indoor hotspot and Dense Urban </w:t>
      </w:r>
      <w:r>
        <w:rPr>
          <w:rFonts w:eastAsiaTheme="minorEastAsia"/>
          <w:b/>
          <w:i/>
          <w:lang w:eastAsia="zh-CN"/>
        </w:rPr>
        <w:t xml:space="preserve">are considered </w:t>
      </w:r>
      <w:r>
        <w:rPr>
          <w:rFonts w:hint="eastAsia" w:eastAsiaTheme="minorEastAsia"/>
          <w:b/>
          <w:i/>
          <w:lang w:eastAsia="zh-CN"/>
        </w:rPr>
        <w:t>as XR service evaluation scenario</w:t>
      </w:r>
      <w:r>
        <w:rPr>
          <w:rFonts w:eastAsiaTheme="minorEastAsia"/>
          <w:b/>
          <w:i/>
          <w:lang w:eastAsia="zh-CN"/>
        </w:rPr>
        <w:t>s</w:t>
      </w:r>
      <w:r>
        <w:rPr>
          <w:rFonts w:hint="eastAsia" w:eastAsiaTheme="minorEastAsia"/>
          <w:b/>
          <w:i/>
          <w:lang w:eastAsia="zh-CN"/>
        </w:rPr>
        <w:t>.</w:t>
      </w:r>
    </w:p>
    <w:p>
      <w:pPr>
        <w:jc w:val="both"/>
        <w:rPr>
          <w:rFonts w:eastAsiaTheme="minorEastAsia"/>
          <w:b/>
          <w:i/>
          <w:lang w:eastAsia="zh-CN"/>
        </w:rPr>
      </w:pPr>
      <w:r>
        <w:rPr>
          <w:rFonts w:eastAsiaTheme="minorEastAsia"/>
          <w:b/>
          <w:i/>
          <w:lang w:eastAsia="zh-CN"/>
        </w:rPr>
        <w:t>Proposal</w:t>
      </w:r>
      <w:r>
        <w:rPr>
          <w:rFonts w:hint="eastAsia" w:eastAsiaTheme="minorEastAsia"/>
          <w:b/>
          <w:i/>
          <w:lang w:eastAsia="zh-CN"/>
        </w:rPr>
        <w:t xml:space="preserve"> 8: </w:t>
      </w:r>
      <w:r>
        <w:rPr>
          <w:rFonts w:eastAsiaTheme="minorEastAsia"/>
          <w:b/>
          <w:i/>
          <w:lang w:eastAsia="zh-CN"/>
        </w:rPr>
        <w:t>T</w:t>
      </w:r>
      <w:r>
        <w:rPr>
          <w:rFonts w:hint="eastAsia" w:eastAsiaTheme="minorEastAsia"/>
          <w:b/>
          <w:i/>
          <w:lang w:eastAsia="zh-CN"/>
        </w:rPr>
        <w:t xml:space="preserve">he general simulation assumptions </w:t>
      </w:r>
      <w:r>
        <w:rPr>
          <w:rFonts w:eastAsiaTheme="minorEastAsia"/>
          <w:b/>
          <w:i/>
          <w:lang w:eastAsia="zh-CN"/>
        </w:rPr>
        <w:t>for IMT-2020 in TR37.910 could be used as the baseline simulation assumption for XR services</w:t>
      </w:r>
      <w:r>
        <w:rPr>
          <w:rFonts w:hint="eastAsia" w:eastAsiaTheme="minorEastAsia"/>
          <w:b/>
          <w:i/>
          <w:lang w:eastAsia="zh-CN"/>
        </w:rPr>
        <w:t>.</w:t>
      </w:r>
    </w:p>
    <w:p>
      <w:pPr>
        <w:jc w:val="both"/>
        <w:rPr>
          <w:rFonts w:eastAsiaTheme="minorEastAsia"/>
          <w:lang w:val="en-US" w:eastAsia="zh-CN"/>
        </w:rPr>
      </w:pPr>
      <w:r>
        <w:rPr>
          <w:rFonts w:eastAsiaTheme="minorEastAsia"/>
          <w:b/>
          <w:i/>
          <w:lang w:eastAsia="zh-CN"/>
        </w:rPr>
        <w:t xml:space="preserve">Proposal 9: The XR traffic model could consider the packet size, including fixed value and random </w:t>
      </w:r>
      <w:r>
        <w:rPr>
          <w:rFonts w:hint="eastAsia" w:eastAsiaTheme="minorEastAsia"/>
          <w:b/>
          <w:i/>
          <w:lang w:val="en-US" w:eastAsia="zh-CN"/>
        </w:rPr>
        <w:t>distribution</w:t>
      </w:r>
      <w:r>
        <w:rPr>
          <w:rFonts w:eastAsiaTheme="minorEastAsia"/>
          <w:b/>
          <w:i/>
          <w:lang w:eastAsia="zh-CN"/>
        </w:rPr>
        <w:t xml:space="preserve">, and the packet arrival time, including </w:t>
      </w:r>
      <w:r>
        <w:rPr>
          <w:rFonts w:eastAsiaTheme="minorEastAsia"/>
          <w:b/>
          <w:i/>
          <w:lang w:val="en-US" w:eastAsia="zh-CN"/>
        </w:rPr>
        <w:t>periodic and non- periodic</w:t>
      </w:r>
      <w:r>
        <w:rPr>
          <w:rFonts w:eastAsiaTheme="minorEastAsia"/>
          <w:lang w:val="en-US" w:eastAsia="zh-CN"/>
        </w:rPr>
        <w:t>.</w:t>
      </w:r>
    </w:p>
    <w:p>
      <w:pPr>
        <w:pStyle w:val="16"/>
        <w:spacing w:before="120"/>
        <w:jc w:val="both"/>
        <w:rPr>
          <w:b/>
          <w:kern w:val="2"/>
          <w:lang w:val="en-US" w:eastAsia="zh-CN"/>
        </w:rPr>
      </w:pPr>
    </w:p>
    <w:p>
      <w:pPr>
        <w:pStyle w:val="2"/>
        <w:spacing w:before="240" w:after="240"/>
        <w:ind w:left="448" w:hanging="448"/>
        <w:rPr>
          <w:rFonts w:eastAsia="宋体"/>
          <w:lang w:eastAsia="zh-CN"/>
        </w:rPr>
      </w:pPr>
      <w:r>
        <w:rPr>
          <w:rFonts w:hint="eastAsia" w:eastAsia="宋体"/>
          <w:lang w:eastAsia="zh-CN"/>
        </w:rPr>
        <w:t>Reference</w:t>
      </w:r>
      <w:r>
        <w:rPr>
          <w:rFonts w:eastAsia="宋体"/>
          <w:lang w:eastAsia="zh-CN"/>
        </w:rPr>
        <w:t>s</w:t>
      </w:r>
    </w:p>
    <w:p>
      <w:pPr>
        <w:pStyle w:val="127"/>
        <w:numPr>
          <w:ilvl w:val="0"/>
          <w:numId w:val="19"/>
        </w:numPr>
        <w:ind w:hangingChars="210"/>
        <w:jc w:val="both"/>
        <w:rPr>
          <w:rFonts w:eastAsiaTheme="minorEastAsia"/>
          <w:lang w:eastAsia="zh-CN"/>
        </w:rPr>
      </w:pPr>
      <w:bookmarkStart w:id="5" w:name="_Ref446507216"/>
      <w:bookmarkEnd w:id="5"/>
      <w:bookmarkStart w:id="6" w:name="_Ref446511358"/>
      <w:bookmarkEnd w:id="6"/>
      <w:bookmarkStart w:id="7" w:name="_Ref446506608"/>
      <w:bookmarkEnd w:id="7"/>
      <w:bookmarkStart w:id="8" w:name="_Ref784629"/>
      <w:bookmarkStart w:id="9" w:name="_Ref784372"/>
      <w:bookmarkStart w:id="10" w:name="_Ref520799438"/>
      <w:bookmarkStart w:id="11" w:name="_Ref520314936"/>
      <w:r>
        <w:rPr>
          <w:rFonts w:hint="eastAsia" w:eastAsiaTheme="minorEastAsia"/>
          <w:lang w:val="en-US" w:eastAsia="zh-CN"/>
        </w:rPr>
        <w:t xml:space="preserve">RAN#86 Chairman </w:t>
      </w:r>
      <w:r>
        <w:rPr>
          <w:rFonts w:eastAsiaTheme="minorEastAsia"/>
          <w:lang w:val="en-US" w:eastAsia="zh-CN"/>
        </w:rPr>
        <w:t>Notes</w:t>
      </w:r>
      <w:r>
        <w:rPr>
          <w:rFonts w:hint="eastAsia" w:eastAsiaTheme="minorEastAsia"/>
          <w:lang w:val="en-US" w:eastAsia="zh-CN"/>
        </w:rPr>
        <w:t>.</w:t>
      </w:r>
      <w:bookmarkEnd w:id="8"/>
      <w:bookmarkEnd w:id="9"/>
      <w:bookmarkEnd w:id="10"/>
      <w:bookmarkEnd w:id="11"/>
    </w:p>
    <w:p>
      <w:pPr>
        <w:pStyle w:val="127"/>
        <w:numPr>
          <w:ilvl w:val="0"/>
          <w:numId w:val="19"/>
        </w:numPr>
        <w:ind w:hangingChars="210"/>
        <w:jc w:val="both"/>
        <w:rPr>
          <w:rFonts w:eastAsiaTheme="minorEastAsia"/>
          <w:lang w:eastAsia="zh-CN"/>
        </w:rPr>
      </w:pPr>
      <w:bookmarkStart w:id="12" w:name="_Ref8012"/>
      <w:bookmarkStart w:id="13" w:name="_Ref53654625"/>
      <w:r>
        <w:rPr>
          <w:rFonts w:hint="eastAsia" w:eastAsiaTheme="minorEastAsia"/>
          <w:lang w:val="en-US" w:eastAsia="zh-CN"/>
        </w:rPr>
        <w:t>TR 26.</w:t>
      </w:r>
      <w:bookmarkEnd w:id="12"/>
      <w:r>
        <w:rPr>
          <w:rFonts w:hint="eastAsia" w:eastAsiaTheme="minorEastAsia"/>
          <w:lang w:val="en-US" w:eastAsia="zh-CN"/>
        </w:rPr>
        <w:t>928</w:t>
      </w:r>
      <w:r>
        <w:rPr>
          <w:rFonts w:hint="eastAsia" w:eastAsiaTheme="minorEastAsia"/>
          <w:lang w:eastAsia="zh-CN"/>
        </w:rPr>
        <w:t xml:space="preserve"> v16.0.0, Extended </w:t>
      </w:r>
      <w:r>
        <w:rPr>
          <w:rFonts w:eastAsiaTheme="minorEastAsia"/>
          <w:lang w:eastAsia="zh-CN"/>
        </w:rPr>
        <w:t>Reality (</w:t>
      </w:r>
      <w:r>
        <w:rPr>
          <w:rFonts w:hint="eastAsia" w:eastAsiaTheme="minorEastAsia"/>
          <w:lang w:eastAsia="zh-CN"/>
        </w:rPr>
        <w:t xml:space="preserve">XR) in </w:t>
      </w:r>
      <w:r>
        <w:rPr>
          <w:rFonts w:eastAsiaTheme="minorEastAsia"/>
          <w:lang w:eastAsia="zh-CN"/>
        </w:rPr>
        <w:t>5G (</w:t>
      </w:r>
      <w:r>
        <w:rPr>
          <w:rFonts w:hint="eastAsia" w:eastAsiaTheme="minorEastAsia"/>
          <w:lang w:eastAsia="zh-CN"/>
        </w:rPr>
        <w:t>Release 16)</w:t>
      </w:r>
      <w:r>
        <w:rPr>
          <w:rFonts w:hint="eastAsia" w:eastAsia="宋体"/>
          <w:lang w:val="en-US" w:eastAsia="zh-CN"/>
        </w:rPr>
        <w:t>.</w:t>
      </w:r>
      <w:bookmarkEnd w:id="13"/>
      <w:r>
        <w:rPr>
          <w:rFonts w:hint="eastAsia" w:eastAsia="宋体"/>
          <w:lang w:val="en-US" w:eastAsia="zh-CN"/>
        </w:rPr>
        <w:t xml:space="preserve"> </w:t>
      </w:r>
    </w:p>
    <w:p>
      <w:pPr>
        <w:pStyle w:val="127"/>
        <w:tabs>
          <w:tab w:val="left" w:pos="420"/>
        </w:tabs>
        <w:ind w:left="420"/>
        <w:jc w:val="both"/>
        <w:rPr>
          <w:rFonts w:eastAsiaTheme="minorEastAsia"/>
          <w:lang w:eastAsia="zh-CN"/>
        </w:rPr>
      </w:pPr>
    </w:p>
    <w:sectPr>
      <w:footerReference r:id="rId3" w:type="default"/>
      <w:footerReference r:id="rId4" w:type="even"/>
      <w:footnotePr>
        <w:numRestart w:val="eachSect"/>
      </w:footnotePr>
      <w:pgSz w:w="11907" w:h="16840"/>
      <w:pgMar w:top="1416" w:right="1133" w:bottom="1133" w:left="1133" w:header="850" w:footer="34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3"/>
      </w:rPr>
    </w:pPr>
    <w:r>
      <w:rPr>
        <w:rStyle w:val="33"/>
      </w:rPr>
      <w:fldChar w:fldCharType="begin"/>
    </w:r>
    <w:r>
      <w:rPr>
        <w:rStyle w:val="33"/>
      </w:rPr>
      <w:instrText xml:space="preserve">PAGE  </w:instrText>
    </w:r>
    <w:r>
      <w:rPr>
        <w:rStyle w:val="33"/>
      </w:rPr>
      <w:fldChar w:fldCharType="separate"/>
    </w:r>
    <w:r>
      <w:rPr>
        <w:rStyle w:val="33"/>
      </w:rPr>
      <w:t>9</w:t>
    </w:r>
    <w:r>
      <w:rPr>
        <w:rStyle w:val="33"/>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3"/>
      </w:rPr>
    </w:pPr>
    <w:r>
      <w:rPr>
        <w:rStyle w:val="33"/>
      </w:rPr>
      <w:fldChar w:fldCharType="begin"/>
    </w:r>
    <w:r>
      <w:rPr>
        <w:rStyle w:val="33"/>
      </w:rPr>
      <w:instrText xml:space="preserve">PAGE  </w:instrText>
    </w:r>
    <w:r>
      <w:rPr>
        <w:rStyle w:val="33"/>
      </w:rPr>
      <w:fldChar w:fldCharType="separate"/>
    </w:r>
    <w:r>
      <w:rPr>
        <w:rStyle w:val="33"/>
      </w:rPr>
      <w:t>1</w:t>
    </w:r>
    <w:r>
      <w:rPr>
        <w:rStyle w:val="33"/>
      </w:rP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tentative="0">
      <w:start w:val="1"/>
      <w:numFmt w:val="decimal"/>
      <w:pStyle w:val="89"/>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
    <w:nsid w:val="0C781189"/>
    <w:multiLevelType w:val="multilevel"/>
    <w:tmpl w:val="0C781189"/>
    <w:lvl w:ilvl="0" w:tentative="0">
      <w:start w:val="1"/>
      <w:numFmt w:val="bullet"/>
      <w:lvlText w:val="-"/>
      <w:lvlJc w:val="left"/>
      <w:pPr>
        <w:ind w:left="420" w:hanging="42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4"/>
      <w:lvlText w:val="%1.%2"/>
      <w:lvlJc w:val="left"/>
      <w:pPr>
        <w:tabs>
          <w:tab w:val="left" w:pos="720"/>
        </w:tabs>
        <w:ind w:left="720" w:hanging="720"/>
      </w:pPr>
      <w:rPr>
        <w:rFonts w:hint="default" w:eastAsia="MS Mincho"/>
        <w:lang w:val="en-US"/>
      </w:rPr>
    </w:lvl>
    <w:lvl w:ilvl="2" w:tentative="0">
      <w:start w:val="1"/>
      <w:numFmt w:val="decimal"/>
      <w:pStyle w:val="5"/>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1B594A79"/>
    <w:multiLevelType w:val="multilevel"/>
    <w:tmpl w:val="1B594A7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C1D2B80"/>
    <w:multiLevelType w:val="multilevel"/>
    <w:tmpl w:val="1C1D2B80"/>
    <w:lvl w:ilvl="0" w:tentative="0">
      <w:start w:val="1711"/>
      <w:numFmt w:val="bullet"/>
      <w:lvlText w:val="o"/>
      <w:lvlJc w:val="left"/>
      <w:pPr>
        <w:ind w:left="1140" w:hanging="420"/>
      </w:pPr>
      <w:rPr>
        <w:rFonts w:hint="default" w:ascii="Courier New" w:hAnsi="Courier New"/>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5">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28513F0"/>
    <w:multiLevelType w:val="multilevel"/>
    <w:tmpl w:val="228513F0"/>
    <w:lvl w:ilvl="0" w:tentative="0">
      <w:start w:val="1"/>
      <w:numFmt w:val="decimal"/>
      <w:pStyle w:val="106"/>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33323BF9"/>
    <w:multiLevelType w:val="multilevel"/>
    <w:tmpl w:val="33323BF9"/>
    <w:lvl w:ilvl="0" w:tentative="0">
      <w:start w:val="1"/>
      <w:numFmt w:val="bullet"/>
      <w:lvlText w:val="-"/>
      <w:lvlJc w:val="left"/>
      <w:pPr>
        <w:ind w:left="420" w:hanging="42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464115E"/>
    <w:multiLevelType w:val="multilevel"/>
    <w:tmpl w:val="3464115E"/>
    <w:lvl w:ilvl="0" w:tentative="0">
      <w:start w:val="1711"/>
      <w:numFmt w:val="bullet"/>
      <w:lvlText w:val="o"/>
      <w:lvlJc w:val="left"/>
      <w:pPr>
        <w:ind w:left="846" w:hanging="420"/>
      </w:pPr>
      <w:rPr>
        <w:rFonts w:hint="default" w:ascii="Courier New" w:hAnsi="Courier New"/>
      </w:rPr>
    </w:lvl>
    <w:lvl w:ilvl="1" w:tentative="0">
      <w:start w:val="1"/>
      <w:numFmt w:val="bullet"/>
      <w:lvlText w:val=""/>
      <w:lvlJc w:val="left"/>
      <w:pPr>
        <w:ind w:left="1266" w:hanging="420"/>
      </w:pPr>
      <w:rPr>
        <w:rFonts w:hint="default" w:ascii="Wingdings" w:hAnsi="Wingdings"/>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9">
    <w:nsid w:val="353B6108"/>
    <w:multiLevelType w:val="multilevel"/>
    <w:tmpl w:val="353B6108"/>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45300D00"/>
    <w:multiLevelType w:val="multilevel"/>
    <w:tmpl w:val="45300D00"/>
    <w:lvl w:ilvl="0" w:tentative="0">
      <w:start w:val="1711"/>
      <w:numFmt w:val="bullet"/>
      <w:lvlText w:val="o"/>
      <w:lvlJc w:val="left"/>
      <w:pPr>
        <w:ind w:left="840" w:hanging="420"/>
      </w:pPr>
      <w:rPr>
        <w:rFonts w:hint="default" w:ascii="Courier New" w:hAnsi="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464D3319"/>
    <w:multiLevelType w:val="multilevel"/>
    <w:tmpl w:val="464D3319"/>
    <w:lvl w:ilvl="0" w:tentative="0">
      <w:start w:val="1"/>
      <w:numFmt w:val="decimal"/>
      <w:pStyle w:val="13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A55685D"/>
    <w:multiLevelType w:val="singleLevel"/>
    <w:tmpl w:val="4A55685D"/>
    <w:lvl w:ilvl="0" w:tentative="0">
      <w:start w:val="1"/>
      <w:numFmt w:val="bullet"/>
      <w:pStyle w:val="41"/>
      <w:lvlText w:val=""/>
      <w:lvlJc w:val="left"/>
      <w:pPr>
        <w:tabs>
          <w:tab w:val="left" w:pos="992"/>
        </w:tabs>
        <w:ind w:left="992" w:hanging="425"/>
      </w:pPr>
      <w:rPr>
        <w:rFonts w:hint="default" w:ascii="Symbol" w:hAnsi="Symbol"/>
      </w:rPr>
    </w:lvl>
  </w:abstractNum>
  <w:abstractNum w:abstractNumId="13">
    <w:nsid w:val="4B1F283C"/>
    <w:multiLevelType w:val="singleLevel"/>
    <w:tmpl w:val="4B1F283C"/>
    <w:lvl w:ilvl="0" w:tentative="0">
      <w:start w:val="1"/>
      <w:numFmt w:val="bullet"/>
      <w:pStyle w:val="140"/>
      <w:lvlText w:val=""/>
      <w:lvlJc w:val="left"/>
      <w:pPr>
        <w:tabs>
          <w:tab w:val="left" w:pos="1843"/>
        </w:tabs>
        <w:ind w:left="1843" w:hanging="425"/>
      </w:pPr>
      <w:rPr>
        <w:rFonts w:hint="default" w:ascii="Symbol" w:hAnsi="Symbol"/>
      </w:rPr>
    </w:lvl>
  </w:abstractNum>
  <w:abstractNum w:abstractNumId="14">
    <w:nsid w:val="4FD43971"/>
    <w:multiLevelType w:val="multilevel"/>
    <w:tmpl w:val="4FD43971"/>
    <w:lvl w:ilvl="0" w:tentative="0">
      <w:start w:val="1"/>
      <w:numFmt w:val="decimal"/>
      <w:pStyle w:val="22"/>
      <w:lvlText w:val="[%1]"/>
      <w:lvlJc w:val="left"/>
      <w:pPr>
        <w:tabs>
          <w:tab w:val="left" w:pos="425"/>
        </w:tabs>
        <w:ind w:left="425" w:hanging="425"/>
      </w:pPr>
      <w:rPr>
        <w:rFonts w:hint="eastAsia"/>
        <w:lang w:val="en-GB"/>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5">
    <w:nsid w:val="52CA544A"/>
    <w:multiLevelType w:val="singleLevel"/>
    <w:tmpl w:val="52CA544A"/>
    <w:lvl w:ilvl="0" w:tentative="0">
      <w:start w:val="1"/>
      <w:numFmt w:val="decimal"/>
      <w:pStyle w:val="10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6">
    <w:nsid w:val="550C69B6"/>
    <w:multiLevelType w:val="multilevel"/>
    <w:tmpl w:val="550C69B6"/>
    <w:lvl w:ilvl="0" w:tentative="0">
      <w:start w:val="1"/>
      <w:numFmt w:val="bullet"/>
      <w:lvlText w:val="-"/>
      <w:lvlJc w:val="left"/>
      <w:pPr>
        <w:tabs>
          <w:tab w:val="left" w:pos="720"/>
        </w:tabs>
        <w:ind w:left="720" w:hanging="360"/>
      </w:pPr>
      <w:rPr>
        <w:rFonts w:hint="eastAsia" w:ascii="宋体" w:hAnsi="宋体" w:eastAsia="宋体"/>
      </w:rPr>
    </w:lvl>
    <w:lvl w:ilvl="1" w:tentative="0">
      <w:start w:val="1"/>
      <w:numFmt w:val="bullet"/>
      <w:lvlText w:val="-"/>
      <w:lvlJc w:val="left"/>
      <w:pPr>
        <w:tabs>
          <w:tab w:val="left" w:pos="1440"/>
        </w:tabs>
        <w:ind w:left="1440" w:hanging="360"/>
      </w:pPr>
      <w:rPr>
        <w:rFonts w:hint="eastAsia" w:ascii="宋体" w:hAnsi="宋体" w:eastAsia="宋体"/>
      </w:rPr>
    </w:lvl>
    <w:lvl w:ilvl="2" w:tentative="0">
      <w:start w:val="1206"/>
      <w:numFmt w:val="bullet"/>
      <w:lvlText w:val=""/>
      <w:lvlJc w:val="left"/>
      <w:pPr>
        <w:tabs>
          <w:tab w:val="left" w:pos="2160"/>
        </w:tabs>
        <w:ind w:left="2160" w:hanging="360"/>
      </w:pPr>
      <w:rPr>
        <w:rFonts w:hint="default" w:ascii="Wingdings" w:hAnsi="Wingdings"/>
      </w:rPr>
    </w:lvl>
    <w:lvl w:ilvl="3" w:tentative="0">
      <w:start w:val="1206"/>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58C41D8D"/>
    <w:multiLevelType w:val="multilevel"/>
    <w:tmpl w:val="58C41D8D"/>
    <w:lvl w:ilvl="0" w:tentative="0">
      <w:start w:val="0"/>
      <w:numFmt w:val="bullet"/>
      <w:lvlText w:val="-"/>
      <w:lvlJc w:val="left"/>
      <w:pPr>
        <w:ind w:left="420" w:hanging="420"/>
      </w:pPr>
      <w:rPr>
        <w:rFonts w:hint="default" w:ascii="Times New Roman" w:hAnsi="Times New Roman" w:eastAsia="MS Mincho" w:cs="Times New Roman"/>
      </w:rPr>
    </w:lvl>
    <w:lvl w:ilvl="1" w:tentative="0">
      <w:start w:val="1711"/>
      <w:numFmt w:val="bullet"/>
      <w:lvlText w:val="o"/>
      <w:lvlJc w:val="left"/>
      <w:pPr>
        <w:ind w:left="840" w:hanging="420"/>
      </w:pPr>
      <w:rPr>
        <w:rFonts w:hint="default" w:ascii="Courier New" w:hAnsi="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7BC330F5"/>
    <w:multiLevelType w:val="multilevel"/>
    <w:tmpl w:val="7BC330F5"/>
    <w:lvl w:ilvl="0" w:tentative="0">
      <w:start w:val="1"/>
      <w:numFmt w:val="bullet"/>
      <w:pStyle w:val="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4"/>
  </w:num>
  <w:num w:numId="3">
    <w:abstractNumId w:val="12"/>
  </w:num>
  <w:num w:numId="4">
    <w:abstractNumId w:val="18"/>
  </w:num>
  <w:num w:numId="5">
    <w:abstractNumId w:val="0"/>
  </w:num>
  <w:num w:numId="6">
    <w:abstractNumId w:val="6"/>
  </w:num>
  <w:num w:numId="7">
    <w:abstractNumId w:val="15"/>
  </w:num>
  <w:num w:numId="8">
    <w:abstractNumId w:val="11"/>
  </w:num>
  <w:num w:numId="9">
    <w:abstractNumId w:val="13"/>
  </w:num>
  <w:num w:numId="10">
    <w:abstractNumId w:val="3"/>
  </w:num>
  <w:num w:numId="11">
    <w:abstractNumId w:val="1"/>
  </w:num>
  <w:num w:numId="12">
    <w:abstractNumId w:val="7"/>
  </w:num>
  <w:num w:numId="13">
    <w:abstractNumId w:val="9"/>
  </w:num>
  <w:num w:numId="14">
    <w:abstractNumId w:val="17"/>
  </w:num>
  <w:num w:numId="15">
    <w:abstractNumId w:val="10"/>
  </w:num>
  <w:num w:numId="16">
    <w:abstractNumId w:val="16"/>
  </w:num>
  <w:num w:numId="17">
    <w:abstractNumId w:val="8"/>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720"/>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060"/>
    <w:rsid w:val="000002CF"/>
    <w:rsid w:val="000002F8"/>
    <w:rsid w:val="00000353"/>
    <w:rsid w:val="0000050F"/>
    <w:rsid w:val="00000936"/>
    <w:rsid w:val="000009AF"/>
    <w:rsid w:val="00000C2F"/>
    <w:rsid w:val="00000F3C"/>
    <w:rsid w:val="00000FC2"/>
    <w:rsid w:val="000010E3"/>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10096"/>
    <w:rsid w:val="00010B5D"/>
    <w:rsid w:val="000111E3"/>
    <w:rsid w:val="00011484"/>
    <w:rsid w:val="000115A4"/>
    <w:rsid w:val="000116DD"/>
    <w:rsid w:val="00011758"/>
    <w:rsid w:val="00011B8F"/>
    <w:rsid w:val="00011B96"/>
    <w:rsid w:val="00011C28"/>
    <w:rsid w:val="00011CF6"/>
    <w:rsid w:val="00011D96"/>
    <w:rsid w:val="00011FE8"/>
    <w:rsid w:val="00012276"/>
    <w:rsid w:val="000126BD"/>
    <w:rsid w:val="00012C8B"/>
    <w:rsid w:val="00012E71"/>
    <w:rsid w:val="00012F74"/>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0EB"/>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DE7"/>
    <w:rsid w:val="00024F60"/>
    <w:rsid w:val="00025126"/>
    <w:rsid w:val="000256F6"/>
    <w:rsid w:val="0002592B"/>
    <w:rsid w:val="00025EE1"/>
    <w:rsid w:val="0002607D"/>
    <w:rsid w:val="0002632E"/>
    <w:rsid w:val="000266D3"/>
    <w:rsid w:val="00026754"/>
    <w:rsid w:val="00026790"/>
    <w:rsid w:val="000267D4"/>
    <w:rsid w:val="00026845"/>
    <w:rsid w:val="000269F3"/>
    <w:rsid w:val="00026AC8"/>
    <w:rsid w:val="00026B41"/>
    <w:rsid w:val="00026CC5"/>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0F"/>
    <w:rsid w:val="00030864"/>
    <w:rsid w:val="000308F0"/>
    <w:rsid w:val="00030930"/>
    <w:rsid w:val="00030B22"/>
    <w:rsid w:val="00031094"/>
    <w:rsid w:val="00031380"/>
    <w:rsid w:val="00031459"/>
    <w:rsid w:val="00031560"/>
    <w:rsid w:val="00031591"/>
    <w:rsid w:val="0003164D"/>
    <w:rsid w:val="0003187A"/>
    <w:rsid w:val="00031A25"/>
    <w:rsid w:val="00031DDC"/>
    <w:rsid w:val="0003245D"/>
    <w:rsid w:val="00032609"/>
    <w:rsid w:val="00032F2C"/>
    <w:rsid w:val="00033530"/>
    <w:rsid w:val="00033772"/>
    <w:rsid w:val="000339F3"/>
    <w:rsid w:val="00033C85"/>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5C2"/>
    <w:rsid w:val="00043643"/>
    <w:rsid w:val="000438E6"/>
    <w:rsid w:val="00043D85"/>
    <w:rsid w:val="00043E7F"/>
    <w:rsid w:val="00044018"/>
    <w:rsid w:val="000448DA"/>
    <w:rsid w:val="00045056"/>
    <w:rsid w:val="000451AE"/>
    <w:rsid w:val="0004527F"/>
    <w:rsid w:val="00045408"/>
    <w:rsid w:val="000454A4"/>
    <w:rsid w:val="000455E0"/>
    <w:rsid w:val="000457A0"/>
    <w:rsid w:val="00046510"/>
    <w:rsid w:val="000466D0"/>
    <w:rsid w:val="00046A97"/>
    <w:rsid w:val="00046CE8"/>
    <w:rsid w:val="00046F0B"/>
    <w:rsid w:val="000475EF"/>
    <w:rsid w:val="00047890"/>
    <w:rsid w:val="00047A23"/>
    <w:rsid w:val="00047BD8"/>
    <w:rsid w:val="000505F7"/>
    <w:rsid w:val="000509CA"/>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3073"/>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1"/>
    <w:rsid w:val="000654FC"/>
    <w:rsid w:val="000655B2"/>
    <w:rsid w:val="000655D4"/>
    <w:rsid w:val="00065DA7"/>
    <w:rsid w:val="0006609C"/>
    <w:rsid w:val="000660BD"/>
    <w:rsid w:val="000660F3"/>
    <w:rsid w:val="00066196"/>
    <w:rsid w:val="00066251"/>
    <w:rsid w:val="000663DF"/>
    <w:rsid w:val="0006647D"/>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2F94"/>
    <w:rsid w:val="00073075"/>
    <w:rsid w:val="0007352C"/>
    <w:rsid w:val="00073ED1"/>
    <w:rsid w:val="00073FF6"/>
    <w:rsid w:val="00074001"/>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740"/>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42D"/>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0D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C43"/>
    <w:rsid w:val="00096C49"/>
    <w:rsid w:val="00096CBA"/>
    <w:rsid w:val="00096CC9"/>
    <w:rsid w:val="00096D7E"/>
    <w:rsid w:val="00096F9E"/>
    <w:rsid w:val="00097152"/>
    <w:rsid w:val="00097240"/>
    <w:rsid w:val="00097369"/>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80"/>
    <w:rsid w:val="000A264A"/>
    <w:rsid w:val="000A281B"/>
    <w:rsid w:val="000A299C"/>
    <w:rsid w:val="000A2A44"/>
    <w:rsid w:val="000A2B5C"/>
    <w:rsid w:val="000A2B68"/>
    <w:rsid w:val="000A364A"/>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75E"/>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BEB"/>
    <w:rsid w:val="000D3CAF"/>
    <w:rsid w:val="000D3CB2"/>
    <w:rsid w:val="000D3ED7"/>
    <w:rsid w:val="000D4033"/>
    <w:rsid w:val="000D4463"/>
    <w:rsid w:val="000D46FD"/>
    <w:rsid w:val="000D4792"/>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9AF"/>
    <w:rsid w:val="000D7D33"/>
    <w:rsid w:val="000D7E77"/>
    <w:rsid w:val="000D7E7C"/>
    <w:rsid w:val="000E004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1D"/>
    <w:rsid w:val="000E338A"/>
    <w:rsid w:val="000E36FB"/>
    <w:rsid w:val="000E3850"/>
    <w:rsid w:val="000E3AE7"/>
    <w:rsid w:val="000E3F6D"/>
    <w:rsid w:val="000E46B4"/>
    <w:rsid w:val="000E4FD7"/>
    <w:rsid w:val="000E517F"/>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A30"/>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4A"/>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4222"/>
    <w:rsid w:val="0012431F"/>
    <w:rsid w:val="0012442A"/>
    <w:rsid w:val="00124476"/>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95"/>
    <w:rsid w:val="001262FF"/>
    <w:rsid w:val="00126D52"/>
    <w:rsid w:val="00126E7B"/>
    <w:rsid w:val="001270A3"/>
    <w:rsid w:val="00127219"/>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492"/>
    <w:rsid w:val="0013251B"/>
    <w:rsid w:val="00132B01"/>
    <w:rsid w:val="00133024"/>
    <w:rsid w:val="00133143"/>
    <w:rsid w:val="00133491"/>
    <w:rsid w:val="001334A8"/>
    <w:rsid w:val="0013358D"/>
    <w:rsid w:val="001336B8"/>
    <w:rsid w:val="00133AC6"/>
    <w:rsid w:val="00133AEB"/>
    <w:rsid w:val="001341BE"/>
    <w:rsid w:val="00134331"/>
    <w:rsid w:val="00134496"/>
    <w:rsid w:val="001344C1"/>
    <w:rsid w:val="001345D6"/>
    <w:rsid w:val="00134742"/>
    <w:rsid w:val="00134A1D"/>
    <w:rsid w:val="00134B52"/>
    <w:rsid w:val="00134BCE"/>
    <w:rsid w:val="00134D1F"/>
    <w:rsid w:val="00134EBD"/>
    <w:rsid w:val="001351E9"/>
    <w:rsid w:val="001352B5"/>
    <w:rsid w:val="0013531E"/>
    <w:rsid w:val="001355BE"/>
    <w:rsid w:val="00135A19"/>
    <w:rsid w:val="00135A54"/>
    <w:rsid w:val="00135AC9"/>
    <w:rsid w:val="00135CE7"/>
    <w:rsid w:val="00135E65"/>
    <w:rsid w:val="001360C1"/>
    <w:rsid w:val="00136148"/>
    <w:rsid w:val="001363DD"/>
    <w:rsid w:val="00136550"/>
    <w:rsid w:val="0013660A"/>
    <w:rsid w:val="00136612"/>
    <w:rsid w:val="00136653"/>
    <w:rsid w:val="00136809"/>
    <w:rsid w:val="00136835"/>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98D"/>
    <w:rsid w:val="00144A46"/>
    <w:rsid w:val="00144D71"/>
    <w:rsid w:val="0014514A"/>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24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882"/>
    <w:rsid w:val="001538A8"/>
    <w:rsid w:val="00153A85"/>
    <w:rsid w:val="00153AF7"/>
    <w:rsid w:val="00154063"/>
    <w:rsid w:val="0015409F"/>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4E2"/>
    <w:rsid w:val="00157549"/>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9C6"/>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33C4"/>
    <w:rsid w:val="001836E7"/>
    <w:rsid w:val="00183976"/>
    <w:rsid w:val="00183B6F"/>
    <w:rsid w:val="00183C72"/>
    <w:rsid w:val="00183CBF"/>
    <w:rsid w:val="00183DF8"/>
    <w:rsid w:val="00183E74"/>
    <w:rsid w:val="00184577"/>
    <w:rsid w:val="00184B89"/>
    <w:rsid w:val="001856C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18F"/>
    <w:rsid w:val="0019060C"/>
    <w:rsid w:val="00190788"/>
    <w:rsid w:val="0019083D"/>
    <w:rsid w:val="00190875"/>
    <w:rsid w:val="00190AC9"/>
    <w:rsid w:val="00190D0B"/>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1D"/>
    <w:rsid w:val="001A2992"/>
    <w:rsid w:val="001A2CE3"/>
    <w:rsid w:val="001A2ED2"/>
    <w:rsid w:val="001A3520"/>
    <w:rsid w:val="001A35F2"/>
    <w:rsid w:val="001A367F"/>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FA3"/>
    <w:rsid w:val="001B3517"/>
    <w:rsid w:val="001B385F"/>
    <w:rsid w:val="001B3ECA"/>
    <w:rsid w:val="001B4033"/>
    <w:rsid w:val="001B459F"/>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6E"/>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6D8C"/>
    <w:rsid w:val="001C7052"/>
    <w:rsid w:val="001C71D9"/>
    <w:rsid w:val="001C72C5"/>
    <w:rsid w:val="001C740A"/>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DDD"/>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271"/>
    <w:rsid w:val="001F0885"/>
    <w:rsid w:val="001F0CE9"/>
    <w:rsid w:val="001F0D80"/>
    <w:rsid w:val="001F0E9E"/>
    <w:rsid w:val="001F0FC1"/>
    <w:rsid w:val="001F106B"/>
    <w:rsid w:val="001F1244"/>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4F8"/>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1F7DF2"/>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1011A"/>
    <w:rsid w:val="002101C3"/>
    <w:rsid w:val="00210473"/>
    <w:rsid w:val="00210A5A"/>
    <w:rsid w:val="00210BAA"/>
    <w:rsid w:val="00210DF5"/>
    <w:rsid w:val="002110D1"/>
    <w:rsid w:val="00211119"/>
    <w:rsid w:val="0021149E"/>
    <w:rsid w:val="00211581"/>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88B"/>
    <w:rsid w:val="002159F6"/>
    <w:rsid w:val="00216163"/>
    <w:rsid w:val="0021647F"/>
    <w:rsid w:val="00216649"/>
    <w:rsid w:val="002169CF"/>
    <w:rsid w:val="00216A20"/>
    <w:rsid w:val="00216F19"/>
    <w:rsid w:val="00216FD2"/>
    <w:rsid w:val="002170E8"/>
    <w:rsid w:val="00217774"/>
    <w:rsid w:val="002178AD"/>
    <w:rsid w:val="00217A36"/>
    <w:rsid w:val="00217BA1"/>
    <w:rsid w:val="00217DFC"/>
    <w:rsid w:val="0022016D"/>
    <w:rsid w:val="00220290"/>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6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233"/>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2D"/>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5C6"/>
    <w:rsid w:val="00245665"/>
    <w:rsid w:val="00245CDA"/>
    <w:rsid w:val="00245E5E"/>
    <w:rsid w:val="00245F28"/>
    <w:rsid w:val="00245F80"/>
    <w:rsid w:val="0024624D"/>
    <w:rsid w:val="002462F2"/>
    <w:rsid w:val="00246720"/>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87"/>
    <w:rsid w:val="00261EE9"/>
    <w:rsid w:val="00262159"/>
    <w:rsid w:val="002621D2"/>
    <w:rsid w:val="0026260B"/>
    <w:rsid w:val="00262643"/>
    <w:rsid w:val="00262797"/>
    <w:rsid w:val="0026292C"/>
    <w:rsid w:val="00262A5C"/>
    <w:rsid w:val="00262AA6"/>
    <w:rsid w:val="00262ACB"/>
    <w:rsid w:val="00262D31"/>
    <w:rsid w:val="00262E16"/>
    <w:rsid w:val="0026304B"/>
    <w:rsid w:val="00263174"/>
    <w:rsid w:val="0026357C"/>
    <w:rsid w:val="00263582"/>
    <w:rsid w:val="00263667"/>
    <w:rsid w:val="0026383B"/>
    <w:rsid w:val="00264187"/>
    <w:rsid w:val="0026447C"/>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372"/>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1EE"/>
    <w:rsid w:val="002A1329"/>
    <w:rsid w:val="002A173A"/>
    <w:rsid w:val="002A1AE5"/>
    <w:rsid w:val="002A1D09"/>
    <w:rsid w:val="002A1FB1"/>
    <w:rsid w:val="002A1FDC"/>
    <w:rsid w:val="002A217E"/>
    <w:rsid w:val="002A23E7"/>
    <w:rsid w:val="002A25C4"/>
    <w:rsid w:val="002A2612"/>
    <w:rsid w:val="002A2976"/>
    <w:rsid w:val="002A297F"/>
    <w:rsid w:val="002A2EEB"/>
    <w:rsid w:val="002A2F0E"/>
    <w:rsid w:val="002A2F42"/>
    <w:rsid w:val="002A2FFB"/>
    <w:rsid w:val="002A36DF"/>
    <w:rsid w:val="002A3EEA"/>
    <w:rsid w:val="002A3F34"/>
    <w:rsid w:val="002A40FD"/>
    <w:rsid w:val="002A423C"/>
    <w:rsid w:val="002A46B3"/>
    <w:rsid w:val="002A47B2"/>
    <w:rsid w:val="002A4B41"/>
    <w:rsid w:val="002A4BF7"/>
    <w:rsid w:val="002A502A"/>
    <w:rsid w:val="002A50E0"/>
    <w:rsid w:val="002A58E9"/>
    <w:rsid w:val="002A59A0"/>
    <w:rsid w:val="002A5B55"/>
    <w:rsid w:val="002A5EB7"/>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5BE"/>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4FED"/>
    <w:rsid w:val="002B53C5"/>
    <w:rsid w:val="002B5480"/>
    <w:rsid w:val="002B559D"/>
    <w:rsid w:val="002B55EC"/>
    <w:rsid w:val="002B560E"/>
    <w:rsid w:val="002B5A36"/>
    <w:rsid w:val="002B5DD2"/>
    <w:rsid w:val="002B5E5B"/>
    <w:rsid w:val="002B5F52"/>
    <w:rsid w:val="002B5FE3"/>
    <w:rsid w:val="002B62A4"/>
    <w:rsid w:val="002B64C2"/>
    <w:rsid w:val="002B6E3C"/>
    <w:rsid w:val="002B6FA9"/>
    <w:rsid w:val="002B7164"/>
    <w:rsid w:val="002B719A"/>
    <w:rsid w:val="002B7435"/>
    <w:rsid w:val="002B74FF"/>
    <w:rsid w:val="002B7525"/>
    <w:rsid w:val="002B75E3"/>
    <w:rsid w:val="002B7645"/>
    <w:rsid w:val="002B78F4"/>
    <w:rsid w:val="002C00D8"/>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C2F"/>
    <w:rsid w:val="002C3FBB"/>
    <w:rsid w:val="002C4DA6"/>
    <w:rsid w:val="002C5439"/>
    <w:rsid w:val="002C552B"/>
    <w:rsid w:val="002C5887"/>
    <w:rsid w:val="002C58DC"/>
    <w:rsid w:val="002C59EF"/>
    <w:rsid w:val="002C5B4D"/>
    <w:rsid w:val="002C5F99"/>
    <w:rsid w:val="002C60D6"/>
    <w:rsid w:val="002C666A"/>
    <w:rsid w:val="002C721F"/>
    <w:rsid w:val="002C7228"/>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6F5"/>
    <w:rsid w:val="002E17C4"/>
    <w:rsid w:val="002E1E76"/>
    <w:rsid w:val="002E1EFF"/>
    <w:rsid w:val="002E2036"/>
    <w:rsid w:val="002E2299"/>
    <w:rsid w:val="002E242A"/>
    <w:rsid w:val="002E24C7"/>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CB0"/>
    <w:rsid w:val="002E3E33"/>
    <w:rsid w:val="002E438D"/>
    <w:rsid w:val="002E44AB"/>
    <w:rsid w:val="002E45B9"/>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2CC"/>
    <w:rsid w:val="00310928"/>
    <w:rsid w:val="00310E38"/>
    <w:rsid w:val="00310E77"/>
    <w:rsid w:val="00310FD2"/>
    <w:rsid w:val="00311058"/>
    <w:rsid w:val="003111D7"/>
    <w:rsid w:val="003113FF"/>
    <w:rsid w:val="00311774"/>
    <w:rsid w:val="00311970"/>
    <w:rsid w:val="00311E11"/>
    <w:rsid w:val="00311E19"/>
    <w:rsid w:val="003121EE"/>
    <w:rsid w:val="00312355"/>
    <w:rsid w:val="003128B0"/>
    <w:rsid w:val="00312962"/>
    <w:rsid w:val="00312A10"/>
    <w:rsid w:val="0031389C"/>
    <w:rsid w:val="003138EF"/>
    <w:rsid w:val="003139D3"/>
    <w:rsid w:val="00313E5B"/>
    <w:rsid w:val="00313FFC"/>
    <w:rsid w:val="00314483"/>
    <w:rsid w:val="003146D0"/>
    <w:rsid w:val="00314A27"/>
    <w:rsid w:val="00314DC5"/>
    <w:rsid w:val="00314DC8"/>
    <w:rsid w:val="003151E3"/>
    <w:rsid w:val="003152CB"/>
    <w:rsid w:val="003154DF"/>
    <w:rsid w:val="003158C2"/>
    <w:rsid w:val="00315A10"/>
    <w:rsid w:val="00315E48"/>
    <w:rsid w:val="00315E58"/>
    <w:rsid w:val="00315EE0"/>
    <w:rsid w:val="0031612C"/>
    <w:rsid w:val="003163BE"/>
    <w:rsid w:val="003165D0"/>
    <w:rsid w:val="003165E0"/>
    <w:rsid w:val="00316622"/>
    <w:rsid w:val="003169DE"/>
    <w:rsid w:val="00316DB4"/>
    <w:rsid w:val="00317224"/>
    <w:rsid w:val="00317B74"/>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934"/>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B7B"/>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224F"/>
    <w:rsid w:val="00332543"/>
    <w:rsid w:val="00332AED"/>
    <w:rsid w:val="00332B7C"/>
    <w:rsid w:val="00332B8B"/>
    <w:rsid w:val="00332C55"/>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6F5"/>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BF5"/>
    <w:rsid w:val="00337FDD"/>
    <w:rsid w:val="003401FC"/>
    <w:rsid w:val="0034031C"/>
    <w:rsid w:val="003406A4"/>
    <w:rsid w:val="003408DC"/>
    <w:rsid w:val="003408DE"/>
    <w:rsid w:val="00340B5C"/>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40C8"/>
    <w:rsid w:val="003442DA"/>
    <w:rsid w:val="003444A6"/>
    <w:rsid w:val="003445DC"/>
    <w:rsid w:val="00344984"/>
    <w:rsid w:val="00344C41"/>
    <w:rsid w:val="00344FB7"/>
    <w:rsid w:val="00344FC5"/>
    <w:rsid w:val="00344FFC"/>
    <w:rsid w:val="003450D1"/>
    <w:rsid w:val="0034513B"/>
    <w:rsid w:val="0034561E"/>
    <w:rsid w:val="003456C1"/>
    <w:rsid w:val="003458A5"/>
    <w:rsid w:val="00345907"/>
    <w:rsid w:val="003465B7"/>
    <w:rsid w:val="00346746"/>
    <w:rsid w:val="003467B3"/>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47E78"/>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CB5"/>
    <w:rsid w:val="0036019D"/>
    <w:rsid w:val="00360341"/>
    <w:rsid w:val="003604CE"/>
    <w:rsid w:val="00360905"/>
    <w:rsid w:val="0036090D"/>
    <w:rsid w:val="00360A04"/>
    <w:rsid w:val="00360CF2"/>
    <w:rsid w:val="00360E82"/>
    <w:rsid w:val="00360F85"/>
    <w:rsid w:val="00360FAA"/>
    <w:rsid w:val="0036137C"/>
    <w:rsid w:val="003619FC"/>
    <w:rsid w:val="00361E22"/>
    <w:rsid w:val="003620E6"/>
    <w:rsid w:val="003622C6"/>
    <w:rsid w:val="0036244B"/>
    <w:rsid w:val="003624C9"/>
    <w:rsid w:val="00362744"/>
    <w:rsid w:val="003628AA"/>
    <w:rsid w:val="00362DCE"/>
    <w:rsid w:val="00362F29"/>
    <w:rsid w:val="0036311A"/>
    <w:rsid w:val="003632EA"/>
    <w:rsid w:val="00363429"/>
    <w:rsid w:val="0036353B"/>
    <w:rsid w:val="00363AD0"/>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1E"/>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4A0"/>
    <w:rsid w:val="003765CA"/>
    <w:rsid w:val="00376613"/>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F5A"/>
    <w:rsid w:val="003857B1"/>
    <w:rsid w:val="0038584D"/>
    <w:rsid w:val="00385991"/>
    <w:rsid w:val="00385D93"/>
    <w:rsid w:val="00386006"/>
    <w:rsid w:val="00386114"/>
    <w:rsid w:val="00386299"/>
    <w:rsid w:val="003864C2"/>
    <w:rsid w:val="003865CC"/>
    <w:rsid w:val="00386B5F"/>
    <w:rsid w:val="00386C6A"/>
    <w:rsid w:val="00386E3E"/>
    <w:rsid w:val="003873B7"/>
    <w:rsid w:val="00387716"/>
    <w:rsid w:val="003877E3"/>
    <w:rsid w:val="003877EB"/>
    <w:rsid w:val="00387D8F"/>
    <w:rsid w:val="00387DA3"/>
    <w:rsid w:val="00387DB8"/>
    <w:rsid w:val="00387E5D"/>
    <w:rsid w:val="00387EBE"/>
    <w:rsid w:val="00387F11"/>
    <w:rsid w:val="00387F2C"/>
    <w:rsid w:val="00387FE7"/>
    <w:rsid w:val="00390920"/>
    <w:rsid w:val="00390987"/>
    <w:rsid w:val="00390A9E"/>
    <w:rsid w:val="00390B83"/>
    <w:rsid w:val="00390D90"/>
    <w:rsid w:val="00390D9D"/>
    <w:rsid w:val="003913BF"/>
    <w:rsid w:val="003913FA"/>
    <w:rsid w:val="00391E2F"/>
    <w:rsid w:val="00391FC6"/>
    <w:rsid w:val="003921D7"/>
    <w:rsid w:val="003921D9"/>
    <w:rsid w:val="00392218"/>
    <w:rsid w:val="003925AB"/>
    <w:rsid w:val="0039292F"/>
    <w:rsid w:val="00392CD7"/>
    <w:rsid w:val="00392DF0"/>
    <w:rsid w:val="00392EAE"/>
    <w:rsid w:val="0039305C"/>
    <w:rsid w:val="003930E6"/>
    <w:rsid w:val="00393815"/>
    <w:rsid w:val="003938F1"/>
    <w:rsid w:val="00393BC3"/>
    <w:rsid w:val="00393E91"/>
    <w:rsid w:val="00394076"/>
    <w:rsid w:val="00394218"/>
    <w:rsid w:val="003942C8"/>
    <w:rsid w:val="0039432D"/>
    <w:rsid w:val="003943A8"/>
    <w:rsid w:val="003947D3"/>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E66"/>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3B2"/>
    <w:rsid w:val="003B14DE"/>
    <w:rsid w:val="003B18DA"/>
    <w:rsid w:val="003B195A"/>
    <w:rsid w:val="003B195B"/>
    <w:rsid w:val="003B1B65"/>
    <w:rsid w:val="003B1DAD"/>
    <w:rsid w:val="003B1E2F"/>
    <w:rsid w:val="003B2385"/>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72B"/>
    <w:rsid w:val="003B6350"/>
    <w:rsid w:val="003B6382"/>
    <w:rsid w:val="003B6447"/>
    <w:rsid w:val="003B6547"/>
    <w:rsid w:val="003B657F"/>
    <w:rsid w:val="003B6AE3"/>
    <w:rsid w:val="003B6BF3"/>
    <w:rsid w:val="003B6FC1"/>
    <w:rsid w:val="003B7354"/>
    <w:rsid w:val="003B7A6F"/>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E5A"/>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0FA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52E"/>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4EC8"/>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13D"/>
    <w:rsid w:val="003E72C6"/>
    <w:rsid w:val="003E76C0"/>
    <w:rsid w:val="003E79F1"/>
    <w:rsid w:val="003E7A01"/>
    <w:rsid w:val="003E7BBC"/>
    <w:rsid w:val="003E7CC4"/>
    <w:rsid w:val="003E7D9C"/>
    <w:rsid w:val="003E7E32"/>
    <w:rsid w:val="003E7F4C"/>
    <w:rsid w:val="003F0087"/>
    <w:rsid w:val="003F0659"/>
    <w:rsid w:val="003F0887"/>
    <w:rsid w:val="003F0B7A"/>
    <w:rsid w:val="003F1097"/>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2CA"/>
    <w:rsid w:val="004003C7"/>
    <w:rsid w:val="00400579"/>
    <w:rsid w:val="004006D4"/>
    <w:rsid w:val="0040096A"/>
    <w:rsid w:val="00400E8B"/>
    <w:rsid w:val="00400F6B"/>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12"/>
    <w:rsid w:val="0041212A"/>
    <w:rsid w:val="0041219E"/>
    <w:rsid w:val="004122D8"/>
    <w:rsid w:val="004123D7"/>
    <w:rsid w:val="00412744"/>
    <w:rsid w:val="004127C9"/>
    <w:rsid w:val="00412944"/>
    <w:rsid w:val="00412B8B"/>
    <w:rsid w:val="004130EB"/>
    <w:rsid w:val="004131D3"/>
    <w:rsid w:val="00413200"/>
    <w:rsid w:val="0041324A"/>
    <w:rsid w:val="00413562"/>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A5E"/>
    <w:rsid w:val="00420F39"/>
    <w:rsid w:val="004210CA"/>
    <w:rsid w:val="004211D0"/>
    <w:rsid w:val="004214D7"/>
    <w:rsid w:val="004217C4"/>
    <w:rsid w:val="00421A0C"/>
    <w:rsid w:val="00421E60"/>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A25"/>
    <w:rsid w:val="00427A6A"/>
    <w:rsid w:val="00427D27"/>
    <w:rsid w:val="00430512"/>
    <w:rsid w:val="00430771"/>
    <w:rsid w:val="004308AF"/>
    <w:rsid w:val="00430B57"/>
    <w:rsid w:val="00430D69"/>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CF9"/>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6383"/>
    <w:rsid w:val="004463AD"/>
    <w:rsid w:val="0044646B"/>
    <w:rsid w:val="00446480"/>
    <w:rsid w:val="00446C52"/>
    <w:rsid w:val="00446C55"/>
    <w:rsid w:val="00446D07"/>
    <w:rsid w:val="00446F7E"/>
    <w:rsid w:val="00447439"/>
    <w:rsid w:val="0044788E"/>
    <w:rsid w:val="00447ACA"/>
    <w:rsid w:val="00447FF2"/>
    <w:rsid w:val="00450199"/>
    <w:rsid w:val="0045039E"/>
    <w:rsid w:val="004505D1"/>
    <w:rsid w:val="00450A7C"/>
    <w:rsid w:val="00450C83"/>
    <w:rsid w:val="00450E39"/>
    <w:rsid w:val="00450EB8"/>
    <w:rsid w:val="00450F57"/>
    <w:rsid w:val="0045100C"/>
    <w:rsid w:val="00451132"/>
    <w:rsid w:val="004512D1"/>
    <w:rsid w:val="00451381"/>
    <w:rsid w:val="00451876"/>
    <w:rsid w:val="00451A82"/>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3C4"/>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264"/>
    <w:rsid w:val="004715DE"/>
    <w:rsid w:val="00471604"/>
    <w:rsid w:val="004716F7"/>
    <w:rsid w:val="0047176F"/>
    <w:rsid w:val="004718EE"/>
    <w:rsid w:val="00471D9B"/>
    <w:rsid w:val="00471FDE"/>
    <w:rsid w:val="00472135"/>
    <w:rsid w:val="00472141"/>
    <w:rsid w:val="00472221"/>
    <w:rsid w:val="0047225B"/>
    <w:rsid w:val="0047230A"/>
    <w:rsid w:val="0047258C"/>
    <w:rsid w:val="00472839"/>
    <w:rsid w:val="0047322B"/>
    <w:rsid w:val="0047379B"/>
    <w:rsid w:val="00473EF2"/>
    <w:rsid w:val="00474165"/>
    <w:rsid w:val="00474314"/>
    <w:rsid w:val="00474358"/>
    <w:rsid w:val="004743D8"/>
    <w:rsid w:val="0047442C"/>
    <w:rsid w:val="00474539"/>
    <w:rsid w:val="00474717"/>
    <w:rsid w:val="0047475F"/>
    <w:rsid w:val="004747F1"/>
    <w:rsid w:val="0047484B"/>
    <w:rsid w:val="00474C81"/>
    <w:rsid w:val="00474E42"/>
    <w:rsid w:val="00475401"/>
    <w:rsid w:val="004756AF"/>
    <w:rsid w:val="00475842"/>
    <w:rsid w:val="0047588D"/>
    <w:rsid w:val="00475913"/>
    <w:rsid w:val="0047599E"/>
    <w:rsid w:val="00475A1B"/>
    <w:rsid w:val="00475AEC"/>
    <w:rsid w:val="00475B01"/>
    <w:rsid w:val="004763A0"/>
    <w:rsid w:val="004763E6"/>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31D"/>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14C"/>
    <w:rsid w:val="004913EA"/>
    <w:rsid w:val="0049181F"/>
    <w:rsid w:val="004918AF"/>
    <w:rsid w:val="004919F8"/>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27B"/>
    <w:rsid w:val="004A1A2F"/>
    <w:rsid w:val="004A1BB1"/>
    <w:rsid w:val="004A1EC4"/>
    <w:rsid w:val="004A2066"/>
    <w:rsid w:val="004A2253"/>
    <w:rsid w:val="004A24CB"/>
    <w:rsid w:val="004A261E"/>
    <w:rsid w:val="004A2861"/>
    <w:rsid w:val="004A29D5"/>
    <w:rsid w:val="004A2A49"/>
    <w:rsid w:val="004A2B03"/>
    <w:rsid w:val="004A2B89"/>
    <w:rsid w:val="004A2BCA"/>
    <w:rsid w:val="004A2F5C"/>
    <w:rsid w:val="004A3084"/>
    <w:rsid w:val="004A3141"/>
    <w:rsid w:val="004A35FB"/>
    <w:rsid w:val="004A3F72"/>
    <w:rsid w:val="004A4002"/>
    <w:rsid w:val="004A446A"/>
    <w:rsid w:val="004A46EB"/>
    <w:rsid w:val="004A4813"/>
    <w:rsid w:val="004A4BB9"/>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311"/>
    <w:rsid w:val="004B18C1"/>
    <w:rsid w:val="004B1A11"/>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CC0"/>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354"/>
    <w:rsid w:val="004C2523"/>
    <w:rsid w:val="004C2547"/>
    <w:rsid w:val="004C2A75"/>
    <w:rsid w:val="004C2B26"/>
    <w:rsid w:val="004C2FD8"/>
    <w:rsid w:val="004C30AD"/>
    <w:rsid w:val="004C30CC"/>
    <w:rsid w:val="004C324A"/>
    <w:rsid w:val="004C32DB"/>
    <w:rsid w:val="004C3B70"/>
    <w:rsid w:val="004C3E09"/>
    <w:rsid w:val="004C3F37"/>
    <w:rsid w:val="004C48FC"/>
    <w:rsid w:val="004C4C7F"/>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B1F"/>
    <w:rsid w:val="004D0CFD"/>
    <w:rsid w:val="004D10B8"/>
    <w:rsid w:val="004D14CF"/>
    <w:rsid w:val="004D1680"/>
    <w:rsid w:val="004D1ACB"/>
    <w:rsid w:val="004D1B3B"/>
    <w:rsid w:val="004D1C6B"/>
    <w:rsid w:val="004D1CD7"/>
    <w:rsid w:val="004D1E97"/>
    <w:rsid w:val="004D1F1A"/>
    <w:rsid w:val="004D2143"/>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460"/>
    <w:rsid w:val="004D55FD"/>
    <w:rsid w:val="004D57F4"/>
    <w:rsid w:val="004D58B2"/>
    <w:rsid w:val="004D5957"/>
    <w:rsid w:val="004D59BB"/>
    <w:rsid w:val="004D5B49"/>
    <w:rsid w:val="004D5BAD"/>
    <w:rsid w:val="004D5DA4"/>
    <w:rsid w:val="004D5DFD"/>
    <w:rsid w:val="004D5E5A"/>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DD5"/>
    <w:rsid w:val="004F1E39"/>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083"/>
    <w:rsid w:val="004F61E0"/>
    <w:rsid w:val="004F6530"/>
    <w:rsid w:val="004F6565"/>
    <w:rsid w:val="004F6E7D"/>
    <w:rsid w:val="004F7037"/>
    <w:rsid w:val="004F78D4"/>
    <w:rsid w:val="004F7C19"/>
    <w:rsid w:val="004F7C4B"/>
    <w:rsid w:val="004F7ED6"/>
    <w:rsid w:val="004F7F6B"/>
    <w:rsid w:val="005005EA"/>
    <w:rsid w:val="00500671"/>
    <w:rsid w:val="005007B6"/>
    <w:rsid w:val="00500980"/>
    <w:rsid w:val="00500B9B"/>
    <w:rsid w:val="00500C5E"/>
    <w:rsid w:val="00500CC9"/>
    <w:rsid w:val="00500F3E"/>
    <w:rsid w:val="005010C2"/>
    <w:rsid w:val="005015D5"/>
    <w:rsid w:val="00501670"/>
    <w:rsid w:val="00501729"/>
    <w:rsid w:val="005019D7"/>
    <w:rsid w:val="00501D07"/>
    <w:rsid w:val="00502356"/>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738"/>
    <w:rsid w:val="00511940"/>
    <w:rsid w:val="00511A6B"/>
    <w:rsid w:val="00511E3E"/>
    <w:rsid w:val="00511ED9"/>
    <w:rsid w:val="00512319"/>
    <w:rsid w:val="00512538"/>
    <w:rsid w:val="0051293D"/>
    <w:rsid w:val="005129E9"/>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B1"/>
    <w:rsid w:val="00516EF6"/>
    <w:rsid w:val="005170E6"/>
    <w:rsid w:val="005178AE"/>
    <w:rsid w:val="005178DD"/>
    <w:rsid w:val="00517C16"/>
    <w:rsid w:val="00517D0B"/>
    <w:rsid w:val="00517EE3"/>
    <w:rsid w:val="00520C17"/>
    <w:rsid w:val="00520DC0"/>
    <w:rsid w:val="00520E29"/>
    <w:rsid w:val="00520E5B"/>
    <w:rsid w:val="00521939"/>
    <w:rsid w:val="00521BAA"/>
    <w:rsid w:val="00521CF4"/>
    <w:rsid w:val="00521F3C"/>
    <w:rsid w:val="005225D7"/>
    <w:rsid w:val="0052269E"/>
    <w:rsid w:val="00522B23"/>
    <w:rsid w:val="0052308B"/>
    <w:rsid w:val="00523205"/>
    <w:rsid w:val="0052340A"/>
    <w:rsid w:val="005235E4"/>
    <w:rsid w:val="005239CF"/>
    <w:rsid w:val="00523A36"/>
    <w:rsid w:val="00523C7D"/>
    <w:rsid w:val="00523E52"/>
    <w:rsid w:val="00524383"/>
    <w:rsid w:val="005246A9"/>
    <w:rsid w:val="00524850"/>
    <w:rsid w:val="005248CB"/>
    <w:rsid w:val="005248FC"/>
    <w:rsid w:val="00524C83"/>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CE"/>
    <w:rsid w:val="00534141"/>
    <w:rsid w:val="00534E2D"/>
    <w:rsid w:val="005353FB"/>
    <w:rsid w:val="00535418"/>
    <w:rsid w:val="00535717"/>
    <w:rsid w:val="00535A80"/>
    <w:rsid w:val="00535B48"/>
    <w:rsid w:val="00535D5B"/>
    <w:rsid w:val="00535E02"/>
    <w:rsid w:val="00535FD8"/>
    <w:rsid w:val="005360E2"/>
    <w:rsid w:val="00536277"/>
    <w:rsid w:val="005362D6"/>
    <w:rsid w:val="005368F7"/>
    <w:rsid w:val="00536A8B"/>
    <w:rsid w:val="00536B5B"/>
    <w:rsid w:val="00536BD4"/>
    <w:rsid w:val="00536E95"/>
    <w:rsid w:val="005370C6"/>
    <w:rsid w:val="005371F2"/>
    <w:rsid w:val="00537775"/>
    <w:rsid w:val="00537C39"/>
    <w:rsid w:val="00537FDD"/>
    <w:rsid w:val="00540253"/>
    <w:rsid w:val="0054065B"/>
    <w:rsid w:val="005406D2"/>
    <w:rsid w:val="00540711"/>
    <w:rsid w:val="0054091B"/>
    <w:rsid w:val="005409D2"/>
    <w:rsid w:val="00540ABC"/>
    <w:rsid w:val="00540F2B"/>
    <w:rsid w:val="00540F3D"/>
    <w:rsid w:val="00541475"/>
    <w:rsid w:val="00541538"/>
    <w:rsid w:val="005418E0"/>
    <w:rsid w:val="00541D40"/>
    <w:rsid w:val="005426F4"/>
    <w:rsid w:val="00542E43"/>
    <w:rsid w:val="00543103"/>
    <w:rsid w:val="00543505"/>
    <w:rsid w:val="00543659"/>
    <w:rsid w:val="005436D6"/>
    <w:rsid w:val="00543854"/>
    <w:rsid w:val="00543AAF"/>
    <w:rsid w:val="00543AEA"/>
    <w:rsid w:val="00543B24"/>
    <w:rsid w:val="00543CA6"/>
    <w:rsid w:val="00543DB0"/>
    <w:rsid w:val="005440D8"/>
    <w:rsid w:val="00544669"/>
    <w:rsid w:val="0054475C"/>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226"/>
    <w:rsid w:val="00550418"/>
    <w:rsid w:val="0055052A"/>
    <w:rsid w:val="005505D5"/>
    <w:rsid w:val="005505FD"/>
    <w:rsid w:val="00550846"/>
    <w:rsid w:val="0055135B"/>
    <w:rsid w:val="00551439"/>
    <w:rsid w:val="00551A26"/>
    <w:rsid w:val="00551B08"/>
    <w:rsid w:val="00551C6B"/>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7F8"/>
    <w:rsid w:val="00563C39"/>
    <w:rsid w:val="00563EB2"/>
    <w:rsid w:val="005643A7"/>
    <w:rsid w:val="005645DF"/>
    <w:rsid w:val="0056488E"/>
    <w:rsid w:val="005649FE"/>
    <w:rsid w:val="00564BED"/>
    <w:rsid w:val="00564CF3"/>
    <w:rsid w:val="00564F3E"/>
    <w:rsid w:val="00565498"/>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03E"/>
    <w:rsid w:val="005711AE"/>
    <w:rsid w:val="0057124B"/>
    <w:rsid w:val="005712F9"/>
    <w:rsid w:val="0057158C"/>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42B3"/>
    <w:rsid w:val="005743FA"/>
    <w:rsid w:val="00574607"/>
    <w:rsid w:val="005748BF"/>
    <w:rsid w:val="00574BF2"/>
    <w:rsid w:val="00574C9F"/>
    <w:rsid w:val="00574E1B"/>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4D"/>
    <w:rsid w:val="00582281"/>
    <w:rsid w:val="00582367"/>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591"/>
    <w:rsid w:val="00590DAA"/>
    <w:rsid w:val="00590F63"/>
    <w:rsid w:val="00590F96"/>
    <w:rsid w:val="005910F4"/>
    <w:rsid w:val="005910FA"/>
    <w:rsid w:val="005911F5"/>
    <w:rsid w:val="00591212"/>
    <w:rsid w:val="005915D3"/>
    <w:rsid w:val="00591670"/>
    <w:rsid w:val="0059196E"/>
    <w:rsid w:val="00592123"/>
    <w:rsid w:val="005921E4"/>
    <w:rsid w:val="00592397"/>
    <w:rsid w:val="00592596"/>
    <w:rsid w:val="0059276D"/>
    <w:rsid w:val="0059283E"/>
    <w:rsid w:val="00592969"/>
    <w:rsid w:val="00592A3E"/>
    <w:rsid w:val="00592D2E"/>
    <w:rsid w:val="00592E39"/>
    <w:rsid w:val="00592E4C"/>
    <w:rsid w:val="005935AA"/>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6EC4"/>
    <w:rsid w:val="0059787D"/>
    <w:rsid w:val="0059794B"/>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911"/>
    <w:rsid w:val="005A2A2B"/>
    <w:rsid w:val="005A2A4D"/>
    <w:rsid w:val="005A2C37"/>
    <w:rsid w:val="005A2D40"/>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02"/>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5F"/>
    <w:rsid w:val="005B0ED4"/>
    <w:rsid w:val="005B111D"/>
    <w:rsid w:val="005B11B8"/>
    <w:rsid w:val="005B14A5"/>
    <w:rsid w:val="005B1A79"/>
    <w:rsid w:val="005B27F5"/>
    <w:rsid w:val="005B2849"/>
    <w:rsid w:val="005B2878"/>
    <w:rsid w:val="005B2933"/>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60D3"/>
    <w:rsid w:val="005B61F0"/>
    <w:rsid w:val="005B62D0"/>
    <w:rsid w:val="005B6375"/>
    <w:rsid w:val="005B65D9"/>
    <w:rsid w:val="005B673E"/>
    <w:rsid w:val="005B6896"/>
    <w:rsid w:val="005B69F6"/>
    <w:rsid w:val="005B6B00"/>
    <w:rsid w:val="005B70B2"/>
    <w:rsid w:val="005B7287"/>
    <w:rsid w:val="005B75E3"/>
    <w:rsid w:val="005B7797"/>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8D9"/>
    <w:rsid w:val="005C3CCE"/>
    <w:rsid w:val="005C3DC3"/>
    <w:rsid w:val="005C3EDF"/>
    <w:rsid w:val="005C3F53"/>
    <w:rsid w:val="005C3FF6"/>
    <w:rsid w:val="005C40E5"/>
    <w:rsid w:val="005C4190"/>
    <w:rsid w:val="005C437F"/>
    <w:rsid w:val="005C4867"/>
    <w:rsid w:val="005C48A2"/>
    <w:rsid w:val="005C4ACC"/>
    <w:rsid w:val="005C4B2C"/>
    <w:rsid w:val="005C4E0D"/>
    <w:rsid w:val="005C4E0F"/>
    <w:rsid w:val="005C4F31"/>
    <w:rsid w:val="005C5314"/>
    <w:rsid w:val="005C54DB"/>
    <w:rsid w:val="005C57B1"/>
    <w:rsid w:val="005C5AF3"/>
    <w:rsid w:val="005C600E"/>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4D9"/>
    <w:rsid w:val="005D098E"/>
    <w:rsid w:val="005D099D"/>
    <w:rsid w:val="005D0B21"/>
    <w:rsid w:val="005D0D25"/>
    <w:rsid w:val="005D0FA8"/>
    <w:rsid w:val="005D1105"/>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322"/>
    <w:rsid w:val="005D75DF"/>
    <w:rsid w:val="005D75FF"/>
    <w:rsid w:val="005D7686"/>
    <w:rsid w:val="005D76A3"/>
    <w:rsid w:val="005D781E"/>
    <w:rsid w:val="005D790E"/>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50F0"/>
    <w:rsid w:val="005E5144"/>
    <w:rsid w:val="005E541C"/>
    <w:rsid w:val="005E57A8"/>
    <w:rsid w:val="005E5C3B"/>
    <w:rsid w:val="005E5D1D"/>
    <w:rsid w:val="005E5E3C"/>
    <w:rsid w:val="005E631E"/>
    <w:rsid w:val="005E63C6"/>
    <w:rsid w:val="005E65CE"/>
    <w:rsid w:val="005E670E"/>
    <w:rsid w:val="005E6C9E"/>
    <w:rsid w:val="005E6CFF"/>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F71"/>
    <w:rsid w:val="005F2FCE"/>
    <w:rsid w:val="005F380B"/>
    <w:rsid w:val="005F3917"/>
    <w:rsid w:val="005F3997"/>
    <w:rsid w:val="005F3A9A"/>
    <w:rsid w:val="005F3DFE"/>
    <w:rsid w:val="005F3F20"/>
    <w:rsid w:val="005F4677"/>
    <w:rsid w:val="005F4855"/>
    <w:rsid w:val="005F4E03"/>
    <w:rsid w:val="005F5725"/>
    <w:rsid w:val="005F583F"/>
    <w:rsid w:val="005F5913"/>
    <w:rsid w:val="005F5B93"/>
    <w:rsid w:val="005F5CCC"/>
    <w:rsid w:val="005F5D91"/>
    <w:rsid w:val="005F5F46"/>
    <w:rsid w:val="005F6174"/>
    <w:rsid w:val="005F644A"/>
    <w:rsid w:val="005F673F"/>
    <w:rsid w:val="005F689E"/>
    <w:rsid w:val="005F6A8F"/>
    <w:rsid w:val="005F6B07"/>
    <w:rsid w:val="005F6C45"/>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47D"/>
    <w:rsid w:val="00604979"/>
    <w:rsid w:val="00605538"/>
    <w:rsid w:val="00605716"/>
    <w:rsid w:val="00605A14"/>
    <w:rsid w:val="00605A1D"/>
    <w:rsid w:val="00605C31"/>
    <w:rsid w:val="00605CAC"/>
    <w:rsid w:val="00605CDF"/>
    <w:rsid w:val="00605DAC"/>
    <w:rsid w:val="00605E0D"/>
    <w:rsid w:val="00605FB7"/>
    <w:rsid w:val="00606853"/>
    <w:rsid w:val="00606F5E"/>
    <w:rsid w:val="00606F8C"/>
    <w:rsid w:val="00606FBE"/>
    <w:rsid w:val="0060700C"/>
    <w:rsid w:val="006076AD"/>
    <w:rsid w:val="006078C4"/>
    <w:rsid w:val="00607AD1"/>
    <w:rsid w:val="006101BD"/>
    <w:rsid w:val="006101C9"/>
    <w:rsid w:val="00610290"/>
    <w:rsid w:val="0061046A"/>
    <w:rsid w:val="00610473"/>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16F"/>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92C"/>
    <w:rsid w:val="00620BAA"/>
    <w:rsid w:val="00620DE0"/>
    <w:rsid w:val="00620E55"/>
    <w:rsid w:val="00620EA6"/>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4EF"/>
    <w:rsid w:val="006355C1"/>
    <w:rsid w:val="006356C0"/>
    <w:rsid w:val="00635724"/>
    <w:rsid w:val="00635938"/>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F4"/>
    <w:rsid w:val="00637685"/>
    <w:rsid w:val="00637943"/>
    <w:rsid w:val="00637B39"/>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D7A"/>
    <w:rsid w:val="00642F03"/>
    <w:rsid w:val="0064311B"/>
    <w:rsid w:val="00643286"/>
    <w:rsid w:val="006432FD"/>
    <w:rsid w:val="00643586"/>
    <w:rsid w:val="00643D52"/>
    <w:rsid w:val="0064442A"/>
    <w:rsid w:val="00644C81"/>
    <w:rsid w:val="0064516E"/>
    <w:rsid w:val="006451A9"/>
    <w:rsid w:val="00645BC3"/>
    <w:rsid w:val="00645C22"/>
    <w:rsid w:val="00645E77"/>
    <w:rsid w:val="00645EDA"/>
    <w:rsid w:val="00645FE1"/>
    <w:rsid w:val="00646553"/>
    <w:rsid w:val="006466A9"/>
    <w:rsid w:val="00646860"/>
    <w:rsid w:val="006469E9"/>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7A5"/>
    <w:rsid w:val="00672810"/>
    <w:rsid w:val="006729DE"/>
    <w:rsid w:val="00672B76"/>
    <w:rsid w:val="00672E16"/>
    <w:rsid w:val="00672FC0"/>
    <w:rsid w:val="00673168"/>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AEF"/>
    <w:rsid w:val="00676BBA"/>
    <w:rsid w:val="00676FB6"/>
    <w:rsid w:val="006771B6"/>
    <w:rsid w:val="006772D2"/>
    <w:rsid w:val="006776A2"/>
    <w:rsid w:val="00677958"/>
    <w:rsid w:val="00677AE7"/>
    <w:rsid w:val="00677CDD"/>
    <w:rsid w:val="00677ED8"/>
    <w:rsid w:val="006805C0"/>
    <w:rsid w:val="006808A9"/>
    <w:rsid w:val="00680A3F"/>
    <w:rsid w:val="0068101B"/>
    <w:rsid w:val="006814F6"/>
    <w:rsid w:val="006815AA"/>
    <w:rsid w:val="00681706"/>
    <w:rsid w:val="006818A7"/>
    <w:rsid w:val="00681B62"/>
    <w:rsid w:val="00681CE6"/>
    <w:rsid w:val="00681F70"/>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C7B"/>
    <w:rsid w:val="00685E03"/>
    <w:rsid w:val="00685EAE"/>
    <w:rsid w:val="00686089"/>
    <w:rsid w:val="006860E9"/>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A96"/>
    <w:rsid w:val="006941A5"/>
    <w:rsid w:val="00694205"/>
    <w:rsid w:val="006943E8"/>
    <w:rsid w:val="0069441B"/>
    <w:rsid w:val="00694558"/>
    <w:rsid w:val="00694654"/>
    <w:rsid w:val="006948D3"/>
    <w:rsid w:val="006949E4"/>
    <w:rsid w:val="00694A24"/>
    <w:rsid w:val="00694A28"/>
    <w:rsid w:val="00694DE3"/>
    <w:rsid w:val="00694EE8"/>
    <w:rsid w:val="00695142"/>
    <w:rsid w:val="00695175"/>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93D"/>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187"/>
    <w:rsid w:val="006C4427"/>
    <w:rsid w:val="006C4470"/>
    <w:rsid w:val="006C450B"/>
    <w:rsid w:val="006C4677"/>
    <w:rsid w:val="006C4767"/>
    <w:rsid w:val="006C4837"/>
    <w:rsid w:val="006C4B61"/>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7D4"/>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D81"/>
    <w:rsid w:val="006D1E56"/>
    <w:rsid w:val="006D1FF0"/>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32B"/>
    <w:rsid w:val="006D4574"/>
    <w:rsid w:val="006D4931"/>
    <w:rsid w:val="006D49E7"/>
    <w:rsid w:val="006D4B74"/>
    <w:rsid w:val="006D4CF1"/>
    <w:rsid w:val="006D50A4"/>
    <w:rsid w:val="006D5738"/>
    <w:rsid w:val="006D594B"/>
    <w:rsid w:val="006D5AB3"/>
    <w:rsid w:val="006D5AFC"/>
    <w:rsid w:val="006D5ED3"/>
    <w:rsid w:val="006D5EEB"/>
    <w:rsid w:val="006D5F4A"/>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8DA"/>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51A"/>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267"/>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73"/>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6D8"/>
    <w:rsid w:val="00723A9A"/>
    <w:rsid w:val="00723B9B"/>
    <w:rsid w:val="00724042"/>
    <w:rsid w:val="007242CB"/>
    <w:rsid w:val="007249E0"/>
    <w:rsid w:val="00724ABC"/>
    <w:rsid w:val="00724B47"/>
    <w:rsid w:val="00724D1C"/>
    <w:rsid w:val="00724F28"/>
    <w:rsid w:val="007250FF"/>
    <w:rsid w:val="007251DC"/>
    <w:rsid w:val="00725277"/>
    <w:rsid w:val="00725579"/>
    <w:rsid w:val="007256C4"/>
    <w:rsid w:val="00725AC0"/>
    <w:rsid w:val="00725F2A"/>
    <w:rsid w:val="007266FF"/>
    <w:rsid w:val="007268B6"/>
    <w:rsid w:val="00726CE6"/>
    <w:rsid w:val="00726DD2"/>
    <w:rsid w:val="00726DEE"/>
    <w:rsid w:val="00726ED2"/>
    <w:rsid w:val="00726F03"/>
    <w:rsid w:val="00726F2D"/>
    <w:rsid w:val="00727050"/>
    <w:rsid w:val="007270D7"/>
    <w:rsid w:val="007275FC"/>
    <w:rsid w:val="0072779D"/>
    <w:rsid w:val="00727997"/>
    <w:rsid w:val="00727C48"/>
    <w:rsid w:val="00730087"/>
    <w:rsid w:val="00730732"/>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3C"/>
    <w:rsid w:val="007412A7"/>
    <w:rsid w:val="007413B2"/>
    <w:rsid w:val="00741B67"/>
    <w:rsid w:val="00741D6A"/>
    <w:rsid w:val="00741EB3"/>
    <w:rsid w:val="00741FC3"/>
    <w:rsid w:val="00742918"/>
    <w:rsid w:val="00742B9F"/>
    <w:rsid w:val="00742EC0"/>
    <w:rsid w:val="007431D9"/>
    <w:rsid w:val="00743626"/>
    <w:rsid w:val="007449CB"/>
    <w:rsid w:val="00744ED2"/>
    <w:rsid w:val="00745161"/>
    <w:rsid w:val="00745165"/>
    <w:rsid w:val="0074518B"/>
    <w:rsid w:val="007459F0"/>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F7F"/>
    <w:rsid w:val="00754F99"/>
    <w:rsid w:val="00755451"/>
    <w:rsid w:val="00755595"/>
    <w:rsid w:val="00755716"/>
    <w:rsid w:val="00755DEC"/>
    <w:rsid w:val="00756003"/>
    <w:rsid w:val="0075654B"/>
    <w:rsid w:val="0075691B"/>
    <w:rsid w:val="007572F5"/>
    <w:rsid w:val="00757739"/>
    <w:rsid w:val="007577F4"/>
    <w:rsid w:val="00757A6E"/>
    <w:rsid w:val="00757B46"/>
    <w:rsid w:val="0076046D"/>
    <w:rsid w:val="00760981"/>
    <w:rsid w:val="00760B61"/>
    <w:rsid w:val="00760E54"/>
    <w:rsid w:val="00760F0D"/>
    <w:rsid w:val="0076123C"/>
    <w:rsid w:val="00761441"/>
    <w:rsid w:val="00761919"/>
    <w:rsid w:val="00761BE8"/>
    <w:rsid w:val="00761F46"/>
    <w:rsid w:val="007621A0"/>
    <w:rsid w:val="00762257"/>
    <w:rsid w:val="007622ED"/>
    <w:rsid w:val="0076260A"/>
    <w:rsid w:val="007626FB"/>
    <w:rsid w:val="007627F0"/>
    <w:rsid w:val="0076281B"/>
    <w:rsid w:val="00762850"/>
    <w:rsid w:val="00762C53"/>
    <w:rsid w:val="00762CAC"/>
    <w:rsid w:val="00762E2C"/>
    <w:rsid w:val="00762E58"/>
    <w:rsid w:val="00762F61"/>
    <w:rsid w:val="007634AA"/>
    <w:rsid w:val="0076370C"/>
    <w:rsid w:val="00763FA8"/>
    <w:rsid w:val="0076453A"/>
    <w:rsid w:val="007648ED"/>
    <w:rsid w:val="00765054"/>
    <w:rsid w:val="0076523E"/>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A88"/>
    <w:rsid w:val="00772004"/>
    <w:rsid w:val="007720A4"/>
    <w:rsid w:val="00772372"/>
    <w:rsid w:val="007724CD"/>
    <w:rsid w:val="00772570"/>
    <w:rsid w:val="00772A80"/>
    <w:rsid w:val="00772C48"/>
    <w:rsid w:val="00772E11"/>
    <w:rsid w:val="0077302F"/>
    <w:rsid w:val="007731E6"/>
    <w:rsid w:val="00773466"/>
    <w:rsid w:val="0077371E"/>
    <w:rsid w:val="0077387E"/>
    <w:rsid w:val="00773B5E"/>
    <w:rsid w:val="00773C01"/>
    <w:rsid w:val="00773CE4"/>
    <w:rsid w:val="00773F58"/>
    <w:rsid w:val="007743EA"/>
    <w:rsid w:val="00774493"/>
    <w:rsid w:val="00774505"/>
    <w:rsid w:val="007747A2"/>
    <w:rsid w:val="007748C3"/>
    <w:rsid w:val="00774AE1"/>
    <w:rsid w:val="00774E2A"/>
    <w:rsid w:val="0077532A"/>
    <w:rsid w:val="007753FF"/>
    <w:rsid w:val="007758D0"/>
    <w:rsid w:val="007759C7"/>
    <w:rsid w:val="00775E1E"/>
    <w:rsid w:val="0077653A"/>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55"/>
    <w:rsid w:val="00780AAB"/>
    <w:rsid w:val="00780DB4"/>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7E4"/>
    <w:rsid w:val="007829EA"/>
    <w:rsid w:val="00782B1D"/>
    <w:rsid w:val="00783019"/>
    <w:rsid w:val="00783086"/>
    <w:rsid w:val="0078317C"/>
    <w:rsid w:val="00783271"/>
    <w:rsid w:val="007835F4"/>
    <w:rsid w:val="007838DF"/>
    <w:rsid w:val="007840F3"/>
    <w:rsid w:val="007848A8"/>
    <w:rsid w:val="007849F9"/>
    <w:rsid w:val="007853F3"/>
    <w:rsid w:val="007855D4"/>
    <w:rsid w:val="0078583E"/>
    <w:rsid w:val="00785A9E"/>
    <w:rsid w:val="00785B12"/>
    <w:rsid w:val="00785EF9"/>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CB"/>
    <w:rsid w:val="0079481B"/>
    <w:rsid w:val="007948C1"/>
    <w:rsid w:val="0079493F"/>
    <w:rsid w:val="00794A19"/>
    <w:rsid w:val="00794B68"/>
    <w:rsid w:val="00794C7E"/>
    <w:rsid w:val="00794E61"/>
    <w:rsid w:val="007954CE"/>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2ED"/>
    <w:rsid w:val="007A14E6"/>
    <w:rsid w:val="007A1664"/>
    <w:rsid w:val="007A192A"/>
    <w:rsid w:val="007A1ACB"/>
    <w:rsid w:val="007A1BFE"/>
    <w:rsid w:val="007A1CE6"/>
    <w:rsid w:val="007A200F"/>
    <w:rsid w:val="007A20C8"/>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3E"/>
    <w:rsid w:val="007A4299"/>
    <w:rsid w:val="007A42FC"/>
    <w:rsid w:val="007A44BB"/>
    <w:rsid w:val="007A459B"/>
    <w:rsid w:val="007A45F5"/>
    <w:rsid w:val="007A4625"/>
    <w:rsid w:val="007A4A2C"/>
    <w:rsid w:val="007A4B3A"/>
    <w:rsid w:val="007A4D0C"/>
    <w:rsid w:val="007A4D69"/>
    <w:rsid w:val="007A4E42"/>
    <w:rsid w:val="007A5BAF"/>
    <w:rsid w:val="007A5CEF"/>
    <w:rsid w:val="007A6575"/>
    <w:rsid w:val="007A66C9"/>
    <w:rsid w:val="007A68D6"/>
    <w:rsid w:val="007A69BF"/>
    <w:rsid w:val="007A6A48"/>
    <w:rsid w:val="007A6F79"/>
    <w:rsid w:val="007A73AC"/>
    <w:rsid w:val="007A79D2"/>
    <w:rsid w:val="007A7A4E"/>
    <w:rsid w:val="007A7CFD"/>
    <w:rsid w:val="007A7D5A"/>
    <w:rsid w:val="007A7F00"/>
    <w:rsid w:val="007B0314"/>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19"/>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E86"/>
    <w:rsid w:val="007B5023"/>
    <w:rsid w:val="007B50A6"/>
    <w:rsid w:val="007B5753"/>
    <w:rsid w:val="007B58CF"/>
    <w:rsid w:val="007B5E6B"/>
    <w:rsid w:val="007B6199"/>
    <w:rsid w:val="007B66AC"/>
    <w:rsid w:val="007B693C"/>
    <w:rsid w:val="007B6C5A"/>
    <w:rsid w:val="007B70F2"/>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A0C"/>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87D"/>
    <w:rsid w:val="007D1904"/>
    <w:rsid w:val="007D19E2"/>
    <w:rsid w:val="007D1EDF"/>
    <w:rsid w:val="007D1F09"/>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D95"/>
    <w:rsid w:val="007D5295"/>
    <w:rsid w:val="007D52DD"/>
    <w:rsid w:val="007D5398"/>
    <w:rsid w:val="007D53BB"/>
    <w:rsid w:val="007D56F1"/>
    <w:rsid w:val="007D59D8"/>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263"/>
    <w:rsid w:val="007E035E"/>
    <w:rsid w:val="007E07BD"/>
    <w:rsid w:val="007E0BEC"/>
    <w:rsid w:val="007E14FD"/>
    <w:rsid w:val="007E16D4"/>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A0C"/>
    <w:rsid w:val="007F3CE2"/>
    <w:rsid w:val="007F3D4E"/>
    <w:rsid w:val="007F3E76"/>
    <w:rsid w:val="007F3FC7"/>
    <w:rsid w:val="007F4025"/>
    <w:rsid w:val="007F42C7"/>
    <w:rsid w:val="007F42D7"/>
    <w:rsid w:val="007F4527"/>
    <w:rsid w:val="007F4635"/>
    <w:rsid w:val="007F4A7F"/>
    <w:rsid w:val="007F4D90"/>
    <w:rsid w:val="007F5450"/>
    <w:rsid w:val="007F5A10"/>
    <w:rsid w:val="007F5AA0"/>
    <w:rsid w:val="007F5D85"/>
    <w:rsid w:val="007F6094"/>
    <w:rsid w:val="007F6124"/>
    <w:rsid w:val="007F625D"/>
    <w:rsid w:val="007F626E"/>
    <w:rsid w:val="007F6397"/>
    <w:rsid w:val="007F6425"/>
    <w:rsid w:val="007F652E"/>
    <w:rsid w:val="007F66D9"/>
    <w:rsid w:val="007F6DFB"/>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1FE4"/>
    <w:rsid w:val="00802489"/>
    <w:rsid w:val="0080258A"/>
    <w:rsid w:val="0080263F"/>
    <w:rsid w:val="008026A5"/>
    <w:rsid w:val="008027FF"/>
    <w:rsid w:val="00803069"/>
    <w:rsid w:val="00803690"/>
    <w:rsid w:val="0080391A"/>
    <w:rsid w:val="00803B25"/>
    <w:rsid w:val="00803B8D"/>
    <w:rsid w:val="00803D0D"/>
    <w:rsid w:val="0080419A"/>
    <w:rsid w:val="008043FC"/>
    <w:rsid w:val="0080454E"/>
    <w:rsid w:val="00804572"/>
    <w:rsid w:val="00804787"/>
    <w:rsid w:val="00804930"/>
    <w:rsid w:val="00804B59"/>
    <w:rsid w:val="00804C53"/>
    <w:rsid w:val="00804C6E"/>
    <w:rsid w:val="00804F4F"/>
    <w:rsid w:val="0080515E"/>
    <w:rsid w:val="008052BF"/>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C3"/>
    <w:rsid w:val="00807ECF"/>
    <w:rsid w:val="00807F0B"/>
    <w:rsid w:val="00810305"/>
    <w:rsid w:val="00810459"/>
    <w:rsid w:val="00810556"/>
    <w:rsid w:val="008107CB"/>
    <w:rsid w:val="00810841"/>
    <w:rsid w:val="00810B1B"/>
    <w:rsid w:val="008110BE"/>
    <w:rsid w:val="008111B8"/>
    <w:rsid w:val="00811451"/>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4C4"/>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75D"/>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857"/>
    <w:rsid w:val="00826D5F"/>
    <w:rsid w:val="00826D96"/>
    <w:rsid w:val="00826F74"/>
    <w:rsid w:val="0082703E"/>
    <w:rsid w:val="00827761"/>
    <w:rsid w:val="00827B0D"/>
    <w:rsid w:val="00827FB2"/>
    <w:rsid w:val="00827FF7"/>
    <w:rsid w:val="00830A06"/>
    <w:rsid w:val="00830AD6"/>
    <w:rsid w:val="00830B60"/>
    <w:rsid w:val="00830C1A"/>
    <w:rsid w:val="00830F1D"/>
    <w:rsid w:val="00830FF1"/>
    <w:rsid w:val="008312AA"/>
    <w:rsid w:val="00831465"/>
    <w:rsid w:val="00831A0D"/>
    <w:rsid w:val="00831D3A"/>
    <w:rsid w:val="00831F24"/>
    <w:rsid w:val="008322F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CFB"/>
    <w:rsid w:val="00841E0C"/>
    <w:rsid w:val="00841FBA"/>
    <w:rsid w:val="008421D7"/>
    <w:rsid w:val="008422FE"/>
    <w:rsid w:val="008428DB"/>
    <w:rsid w:val="00842A79"/>
    <w:rsid w:val="00842ADD"/>
    <w:rsid w:val="00842C74"/>
    <w:rsid w:val="00842CC9"/>
    <w:rsid w:val="00842DEF"/>
    <w:rsid w:val="00842FB3"/>
    <w:rsid w:val="008430A4"/>
    <w:rsid w:val="00843265"/>
    <w:rsid w:val="008432C6"/>
    <w:rsid w:val="008432EA"/>
    <w:rsid w:val="008432F6"/>
    <w:rsid w:val="00843961"/>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0F6C"/>
    <w:rsid w:val="00851284"/>
    <w:rsid w:val="008516CF"/>
    <w:rsid w:val="00851773"/>
    <w:rsid w:val="00851B3E"/>
    <w:rsid w:val="00851BB3"/>
    <w:rsid w:val="00851D2A"/>
    <w:rsid w:val="00851FD9"/>
    <w:rsid w:val="008523F1"/>
    <w:rsid w:val="008528AB"/>
    <w:rsid w:val="00852A92"/>
    <w:rsid w:val="00852A94"/>
    <w:rsid w:val="00853467"/>
    <w:rsid w:val="00853BA0"/>
    <w:rsid w:val="0085445F"/>
    <w:rsid w:val="0085459D"/>
    <w:rsid w:val="0085467A"/>
    <w:rsid w:val="00854695"/>
    <w:rsid w:val="00854B3C"/>
    <w:rsid w:val="00854BC8"/>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712"/>
    <w:rsid w:val="008638D8"/>
    <w:rsid w:val="008639BB"/>
    <w:rsid w:val="00863B13"/>
    <w:rsid w:val="00863BCC"/>
    <w:rsid w:val="00863D70"/>
    <w:rsid w:val="00864051"/>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277"/>
    <w:rsid w:val="00867331"/>
    <w:rsid w:val="00867550"/>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81B"/>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981"/>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DE3"/>
    <w:rsid w:val="00882F4D"/>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6969"/>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FD"/>
    <w:rsid w:val="008A0C89"/>
    <w:rsid w:val="008A0FD3"/>
    <w:rsid w:val="008A1495"/>
    <w:rsid w:val="008A1691"/>
    <w:rsid w:val="008A171B"/>
    <w:rsid w:val="008A19EF"/>
    <w:rsid w:val="008A207C"/>
    <w:rsid w:val="008A23F8"/>
    <w:rsid w:val="008A24DD"/>
    <w:rsid w:val="008A2F0F"/>
    <w:rsid w:val="008A31C2"/>
    <w:rsid w:val="008A342B"/>
    <w:rsid w:val="008A36BE"/>
    <w:rsid w:val="008A36E9"/>
    <w:rsid w:val="008A3E77"/>
    <w:rsid w:val="008A3FFC"/>
    <w:rsid w:val="008A486F"/>
    <w:rsid w:val="008A4A22"/>
    <w:rsid w:val="008A4D04"/>
    <w:rsid w:val="008A4F9E"/>
    <w:rsid w:val="008A5234"/>
    <w:rsid w:val="008A5485"/>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B7D2D"/>
    <w:rsid w:val="008C07D8"/>
    <w:rsid w:val="008C084C"/>
    <w:rsid w:val="008C0873"/>
    <w:rsid w:val="008C0D2D"/>
    <w:rsid w:val="008C10B6"/>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4A1"/>
    <w:rsid w:val="008C46A2"/>
    <w:rsid w:val="008C490A"/>
    <w:rsid w:val="008C4A4F"/>
    <w:rsid w:val="008C4B65"/>
    <w:rsid w:val="008C4B72"/>
    <w:rsid w:val="008C4B8C"/>
    <w:rsid w:val="008C4DA9"/>
    <w:rsid w:val="008C527C"/>
    <w:rsid w:val="008C53C6"/>
    <w:rsid w:val="008C5690"/>
    <w:rsid w:val="008C56F6"/>
    <w:rsid w:val="008C57F3"/>
    <w:rsid w:val="008C5B84"/>
    <w:rsid w:val="008C5BBD"/>
    <w:rsid w:val="008C5D13"/>
    <w:rsid w:val="008C6001"/>
    <w:rsid w:val="008C62FC"/>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78C"/>
    <w:rsid w:val="008D3876"/>
    <w:rsid w:val="008D3FDC"/>
    <w:rsid w:val="008D4024"/>
    <w:rsid w:val="008D40E7"/>
    <w:rsid w:val="008D42E0"/>
    <w:rsid w:val="008D4677"/>
    <w:rsid w:val="008D46D3"/>
    <w:rsid w:val="008D4AAA"/>
    <w:rsid w:val="008D4AEC"/>
    <w:rsid w:val="008D4B07"/>
    <w:rsid w:val="008D4B95"/>
    <w:rsid w:val="008D4C72"/>
    <w:rsid w:val="008D4FA4"/>
    <w:rsid w:val="008D5264"/>
    <w:rsid w:val="008D52F8"/>
    <w:rsid w:val="008D5520"/>
    <w:rsid w:val="008D579C"/>
    <w:rsid w:val="008D5897"/>
    <w:rsid w:val="008D59E9"/>
    <w:rsid w:val="008D5D34"/>
    <w:rsid w:val="008D5FA2"/>
    <w:rsid w:val="008D656F"/>
    <w:rsid w:val="008D688B"/>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889"/>
    <w:rsid w:val="008E7940"/>
    <w:rsid w:val="008E7EFC"/>
    <w:rsid w:val="008F075E"/>
    <w:rsid w:val="008F0A32"/>
    <w:rsid w:val="008F1293"/>
    <w:rsid w:val="008F143D"/>
    <w:rsid w:val="008F1AC6"/>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984"/>
    <w:rsid w:val="008F79DD"/>
    <w:rsid w:val="00900100"/>
    <w:rsid w:val="0090024C"/>
    <w:rsid w:val="00900665"/>
    <w:rsid w:val="00900690"/>
    <w:rsid w:val="0090080B"/>
    <w:rsid w:val="00900E10"/>
    <w:rsid w:val="00900E87"/>
    <w:rsid w:val="00900E9F"/>
    <w:rsid w:val="00900EC6"/>
    <w:rsid w:val="00900F63"/>
    <w:rsid w:val="00900FD2"/>
    <w:rsid w:val="00901099"/>
    <w:rsid w:val="009011AA"/>
    <w:rsid w:val="009017AC"/>
    <w:rsid w:val="00901995"/>
    <w:rsid w:val="00901B87"/>
    <w:rsid w:val="00901DA3"/>
    <w:rsid w:val="00901DCD"/>
    <w:rsid w:val="009020FB"/>
    <w:rsid w:val="00902291"/>
    <w:rsid w:val="009022C5"/>
    <w:rsid w:val="009025EE"/>
    <w:rsid w:val="00902C2A"/>
    <w:rsid w:val="00903191"/>
    <w:rsid w:val="009033CD"/>
    <w:rsid w:val="0090357F"/>
    <w:rsid w:val="009037EF"/>
    <w:rsid w:val="00903BA7"/>
    <w:rsid w:val="00903E7E"/>
    <w:rsid w:val="00904160"/>
    <w:rsid w:val="00904236"/>
    <w:rsid w:val="00904373"/>
    <w:rsid w:val="009047F6"/>
    <w:rsid w:val="0090483F"/>
    <w:rsid w:val="00904B09"/>
    <w:rsid w:val="00904B0D"/>
    <w:rsid w:val="00905437"/>
    <w:rsid w:val="00905474"/>
    <w:rsid w:val="0090564A"/>
    <w:rsid w:val="00905ACC"/>
    <w:rsid w:val="00905B0B"/>
    <w:rsid w:val="00905D7B"/>
    <w:rsid w:val="00906029"/>
    <w:rsid w:val="0090615B"/>
    <w:rsid w:val="009061BA"/>
    <w:rsid w:val="0090639B"/>
    <w:rsid w:val="00906400"/>
    <w:rsid w:val="0090653E"/>
    <w:rsid w:val="00906ED8"/>
    <w:rsid w:val="00907338"/>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DB8"/>
    <w:rsid w:val="009200E6"/>
    <w:rsid w:val="009203FE"/>
    <w:rsid w:val="00920DF5"/>
    <w:rsid w:val="00920E3E"/>
    <w:rsid w:val="00920EA9"/>
    <w:rsid w:val="00920FE5"/>
    <w:rsid w:val="009215A2"/>
    <w:rsid w:val="009217C3"/>
    <w:rsid w:val="0092199F"/>
    <w:rsid w:val="00921BC3"/>
    <w:rsid w:val="00921D40"/>
    <w:rsid w:val="009223E6"/>
    <w:rsid w:val="0092296E"/>
    <w:rsid w:val="00922B1A"/>
    <w:rsid w:val="00922BD1"/>
    <w:rsid w:val="00922CE6"/>
    <w:rsid w:val="00922D5E"/>
    <w:rsid w:val="00923018"/>
    <w:rsid w:val="00923066"/>
    <w:rsid w:val="00923287"/>
    <w:rsid w:val="009232F0"/>
    <w:rsid w:val="00923715"/>
    <w:rsid w:val="00923D0F"/>
    <w:rsid w:val="00923D33"/>
    <w:rsid w:val="00923E8D"/>
    <w:rsid w:val="00923F2F"/>
    <w:rsid w:val="00923F55"/>
    <w:rsid w:val="00923FEC"/>
    <w:rsid w:val="0092410C"/>
    <w:rsid w:val="009241FB"/>
    <w:rsid w:val="0092464B"/>
    <w:rsid w:val="009249BA"/>
    <w:rsid w:val="00924C9B"/>
    <w:rsid w:val="00924CAB"/>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1028"/>
    <w:rsid w:val="0093117B"/>
    <w:rsid w:val="00931B02"/>
    <w:rsid w:val="00931C8E"/>
    <w:rsid w:val="00931F1A"/>
    <w:rsid w:val="00932039"/>
    <w:rsid w:val="00932205"/>
    <w:rsid w:val="009323F5"/>
    <w:rsid w:val="009324B2"/>
    <w:rsid w:val="009325C0"/>
    <w:rsid w:val="00932619"/>
    <w:rsid w:val="00932630"/>
    <w:rsid w:val="00932ACA"/>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1B"/>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C9B"/>
    <w:rsid w:val="00944D06"/>
    <w:rsid w:val="00944DBE"/>
    <w:rsid w:val="009452C1"/>
    <w:rsid w:val="009457D4"/>
    <w:rsid w:val="00945939"/>
    <w:rsid w:val="00945B15"/>
    <w:rsid w:val="00945D8B"/>
    <w:rsid w:val="00945E7A"/>
    <w:rsid w:val="00945F17"/>
    <w:rsid w:val="00946353"/>
    <w:rsid w:val="00946415"/>
    <w:rsid w:val="00946778"/>
    <w:rsid w:val="009468D2"/>
    <w:rsid w:val="009469E4"/>
    <w:rsid w:val="00946AA3"/>
    <w:rsid w:val="00946B4B"/>
    <w:rsid w:val="00946E83"/>
    <w:rsid w:val="00947172"/>
    <w:rsid w:val="00947402"/>
    <w:rsid w:val="009477C3"/>
    <w:rsid w:val="00947C86"/>
    <w:rsid w:val="00947C90"/>
    <w:rsid w:val="00947E14"/>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DA8"/>
    <w:rsid w:val="00956DC0"/>
    <w:rsid w:val="00956F2B"/>
    <w:rsid w:val="00956F63"/>
    <w:rsid w:val="00957235"/>
    <w:rsid w:val="0095770B"/>
    <w:rsid w:val="00957922"/>
    <w:rsid w:val="009579B8"/>
    <w:rsid w:val="00957AF5"/>
    <w:rsid w:val="00957C65"/>
    <w:rsid w:val="00957D70"/>
    <w:rsid w:val="00957EE4"/>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2F8"/>
    <w:rsid w:val="0097335F"/>
    <w:rsid w:val="00973952"/>
    <w:rsid w:val="00973BC0"/>
    <w:rsid w:val="00973BCE"/>
    <w:rsid w:val="00973EF4"/>
    <w:rsid w:val="00973F3A"/>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0AF"/>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37"/>
    <w:rsid w:val="009912E4"/>
    <w:rsid w:val="0099132C"/>
    <w:rsid w:val="00991390"/>
    <w:rsid w:val="00991616"/>
    <w:rsid w:val="00991FFE"/>
    <w:rsid w:val="00992705"/>
    <w:rsid w:val="00992AD5"/>
    <w:rsid w:val="00992C7C"/>
    <w:rsid w:val="00993132"/>
    <w:rsid w:val="009933B9"/>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7C"/>
    <w:rsid w:val="00996167"/>
    <w:rsid w:val="00996186"/>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E84"/>
    <w:rsid w:val="009B7F41"/>
    <w:rsid w:val="009B7FC2"/>
    <w:rsid w:val="009C0675"/>
    <w:rsid w:val="009C0759"/>
    <w:rsid w:val="009C08C2"/>
    <w:rsid w:val="009C0A29"/>
    <w:rsid w:val="009C0EF7"/>
    <w:rsid w:val="009C0F78"/>
    <w:rsid w:val="009C110A"/>
    <w:rsid w:val="009C1139"/>
    <w:rsid w:val="009C11B4"/>
    <w:rsid w:val="009C11B6"/>
    <w:rsid w:val="009C11F3"/>
    <w:rsid w:val="009C1219"/>
    <w:rsid w:val="009C1F1C"/>
    <w:rsid w:val="009C1F3A"/>
    <w:rsid w:val="009C2125"/>
    <w:rsid w:val="009C22A3"/>
    <w:rsid w:val="009C2325"/>
    <w:rsid w:val="009C23B5"/>
    <w:rsid w:val="009C24CD"/>
    <w:rsid w:val="009C2577"/>
    <w:rsid w:val="009C357A"/>
    <w:rsid w:val="009C39C4"/>
    <w:rsid w:val="009C3D03"/>
    <w:rsid w:val="009C409C"/>
    <w:rsid w:val="009C41D3"/>
    <w:rsid w:val="009C4281"/>
    <w:rsid w:val="009C42BE"/>
    <w:rsid w:val="009C45F8"/>
    <w:rsid w:val="009C466C"/>
    <w:rsid w:val="009C468A"/>
    <w:rsid w:val="009C5196"/>
    <w:rsid w:val="009C5564"/>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B8B"/>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EA8"/>
    <w:rsid w:val="009D7F1C"/>
    <w:rsid w:val="009E002E"/>
    <w:rsid w:val="009E0222"/>
    <w:rsid w:val="009E03B9"/>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BF8"/>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7EA"/>
    <w:rsid w:val="00A13914"/>
    <w:rsid w:val="00A139A5"/>
    <w:rsid w:val="00A13E48"/>
    <w:rsid w:val="00A144EE"/>
    <w:rsid w:val="00A14534"/>
    <w:rsid w:val="00A147C1"/>
    <w:rsid w:val="00A1498F"/>
    <w:rsid w:val="00A14AF7"/>
    <w:rsid w:val="00A14B04"/>
    <w:rsid w:val="00A14C3C"/>
    <w:rsid w:val="00A14D11"/>
    <w:rsid w:val="00A14E4F"/>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27FE6"/>
    <w:rsid w:val="00A3047E"/>
    <w:rsid w:val="00A306CD"/>
    <w:rsid w:val="00A3085A"/>
    <w:rsid w:val="00A30BB2"/>
    <w:rsid w:val="00A30F8C"/>
    <w:rsid w:val="00A3121D"/>
    <w:rsid w:val="00A3134E"/>
    <w:rsid w:val="00A3137F"/>
    <w:rsid w:val="00A3183B"/>
    <w:rsid w:val="00A31C16"/>
    <w:rsid w:val="00A31C58"/>
    <w:rsid w:val="00A31CF8"/>
    <w:rsid w:val="00A31D2D"/>
    <w:rsid w:val="00A31F22"/>
    <w:rsid w:val="00A31F2F"/>
    <w:rsid w:val="00A3209A"/>
    <w:rsid w:val="00A322DC"/>
    <w:rsid w:val="00A3234E"/>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EB"/>
    <w:rsid w:val="00A42F9F"/>
    <w:rsid w:val="00A42FBA"/>
    <w:rsid w:val="00A432C1"/>
    <w:rsid w:val="00A4354D"/>
    <w:rsid w:val="00A435F3"/>
    <w:rsid w:val="00A4365F"/>
    <w:rsid w:val="00A43957"/>
    <w:rsid w:val="00A43A47"/>
    <w:rsid w:val="00A43DD7"/>
    <w:rsid w:val="00A43F70"/>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9B9"/>
    <w:rsid w:val="00A56A96"/>
    <w:rsid w:val="00A56CA2"/>
    <w:rsid w:val="00A56D61"/>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57"/>
    <w:rsid w:val="00A700D8"/>
    <w:rsid w:val="00A70120"/>
    <w:rsid w:val="00A7070C"/>
    <w:rsid w:val="00A70D72"/>
    <w:rsid w:val="00A70F83"/>
    <w:rsid w:val="00A71043"/>
    <w:rsid w:val="00A710A6"/>
    <w:rsid w:val="00A712B6"/>
    <w:rsid w:val="00A7171A"/>
    <w:rsid w:val="00A71816"/>
    <w:rsid w:val="00A7197D"/>
    <w:rsid w:val="00A71D95"/>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3CE"/>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1F"/>
    <w:rsid w:val="00A77630"/>
    <w:rsid w:val="00A779EE"/>
    <w:rsid w:val="00A77BD6"/>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379"/>
    <w:rsid w:val="00A825C6"/>
    <w:rsid w:val="00A82942"/>
    <w:rsid w:val="00A8299B"/>
    <w:rsid w:val="00A82BD1"/>
    <w:rsid w:val="00A82C98"/>
    <w:rsid w:val="00A82FEF"/>
    <w:rsid w:val="00A83319"/>
    <w:rsid w:val="00A83332"/>
    <w:rsid w:val="00A8352F"/>
    <w:rsid w:val="00A83C5A"/>
    <w:rsid w:val="00A83DFF"/>
    <w:rsid w:val="00A83E4E"/>
    <w:rsid w:val="00A840DF"/>
    <w:rsid w:val="00A8423C"/>
    <w:rsid w:val="00A84453"/>
    <w:rsid w:val="00A84750"/>
    <w:rsid w:val="00A847B1"/>
    <w:rsid w:val="00A848CC"/>
    <w:rsid w:val="00A84EB7"/>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C8"/>
    <w:rsid w:val="00AA20D0"/>
    <w:rsid w:val="00AA21B3"/>
    <w:rsid w:val="00AA2347"/>
    <w:rsid w:val="00AA244E"/>
    <w:rsid w:val="00AA281D"/>
    <w:rsid w:val="00AA2D9F"/>
    <w:rsid w:val="00AA2DD3"/>
    <w:rsid w:val="00AA396F"/>
    <w:rsid w:val="00AA3B30"/>
    <w:rsid w:val="00AA3BF3"/>
    <w:rsid w:val="00AA3C82"/>
    <w:rsid w:val="00AA4586"/>
    <w:rsid w:val="00AA4874"/>
    <w:rsid w:val="00AA4B26"/>
    <w:rsid w:val="00AA4D0C"/>
    <w:rsid w:val="00AA51CE"/>
    <w:rsid w:val="00AA558E"/>
    <w:rsid w:val="00AA5815"/>
    <w:rsid w:val="00AA58A9"/>
    <w:rsid w:val="00AA59DB"/>
    <w:rsid w:val="00AA5AD6"/>
    <w:rsid w:val="00AA5D2F"/>
    <w:rsid w:val="00AA5E0A"/>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052"/>
    <w:rsid w:val="00AB2108"/>
    <w:rsid w:val="00AB2160"/>
    <w:rsid w:val="00AB24C8"/>
    <w:rsid w:val="00AB25CF"/>
    <w:rsid w:val="00AB2848"/>
    <w:rsid w:val="00AB3189"/>
    <w:rsid w:val="00AB3264"/>
    <w:rsid w:val="00AB3373"/>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F13"/>
    <w:rsid w:val="00AC433A"/>
    <w:rsid w:val="00AC488F"/>
    <w:rsid w:val="00AC48FA"/>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DC0"/>
    <w:rsid w:val="00AD7F58"/>
    <w:rsid w:val="00AD7F71"/>
    <w:rsid w:val="00AE016F"/>
    <w:rsid w:val="00AE0181"/>
    <w:rsid w:val="00AE0876"/>
    <w:rsid w:val="00AE0A41"/>
    <w:rsid w:val="00AE0C05"/>
    <w:rsid w:val="00AE0C5D"/>
    <w:rsid w:val="00AE0D44"/>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60C1"/>
    <w:rsid w:val="00AE62FD"/>
    <w:rsid w:val="00AE6404"/>
    <w:rsid w:val="00AE6411"/>
    <w:rsid w:val="00AE64EB"/>
    <w:rsid w:val="00AE6595"/>
    <w:rsid w:val="00AE67AC"/>
    <w:rsid w:val="00AE699A"/>
    <w:rsid w:val="00AE6B8E"/>
    <w:rsid w:val="00AE6D01"/>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4F7B"/>
    <w:rsid w:val="00AF5142"/>
    <w:rsid w:val="00AF5504"/>
    <w:rsid w:val="00AF5770"/>
    <w:rsid w:val="00AF57A9"/>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CAD"/>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CC6"/>
    <w:rsid w:val="00B041AF"/>
    <w:rsid w:val="00B04286"/>
    <w:rsid w:val="00B04527"/>
    <w:rsid w:val="00B046CA"/>
    <w:rsid w:val="00B04919"/>
    <w:rsid w:val="00B04924"/>
    <w:rsid w:val="00B04BA5"/>
    <w:rsid w:val="00B04CC2"/>
    <w:rsid w:val="00B04F82"/>
    <w:rsid w:val="00B051A4"/>
    <w:rsid w:val="00B051DA"/>
    <w:rsid w:val="00B052AE"/>
    <w:rsid w:val="00B056C8"/>
    <w:rsid w:val="00B057C4"/>
    <w:rsid w:val="00B05867"/>
    <w:rsid w:val="00B05894"/>
    <w:rsid w:val="00B05926"/>
    <w:rsid w:val="00B05A41"/>
    <w:rsid w:val="00B05CCC"/>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91C"/>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39D"/>
    <w:rsid w:val="00B1447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A5D"/>
    <w:rsid w:val="00B17B91"/>
    <w:rsid w:val="00B17C36"/>
    <w:rsid w:val="00B17E27"/>
    <w:rsid w:val="00B17EAD"/>
    <w:rsid w:val="00B203DC"/>
    <w:rsid w:val="00B2072D"/>
    <w:rsid w:val="00B20976"/>
    <w:rsid w:val="00B209FE"/>
    <w:rsid w:val="00B20AA6"/>
    <w:rsid w:val="00B20C73"/>
    <w:rsid w:val="00B20CDE"/>
    <w:rsid w:val="00B21185"/>
    <w:rsid w:val="00B2126A"/>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9B5"/>
    <w:rsid w:val="00B24B75"/>
    <w:rsid w:val="00B24C07"/>
    <w:rsid w:val="00B25021"/>
    <w:rsid w:val="00B25189"/>
    <w:rsid w:val="00B251B4"/>
    <w:rsid w:val="00B2536F"/>
    <w:rsid w:val="00B25435"/>
    <w:rsid w:val="00B25560"/>
    <w:rsid w:val="00B255AC"/>
    <w:rsid w:val="00B25953"/>
    <w:rsid w:val="00B25C71"/>
    <w:rsid w:val="00B25CD1"/>
    <w:rsid w:val="00B26127"/>
    <w:rsid w:val="00B26225"/>
    <w:rsid w:val="00B2634E"/>
    <w:rsid w:val="00B26577"/>
    <w:rsid w:val="00B26891"/>
    <w:rsid w:val="00B26D18"/>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B04"/>
    <w:rsid w:val="00B32C27"/>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4F2"/>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D8E"/>
    <w:rsid w:val="00B40DA7"/>
    <w:rsid w:val="00B4100E"/>
    <w:rsid w:val="00B41A2A"/>
    <w:rsid w:val="00B41DCF"/>
    <w:rsid w:val="00B41E27"/>
    <w:rsid w:val="00B420E6"/>
    <w:rsid w:val="00B421F3"/>
    <w:rsid w:val="00B4236E"/>
    <w:rsid w:val="00B4247F"/>
    <w:rsid w:val="00B42595"/>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6EA"/>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0E"/>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2C2"/>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438"/>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09C"/>
    <w:rsid w:val="00B804B8"/>
    <w:rsid w:val="00B804E2"/>
    <w:rsid w:val="00B80874"/>
    <w:rsid w:val="00B80AD5"/>
    <w:rsid w:val="00B80D0B"/>
    <w:rsid w:val="00B81151"/>
    <w:rsid w:val="00B8132B"/>
    <w:rsid w:val="00B8147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632"/>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AEC"/>
    <w:rsid w:val="00B95B3B"/>
    <w:rsid w:val="00B95DBD"/>
    <w:rsid w:val="00B95DD1"/>
    <w:rsid w:val="00B95F6C"/>
    <w:rsid w:val="00B961DA"/>
    <w:rsid w:val="00B9630A"/>
    <w:rsid w:val="00B963BE"/>
    <w:rsid w:val="00B964EA"/>
    <w:rsid w:val="00B96743"/>
    <w:rsid w:val="00B96AAF"/>
    <w:rsid w:val="00B96B6D"/>
    <w:rsid w:val="00B9705D"/>
    <w:rsid w:val="00B97280"/>
    <w:rsid w:val="00B973BC"/>
    <w:rsid w:val="00B97423"/>
    <w:rsid w:val="00B9745A"/>
    <w:rsid w:val="00B97481"/>
    <w:rsid w:val="00B976E4"/>
    <w:rsid w:val="00B97985"/>
    <w:rsid w:val="00B979F2"/>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43C4"/>
    <w:rsid w:val="00BA45BA"/>
    <w:rsid w:val="00BA4623"/>
    <w:rsid w:val="00BA47B4"/>
    <w:rsid w:val="00BA4802"/>
    <w:rsid w:val="00BA4805"/>
    <w:rsid w:val="00BA49F9"/>
    <w:rsid w:val="00BA4A13"/>
    <w:rsid w:val="00BA4CD9"/>
    <w:rsid w:val="00BA4D1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0AD"/>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93A"/>
    <w:rsid w:val="00BC2B43"/>
    <w:rsid w:val="00BC35C1"/>
    <w:rsid w:val="00BC3CD4"/>
    <w:rsid w:val="00BC40DE"/>
    <w:rsid w:val="00BC40F4"/>
    <w:rsid w:val="00BC41E4"/>
    <w:rsid w:val="00BC4215"/>
    <w:rsid w:val="00BC4252"/>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F6C"/>
    <w:rsid w:val="00BD10B8"/>
    <w:rsid w:val="00BD1706"/>
    <w:rsid w:val="00BD1801"/>
    <w:rsid w:val="00BD1B0F"/>
    <w:rsid w:val="00BD206B"/>
    <w:rsid w:val="00BD20BD"/>
    <w:rsid w:val="00BD2A58"/>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F63"/>
    <w:rsid w:val="00BE03FC"/>
    <w:rsid w:val="00BE0CE5"/>
    <w:rsid w:val="00BE134E"/>
    <w:rsid w:val="00BE152E"/>
    <w:rsid w:val="00BE1885"/>
    <w:rsid w:val="00BE18B9"/>
    <w:rsid w:val="00BE19F5"/>
    <w:rsid w:val="00BE1BA5"/>
    <w:rsid w:val="00BE1C4A"/>
    <w:rsid w:val="00BE203C"/>
    <w:rsid w:val="00BE210D"/>
    <w:rsid w:val="00BE21A2"/>
    <w:rsid w:val="00BE250F"/>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0E7"/>
    <w:rsid w:val="00BF0383"/>
    <w:rsid w:val="00BF054C"/>
    <w:rsid w:val="00BF05E2"/>
    <w:rsid w:val="00BF0848"/>
    <w:rsid w:val="00BF0E49"/>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FD9"/>
    <w:rsid w:val="00C044D4"/>
    <w:rsid w:val="00C045A5"/>
    <w:rsid w:val="00C04D0D"/>
    <w:rsid w:val="00C0502D"/>
    <w:rsid w:val="00C051FF"/>
    <w:rsid w:val="00C05223"/>
    <w:rsid w:val="00C05485"/>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F2"/>
    <w:rsid w:val="00C226F3"/>
    <w:rsid w:val="00C22A6F"/>
    <w:rsid w:val="00C22BC1"/>
    <w:rsid w:val="00C22CFF"/>
    <w:rsid w:val="00C22F1B"/>
    <w:rsid w:val="00C2308A"/>
    <w:rsid w:val="00C23193"/>
    <w:rsid w:val="00C23354"/>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EB"/>
    <w:rsid w:val="00C30FF2"/>
    <w:rsid w:val="00C3113D"/>
    <w:rsid w:val="00C311F7"/>
    <w:rsid w:val="00C31213"/>
    <w:rsid w:val="00C3131D"/>
    <w:rsid w:val="00C316A6"/>
    <w:rsid w:val="00C31732"/>
    <w:rsid w:val="00C31A17"/>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9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E77"/>
    <w:rsid w:val="00C42281"/>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7A4"/>
    <w:rsid w:val="00C457ED"/>
    <w:rsid w:val="00C458D1"/>
    <w:rsid w:val="00C4592B"/>
    <w:rsid w:val="00C460F0"/>
    <w:rsid w:val="00C46342"/>
    <w:rsid w:val="00C46347"/>
    <w:rsid w:val="00C46449"/>
    <w:rsid w:val="00C4675F"/>
    <w:rsid w:val="00C46A09"/>
    <w:rsid w:val="00C46D8D"/>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DD9"/>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5153"/>
    <w:rsid w:val="00C55547"/>
    <w:rsid w:val="00C5591B"/>
    <w:rsid w:val="00C55B75"/>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5BB"/>
    <w:rsid w:val="00C606D7"/>
    <w:rsid w:val="00C609BE"/>
    <w:rsid w:val="00C60D1B"/>
    <w:rsid w:val="00C60F34"/>
    <w:rsid w:val="00C6105D"/>
    <w:rsid w:val="00C6142A"/>
    <w:rsid w:val="00C6151D"/>
    <w:rsid w:val="00C616E1"/>
    <w:rsid w:val="00C618F8"/>
    <w:rsid w:val="00C61E66"/>
    <w:rsid w:val="00C61F98"/>
    <w:rsid w:val="00C62043"/>
    <w:rsid w:val="00C62065"/>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921"/>
    <w:rsid w:val="00C64B3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358"/>
    <w:rsid w:val="00C713D3"/>
    <w:rsid w:val="00C71489"/>
    <w:rsid w:val="00C71632"/>
    <w:rsid w:val="00C716DC"/>
    <w:rsid w:val="00C71700"/>
    <w:rsid w:val="00C717B6"/>
    <w:rsid w:val="00C717F7"/>
    <w:rsid w:val="00C71852"/>
    <w:rsid w:val="00C72061"/>
    <w:rsid w:val="00C721D5"/>
    <w:rsid w:val="00C7240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692"/>
    <w:rsid w:val="00C7472F"/>
    <w:rsid w:val="00C749B9"/>
    <w:rsid w:val="00C74C9C"/>
    <w:rsid w:val="00C74DCD"/>
    <w:rsid w:val="00C7531D"/>
    <w:rsid w:val="00C754C2"/>
    <w:rsid w:val="00C754F1"/>
    <w:rsid w:val="00C75ABC"/>
    <w:rsid w:val="00C75B5B"/>
    <w:rsid w:val="00C760E7"/>
    <w:rsid w:val="00C7630C"/>
    <w:rsid w:val="00C76344"/>
    <w:rsid w:val="00C7647A"/>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2A3"/>
    <w:rsid w:val="00C84314"/>
    <w:rsid w:val="00C8436C"/>
    <w:rsid w:val="00C844E4"/>
    <w:rsid w:val="00C848EB"/>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005"/>
    <w:rsid w:val="00C914C7"/>
    <w:rsid w:val="00C91A0D"/>
    <w:rsid w:val="00C91B4C"/>
    <w:rsid w:val="00C91E0E"/>
    <w:rsid w:val="00C91EF6"/>
    <w:rsid w:val="00C91FC3"/>
    <w:rsid w:val="00C923A9"/>
    <w:rsid w:val="00C923EF"/>
    <w:rsid w:val="00C92652"/>
    <w:rsid w:val="00C93195"/>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8F7"/>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A3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5E8"/>
    <w:rsid w:val="00CB679C"/>
    <w:rsid w:val="00CB68C1"/>
    <w:rsid w:val="00CB6928"/>
    <w:rsid w:val="00CB6F18"/>
    <w:rsid w:val="00CB6F33"/>
    <w:rsid w:val="00CB6F79"/>
    <w:rsid w:val="00CB7380"/>
    <w:rsid w:val="00CB7411"/>
    <w:rsid w:val="00CB76D0"/>
    <w:rsid w:val="00CB7C0E"/>
    <w:rsid w:val="00CC008F"/>
    <w:rsid w:val="00CC00D7"/>
    <w:rsid w:val="00CC0396"/>
    <w:rsid w:val="00CC03B9"/>
    <w:rsid w:val="00CC03FE"/>
    <w:rsid w:val="00CC0590"/>
    <w:rsid w:val="00CC064D"/>
    <w:rsid w:val="00CC0A65"/>
    <w:rsid w:val="00CC0D99"/>
    <w:rsid w:val="00CC0EE6"/>
    <w:rsid w:val="00CC0EFB"/>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8F2"/>
    <w:rsid w:val="00CD0922"/>
    <w:rsid w:val="00CD0BA3"/>
    <w:rsid w:val="00CD0EB9"/>
    <w:rsid w:val="00CD10CC"/>
    <w:rsid w:val="00CD15EC"/>
    <w:rsid w:val="00CD1630"/>
    <w:rsid w:val="00CD1646"/>
    <w:rsid w:val="00CD1722"/>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55"/>
    <w:rsid w:val="00CD4E79"/>
    <w:rsid w:val="00CD518A"/>
    <w:rsid w:val="00CD552B"/>
    <w:rsid w:val="00CD5788"/>
    <w:rsid w:val="00CD57AA"/>
    <w:rsid w:val="00CD59FA"/>
    <w:rsid w:val="00CD5B27"/>
    <w:rsid w:val="00CD62B6"/>
    <w:rsid w:val="00CD6466"/>
    <w:rsid w:val="00CD6476"/>
    <w:rsid w:val="00CD685D"/>
    <w:rsid w:val="00CD6888"/>
    <w:rsid w:val="00CD6B7D"/>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643"/>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3EA"/>
    <w:rsid w:val="00CF0500"/>
    <w:rsid w:val="00CF0681"/>
    <w:rsid w:val="00CF085A"/>
    <w:rsid w:val="00CF08E0"/>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92C"/>
    <w:rsid w:val="00D06985"/>
    <w:rsid w:val="00D06C7C"/>
    <w:rsid w:val="00D0752F"/>
    <w:rsid w:val="00D0758F"/>
    <w:rsid w:val="00D07866"/>
    <w:rsid w:val="00D1022D"/>
    <w:rsid w:val="00D105D9"/>
    <w:rsid w:val="00D1078A"/>
    <w:rsid w:val="00D10996"/>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442"/>
    <w:rsid w:val="00D245DE"/>
    <w:rsid w:val="00D24830"/>
    <w:rsid w:val="00D24CF6"/>
    <w:rsid w:val="00D24E44"/>
    <w:rsid w:val="00D251C5"/>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1F3D"/>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79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A3B"/>
    <w:rsid w:val="00D36D4F"/>
    <w:rsid w:val="00D36D8F"/>
    <w:rsid w:val="00D36FC0"/>
    <w:rsid w:val="00D37122"/>
    <w:rsid w:val="00D37194"/>
    <w:rsid w:val="00D37303"/>
    <w:rsid w:val="00D37442"/>
    <w:rsid w:val="00D3748E"/>
    <w:rsid w:val="00D3785C"/>
    <w:rsid w:val="00D37E6C"/>
    <w:rsid w:val="00D37FA0"/>
    <w:rsid w:val="00D4019E"/>
    <w:rsid w:val="00D40307"/>
    <w:rsid w:val="00D4043D"/>
    <w:rsid w:val="00D409D0"/>
    <w:rsid w:val="00D40A65"/>
    <w:rsid w:val="00D40E29"/>
    <w:rsid w:val="00D41407"/>
    <w:rsid w:val="00D41566"/>
    <w:rsid w:val="00D41ED4"/>
    <w:rsid w:val="00D41F56"/>
    <w:rsid w:val="00D4217E"/>
    <w:rsid w:val="00D4226F"/>
    <w:rsid w:val="00D42325"/>
    <w:rsid w:val="00D4250F"/>
    <w:rsid w:val="00D427D1"/>
    <w:rsid w:val="00D42876"/>
    <w:rsid w:val="00D4299C"/>
    <w:rsid w:val="00D42AC1"/>
    <w:rsid w:val="00D42C09"/>
    <w:rsid w:val="00D42C23"/>
    <w:rsid w:val="00D42CA0"/>
    <w:rsid w:val="00D42E17"/>
    <w:rsid w:val="00D42F92"/>
    <w:rsid w:val="00D42FDF"/>
    <w:rsid w:val="00D434E5"/>
    <w:rsid w:val="00D4360E"/>
    <w:rsid w:val="00D437B8"/>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F87"/>
    <w:rsid w:val="00D50046"/>
    <w:rsid w:val="00D50080"/>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5ED"/>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672"/>
    <w:rsid w:val="00D54F96"/>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EBD"/>
    <w:rsid w:val="00D60F6E"/>
    <w:rsid w:val="00D60FB6"/>
    <w:rsid w:val="00D610A7"/>
    <w:rsid w:val="00D610E8"/>
    <w:rsid w:val="00D61218"/>
    <w:rsid w:val="00D61634"/>
    <w:rsid w:val="00D61653"/>
    <w:rsid w:val="00D61967"/>
    <w:rsid w:val="00D61A4A"/>
    <w:rsid w:val="00D61B79"/>
    <w:rsid w:val="00D6253B"/>
    <w:rsid w:val="00D626EE"/>
    <w:rsid w:val="00D629E0"/>
    <w:rsid w:val="00D62AEF"/>
    <w:rsid w:val="00D62B62"/>
    <w:rsid w:val="00D62CB8"/>
    <w:rsid w:val="00D62DD4"/>
    <w:rsid w:val="00D62FA0"/>
    <w:rsid w:val="00D62FF4"/>
    <w:rsid w:val="00D63051"/>
    <w:rsid w:val="00D6329F"/>
    <w:rsid w:val="00D63357"/>
    <w:rsid w:val="00D63565"/>
    <w:rsid w:val="00D636AF"/>
    <w:rsid w:val="00D6388A"/>
    <w:rsid w:val="00D63A0B"/>
    <w:rsid w:val="00D63B9E"/>
    <w:rsid w:val="00D646B2"/>
    <w:rsid w:val="00D647DA"/>
    <w:rsid w:val="00D64B94"/>
    <w:rsid w:val="00D64C53"/>
    <w:rsid w:val="00D65249"/>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965"/>
    <w:rsid w:val="00D67F40"/>
    <w:rsid w:val="00D7025D"/>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8BD"/>
    <w:rsid w:val="00D72954"/>
    <w:rsid w:val="00D7299D"/>
    <w:rsid w:val="00D72A07"/>
    <w:rsid w:val="00D72AC8"/>
    <w:rsid w:val="00D72FC2"/>
    <w:rsid w:val="00D72FE2"/>
    <w:rsid w:val="00D734DD"/>
    <w:rsid w:val="00D73853"/>
    <w:rsid w:val="00D73921"/>
    <w:rsid w:val="00D739BD"/>
    <w:rsid w:val="00D73C2D"/>
    <w:rsid w:val="00D73FA3"/>
    <w:rsid w:val="00D73FD9"/>
    <w:rsid w:val="00D740A1"/>
    <w:rsid w:val="00D7433E"/>
    <w:rsid w:val="00D745ED"/>
    <w:rsid w:val="00D7462E"/>
    <w:rsid w:val="00D74755"/>
    <w:rsid w:val="00D74B3D"/>
    <w:rsid w:val="00D74BC9"/>
    <w:rsid w:val="00D74C10"/>
    <w:rsid w:val="00D751B4"/>
    <w:rsid w:val="00D75466"/>
    <w:rsid w:val="00D75561"/>
    <w:rsid w:val="00D758B8"/>
    <w:rsid w:val="00D75C87"/>
    <w:rsid w:val="00D75CC9"/>
    <w:rsid w:val="00D75EA9"/>
    <w:rsid w:val="00D76592"/>
    <w:rsid w:val="00D76992"/>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0F"/>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255"/>
    <w:rsid w:val="00DA3583"/>
    <w:rsid w:val="00DA36C7"/>
    <w:rsid w:val="00DA37D4"/>
    <w:rsid w:val="00DA38AA"/>
    <w:rsid w:val="00DA39D8"/>
    <w:rsid w:val="00DA3C4D"/>
    <w:rsid w:val="00DA3E95"/>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91D"/>
    <w:rsid w:val="00DB222B"/>
    <w:rsid w:val="00DB2834"/>
    <w:rsid w:val="00DB2C41"/>
    <w:rsid w:val="00DB2CF9"/>
    <w:rsid w:val="00DB2E1E"/>
    <w:rsid w:val="00DB2E67"/>
    <w:rsid w:val="00DB3313"/>
    <w:rsid w:val="00DB34A6"/>
    <w:rsid w:val="00DB3606"/>
    <w:rsid w:val="00DB3A4E"/>
    <w:rsid w:val="00DB3B59"/>
    <w:rsid w:val="00DB3B79"/>
    <w:rsid w:val="00DB3C23"/>
    <w:rsid w:val="00DB3D07"/>
    <w:rsid w:val="00DB41C8"/>
    <w:rsid w:val="00DB42D3"/>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35E"/>
    <w:rsid w:val="00DB7484"/>
    <w:rsid w:val="00DB77F8"/>
    <w:rsid w:val="00DB7885"/>
    <w:rsid w:val="00DB791A"/>
    <w:rsid w:val="00DB7CBF"/>
    <w:rsid w:val="00DB7CF2"/>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4F42"/>
    <w:rsid w:val="00DC5093"/>
    <w:rsid w:val="00DC5133"/>
    <w:rsid w:val="00DC5873"/>
    <w:rsid w:val="00DC58AE"/>
    <w:rsid w:val="00DC5982"/>
    <w:rsid w:val="00DC59E6"/>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44"/>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5FB1"/>
    <w:rsid w:val="00DE600C"/>
    <w:rsid w:val="00DE6098"/>
    <w:rsid w:val="00DE6501"/>
    <w:rsid w:val="00DE650B"/>
    <w:rsid w:val="00DE6A25"/>
    <w:rsid w:val="00DE6B9E"/>
    <w:rsid w:val="00DE6E18"/>
    <w:rsid w:val="00DE6FA4"/>
    <w:rsid w:val="00DE6FB3"/>
    <w:rsid w:val="00DE74FA"/>
    <w:rsid w:val="00DE7621"/>
    <w:rsid w:val="00DE7B3F"/>
    <w:rsid w:val="00DF05D3"/>
    <w:rsid w:val="00DF05ED"/>
    <w:rsid w:val="00DF06A3"/>
    <w:rsid w:val="00DF073C"/>
    <w:rsid w:val="00DF07CD"/>
    <w:rsid w:val="00DF087F"/>
    <w:rsid w:val="00DF0A65"/>
    <w:rsid w:val="00DF0FEA"/>
    <w:rsid w:val="00DF13D1"/>
    <w:rsid w:val="00DF1547"/>
    <w:rsid w:val="00DF1728"/>
    <w:rsid w:val="00DF1B01"/>
    <w:rsid w:val="00DF1C02"/>
    <w:rsid w:val="00DF1EA3"/>
    <w:rsid w:val="00DF1EF7"/>
    <w:rsid w:val="00DF1F84"/>
    <w:rsid w:val="00DF1F9F"/>
    <w:rsid w:val="00DF21B9"/>
    <w:rsid w:val="00DF24AF"/>
    <w:rsid w:val="00DF2863"/>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264"/>
    <w:rsid w:val="00E00987"/>
    <w:rsid w:val="00E00ABC"/>
    <w:rsid w:val="00E00C71"/>
    <w:rsid w:val="00E00C8D"/>
    <w:rsid w:val="00E00E02"/>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B73"/>
    <w:rsid w:val="00E315A9"/>
    <w:rsid w:val="00E3178B"/>
    <w:rsid w:val="00E317DE"/>
    <w:rsid w:val="00E3187E"/>
    <w:rsid w:val="00E3188A"/>
    <w:rsid w:val="00E31B4F"/>
    <w:rsid w:val="00E324FE"/>
    <w:rsid w:val="00E32A18"/>
    <w:rsid w:val="00E330A6"/>
    <w:rsid w:val="00E33642"/>
    <w:rsid w:val="00E337E7"/>
    <w:rsid w:val="00E33A4A"/>
    <w:rsid w:val="00E33CF0"/>
    <w:rsid w:val="00E3415D"/>
    <w:rsid w:val="00E34167"/>
    <w:rsid w:val="00E34250"/>
    <w:rsid w:val="00E343B2"/>
    <w:rsid w:val="00E34550"/>
    <w:rsid w:val="00E34AFB"/>
    <w:rsid w:val="00E34C75"/>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A24"/>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8B6"/>
    <w:rsid w:val="00E42A63"/>
    <w:rsid w:val="00E42CDC"/>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42DB"/>
    <w:rsid w:val="00E5433D"/>
    <w:rsid w:val="00E54397"/>
    <w:rsid w:val="00E547CE"/>
    <w:rsid w:val="00E54A7C"/>
    <w:rsid w:val="00E551CF"/>
    <w:rsid w:val="00E5546B"/>
    <w:rsid w:val="00E555E6"/>
    <w:rsid w:val="00E557A3"/>
    <w:rsid w:val="00E55997"/>
    <w:rsid w:val="00E55AE2"/>
    <w:rsid w:val="00E55B02"/>
    <w:rsid w:val="00E55B31"/>
    <w:rsid w:val="00E55BBE"/>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558"/>
    <w:rsid w:val="00E63E3E"/>
    <w:rsid w:val="00E640C9"/>
    <w:rsid w:val="00E64234"/>
    <w:rsid w:val="00E64655"/>
    <w:rsid w:val="00E646BA"/>
    <w:rsid w:val="00E64A84"/>
    <w:rsid w:val="00E64C1B"/>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A4E"/>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167"/>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3CA3"/>
    <w:rsid w:val="00E84558"/>
    <w:rsid w:val="00E845E7"/>
    <w:rsid w:val="00E84872"/>
    <w:rsid w:val="00E8490E"/>
    <w:rsid w:val="00E84964"/>
    <w:rsid w:val="00E84C3B"/>
    <w:rsid w:val="00E84C7E"/>
    <w:rsid w:val="00E84CB6"/>
    <w:rsid w:val="00E850AB"/>
    <w:rsid w:val="00E850DB"/>
    <w:rsid w:val="00E851E3"/>
    <w:rsid w:val="00E85240"/>
    <w:rsid w:val="00E85362"/>
    <w:rsid w:val="00E854E5"/>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123"/>
    <w:rsid w:val="00E95486"/>
    <w:rsid w:val="00E95A28"/>
    <w:rsid w:val="00E95BAB"/>
    <w:rsid w:val="00E95C83"/>
    <w:rsid w:val="00E9637C"/>
    <w:rsid w:val="00E966EB"/>
    <w:rsid w:val="00E96ACF"/>
    <w:rsid w:val="00E96B62"/>
    <w:rsid w:val="00E96BA2"/>
    <w:rsid w:val="00E96E21"/>
    <w:rsid w:val="00E97143"/>
    <w:rsid w:val="00E9718E"/>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22D"/>
    <w:rsid w:val="00EB471A"/>
    <w:rsid w:val="00EB497A"/>
    <w:rsid w:val="00EB4CC2"/>
    <w:rsid w:val="00EB4D21"/>
    <w:rsid w:val="00EB4E74"/>
    <w:rsid w:val="00EB505F"/>
    <w:rsid w:val="00EB52A6"/>
    <w:rsid w:val="00EB5338"/>
    <w:rsid w:val="00EB53BC"/>
    <w:rsid w:val="00EB5683"/>
    <w:rsid w:val="00EB568F"/>
    <w:rsid w:val="00EB56F0"/>
    <w:rsid w:val="00EB5814"/>
    <w:rsid w:val="00EB58AB"/>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A2E"/>
    <w:rsid w:val="00EB7C40"/>
    <w:rsid w:val="00EC0270"/>
    <w:rsid w:val="00EC0602"/>
    <w:rsid w:val="00EC0802"/>
    <w:rsid w:val="00EC08C4"/>
    <w:rsid w:val="00EC09E8"/>
    <w:rsid w:val="00EC0ACA"/>
    <w:rsid w:val="00EC0AE2"/>
    <w:rsid w:val="00EC0B5C"/>
    <w:rsid w:val="00EC0BD7"/>
    <w:rsid w:val="00EC0DB9"/>
    <w:rsid w:val="00EC0E26"/>
    <w:rsid w:val="00EC1199"/>
    <w:rsid w:val="00EC1236"/>
    <w:rsid w:val="00EC14B0"/>
    <w:rsid w:val="00EC1912"/>
    <w:rsid w:val="00EC1A09"/>
    <w:rsid w:val="00EC1C34"/>
    <w:rsid w:val="00EC1FD6"/>
    <w:rsid w:val="00EC226A"/>
    <w:rsid w:val="00EC259B"/>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FE2"/>
    <w:rsid w:val="00EC5136"/>
    <w:rsid w:val="00EC52DF"/>
    <w:rsid w:val="00EC5381"/>
    <w:rsid w:val="00EC53B8"/>
    <w:rsid w:val="00EC54C4"/>
    <w:rsid w:val="00EC5639"/>
    <w:rsid w:val="00EC56D1"/>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6F"/>
    <w:rsid w:val="00ED6099"/>
    <w:rsid w:val="00ED60FC"/>
    <w:rsid w:val="00ED6506"/>
    <w:rsid w:val="00ED654B"/>
    <w:rsid w:val="00ED68EA"/>
    <w:rsid w:val="00ED6981"/>
    <w:rsid w:val="00ED69EE"/>
    <w:rsid w:val="00ED6C56"/>
    <w:rsid w:val="00ED6EA5"/>
    <w:rsid w:val="00ED7A8B"/>
    <w:rsid w:val="00ED7C74"/>
    <w:rsid w:val="00ED7C97"/>
    <w:rsid w:val="00ED7D7A"/>
    <w:rsid w:val="00EE034C"/>
    <w:rsid w:val="00EE03CF"/>
    <w:rsid w:val="00EE090E"/>
    <w:rsid w:val="00EE0A33"/>
    <w:rsid w:val="00EE1226"/>
    <w:rsid w:val="00EE137E"/>
    <w:rsid w:val="00EE1397"/>
    <w:rsid w:val="00EE1428"/>
    <w:rsid w:val="00EE171B"/>
    <w:rsid w:val="00EE1903"/>
    <w:rsid w:val="00EE1AFF"/>
    <w:rsid w:val="00EE1CD1"/>
    <w:rsid w:val="00EE1D54"/>
    <w:rsid w:val="00EE1F40"/>
    <w:rsid w:val="00EE25B2"/>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4EC8"/>
    <w:rsid w:val="00EE51F6"/>
    <w:rsid w:val="00EE52B4"/>
    <w:rsid w:val="00EE541F"/>
    <w:rsid w:val="00EE5486"/>
    <w:rsid w:val="00EE5550"/>
    <w:rsid w:val="00EE5585"/>
    <w:rsid w:val="00EE5CB3"/>
    <w:rsid w:val="00EE5D1C"/>
    <w:rsid w:val="00EE603A"/>
    <w:rsid w:val="00EE650B"/>
    <w:rsid w:val="00EE66EB"/>
    <w:rsid w:val="00EE67B9"/>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97A"/>
    <w:rsid w:val="00EF79F1"/>
    <w:rsid w:val="00EF7C05"/>
    <w:rsid w:val="00EF7C7F"/>
    <w:rsid w:val="00EF7D15"/>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215C"/>
    <w:rsid w:val="00F0218B"/>
    <w:rsid w:val="00F0249D"/>
    <w:rsid w:val="00F0253C"/>
    <w:rsid w:val="00F02B24"/>
    <w:rsid w:val="00F02B46"/>
    <w:rsid w:val="00F02D14"/>
    <w:rsid w:val="00F02D31"/>
    <w:rsid w:val="00F02FCF"/>
    <w:rsid w:val="00F030C7"/>
    <w:rsid w:val="00F0314B"/>
    <w:rsid w:val="00F03584"/>
    <w:rsid w:val="00F038B9"/>
    <w:rsid w:val="00F03A79"/>
    <w:rsid w:val="00F044E4"/>
    <w:rsid w:val="00F04758"/>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3F"/>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13"/>
    <w:rsid w:val="00F11BA4"/>
    <w:rsid w:val="00F11C27"/>
    <w:rsid w:val="00F11DA8"/>
    <w:rsid w:val="00F11DB6"/>
    <w:rsid w:val="00F11E92"/>
    <w:rsid w:val="00F120BB"/>
    <w:rsid w:val="00F126F3"/>
    <w:rsid w:val="00F12AB2"/>
    <w:rsid w:val="00F12BCE"/>
    <w:rsid w:val="00F12BDF"/>
    <w:rsid w:val="00F12C3A"/>
    <w:rsid w:val="00F13104"/>
    <w:rsid w:val="00F132B9"/>
    <w:rsid w:val="00F13316"/>
    <w:rsid w:val="00F13517"/>
    <w:rsid w:val="00F13625"/>
    <w:rsid w:val="00F13911"/>
    <w:rsid w:val="00F13BBA"/>
    <w:rsid w:val="00F13C5F"/>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7AE"/>
    <w:rsid w:val="00F20A36"/>
    <w:rsid w:val="00F20C33"/>
    <w:rsid w:val="00F20ED3"/>
    <w:rsid w:val="00F216D7"/>
    <w:rsid w:val="00F216E0"/>
    <w:rsid w:val="00F219FE"/>
    <w:rsid w:val="00F21D80"/>
    <w:rsid w:val="00F21FCA"/>
    <w:rsid w:val="00F221E5"/>
    <w:rsid w:val="00F229C9"/>
    <w:rsid w:val="00F22F2C"/>
    <w:rsid w:val="00F22FD9"/>
    <w:rsid w:val="00F232DA"/>
    <w:rsid w:val="00F234CF"/>
    <w:rsid w:val="00F23547"/>
    <w:rsid w:val="00F235F7"/>
    <w:rsid w:val="00F23D81"/>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69E"/>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7EE"/>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824"/>
    <w:rsid w:val="00F41B5A"/>
    <w:rsid w:val="00F41BE4"/>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00"/>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082F"/>
    <w:rsid w:val="00F513A5"/>
    <w:rsid w:val="00F516CF"/>
    <w:rsid w:val="00F519FC"/>
    <w:rsid w:val="00F51B0F"/>
    <w:rsid w:val="00F51C59"/>
    <w:rsid w:val="00F51F40"/>
    <w:rsid w:val="00F51FC0"/>
    <w:rsid w:val="00F5240A"/>
    <w:rsid w:val="00F5252B"/>
    <w:rsid w:val="00F52BC8"/>
    <w:rsid w:val="00F52BC9"/>
    <w:rsid w:val="00F52C44"/>
    <w:rsid w:val="00F52E61"/>
    <w:rsid w:val="00F53072"/>
    <w:rsid w:val="00F5337A"/>
    <w:rsid w:val="00F533C7"/>
    <w:rsid w:val="00F53400"/>
    <w:rsid w:val="00F5350D"/>
    <w:rsid w:val="00F537F1"/>
    <w:rsid w:val="00F538F3"/>
    <w:rsid w:val="00F53C51"/>
    <w:rsid w:val="00F53F81"/>
    <w:rsid w:val="00F5438A"/>
    <w:rsid w:val="00F54645"/>
    <w:rsid w:val="00F54799"/>
    <w:rsid w:val="00F5487C"/>
    <w:rsid w:val="00F5491D"/>
    <w:rsid w:val="00F54B09"/>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746"/>
    <w:rsid w:val="00F608BD"/>
    <w:rsid w:val="00F60B84"/>
    <w:rsid w:val="00F60FA3"/>
    <w:rsid w:val="00F60FF5"/>
    <w:rsid w:val="00F61093"/>
    <w:rsid w:val="00F612D2"/>
    <w:rsid w:val="00F6137E"/>
    <w:rsid w:val="00F613DA"/>
    <w:rsid w:val="00F6149F"/>
    <w:rsid w:val="00F61664"/>
    <w:rsid w:val="00F61837"/>
    <w:rsid w:val="00F61901"/>
    <w:rsid w:val="00F61934"/>
    <w:rsid w:val="00F61D7C"/>
    <w:rsid w:val="00F61FF4"/>
    <w:rsid w:val="00F6246A"/>
    <w:rsid w:val="00F6269B"/>
    <w:rsid w:val="00F62B88"/>
    <w:rsid w:val="00F62C9E"/>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76"/>
    <w:rsid w:val="00F817A8"/>
    <w:rsid w:val="00F81A0D"/>
    <w:rsid w:val="00F81B21"/>
    <w:rsid w:val="00F81E4D"/>
    <w:rsid w:val="00F822CC"/>
    <w:rsid w:val="00F8244F"/>
    <w:rsid w:val="00F82538"/>
    <w:rsid w:val="00F8379D"/>
    <w:rsid w:val="00F8379E"/>
    <w:rsid w:val="00F8390A"/>
    <w:rsid w:val="00F83965"/>
    <w:rsid w:val="00F83F8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87E55"/>
    <w:rsid w:val="00F902BE"/>
    <w:rsid w:val="00F903D0"/>
    <w:rsid w:val="00F905B5"/>
    <w:rsid w:val="00F9062A"/>
    <w:rsid w:val="00F9099D"/>
    <w:rsid w:val="00F90BA2"/>
    <w:rsid w:val="00F90EA8"/>
    <w:rsid w:val="00F90FAC"/>
    <w:rsid w:val="00F90FBE"/>
    <w:rsid w:val="00F913D6"/>
    <w:rsid w:val="00F91429"/>
    <w:rsid w:val="00F9150D"/>
    <w:rsid w:val="00F919AC"/>
    <w:rsid w:val="00F91DB5"/>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98E"/>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3E0"/>
    <w:rsid w:val="00F974DD"/>
    <w:rsid w:val="00F97800"/>
    <w:rsid w:val="00FA0120"/>
    <w:rsid w:val="00FA0179"/>
    <w:rsid w:val="00FA0287"/>
    <w:rsid w:val="00FA087C"/>
    <w:rsid w:val="00FA114C"/>
    <w:rsid w:val="00FA120C"/>
    <w:rsid w:val="00FA13D3"/>
    <w:rsid w:val="00FA1626"/>
    <w:rsid w:val="00FA17D7"/>
    <w:rsid w:val="00FA1B73"/>
    <w:rsid w:val="00FA2111"/>
    <w:rsid w:val="00FA2203"/>
    <w:rsid w:val="00FA2266"/>
    <w:rsid w:val="00FA2377"/>
    <w:rsid w:val="00FA2B39"/>
    <w:rsid w:val="00FA2BCE"/>
    <w:rsid w:val="00FA3107"/>
    <w:rsid w:val="00FA3555"/>
    <w:rsid w:val="00FA37B6"/>
    <w:rsid w:val="00FA3A69"/>
    <w:rsid w:val="00FA3AEE"/>
    <w:rsid w:val="00FA4166"/>
    <w:rsid w:val="00FA43E4"/>
    <w:rsid w:val="00FA454D"/>
    <w:rsid w:val="00FA48AB"/>
    <w:rsid w:val="00FA4AA0"/>
    <w:rsid w:val="00FA4B81"/>
    <w:rsid w:val="00FA4C4D"/>
    <w:rsid w:val="00FA56C7"/>
    <w:rsid w:val="00FA580A"/>
    <w:rsid w:val="00FA58AA"/>
    <w:rsid w:val="00FA59AB"/>
    <w:rsid w:val="00FA5B40"/>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0F5E"/>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27"/>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2BA"/>
    <w:rsid w:val="00FD64F7"/>
    <w:rsid w:val="00FD68AD"/>
    <w:rsid w:val="00FD6A7D"/>
    <w:rsid w:val="00FD737B"/>
    <w:rsid w:val="00FD7937"/>
    <w:rsid w:val="00FD79F4"/>
    <w:rsid w:val="00FD79F6"/>
    <w:rsid w:val="00FD7B3F"/>
    <w:rsid w:val="00FD7CFD"/>
    <w:rsid w:val="00FD7F75"/>
    <w:rsid w:val="00FD7FBF"/>
    <w:rsid w:val="00FD7FDE"/>
    <w:rsid w:val="00FE034A"/>
    <w:rsid w:val="00FE03BD"/>
    <w:rsid w:val="00FE0832"/>
    <w:rsid w:val="00FE09FF"/>
    <w:rsid w:val="00FE0C0E"/>
    <w:rsid w:val="00FE0C9E"/>
    <w:rsid w:val="00FE0CAB"/>
    <w:rsid w:val="00FE0CF5"/>
    <w:rsid w:val="00FE1315"/>
    <w:rsid w:val="00FE15CC"/>
    <w:rsid w:val="00FE1737"/>
    <w:rsid w:val="00FE17DB"/>
    <w:rsid w:val="00FE1929"/>
    <w:rsid w:val="00FE1B03"/>
    <w:rsid w:val="00FE1D95"/>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C0E"/>
    <w:rsid w:val="00FE53B6"/>
    <w:rsid w:val="00FE54DC"/>
    <w:rsid w:val="00FE5A9E"/>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B59"/>
    <w:rsid w:val="00FE7D59"/>
    <w:rsid w:val="00FE7D68"/>
    <w:rsid w:val="00FF01BC"/>
    <w:rsid w:val="00FF0307"/>
    <w:rsid w:val="00FF031E"/>
    <w:rsid w:val="00FF032D"/>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973"/>
    <w:rsid w:val="00FF5D78"/>
    <w:rsid w:val="00FF5E2B"/>
    <w:rsid w:val="00FF613B"/>
    <w:rsid w:val="00FF61D7"/>
    <w:rsid w:val="00FF6364"/>
    <w:rsid w:val="00FF664E"/>
    <w:rsid w:val="00FF672E"/>
    <w:rsid w:val="00FF6D58"/>
    <w:rsid w:val="00FF7120"/>
    <w:rsid w:val="00FF72B8"/>
    <w:rsid w:val="00FF730B"/>
    <w:rsid w:val="00FF740C"/>
    <w:rsid w:val="00FF7494"/>
    <w:rsid w:val="00FF76CB"/>
    <w:rsid w:val="00FF7A72"/>
    <w:rsid w:val="00FF7B02"/>
    <w:rsid w:val="00FF7BDC"/>
    <w:rsid w:val="00FF7C9D"/>
    <w:rsid w:val="010B14EA"/>
    <w:rsid w:val="012C3763"/>
    <w:rsid w:val="012E12EC"/>
    <w:rsid w:val="013C7241"/>
    <w:rsid w:val="014643F1"/>
    <w:rsid w:val="015F1D2A"/>
    <w:rsid w:val="016738CD"/>
    <w:rsid w:val="017F29C7"/>
    <w:rsid w:val="01985DB0"/>
    <w:rsid w:val="01A1504C"/>
    <w:rsid w:val="01C160A9"/>
    <w:rsid w:val="01E8138F"/>
    <w:rsid w:val="021565BD"/>
    <w:rsid w:val="02511E14"/>
    <w:rsid w:val="027C1BF2"/>
    <w:rsid w:val="0294286D"/>
    <w:rsid w:val="02980DE2"/>
    <w:rsid w:val="02A105ED"/>
    <w:rsid w:val="02B86D23"/>
    <w:rsid w:val="02C2116E"/>
    <w:rsid w:val="030503AD"/>
    <w:rsid w:val="036D5006"/>
    <w:rsid w:val="03DE05A1"/>
    <w:rsid w:val="03DE1AEF"/>
    <w:rsid w:val="042D360B"/>
    <w:rsid w:val="047577A3"/>
    <w:rsid w:val="049F2684"/>
    <w:rsid w:val="054307BC"/>
    <w:rsid w:val="05511002"/>
    <w:rsid w:val="0558090E"/>
    <w:rsid w:val="055F2C64"/>
    <w:rsid w:val="05730106"/>
    <w:rsid w:val="05892527"/>
    <w:rsid w:val="05C242DF"/>
    <w:rsid w:val="05FB226A"/>
    <w:rsid w:val="05FD7101"/>
    <w:rsid w:val="060737B2"/>
    <w:rsid w:val="065530CE"/>
    <w:rsid w:val="066B2141"/>
    <w:rsid w:val="06E03C66"/>
    <w:rsid w:val="06EB034E"/>
    <w:rsid w:val="070F03E6"/>
    <w:rsid w:val="074B0C52"/>
    <w:rsid w:val="0759611D"/>
    <w:rsid w:val="07736BD3"/>
    <w:rsid w:val="07D43D96"/>
    <w:rsid w:val="08095F83"/>
    <w:rsid w:val="080F313C"/>
    <w:rsid w:val="08446C73"/>
    <w:rsid w:val="084C0755"/>
    <w:rsid w:val="08773CA1"/>
    <w:rsid w:val="08902A54"/>
    <w:rsid w:val="08AA30F0"/>
    <w:rsid w:val="08B5308E"/>
    <w:rsid w:val="08D5268C"/>
    <w:rsid w:val="095C3649"/>
    <w:rsid w:val="09EF118C"/>
    <w:rsid w:val="09F80E00"/>
    <w:rsid w:val="09FC7D51"/>
    <w:rsid w:val="0A03733D"/>
    <w:rsid w:val="0A0A2E35"/>
    <w:rsid w:val="0A2437D5"/>
    <w:rsid w:val="0A530A29"/>
    <w:rsid w:val="0A61446B"/>
    <w:rsid w:val="0A6A62C6"/>
    <w:rsid w:val="0A7C43BA"/>
    <w:rsid w:val="0A851CD2"/>
    <w:rsid w:val="0ADE4063"/>
    <w:rsid w:val="0B0437EB"/>
    <w:rsid w:val="0B4E32C4"/>
    <w:rsid w:val="0B781255"/>
    <w:rsid w:val="0B7C6CCC"/>
    <w:rsid w:val="0B8415E9"/>
    <w:rsid w:val="0C041269"/>
    <w:rsid w:val="0C084A5E"/>
    <w:rsid w:val="0C5B267A"/>
    <w:rsid w:val="0C9D19C5"/>
    <w:rsid w:val="0CA61F76"/>
    <w:rsid w:val="0CAB1633"/>
    <w:rsid w:val="0CB346B9"/>
    <w:rsid w:val="0CB3766E"/>
    <w:rsid w:val="0CBA6781"/>
    <w:rsid w:val="0CD863DF"/>
    <w:rsid w:val="0D2B6A6B"/>
    <w:rsid w:val="0D2F68ED"/>
    <w:rsid w:val="0D39585C"/>
    <w:rsid w:val="0D410021"/>
    <w:rsid w:val="0D4C67CC"/>
    <w:rsid w:val="0D6451BF"/>
    <w:rsid w:val="0DA95850"/>
    <w:rsid w:val="0DD53353"/>
    <w:rsid w:val="0DF34DCF"/>
    <w:rsid w:val="0E3C2780"/>
    <w:rsid w:val="0E480B74"/>
    <w:rsid w:val="0EAF650D"/>
    <w:rsid w:val="0EB8337B"/>
    <w:rsid w:val="0ECD7528"/>
    <w:rsid w:val="0EE51A52"/>
    <w:rsid w:val="0EFA3754"/>
    <w:rsid w:val="0EFF1407"/>
    <w:rsid w:val="0F3A3870"/>
    <w:rsid w:val="0F4A30E8"/>
    <w:rsid w:val="0F58230E"/>
    <w:rsid w:val="0F5D13A2"/>
    <w:rsid w:val="0F662C9D"/>
    <w:rsid w:val="0F664A50"/>
    <w:rsid w:val="0FA25059"/>
    <w:rsid w:val="0FA46364"/>
    <w:rsid w:val="0FA86863"/>
    <w:rsid w:val="0FBE45DF"/>
    <w:rsid w:val="0FCB39C7"/>
    <w:rsid w:val="0FD72525"/>
    <w:rsid w:val="0FE33219"/>
    <w:rsid w:val="10746480"/>
    <w:rsid w:val="109930D1"/>
    <w:rsid w:val="10A97961"/>
    <w:rsid w:val="10EB612C"/>
    <w:rsid w:val="10FD0F12"/>
    <w:rsid w:val="1151521C"/>
    <w:rsid w:val="116450AF"/>
    <w:rsid w:val="11A85002"/>
    <w:rsid w:val="11B17C4B"/>
    <w:rsid w:val="11B328E5"/>
    <w:rsid w:val="11C10D7D"/>
    <w:rsid w:val="11F9719D"/>
    <w:rsid w:val="122715BD"/>
    <w:rsid w:val="1228577F"/>
    <w:rsid w:val="126E2E10"/>
    <w:rsid w:val="12B22134"/>
    <w:rsid w:val="12B81AE4"/>
    <w:rsid w:val="12B8740E"/>
    <w:rsid w:val="12D9216C"/>
    <w:rsid w:val="130052D5"/>
    <w:rsid w:val="13293E78"/>
    <w:rsid w:val="132A463E"/>
    <w:rsid w:val="13532F7B"/>
    <w:rsid w:val="137B55B1"/>
    <w:rsid w:val="13B0668F"/>
    <w:rsid w:val="13C52E48"/>
    <w:rsid w:val="140E7751"/>
    <w:rsid w:val="141D19F7"/>
    <w:rsid w:val="142942A4"/>
    <w:rsid w:val="14364999"/>
    <w:rsid w:val="146523AC"/>
    <w:rsid w:val="147B0C87"/>
    <w:rsid w:val="15175AF5"/>
    <w:rsid w:val="15354958"/>
    <w:rsid w:val="159719FB"/>
    <w:rsid w:val="15C01F8B"/>
    <w:rsid w:val="15D00BD4"/>
    <w:rsid w:val="161C05CF"/>
    <w:rsid w:val="165521A9"/>
    <w:rsid w:val="167E6465"/>
    <w:rsid w:val="169B7C7C"/>
    <w:rsid w:val="16BC57EF"/>
    <w:rsid w:val="16C778C5"/>
    <w:rsid w:val="16DD1857"/>
    <w:rsid w:val="16DF1C40"/>
    <w:rsid w:val="17096F6D"/>
    <w:rsid w:val="170E69B5"/>
    <w:rsid w:val="172D3F69"/>
    <w:rsid w:val="173017AE"/>
    <w:rsid w:val="17313D30"/>
    <w:rsid w:val="17401B77"/>
    <w:rsid w:val="17480E47"/>
    <w:rsid w:val="17770453"/>
    <w:rsid w:val="17822F36"/>
    <w:rsid w:val="1797416F"/>
    <w:rsid w:val="17AF369E"/>
    <w:rsid w:val="17C3159A"/>
    <w:rsid w:val="17DB2BB1"/>
    <w:rsid w:val="17E02BD6"/>
    <w:rsid w:val="180F76D6"/>
    <w:rsid w:val="18763791"/>
    <w:rsid w:val="18923B28"/>
    <w:rsid w:val="18965C7F"/>
    <w:rsid w:val="18AE3963"/>
    <w:rsid w:val="18B519E7"/>
    <w:rsid w:val="18F716EB"/>
    <w:rsid w:val="193D6D07"/>
    <w:rsid w:val="19444CB2"/>
    <w:rsid w:val="199D3C37"/>
    <w:rsid w:val="1A122233"/>
    <w:rsid w:val="1A1F08B2"/>
    <w:rsid w:val="1A2A3290"/>
    <w:rsid w:val="1A3438BC"/>
    <w:rsid w:val="1A556956"/>
    <w:rsid w:val="1A750EDE"/>
    <w:rsid w:val="1A9619EA"/>
    <w:rsid w:val="1A9F2D39"/>
    <w:rsid w:val="1AA95943"/>
    <w:rsid w:val="1ABE43A5"/>
    <w:rsid w:val="1AED22E9"/>
    <w:rsid w:val="1B080BCA"/>
    <w:rsid w:val="1B1D340A"/>
    <w:rsid w:val="1B757DE2"/>
    <w:rsid w:val="1B9D7456"/>
    <w:rsid w:val="1BC87324"/>
    <w:rsid w:val="1BD14DA7"/>
    <w:rsid w:val="1C0534D6"/>
    <w:rsid w:val="1C8365B2"/>
    <w:rsid w:val="1CC74892"/>
    <w:rsid w:val="1CD3686A"/>
    <w:rsid w:val="1D193354"/>
    <w:rsid w:val="1D1A71F8"/>
    <w:rsid w:val="1DAA08F2"/>
    <w:rsid w:val="1DE96EE4"/>
    <w:rsid w:val="1DF858B4"/>
    <w:rsid w:val="1DFF57AA"/>
    <w:rsid w:val="1E487954"/>
    <w:rsid w:val="1E4E742E"/>
    <w:rsid w:val="1E57677F"/>
    <w:rsid w:val="1E5878C3"/>
    <w:rsid w:val="1EC56DA2"/>
    <w:rsid w:val="1ECC31D2"/>
    <w:rsid w:val="1ED209AB"/>
    <w:rsid w:val="1EDC3539"/>
    <w:rsid w:val="1EEE00BC"/>
    <w:rsid w:val="1EF03736"/>
    <w:rsid w:val="20EC0882"/>
    <w:rsid w:val="211344CB"/>
    <w:rsid w:val="214749A3"/>
    <w:rsid w:val="214B0832"/>
    <w:rsid w:val="21A41C06"/>
    <w:rsid w:val="21B57121"/>
    <w:rsid w:val="21B63D3C"/>
    <w:rsid w:val="21C6649C"/>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50558D9"/>
    <w:rsid w:val="25306F4C"/>
    <w:rsid w:val="2534155E"/>
    <w:rsid w:val="25463E54"/>
    <w:rsid w:val="259011D7"/>
    <w:rsid w:val="2596130D"/>
    <w:rsid w:val="25994954"/>
    <w:rsid w:val="25A650CE"/>
    <w:rsid w:val="25DD3490"/>
    <w:rsid w:val="25F353C6"/>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E7F03"/>
    <w:rsid w:val="27624ABA"/>
    <w:rsid w:val="27697D64"/>
    <w:rsid w:val="278B40F8"/>
    <w:rsid w:val="279356DF"/>
    <w:rsid w:val="27D81000"/>
    <w:rsid w:val="27E84EB7"/>
    <w:rsid w:val="282F4DCC"/>
    <w:rsid w:val="285F43D1"/>
    <w:rsid w:val="28623E02"/>
    <w:rsid w:val="288962C5"/>
    <w:rsid w:val="288E7EB4"/>
    <w:rsid w:val="28BC6F64"/>
    <w:rsid w:val="28E96121"/>
    <w:rsid w:val="28EE5FB4"/>
    <w:rsid w:val="28FA3A8F"/>
    <w:rsid w:val="29147D5E"/>
    <w:rsid w:val="29312FBB"/>
    <w:rsid w:val="29B2553D"/>
    <w:rsid w:val="29DA3039"/>
    <w:rsid w:val="2A1D742A"/>
    <w:rsid w:val="2AA566E8"/>
    <w:rsid w:val="2ABD2D2C"/>
    <w:rsid w:val="2AE43B7E"/>
    <w:rsid w:val="2AFF3BAB"/>
    <w:rsid w:val="2B311836"/>
    <w:rsid w:val="2B410033"/>
    <w:rsid w:val="2BBF7E81"/>
    <w:rsid w:val="2C1E61E8"/>
    <w:rsid w:val="2C4E3F6C"/>
    <w:rsid w:val="2C9846DB"/>
    <w:rsid w:val="2CB626DA"/>
    <w:rsid w:val="2CC23BE7"/>
    <w:rsid w:val="2CDF18B9"/>
    <w:rsid w:val="2CF04C63"/>
    <w:rsid w:val="2CF433C2"/>
    <w:rsid w:val="2CFC015C"/>
    <w:rsid w:val="2D0E1602"/>
    <w:rsid w:val="2D164939"/>
    <w:rsid w:val="2D202424"/>
    <w:rsid w:val="2DEE1AE5"/>
    <w:rsid w:val="2DFB58B6"/>
    <w:rsid w:val="2E1A6071"/>
    <w:rsid w:val="2E1D31E6"/>
    <w:rsid w:val="2E2651EB"/>
    <w:rsid w:val="2E2D1205"/>
    <w:rsid w:val="2E2F5D5E"/>
    <w:rsid w:val="2E4B66E9"/>
    <w:rsid w:val="2E602FD0"/>
    <w:rsid w:val="2EB33434"/>
    <w:rsid w:val="2EE90096"/>
    <w:rsid w:val="2F4B0982"/>
    <w:rsid w:val="2FDD2AF1"/>
    <w:rsid w:val="301F2B8D"/>
    <w:rsid w:val="302204BE"/>
    <w:rsid w:val="30315B0D"/>
    <w:rsid w:val="30457FBD"/>
    <w:rsid w:val="30A1468D"/>
    <w:rsid w:val="30A842F6"/>
    <w:rsid w:val="30E95F1C"/>
    <w:rsid w:val="31A21B62"/>
    <w:rsid w:val="31AF4246"/>
    <w:rsid w:val="31FD00FD"/>
    <w:rsid w:val="324C5F5E"/>
    <w:rsid w:val="32804487"/>
    <w:rsid w:val="328367BC"/>
    <w:rsid w:val="328C3097"/>
    <w:rsid w:val="32942FB9"/>
    <w:rsid w:val="32C97CF1"/>
    <w:rsid w:val="32FA2F31"/>
    <w:rsid w:val="32FC5528"/>
    <w:rsid w:val="331D4D36"/>
    <w:rsid w:val="33236626"/>
    <w:rsid w:val="3398340B"/>
    <w:rsid w:val="33B02858"/>
    <w:rsid w:val="33C36D74"/>
    <w:rsid w:val="33CD7CC2"/>
    <w:rsid w:val="33F64E78"/>
    <w:rsid w:val="340C09FD"/>
    <w:rsid w:val="343A7042"/>
    <w:rsid w:val="34675FCD"/>
    <w:rsid w:val="34804CE0"/>
    <w:rsid w:val="3494581C"/>
    <w:rsid w:val="350C1EFF"/>
    <w:rsid w:val="35262293"/>
    <w:rsid w:val="35284008"/>
    <w:rsid w:val="356F2F72"/>
    <w:rsid w:val="35834B16"/>
    <w:rsid w:val="35BF6093"/>
    <w:rsid w:val="3667258D"/>
    <w:rsid w:val="366725ED"/>
    <w:rsid w:val="36726691"/>
    <w:rsid w:val="36795728"/>
    <w:rsid w:val="368467CF"/>
    <w:rsid w:val="36A93796"/>
    <w:rsid w:val="36B941FF"/>
    <w:rsid w:val="36ED0400"/>
    <w:rsid w:val="370D4CB3"/>
    <w:rsid w:val="37336DB9"/>
    <w:rsid w:val="37675971"/>
    <w:rsid w:val="37852B8D"/>
    <w:rsid w:val="3818609A"/>
    <w:rsid w:val="388C5B68"/>
    <w:rsid w:val="388D1F2F"/>
    <w:rsid w:val="388F0438"/>
    <w:rsid w:val="38B30090"/>
    <w:rsid w:val="38B46D5F"/>
    <w:rsid w:val="38B63352"/>
    <w:rsid w:val="38D5337C"/>
    <w:rsid w:val="38D85A43"/>
    <w:rsid w:val="390254A0"/>
    <w:rsid w:val="393717A3"/>
    <w:rsid w:val="39590278"/>
    <w:rsid w:val="397F509E"/>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EE0E7D"/>
    <w:rsid w:val="3B1D1A1B"/>
    <w:rsid w:val="3B7D397F"/>
    <w:rsid w:val="3B7E3FE7"/>
    <w:rsid w:val="3B9D7039"/>
    <w:rsid w:val="3C773354"/>
    <w:rsid w:val="3C80107C"/>
    <w:rsid w:val="3C947F95"/>
    <w:rsid w:val="3CBD4FDE"/>
    <w:rsid w:val="3CF35588"/>
    <w:rsid w:val="3CF413E8"/>
    <w:rsid w:val="3D175F61"/>
    <w:rsid w:val="3D3F6AC7"/>
    <w:rsid w:val="3D9A13FF"/>
    <w:rsid w:val="3D9D7FE9"/>
    <w:rsid w:val="3DA73A25"/>
    <w:rsid w:val="3E2623EA"/>
    <w:rsid w:val="3E6C16F0"/>
    <w:rsid w:val="3E777933"/>
    <w:rsid w:val="3E9B0F29"/>
    <w:rsid w:val="3EA36D6E"/>
    <w:rsid w:val="3EA77A7C"/>
    <w:rsid w:val="3EC959A4"/>
    <w:rsid w:val="3ECA28C7"/>
    <w:rsid w:val="3EEE6070"/>
    <w:rsid w:val="3F09334C"/>
    <w:rsid w:val="3F120508"/>
    <w:rsid w:val="3F2910FE"/>
    <w:rsid w:val="3F841067"/>
    <w:rsid w:val="3FF5069D"/>
    <w:rsid w:val="40417766"/>
    <w:rsid w:val="40774903"/>
    <w:rsid w:val="408D07F9"/>
    <w:rsid w:val="408F35EF"/>
    <w:rsid w:val="40BB1298"/>
    <w:rsid w:val="4103525C"/>
    <w:rsid w:val="414D5AA9"/>
    <w:rsid w:val="414E2B43"/>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EE6DC4"/>
    <w:rsid w:val="45491B00"/>
    <w:rsid w:val="45705237"/>
    <w:rsid w:val="45B66D04"/>
    <w:rsid w:val="45C429A0"/>
    <w:rsid w:val="45DB5F65"/>
    <w:rsid w:val="45DC308F"/>
    <w:rsid w:val="46056C6E"/>
    <w:rsid w:val="4637519D"/>
    <w:rsid w:val="464B26E7"/>
    <w:rsid w:val="464B36FD"/>
    <w:rsid w:val="46584DED"/>
    <w:rsid w:val="46BA7FBC"/>
    <w:rsid w:val="46E00183"/>
    <w:rsid w:val="472934F0"/>
    <w:rsid w:val="47347D9C"/>
    <w:rsid w:val="47513316"/>
    <w:rsid w:val="475D6E7A"/>
    <w:rsid w:val="476F00AA"/>
    <w:rsid w:val="47B753EA"/>
    <w:rsid w:val="47C029F7"/>
    <w:rsid w:val="47E65982"/>
    <w:rsid w:val="482B544B"/>
    <w:rsid w:val="48475280"/>
    <w:rsid w:val="484A7FF6"/>
    <w:rsid w:val="487209FF"/>
    <w:rsid w:val="4890639F"/>
    <w:rsid w:val="48980A18"/>
    <w:rsid w:val="48C478F5"/>
    <w:rsid w:val="48DA23CA"/>
    <w:rsid w:val="49271DE8"/>
    <w:rsid w:val="49647CA3"/>
    <w:rsid w:val="49671DBA"/>
    <w:rsid w:val="497766DC"/>
    <w:rsid w:val="49790AA8"/>
    <w:rsid w:val="498B7C40"/>
    <w:rsid w:val="498C1402"/>
    <w:rsid w:val="49A22AC4"/>
    <w:rsid w:val="49A57756"/>
    <w:rsid w:val="49B32D9C"/>
    <w:rsid w:val="4A2755BC"/>
    <w:rsid w:val="4A517835"/>
    <w:rsid w:val="4AB463BA"/>
    <w:rsid w:val="4AB92600"/>
    <w:rsid w:val="4ABB0627"/>
    <w:rsid w:val="4B11572A"/>
    <w:rsid w:val="4B295FFE"/>
    <w:rsid w:val="4B2C3F5B"/>
    <w:rsid w:val="4B5E21B8"/>
    <w:rsid w:val="4B6B1CD3"/>
    <w:rsid w:val="4B7569C5"/>
    <w:rsid w:val="4B813930"/>
    <w:rsid w:val="4B836D9D"/>
    <w:rsid w:val="4B93433D"/>
    <w:rsid w:val="4BE21E20"/>
    <w:rsid w:val="4C060C90"/>
    <w:rsid w:val="4C5364D4"/>
    <w:rsid w:val="4C975767"/>
    <w:rsid w:val="4C9C1D60"/>
    <w:rsid w:val="4CD011DD"/>
    <w:rsid w:val="4D11542D"/>
    <w:rsid w:val="4D1946D5"/>
    <w:rsid w:val="4D47004F"/>
    <w:rsid w:val="4D4D3AE3"/>
    <w:rsid w:val="4D604E68"/>
    <w:rsid w:val="4D606097"/>
    <w:rsid w:val="4D892A82"/>
    <w:rsid w:val="4DA45993"/>
    <w:rsid w:val="4DE04C67"/>
    <w:rsid w:val="4E46328F"/>
    <w:rsid w:val="4EBC0B70"/>
    <w:rsid w:val="4EDD2366"/>
    <w:rsid w:val="4F0866DD"/>
    <w:rsid w:val="4F0C3367"/>
    <w:rsid w:val="4F156DF2"/>
    <w:rsid w:val="4F190AF1"/>
    <w:rsid w:val="4F43235B"/>
    <w:rsid w:val="4F5832D2"/>
    <w:rsid w:val="4F7637B0"/>
    <w:rsid w:val="4FCB11A5"/>
    <w:rsid w:val="50857AF1"/>
    <w:rsid w:val="508F6B10"/>
    <w:rsid w:val="509470ED"/>
    <w:rsid w:val="50AC14BB"/>
    <w:rsid w:val="50AC3736"/>
    <w:rsid w:val="50B45A37"/>
    <w:rsid w:val="50D41C77"/>
    <w:rsid w:val="5107417F"/>
    <w:rsid w:val="5121127F"/>
    <w:rsid w:val="512D740A"/>
    <w:rsid w:val="51555720"/>
    <w:rsid w:val="516E2CFC"/>
    <w:rsid w:val="51982B80"/>
    <w:rsid w:val="519A22FD"/>
    <w:rsid w:val="519F16DE"/>
    <w:rsid w:val="51A023BC"/>
    <w:rsid w:val="51F47D94"/>
    <w:rsid w:val="520C111E"/>
    <w:rsid w:val="525B2233"/>
    <w:rsid w:val="525C673C"/>
    <w:rsid w:val="525F5950"/>
    <w:rsid w:val="52624ED9"/>
    <w:rsid w:val="52782D67"/>
    <w:rsid w:val="52C32392"/>
    <w:rsid w:val="52C47DAF"/>
    <w:rsid w:val="52C70FE9"/>
    <w:rsid w:val="53392A10"/>
    <w:rsid w:val="535517B4"/>
    <w:rsid w:val="53584167"/>
    <w:rsid w:val="53630021"/>
    <w:rsid w:val="5384649A"/>
    <w:rsid w:val="53905E4D"/>
    <w:rsid w:val="539E047E"/>
    <w:rsid w:val="53CC0B3B"/>
    <w:rsid w:val="53FD36E1"/>
    <w:rsid w:val="53FF4AD9"/>
    <w:rsid w:val="54491AC3"/>
    <w:rsid w:val="546B7C3B"/>
    <w:rsid w:val="548852E5"/>
    <w:rsid w:val="54991DB0"/>
    <w:rsid w:val="551A57DF"/>
    <w:rsid w:val="551F3854"/>
    <w:rsid w:val="554B6F67"/>
    <w:rsid w:val="55A17D96"/>
    <w:rsid w:val="55AF103E"/>
    <w:rsid w:val="55B238C3"/>
    <w:rsid w:val="55D8183A"/>
    <w:rsid w:val="560D7A08"/>
    <w:rsid w:val="561963FA"/>
    <w:rsid w:val="56223A59"/>
    <w:rsid w:val="56474901"/>
    <w:rsid w:val="56642823"/>
    <w:rsid w:val="56810FB6"/>
    <w:rsid w:val="568242B9"/>
    <w:rsid w:val="568C5FA2"/>
    <w:rsid w:val="56967DD2"/>
    <w:rsid w:val="5698168D"/>
    <w:rsid w:val="569E7007"/>
    <w:rsid w:val="56AF1AEE"/>
    <w:rsid w:val="56B171D2"/>
    <w:rsid w:val="56E1682F"/>
    <w:rsid w:val="56E53D1C"/>
    <w:rsid w:val="57100126"/>
    <w:rsid w:val="5722101C"/>
    <w:rsid w:val="5740613D"/>
    <w:rsid w:val="574A3614"/>
    <w:rsid w:val="5764751B"/>
    <w:rsid w:val="57BE0990"/>
    <w:rsid w:val="57E84F0D"/>
    <w:rsid w:val="580C0AD4"/>
    <w:rsid w:val="58483E89"/>
    <w:rsid w:val="58590413"/>
    <w:rsid w:val="585F5EBC"/>
    <w:rsid w:val="586A23D7"/>
    <w:rsid w:val="588D581C"/>
    <w:rsid w:val="5892141F"/>
    <w:rsid w:val="58C837E8"/>
    <w:rsid w:val="58DA31A9"/>
    <w:rsid w:val="58EB098C"/>
    <w:rsid w:val="593C34BB"/>
    <w:rsid w:val="59AC4E48"/>
    <w:rsid w:val="59D86A93"/>
    <w:rsid w:val="5A0B77CC"/>
    <w:rsid w:val="5A155FBA"/>
    <w:rsid w:val="5A7330E0"/>
    <w:rsid w:val="5A8D4833"/>
    <w:rsid w:val="5ADE1D25"/>
    <w:rsid w:val="5AE456D0"/>
    <w:rsid w:val="5AFD0CDF"/>
    <w:rsid w:val="5B18392D"/>
    <w:rsid w:val="5B1D21A4"/>
    <w:rsid w:val="5B5C59C5"/>
    <w:rsid w:val="5B6E23DD"/>
    <w:rsid w:val="5BD2787F"/>
    <w:rsid w:val="5BDC536C"/>
    <w:rsid w:val="5C2B5364"/>
    <w:rsid w:val="5C583618"/>
    <w:rsid w:val="5C5F6551"/>
    <w:rsid w:val="5C702BEE"/>
    <w:rsid w:val="5C8641CD"/>
    <w:rsid w:val="5C9021F5"/>
    <w:rsid w:val="5CF13F01"/>
    <w:rsid w:val="5D2C5B3F"/>
    <w:rsid w:val="5D367008"/>
    <w:rsid w:val="5D533896"/>
    <w:rsid w:val="5D973A76"/>
    <w:rsid w:val="5D9A1423"/>
    <w:rsid w:val="5DD007D6"/>
    <w:rsid w:val="5E101997"/>
    <w:rsid w:val="5E695C28"/>
    <w:rsid w:val="5E7C725F"/>
    <w:rsid w:val="5E891F67"/>
    <w:rsid w:val="5EB469A9"/>
    <w:rsid w:val="5ECD24A0"/>
    <w:rsid w:val="5EE25E09"/>
    <w:rsid w:val="5F362CB3"/>
    <w:rsid w:val="5F911099"/>
    <w:rsid w:val="5FB473E2"/>
    <w:rsid w:val="5FB54FB3"/>
    <w:rsid w:val="600C37D8"/>
    <w:rsid w:val="601E3FEF"/>
    <w:rsid w:val="6033576D"/>
    <w:rsid w:val="603C37DD"/>
    <w:rsid w:val="603D1232"/>
    <w:rsid w:val="604C13C5"/>
    <w:rsid w:val="60D26D8C"/>
    <w:rsid w:val="60F32150"/>
    <w:rsid w:val="60FD7CA3"/>
    <w:rsid w:val="610071E1"/>
    <w:rsid w:val="610D0055"/>
    <w:rsid w:val="612802F7"/>
    <w:rsid w:val="612E7F30"/>
    <w:rsid w:val="61304F79"/>
    <w:rsid w:val="615C01B5"/>
    <w:rsid w:val="61BA6F3A"/>
    <w:rsid w:val="61BB4136"/>
    <w:rsid w:val="61D94FCC"/>
    <w:rsid w:val="620E4EAD"/>
    <w:rsid w:val="62170A26"/>
    <w:rsid w:val="628C3753"/>
    <w:rsid w:val="62930CC0"/>
    <w:rsid w:val="62EE41CC"/>
    <w:rsid w:val="63071E4B"/>
    <w:rsid w:val="632335C7"/>
    <w:rsid w:val="63340F61"/>
    <w:rsid w:val="63442CB9"/>
    <w:rsid w:val="63892337"/>
    <w:rsid w:val="64155B4B"/>
    <w:rsid w:val="644A2907"/>
    <w:rsid w:val="644E653C"/>
    <w:rsid w:val="6494064E"/>
    <w:rsid w:val="652D3C6D"/>
    <w:rsid w:val="653302BF"/>
    <w:rsid w:val="654053E6"/>
    <w:rsid w:val="654D2F72"/>
    <w:rsid w:val="65507D5A"/>
    <w:rsid w:val="656E6799"/>
    <w:rsid w:val="65712ABA"/>
    <w:rsid w:val="65877CAB"/>
    <w:rsid w:val="66480072"/>
    <w:rsid w:val="66AF3C1E"/>
    <w:rsid w:val="66BD6B2A"/>
    <w:rsid w:val="66E12209"/>
    <w:rsid w:val="66E550D3"/>
    <w:rsid w:val="66F96E26"/>
    <w:rsid w:val="67014B83"/>
    <w:rsid w:val="675254A1"/>
    <w:rsid w:val="67752BC1"/>
    <w:rsid w:val="679F267D"/>
    <w:rsid w:val="680E6C79"/>
    <w:rsid w:val="68526B71"/>
    <w:rsid w:val="685F0E3A"/>
    <w:rsid w:val="685F37F0"/>
    <w:rsid w:val="68CF2473"/>
    <w:rsid w:val="68E422F7"/>
    <w:rsid w:val="69081EF1"/>
    <w:rsid w:val="69322A4E"/>
    <w:rsid w:val="69513346"/>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D148A1"/>
    <w:rsid w:val="6BE23598"/>
    <w:rsid w:val="6BF5741C"/>
    <w:rsid w:val="6BF65BDF"/>
    <w:rsid w:val="6BF82E84"/>
    <w:rsid w:val="6BFD3C51"/>
    <w:rsid w:val="6C120091"/>
    <w:rsid w:val="6C2911F1"/>
    <w:rsid w:val="6C2D71C9"/>
    <w:rsid w:val="6C366423"/>
    <w:rsid w:val="6C5631A4"/>
    <w:rsid w:val="6C657DA3"/>
    <w:rsid w:val="6C690E57"/>
    <w:rsid w:val="6CFB69C6"/>
    <w:rsid w:val="6D080777"/>
    <w:rsid w:val="6D0947D4"/>
    <w:rsid w:val="6D383361"/>
    <w:rsid w:val="6D620D3C"/>
    <w:rsid w:val="6D6D65C9"/>
    <w:rsid w:val="6D712951"/>
    <w:rsid w:val="6D797E90"/>
    <w:rsid w:val="6D7A14CD"/>
    <w:rsid w:val="6D970BF2"/>
    <w:rsid w:val="6DC02D2B"/>
    <w:rsid w:val="6DD03AF7"/>
    <w:rsid w:val="6DD238B1"/>
    <w:rsid w:val="6DD262D4"/>
    <w:rsid w:val="6DD85424"/>
    <w:rsid w:val="6DDA606C"/>
    <w:rsid w:val="6DF26B18"/>
    <w:rsid w:val="6E9F6913"/>
    <w:rsid w:val="6EB41227"/>
    <w:rsid w:val="6EB866F6"/>
    <w:rsid w:val="6EC014CB"/>
    <w:rsid w:val="6ED01294"/>
    <w:rsid w:val="6F1E249E"/>
    <w:rsid w:val="6F27628D"/>
    <w:rsid w:val="6F2B6E49"/>
    <w:rsid w:val="6F72448F"/>
    <w:rsid w:val="6F835BC5"/>
    <w:rsid w:val="6FFC213F"/>
    <w:rsid w:val="6FFF2E68"/>
    <w:rsid w:val="6FFF626E"/>
    <w:rsid w:val="7012679A"/>
    <w:rsid w:val="701508B7"/>
    <w:rsid w:val="702D07FF"/>
    <w:rsid w:val="70494658"/>
    <w:rsid w:val="70AE5B96"/>
    <w:rsid w:val="70BD1C61"/>
    <w:rsid w:val="70E875A4"/>
    <w:rsid w:val="70F44153"/>
    <w:rsid w:val="70F56E0A"/>
    <w:rsid w:val="711C0D13"/>
    <w:rsid w:val="714E09CE"/>
    <w:rsid w:val="71562DAC"/>
    <w:rsid w:val="718C5884"/>
    <w:rsid w:val="718F7D7B"/>
    <w:rsid w:val="71915956"/>
    <w:rsid w:val="71BD2509"/>
    <w:rsid w:val="72177EE5"/>
    <w:rsid w:val="721E114B"/>
    <w:rsid w:val="72244DA5"/>
    <w:rsid w:val="723F74F8"/>
    <w:rsid w:val="72410C04"/>
    <w:rsid w:val="72527D85"/>
    <w:rsid w:val="726B05B5"/>
    <w:rsid w:val="72BE4E4F"/>
    <w:rsid w:val="7340641F"/>
    <w:rsid w:val="73600430"/>
    <w:rsid w:val="737D49D8"/>
    <w:rsid w:val="738A5B26"/>
    <w:rsid w:val="739C4F79"/>
    <w:rsid w:val="73AA43D1"/>
    <w:rsid w:val="73BF4496"/>
    <w:rsid w:val="73C02869"/>
    <w:rsid w:val="73CD34AB"/>
    <w:rsid w:val="73D1498C"/>
    <w:rsid w:val="73EB6C0F"/>
    <w:rsid w:val="742418F2"/>
    <w:rsid w:val="744541E0"/>
    <w:rsid w:val="74CA2FE6"/>
    <w:rsid w:val="75130EA6"/>
    <w:rsid w:val="753222D6"/>
    <w:rsid w:val="754001C1"/>
    <w:rsid w:val="75793501"/>
    <w:rsid w:val="75845825"/>
    <w:rsid w:val="75AD4B05"/>
    <w:rsid w:val="75B143F8"/>
    <w:rsid w:val="75B76273"/>
    <w:rsid w:val="75BB5DE8"/>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5A284C"/>
    <w:rsid w:val="79876FE6"/>
    <w:rsid w:val="79923281"/>
    <w:rsid w:val="799B29CF"/>
    <w:rsid w:val="79F147F8"/>
    <w:rsid w:val="7A0155DA"/>
    <w:rsid w:val="7A195BCF"/>
    <w:rsid w:val="7A2728BC"/>
    <w:rsid w:val="7A2F752C"/>
    <w:rsid w:val="7A814572"/>
    <w:rsid w:val="7AAA6812"/>
    <w:rsid w:val="7AC5417D"/>
    <w:rsid w:val="7B3B38AB"/>
    <w:rsid w:val="7B3D4FEC"/>
    <w:rsid w:val="7BBA08E6"/>
    <w:rsid w:val="7BC72EC4"/>
    <w:rsid w:val="7BE86FFA"/>
    <w:rsid w:val="7C3B790B"/>
    <w:rsid w:val="7C3C15F2"/>
    <w:rsid w:val="7C5A40E0"/>
    <w:rsid w:val="7C993EF0"/>
    <w:rsid w:val="7CA2098C"/>
    <w:rsid w:val="7CA82ACA"/>
    <w:rsid w:val="7CCB6FFF"/>
    <w:rsid w:val="7D034D21"/>
    <w:rsid w:val="7DB56A31"/>
    <w:rsid w:val="7DBC03A9"/>
    <w:rsid w:val="7DDC51B0"/>
    <w:rsid w:val="7DE62343"/>
    <w:rsid w:val="7E137EDB"/>
    <w:rsid w:val="7E274D1C"/>
    <w:rsid w:val="7E3E1617"/>
    <w:rsid w:val="7E862400"/>
    <w:rsid w:val="7EA864A9"/>
    <w:rsid w:val="7EDF65A5"/>
    <w:rsid w:val="7EF720F6"/>
    <w:rsid w:val="7F28378A"/>
    <w:rsid w:val="7F311B6C"/>
    <w:rsid w:val="7F3C0745"/>
    <w:rsid w:val="7F46588F"/>
    <w:rsid w:val="7F4745D5"/>
    <w:rsid w:val="7F51461F"/>
    <w:rsid w:val="7F6C78BA"/>
    <w:rsid w:val="7F8922FF"/>
    <w:rsid w:val="7F9F6BF7"/>
    <w:rsid w:val="7FAA203C"/>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qFormat="1"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3"/>
    <w:next w:val="1"/>
    <w:qFormat/>
    <w:uiPriority w:val="0"/>
    <w:pPr>
      <w:keepNext/>
      <w:keepLines/>
      <w:numPr>
        <w:ilvl w:val="0"/>
        <w:numId w:val="1"/>
      </w:numPr>
      <w:tabs>
        <w:tab w:val="left" w:pos="1701"/>
        <w:tab w:val="right" w:pos="9639"/>
      </w:tabs>
      <w:spacing w:after="180"/>
      <w:ind w:left="446" w:hanging="446"/>
      <w:outlineLvl w:val="0"/>
    </w:pPr>
    <w:rPr>
      <w:rFonts w:ascii="Arial" w:hAnsi="Arial" w:eastAsia="Times New Roman"/>
      <w:b w:val="0"/>
      <w:sz w:val="36"/>
      <w:lang w:eastAsia="en-US"/>
    </w:rPr>
  </w:style>
  <w:style w:type="paragraph" w:styleId="4">
    <w:name w:val="heading 2"/>
    <w:basedOn w:val="2"/>
    <w:next w:val="1"/>
    <w:link w:val="92"/>
    <w:qFormat/>
    <w:uiPriority w:val="0"/>
    <w:pPr>
      <w:numPr>
        <w:ilvl w:val="1"/>
      </w:numPr>
      <w:spacing w:after="60"/>
      <w:outlineLvl w:val="1"/>
    </w:pPr>
    <w:rPr>
      <w:bCs/>
      <w:iCs/>
      <w:sz w:val="28"/>
      <w:szCs w:val="28"/>
    </w:rPr>
  </w:style>
  <w:style w:type="paragraph" w:styleId="5">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6">
    <w:name w:val="heading 4"/>
    <w:basedOn w:val="5"/>
    <w:next w:val="1"/>
    <w:link w:val="128"/>
    <w:qFormat/>
    <w:uiPriority w:val="0"/>
    <w:pPr>
      <w:keepLines/>
      <w:numPr>
        <w:ilvl w:val="0"/>
        <w:numId w:val="0"/>
      </w:numPr>
      <w:spacing w:before="120" w:after="180"/>
      <w:ind w:left="1418" w:hanging="1418"/>
      <w:outlineLvl w:val="3"/>
    </w:pPr>
    <w:rPr>
      <w:rFonts w:cs="Times New Roman"/>
      <w:bCs w:val="0"/>
      <w:szCs w:val="20"/>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9">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10">
    <w:name w:val="heading 8"/>
    <w:basedOn w:val="2"/>
    <w:next w:val="1"/>
    <w:qFormat/>
    <w:uiPriority w:val="0"/>
    <w:pPr>
      <w:numPr>
        <w:numId w:val="0"/>
      </w:numPr>
      <w:tabs>
        <w:tab w:val="left" w:pos="1440"/>
      </w:tabs>
      <w:ind w:left="1440" w:hanging="1440"/>
      <w:outlineLvl w:val="7"/>
    </w:pPr>
    <w:rPr>
      <w:rFonts w:eastAsia="Batang"/>
    </w:rPr>
  </w:style>
  <w:style w:type="paragraph" w:styleId="11">
    <w:name w:val="heading 9"/>
    <w:basedOn w:val="10"/>
    <w:next w:val="1"/>
    <w:qFormat/>
    <w:uiPriority w:val="0"/>
    <w:pPr>
      <w:tabs>
        <w:tab w:val="left" w:pos="1584"/>
        <w:tab w:val="clear" w:pos="1440"/>
      </w:tabs>
      <w:ind w:left="1584" w:hanging="1584"/>
      <w:outlineLvl w:val="8"/>
    </w:pPr>
  </w:style>
  <w:style w:type="character" w:default="1" w:styleId="31">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12">
    <w:name w:val="List 3"/>
    <w:basedOn w:val="1"/>
    <w:qFormat/>
    <w:uiPriority w:val="0"/>
    <w:pPr>
      <w:ind w:left="100" w:leftChars="400" w:hanging="200" w:hangingChars="200"/>
    </w:pPr>
  </w:style>
  <w:style w:type="paragraph" w:styleId="13">
    <w:name w:val="caption"/>
    <w:basedOn w:val="1"/>
    <w:next w:val="1"/>
    <w:link w:val="112"/>
    <w:qFormat/>
    <w:uiPriority w:val="0"/>
    <w:rPr>
      <w:b/>
      <w:bCs/>
    </w:rPr>
  </w:style>
  <w:style w:type="paragraph" w:styleId="14">
    <w:name w:val="Document Map"/>
    <w:basedOn w:val="1"/>
    <w:semiHidden/>
    <w:qFormat/>
    <w:uiPriority w:val="0"/>
    <w:pPr>
      <w:shd w:val="clear" w:color="auto" w:fill="000080"/>
    </w:pPr>
  </w:style>
  <w:style w:type="paragraph" w:styleId="15">
    <w:name w:val="annotation text"/>
    <w:basedOn w:val="1"/>
    <w:link w:val="122"/>
    <w:qFormat/>
    <w:uiPriority w:val="99"/>
  </w:style>
  <w:style w:type="paragraph" w:styleId="16">
    <w:name w:val="Body Text"/>
    <w:basedOn w:val="1"/>
    <w:link w:val="144"/>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121"/>
    <w:qFormat/>
    <w:uiPriority w:val="0"/>
    <w:pPr>
      <w:widowControl w:val="0"/>
    </w:pPr>
    <w:rPr>
      <w:rFonts w:ascii="Arial" w:hAnsi="Arial" w:eastAsia="Times New Roman" w:cs="Times New Roman"/>
      <w:b/>
      <w:sz w:val="18"/>
      <w:lang w:val="en-GB" w:eastAsia="en-US" w:bidi="ar-SA"/>
    </w:rPr>
  </w:style>
  <w:style w:type="paragraph" w:styleId="21">
    <w:name w:val="Subtitle"/>
    <w:basedOn w:val="1"/>
    <w:next w:val="1"/>
    <w:link w:val="113"/>
    <w:qFormat/>
    <w:uiPriority w:val="0"/>
    <w:pPr>
      <w:widowControl w:val="0"/>
      <w:spacing w:before="240" w:after="60" w:line="312" w:lineRule="auto"/>
      <w:jc w:val="center"/>
      <w:outlineLvl w:val="1"/>
    </w:pPr>
    <w:rPr>
      <w:rFonts w:ascii="Cambria" w:hAnsi="Cambria" w:eastAsia="宋体"/>
      <w:b/>
      <w:bCs/>
      <w:kern w:val="28"/>
      <w:sz w:val="32"/>
      <w:szCs w:val="32"/>
    </w:rPr>
  </w:style>
  <w:style w:type="paragraph" w:styleId="22">
    <w:name w:val="List"/>
    <w:basedOn w:val="1"/>
    <w:qFormat/>
    <w:uiPriority w:val="0"/>
    <w:pPr>
      <w:numPr>
        <w:ilvl w:val="0"/>
        <w:numId w:val="2"/>
      </w:numPr>
    </w:pPr>
  </w:style>
  <w:style w:type="paragraph" w:styleId="23">
    <w:name w:val="List 5"/>
    <w:basedOn w:val="1"/>
    <w:qFormat/>
    <w:uiPriority w:val="0"/>
    <w:pPr>
      <w:ind w:left="100" w:leftChars="800" w:hanging="200" w:hangingChars="200"/>
    </w:pPr>
  </w:style>
  <w:style w:type="paragraph" w:styleId="24">
    <w:name w:val="List 4"/>
    <w:basedOn w:val="1"/>
    <w:qFormat/>
    <w:uiPriority w:val="0"/>
    <w:pPr>
      <w:ind w:left="100" w:leftChars="600" w:hanging="200" w:hangingChars="200"/>
    </w:pPr>
  </w:style>
  <w:style w:type="paragraph" w:styleId="25">
    <w:name w:val="Normal (Web)"/>
    <w:basedOn w:val="1"/>
    <w:qFormat/>
    <w:uiPriority w:val="99"/>
    <w:pPr>
      <w:spacing w:before="100" w:beforeAutospacing="1" w:after="100" w:afterAutospacing="1"/>
      <w:ind w:left="720" w:hanging="720"/>
    </w:pPr>
    <w:rPr>
      <w:rFonts w:ascii="Arial" w:hAnsi="Arial" w:eastAsia="宋体" w:cs="Arial"/>
      <w:color w:val="493118"/>
      <w:sz w:val="18"/>
      <w:szCs w:val="18"/>
      <w:lang w:val="en-US" w:eastAsia="zh-CN"/>
    </w:rPr>
  </w:style>
  <w:style w:type="paragraph" w:styleId="26">
    <w:name w:val="index 1"/>
    <w:basedOn w:val="1"/>
    <w:next w:val="1"/>
    <w:qFormat/>
    <w:uiPriority w:val="0"/>
    <w:pPr>
      <w:keepLines/>
      <w:overflowPunct w:val="0"/>
      <w:autoSpaceDE w:val="0"/>
      <w:autoSpaceDN w:val="0"/>
      <w:adjustRightInd w:val="0"/>
      <w:spacing w:after="0"/>
      <w:textAlignment w:val="baseline"/>
    </w:pPr>
    <w:rPr>
      <w:rFonts w:eastAsia="MS Mincho"/>
    </w:rPr>
  </w:style>
  <w:style w:type="paragraph" w:styleId="27">
    <w:name w:val="annotation subject"/>
    <w:basedOn w:val="15"/>
    <w:next w:val="15"/>
    <w:semiHidden/>
    <w:qFormat/>
    <w:uiPriority w:val="0"/>
    <w:rPr>
      <w:b/>
      <w:bCs/>
    </w:rPr>
  </w:style>
  <w:style w:type="table" w:styleId="29">
    <w:name w:val="Table Grid"/>
    <w:basedOn w:val="28"/>
    <w:qFormat/>
    <w:uiPriority w:val="5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0">
    <w:name w:val="Table Theme"/>
    <w:basedOn w:val="28"/>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qFormat/>
    <w:uiPriority w:val="0"/>
    <w:rPr>
      <w:b/>
      <w:bCs/>
    </w:rPr>
  </w:style>
  <w:style w:type="character" w:styleId="33">
    <w:name w:val="page number"/>
    <w:basedOn w:val="31"/>
    <w:qFormat/>
    <w:uiPriority w:val="0"/>
  </w:style>
  <w:style w:type="character" w:styleId="34">
    <w:name w:val="FollowedHyperlink"/>
    <w:qFormat/>
    <w:uiPriority w:val="0"/>
    <w:rPr>
      <w:color w:val="800080"/>
      <w:u w:val="single"/>
    </w:rPr>
  </w:style>
  <w:style w:type="character" w:styleId="35">
    <w:name w:val="Emphasis"/>
    <w:qFormat/>
    <w:uiPriority w:val="0"/>
    <w:rPr>
      <w:i/>
      <w:iCs/>
    </w:rPr>
  </w:style>
  <w:style w:type="character" w:styleId="36">
    <w:name w:val="Hyperlink"/>
    <w:qFormat/>
    <w:uiPriority w:val="99"/>
    <w:rPr>
      <w:color w:val="0000FF"/>
      <w:u w:val="single"/>
    </w:rPr>
  </w:style>
  <w:style w:type="character" w:styleId="37">
    <w:name w:val="annotation reference"/>
    <w:qFormat/>
    <w:uiPriority w:val="99"/>
    <w:rPr>
      <w:sz w:val="21"/>
      <w:szCs w:val="21"/>
    </w:rPr>
  </w:style>
  <w:style w:type="paragraph" w:customStyle="1" w:styleId="38">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39">
    <w:name w:val="Editor's Note"/>
    <w:basedOn w:val="1"/>
    <w:link w:val="55"/>
    <w:qFormat/>
    <w:uiPriority w:val="0"/>
    <w:pPr>
      <w:keepLines/>
      <w:ind w:left="1135" w:hanging="851"/>
    </w:pPr>
    <w:rPr>
      <w:rFonts w:eastAsia="MS Mincho"/>
      <w:color w:val="FF0000"/>
    </w:rPr>
  </w:style>
  <w:style w:type="paragraph" w:customStyle="1" w:styleId="40">
    <w:name w:val="TF"/>
    <w:basedOn w:val="1"/>
    <w:link w:val="80"/>
    <w:qFormat/>
    <w:uiPriority w:val="0"/>
    <w:pPr>
      <w:keepLines/>
      <w:spacing w:after="240"/>
      <w:jc w:val="center"/>
    </w:pPr>
    <w:rPr>
      <w:rFonts w:ascii="Arial" w:hAnsi="Arial" w:eastAsia="MS Mincho"/>
      <w:b/>
    </w:rPr>
  </w:style>
  <w:style w:type="paragraph" w:customStyle="1" w:styleId="41">
    <w:name w:val="text intend 1"/>
    <w:basedOn w:val="1"/>
    <w:qFormat/>
    <w:uiPriority w:val="0"/>
    <w:pPr>
      <w:numPr>
        <w:ilvl w:val="0"/>
        <w:numId w:val="3"/>
      </w:numPr>
      <w:spacing w:after="120"/>
      <w:jc w:val="both"/>
    </w:pPr>
    <w:rPr>
      <w:rFonts w:eastAsia="MS Mincho"/>
      <w:sz w:val="24"/>
      <w:lang w:val="en-US"/>
    </w:rPr>
  </w:style>
  <w:style w:type="paragraph" w:customStyle="1" w:styleId="4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43">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44">
    <w:name w:val="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
    <w:name w:val="Char Char (文字) (文字)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6">
    <w:name w:val="Char Char Char"/>
    <w:basedOn w:val="1"/>
    <w:semiHidden/>
    <w:qFormat/>
    <w:uiPriority w:val="0"/>
    <w:pPr>
      <w:spacing w:after="160" w:line="240" w:lineRule="exact"/>
    </w:pPr>
    <w:rPr>
      <w:rFonts w:ascii="Arial" w:hAnsi="Arial" w:eastAsia="宋体" w:cs="Arial"/>
      <w:color w:val="0000FF"/>
      <w:kern w:val="2"/>
      <w:lang w:val="en-US" w:eastAsia="zh-CN"/>
    </w:rPr>
  </w:style>
  <w:style w:type="character" w:customStyle="1" w:styleId="47">
    <w:name w:val="Comments"/>
    <w:qFormat/>
    <w:uiPriority w:val="0"/>
    <w:rPr>
      <w:i/>
      <w:iCs/>
      <w:sz w:val="16"/>
    </w:rPr>
  </w:style>
  <w:style w:type="paragraph" w:customStyle="1" w:styleId="48">
    <w:name w:val="Doc-title"/>
    <w:basedOn w:val="1"/>
    <w:next w:val="1"/>
    <w:qFormat/>
    <w:uiPriority w:val="0"/>
    <w:pPr>
      <w:spacing w:after="0"/>
      <w:ind w:left="1260" w:hanging="1260"/>
    </w:pPr>
    <w:rPr>
      <w:rFonts w:ascii="Arial" w:hAnsi="Arial" w:eastAsia="MS Mincho"/>
      <w:szCs w:val="24"/>
      <w:lang w:eastAsia="en-GB"/>
    </w:rPr>
  </w:style>
  <w:style w:type="paragraph" w:customStyle="1" w:styleId="49">
    <w:name w:val="B1"/>
    <w:basedOn w:val="22"/>
    <w:link w:val="52"/>
    <w:qFormat/>
    <w:uiPriority w:val="0"/>
    <w:pPr>
      <w:ind w:left="568" w:hanging="284"/>
    </w:pPr>
    <w:rPr>
      <w:rFonts w:eastAsia="宋体"/>
    </w:rPr>
  </w:style>
  <w:style w:type="paragraph" w:customStyle="1" w:styleId="50">
    <w:name w:val="B2"/>
    <w:basedOn w:val="17"/>
    <w:link w:val="51"/>
    <w:qFormat/>
    <w:uiPriority w:val="0"/>
    <w:pPr>
      <w:ind w:left="851" w:leftChars="0" w:hanging="284" w:firstLineChars="0"/>
    </w:pPr>
    <w:rPr>
      <w:rFonts w:eastAsia="宋体"/>
    </w:rPr>
  </w:style>
  <w:style w:type="character" w:customStyle="1" w:styleId="51">
    <w:name w:val="B2 Char"/>
    <w:link w:val="50"/>
    <w:qFormat/>
    <w:uiPriority w:val="0"/>
    <w:rPr>
      <w:rFonts w:eastAsia="宋体"/>
      <w:lang w:val="en-GB" w:eastAsia="en-US" w:bidi="ar-SA"/>
    </w:rPr>
  </w:style>
  <w:style w:type="character" w:customStyle="1" w:styleId="52">
    <w:name w:val="B1 Char1"/>
    <w:link w:val="49"/>
    <w:qFormat/>
    <w:uiPriority w:val="0"/>
    <w:rPr>
      <w:lang w:val="en-GB" w:eastAsia="en-US"/>
    </w:rPr>
  </w:style>
  <w:style w:type="paragraph" w:customStyle="1" w:styleId="53">
    <w:name w:val="NO"/>
    <w:basedOn w:val="1"/>
    <w:link w:val="54"/>
    <w:qFormat/>
    <w:uiPriority w:val="0"/>
    <w:pPr>
      <w:keepLines/>
      <w:ind w:left="1135" w:hanging="851"/>
    </w:pPr>
    <w:rPr>
      <w:rFonts w:eastAsia="宋体"/>
    </w:rPr>
  </w:style>
  <w:style w:type="character" w:customStyle="1" w:styleId="54">
    <w:name w:val="NO Char"/>
    <w:link w:val="53"/>
    <w:qFormat/>
    <w:uiPriority w:val="0"/>
    <w:rPr>
      <w:rFonts w:eastAsia="宋体"/>
      <w:lang w:val="en-GB" w:eastAsia="en-US" w:bidi="ar-SA"/>
    </w:rPr>
  </w:style>
  <w:style w:type="character" w:customStyle="1" w:styleId="55">
    <w:name w:val="Editor's Note Char"/>
    <w:link w:val="39"/>
    <w:qFormat/>
    <w:uiPriority w:val="0"/>
    <w:rPr>
      <w:color w:val="FF0000"/>
      <w:lang w:val="en-GB" w:eastAsia="en-US" w:bidi="ar-SA"/>
    </w:rPr>
  </w:style>
  <w:style w:type="paragraph" w:customStyle="1" w:styleId="56">
    <w:name w:val="TH"/>
    <w:basedOn w:val="1"/>
    <w:link w:val="76"/>
    <w:qFormat/>
    <w:uiPriority w:val="0"/>
    <w:pPr>
      <w:keepNext/>
      <w:keepLines/>
      <w:spacing w:before="60"/>
      <w:jc w:val="center"/>
    </w:pPr>
    <w:rPr>
      <w:rFonts w:ascii="Arial" w:hAnsi="Arial" w:eastAsia="宋体"/>
      <w:b/>
    </w:rPr>
  </w:style>
  <w:style w:type="paragraph" w:customStyle="1" w:styleId="57">
    <w:name w:val="TAH"/>
    <w:basedOn w:val="58"/>
    <w:link w:val="103"/>
    <w:qFormat/>
    <w:uiPriority w:val="0"/>
    <w:rPr>
      <w:b/>
    </w:rPr>
  </w:style>
  <w:style w:type="paragraph" w:customStyle="1" w:styleId="58">
    <w:name w:val="TAC"/>
    <w:basedOn w:val="59"/>
    <w:link w:val="91"/>
    <w:qFormat/>
    <w:uiPriority w:val="0"/>
    <w:pPr>
      <w:jc w:val="center"/>
    </w:pPr>
  </w:style>
  <w:style w:type="paragraph" w:customStyle="1" w:styleId="59">
    <w:name w:val="TAL"/>
    <w:basedOn w:val="1"/>
    <w:link w:val="60"/>
    <w:qFormat/>
    <w:uiPriority w:val="0"/>
    <w:pPr>
      <w:keepNext/>
      <w:keepLines/>
      <w:spacing w:after="0"/>
    </w:pPr>
    <w:rPr>
      <w:rFonts w:ascii="Arial" w:hAnsi="Arial" w:eastAsia="宋体"/>
      <w:sz w:val="18"/>
    </w:rPr>
  </w:style>
  <w:style w:type="character" w:customStyle="1" w:styleId="60">
    <w:name w:val="TAL Car"/>
    <w:link w:val="59"/>
    <w:qFormat/>
    <w:uiPriority w:val="0"/>
    <w:rPr>
      <w:rFonts w:ascii="Arial" w:hAnsi="Arial" w:eastAsia="宋体"/>
      <w:sz w:val="18"/>
      <w:lang w:val="en-GB" w:eastAsia="en-US" w:bidi="ar-SA"/>
    </w:rPr>
  </w:style>
  <w:style w:type="paragraph" w:customStyle="1" w:styleId="61">
    <w:name w:val="PL"/>
    <w:link w:val="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62">
    <w:name w:val="PL Char"/>
    <w:link w:val="61"/>
    <w:qFormat/>
    <w:uiPriority w:val="0"/>
    <w:rPr>
      <w:rFonts w:ascii="Courier New" w:hAnsi="Courier New" w:eastAsia="宋体"/>
      <w:sz w:val="16"/>
      <w:lang w:val="en-GB" w:eastAsia="en-US" w:bidi="ar-SA"/>
    </w:rPr>
  </w:style>
  <w:style w:type="character" w:customStyle="1" w:styleId="63">
    <w:name w:val="B1 Char"/>
    <w:qFormat/>
    <w:uiPriority w:val="0"/>
    <w:rPr>
      <w:rFonts w:eastAsia="MS Mincho"/>
      <w:lang w:val="en-GB" w:eastAsia="en-US" w:bidi="ar-SA"/>
    </w:rPr>
  </w:style>
  <w:style w:type="paragraph" w:customStyle="1" w:styleId="64">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5">
    <w:name w:val="B3"/>
    <w:basedOn w:val="12"/>
    <w:link w:val="66"/>
    <w:qFormat/>
    <w:uiPriority w:val="0"/>
    <w:pPr>
      <w:ind w:left="1135" w:leftChars="0" w:hanging="284" w:firstLineChars="0"/>
    </w:pPr>
    <w:rPr>
      <w:rFonts w:eastAsia="宋体"/>
    </w:rPr>
  </w:style>
  <w:style w:type="character" w:customStyle="1" w:styleId="66">
    <w:name w:val="B3 Char2"/>
    <w:link w:val="65"/>
    <w:qFormat/>
    <w:uiPriority w:val="0"/>
    <w:rPr>
      <w:rFonts w:eastAsia="宋体"/>
      <w:lang w:val="en-GB" w:eastAsia="en-US" w:bidi="ar-SA"/>
    </w:rPr>
  </w:style>
  <w:style w:type="paragraph" w:customStyle="1" w:styleId="67">
    <w:name w:val="B4"/>
    <w:basedOn w:val="24"/>
    <w:link w:val="68"/>
    <w:qFormat/>
    <w:uiPriority w:val="0"/>
    <w:pPr>
      <w:ind w:left="1418" w:leftChars="0" w:hanging="284" w:firstLineChars="0"/>
    </w:pPr>
    <w:rPr>
      <w:rFonts w:eastAsia="宋体"/>
    </w:rPr>
  </w:style>
  <w:style w:type="character" w:customStyle="1" w:styleId="68">
    <w:name w:val="B4 Char"/>
    <w:link w:val="67"/>
    <w:qFormat/>
    <w:uiPriority w:val="0"/>
    <w:rPr>
      <w:rFonts w:eastAsia="宋体"/>
      <w:lang w:val="en-GB" w:eastAsia="en-US" w:bidi="ar-SA"/>
    </w:rPr>
  </w:style>
  <w:style w:type="paragraph" w:customStyle="1" w:styleId="69">
    <w:name w:val="TAL Char Char"/>
    <w:basedOn w:val="1"/>
    <w:link w:val="70"/>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70">
    <w:name w:val="TAL Char Char Char"/>
    <w:link w:val="69"/>
    <w:qFormat/>
    <w:uiPriority w:val="0"/>
    <w:rPr>
      <w:rFonts w:ascii="Arial" w:hAnsi="Arial" w:eastAsia="宋体"/>
      <w:sz w:val="18"/>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Char"/>
    <w:semiHidden/>
    <w:qFormat/>
    <w:uiPriority w:val="0"/>
    <w:pPr>
      <w:keepNext/>
      <w:tabs>
        <w:tab w:val="left" w:pos="851"/>
      </w:tabs>
      <w:autoSpaceDE w:val="0"/>
      <w:autoSpaceDN w:val="0"/>
      <w:adjustRightInd w:val="0"/>
      <w:spacing w:before="60" w:after="60"/>
      <w:ind w:left="851" w:hanging="851"/>
      <w:jc w:val="both"/>
    </w:pPr>
    <w:rPr>
      <w:rFonts w:ascii="Times New Roman" w:hAnsi="Times New Roman" w:eastAsia="宋体" w:cs="Arial"/>
      <w:color w:val="0000FF"/>
      <w:kern w:val="2"/>
      <w:sz w:val="22"/>
      <w:lang w:val="en-US" w:eastAsia="zh-CN" w:bidi="ar-SA"/>
    </w:rPr>
  </w:style>
  <w:style w:type="paragraph" w:customStyle="1" w:styleId="73">
    <w:name w:val="Char Char Char Char (文字) (文字)"/>
    <w:semiHidden/>
    <w:qFormat/>
    <w:uiPriority w:val="0"/>
    <w:pPr>
      <w:keepNext/>
      <w:tabs>
        <w:tab w:val="left" w:pos="851"/>
      </w:tabs>
      <w:autoSpaceDE w:val="0"/>
      <w:autoSpaceDN w:val="0"/>
      <w:adjustRightInd w:val="0"/>
      <w:spacing w:before="60" w:after="60"/>
      <w:ind w:left="851" w:hanging="851"/>
      <w:jc w:val="both"/>
    </w:pPr>
    <w:rPr>
      <w:rFonts w:ascii="Times New Roman" w:hAnsi="Times New Roman" w:eastAsia="宋体" w:cs="Arial"/>
      <w:color w:val="0000FF"/>
      <w:kern w:val="2"/>
      <w:sz w:val="22"/>
      <w:lang w:val="en-US" w:eastAsia="zh-CN" w:bidi="ar-SA"/>
    </w:rPr>
  </w:style>
  <w:style w:type="paragraph" w:customStyle="1" w:styleId="74">
    <w:name w:val="(文字) (文字)"/>
    <w:semiHidden/>
    <w:qFormat/>
    <w:uiPriority w:val="0"/>
    <w:pPr>
      <w:keepNext/>
      <w:tabs>
        <w:tab w:val="left" w:pos="851"/>
      </w:tabs>
      <w:autoSpaceDE w:val="0"/>
      <w:autoSpaceDN w:val="0"/>
      <w:adjustRightInd w:val="0"/>
      <w:spacing w:before="60" w:after="60"/>
      <w:ind w:left="851" w:hanging="851"/>
      <w:jc w:val="both"/>
    </w:pPr>
    <w:rPr>
      <w:rFonts w:ascii="Times New Roman" w:hAnsi="Times New Roman" w:eastAsia="宋体" w:cs="Arial"/>
      <w:color w:val="0000FF"/>
      <w:kern w:val="2"/>
      <w:sz w:val="22"/>
      <w:lang w:val="en-US" w:eastAsia="zh-CN" w:bidi="ar-SA"/>
    </w:rPr>
  </w:style>
  <w:style w:type="paragraph" w:customStyle="1" w:styleId="75">
    <w:name w:val="B5"/>
    <w:basedOn w:val="23"/>
    <w:qFormat/>
    <w:uiPriority w:val="0"/>
    <w:pPr>
      <w:ind w:left="1702" w:leftChars="0" w:hanging="284" w:firstLineChars="0"/>
    </w:pPr>
    <w:rPr>
      <w:rFonts w:eastAsia="宋体"/>
    </w:rPr>
  </w:style>
  <w:style w:type="character" w:customStyle="1" w:styleId="76">
    <w:name w:val="TH Char"/>
    <w:link w:val="56"/>
    <w:qFormat/>
    <w:uiPriority w:val="0"/>
    <w:rPr>
      <w:rFonts w:ascii="Arial" w:hAnsi="Arial" w:eastAsia="宋体"/>
      <w:b/>
      <w:lang w:val="en-GB" w:eastAsia="en-US" w:bidi="ar-SA"/>
    </w:rPr>
  </w:style>
  <w:style w:type="paragraph" w:customStyle="1" w:styleId="77">
    <w:name w:val="FP"/>
    <w:basedOn w:val="1"/>
    <w:qFormat/>
    <w:uiPriority w:val="0"/>
    <w:pPr>
      <w:spacing w:after="0"/>
    </w:pPr>
    <w:rPr>
      <w:rFonts w:eastAsia="宋体"/>
    </w:rPr>
  </w:style>
  <w:style w:type="paragraph" w:customStyle="1" w:styleId="78">
    <w:name w:val="EQ"/>
    <w:basedOn w:val="1"/>
    <w:next w:val="1"/>
    <w:qFormat/>
    <w:uiPriority w:val="0"/>
    <w:pPr>
      <w:keepLines/>
      <w:tabs>
        <w:tab w:val="center" w:pos="4536"/>
        <w:tab w:val="right" w:pos="9072"/>
      </w:tabs>
    </w:pPr>
    <w:rPr>
      <w:rFonts w:eastAsia="宋体"/>
    </w:rPr>
  </w:style>
  <w:style w:type="paragraph" w:customStyle="1" w:styleId="79">
    <w:name w:val="Char Char Char Char"/>
    <w:basedOn w:val="1"/>
    <w:qFormat/>
    <w:uiPriority w:val="0"/>
    <w:pPr>
      <w:spacing w:after="160" w:line="240" w:lineRule="exact"/>
    </w:pPr>
    <w:rPr>
      <w:rFonts w:ascii="Verdana" w:hAnsi="Verdana" w:eastAsia="宋体"/>
      <w:lang w:val="en-US"/>
    </w:rPr>
  </w:style>
  <w:style w:type="character" w:customStyle="1" w:styleId="80">
    <w:name w:val="TF Char"/>
    <w:link w:val="40"/>
    <w:qFormat/>
    <w:uiPriority w:val="0"/>
    <w:rPr>
      <w:rFonts w:ascii="Arial" w:hAnsi="Arial"/>
      <w:b/>
      <w:lang w:val="en-GB" w:eastAsia="en-US" w:bidi="ar-SA"/>
    </w:rPr>
  </w:style>
  <w:style w:type="character" w:customStyle="1" w:styleId="81">
    <w:name w:val="B3 Char"/>
    <w:qFormat/>
    <w:uiPriority w:val="0"/>
    <w:rPr>
      <w:lang w:val="en-GB" w:eastAsia="ja-JP" w:bidi="ar-SA"/>
    </w:rPr>
  </w:style>
  <w:style w:type="paragraph" w:customStyle="1" w:styleId="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Cs w:val="24"/>
      <w:lang w:val="en-US" w:eastAsia="zh-CN" w:bidi="ar-SA"/>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character" w:customStyle="1" w:styleId="84">
    <w:name w:val="TAL Char"/>
    <w:qFormat/>
    <w:uiPriority w:val="0"/>
    <w:rPr>
      <w:rFonts w:ascii="Arial" w:hAnsi="Arial"/>
      <w:sz w:val="18"/>
      <w:lang w:val="en-GB" w:eastAsia="en-GB" w:bidi="ar-SA"/>
    </w:rPr>
  </w:style>
  <w:style w:type="paragraph" w:customStyle="1" w:styleId="85">
    <w:name w:val="Char 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
    <w:name w:val="TF Zchn"/>
    <w:qFormat/>
    <w:uiPriority w:val="0"/>
    <w:rPr>
      <w:rFonts w:ascii="Arial" w:hAnsi="Arial"/>
      <w:b/>
      <w:lang w:val="en-GB" w:eastAsia="en-GB" w:bidi="ar-SA"/>
    </w:rPr>
  </w:style>
  <w:style w:type="paragraph" w:customStyle="1" w:styleId="87">
    <w:name w:val="CR Cover Page"/>
    <w:qFormat/>
    <w:uiPriority w:val="0"/>
    <w:pPr>
      <w:spacing w:after="120"/>
    </w:pPr>
    <w:rPr>
      <w:rFonts w:ascii="Arial" w:hAnsi="Arial" w:eastAsia="Batang" w:cs="Times New Roman"/>
      <w:lang w:val="en-GB" w:eastAsia="en-US" w:bidi="ar-SA"/>
    </w:rPr>
  </w:style>
  <w:style w:type="paragraph" w:customStyle="1" w:styleId="88">
    <w:name w:val="Char Char2 字元 字元 Car C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
    <w:name w:val="reference"/>
    <w:basedOn w:val="16"/>
    <w:qFormat/>
    <w:uiPriority w:val="0"/>
    <w:pPr>
      <w:numPr>
        <w:ilvl w:val="0"/>
        <w:numId w:val="5"/>
      </w:numPr>
      <w:tabs>
        <w:tab w:val="left" w:pos="360"/>
      </w:tabs>
      <w:overflowPunct/>
      <w:autoSpaceDE/>
      <w:autoSpaceDN/>
      <w:adjustRightInd/>
      <w:textAlignment w:val="auto"/>
    </w:pPr>
    <w:rPr>
      <w:rFonts w:ascii="Times" w:hAnsi="Times" w:eastAsia="Times New Roman"/>
      <w:szCs w:val="24"/>
      <w:lang w:val="en-US"/>
    </w:rPr>
  </w:style>
  <w:style w:type="paragraph" w:customStyle="1" w:styleId="90">
    <w:name w:val="Char Char1"/>
    <w:basedOn w:val="14"/>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character" w:customStyle="1" w:styleId="91">
    <w:name w:val="TAC Char"/>
    <w:link w:val="58"/>
    <w:qFormat/>
    <w:uiPriority w:val="0"/>
    <w:rPr>
      <w:rFonts w:ascii="Arial" w:hAnsi="Arial" w:eastAsia="宋体"/>
      <w:sz w:val="18"/>
      <w:lang w:val="en-GB" w:eastAsia="en-US"/>
    </w:rPr>
  </w:style>
  <w:style w:type="character" w:customStyle="1" w:styleId="92">
    <w:name w:val="Heading 2 Char"/>
    <w:link w:val="4"/>
    <w:qFormat/>
    <w:uiPriority w:val="0"/>
    <w:rPr>
      <w:rFonts w:ascii="Arial" w:hAnsi="Arial" w:eastAsia="Times New Roman"/>
      <w:bCs/>
      <w:iCs/>
      <w:sz w:val="28"/>
      <w:szCs w:val="28"/>
      <w:lang w:val="en-GB" w:eastAsia="en-US"/>
    </w:rPr>
  </w:style>
  <w:style w:type="character" w:customStyle="1" w:styleId="93">
    <w:name w:val="Comments Char"/>
    <w:qFormat/>
    <w:locked/>
    <w:uiPriority w:val="0"/>
    <w:rPr>
      <w:rFonts w:ascii="Arial" w:hAnsi="Arial" w:eastAsia="MS Mincho" w:cs="Times New Roman"/>
      <w:i/>
      <w:sz w:val="24"/>
      <w:szCs w:val="24"/>
      <w:lang w:val="en-GB" w:eastAsia="en-GB"/>
    </w:rPr>
  </w:style>
  <w:style w:type="paragraph" w:customStyle="1" w:styleId="94">
    <w:name w:val="彩色列表 - 强调文字颜色 11"/>
    <w:basedOn w:val="1"/>
    <w:qFormat/>
    <w:uiPriority w:val="34"/>
    <w:pPr>
      <w:ind w:left="720"/>
      <w:contextualSpacing/>
    </w:pPr>
  </w:style>
  <w:style w:type="paragraph" w:customStyle="1" w:styleId="95">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96">
    <w:name w:val="B1 (文字)"/>
    <w:qFormat/>
    <w:uiPriority w:val="0"/>
    <w:rPr>
      <w:lang w:val="en-GB" w:eastAsia="ja-JP" w:bidi="ar-SA"/>
    </w:rPr>
  </w:style>
  <w:style w:type="paragraph" w:customStyle="1" w:styleId="97">
    <w:name w:val="Doc-text2"/>
    <w:basedOn w:val="1"/>
    <w:link w:val="98"/>
    <w:qFormat/>
    <w:uiPriority w:val="0"/>
    <w:pPr>
      <w:tabs>
        <w:tab w:val="left" w:pos="1622"/>
      </w:tabs>
      <w:spacing w:after="0"/>
      <w:ind w:left="1622" w:hanging="363"/>
    </w:pPr>
    <w:rPr>
      <w:rFonts w:ascii="Arial" w:hAnsi="Arial" w:eastAsia="MS Mincho"/>
      <w:szCs w:val="24"/>
      <w:lang w:eastAsia="en-GB"/>
    </w:rPr>
  </w:style>
  <w:style w:type="character" w:customStyle="1" w:styleId="98">
    <w:name w:val="Doc-text2 Char"/>
    <w:link w:val="97"/>
    <w:qFormat/>
    <w:uiPriority w:val="0"/>
    <w:rPr>
      <w:rFonts w:ascii="Arial" w:hAnsi="Arial"/>
      <w:szCs w:val="24"/>
      <w:lang w:val="en-GB" w:eastAsia="en-GB"/>
    </w:rPr>
  </w:style>
  <w:style w:type="paragraph" w:customStyle="1" w:styleId="99">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0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01">
    <w:name w:val="TAN"/>
    <w:basedOn w:val="59"/>
    <w:link w:val="102"/>
    <w:qFormat/>
    <w:uiPriority w:val="0"/>
    <w:pPr>
      <w:overflowPunct w:val="0"/>
      <w:autoSpaceDE w:val="0"/>
      <w:autoSpaceDN w:val="0"/>
      <w:adjustRightInd w:val="0"/>
      <w:ind w:left="851" w:hanging="851"/>
      <w:textAlignment w:val="baseline"/>
    </w:pPr>
    <w:rPr>
      <w:lang w:eastAsia="ja-JP"/>
    </w:rPr>
  </w:style>
  <w:style w:type="character" w:customStyle="1" w:styleId="102">
    <w:name w:val="TAN Char"/>
    <w:link w:val="101"/>
    <w:qFormat/>
    <w:uiPriority w:val="0"/>
    <w:rPr>
      <w:rFonts w:ascii="Arial" w:hAnsi="Arial" w:eastAsia="宋体"/>
      <w:sz w:val="18"/>
      <w:lang w:val="en-GB" w:eastAsia="ja-JP" w:bidi="ar-SA"/>
    </w:rPr>
  </w:style>
  <w:style w:type="character" w:customStyle="1" w:styleId="103">
    <w:name w:val="TAH Car"/>
    <w:link w:val="57"/>
    <w:qFormat/>
    <w:uiPriority w:val="0"/>
    <w:rPr>
      <w:rFonts w:ascii="Arial" w:hAnsi="Arial" w:eastAsia="宋体"/>
      <w:b/>
      <w:sz w:val="18"/>
      <w:lang w:val="en-GB" w:eastAsia="en-US"/>
    </w:rPr>
  </w:style>
  <w:style w:type="paragraph" w:customStyle="1" w:styleId="104">
    <w:name w:val="NW"/>
    <w:basedOn w:val="53"/>
    <w:qFormat/>
    <w:uiPriority w:val="0"/>
    <w:pPr>
      <w:spacing w:after="0"/>
    </w:pPr>
  </w:style>
  <w:style w:type="paragraph" w:customStyle="1" w:styleId="105">
    <w:name w:val="EW"/>
    <w:basedOn w:val="1"/>
    <w:qFormat/>
    <w:uiPriority w:val="0"/>
    <w:pPr>
      <w:keepLines/>
      <w:spacing w:after="0"/>
      <w:ind w:left="1702" w:hanging="1418"/>
    </w:pPr>
    <w:rPr>
      <w:rFonts w:eastAsia="宋体"/>
    </w:rPr>
  </w:style>
  <w:style w:type="paragraph" w:customStyle="1" w:styleId="106">
    <w:name w:val="Reference"/>
    <w:basedOn w:val="1"/>
    <w:qFormat/>
    <w:uiPriority w:val="0"/>
    <w:pPr>
      <w:widowControl w:val="0"/>
      <w:numPr>
        <w:ilvl w:val="0"/>
        <w:numId w:val="6"/>
      </w:numPr>
      <w:spacing w:after="0"/>
      <w:jc w:val="both"/>
    </w:pPr>
    <w:rPr>
      <w:rFonts w:eastAsia="MS Mincho"/>
      <w:kern w:val="2"/>
      <w:sz w:val="21"/>
      <w:szCs w:val="24"/>
      <w:lang w:val="de-DE" w:eastAsia="ja-JP"/>
    </w:rPr>
  </w:style>
  <w:style w:type="paragraph" w:customStyle="1" w:styleId="107">
    <w:name w:val="references"/>
    <w:qFormat/>
    <w:uiPriority w:val="0"/>
    <w:pPr>
      <w:numPr>
        <w:ilvl w:val="0"/>
        <w:numId w:val="7"/>
      </w:numPr>
      <w:spacing w:after="50" w:line="180" w:lineRule="exact"/>
      <w:jc w:val="both"/>
    </w:pPr>
    <w:rPr>
      <w:rFonts w:ascii="Times New Roman" w:hAnsi="Times New Roman" w:eastAsia="MS Mincho" w:cs="Times New Roman"/>
      <w:szCs w:val="16"/>
      <w:lang w:val="en-US" w:eastAsia="en-US" w:bidi="ar-SA"/>
    </w:rPr>
  </w:style>
  <w:style w:type="paragraph" w:customStyle="1" w:styleId="108">
    <w:name w:val="List Paragraph1"/>
    <w:basedOn w:val="1"/>
    <w:qFormat/>
    <w:uiPriority w:val="34"/>
    <w:pPr>
      <w:spacing w:after="200" w:line="276" w:lineRule="auto"/>
      <w:ind w:firstLine="420" w:firstLineChars="200"/>
    </w:pPr>
    <w:rPr>
      <w:rFonts w:ascii="Calibri" w:hAnsi="Calibri" w:eastAsia="Calibri"/>
      <w:sz w:val="22"/>
      <w:szCs w:val="22"/>
      <w:lang w:val="en-US"/>
    </w:rPr>
  </w:style>
  <w:style w:type="character" w:customStyle="1" w:styleId="109">
    <w:name w:val="short_text"/>
    <w:basedOn w:val="31"/>
    <w:qFormat/>
    <w:uiPriority w:val="0"/>
  </w:style>
  <w:style w:type="character" w:customStyle="1" w:styleId="110">
    <w:name w:val="hps"/>
    <w:basedOn w:val="31"/>
    <w:qFormat/>
    <w:uiPriority w:val="0"/>
  </w:style>
  <w:style w:type="character" w:customStyle="1" w:styleId="111">
    <w:name w:val="def"/>
    <w:basedOn w:val="31"/>
    <w:qFormat/>
    <w:uiPriority w:val="0"/>
  </w:style>
  <w:style w:type="character" w:customStyle="1" w:styleId="112">
    <w:name w:val="Caption Char"/>
    <w:link w:val="13"/>
    <w:qFormat/>
    <w:uiPriority w:val="0"/>
    <w:rPr>
      <w:rFonts w:eastAsia="Times New Roman"/>
      <w:b/>
      <w:bCs/>
      <w:lang w:val="en-GB" w:eastAsia="en-US"/>
    </w:rPr>
  </w:style>
  <w:style w:type="character" w:customStyle="1" w:styleId="113">
    <w:name w:val="Subtitle Char"/>
    <w:link w:val="21"/>
    <w:qFormat/>
    <w:uiPriority w:val="0"/>
    <w:rPr>
      <w:rFonts w:ascii="Cambria" w:hAnsi="Cambria" w:eastAsia="宋体" w:cs="Times New Roman"/>
      <w:b/>
      <w:bCs/>
      <w:kern w:val="28"/>
      <w:sz w:val="32"/>
      <w:szCs w:val="32"/>
    </w:rPr>
  </w:style>
  <w:style w:type="paragraph" w:customStyle="1" w:styleId="114">
    <w:name w:val="无间隔1"/>
    <w:qFormat/>
    <w:uiPriority w:val="1"/>
    <w:rPr>
      <w:rFonts w:ascii="Times New Roman" w:hAnsi="Times New Roman" w:eastAsia="宋体" w:cs="Times New Roman"/>
      <w:sz w:val="24"/>
      <w:szCs w:val="24"/>
      <w:lang w:val="en-US" w:eastAsia="zh-CN" w:bidi="ar-SA"/>
    </w:rPr>
  </w:style>
  <w:style w:type="paragraph" w:customStyle="1" w:styleId="115">
    <w:name w:val="彩色列表 - 强调文字颜色 12"/>
    <w:basedOn w:val="1"/>
    <w:qFormat/>
    <w:uiPriority w:val="34"/>
    <w:pPr>
      <w:widowControl w:val="0"/>
      <w:spacing w:after="0"/>
      <w:ind w:firstLine="420" w:firstLineChars="200"/>
      <w:jc w:val="both"/>
    </w:pPr>
    <w:rPr>
      <w:rFonts w:eastAsia="宋体"/>
      <w:kern w:val="2"/>
      <w:sz w:val="21"/>
      <w:szCs w:val="24"/>
      <w:lang w:val="en-US" w:eastAsia="zh-CN"/>
    </w:rPr>
  </w:style>
  <w:style w:type="paragraph" w:customStyle="1" w:styleId="116">
    <w:name w:val="彩色底纹 - 强调文字颜色 11"/>
    <w:hidden/>
    <w:semiHidden/>
    <w:qFormat/>
    <w:uiPriority w:val="99"/>
    <w:rPr>
      <w:rFonts w:ascii="Times New Roman" w:hAnsi="Times New Roman" w:eastAsia="Times New Roman" w:cs="Times New Roman"/>
      <w:lang w:val="en-GB" w:eastAsia="en-US" w:bidi="ar-SA"/>
    </w:rPr>
  </w:style>
  <w:style w:type="paragraph" w:customStyle="1" w:styleId="117">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118">
    <w:name w:val="apple-style-span"/>
    <w:basedOn w:val="31"/>
    <w:qFormat/>
    <w:uiPriority w:val="0"/>
  </w:style>
  <w:style w:type="character" w:customStyle="1" w:styleId="119">
    <w:name w:val="apple-converted-space"/>
    <w:basedOn w:val="31"/>
    <w:qFormat/>
    <w:uiPriority w:val="0"/>
  </w:style>
  <w:style w:type="character" w:customStyle="1" w:styleId="120">
    <w:name w:val="high-light"/>
    <w:basedOn w:val="31"/>
    <w:qFormat/>
    <w:uiPriority w:val="0"/>
  </w:style>
  <w:style w:type="character" w:customStyle="1" w:styleId="121">
    <w:name w:val="Header Char"/>
    <w:link w:val="20"/>
    <w:qFormat/>
    <w:uiPriority w:val="0"/>
    <w:rPr>
      <w:rFonts w:ascii="Arial" w:hAnsi="Arial" w:eastAsia="Times New Roman"/>
      <w:b/>
      <w:sz w:val="18"/>
      <w:lang w:eastAsia="en-US" w:bidi="ar-SA"/>
    </w:rPr>
  </w:style>
  <w:style w:type="character" w:customStyle="1" w:styleId="122">
    <w:name w:val="Comment Text Char"/>
    <w:link w:val="15"/>
    <w:qFormat/>
    <w:locked/>
    <w:uiPriority w:val="99"/>
    <w:rPr>
      <w:rFonts w:eastAsia="Times New Roman"/>
      <w:lang w:val="en-GB" w:eastAsia="en-US"/>
    </w:rPr>
  </w:style>
  <w:style w:type="paragraph" w:customStyle="1" w:styleId="123">
    <w:name w:val="main text"/>
    <w:basedOn w:val="1"/>
    <w:link w:val="124"/>
    <w:qFormat/>
    <w:uiPriority w:val="0"/>
    <w:pPr>
      <w:spacing w:before="60" w:after="60" w:line="288" w:lineRule="auto"/>
      <w:ind w:firstLine="200" w:firstLineChars="200"/>
      <w:jc w:val="both"/>
    </w:pPr>
    <w:rPr>
      <w:rFonts w:eastAsia="Malgun Gothic"/>
      <w:lang w:eastAsia="ko-KR"/>
    </w:rPr>
  </w:style>
  <w:style w:type="character" w:customStyle="1" w:styleId="124">
    <w:name w:val="main text Char"/>
    <w:link w:val="123"/>
    <w:qFormat/>
    <w:uiPriority w:val="0"/>
    <w:rPr>
      <w:rFonts w:eastAsia="Malgun Gothic" w:cs="Batang"/>
      <w:lang w:val="en-GB" w:eastAsia="ko-KR"/>
    </w:rPr>
  </w:style>
  <w:style w:type="paragraph" w:customStyle="1" w:styleId="125">
    <w:name w:val="스타일 스타일 스타일 스타일 양쪽 첫 줄:  2 글자 + 첫 줄:  2 글자 + 첫 줄:  2 글자 + 첫 줄:  2..."/>
    <w:basedOn w:val="1"/>
    <w:link w:val="126"/>
    <w:qFormat/>
    <w:uiPriority w:val="0"/>
    <w:pPr>
      <w:spacing w:line="336" w:lineRule="auto"/>
      <w:ind w:firstLine="200" w:firstLineChars="200"/>
      <w:jc w:val="both"/>
    </w:pPr>
    <w:rPr>
      <w:rFonts w:eastAsia="Malgun Gothic"/>
    </w:rPr>
  </w:style>
  <w:style w:type="character" w:customStyle="1" w:styleId="126">
    <w:name w:val="스타일 스타일 스타일 스타일 양쪽 첫 줄:  2 글자 + 첫 줄:  2 글자 + 첫 줄:  2 글자 + 첫 줄:  2... Char"/>
    <w:link w:val="125"/>
    <w:qFormat/>
    <w:uiPriority w:val="0"/>
    <w:rPr>
      <w:rFonts w:eastAsia="Malgun Gothic" w:cs="Batang"/>
      <w:lang w:val="en-GB" w:eastAsia="en-US"/>
    </w:rPr>
  </w:style>
  <w:style w:type="paragraph" w:styleId="127">
    <w:name w:val="List Paragraph"/>
    <w:basedOn w:val="1"/>
    <w:link w:val="130"/>
    <w:qFormat/>
    <w:uiPriority w:val="34"/>
    <w:pPr>
      <w:ind w:left="720"/>
      <w:contextualSpacing/>
    </w:pPr>
  </w:style>
  <w:style w:type="character" w:customStyle="1" w:styleId="128">
    <w:name w:val="Heading 4 Char"/>
    <w:basedOn w:val="31"/>
    <w:link w:val="6"/>
    <w:qFormat/>
    <w:uiPriority w:val="0"/>
    <w:rPr>
      <w:rFonts w:ascii="Arial" w:hAnsi="Arial" w:eastAsia="Times New Roman"/>
      <w:sz w:val="24"/>
      <w:lang w:val="en-GB" w:eastAsia="en-US"/>
    </w:rPr>
  </w:style>
  <w:style w:type="paragraph" w:customStyle="1" w:styleId="129">
    <w:name w:val="修订1"/>
    <w:hidden/>
    <w:qFormat/>
    <w:uiPriority w:val="71"/>
    <w:rPr>
      <w:rFonts w:ascii="Times New Roman" w:hAnsi="Times New Roman" w:eastAsia="Times New Roman" w:cs="Times New Roman"/>
      <w:lang w:val="en-GB" w:eastAsia="en-US" w:bidi="ar-SA"/>
    </w:rPr>
  </w:style>
  <w:style w:type="character" w:customStyle="1" w:styleId="130">
    <w:name w:val="List Paragraph Char"/>
    <w:link w:val="127"/>
    <w:qFormat/>
    <w:uiPriority w:val="34"/>
    <w:rPr>
      <w:rFonts w:eastAsia="Times New Roman"/>
      <w:lang w:val="en-GB" w:eastAsia="en-US"/>
    </w:rPr>
  </w:style>
  <w:style w:type="paragraph" w:customStyle="1" w:styleId="131">
    <w:name w:val="RAN1 text"/>
    <w:basedOn w:val="16"/>
    <w:link w:val="132"/>
    <w:qFormat/>
    <w:uiPriority w:val="0"/>
    <w:pPr>
      <w:overflowPunct/>
      <w:autoSpaceDE/>
      <w:autoSpaceDN/>
      <w:adjustRightInd/>
      <w:spacing w:after="0"/>
      <w:jc w:val="both"/>
      <w:textAlignment w:val="auto"/>
    </w:pPr>
    <w:rPr>
      <w:szCs w:val="24"/>
    </w:rPr>
  </w:style>
  <w:style w:type="character" w:customStyle="1" w:styleId="132">
    <w:name w:val="RAN1 text Char"/>
    <w:link w:val="131"/>
    <w:qFormat/>
    <w:uiPriority w:val="0"/>
    <w:rPr>
      <w:szCs w:val="24"/>
    </w:rPr>
  </w:style>
  <w:style w:type="paragraph" w:customStyle="1" w:styleId="133">
    <w:name w:val="RAN1 tdoc"/>
    <w:basedOn w:val="1"/>
    <w:link w:val="135"/>
    <w:qFormat/>
    <w:uiPriority w:val="0"/>
    <w:pPr>
      <w:spacing w:after="0"/>
      <w:ind w:left="720" w:hanging="720"/>
    </w:pPr>
    <w:rPr>
      <w:rFonts w:ascii="Times" w:hAnsi="Times" w:eastAsia="Batang"/>
      <w:b/>
      <w:color w:val="0000FF"/>
      <w:szCs w:val="24"/>
      <w:u w:val="single" w:color="0000FF"/>
    </w:rPr>
  </w:style>
  <w:style w:type="paragraph" w:customStyle="1" w:styleId="134">
    <w:name w:val="RAN1 bullet1"/>
    <w:basedOn w:val="1"/>
    <w:link w:val="136"/>
    <w:qFormat/>
    <w:uiPriority w:val="0"/>
    <w:pPr>
      <w:spacing w:after="0"/>
    </w:pPr>
    <w:rPr>
      <w:rFonts w:ascii="Times" w:hAnsi="Times" w:eastAsia="Batang"/>
      <w:szCs w:val="24"/>
    </w:rPr>
  </w:style>
  <w:style w:type="character" w:customStyle="1" w:styleId="135">
    <w:name w:val="RAN1 tdoc Char"/>
    <w:link w:val="133"/>
    <w:qFormat/>
    <w:uiPriority w:val="0"/>
    <w:rPr>
      <w:rFonts w:ascii="Times" w:hAnsi="Times" w:eastAsia="Batang"/>
      <w:b/>
      <w:color w:val="0000FF"/>
      <w:szCs w:val="24"/>
      <w:u w:val="single" w:color="0000FF"/>
      <w:lang w:val="en-GB"/>
    </w:rPr>
  </w:style>
  <w:style w:type="character" w:customStyle="1" w:styleId="136">
    <w:name w:val="RAN1 bullet1 Char"/>
    <w:link w:val="134"/>
    <w:qFormat/>
    <w:uiPriority w:val="0"/>
    <w:rPr>
      <w:rFonts w:ascii="Times" w:hAnsi="Times" w:eastAsia="Batang"/>
      <w:szCs w:val="24"/>
      <w:lang w:val="en-GB"/>
    </w:rPr>
  </w:style>
  <w:style w:type="character" w:styleId="137">
    <w:name w:val="Placeholder Text"/>
    <w:basedOn w:val="31"/>
    <w:unhideWhenUsed/>
    <w:qFormat/>
    <w:uiPriority w:val="99"/>
    <w:rPr>
      <w:color w:val="808080"/>
    </w:rPr>
  </w:style>
  <w:style w:type="character" w:customStyle="1" w:styleId="138">
    <w:name w:val="B1 Zchn"/>
    <w:qFormat/>
    <w:uiPriority w:val="0"/>
    <w:rPr>
      <w:lang w:eastAsia="en-US"/>
    </w:rPr>
  </w:style>
  <w:style w:type="paragraph" w:customStyle="1" w:styleId="139">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40">
    <w:name w:val="text intend 3"/>
    <w:basedOn w:val="1"/>
    <w:qFormat/>
    <w:uiPriority w:val="0"/>
    <w:pPr>
      <w:numPr>
        <w:ilvl w:val="0"/>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141">
    <w:name w:val="text"/>
    <w:basedOn w:val="1"/>
    <w:link w:val="142"/>
    <w:qFormat/>
    <w:uiPriority w:val="0"/>
    <w:pPr>
      <w:widowControl w:val="0"/>
      <w:spacing w:after="240"/>
      <w:jc w:val="both"/>
    </w:pPr>
    <w:rPr>
      <w:rFonts w:ascii="Calibri" w:hAnsi="Calibri" w:eastAsia="宋体"/>
      <w:kern w:val="2"/>
      <w:sz w:val="24"/>
      <w:lang w:val="en-US" w:eastAsia="zh-CN"/>
    </w:rPr>
  </w:style>
  <w:style w:type="character" w:customStyle="1" w:styleId="142">
    <w:name w:val="text Char"/>
    <w:link w:val="141"/>
    <w:qFormat/>
    <w:uiPriority w:val="0"/>
    <w:rPr>
      <w:rFonts w:ascii="Calibri" w:hAnsi="Calibri" w:eastAsia="宋体"/>
      <w:kern w:val="2"/>
      <w:sz w:val="24"/>
    </w:rPr>
  </w:style>
  <w:style w:type="paragraph" w:customStyle="1" w:styleId="143">
    <w:name w:val="List Paragraph4"/>
    <w:basedOn w:val="1"/>
    <w:qFormat/>
    <w:uiPriority w:val="0"/>
    <w:pPr>
      <w:spacing w:after="0"/>
      <w:ind w:left="720"/>
      <w:contextualSpacing/>
    </w:pPr>
    <w:rPr>
      <w:sz w:val="24"/>
      <w:szCs w:val="24"/>
      <w:lang w:val="en-US" w:eastAsia="zh-CN"/>
    </w:rPr>
  </w:style>
  <w:style w:type="character" w:customStyle="1" w:styleId="144">
    <w:name w:val="Body Text Char"/>
    <w:basedOn w:val="31"/>
    <w:link w:val="16"/>
    <w:qFormat/>
    <w:uiPriority w:val="0"/>
    <w:rPr>
      <w:lang w:val="en-GB" w:eastAsia="en-US"/>
    </w:rPr>
  </w:style>
  <w:style w:type="paragraph" w:customStyle="1" w:styleId="145">
    <w:name w:val="修订2"/>
    <w:hidden/>
    <w:unhideWhenUsed/>
    <w:qFormat/>
    <w:uiPriority w:val="99"/>
    <w:rPr>
      <w:rFonts w:ascii="Times New Roman" w:hAnsi="Times New Roman" w:eastAsia="Times New Roman" w:cs="Times New Roman"/>
      <w:lang w:val="en-GB" w:eastAsia="en-US" w:bidi="ar-SA"/>
    </w:rPr>
  </w:style>
  <w:style w:type="paragraph" w:customStyle="1" w:styleId="146">
    <w:name w:val="Eqn"/>
    <w:basedOn w:val="1"/>
    <w:qFormat/>
    <w:uiPriority w:val="0"/>
    <w:pPr>
      <w:tabs>
        <w:tab w:val="center" w:pos="4608"/>
        <w:tab w:val="right" w:pos="9216"/>
      </w:tabs>
      <w:snapToGrid w:val="0"/>
      <w:spacing w:after="120"/>
      <w:jc w:val="both"/>
    </w:pPr>
    <w:rPr>
      <w:rFonts w:eastAsia="宋体"/>
      <w:sz w:val="22"/>
      <w:szCs w:val="22"/>
      <w:lang w:val="en-US" w:eastAsia="ja-JP"/>
    </w:rPr>
  </w:style>
  <w:style w:type="paragraph" w:customStyle="1" w:styleId="147">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148">
    <w:name w:val="ZGSM"/>
    <w:qFormat/>
    <w:uiPriority w:val="0"/>
  </w:style>
  <w:style w:type="character" w:customStyle="1" w:styleId="149">
    <w:name w:val="B2 Char1"/>
    <w:qFormat/>
    <w:uiPriority w:val="0"/>
    <w:rPr>
      <w:lang w:eastAsia="en-US"/>
    </w:rPr>
  </w:style>
  <w:style w:type="paragraph" w:customStyle="1" w:styleId="150">
    <w:name w:val="Revision"/>
    <w:hidden/>
    <w:unhideWhenUsed/>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100" baseline="0"/>
              <a:t>Average UPT of all UEs in their lifetime</a:t>
            </a:r>
            <a:endParaRPr lang="zh-CN" altLang="en-US" sz="1100"/>
          </a:p>
        </c:rich>
      </c:tx>
      <c:layout/>
      <c:overlay val="0"/>
    </c:title>
    <c:autoTitleDeleted val="0"/>
    <c:plotArea>
      <c:layout/>
      <c:lineChart>
        <c:grouping val="stacked"/>
        <c:varyColors val="0"/>
        <c:ser>
          <c:idx val="0"/>
          <c:order val="0"/>
          <c:tx>
            <c:strRef>
              <c:f>Sheet1!$B$1</c:f>
              <c:strCache>
                <c:ptCount val="1"/>
                <c:pt idx="0">
                  <c:v>系列 1</c:v>
                </c:pt>
              </c:strCache>
            </c:strRef>
          </c:tx>
          <c:dLbls>
            <c:delete val="1"/>
          </c:dLbls>
          <c:cat>
            <c:numRef>
              <c:f>Sheet1!$A$2:$A$5</c:f>
              <c:numCache>
                <c:formatCode>General</c:formatCode>
                <c:ptCount val="4"/>
                <c:pt idx="0">
                  <c:v>2</c:v>
                </c:pt>
                <c:pt idx="1">
                  <c:v>5</c:v>
                </c:pt>
                <c:pt idx="2">
                  <c:v>10</c:v>
                </c:pt>
                <c:pt idx="3">
                  <c:v>20</c:v>
                </c:pt>
              </c:numCache>
            </c:numRef>
          </c:cat>
          <c:val>
            <c:numRef>
              <c:f>Sheet1!$B$2:$B$5</c:f>
              <c:numCache>
                <c:formatCode>General</c:formatCode>
                <c:ptCount val="4"/>
                <c:pt idx="0">
                  <c:v>45.7</c:v>
                </c:pt>
                <c:pt idx="1">
                  <c:v>44.42</c:v>
                </c:pt>
                <c:pt idx="2">
                  <c:v>26.3</c:v>
                </c:pt>
                <c:pt idx="3">
                  <c:v>10.35</c:v>
                </c:pt>
              </c:numCache>
            </c:numRef>
          </c:val>
          <c:smooth val="0"/>
        </c:ser>
        <c:dLbls>
          <c:showLegendKey val="0"/>
          <c:showVal val="0"/>
          <c:showCatName val="0"/>
          <c:showSerName val="0"/>
          <c:showPercent val="0"/>
          <c:showBubbleSize val="0"/>
        </c:dLbls>
        <c:marker val="1"/>
        <c:smooth val="0"/>
        <c:axId val="319692160"/>
        <c:axId val="319907328"/>
      </c:lineChart>
      <c:catAx>
        <c:axId val="319692160"/>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UE</a:t>
                </a:r>
                <a:r>
                  <a:rPr lang="en-US" altLang="zh-CN" baseline="0"/>
                  <a:t> number per cell</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19907328"/>
        <c:crosses val="autoZero"/>
        <c:auto val="1"/>
        <c:lblAlgn val="ctr"/>
        <c:lblOffset val="100"/>
        <c:noMultiLvlLbl val="0"/>
      </c:catAx>
      <c:valAx>
        <c:axId val="319907328"/>
        <c:scaling>
          <c:orientation val="minMax"/>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effectLst/>
                  </a:rPr>
                  <a:t>Average UPT (Mbit/s)</a:t>
                </a:r>
                <a:endParaRPr lang="zh-CN" altLang="zh-CN" sz="1000">
                  <a:effectLst/>
                </a:endParaRPr>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19692160"/>
        <c:crosses val="autoZero"/>
        <c:crossBetween val="midCat"/>
      </c:valAx>
      <c:spPr>
        <a:noFill/>
        <a:ln>
          <a:noFill/>
        </a:ln>
      </c:spPr>
    </c:plotArea>
    <c:plotVisOnly val="1"/>
    <c:dispBlanksAs val="zero"/>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a:t>Delay</a:t>
            </a:r>
            <a:r>
              <a:rPr lang="en-US" altLang="zh-CN" sz="1000" baseline="0"/>
              <a:t> between the time of packet arrival to the time of packet received</a:t>
            </a:r>
            <a:endParaRPr lang="en-US" altLang="zh-CN" sz="1000"/>
          </a:p>
        </c:rich>
      </c:tx>
      <c:layout/>
      <c:overlay val="0"/>
    </c:title>
    <c:autoTitleDeleted val="0"/>
    <c:plotArea>
      <c:layout/>
      <c:lineChart>
        <c:grouping val="stacked"/>
        <c:varyColors val="0"/>
        <c:ser>
          <c:idx val="0"/>
          <c:order val="0"/>
          <c:tx>
            <c:strRef>
              <c:f>Sheet1!$B$1</c:f>
              <c:strCache>
                <c:ptCount val="1"/>
                <c:pt idx="0">
                  <c:v>系列 1</c:v>
                </c:pt>
              </c:strCache>
            </c:strRef>
          </c:tx>
          <c:dLbls>
            <c:delete val="1"/>
          </c:dLbls>
          <c:cat>
            <c:numRef>
              <c:f>Sheet1!$A$2:$A$5</c:f>
              <c:numCache>
                <c:formatCode>General</c:formatCode>
                <c:ptCount val="4"/>
                <c:pt idx="0">
                  <c:v>2</c:v>
                </c:pt>
                <c:pt idx="1">
                  <c:v>5</c:v>
                </c:pt>
                <c:pt idx="2">
                  <c:v>10</c:v>
                </c:pt>
                <c:pt idx="3">
                  <c:v>20</c:v>
                </c:pt>
              </c:numCache>
            </c:numRef>
          </c:cat>
          <c:val>
            <c:numRef>
              <c:f>Sheet1!$B$2:$B$5</c:f>
              <c:numCache>
                <c:formatCode>General</c:formatCode>
                <c:ptCount val="4"/>
                <c:pt idx="0">
                  <c:v>12</c:v>
                </c:pt>
                <c:pt idx="1">
                  <c:v>13</c:v>
                </c:pt>
                <c:pt idx="2">
                  <c:v>76</c:v>
                </c:pt>
                <c:pt idx="3">
                  <c:v>311</c:v>
                </c:pt>
              </c:numCache>
            </c:numRef>
          </c:val>
          <c:smooth val="0"/>
        </c:ser>
        <c:dLbls>
          <c:showLegendKey val="0"/>
          <c:showVal val="0"/>
          <c:showCatName val="0"/>
          <c:showSerName val="0"/>
          <c:showPercent val="0"/>
          <c:showBubbleSize val="0"/>
        </c:dLbls>
        <c:marker val="1"/>
        <c:smooth val="0"/>
        <c:axId val="181741056"/>
        <c:axId val="181742976"/>
      </c:lineChart>
      <c:catAx>
        <c:axId val="181741056"/>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UE</a:t>
                </a:r>
                <a:r>
                  <a:rPr lang="en-US" altLang="zh-CN" baseline="0"/>
                  <a:t> number per cell</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81742976"/>
        <c:crosses val="autoZero"/>
        <c:auto val="1"/>
        <c:lblAlgn val="ctr"/>
        <c:lblOffset val="100"/>
        <c:noMultiLvlLbl val="0"/>
      </c:catAx>
      <c:valAx>
        <c:axId val="181742976"/>
        <c:scaling>
          <c:orientation val="minMax"/>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a:effectLst/>
                  </a:rPr>
                  <a:t>Average packet latency(ms)</a:t>
                </a:r>
                <a:endParaRPr lang="zh-CN" altLang="zh-CN" sz="1000">
                  <a:effectLst/>
                </a:endParaRPr>
              </a:p>
            </c:rich>
          </c:tx>
          <c:layout>
            <c:manualLayout>
              <c:xMode val="edge"/>
              <c:yMode val="edge"/>
              <c:x val="0.0456871372421817"/>
              <c:y val="0.16008667200965"/>
            </c:manualLayout>
          </c:layout>
          <c:overlay val="0"/>
        </c:title>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81741056"/>
        <c:crosses val="autoZero"/>
        <c:crossBetween val="midCat"/>
      </c:valAx>
      <c:spPr>
        <a:noFill/>
        <a:ln>
          <a:noFill/>
        </a:ln>
      </c:spPr>
    </c:plotArea>
    <c:plotVisOnly val="1"/>
    <c:dispBlanksAs val="zero"/>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a:t>Air</a:t>
            </a:r>
            <a:r>
              <a:rPr lang="en-US" altLang="zh-CN" sz="1000" baseline="0"/>
              <a:t>  interface delay bound=5ms</a:t>
            </a:r>
            <a:endParaRPr lang="en-US" altLang="zh-CN" sz="1000"/>
          </a:p>
        </c:rich>
      </c:tx>
      <c:layout/>
      <c:overlay val="0"/>
    </c:title>
    <c:autoTitleDeleted val="0"/>
    <c:plotArea>
      <c:layout/>
      <c:lineChart>
        <c:grouping val="stacked"/>
        <c:varyColors val="0"/>
        <c:ser>
          <c:idx val="0"/>
          <c:order val="0"/>
          <c:tx>
            <c:strRef>
              <c:f>Sheet1!$B$1</c:f>
              <c:strCache>
                <c:ptCount val="1"/>
                <c:pt idx="0">
                  <c:v>系列 1</c:v>
                </c:pt>
              </c:strCache>
            </c:strRef>
          </c:tx>
          <c:dLbls>
            <c:delete val="1"/>
          </c:dLbls>
          <c:cat>
            <c:numRef>
              <c:f>Sheet1!$A$2:$A$5</c:f>
              <c:numCache>
                <c:formatCode>General</c:formatCode>
                <c:ptCount val="4"/>
                <c:pt idx="0">
                  <c:v>2</c:v>
                </c:pt>
                <c:pt idx="1">
                  <c:v>5</c:v>
                </c:pt>
                <c:pt idx="2">
                  <c:v>10</c:v>
                </c:pt>
                <c:pt idx="3">
                  <c:v>20</c:v>
                </c:pt>
              </c:numCache>
            </c:numRef>
          </c:cat>
          <c:val>
            <c:numRef>
              <c:f>Sheet1!$B$2:$B$5</c:f>
              <c:numCache>
                <c:formatCode>General</c:formatCode>
                <c:ptCount val="4"/>
                <c:pt idx="0">
                  <c:v>1</c:v>
                </c:pt>
                <c:pt idx="1">
                  <c:v>1</c:v>
                </c:pt>
                <c:pt idx="2">
                  <c:v>0.9665</c:v>
                </c:pt>
                <c:pt idx="3">
                  <c:v>0.9158</c:v>
                </c:pt>
              </c:numCache>
            </c:numRef>
          </c:val>
          <c:smooth val="0"/>
        </c:ser>
        <c:dLbls>
          <c:showLegendKey val="0"/>
          <c:showVal val="0"/>
          <c:showCatName val="0"/>
          <c:showSerName val="0"/>
          <c:showPercent val="0"/>
          <c:showBubbleSize val="0"/>
        </c:dLbls>
        <c:marker val="1"/>
        <c:smooth val="0"/>
        <c:axId val="350109056"/>
        <c:axId val="435643904"/>
      </c:lineChart>
      <c:catAx>
        <c:axId val="350109056"/>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UE</a:t>
                </a:r>
                <a:r>
                  <a:rPr lang="en-US" altLang="zh-CN" baseline="0"/>
                  <a:t> number per cell</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35643904"/>
        <c:crosses val="autoZero"/>
        <c:auto val="1"/>
        <c:lblAlgn val="ctr"/>
        <c:lblOffset val="100"/>
        <c:noMultiLvlLbl val="0"/>
      </c:catAx>
      <c:valAx>
        <c:axId val="435643904"/>
        <c:scaling>
          <c:orientation val="minMax"/>
          <c:max val="1"/>
          <c:min val="0.9"/>
        </c:scaling>
        <c:delete val="0"/>
        <c:axPos val="l"/>
        <c:majorGridlines/>
        <c:title>
          <c:tx>
            <c:rich>
              <a:bodyPr rot="-5400000" spcFirstLastPara="0"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defRPr lang="zh-CN" sz="1000" b="1" i="0" u="none" strike="noStrike" kern="1200" baseline="0">
                    <a:solidFill>
                      <a:sysClr val="windowText" lastClr="000000"/>
                    </a:solidFill>
                    <a:latin typeface="+mn-lt"/>
                    <a:ea typeface="+mn-ea"/>
                    <a:cs typeface="+mn-cs"/>
                  </a:defRPr>
                </a:pPr>
                <a:r>
                  <a:rPr lang="en-US" altLang="zh-CN" sz="1000" b="1" i="0" baseline="0">
                    <a:effectLst/>
                  </a:rPr>
                  <a:t>Percentage of s</a:t>
                </a:r>
                <a:r>
                  <a:rPr lang="en-US" altLang="zh-CN" sz="1000"/>
                  <a:t>atisfied</a:t>
                </a:r>
                <a:r>
                  <a:rPr lang="en-US" altLang="zh-CN" sz="1000" baseline="0"/>
                  <a:t> UE</a:t>
                </a:r>
                <a:endParaRPr lang="zh-CN" altLang="en-US" sz="1000"/>
              </a:p>
            </c:rich>
          </c:tx>
          <c:layout/>
          <c:overlay val="0"/>
        </c:title>
        <c:numFmt formatCode="0.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50109056"/>
        <c:crosses val="autoZero"/>
        <c:crossBetween val="midCat"/>
      </c:valAx>
    </c:plotArea>
    <c:plotVisOnly val="1"/>
    <c:dispBlanksAs val="zero"/>
    <c:showDLblsOverMax val="0"/>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100"/>
              <a:t>TB transmission success rate</a:t>
            </a:r>
            <a:endParaRPr lang="zh-CN" altLang="en-US" sz="1100"/>
          </a:p>
        </c:rich>
      </c:tx>
      <c:layout/>
      <c:overlay val="0"/>
    </c:title>
    <c:autoTitleDeleted val="0"/>
    <c:plotArea>
      <c:layout/>
      <c:lineChart>
        <c:grouping val="stacked"/>
        <c:varyColors val="0"/>
        <c:ser>
          <c:idx val="0"/>
          <c:order val="0"/>
          <c:tx>
            <c:strRef>
              <c:f>Sheet1!$B$1</c:f>
              <c:strCache>
                <c:ptCount val="1"/>
                <c:pt idx="0">
                  <c:v>系列 1</c:v>
                </c:pt>
              </c:strCache>
            </c:strRef>
          </c:tx>
          <c:dLbls>
            <c:delete val="1"/>
          </c:dLbls>
          <c:cat>
            <c:numRef>
              <c:f>Sheet1!$A$2:$A$5</c:f>
              <c:numCache>
                <c:formatCode>General</c:formatCode>
                <c:ptCount val="4"/>
                <c:pt idx="0">
                  <c:v>2</c:v>
                </c:pt>
                <c:pt idx="1">
                  <c:v>5</c:v>
                </c:pt>
                <c:pt idx="2">
                  <c:v>10</c:v>
                </c:pt>
                <c:pt idx="3">
                  <c:v>20</c:v>
                </c:pt>
              </c:numCache>
            </c:numRef>
          </c:cat>
          <c:val>
            <c:numRef>
              <c:f>Sheet1!$B$2:$B$5</c:f>
              <c:numCache>
                <c:formatCode>General</c:formatCode>
                <c:ptCount val="4"/>
                <c:pt idx="0">
                  <c:v>1</c:v>
                </c:pt>
                <c:pt idx="1">
                  <c:v>0.986</c:v>
                </c:pt>
                <c:pt idx="2">
                  <c:v>0.824</c:v>
                </c:pt>
                <c:pt idx="3">
                  <c:v>0.643</c:v>
                </c:pt>
              </c:numCache>
            </c:numRef>
          </c:val>
          <c:smooth val="0"/>
        </c:ser>
        <c:dLbls>
          <c:showLegendKey val="0"/>
          <c:showVal val="0"/>
          <c:showCatName val="0"/>
          <c:showSerName val="0"/>
          <c:showPercent val="0"/>
          <c:showBubbleSize val="0"/>
        </c:dLbls>
        <c:marker val="1"/>
        <c:smooth val="0"/>
        <c:axId val="435676672"/>
        <c:axId val="435678592"/>
      </c:lineChart>
      <c:catAx>
        <c:axId val="435676672"/>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UE</a:t>
                </a:r>
                <a:r>
                  <a:rPr lang="en-US" altLang="zh-CN" baseline="0"/>
                  <a:t> number per cell</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35678592"/>
        <c:crosses val="autoZero"/>
        <c:auto val="1"/>
        <c:lblAlgn val="ctr"/>
        <c:lblOffset val="100"/>
        <c:noMultiLvlLbl val="0"/>
      </c:catAx>
      <c:valAx>
        <c:axId val="435678592"/>
        <c:scaling>
          <c:orientation val="minMax"/>
          <c:max val="1"/>
          <c:min val="0.55"/>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effectLst/>
                  </a:rPr>
                  <a:t>TB transmission success rate</a:t>
                </a:r>
                <a:endParaRPr lang="zh-CN" altLang="zh-CN" sz="1000">
                  <a:effectLst/>
                </a:endParaRPr>
              </a:p>
            </c:rich>
          </c:tx>
          <c:layout/>
          <c:overlay val="0"/>
        </c:title>
        <c:numFmt formatCode="0.0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35676672"/>
        <c:crosses val="autoZero"/>
        <c:crossBetween val="midCat"/>
        <c:majorUnit val="0.05"/>
      </c:valAx>
      <c:spPr>
        <a:noFill/>
        <a:ln>
          <a:noFill/>
        </a:ln>
      </c:spPr>
    </c:plotArea>
    <c:plotVisOnly val="1"/>
    <c:dispBlanksAs val="zero"/>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986601-9DE6-493D-A64D-C6A41104BDF5}">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10</Pages>
  <Words>2861</Words>
  <Characters>16309</Characters>
  <Lines>135</Lines>
  <Paragraphs>38</Paragraphs>
  <TotalTime>6</TotalTime>
  <ScaleCrop>false</ScaleCrop>
  <LinksUpToDate>false</LinksUpToDate>
  <CharactersWithSpaces>19132</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2020-10-23T14:54:00Z</dcterms:created>
  <dc:creator>CATT/Fang-Chen Cheng</dc:creator>
  <cp:lastModifiedBy>Administrator</cp:lastModifiedBy>
  <cp:lastPrinted>2007-12-29T21:50:00Z</cp:lastPrinted>
  <dcterms:modified xsi:type="dcterms:W3CDTF">2020-10-23T23:13:29Z</dcterms:modified>
  <dc:title>3GPP TSG RAN1</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