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517E3D14" w:rsidR="00447E11" w:rsidRPr="0042310C" w:rsidRDefault="008540F4" w:rsidP="00394E79">
      <w:pPr>
        <w:pStyle w:val="B1"/>
      </w:pPr>
      <w:bookmarkStart w:id="0" w:name="tableOfContents"/>
      <w:bookmarkStart w:id="1" w:name="page11"/>
      <w:bookmarkEnd w:id="0"/>
      <w:bookmarkEnd w:id="1"/>
      <w:r>
        <w:t>FKPIs</w:t>
      </w:r>
      <w:r w:rsidR="00447E11" w:rsidRPr="0042310C">
        <w:t>3GPP TSG-RAN WG1 Meeting #10</w:t>
      </w:r>
      <w:r w:rsidR="00AC45EE">
        <w:t>2</w:t>
      </w:r>
      <w:r w:rsidR="00447E11" w:rsidRPr="0042310C">
        <w:t>-e</w:t>
      </w:r>
      <w:r w:rsidR="00447E11" w:rsidRPr="0042310C">
        <w:tab/>
        <w:t>Tdoc R1-</w:t>
      </w:r>
      <w:r w:rsidR="00DD3E55" w:rsidRPr="00DD3E55">
        <w:t>20</w:t>
      </w:r>
      <w:r w:rsidR="00BD4883">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77777777" w:rsidR="005A13F9"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 xml:space="preserve">ger than the aspects contributed from e.g. # of Rx reduction, thus it </w:t>
            </w:r>
            <w:r>
              <w:rPr>
                <w:lang w:val="sv-SE"/>
              </w:rPr>
              <w:lastRenderedPageBreak/>
              <w:t>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 xml:space="preserve">Detailed cost breakdown would be useful. This can be based on the values in TR36.888 (the numbers in the table above are consistent with (or the same as) the cost breakdown in TR36.888. We think that some of the numbers in the TDD columns of the above tables need re-visiting (TDD </w:t>
            </w:r>
            <w:r>
              <w:rPr>
                <w:lang w:val="en-US"/>
              </w:rPr>
              <w:lastRenderedPageBreak/>
              <w:t>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lastRenderedPageBreak/>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lastRenderedPageBreak/>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r>
              <w:rPr>
                <w:rFonts w:eastAsia="DengXian"/>
                <w:lang w:eastAsia="zh-CN"/>
              </w:rPr>
              <w:t>ZTE,Sanechips</w:t>
            </w:r>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uawei, HiSilicon</w:t>
            </w:r>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w:t>
            </w:r>
            <w:r w:rsidR="00B21611">
              <w:rPr>
                <w:rFonts w:eastAsia="DengXian"/>
                <w:lang w:eastAsia="zh-CN"/>
              </w:rPr>
              <w:lastRenderedPageBreak/>
              <w:t xml:space="preserve">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r>
              <w:rPr>
                <w:rFonts w:eastAsia="DengXian"/>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DengXian"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DengXian" w:hint="eastAsia"/>
                <w:lang w:eastAsia="zh-CN"/>
              </w:rPr>
              <w:t>W</w:t>
            </w:r>
            <w:r>
              <w:rPr>
                <w:rFonts w:eastAsia="DengXian"/>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DengXian"/>
                <w:lang w:eastAsia="zh-CN"/>
              </w:rPr>
            </w:pPr>
            <w:r>
              <w:rPr>
                <w:rFonts w:eastAsia="DengXian"/>
                <w:lang w:eastAsia="zh-CN"/>
              </w:rPr>
              <w:t>Qualcomm</w:t>
            </w:r>
          </w:p>
        </w:tc>
        <w:tc>
          <w:tcPr>
            <w:tcW w:w="8155" w:type="dxa"/>
          </w:tcPr>
          <w:p w14:paraId="7EA0620B" w14:textId="77777777" w:rsidR="000024A0" w:rsidRDefault="000024A0" w:rsidP="000024A0">
            <w:pPr>
              <w:tabs>
                <w:tab w:val="right" w:pos="7939"/>
              </w:tabs>
              <w:rPr>
                <w:rFonts w:eastAsia="DengXian"/>
                <w:lang w:eastAsia="zh-CN"/>
              </w:rPr>
            </w:pPr>
            <w:r>
              <w:rPr>
                <w:rFonts w:eastAsia="DengXian"/>
                <w:lang w:eastAsia="zh-CN"/>
              </w:rPr>
              <w:t xml:space="preserve">Thanks for the suggestions of FL.  </w:t>
            </w:r>
          </w:p>
          <w:p w14:paraId="69DE467D" w14:textId="77777777" w:rsidR="000024A0" w:rsidRDefault="000024A0" w:rsidP="000024A0">
            <w:pPr>
              <w:tabs>
                <w:tab w:val="right" w:pos="7939"/>
              </w:tabs>
              <w:rPr>
                <w:rFonts w:eastAsia="DengXian"/>
                <w:lang w:eastAsia="zh-CN"/>
              </w:rPr>
            </w:pPr>
            <w:r>
              <w:rPr>
                <w:rFonts w:eastAsia="DengXian"/>
                <w:lang w:eastAsia="zh-CN"/>
              </w:rPr>
              <w:t>To make our question more clear,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DengXian"/>
                <w:lang w:eastAsia="zh-CN"/>
              </w:rPr>
            </w:pPr>
            <w:r>
              <w:rPr>
                <w:rFonts w:eastAsia="DengXian"/>
                <w:noProof/>
                <w:lang w:val="en-US" w:eastAsia="zh-CN"/>
              </w:rPr>
              <w:lastRenderedPageBreak/>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DengXian"/>
                <w:lang w:eastAsia="zh-CN"/>
              </w:rPr>
            </w:pPr>
            <w:r>
              <w:rPr>
                <w:rFonts w:eastAsia="DengXian"/>
                <w:lang w:eastAsia="zh-CN"/>
              </w:rPr>
              <w:lastRenderedPageBreak/>
              <w:t>SONY</w:t>
            </w:r>
          </w:p>
        </w:tc>
        <w:tc>
          <w:tcPr>
            <w:tcW w:w="8155" w:type="dxa"/>
          </w:tcPr>
          <w:p w14:paraId="4415A7CE" w14:textId="77777777" w:rsidR="00501570" w:rsidRDefault="00501570" w:rsidP="00501570">
            <w:pPr>
              <w:tabs>
                <w:tab w:val="right" w:pos="7939"/>
              </w:tabs>
              <w:rPr>
                <w:rFonts w:eastAsia="DengXian"/>
                <w:lang w:eastAsia="zh-CN"/>
              </w:rPr>
            </w:pPr>
            <w:r>
              <w:rPr>
                <w:rFonts w:eastAsia="DengXian"/>
                <w:lang w:eastAsia="zh-CN"/>
              </w:rPr>
              <w:t>Fine with FL2 proposal.</w:t>
            </w:r>
          </w:p>
          <w:p w14:paraId="0DD352BF" w14:textId="77777777" w:rsidR="00501570" w:rsidRDefault="00501570" w:rsidP="00501570">
            <w:pPr>
              <w:tabs>
                <w:tab w:val="right" w:pos="7939"/>
              </w:tabs>
              <w:rPr>
                <w:rFonts w:eastAsia="DengXian"/>
                <w:lang w:eastAsia="zh-CN"/>
              </w:rPr>
            </w:pPr>
            <w:r>
              <w:rPr>
                <w:rFonts w:eastAsia="DengXian"/>
                <w:lang w:eastAsia="zh-CN"/>
              </w:rPr>
              <w:t xml:space="preserve">In our TDoc, </w:t>
            </w:r>
            <w:hyperlink r:id="rId14" w:history="1">
              <w:r w:rsidRPr="008415B9">
                <w:rPr>
                  <w:rStyle w:val="Hyperlink"/>
                  <w:color w:val="0000FF"/>
                </w:rPr>
                <w:t>R1-2005580</w:t>
              </w:r>
            </w:hyperlink>
            <w:r>
              <w:rPr>
                <w:rStyle w:val="Hyperlink"/>
                <w:color w:val="0000FF"/>
              </w:rPr>
              <w:t xml:space="preserve">, </w:t>
            </w:r>
            <w:r>
              <w:rPr>
                <w:rFonts w:eastAsia="DengXian"/>
                <w:lang w:eastAsia="zh-CN"/>
              </w:rPr>
              <w:t>we used a cost breakdown for FR1 FDD that is pretty similar to the FL2 table.</w:t>
            </w:r>
          </w:p>
          <w:p w14:paraId="7F1A12BE" w14:textId="77777777" w:rsidR="00501570" w:rsidRDefault="00501570" w:rsidP="00501570">
            <w:pPr>
              <w:tabs>
                <w:tab w:val="right" w:pos="7939"/>
              </w:tabs>
              <w:rPr>
                <w:rFonts w:eastAsia="DengXian"/>
                <w:lang w:eastAsia="zh-CN"/>
              </w:rPr>
            </w:pPr>
            <w:r>
              <w:rPr>
                <w:rFonts w:eastAsia="DengXian"/>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DengXian"/>
                <w:lang w:eastAsia="zh-CN"/>
              </w:rPr>
            </w:pPr>
            <w:r w:rsidRPr="00613752">
              <w:rPr>
                <w:rFonts w:eastAsia="DengXian"/>
                <w:b/>
                <w:lang w:eastAsia="zh-CN"/>
              </w:rPr>
              <w:t>Summary</w:t>
            </w:r>
            <w:r>
              <w:rPr>
                <w:rFonts w:eastAsia="DengXian"/>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DengXian"/>
                <w:lang w:eastAsia="zh-CN"/>
              </w:rPr>
            </w:pPr>
            <w:r w:rsidRPr="000F5C07">
              <w:rPr>
                <w:rFonts w:eastAsia="DengXian" w:hint="eastAsia"/>
                <w:lang w:eastAsia="zh-CN"/>
              </w:rPr>
              <w:t>S</w:t>
            </w:r>
            <w:r w:rsidRPr="000F5C07">
              <w:rPr>
                <w:rFonts w:eastAsia="DengXian"/>
                <w:lang w:eastAsia="zh-CN"/>
              </w:rPr>
              <w:t>preadtrum</w:t>
            </w:r>
          </w:p>
        </w:tc>
        <w:tc>
          <w:tcPr>
            <w:tcW w:w="8155" w:type="dxa"/>
          </w:tcPr>
          <w:p w14:paraId="36411C56" w14:textId="77777777" w:rsidR="00501570" w:rsidRPr="000F5C07" w:rsidRDefault="00501570" w:rsidP="00501570">
            <w:pPr>
              <w:tabs>
                <w:tab w:val="right" w:pos="7939"/>
              </w:tabs>
              <w:rPr>
                <w:rFonts w:eastAsia="DengXian"/>
                <w:lang w:eastAsia="zh-CN"/>
              </w:rPr>
            </w:pPr>
            <w:r w:rsidRPr="000F5C07">
              <w:rPr>
                <w:rFonts w:eastAsia="DengXian" w:hint="eastAsia"/>
                <w:lang w:eastAsia="zh-CN"/>
              </w:rPr>
              <w:t>Intel</w:t>
            </w:r>
            <w:r w:rsidRPr="000F5C07">
              <w:rPr>
                <w:rFonts w:eastAsia="DengXian"/>
                <w:lang w:eastAsia="zh-CN"/>
              </w:rPr>
              <w:t xml:space="preserve"> </w:t>
            </w:r>
            <w:r w:rsidRPr="000F5C07">
              <w:rPr>
                <w:rFonts w:eastAsia="DengXian" w:hint="eastAsia"/>
                <w:lang w:eastAsia="zh-CN"/>
              </w:rPr>
              <w:t>&gt;</w:t>
            </w:r>
            <w:r w:rsidRPr="000F5C07">
              <w:rPr>
                <w:rFonts w:eastAsia="DengXian"/>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DengXian"/>
                <w:lang w:eastAsia="zh-CN"/>
              </w:rPr>
            </w:pPr>
            <w:r w:rsidRPr="000F5C07">
              <w:rPr>
                <w:rFonts w:eastAsia="DengXian"/>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DengXian"/>
                <w:lang w:eastAsia="zh-CN"/>
              </w:rPr>
            </w:pPr>
            <w:r>
              <w:rPr>
                <w:rFonts w:eastAsia="DengXian"/>
                <w:lang w:eastAsia="zh-CN"/>
              </w:rPr>
              <w:t>Huawei, HiSilicon</w:t>
            </w:r>
          </w:p>
        </w:tc>
        <w:tc>
          <w:tcPr>
            <w:tcW w:w="8155" w:type="dxa"/>
          </w:tcPr>
          <w:p w14:paraId="618841C5" w14:textId="77777777" w:rsidR="004B027C" w:rsidRDefault="004B027C" w:rsidP="004B027C">
            <w:pPr>
              <w:tabs>
                <w:tab w:val="right" w:pos="7939"/>
              </w:tabs>
              <w:rPr>
                <w:rFonts w:eastAsia="DengXian"/>
                <w:lang w:eastAsia="zh-CN"/>
              </w:rPr>
            </w:pPr>
            <w:r>
              <w:rPr>
                <w:rFonts w:eastAsia="DengXian" w:hint="eastAsia"/>
                <w:lang w:eastAsia="zh-CN"/>
              </w:rPr>
              <w:t>Not</w:t>
            </w:r>
            <w:r>
              <w:rPr>
                <w:rFonts w:eastAsia="DengXian"/>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DengXian"/>
                <w:lang w:eastAsia="zh-CN"/>
              </w:rPr>
              <w:t xml:space="preserve">sacrifice </w:t>
            </w:r>
            <w:r>
              <w:rPr>
                <w:rFonts w:eastAsia="DengXian"/>
                <w:lang w:eastAsia="zh-CN"/>
              </w:rPr>
              <w:t xml:space="preserve">the FL/companies efforts to make the analysis useful in future releases. As companies have been checked FL2 proposals and may not be ready/sure about further update, we could be OK to put all numbers in [ ] without ‘others’ for the time being. </w:t>
            </w: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lastRenderedPageBreak/>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lastRenderedPageBreak/>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DengXian"/>
                <w:lang w:eastAsia="zh-CN"/>
              </w:rPr>
            </w:pPr>
            <w:r>
              <w:rPr>
                <w:rFonts w:eastAsia="DengXian"/>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DengXian"/>
                <w:lang w:eastAsia="zh-CN"/>
              </w:rPr>
            </w:pPr>
            <w:r>
              <w:rPr>
                <w:rFonts w:eastAsia="DengXian"/>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DengXian"/>
                <w:lang w:eastAsia="zh-CN"/>
              </w:rPr>
            </w:pPr>
            <w:r>
              <w:rPr>
                <w:rFonts w:eastAsia="DengXian"/>
                <w:lang w:eastAsia="zh-CN"/>
              </w:rPr>
              <w:t xml:space="preserve">We don’t agree with FL2 proposal. </w:t>
            </w:r>
          </w:p>
          <w:p w14:paraId="5148002E" w14:textId="68CF475D" w:rsidR="000024A0" w:rsidRDefault="000024A0" w:rsidP="000024A0">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DengXian"/>
                <w:lang w:eastAsia="zh-CN"/>
              </w:rPr>
            </w:pPr>
            <w:r>
              <w:rPr>
                <w:rFonts w:eastAsia="DengXian"/>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DengXian"/>
                <w:lang w:eastAsia="zh-CN"/>
              </w:rPr>
            </w:pPr>
            <w:r>
              <w:rPr>
                <w:rFonts w:eastAsia="DengXian"/>
                <w:lang w:eastAsia="zh-CN"/>
              </w:rPr>
              <w:lastRenderedPageBreak/>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DengXian"/>
                <w:lang w:eastAsia="zh-CN"/>
              </w:rPr>
            </w:pPr>
            <w:r w:rsidRPr="00711915">
              <w:rPr>
                <w:rFonts w:eastAsia="DengXian"/>
                <w:b/>
                <w:lang w:eastAsia="zh-CN"/>
              </w:rPr>
              <w:t>Summary</w:t>
            </w:r>
            <w:r>
              <w:rPr>
                <w:rFonts w:eastAsia="DengXian"/>
                <w:lang w:eastAsia="zh-CN"/>
              </w:rPr>
              <w:t xml:space="preserve">: we are OK with </w:t>
            </w:r>
            <w:r w:rsidRPr="00711915">
              <w:rPr>
                <w:rFonts w:eastAsia="DengXian"/>
                <w:lang w:eastAsia="zh-CN"/>
              </w:rPr>
              <w:t xml:space="preserve">proposal </w:t>
            </w:r>
            <w:r w:rsidRPr="00711915">
              <w:rPr>
                <w:rFonts w:eastAsia="SimSun"/>
                <w:lang w:eastAsia="zh-CN"/>
              </w:rPr>
              <w:t>6.1-4-v2</w:t>
            </w:r>
          </w:p>
        </w:tc>
      </w:tr>
    </w:tbl>
    <w:p w14:paraId="53FF3989" w14:textId="77777777" w:rsidR="008E0B98" w:rsidRPr="009813C8"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lastRenderedPageBreak/>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lastRenderedPageBreak/>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lastRenderedPageBreak/>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w:t>
            </w:r>
            <w:r>
              <w:rPr>
                <w:rFonts w:eastAsia="DengXian"/>
                <w:lang w:eastAsia="zh-CN"/>
              </w:rPr>
              <w:lastRenderedPageBreak/>
              <w:t>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lastRenderedPageBreak/>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4196D6E"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“relatively low-end services with the requirement of small device form factors” is mentioned in the Justification of the SID, hence the objective of Reduced number of UE RX/TX antennas from our understanding includes at least part of the samll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bl>
    <w:p w14:paraId="3DCFBE7C" w14:textId="77777777" w:rsidR="00923EE5" w:rsidRPr="004B027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lastRenderedPageBreak/>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lastRenderedPageBreak/>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lastRenderedPageBreak/>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lastRenderedPageBreak/>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lastRenderedPageBreak/>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lastRenderedPageBreak/>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lastRenderedPageBreak/>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vivo’s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bl>
    <w:p w14:paraId="452FBEF8" w14:textId="53BE0463" w:rsidR="007F2A38" w:rsidRPr="004B027C"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lastRenderedPageBreak/>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UEs. This is because the system treating the UEs the same will mean conservative handling of all UEs.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130D1C4"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UEs and RedCap UEs. This is because the system treating the UEs the same will mean conservative handling of all UEs.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6FFEAB58"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UEs the same and it </w:t>
            </w:r>
            <w:r w:rsidRPr="00DB01CC">
              <w:rPr>
                <w:color w:val="FF0000"/>
                <w:szCs w:val="22"/>
              </w:rPr>
              <w:t xml:space="preserve">may </w:t>
            </w:r>
            <w:r>
              <w:rPr>
                <w:color w:val="FF0000"/>
                <w:szCs w:val="22"/>
              </w:rPr>
              <w:t xml:space="preserve">require conservative handling of all UEs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The merit of having this list is that companies can perform a more thorough analysis of the impacts </w:t>
            </w:r>
            <w:r>
              <w:rPr>
                <w:rFonts w:eastAsia="DengXian"/>
                <w:lang w:eastAsia="zh-CN"/>
              </w:rPr>
              <w:lastRenderedPageBreak/>
              <w:t>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bl>
    <w:p w14:paraId="3692D03E" w14:textId="21E91805" w:rsidR="003F6DF7" w:rsidRPr="004B027C"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77777777"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UEs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77777777"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UEs.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64734F3C"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UEs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bl>
    <w:p w14:paraId="064B33FD" w14:textId="77777777" w:rsidR="003F6DF7" w:rsidRPr="00E15BE2" w:rsidRDefault="003F6DF7" w:rsidP="00923EE5">
      <w:pPr>
        <w:jc w:val="both"/>
      </w:pPr>
    </w:p>
    <w:p w14:paraId="43BFD0A7" w14:textId="77777777" w:rsidR="00545BE8" w:rsidRDefault="00545BE8" w:rsidP="00545BE8">
      <w:pPr>
        <w:pStyle w:val="Heading3"/>
      </w:pPr>
      <w:bookmarkStart w:id="15" w:name="_Toc42165601"/>
      <w:r>
        <w:lastRenderedPageBreak/>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lastRenderedPageBreak/>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lastRenderedPageBreak/>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w:t>
            </w:r>
            <w:r>
              <w:rPr>
                <w:lang w:eastAsia="sv-SE"/>
              </w:rPr>
              <w:lastRenderedPageBreak/>
              <w:t>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lastRenderedPageBreak/>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lastRenderedPageBreak/>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lastRenderedPageBreak/>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 xml:space="preserve">UEs do not achieve </w:t>
            </w:r>
            <w:r>
              <w:rPr>
                <w:rFonts w:eastAsia="Yu Mincho"/>
                <w:lang w:eastAsia="ja-JP"/>
              </w:rPr>
              <w:lastRenderedPageBreak/>
              <w:t>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bl>
    <w:p w14:paraId="765461E5" w14:textId="77777777" w:rsidR="00A60F02" w:rsidRPr="004B027C"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w:t>
            </w:r>
            <w:r w:rsidRPr="000F7A78">
              <w:rPr>
                <w:lang w:eastAsia="sv-SE"/>
              </w:rPr>
              <w:lastRenderedPageBreak/>
              <w:t>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lastRenderedPageBreak/>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lastRenderedPageBreak/>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 xml:space="preserve">We are supportive of v3 as we do not see the “pain vs. gain” margin low enough to justify pursuing  the 50 MHz option – as discussed before, the cost/complexity </w:t>
            </w:r>
            <w:r>
              <w:rPr>
                <w:rFonts w:eastAsia="DengXian"/>
                <w:lang w:eastAsia="zh-CN"/>
              </w:rPr>
              <w:lastRenderedPageBreak/>
              <w:t>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lastRenderedPageBreak/>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bl>
    <w:p w14:paraId="5A9FAEE9" w14:textId="708812CF" w:rsidR="00A60F02" w:rsidRPr="009813C8"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lastRenderedPageBreak/>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lastRenderedPageBreak/>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lastRenderedPageBreak/>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lastRenderedPageBreak/>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6" o:title=""/>
                </v:shape>
                <o:OLEObject Type="Embed" ProgID="Visio.Drawing.15" ShapeID="_x0000_i1025" DrawAspect="Content" ObjectID="_1659870918"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bl>
    <w:p w14:paraId="72014B39" w14:textId="77777777" w:rsidR="00753BF8" w:rsidRPr="004B027C"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lastRenderedPageBreak/>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hint="eastAsia"/>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bookmarkStart w:id="20" w:name="_GoBack"/>
            <w:bookmarkEnd w:id="20"/>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hint="eastAsia"/>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bl>
    <w:p w14:paraId="428F01E5" w14:textId="77777777" w:rsidR="00753BF8" w:rsidRPr="00DA50EB" w:rsidRDefault="00753BF8" w:rsidP="00753BF8"/>
    <w:p w14:paraId="0585A55D" w14:textId="6C9E63E2" w:rsidR="0076672F" w:rsidRDefault="0076672F" w:rsidP="0076672F">
      <w:pPr>
        <w:pStyle w:val="Heading3"/>
      </w:pPr>
      <w:bookmarkStart w:id="21" w:name="_Toc42165606"/>
      <w:r>
        <w:t>7.3.4</w:t>
      </w:r>
      <w:r>
        <w:tab/>
        <w:t>Analysis of coexistence with legacy U</w:t>
      </w:r>
      <w:r w:rsidR="00C94B74">
        <w:t>e</w:t>
      </w:r>
      <w:r>
        <w:t>s</w:t>
      </w:r>
      <w:bookmarkEnd w:id="21"/>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lastRenderedPageBreak/>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lastRenderedPageBreak/>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AE7CB87"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bl>
    <w:p w14:paraId="321B3E7D" w14:textId="77777777" w:rsidR="00FA5ECF" w:rsidRDefault="00FA5ECF" w:rsidP="00FA5ECF">
      <w:pPr>
        <w:tabs>
          <w:tab w:val="left" w:pos="660"/>
        </w:tabs>
      </w:pPr>
    </w:p>
    <w:p w14:paraId="3B3FAA2D" w14:textId="255EF7CE" w:rsidR="00FA5ECF" w:rsidRDefault="00AC7E42" w:rsidP="00FA5ECF">
      <w:r>
        <w:lastRenderedPageBreak/>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Redap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lastRenderedPageBreak/>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lastRenderedPageBreak/>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lastRenderedPageBreak/>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lastRenderedPageBreak/>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6"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6"/>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lastRenderedPageBreak/>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ListParagraph"/>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DengXian"/>
                <w:lang w:eastAsia="zh-CN"/>
              </w:rPr>
            </w:pPr>
            <w:r>
              <w:rPr>
                <w:rFonts w:eastAsia="DengXian"/>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DengXian"/>
                <w:lang w:eastAsia="zh-CN"/>
              </w:rPr>
            </w:pPr>
            <w:r>
              <w:rPr>
                <w:rFonts w:eastAsia="DengXian"/>
                <w:lang w:eastAsia="zh-CN"/>
              </w:rPr>
              <w:t>We are fine with the proposal.</w:t>
            </w:r>
          </w:p>
        </w:tc>
      </w:tr>
    </w:tbl>
    <w:p w14:paraId="5328C481" w14:textId="01C18699" w:rsidR="00ED1746" w:rsidRPr="009813C8" w:rsidRDefault="00ED1746" w:rsidP="00ED1746"/>
    <w:p w14:paraId="7E89CC98" w14:textId="546DBDFE" w:rsidR="0076672F" w:rsidRDefault="0076672F" w:rsidP="0076672F">
      <w:pPr>
        <w:pStyle w:val="Heading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8" w:name="_Toc42165611"/>
      <w:r>
        <w:lastRenderedPageBreak/>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lastRenderedPageBreak/>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bl>
    <w:p w14:paraId="3D39F03C" w14:textId="77777777" w:rsidR="00817D93" w:rsidRPr="004B027C" w:rsidRDefault="00817D93" w:rsidP="00DF7EB6"/>
    <w:p w14:paraId="0FC983AD" w14:textId="3A22F433" w:rsidR="0076672F" w:rsidRDefault="0076672F" w:rsidP="0076672F">
      <w:pPr>
        <w:pStyle w:val="Heading3"/>
      </w:pPr>
      <w:bookmarkStart w:id="29" w:name="_Toc42165612"/>
      <w:r>
        <w:t>7.4.4</w:t>
      </w:r>
      <w:r>
        <w:tab/>
        <w:t>Analysis of coexistence with legacy U</w:t>
      </w:r>
      <w:r w:rsidR="009F3623">
        <w:t>e</w:t>
      </w:r>
      <w:r>
        <w:t>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lastRenderedPageBreak/>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DengXian"/>
                <w:lang w:eastAsia="zh-CN"/>
              </w:rPr>
              <w:t>e,g,</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C451E5">
            <w:pPr>
              <w:jc w:val="cente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C451E5">
            <w:pPr>
              <w:jc w:val="cente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bl>
    <w:p w14:paraId="3FBE5DE6" w14:textId="77777777" w:rsidR="00D1353F" w:rsidRDefault="00D1353F" w:rsidP="00D1353F"/>
    <w:p w14:paraId="40CD4FAD" w14:textId="2867202E" w:rsidR="0076672F" w:rsidRDefault="0076672F" w:rsidP="0076672F">
      <w:pPr>
        <w:pStyle w:val="Heading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lastRenderedPageBreak/>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2" w:name="_Toc42165614"/>
      <w:r>
        <w:lastRenderedPageBreak/>
        <w:t>7.5</w:t>
      </w:r>
      <w:r>
        <w:tab/>
        <w:t>Relaxed UE processing time</w:t>
      </w:r>
      <w:bookmarkEnd w:id="32"/>
    </w:p>
    <w:p w14:paraId="1E1EB282" w14:textId="1E1C347E" w:rsidR="0076672F" w:rsidRDefault="0076672F" w:rsidP="0076672F">
      <w:pPr>
        <w:pStyle w:val="Heading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5" w:name="_Toc42165617"/>
      <w:r>
        <w:t>7.5.3</w:t>
      </w:r>
      <w:r>
        <w:tab/>
        <w:t>Analysis of performance impacts</w:t>
      </w:r>
      <w:bookmarkEnd w:id="35"/>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lastRenderedPageBreak/>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lastRenderedPageBreak/>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lastRenderedPageBreak/>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6" w:name="_Toc42165618"/>
      <w:r>
        <w:t>7.5.4</w:t>
      </w:r>
      <w:r>
        <w:tab/>
        <w:t>Analysis of coexistence with legacy U</w:t>
      </w:r>
      <w:r w:rsidR="009F3623">
        <w:t>e</w:t>
      </w:r>
      <w:r>
        <w:t>s</w:t>
      </w:r>
      <w:bookmarkEnd w:id="36"/>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bl>
    <w:p w14:paraId="602509D0" w14:textId="77777777" w:rsidR="00AF35B7" w:rsidRPr="00ED406A" w:rsidRDefault="00AF35B7" w:rsidP="002369B7"/>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lastRenderedPageBreak/>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lastRenderedPageBreak/>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lastRenderedPageBreak/>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lastRenderedPageBreak/>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 xml:space="preserve">We also believe that decisions on processing capability relaxation have to be accepted in a package. If we move to shortlisting of techniques for progressing further with investigations, </w:t>
            </w:r>
            <w:r>
              <w:rPr>
                <w:rFonts w:eastAsia="DengXian"/>
                <w:lang w:eastAsia="zh-CN"/>
              </w:rPr>
              <w:lastRenderedPageBreak/>
              <w:t>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lastRenderedPageBreak/>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ListParagraph"/>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lastRenderedPageBreak/>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lastRenderedPageBreak/>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DengXian"/>
                <w:lang w:eastAsia="zh-CN"/>
              </w:rPr>
            </w:pPr>
            <w:r w:rsidRPr="0002443E">
              <w:rPr>
                <w:rFonts w:eastAsia="DengXian"/>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 the proposal</w:t>
            </w:r>
            <w:r>
              <w:rPr>
                <w:rFonts w:eastAsia="DengXian"/>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DengXian"/>
                <w:lang w:eastAsia="zh-CN"/>
              </w:rPr>
            </w:pPr>
            <w:r w:rsidRPr="00670221">
              <w:rPr>
                <w:rFonts w:eastAsia="DengXian"/>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C451E5">
            <w:pPr>
              <w:rPr>
                <w:rFonts w:eastAsia="DengXian"/>
                <w:lang w:eastAsia="zh-CN"/>
              </w:rPr>
            </w:pPr>
            <w:r>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C451E5">
            <w:pPr>
              <w:rPr>
                <w:rFonts w:eastAsia="DengXian"/>
                <w:lang w:eastAsia="zh-CN"/>
              </w:rPr>
            </w:pPr>
            <w:bookmarkStart w:id="40" w:name="OLE_LINK7"/>
            <w:bookmarkStart w:id="41" w:name="OLE_LINK8"/>
            <w:r>
              <w:rPr>
                <w:rFonts w:eastAsia="DengXian" w:hint="eastAsia"/>
                <w:lang w:eastAsia="zh-CN"/>
              </w:rPr>
              <w:t>U</w:t>
            </w:r>
            <w:r>
              <w:rPr>
                <w:rFonts w:eastAsia="DengXian"/>
                <w:lang w:eastAsia="zh-CN"/>
              </w:rPr>
              <w:t>nderstand FL intention now, but there is a risk that no conclusion to recommend restriction to UL 16QAM then also no output to justify any recommendation for UL 64QAM.</w:t>
            </w:r>
            <w:bookmarkEnd w:id="40"/>
            <w:bookmarkEnd w:id="41"/>
          </w:p>
        </w:tc>
      </w:tr>
    </w:tbl>
    <w:p w14:paraId="16CB9F4F" w14:textId="77777777" w:rsidR="004E7775" w:rsidRPr="00ED406A"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lastRenderedPageBreak/>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ListParagraph"/>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ListParagraph"/>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lastRenderedPageBreak/>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DengXian"/>
                <w:lang w:eastAsia="zh-CN"/>
              </w:rPr>
            </w:pPr>
            <w:r>
              <w:rPr>
                <w:rFonts w:eastAsia="DengXian"/>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DengXian" w:hint="eastAsia"/>
                <w:lang w:eastAsia="zh-CN"/>
              </w:rPr>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DengXian"/>
                <w:lang w:eastAsia="zh-CN"/>
              </w:rPr>
            </w:pPr>
            <w:r w:rsidRPr="000F5C07">
              <w:rPr>
                <w:rFonts w:eastAsia="DengXian"/>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DengXian"/>
                <w:lang w:eastAsia="zh-CN"/>
              </w:rPr>
            </w:pPr>
            <w:r>
              <w:rPr>
                <w:rFonts w:eastAsia="DengXian" w:hint="eastAsia"/>
                <w:lang w:eastAsia="zh-CN"/>
              </w:rPr>
              <w:t>F</w:t>
            </w:r>
            <w:r>
              <w:rPr>
                <w:rFonts w:eastAsia="DengXian"/>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DengXian"/>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DengXian"/>
                <w:lang w:eastAsia="zh-CN"/>
              </w:rPr>
            </w:pPr>
            <w:r>
              <w:rPr>
                <w:rFonts w:eastAsia="DengXian"/>
                <w:lang w:eastAsia="zh-CN"/>
              </w:rPr>
              <w:t>We are fine with the proposal.</w:t>
            </w: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lastRenderedPageBreak/>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ListParagraph"/>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ListParagraph"/>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ListParagraph"/>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DengXian"/>
                <w:lang w:eastAsia="zh-CN"/>
              </w:rPr>
            </w:pPr>
            <w:r>
              <w:rPr>
                <w:rFonts w:eastAsia="DengXian"/>
                <w:lang w:eastAsia="zh-CN"/>
              </w:rPr>
              <w:t>Fine with the proposal v2.</w:t>
            </w: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lastRenderedPageBreak/>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ListParagraph"/>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lastRenderedPageBreak/>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DengXian"/>
                <w:lang w:eastAsia="zh-CN"/>
              </w:rPr>
            </w:pPr>
            <w:r>
              <w:rPr>
                <w:rFonts w:eastAsia="DengXian"/>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DengXian"/>
                <w:lang w:eastAsia="zh-CN"/>
              </w:rPr>
            </w:pPr>
            <w:r>
              <w:rPr>
                <w:rFonts w:eastAsia="DengXian"/>
                <w:lang w:eastAsia="zh-CN"/>
              </w:rPr>
              <w:t>Fine with the proposal</w:t>
            </w:r>
            <w:r>
              <w:rPr>
                <w:rFonts w:eastAsia="DengXian" w:hint="eastAsia"/>
                <w:lang w:eastAsia="zh-CN"/>
              </w:rPr>
              <w:t>.</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lastRenderedPageBreak/>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r w:rsidR="00620B22" w:rsidRPr="0098027F" w14:paraId="28161F08"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FFA67" w14:textId="12A670F6" w:rsidR="00620B22" w:rsidRPr="000F5C07" w:rsidRDefault="00620B22" w:rsidP="00DE074A">
            <w:pPr>
              <w:rPr>
                <w:lang w:eastAsia="zh-CN"/>
              </w:rPr>
            </w:pPr>
            <w:r>
              <w:rPr>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206A" w14:textId="77777777" w:rsidR="00620B22" w:rsidRDefault="00620B22" w:rsidP="00620B22">
            <w:pPr>
              <w:rPr>
                <w:lang w:eastAsia="zh-CN"/>
              </w:rPr>
            </w:pPr>
            <w:r>
              <w:rPr>
                <w:lang w:eastAsia="zh-CN"/>
              </w:rPr>
              <w:t>Beam management has major implementation impact especially for FR2, and we think it should be studied as part of complexity reduction.</w:t>
            </w:r>
          </w:p>
          <w:p w14:paraId="02564D24" w14:textId="77777777" w:rsidR="00620B22" w:rsidRDefault="00620B22" w:rsidP="00620B22">
            <w:pPr>
              <w:rPr>
                <w:rFonts w:eastAsia="DengXian"/>
                <w:lang w:eastAsia="zh-CN"/>
              </w:rPr>
            </w:pPr>
            <w:r>
              <w:rPr>
                <w:lang w:eastAsia="zh-CN"/>
              </w:rPr>
              <w:t xml:space="preserve">Also, procedures like </w:t>
            </w:r>
            <w:r>
              <w:rPr>
                <w:rFonts w:eastAsia="DengXian"/>
                <w:lang w:eastAsia="zh-CN"/>
              </w:rPr>
              <w:t>BFR/BFD/RLM/RRM may take advantage of the stationary condition of the UE and may also be either simplified or customised to RedCap use cases and we think they should be studied.</w:t>
            </w:r>
          </w:p>
          <w:p w14:paraId="48560BF9" w14:textId="43DA0E42" w:rsidR="00620B22" w:rsidRPr="00202E6D" w:rsidRDefault="00620B22" w:rsidP="00620B22">
            <w:pPr>
              <w:rPr>
                <w:lang w:eastAsia="zh-CN"/>
              </w:rPr>
            </w:pPr>
            <w:r>
              <w:rPr>
                <w:lang w:eastAsia="zh-CN"/>
              </w:rPr>
              <w:t>BWP switching is very time consuming in NR, and if active BW is reduced, some sort of hopping may be needed and a study of reducing the impact of BWP switching may be needed.</w:t>
            </w:r>
          </w:p>
        </w:tc>
      </w:tr>
    </w:tbl>
    <w:p w14:paraId="3D7F9E76" w14:textId="77777777" w:rsidR="004E7775" w:rsidRPr="009F63A6" w:rsidRDefault="004E7775" w:rsidP="004E7775"/>
    <w:p w14:paraId="0B0736B7" w14:textId="5C253CC9" w:rsidR="0076672F" w:rsidRDefault="0076672F" w:rsidP="0076672F">
      <w:pPr>
        <w:pStyle w:val="Heading3"/>
      </w:pPr>
      <w:bookmarkStart w:id="42" w:name="_Toc42165622"/>
      <w:r>
        <w:t>7.6.2</w:t>
      </w:r>
      <w:r>
        <w:tab/>
        <w:t>Analysis of UE complexity reduction</w:t>
      </w:r>
      <w:bookmarkEnd w:id="4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3"/>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lastRenderedPageBreak/>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lastRenderedPageBreak/>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4" w:name="_Toc42165624"/>
      <w:r>
        <w:t>7.6.4</w:t>
      </w:r>
      <w:r>
        <w:tab/>
        <w:t>Analysis of coexistence with legacy UEs</w:t>
      </w:r>
      <w:bookmarkEnd w:id="44"/>
    </w:p>
    <w:p w14:paraId="08326E80" w14:textId="3E0DF78F" w:rsidR="004D5ED4" w:rsidRPr="007B5FE3" w:rsidRDefault="004D5ED4" w:rsidP="004D5ED4">
      <w:bookmarkStart w:id="45"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lastRenderedPageBreak/>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lastRenderedPageBreak/>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lastRenderedPageBreak/>
        <w:t>7.6.5</w:t>
      </w:r>
      <w:r>
        <w:tab/>
        <w:t>Analysis of specification impacts</w:t>
      </w:r>
      <w:bookmarkEnd w:id="45"/>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6" w:name="_Toc42034927"/>
      <w:bookmarkStart w:id="47" w:name="_Toc4221193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070BD7">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070BD7">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070BD7">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lastRenderedPageBreak/>
              <w:t>[4]</w:t>
            </w:r>
          </w:p>
        </w:tc>
        <w:tc>
          <w:tcPr>
            <w:tcW w:w="1456" w:type="dxa"/>
            <w:tcMar>
              <w:top w:w="0" w:type="dxa"/>
              <w:left w:w="70" w:type="dxa"/>
              <w:bottom w:w="0" w:type="dxa"/>
              <w:right w:w="70" w:type="dxa"/>
            </w:tcMar>
            <w:hideMark/>
          </w:tcPr>
          <w:p w14:paraId="1868B654" w14:textId="77777777" w:rsidR="00F66882" w:rsidRPr="008415B9" w:rsidRDefault="00070BD7">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070BD7">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070BD7">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070BD7">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070BD7">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070BD7">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070BD7">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070BD7">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070BD7">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070BD7">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070BD7">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070BD7">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070BD7">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070BD7">
            <w:pPr>
              <w:rPr>
                <w:color w:val="0000FF"/>
                <w:u w:val="single"/>
              </w:rPr>
            </w:pPr>
            <w:hyperlink r:id="rId34"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070BD7">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070BD7">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070BD7">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070BD7">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070BD7">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070BD7">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070BD7">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070BD7">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070BD7">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070BD7">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070BD7">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070BD7">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070BD7">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070BD7">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070BD7">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lastRenderedPageBreak/>
              <w:t>[33]</w:t>
            </w:r>
          </w:p>
        </w:tc>
        <w:tc>
          <w:tcPr>
            <w:tcW w:w="1456" w:type="dxa"/>
            <w:tcMar>
              <w:top w:w="0" w:type="dxa"/>
              <w:left w:w="70" w:type="dxa"/>
              <w:bottom w:w="0" w:type="dxa"/>
              <w:right w:w="70" w:type="dxa"/>
            </w:tcMar>
            <w:hideMark/>
          </w:tcPr>
          <w:p w14:paraId="6099B395" w14:textId="77777777" w:rsidR="00F66882" w:rsidRPr="008415B9" w:rsidRDefault="00070BD7">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070BD7">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070BD7">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F7B80" w14:textId="77777777" w:rsidR="00070BD7" w:rsidRDefault="00070BD7" w:rsidP="00581A60">
      <w:pPr>
        <w:spacing w:after="0"/>
      </w:pPr>
      <w:r>
        <w:separator/>
      </w:r>
    </w:p>
  </w:endnote>
  <w:endnote w:type="continuationSeparator" w:id="0">
    <w:p w14:paraId="462794A8" w14:textId="77777777" w:rsidR="00070BD7" w:rsidRDefault="00070BD7" w:rsidP="00581A60">
      <w:pPr>
        <w:spacing w:after="0"/>
      </w:pPr>
      <w:r>
        <w:continuationSeparator/>
      </w:r>
    </w:p>
  </w:endnote>
  <w:endnote w:type="continuationNotice" w:id="1">
    <w:p w14:paraId="53EC5932" w14:textId="77777777" w:rsidR="00070BD7" w:rsidRDefault="00070B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0" w:usb1="2AC7FCFF" w:usb2="00000012" w:usb3="00000000" w:csb0="0002009F" w:csb1="00000000"/>
  </w:font>
  <w:font w:name="MS Mincho">
    <w:altName w:val="MS Mincho"/>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CB783" w14:textId="77777777" w:rsidR="00070BD7" w:rsidRDefault="00070BD7" w:rsidP="00581A60">
      <w:pPr>
        <w:spacing w:after="0"/>
      </w:pPr>
      <w:r>
        <w:separator/>
      </w:r>
    </w:p>
  </w:footnote>
  <w:footnote w:type="continuationSeparator" w:id="0">
    <w:p w14:paraId="48566DA2" w14:textId="77777777" w:rsidR="00070BD7" w:rsidRDefault="00070BD7" w:rsidP="00581A60">
      <w:pPr>
        <w:spacing w:after="0"/>
      </w:pPr>
      <w:r>
        <w:continuationSeparator/>
      </w:r>
    </w:p>
  </w:footnote>
  <w:footnote w:type="continuationNotice" w:id="1">
    <w:p w14:paraId="6579A6D6" w14:textId="77777777" w:rsidR="00070BD7" w:rsidRDefault="00070BD7">
      <w:pPr>
        <w:spacing w:after="0"/>
      </w:pPr>
    </w:p>
  </w:footnote>
  <w:footnote w:id="2">
    <w:p w14:paraId="2798ED64" w14:textId="77777777" w:rsidR="00C451E5" w:rsidRPr="00C50163" w:rsidRDefault="00C451E5"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C451E5" w:rsidRPr="00C50163" w:rsidRDefault="00C451E5"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209C"/>
    <w:rsid w:val="00072B35"/>
    <w:rsid w:val="00074000"/>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3151"/>
    <w:rsid w:val="003A5D9A"/>
    <w:rsid w:val="003A5F73"/>
    <w:rsid w:val="003A646A"/>
    <w:rsid w:val="003A6AF1"/>
    <w:rsid w:val="003A6E8C"/>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0F4"/>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616A"/>
    <w:rsid w:val="00D0790E"/>
    <w:rsid w:val="00D111E5"/>
    <w:rsid w:val="00D11613"/>
    <w:rsid w:val="00D1353F"/>
    <w:rsid w:val="00D13F6C"/>
    <w:rsid w:val="00D14567"/>
    <w:rsid w:val="00D15A21"/>
    <w:rsid w:val="00D1616B"/>
    <w:rsid w:val="00D1675A"/>
    <w:rsid w:val="00D17174"/>
    <w:rsid w:val="00D17ADC"/>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71F"/>
    <w:rsid w:val="00DC5BBF"/>
    <w:rsid w:val="00DC62CE"/>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B0170"/>
    <w:rsid w:val="00FB265A"/>
    <w:rsid w:val="00FB51CC"/>
    <w:rsid w:val="00FB57F2"/>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6152.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__1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6D87562-CC43-4DA3-A242-15EFE89E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36684</Words>
  <Characters>209104</Characters>
  <Application>Microsoft Office Word</Application>
  <DocSecurity>0</DocSecurity>
  <Lines>1742</Lines>
  <Paragraphs>490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245298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2020-08-25T21:02:00Z</dcterms:created>
  <dcterms:modified xsi:type="dcterms:W3CDTF">2020-08-25T21:25:00Z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