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4AF99" w14:textId="77777777" w:rsidR="00D25868" w:rsidRDefault="009C754F">
      <w:pPr>
        <w:pStyle w:val="Header"/>
        <w:tabs>
          <w:tab w:val="right" w:pos="9639"/>
        </w:tabs>
        <w:rPr>
          <w:sz w:val="24"/>
          <w:lang w:eastAsia="zh-CN"/>
        </w:rPr>
      </w:pPr>
      <w:r>
        <w:rPr>
          <w:sz w:val="24"/>
          <w:lang w:eastAsia="zh-CN"/>
        </w:rPr>
        <w:t>3GPP T</w:t>
      </w:r>
      <w:bookmarkStart w:id="0" w:name="_Ref452454252"/>
      <w:bookmarkEnd w:id="0"/>
      <w:r>
        <w:rPr>
          <w:sz w:val="24"/>
          <w:lang w:eastAsia="zh-CN"/>
        </w:rPr>
        <w:t>SG</w:t>
      </w:r>
      <w:r>
        <w:rPr>
          <w:rFonts w:hint="eastAsia"/>
          <w:sz w:val="24"/>
          <w:lang w:eastAsia="zh-CN"/>
        </w:rPr>
        <w:t xml:space="preserve"> </w:t>
      </w:r>
      <w:r>
        <w:rPr>
          <w:sz w:val="24"/>
          <w:lang w:eastAsia="zh-CN"/>
        </w:rPr>
        <w:t>RAN WG1 #101</w:t>
      </w:r>
      <w:r>
        <w:rPr>
          <w:bCs/>
          <w:sz w:val="24"/>
        </w:rPr>
        <w:tab/>
      </w:r>
      <w:r>
        <w:rPr>
          <w:sz w:val="24"/>
          <w:highlight w:val="yellow"/>
          <w:lang w:eastAsia="zh-CN"/>
        </w:rPr>
        <w:t>R1-20xxxxx</w:t>
      </w:r>
    </w:p>
    <w:p w14:paraId="68813A80" w14:textId="77777777" w:rsidR="00D25868" w:rsidRDefault="009C754F">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May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June 5</w:t>
      </w:r>
      <w:r>
        <w:rPr>
          <w:rFonts w:ascii="Arial" w:eastAsia="MS Mincho" w:hAnsi="Arial" w:cs="Arial"/>
          <w:b/>
          <w:bCs/>
          <w:sz w:val="24"/>
          <w:vertAlign w:val="superscript"/>
          <w:lang w:eastAsia="ja-JP"/>
        </w:rPr>
        <w:t>th</w:t>
      </w:r>
      <w:r>
        <w:rPr>
          <w:rFonts w:ascii="Arial" w:eastAsia="MS Mincho" w:hAnsi="Arial" w:cs="Arial"/>
          <w:b/>
          <w:bCs/>
          <w:sz w:val="24"/>
          <w:lang w:eastAsia="ja-JP"/>
        </w:rPr>
        <w:t>, 2020</w:t>
      </w:r>
    </w:p>
    <w:p w14:paraId="40AE2A00" w14:textId="77777777" w:rsidR="00D25868" w:rsidRDefault="00D25868">
      <w:pPr>
        <w:pStyle w:val="Header"/>
        <w:rPr>
          <w:rFonts w:eastAsia="MS Mincho"/>
          <w:bCs/>
          <w:sz w:val="24"/>
          <w:lang w:eastAsia="ja-JP"/>
        </w:rPr>
      </w:pPr>
    </w:p>
    <w:p w14:paraId="748E123F" w14:textId="77777777" w:rsidR="00D25868" w:rsidRDefault="009C754F">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eastAsia="SimSun" w:cs="Arial"/>
          <w:b/>
          <w:bCs/>
          <w:color w:val="000000"/>
          <w:sz w:val="24"/>
          <w:highlight w:val="yellow"/>
          <w:lang w:val="en-US" w:eastAsia="zh-CN"/>
        </w:rPr>
        <w:t>8.4.1</w:t>
      </w:r>
    </w:p>
    <w:p w14:paraId="095EE956" w14:textId="77777777" w:rsidR="00D25868" w:rsidRDefault="009C754F">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Moderator (China Telecom)</w:t>
      </w:r>
    </w:p>
    <w:p w14:paraId="192A31D5" w14:textId="77777777" w:rsidR="00D25868" w:rsidRDefault="009C754F">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Pr>
          <w:rFonts w:ascii="Arial" w:hAnsi="Arial" w:cs="Arial"/>
          <w:b/>
          <w:bCs/>
          <w:sz w:val="24"/>
          <w:highlight w:val="yellow"/>
          <w:lang w:eastAsia="zh-CN"/>
        </w:rPr>
        <w:t>[101-e-NR-Cov-Enh] Email discussion on evaluation methodology and simulation assumptions for NR coverage enhancements</w:t>
      </w:r>
    </w:p>
    <w:p w14:paraId="02C66497" w14:textId="77777777" w:rsidR="00D25868" w:rsidRDefault="009C754F">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100DAEC7" w14:textId="77777777" w:rsidR="00D25868" w:rsidRDefault="009C754F">
      <w:pPr>
        <w:pStyle w:val="Heading1"/>
      </w:pPr>
      <w:r>
        <w:t>Introduction</w:t>
      </w:r>
      <w:bookmarkStart w:id="1" w:name="OLE_LINK5"/>
      <w:bookmarkStart w:id="2" w:name="OLE_LINK8"/>
    </w:p>
    <w:p w14:paraId="77F6CB6E" w14:textId="77777777" w:rsidR="00D25868" w:rsidRDefault="009C754F">
      <w:pPr>
        <w:pStyle w:val="BodyText"/>
        <w:jc w:val="both"/>
        <w:rPr>
          <w:lang w:val="en-US" w:eastAsia="zh-CN"/>
        </w:rPr>
      </w:pPr>
      <w:r>
        <w:rPr>
          <w:lang w:val="en-US" w:eastAsia="zh-CN"/>
        </w:rPr>
        <w:t xml:space="preserve">In RAN #86 meeting, a new Rel-17 study item on NR coverage enhancements was approved </w:t>
      </w:r>
      <w:r>
        <w:rPr>
          <w:lang w:val="en-US" w:eastAsia="zh-CN"/>
        </w:rPr>
        <w:fldChar w:fldCharType="begin"/>
      </w:r>
      <w:r>
        <w:rPr>
          <w:lang w:val="en-US" w:eastAsia="zh-CN"/>
        </w:rPr>
        <w:instrText xml:space="preserve"> REF _Ref16518986 \r \h  \* MERGEFORMAT </w:instrText>
      </w:r>
      <w:r>
        <w:rPr>
          <w:lang w:val="en-US" w:eastAsia="zh-CN"/>
        </w:rPr>
      </w:r>
      <w:r>
        <w:rPr>
          <w:lang w:val="en-US" w:eastAsia="zh-CN"/>
        </w:rPr>
        <w:fldChar w:fldCharType="separate"/>
      </w:r>
      <w:r>
        <w:rPr>
          <w:lang w:val="en-US" w:eastAsia="zh-CN"/>
        </w:rPr>
        <w:t>[1]</w:t>
      </w:r>
      <w:r>
        <w:rPr>
          <w:lang w:val="en-US" w:eastAsia="zh-CN"/>
        </w:rPr>
        <w:fldChar w:fldCharType="end"/>
      </w:r>
      <w:r>
        <w:rPr>
          <w:lang w:val="en-US" w:eastAsia="zh-CN"/>
        </w:rPr>
        <w:t>. The objective of this study item is to study potential coverage enhancement solutions for specific scenarios for both FR1 and FR2. The detailed objectives are as follows.</w:t>
      </w:r>
    </w:p>
    <w:p w14:paraId="51E72236" w14:textId="77777777" w:rsidR="00D25868" w:rsidRDefault="009C754F" w:rsidP="00A7673D">
      <w:pPr>
        <w:numPr>
          <w:ilvl w:val="0"/>
          <w:numId w:val="13"/>
        </w:numPr>
        <w:spacing w:line="276" w:lineRule="auto"/>
        <w:ind w:leftChars="-20" w:left="320"/>
        <w:contextualSpacing/>
        <w:jc w:val="both"/>
        <w:rPr>
          <w:i/>
          <w:lang w:eastAsia="ko-KR"/>
        </w:rPr>
      </w:pPr>
      <w:r>
        <w:rPr>
          <w:i/>
          <w:lang w:eastAsia="ko-KR"/>
        </w:rPr>
        <w:t>The target scenarios and services include</w:t>
      </w:r>
    </w:p>
    <w:p w14:paraId="2B185726" w14:textId="77777777" w:rsidR="00D25868" w:rsidRDefault="009C754F">
      <w:pPr>
        <w:numPr>
          <w:ilvl w:val="1"/>
          <w:numId w:val="13"/>
        </w:numPr>
        <w:spacing w:line="276" w:lineRule="auto"/>
        <w:contextualSpacing/>
        <w:jc w:val="both"/>
        <w:rPr>
          <w:i/>
          <w:lang w:eastAsia="ko-KR"/>
        </w:rPr>
      </w:pPr>
      <w:r>
        <w:rPr>
          <w:i/>
          <w:lang w:eastAsia="ko-KR"/>
        </w:rPr>
        <w:t>Urban (</w:t>
      </w:r>
      <w:r>
        <w:rPr>
          <w:rFonts w:hint="eastAsia"/>
          <w:i/>
          <w:lang w:eastAsia="ko-KR"/>
        </w:rPr>
        <w:t>out</w:t>
      </w:r>
      <w:r>
        <w:rPr>
          <w:i/>
          <w:lang w:eastAsia="ko-KR"/>
        </w:rPr>
        <w:t>door gNB serving indoor</w:t>
      </w:r>
      <w:r>
        <w:rPr>
          <w:rFonts w:hint="eastAsia"/>
          <w:i/>
          <w:lang w:eastAsia="ko-KR"/>
        </w:rPr>
        <w:t xml:space="preserve"> UEs</w:t>
      </w:r>
      <w:r>
        <w:rPr>
          <w:i/>
          <w:lang w:eastAsia="ko-KR"/>
        </w:rPr>
        <w:t>) scenario, and rural scenario (including extreme long distance</w:t>
      </w:r>
      <w:r>
        <w:rPr>
          <w:rFonts w:hint="eastAsia"/>
          <w:i/>
          <w:lang w:eastAsia="ko-KR"/>
        </w:rPr>
        <w:t xml:space="preserve"> rural</w:t>
      </w:r>
      <w:r>
        <w:rPr>
          <w:i/>
          <w:lang w:eastAsia="ko-KR"/>
        </w:rPr>
        <w:t xml:space="preserve"> scenario) for FR1</w:t>
      </w:r>
    </w:p>
    <w:p w14:paraId="5FD40500" w14:textId="77777777" w:rsidR="00D25868" w:rsidRDefault="009C754F">
      <w:pPr>
        <w:numPr>
          <w:ilvl w:val="1"/>
          <w:numId w:val="13"/>
        </w:numPr>
        <w:spacing w:line="276" w:lineRule="auto"/>
        <w:contextualSpacing/>
        <w:jc w:val="both"/>
        <w:rPr>
          <w:i/>
          <w:lang w:eastAsia="ko-KR"/>
        </w:rPr>
      </w:pPr>
      <w:r>
        <w:rPr>
          <w:i/>
          <w:lang w:eastAsia="ko-KR"/>
        </w:rPr>
        <w:t>Indoor scenario (indoor gNB serving indoor</w:t>
      </w:r>
      <w:r>
        <w:rPr>
          <w:rFonts w:hint="eastAsia"/>
          <w:i/>
          <w:lang w:eastAsia="ko-KR"/>
        </w:rPr>
        <w:t xml:space="preserve"> UEs</w:t>
      </w:r>
      <w:r>
        <w:rPr>
          <w:i/>
          <w:lang w:eastAsia="ko-KR"/>
        </w:rPr>
        <w:t>), and u</w:t>
      </w:r>
      <w:r>
        <w:rPr>
          <w:rFonts w:hint="eastAsia"/>
          <w:i/>
          <w:lang w:eastAsia="ko-KR"/>
        </w:rPr>
        <w:t>rban</w:t>
      </w:r>
      <w:r>
        <w:rPr>
          <w:i/>
          <w:lang w:eastAsia="ko-KR"/>
        </w:rPr>
        <w:t>/suburban scenario (including outdoor gNB serving outdoor</w:t>
      </w:r>
      <w:r>
        <w:rPr>
          <w:rFonts w:hint="eastAsia"/>
          <w:i/>
          <w:lang w:eastAsia="ko-KR"/>
        </w:rPr>
        <w:t xml:space="preserve"> UEs</w:t>
      </w:r>
      <w:r>
        <w:rPr>
          <w:i/>
          <w:lang w:eastAsia="ko-KR"/>
        </w:rPr>
        <w:t xml:space="preserve"> and outdoor gNB serving indoor</w:t>
      </w:r>
      <w:r>
        <w:rPr>
          <w:rFonts w:hint="eastAsia"/>
          <w:i/>
          <w:lang w:eastAsia="ko-KR"/>
        </w:rPr>
        <w:t xml:space="preserve"> UEs</w:t>
      </w:r>
      <w:r>
        <w:rPr>
          <w:i/>
          <w:lang w:eastAsia="ko-KR"/>
        </w:rPr>
        <w:t>) for FR2.</w:t>
      </w:r>
    </w:p>
    <w:p w14:paraId="63D0B3AE" w14:textId="77777777" w:rsidR="00D25868" w:rsidRDefault="009C754F">
      <w:pPr>
        <w:numPr>
          <w:ilvl w:val="1"/>
          <w:numId w:val="13"/>
        </w:numPr>
        <w:spacing w:line="276" w:lineRule="auto"/>
        <w:contextualSpacing/>
        <w:jc w:val="both"/>
        <w:rPr>
          <w:i/>
          <w:lang w:eastAsia="ko-KR"/>
        </w:rPr>
      </w:pPr>
      <w:r>
        <w:rPr>
          <w:i/>
          <w:lang w:eastAsia="ko-KR"/>
        </w:rPr>
        <w:t>TDD and FDD for FR1.</w:t>
      </w:r>
    </w:p>
    <w:p w14:paraId="5889FC84" w14:textId="77777777" w:rsidR="00D25868" w:rsidRDefault="009C754F">
      <w:pPr>
        <w:numPr>
          <w:ilvl w:val="1"/>
          <w:numId w:val="13"/>
        </w:numPr>
        <w:spacing w:line="276" w:lineRule="auto"/>
        <w:contextualSpacing/>
        <w:jc w:val="both"/>
        <w:rPr>
          <w:i/>
          <w:lang w:eastAsia="ko-KR"/>
        </w:rPr>
      </w:pPr>
      <w:r>
        <w:rPr>
          <w:i/>
          <w:lang w:eastAsia="ko-KR"/>
        </w:rPr>
        <w:t>VoIP and eMBB service for FR1.</w:t>
      </w:r>
    </w:p>
    <w:p w14:paraId="40A939C8" w14:textId="77777777" w:rsidR="00D25868" w:rsidRDefault="009C754F">
      <w:pPr>
        <w:numPr>
          <w:ilvl w:val="1"/>
          <w:numId w:val="13"/>
        </w:numPr>
        <w:spacing w:line="276" w:lineRule="auto"/>
        <w:contextualSpacing/>
        <w:jc w:val="both"/>
        <w:rPr>
          <w:i/>
          <w:lang w:eastAsia="ko-KR"/>
        </w:rPr>
      </w:pPr>
      <w:r>
        <w:rPr>
          <w:i/>
          <w:lang w:eastAsia="ko-KR"/>
        </w:rPr>
        <w:t>eMBB service as first priority and VoIP as second priority for FR2.</w:t>
      </w:r>
    </w:p>
    <w:p w14:paraId="371A81BA" w14:textId="77777777" w:rsidR="00D25868" w:rsidRDefault="009C754F">
      <w:pPr>
        <w:numPr>
          <w:ilvl w:val="1"/>
          <w:numId w:val="13"/>
        </w:numPr>
        <w:spacing w:line="276" w:lineRule="auto"/>
        <w:contextualSpacing/>
        <w:jc w:val="both"/>
        <w:rPr>
          <w:i/>
          <w:lang w:eastAsia="ko-KR"/>
        </w:rPr>
      </w:pPr>
      <w:r>
        <w:rPr>
          <w:i/>
          <w:lang w:eastAsia="ko-KR"/>
        </w:rPr>
        <w:t>LPWA services and scenarios are not included.</w:t>
      </w:r>
    </w:p>
    <w:p w14:paraId="0EEF8EC5" w14:textId="77777777" w:rsidR="00D25868" w:rsidRDefault="009C754F" w:rsidP="00A7673D">
      <w:pPr>
        <w:numPr>
          <w:ilvl w:val="0"/>
          <w:numId w:val="13"/>
        </w:numPr>
        <w:spacing w:line="276" w:lineRule="auto"/>
        <w:ind w:leftChars="-20" w:left="320"/>
        <w:contextualSpacing/>
        <w:jc w:val="both"/>
        <w:rPr>
          <w:i/>
          <w:lang w:eastAsia="ko-KR"/>
        </w:rPr>
      </w:pPr>
      <w:r>
        <w:rPr>
          <w:i/>
          <w:lang w:eastAsia="ko-KR"/>
        </w:rPr>
        <w:t>Identify baseline coverage performance for both DL and UL for the above scenarios and services based on link-level simulation</w:t>
      </w:r>
    </w:p>
    <w:p w14:paraId="1744D903" w14:textId="77777777" w:rsidR="00D25868" w:rsidRDefault="009C754F">
      <w:pPr>
        <w:numPr>
          <w:ilvl w:val="1"/>
          <w:numId w:val="13"/>
        </w:numPr>
        <w:spacing w:line="276" w:lineRule="auto"/>
        <w:contextualSpacing/>
        <w:jc w:val="both"/>
        <w:rPr>
          <w:i/>
          <w:lang w:eastAsia="ko-KR"/>
        </w:rPr>
      </w:pPr>
      <w:r>
        <w:rPr>
          <w:i/>
          <w:lang w:eastAsia="ko-KR"/>
        </w:rPr>
        <w:t>UL channels (including PUSCH and PUCCH) are prioritized for FR1.</w:t>
      </w:r>
    </w:p>
    <w:p w14:paraId="4745F978" w14:textId="77777777" w:rsidR="00D25868" w:rsidRDefault="009C754F">
      <w:pPr>
        <w:numPr>
          <w:ilvl w:val="1"/>
          <w:numId w:val="13"/>
        </w:numPr>
        <w:spacing w:line="276" w:lineRule="auto"/>
        <w:contextualSpacing/>
        <w:jc w:val="both"/>
        <w:rPr>
          <w:i/>
          <w:lang w:eastAsia="ko-KR"/>
        </w:rPr>
      </w:pPr>
      <w:r>
        <w:rPr>
          <w:i/>
          <w:lang w:eastAsia="ko-KR"/>
        </w:rPr>
        <w:t>Both DL and UL channels for FR2.</w:t>
      </w:r>
    </w:p>
    <w:p w14:paraId="62803EF8" w14:textId="77777777" w:rsidR="00D25868" w:rsidRDefault="009C754F" w:rsidP="00A7673D">
      <w:pPr>
        <w:numPr>
          <w:ilvl w:val="0"/>
          <w:numId w:val="13"/>
        </w:numPr>
        <w:spacing w:line="276" w:lineRule="auto"/>
        <w:ind w:leftChars="-20" w:left="320"/>
        <w:contextualSpacing/>
        <w:jc w:val="both"/>
        <w:rPr>
          <w:i/>
          <w:lang w:eastAsia="ko-KR"/>
        </w:rPr>
      </w:pPr>
      <w:r>
        <w:rPr>
          <w:i/>
          <w:lang w:eastAsia="ko-KR"/>
        </w:rPr>
        <w:t>Identify the performance target for coverage enhancement, and s</w:t>
      </w:r>
      <w:r>
        <w:rPr>
          <w:rFonts w:hint="eastAsia"/>
          <w:i/>
          <w:lang w:eastAsia="ko-KR"/>
        </w:rPr>
        <w:t xml:space="preserve">tudy </w:t>
      </w:r>
      <w:r>
        <w:rPr>
          <w:i/>
          <w:lang w:eastAsia="ko-KR"/>
        </w:rPr>
        <w:t>the potential solutions for coverage enhancements for the above scenarios and services</w:t>
      </w:r>
    </w:p>
    <w:p w14:paraId="6CFC89C8" w14:textId="77777777" w:rsidR="00D25868" w:rsidRDefault="009C754F">
      <w:pPr>
        <w:numPr>
          <w:ilvl w:val="1"/>
          <w:numId w:val="13"/>
        </w:numPr>
        <w:spacing w:line="276" w:lineRule="auto"/>
        <w:contextualSpacing/>
        <w:jc w:val="both"/>
        <w:rPr>
          <w:i/>
          <w:lang w:eastAsia="ko-KR"/>
        </w:rPr>
      </w:pPr>
      <w:r>
        <w:rPr>
          <w:rFonts w:hint="eastAsia"/>
          <w:i/>
          <w:lang w:eastAsia="ko-KR"/>
        </w:rPr>
        <w:t>The target channel</w:t>
      </w:r>
      <w:r>
        <w:rPr>
          <w:i/>
          <w:lang w:eastAsia="ko-KR"/>
        </w:rPr>
        <w:t>s</w:t>
      </w:r>
      <w:r>
        <w:rPr>
          <w:rFonts w:hint="eastAsia"/>
          <w:i/>
          <w:lang w:eastAsia="ko-KR"/>
        </w:rPr>
        <w:t xml:space="preserve"> in</w:t>
      </w:r>
      <w:r>
        <w:rPr>
          <w:i/>
          <w:lang w:eastAsia="ko-KR"/>
        </w:rPr>
        <w:t xml:space="preserve">clude </w:t>
      </w:r>
      <w:r>
        <w:rPr>
          <w:rFonts w:hint="eastAsia"/>
          <w:i/>
          <w:lang w:eastAsia="ko-KR"/>
        </w:rPr>
        <w:t xml:space="preserve">at least </w:t>
      </w:r>
      <w:r>
        <w:rPr>
          <w:i/>
          <w:lang w:eastAsia="ko-KR"/>
        </w:rPr>
        <w:t>PUSCH/PUCCH</w:t>
      </w:r>
      <w:r>
        <w:rPr>
          <w:rFonts w:hint="eastAsia"/>
          <w:i/>
          <w:lang w:eastAsia="ko-KR"/>
        </w:rPr>
        <w:t xml:space="preserve"> </w:t>
      </w:r>
    </w:p>
    <w:p w14:paraId="2F3EA7C2" w14:textId="77777777" w:rsidR="00D25868" w:rsidRDefault="009C754F">
      <w:pPr>
        <w:numPr>
          <w:ilvl w:val="1"/>
          <w:numId w:val="13"/>
        </w:numPr>
        <w:spacing w:line="276" w:lineRule="auto"/>
        <w:contextualSpacing/>
        <w:jc w:val="both"/>
        <w:rPr>
          <w:i/>
          <w:lang w:eastAsia="ko-KR"/>
        </w:rPr>
      </w:pPr>
      <w:r>
        <w:rPr>
          <w:i/>
          <w:lang w:eastAsia="ko-KR"/>
        </w:rPr>
        <w:t>Study enhanced solutions, e.g., time domain/frequency domain/DM-RS enhancement (including DM-RS-less transmissions)</w:t>
      </w:r>
    </w:p>
    <w:p w14:paraId="11B678BF" w14:textId="77777777" w:rsidR="00D25868" w:rsidRDefault="009C754F">
      <w:pPr>
        <w:numPr>
          <w:ilvl w:val="1"/>
          <w:numId w:val="13"/>
        </w:numPr>
        <w:spacing w:line="276" w:lineRule="auto"/>
        <w:contextualSpacing/>
        <w:jc w:val="both"/>
        <w:rPr>
          <w:i/>
          <w:lang w:eastAsia="ko-KR"/>
        </w:rPr>
      </w:pPr>
      <w:r>
        <w:rPr>
          <w:i/>
          <w:lang w:eastAsia="ko-KR"/>
        </w:rPr>
        <w:t>S</w:t>
      </w:r>
      <w:r>
        <w:rPr>
          <w:rFonts w:hint="eastAsia"/>
          <w:i/>
          <w:lang w:eastAsia="ko-KR"/>
        </w:rPr>
        <w:t xml:space="preserve">tudy </w:t>
      </w:r>
      <w:r>
        <w:rPr>
          <w:i/>
          <w:lang w:eastAsia="ko-KR"/>
        </w:rPr>
        <w:t>the additional enhanced solutions for FR2 if any</w:t>
      </w:r>
    </w:p>
    <w:p w14:paraId="204304DD" w14:textId="77777777" w:rsidR="00D25868" w:rsidRDefault="009C754F">
      <w:pPr>
        <w:numPr>
          <w:ilvl w:val="1"/>
          <w:numId w:val="13"/>
        </w:numPr>
        <w:spacing w:line="276" w:lineRule="auto"/>
        <w:contextualSpacing/>
        <w:jc w:val="both"/>
        <w:rPr>
          <w:i/>
          <w:lang w:eastAsia="ko-KR"/>
        </w:rPr>
      </w:pPr>
      <w:r>
        <w:rPr>
          <w:rFonts w:hint="eastAsia"/>
          <w:i/>
          <w:lang w:eastAsia="ko-KR"/>
        </w:rPr>
        <w:t xml:space="preserve">Evaluate the performance of the </w:t>
      </w:r>
      <w:r>
        <w:rPr>
          <w:i/>
          <w:lang w:eastAsia="ko-KR"/>
        </w:rPr>
        <w:t>potential</w:t>
      </w:r>
      <w:r>
        <w:rPr>
          <w:rFonts w:hint="eastAsia"/>
          <w:i/>
          <w:lang w:eastAsia="ko-KR"/>
        </w:rPr>
        <w:t xml:space="preserve"> </w:t>
      </w:r>
      <w:r>
        <w:rPr>
          <w:i/>
          <w:lang w:eastAsia="ko-KR"/>
        </w:rPr>
        <w:t>solutions</w:t>
      </w:r>
      <w:r>
        <w:rPr>
          <w:rFonts w:hint="eastAsia"/>
          <w:i/>
          <w:lang w:eastAsia="ko-KR"/>
        </w:rPr>
        <w:t xml:space="preserve"> </w:t>
      </w:r>
      <w:r>
        <w:rPr>
          <w:i/>
          <w:lang w:eastAsia="ko-KR"/>
        </w:rPr>
        <w:t>based on link level simulation.</w:t>
      </w:r>
    </w:p>
    <w:p w14:paraId="461E6515" w14:textId="77777777" w:rsidR="00D25868" w:rsidRDefault="009C754F">
      <w:pPr>
        <w:pStyle w:val="BodyText"/>
        <w:jc w:val="both"/>
        <w:rPr>
          <w:lang w:val="en-US" w:eastAsia="zh-CN"/>
        </w:rPr>
      </w:pPr>
      <w:r>
        <w:rPr>
          <w:highlight w:val="yellow"/>
          <w:lang w:val="en-US" w:eastAsia="zh-CN"/>
        </w:rPr>
        <w:t>This contribution summarizes the email discussion on evaluation methodology and simulation assumptions for NR coverage enhancements.</w:t>
      </w:r>
    </w:p>
    <w:p w14:paraId="1718A575" w14:textId="77777777" w:rsidR="00D25868" w:rsidRDefault="009C754F">
      <w:pPr>
        <w:pStyle w:val="Heading1"/>
      </w:pPr>
      <w:r>
        <w:t>Discussion</w:t>
      </w:r>
    </w:p>
    <w:p w14:paraId="27903047" w14:textId="77777777" w:rsidR="00D25868" w:rsidRDefault="009C754F">
      <w:pPr>
        <w:pStyle w:val="Heading2"/>
        <w:numPr>
          <w:ilvl w:val="0"/>
          <w:numId w:val="0"/>
        </w:numPr>
        <w:ind w:left="1407" w:hanging="1407"/>
        <w:rPr>
          <w:lang w:eastAsia="zh-CN"/>
        </w:rPr>
      </w:pPr>
      <w:bookmarkStart w:id="3" w:name="_Toc28269461"/>
      <w:r>
        <w:rPr>
          <w:lang w:eastAsia="zh-CN"/>
        </w:rPr>
        <w:t>2.1 F</w:t>
      </w:r>
      <w:r>
        <w:rPr>
          <w:rFonts w:hint="eastAsia"/>
          <w:lang w:eastAsia="zh-CN"/>
        </w:rPr>
        <w:t>R1</w:t>
      </w:r>
    </w:p>
    <w:p w14:paraId="6198E52A" w14:textId="77777777" w:rsidR="00D25868" w:rsidRDefault="00D25868">
      <w:pPr>
        <w:pStyle w:val="BodyText"/>
        <w:jc w:val="both"/>
        <w:rPr>
          <w:lang w:val="en-US" w:eastAsia="zh-CN"/>
        </w:rPr>
      </w:pPr>
    </w:p>
    <w:p w14:paraId="419C6023" w14:textId="77777777" w:rsidR="00D25868" w:rsidRDefault="009C754F">
      <w:pPr>
        <w:pStyle w:val="Heading2"/>
        <w:numPr>
          <w:ilvl w:val="0"/>
          <w:numId w:val="0"/>
        </w:numPr>
        <w:ind w:left="1407" w:hanging="1407"/>
        <w:rPr>
          <w:lang w:eastAsia="zh-CN"/>
        </w:rPr>
      </w:pPr>
      <w:r>
        <w:rPr>
          <w:lang w:eastAsia="zh-CN"/>
        </w:rPr>
        <w:t>2.2 F</w:t>
      </w:r>
      <w:r>
        <w:rPr>
          <w:rFonts w:hint="eastAsia"/>
          <w:lang w:eastAsia="zh-CN"/>
        </w:rPr>
        <w:t>R</w:t>
      </w:r>
      <w:r>
        <w:rPr>
          <w:lang w:eastAsia="zh-CN"/>
        </w:rPr>
        <w:t>2</w:t>
      </w:r>
    </w:p>
    <w:p w14:paraId="2720FD6D" w14:textId="77777777" w:rsidR="00D25868" w:rsidRDefault="009C754F">
      <w:pPr>
        <w:pStyle w:val="BodyText"/>
        <w:jc w:val="both"/>
        <w:outlineLvl w:val="2"/>
        <w:rPr>
          <w:sz w:val="24"/>
          <w:szCs w:val="24"/>
          <w:lang w:val="en-US" w:eastAsia="zh-CN"/>
        </w:rPr>
      </w:pPr>
      <w:r>
        <w:rPr>
          <w:sz w:val="24"/>
          <w:szCs w:val="24"/>
          <w:lang w:val="en-US" w:eastAsia="zh-CN"/>
        </w:rPr>
        <w:t>2.2.1 Target d</w:t>
      </w:r>
      <w:r>
        <w:rPr>
          <w:rFonts w:hint="eastAsia"/>
          <w:sz w:val="24"/>
          <w:szCs w:val="24"/>
          <w:lang w:val="en-US" w:eastAsia="zh-CN"/>
        </w:rPr>
        <w:t>ata</w:t>
      </w:r>
      <w:r>
        <w:rPr>
          <w:sz w:val="24"/>
          <w:szCs w:val="24"/>
          <w:lang w:val="en-US" w:eastAsia="zh-CN"/>
        </w:rPr>
        <w:t xml:space="preserve"> rates for FR2</w:t>
      </w:r>
    </w:p>
    <w:p w14:paraId="37A708DA" w14:textId="77777777" w:rsidR="00D25868" w:rsidRDefault="009C754F">
      <w:pPr>
        <w:pStyle w:val="BodyText"/>
        <w:jc w:val="both"/>
        <w:rPr>
          <w:lang w:val="en-US" w:eastAsia="zh-CN"/>
        </w:rPr>
      </w:pPr>
      <w:r>
        <w:rPr>
          <w:rFonts w:hint="eastAsia"/>
          <w:lang w:val="en-US" w:eastAsia="zh-CN"/>
        </w:rPr>
        <w:t>(</w:t>
      </w:r>
      <w:r>
        <w:rPr>
          <w:lang w:val="en-US" w:eastAsia="zh-CN"/>
        </w:rPr>
        <w:t xml:space="preserve">1) </w:t>
      </w:r>
      <w:r>
        <w:rPr>
          <w:rFonts w:hint="eastAsia"/>
          <w:lang w:val="en-US" w:eastAsia="zh-CN"/>
        </w:rPr>
        <w:t>eMBB</w:t>
      </w:r>
    </w:p>
    <w:p w14:paraId="1E0B6D43" w14:textId="77777777" w:rsidR="00D25868" w:rsidRDefault="009C754F">
      <w:pPr>
        <w:pStyle w:val="BodyText"/>
        <w:jc w:val="both"/>
        <w:rPr>
          <w:b/>
          <w:bCs/>
          <w:iCs/>
          <w:lang w:eastAsia="zh-CN"/>
        </w:rPr>
      </w:pPr>
      <w:r>
        <w:rPr>
          <w:lang w:val="en-US" w:eastAsia="zh-CN"/>
        </w:rPr>
        <w:t>Based on SID, the target data rates for FR2 were identified as follows, which</w:t>
      </w:r>
      <w:r>
        <w:rPr>
          <w:bCs/>
          <w:iCs/>
          <w:lang w:eastAsia="zh-CN"/>
        </w:rPr>
        <w:t xml:space="preserve"> need to be further discussed:</w:t>
      </w:r>
    </w:p>
    <w:p w14:paraId="376B638E" w14:textId="77777777" w:rsidR="00D25868" w:rsidRDefault="009C754F">
      <w:pPr>
        <w:rPr>
          <w:bCs/>
          <w:iCs/>
          <w:lang w:eastAsia="zh-CN"/>
        </w:rPr>
      </w:pPr>
      <w:r>
        <w:rPr>
          <w:bCs/>
          <w:iCs/>
          <w:lang w:eastAsia="zh-CN"/>
        </w:rPr>
        <w:lastRenderedPageBreak/>
        <w:t>-</w:t>
      </w:r>
      <w:r>
        <w:rPr>
          <w:bCs/>
          <w:iCs/>
          <w:lang w:eastAsia="zh-CN"/>
        </w:rPr>
        <w:tab/>
        <w:t>Indoor: DL: 25Mbps UL:5Mbps</w:t>
      </w:r>
    </w:p>
    <w:p w14:paraId="2DD70B9D" w14:textId="77777777" w:rsidR="00D25868" w:rsidRDefault="009C754F">
      <w:pPr>
        <w:rPr>
          <w:bCs/>
          <w:iCs/>
          <w:lang w:eastAsia="zh-CN"/>
        </w:rPr>
      </w:pPr>
      <w:r>
        <w:rPr>
          <w:bCs/>
          <w:iCs/>
          <w:lang w:eastAsia="zh-CN"/>
        </w:rPr>
        <w:t>-</w:t>
      </w:r>
      <w:r>
        <w:rPr>
          <w:bCs/>
          <w:iCs/>
          <w:lang w:eastAsia="zh-CN"/>
        </w:rPr>
        <w:tab/>
        <w:t>Urban: DL: [25Mbps] UL: [5Mbps]</w:t>
      </w:r>
    </w:p>
    <w:p w14:paraId="2DE55563" w14:textId="77777777" w:rsidR="00D25868" w:rsidRDefault="009C754F">
      <w:pPr>
        <w:rPr>
          <w:bCs/>
          <w:iCs/>
          <w:lang w:eastAsia="zh-CN"/>
        </w:rPr>
      </w:pPr>
      <w:r>
        <w:rPr>
          <w:bCs/>
          <w:iCs/>
          <w:lang w:eastAsia="zh-CN"/>
        </w:rPr>
        <w:t>-</w:t>
      </w:r>
      <w:r>
        <w:rPr>
          <w:bCs/>
          <w:iCs/>
          <w:lang w:eastAsia="zh-CN"/>
        </w:rPr>
        <w:tab/>
        <w:t>Suburban: DL: [1Mbps] UL: [50kbps]</w:t>
      </w:r>
    </w:p>
    <w:p w14:paraId="52097827" w14:textId="77777777" w:rsidR="00D25868" w:rsidRDefault="009C754F">
      <w:pPr>
        <w:jc w:val="both"/>
        <w:rPr>
          <w:lang w:val="en-GB" w:eastAsia="zh-CN"/>
        </w:rPr>
      </w:pPr>
      <w:r>
        <w:rPr>
          <w:lang w:val="en-GB" w:eastAsia="zh-CN"/>
        </w:rPr>
        <w:t xml:space="preserve">Companies are invited to provide views on the target data rates for FR2.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D25868" w14:paraId="2E34ECEA" w14:textId="77777777">
        <w:tc>
          <w:tcPr>
            <w:tcW w:w="1384" w:type="dxa"/>
            <w:shd w:val="clear" w:color="auto" w:fill="auto"/>
            <w:vAlign w:val="center"/>
          </w:tcPr>
          <w:p w14:paraId="50534B0E" w14:textId="77777777" w:rsidR="00D25868" w:rsidRDefault="009C754F">
            <w:pPr>
              <w:jc w:val="center"/>
              <w:rPr>
                <w:b/>
                <w:lang w:val="en-GB" w:eastAsia="zh-CN"/>
              </w:rPr>
            </w:pPr>
            <w:r>
              <w:rPr>
                <w:rFonts w:hint="eastAsia"/>
                <w:b/>
                <w:lang w:val="en-GB" w:eastAsia="zh-CN"/>
              </w:rPr>
              <w:t>Companies</w:t>
            </w:r>
          </w:p>
        </w:tc>
        <w:tc>
          <w:tcPr>
            <w:tcW w:w="8647" w:type="dxa"/>
            <w:shd w:val="clear" w:color="auto" w:fill="auto"/>
            <w:vAlign w:val="center"/>
          </w:tcPr>
          <w:p w14:paraId="26733E97"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D25868" w14:paraId="29C4998C" w14:textId="77777777">
        <w:tc>
          <w:tcPr>
            <w:tcW w:w="1384" w:type="dxa"/>
            <w:shd w:val="clear" w:color="auto" w:fill="auto"/>
            <w:vAlign w:val="center"/>
          </w:tcPr>
          <w:p w14:paraId="3F71A07A" w14:textId="77777777" w:rsidR="00D25868" w:rsidRDefault="009C754F">
            <w:pPr>
              <w:jc w:val="center"/>
              <w:rPr>
                <w:lang w:val="en-GB" w:eastAsia="zh-CN"/>
              </w:rPr>
            </w:pPr>
            <w:r>
              <w:rPr>
                <w:rFonts w:hint="eastAsia"/>
                <w:lang w:val="en-GB" w:eastAsia="zh-CN"/>
              </w:rPr>
              <w:t>CATT</w:t>
            </w:r>
          </w:p>
        </w:tc>
        <w:tc>
          <w:tcPr>
            <w:tcW w:w="8647" w:type="dxa"/>
            <w:shd w:val="clear" w:color="auto" w:fill="auto"/>
            <w:vAlign w:val="center"/>
          </w:tcPr>
          <w:p w14:paraId="05264F80" w14:textId="77777777" w:rsidR="00D25868" w:rsidRDefault="009C754F">
            <w:pPr>
              <w:rPr>
                <w:lang w:val="en-GB" w:eastAsia="zh-CN"/>
              </w:rPr>
            </w:pPr>
            <w:r>
              <w:rPr>
                <w:rFonts w:hint="eastAsia"/>
                <w:lang w:val="en-GB" w:eastAsia="zh-CN"/>
              </w:rPr>
              <w:t>Support</w:t>
            </w:r>
          </w:p>
        </w:tc>
      </w:tr>
      <w:tr w:rsidR="00D25868" w14:paraId="06A49101" w14:textId="77777777">
        <w:tc>
          <w:tcPr>
            <w:tcW w:w="1384" w:type="dxa"/>
            <w:shd w:val="clear" w:color="auto" w:fill="auto"/>
            <w:vAlign w:val="center"/>
          </w:tcPr>
          <w:p w14:paraId="7643649A" w14:textId="77777777" w:rsidR="00D25868" w:rsidRDefault="009C754F">
            <w:pPr>
              <w:jc w:val="center"/>
              <w:rPr>
                <w:lang w:val="en-GB" w:eastAsia="zh-CN"/>
              </w:rPr>
            </w:pPr>
            <w:r>
              <w:rPr>
                <w:rFonts w:eastAsia="BatangChe"/>
                <w:lang w:val="en-GB" w:eastAsia="ko-KR"/>
              </w:rPr>
              <w:t>Samsung</w:t>
            </w:r>
          </w:p>
        </w:tc>
        <w:tc>
          <w:tcPr>
            <w:tcW w:w="8647" w:type="dxa"/>
            <w:shd w:val="clear" w:color="auto" w:fill="auto"/>
            <w:vAlign w:val="center"/>
          </w:tcPr>
          <w:p w14:paraId="1277527F" w14:textId="77777777" w:rsidR="00D25868" w:rsidRDefault="009C754F">
            <w:pPr>
              <w:rPr>
                <w:lang w:val="en-GB" w:eastAsia="zh-CN"/>
              </w:rPr>
            </w:pPr>
            <w:r>
              <w:rPr>
                <w:rFonts w:eastAsia="Malgun Gothic"/>
                <w:lang w:val="en-GB" w:eastAsia="ko-KR"/>
              </w:rPr>
              <w:t>We support the proposal.</w:t>
            </w:r>
          </w:p>
        </w:tc>
      </w:tr>
      <w:tr w:rsidR="00D25868" w14:paraId="717D1E8F" w14:textId="77777777">
        <w:tc>
          <w:tcPr>
            <w:tcW w:w="1384" w:type="dxa"/>
            <w:shd w:val="clear" w:color="auto" w:fill="auto"/>
            <w:vAlign w:val="center"/>
          </w:tcPr>
          <w:p w14:paraId="725B960C" w14:textId="77777777" w:rsidR="00D25868" w:rsidRDefault="009C754F">
            <w:pPr>
              <w:jc w:val="center"/>
              <w:rPr>
                <w:lang w:val="en-GB" w:eastAsia="zh-CN"/>
              </w:rPr>
            </w:pPr>
            <w:r>
              <w:rPr>
                <w:rFonts w:hint="eastAsia"/>
                <w:lang w:eastAsia="zh-CN"/>
              </w:rPr>
              <w:t>ZTE</w:t>
            </w:r>
          </w:p>
        </w:tc>
        <w:tc>
          <w:tcPr>
            <w:tcW w:w="8647" w:type="dxa"/>
            <w:shd w:val="clear" w:color="auto" w:fill="auto"/>
            <w:vAlign w:val="center"/>
          </w:tcPr>
          <w:p w14:paraId="3E983D86" w14:textId="77777777" w:rsidR="00D25868" w:rsidRDefault="009C754F">
            <w:pPr>
              <w:rPr>
                <w:lang w:val="en-GB" w:eastAsia="zh-CN"/>
              </w:rPr>
            </w:pPr>
            <w:r>
              <w:rPr>
                <w:rFonts w:hint="eastAsia"/>
                <w:lang w:eastAsia="zh-CN"/>
              </w:rPr>
              <w:t xml:space="preserve">We are fine with above target data rates for FR2 as a baseline. </w:t>
            </w:r>
          </w:p>
        </w:tc>
      </w:tr>
      <w:tr w:rsidR="008A1493" w14:paraId="1CA30C43" w14:textId="77777777">
        <w:tc>
          <w:tcPr>
            <w:tcW w:w="1384" w:type="dxa"/>
            <w:shd w:val="clear" w:color="auto" w:fill="auto"/>
            <w:vAlign w:val="center"/>
          </w:tcPr>
          <w:p w14:paraId="680A4ED4" w14:textId="77777777" w:rsidR="008A1493" w:rsidRPr="007F1564" w:rsidRDefault="008A1493" w:rsidP="009D386B">
            <w:pPr>
              <w:jc w:val="center"/>
              <w:rPr>
                <w:lang w:val="en-GB" w:eastAsia="ja-JP"/>
              </w:rPr>
            </w:pPr>
            <w:r>
              <w:rPr>
                <w:rFonts w:hint="eastAsia"/>
                <w:lang w:val="en-GB" w:eastAsia="ja-JP"/>
              </w:rPr>
              <w:t>NTT DOCOMO</w:t>
            </w:r>
          </w:p>
        </w:tc>
        <w:tc>
          <w:tcPr>
            <w:tcW w:w="8647" w:type="dxa"/>
            <w:shd w:val="clear" w:color="auto" w:fill="auto"/>
            <w:vAlign w:val="center"/>
          </w:tcPr>
          <w:p w14:paraId="6E7F1705" w14:textId="77777777" w:rsidR="008A1493" w:rsidRPr="008A1493" w:rsidRDefault="008A1493" w:rsidP="009D386B">
            <w:pPr>
              <w:rPr>
                <w:rFonts w:eastAsiaTheme="minorEastAsia"/>
                <w:lang w:val="en-GB" w:eastAsia="ja-JP"/>
              </w:rPr>
            </w:pPr>
            <w:r>
              <w:rPr>
                <w:rFonts w:hint="eastAsia"/>
                <w:lang w:val="en-GB" w:eastAsia="ja-JP"/>
              </w:rPr>
              <w:t>We are fine for the target data rate for Indoor and Urban. For Suburban we are fine, on the other hand, we prefer 200 kbps for UL to align with DL and UL ratio (</w:t>
            </w:r>
            <w:proofErr w:type="gramStart"/>
            <w:r>
              <w:rPr>
                <w:rFonts w:hint="eastAsia"/>
                <w:lang w:val="en-GB" w:eastAsia="ja-JP"/>
              </w:rPr>
              <w:t>5 :</w:t>
            </w:r>
            <w:proofErr w:type="gramEnd"/>
            <w:r>
              <w:rPr>
                <w:rFonts w:hint="eastAsia"/>
                <w:lang w:val="en-GB" w:eastAsia="ja-JP"/>
              </w:rPr>
              <w:t xml:space="preserve"> 1) for Indoor and Urban. </w:t>
            </w:r>
          </w:p>
        </w:tc>
      </w:tr>
      <w:tr w:rsidR="00D5587D" w14:paraId="266AC689" w14:textId="77777777">
        <w:tc>
          <w:tcPr>
            <w:tcW w:w="1384" w:type="dxa"/>
            <w:shd w:val="clear" w:color="auto" w:fill="auto"/>
            <w:vAlign w:val="center"/>
          </w:tcPr>
          <w:p w14:paraId="361A1A1E" w14:textId="21896D3D" w:rsidR="00D5587D" w:rsidRDefault="00507806" w:rsidP="009D386B">
            <w:pPr>
              <w:jc w:val="center"/>
              <w:rPr>
                <w:lang w:val="en-GB" w:eastAsia="ja-JP"/>
              </w:rPr>
            </w:pPr>
            <w:r>
              <w:rPr>
                <w:lang w:val="en-GB" w:eastAsia="zh-CN"/>
              </w:rPr>
              <w:t>Nokia/NSB</w:t>
            </w:r>
          </w:p>
        </w:tc>
        <w:tc>
          <w:tcPr>
            <w:tcW w:w="8647" w:type="dxa"/>
            <w:shd w:val="clear" w:color="auto" w:fill="auto"/>
            <w:vAlign w:val="center"/>
          </w:tcPr>
          <w:p w14:paraId="2268B815" w14:textId="4F31A58A" w:rsidR="00D5587D" w:rsidRDefault="00F16390" w:rsidP="00DA41FD">
            <w:pPr>
              <w:rPr>
                <w:lang w:val="en-GB" w:eastAsia="ja-JP"/>
              </w:rPr>
            </w:pPr>
            <w:r>
              <w:rPr>
                <w:lang w:val="en-GB" w:eastAsia="zh-CN"/>
              </w:rPr>
              <w:t xml:space="preserve">We are fine to confirm the target throughput identified in SID for FR2. We are also </w:t>
            </w:r>
            <w:proofErr w:type="gramStart"/>
            <w:r>
              <w:rPr>
                <w:lang w:val="en-GB" w:eastAsia="zh-CN"/>
              </w:rPr>
              <w:t>open</w:t>
            </w:r>
            <w:proofErr w:type="gramEnd"/>
            <w:r>
              <w:rPr>
                <w:lang w:val="en-GB" w:eastAsia="zh-CN"/>
              </w:rPr>
              <w:t xml:space="preserve"> to consider other values, especially for Urban. In fact, we would like to note that since the UL throughout targets for Urban and Indoor are the same. However, propagation conditions significantly differ between the two scenarios. If the throughput targets are the same, then RAN1 should agree to include at least one “UL-heavy” frame structure for the Urban scenarios, e.g., 3D1S6U (10D:2G:2U).</w:t>
            </w:r>
          </w:p>
        </w:tc>
      </w:tr>
      <w:tr w:rsidR="006B06B1" w14:paraId="313C2700" w14:textId="77777777" w:rsidTr="00602D94">
        <w:tc>
          <w:tcPr>
            <w:tcW w:w="1384" w:type="dxa"/>
            <w:shd w:val="clear" w:color="auto" w:fill="auto"/>
          </w:tcPr>
          <w:p w14:paraId="1D86B962" w14:textId="05978D2D" w:rsidR="006B06B1" w:rsidRDefault="006B06B1" w:rsidP="006B06B1">
            <w:pPr>
              <w:jc w:val="center"/>
              <w:rPr>
                <w:lang w:val="en-GB" w:eastAsia="zh-CN"/>
              </w:rPr>
            </w:pPr>
            <w:r w:rsidRPr="002F730F">
              <w:t>Qualcomm</w:t>
            </w:r>
          </w:p>
        </w:tc>
        <w:tc>
          <w:tcPr>
            <w:tcW w:w="8647" w:type="dxa"/>
            <w:shd w:val="clear" w:color="auto" w:fill="auto"/>
          </w:tcPr>
          <w:p w14:paraId="54829933" w14:textId="220FB949" w:rsidR="006B06B1" w:rsidRDefault="006B06B1" w:rsidP="006B06B1">
            <w:pPr>
              <w:rPr>
                <w:lang w:val="en-GB" w:eastAsia="zh-CN"/>
              </w:rPr>
            </w:pPr>
            <w:r w:rsidRPr="002F730F">
              <w:t>Considering the large imbalance of link budget between UL and DL data, we are open to also consider a lower target UL data rate for Urban.</w:t>
            </w:r>
          </w:p>
        </w:tc>
      </w:tr>
      <w:tr w:rsidR="00993769" w14:paraId="1F62480E" w14:textId="77777777" w:rsidTr="00602D94">
        <w:tc>
          <w:tcPr>
            <w:tcW w:w="1384" w:type="dxa"/>
            <w:shd w:val="clear" w:color="auto" w:fill="auto"/>
            <w:vAlign w:val="center"/>
          </w:tcPr>
          <w:p w14:paraId="778E433D" w14:textId="44766E71" w:rsidR="00993769" w:rsidRPr="002F730F" w:rsidRDefault="00993769" w:rsidP="00993769">
            <w:pPr>
              <w:jc w:val="center"/>
            </w:pPr>
            <w:r>
              <w:rPr>
                <w:lang w:val="en-GB" w:eastAsia="zh-CN"/>
              </w:rPr>
              <w:t>Intel</w:t>
            </w:r>
          </w:p>
        </w:tc>
        <w:tc>
          <w:tcPr>
            <w:tcW w:w="8647" w:type="dxa"/>
            <w:shd w:val="clear" w:color="auto" w:fill="auto"/>
            <w:vAlign w:val="center"/>
          </w:tcPr>
          <w:p w14:paraId="27B6803C" w14:textId="5373C83E" w:rsidR="00602D94" w:rsidRPr="00602D94" w:rsidRDefault="00993769" w:rsidP="00993769">
            <w:pPr>
              <w:rPr>
                <w:lang w:val="en-GB" w:eastAsia="zh-CN"/>
              </w:rPr>
            </w:pPr>
            <w:r>
              <w:rPr>
                <w:lang w:val="en-GB" w:eastAsia="zh-CN"/>
              </w:rPr>
              <w:t xml:space="preserve">We support the proposal and we are fine to remove the bracket. </w:t>
            </w:r>
          </w:p>
        </w:tc>
      </w:tr>
      <w:tr w:rsidR="00602D94" w14:paraId="7050A259" w14:textId="77777777" w:rsidTr="00602D94">
        <w:tc>
          <w:tcPr>
            <w:tcW w:w="1384" w:type="dxa"/>
            <w:shd w:val="clear" w:color="auto" w:fill="auto"/>
            <w:vAlign w:val="center"/>
          </w:tcPr>
          <w:p w14:paraId="298F9845" w14:textId="22A5FB02" w:rsidR="00602D94" w:rsidRDefault="00602D94" w:rsidP="00993769">
            <w:pPr>
              <w:jc w:val="center"/>
              <w:rPr>
                <w:lang w:val="en-GB" w:eastAsia="zh-CN"/>
              </w:rPr>
            </w:pPr>
            <w:r>
              <w:rPr>
                <w:lang w:val="en-GB" w:eastAsia="zh-CN"/>
              </w:rPr>
              <w:t>SONY</w:t>
            </w:r>
          </w:p>
        </w:tc>
        <w:tc>
          <w:tcPr>
            <w:tcW w:w="8647" w:type="dxa"/>
            <w:shd w:val="clear" w:color="auto" w:fill="auto"/>
            <w:vAlign w:val="center"/>
          </w:tcPr>
          <w:p w14:paraId="04D1665D" w14:textId="0A2500BC" w:rsidR="00602D94" w:rsidRDefault="00602D94" w:rsidP="00993769">
            <w:pPr>
              <w:rPr>
                <w:lang w:val="en-GB" w:eastAsia="zh-CN"/>
              </w:rPr>
            </w:pPr>
            <w:r>
              <w:rPr>
                <w:lang w:val="en-GB" w:eastAsia="zh-CN"/>
              </w:rPr>
              <w:t>Support. We also note that it may be challenging to support 5Mbps in the UL in the urban scenario.</w:t>
            </w:r>
          </w:p>
        </w:tc>
      </w:tr>
    </w:tbl>
    <w:p w14:paraId="694F457E" w14:textId="77777777" w:rsidR="00D25868" w:rsidRDefault="00D25868">
      <w:pPr>
        <w:pStyle w:val="BodyText"/>
        <w:jc w:val="both"/>
        <w:rPr>
          <w:lang w:val="en-US" w:eastAsia="zh-CN"/>
        </w:rPr>
      </w:pPr>
    </w:p>
    <w:p w14:paraId="2129D6CE" w14:textId="77777777" w:rsidR="00D25868" w:rsidRDefault="009C754F">
      <w:pPr>
        <w:pStyle w:val="BodyText"/>
        <w:jc w:val="both"/>
        <w:rPr>
          <w:lang w:val="en-US" w:eastAsia="zh-CN"/>
        </w:rPr>
      </w:pPr>
      <w:r>
        <w:rPr>
          <w:rFonts w:hint="eastAsia"/>
          <w:lang w:val="en-US" w:eastAsia="zh-CN"/>
        </w:rPr>
        <w:t>(</w:t>
      </w:r>
      <w:r>
        <w:rPr>
          <w:lang w:val="en-US" w:eastAsia="zh-CN"/>
        </w:rPr>
        <w:t>2) VoIP</w:t>
      </w:r>
    </w:p>
    <w:p w14:paraId="5D22631E" w14:textId="77777777" w:rsidR="00D25868" w:rsidRDefault="009C754F">
      <w:pPr>
        <w:pStyle w:val="BodyText"/>
        <w:jc w:val="both"/>
        <w:rPr>
          <w:b/>
          <w:bCs/>
          <w:iCs/>
          <w:lang w:val="en-US" w:eastAsia="zh-CN"/>
        </w:rPr>
      </w:pPr>
      <w:r>
        <w:rPr>
          <w:b/>
          <w:bCs/>
          <w:iCs/>
          <w:highlight w:val="yellow"/>
          <w:lang w:val="en-US" w:eastAsia="zh-CN"/>
        </w:rPr>
        <w:t>Proposal:</w:t>
      </w:r>
      <w:r>
        <w:rPr>
          <w:b/>
          <w:bCs/>
          <w:iCs/>
          <w:lang w:val="en-US" w:eastAsia="zh-CN"/>
        </w:rPr>
        <w:t xml:space="preserve"> </w:t>
      </w:r>
    </w:p>
    <w:p w14:paraId="0B415E47" w14:textId="77777777" w:rsidR="00D25868" w:rsidRDefault="009C754F">
      <w:pPr>
        <w:pStyle w:val="BodyText"/>
        <w:numPr>
          <w:ilvl w:val="0"/>
          <w:numId w:val="14"/>
        </w:numPr>
        <w:jc w:val="both"/>
        <w:rPr>
          <w:b/>
          <w:bCs/>
          <w:iCs/>
          <w:lang w:val="en-US" w:eastAsia="zh-CN"/>
        </w:rPr>
      </w:pPr>
      <w:r>
        <w:rPr>
          <w:b/>
          <w:bCs/>
          <w:iCs/>
          <w:lang w:val="en-US" w:eastAsia="zh-CN"/>
        </w:rPr>
        <w:t xml:space="preserve">The codec of VoIP for FR2 </w:t>
      </w:r>
      <w:r>
        <w:rPr>
          <w:rFonts w:hint="eastAsia"/>
          <w:b/>
          <w:bCs/>
          <w:iCs/>
          <w:lang w:val="en-US" w:eastAsia="zh-CN"/>
        </w:rPr>
        <w:t xml:space="preserve">is </w:t>
      </w:r>
      <w:r>
        <w:rPr>
          <w:b/>
          <w:bCs/>
          <w:iCs/>
          <w:lang w:val="en-US" w:eastAsia="zh-CN"/>
        </w:rPr>
        <w:t>the same as FR1</w:t>
      </w:r>
    </w:p>
    <w:p w14:paraId="65CA7E3E" w14:textId="77777777" w:rsidR="00D25868" w:rsidRDefault="00D25868">
      <w:pPr>
        <w:jc w:val="both"/>
        <w:rPr>
          <w:lang w:val="en-GB" w:eastAsia="zh-CN"/>
        </w:rPr>
      </w:pPr>
    </w:p>
    <w:p w14:paraId="2459F00F" w14:textId="77777777" w:rsidR="00D25868" w:rsidRDefault="009C754F">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D25868" w14:paraId="4C5646D4" w14:textId="77777777">
        <w:tc>
          <w:tcPr>
            <w:tcW w:w="1384" w:type="dxa"/>
            <w:shd w:val="clear" w:color="auto" w:fill="auto"/>
            <w:vAlign w:val="center"/>
          </w:tcPr>
          <w:p w14:paraId="295B39A1" w14:textId="77777777" w:rsidR="00D25868" w:rsidRDefault="009C754F">
            <w:pPr>
              <w:jc w:val="center"/>
              <w:rPr>
                <w:b/>
                <w:lang w:val="en-GB" w:eastAsia="zh-CN"/>
              </w:rPr>
            </w:pPr>
            <w:r>
              <w:rPr>
                <w:rFonts w:hint="eastAsia"/>
                <w:b/>
                <w:lang w:val="en-GB" w:eastAsia="zh-CN"/>
              </w:rPr>
              <w:t>Companies</w:t>
            </w:r>
          </w:p>
        </w:tc>
        <w:tc>
          <w:tcPr>
            <w:tcW w:w="8647" w:type="dxa"/>
            <w:shd w:val="clear" w:color="auto" w:fill="auto"/>
            <w:vAlign w:val="center"/>
          </w:tcPr>
          <w:p w14:paraId="2BBEA896"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D25868" w14:paraId="2F808711" w14:textId="77777777">
        <w:tc>
          <w:tcPr>
            <w:tcW w:w="1384" w:type="dxa"/>
            <w:shd w:val="clear" w:color="auto" w:fill="auto"/>
            <w:vAlign w:val="center"/>
          </w:tcPr>
          <w:p w14:paraId="24E7FFAB" w14:textId="77777777" w:rsidR="00D25868" w:rsidRDefault="009C754F">
            <w:pPr>
              <w:jc w:val="center"/>
              <w:rPr>
                <w:lang w:val="en-GB" w:eastAsia="zh-CN"/>
              </w:rPr>
            </w:pPr>
            <w:r>
              <w:rPr>
                <w:rFonts w:hint="eastAsia"/>
                <w:lang w:val="en-GB" w:eastAsia="zh-CN"/>
              </w:rPr>
              <w:t>CATT</w:t>
            </w:r>
          </w:p>
        </w:tc>
        <w:tc>
          <w:tcPr>
            <w:tcW w:w="8647" w:type="dxa"/>
            <w:shd w:val="clear" w:color="auto" w:fill="auto"/>
            <w:vAlign w:val="center"/>
          </w:tcPr>
          <w:p w14:paraId="734815FD" w14:textId="77777777" w:rsidR="00D25868" w:rsidRDefault="009C754F">
            <w:pPr>
              <w:rPr>
                <w:lang w:val="en-GB" w:eastAsia="zh-CN"/>
              </w:rPr>
            </w:pPr>
            <w:r>
              <w:rPr>
                <w:rFonts w:hint="eastAsia"/>
                <w:lang w:val="en-GB" w:eastAsia="zh-CN"/>
              </w:rPr>
              <w:t>Support</w:t>
            </w:r>
          </w:p>
        </w:tc>
      </w:tr>
      <w:tr w:rsidR="00D25868" w14:paraId="71731A1B" w14:textId="77777777">
        <w:tc>
          <w:tcPr>
            <w:tcW w:w="1384" w:type="dxa"/>
            <w:shd w:val="clear" w:color="auto" w:fill="auto"/>
            <w:vAlign w:val="center"/>
          </w:tcPr>
          <w:p w14:paraId="70CA7043" w14:textId="77777777" w:rsidR="00D25868" w:rsidRDefault="009C754F">
            <w:pPr>
              <w:jc w:val="center"/>
              <w:rPr>
                <w:lang w:val="en-GB" w:eastAsia="zh-CN"/>
              </w:rPr>
            </w:pPr>
            <w:r>
              <w:rPr>
                <w:rFonts w:eastAsia="BatangChe"/>
                <w:lang w:val="en-GB" w:eastAsia="ko-KR"/>
              </w:rPr>
              <w:t>Samsung</w:t>
            </w:r>
          </w:p>
        </w:tc>
        <w:tc>
          <w:tcPr>
            <w:tcW w:w="8647" w:type="dxa"/>
            <w:shd w:val="clear" w:color="auto" w:fill="auto"/>
            <w:vAlign w:val="center"/>
          </w:tcPr>
          <w:p w14:paraId="2141B96C" w14:textId="77777777" w:rsidR="00D25868" w:rsidRDefault="009C754F">
            <w:pPr>
              <w:rPr>
                <w:lang w:val="en-GB" w:eastAsia="zh-CN"/>
              </w:rPr>
            </w:pPr>
            <w:r>
              <w:rPr>
                <w:rFonts w:eastAsia="Malgun Gothic"/>
                <w:lang w:val="en-GB" w:eastAsia="ko-KR"/>
              </w:rPr>
              <w:t>We support the proposal. As commented in FR1, we also want to focus on the determination of TBS size. We prefer to determine TBS of 304 bits with 20ms data arriving interval as the starting point.</w:t>
            </w:r>
          </w:p>
        </w:tc>
      </w:tr>
      <w:tr w:rsidR="00D25868" w14:paraId="7484A862" w14:textId="77777777">
        <w:tc>
          <w:tcPr>
            <w:tcW w:w="1384" w:type="dxa"/>
            <w:shd w:val="clear" w:color="auto" w:fill="auto"/>
            <w:vAlign w:val="center"/>
          </w:tcPr>
          <w:p w14:paraId="67BD6EA6" w14:textId="77777777" w:rsidR="00D25868" w:rsidRDefault="009C754F">
            <w:pPr>
              <w:jc w:val="center"/>
              <w:rPr>
                <w:lang w:val="en-GB" w:eastAsia="zh-CN"/>
              </w:rPr>
            </w:pPr>
            <w:r>
              <w:rPr>
                <w:rFonts w:hint="eastAsia"/>
                <w:lang w:eastAsia="zh-CN"/>
              </w:rPr>
              <w:t>ZTE</w:t>
            </w:r>
          </w:p>
        </w:tc>
        <w:tc>
          <w:tcPr>
            <w:tcW w:w="8647" w:type="dxa"/>
            <w:shd w:val="clear" w:color="auto" w:fill="auto"/>
            <w:vAlign w:val="center"/>
          </w:tcPr>
          <w:p w14:paraId="694AC56C" w14:textId="77777777" w:rsidR="00D25868" w:rsidRDefault="009C754F">
            <w:pPr>
              <w:rPr>
                <w:lang w:val="en-GB" w:eastAsia="zh-CN"/>
              </w:rPr>
            </w:pPr>
            <w:r>
              <w:rPr>
                <w:rFonts w:hint="eastAsia"/>
                <w:lang w:eastAsia="zh-CN"/>
              </w:rPr>
              <w:t xml:space="preserve">Support the proposal. More precisely, we support of reusing the same TBS (320 bits) and data arriving interval (20 </w:t>
            </w:r>
            <w:proofErr w:type="spellStart"/>
            <w:r>
              <w:rPr>
                <w:rFonts w:hint="eastAsia"/>
                <w:lang w:eastAsia="zh-CN"/>
              </w:rPr>
              <w:t>ms</w:t>
            </w:r>
            <w:proofErr w:type="spellEnd"/>
            <w:r>
              <w:rPr>
                <w:rFonts w:hint="eastAsia"/>
                <w:lang w:eastAsia="zh-CN"/>
              </w:rPr>
              <w:t>) as FR1.</w:t>
            </w:r>
          </w:p>
        </w:tc>
      </w:tr>
      <w:tr w:rsidR="008A1493" w14:paraId="0CBECC93" w14:textId="77777777">
        <w:tc>
          <w:tcPr>
            <w:tcW w:w="1384" w:type="dxa"/>
            <w:shd w:val="clear" w:color="auto" w:fill="auto"/>
            <w:vAlign w:val="center"/>
          </w:tcPr>
          <w:p w14:paraId="203CA3E0" w14:textId="77777777" w:rsidR="008A1493" w:rsidRPr="007F1564" w:rsidRDefault="008A1493" w:rsidP="009D386B">
            <w:pPr>
              <w:jc w:val="center"/>
              <w:rPr>
                <w:lang w:val="en-GB" w:eastAsia="ja-JP"/>
              </w:rPr>
            </w:pPr>
            <w:r>
              <w:rPr>
                <w:rFonts w:hint="eastAsia"/>
                <w:lang w:val="en-GB" w:eastAsia="ja-JP"/>
              </w:rPr>
              <w:t>NTT DOCOMO</w:t>
            </w:r>
          </w:p>
        </w:tc>
        <w:tc>
          <w:tcPr>
            <w:tcW w:w="8647" w:type="dxa"/>
            <w:shd w:val="clear" w:color="auto" w:fill="auto"/>
            <w:vAlign w:val="center"/>
          </w:tcPr>
          <w:p w14:paraId="51678DFC" w14:textId="77777777" w:rsidR="008A1493" w:rsidRPr="007F1564" w:rsidRDefault="008A1493" w:rsidP="009D386B">
            <w:pPr>
              <w:rPr>
                <w:lang w:val="en-GB" w:eastAsia="ja-JP"/>
              </w:rPr>
            </w:pPr>
            <w:r>
              <w:rPr>
                <w:rFonts w:hint="eastAsia"/>
                <w:lang w:val="en-GB" w:eastAsia="ja-JP"/>
              </w:rPr>
              <w:t>We support the proposal.</w:t>
            </w:r>
          </w:p>
        </w:tc>
      </w:tr>
      <w:tr w:rsidR="003251E6" w14:paraId="46537430" w14:textId="77777777">
        <w:tc>
          <w:tcPr>
            <w:tcW w:w="1384" w:type="dxa"/>
            <w:shd w:val="clear" w:color="auto" w:fill="auto"/>
            <w:vAlign w:val="center"/>
          </w:tcPr>
          <w:p w14:paraId="21D892CB" w14:textId="4946C4D7" w:rsidR="003251E6" w:rsidRDefault="003251E6" w:rsidP="009D386B">
            <w:pPr>
              <w:jc w:val="center"/>
              <w:rPr>
                <w:lang w:val="en-GB" w:eastAsia="ja-JP"/>
              </w:rPr>
            </w:pPr>
            <w:r>
              <w:rPr>
                <w:lang w:val="en-GB" w:eastAsia="ja-JP"/>
              </w:rPr>
              <w:t>Nokia/NSB</w:t>
            </w:r>
          </w:p>
        </w:tc>
        <w:tc>
          <w:tcPr>
            <w:tcW w:w="8647" w:type="dxa"/>
            <w:shd w:val="clear" w:color="auto" w:fill="auto"/>
            <w:vAlign w:val="center"/>
          </w:tcPr>
          <w:p w14:paraId="0C8430DE" w14:textId="323FCD0D" w:rsidR="003251E6" w:rsidRDefault="003251E6" w:rsidP="009D386B">
            <w:pPr>
              <w:rPr>
                <w:lang w:val="en-GB" w:eastAsia="ja-JP"/>
              </w:rPr>
            </w:pPr>
            <w:r>
              <w:rPr>
                <w:lang w:val="en-GB" w:eastAsia="ja-JP"/>
              </w:rPr>
              <w:t>We support the proposal. Furthermore, it may be wiser to first agree on the codec, e.g., AMR or EVS, and then agree on TBS. Having said this, we propose to discuss VoIP parameterization in 8.4.1.1, given that VoIP is not prioritized for FR2.</w:t>
            </w:r>
          </w:p>
        </w:tc>
      </w:tr>
      <w:tr w:rsidR="00B41AF3" w14:paraId="1B61E4B0" w14:textId="77777777">
        <w:tc>
          <w:tcPr>
            <w:tcW w:w="1384" w:type="dxa"/>
            <w:shd w:val="clear" w:color="auto" w:fill="auto"/>
            <w:vAlign w:val="center"/>
          </w:tcPr>
          <w:p w14:paraId="2D2A3E10" w14:textId="14DEC056" w:rsidR="00B41AF3" w:rsidRDefault="00B41AF3" w:rsidP="009D386B">
            <w:pPr>
              <w:jc w:val="center"/>
              <w:rPr>
                <w:lang w:val="en-GB" w:eastAsia="ja-JP"/>
              </w:rPr>
            </w:pPr>
            <w:r>
              <w:rPr>
                <w:lang w:val="en-GB" w:eastAsia="ja-JP"/>
              </w:rPr>
              <w:t>Qualcomm</w:t>
            </w:r>
          </w:p>
        </w:tc>
        <w:tc>
          <w:tcPr>
            <w:tcW w:w="8647" w:type="dxa"/>
            <w:shd w:val="clear" w:color="auto" w:fill="auto"/>
            <w:vAlign w:val="center"/>
          </w:tcPr>
          <w:p w14:paraId="489BC859" w14:textId="2C9FE079" w:rsidR="00B41AF3" w:rsidRDefault="00B41AF3" w:rsidP="009D386B">
            <w:pPr>
              <w:rPr>
                <w:lang w:val="en-GB" w:eastAsia="ja-JP"/>
              </w:rPr>
            </w:pPr>
            <w:r>
              <w:rPr>
                <w:lang w:val="en-GB" w:eastAsia="ja-JP"/>
              </w:rPr>
              <w:t>Support</w:t>
            </w:r>
          </w:p>
        </w:tc>
      </w:tr>
      <w:tr w:rsidR="003323BB" w14:paraId="2F934968" w14:textId="77777777">
        <w:tc>
          <w:tcPr>
            <w:tcW w:w="1384" w:type="dxa"/>
            <w:shd w:val="clear" w:color="auto" w:fill="auto"/>
            <w:vAlign w:val="center"/>
          </w:tcPr>
          <w:p w14:paraId="36FD6F0B" w14:textId="3F8BD533" w:rsidR="003323BB" w:rsidRDefault="003323BB" w:rsidP="003323BB">
            <w:pPr>
              <w:jc w:val="center"/>
              <w:rPr>
                <w:lang w:val="en-GB" w:eastAsia="ja-JP"/>
              </w:rPr>
            </w:pPr>
            <w:r>
              <w:rPr>
                <w:lang w:val="en-GB" w:eastAsia="zh-CN"/>
              </w:rPr>
              <w:t>Intel</w:t>
            </w:r>
          </w:p>
        </w:tc>
        <w:tc>
          <w:tcPr>
            <w:tcW w:w="8647" w:type="dxa"/>
            <w:shd w:val="clear" w:color="auto" w:fill="auto"/>
            <w:vAlign w:val="center"/>
          </w:tcPr>
          <w:p w14:paraId="3399D529" w14:textId="45BA95F0" w:rsidR="003323BB" w:rsidRDefault="003323BB" w:rsidP="003323BB">
            <w:pPr>
              <w:rPr>
                <w:lang w:val="en-GB" w:eastAsia="ja-JP"/>
              </w:rPr>
            </w:pPr>
            <w:r>
              <w:rPr>
                <w:lang w:val="en-GB" w:eastAsia="zh-CN"/>
              </w:rPr>
              <w:t>We support the proposal</w:t>
            </w:r>
          </w:p>
        </w:tc>
      </w:tr>
      <w:tr w:rsidR="00602D94" w14:paraId="5DC572D7" w14:textId="77777777">
        <w:tc>
          <w:tcPr>
            <w:tcW w:w="1384" w:type="dxa"/>
            <w:shd w:val="clear" w:color="auto" w:fill="auto"/>
            <w:vAlign w:val="center"/>
          </w:tcPr>
          <w:p w14:paraId="09E2D2E5" w14:textId="61546C1F" w:rsidR="00602D94" w:rsidRDefault="00602D94" w:rsidP="003323BB">
            <w:pPr>
              <w:jc w:val="center"/>
              <w:rPr>
                <w:lang w:val="en-GB" w:eastAsia="zh-CN"/>
              </w:rPr>
            </w:pPr>
            <w:r>
              <w:rPr>
                <w:lang w:val="en-GB" w:eastAsia="zh-CN"/>
              </w:rPr>
              <w:t>SONY</w:t>
            </w:r>
          </w:p>
        </w:tc>
        <w:tc>
          <w:tcPr>
            <w:tcW w:w="8647" w:type="dxa"/>
            <w:shd w:val="clear" w:color="auto" w:fill="auto"/>
            <w:vAlign w:val="center"/>
          </w:tcPr>
          <w:p w14:paraId="5DC15ACE" w14:textId="5292697A" w:rsidR="00602D94" w:rsidRDefault="00602D94" w:rsidP="003323BB">
            <w:pPr>
              <w:rPr>
                <w:lang w:val="en-GB" w:eastAsia="zh-CN"/>
              </w:rPr>
            </w:pPr>
            <w:r>
              <w:rPr>
                <w:lang w:val="en-GB" w:eastAsia="zh-CN"/>
              </w:rPr>
              <w:t>Support. As per Samsung and ZTE’s comments, from a RAN1 perspective, the important point is to define a TBS and interarrival time.</w:t>
            </w:r>
          </w:p>
        </w:tc>
      </w:tr>
    </w:tbl>
    <w:p w14:paraId="0EBAD695" w14:textId="77777777" w:rsidR="00D25868" w:rsidRDefault="00D25868">
      <w:pPr>
        <w:pStyle w:val="BodyText"/>
        <w:jc w:val="both"/>
        <w:rPr>
          <w:lang w:val="en-US" w:eastAsia="zh-CN"/>
        </w:rPr>
      </w:pPr>
    </w:p>
    <w:p w14:paraId="30C6C7EE" w14:textId="77777777" w:rsidR="00D25868" w:rsidRDefault="009C754F">
      <w:pPr>
        <w:pStyle w:val="BodyText"/>
        <w:jc w:val="both"/>
        <w:outlineLvl w:val="2"/>
        <w:rPr>
          <w:sz w:val="24"/>
          <w:szCs w:val="24"/>
          <w:lang w:val="en-US" w:eastAsia="zh-CN"/>
        </w:rPr>
      </w:pPr>
      <w:r>
        <w:rPr>
          <w:sz w:val="24"/>
          <w:szCs w:val="24"/>
          <w:lang w:val="en-US" w:eastAsia="zh-CN"/>
        </w:rPr>
        <w:t>2.</w:t>
      </w:r>
      <w:r>
        <w:rPr>
          <w:rFonts w:hint="eastAsia"/>
          <w:sz w:val="24"/>
          <w:szCs w:val="24"/>
          <w:lang w:val="en-US" w:eastAsia="zh-CN"/>
        </w:rPr>
        <w:t>2</w:t>
      </w:r>
      <w:r>
        <w:rPr>
          <w:sz w:val="24"/>
          <w:szCs w:val="24"/>
          <w:lang w:val="en-US" w:eastAsia="zh-CN"/>
        </w:rPr>
        <w:t>.2 Evaluation methodology</w:t>
      </w:r>
    </w:p>
    <w:p w14:paraId="54F0B8F8" w14:textId="77777777" w:rsidR="00D25868" w:rsidRDefault="009C754F">
      <w:pPr>
        <w:pStyle w:val="BodyText"/>
        <w:jc w:val="both"/>
        <w:rPr>
          <w:lang w:val="en-US" w:eastAsia="zh-CN"/>
        </w:rPr>
      </w:pPr>
      <w:r>
        <w:rPr>
          <w:lang w:val="en-US" w:eastAsia="zh-CN"/>
        </w:rPr>
        <w:t>Based on the companies’ input for the evaluation methodology, there are two options summarized below.</w:t>
      </w:r>
    </w:p>
    <w:p w14:paraId="31F4F52F" w14:textId="77777777" w:rsidR="00D25868" w:rsidRDefault="009C754F">
      <w:pPr>
        <w:pStyle w:val="BodyText"/>
        <w:numPr>
          <w:ilvl w:val="0"/>
          <w:numId w:val="14"/>
        </w:numPr>
        <w:jc w:val="both"/>
        <w:rPr>
          <w:b/>
          <w:bCs/>
          <w:lang w:val="en-US" w:eastAsia="zh-CN"/>
        </w:rPr>
      </w:pPr>
      <w:r>
        <w:rPr>
          <w:rFonts w:hint="eastAsia"/>
          <w:b/>
          <w:bCs/>
          <w:lang w:val="en-US" w:eastAsia="zh-CN"/>
        </w:rPr>
        <w:t>O</w:t>
      </w:r>
      <w:r>
        <w:rPr>
          <w:b/>
          <w:bCs/>
          <w:lang w:val="en-US" w:eastAsia="zh-CN"/>
        </w:rPr>
        <w:t xml:space="preserve">ption 1: </w:t>
      </w:r>
      <w:r>
        <w:rPr>
          <w:rFonts w:hint="eastAsia"/>
          <w:b/>
          <w:bCs/>
          <w:lang w:val="en-US" w:eastAsia="zh-CN"/>
        </w:rPr>
        <w:t>Based</w:t>
      </w:r>
      <w:r>
        <w:rPr>
          <w:b/>
          <w:bCs/>
          <w:lang w:val="en-US" w:eastAsia="zh-CN"/>
        </w:rPr>
        <w:t xml:space="preserve"> on link-level simulation</w:t>
      </w:r>
    </w:p>
    <w:p w14:paraId="1D6EE5EA" w14:textId="77777777" w:rsidR="00D25868" w:rsidRDefault="009C754F">
      <w:pPr>
        <w:pStyle w:val="BodyText"/>
        <w:numPr>
          <w:ilvl w:val="0"/>
          <w:numId w:val="15"/>
        </w:numPr>
        <w:jc w:val="both"/>
        <w:rPr>
          <w:lang w:val="en-US" w:eastAsia="zh-CN"/>
        </w:rPr>
      </w:pPr>
      <w:r>
        <w:rPr>
          <w:lang w:val="en-US" w:eastAsia="zh-CN"/>
        </w:rPr>
        <w:t>Step 1: Obtain the required SINR for the target physical channel under target scenarios and services.</w:t>
      </w:r>
    </w:p>
    <w:p w14:paraId="427713AE" w14:textId="77777777" w:rsidR="00D25868" w:rsidRDefault="009C754F">
      <w:pPr>
        <w:pStyle w:val="BodyText"/>
        <w:numPr>
          <w:ilvl w:val="0"/>
          <w:numId w:val="15"/>
        </w:numPr>
        <w:jc w:val="both"/>
        <w:rPr>
          <w:lang w:val="en-US" w:eastAsia="zh-CN"/>
        </w:rPr>
      </w:pPr>
      <w:r>
        <w:rPr>
          <w:lang w:val="en-US" w:eastAsia="zh-CN"/>
        </w:rPr>
        <w:t>Step 2: Obtain the baseline performance based on required SINR and link budget template.</w:t>
      </w:r>
    </w:p>
    <w:p w14:paraId="6D3AD399" w14:textId="77777777" w:rsidR="00D25868" w:rsidRDefault="009C754F">
      <w:pPr>
        <w:pStyle w:val="BodyText"/>
        <w:numPr>
          <w:ilvl w:val="0"/>
          <w:numId w:val="15"/>
        </w:numPr>
        <w:jc w:val="both"/>
        <w:rPr>
          <w:lang w:val="en-US" w:eastAsia="zh-CN"/>
        </w:rPr>
      </w:pPr>
      <w:r>
        <w:rPr>
          <w:lang w:val="en-US" w:eastAsia="zh-CN"/>
        </w:rPr>
        <w:t>Step 3: Obtain the target performance based on the target performance metric.</w:t>
      </w:r>
    </w:p>
    <w:p w14:paraId="04D4892D" w14:textId="77777777" w:rsidR="00D25868" w:rsidRDefault="009C754F">
      <w:pPr>
        <w:pStyle w:val="BodyText"/>
        <w:jc w:val="both"/>
        <w:rPr>
          <w:color w:val="FF0000"/>
          <w:lang w:val="en-US" w:eastAsia="zh-CN"/>
        </w:rPr>
      </w:pPr>
      <w:r>
        <w:rPr>
          <w:rFonts w:hint="eastAsia"/>
          <w:lang w:val="en-US" w:eastAsia="zh-CN"/>
        </w:rPr>
        <w:t>S</w:t>
      </w:r>
      <w:r>
        <w:rPr>
          <w:lang w:val="en-US" w:eastAsia="zh-CN"/>
        </w:rPr>
        <w:t>upport:</w:t>
      </w:r>
      <w:r>
        <w:rPr>
          <w:color w:val="FF0000"/>
          <w:lang w:val="en-US" w:eastAsia="zh-CN"/>
        </w:rPr>
        <w:t xml:space="preserve"> Huawei, HiSilicon, </w:t>
      </w:r>
      <w:r>
        <w:rPr>
          <w:rFonts w:hint="eastAsia"/>
          <w:color w:val="FF0000"/>
          <w:lang w:val="en-US" w:eastAsia="zh-CN"/>
        </w:rPr>
        <w:t>CATT</w:t>
      </w:r>
      <w:r>
        <w:rPr>
          <w:color w:val="FF0000"/>
          <w:lang w:val="en-US" w:eastAsia="zh-CN"/>
        </w:rPr>
        <w:t xml:space="preserve">, vivo, Intel, </w:t>
      </w:r>
      <w:r>
        <w:rPr>
          <w:color w:val="FF0000"/>
          <w:lang w:eastAsia="zh-CN"/>
        </w:rPr>
        <w:t>Samsung, Nokia,</w:t>
      </w:r>
      <w:r>
        <w:rPr>
          <w:color w:val="FF0000"/>
        </w:rPr>
        <w:t xml:space="preserve"> </w:t>
      </w:r>
      <w:r>
        <w:rPr>
          <w:rFonts w:hint="eastAsia"/>
          <w:color w:val="FF0000"/>
          <w:lang w:eastAsia="zh-CN"/>
        </w:rPr>
        <w:t>Nokia</w:t>
      </w:r>
      <w:r>
        <w:rPr>
          <w:color w:val="FF0000"/>
        </w:rPr>
        <w:t xml:space="preserve"> </w:t>
      </w:r>
      <w:r>
        <w:rPr>
          <w:color w:val="FF0000"/>
          <w:lang w:eastAsia="zh-CN"/>
        </w:rPr>
        <w:t xml:space="preserve">Shanghai Bell, </w:t>
      </w:r>
      <w:r>
        <w:rPr>
          <w:color w:val="FF0000"/>
          <w:lang w:val="en-US" w:eastAsia="zh-CN"/>
        </w:rPr>
        <w:t>Sony, CMCC, Charter, InterDigital, NTT DOCOMO, Qualcomm (14 companies)</w:t>
      </w:r>
    </w:p>
    <w:p w14:paraId="689F28BC" w14:textId="77777777" w:rsidR="00D25868" w:rsidRDefault="00D25868">
      <w:pPr>
        <w:pStyle w:val="BodyText"/>
        <w:ind w:left="284"/>
        <w:jc w:val="both"/>
        <w:rPr>
          <w:lang w:val="en-US" w:eastAsia="zh-CN"/>
        </w:rPr>
      </w:pPr>
    </w:p>
    <w:p w14:paraId="3CEAA6A3" w14:textId="77777777" w:rsidR="00D25868" w:rsidRDefault="009C754F">
      <w:pPr>
        <w:pStyle w:val="BodyText"/>
        <w:numPr>
          <w:ilvl w:val="0"/>
          <w:numId w:val="14"/>
        </w:numPr>
        <w:jc w:val="both"/>
        <w:rPr>
          <w:b/>
          <w:bCs/>
          <w:lang w:val="en-US" w:eastAsia="zh-CN"/>
        </w:rPr>
      </w:pPr>
      <w:r>
        <w:rPr>
          <w:b/>
          <w:bCs/>
          <w:lang w:val="en-US" w:eastAsia="zh-CN"/>
        </w:rPr>
        <w:t>Option 2: Based on link-level and system-level simulation</w:t>
      </w:r>
    </w:p>
    <w:p w14:paraId="11079C1A" w14:textId="77777777" w:rsidR="00D25868" w:rsidRDefault="009C754F">
      <w:pPr>
        <w:pStyle w:val="BodyText"/>
        <w:numPr>
          <w:ilvl w:val="0"/>
          <w:numId w:val="15"/>
        </w:numPr>
        <w:jc w:val="both"/>
        <w:rPr>
          <w:lang w:val="en-US" w:eastAsia="zh-CN"/>
        </w:rPr>
      </w:pPr>
      <w:r>
        <w:rPr>
          <w:lang w:val="en-US" w:eastAsia="zh-CN"/>
        </w:rPr>
        <w:t>S</w:t>
      </w:r>
      <w:r>
        <w:rPr>
          <w:rFonts w:hint="eastAsia"/>
          <w:lang w:val="en-US" w:eastAsia="zh-CN"/>
        </w:rPr>
        <w:t xml:space="preserve">tep 1: </w:t>
      </w:r>
      <w:r>
        <w:rPr>
          <w:lang w:val="en-US" w:eastAsia="zh-CN"/>
        </w:rPr>
        <w:t>Obtain the required SINR for the target physical channel under target scenarios and services based on link-level simulation.</w:t>
      </w:r>
    </w:p>
    <w:p w14:paraId="6BFC3F99" w14:textId="77777777" w:rsidR="00D25868" w:rsidRDefault="009C754F">
      <w:pPr>
        <w:pStyle w:val="BodyText"/>
        <w:numPr>
          <w:ilvl w:val="0"/>
          <w:numId w:val="15"/>
        </w:numPr>
        <w:jc w:val="both"/>
        <w:rPr>
          <w:lang w:val="en-US" w:eastAsia="zh-CN"/>
        </w:rPr>
      </w:pPr>
      <w:r>
        <w:rPr>
          <w:lang w:val="en-US" w:eastAsia="zh-CN"/>
        </w:rPr>
        <w:t>Step 2: Obtain the target performance based on system-level simulation (i.e. the 5th percentile downlink or uplink SINR value in CDF curve).</w:t>
      </w:r>
    </w:p>
    <w:p w14:paraId="4720CC97" w14:textId="77777777" w:rsidR="00D25868" w:rsidRDefault="009C754F">
      <w:pPr>
        <w:pStyle w:val="BodyText"/>
        <w:jc w:val="both"/>
        <w:rPr>
          <w:lang w:val="en-US" w:eastAsia="zh-CN"/>
        </w:rPr>
      </w:pPr>
      <w:r>
        <w:rPr>
          <w:lang w:val="en-US" w:eastAsia="zh-CN"/>
        </w:rPr>
        <w:t xml:space="preserve">Support: </w:t>
      </w:r>
      <w:r>
        <w:rPr>
          <w:color w:val="FF0000"/>
          <w:lang w:val="en-US" w:eastAsia="zh-CN"/>
        </w:rPr>
        <w:t>Ericsson, ZTE (2 companies)</w:t>
      </w:r>
    </w:p>
    <w:p w14:paraId="50558802" w14:textId="77777777" w:rsidR="00D25868" w:rsidRDefault="00D25868">
      <w:pPr>
        <w:pStyle w:val="BodyText"/>
        <w:jc w:val="both"/>
        <w:rPr>
          <w:lang w:val="en-US" w:eastAsia="zh-CN"/>
        </w:rPr>
      </w:pPr>
    </w:p>
    <w:p w14:paraId="7C4F95AE" w14:textId="77777777" w:rsidR="00D25868" w:rsidRDefault="009C754F">
      <w:pPr>
        <w:pStyle w:val="BodyText"/>
        <w:jc w:val="both"/>
        <w:rPr>
          <w:lang w:val="en-US" w:eastAsia="zh-CN"/>
        </w:rPr>
      </w:pPr>
      <w:r>
        <w:rPr>
          <w:lang w:val="en-US" w:eastAsia="zh-CN"/>
        </w:rPr>
        <w:t>We have the following proposal:</w:t>
      </w:r>
    </w:p>
    <w:p w14:paraId="142E3611" w14:textId="77777777" w:rsidR="00D25868" w:rsidRDefault="009C754F">
      <w:pPr>
        <w:pStyle w:val="BodyText"/>
        <w:jc w:val="both"/>
        <w:rPr>
          <w:b/>
          <w:bCs/>
          <w:iCs/>
          <w:lang w:val="en-US" w:eastAsia="zh-CN"/>
        </w:rPr>
      </w:pPr>
      <w:r>
        <w:rPr>
          <w:b/>
          <w:bCs/>
          <w:iCs/>
          <w:highlight w:val="yellow"/>
          <w:lang w:val="en-US" w:eastAsia="zh-CN"/>
        </w:rPr>
        <w:t>Proposal:</w:t>
      </w:r>
      <w:r>
        <w:rPr>
          <w:b/>
          <w:bCs/>
          <w:iCs/>
          <w:lang w:val="en-US" w:eastAsia="zh-CN"/>
        </w:rPr>
        <w:t xml:space="preserve"> </w:t>
      </w:r>
    </w:p>
    <w:p w14:paraId="4BDCD569" w14:textId="77777777" w:rsidR="00D25868" w:rsidRDefault="009C754F">
      <w:pPr>
        <w:pStyle w:val="BodyText"/>
        <w:numPr>
          <w:ilvl w:val="0"/>
          <w:numId w:val="14"/>
        </w:numPr>
        <w:jc w:val="both"/>
        <w:rPr>
          <w:b/>
          <w:bCs/>
          <w:iCs/>
          <w:lang w:val="en-US" w:eastAsia="zh-CN"/>
        </w:rPr>
      </w:pPr>
      <w:r>
        <w:rPr>
          <w:b/>
          <w:bCs/>
          <w:iCs/>
          <w:lang w:val="en-US" w:eastAsia="zh-CN"/>
        </w:rPr>
        <w:t>The evaluation methodology for FR2 is the same as FR1.</w:t>
      </w:r>
    </w:p>
    <w:p w14:paraId="71F3EF90" w14:textId="77777777" w:rsidR="00D25868" w:rsidRDefault="00D25868">
      <w:pPr>
        <w:pStyle w:val="BodyText"/>
        <w:jc w:val="both"/>
        <w:rPr>
          <w:lang w:val="en-US" w:eastAsia="zh-CN"/>
        </w:rPr>
      </w:pPr>
    </w:p>
    <w:p w14:paraId="363A6006" w14:textId="77777777" w:rsidR="00D25868" w:rsidRDefault="009C754F">
      <w:pPr>
        <w:pStyle w:val="BodyText"/>
        <w:jc w:val="both"/>
        <w:rPr>
          <w:lang w:val="en-US" w:eastAsia="zh-CN"/>
        </w:rPr>
      </w:pPr>
      <w:r>
        <w:rPr>
          <w:lang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D25868" w14:paraId="2C7376F2" w14:textId="77777777">
        <w:tc>
          <w:tcPr>
            <w:tcW w:w="1384" w:type="dxa"/>
            <w:shd w:val="clear" w:color="auto" w:fill="auto"/>
            <w:vAlign w:val="center"/>
          </w:tcPr>
          <w:p w14:paraId="788291A1" w14:textId="77777777" w:rsidR="00D25868" w:rsidRDefault="009C754F">
            <w:pPr>
              <w:jc w:val="center"/>
              <w:rPr>
                <w:b/>
                <w:lang w:val="en-GB" w:eastAsia="zh-CN"/>
              </w:rPr>
            </w:pPr>
            <w:r>
              <w:rPr>
                <w:rFonts w:hint="eastAsia"/>
                <w:b/>
                <w:lang w:val="en-GB" w:eastAsia="zh-CN"/>
              </w:rPr>
              <w:t>Companies</w:t>
            </w:r>
          </w:p>
        </w:tc>
        <w:tc>
          <w:tcPr>
            <w:tcW w:w="8647" w:type="dxa"/>
            <w:shd w:val="clear" w:color="auto" w:fill="auto"/>
            <w:vAlign w:val="center"/>
          </w:tcPr>
          <w:p w14:paraId="4419CA52"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D25868" w14:paraId="1E1A3801" w14:textId="77777777">
        <w:tc>
          <w:tcPr>
            <w:tcW w:w="1384" w:type="dxa"/>
            <w:shd w:val="clear" w:color="auto" w:fill="auto"/>
            <w:vAlign w:val="center"/>
          </w:tcPr>
          <w:p w14:paraId="64A6DC82" w14:textId="77777777" w:rsidR="00D25868" w:rsidRDefault="009C754F">
            <w:pPr>
              <w:jc w:val="center"/>
              <w:rPr>
                <w:lang w:val="en-GB" w:eastAsia="zh-CN"/>
              </w:rPr>
            </w:pPr>
            <w:r>
              <w:rPr>
                <w:rFonts w:hint="eastAsia"/>
                <w:lang w:val="en-GB" w:eastAsia="zh-CN"/>
              </w:rPr>
              <w:t>CATT</w:t>
            </w:r>
          </w:p>
        </w:tc>
        <w:tc>
          <w:tcPr>
            <w:tcW w:w="8647" w:type="dxa"/>
            <w:shd w:val="clear" w:color="auto" w:fill="auto"/>
            <w:vAlign w:val="center"/>
          </w:tcPr>
          <w:p w14:paraId="706642B6" w14:textId="77777777" w:rsidR="00D25868" w:rsidRDefault="009C754F">
            <w:pPr>
              <w:rPr>
                <w:lang w:val="en-GB" w:eastAsia="zh-CN"/>
              </w:rPr>
            </w:pPr>
            <w:r>
              <w:rPr>
                <w:rFonts w:hint="eastAsia"/>
                <w:lang w:val="en-GB" w:eastAsia="zh-CN"/>
              </w:rPr>
              <w:t>Support</w:t>
            </w:r>
          </w:p>
        </w:tc>
      </w:tr>
      <w:tr w:rsidR="00D25868" w14:paraId="5C6FC6D8" w14:textId="77777777">
        <w:tc>
          <w:tcPr>
            <w:tcW w:w="1384" w:type="dxa"/>
            <w:shd w:val="clear" w:color="auto" w:fill="auto"/>
            <w:vAlign w:val="center"/>
          </w:tcPr>
          <w:p w14:paraId="6EE349D0" w14:textId="77777777" w:rsidR="00D25868" w:rsidRDefault="009C754F">
            <w:pPr>
              <w:jc w:val="center"/>
              <w:rPr>
                <w:lang w:val="en-GB" w:eastAsia="zh-CN"/>
              </w:rPr>
            </w:pPr>
            <w:r>
              <w:rPr>
                <w:rFonts w:eastAsia="BatangChe"/>
                <w:lang w:val="en-GB" w:eastAsia="ko-KR"/>
              </w:rPr>
              <w:t>Samsung</w:t>
            </w:r>
          </w:p>
        </w:tc>
        <w:tc>
          <w:tcPr>
            <w:tcW w:w="8647" w:type="dxa"/>
            <w:shd w:val="clear" w:color="auto" w:fill="auto"/>
            <w:vAlign w:val="center"/>
          </w:tcPr>
          <w:p w14:paraId="2093AD65" w14:textId="77777777" w:rsidR="00D25868" w:rsidRDefault="009C754F">
            <w:pPr>
              <w:rPr>
                <w:lang w:val="en-GB" w:eastAsia="zh-CN"/>
              </w:rPr>
            </w:pPr>
            <w:r>
              <w:rPr>
                <w:rFonts w:eastAsia="Malgun Gothic"/>
                <w:lang w:val="en-GB" w:eastAsia="ko-KR"/>
              </w:rPr>
              <w:t>We support the proposal.</w:t>
            </w:r>
          </w:p>
        </w:tc>
      </w:tr>
      <w:tr w:rsidR="00D25868" w14:paraId="4DD94A3F" w14:textId="77777777">
        <w:tc>
          <w:tcPr>
            <w:tcW w:w="1384" w:type="dxa"/>
            <w:shd w:val="clear" w:color="auto" w:fill="auto"/>
            <w:vAlign w:val="center"/>
          </w:tcPr>
          <w:p w14:paraId="472C2D6D" w14:textId="77777777" w:rsidR="00D25868" w:rsidRDefault="009C754F">
            <w:pPr>
              <w:jc w:val="center"/>
              <w:rPr>
                <w:b/>
                <w:lang w:val="en-GB" w:eastAsia="zh-CN"/>
              </w:rPr>
            </w:pPr>
            <w:r>
              <w:rPr>
                <w:rFonts w:hint="eastAsia"/>
                <w:lang w:eastAsia="zh-CN"/>
              </w:rPr>
              <w:t>ZTE</w:t>
            </w:r>
          </w:p>
        </w:tc>
        <w:tc>
          <w:tcPr>
            <w:tcW w:w="8647" w:type="dxa"/>
            <w:shd w:val="clear" w:color="auto" w:fill="auto"/>
            <w:vAlign w:val="center"/>
          </w:tcPr>
          <w:p w14:paraId="04D78A17" w14:textId="77777777" w:rsidR="00D25868" w:rsidRDefault="009C754F">
            <w:pPr>
              <w:rPr>
                <w:lang w:eastAsia="zh-CN"/>
              </w:rPr>
            </w:pPr>
            <w:r>
              <w:rPr>
                <w:rFonts w:hint="eastAsia"/>
                <w:lang w:eastAsia="zh-CN"/>
              </w:rPr>
              <w:t>Support the proposal.</w:t>
            </w:r>
          </w:p>
          <w:p w14:paraId="5BD93F83" w14:textId="77777777" w:rsidR="00D25868" w:rsidRDefault="009C754F">
            <w:pPr>
              <w:rPr>
                <w:lang w:eastAsia="zh-CN"/>
              </w:rPr>
            </w:pPr>
            <w:r>
              <w:rPr>
                <w:rFonts w:hint="eastAsia"/>
                <w:lang w:eastAsia="zh-CN"/>
              </w:rPr>
              <w:t xml:space="preserve">Regarding the two options, we have the same understanding as FR1. To be short, we are fine with Option 1 while also see the necessity of Option 2. </w:t>
            </w:r>
          </w:p>
          <w:p w14:paraId="38667668" w14:textId="77777777" w:rsidR="00D25868" w:rsidRDefault="009C754F">
            <w:pPr>
              <w:rPr>
                <w:lang w:val="en-GB" w:eastAsia="zh-CN"/>
              </w:rPr>
            </w:pPr>
            <w:r>
              <w:rPr>
                <w:rFonts w:hint="eastAsia"/>
                <w:lang w:eastAsia="zh-CN"/>
              </w:rPr>
              <w:t xml:space="preserve">One note for link budget template borrowed from ITU self-evaluation, we only have suggested values for FR1 in TS 37.910 while not for FR2. So, we may need more careful discussion on the detailed values for each </w:t>
            </w:r>
            <w:proofErr w:type="gramStart"/>
            <w:r>
              <w:rPr>
                <w:rFonts w:hint="eastAsia"/>
                <w:lang w:eastAsia="zh-CN"/>
              </w:rPr>
              <w:t>components</w:t>
            </w:r>
            <w:proofErr w:type="gramEnd"/>
            <w:r>
              <w:rPr>
                <w:rFonts w:hint="eastAsia"/>
                <w:lang w:eastAsia="zh-CN"/>
              </w:rPr>
              <w:t xml:space="preserve"> in the link budget template. </w:t>
            </w:r>
          </w:p>
        </w:tc>
      </w:tr>
      <w:tr w:rsidR="008A1493" w14:paraId="79B2DE94" w14:textId="77777777">
        <w:tc>
          <w:tcPr>
            <w:tcW w:w="1384" w:type="dxa"/>
            <w:shd w:val="clear" w:color="auto" w:fill="auto"/>
            <w:vAlign w:val="center"/>
          </w:tcPr>
          <w:p w14:paraId="24024441" w14:textId="77777777" w:rsidR="008A1493" w:rsidRPr="007F1564" w:rsidRDefault="008A1493" w:rsidP="009D386B">
            <w:pPr>
              <w:jc w:val="center"/>
              <w:rPr>
                <w:lang w:val="en-GB" w:eastAsia="ja-JP"/>
              </w:rPr>
            </w:pPr>
            <w:r>
              <w:rPr>
                <w:rFonts w:hint="eastAsia"/>
                <w:lang w:val="en-GB" w:eastAsia="ja-JP"/>
              </w:rPr>
              <w:t>NTT DOCOMO</w:t>
            </w:r>
          </w:p>
        </w:tc>
        <w:tc>
          <w:tcPr>
            <w:tcW w:w="8647" w:type="dxa"/>
            <w:shd w:val="clear" w:color="auto" w:fill="auto"/>
            <w:vAlign w:val="center"/>
          </w:tcPr>
          <w:p w14:paraId="060144A3" w14:textId="77777777" w:rsidR="008A1493" w:rsidRPr="007F1564" w:rsidRDefault="008A1493" w:rsidP="009D386B">
            <w:pPr>
              <w:rPr>
                <w:lang w:val="en-GB" w:eastAsia="ja-JP"/>
              </w:rPr>
            </w:pPr>
            <w:r>
              <w:rPr>
                <w:rFonts w:hint="eastAsia"/>
                <w:lang w:val="en-GB" w:eastAsia="ja-JP"/>
              </w:rPr>
              <w:t>We support the proposal.</w:t>
            </w:r>
          </w:p>
        </w:tc>
      </w:tr>
      <w:tr w:rsidR="008A1493" w14:paraId="3A17C590" w14:textId="77777777">
        <w:tc>
          <w:tcPr>
            <w:tcW w:w="1384" w:type="dxa"/>
            <w:shd w:val="clear" w:color="auto" w:fill="auto"/>
            <w:vAlign w:val="center"/>
          </w:tcPr>
          <w:p w14:paraId="5E11CAE6" w14:textId="1A71D433" w:rsidR="008A1493" w:rsidRDefault="00036EFE">
            <w:pPr>
              <w:jc w:val="center"/>
              <w:rPr>
                <w:bCs/>
                <w:lang w:val="en-GB" w:eastAsia="zh-CN"/>
              </w:rPr>
            </w:pPr>
            <w:r>
              <w:rPr>
                <w:bCs/>
                <w:lang w:val="en-GB" w:eastAsia="zh-CN"/>
              </w:rPr>
              <w:t>Nokia/NSB</w:t>
            </w:r>
          </w:p>
        </w:tc>
        <w:tc>
          <w:tcPr>
            <w:tcW w:w="8647" w:type="dxa"/>
            <w:shd w:val="clear" w:color="auto" w:fill="auto"/>
            <w:vAlign w:val="center"/>
          </w:tcPr>
          <w:p w14:paraId="6BA1D290" w14:textId="01EA9EB1" w:rsidR="008A1493" w:rsidRDefault="00036EFE">
            <w:pPr>
              <w:rPr>
                <w:lang w:eastAsia="zh-CN"/>
              </w:rPr>
            </w:pPr>
            <w:r>
              <w:rPr>
                <w:lang w:eastAsia="zh-CN"/>
              </w:rPr>
              <w:t>We support the proposal.</w:t>
            </w:r>
          </w:p>
        </w:tc>
      </w:tr>
      <w:tr w:rsidR="00A6633F" w14:paraId="01ADC839" w14:textId="77777777" w:rsidTr="00602D94">
        <w:tc>
          <w:tcPr>
            <w:tcW w:w="1384" w:type="dxa"/>
            <w:shd w:val="clear" w:color="auto" w:fill="auto"/>
          </w:tcPr>
          <w:p w14:paraId="4D3597D7" w14:textId="6D4A1495" w:rsidR="00A6633F" w:rsidRDefault="00A6633F" w:rsidP="00A6633F">
            <w:pPr>
              <w:jc w:val="center"/>
              <w:rPr>
                <w:bCs/>
                <w:lang w:val="en-GB" w:eastAsia="zh-CN"/>
              </w:rPr>
            </w:pPr>
            <w:r w:rsidRPr="003844F0">
              <w:t>Qualcomm</w:t>
            </w:r>
          </w:p>
        </w:tc>
        <w:tc>
          <w:tcPr>
            <w:tcW w:w="8647" w:type="dxa"/>
            <w:shd w:val="clear" w:color="auto" w:fill="auto"/>
          </w:tcPr>
          <w:p w14:paraId="1C0EDFD6" w14:textId="4E048DC4" w:rsidR="00A6633F" w:rsidRDefault="00A6633F" w:rsidP="00A6633F">
            <w:pPr>
              <w:rPr>
                <w:lang w:eastAsia="zh-CN"/>
              </w:rPr>
            </w:pPr>
            <w:r w:rsidRPr="003844F0">
              <w:t>We agree with the proposal and option 1 (link-level simulation)</w:t>
            </w:r>
          </w:p>
        </w:tc>
      </w:tr>
      <w:tr w:rsidR="003323BB" w14:paraId="36727E17" w14:textId="77777777" w:rsidTr="00602D94">
        <w:tc>
          <w:tcPr>
            <w:tcW w:w="1384" w:type="dxa"/>
            <w:shd w:val="clear" w:color="auto" w:fill="auto"/>
            <w:vAlign w:val="center"/>
          </w:tcPr>
          <w:p w14:paraId="01F26B9F" w14:textId="39302C02" w:rsidR="003323BB" w:rsidRPr="003844F0" w:rsidRDefault="003323BB" w:rsidP="003323BB">
            <w:pPr>
              <w:jc w:val="center"/>
            </w:pPr>
            <w:r>
              <w:rPr>
                <w:lang w:val="en-GB" w:eastAsia="zh-CN"/>
              </w:rPr>
              <w:t>Intel</w:t>
            </w:r>
          </w:p>
        </w:tc>
        <w:tc>
          <w:tcPr>
            <w:tcW w:w="8647" w:type="dxa"/>
            <w:shd w:val="clear" w:color="auto" w:fill="auto"/>
            <w:vAlign w:val="center"/>
          </w:tcPr>
          <w:p w14:paraId="4C175707" w14:textId="08151814" w:rsidR="003323BB" w:rsidRPr="003844F0" w:rsidRDefault="003323BB" w:rsidP="003323BB">
            <w:r>
              <w:rPr>
                <w:lang w:val="en-GB" w:eastAsia="zh-CN"/>
              </w:rPr>
              <w:t xml:space="preserve">Similar comment as for FR1. We support Option 1 and the proposal. </w:t>
            </w:r>
          </w:p>
        </w:tc>
      </w:tr>
      <w:tr w:rsidR="00602D94" w14:paraId="6B75E36D" w14:textId="77777777" w:rsidTr="00602D94">
        <w:tc>
          <w:tcPr>
            <w:tcW w:w="1384" w:type="dxa"/>
            <w:shd w:val="clear" w:color="auto" w:fill="auto"/>
            <w:vAlign w:val="center"/>
          </w:tcPr>
          <w:p w14:paraId="1023208B" w14:textId="74CA52DB" w:rsidR="00602D94" w:rsidRDefault="00602D94" w:rsidP="003323BB">
            <w:pPr>
              <w:jc w:val="center"/>
              <w:rPr>
                <w:lang w:val="en-GB" w:eastAsia="zh-CN"/>
              </w:rPr>
            </w:pPr>
            <w:r>
              <w:rPr>
                <w:lang w:val="en-GB" w:eastAsia="zh-CN"/>
              </w:rPr>
              <w:t>SONY</w:t>
            </w:r>
          </w:p>
        </w:tc>
        <w:tc>
          <w:tcPr>
            <w:tcW w:w="8647" w:type="dxa"/>
            <w:shd w:val="clear" w:color="auto" w:fill="auto"/>
            <w:vAlign w:val="center"/>
          </w:tcPr>
          <w:p w14:paraId="06CC1E81" w14:textId="47B510AC" w:rsidR="00602D94" w:rsidRDefault="00602D94" w:rsidP="003323BB">
            <w:pPr>
              <w:rPr>
                <w:lang w:val="en-GB" w:eastAsia="zh-CN"/>
              </w:rPr>
            </w:pPr>
            <w:r>
              <w:rPr>
                <w:lang w:val="en-GB" w:eastAsia="zh-CN"/>
              </w:rPr>
              <w:t xml:space="preserve">We basically support the proposal, but there will inevitably be differences in the evaluation methodology between FR1 and FR2. A significant difference is the need to consider the </w:t>
            </w:r>
            <w:r w:rsidR="00F50E5F">
              <w:rPr>
                <w:lang w:val="en-GB" w:eastAsia="zh-CN"/>
              </w:rPr>
              <w:t>spatial properties of the channel / spherical coverage aspects.</w:t>
            </w:r>
          </w:p>
          <w:p w14:paraId="2EA42D98" w14:textId="4185A343" w:rsidR="00602D94" w:rsidRDefault="00F50E5F" w:rsidP="003323BB">
            <w:pPr>
              <w:rPr>
                <w:lang w:val="en-GB" w:eastAsia="zh-CN"/>
              </w:rPr>
            </w:pPr>
            <w:r>
              <w:rPr>
                <w:lang w:val="en-GB" w:eastAsia="zh-CN"/>
              </w:rPr>
              <w:t>To be more specific, t</w:t>
            </w:r>
            <w:r w:rsidR="00602D94" w:rsidRPr="1D6DE27C">
              <w:rPr>
                <w:lang w:val="en-GB" w:eastAsia="zh-CN"/>
              </w:rPr>
              <w:t xml:space="preserve">he link budget should </w:t>
            </w:r>
            <w:proofErr w:type="gramStart"/>
            <w:r w:rsidR="00602D94" w:rsidRPr="1D6DE27C">
              <w:rPr>
                <w:lang w:val="en-GB" w:eastAsia="zh-CN"/>
              </w:rPr>
              <w:t>take into account</w:t>
            </w:r>
            <w:proofErr w:type="gramEnd"/>
            <w:r w:rsidR="00602D94" w:rsidRPr="1D6DE27C">
              <w:rPr>
                <w:lang w:val="en-GB" w:eastAsia="zh-CN"/>
              </w:rPr>
              <w:t xml:space="preserve"> the spatial properties of the channel when the UE is in a worst case (or X%-</w:t>
            </w:r>
            <w:proofErr w:type="spellStart"/>
            <w:r w:rsidR="00602D94" w:rsidRPr="1D6DE27C">
              <w:rPr>
                <w:lang w:val="en-GB" w:eastAsia="zh-CN"/>
              </w:rPr>
              <w:t>ile</w:t>
            </w:r>
            <w:proofErr w:type="spellEnd"/>
            <w:r w:rsidR="00602D94" w:rsidRPr="1D6DE27C">
              <w:rPr>
                <w:lang w:val="en-GB" w:eastAsia="zh-CN"/>
              </w:rPr>
              <w:t xml:space="preserve">, e.g. X=5) orientation. This beamforming pattern </w:t>
            </w:r>
            <w:r>
              <w:rPr>
                <w:lang w:val="en-GB" w:eastAsia="zh-CN"/>
              </w:rPr>
              <w:t xml:space="preserve">/ spatial </w:t>
            </w:r>
            <w:r w:rsidR="00602D94" w:rsidRPr="1D6DE27C">
              <w:rPr>
                <w:lang w:val="en-GB" w:eastAsia="zh-CN"/>
              </w:rPr>
              <w:t xml:space="preserve">aspect can </w:t>
            </w:r>
            <w:r w:rsidR="00602D94" w:rsidRPr="1D6DE27C">
              <w:rPr>
                <w:lang w:val="en-GB" w:eastAsia="zh-CN"/>
              </w:rPr>
              <w:lastRenderedPageBreak/>
              <w:t xml:space="preserve">be derived from </w:t>
            </w:r>
            <w:r>
              <w:rPr>
                <w:lang w:val="en-GB" w:eastAsia="zh-CN"/>
              </w:rPr>
              <w:t>considering</w:t>
            </w:r>
            <w:r w:rsidR="00602D94" w:rsidRPr="1D6DE27C">
              <w:rPr>
                <w:lang w:val="en-GB" w:eastAsia="zh-CN"/>
              </w:rPr>
              <w:t xml:space="preserve"> random UE orientations and channel realizations. and calculating the X%-</w:t>
            </w:r>
            <w:proofErr w:type="spellStart"/>
            <w:r w:rsidR="00602D94" w:rsidRPr="1D6DE27C">
              <w:rPr>
                <w:lang w:val="en-GB" w:eastAsia="zh-CN"/>
              </w:rPr>
              <w:t>ile</w:t>
            </w:r>
            <w:proofErr w:type="spellEnd"/>
            <w:r>
              <w:rPr>
                <w:lang w:val="en-GB" w:eastAsia="zh-CN"/>
              </w:rPr>
              <w:t xml:space="preserve"> antenna gain.  W</w:t>
            </w:r>
            <w:r w:rsidR="00602D94" w:rsidRPr="1D6DE27C">
              <w:rPr>
                <w:lang w:val="en-GB" w:eastAsia="zh-CN"/>
              </w:rPr>
              <w:t>e don’t classify this as a full-blown system simulation.</w:t>
            </w:r>
          </w:p>
        </w:tc>
      </w:tr>
    </w:tbl>
    <w:p w14:paraId="3D030AD7" w14:textId="77777777" w:rsidR="00D25868" w:rsidRDefault="00D25868">
      <w:pPr>
        <w:rPr>
          <w:sz w:val="21"/>
          <w:szCs w:val="21"/>
          <w:lang w:val="en-GB" w:eastAsia="zh-CN"/>
        </w:rPr>
      </w:pPr>
    </w:p>
    <w:p w14:paraId="38C3B8AA" w14:textId="77777777" w:rsidR="00D25868" w:rsidRDefault="009C754F">
      <w:pPr>
        <w:pStyle w:val="BodyText"/>
        <w:jc w:val="both"/>
        <w:outlineLvl w:val="2"/>
        <w:rPr>
          <w:sz w:val="24"/>
          <w:szCs w:val="24"/>
          <w:lang w:val="en-US" w:eastAsia="zh-CN"/>
        </w:rPr>
      </w:pPr>
      <w:r>
        <w:rPr>
          <w:sz w:val="24"/>
          <w:szCs w:val="24"/>
          <w:lang w:val="en-US" w:eastAsia="zh-CN"/>
        </w:rPr>
        <w:t>2.</w:t>
      </w:r>
      <w:r>
        <w:rPr>
          <w:rFonts w:hint="eastAsia"/>
          <w:sz w:val="24"/>
          <w:szCs w:val="24"/>
          <w:lang w:val="en-US" w:eastAsia="zh-CN"/>
        </w:rPr>
        <w:t>2</w:t>
      </w:r>
      <w:r>
        <w:rPr>
          <w:sz w:val="24"/>
          <w:szCs w:val="24"/>
          <w:lang w:val="en-US" w:eastAsia="zh-CN"/>
        </w:rPr>
        <w:t>.3 Simulation assumptions for obtaining the required SINR</w:t>
      </w:r>
    </w:p>
    <w:p w14:paraId="47903470" w14:textId="77777777" w:rsidR="00D25868" w:rsidRDefault="009C754F">
      <w:pPr>
        <w:pStyle w:val="BodyText"/>
        <w:numPr>
          <w:ilvl w:val="0"/>
          <w:numId w:val="16"/>
        </w:numPr>
        <w:jc w:val="both"/>
        <w:outlineLvl w:val="4"/>
        <w:rPr>
          <w:lang w:val="en-US" w:eastAsia="zh-CN"/>
        </w:rPr>
      </w:pPr>
      <w:r>
        <w:rPr>
          <w:lang w:val="en-US" w:eastAsia="zh-CN"/>
        </w:rPr>
        <w:t>Data channel</w:t>
      </w:r>
    </w:p>
    <w:p w14:paraId="02388EFF" w14:textId="77777777" w:rsidR="00D25868" w:rsidRDefault="009C754F">
      <w:pPr>
        <w:jc w:val="both"/>
        <w:rPr>
          <w:lang w:val="en-GB" w:eastAsia="zh-CN"/>
        </w:rPr>
      </w:pPr>
      <w:r>
        <w:rPr>
          <w:lang w:val="en-GB" w:eastAsia="zh-CN"/>
        </w:rPr>
        <w:t xml:space="preserve">Companies are encouraged to provide views on the simulation assumptions for data channel including PUSCH and PDSCH in the following table.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276"/>
        <w:gridCol w:w="4633"/>
      </w:tblGrid>
      <w:tr w:rsidR="00D25868" w14:paraId="5B6BFCE8" w14:textId="77777777">
        <w:trPr>
          <w:trHeight w:val="312"/>
        </w:trPr>
        <w:tc>
          <w:tcPr>
            <w:tcW w:w="3794" w:type="dxa"/>
          </w:tcPr>
          <w:p w14:paraId="4ED28C1A" w14:textId="77777777" w:rsidR="00D25868" w:rsidRDefault="009C754F">
            <w:pPr>
              <w:jc w:val="center"/>
              <w:rPr>
                <w:b/>
                <w:lang w:val="en-GB" w:eastAsia="zh-CN"/>
              </w:rPr>
            </w:pPr>
            <w:r>
              <w:rPr>
                <w:rFonts w:hint="eastAsia"/>
                <w:b/>
                <w:lang w:val="en-GB" w:eastAsia="zh-CN"/>
              </w:rPr>
              <w:t>P</w:t>
            </w:r>
            <w:r>
              <w:rPr>
                <w:b/>
                <w:lang w:val="en-GB" w:eastAsia="zh-CN"/>
              </w:rPr>
              <w:t>arameters and descriptions</w:t>
            </w:r>
          </w:p>
        </w:tc>
        <w:tc>
          <w:tcPr>
            <w:tcW w:w="1276" w:type="dxa"/>
            <w:shd w:val="clear" w:color="auto" w:fill="auto"/>
            <w:vAlign w:val="center"/>
          </w:tcPr>
          <w:p w14:paraId="7E559584" w14:textId="77777777" w:rsidR="00D25868" w:rsidRDefault="009C754F">
            <w:pPr>
              <w:jc w:val="center"/>
              <w:rPr>
                <w:b/>
                <w:lang w:val="en-GB" w:eastAsia="zh-CN"/>
              </w:rPr>
            </w:pPr>
            <w:r>
              <w:rPr>
                <w:rFonts w:hint="eastAsia"/>
                <w:b/>
                <w:lang w:val="en-GB" w:eastAsia="zh-CN"/>
              </w:rPr>
              <w:t>Companies</w:t>
            </w:r>
          </w:p>
        </w:tc>
        <w:tc>
          <w:tcPr>
            <w:tcW w:w="4633" w:type="dxa"/>
            <w:shd w:val="clear" w:color="auto" w:fill="auto"/>
            <w:vAlign w:val="center"/>
          </w:tcPr>
          <w:p w14:paraId="3455D227"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F50E5F" w14:paraId="10C05CC9" w14:textId="77777777">
        <w:trPr>
          <w:trHeight w:val="312"/>
        </w:trPr>
        <w:tc>
          <w:tcPr>
            <w:tcW w:w="3794" w:type="dxa"/>
            <w:vMerge w:val="restart"/>
            <w:vAlign w:val="center"/>
          </w:tcPr>
          <w:p w14:paraId="58D228D8" w14:textId="77777777" w:rsidR="00F50E5F" w:rsidRDefault="00F50E5F">
            <w:pPr>
              <w:pStyle w:val="BodyText"/>
              <w:jc w:val="both"/>
              <w:rPr>
                <w:b/>
                <w:bCs/>
                <w:u w:val="single"/>
                <w:lang w:eastAsia="zh-CN"/>
              </w:rPr>
            </w:pPr>
            <w:r>
              <w:rPr>
                <w:b/>
                <w:bCs/>
                <w:u w:val="single"/>
                <w:lang w:eastAsia="zh-CN"/>
              </w:rPr>
              <w:t>Frequency:</w:t>
            </w:r>
          </w:p>
          <w:p w14:paraId="1175DB23" w14:textId="77777777" w:rsidR="00F50E5F" w:rsidRDefault="00F50E5F">
            <w:pPr>
              <w:pStyle w:val="BodyText"/>
              <w:numPr>
                <w:ilvl w:val="0"/>
                <w:numId w:val="17"/>
              </w:numPr>
              <w:jc w:val="both"/>
              <w:rPr>
                <w:bCs/>
                <w:lang w:val="en-US" w:eastAsia="zh-CN"/>
              </w:rPr>
            </w:pPr>
            <w:r>
              <w:rPr>
                <w:rFonts w:hint="eastAsia"/>
                <w:bCs/>
                <w:lang w:val="en-US" w:eastAsia="zh-CN"/>
              </w:rPr>
              <w:t>O</w:t>
            </w:r>
            <w:r>
              <w:rPr>
                <w:bCs/>
                <w:lang w:val="en-US" w:eastAsia="zh-CN"/>
              </w:rPr>
              <w:t>ption 1: 30GHz</w:t>
            </w:r>
          </w:p>
          <w:p w14:paraId="71647A12" w14:textId="77777777" w:rsidR="00F50E5F" w:rsidRDefault="00F50E5F">
            <w:pPr>
              <w:pStyle w:val="BodyText"/>
              <w:ind w:left="420"/>
              <w:jc w:val="both"/>
              <w:rPr>
                <w:bCs/>
                <w:lang w:val="en-US" w:eastAsia="zh-CN"/>
              </w:rPr>
            </w:pPr>
            <w:r>
              <w:rPr>
                <w:bCs/>
                <w:lang w:val="en-US" w:eastAsia="zh-CN"/>
              </w:rPr>
              <w:t xml:space="preserve">(Huawei, </w:t>
            </w:r>
            <w:proofErr w:type="spellStart"/>
            <w:r>
              <w:rPr>
                <w:bCs/>
                <w:lang w:val="en-US" w:eastAsia="zh-CN"/>
              </w:rPr>
              <w:t>Hisilicon</w:t>
            </w:r>
            <w:proofErr w:type="spellEnd"/>
            <w:r>
              <w:rPr>
                <w:bCs/>
                <w:lang w:val="en-US" w:eastAsia="zh-CN"/>
              </w:rPr>
              <w:t>, vivo, Samsung, Nokia, Nokia Shanghai Bell, Ericsson)</w:t>
            </w:r>
          </w:p>
          <w:p w14:paraId="36ABF2C2" w14:textId="77777777" w:rsidR="00F50E5F" w:rsidRDefault="00F50E5F">
            <w:pPr>
              <w:pStyle w:val="BodyText"/>
              <w:numPr>
                <w:ilvl w:val="0"/>
                <w:numId w:val="17"/>
              </w:numPr>
              <w:jc w:val="both"/>
              <w:rPr>
                <w:bCs/>
                <w:lang w:val="en-US" w:eastAsia="zh-CN"/>
              </w:rPr>
            </w:pPr>
            <w:r>
              <w:rPr>
                <w:rFonts w:hint="eastAsia"/>
                <w:bCs/>
                <w:lang w:val="en-US" w:eastAsia="zh-CN"/>
              </w:rPr>
              <w:t>O</w:t>
            </w:r>
            <w:r>
              <w:rPr>
                <w:bCs/>
                <w:lang w:val="en-US" w:eastAsia="zh-CN"/>
              </w:rPr>
              <w:t>ption 2: 28GHz</w:t>
            </w:r>
          </w:p>
          <w:p w14:paraId="7D8CDDCE" w14:textId="77777777" w:rsidR="00F50E5F" w:rsidRDefault="00F50E5F">
            <w:pPr>
              <w:pStyle w:val="BodyText"/>
              <w:ind w:left="420"/>
              <w:jc w:val="both"/>
              <w:rPr>
                <w:bCs/>
                <w:lang w:val="en-US" w:eastAsia="zh-CN"/>
              </w:rPr>
            </w:pPr>
            <w:r>
              <w:rPr>
                <w:bCs/>
                <w:lang w:val="en-US" w:eastAsia="zh-CN"/>
              </w:rPr>
              <w:t>(CATT, Intel, NTT DOCOMO</w:t>
            </w:r>
            <w:r>
              <w:rPr>
                <w:rFonts w:hint="eastAsia"/>
                <w:bCs/>
                <w:lang w:val="en-US" w:eastAsia="zh-CN"/>
              </w:rPr>
              <w:t>,</w:t>
            </w:r>
            <w:r>
              <w:rPr>
                <w:bCs/>
                <w:lang w:val="en-US" w:eastAsia="zh-CN"/>
              </w:rPr>
              <w:t xml:space="preserve"> Qualcomm)</w:t>
            </w:r>
          </w:p>
          <w:p w14:paraId="2026262B" w14:textId="77777777" w:rsidR="00F50E5F" w:rsidRDefault="00F50E5F">
            <w:pPr>
              <w:pStyle w:val="BodyText"/>
              <w:numPr>
                <w:ilvl w:val="0"/>
                <w:numId w:val="17"/>
              </w:numPr>
              <w:jc w:val="both"/>
              <w:rPr>
                <w:b/>
                <w:lang w:eastAsia="zh-CN"/>
              </w:rPr>
            </w:pPr>
            <w:r>
              <w:rPr>
                <w:rFonts w:hint="eastAsia"/>
                <w:bCs/>
                <w:lang w:val="en-US" w:eastAsia="zh-CN"/>
              </w:rPr>
              <w:t>O</w:t>
            </w:r>
            <w:r>
              <w:rPr>
                <w:bCs/>
                <w:lang w:val="en-US" w:eastAsia="zh-CN"/>
              </w:rPr>
              <w:t>ption 3: 26GHz</w:t>
            </w:r>
          </w:p>
          <w:p w14:paraId="7292FCAF" w14:textId="77777777" w:rsidR="00F50E5F" w:rsidRDefault="00F50E5F">
            <w:pPr>
              <w:pStyle w:val="BodyText"/>
              <w:ind w:left="420"/>
              <w:jc w:val="both"/>
              <w:rPr>
                <w:b/>
                <w:lang w:eastAsia="zh-CN"/>
              </w:rPr>
            </w:pPr>
            <w:r>
              <w:rPr>
                <w:bCs/>
                <w:lang w:val="en-US" w:eastAsia="zh-CN"/>
              </w:rPr>
              <w:t>(CMCC)</w:t>
            </w:r>
          </w:p>
        </w:tc>
        <w:tc>
          <w:tcPr>
            <w:tcW w:w="1276" w:type="dxa"/>
            <w:shd w:val="clear" w:color="auto" w:fill="auto"/>
            <w:vAlign w:val="center"/>
          </w:tcPr>
          <w:p w14:paraId="0BF4C734" w14:textId="77777777" w:rsidR="00F50E5F" w:rsidRDefault="00F50E5F">
            <w:pPr>
              <w:jc w:val="center"/>
              <w:rPr>
                <w:b/>
                <w:lang w:val="en-GB" w:eastAsia="zh-CN"/>
              </w:rPr>
            </w:pPr>
            <w:r>
              <w:rPr>
                <w:rFonts w:hint="eastAsia"/>
                <w:b/>
                <w:lang w:val="en-GB" w:eastAsia="zh-CN"/>
              </w:rPr>
              <w:t>CATT</w:t>
            </w:r>
          </w:p>
        </w:tc>
        <w:tc>
          <w:tcPr>
            <w:tcW w:w="4633" w:type="dxa"/>
            <w:shd w:val="clear" w:color="auto" w:fill="auto"/>
            <w:vAlign w:val="center"/>
          </w:tcPr>
          <w:p w14:paraId="488AD2A8" w14:textId="77777777" w:rsidR="00F50E5F" w:rsidRDefault="00F50E5F">
            <w:pPr>
              <w:jc w:val="center"/>
              <w:rPr>
                <w:lang w:val="en-GB" w:eastAsia="zh-CN"/>
              </w:rPr>
            </w:pPr>
            <w:r>
              <w:rPr>
                <w:rFonts w:hint="eastAsia"/>
                <w:lang w:val="en-GB" w:eastAsia="zh-CN"/>
              </w:rPr>
              <w:t xml:space="preserve">Considering the operating band defined in Table 5.2-1 captured by TS38.101-2, we prefer 28 GHz. </w:t>
            </w:r>
          </w:p>
        </w:tc>
      </w:tr>
      <w:tr w:rsidR="00F50E5F" w14:paraId="3F25D16D" w14:textId="77777777">
        <w:trPr>
          <w:trHeight w:val="312"/>
        </w:trPr>
        <w:tc>
          <w:tcPr>
            <w:tcW w:w="3794" w:type="dxa"/>
            <w:vMerge/>
            <w:vAlign w:val="center"/>
          </w:tcPr>
          <w:p w14:paraId="3EB4581F" w14:textId="77777777" w:rsidR="00F50E5F" w:rsidRDefault="00F50E5F">
            <w:pPr>
              <w:pStyle w:val="BodyText"/>
              <w:jc w:val="both"/>
              <w:rPr>
                <w:b/>
                <w:bCs/>
                <w:u w:val="single"/>
                <w:lang w:eastAsia="zh-CN"/>
              </w:rPr>
            </w:pPr>
          </w:p>
        </w:tc>
        <w:tc>
          <w:tcPr>
            <w:tcW w:w="1276" w:type="dxa"/>
            <w:shd w:val="clear" w:color="auto" w:fill="auto"/>
            <w:vAlign w:val="center"/>
          </w:tcPr>
          <w:p w14:paraId="27A57395" w14:textId="77777777" w:rsidR="00F50E5F" w:rsidRDefault="00F50E5F">
            <w:pPr>
              <w:jc w:val="center"/>
              <w:rPr>
                <w:b/>
                <w:lang w:val="en-GB" w:eastAsia="zh-CN"/>
              </w:rPr>
            </w:pPr>
            <w:r>
              <w:rPr>
                <w:rFonts w:eastAsia="BatangChe"/>
                <w:lang w:val="en-GB" w:eastAsia="ko-KR"/>
              </w:rPr>
              <w:t>Samsung</w:t>
            </w:r>
          </w:p>
        </w:tc>
        <w:tc>
          <w:tcPr>
            <w:tcW w:w="4633" w:type="dxa"/>
            <w:shd w:val="clear" w:color="auto" w:fill="auto"/>
            <w:vAlign w:val="center"/>
          </w:tcPr>
          <w:p w14:paraId="114FD833" w14:textId="77777777" w:rsidR="00F50E5F" w:rsidRDefault="00F50E5F">
            <w:pPr>
              <w:jc w:val="center"/>
              <w:rPr>
                <w:b/>
                <w:lang w:val="en-GB" w:eastAsia="zh-CN"/>
              </w:rPr>
            </w:pPr>
            <w:r>
              <w:rPr>
                <w:rFonts w:eastAsia="Malgun Gothic"/>
                <w:lang w:val="en-GB" w:eastAsia="ko-KR"/>
              </w:rPr>
              <w:t>We are fine with Option 2.</w:t>
            </w:r>
          </w:p>
        </w:tc>
      </w:tr>
      <w:tr w:rsidR="00F50E5F" w14:paraId="7B738286" w14:textId="77777777">
        <w:trPr>
          <w:trHeight w:val="312"/>
        </w:trPr>
        <w:tc>
          <w:tcPr>
            <w:tcW w:w="3794" w:type="dxa"/>
            <w:vMerge/>
            <w:vAlign w:val="center"/>
          </w:tcPr>
          <w:p w14:paraId="28E02594" w14:textId="77777777" w:rsidR="00F50E5F" w:rsidRDefault="00F50E5F">
            <w:pPr>
              <w:pStyle w:val="BodyText"/>
              <w:jc w:val="both"/>
              <w:rPr>
                <w:b/>
                <w:bCs/>
                <w:u w:val="single"/>
                <w:lang w:eastAsia="zh-CN"/>
              </w:rPr>
            </w:pPr>
          </w:p>
        </w:tc>
        <w:tc>
          <w:tcPr>
            <w:tcW w:w="1276" w:type="dxa"/>
            <w:shd w:val="clear" w:color="auto" w:fill="auto"/>
            <w:vAlign w:val="center"/>
          </w:tcPr>
          <w:p w14:paraId="3A0E7695" w14:textId="77777777" w:rsidR="00F50E5F" w:rsidRDefault="00F50E5F">
            <w:pPr>
              <w:jc w:val="center"/>
              <w:rPr>
                <w:b/>
                <w:lang w:val="en-GB" w:eastAsia="zh-CN"/>
              </w:rPr>
            </w:pPr>
            <w:r>
              <w:rPr>
                <w:rFonts w:hint="eastAsia"/>
                <w:bCs/>
                <w:lang w:eastAsia="zh-CN"/>
              </w:rPr>
              <w:t>ZTE</w:t>
            </w:r>
          </w:p>
        </w:tc>
        <w:tc>
          <w:tcPr>
            <w:tcW w:w="4633" w:type="dxa"/>
            <w:shd w:val="clear" w:color="auto" w:fill="auto"/>
            <w:vAlign w:val="center"/>
          </w:tcPr>
          <w:p w14:paraId="57E80779" w14:textId="77777777" w:rsidR="00F50E5F" w:rsidRDefault="00F50E5F">
            <w:pPr>
              <w:jc w:val="both"/>
              <w:rPr>
                <w:b/>
                <w:lang w:val="en-GB" w:eastAsia="zh-CN"/>
              </w:rPr>
            </w:pPr>
            <w:r>
              <w:rPr>
                <w:rFonts w:hint="eastAsia"/>
                <w:bCs/>
                <w:lang w:eastAsia="zh-CN"/>
              </w:rPr>
              <w:t xml:space="preserve">We prefer Option1 as in our paper, while also open for other options. </w:t>
            </w:r>
          </w:p>
        </w:tc>
      </w:tr>
      <w:tr w:rsidR="00F50E5F" w14:paraId="38D7E51A" w14:textId="77777777">
        <w:trPr>
          <w:trHeight w:val="312"/>
        </w:trPr>
        <w:tc>
          <w:tcPr>
            <w:tcW w:w="3794" w:type="dxa"/>
            <w:vMerge/>
            <w:vAlign w:val="center"/>
          </w:tcPr>
          <w:p w14:paraId="19633928" w14:textId="77777777" w:rsidR="00F50E5F" w:rsidRDefault="00F50E5F">
            <w:pPr>
              <w:pStyle w:val="BodyText"/>
              <w:jc w:val="both"/>
              <w:rPr>
                <w:b/>
                <w:bCs/>
                <w:u w:val="single"/>
                <w:lang w:eastAsia="zh-CN"/>
              </w:rPr>
            </w:pPr>
          </w:p>
        </w:tc>
        <w:tc>
          <w:tcPr>
            <w:tcW w:w="1276" w:type="dxa"/>
            <w:shd w:val="clear" w:color="auto" w:fill="auto"/>
            <w:vAlign w:val="center"/>
          </w:tcPr>
          <w:p w14:paraId="0E946B5B" w14:textId="77777777" w:rsidR="00F50E5F" w:rsidRPr="008A1493" w:rsidRDefault="00F50E5F" w:rsidP="009D386B">
            <w:pPr>
              <w:jc w:val="center"/>
              <w:rPr>
                <w:lang w:val="en-GB" w:eastAsia="ja-JP"/>
              </w:rPr>
            </w:pPr>
            <w:r w:rsidRPr="008A1493">
              <w:rPr>
                <w:rFonts w:hint="eastAsia"/>
                <w:lang w:val="en-GB" w:eastAsia="ja-JP"/>
              </w:rPr>
              <w:t>NTT DOCOMO</w:t>
            </w:r>
          </w:p>
        </w:tc>
        <w:tc>
          <w:tcPr>
            <w:tcW w:w="4633" w:type="dxa"/>
            <w:shd w:val="clear" w:color="auto" w:fill="auto"/>
            <w:vAlign w:val="center"/>
          </w:tcPr>
          <w:p w14:paraId="6EE741E5" w14:textId="77777777" w:rsidR="00F50E5F" w:rsidRPr="008A1493" w:rsidRDefault="00F50E5F" w:rsidP="009D386B">
            <w:pPr>
              <w:jc w:val="center"/>
              <w:rPr>
                <w:rFonts w:eastAsiaTheme="minorEastAsia"/>
                <w:lang w:val="en-GB" w:eastAsia="ja-JP"/>
              </w:rPr>
            </w:pPr>
            <w:r w:rsidRPr="008A1493">
              <w:rPr>
                <w:rFonts w:hint="eastAsia"/>
                <w:lang w:val="en-GB" w:eastAsia="ja-JP"/>
              </w:rPr>
              <w:t xml:space="preserve">We support Option 2, since 28 GHz is the centre </w:t>
            </w:r>
            <w:r w:rsidRPr="008A1493">
              <w:rPr>
                <w:lang w:val="en-GB" w:eastAsia="ja-JP"/>
              </w:rPr>
              <w:t>frequency</w:t>
            </w:r>
            <w:r w:rsidRPr="008A1493">
              <w:rPr>
                <w:rFonts w:hint="eastAsia"/>
                <w:lang w:val="en-GB" w:eastAsia="ja-JP"/>
              </w:rPr>
              <w:t xml:space="preserve"> of n257. 30 GHz and 26 GHz are edge or out of 3GPP bands.</w:t>
            </w:r>
          </w:p>
        </w:tc>
      </w:tr>
      <w:tr w:rsidR="00F50E5F" w14:paraId="2E0C909B" w14:textId="77777777">
        <w:trPr>
          <w:trHeight w:val="312"/>
        </w:trPr>
        <w:tc>
          <w:tcPr>
            <w:tcW w:w="3794" w:type="dxa"/>
            <w:vMerge/>
            <w:vAlign w:val="center"/>
          </w:tcPr>
          <w:p w14:paraId="4D7CFA79" w14:textId="77777777" w:rsidR="00F50E5F" w:rsidRDefault="00F50E5F">
            <w:pPr>
              <w:pStyle w:val="BodyText"/>
              <w:jc w:val="both"/>
              <w:rPr>
                <w:b/>
                <w:bCs/>
                <w:u w:val="single"/>
                <w:lang w:eastAsia="zh-CN"/>
              </w:rPr>
            </w:pPr>
          </w:p>
        </w:tc>
        <w:tc>
          <w:tcPr>
            <w:tcW w:w="1276" w:type="dxa"/>
            <w:shd w:val="clear" w:color="auto" w:fill="auto"/>
            <w:vAlign w:val="center"/>
          </w:tcPr>
          <w:p w14:paraId="4EA1E09A" w14:textId="38676966" w:rsidR="00F50E5F" w:rsidRPr="00036EFE" w:rsidRDefault="00F50E5F">
            <w:pPr>
              <w:jc w:val="center"/>
              <w:rPr>
                <w:bCs/>
                <w:lang w:val="en-GB" w:eastAsia="zh-CN"/>
              </w:rPr>
            </w:pPr>
            <w:r w:rsidRPr="00036EFE">
              <w:rPr>
                <w:bCs/>
                <w:lang w:val="en-GB" w:eastAsia="zh-CN"/>
              </w:rPr>
              <w:t>Nokia/NSB</w:t>
            </w:r>
          </w:p>
        </w:tc>
        <w:tc>
          <w:tcPr>
            <w:tcW w:w="4633" w:type="dxa"/>
            <w:shd w:val="clear" w:color="auto" w:fill="auto"/>
            <w:vAlign w:val="center"/>
          </w:tcPr>
          <w:p w14:paraId="33325C52" w14:textId="52EF9C43" w:rsidR="00F50E5F" w:rsidRPr="00036EFE" w:rsidRDefault="00F50E5F" w:rsidP="00036EFE">
            <w:pPr>
              <w:rPr>
                <w:bCs/>
                <w:lang w:val="en-GB" w:eastAsia="zh-CN"/>
              </w:rPr>
            </w:pPr>
            <w:r>
              <w:rPr>
                <w:bCs/>
                <w:lang w:val="en-GB" w:eastAsia="zh-CN"/>
              </w:rPr>
              <w:t>We considered Option1 in our paper since 30GHz is typical value used for IMT2020 self-evaluation. However, we are open to support Option 2 as second preference.</w:t>
            </w:r>
          </w:p>
        </w:tc>
      </w:tr>
      <w:tr w:rsidR="00F50E5F" w14:paraId="792A47EF" w14:textId="77777777" w:rsidTr="00602D94">
        <w:trPr>
          <w:trHeight w:val="312"/>
        </w:trPr>
        <w:tc>
          <w:tcPr>
            <w:tcW w:w="3794" w:type="dxa"/>
            <w:vMerge/>
            <w:vAlign w:val="center"/>
          </w:tcPr>
          <w:p w14:paraId="3314437B" w14:textId="77777777" w:rsidR="00F50E5F" w:rsidRDefault="00F50E5F" w:rsidP="00B644C7">
            <w:pPr>
              <w:pStyle w:val="BodyText"/>
              <w:jc w:val="both"/>
              <w:rPr>
                <w:b/>
                <w:bCs/>
                <w:u w:val="single"/>
                <w:lang w:eastAsia="zh-CN"/>
              </w:rPr>
            </w:pPr>
          </w:p>
        </w:tc>
        <w:tc>
          <w:tcPr>
            <w:tcW w:w="1276" w:type="dxa"/>
            <w:shd w:val="clear" w:color="auto" w:fill="auto"/>
          </w:tcPr>
          <w:p w14:paraId="2B6D8FDD" w14:textId="3301E7E3" w:rsidR="00F50E5F" w:rsidRDefault="00F50E5F" w:rsidP="00B644C7">
            <w:pPr>
              <w:jc w:val="center"/>
              <w:rPr>
                <w:b/>
                <w:lang w:val="en-GB" w:eastAsia="zh-CN"/>
              </w:rPr>
            </w:pPr>
            <w:r w:rsidRPr="00CB5245">
              <w:t>Qualcomm</w:t>
            </w:r>
          </w:p>
        </w:tc>
        <w:tc>
          <w:tcPr>
            <w:tcW w:w="4633" w:type="dxa"/>
            <w:shd w:val="clear" w:color="auto" w:fill="auto"/>
          </w:tcPr>
          <w:p w14:paraId="2534E462" w14:textId="6B29BFC9" w:rsidR="00F50E5F" w:rsidRDefault="00F50E5F" w:rsidP="00B644C7">
            <w:pPr>
              <w:jc w:val="center"/>
              <w:rPr>
                <w:b/>
                <w:lang w:val="en-GB" w:eastAsia="zh-CN"/>
              </w:rPr>
            </w:pPr>
            <w:r w:rsidRPr="00CB5245">
              <w:t>We prefer option 2 (28GHz)</w:t>
            </w:r>
          </w:p>
        </w:tc>
      </w:tr>
      <w:tr w:rsidR="00F50E5F" w14:paraId="161805F2" w14:textId="77777777">
        <w:trPr>
          <w:trHeight w:val="312"/>
        </w:trPr>
        <w:tc>
          <w:tcPr>
            <w:tcW w:w="3794" w:type="dxa"/>
            <w:vMerge/>
            <w:vAlign w:val="center"/>
          </w:tcPr>
          <w:p w14:paraId="66168ED6" w14:textId="77777777" w:rsidR="00F50E5F" w:rsidRDefault="00F50E5F" w:rsidP="00E700A2">
            <w:pPr>
              <w:pStyle w:val="BodyText"/>
              <w:jc w:val="both"/>
              <w:rPr>
                <w:b/>
                <w:bCs/>
                <w:u w:val="single"/>
                <w:lang w:eastAsia="zh-CN"/>
              </w:rPr>
            </w:pPr>
          </w:p>
        </w:tc>
        <w:tc>
          <w:tcPr>
            <w:tcW w:w="1276" w:type="dxa"/>
            <w:shd w:val="clear" w:color="auto" w:fill="auto"/>
            <w:vAlign w:val="center"/>
          </w:tcPr>
          <w:p w14:paraId="0A72A10E" w14:textId="217C6252" w:rsidR="00F50E5F" w:rsidRDefault="00F50E5F" w:rsidP="00E700A2">
            <w:pPr>
              <w:jc w:val="center"/>
              <w:rPr>
                <w:b/>
                <w:lang w:val="en-GB" w:eastAsia="zh-CN"/>
              </w:rPr>
            </w:pPr>
            <w:r w:rsidRPr="0049687E">
              <w:rPr>
                <w:bCs/>
                <w:lang w:val="en-GB" w:eastAsia="zh-CN"/>
              </w:rPr>
              <w:t>Intel</w:t>
            </w:r>
          </w:p>
        </w:tc>
        <w:tc>
          <w:tcPr>
            <w:tcW w:w="4633" w:type="dxa"/>
            <w:shd w:val="clear" w:color="auto" w:fill="auto"/>
            <w:vAlign w:val="center"/>
          </w:tcPr>
          <w:p w14:paraId="6A994C7B" w14:textId="3BD4AB6C" w:rsidR="00F50E5F" w:rsidRDefault="00F50E5F" w:rsidP="00E700A2">
            <w:pPr>
              <w:rPr>
                <w:b/>
                <w:lang w:val="en-GB" w:eastAsia="zh-CN"/>
              </w:rPr>
            </w:pPr>
            <w:r w:rsidRPr="0049687E">
              <w:rPr>
                <w:bCs/>
                <w:lang w:val="en-GB" w:eastAsia="zh-CN"/>
              </w:rPr>
              <w:t>We prefer Option 2, but we are open to consider Option 1.</w:t>
            </w:r>
          </w:p>
        </w:tc>
      </w:tr>
      <w:tr w:rsidR="00F50E5F" w14:paraId="6381A294" w14:textId="77777777">
        <w:trPr>
          <w:trHeight w:val="312"/>
        </w:trPr>
        <w:tc>
          <w:tcPr>
            <w:tcW w:w="3794" w:type="dxa"/>
            <w:vMerge/>
            <w:vAlign w:val="center"/>
          </w:tcPr>
          <w:p w14:paraId="2EDAEC3D" w14:textId="77777777" w:rsidR="00F50E5F" w:rsidRDefault="00F50E5F" w:rsidP="00E700A2">
            <w:pPr>
              <w:pStyle w:val="BodyText"/>
              <w:jc w:val="both"/>
              <w:rPr>
                <w:b/>
                <w:bCs/>
                <w:u w:val="single"/>
                <w:lang w:eastAsia="zh-CN"/>
              </w:rPr>
            </w:pPr>
          </w:p>
        </w:tc>
        <w:tc>
          <w:tcPr>
            <w:tcW w:w="1276" w:type="dxa"/>
            <w:shd w:val="clear" w:color="auto" w:fill="auto"/>
            <w:vAlign w:val="center"/>
          </w:tcPr>
          <w:p w14:paraId="1FA5A446" w14:textId="1EA36553" w:rsidR="00F50E5F" w:rsidRPr="0049687E" w:rsidRDefault="00F50E5F" w:rsidP="00E700A2">
            <w:pPr>
              <w:jc w:val="center"/>
              <w:rPr>
                <w:bCs/>
                <w:lang w:val="en-GB" w:eastAsia="zh-CN"/>
              </w:rPr>
            </w:pPr>
            <w:r>
              <w:rPr>
                <w:bCs/>
                <w:lang w:val="en-GB" w:eastAsia="zh-CN"/>
              </w:rPr>
              <w:t>SONY</w:t>
            </w:r>
          </w:p>
        </w:tc>
        <w:tc>
          <w:tcPr>
            <w:tcW w:w="4633" w:type="dxa"/>
            <w:shd w:val="clear" w:color="auto" w:fill="auto"/>
            <w:vAlign w:val="center"/>
          </w:tcPr>
          <w:p w14:paraId="309BC92D" w14:textId="6E1D5C53" w:rsidR="00F50E5F" w:rsidRPr="0049687E" w:rsidRDefault="00F50E5F" w:rsidP="00E700A2">
            <w:pPr>
              <w:rPr>
                <w:bCs/>
                <w:lang w:val="en-GB" w:eastAsia="zh-CN"/>
              </w:rPr>
            </w:pPr>
            <w:r>
              <w:rPr>
                <w:lang w:val="en-GB" w:eastAsia="zh-CN"/>
              </w:rPr>
              <w:t>We are OK with any of these options as we think that the specific frequency chosen would minimally impact the evaluation results.</w:t>
            </w:r>
          </w:p>
        </w:tc>
      </w:tr>
      <w:tr w:rsidR="00E700A2" w14:paraId="2CA8B624" w14:textId="77777777">
        <w:trPr>
          <w:trHeight w:val="312"/>
        </w:trPr>
        <w:tc>
          <w:tcPr>
            <w:tcW w:w="3794" w:type="dxa"/>
            <w:vMerge w:val="restart"/>
            <w:vAlign w:val="center"/>
          </w:tcPr>
          <w:p w14:paraId="32A8C0AC" w14:textId="77777777" w:rsidR="00E700A2" w:rsidRDefault="00E700A2" w:rsidP="00E700A2">
            <w:pPr>
              <w:pStyle w:val="BodyText"/>
              <w:jc w:val="both"/>
              <w:rPr>
                <w:b/>
                <w:u w:val="single"/>
                <w:lang w:eastAsia="zh-CN"/>
              </w:rPr>
            </w:pPr>
            <w:r>
              <w:rPr>
                <w:b/>
                <w:u w:val="single"/>
                <w:lang w:eastAsia="zh-CN"/>
              </w:rPr>
              <w:t>Frame structure for TDD:</w:t>
            </w:r>
          </w:p>
          <w:p w14:paraId="0EF46353" w14:textId="77777777" w:rsidR="00E700A2" w:rsidRDefault="00E700A2" w:rsidP="00E700A2">
            <w:pPr>
              <w:pStyle w:val="BodyText"/>
              <w:numPr>
                <w:ilvl w:val="0"/>
                <w:numId w:val="17"/>
              </w:numPr>
              <w:jc w:val="both"/>
              <w:rPr>
                <w:bCs/>
                <w:lang w:val="en-US" w:eastAsia="zh-CN"/>
              </w:rPr>
            </w:pPr>
            <w:r>
              <w:rPr>
                <w:rFonts w:hint="eastAsia"/>
                <w:bCs/>
                <w:lang w:val="en-US" w:eastAsia="zh-CN"/>
              </w:rPr>
              <w:t>O</w:t>
            </w:r>
            <w:r>
              <w:rPr>
                <w:bCs/>
                <w:lang w:val="en-US" w:eastAsia="zh-CN"/>
              </w:rPr>
              <w:t xml:space="preserve">ption 1: DDDSU (10D:2G:2U) (Huawei, </w:t>
            </w:r>
            <w:proofErr w:type="spellStart"/>
            <w:r>
              <w:rPr>
                <w:bCs/>
                <w:lang w:val="en-US" w:eastAsia="zh-CN"/>
              </w:rPr>
              <w:t>Hisilicon</w:t>
            </w:r>
            <w:proofErr w:type="spellEnd"/>
            <w:r>
              <w:rPr>
                <w:bCs/>
                <w:lang w:val="en-US" w:eastAsia="zh-CN"/>
              </w:rPr>
              <w:t>, Ericsson, Nokia, Nokia Shanghai Bell)</w:t>
            </w:r>
          </w:p>
          <w:p w14:paraId="50931CA7" w14:textId="77777777" w:rsidR="00E700A2" w:rsidRDefault="00E700A2" w:rsidP="00E700A2">
            <w:pPr>
              <w:pStyle w:val="BodyText"/>
              <w:numPr>
                <w:ilvl w:val="0"/>
                <w:numId w:val="17"/>
              </w:numPr>
              <w:jc w:val="both"/>
              <w:rPr>
                <w:bCs/>
                <w:lang w:val="en-US" w:eastAsia="zh-CN"/>
              </w:rPr>
            </w:pPr>
            <w:r>
              <w:rPr>
                <w:rFonts w:hint="eastAsia"/>
                <w:bCs/>
                <w:lang w:val="en-US" w:eastAsia="zh-CN"/>
              </w:rPr>
              <w:t>O</w:t>
            </w:r>
            <w:r>
              <w:rPr>
                <w:bCs/>
                <w:lang w:val="en-US" w:eastAsia="zh-CN"/>
              </w:rPr>
              <w:t>ption 2: DDDSUDDSUU</w:t>
            </w:r>
          </w:p>
          <w:p w14:paraId="36BF00AB" w14:textId="77777777" w:rsidR="00E700A2" w:rsidRDefault="00E700A2" w:rsidP="00E700A2">
            <w:pPr>
              <w:pStyle w:val="BodyText"/>
              <w:ind w:left="420"/>
              <w:jc w:val="both"/>
              <w:rPr>
                <w:bCs/>
                <w:lang w:val="en-US" w:eastAsia="zh-CN"/>
              </w:rPr>
            </w:pPr>
            <w:r>
              <w:rPr>
                <w:bCs/>
                <w:lang w:val="en-US" w:eastAsia="zh-CN"/>
              </w:rPr>
              <w:t xml:space="preserve"> (10D:2G:2U) (vivo, CATT)</w:t>
            </w:r>
          </w:p>
          <w:p w14:paraId="58897D55" w14:textId="77777777" w:rsidR="00E700A2" w:rsidRDefault="00E700A2" w:rsidP="00E700A2">
            <w:pPr>
              <w:pStyle w:val="BodyText"/>
              <w:numPr>
                <w:ilvl w:val="0"/>
                <w:numId w:val="17"/>
              </w:numPr>
              <w:jc w:val="both"/>
              <w:rPr>
                <w:b/>
                <w:bCs/>
                <w:u w:val="single"/>
                <w:lang w:eastAsia="zh-CN"/>
              </w:rPr>
            </w:pPr>
            <w:r>
              <w:rPr>
                <w:bCs/>
                <w:lang w:val="en-US" w:eastAsia="zh-CN"/>
              </w:rPr>
              <w:t>Option 3: DD</w:t>
            </w:r>
            <w:r>
              <w:rPr>
                <w:rFonts w:hint="eastAsia"/>
                <w:bCs/>
                <w:lang w:val="en-US" w:eastAsia="zh-CN"/>
              </w:rPr>
              <w:t>S</w:t>
            </w:r>
            <w:r>
              <w:rPr>
                <w:bCs/>
                <w:lang w:val="en-US" w:eastAsia="zh-CN"/>
              </w:rPr>
              <w:t>U (</w:t>
            </w:r>
            <w:proofErr w:type="gramStart"/>
            <w:r>
              <w:rPr>
                <w:bCs/>
                <w:lang w:val="en-US" w:eastAsia="zh-CN"/>
              </w:rPr>
              <w:t>D:U</w:t>
            </w:r>
            <w:proofErr w:type="gramEnd"/>
            <w:r>
              <w:rPr>
                <w:bCs/>
                <w:lang w:val="en-US" w:eastAsia="zh-CN"/>
              </w:rPr>
              <w:t xml:space="preserve">=3:1) </w:t>
            </w:r>
          </w:p>
          <w:p w14:paraId="2D99FE39" w14:textId="77777777" w:rsidR="00E700A2" w:rsidRDefault="00E700A2" w:rsidP="00E700A2">
            <w:pPr>
              <w:pStyle w:val="BodyText"/>
              <w:ind w:left="420"/>
              <w:jc w:val="both"/>
              <w:rPr>
                <w:b/>
                <w:bCs/>
                <w:u w:val="single"/>
                <w:lang w:eastAsia="zh-CN"/>
              </w:rPr>
            </w:pPr>
            <w:r>
              <w:rPr>
                <w:lang w:val="en-US" w:eastAsia="zh-CN"/>
              </w:rPr>
              <w:t>(NTT DOCOMO, Qualcomm)</w:t>
            </w:r>
          </w:p>
        </w:tc>
        <w:tc>
          <w:tcPr>
            <w:tcW w:w="1276" w:type="dxa"/>
            <w:shd w:val="clear" w:color="auto" w:fill="auto"/>
            <w:vAlign w:val="center"/>
          </w:tcPr>
          <w:p w14:paraId="07BA8A1B" w14:textId="77777777" w:rsidR="00E700A2" w:rsidRDefault="00E700A2" w:rsidP="00E700A2">
            <w:pPr>
              <w:jc w:val="center"/>
              <w:rPr>
                <w:b/>
                <w:lang w:val="en-GB" w:eastAsia="zh-CN"/>
              </w:rPr>
            </w:pPr>
            <w:r>
              <w:rPr>
                <w:rFonts w:hint="eastAsia"/>
                <w:b/>
                <w:lang w:val="en-GB" w:eastAsia="zh-CN"/>
              </w:rPr>
              <w:t>CATT</w:t>
            </w:r>
          </w:p>
        </w:tc>
        <w:tc>
          <w:tcPr>
            <w:tcW w:w="4633" w:type="dxa"/>
            <w:shd w:val="clear" w:color="auto" w:fill="auto"/>
            <w:vAlign w:val="center"/>
          </w:tcPr>
          <w:p w14:paraId="1A50E688" w14:textId="77777777" w:rsidR="00E700A2" w:rsidRDefault="00E700A2" w:rsidP="00E700A2">
            <w:pPr>
              <w:jc w:val="center"/>
              <w:rPr>
                <w:lang w:val="en-GB" w:eastAsia="zh-CN"/>
              </w:rPr>
            </w:pPr>
            <w:r>
              <w:rPr>
                <w:rFonts w:hint="eastAsia"/>
                <w:lang w:val="en-GB" w:eastAsia="zh-CN"/>
              </w:rPr>
              <w:t>We are also fine with Option1</w:t>
            </w:r>
          </w:p>
        </w:tc>
      </w:tr>
      <w:tr w:rsidR="00E700A2" w14:paraId="14426D0A" w14:textId="77777777">
        <w:trPr>
          <w:trHeight w:val="312"/>
        </w:trPr>
        <w:tc>
          <w:tcPr>
            <w:tcW w:w="3794" w:type="dxa"/>
            <w:vMerge/>
            <w:vAlign w:val="center"/>
          </w:tcPr>
          <w:p w14:paraId="5F604889" w14:textId="77777777" w:rsidR="00E700A2" w:rsidRDefault="00E700A2" w:rsidP="00E700A2">
            <w:pPr>
              <w:pStyle w:val="BodyText"/>
              <w:jc w:val="both"/>
              <w:rPr>
                <w:b/>
                <w:u w:val="single"/>
                <w:lang w:eastAsia="zh-CN"/>
              </w:rPr>
            </w:pPr>
          </w:p>
        </w:tc>
        <w:tc>
          <w:tcPr>
            <w:tcW w:w="1276" w:type="dxa"/>
            <w:shd w:val="clear" w:color="auto" w:fill="auto"/>
            <w:vAlign w:val="center"/>
          </w:tcPr>
          <w:p w14:paraId="0BCB9839" w14:textId="77777777" w:rsidR="00E700A2" w:rsidRDefault="00E700A2" w:rsidP="00E700A2">
            <w:pPr>
              <w:jc w:val="center"/>
              <w:rPr>
                <w:b/>
                <w:lang w:val="en-GB" w:eastAsia="zh-CN"/>
              </w:rPr>
            </w:pPr>
            <w:r>
              <w:rPr>
                <w:rFonts w:eastAsia="BatangChe"/>
                <w:lang w:val="en-GB" w:eastAsia="ko-KR"/>
              </w:rPr>
              <w:t>Samsung</w:t>
            </w:r>
          </w:p>
        </w:tc>
        <w:tc>
          <w:tcPr>
            <w:tcW w:w="4633" w:type="dxa"/>
            <w:shd w:val="clear" w:color="auto" w:fill="auto"/>
            <w:vAlign w:val="center"/>
          </w:tcPr>
          <w:p w14:paraId="1C9B7E21" w14:textId="77777777" w:rsidR="00E700A2" w:rsidRDefault="00E700A2" w:rsidP="00E700A2">
            <w:pPr>
              <w:jc w:val="center"/>
              <w:rPr>
                <w:b/>
                <w:lang w:val="en-GB" w:eastAsia="zh-CN"/>
              </w:rPr>
            </w:pPr>
            <w:r>
              <w:rPr>
                <w:rFonts w:eastAsia="Malgun Gothic"/>
                <w:lang w:val="en-GB" w:eastAsia="ko-KR"/>
              </w:rPr>
              <w:t>We support Option 1 and 2.</w:t>
            </w:r>
          </w:p>
        </w:tc>
      </w:tr>
      <w:tr w:rsidR="00E700A2" w14:paraId="415C9699" w14:textId="77777777">
        <w:trPr>
          <w:trHeight w:val="312"/>
        </w:trPr>
        <w:tc>
          <w:tcPr>
            <w:tcW w:w="3794" w:type="dxa"/>
            <w:vMerge/>
            <w:vAlign w:val="center"/>
          </w:tcPr>
          <w:p w14:paraId="535DE330" w14:textId="77777777" w:rsidR="00E700A2" w:rsidRDefault="00E700A2" w:rsidP="00E700A2">
            <w:pPr>
              <w:pStyle w:val="BodyText"/>
              <w:jc w:val="both"/>
              <w:rPr>
                <w:b/>
                <w:u w:val="single"/>
                <w:lang w:eastAsia="zh-CN"/>
              </w:rPr>
            </w:pPr>
          </w:p>
        </w:tc>
        <w:tc>
          <w:tcPr>
            <w:tcW w:w="1276" w:type="dxa"/>
            <w:shd w:val="clear" w:color="auto" w:fill="auto"/>
            <w:vAlign w:val="center"/>
          </w:tcPr>
          <w:p w14:paraId="53E17803" w14:textId="77777777" w:rsidR="00E700A2" w:rsidRDefault="00E700A2" w:rsidP="00E700A2">
            <w:pPr>
              <w:jc w:val="center"/>
              <w:rPr>
                <w:b/>
                <w:lang w:val="en-GB" w:eastAsia="zh-CN"/>
              </w:rPr>
            </w:pPr>
            <w:r>
              <w:rPr>
                <w:rFonts w:hint="eastAsia"/>
                <w:bCs/>
                <w:lang w:eastAsia="zh-CN"/>
              </w:rPr>
              <w:t>ZTE</w:t>
            </w:r>
          </w:p>
        </w:tc>
        <w:tc>
          <w:tcPr>
            <w:tcW w:w="4633" w:type="dxa"/>
            <w:shd w:val="clear" w:color="auto" w:fill="auto"/>
            <w:vAlign w:val="center"/>
          </w:tcPr>
          <w:p w14:paraId="0BC5E130" w14:textId="77777777" w:rsidR="00E700A2" w:rsidRDefault="00E700A2" w:rsidP="00E700A2">
            <w:pPr>
              <w:jc w:val="both"/>
              <w:rPr>
                <w:b/>
                <w:lang w:val="en-GB" w:eastAsia="zh-CN"/>
              </w:rPr>
            </w:pPr>
            <w:r>
              <w:rPr>
                <w:rFonts w:hint="eastAsia"/>
                <w:bCs/>
                <w:lang w:eastAsia="zh-CN"/>
              </w:rPr>
              <w:t xml:space="preserve">We prefer Option2 as in our paper, while also open for other options. </w:t>
            </w:r>
          </w:p>
        </w:tc>
      </w:tr>
      <w:tr w:rsidR="00E700A2" w14:paraId="7B7A9C04" w14:textId="77777777">
        <w:trPr>
          <w:trHeight w:val="312"/>
        </w:trPr>
        <w:tc>
          <w:tcPr>
            <w:tcW w:w="3794" w:type="dxa"/>
            <w:vMerge/>
            <w:vAlign w:val="center"/>
          </w:tcPr>
          <w:p w14:paraId="180A5336" w14:textId="77777777" w:rsidR="00E700A2" w:rsidRDefault="00E700A2" w:rsidP="00E700A2">
            <w:pPr>
              <w:pStyle w:val="BodyText"/>
              <w:jc w:val="both"/>
              <w:rPr>
                <w:b/>
                <w:u w:val="single"/>
                <w:lang w:eastAsia="zh-CN"/>
              </w:rPr>
            </w:pPr>
          </w:p>
        </w:tc>
        <w:tc>
          <w:tcPr>
            <w:tcW w:w="1276" w:type="dxa"/>
            <w:shd w:val="clear" w:color="auto" w:fill="auto"/>
            <w:vAlign w:val="center"/>
          </w:tcPr>
          <w:p w14:paraId="5F26FA1C" w14:textId="77777777" w:rsidR="00E700A2" w:rsidRPr="008A1493" w:rsidRDefault="00E700A2" w:rsidP="00E700A2">
            <w:pPr>
              <w:jc w:val="center"/>
              <w:rPr>
                <w:lang w:val="en-GB" w:eastAsia="ja-JP"/>
              </w:rPr>
            </w:pPr>
            <w:r w:rsidRPr="008A1493">
              <w:rPr>
                <w:rFonts w:hint="eastAsia"/>
                <w:lang w:val="en-GB" w:eastAsia="ja-JP"/>
              </w:rPr>
              <w:t>NTT DOCOMO</w:t>
            </w:r>
          </w:p>
        </w:tc>
        <w:tc>
          <w:tcPr>
            <w:tcW w:w="4633" w:type="dxa"/>
            <w:shd w:val="clear" w:color="auto" w:fill="auto"/>
            <w:vAlign w:val="center"/>
          </w:tcPr>
          <w:p w14:paraId="7555E68D" w14:textId="77777777" w:rsidR="00E700A2" w:rsidRPr="008A1493" w:rsidRDefault="00E700A2" w:rsidP="00E700A2">
            <w:pPr>
              <w:rPr>
                <w:lang w:val="en-GB" w:eastAsia="ja-JP"/>
              </w:rPr>
            </w:pPr>
            <w:r w:rsidRPr="008A1493">
              <w:rPr>
                <w:rFonts w:hint="eastAsia"/>
                <w:lang w:val="en-GB" w:eastAsia="ja-JP"/>
              </w:rPr>
              <w:t>We support Option 1.</w:t>
            </w:r>
          </w:p>
        </w:tc>
      </w:tr>
      <w:tr w:rsidR="00E700A2" w14:paraId="61BEE701" w14:textId="77777777">
        <w:trPr>
          <w:trHeight w:val="312"/>
        </w:trPr>
        <w:tc>
          <w:tcPr>
            <w:tcW w:w="3794" w:type="dxa"/>
            <w:vMerge/>
            <w:vAlign w:val="center"/>
          </w:tcPr>
          <w:p w14:paraId="29C03BC4" w14:textId="77777777" w:rsidR="00E700A2" w:rsidRDefault="00E700A2" w:rsidP="00E700A2">
            <w:pPr>
              <w:pStyle w:val="BodyText"/>
              <w:jc w:val="both"/>
              <w:rPr>
                <w:b/>
                <w:u w:val="single"/>
                <w:lang w:eastAsia="zh-CN"/>
              </w:rPr>
            </w:pPr>
          </w:p>
        </w:tc>
        <w:tc>
          <w:tcPr>
            <w:tcW w:w="1276" w:type="dxa"/>
            <w:shd w:val="clear" w:color="auto" w:fill="auto"/>
            <w:vAlign w:val="center"/>
          </w:tcPr>
          <w:p w14:paraId="4EC1A0D9" w14:textId="71F1AB84" w:rsidR="00E700A2" w:rsidRPr="00036EFE" w:rsidRDefault="00E700A2" w:rsidP="00E700A2">
            <w:pPr>
              <w:jc w:val="center"/>
              <w:rPr>
                <w:bCs/>
                <w:lang w:val="en-GB" w:eastAsia="zh-CN"/>
              </w:rPr>
            </w:pPr>
            <w:r w:rsidRPr="00036EFE">
              <w:rPr>
                <w:bCs/>
                <w:lang w:val="en-GB" w:eastAsia="zh-CN"/>
              </w:rPr>
              <w:t>Nokia/NSB</w:t>
            </w:r>
          </w:p>
        </w:tc>
        <w:tc>
          <w:tcPr>
            <w:tcW w:w="4633" w:type="dxa"/>
            <w:shd w:val="clear" w:color="auto" w:fill="auto"/>
            <w:vAlign w:val="center"/>
          </w:tcPr>
          <w:p w14:paraId="75448C15" w14:textId="79603EA2" w:rsidR="00E700A2" w:rsidRDefault="00E700A2" w:rsidP="00E700A2">
            <w:pPr>
              <w:rPr>
                <w:b/>
                <w:lang w:val="en-GB" w:eastAsia="zh-CN"/>
              </w:rPr>
            </w:pPr>
            <w:r>
              <w:rPr>
                <w:bCs/>
                <w:lang w:val="en-GB" w:eastAsia="zh-CN"/>
              </w:rPr>
              <w:t xml:space="preserve">We support Option </w:t>
            </w:r>
            <w:proofErr w:type="gramStart"/>
            <w:r>
              <w:rPr>
                <w:bCs/>
                <w:lang w:val="en-GB" w:eastAsia="zh-CN"/>
              </w:rPr>
              <w:t>1,</w:t>
            </w:r>
            <w:proofErr w:type="gramEnd"/>
            <w:r>
              <w:rPr>
                <w:bCs/>
                <w:lang w:val="en-GB" w:eastAsia="zh-CN"/>
              </w:rPr>
              <w:t xml:space="preserve"> however we would like RAN1 to consider two frame structures for the FR2 study. As discussed above, and in the frame structure selection for FR1, we observe that “UL-heavy” frame structure selection can offer better coverage. These types of configuration are supported in NR and should be considered, at least as a benchmark. Therefore, we propose to add 3D1S6U </w:t>
            </w:r>
            <w:r>
              <w:rPr>
                <w:rFonts w:eastAsia="Times New Roman"/>
                <w:color w:val="000000"/>
              </w:rPr>
              <w:t>(10D:2G:2U) in the list of considered frame structure for evaluation in FR2.</w:t>
            </w:r>
          </w:p>
        </w:tc>
      </w:tr>
      <w:tr w:rsidR="009D36B5" w14:paraId="2280A2B2" w14:textId="77777777">
        <w:trPr>
          <w:trHeight w:val="312"/>
        </w:trPr>
        <w:tc>
          <w:tcPr>
            <w:tcW w:w="3794" w:type="dxa"/>
            <w:vMerge/>
            <w:vAlign w:val="center"/>
          </w:tcPr>
          <w:p w14:paraId="73B1086C" w14:textId="77777777" w:rsidR="009D36B5" w:rsidRDefault="009D36B5" w:rsidP="009D36B5">
            <w:pPr>
              <w:pStyle w:val="BodyText"/>
              <w:jc w:val="both"/>
              <w:rPr>
                <w:b/>
                <w:u w:val="single"/>
                <w:lang w:eastAsia="zh-CN"/>
              </w:rPr>
            </w:pPr>
          </w:p>
        </w:tc>
        <w:tc>
          <w:tcPr>
            <w:tcW w:w="1276" w:type="dxa"/>
            <w:shd w:val="clear" w:color="auto" w:fill="auto"/>
            <w:vAlign w:val="center"/>
          </w:tcPr>
          <w:p w14:paraId="699D0920" w14:textId="6161FB18" w:rsidR="009D36B5" w:rsidRDefault="009D36B5" w:rsidP="009D36B5">
            <w:pPr>
              <w:jc w:val="center"/>
              <w:rPr>
                <w:b/>
                <w:lang w:val="en-GB" w:eastAsia="zh-CN"/>
              </w:rPr>
            </w:pPr>
            <w:r>
              <w:rPr>
                <w:bCs/>
                <w:lang w:val="en-GB" w:eastAsia="zh-CN"/>
              </w:rPr>
              <w:t>Intel</w:t>
            </w:r>
          </w:p>
        </w:tc>
        <w:tc>
          <w:tcPr>
            <w:tcW w:w="4633" w:type="dxa"/>
            <w:shd w:val="clear" w:color="auto" w:fill="auto"/>
            <w:vAlign w:val="center"/>
          </w:tcPr>
          <w:p w14:paraId="4873EE0F" w14:textId="06EAC348" w:rsidR="009D36B5" w:rsidRDefault="009D36B5" w:rsidP="009D36B5">
            <w:pPr>
              <w:jc w:val="center"/>
              <w:rPr>
                <w:b/>
                <w:lang w:val="en-GB" w:eastAsia="zh-CN"/>
              </w:rPr>
            </w:pPr>
            <w:r>
              <w:rPr>
                <w:bCs/>
                <w:lang w:val="en-GB" w:eastAsia="zh-CN"/>
              </w:rPr>
              <w:t xml:space="preserve">We are fine with option 1. </w:t>
            </w:r>
          </w:p>
        </w:tc>
      </w:tr>
      <w:tr w:rsidR="009D36B5" w14:paraId="37E9F4AF" w14:textId="77777777">
        <w:trPr>
          <w:trHeight w:val="312"/>
        </w:trPr>
        <w:tc>
          <w:tcPr>
            <w:tcW w:w="3794" w:type="dxa"/>
            <w:vMerge/>
            <w:vAlign w:val="center"/>
          </w:tcPr>
          <w:p w14:paraId="3BEE5A0F" w14:textId="77777777" w:rsidR="009D36B5" w:rsidRDefault="009D36B5" w:rsidP="009D36B5">
            <w:pPr>
              <w:pStyle w:val="BodyText"/>
              <w:jc w:val="both"/>
              <w:rPr>
                <w:b/>
                <w:bCs/>
                <w:u w:val="single"/>
                <w:lang w:eastAsia="zh-CN"/>
              </w:rPr>
            </w:pPr>
          </w:p>
        </w:tc>
        <w:tc>
          <w:tcPr>
            <w:tcW w:w="1276" w:type="dxa"/>
            <w:shd w:val="clear" w:color="auto" w:fill="auto"/>
            <w:vAlign w:val="center"/>
          </w:tcPr>
          <w:p w14:paraId="4201D1A8" w14:textId="52FAE7E4" w:rsidR="009D36B5" w:rsidRPr="00F50E5F" w:rsidRDefault="00F50E5F" w:rsidP="009D36B5">
            <w:pPr>
              <w:jc w:val="center"/>
              <w:rPr>
                <w:lang w:val="en-GB" w:eastAsia="zh-CN"/>
              </w:rPr>
            </w:pPr>
            <w:r w:rsidRPr="00F50E5F">
              <w:rPr>
                <w:lang w:val="en-GB" w:eastAsia="zh-CN"/>
              </w:rPr>
              <w:t>SONY</w:t>
            </w:r>
          </w:p>
        </w:tc>
        <w:tc>
          <w:tcPr>
            <w:tcW w:w="4633" w:type="dxa"/>
            <w:shd w:val="clear" w:color="auto" w:fill="auto"/>
            <w:vAlign w:val="center"/>
          </w:tcPr>
          <w:p w14:paraId="5AD4FC90" w14:textId="43F8F07A" w:rsidR="009D36B5" w:rsidRPr="00F50E5F" w:rsidRDefault="00F50E5F" w:rsidP="00F50E5F">
            <w:pPr>
              <w:rPr>
                <w:lang w:val="en-GB" w:eastAsia="zh-CN"/>
              </w:rPr>
            </w:pPr>
            <w:r w:rsidRPr="00F50E5F">
              <w:rPr>
                <w:lang w:val="en-GB" w:eastAsia="zh-CN"/>
              </w:rPr>
              <w:t>We prefer option 1 or 3.</w:t>
            </w:r>
            <w:r>
              <w:rPr>
                <w:lang w:val="en-GB" w:eastAsia="zh-CN"/>
              </w:rPr>
              <w:t xml:space="preserve"> We also have sympathy with the views of Nokia.</w:t>
            </w:r>
          </w:p>
        </w:tc>
      </w:tr>
      <w:tr w:rsidR="00F50E5F" w14:paraId="47F44F14" w14:textId="77777777">
        <w:trPr>
          <w:trHeight w:val="312"/>
        </w:trPr>
        <w:tc>
          <w:tcPr>
            <w:tcW w:w="3794" w:type="dxa"/>
            <w:vMerge w:val="restart"/>
            <w:vAlign w:val="center"/>
          </w:tcPr>
          <w:p w14:paraId="255CA548" w14:textId="77777777" w:rsidR="00F50E5F" w:rsidRDefault="00F50E5F" w:rsidP="009D36B5">
            <w:pPr>
              <w:pStyle w:val="BodyText"/>
              <w:jc w:val="both"/>
              <w:rPr>
                <w:b/>
                <w:u w:val="single"/>
                <w:lang w:eastAsia="zh-CN"/>
              </w:rPr>
            </w:pPr>
            <w:r>
              <w:rPr>
                <w:rFonts w:hint="eastAsia"/>
                <w:b/>
                <w:u w:val="single"/>
                <w:lang w:eastAsia="zh-CN"/>
              </w:rPr>
              <w:lastRenderedPageBreak/>
              <w:t>S</w:t>
            </w:r>
            <w:r>
              <w:rPr>
                <w:b/>
                <w:u w:val="single"/>
                <w:lang w:eastAsia="zh-CN"/>
              </w:rPr>
              <w:t>ubcarrier Space:</w:t>
            </w:r>
          </w:p>
          <w:p w14:paraId="6E3D8E79" w14:textId="77777777" w:rsidR="00F50E5F" w:rsidRDefault="00F50E5F" w:rsidP="009D36B5">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1: 120kHz </w:t>
            </w:r>
          </w:p>
          <w:p w14:paraId="4A8FB78F" w14:textId="77777777" w:rsidR="00F50E5F" w:rsidRDefault="00F50E5F" w:rsidP="009D36B5">
            <w:pPr>
              <w:pStyle w:val="BodyText"/>
              <w:ind w:left="420"/>
              <w:jc w:val="both"/>
              <w:rPr>
                <w:bCs/>
                <w:lang w:val="en-US" w:eastAsia="zh-CN"/>
              </w:rPr>
            </w:pPr>
            <w:r>
              <w:rPr>
                <w:bCs/>
                <w:lang w:val="en-US" w:eastAsia="zh-CN"/>
              </w:rPr>
              <w:t xml:space="preserve">(Huawei, </w:t>
            </w:r>
            <w:proofErr w:type="spellStart"/>
            <w:r>
              <w:rPr>
                <w:bCs/>
                <w:lang w:val="en-US" w:eastAsia="zh-CN"/>
              </w:rPr>
              <w:t>Hisilicon</w:t>
            </w:r>
            <w:proofErr w:type="spellEnd"/>
            <w:r>
              <w:rPr>
                <w:bCs/>
                <w:lang w:val="en-US" w:eastAsia="zh-CN"/>
              </w:rPr>
              <w:t xml:space="preserve">, vivo, Samsung, Nokia, Ericsson, NTT DOCOMO, Qualcomm) </w:t>
            </w:r>
          </w:p>
          <w:p w14:paraId="0681CFAE" w14:textId="77777777" w:rsidR="00F50E5F" w:rsidRDefault="00F50E5F" w:rsidP="009D36B5">
            <w:pPr>
              <w:pStyle w:val="BodyText"/>
              <w:numPr>
                <w:ilvl w:val="0"/>
                <w:numId w:val="17"/>
              </w:numPr>
              <w:jc w:val="both"/>
              <w:rPr>
                <w:b/>
                <w:bCs/>
                <w:u w:val="single"/>
                <w:lang w:eastAsia="zh-CN"/>
              </w:rPr>
            </w:pPr>
            <w:r>
              <w:rPr>
                <w:bCs/>
                <w:lang w:val="en-US" w:eastAsia="zh-CN"/>
              </w:rPr>
              <w:t>Option 2: 60kHz</w:t>
            </w:r>
          </w:p>
          <w:p w14:paraId="3D08FAD0" w14:textId="77777777" w:rsidR="00F50E5F" w:rsidRDefault="00F50E5F" w:rsidP="009D36B5">
            <w:pPr>
              <w:pStyle w:val="BodyText"/>
              <w:ind w:left="420"/>
              <w:jc w:val="both"/>
              <w:rPr>
                <w:b/>
                <w:bCs/>
                <w:u w:val="single"/>
                <w:lang w:eastAsia="zh-CN"/>
              </w:rPr>
            </w:pPr>
            <w:r>
              <w:rPr>
                <w:bCs/>
                <w:lang w:val="en-US" w:eastAsia="zh-CN"/>
              </w:rPr>
              <w:t>(CATT, Intel)</w:t>
            </w:r>
          </w:p>
        </w:tc>
        <w:tc>
          <w:tcPr>
            <w:tcW w:w="1276" w:type="dxa"/>
            <w:shd w:val="clear" w:color="auto" w:fill="auto"/>
            <w:vAlign w:val="center"/>
          </w:tcPr>
          <w:p w14:paraId="1C8AC4AC" w14:textId="77777777" w:rsidR="00F50E5F" w:rsidRDefault="00F50E5F" w:rsidP="009D36B5">
            <w:pPr>
              <w:jc w:val="center"/>
              <w:rPr>
                <w:b/>
                <w:lang w:val="en-GB" w:eastAsia="zh-CN"/>
              </w:rPr>
            </w:pPr>
            <w:r>
              <w:rPr>
                <w:rFonts w:hint="eastAsia"/>
                <w:b/>
                <w:lang w:val="en-GB" w:eastAsia="zh-CN"/>
              </w:rPr>
              <w:t>CATT</w:t>
            </w:r>
          </w:p>
        </w:tc>
        <w:tc>
          <w:tcPr>
            <w:tcW w:w="4633" w:type="dxa"/>
            <w:shd w:val="clear" w:color="auto" w:fill="auto"/>
            <w:vAlign w:val="center"/>
          </w:tcPr>
          <w:p w14:paraId="12A7BC6D" w14:textId="77777777" w:rsidR="00F50E5F" w:rsidRDefault="00F50E5F" w:rsidP="009D36B5">
            <w:pPr>
              <w:jc w:val="center"/>
              <w:rPr>
                <w:lang w:val="en-GB" w:eastAsia="zh-CN"/>
              </w:rPr>
            </w:pPr>
            <w:r>
              <w:rPr>
                <w:rFonts w:hint="eastAsia"/>
                <w:lang w:val="en-GB" w:eastAsia="zh-CN"/>
              </w:rPr>
              <w:t>We are also fine with option 1</w:t>
            </w:r>
          </w:p>
        </w:tc>
      </w:tr>
      <w:tr w:rsidR="00F50E5F" w14:paraId="0EA531B2" w14:textId="77777777">
        <w:trPr>
          <w:trHeight w:val="312"/>
        </w:trPr>
        <w:tc>
          <w:tcPr>
            <w:tcW w:w="3794" w:type="dxa"/>
            <w:vMerge/>
            <w:vAlign w:val="center"/>
          </w:tcPr>
          <w:p w14:paraId="028A95ED" w14:textId="77777777" w:rsidR="00F50E5F" w:rsidRDefault="00F50E5F" w:rsidP="009D36B5">
            <w:pPr>
              <w:pStyle w:val="BodyText"/>
              <w:jc w:val="both"/>
              <w:rPr>
                <w:b/>
                <w:u w:val="single"/>
                <w:lang w:eastAsia="zh-CN"/>
              </w:rPr>
            </w:pPr>
          </w:p>
        </w:tc>
        <w:tc>
          <w:tcPr>
            <w:tcW w:w="1276" w:type="dxa"/>
            <w:shd w:val="clear" w:color="auto" w:fill="auto"/>
            <w:vAlign w:val="center"/>
          </w:tcPr>
          <w:p w14:paraId="19A6488B" w14:textId="77777777" w:rsidR="00F50E5F" w:rsidRDefault="00F50E5F" w:rsidP="009D36B5">
            <w:pPr>
              <w:jc w:val="center"/>
              <w:rPr>
                <w:b/>
                <w:lang w:val="en-GB" w:eastAsia="zh-CN"/>
              </w:rPr>
            </w:pPr>
            <w:r>
              <w:rPr>
                <w:rFonts w:eastAsia="BatangChe"/>
                <w:lang w:val="en-GB" w:eastAsia="ko-KR"/>
              </w:rPr>
              <w:t>Samsung</w:t>
            </w:r>
          </w:p>
        </w:tc>
        <w:tc>
          <w:tcPr>
            <w:tcW w:w="4633" w:type="dxa"/>
            <w:shd w:val="clear" w:color="auto" w:fill="auto"/>
            <w:vAlign w:val="center"/>
          </w:tcPr>
          <w:p w14:paraId="1B39ACC1" w14:textId="77777777" w:rsidR="00F50E5F" w:rsidRDefault="00F50E5F" w:rsidP="009D36B5">
            <w:pPr>
              <w:jc w:val="center"/>
              <w:rPr>
                <w:b/>
                <w:lang w:val="en-GB" w:eastAsia="zh-CN"/>
              </w:rPr>
            </w:pPr>
            <w:r>
              <w:rPr>
                <w:rFonts w:eastAsia="Malgun Gothic"/>
                <w:lang w:val="en-GB" w:eastAsia="ko-KR"/>
              </w:rPr>
              <w:t>We support Option 1.</w:t>
            </w:r>
          </w:p>
        </w:tc>
      </w:tr>
      <w:tr w:rsidR="00F50E5F" w14:paraId="0CF1C3D5" w14:textId="77777777">
        <w:trPr>
          <w:trHeight w:val="312"/>
        </w:trPr>
        <w:tc>
          <w:tcPr>
            <w:tcW w:w="3794" w:type="dxa"/>
            <w:vMerge/>
            <w:vAlign w:val="center"/>
          </w:tcPr>
          <w:p w14:paraId="72703B60" w14:textId="77777777" w:rsidR="00F50E5F" w:rsidRDefault="00F50E5F" w:rsidP="009D36B5">
            <w:pPr>
              <w:pStyle w:val="BodyText"/>
              <w:jc w:val="both"/>
              <w:rPr>
                <w:b/>
                <w:u w:val="single"/>
                <w:lang w:eastAsia="zh-CN"/>
              </w:rPr>
            </w:pPr>
          </w:p>
        </w:tc>
        <w:tc>
          <w:tcPr>
            <w:tcW w:w="1276" w:type="dxa"/>
            <w:shd w:val="clear" w:color="auto" w:fill="auto"/>
            <w:vAlign w:val="center"/>
          </w:tcPr>
          <w:p w14:paraId="56A2B72D" w14:textId="77777777" w:rsidR="00F50E5F" w:rsidRDefault="00F50E5F" w:rsidP="009D36B5">
            <w:pPr>
              <w:jc w:val="center"/>
              <w:rPr>
                <w:b/>
                <w:lang w:val="en-GB" w:eastAsia="zh-CN"/>
              </w:rPr>
            </w:pPr>
            <w:r>
              <w:rPr>
                <w:rFonts w:hint="eastAsia"/>
                <w:bCs/>
                <w:lang w:eastAsia="zh-CN"/>
              </w:rPr>
              <w:t>ZTE</w:t>
            </w:r>
          </w:p>
        </w:tc>
        <w:tc>
          <w:tcPr>
            <w:tcW w:w="4633" w:type="dxa"/>
            <w:shd w:val="clear" w:color="auto" w:fill="auto"/>
            <w:vAlign w:val="center"/>
          </w:tcPr>
          <w:p w14:paraId="3B5A295E" w14:textId="77777777" w:rsidR="00F50E5F" w:rsidRDefault="00F50E5F" w:rsidP="009D36B5">
            <w:pPr>
              <w:jc w:val="both"/>
              <w:rPr>
                <w:b/>
                <w:lang w:val="en-GB" w:eastAsia="zh-CN"/>
              </w:rPr>
            </w:pPr>
            <w:r>
              <w:rPr>
                <w:rFonts w:hint="eastAsia"/>
                <w:bCs/>
                <w:lang w:eastAsia="zh-CN"/>
              </w:rPr>
              <w:t xml:space="preserve">We prefer Option1 as in our paper.  </w:t>
            </w:r>
          </w:p>
        </w:tc>
      </w:tr>
      <w:tr w:rsidR="00F50E5F" w14:paraId="66B454BF" w14:textId="77777777">
        <w:trPr>
          <w:trHeight w:val="312"/>
        </w:trPr>
        <w:tc>
          <w:tcPr>
            <w:tcW w:w="3794" w:type="dxa"/>
            <w:vMerge/>
            <w:vAlign w:val="center"/>
          </w:tcPr>
          <w:p w14:paraId="31F27D33" w14:textId="77777777" w:rsidR="00F50E5F" w:rsidRDefault="00F50E5F" w:rsidP="009D36B5">
            <w:pPr>
              <w:pStyle w:val="BodyText"/>
              <w:jc w:val="both"/>
              <w:rPr>
                <w:b/>
                <w:u w:val="single"/>
                <w:lang w:eastAsia="zh-CN"/>
              </w:rPr>
            </w:pPr>
          </w:p>
        </w:tc>
        <w:tc>
          <w:tcPr>
            <w:tcW w:w="1276" w:type="dxa"/>
            <w:shd w:val="clear" w:color="auto" w:fill="auto"/>
            <w:vAlign w:val="center"/>
          </w:tcPr>
          <w:p w14:paraId="3EB9D78F" w14:textId="77777777" w:rsidR="00F50E5F" w:rsidRPr="008A1493" w:rsidRDefault="00F50E5F" w:rsidP="009D36B5">
            <w:pPr>
              <w:jc w:val="center"/>
              <w:rPr>
                <w:lang w:val="en-GB" w:eastAsia="ja-JP"/>
              </w:rPr>
            </w:pPr>
            <w:r w:rsidRPr="008A1493">
              <w:rPr>
                <w:rFonts w:hint="eastAsia"/>
                <w:lang w:val="en-GB" w:eastAsia="ja-JP"/>
              </w:rPr>
              <w:t>NTT DOCOMO</w:t>
            </w:r>
          </w:p>
        </w:tc>
        <w:tc>
          <w:tcPr>
            <w:tcW w:w="4633" w:type="dxa"/>
            <w:shd w:val="clear" w:color="auto" w:fill="auto"/>
            <w:vAlign w:val="center"/>
          </w:tcPr>
          <w:p w14:paraId="7A8F4E1B" w14:textId="77777777" w:rsidR="00F50E5F" w:rsidRPr="008A1493" w:rsidRDefault="00F50E5F" w:rsidP="009D36B5">
            <w:pPr>
              <w:rPr>
                <w:lang w:val="en-GB" w:eastAsia="ja-JP"/>
              </w:rPr>
            </w:pPr>
            <w:r w:rsidRPr="008A1493">
              <w:rPr>
                <w:rFonts w:hint="eastAsia"/>
                <w:lang w:val="en-GB" w:eastAsia="ja-JP"/>
              </w:rPr>
              <w:t>We support Option 1.</w:t>
            </w:r>
          </w:p>
        </w:tc>
      </w:tr>
      <w:tr w:rsidR="00F50E5F" w14:paraId="084B403E" w14:textId="77777777">
        <w:trPr>
          <w:trHeight w:val="312"/>
        </w:trPr>
        <w:tc>
          <w:tcPr>
            <w:tcW w:w="3794" w:type="dxa"/>
            <w:vMerge/>
            <w:vAlign w:val="center"/>
          </w:tcPr>
          <w:p w14:paraId="2F2415CE" w14:textId="77777777" w:rsidR="00F50E5F" w:rsidRDefault="00F50E5F" w:rsidP="009D36B5">
            <w:pPr>
              <w:pStyle w:val="BodyText"/>
              <w:jc w:val="both"/>
              <w:rPr>
                <w:b/>
                <w:u w:val="single"/>
                <w:lang w:eastAsia="zh-CN"/>
              </w:rPr>
            </w:pPr>
          </w:p>
        </w:tc>
        <w:tc>
          <w:tcPr>
            <w:tcW w:w="1276" w:type="dxa"/>
            <w:shd w:val="clear" w:color="auto" w:fill="auto"/>
            <w:vAlign w:val="center"/>
          </w:tcPr>
          <w:p w14:paraId="16654153" w14:textId="673E9532" w:rsidR="00F50E5F" w:rsidRPr="007A211F" w:rsidRDefault="00F50E5F" w:rsidP="009D36B5">
            <w:pPr>
              <w:jc w:val="center"/>
              <w:rPr>
                <w:bCs/>
                <w:lang w:val="en-GB" w:eastAsia="zh-CN"/>
              </w:rPr>
            </w:pPr>
            <w:r w:rsidRPr="007A211F">
              <w:rPr>
                <w:bCs/>
                <w:lang w:val="en-GB" w:eastAsia="zh-CN"/>
              </w:rPr>
              <w:t>Nokia/NSB</w:t>
            </w:r>
          </w:p>
        </w:tc>
        <w:tc>
          <w:tcPr>
            <w:tcW w:w="4633" w:type="dxa"/>
            <w:shd w:val="clear" w:color="auto" w:fill="auto"/>
            <w:vAlign w:val="center"/>
          </w:tcPr>
          <w:p w14:paraId="4587DD8D" w14:textId="432C0956" w:rsidR="00F50E5F" w:rsidRPr="007A211F" w:rsidRDefault="00F50E5F" w:rsidP="009D36B5">
            <w:pPr>
              <w:rPr>
                <w:bCs/>
                <w:lang w:val="en-GB" w:eastAsia="zh-CN"/>
              </w:rPr>
            </w:pPr>
            <w:r w:rsidRPr="007A211F">
              <w:rPr>
                <w:bCs/>
                <w:lang w:val="en-GB" w:eastAsia="zh-CN"/>
              </w:rPr>
              <w:t>We support option 1.</w:t>
            </w:r>
            <w:r>
              <w:rPr>
                <w:bCs/>
                <w:lang w:val="en-GB" w:eastAsia="zh-CN"/>
              </w:rPr>
              <w:t xml:space="preserve"> We note that Indoor scenario must consider 120kHz SCS and we should consider the same SCS for all scenarios in FR2.</w:t>
            </w:r>
          </w:p>
        </w:tc>
      </w:tr>
      <w:tr w:rsidR="00F50E5F" w14:paraId="661E67F1" w14:textId="77777777">
        <w:trPr>
          <w:trHeight w:val="312"/>
        </w:trPr>
        <w:tc>
          <w:tcPr>
            <w:tcW w:w="3794" w:type="dxa"/>
            <w:vMerge/>
            <w:vAlign w:val="center"/>
          </w:tcPr>
          <w:p w14:paraId="49EC5214" w14:textId="77777777" w:rsidR="00F50E5F" w:rsidRDefault="00F50E5F" w:rsidP="009D36B5">
            <w:pPr>
              <w:pStyle w:val="BodyText"/>
              <w:jc w:val="both"/>
              <w:rPr>
                <w:b/>
                <w:bCs/>
                <w:u w:val="single"/>
                <w:lang w:eastAsia="zh-CN"/>
              </w:rPr>
            </w:pPr>
          </w:p>
        </w:tc>
        <w:tc>
          <w:tcPr>
            <w:tcW w:w="1276" w:type="dxa"/>
            <w:shd w:val="clear" w:color="auto" w:fill="auto"/>
            <w:vAlign w:val="center"/>
          </w:tcPr>
          <w:p w14:paraId="0A15B504" w14:textId="34D6785A" w:rsidR="00F50E5F" w:rsidRPr="00C74E00" w:rsidRDefault="00F50E5F" w:rsidP="009D36B5">
            <w:pPr>
              <w:jc w:val="center"/>
              <w:rPr>
                <w:bCs/>
                <w:lang w:val="en-GB" w:eastAsia="zh-CN"/>
              </w:rPr>
            </w:pPr>
            <w:r w:rsidRPr="00C74E00">
              <w:rPr>
                <w:bCs/>
                <w:lang w:val="en-GB" w:eastAsia="zh-CN"/>
              </w:rPr>
              <w:t>Qualcomm</w:t>
            </w:r>
          </w:p>
        </w:tc>
        <w:tc>
          <w:tcPr>
            <w:tcW w:w="4633" w:type="dxa"/>
            <w:shd w:val="clear" w:color="auto" w:fill="auto"/>
            <w:vAlign w:val="center"/>
          </w:tcPr>
          <w:p w14:paraId="7DCE1591" w14:textId="4E3EB85F" w:rsidR="00F50E5F" w:rsidRPr="00C74E00" w:rsidRDefault="00F50E5F" w:rsidP="009D36B5">
            <w:pPr>
              <w:jc w:val="center"/>
              <w:rPr>
                <w:bCs/>
                <w:lang w:val="en-GB" w:eastAsia="zh-CN"/>
              </w:rPr>
            </w:pPr>
            <w:r w:rsidRPr="00C74E00">
              <w:rPr>
                <w:bCs/>
                <w:lang w:val="en-GB" w:eastAsia="zh-CN"/>
              </w:rPr>
              <w:t>We support option 1</w:t>
            </w:r>
          </w:p>
        </w:tc>
      </w:tr>
      <w:tr w:rsidR="00F50E5F" w14:paraId="606915B4" w14:textId="77777777" w:rsidTr="009D36B5">
        <w:trPr>
          <w:trHeight w:val="312"/>
        </w:trPr>
        <w:tc>
          <w:tcPr>
            <w:tcW w:w="3794" w:type="dxa"/>
            <w:vMerge/>
            <w:vAlign w:val="center"/>
          </w:tcPr>
          <w:p w14:paraId="39256F86" w14:textId="77777777" w:rsidR="00F50E5F" w:rsidRDefault="00F50E5F" w:rsidP="009D36B5">
            <w:pPr>
              <w:pStyle w:val="BodyText"/>
              <w:jc w:val="both"/>
              <w:rPr>
                <w:b/>
                <w:bCs/>
                <w:u w:val="single"/>
                <w:lang w:eastAsia="zh-CN"/>
              </w:rPr>
            </w:pPr>
          </w:p>
        </w:tc>
        <w:tc>
          <w:tcPr>
            <w:tcW w:w="1276" w:type="dxa"/>
            <w:shd w:val="clear" w:color="auto" w:fill="auto"/>
            <w:vAlign w:val="center"/>
          </w:tcPr>
          <w:p w14:paraId="6C343FDE" w14:textId="395AC9D3" w:rsidR="00F50E5F" w:rsidRPr="00C74E00" w:rsidRDefault="00F50E5F" w:rsidP="009D36B5">
            <w:pPr>
              <w:jc w:val="center"/>
              <w:rPr>
                <w:bCs/>
                <w:lang w:val="en-GB" w:eastAsia="zh-CN"/>
              </w:rPr>
            </w:pPr>
            <w:r>
              <w:rPr>
                <w:bCs/>
                <w:lang w:val="en-GB" w:eastAsia="zh-CN"/>
              </w:rPr>
              <w:t>Intel</w:t>
            </w:r>
          </w:p>
        </w:tc>
        <w:tc>
          <w:tcPr>
            <w:tcW w:w="4633" w:type="dxa"/>
            <w:shd w:val="clear" w:color="auto" w:fill="auto"/>
            <w:vAlign w:val="center"/>
          </w:tcPr>
          <w:p w14:paraId="2B831FD6" w14:textId="1B1D0CEE" w:rsidR="00F50E5F" w:rsidRPr="00C74E00" w:rsidRDefault="00F50E5F" w:rsidP="009D36B5">
            <w:pPr>
              <w:rPr>
                <w:bCs/>
                <w:lang w:val="en-GB" w:eastAsia="zh-CN"/>
              </w:rPr>
            </w:pPr>
            <w:r>
              <w:rPr>
                <w:bCs/>
                <w:lang w:val="en-GB" w:eastAsia="zh-CN"/>
              </w:rPr>
              <w:t xml:space="preserve">We prefer Option 2, but we are open to consider option 1. </w:t>
            </w:r>
          </w:p>
        </w:tc>
      </w:tr>
      <w:tr w:rsidR="00F50E5F" w14:paraId="202450BB" w14:textId="77777777" w:rsidTr="009D36B5">
        <w:trPr>
          <w:trHeight w:val="312"/>
        </w:trPr>
        <w:tc>
          <w:tcPr>
            <w:tcW w:w="3794" w:type="dxa"/>
            <w:vMerge/>
            <w:vAlign w:val="center"/>
          </w:tcPr>
          <w:p w14:paraId="76D576BB" w14:textId="77777777" w:rsidR="00F50E5F" w:rsidRDefault="00F50E5F" w:rsidP="009D36B5">
            <w:pPr>
              <w:pStyle w:val="BodyText"/>
              <w:jc w:val="both"/>
              <w:rPr>
                <w:b/>
                <w:bCs/>
                <w:u w:val="single"/>
                <w:lang w:eastAsia="zh-CN"/>
              </w:rPr>
            </w:pPr>
          </w:p>
        </w:tc>
        <w:tc>
          <w:tcPr>
            <w:tcW w:w="1276" w:type="dxa"/>
            <w:shd w:val="clear" w:color="auto" w:fill="auto"/>
            <w:vAlign w:val="center"/>
          </w:tcPr>
          <w:p w14:paraId="7638D572" w14:textId="715D0BDE" w:rsidR="00F50E5F" w:rsidRDefault="00F50E5F" w:rsidP="009D36B5">
            <w:pPr>
              <w:jc w:val="center"/>
              <w:rPr>
                <w:bCs/>
                <w:lang w:val="en-GB" w:eastAsia="zh-CN"/>
              </w:rPr>
            </w:pPr>
            <w:r>
              <w:rPr>
                <w:bCs/>
                <w:lang w:val="en-GB" w:eastAsia="zh-CN"/>
              </w:rPr>
              <w:t>SONY</w:t>
            </w:r>
          </w:p>
        </w:tc>
        <w:tc>
          <w:tcPr>
            <w:tcW w:w="4633" w:type="dxa"/>
            <w:shd w:val="clear" w:color="auto" w:fill="auto"/>
            <w:vAlign w:val="center"/>
          </w:tcPr>
          <w:p w14:paraId="7D617DCE" w14:textId="0A19AE48" w:rsidR="00F50E5F" w:rsidRDefault="00F50E5F" w:rsidP="009D36B5">
            <w:pPr>
              <w:rPr>
                <w:bCs/>
                <w:lang w:val="en-GB" w:eastAsia="zh-CN"/>
              </w:rPr>
            </w:pPr>
            <w:r>
              <w:rPr>
                <w:bCs/>
                <w:lang w:val="en-GB" w:eastAsia="zh-CN"/>
              </w:rPr>
              <w:t>Option 1</w:t>
            </w:r>
          </w:p>
        </w:tc>
      </w:tr>
      <w:tr w:rsidR="00F50E5F" w14:paraId="13256215" w14:textId="77777777">
        <w:trPr>
          <w:trHeight w:val="312"/>
        </w:trPr>
        <w:tc>
          <w:tcPr>
            <w:tcW w:w="3794" w:type="dxa"/>
            <w:vMerge w:val="restart"/>
            <w:vAlign w:val="center"/>
          </w:tcPr>
          <w:p w14:paraId="37866397" w14:textId="77777777" w:rsidR="00F50E5F" w:rsidRDefault="00F50E5F" w:rsidP="009D36B5">
            <w:pPr>
              <w:pStyle w:val="BodyText"/>
              <w:jc w:val="both"/>
              <w:rPr>
                <w:b/>
                <w:bCs/>
                <w:lang w:val="en-US" w:eastAsia="zh-CN"/>
              </w:rPr>
            </w:pPr>
            <w:r>
              <w:rPr>
                <w:b/>
                <w:u w:val="single"/>
                <w:lang w:eastAsia="zh-CN"/>
              </w:rPr>
              <w:t>BLER:</w:t>
            </w:r>
          </w:p>
          <w:p w14:paraId="39A765EE" w14:textId="77777777" w:rsidR="00F50E5F" w:rsidRDefault="00F50E5F" w:rsidP="009D36B5">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1: 10% for eMBB &amp; 2% VoIP </w:t>
            </w:r>
            <w:proofErr w:type="spellStart"/>
            <w:r>
              <w:rPr>
                <w:bCs/>
                <w:lang w:val="en-US" w:eastAsia="zh-CN"/>
              </w:rPr>
              <w:t>rBLER</w:t>
            </w:r>
            <w:proofErr w:type="spellEnd"/>
            <w:r>
              <w:rPr>
                <w:bCs/>
                <w:lang w:val="en-US" w:eastAsia="zh-CN"/>
              </w:rPr>
              <w:t xml:space="preserve"> (Samsung)</w:t>
            </w:r>
          </w:p>
          <w:p w14:paraId="65FE3FA3" w14:textId="77777777" w:rsidR="00F50E5F" w:rsidRDefault="00F50E5F" w:rsidP="009D36B5">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10% for eMBB</w:t>
            </w:r>
          </w:p>
          <w:p w14:paraId="65DC4ACC" w14:textId="77777777" w:rsidR="00F50E5F" w:rsidRDefault="00F50E5F" w:rsidP="009D36B5">
            <w:pPr>
              <w:pStyle w:val="BodyText"/>
              <w:ind w:left="420"/>
              <w:jc w:val="both"/>
              <w:rPr>
                <w:bCs/>
                <w:lang w:val="en-US" w:eastAsia="zh-CN"/>
              </w:rPr>
            </w:pPr>
            <w:r>
              <w:rPr>
                <w:bCs/>
                <w:lang w:val="en-US" w:eastAsia="zh-CN"/>
              </w:rPr>
              <w:t xml:space="preserve">(Huawei, </w:t>
            </w:r>
            <w:proofErr w:type="spellStart"/>
            <w:r>
              <w:rPr>
                <w:bCs/>
                <w:lang w:val="en-US" w:eastAsia="zh-CN"/>
              </w:rPr>
              <w:t>Hisilicon</w:t>
            </w:r>
            <w:proofErr w:type="spellEnd"/>
            <w:r>
              <w:rPr>
                <w:bCs/>
                <w:lang w:val="en-US" w:eastAsia="zh-CN"/>
              </w:rPr>
              <w:t xml:space="preserve">, vivo, CATT)  </w:t>
            </w:r>
          </w:p>
          <w:p w14:paraId="4F2E543E" w14:textId="77777777" w:rsidR="00F50E5F" w:rsidRDefault="00F50E5F" w:rsidP="009D36B5">
            <w:pPr>
              <w:pStyle w:val="BodyText"/>
              <w:numPr>
                <w:ilvl w:val="0"/>
                <w:numId w:val="17"/>
              </w:numPr>
              <w:jc w:val="both"/>
              <w:rPr>
                <w:b/>
                <w:bCs/>
                <w:u w:val="single"/>
                <w:lang w:eastAsia="zh-CN"/>
              </w:rPr>
            </w:pPr>
            <w:r>
              <w:rPr>
                <w:bCs/>
                <w:lang w:val="en-US" w:eastAsia="zh-CN"/>
              </w:rPr>
              <w:t>Option</w:t>
            </w:r>
            <w:r>
              <w:rPr>
                <w:rFonts w:hint="eastAsia"/>
                <w:bCs/>
                <w:lang w:val="en-US" w:eastAsia="zh-CN"/>
              </w:rPr>
              <w:t xml:space="preserve"> </w:t>
            </w:r>
            <w:r>
              <w:rPr>
                <w:bCs/>
                <w:lang w:val="en-US" w:eastAsia="zh-CN"/>
              </w:rPr>
              <w:t xml:space="preserve">3: 2% </w:t>
            </w:r>
            <w:proofErr w:type="spellStart"/>
            <w:r>
              <w:rPr>
                <w:bCs/>
                <w:lang w:val="en-US" w:eastAsia="zh-CN"/>
              </w:rPr>
              <w:t>rBLER</w:t>
            </w:r>
            <w:proofErr w:type="spellEnd"/>
            <w:r>
              <w:rPr>
                <w:bCs/>
                <w:lang w:val="en-US" w:eastAsia="zh-CN"/>
              </w:rPr>
              <w:t xml:space="preserve"> </w:t>
            </w:r>
          </w:p>
          <w:p w14:paraId="3F62AA16" w14:textId="77777777" w:rsidR="00F50E5F" w:rsidRDefault="00F50E5F" w:rsidP="009D36B5">
            <w:pPr>
              <w:pStyle w:val="BodyText"/>
              <w:ind w:left="420"/>
              <w:jc w:val="both"/>
              <w:rPr>
                <w:b/>
                <w:bCs/>
                <w:u w:val="single"/>
                <w:lang w:eastAsia="zh-CN"/>
              </w:rPr>
            </w:pPr>
            <w:r>
              <w:rPr>
                <w:bCs/>
                <w:lang w:val="en-US" w:eastAsia="zh-CN"/>
              </w:rPr>
              <w:t>(NTT DOCOMO)</w:t>
            </w:r>
          </w:p>
        </w:tc>
        <w:tc>
          <w:tcPr>
            <w:tcW w:w="1276" w:type="dxa"/>
            <w:shd w:val="clear" w:color="auto" w:fill="auto"/>
            <w:vAlign w:val="center"/>
          </w:tcPr>
          <w:p w14:paraId="4723E67B" w14:textId="77777777" w:rsidR="00F50E5F" w:rsidRDefault="00F50E5F" w:rsidP="009D36B5">
            <w:pPr>
              <w:jc w:val="center"/>
              <w:rPr>
                <w:b/>
                <w:lang w:val="en-GB" w:eastAsia="zh-CN"/>
              </w:rPr>
            </w:pPr>
          </w:p>
        </w:tc>
        <w:tc>
          <w:tcPr>
            <w:tcW w:w="4633" w:type="dxa"/>
            <w:shd w:val="clear" w:color="auto" w:fill="auto"/>
            <w:vAlign w:val="center"/>
          </w:tcPr>
          <w:p w14:paraId="474DEA61" w14:textId="77777777" w:rsidR="00F50E5F" w:rsidRDefault="00F50E5F" w:rsidP="009D36B5">
            <w:pPr>
              <w:jc w:val="center"/>
              <w:rPr>
                <w:b/>
                <w:lang w:val="en-GB" w:eastAsia="zh-CN"/>
              </w:rPr>
            </w:pPr>
          </w:p>
        </w:tc>
      </w:tr>
      <w:tr w:rsidR="00F50E5F" w14:paraId="50E53944" w14:textId="77777777">
        <w:trPr>
          <w:trHeight w:val="312"/>
        </w:trPr>
        <w:tc>
          <w:tcPr>
            <w:tcW w:w="3794" w:type="dxa"/>
            <w:vMerge/>
            <w:vAlign w:val="center"/>
          </w:tcPr>
          <w:p w14:paraId="1C30871D" w14:textId="77777777" w:rsidR="00F50E5F" w:rsidRDefault="00F50E5F" w:rsidP="009D36B5">
            <w:pPr>
              <w:pStyle w:val="BodyText"/>
              <w:jc w:val="both"/>
              <w:rPr>
                <w:b/>
                <w:u w:val="single"/>
                <w:lang w:eastAsia="zh-CN"/>
              </w:rPr>
            </w:pPr>
          </w:p>
        </w:tc>
        <w:tc>
          <w:tcPr>
            <w:tcW w:w="1276" w:type="dxa"/>
            <w:shd w:val="clear" w:color="auto" w:fill="auto"/>
            <w:vAlign w:val="center"/>
          </w:tcPr>
          <w:p w14:paraId="0CBC21F4" w14:textId="77777777" w:rsidR="00F50E5F" w:rsidRDefault="00F50E5F" w:rsidP="009D36B5">
            <w:pPr>
              <w:jc w:val="center"/>
              <w:rPr>
                <w:b/>
                <w:lang w:val="en-GB" w:eastAsia="zh-CN"/>
              </w:rPr>
            </w:pPr>
            <w:r>
              <w:rPr>
                <w:rFonts w:hint="eastAsia"/>
                <w:b/>
                <w:lang w:val="en-GB" w:eastAsia="zh-CN"/>
              </w:rPr>
              <w:t>CATT</w:t>
            </w:r>
          </w:p>
        </w:tc>
        <w:tc>
          <w:tcPr>
            <w:tcW w:w="4633" w:type="dxa"/>
            <w:shd w:val="clear" w:color="auto" w:fill="auto"/>
            <w:vAlign w:val="center"/>
          </w:tcPr>
          <w:p w14:paraId="286F4CE2" w14:textId="77777777" w:rsidR="00F50E5F" w:rsidRDefault="00F50E5F" w:rsidP="009D36B5">
            <w:pPr>
              <w:jc w:val="center"/>
              <w:rPr>
                <w:lang w:val="en-GB" w:eastAsia="zh-CN"/>
              </w:rPr>
            </w:pPr>
            <w:r>
              <w:rPr>
                <w:lang w:val="en-GB" w:eastAsia="zh-CN"/>
              </w:rPr>
              <w:t>N</w:t>
            </w:r>
            <w:r>
              <w:rPr>
                <w:rFonts w:hint="eastAsia"/>
                <w:lang w:val="en-GB" w:eastAsia="zh-CN"/>
              </w:rPr>
              <w:t xml:space="preserve">ot sure which traffic type is in mind for option 3. Is it for VoIP? We think the BLER for VoIP should also be addressed and fine with set 2% </w:t>
            </w:r>
            <w:proofErr w:type="spellStart"/>
            <w:r>
              <w:rPr>
                <w:rFonts w:hint="eastAsia"/>
                <w:lang w:val="en-GB" w:eastAsia="zh-CN"/>
              </w:rPr>
              <w:t>rBLER</w:t>
            </w:r>
            <w:proofErr w:type="spellEnd"/>
            <w:r>
              <w:rPr>
                <w:rFonts w:hint="eastAsia"/>
                <w:lang w:val="en-GB" w:eastAsia="zh-CN"/>
              </w:rPr>
              <w:t xml:space="preserve"> for it.</w:t>
            </w:r>
          </w:p>
        </w:tc>
      </w:tr>
      <w:tr w:rsidR="00F50E5F" w14:paraId="47484E17" w14:textId="77777777">
        <w:trPr>
          <w:trHeight w:val="312"/>
        </w:trPr>
        <w:tc>
          <w:tcPr>
            <w:tcW w:w="3794" w:type="dxa"/>
            <w:vMerge/>
            <w:vAlign w:val="center"/>
          </w:tcPr>
          <w:p w14:paraId="04D2C444" w14:textId="77777777" w:rsidR="00F50E5F" w:rsidRDefault="00F50E5F" w:rsidP="009D36B5">
            <w:pPr>
              <w:pStyle w:val="BodyText"/>
              <w:jc w:val="both"/>
              <w:rPr>
                <w:b/>
                <w:u w:val="single"/>
                <w:lang w:eastAsia="zh-CN"/>
              </w:rPr>
            </w:pPr>
          </w:p>
        </w:tc>
        <w:tc>
          <w:tcPr>
            <w:tcW w:w="1276" w:type="dxa"/>
            <w:shd w:val="clear" w:color="auto" w:fill="auto"/>
            <w:vAlign w:val="center"/>
          </w:tcPr>
          <w:p w14:paraId="24C02106" w14:textId="77777777" w:rsidR="00F50E5F" w:rsidRDefault="00F50E5F" w:rsidP="009D36B5">
            <w:pPr>
              <w:jc w:val="center"/>
              <w:rPr>
                <w:b/>
                <w:lang w:val="en-GB" w:eastAsia="zh-CN"/>
              </w:rPr>
            </w:pPr>
            <w:r>
              <w:rPr>
                <w:rFonts w:eastAsia="BatangChe"/>
                <w:lang w:val="en-GB" w:eastAsia="ko-KR"/>
              </w:rPr>
              <w:t>Samsung</w:t>
            </w:r>
          </w:p>
        </w:tc>
        <w:tc>
          <w:tcPr>
            <w:tcW w:w="4633" w:type="dxa"/>
            <w:shd w:val="clear" w:color="auto" w:fill="auto"/>
            <w:vAlign w:val="center"/>
          </w:tcPr>
          <w:p w14:paraId="79BF9F1E" w14:textId="77777777" w:rsidR="00F50E5F" w:rsidRDefault="00F50E5F" w:rsidP="009D36B5">
            <w:pPr>
              <w:jc w:val="center"/>
              <w:rPr>
                <w:b/>
                <w:lang w:val="en-GB" w:eastAsia="zh-CN"/>
              </w:rPr>
            </w:pPr>
            <w:r>
              <w:rPr>
                <w:rFonts w:eastAsia="Malgun Gothic"/>
                <w:lang w:val="en-GB" w:eastAsia="ko-KR"/>
              </w:rPr>
              <w:t xml:space="preserve">We </w:t>
            </w:r>
            <w:r>
              <w:rPr>
                <w:rFonts w:eastAsia="Malgun Gothic"/>
                <w:lang w:eastAsia="ko-KR"/>
              </w:rPr>
              <w:t>prefer</w:t>
            </w:r>
            <w:r>
              <w:rPr>
                <w:rFonts w:eastAsia="Malgun Gothic"/>
                <w:lang w:val="en-GB" w:eastAsia="ko-KR"/>
              </w:rPr>
              <w:t xml:space="preserve"> Option 1 and prefer to consider the residual BLER for eMBB with low data rate in suburban scenario. In case of low data rate, it has a potential to get a significant gain by HARQ retransmission and slot aggregation compared to high data rate.</w:t>
            </w:r>
          </w:p>
        </w:tc>
      </w:tr>
      <w:tr w:rsidR="00F50E5F" w14:paraId="4CFDA72A" w14:textId="77777777">
        <w:trPr>
          <w:trHeight w:val="312"/>
        </w:trPr>
        <w:tc>
          <w:tcPr>
            <w:tcW w:w="3794" w:type="dxa"/>
            <w:vMerge/>
            <w:vAlign w:val="center"/>
          </w:tcPr>
          <w:p w14:paraId="3BE89C80" w14:textId="77777777" w:rsidR="00F50E5F" w:rsidRDefault="00F50E5F" w:rsidP="009D36B5">
            <w:pPr>
              <w:pStyle w:val="BodyText"/>
              <w:jc w:val="both"/>
              <w:rPr>
                <w:b/>
                <w:u w:val="single"/>
                <w:lang w:eastAsia="zh-CN"/>
              </w:rPr>
            </w:pPr>
          </w:p>
        </w:tc>
        <w:tc>
          <w:tcPr>
            <w:tcW w:w="1276" w:type="dxa"/>
            <w:shd w:val="clear" w:color="auto" w:fill="auto"/>
            <w:vAlign w:val="center"/>
          </w:tcPr>
          <w:p w14:paraId="65C8B3AA" w14:textId="77777777" w:rsidR="00F50E5F" w:rsidRDefault="00F50E5F" w:rsidP="009D36B5">
            <w:pPr>
              <w:jc w:val="center"/>
              <w:rPr>
                <w:b/>
                <w:lang w:val="en-GB" w:eastAsia="zh-CN"/>
              </w:rPr>
            </w:pPr>
            <w:r>
              <w:rPr>
                <w:rFonts w:hint="eastAsia"/>
                <w:bCs/>
                <w:lang w:eastAsia="zh-CN"/>
              </w:rPr>
              <w:t>ZTE</w:t>
            </w:r>
          </w:p>
        </w:tc>
        <w:tc>
          <w:tcPr>
            <w:tcW w:w="4633" w:type="dxa"/>
            <w:shd w:val="clear" w:color="auto" w:fill="auto"/>
            <w:vAlign w:val="center"/>
          </w:tcPr>
          <w:p w14:paraId="5FA16071" w14:textId="77777777" w:rsidR="00F50E5F" w:rsidRDefault="00F50E5F" w:rsidP="009D36B5">
            <w:pPr>
              <w:jc w:val="both"/>
              <w:rPr>
                <w:b/>
                <w:lang w:val="en-GB" w:eastAsia="zh-CN"/>
              </w:rPr>
            </w:pPr>
            <w:r>
              <w:rPr>
                <w:rFonts w:hint="eastAsia"/>
                <w:bCs/>
                <w:lang w:eastAsia="zh-CN"/>
              </w:rPr>
              <w:t xml:space="preserve">Option 1 as FR1 </w:t>
            </w:r>
          </w:p>
        </w:tc>
      </w:tr>
      <w:tr w:rsidR="00F50E5F" w14:paraId="606B935A" w14:textId="77777777">
        <w:trPr>
          <w:trHeight w:val="312"/>
        </w:trPr>
        <w:tc>
          <w:tcPr>
            <w:tcW w:w="3794" w:type="dxa"/>
            <w:vMerge/>
            <w:vAlign w:val="center"/>
          </w:tcPr>
          <w:p w14:paraId="3A02E77A" w14:textId="77777777" w:rsidR="00F50E5F" w:rsidRDefault="00F50E5F" w:rsidP="009D36B5">
            <w:pPr>
              <w:pStyle w:val="BodyText"/>
              <w:jc w:val="both"/>
              <w:rPr>
                <w:b/>
                <w:u w:val="single"/>
                <w:lang w:eastAsia="zh-CN"/>
              </w:rPr>
            </w:pPr>
          </w:p>
        </w:tc>
        <w:tc>
          <w:tcPr>
            <w:tcW w:w="1276" w:type="dxa"/>
            <w:shd w:val="clear" w:color="auto" w:fill="auto"/>
            <w:vAlign w:val="center"/>
          </w:tcPr>
          <w:p w14:paraId="1C76F868" w14:textId="77777777" w:rsidR="00F50E5F" w:rsidRPr="008A1493" w:rsidRDefault="00F50E5F" w:rsidP="009D36B5">
            <w:pPr>
              <w:jc w:val="center"/>
              <w:rPr>
                <w:lang w:val="en-GB" w:eastAsia="ja-JP"/>
              </w:rPr>
            </w:pPr>
            <w:r w:rsidRPr="008A1493">
              <w:rPr>
                <w:rFonts w:hint="eastAsia"/>
                <w:lang w:val="en-GB" w:eastAsia="ja-JP"/>
              </w:rPr>
              <w:t>NTT DOCOMO</w:t>
            </w:r>
          </w:p>
        </w:tc>
        <w:tc>
          <w:tcPr>
            <w:tcW w:w="4633" w:type="dxa"/>
            <w:shd w:val="clear" w:color="auto" w:fill="auto"/>
            <w:vAlign w:val="center"/>
          </w:tcPr>
          <w:p w14:paraId="1B247364" w14:textId="77777777" w:rsidR="00F50E5F" w:rsidRPr="008A1493" w:rsidRDefault="00F50E5F" w:rsidP="009D36B5">
            <w:pPr>
              <w:rPr>
                <w:lang w:val="en-GB" w:eastAsia="ja-JP"/>
              </w:rPr>
            </w:pPr>
            <w:r w:rsidRPr="008A1493">
              <w:rPr>
                <w:rFonts w:hint="eastAsia"/>
                <w:lang w:val="en-GB" w:eastAsia="ja-JP"/>
              </w:rPr>
              <w:t xml:space="preserve">We prefer to use </w:t>
            </w:r>
            <w:proofErr w:type="spellStart"/>
            <w:r w:rsidRPr="008A1493">
              <w:rPr>
                <w:rFonts w:hint="eastAsia"/>
                <w:lang w:val="en-GB" w:eastAsia="ja-JP"/>
              </w:rPr>
              <w:t>rBLER</w:t>
            </w:r>
            <w:proofErr w:type="spellEnd"/>
            <w:r w:rsidRPr="008A1493">
              <w:rPr>
                <w:rFonts w:hint="eastAsia"/>
                <w:lang w:val="en-GB" w:eastAsia="ja-JP"/>
              </w:rPr>
              <w:t xml:space="preserve"> for both </w:t>
            </w:r>
            <w:proofErr w:type="spellStart"/>
            <w:r w:rsidRPr="008A1493">
              <w:rPr>
                <w:rFonts w:hint="eastAsia"/>
                <w:lang w:val="en-GB" w:eastAsia="ja-JP"/>
              </w:rPr>
              <w:t>eMBB</w:t>
            </w:r>
            <w:proofErr w:type="spellEnd"/>
            <w:r w:rsidRPr="008A1493">
              <w:rPr>
                <w:rFonts w:hint="eastAsia"/>
                <w:lang w:val="en-GB" w:eastAsia="ja-JP"/>
              </w:rPr>
              <w:t xml:space="preserve"> and VoIP </w:t>
            </w:r>
            <w:r w:rsidRPr="008A1493">
              <w:rPr>
                <w:rFonts w:hint="eastAsia"/>
                <w:sz w:val="22"/>
                <w:szCs w:val="22"/>
              </w:rPr>
              <w:t>to consider HARQ process</w:t>
            </w:r>
            <w:r w:rsidRPr="008A1493">
              <w:rPr>
                <w:rFonts w:hint="eastAsia"/>
                <w:sz w:val="22"/>
                <w:szCs w:val="22"/>
                <w:lang w:eastAsia="ja-JP"/>
              </w:rPr>
              <w:t>.</w:t>
            </w:r>
          </w:p>
        </w:tc>
      </w:tr>
      <w:tr w:rsidR="00F50E5F" w14:paraId="02FDB678" w14:textId="77777777" w:rsidTr="00602D94">
        <w:trPr>
          <w:trHeight w:val="312"/>
        </w:trPr>
        <w:tc>
          <w:tcPr>
            <w:tcW w:w="3794" w:type="dxa"/>
            <w:vMerge/>
            <w:vAlign w:val="center"/>
          </w:tcPr>
          <w:p w14:paraId="1A00BD3D" w14:textId="77777777" w:rsidR="00F50E5F" w:rsidRDefault="00F50E5F" w:rsidP="009D36B5">
            <w:pPr>
              <w:pStyle w:val="BodyText"/>
              <w:jc w:val="both"/>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296882F6" w14:textId="381D7193" w:rsidR="00F50E5F" w:rsidRPr="006D4EAA" w:rsidRDefault="00F50E5F" w:rsidP="009D36B5">
            <w:pPr>
              <w:jc w:val="center"/>
              <w:rPr>
                <w:b/>
                <w:lang w:eastAsia="zh-CN"/>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2974DAE1" w14:textId="5C9AD451" w:rsidR="00F50E5F" w:rsidRDefault="00F50E5F" w:rsidP="009D36B5">
            <w:pPr>
              <w:rPr>
                <w:b/>
                <w:lang w:val="en-GB" w:eastAsia="zh-CN"/>
              </w:rPr>
            </w:pPr>
            <w:r>
              <w:rPr>
                <w:bCs/>
                <w:lang w:val="en-GB" w:eastAsia="zh-CN"/>
              </w:rPr>
              <w:t>Option 1. Same definition as FR1.</w:t>
            </w:r>
          </w:p>
        </w:tc>
      </w:tr>
      <w:tr w:rsidR="00F50E5F" w14:paraId="669A8AB8" w14:textId="77777777" w:rsidTr="00602D94">
        <w:trPr>
          <w:trHeight w:val="312"/>
        </w:trPr>
        <w:tc>
          <w:tcPr>
            <w:tcW w:w="3794" w:type="dxa"/>
            <w:vMerge/>
            <w:vAlign w:val="center"/>
          </w:tcPr>
          <w:p w14:paraId="5CA671E4" w14:textId="77777777" w:rsidR="00F50E5F" w:rsidRDefault="00F50E5F" w:rsidP="003A35DC">
            <w:pPr>
              <w:pStyle w:val="BodyText"/>
              <w:jc w:val="both"/>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86C0C92" w14:textId="6D321168" w:rsidR="00F50E5F" w:rsidRDefault="00F50E5F" w:rsidP="003A35DC">
            <w:pPr>
              <w:jc w:val="center"/>
              <w:rPr>
                <w:bCs/>
                <w:lang w:val="en-GB" w:eastAsia="zh-CN"/>
              </w:rPr>
            </w:pPr>
            <w:r w:rsidRPr="00F45C6B">
              <w:rPr>
                <w:bCs/>
                <w:lang w:val="en-GB" w:eastAsia="zh-CN"/>
              </w:rPr>
              <w:t>Intel</w:t>
            </w:r>
          </w:p>
        </w:tc>
        <w:tc>
          <w:tcPr>
            <w:tcW w:w="4633" w:type="dxa"/>
            <w:tcBorders>
              <w:top w:val="single" w:sz="4" w:space="0" w:color="auto"/>
              <w:left w:val="single" w:sz="4" w:space="0" w:color="auto"/>
              <w:bottom w:val="single" w:sz="4" w:space="0" w:color="auto"/>
              <w:right w:val="single" w:sz="4" w:space="0" w:color="auto"/>
            </w:tcBorders>
            <w:vAlign w:val="center"/>
          </w:tcPr>
          <w:p w14:paraId="642B2796" w14:textId="34D2B75F" w:rsidR="00F50E5F" w:rsidRDefault="00F50E5F" w:rsidP="003A35DC">
            <w:pPr>
              <w:rPr>
                <w:bCs/>
                <w:lang w:val="en-GB" w:eastAsia="zh-CN"/>
              </w:rPr>
            </w:pPr>
            <w:r w:rsidRPr="00F45C6B">
              <w:rPr>
                <w:bCs/>
                <w:lang w:val="en-GB" w:eastAsia="zh-CN"/>
              </w:rPr>
              <w:t>Same metric as in FR1</w:t>
            </w:r>
            <w:r>
              <w:rPr>
                <w:bCs/>
                <w:lang w:val="en-GB" w:eastAsia="zh-CN"/>
              </w:rPr>
              <w:t xml:space="preserve">. </w:t>
            </w:r>
          </w:p>
        </w:tc>
      </w:tr>
      <w:tr w:rsidR="00F50E5F" w14:paraId="6F190B0B" w14:textId="77777777" w:rsidTr="00602D94">
        <w:trPr>
          <w:trHeight w:val="312"/>
        </w:trPr>
        <w:tc>
          <w:tcPr>
            <w:tcW w:w="3794" w:type="dxa"/>
            <w:vMerge/>
            <w:vAlign w:val="center"/>
          </w:tcPr>
          <w:p w14:paraId="2A7815F9" w14:textId="77777777" w:rsidR="00F50E5F" w:rsidRDefault="00F50E5F" w:rsidP="003A35DC">
            <w:pPr>
              <w:pStyle w:val="BodyText"/>
              <w:jc w:val="both"/>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5BEFC8E6" w14:textId="474F9DBA" w:rsidR="00F50E5F" w:rsidRPr="00F45C6B" w:rsidRDefault="00F50E5F" w:rsidP="003A35DC">
            <w:pPr>
              <w:jc w:val="center"/>
              <w:rPr>
                <w:bCs/>
                <w:lang w:val="en-GB" w:eastAsia="zh-CN"/>
              </w:rPr>
            </w:pPr>
            <w:r>
              <w:rPr>
                <w:bCs/>
                <w:lang w:val="en-GB" w:eastAsia="zh-CN"/>
              </w:rPr>
              <w:t>SONY</w:t>
            </w:r>
          </w:p>
        </w:tc>
        <w:tc>
          <w:tcPr>
            <w:tcW w:w="4633" w:type="dxa"/>
            <w:tcBorders>
              <w:top w:val="single" w:sz="4" w:space="0" w:color="auto"/>
              <w:left w:val="single" w:sz="4" w:space="0" w:color="auto"/>
              <w:bottom w:val="single" w:sz="4" w:space="0" w:color="auto"/>
              <w:right w:val="single" w:sz="4" w:space="0" w:color="auto"/>
            </w:tcBorders>
            <w:vAlign w:val="center"/>
          </w:tcPr>
          <w:p w14:paraId="18FAF86C" w14:textId="1A6BF5CA" w:rsidR="00F50E5F" w:rsidRPr="00F45C6B" w:rsidRDefault="00F50E5F" w:rsidP="003A35DC">
            <w:pPr>
              <w:rPr>
                <w:bCs/>
                <w:lang w:val="en-GB" w:eastAsia="zh-CN"/>
              </w:rPr>
            </w:pPr>
            <w:r w:rsidRPr="004D314D">
              <w:rPr>
                <w:lang w:val="en-GB" w:eastAsia="zh-CN"/>
              </w:rPr>
              <w:t>Option 1</w:t>
            </w:r>
            <w:r>
              <w:rPr>
                <w:lang w:val="en-GB" w:eastAsia="zh-CN"/>
              </w:rPr>
              <w:t xml:space="preserve"> as a baseline. Companies can also simulate with a higher initial BLER target and apply HARQ re-transmissions to achieve a lower final BLER</w:t>
            </w:r>
          </w:p>
        </w:tc>
      </w:tr>
      <w:tr w:rsidR="003A35DC" w14:paraId="59F0A613" w14:textId="77777777">
        <w:trPr>
          <w:trHeight w:val="312"/>
        </w:trPr>
        <w:tc>
          <w:tcPr>
            <w:tcW w:w="3794" w:type="dxa"/>
            <w:vMerge w:val="restart"/>
            <w:vAlign w:val="center"/>
          </w:tcPr>
          <w:p w14:paraId="5A4DCD11" w14:textId="77777777" w:rsidR="003A35DC" w:rsidRDefault="003A35DC" w:rsidP="003A35DC">
            <w:pPr>
              <w:pStyle w:val="BodyText"/>
              <w:jc w:val="both"/>
              <w:rPr>
                <w:b/>
                <w:u w:val="single"/>
                <w:lang w:eastAsia="zh-CN"/>
              </w:rPr>
            </w:pPr>
            <w:r>
              <w:rPr>
                <w:b/>
                <w:u w:val="single"/>
                <w:lang w:eastAsia="zh-CN"/>
              </w:rPr>
              <w:t>UE velocity:</w:t>
            </w:r>
          </w:p>
          <w:p w14:paraId="75C0FD36" w14:textId="77777777" w:rsidR="003A35DC" w:rsidRDefault="003A35DC" w:rsidP="003A35DC">
            <w:pPr>
              <w:pStyle w:val="BodyText"/>
              <w:jc w:val="both"/>
              <w:rPr>
                <w:lang w:val="en-US" w:eastAsia="zh-CN"/>
              </w:rPr>
            </w:pPr>
            <w:r>
              <w:rPr>
                <w:rFonts w:hint="eastAsia"/>
                <w:lang w:val="en-US" w:eastAsia="zh-CN"/>
              </w:rPr>
              <w:t>I</w:t>
            </w:r>
            <w:r>
              <w:rPr>
                <w:lang w:val="en-US" w:eastAsia="zh-CN"/>
              </w:rPr>
              <w:t>ndoor:</w:t>
            </w:r>
          </w:p>
          <w:p w14:paraId="07BEF103" w14:textId="77777777" w:rsidR="003A35DC" w:rsidRDefault="003A35DC" w:rsidP="003A35DC">
            <w:pPr>
              <w:pStyle w:val="BodyText"/>
              <w:numPr>
                <w:ilvl w:val="0"/>
                <w:numId w:val="17"/>
              </w:numPr>
              <w:jc w:val="both"/>
              <w:rPr>
                <w:bCs/>
                <w:lang w:val="en-US" w:eastAsia="zh-CN"/>
              </w:rPr>
            </w:pPr>
            <w:r>
              <w:rPr>
                <w:bCs/>
                <w:lang w:val="en-US" w:eastAsia="zh-CN"/>
              </w:rPr>
              <w:t>3km/h</w:t>
            </w:r>
          </w:p>
          <w:p w14:paraId="4330C540" w14:textId="77777777" w:rsidR="003A35DC" w:rsidRDefault="003A35DC" w:rsidP="003A35DC">
            <w:pPr>
              <w:pStyle w:val="BodyText"/>
              <w:ind w:left="420"/>
              <w:jc w:val="both"/>
              <w:rPr>
                <w:bCs/>
                <w:lang w:val="en-US" w:eastAsia="zh-CN"/>
              </w:rPr>
            </w:pPr>
            <w:r>
              <w:rPr>
                <w:bCs/>
                <w:lang w:val="en-US" w:eastAsia="zh-CN"/>
              </w:rPr>
              <w:t xml:space="preserve">(Huawei, HiSilicon, vivo, CATT, Samsung, Nokia, </w:t>
            </w:r>
            <w:r>
              <w:rPr>
                <w:rFonts w:hint="eastAsia"/>
                <w:bCs/>
                <w:lang w:val="en-US" w:eastAsia="zh-CN"/>
              </w:rPr>
              <w:t>Ericsson</w:t>
            </w:r>
            <w:r>
              <w:rPr>
                <w:bCs/>
                <w:lang w:val="en-US" w:eastAsia="zh-CN"/>
              </w:rPr>
              <w:t>, Qualcomm)</w:t>
            </w:r>
          </w:p>
          <w:p w14:paraId="410BF4D4" w14:textId="77777777" w:rsidR="003A35DC" w:rsidRDefault="003A35DC" w:rsidP="003A35DC">
            <w:pPr>
              <w:pStyle w:val="BodyText"/>
              <w:jc w:val="both"/>
              <w:rPr>
                <w:bCs/>
                <w:lang w:val="en-US" w:eastAsia="zh-CN"/>
              </w:rPr>
            </w:pPr>
            <w:r>
              <w:rPr>
                <w:bCs/>
                <w:lang w:val="en-US" w:eastAsia="zh-CN"/>
              </w:rPr>
              <w:t xml:space="preserve">Urban: </w:t>
            </w:r>
          </w:p>
          <w:p w14:paraId="02BC34EC" w14:textId="77777777" w:rsidR="003A35DC" w:rsidRDefault="003A35DC" w:rsidP="003A35DC">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3km/h for indoor, 30km/h for outdoor</w:t>
            </w:r>
          </w:p>
          <w:p w14:paraId="0946F54A" w14:textId="77777777" w:rsidR="003A35DC" w:rsidRDefault="003A35DC" w:rsidP="003A35DC">
            <w:pPr>
              <w:pStyle w:val="BodyText"/>
              <w:ind w:left="420"/>
              <w:jc w:val="both"/>
              <w:rPr>
                <w:bCs/>
                <w:lang w:val="en-US" w:eastAsia="zh-CN"/>
              </w:rPr>
            </w:pPr>
            <w:r>
              <w:rPr>
                <w:bCs/>
                <w:lang w:val="en-US" w:eastAsia="zh-CN"/>
              </w:rPr>
              <w:t xml:space="preserve">(vivo, Samsung, Nokia, Nokia Shanghai Bell, Ericsson) </w:t>
            </w:r>
          </w:p>
          <w:p w14:paraId="023CCA2B" w14:textId="77777777" w:rsidR="003A35DC" w:rsidRDefault="003A35DC" w:rsidP="003A35DC">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2: 3km/h </w:t>
            </w:r>
          </w:p>
          <w:p w14:paraId="71247327" w14:textId="77777777" w:rsidR="003A35DC" w:rsidRDefault="003A35DC" w:rsidP="003A35DC">
            <w:pPr>
              <w:pStyle w:val="BodyText"/>
              <w:ind w:left="420"/>
              <w:jc w:val="both"/>
              <w:rPr>
                <w:bCs/>
                <w:lang w:val="en-US" w:eastAsia="zh-CN"/>
              </w:rPr>
            </w:pPr>
            <w:r>
              <w:rPr>
                <w:bCs/>
                <w:lang w:val="en-US" w:eastAsia="zh-CN"/>
              </w:rPr>
              <w:t xml:space="preserve">(Huawei, HiSilicon, CATT, Qualcomm) </w:t>
            </w:r>
          </w:p>
          <w:p w14:paraId="1E62A22D" w14:textId="77777777" w:rsidR="003A35DC" w:rsidRDefault="003A35DC" w:rsidP="003A35DC">
            <w:pPr>
              <w:pStyle w:val="BodyText"/>
              <w:jc w:val="both"/>
              <w:rPr>
                <w:bCs/>
                <w:lang w:val="en-US" w:eastAsia="zh-CN"/>
              </w:rPr>
            </w:pPr>
            <w:r>
              <w:rPr>
                <w:bCs/>
                <w:lang w:val="en-US" w:eastAsia="zh-CN"/>
              </w:rPr>
              <w:t xml:space="preserve">Suburban </w:t>
            </w:r>
          </w:p>
          <w:p w14:paraId="48F4575D" w14:textId="77777777" w:rsidR="003A35DC" w:rsidRDefault="003A35DC" w:rsidP="003A35DC">
            <w:pPr>
              <w:pStyle w:val="BodyText"/>
              <w:numPr>
                <w:ilvl w:val="0"/>
                <w:numId w:val="17"/>
              </w:numPr>
              <w:jc w:val="both"/>
              <w:rPr>
                <w:bCs/>
                <w:lang w:val="en-US" w:eastAsia="zh-CN"/>
              </w:rPr>
            </w:pPr>
            <w:r>
              <w:rPr>
                <w:bCs/>
                <w:lang w:val="en-US" w:eastAsia="zh-CN"/>
              </w:rPr>
              <w:lastRenderedPageBreak/>
              <w:t>Option</w:t>
            </w:r>
            <w:r>
              <w:rPr>
                <w:rFonts w:hint="eastAsia"/>
                <w:bCs/>
                <w:lang w:val="en-US" w:eastAsia="zh-CN"/>
              </w:rPr>
              <w:t xml:space="preserve"> </w:t>
            </w:r>
            <w:r>
              <w:rPr>
                <w:bCs/>
                <w:lang w:val="en-US" w:eastAsia="zh-CN"/>
              </w:rPr>
              <w:t>1: 3km/h for indoor, 120km/h for outdoor</w:t>
            </w:r>
          </w:p>
          <w:p w14:paraId="60C85B68" w14:textId="77777777" w:rsidR="003A35DC" w:rsidRDefault="003A35DC" w:rsidP="003A35DC">
            <w:pPr>
              <w:pStyle w:val="BodyText"/>
              <w:ind w:left="420"/>
              <w:jc w:val="both"/>
              <w:rPr>
                <w:bCs/>
                <w:lang w:val="en-US" w:eastAsia="zh-CN"/>
              </w:rPr>
            </w:pPr>
            <w:r>
              <w:rPr>
                <w:bCs/>
                <w:lang w:val="en-US" w:eastAsia="zh-CN"/>
              </w:rPr>
              <w:t xml:space="preserve">(Samsung, Nokia </w:t>
            </w:r>
            <w:proofErr w:type="spellStart"/>
            <w:r>
              <w:rPr>
                <w:bCs/>
                <w:lang w:val="en-US" w:eastAsia="zh-CN"/>
              </w:rPr>
              <w:t>Nokia</w:t>
            </w:r>
            <w:proofErr w:type="spellEnd"/>
            <w:r>
              <w:rPr>
                <w:bCs/>
                <w:lang w:val="en-US" w:eastAsia="zh-CN"/>
              </w:rPr>
              <w:t xml:space="preserve"> Shanghai Bell)</w:t>
            </w:r>
          </w:p>
          <w:p w14:paraId="01678FB5" w14:textId="77777777" w:rsidR="003A35DC" w:rsidRDefault="003A35DC" w:rsidP="003A35DC">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3km/h for indoor, 30km/h for outdoor (</w:t>
            </w:r>
            <w:r>
              <w:rPr>
                <w:rFonts w:hint="eastAsia"/>
                <w:bCs/>
                <w:lang w:val="en-US" w:eastAsia="zh-CN"/>
              </w:rPr>
              <w:t>Ericsson</w:t>
            </w:r>
            <w:r>
              <w:rPr>
                <w:bCs/>
                <w:lang w:val="en-US" w:eastAsia="zh-CN"/>
              </w:rPr>
              <w:t xml:space="preserve">) </w:t>
            </w:r>
          </w:p>
          <w:p w14:paraId="7D00CDF2" w14:textId="77777777" w:rsidR="003A35DC" w:rsidRDefault="003A35DC" w:rsidP="003A35DC">
            <w:pPr>
              <w:pStyle w:val="BodyText"/>
              <w:numPr>
                <w:ilvl w:val="0"/>
                <w:numId w:val="17"/>
              </w:numPr>
              <w:jc w:val="both"/>
              <w:rPr>
                <w:b/>
                <w:bCs/>
                <w:u w:val="single"/>
                <w:lang w:eastAsia="zh-CN"/>
              </w:rPr>
            </w:pPr>
            <w:r>
              <w:rPr>
                <w:bCs/>
                <w:lang w:val="en-US" w:eastAsia="zh-CN"/>
              </w:rPr>
              <w:t>Option</w:t>
            </w:r>
            <w:r>
              <w:rPr>
                <w:rFonts w:hint="eastAsia"/>
                <w:bCs/>
                <w:lang w:val="en-US" w:eastAsia="zh-CN"/>
              </w:rPr>
              <w:t xml:space="preserve"> </w:t>
            </w:r>
            <w:r>
              <w:rPr>
                <w:bCs/>
                <w:lang w:val="en-US" w:eastAsia="zh-CN"/>
              </w:rPr>
              <w:t xml:space="preserve">3: 3km/h </w:t>
            </w:r>
          </w:p>
          <w:p w14:paraId="22E9A9CA" w14:textId="77777777" w:rsidR="003A35DC" w:rsidRDefault="003A35DC" w:rsidP="003A35DC">
            <w:pPr>
              <w:pStyle w:val="BodyText"/>
              <w:ind w:left="420"/>
              <w:jc w:val="both"/>
              <w:rPr>
                <w:b/>
                <w:bCs/>
                <w:u w:val="single"/>
                <w:lang w:eastAsia="zh-CN"/>
              </w:rPr>
            </w:pPr>
            <w:r>
              <w:rPr>
                <w:bCs/>
                <w:lang w:val="en-US" w:eastAsia="zh-CN"/>
              </w:rPr>
              <w:t>(Huawei, HiSilicon, CATT)</w:t>
            </w:r>
          </w:p>
        </w:tc>
        <w:tc>
          <w:tcPr>
            <w:tcW w:w="1276" w:type="dxa"/>
            <w:shd w:val="clear" w:color="auto" w:fill="auto"/>
            <w:vAlign w:val="center"/>
          </w:tcPr>
          <w:p w14:paraId="7923668C" w14:textId="77777777" w:rsidR="003A35DC" w:rsidRDefault="003A35DC" w:rsidP="003A35DC">
            <w:pPr>
              <w:jc w:val="center"/>
              <w:rPr>
                <w:b/>
                <w:lang w:val="en-GB" w:eastAsia="zh-CN"/>
              </w:rPr>
            </w:pPr>
            <w:r>
              <w:rPr>
                <w:rFonts w:eastAsia="BatangChe"/>
                <w:lang w:val="en-GB" w:eastAsia="ko-KR"/>
              </w:rPr>
              <w:lastRenderedPageBreak/>
              <w:t>Samsung</w:t>
            </w:r>
          </w:p>
        </w:tc>
        <w:tc>
          <w:tcPr>
            <w:tcW w:w="4633" w:type="dxa"/>
            <w:shd w:val="clear" w:color="auto" w:fill="auto"/>
            <w:vAlign w:val="center"/>
          </w:tcPr>
          <w:p w14:paraId="5E220397" w14:textId="77777777" w:rsidR="003A35DC" w:rsidRDefault="003A35DC" w:rsidP="003A35DC">
            <w:pPr>
              <w:rPr>
                <w:b/>
                <w:lang w:val="en-GB" w:eastAsia="zh-CN"/>
              </w:rPr>
            </w:pPr>
            <w:r>
              <w:rPr>
                <w:rFonts w:eastAsia="Malgun Gothic"/>
                <w:lang w:val="en-GB" w:eastAsia="ko-KR"/>
              </w:rPr>
              <w:t xml:space="preserve">We </w:t>
            </w:r>
            <w:r>
              <w:rPr>
                <w:rFonts w:eastAsia="Malgun Gothic"/>
                <w:lang w:eastAsia="ko-KR"/>
              </w:rPr>
              <w:t>prefer</w:t>
            </w:r>
            <w:r>
              <w:rPr>
                <w:rFonts w:eastAsia="Malgun Gothic"/>
                <w:lang w:val="en-GB" w:eastAsia="ko-KR"/>
              </w:rPr>
              <w:t xml:space="preserve"> Option 1 for both urban and suburban.</w:t>
            </w:r>
          </w:p>
        </w:tc>
      </w:tr>
      <w:tr w:rsidR="003A35DC" w14:paraId="227EC1C6" w14:textId="77777777">
        <w:trPr>
          <w:trHeight w:val="312"/>
        </w:trPr>
        <w:tc>
          <w:tcPr>
            <w:tcW w:w="3794" w:type="dxa"/>
            <w:vMerge/>
            <w:vAlign w:val="center"/>
          </w:tcPr>
          <w:p w14:paraId="0020082A" w14:textId="77777777" w:rsidR="003A35DC" w:rsidRDefault="003A35DC" w:rsidP="003A35DC">
            <w:pPr>
              <w:pStyle w:val="BodyText"/>
              <w:jc w:val="both"/>
              <w:rPr>
                <w:b/>
                <w:bCs/>
                <w:u w:val="single"/>
                <w:lang w:eastAsia="zh-CN"/>
              </w:rPr>
            </w:pPr>
          </w:p>
        </w:tc>
        <w:tc>
          <w:tcPr>
            <w:tcW w:w="1276" w:type="dxa"/>
            <w:shd w:val="clear" w:color="auto" w:fill="auto"/>
            <w:vAlign w:val="center"/>
          </w:tcPr>
          <w:p w14:paraId="67E5DDE4" w14:textId="77777777" w:rsidR="003A35DC" w:rsidRDefault="003A35DC" w:rsidP="003A35DC">
            <w:pPr>
              <w:jc w:val="center"/>
              <w:rPr>
                <w:b/>
                <w:lang w:val="en-GB" w:eastAsia="zh-CN"/>
              </w:rPr>
            </w:pPr>
            <w:r>
              <w:rPr>
                <w:rFonts w:hint="eastAsia"/>
                <w:bCs/>
                <w:lang w:eastAsia="zh-CN"/>
              </w:rPr>
              <w:t>ZTE</w:t>
            </w:r>
          </w:p>
        </w:tc>
        <w:tc>
          <w:tcPr>
            <w:tcW w:w="4633" w:type="dxa"/>
            <w:shd w:val="clear" w:color="auto" w:fill="auto"/>
            <w:vAlign w:val="center"/>
          </w:tcPr>
          <w:p w14:paraId="787E5B3A" w14:textId="77777777" w:rsidR="003A35DC" w:rsidRDefault="003A35DC" w:rsidP="003A35DC">
            <w:pPr>
              <w:pStyle w:val="BodyText"/>
              <w:jc w:val="both"/>
              <w:rPr>
                <w:b/>
                <w:lang w:eastAsia="zh-CN"/>
              </w:rPr>
            </w:pPr>
            <w:r>
              <w:rPr>
                <w:rFonts w:hint="eastAsia"/>
                <w:bCs/>
                <w:lang w:val="en-US" w:eastAsia="zh-CN"/>
              </w:rPr>
              <w:t xml:space="preserve">Prefer </w:t>
            </w:r>
            <w:r>
              <w:rPr>
                <w:bCs/>
                <w:lang w:val="en-US" w:eastAsia="zh-CN"/>
              </w:rPr>
              <w:t>3km/h</w:t>
            </w:r>
            <w:r>
              <w:rPr>
                <w:rFonts w:hint="eastAsia"/>
                <w:bCs/>
                <w:lang w:val="en-US" w:eastAsia="zh-CN"/>
              </w:rPr>
              <w:t xml:space="preserve"> for </w:t>
            </w:r>
            <w:r>
              <w:rPr>
                <w:rFonts w:hint="eastAsia"/>
                <w:lang w:val="en-US" w:eastAsia="zh-CN"/>
              </w:rPr>
              <w:t>i</w:t>
            </w:r>
            <w:r>
              <w:rPr>
                <w:lang w:val="en-US" w:eastAsia="zh-CN"/>
              </w:rPr>
              <w:t>ndoor</w:t>
            </w:r>
            <w:r>
              <w:rPr>
                <w:rFonts w:hint="eastAsia"/>
                <w:lang w:val="en-US" w:eastAsia="zh-CN"/>
              </w:rPr>
              <w:t xml:space="preserve">, </w:t>
            </w:r>
            <w:r>
              <w:rPr>
                <w:rFonts w:hint="eastAsia"/>
                <w:bCs/>
                <w:lang w:val="en-US" w:eastAsia="zh-CN"/>
              </w:rPr>
              <w:t>and both Option 1 for urban and suburban.</w:t>
            </w:r>
          </w:p>
        </w:tc>
      </w:tr>
      <w:tr w:rsidR="003A35DC" w14:paraId="0CCE5540" w14:textId="77777777">
        <w:trPr>
          <w:trHeight w:val="312"/>
        </w:trPr>
        <w:tc>
          <w:tcPr>
            <w:tcW w:w="3794" w:type="dxa"/>
            <w:vMerge/>
            <w:vAlign w:val="center"/>
          </w:tcPr>
          <w:p w14:paraId="73DC8C96" w14:textId="77777777" w:rsidR="003A35DC" w:rsidRDefault="003A35DC" w:rsidP="003A35DC">
            <w:pPr>
              <w:pStyle w:val="BodyText"/>
              <w:jc w:val="both"/>
              <w:rPr>
                <w:b/>
                <w:bCs/>
                <w:u w:val="single"/>
                <w:lang w:eastAsia="zh-CN"/>
              </w:rPr>
            </w:pPr>
          </w:p>
        </w:tc>
        <w:tc>
          <w:tcPr>
            <w:tcW w:w="1276" w:type="dxa"/>
            <w:shd w:val="clear" w:color="auto" w:fill="auto"/>
            <w:vAlign w:val="center"/>
          </w:tcPr>
          <w:p w14:paraId="6F0A5784" w14:textId="77777777" w:rsidR="003A35DC" w:rsidRPr="008A1493" w:rsidRDefault="003A35DC" w:rsidP="003A35DC">
            <w:pPr>
              <w:jc w:val="center"/>
              <w:rPr>
                <w:lang w:val="en-GB" w:eastAsia="ja-JP"/>
              </w:rPr>
            </w:pPr>
            <w:r w:rsidRPr="008A1493">
              <w:rPr>
                <w:rFonts w:hint="eastAsia"/>
                <w:lang w:val="en-GB" w:eastAsia="ja-JP"/>
              </w:rPr>
              <w:t>NTT DOCOMO</w:t>
            </w:r>
          </w:p>
        </w:tc>
        <w:tc>
          <w:tcPr>
            <w:tcW w:w="4633" w:type="dxa"/>
            <w:shd w:val="clear" w:color="auto" w:fill="auto"/>
            <w:vAlign w:val="center"/>
          </w:tcPr>
          <w:p w14:paraId="7ACC5B0F" w14:textId="77777777" w:rsidR="003A35DC" w:rsidRPr="008A1493" w:rsidRDefault="003A35DC" w:rsidP="003A35DC">
            <w:pPr>
              <w:rPr>
                <w:rFonts w:eastAsiaTheme="minorEastAsia"/>
                <w:lang w:val="en-GB" w:eastAsia="ja-JP"/>
              </w:rPr>
            </w:pPr>
            <w:r w:rsidRPr="008A1493">
              <w:rPr>
                <w:rFonts w:hint="eastAsia"/>
                <w:lang w:val="en-GB" w:eastAsia="ja-JP"/>
              </w:rPr>
              <w:t xml:space="preserve">We prefer to use a single parameter for Outdoor and Indoor for each </w:t>
            </w:r>
            <w:proofErr w:type="gramStart"/>
            <w:r w:rsidRPr="008A1493">
              <w:rPr>
                <w:rFonts w:hint="eastAsia"/>
                <w:lang w:val="en-GB" w:eastAsia="ja-JP"/>
              </w:rPr>
              <w:t>scenarios</w:t>
            </w:r>
            <w:proofErr w:type="gramEnd"/>
            <w:r w:rsidRPr="008A1493">
              <w:rPr>
                <w:rFonts w:hint="eastAsia"/>
                <w:lang w:val="en-GB" w:eastAsia="ja-JP"/>
              </w:rPr>
              <w:t>, and thus we support 3km/h.</w:t>
            </w:r>
          </w:p>
        </w:tc>
      </w:tr>
      <w:tr w:rsidR="003A35DC" w14:paraId="315E0EB7" w14:textId="77777777" w:rsidTr="00602D94">
        <w:trPr>
          <w:trHeight w:val="312"/>
        </w:trPr>
        <w:tc>
          <w:tcPr>
            <w:tcW w:w="3794" w:type="dxa"/>
            <w:vMerge/>
            <w:vAlign w:val="center"/>
          </w:tcPr>
          <w:p w14:paraId="62A92308" w14:textId="77777777" w:rsidR="003A35DC" w:rsidRDefault="003A35DC" w:rsidP="003A35DC">
            <w:pPr>
              <w:pStyle w:val="BodyText"/>
              <w:jc w:val="both"/>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0DB1DF3F" w14:textId="76284265" w:rsidR="003A35DC" w:rsidRDefault="003A35DC" w:rsidP="003A35DC">
            <w:pPr>
              <w:jc w:val="center"/>
              <w:rPr>
                <w:b/>
                <w:lang w:val="en-GB" w:eastAsia="zh-CN"/>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7BCE3898" w14:textId="65A42946" w:rsidR="003A35DC" w:rsidRDefault="003A35DC" w:rsidP="003A35DC">
            <w:pPr>
              <w:rPr>
                <w:b/>
                <w:lang w:val="en-GB" w:eastAsia="zh-CN"/>
              </w:rPr>
            </w:pPr>
            <w:r>
              <w:rPr>
                <w:lang w:val="en-GB" w:eastAsia="zh-CN"/>
              </w:rPr>
              <w:t xml:space="preserve">Low speed UEs should move at 3 Km/h for both outdoor and indoor in all scenarios. Outdoor high speed UEs can move with 30 Km/h and 120 Km/h or Urban and Suburban, respectively. </w:t>
            </w:r>
          </w:p>
        </w:tc>
      </w:tr>
      <w:tr w:rsidR="003A35DC" w14:paraId="4A34DCF3" w14:textId="77777777" w:rsidTr="00602D94">
        <w:trPr>
          <w:trHeight w:val="312"/>
        </w:trPr>
        <w:tc>
          <w:tcPr>
            <w:tcW w:w="3794" w:type="dxa"/>
            <w:vMerge/>
            <w:vAlign w:val="center"/>
          </w:tcPr>
          <w:p w14:paraId="006740C0" w14:textId="77777777" w:rsidR="003A35DC" w:rsidRDefault="003A35DC" w:rsidP="003A35DC">
            <w:pPr>
              <w:pStyle w:val="BodyText"/>
              <w:jc w:val="both"/>
              <w:rPr>
                <w:b/>
                <w:bCs/>
                <w:u w:val="single"/>
                <w:lang w:eastAsia="zh-CN"/>
              </w:rPr>
            </w:pPr>
          </w:p>
        </w:tc>
        <w:tc>
          <w:tcPr>
            <w:tcW w:w="1276" w:type="dxa"/>
            <w:shd w:val="clear" w:color="auto" w:fill="auto"/>
          </w:tcPr>
          <w:p w14:paraId="142BB70E" w14:textId="1142D699" w:rsidR="003A35DC" w:rsidRDefault="003A35DC" w:rsidP="003A35DC">
            <w:pPr>
              <w:jc w:val="center"/>
              <w:rPr>
                <w:b/>
                <w:lang w:val="en-GB" w:eastAsia="zh-CN"/>
              </w:rPr>
            </w:pPr>
            <w:r w:rsidRPr="00016FD3">
              <w:t>Qualcomm</w:t>
            </w:r>
          </w:p>
        </w:tc>
        <w:tc>
          <w:tcPr>
            <w:tcW w:w="4633" w:type="dxa"/>
            <w:shd w:val="clear" w:color="auto" w:fill="auto"/>
          </w:tcPr>
          <w:p w14:paraId="6C1A5B7E" w14:textId="4C2F65A7" w:rsidR="003A35DC" w:rsidRDefault="003A35DC" w:rsidP="003A35DC">
            <w:pPr>
              <w:jc w:val="center"/>
              <w:rPr>
                <w:b/>
                <w:lang w:val="en-GB" w:eastAsia="zh-CN"/>
              </w:rPr>
            </w:pPr>
            <w:r w:rsidRPr="00016FD3">
              <w:t>We recommend considering both 3km/h and 30km/h for Urban outdoor</w:t>
            </w:r>
          </w:p>
        </w:tc>
      </w:tr>
      <w:tr w:rsidR="003A35DC" w14:paraId="07782FB1" w14:textId="77777777">
        <w:trPr>
          <w:trHeight w:val="312"/>
        </w:trPr>
        <w:tc>
          <w:tcPr>
            <w:tcW w:w="3794" w:type="dxa"/>
            <w:vMerge/>
            <w:vAlign w:val="center"/>
          </w:tcPr>
          <w:p w14:paraId="690D4325" w14:textId="77777777" w:rsidR="003A35DC" w:rsidRDefault="003A35DC" w:rsidP="003A35DC">
            <w:pPr>
              <w:pStyle w:val="BodyText"/>
              <w:jc w:val="both"/>
              <w:rPr>
                <w:b/>
                <w:bCs/>
                <w:u w:val="single"/>
                <w:lang w:eastAsia="zh-CN"/>
              </w:rPr>
            </w:pPr>
          </w:p>
        </w:tc>
        <w:tc>
          <w:tcPr>
            <w:tcW w:w="1276" w:type="dxa"/>
            <w:shd w:val="clear" w:color="auto" w:fill="auto"/>
            <w:vAlign w:val="center"/>
          </w:tcPr>
          <w:p w14:paraId="3CD5DFB9" w14:textId="43B3943E" w:rsidR="003A35DC" w:rsidRDefault="003A35DC" w:rsidP="003A35DC">
            <w:pPr>
              <w:jc w:val="center"/>
              <w:rPr>
                <w:b/>
                <w:lang w:val="en-GB" w:eastAsia="zh-CN"/>
              </w:rPr>
            </w:pPr>
            <w:r w:rsidRPr="00A1761B">
              <w:rPr>
                <w:bCs/>
                <w:lang w:val="en-GB" w:eastAsia="zh-CN"/>
              </w:rPr>
              <w:t>Intel</w:t>
            </w:r>
          </w:p>
        </w:tc>
        <w:tc>
          <w:tcPr>
            <w:tcW w:w="4633" w:type="dxa"/>
            <w:shd w:val="clear" w:color="auto" w:fill="auto"/>
            <w:vAlign w:val="center"/>
          </w:tcPr>
          <w:p w14:paraId="73F48AA7" w14:textId="52FBF238" w:rsidR="003A35DC" w:rsidRDefault="003A35DC" w:rsidP="003A35DC">
            <w:pPr>
              <w:rPr>
                <w:b/>
                <w:lang w:val="en-GB" w:eastAsia="zh-CN"/>
              </w:rPr>
            </w:pPr>
            <w:r>
              <w:rPr>
                <w:bCs/>
                <w:lang w:val="en-GB" w:eastAsia="zh-CN"/>
              </w:rPr>
              <w:t xml:space="preserve">We prefer for indoor, 3km/h and for outdoor, 30km/h. </w:t>
            </w:r>
          </w:p>
        </w:tc>
      </w:tr>
      <w:tr w:rsidR="00F50E5F" w14:paraId="670494D0" w14:textId="77777777">
        <w:trPr>
          <w:trHeight w:val="312"/>
        </w:trPr>
        <w:tc>
          <w:tcPr>
            <w:tcW w:w="3794" w:type="dxa"/>
            <w:vMerge/>
            <w:vAlign w:val="center"/>
          </w:tcPr>
          <w:p w14:paraId="28CA5911" w14:textId="77777777" w:rsidR="00F50E5F" w:rsidRDefault="00F50E5F" w:rsidP="00F50E5F">
            <w:pPr>
              <w:pStyle w:val="BodyText"/>
              <w:jc w:val="both"/>
              <w:rPr>
                <w:b/>
                <w:bCs/>
                <w:u w:val="single"/>
                <w:lang w:eastAsia="zh-CN"/>
              </w:rPr>
            </w:pPr>
          </w:p>
        </w:tc>
        <w:tc>
          <w:tcPr>
            <w:tcW w:w="1276" w:type="dxa"/>
            <w:shd w:val="clear" w:color="auto" w:fill="auto"/>
            <w:vAlign w:val="center"/>
          </w:tcPr>
          <w:p w14:paraId="75C7AAC1" w14:textId="22D150FF" w:rsidR="00F50E5F" w:rsidRDefault="00F50E5F" w:rsidP="00F50E5F">
            <w:pPr>
              <w:jc w:val="center"/>
              <w:rPr>
                <w:b/>
                <w:lang w:val="en-GB" w:eastAsia="zh-CN"/>
              </w:rPr>
            </w:pPr>
            <w:r>
              <w:rPr>
                <w:lang w:val="en-GB" w:eastAsia="zh-CN"/>
              </w:rPr>
              <w:t>SONY</w:t>
            </w:r>
          </w:p>
        </w:tc>
        <w:tc>
          <w:tcPr>
            <w:tcW w:w="4633" w:type="dxa"/>
            <w:shd w:val="clear" w:color="auto" w:fill="auto"/>
            <w:vAlign w:val="center"/>
          </w:tcPr>
          <w:p w14:paraId="07EE9631" w14:textId="7E6B1C3B" w:rsidR="00F50E5F" w:rsidRDefault="00F50E5F" w:rsidP="00F50E5F">
            <w:pPr>
              <w:jc w:val="center"/>
              <w:rPr>
                <w:b/>
                <w:lang w:val="en-GB" w:eastAsia="zh-CN"/>
              </w:rPr>
            </w:pPr>
            <w:r w:rsidRPr="008E1C97">
              <w:rPr>
                <w:bCs/>
                <w:lang w:val="en-GB" w:eastAsia="zh-CN"/>
              </w:rPr>
              <w:t xml:space="preserve">For indoor we </w:t>
            </w:r>
            <w:r>
              <w:rPr>
                <w:bCs/>
                <w:lang w:val="en-GB" w:eastAsia="zh-CN"/>
              </w:rPr>
              <w:t>support</w:t>
            </w:r>
            <w:r w:rsidRPr="008E1C97">
              <w:rPr>
                <w:bCs/>
                <w:lang w:val="en-GB" w:eastAsia="zh-CN"/>
              </w:rPr>
              <w:t xml:space="preserve"> 3 km/h makes. For outdoor both 30 km/h and 120 km/h can be studied for all scenarios.</w:t>
            </w:r>
          </w:p>
        </w:tc>
      </w:tr>
      <w:tr w:rsidR="00F50E5F" w14:paraId="7F65817C" w14:textId="77777777">
        <w:trPr>
          <w:trHeight w:val="312"/>
        </w:trPr>
        <w:tc>
          <w:tcPr>
            <w:tcW w:w="3794" w:type="dxa"/>
            <w:vMerge/>
            <w:vAlign w:val="center"/>
          </w:tcPr>
          <w:p w14:paraId="35CDE68D" w14:textId="77777777" w:rsidR="00F50E5F" w:rsidRDefault="00F50E5F" w:rsidP="00F50E5F">
            <w:pPr>
              <w:pStyle w:val="BodyText"/>
              <w:jc w:val="both"/>
              <w:rPr>
                <w:b/>
                <w:bCs/>
                <w:u w:val="single"/>
                <w:lang w:eastAsia="zh-CN"/>
              </w:rPr>
            </w:pPr>
          </w:p>
        </w:tc>
        <w:tc>
          <w:tcPr>
            <w:tcW w:w="1276" w:type="dxa"/>
            <w:shd w:val="clear" w:color="auto" w:fill="auto"/>
            <w:vAlign w:val="center"/>
          </w:tcPr>
          <w:p w14:paraId="371273C8" w14:textId="77777777" w:rsidR="00F50E5F" w:rsidRDefault="00F50E5F" w:rsidP="00F50E5F">
            <w:pPr>
              <w:jc w:val="center"/>
              <w:rPr>
                <w:b/>
                <w:lang w:val="en-GB" w:eastAsia="zh-CN"/>
              </w:rPr>
            </w:pPr>
          </w:p>
        </w:tc>
        <w:tc>
          <w:tcPr>
            <w:tcW w:w="4633" w:type="dxa"/>
            <w:shd w:val="clear" w:color="auto" w:fill="auto"/>
            <w:vAlign w:val="center"/>
          </w:tcPr>
          <w:p w14:paraId="59F0A136" w14:textId="77777777" w:rsidR="00F50E5F" w:rsidRDefault="00F50E5F" w:rsidP="00F50E5F">
            <w:pPr>
              <w:jc w:val="center"/>
              <w:rPr>
                <w:b/>
                <w:lang w:val="en-GB" w:eastAsia="zh-CN"/>
              </w:rPr>
            </w:pPr>
          </w:p>
        </w:tc>
      </w:tr>
      <w:tr w:rsidR="00F50E5F" w14:paraId="064D1ED1" w14:textId="77777777">
        <w:trPr>
          <w:trHeight w:val="312"/>
        </w:trPr>
        <w:tc>
          <w:tcPr>
            <w:tcW w:w="3794" w:type="dxa"/>
            <w:vMerge/>
            <w:vAlign w:val="center"/>
          </w:tcPr>
          <w:p w14:paraId="74256F53" w14:textId="77777777" w:rsidR="00F50E5F" w:rsidRDefault="00F50E5F" w:rsidP="00F50E5F">
            <w:pPr>
              <w:pStyle w:val="BodyText"/>
              <w:jc w:val="both"/>
              <w:rPr>
                <w:b/>
                <w:bCs/>
                <w:u w:val="single"/>
                <w:lang w:eastAsia="zh-CN"/>
              </w:rPr>
            </w:pPr>
          </w:p>
        </w:tc>
        <w:tc>
          <w:tcPr>
            <w:tcW w:w="1276" w:type="dxa"/>
            <w:shd w:val="clear" w:color="auto" w:fill="auto"/>
            <w:vAlign w:val="center"/>
          </w:tcPr>
          <w:p w14:paraId="5B2CB7F7" w14:textId="77777777" w:rsidR="00F50E5F" w:rsidRDefault="00F50E5F" w:rsidP="00F50E5F">
            <w:pPr>
              <w:jc w:val="center"/>
              <w:rPr>
                <w:b/>
                <w:lang w:val="en-GB" w:eastAsia="zh-CN"/>
              </w:rPr>
            </w:pPr>
          </w:p>
        </w:tc>
        <w:tc>
          <w:tcPr>
            <w:tcW w:w="4633" w:type="dxa"/>
            <w:shd w:val="clear" w:color="auto" w:fill="auto"/>
            <w:vAlign w:val="center"/>
          </w:tcPr>
          <w:p w14:paraId="5D9A5F76" w14:textId="77777777" w:rsidR="00F50E5F" w:rsidRDefault="00F50E5F" w:rsidP="00F50E5F">
            <w:pPr>
              <w:jc w:val="center"/>
              <w:rPr>
                <w:b/>
                <w:lang w:val="en-GB" w:eastAsia="zh-CN"/>
              </w:rPr>
            </w:pPr>
          </w:p>
        </w:tc>
      </w:tr>
      <w:tr w:rsidR="00F50E5F" w14:paraId="28473790" w14:textId="77777777">
        <w:trPr>
          <w:trHeight w:val="312"/>
        </w:trPr>
        <w:tc>
          <w:tcPr>
            <w:tcW w:w="3794" w:type="dxa"/>
            <w:vMerge/>
            <w:vAlign w:val="center"/>
          </w:tcPr>
          <w:p w14:paraId="57A3EF72" w14:textId="77777777" w:rsidR="00F50E5F" w:rsidRDefault="00F50E5F" w:rsidP="00F50E5F">
            <w:pPr>
              <w:pStyle w:val="BodyText"/>
              <w:jc w:val="both"/>
              <w:rPr>
                <w:b/>
                <w:bCs/>
                <w:u w:val="single"/>
                <w:lang w:eastAsia="zh-CN"/>
              </w:rPr>
            </w:pPr>
          </w:p>
        </w:tc>
        <w:tc>
          <w:tcPr>
            <w:tcW w:w="1276" w:type="dxa"/>
            <w:shd w:val="clear" w:color="auto" w:fill="auto"/>
            <w:vAlign w:val="center"/>
          </w:tcPr>
          <w:p w14:paraId="4725D91B" w14:textId="77777777" w:rsidR="00F50E5F" w:rsidRDefault="00F50E5F" w:rsidP="00F50E5F">
            <w:pPr>
              <w:jc w:val="center"/>
              <w:rPr>
                <w:b/>
                <w:lang w:val="en-GB" w:eastAsia="zh-CN"/>
              </w:rPr>
            </w:pPr>
          </w:p>
        </w:tc>
        <w:tc>
          <w:tcPr>
            <w:tcW w:w="4633" w:type="dxa"/>
            <w:shd w:val="clear" w:color="auto" w:fill="auto"/>
            <w:vAlign w:val="center"/>
          </w:tcPr>
          <w:p w14:paraId="1206C1D8" w14:textId="77777777" w:rsidR="00F50E5F" w:rsidRDefault="00F50E5F" w:rsidP="00F50E5F">
            <w:pPr>
              <w:jc w:val="center"/>
              <w:rPr>
                <w:b/>
                <w:lang w:val="en-GB" w:eastAsia="zh-CN"/>
              </w:rPr>
            </w:pPr>
          </w:p>
        </w:tc>
      </w:tr>
      <w:tr w:rsidR="00F50E5F" w14:paraId="27D5BFB4" w14:textId="77777777">
        <w:trPr>
          <w:trHeight w:val="312"/>
        </w:trPr>
        <w:tc>
          <w:tcPr>
            <w:tcW w:w="3794" w:type="dxa"/>
            <w:vMerge/>
            <w:vAlign w:val="center"/>
          </w:tcPr>
          <w:p w14:paraId="4F2B5CB6" w14:textId="77777777" w:rsidR="00F50E5F" w:rsidRDefault="00F50E5F" w:rsidP="00F50E5F">
            <w:pPr>
              <w:pStyle w:val="BodyText"/>
              <w:jc w:val="both"/>
              <w:rPr>
                <w:b/>
                <w:bCs/>
                <w:u w:val="single"/>
                <w:lang w:eastAsia="zh-CN"/>
              </w:rPr>
            </w:pPr>
          </w:p>
        </w:tc>
        <w:tc>
          <w:tcPr>
            <w:tcW w:w="1276" w:type="dxa"/>
            <w:shd w:val="clear" w:color="auto" w:fill="auto"/>
            <w:vAlign w:val="center"/>
          </w:tcPr>
          <w:p w14:paraId="4D90A44F" w14:textId="77777777" w:rsidR="00F50E5F" w:rsidRDefault="00F50E5F" w:rsidP="00F50E5F">
            <w:pPr>
              <w:jc w:val="center"/>
              <w:rPr>
                <w:b/>
                <w:lang w:val="en-GB" w:eastAsia="zh-CN"/>
              </w:rPr>
            </w:pPr>
          </w:p>
        </w:tc>
        <w:tc>
          <w:tcPr>
            <w:tcW w:w="4633" w:type="dxa"/>
            <w:shd w:val="clear" w:color="auto" w:fill="auto"/>
            <w:vAlign w:val="center"/>
          </w:tcPr>
          <w:p w14:paraId="40FC3DA5" w14:textId="77777777" w:rsidR="00F50E5F" w:rsidRDefault="00F50E5F" w:rsidP="00F50E5F">
            <w:pPr>
              <w:jc w:val="center"/>
              <w:rPr>
                <w:b/>
                <w:lang w:val="en-GB" w:eastAsia="zh-CN"/>
              </w:rPr>
            </w:pPr>
          </w:p>
        </w:tc>
      </w:tr>
      <w:tr w:rsidR="00F50E5F" w14:paraId="6448B571" w14:textId="77777777">
        <w:trPr>
          <w:trHeight w:val="312"/>
        </w:trPr>
        <w:tc>
          <w:tcPr>
            <w:tcW w:w="3794" w:type="dxa"/>
            <w:vMerge/>
            <w:vAlign w:val="center"/>
          </w:tcPr>
          <w:p w14:paraId="4E283149" w14:textId="77777777" w:rsidR="00F50E5F" w:rsidRDefault="00F50E5F" w:rsidP="00F50E5F">
            <w:pPr>
              <w:pStyle w:val="BodyText"/>
              <w:jc w:val="both"/>
              <w:rPr>
                <w:b/>
                <w:bCs/>
                <w:u w:val="single"/>
                <w:lang w:eastAsia="zh-CN"/>
              </w:rPr>
            </w:pPr>
          </w:p>
        </w:tc>
        <w:tc>
          <w:tcPr>
            <w:tcW w:w="1276" w:type="dxa"/>
            <w:shd w:val="clear" w:color="auto" w:fill="auto"/>
            <w:vAlign w:val="center"/>
          </w:tcPr>
          <w:p w14:paraId="76F78FA3" w14:textId="77777777" w:rsidR="00F50E5F" w:rsidRDefault="00F50E5F" w:rsidP="00F50E5F">
            <w:pPr>
              <w:jc w:val="center"/>
              <w:rPr>
                <w:b/>
                <w:lang w:val="en-GB" w:eastAsia="zh-CN"/>
              </w:rPr>
            </w:pPr>
          </w:p>
        </w:tc>
        <w:tc>
          <w:tcPr>
            <w:tcW w:w="4633" w:type="dxa"/>
            <w:shd w:val="clear" w:color="auto" w:fill="auto"/>
            <w:vAlign w:val="center"/>
          </w:tcPr>
          <w:p w14:paraId="124E636B" w14:textId="77777777" w:rsidR="00F50E5F" w:rsidRDefault="00F50E5F" w:rsidP="00F50E5F">
            <w:pPr>
              <w:jc w:val="center"/>
              <w:rPr>
                <w:b/>
                <w:lang w:val="en-GB" w:eastAsia="zh-CN"/>
              </w:rPr>
            </w:pPr>
          </w:p>
        </w:tc>
      </w:tr>
      <w:tr w:rsidR="00F50E5F" w14:paraId="690F17B0" w14:textId="77777777">
        <w:trPr>
          <w:trHeight w:val="312"/>
        </w:trPr>
        <w:tc>
          <w:tcPr>
            <w:tcW w:w="3794" w:type="dxa"/>
            <w:vMerge/>
            <w:vAlign w:val="center"/>
          </w:tcPr>
          <w:p w14:paraId="5465AB62" w14:textId="77777777" w:rsidR="00F50E5F" w:rsidRDefault="00F50E5F" w:rsidP="00F50E5F">
            <w:pPr>
              <w:pStyle w:val="BodyText"/>
              <w:jc w:val="both"/>
              <w:rPr>
                <w:b/>
                <w:bCs/>
                <w:u w:val="single"/>
                <w:lang w:eastAsia="zh-CN"/>
              </w:rPr>
            </w:pPr>
          </w:p>
        </w:tc>
        <w:tc>
          <w:tcPr>
            <w:tcW w:w="1276" w:type="dxa"/>
            <w:shd w:val="clear" w:color="auto" w:fill="auto"/>
            <w:vAlign w:val="center"/>
          </w:tcPr>
          <w:p w14:paraId="5B6CA7B1" w14:textId="77777777" w:rsidR="00F50E5F" w:rsidRDefault="00F50E5F" w:rsidP="00F50E5F">
            <w:pPr>
              <w:jc w:val="center"/>
              <w:rPr>
                <w:b/>
                <w:lang w:val="en-GB" w:eastAsia="zh-CN"/>
              </w:rPr>
            </w:pPr>
          </w:p>
        </w:tc>
        <w:tc>
          <w:tcPr>
            <w:tcW w:w="4633" w:type="dxa"/>
            <w:shd w:val="clear" w:color="auto" w:fill="auto"/>
            <w:vAlign w:val="center"/>
          </w:tcPr>
          <w:p w14:paraId="726A0A03" w14:textId="77777777" w:rsidR="00F50E5F" w:rsidRDefault="00F50E5F" w:rsidP="00F50E5F">
            <w:pPr>
              <w:jc w:val="center"/>
              <w:rPr>
                <w:b/>
                <w:lang w:val="en-GB" w:eastAsia="zh-CN"/>
              </w:rPr>
            </w:pPr>
          </w:p>
        </w:tc>
      </w:tr>
      <w:tr w:rsidR="00F50E5F" w14:paraId="257D30F2" w14:textId="77777777">
        <w:trPr>
          <w:trHeight w:val="312"/>
        </w:trPr>
        <w:tc>
          <w:tcPr>
            <w:tcW w:w="3794" w:type="dxa"/>
            <w:vMerge/>
            <w:vAlign w:val="center"/>
          </w:tcPr>
          <w:p w14:paraId="030CABDC" w14:textId="77777777" w:rsidR="00F50E5F" w:rsidRDefault="00F50E5F" w:rsidP="00F50E5F">
            <w:pPr>
              <w:pStyle w:val="BodyText"/>
              <w:jc w:val="both"/>
              <w:rPr>
                <w:b/>
                <w:bCs/>
                <w:u w:val="single"/>
                <w:lang w:eastAsia="zh-CN"/>
              </w:rPr>
            </w:pPr>
          </w:p>
        </w:tc>
        <w:tc>
          <w:tcPr>
            <w:tcW w:w="1276" w:type="dxa"/>
            <w:shd w:val="clear" w:color="auto" w:fill="auto"/>
            <w:vAlign w:val="center"/>
          </w:tcPr>
          <w:p w14:paraId="1829C023" w14:textId="77777777" w:rsidR="00F50E5F" w:rsidRDefault="00F50E5F" w:rsidP="00F50E5F">
            <w:pPr>
              <w:jc w:val="center"/>
              <w:rPr>
                <w:b/>
                <w:lang w:val="en-GB" w:eastAsia="zh-CN"/>
              </w:rPr>
            </w:pPr>
          </w:p>
        </w:tc>
        <w:tc>
          <w:tcPr>
            <w:tcW w:w="4633" w:type="dxa"/>
            <w:shd w:val="clear" w:color="auto" w:fill="auto"/>
            <w:vAlign w:val="center"/>
          </w:tcPr>
          <w:p w14:paraId="14BCAE73" w14:textId="77777777" w:rsidR="00F50E5F" w:rsidRDefault="00F50E5F" w:rsidP="00F50E5F">
            <w:pPr>
              <w:jc w:val="center"/>
              <w:rPr>
                <w:b/>
                <w:lang w:val="en-GB" w:eastAsia="zh-CN"/>
              </w:rPr>
            </w:pPr>
          </w:p>
        </w:tc>
      </w:tr>
      <w:tr w:rsidR="00F50E5F" w14:paraId="00201D55" w14:textId="77777777">
        <w:trPr>
          <w:trHeight w:val="312"/>
        </w:trPr>
        <w:tc>
          <w:tcPr>
            <w:tcW w:w="3794" w:type="dxa"/>
            <w:vMerge/>
            <w:vAlign w:val="center"/>
          </w:tcPr>
          <w:p w14:paraId="4ECB6C1C" w14:textId="77777777" w:rsidR="00F50E5F" w:rsidRDefault="00F50E5F" w:rsidP="00F50E5F">
            <w:pPr>
              <w:pStyle w:val="BodyText"/>
              <w:jc w:val="both"/>
              <w:rPr>
                <w:b/>
                <w:bCs/>
                <w:u w:val="single"/>
                <w:lang w:eastAsia="zh-CN"/>
              </w:rPr>
            </w:pPr>
          </w:p>
        </w:tc>
        <w:tc>
          <w:tcPr>
            <w:tcW w:w="1276" w:type="dxa"/>
            <w:shd w:val="clear" w:color="auto" w:fill="auto"/>
            <w:vAlign w:val="center"/>
          </w:tcPr>
          <w:p w14:paraId="6CFF50DA" w14:textId="77777777" w:rsidR="00F50E5F" w:rsidRDefault="00F50E5F" w:rsidP="00F50E5F">
            <w:pPr>
              <w:jc w:val="center"/>
              <w:rPr>
                <w:b/>
                <w:lang w:val="en-GB" w:eastAsia="zh-CN"/>
              </w:rPr>
            </w:pPr>
          </w:p>
        </w:tc>
        <w:tc>
          <w:tcPr>
            <w:tcW w:w="4633" w:type="dxa"/>
            <w:shd w:val="clear" w:color="auto" w:fill="auto"/>
            <w:vAlign w:val="center"/>
          </w:tcPr>
          <w:p w14:paraId="19CD9D81" w14:textId="77777777" w:rsidR="00F50E5F" w:rsidRDefault="00F50E5F" w:rsidP="00F50E5F">
            <w:pPr>
              <w:jc w:val="center"/>
              <w:rPr>
                <w:b/>
                <w:lang w:val="en-GB" w:eastAsia="zh-CN"/>
              </w:rPr>
            </w:pPr>
          </w:p>
        </w:tc>
      </w:tr>
      <w:tr w:rsidR="00F50E5F" w14:paraId="468DD9CE" w14:textId="77777777">
        <w:trPr>
          <w:trHeight w:val="312"/>
        </w:trPr>
        <w:tc>
          <w:tcPr>
            <w:tcW w:w="3794" w:type="dxa"/>
            <w:vMerge/>
            <w:vAlign w:val="center"/>
          </w:tcPr>
          <w:p w14:paraId="6B11F395" w14:textId="77777777" w:rsidR="00F50E5F" w:rsidRDefault="00F50E5F" w:rsidP="00F50E5F">
            <w:pPr>
              <w:pStyle w:val="BodyText"/>
              <w:jc w:val="both"/>
              <w:rPr>
                <w:b/>
                <w:bCs/>
                <w:u w:val="single"/>
                <w:lang w:eastAsia="zh-CN"/>
              </w:rPr>
            </w:pPr>
          </w:p>
        </w:tc>
        <w:tc>
          <w:tcPr>
            <w:tcW w:w="1276" w:type="dxa"/>
            <w:shd w:val="clear" w:color="auto" w:fill="auto"/>
            <w:vAlign w:val="center"/>
          </w:tcPr>
          <w:p w14:paraId="2ABA93B1" w14:textId="77777777" w:rsidR="00F50E5F" w:rsidRDefault="00F50E5F" w:rsidP="00F50E5F">
            <w:pPr>
              <w:jc w:val="center"/>
              <w:rPr>
                <w:b/>
                <w:lang w:val="en-GB" w:eastAsia="zh-CN"/>
              </w:rPr>
            </w:pPr>
          </w:p>
        </w:tc>
        <w:tc>
          <w:tcPr>
            <w:tcW w:w="4633" w:type="dxa"/>
            <w:shd w:val="clear" w:color="auto" w:fill="auto"/>
            <w:vAlign w:val="center"/>
          </w:tcPr>
          <w:p w14:paraId="52C0B934" w14:textId="77777777" w:rsidR="00F50E5F" w:rsidRDefault="00F50E5F" w:rsidP="00F50E5F">
            <w:pPr>
              <w:jc w:val="center"/>
              <w:rPr>
                <w:b/>
                <w:lang w:val="en-GB" w:eastAsia="zh-CN"/>
              </w:rPr>
            </w:pPr>
          </w:p>
        </w:tc>
      </w:tr>
      <w:tr w:rsidR="00F50E5F" w14:paraId="703E24CF" w14:textId="77777777">
        <w:trPr>
          <w:trHeight w:val="312"/>
        </w:trPr>
        <w:tc>
          <w:tcPr>
            <w:tcW w:w="3794" w:type="dxa"/>
            <w:vMerge/>
            <w:vAlign w:val="center"/>
          </w:tcPr>
          <w:p w14:paraId="4AE98C7A" w14:textId="77777777" w:rsidR="00F50E5F" w:rsidRDefault="00F50E5F" w:rsidP="00F50E5F">
            <w:pPr>
              <w:pStyle w:val="BodyText"/>
              <w:jc w:val="both"/>
              <w:rPr>
                <w:b/>
                <w:bCs/>
                <w:u w:val="single"/>
                <w:lang w:eastAsia="zh-CN"/>
              </w:rPr>
            </w:pPr>
          </w:p>
        </w:tc>
        <w:tc>
          <w:tcPr>
            <w:tcW w:w="1276" w:type="dxa"/>
            <w:shd w:val="clear" w:color="auto" w:fill="auto"/>
            <w:vAlign w:val="center"/>
          </w:tcPr>
          <w:p w14:paraId="7CBEF996" w14:textId="77777777" w:rsidR="00F50E5F" w:rsidRDefault="00F50E5F" w:rsidP="00F50E5F">
            <w:pPr>
              <w:jc w:val="center"/>
              <w:rPr>
                <w:b/>
                <w:lang w:val="en-GB" w:eastAsia="zh-CN"/>
              </w:rPr>
            </w:pPr>
          </w:p>
        </w:tc>
        <w:tc>
          <w:tcPr>
            <w:tcW w:w="4633" w:type="dxa"/>
            <w:shd w:val="clear" w:color="auto" w:fill="auto"/>
            <w:vAlign w:val="center"/>
          </w:tcPr>
          <w:p w14:paraId="4579E475" w14:textId="77777777" w:rsidR="00F50E5F" w:rsidRDefault="00F50E5F" w:rsidP="00F50E5F">
            <w:pPr>
              <w:jc w:val="center"/>
              <w:rPr>
                <w:b/>
                <w:lang w:val="en-GB" w:eastAsia="zh-CN"/>
              </w:rPr>
            </w:pPr>
          </w:p>
        </w:tc>
      </w:tr>
      <w:tr w:rsidR="00F50E5F" w14:paraId="27318EA8" w14:textId="77777777">
        <w:trPr>
          <w:trHeight w:val="303"/>
        </w:trPr>
        <w:tc>
          <w:tcPr>
            <w:tcW w:w="3794" w:type="dxa"/>
            <w:vMerge w:val="restart"/>
            <w:vAlign w:val="center"/>
          </w:tcPr>
          <w:p w14:paraId="1B16FDE8" w14:textId="77777777" w:rsidR="00F50E5F" w:rsidRDefault="00F50E5F" w:rsidP="00F50E5F">
            <w:pPr>
              <w:pStyle w:val="BodyText"/>
              <w:jc w:val="both"/>
              <w:rPr>
                <w:b/>
                <w:bCs/>
                <w:u w:val="single"/>
                <w:lang w:eastAsia="zh-CN"/>
              </w:rPr>
            </w:pPr>
            <w:r>
              <w:rPr>
                <w:b/>
                <w:bCs/>
                <w:u w:val="single"/>
                <w:lang w:eastAsia="zh-CN"/>
              </w:rPr>
              <w:t>Number of receive a</w:t>
            </w:r>
            <w:r>
              <w:rPr>
                <w:rFonts w:hint="eastAsia"/>
                <w:b/>
                <w:bCs/>
                <w:u w:val="single"/>
                <w:lang w:eastAsia="zh-CN"/>
              </w:rPr>
              <w:t xml:space="preserve">ntenna </w:t>
            </w:r>
            <w:r>
              <w:rPr>
                <w:b/>
                <w:bCs/>
                <w:u w:val="single"/>
                <w:lang w:eastAsia="zh-CN"/>
              </w:rPr>
              <w:t>elements for BS:</w:t>
            </w:r>
          </w:p>
          <w:p w14:paraId="5C17658D" w14:textId="77777777" w:rsidR="00F50E5F" w:rsidRDefault="00F50E5F" w:rsidP="00F50E5F">
            <w:pPr>
              <w:pStyle w:val="BodyText"/>
              <w:jc w:val="both"/>
              <w:rPr>
                <w:bCs/>
                <w:lang w:eastAsia="zh-CN"/>
              </w:rPr>
            </w:pPr>
            <w:r>
              <w:rPr>
                <w:bCs/>
                <w:lang w:eastAsia="zh-CN"/>
              </w:rPr>
              <w:t>Rural:</w:t>
            </w:r>
          </w:p>
          <w:p w14:paraId="089FBBE0" w14:textId="77777777" w:rsidR="00F50E5F" w:rsidRDefault="00F50E5F" w:rsidP="00F50E5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256</w:t>
            </w:r>
          </w:p>
          <w:p w14:paraId="72F73832" w14:textId="77777777" w:rsidR="00F50E5F" w:rsidRDefault="00F50E5F" w:rsidP="00F50E5F">
            <w:pPr>
              <w:pStyle w:val="BodyText"/>
              <w:ind w:left="420"/>
              <w:jc w:val="both"/>
              <w:rPr>
                <w:bCs/>
                <w:lang w:val="en-US" w:eastAsia="zh-CN"/>
              </w:rPr>
            </w:pPr>
            <w:r>
              <w:rPr>
                <w:bCs/>
                <w:lang w:val="en-US" w:eastAsia="zh-CN"/>
              </w:rPr>
              <w:t xml:space="preserve">(Huawei, </w:t>
            </w:r>
            <w:proofErr w:type="spellStart"/>
            <w:r>
              <w:rPr>
                <w:bCs/>
                <w:lang w:val="en-US" w:eastAsia="zh-CN"/>
              </w:rPr>
              <w:t>Hisilicon</w:t>
            </w:r>
            <w:proofErr w:type="spellEnd"/>
            <w:r>
              <w:rPr>
                <w:bCs/>
                <w:lang w:val="en-US" w:eastAsia="zh-CN"/>
              </w:rPr>
              <w:t xml:space="preserve">, Qualcomm) </w:t>
            </w:r>
          </w:p>
          <w:p w14:paraId="1133BC5F" w14:textId="77777777" w:rsidR="00F50E5F" w:rsidRDefault="00F50E5F" w:rsidP="00F50E5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128</w:t>
            </w:r>
            <w:r>
              <w:rPr>
                <w:rFonts w:hint="eastAsia"/>
                <w:bCs/>
                <w:lang w:val="en-US" w:eastAsia="zh-CN"/>
              </w:rPr>
              <w:t xml:space="preserve"> </w:t>
            </w:r>
            <w:r>
              <w:rPr>
                <w:bCs/>
                <w:lang w:val="en-US" w:eastAsia="zh-CN"/>
              </w:rPr>
              <w:t xml:space="preserve">(Ericsson) </w:t>
            </w:r>
          </w:p>
          <w:p w14:paraId="08CE32B3" w14:textId="77777777" w:rsidR="00F50E5F" w:rsidRDefault="00F50E5F" w:rsidP="00F50E5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3: 64</w:t>
            </w:r>
            <w:r>
              <w:rPr>
                <w:rFonts w:hint="eastAsia"/>
                <w:bCs/>
                <w:lang w:val="en-US" w:eastAsia="zh-CN"/>
              </w:rPr>
              <w:t xml:space="preserve"> </w:t>
            </w:r>
            <w:r>
              <w:rPr>
                <w:bCs/>
                <w:lang w:val="en-US" w:eastAsia="zh-CN"/>
              </w:rPr>
              <w:t xml:space="preserve">(Samsung) </w:t>
            </w:r>
          </w:p>
          <w:p w14:paraId="697BBA9E" w14:textId="77777777" w:rsidR="00F50E5F" w:rsidRDefault="00F50E5F" w:rsidP="00F50E5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4: 32</w:t>
            </w:r>
            <w:r>
              <w:rPr>
                <w:rFonts w:hint="eastAsia"/>
                <w:bCs/>
                <w:lang w:val="en-US" w:eastAsia="zh-CN"/>
              </w:rPr>
              <w:t xml:space="preserve"> </w:t>
            </w:r>
            <w:r>
              <w:rPr>
                <w:bCs/>
                <w:lang w:val="en-US" w:eastAsia="zh-CN"/>
              </w:rPr>
              <w:t xml:space="preserve">(vivo) </w:t>
            </w:r>
          </w:p>
          <w:p w14:paraId="4AB32513" w14:textId="77777777" w:rsidR="00F50E5F" w:rsidRDefault="00F50E5F" w:rsidP="00F50E5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5: 8 (Nokia, Nokia Shanghai Bell)</w:t>
            </w:r>
          </w:p>
          <w:p w14:paraId="55A23666" w14:textId="77777777" w:rsidR="00F50E5F" w:rsidRDefault="00F50E5F" w:rsidP="00F50E5F">
            <w:pPr>
              <w:pStyle w:val="BodyText"/>
              <w:jc w:val="both"/>
              <w:rPr>
                <w:bCs/>
                <w:lang w:val="en-US" w:eastAsia="zh-CN"/>
              </w:rPr>
            </w:pPr>
            <w:r>
              <w:rPr>
                <w:bCs/>
                <w:lang w:val="en-US" w:eastAsia="zh-CN"/>
              </w:rPr>
              <w:t>Urban:</w:t>
            </w:r>
          </w:p>
          <w:p w14:paraId="4B0DC17E" w14:textId="77777777" w:rsidR="00F50E5F" w:rsidRDefault="00F50E5F" w:rsidP="00F50E5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256</w:t>
            </w:r>
          </w:p>
          <w:p w14:paraId="69C4E1D4" w14:textId="77777777" w:rsidR="00F50E5F" w:rsidRDefault="00F50E5F" w:rsidP="00F50E5F">
            <w:pPr>
              <w:pStyle w:val="BodyText"/>
              <w:ind w:left="420"/>
              <w:jc w:val="both"/>
              <w:rPr>
                <w:bCs/>
                <w:lang w:val="en-US" w:eastAsia="zh-CN"/>
              </w:rPr>
            </w:pPr>
            <w:r>
              <w:rPr>
                <w:bCs/>
                <w:lang w:val="en-US" w:eastAsia="zh-CN"/>
              </w:rPr>
              <w:t xml:space="preserve">(Huawei, </w:t>
            </w:r>
            <w:proofErr w:type="spellStart"/>
            <w:r>
              <w:rPr>
                <w:bCs/>
                <w:lang w:val="en-US" w:eastAsia="zh-CN"/>
              </w:rPr>
              <w:t>Hisilicon</w:t>
            </w:r>
            <w:proofErr w:type="spellEnd"/>
            <w:r>
              <w:rPr>
                <w:bCs/>
                <w:lang w:val="en-US" w:eastAsia="zh-CN"/>
              </w:rPr>
              <w:t xml:space="preserve">, vivo Samsung) </w:t>
            </w:r>
          </w:p>
          <w:p w14:paraId="411860CD" w14:textId="77777777" w:rsidR="00F50E5F" w:rsidRDefault="00F50E5F" w:rsidP="00F50E5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128</w:t>
            </w:r>
          </w:p>
          <w:p w14:paraId="5F4669B1" w14:textId="77777777" w:rsidR="00F50E5F" w:rsidRDefault="00F50E5F" w:rsidP="00F50E5F">
            <w:pPr>
              <w:pStyle w:val="BodyText"/>
              <w:ind w:left="420"/>
              <w:jc w:val="both"/>
              <w:rPr>
                <w:bCs/>
                <w:lang w:val="en-US" w:eastAsia="zh-CN"/>
              </w:rPr>
            </w:pPr>
            <w:r>
              <w:rPr>
                <w:bCs/>
                <w:lang w:val="en-US" w:eastAsia="zh-CN"/>
              </w:rPr>
              <w:t xml:space="preserve">(Nokia, Nokia Shanghai Bell) </w:t>
            </w:r>
          </w:p>
          <w:p w14:paraId="2B51A79C" w14:textId="77777777" w:rsidR="00F50E5F" w:rsidRDefault="00F50E5F" w:rsidP="00F50E5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3: 512 (Ericsson)</w:t>
            </w:r>
          </w:p>
          <w:p w14:paraId="7697CC42" w14:textId="77777777" w:rsidR="00F50E5F" w:rsidRDefault="00F50E5F" w:rsidP="00F50E5F">
            <w:pPr>
              <w:pStyle w:val="BodyText"/>
              <w:jc w:val="both"/>
              <w:rPr>
                <w:bCs/>
                <w:lang w:val="en-US" w:eastAsia="zh-CN"/>
              </w:rPr>
            </w:pPr>
            <w:r>
              <w:rPr>
                <w:bCs/>
                <w:lang w:val="en-US" w:eastAsia="zh-CN"/>
              </w:rPr>
              <w:t>Suburban:</w:t>
            </w:r>
          </w:p>
          <w:p w14:paraId="3883EFD8" w14:textId="77777777" w:rsidR="00F50E5F" w:rsidRDefault="00F50E5F" w:rsidP="00F50E5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256</w:t>
            </w:r>
          </w:p>
          <w:p w14:paraId="389512A7" w14:textId="77777777" w:rsidR="00F50E5F" w:rsidRDefault="00F50E5F" w:rsidP="00F50E5F">
            <w:pPr>
              <w:pStyle w:val="BodyText"/>
              <w:ind w:left="420"/>
              <w:jc w:val="both"/>
              <w:rPr>
                <w:bCs/>
                <w:lang w:val="en-US" w:eastAsia="zh-CN"/>
              </w:rPr>
            </w:pPr>
            <w:r>
              <w:rPr>
                <w:bCs/>
                <w:lang w:val="en-US" w:eastAsia="zh-CN"/>
              </w:rPr>
              <w:t xml:space="preserve">(Huawei, </w:t>
            </w:r>
            <w:proofErr w:type="spellStart"/>
            <w:r>
              <w:rPr>
                <w:bCs/>
                <w:lang w:val="en-US" w:eastAsia="zh-CN"/>
              </w:rPr>
              <w:t>Hisilicon</w:t>
            </w:r>
            <w:proofErr w:type="spellEnd"/>
            <w:r>
              <w:rPr>
                <w:bCs/>
                <w:lang w:val="en-US" w:eastAsia="zh-CN"/>
              </w:rPr>
              <w:t xml:space="preserve">, vivo Samsung) </w:t>
            </w:r>
          </w:p>
          <w:p w14:paraId="49F95AB2" w14:textId="77777777" w:rsidR="00F50E5F" w:rsidRDefault="00F50E5F" w:rsidP="00F50E5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128</w:t>
            </w:r>
          </w:p>
          <w:p w14:paraId="7E194A2F" w14:textId="77777777" w:rsidR="00F50E5F" w:rsidRDefault="00F50E5F" w:rsidP="00F50E5F">
            <w:pPr>
              <w:pStyle w:val="BodyText"/>
              <w:ind w:left="420"/>
              <w:jc w:val="both"/>
              <w:rPr>
                <w:bCs/>
                <w:lang w:val="en-US" w:eastAsia="zh-CN"/>
              </w:rPr>
            </w:pPr>
            <w:r>
              <w:rPr>
                <w:bCs/>
                <w:lang w:val="en-US" w:eastAsia="zh-CN"/>
              </w:rPr>
              <w:t xml:space="preserve">(Nokia, Nokia Shanghai Bell) </w:t>
            </w:r>
          </w:p>
          <w:p w14:paraId="2B3FE004" w14:textId="77777777" w:rsidR="00F50E5F" w:rsidRDefault="00F50E5F" w:rsidP="00F50E5F">
            <w:pPr>
              <w:pStyle w:val="BodyText"/>
              <w:numPr>
                <w:ilvl w:val="0"/>
                <w:numId w:val="17"/>
              </w:numPr>
              <w:jc w:val="both"/>
              <w:rPr>
                <w:b/>
                <w:bCs/>
                <w:u w:val="single"/>
                <w:lang w:eastAsia="zh-CN"/>
              </w:rPr>
            </w:pPr>
            <w:r>
              <w:rPr>
                <w:rFonts w:hint="eastAsia"/>
                <w:bCs/>
                <w:lang w:val="en-US" w:eastAsia="zh-CN"/>
              </w:rPr>
              <w:t xml:space="preserve">Option </w:t>
            </w:r>
            <w:r>
              <w:rPr>
                <w:bCs/>
                <w:lang w:val="en-US" w:eastAsia="zh-CN"/>
              </w:rPr>
              <w:t>3: 512 (Ericsson)</w:t>
            </w:r>
          </w:p>
          <w:p w14:paraId="4C81C581" w14:textId="77777777" w:rsidR="00F50E5F" w:rsidRDefault="00F50E5F" w:rsidP="00F50E5F">
            <w:pPr>
              <w:pStyle w:val="BodyText"/>
              <w:jc w:val="both"/>
              <w:rPr>
                <w:b/>
                <w:bCs/>
                <w:u w:val="single"/>
                <w:lang w:eastAsia="zh-CN"/>
              </w:rPr>
            </w:pPr>
            <w:r>
              <w:rPr>
                <w:b/>
                <w:bCs/>
                <w:u w:val="single"/>
                <w:lang w:eastAsia="zh-CN"/>
              </w:rPr>
              <w:t xml:space="preserve">Number of receive </w:t>
            </w:r>
            <w:proofErr w:type="spellStart"/>
            <w:r>
              <w:rPr>
                <w:b/>
                <w:bCs/>
                <w:u w:val="single"/>
                <w:lang w:eastAsia="zh-CN"/>
              </w:rPr>
              <w:t>TxRUs</w:t>
            </w:r>
            <w:proofErr w:type="spellEnd"/>
            <w:r>
              <w:rPr>
                <w:b/>
                <w:bCs/>
                <w:u w:val="single"/>
                <w:lang w:eastAsia="zh-CN"/>
              </w:rPr>
              <w:t xml:space="preserve"> for BS:</w:t>
            </w:r>
          </w:p>
          <w:p w14:paraId="2982CDB7" w14:textId="77777777" w:rsidR="00F50E5F" w:rsidRDefault="00F50E5F" w:rsidP="00F50E5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2</w:t>
            </w:r>
          </w:p>
          <w:p w14:paraId="1A1AB5E2" w14:textId="77777777" w:rsidR="00F50E5F" w:rsidRDefault="00F50E5F" w:rsidP="00F50E5F">
            <w:pPr>
              <w:pStyle w:val="BodyText"/>
              <w:numPr>
                <w:ilvl w:val="0"/>
                <w:numId w:val="17"/>
              </w:numPr>
              <w:jc w:val="both"/>
              <w:rPr>
                <w:bCs/>
                <w:lang w:val="en-US" w:eastAsia="zh-CN"/>
              </w:rPr>
            </w:pPr>
            <w:r>
              <w:rPr>
                <w:rFonts w:hint="eastAsia"/>
                <w:bCs/>
                <w:lang w:val="en-US" w:eastAsia="zh-CN"/>
              </w:rPr>
              <w:t>O</w:t>
            </w:r>
            <w:r>
              <w:rPr>
                <w:bCs/>
                <w:lang w:val="en-US" w:eastAsia="zh-CN"/>
              </w:rPr>
              <w:t>ption</w:t>
            </w:r>
            <w:r>
              <w:rPr>
                <w:rFonts w:hint="eastAsia"/>
                <w:bCs/>
                <w:lang w:val="en-US" w:eastAsia="zh-CN"/>
              </w:rPr>
              <w:t xml:space="preserve"> </w:t>
            </w:r>
            <w:r>
              <w:rPr>
                <w:bCs/>
                <w:lang w:val="en-US" w:eastAsia="zh-CN"/>
              </w:rPr>
              <w:t>2: Other value</w:t>
            </w:r>
          </w:p>
        </w:tc>
        <w:tc>
          <w:tcPr>
            <w:tcW w:w="1276" w:type="dxa"/>
            <w:shd w:val="clear" w:color="auto" w:fill="auto"/>
            <w:vAlign w:val="center"/>
          </w:tcPr>
          <w:p w14:paraId="0DC04EC2" w14:textId="77777777" w:rsidR="00F50E5F" w:rsidRDefault="00F50E5F" w:rsidP="00F50E5F">
            <w:pPr>
              <w:jc w:val="center"/>
              <w:rPr>
                <w:lang w:val="en-GB" w:eastAsia="zh-CN"/>
              </w:rPr>
            </w:pPr>
            <w:r>
              <w:rPr>
                <w:rFonts w:eastAsia="BatangChe"/>
                <w:lang w:val="en-GB" w:eastAsia="ko-KR"/>
              </w:rPr>
              <w:t>Samsung</w:t>
            </w:r>
          </w:p>
        </w:tc>
        <w:tc>
          <w:tcPr>
            <w:tcW w:w="4633" w:type="dxa"/>
            <w:shd w:val="clear" w:color="auto" w:fill="auto"/>
            <w:vAlign w:val="center"/>
          </w:tcPr>
          <w:p w14:paraId="259A3009" w14:textId="77777777" w:rsidR="00F50E5F" w:rsidRDefault="00F50E5F" w:rsidP="00F50E5F">
            <w:pPr>
              <w:rPr>
                <w:lang w:val="en-GB" w:eastAsia="zh-CN"/>
              </w:rPr>
            </w:pPr>
            <w:r>
              <w:rPr>
                <w:rFonts w:eastAsia="Malgun Gothic"/>
                <w:lang w:eastAsia="ko-KR"/>
              </w:rPr>
              <w:t xml:space="preserve">We prefer Option 1 for </w:t>
            </w:r>
            <w:r>
              <w:rPr>
                <w:rFonts w:eastAsia="Malgun Gothic" w:hint="eastAsia"/>
                <w:lang w:eastAsia="ko-KR"/>
              </w:rPr>
              <w:t>both</w:t>
            </w:r>
            <w:r>
              <w:rPr>
                <w:rFonts w:eastAsia="Malgun Gothic"/>
                <w:lang w:eastAsia="ko-KR"/>
              </w:rPr>
              <w:t xml:space="preserve"> urban and suburban. For Indoor scenario, we prefer Option 3 less than the number of receive antenna elements for urban/suburban scenario. For </w:t>
            </w:r>
            <w:r>
              <w:rPr>
                <w:bCs/>
                <w:lang w:eastAsia="zh-CN"/>
              </w:rPr>
              <w:t xml:space="preserve">Number of receive </w:t>
            </w:r>
            <w:proofErr w:type="spellStart"/>
            <w:r>
              <w:rPr>
                <w:bCs/>
                <w:lang w:eastAsia="zh-CN"/>
              </w:rPr>
              <w:t>TxRUs</w:t>
            </w:r>
            <w:proofErr w:type="spellEnd"/>
            <w:r>
              <w:rPr>
                <w:bCs/>
                <w:lang w:eastAsia="zh-CN"/>
              </w:rPr>
              <w:t xml:space="preserve"> for BS, we prefer Option</w:t>
            </w:r>
            <w:r>
              <w:rPr>
                <w:rFonts w:hint="eastAsia"/>
                <w:bCs/>
                <w:lang w:eastAsia="zh-CN"/>
              </w:rPr>
              <w:t xml:space="preserve"> </w:t>
            </w:r>
            <w:r>
              <w:rPr>
                <w:bCs/>
                <w:lang w:eastAsia="zh-CN"/>
              </w:rPr>
              <w:t>1.</w:t>
            </w:r>
          </w:p>
        </w:tc>
      </w:tr>
      <w:tr w:rsidR="00F50E5F" w14:paraId="5E132C77" w14:textId="77777777">
        <w:trPr>
          <w:trHeight w:val="303"/>
        </w:trPr>
        <w:tc>
          <w:tcPr>
            <w:tcW w:w="3794" w:type="dxa"/>
            <w:vMerge/>
            <w:vAlign w:val="center"/>
          </w:tcPr>
          <w:p w14:paraId="333A7E27" w14:textId="77777777" w:rsidR="00F50E5F" w:rsidRDefault="00F50E5F" w:rsidP="00F50E5F">
            <w:pPr>
              <w:pStyle w:val="BodyText"/>
              <w:jc w:val="both"/>
              <w:rPr>
                <w:b/>
                <w:bCs/>
                <w:u w:val="single"/>
                <w:lang w:eastAsia="zh-CN"/>
              </w:rPr>
            </w:pPr>
          </w:p>
        </w:tc>
        <w:tc>
          <w:tcPr>
            <w:tcW w:w="1276" w:type="dxa"/>
            <w:shd w:val="clear" w:color="auto" w:fill="auto"/>
            <w:vAlign w:val="center"/>
          </w:tcPr>
          <w:p w14:paraId="66065DB5" w14:textId="77777777" w:rsidR="00F50E5F" w:rsidRDefault="00F50E5F" w:rsidP="00F50E5F">
            <w:pPr>
              <w:jc w:val="center"/>
              <w:rPr>
                <w:lang w:val="en-GB" w:eastAsia="zh-CN"/>
              </w:rPr>
            </w:pPr>
            <w:r>
              <w:rPr>
                <w:rFonts w:hint="eastAsia"/>
                <w:bCs/>
                <w:lang w:eastAsia="zh-CN"/>
              </w:rPr>
              <w:t>ZTE</w:t>
            </w:r>
          </w:p>
        </w:tc>
        <w:tc>
          <w:tcPr>
            <w:tcW w:w="4633" w:type="dxa"/>
            <w:shd w:val="clear" w:color="auto" w:fill="auto"/>
            <w:vAlign w:val="center"/>
          </w:tcPr>
          <w:p w14:paraId="1D45C3CB" w14:textId="77777777" w:rsidR="00F50E5F" w:rsidRDefault="00F50E5F" w:rsidP="00F50E5F">
            <w:pPr>
              <w:pStyle w:val="BodyText"/>
              <w:jc w:val="both"/>
              <w:rPr>
                <w:bCs/>
                <w:lang w:val="en-US" w:eastAsia="zh-CN"/>
              </w:rPr>
            </w:pPr>
            <w:r>
              <w:rPr>
                <w:rFonts w:hint="eastAsia"/>
                <w:bCs/>
                <w:lang w:val="en-US" w:eastAsia="zh-CN"/>
              </w:rPr>
              <w:t xml:space="preserve">Regarding the antenna elements: we prefer </w:t>
            </w:r>
            <w:r>
              <w:rPr>
                <w:bCs/>
                <w:lang w:val="en-US" w:eastAsia="zh-CN"/>
              </w:rPr>
              <w:t>Option</w:t>
            </w:r>
            <w:r>
              <w:rPr>
                <w:rFonts w:hint="eastAsia"/>
                <w:bCs/>
                <w:lang w:val="en-US" w:eastAsia="zh-CN"/>
              </w:rPr>
              <w:t xml:space="preserve"> </w:t>
            </w:r>
            <w:r>
              <w:rPr>
                <w:bCs/>
                <w:lang w:val="en-US" w:eastAsia="zh-CN"/>
              </w:rPr>
              <w:t>3</w:t>
            </w:r>
            <w:r>
              <w:rPr>
                <w:rFonts w:hint="eastAsia"/>
                <w:bCs/>
                <w:lang w:val="en-US" w:eastAsia="zh-CN"/>
              </w:rPr>
              <w:t xml:space="preserve"> for </w:t>
            </w:r>
            <w:r>
              <w:rPr>
                <w:rFonts w:hint="eastAsia"/>
                <w:lang w:val="en-US" w:eastAsia="zh-CN"/>
              </w:rPr>
              <w:t>i</w:t>
            </w:r>
            <w:r>
              <w:rPr>
                <w:lang w:val="en-US" w:eastAsia="zh-CN"/>
              </w:rPr>
              <w:t>ndoor</w:t>
            </w:r>
            <w:r>
              <w:rPr>
                <w:rFonts w:hint="eastAsia"/>
                <w:lang w:val="en-US" w:eastAsia="zh-CN"/>
              </w:rPr>
              <w:t xml:space="preserve">, </w:t>
            </w:r>
            <w:r>
              <w:rPr>
                <w:rFonts w:hint="eastAsia"/>
                <w:bCs/>
                <w:lang w:val="en-US" w:eastAsia="zh-CN"/>
              </w:rPr>
              <w:t>and both Option 1 for urban and suburban.</w:t>
            </w:r>
          </w:p>
          <w:p w14:paraId="187510D3" w14:textId="77777777" w:rsidR="00F50E5F" w:rsidRDefault="00F50E5F" w:rsidP="00F50E5F">
            <w:pPr>
              <w:pStyle w:val="BodyText"/>
              <w:jc w:val="both"/>
              <w:rPr>
                <w:lang w:eastAsia="zh-CN"/>
              </w:rPr>
            </w:pPr>
            <w:r>
              <w:rPr>
                <w:rFonts w:hint="eastAsia"/>
                <w:szCs w:val="21"/>
                <w:lang w:val="en-US" w:eastAsia="zh-CN"/>
              </w:rPr>
              <w:t xml:space="preserve">Regarding </w:t>
            </w:r>
            <w:proofErr w:type="spellStart"/>
            <w:r>
              <w:rPr>
                <w:rFonts w:hint="eastAsia"/>
                <w:szCs w:val="21"/>
                <w:lang w:val="en-US" w:eastAsia="zh-CN"/>
              </w:rPr>
              <w:t>TxRUs</w:t>
            </w:r>
            <w:proofErr w:type="spellEnd"/>
            <w:r>
              <w:rPr>
                <w:rFonts w:hint="eastAsia"/>
                <w:szCs w:val="21"/>
                <w:lang w:val="en-US" w:eastAsia="zh-CN"/>
              </w:rPr>
              <w:t xml:space="preserve">, </w:t>
            </w:r>
            <w:proofErr w:type="gramStart"/>
            <w:r>
              <w:rPr>
                <w:rFonts w:hint="eastAsia"/>
                <w:szCs w:val="21"/>
                <w:lang w:val="en-US" w:eastAsia="zh-CN"/>
              </w:rPr>
              <w:t>We</w:t>
            </w:r>
            <w:proofErr w:type="gramEnd"/>
            <w:r>
              <w:rPr>
                <w:rFonts w:hint="eastAsia"/>
                <w:szCs w:val="21"/>
                <w:lang w:val="en-US" w:eastAsia="zh-CN"/>
              </w:rPr>
              <w:t xml:space="preserve"> support Option 1.</w:t>
            </w:r>
          </w:p>
        </w:tc>
      </w:tr>
      <w:tr w:rsidR="00F50E5F" w14:paraId="48FD6080" w14:textId="77777777">
        <w:trPr>
          <w:trHeight w:val="303"/>
        </w:trPr>
        <w:tc>
          <w:tcPr>
            <w:tcW w:w="3794" w:type="dxa"/>
            <w:vMerge/>
            <w:vAlign w:val="center"/>
          </w:tcPr>
          <w:p w14:paraId="209DCBD1" w14:textId="77777777" w:rsidR="00F50E5F" w:rsidRDefault="00F50E5F" w:rsidP="00F50E5F">
            <w:pPr>
              <w:pStyle w:val="BodyText"/>
              <w:jc w:val="both"/>
              <w:rPr>
                <w:b/>
                <w:bCs/>
                <w:u w:val="single"/>
                <w:lang w:eastAsia="zh-CN"/>
              </w:rPr>
            </w:pPr>
          </w:p>
        </w:tc>
        <w:tc>
          <w:tcPr>
            <w:tcW w:w="1276" w:type="dxa"/>
            <w:shd w:val="clear" w:color="auto" w:fill="auto"/>
            <w:vAlign w:val="center"/>
          </w:tcPr>
          <w:p w14:paraId="60A0CAB2" w14:textId="77777777" w:rsidR="00F50E5F" w:rsidRPr="000316C9" w:rsidRDefault="00F50E5F" w:rsidP="00F50E5F">
            <w:pPr>
              <w:jc w:val="center"/>
              <w:rPr>
                <w:lang w:val="en-GB" w:eastAsia="ja-JP"/>
              </w:rPr>
            </w:pPr>
            <w:r>
              <w:rPr>
                <w:rFonts w:hint="eastAsia"/>
                <w:lang w:val="en-GB" w:eastAsia="ja-JP"/>
              </w:rPr>
              <w:t>NTT DOCOMO</w:t>
            </w:r>
          </w:p>
        </w:tc>
        <w:tc>
          <w:tcPr>
            <w:tcW w:w="4633" w:type="dxa"/>
            <w:shd w:val="clear" w:color="auto" w:fill="auto"/>
            <w:vAlign w:val="center"/>
          </w:tcPr>
          <w:p w14:paraId="138CEA3B" w14:textId="77777777" w:rsidR="00F50E5F" w:rsidRDefault="00F50E5F" w:rsidP="00F50E5F">
            <w:pPr>
              <w:rPr>
                <w:rFonts w:eastAsiaTheme="minorEastAsia"/>
                <w:b/>
                <w:bCs/>
                <w:u w:val="single"/>
                <w:lang w:eastAsia="ja-JP"/>
              </w:rPr>
            </w:pPr>
            <w:r w:rsidRPr="003F0C5A">
              <w:rPr>
                <w:b/>
                <w:bCs/>
                <w:u w:val="single"/>
                <w:lang w:eastAsia="zh-CN"/>
              </w:rPr>
              <w:t xml:space="preserve">Number of </w:t>
            </w:r>
            <w:r>
              <w:rPr>
                <w:b/>
                <w:bCs/>
                <w:u w:val="single"/>
                <w:lang w:eastAsia="zh-CN"/>
              </w:rPr>
              <w:t>receive a</w:t>
            </w:r>
            <w:r>
              <w:rPr>
                <w:rFonts w:hint="eastAsia"/>
                <w:b/>
                <w:bCs/>
                <w:u w:val="single"/>
                <w:lang w:eastAsia="zh-CN"/>
              </w:rPr>
              <w:t xml:space="preserve">ntenna </w:t>
            </w:r>
            <w:r w:rsidRPr="003F0C5A">
              <w:rPr>
                <w:b/>
                <w:bCs/>
                <w:u w:val="single"/>
                <w:lang w:eastAsia="zh-CN"/>
              </w:rPr>
              <w:t>elements for BS</w:t>
            </w:r>
            <w:r>
              <w:rPr>
                <w:b/>
                <w:bCs/>
                <w:u w:val="single"/>
                <w:lang w:eastAsia="zh-CN"/>
              </w:rPr>
              <w:t>:</w:t>
            </w:r>
          </w:p>
          <w:p w14:paraId="20028B90" w14:textId="77777777" w:rsidR="00F50E5F" w:rsidRDefault="00F50E5F" w:rsidP="00F50E5F">
            <w:pPr>
              <w:rPr>
                <w:rFonts w:eastAsia="Yu Mincho"/>
                <w:lang w:val="en-GB" w:eastAsia="ja-JP"/>
              </w:rPr>
            </w:pPr>
            <w:r>
              <w:rPr>
                <w:rFonts w:eastAsia="Yu Mincho" w:hint="eastAsia"/>
                <w:lang w:val="en-GB" w:eastAsia="ja-JP"/>
              </w:rPr>
              <w:t xml:space="preserve">In our understanding, number of </w:t>
            </w:r>
            <w:r>
              <w:rPr>
                <w:rFonts w:eastAsia="Yu Mincho"/>
                <w:lang w:val="en-GB" w:eastAsia="ja-JP"/>
              </w:rPr>
              <w:t>antenna</w:t>
            </w:r>
            <w:r>
              <w:rPr>
                <w:rFonts w:eastAsia="Yu Mincho" w:hint="eastAsia"/>
                <w:lang w:val="en-GB" w:eastAsia="ja-JP"/>
              </w:rPr>
              <w:t xml:space="preserve"> </w:t>
            </w:r>
            <w:r>
              <w:rPr>
                <w:rFonts w:eastAsia="Yu Mincho"/>
                <w:lang w:val="en-GB" w:eastAsia="ja-JP"/>
              </w:rPr>
              <w:t>elements is for the link budget, not for the LLS. We are open for the number, on the other hand, we think we don’t have to define the number if MCL approach is selected.</w:t>
            </w:r>
          </w:p>
          <w:p w14:paraId="1CB0DAA6" w14:textId="77777777" w:rsidR="00F50E5F" w:rsidRDefault="00F50E5F" w:rsidP="00F50E5F">
            <w:pPr>
              <w:pStyle w:val="BodyText"/>
              <w:jc w:val="both"/>
              <w:rPr>
                <w:b/>
                <w:bCs/>
                <w:u w:val="single"/>
                <w:lang w:eastAsia="zh-CN"/>
              </w:rPr>
            </w:pPr>
            <w:r w:rsidRPr="003F0C5A">
              <w:rPr>
                <w:b/>
                <w:bCs/>
                <w:u w:val="single"/>
                <w:lang w:eastAsia="zh-CN"/>
              </w:rPr>
              <w:t xml:space="preserve">Number of </w:t>
            </w:r>
            <w:r>
              <w:rPr>
                <w:b/>
                <w:bCs/>
                <w:u w:val="single"/>
                <w:lang w:eastAsia="zh-CN"/>
              </w:rPr>
              <w:t xml:space="preserve">receive </w:t>
            </w:r>
            <w:proofErr w:type="spellStart"/>
            <w:r>
              <w:rPr>
                <w:b/>
                <w:bCs/>
                <w:u w:val="single"/>
                <w:lang w:eastAsia="zh-CN"/>
              </w:rPr>
              <w:t>TxRUs</w:t>
            </w:r>
            <w:proofErr w:type="spellEnd"/>
            <w:r w:rsidRPr="003F0C5A">
              <w:rPr>
                <w:b/>
                <w:bCs/>
                <w:u w:val="single"/>
                <w:lang w:eastAsia="zh-CN"/>
              </w:rPr>
              <w:t xml:space="preserve"> for BS</w:t>
            </w:r>
            <w:r>
              <w:rPr>
                <w:b/>
                <w:bCs/>
                <w:u w:val="single"/>
                <w:lang w:eastAsia="zh-CN"/>
              </w:rPr>
              <w:t>:</w:t>
            </w:r>
          </w:p>
          <w:p w14:paraId="47C0C2C8" w14:textId="77777777" w:rsidR="00F50E5F" w:rsidRPr="005A036D" w:rsidRDefault="00F50E5F" w:rsidP="00F50E5F">
            <w:pPr>
              <w:rPr>
                <w:rFonts w:eastAsia="Yu Mincho"/>
                <w:lang w:val="en-GB" w:eastAsia="ja-JP"/>
              </w:rPr>
            </w:pPr>
            <w:r>
              <w:rPr>
                <w:rFonts w:eastAsia="Yu Mincho" w:hint="eastAsia"/>
                <w:lang w:val="en-GB" w:eastAsia="ja-JP"/>
              </w:rPr>
              <w:t>We support Option.1.</w:t>
            </w:r>
          </w:p>
        </w:tc>
      </w:tr>
      <w:tr w:rsidR="00F50E5F" w14:paraId="42077AE7" w14:textId="77777777" w:rsidTr="00602D94">
        <w:trPr>
          <w:trHeight w:val="303"/>
        </w:trPr>
        <w:tc>
          <w:tcPr>
            <w:tcW w:w="3794" w:type="dxa"/>
            <w:vMerge/>
            <w:vAlign w:val="center"/>
          </w:tcPr>
          <w:p w14:paraId="3B6BF347" w14:textId="77777777" w:rsidR="00F50E5F" w:rsidRDefault="00F50E5F" w:rsidP="00F50E5F">
            <w:pPr>
              <w:pStyle w:val="BodyText"/>
              <w:jc w:val="both"/>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3760D066" w14:textId="51C3DDFC" w:rsidR="00F50E5F" w:rsidRDefault="00F50E5F" w:rsidP="00F50E5F">
            <w:pPr>
              <w:jc w:val="center"/>
              <w:rPr>
                <w:lang w:val="en-GB" w:eastAsia="zh-CN"/>
              </w:rPr>
            </w:pPr>
            <w:r>
              <w:rPr>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329E1488" w14:textId="3E1503C5" w:rsidR="00F50E5F" w:rsidRDefault="00F50E5F" w:rsidP="00F50E5F">
            <w:pPr>
              <w:rPr>
                <w:lang w:val="en-GB" w:eastAsia="zh-CN"/>
              </w:rPr>
            </w:pPr>
            <w:r>
              <w:rPr>
                <w:u w:val="single"/>
                <w:lang w:val="en-GB" w:eastAsia="zh-CN"/>
              </w:rPr>
              <w:t>Number of receive AE</w:t>
            </w:r>
            <w:r>
              <w:rPr>
                <w:lang w:val="en-GB" w:eastAsia="zh-CN"/>
              </w:rPr>
              <w:t>: Our preference is wrongly captured. For indoor we prefer 128, i.e., Option 2. However, we are open to considered different number of AEs, if they not exceed the maximum value noted in ITU-R M.2412-0 for IMT-2020 self-evaluation for respective scenarios.</w:t>
            </w:r>
          </w:p>
          <w:p w14:paraId="18279839" w14:textId="75866B9C" w:rsidR="00F50E5F" w:rsidRDefault="00F50E5F" w:rsidP="00F50E5F">
            <w:pPr>
              <w:rPr>
                <w:lang w:val="en-GB" w:eastAsia="zh-CN"/>
              </w:rPr>
            </w:pPr>
            <w:r>
              <w:rPr>
                <w:u w:val="single"/>
                <w:lang w:val="en-GB" w:eastAsia="zh-CN"/>
              </w:rPr>
              <w:t xml:space="preserve">Number of receive </w:t>
            </w:r>
            <w:proofErr w:type="spellStart"/>
            <w:r>
              <w:rPr>
                <w:u w:val="single"/>
                <w:lang w:val="en-GB" w:eastAsia="zh-CN"/>
              </w:rPr>
              <w:t>TxRU</w:t>
            </w:r>
            <w:proofErr w:type="spellEnd"/>
            <w:r>
              <w:rPr>
                <w:lang w:val="en-GB" w:eastAsia="zh-CN"/>
              </w:rPr>
              <w:t>: Option 1.</w:t>
            </w:r>
          </w:p>
        </w:tc>
      </w:tr>
      <w:tr w:rsidR="00F50E5F" w14:paraId="6FEDB463" w14:textId="77777777" w:rsidTr="00602D94">
        <w:trPr>
          <w:trHeight w:val="303"/>
        </w:trPr>
        <w:tc>
          <w:tcPr>
            <w:tcW w:w="3794" w:type="dxa"/>
            <w:vMerge/>
            <w:vAlign w:val="center"/>
          </w:tcPr>
          <w:p w14:paraId="3402D299" w14:textId="77777777" w:rsidR="00F50E5F" w:rsidRDefault="00F50E5F" w:rsidP="00F50E5F">
            <w:pPr>
              <w:pStyle w:val="BodyText"/>
              <w:jc w:val="both"/>
              <w:rPr>
                <w:b/>
                <w:bCs/>
                <w:u w:val="single"/>
                <w:lang w:eastAsia="zh-CN"/>
              </w:rPr>
            </w:pPr>
          </w:p>
        </w:tc>
        <w:tc>
          <w:tcPr>
            <w:tcW w:w="1276" w:type="dxa"/>
            <w:shd w:val="clear" w:color="auto" w:fill="auto"/>
          </w:tcPr>
          <w:p w14:paraId="6B5619E3" w14:textId="32153B24" w:rsidR="00F50E5F" w:rsidRDefault="00F50E5F" w:rsidP="00F50E5F">
            <w:pPr>
              <w:jc w:val="center"/>
              <w:rPr>
                <w:lang w:val="en-GB" w:eastAsia="zh-CN"/>
              </w:rPr>
            </w:pPr>
            <w:r w:rsidRPr="0097252C">
              <w:t>Qualcomm</w:t>
            </w:r>
          </w:p>
        </w:tc>
        <w:tc>
          <w:tcPr>
            <w:tcW w:w="4633" w:type="dxa"/>
            <w:shd w:val="clear" w:color="auto" w:fill="auto"/>
          </w:tcPr>
          <w:p w14:paraId="31A148E3" w14:textId="77777777" w:rsidR="00F50E5F" w:rsidRDefault="00F50E5F" w:rsidP="00F50E5F">
            <w:r w:rsidRPr="0097252C">
              <w:t>We prefer 256 antennas per polarization for both Rural and Urban</w:t>
            </w:r>
            <w:r>
              <w:t>.</w:t>
            </w:r>
          </w:p>
          <w:p w14:paraId="612BFF4A" w14:textId="15BC1641" w:rsidR="00F50E5F" w:rsidRDefault="00F50E5F" w:rsidP="00F50E5F">
            <w:pPr>
              <w:rPr>
                <w:lang w:val="en-GB" w:eastAsia="zh-CN"/>
              </w:rPr>
            </w:pPr>
            <w:r>
              <w:t xml:space="preserve">Number of receive </w:t>
            </w:r>
            <w:proofErr w:type="spellStart"/>
            <w:r>
              <w:t>TxRUs</w:t>
            </w:r>
            <w:proofErr w:type="spellEnd"/>
            <w:r>
              <w:t xml:space="preserve"> for BS: Option 1 </w:t>
            </w:r>
          </w:p>
        </w:tc>
      </w:tr>
      <w:tr w:rsidR="00F50E5F" w14:paraId="69D4F865" w14:textId="77777777">
        <w:trPr>
          <w:trHeight w:val="303"/>
        </w:trPr>
        <w:tc>
          <w:tcPr>
            <w:tcW w:w="3794" w:type="dxa"/>
            <w:vMerge/>
            <w:vAlign w:val="center"/>
          </w:tcPr>
          <w:p w14:paraId="0D2E397F" w14:textId="77777777" w:rsidR="00F50E5F" w:rsidRDefault="00F50E5F" w:rsidP="00F50E5F">
            <w:pPr>
              <w:pStyle w:val="BodyText"/>
              <w:jc w:val="both"/>
              <w:rPr>
                <w:b/>
                <w:bCs/>
                <w:u w:val="single"/>
                <w:lang w:eastAsia="zh-CN"/>
              </w:rPr>
            </w:pPr>
          </w:p>
        </w:tc>
        <w:tc>
          <w:tcPr>
            <w:tcW w:w="1276" w:type="dxa"/>
            <w:shd w:val="clear" w:color="auto" w:fill="auto"/>
            <w:vAlign w:val="center"/>
          </w:tcPr>
          <w:p w14:paraId="4160769B" w14:textId="78CAC392" w:rsidR="00F50E5F" w:rsidRDefault="00F50E5F" w:rsidP="00F50E5F">
            <w:pPr>
              <w:jc w:val="center"/>
              <w:rPr>
                <w:lang w:val="en-GB" w:eastAsia="zh-CN"/>
              </w:rPr>
            </w:pPr>
            <w:r w:rsidRPr="00F45C6B">
              <w:rPr>
                <w:bCs/>
                <w:lang w:val="en-GB" w:eastAsia="zh-CN"/>
              </w:rPr>
              <w:t>Intel</w:t>
            </w:r>
          </w:p>
        </w:tc>
        <w:tc>
          <w:tcPr>
            <w:tcW w:w="4633" w:type="dxa"/>
            <w:shd w:val="clear" w:color="auto" w:fill="auto"/>
            <w:vAlign w:val="center"/>
          </w:tcPr>
          <w:p w14:paraId="15BDAFB4" w14:textId="77777777" w:rsidR="00F50E5F" w:rsidRPr="0052711A" w:rsidRDefault="00F50E5F" w:rsidP="00F50E5F">
            <w:pPr>
              <w:rPr>
                <w:bCs/>
                <w:lang w:val="en-GB" w:eastAsia="zh-CN"/>
              </w:rPr>
            </w:pPr>
            <w:r w:rsidRPr="0052711A">
              <w:rPr>
                <w:bCs/>
                <w:lang w:val="en-GB" w:eastAsia="zh-CN"/>
              </w:rPr>
              <w:t>For number of antenna elements for BS:</w:t>
            </w:r>
          </w:p>
          <w:p w14:paraId="290A4304" w14:textId="77777777" w:rsidR="00F50E5F" w:rsidRPr="0052711A" w:rsidRDefault="00F50E5F" w:rsidP="00F50E5F">
            <w:pPr>
              <w:pStyle w:val="ListParagraph"/>
              <w:numPr>
                <w:ilvl w:val="0"/>
                <w:numId w:val="27"/>
              </w:numPr>
              <w:rPr>
                <w:rFonts w:ascii="Times New Roman" w:hAnsi="Times New Roman"/>
                <w:bCs/>
                <w:sz w:val="20"/>
                <w:szCs w:val="20"/>
                <w:lang w:val="en-GB" w:eastAsia="zh-CN"/>
              </w:rPr>
            </w:pPr>
            <w:r w:rsidRPr="0052711A">
              <w:rPr>
                <w:rFonts w:ascii="Times New Roman" w:hAnsi="Times New Roman"/>
                <w:bCs/>
                <w:sz w:val="20"/>
                <w:szCs w:val="20"/>
                <w:lang w:val="en-GB" w:eastAsia="zh-CN"/>
              </w:rPr>
              <w:t>We are fine for Option 1 (</w:t>
            </w:r>
            <w:r>
              <w:rPr>
                <w:rFonts w:ascii="Times New Roman" w:hAnsi="Times New Roman"/>
                <w:bCs/>
                <w:sz w:val="20"/>
                <w:szCs w:val="20"/>
                <w:lang w:val="en-GB" w:eastAsia="zh-CN"/>
              </w:rPr>
              <w:t>256</w:t>
            </w:r>
            <w:r w:rsidRPr="0052711A">
              <w:rPr>
                <w:rFonts w:ascii="Times New Roman" w:hAnsi="Times New Roman"/>
                <w:bCs/>
                <w:sz w:val="20"/>
                <w:szCs w:val="20"/>
                <w:lang w:val="en-GB" w:eastAsia="zh-CN"/>
              </w:rPr>
              <w:t xml:space="preserve">) for all different scenarios. </w:t>
            </w:r>
          </w:p>
          <w:p w14:paraId="09B9B3E4" w14:textId="77777777" w:rsidR="00F50E5F" w:rsidRPr="0052711A" w:rsidRDefault="00F50E5F" w:rsidP="00F50E5F">
            <w:pPr>
              <w:rPr>
                <w:bCs/>
                <w:lang w:val="en-GB" w:eastAsia="zh-CN"/>
              </w:rPr>
            </w:pPr>
            <w:r w:rsidRPr="0052711A">
              <w:rPr>
                <w:bCs/>
                <w:lang w:val="en-GB" w:eastAsia="zh-CN"/>
              </w:rPr>
              <w:t xml:space="preserve">For number of </w:t>
            </w:r>
            <w:proofErr w:type="spellStart"/>
            <w:r w:rsidRPr="0052711A">
              <w:rPr>
                <w:bCs/>
                <w:lang w:val="en-GB" w:eastAsia="zh-CN"/>
              </w:rPr>
              <w:t>TxRUs</w:t>
            </w:r>
            <w:proofErr w:type="spellEnd"/>
            <w:r w:rsidRPr="0052711A">
              <w:rPr>
                <w:bCs/>
                <w:lang w:val="en-GB" w:eastAsia="zh-CN"/>
              </w:rPr>
              <w:t xml:space="preserve"> at BS:</w:t>
            </w:r>
          </w:p>
          <w:p w14:paraId="2CB2FE5D" w14:textId="3436F796" w:rsidR="00F50E5F" w:rsidRDefault="00F50E5F" w:rsidP="00F50E5F">
            <w:pPr>
              <w:pStyle w:val="ListParagraph"/>
              <w:numPr>
                <w:ilvl w:val="0"/>
                <w:numId w:val="27"/>
              </w:numPr>
              <w:rPr>
                <w:lang w:val="en-GB" w:eastAsia="zh-CN"/>
              </w:rPr>
            </w:pPr>
            <w:r w:rsidRPr="0052711A">
              <w:rPr>
                <w:rFonts w:ascii="Times New Roman" w:hAnsi="Times New Roman"/>
                <w:bCs/>
                <w:sz w:val="20"/>
                <w:szCs w:val="20"/>
                <w:lang w:val="en-GB" w:eastAsia="zh-CN"/>
              </w:rPr>
              <w:t>We support Option 1.</w:t>
            </w:r>
            <w:r w:rsidRPr="0052711A">
              <w:rPr>
                <w:bCs/>
                <w:lang w:val="en-GB" w:eastAsia="zh-CN"/>
              </w:rPr>
              <w:t xml:space="preserve"> </w:t>
            </w:r>
          </w:p>
        </w:tc>
      </w:tr>
      <w:tr w:rsidR="00B13819" w14:paraId="7DCAA415" w14:textId="77777777">
        <w:trPr>
          <w:trHeight w:val="303"/>
        </w:trPr>
        <w:tc>
          <w:tcPr>
            <w:tcW w:w="3794" w:type="dxa"/>
            <w:vMerge/>
            <w:vAlign w:val="center"/>
          </w:tcPr>
          <w:p w14:paraId="2A4A26E4" w14:textId="77777777" w:rsidR="00B13819" w:rsidRDefault="00B13819" w:rsidP="00B13819">
            <w:pPr>
              <w:pStyle w:val="BodyText"/>
              <w:jc w:val="both"/>
              <w:rPr>
                <w:b/>
                <w:bCs/>
                <w:u w:val="single"/>
                <w:lang w:eastAsia="zh-CN"/>
              </w:rPr>
            </w:pPr>
          </w:p>
        </w:tc>
        <w:tc>
          <w:tcPr>
            <w:tcW w:w="1276" w:type="dxa"/>
            <w:shd w:val="clear" w:color="auto" w:fill="auto"/>
            <w:vAlign w:val="center"/>
          </w:tcPr>
          <w:p w14:paraId="79C2B764" w14:textId="35C7CD55" w:rsidR="00B13819" w:rsidRDefault="00B13819" w:rsidP="00B13819">
            <w:pPr>
              <w:jc w:val="center"/>
              <w:rPr>
                <w:lang w:val="en-GB" w:eastAsia="zh-CN"/>
              </w:rPr>
            </w:pPr>
            <w:r>
              <w:rPr>
                <w:lang w:val="en-GB" w:eastAsia="zh-CN"/>
              </w:rPr>
              <w:t>SONY</w:t>
            </w:r>
          </w:p>
        </w:tc>
        <w:tc>
          <w:tcPr>
            <w:tcW w:w="4633" w:type="dxa"/>
            <w:shd w:val="clear" w:color="auto" w:fill="auto"/>
            <w:vAlign w:val="center"/>
          </w:tcPr>
          <w:p w14:paraId="3E026ADE" w14:textId="0C9C4225" w:rsidR="00B13819" w:rsidRDefault="00B13819" w:rsidP="00B13819">
            <w:pPr>
              <w:rPr>
                <w:lang w:val="en-GB" w:eastAsia="zh-CN"/>
              </w:rPr>
            </w:pPr>
            <w:r w:rsidRPr="5C840310">
              <w:rPr>
                <w:lang w:val="en-GB" w:eastAsia="zh-CN"/>
              </w:rPr>
              <w:t xml:space="preserve">No strong opinion on the number of elements, but we assume the BS supports two polarizations. </w:t>
            </w:r>
          </w:p>
        </w:tc>
      </w:tr>
      <w:tr w:rsidR="00B13819" w14:paraId="7A28D53D" w14:textId="77777777">
        <w:trPr>
          <w:trHeight w:val="303"/>
        </w:trPr>
        <w:tc>
          <w:tcPr>
            <w:tcW w:w="3794" w:type="dxa"/>
            <w:vMerge/>
            <w:vAlign w:val="center"/>
          </w:tcPr>
          <w:p w14:paraId="6205A6DF" w14:textId="77777777" w:rsidR="00B13819" w:rsidRDefault="00B13819" w:rsidP="00B13819">
            <w:pPr>
              <w:pStyle w:val="BodyText"/>
              <w:jc w:val="both"/>
              <w:rPr>
                <w:b/>
                <w:bCs/>
                <w:u w:val="single"/>
                <w:lang w:eastAsia="zh-CN"/>
              </w:rPr>
            </w:pPr>
          </w:p>
        </w:tc>
        <w:tc>
          <w:tcPr>
            <w:tcW w:w="1276" w:type="dxa"/>
            <w:shd w:val="clear" w:color="auto" w:fill="auto"/>
            <w:vAlign w:val="center"/>
          </w:tcPr>
          <w:p w14:paraId="0DDFB2EC" w14:textId="77777777" w:rsidR="00B13819" w:rsidRDefault="00B13819" w:rsidP="00B13819">
            <w:pPr>
              <w:jc w:val="center"/>
              <w:rPr>
                <w:lang w:val="en-GB" w:eastAsia="zh-CN"/>
              </w:rPr>
            </w:pPr>
          </w:p>
        </w:tc>
        <w:tc>
          <w:tcPr>
            <w:tcW w:w="4633" w:type="dxa"/>
            <w:shd w:val="clear" w:color="auto" w:fill="auto"/>
            <w:vAlign w:val="center"/>
          </w:tcPr>
          <w:p w14:paraId="59DFCF84" w14:textId="77777777" w:rsidR="00B13819" w:rsidRDefault="00B13819" w:rsidP="00B13819">
            <w:pPr>
              <w:rPr>
                <w:lang w:val="en-GB" w:eastAsia="zh-CN"/>
              </w:rPr>
            </w:pPr>
          </w:p>
        </w:tc>
      </w:tr>
      <w:tr w:rsidR="00B13819" w14:paraId="77ECC1A4" w14:textId="77777777">
        <w:trPr>
          <w:trHeight w:val="303"/>
        </w:trPr>
        <w:tc>
          <w:tcPr>
            <w:tcW w:w="3794" w:type="dxa"/>
            <w:vMerge/>
            <w:vAlign w:val="center"/>
          </w:tcPr>
          <w:p w14:paraId="0B8980A5" w14:textId="77777777" w:rsidR="00B13819" w:rsidRDefault="00B13819" w:rsidP="00B13819">
            <w:pPr>
              <w:pStyle w:val="BodyText"/>
              <w:jc w:val="both"/>
              <w:rPr>
                <w:b/>
                <w:bCs/>
                <w:u w:val="single"/>
                <w:lang w:eastAsia="zh-CN"/>
              </w:rPr>
            </w:pPr>
          </w:p>
        </w:tc>
        <w:tc>
          <w:tcPr>
            <w:tcW w:w="1276" w:type="dxa"/>
            <w:shd w:val="clear" w:color="auto" w:fill="auto"/>
            <w:vAlign w:val="center"/>
          </w:tcPr>
          <w:p w14:paraId="3518FA9B" w14:textId="77777777" w:rsidR="00B13819" w:rsidRDefault="00B13819" w:rsidP="00B13819">
            <w:pPr>
              <w:jc w:val="center"/>
              <w:rPr>
                <w:lang w:val="en-GB" w:eastAsia="zh-CN"/>
              </w:rPr>
            </w:pPr>
          </w:p>
        </w:tc>
        <w:tc>
          <w:tcPr>
            <w:tcW w:w="4633" w:type="dxa"/>
            <w:shd w:val="clear" w:color="auto" w:fill="auto"/>
            <w:vAlign w:val="center"/>
          </w:tcPr>
          <w:p w14:paraId="1A52DCC9" w14:textId="77777777" w:rsidR="00B13819" w:rsidRDefault="00B13819" w:rsidP="00B13819">
            <w:pPr>
              <w:rPr>
                <w:lang w:val="en-GB" w:eastAsia="zh-CN"/>
              </w:rPr>
            </w:pPr>
          </w:p>
        </w:tc>
      </w:tr>
      <w:tr w:rsidR="00B13819" w14:paraId="57044307" w14:textId="77777777">
        <w:trPr>
          <w:trHeight w:val="303"/>
        </w:trPr>
        <w:tc>
          <w:tcPr>
            <w:tcW w:w="3794" w:type="dxa"/>
            <w:vMerge/>
            <w:vAlign w:val="center"/>
          </w:tcPr>
          <w:p w14:paraId="50CD9A60" w14:textId="77777777" w:rsidR="00B13819" w:rsidRDefault="00B13819" w:rsidP="00B13819">
            <w:pPr>
              <w:pStyle w:val="BodyText"/>
              <w:jc w:val="both"/>
              <w:rPr>
                <w:b/>
                <w:bCs/>
                <w:u w:val="single"/>
                <w:lang w:eastAsia="zh-CN"/>
              </w:rPr>
            </w:pPr>
          </w:p>
        </w:tc>
        <w:tc>
          <w:tcPr>
            <w:tcW w:w="1276" w:type="dxa"/>
            <w:shd w:val="clear" w:color="auto" w:fill="auto"/>
            <w:vAlign w:val="center"/>
          </w:tcPr>
          <w:p w14:paraId="7AA840FE" w14:textId="77777777" w:rsidR="00B13819" w:rsidRDefault="00B13819" w:rsidP="00B13819">
            <w:pPr>
              <w:jc w:val="center"/>
              <w:rPr>
                <w:lang w:val="en-GB" w:eastAsia="zh-CN"/>
              </w:rPr>
            </w:pPr>
          </w:p>
        </w:tc>
        <w:tc>
          <w:tcPr>
            <w:tcW w:w="4633" w:type="dxa"/>
            <w:shd w:val="clear" w:color="auto" w:fill="auto"/>
            <w:vAlign w:val="center"/>
          </w:tcPr>
          <w:p w14:paraId="23D25499" w14:textId="77777777" w:rsidR="00B13819" w:rsidRDefault="00B13819" w:rsidP="00B13819">
            <w:pPr>
              <w:rPr>
                <w:lang w:val="en-GB" w:eastAsia="zh-CN"/>
              </w:rPr>
            </w:pPr>
          </w:p>
        </w:tc>
      </w:tr>
      <w:tr w:rsidR="00B13819" w14:paraId="42501C8B" w14:textId="77777777">
        <w:trPr>
          <w:trHeight w:val="303"/>
        </w:trPr>
        <w:tc>
          <w:tcPr>
            <w:tcW w:w="3794" w:type="dxa"/>
            <w:vMerge/>
            <w:vAlign w:val="center"/>
          </w:tcPr>
          <w:p w14:paraId="598C4E64" w14:textId="77777777" w:rsidR="00B13819" w:rsidRDefault="00B13819" w:rsidP="00B13819">
            <w:pPr>
              <w:pStyle w:val="BodyText"/>
              <w:jc w:val="both"/>
              <w:rPr>
                <w:b/>
                <w:bCs/>
                <w:u w:val="single"/>
                <w:lang w:eastAsia="zh-CN"/>
              </w:rPr>
            </w:pPr>
          </w:p>
        </w:tc>
        <w:tc>
          <w:tcPr>
            <w:tcW w:w="1276" w:type="dxa"/>
            <w:shd w:val="clear" w:color="auto" w:fill="auto"/>
            <w:vAlign w:val="center"/>
          </w:tcPr>
          <w:p w14:paraId="76A82CEA" w14:textId="77777777" w:rsidR="00B13819" w:rsidRDefault="00B13819" w:rsidP="00B13819">
            <w:pPr>
              <w:jc w:val="center"/>
              <w:rPr>
                <w:lang w:val="en-GB" w:eastAsia="zh-CN"/>
              </w:rPr>
            </w:pPr>
          </w:p>
        </w:tc>
        <w:tc>
          <w:tcPr>
            <w:tcW w:w="4633" w:type="dxa"/>
            <w:shd w:val="clear" w:color="auto" w:fill="auto"/>
            <w:vAlign w:val="center"/>
          </w:tcPr>
          <w:p w14:paraId="2CCFFE00" w14:textId="77777777" w:rsidR="00B13819" w:rsidRDefault="00B13819" w:rsidP="00B13819">
            <w:pPr>
              <w:rPr>
                <w:lang w:val="en-GB" w:eastAsia="zh-CN"/>
              </w:rPr>
            </w:pPr>
          </w:p>
        </w:tc>
      </w:tr>
      <w:tr w:rsidR="00B13819" w14:paraId="6B48C9FD" w14:textId="77777777">
        <w:trPr>
          <w:trHeight w:val="303"/>
        </w:trPr>
        <w:tc>
          <w:tcPr>
            <w:tcW w:w="3794" w:type="dxa"/>
            <w:vMerge/>
            <w:vAlign w:val="center"/>
          </w:tcPr>
          <w:p w14:paraId="1663D278" w14:textId="77777777" w:rsidR="00B13819" w:rsidRDefault="00B13819" w:rsidP="00B13819">
            <w:pPr>
              <w:pStyle w:val="BodyText"/>
              <w:jc w:val="both"/>
              <w:rPr>
                <w:b/>
                <w:bCs/>
                <w:u w:val="single"/>
                <w:lang w:eastAsia="zh-CN"/>
              </w:rPr>
            </w:pPr>
          </w:p>
        </w:tc>
        <w:tc>
          <w:tcPr>
            <w:tcW w:w="1276" w:type="dxa"/>
            <w:shd w:val="clear" w:color="auto" w:fill="auto"/>
            <w:vAlign w:val="center"/>
          </w:tcPr>
          <w:p w14:paraId="0E8E147F" w14:textId="77777777" w:rsidR="00B13819" w:rsidRDefault="00B13819" w:rsidP="00B13819">
            <w:pPr>
              <w:jc w:val="center"/>
              <w:rPr>
                <w:lang w:val="en-GB" w:eastAsia="zh-CN"/>
              </w:rPr>
            </w:pPr>
          </w:p>
        </w:tc>
        <w:tc>
          <w:tcPr>
            <w:tcW w:w="4633" w:type="dxa"/>
            <w:shd w:val="clear" w:color="auto" w:fill="auto"/>
            <w:vAlign w:val="center"/>
          </w:tcPr>
          <w:p w14:paraId="7BB509E0" w14:textId="77777777" w:rsidR="00B13819" w:rsidRDefault="00B13819" w:rsidP="00B13819">
            <w:pPr>
              <w:rPr>
                <w:lang w:val="en-GB" w:eastAsia="zh-CN"/>
              </w:rPr>
            </w:pPr>
          </w:p>
        </w:tc>
      </w:tr>
      <w:tr w:rsidR="00B13819" w14:paraId="19A66DC8" w14:textId="77777777">
        <w:trPr>
          <w:trHeight w:val="303"/>
        </w:trPr>
        <w:tc>
          <w:tcPr>
            <w:tcW w:w="3794" w:type="dxa"/>
            <w:vMerge/>
            <w:vAlign w:val="center"/>
          </w:tcPr>
          <w:p w14:paraId="6279D33D" w14:textId="77777777" w:rsidR="00B13819" w:rsidRDefault="00B13819" w:rsidP="00B13819">
            <w:pPr>
              <w:pStyle w:val="BodyText"/>
              <w:jc w:val="both"/>
              <w:rPr>
                <w:b/>
                <w:bCs/>
                <w:u w:val="single"/>
                <w:lang w:eastAsia="zh-CN"/>
              </w:rPr>
            </w:pPr>
          </w:p>
        </w:tc>
        <w:tc>
          <w:tcPr>
            <w:tcW w:w="1276" w:type="dxa"/>
            <w:shd w:val="clear" w:color="auto" w:fill="auto"/>
            <w:vAlign w:val="center"/>
          </w:tcPr>
          <w:p w14:paraId="76A9AD63" w14:textId="77777777" w:rsidR="00B13819" w:rsidRDefault="00B13819" w:rsidP="00B13819">
            <w:pPr>
              <w:jc w:val="center"/>
              <w:rPr>
                <w:lang w:val="en-GB" w:eastAsia="zh-CN"/>
              </w:rPr>
            </w:pPr>
          </w:p>
        </w:tc>
        <w:tc>
          <w:tcPr>
            <w:tcW w:w="4633" w:type="dxa"/>
            <w:shd w:val="clear" w:color="auto" w:fill="auto"/>
            <w:vAlign w:val="center"/>
          </w:tcPr>
          <w:p w14:paraId="666DB42F" w14:textId="77777777" w:rsidR="00B13819" w:rsidRDefault="00B13819" w:rsidP="00B13819">
            <w:pPr>
              <w:rPr>
                <w:lang w:val="en-GB" w:eastAsia="zh-CN"/>
              </w:rPr>
            </w:pPr>
          </w:p>
        </w:tc>
      </w:tr>
      <w:tr w:rsidR="00B13819" w14:paraId="37C9E549" w14:textId="77777777">
        <w:trPr>
          <w:trHeight w:val="303"/>
        </w:trPr>
        <w:tc>
          <w:tcPr>
            <w:tcW w:w="3794" w:type="dxa"/>
            <w:vMerge/>
            <w:vAlign w:val="center"/>
          </w:tcPr>
          <w:p w14:paraId="20CE4B0E" w14:textId="77777777" w:rsidR="00B13819" w:rsidRDefault="00B13819" w:rsidP="00B13819">
            <w:pPr>
              <w:pStyle w:val="BodyText"/>
              <w:jc w:val="both"/>
              <w:rPr>
                <w:b/>
                <w:bCs/>
                <w:u w:val="single"/>
                <w:lang w:eastAsia="zh-CN"/>
              </w:rPr>
            </w:pPr>
          </w:p>
        </w:tc>
        <w:tc>
          <w:tcPr>
            <w:tcW w:w="1276" w:type="dxa"/>
            <w:shd w:val="clear" w:color="auto" w:fill="auto"/>
            <w:vAlign w:val="center"/>
          </w:tcPr>
          <w:p w14:paraId="252210CF" w14:textId="77777777" w:rsidR="00B13819" w:rsidRDefault="00B13819" w:rsidP="00B13819">
            <w:pPr>
              <w:jc w:val="center"/>
              <w:rPr>
                <w:lang w:val="en-GB" w:eastAsia="zh-CN"/>
              </w:rPr>
            </w:pPr>
          </w:p>
        </w:tc>
        <w:tc>
          <w:tcPr>
            <w:tcW w:w="4633" w:type="dxa"/>
            <w:shd w:val="clear" w:color="auto" w:fill="auto"/>
            <w:vAlign w:val="center"/>
          </w:tcPr>
          <w:p w14:paraId="26EB9BEF" w14:textId="77777777" w:rsidR="00B13819" w:rsidRDefault="00B13819" w:rsidP="00B13819">
            <w:pPr>
              <w:rPr>
                <w:lang w:val="en-GB" w:eastAsia="zh-CN"/>
              </w:rPr>
            </w:pPr>
          </w:p>
        </w:tc>
      </w:tr>
      <w:tr w:rsidR="00B13819" w14:paraId="5F07B41E" w14:textId="77777777">
        <w:trPr>
          <w:trHeight w:val="303"/>
        </w:trPr>
        <w:tc>
          <w:tcPr>
            <w:tcW w:w="3794" w:type="dxa"/>
            <w:vMerge/>
            <w:vAlign w:val="center"/>
          </w:tcPr>
          <w:p w14:paraId="576DE39B" w14:textId="77777777" w:rsidR="00B13819" w:rsidRDefault="00B13819" w:rsidP="00B13819">
            <w:pPr>
              <w:pStyle w:val="BodyText"/>
              <w:jc w:val="both"/>
              <w:rPr>
                <w:b/>
                <w:bCs/>
                <w:u w:val="single"/>
                <w:lang w:eastAsia="zh-CN"/>
              </w:rPr>
            </w:pPr>
          </w:p>
        </w:tc>
        <w:tc>
          <w:tcPr>
            <w:tcW w:w="1276" w:type="dxa"/>
            <w:shd w:val="clear" w:color="auto" w:fill="auto"/>
            <w:vAlign w:val="center"/>
          </w:tcPr>
          <w:p w14:paraId="2DC19317" w14:textId="77777777" w:rsidR="00B13819" w:rsidRDefault="00B13819" w:rsidP="00B13819">
            <w:pPr>
              <w:jc w:val="center"/>
              <w:rPr>
                <w:lang w:val="en-GB" w:eastAsia="zh-CN"/>
              </w:rPr>
            </w:pPr>
          </w:p>
        </w:tc>
        <w:tc>
          <w:tcPr>
            <w:tcW w:w="4633" w:type="dxa"/>
            <w:shd w:val="clear" w:color="auto" w:fill="auto"/>
            <w:vAlign w:val="center"/>
          </w:tcPr>
          <w:p w14:paraId="7634B4C4" w14:textId="77777777" w:rsidR="00B13819" w:rsidRDefault="00B13819" w:rsidP="00B13819">
            <w:pPr>
              <w:rPr>
                <w:lang w:val="en-GB" w:eastAsia="zh-CN"/>
              </w:rPr>
            </w:pPr>
          </w:p>
        </w:tc>
      </w:tr>
      <w:tr w:rsidR="00B13819" w14:paraId="716A5F87" w14:textId="77777777">
        <w:trPr>
          <w:trHeight w:val="303"/>
        </w:trPr>
        <w:tc>
          <w:tcPr>
            <w:tcW w:w="3794" w:type="dxa"/>
            <w:vMerge/>
            <w:vAlign w:val="center"/>
          </w:tcPr>
          <w:p w14:paraId="4595D8E9" w14:textId="77777777" w:rsidR="00B13819" w:rsidRDefault="00B13819" w:rsidP="00B13819">
            <w:pPr>
              <w:pStyle w:val="BodyText"/>
              <w:jc w:val="both"/>
              <w:rPr>
                <w:b/>
                <w:bCs/>
                <w:u w:val="single"/>
                <w:lang w:eastAsia="zh-CN"/>
              </w:rPr>
            </w:pPr>
          </w:p>
        </w:tc>
        <w:tc>
          <w:tcPr>
            <w:tcW w:w="1276" w:type="dxa"/>
            <w:shd w:val="clear" w:color="auto" w:fill="auto"/>
            <w:vAlign w:val="center"/>
          </w:tcPr>
          <w:p w14:paraId="20AF3FB5" w14:textId="77777777" w:rsidR="00B13819" w:rsidRDefault="00B13819" w:rsidP="00B13819">
            <w:pPr>
              <w:jc w:val="center"/>
              <w:rPr>
                <w:lang w:val="en-GB" w:eastAsia="zh-CN"/>
              </w:rPr>
            </w:pPr>
          </w:p>
        </w:tc>
        <w:tc>
          <w:tcPr>
            <w:tcW w:w="4633" w:type="dxa"/>
            <w:shd w:val="clear" w:color="auto" w:fill="auto"/>
            <w:vAlign w:val="center"/>
          </w:tcPr>
          <w:p w14:paraId="7E2BCD27" w14:textId="77777777" w:rsidR="00B13819" w:rsidRDefault="00B13819" w:rsidP="00B13819">
            <w:pPr>
              <w:rPr>
                <w:lang w:val="en-GB" w:eastAsia="zh-CN"/>
              </w:rPr>
            </w:pPr>
          </w:p>
        </w:tc>
      </w:tr>
      <w:tr w:rsidR="00B13819" w14:paraId="154360E4" w14:textId="77777777">
        <w:trPr>
          <w:trHeight w:val="303"/>
        </w:trPr>
        <w:tc>
          <w:tcPr>
            <w:tcW w:w="3794" w:type="dxa"/>
            <w:vMerge/>
            <w:vAlign w:val="center"/>
          </w:tcPr>
          <w:p w14:paraId="18DFC2BE" w14:textId="77777777" w:rsidR="00B13819" w:rsidRDefault="00B13819" w:rsidP="00B13819">
            <w:pPr>
              <w:pStyle w:val="BodyText"/>
              <w:jc w:val="both"/>
              <w:rPr>
                <w:b/>
                <w:bCs/>
                <w:u w:val="single"/>
                <w:lang w:eastAsia="zh-CN"/>
              </w:rPr>
            </w:pPr>
          </w:p>
        </w:tc>
        <w:tc>
          <w:tcPr>
            <w:tcW w:w="1276" w:type="dxa"/>
            <w:shd w:val="clear" w:color="auto" w:fill="auto"/>
            <w:vAlign w:val="center"/>
          </w:tcPr>
          <w:p w14:paraId="5B3EC0DF" w14:textId="77777777" w:rsidR="00B13819" w:rsidRDefault="00B13819" w:rsidP="00B13819">
            <w:pPr>
              <w:jc w:val="center"/>
              <w:rPr>
                <w:lang w:val="en-GB" w:eastAsia="zh-CN"/>
              </w:rPr>
            </w:pPr>
          </w:p>
        </w:tc>
        <w:tc>
          <w:tcPr>
            <w:tcW w:w="4633" w:type="dxa"/>
            <w:shd w:val="clear" w:color="auto" w:fill="auto"/>
            <w:vAlign w:val="center"/>
          </w:tcPr>
          <w:p w14:paraId="117A20A7" w14:textId="77777777" w:rsidR="00B13819" w:rsidRDefault="00B13819" w:rsidP="00B13819">
            <w:pPr>
              <w:rPr>
                <w:lang w:val="en-GB" w:eastAsia="zh-CN"/>
              </w:rPr>
            </w:pPr>
          </w:p>
        </w:tc>
      </w:tr>
      <w:tr w:rsidR="00B13819" w14:paraId="3941811E" w14:textId="77777777">
        <w:trPr>
          <w:trHeight w:val="303"/>
        </w:trPr>
        <w:tc>
          <w:tcPr>
            <w:tcW w:w="3794" w:type="dxa"/>
            <w:vMerge/>
            <w:vAlign w:val="center"/>
          </w:tcPr>
          <w:p w14:paraId="54E8C379" w14:textId="77777777" w:rsidR="00B13819" w:rsidRDefault="00B13819" w:rsidP="00B13819">
            <w:pPr>
              <w:pStyle w:val="BodyText"/>
              <w:jc w:val="both"/>
              <w:rPr>
                <w:b/>
                <w:bCs/>
                <w:u w:val="single"/>
                <w:lang w:eastAsia="zh-CN"/>
              </w:rPr>
            </w:pPr>
          </w:p>
        </w:tc>
        <w:tc>
          <w:tcPr>
            <w:tcW w:w="1276" w:type="dxa"/>
            <w:shd w:val="clear" w:color="auto" w:fill="auto"/>
            <w:vAlign w:val="center"/>
          </w:tcPr>
          <w:p w14:paraId="009FDF17" w14:textId="77777777" w:rsidR="00B13819" w:rsidRDefault="00B13819" w:rsidP="00B13819">
            <w:pPr>
              <w:jc w:val="center"/>
              <w:rPr>
                <w:lang w:val="en-GB" w:eastAsia="zh-CN"/>
              </w:rPr>
            </w:pPr>
          </w:p>
        </w:tc>
        <w:tc>
          <w:tcPr>
            <w:tcW w:w="4633" w:type="dxa"/>
            <w:shd w:val="clear" w:color="auto" w:fill="auto"/>
            <w:vAlign w:val="center"/>
          </w:tcPr>
          <w:p w14:paraId="103E1893" w14:textId="77777777" w:rsidR="00B13819" w:rsidRDefault="00B13819" w:rsidP="00B13819">
            <w:pPr>
              <w:rPr>
                <w:lang w:val="en-GB" w:eastAsia="zh-CN"/>
              </w:rPr>
            </w:pPr>
          </w:p>
        </w:tc>
      </w:tr>
      <w:tr w:rsidR="00B13819" w14:paraId="071A59AE" w14:textId="77777777">
        <w:trPr>
          <w:trHeight w:val="303"/>
        </w:trPr>
        <w:tc>
          <w:tcPr>
            <w:tcW w:w="3794" w:type="dxa"/>
            <w:vMerge/>
            <w:vAlign w:val="center"/>
          </w:tcPr>
          <w:p w14:paraId="21032658" w14:textId="77777777" w:rsidR="00B13819" w:rsidRDefault="00B13819" w:rsidP="00B13819">
            <w:pPr>
              <w:pStyle w:val="BodyText"/>
              <w:jc w:val="both"/>
              <w:rPr>
                <w:b/>
                <w:bCs/>
                <w:u w:val="single"/>
                <w:lang w:eastAsia="zh-CN"/>
              </w:rPr>
            </w:pPr>
          </w:p>
        </w:tc>
        <w:tc>
          <w:tcPr>
            <w:tcW w:w="1276" w:type="dxa"/>
            <w:shd w:val="clear" w:color="auto" w:fill="auto"/>
            <w:vAlign w:val="center"/>
          </w:tcPr>
          <w:p w14:paraId="10E2AFE0" w14:textId="77777777" w:rsidR="00B13819" w:rsidRDefault="00B13819" w:rsidP="00B13819">
            <w:pPr>
              <w:jc w:val="center"/>
              <w:rPr>
                <w:lang w:val="en-GB" w:eastAsia="zh-CN"/>
              </w:rPr>
            </w:pPr>
          </w:p>
        </w:tc>
        <w:tc>
          <w:tcPr>
            <w:tcW w:w="4633" w:type="dxa"/>
            <w:shd w:val="clear" w:color="auto" w:fill="auto"/>
            <w:vAlign w:val="center"/>
          </w:tcPr>
          <w:p w14:paraId="6381D6CD" w14:textId="77777777" w:rsidR="00B13819" w:rsidRDefault="00B13819" w:rsidP="00B13819">
            <w:pPr>
              <w:rPr>
                <w:lang w:val="en-GB" w:eastAsia="zh-CN"/>
              </w:rPr>
            </w:pPr>
          </w:p>
        </w:tc>
      </w:tr>
      <w:tr w:rsidR="00B13819" w14:paraId="71A93922" w14:textId="77777777">
        <w:trPr>
          <w:trHeight w:val="303"/>
        </w:trPr>
        <w:tc>
          <w:tcPr>
            <w:tcW w:w="3794" w:type="dxa"/>
            <w:vMerge/>
            <w:vAlign w:val="center"/>
          </w:tcPr>
          <w:p w14:paraId="18EF2E92" w14:textId="77777777" w:rsidR="00B13819" w:rsidRDefault="00B13819" w:rsidP="00B13819">
            <w:pPr>
              <w:pStyle w:val="BodyText"/>
              <w:jc w:val="both"/>
              <w:rPr>
                <w:b/>
                <w:bCs/>
                <w:u w:val="single"/>
                <w:lang w:eastAsia="zh-CN"/>
              </w:rPr>
            </w:pPr>
          </w:p>
        </w:tc>
        <w:tc>
          <w:tcPr>
            <w:tcW w:w="1276" w:type="dxa"/>
            <w:shd w:val="clear" w:color="auto" w:fill="auto"/>
            <w:vAlign w:val="center"/>
          </w:tcPr>
          <w:p w14:paraId="2ADA6005" w14:textId="77777777" w:rsidR="00B13819" w:rsidRDefault="00B13819" w:rsidP="00B13819">
            <w:pPr>
              <w:jc w:val="center"/>
              <w:rPr>
                <w:lang w:val="en-GB" w:eastAsia="zh-CN"/>
              </w:rPr>
            </w:pPr>
          </w:p>
        </w:tc>
        <w:tc>
          <w:tcPr>
            <w:tcW w:w="4633" w:type="dxa"/>
            <w:shd w:val="clear" w:color="auto" w:fill="auto"/>
            <w:vAlign w:val="center"/>
          </w:tcPr>
          <w:p w14:paraId="16A27683" w14:textId="77777777" w:rsidR="00B13819" w:rsidRDefault="00B13819" w:rsidP="00B13819">
            <w:pPr>
              <w:rPr>
                <w:lang w:val="en-GB" w:eastAsia="zh-CN"/>
              </w:rPr>
            </w:pPr>
          </w:p>
        </w:tc>
      </w:tr>
      <w:tr w:rsidR="00B13819" w14:paraId="08CD655C" w14:textId="77777777">
        <w:trPr>
          <w:trHeight w:val="303"/>
        </w:trPr>
        <w:tc>
          <w:tcPr>
            <w:tcW w:w="3794" w:type="dxa"/>
            <w:vMerge/>
            <w:vAlign w:val="center"/>
          </w:tcPr>
          <w:p w14:paraId="0401BA60" w14:textId="77777777" w:rsidR="00B13819" w:rsidRDefault="00B13819" w:rsidP="00B13819">
            <w:pPr>
              <w:pStyle w:val="BodyText"/>
              <w:jc w:val="both"/>
              <w:rPr>
                <w:b/>
                <w:bCs/>
                <w:u w:val="single"/>
                <w:lang w:eastAsia="zh-CN"/>
              </w:rPr>
            </w:pPr>
          </w:p>
        </w:tc>
        <w:tc>
          <w:tcPr>
            <w:tcW w:w="1276" w:type="dxa"/>
            <w:shd w:val="clear" w:color="auto" w:fill="auto"/>
            <w:vAlign w:val="center"/>
          </w:tcPr>
          <w:p w14:paraId="5157B370" w14:textId="77777777" w:rsidR="00B13819" w:rsidRDefault="00B13819" w:rsidP="00B13819">
            <w:pPr>
              <w:jc w:val="center"/>
              <w:rPr>
                <w:lang w:val="en-GB" w:eastAsia="zh-CN"/>
              </w:rPr>
            </w:pPr>
          </w:p>
        </w:tc>
        <w:tc>
          <w:tcPr>
            <w:tcW w:w="4633" w:type="dxa"/>
            <w:shd w:val="clear" w:color="auto" w:fill="auto"/>
            <w:vAlign w:val="center"/>
          </w:tcPr>
          <w:p w14:paraId="2C8BC33A" w14:textId="77777777" w:rsidR="00B13819" w:rsidRDefault="00B13819" w:rsidP="00B13819">
            <w:pPr>
              <w:rPr>
                <w:lang w:val="en-GB" w:eastAsia="zh-CN"/>
              </w:rPr>
            </w:pPr>
          </w:p>
        </w:tc>
      </w:tr>
      <w:tr w:rsidR="00B13819" w14:paraId="5FC95898" w14:textId="77777777">
        <w:trPr>
          <w:trHeight w:val="303"/>
        </w:trPr>
        <w:tc>
          <w:tcPr>
            <w:tcW w:w="3794" w:type="dxa"/>
            <w:vMerge w:val="restart"/>
            <w:vAlign w:val="center"/>
          </w:tcPr>
          <w:p w14:paraId="4AB6335E" w14:textId="77777777" w:rsidR="00B13819" w:rsidRDefault="00B13819" w:rsidP="00B13819">
            <w:pPr>
              <w:pStyle w:val="BodyText"/>
              <w:jc w:val="both"/>
              <w:rPr>
                <w:b/>
                <w:bCs/>
                <w:u w:val="single"/>
                <w:lang w:eastAsia="zh-CN"/>
              </w:rPr>
            </w:pPr>
            <w:r>
              <w:rPr>
                <w:b/>
                <w:bCs/>
                <w:u w:val="single"/>
                <w:lang w:eastAsia="zh-CN"/>
              </w:rPr>
              <w:t>Number of receive a</w:t>
            </w:r>
            <w:r>
              <w:rPr>
                <w:rFonts w:hint="eastAsia"/>
                <w:b/>
                <w:bCs/>
                <w:u w:val="single"/>
                <w:lang w:eastAsia="zh-CN"/>
              </w:rPr>
              <w:t xml:space="preserve">ntenna </w:t>
            </w:r>
            <w:r>
              <w:rPr>
                <w:b/>
                <w:bCs/>
                <w:u w:val="single"/>
                <w:lang w:eastAsia="zh-CN"/>
              </w:rPr>
              <w:t>elements for UE:</w:t>
            </w:r>
          </w:p>
          <w:p w14:paraId="4ADD78C9" w14:textId="77777777" w:rsidR="00B13819" w:rsidRDefault="00B13819" w:rsidP="00B13819">
            <w:pPr>
              <w:pStyle w:val="BodyText"/>
              <w:jc w:val="both"/>
              <w:rPr>
                <w:lang w:val="en-US" w:eastAsia="zh-CN"/>
              </w:rPr>
            </w:pPr>
            <w:r>
              <w:rPr>
                <w:rFonts w:hint="eastAsia"/>
                <w:lang w:val="en-US" w:eastAsia="zh-CN"/>
              </w:rPr>
              <w:t>I</w:t>
            </w:r>
            <w:r>
              <w:rPr>
                <w:lang w:val="en-US" w:eastAsia="zh-CN"/>
              </w:rPr>
              <w:t>ndoor</w:t>
            </w:r>
          </w:p>
          <w:p w14:paraId="2D6F967B" w14:textId="77777777" w:rsidR="00B13819" w:rsidRDefault="00B13819" w:rsidP="00B13819">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16</w:t>
            </w:r>
          </w:p>
          <w:p w14:paraId="2CECAFE5" w14:textId="77777777" w:rsidR="00B13819" w:rsidRDefault="00B13819" w:rsidP="00B13819">
            <w:pPr>
              <w:pStyle w:val="BodyText"/>
              <w:ind w:left="420"/>
              <w:jc w:val="both"/>
              <w:rPr>
                <w:bCs/>
                <w:lang w:val="en-US" w:eastAsia="zh-CN"/>
              </w:rPr>
            </w:pPr>
            <w:r>
              <w:rPr>
                <w:bCs/>
                <w:lang w:val="en-US" w:eastAsia="zh-CN"/>
              </w:rPr>
              <w:t xml:space="preserve">(Huawei, </w:t>
            </w:r>
            <w:proofErr w:type="spellStart"/>
            <w:r>
              <w:rPr>
                <w:bCs/>
                <w:lang w:val="en-US" w:eastAsia="zh-CN"/>
              </w:rPr>
              <w:t>Hisilicon</w:t>
            </w:r>
            <w:proofErr w:type="spellEnd"/>
            <w:r>
              <w:rPr>
                <w:bCs/>
                <w:lang w:val="en-US" w:eastAsia="zh-CN"/>
              </w:rPr>
              <w:t xml:space="preserve">, vivo) </w:t>
            </w:r>
          </w:p>
          <w:p w14:paraId="0F24BB69" w14:textId="77777777" w:rsidR="00B13819" w:rsidRDefault="00B13819" w:rsidP="00B13819">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2</w:t>
            </w:r>
          </w:p>
          <w:p w14:paraId="0F366F1C" w14:textId="77777777" w:rsidR="00B13819" w:rsidRDefault="00B13819" w:rsidP="00B13819">
            <w:pPr>
              <w:pStyle w:val="BodyText"/>
              <w:ind w:left="420"/>
              <w:jc w:val="both"/>
              <w:rPr>
                <w:bCs/>
                <w:lang w:val="en-US" w:eastAsia="zh-CN"/>
              </w:rPr>
            </w:pPr>
            <w:r>
              <w:rPr>
                <w:bCs/>
                <w:lang w:val="en-US" w:eastAsia="zh-CN"/>
              </w:rPr>
              <w:t xml:space="preserve">(Samsung, </w:t>
            </w:r>
            <w:r>
              <w:rPr>
                <w:rFonts w:hint="eastAsia"/>
                <w:bCs/>
                <w:lang w:val="en-US" w:eastAsia="zh-CN"/>
              </w:rPr>
              <w:t>Ericsson</w:t>
            </w:r>
            <w:r>
              <w:rPr>
                <w:bCs/>
                <w:lang w:val="en-US" w:eastAsia="zh-CN"/>
              </w:rPr>
              <w:t xml:space="preserve">) </w:t>
            </w:r>
          </w:p>
          <w:p w14:paraId="36512EFC" w14:textId="77777777" w:rsidR="00B13819" w:rsidRDefault="00B13819" w:rsidP="00B13819">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3: 4</w:t>
            </w:r>
          </w:p>
          <w:p w14:paraId="63843AA8" w14:textId="77777777" w:rsidR="00B13819" w:rsidRDefault="00B13819" w:rsidP="00B13819">
            <w:pPr>
              <w:pStyle w:val="BodyText"/>
              <w:ind w:left="420"/>
              <w:jc w:val="both"/>
              <w:rPr>
                <w:bCs/>
                <w:lang w:val="en-US" w:eastAsia="zh-CN"/>
              </w:rPr>
            </w:pPr>
            <w:r>
              <w:rPr>
                <w:bCs/>
                <w:lang w:val="en-US" w:eastAsia="zh-CN"/>
              </w:rPr>
              <w:t>(Qualcomm, Nokia, Nokia Shanghai Bell)</w:t>
            </w:r>
            <w:r>
              <w:rPr>
                <w:rFonts w:hint="eastAsia"/>
                <w:bCs/>
                <w:lang w:val="en-US" w:eastAsia="zh-CN"/>
              </w:rPr>
              <w:t xml:space="preserve"> </w:t>
            </w:r>
          </w:p>
          <w:p w14:paraId="62CB3950" w14:textId="77777777" w:rsidR="00B13819" w:rsidRDefault="00B13819" w:rsidP="00B13819">
            <w:pPr>
              <w:pStyle w:val="BodyText"/>
              <w:jc w:val="both"/>
              <w:rPr>
                <w:lang w:val="en-US" w:eastAsia="zh-CN"/>
              </w:rPr>
            </w:pPr>
            <w:r>
              <w:rPr>
                <w:lang w:val="en-US" w:eastAsia="zh-CN"/>
              </w:rPr>
              <w:t xml:space="preserve">Urban </w:t>
            </w:r>
          </w:p>
          <w:p w14:paraId="29629CB0" w14:textId="77777777" w:rsidR="00B13819" w:rsidRDefault="00B13819" w:rsidP="00B13819">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16</w:t>
            </w:r>
          </w:p>
          <w:p w14:paraId="4721D19F" w14:textId="77777777" w:rsidR="00B13819" w:rsidRDefault="00B13819" w:rsidP="00B13819">
            <w:pPr>
              <w:pStyle w:val="BodyText"/>
              <w:ind w:left="420"/>
              <w:jc w:val="both"/>
              <w:rPr>
                <w:bCs/>
                <w:lang w:val="en-US" w:eastAsia="zh-CN"/>
              </w:rPr>
            </w:pPr>
            <w:r>
              <w:rPr>
                <w:bCs/>
                <w:lang w:val="en-US" w:eastAsia="zh-CN"/>
              </w:rPr>
              <w:t xml:space="preserve">(Huawei, </w:t>
            </w:r>
            <w:proofErr w:type="spellStart"/>
            <w:r>
              <w:rPr>
                <w:bCs/>
                <w:lang w:val="en-US" w:eastAsia="zh-CN"/>
              </w:rPr>
              <w:t>Hisilicon</w:t>
            </w:r>
            <w:proofErr w:type="spellEnd"/>
            <w:r>
              <w:rPr>
                <w:bCs/>
                <w:lang w:val="en-US" w:eastAsia="zh-CN"/>
              </w:rPr>
              <w:t xml:space="preserve">, vivo) </w:t>
            </w:r>
          </w:p>
          <w:p w14:paraId="777397C0" w14:textId="77777777" w:rsidR="00B13819" w:rsidRDefault="00B13819" w:rsidP="00B13819">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2</w:t>
            </w:r>
          </w:p>
          <w:p w14:paraId="28919C89" w14:textId="77777777" w:rsidR="00B13819" w:rsidRDefault="00B13819" w:rsidP="00B13819">
            <w:pPr>
              <w:pStyle w:val="BodyText"/>
              <w:ind w:left="420"/>
              <w:jc w:val="both"/>
              <w:rPr>
                <w:bCs/>
                <w:lang w:val="en-US" w:eastAsia="zh-CN"/>
              </w:rPr>
            </w:pPr>
            <w:r>
              <w:rPr>
                <w:bCs/>
                <w:lang w:val="en-US" w:eastAsia="zh-CN"/>
              </w:rPr>
              <w:t xml:space="preserve">(Samsung, </w:t>
            </w:r>
            <w:r>
              <w:rPr>
                <w:rFonts w:hint="eastAsia"/>
                <w:bCs/>
                <w:lang w:val="en-US" w:eastAsia="zh-CN"/>
              </w:rPr>
              <w:t>Ericsson</w:t>
            </w:r>
            <w:r>
              <w:rPr>
                <w:bCs/>
                <w:lang w:val="en-US" w:eastAsia="zh-CN"/>
              </w:rPr>
              <w:t xml:space="preserve">) </w:t>
            </w:r>
          </w:p>
          <w:p w14:paraId="752EE9F1" w14:textId="77777777" w:rsidR="00B13819" w:rsidRDefault="00B13819" w:rsidP="00B13819">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3: 4</w:t>
            </w:r>
          </w:p>
          <w:p w14:paraId="23D1A8E8" w14:textId="77777777" w:rsidR="00B13819" w:rsidRDefault="00B13819" w:rsidP="00B13819">
            <w:pPr>
              <w:pStyle w:val="BodyText"/>
              <w:ind w:left="420"/>
              <w:jc w:val="both"/>
              <w:rPr>
                <w:bCs/>
                <w:lang w:val="en-US" w:eastAsia="zh-CN"/>
              </w:rPr>
            </w:pPr>
            <w:r>
              <w:rPr>
                <w:bCs/>
                <w:lang w:val="en-US" w:eastAsia="zh-CN"/>
              </w:rPr>
              <w:t>(Qualcomm, Nokia, Nokia Shanghai Bell)</w:t>
            </w:r>
            <w:r>
              <w:rPr>
                <w:rFonts w:hint="eastAsia"/>
                <w:bCs/>
                <w:lang w:val="en-US" w:eastAsia="zh-CN"/>
              </w:rPr>
              <w:t xml:space="preserve"> </w:t>
            </w:r>
          </w:p>
          <w:p w14:paraId="3D49848E" w14:textId="77777777" w:rsidR="00B13819" w:rsidRDefault="00B13819" w:rsidP="00B13819">
            <w:pPr>
              <w:pStyle w:val="BodyText"/>
              <w:jc w:val="both"/>
              <w:rPr>
                <w:lang w:val="en-US" w:eastAsia="zh-CN"/>
              </w:rPr>
            </w:pPr>
            <w:r>
              <w:rPr>
                <w:lang w:val="en-US" w:eastAsia="zh-CN"/>
              </w:rPr>
              <w:t xml:space="preserve">Suburban </w:t>
            </w:r>
          </w:p>
          <w:p w14:paraId="486EFEDF" w14:textId="77777777" w:rsidR="00B13819" w:rsidRDefault="00B13819" w:rsidP="00B13819">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16</w:t>
            </w:r>
          </w:p>
          <w:p w14:paraId="65348F32" w14:textId="77777777" w:rsidR="00B13819" w:rsidRDefault="00B13819" w:rsidP="00B13819">
            <w:pPr>
              <w:pStyle w:val="BodyText"/>
              <w:ind w:left="420"/>
              <w:jc w:val="both"/>
              <w:rPr>
                <w:bCs/>
                <w:lang w:val="en-US" w:eastAsia="zh-CN"/>
              </w:rPr>
            </w:pPr>
            <w:r>
              <w:rPr>
                <w:bCs/>
                <w:lang w:val="en-US" w:eastAsia="zh-CN"/>
              </w:rPr>
              <w:t xml:space="preserve">(Huawei, </w:t>
            </w:r>
            <w:proofErr w:type="spellStart"/>
            <w:r>
              <w:rPr>
                <w:bCs/>
                <w:lang w:val="en-US" w:eastAsia="zh-CN"/>
              </w:rPr>
              <w:t>Hisilicon</w:t>
            </w:r>
            <w:proofErr w:type="spellEnd"/>
            <w:r>
              <w:rPr>
                <w:bCs/>
                <w:lang w:val="en-US" w:eastAsia="zh-CN"/>
              </w:rPr>
              <w:t xml:space="preserve">, vivo) </w:t>
            </w:r>
          </w:p>
          <w:p w14:paraId="2C66575E" w14:textId="77777777" w:rsidR="00B13819" w:rsidRDefault="00B13819" w:rsidP="00B13819">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2: 2 </w:t>
            </w:r>
          </w:p>
          <w:p w14:paraId="6D3281B2" w14:textId="77777777" w:rsidR="00B13819" w:rsidRDefault="00B13819" w:rsidP="00B13819">
            <w:pPr>
              <w:pStyle w:val="BodyText"/>
              <w:ind w:left="420"/>
              <w:jc w:val="both"/>
              <w:rPr>
                <w:bCs/>
                <w:lang w:val="en-US" w:eastAsia="zh-CN"/>
              </w:rPr>
            </w:pPr>
            <w:r>
              <w:rPr>
                <w:bCs/>
                <w:lang w:val="en-US" w:eastAsia="zh-CN"/>
              </w:rPr>
              <w:lastRenderedPageBreak/>
              <w:t xml:space="preserve">(Samsung, </w:t>
            </w:r>
            <w:r>
              <w:rPr>
                <w:rFonts w:hint="eastAsia"/>
                <w:bCs/>
                <w:lang w:val="en-US" w:eastAsia="zh-CN"/>
              </w:rPr>
              <w:t>Ericsson</w:t>
            </w:r>
            <w:r>
              <w:rPr>
                <w:bCs/>
                <w:lang w:val="en-US" w:eastAsia="zh-CN"/>
              </w:rPr>
              <w:t xml:space="preserve">) </w:t>
            </w:r>
          </w:p>
          <w:p w14:paraId="45A66D9E" w14:textId="77777777" w:rsidR="00B13819" w:rsidRDefault="00B13819" w:rsidP="00B13819">
            <w:pPr>
              <w:pStyle w:val="BodyText"/>
              <w:numPr>
                <w:ilvl w:val="0"/>
                <w:numId w:val="17"/>
              </w:numPr>
              <w:jc w:val="both"/>
              <w:rPr>
                <w:rFonts w:eastAsiaTheme="minorEastAsia"/>
                <w:lang w:eastAsia="zh-CN"/>
              </w:rPr>
            </w:pPr>
            <w:r>
              <w:rPr>
                <w:bCs/>
                <w:lang w:val="en-US" w:eastAsia="zh-CN"/>
              </w:rPr>
              <w:t>Option</w:t>
            </w:r>
            <w:r>
              <w:rPr>
                <w:rFonts w:hint="eastAsia"/>
                <w:bCs/>
                <w:lang w:val="en-US" w:eastAsia="zh-CN"/>
              </w:rPr>
              <w:t xml:space="preserve"> </w:t>
            </w:r>
            <w:r>
              <w:rPr>
                <w:bCs/>
                <w:lang w:val="en-US" w:eastAsia="zh-CN"/>
              </w:rPr>
              <w:t>3: 4</w:t>
            </w:r>
          </w:p>
          <w:p w14:paraId="1CC82C3A" w14:textId="77777777" w:rsidR="00B13819" w:rsidRDefault="00B13819" w:rsidP="00B13819">
            <w:pPr>
              <w:pStyle w:val="BodyText"/>
              <w:ind w:left="420"/>
              <w:jc w:val="both"/>
              <w:rPr>
                <w:rFonts w:eastAsiaTheme="minorEastAsia"/>
                <w:lang w:eastAsia="zh-CN"/>
              </w:rPr>
            </w:pPr>
            <w:r>
              <w:rPr>
                <w:bCs/>
                <w:lang w:val="en-US" w:eastAsia="zh-CN"/>
              </w:rPr>
              <w:t>(Nokia, Nokia Shang</w:t>
            </w:r>
            <w:r>
              <w:rPr>
                <w:lang w:val="en-US" w:eastAsia="zh-CN"/>
              </w:rPr>
              <w:t>hai Bell)</w:t>
            </w:r>
          </w:p>
          <w:p w14:paraId="46558124" w14:textId="77777777" w:rsidR="00B13819" w:rsidRDefault="00B13819" w:rsidP="00B13819">
            <w:pPr>
              <w:pStyle w:val="BodyText"/>
              <w:jc w:val="both"/>
              <w:rPr>
                <w:b/>
                <w:bCs/>
                <w:u w:val="single"/>
                <w:lang w:eastAsia="zh-CN"/>
              </w:rPr>
            </w:pPr>
            <w:r>
              <w:rPr>
                <w:b/>
                <w:bCs/>
                <w:u w:val="single"/>
                <w:lang w:eastAsia="zh-CN"/>
              </w:rPr>
              <w:t xml:space="preserve">Number of receive </w:t>
            </w:r>
            <w:proofErr w:type="spellStart"/>
            <w:r>
              <w:rPr>
                <w:b/>
                <w:bCs/>
                <w:u w:val="single"/>
                <w:lang w:eastAsia="zh-CN"/>
              </w:rPr>
              <w:t>TxRUs</w:t>
            </w:r>
            <w:proofErr w:type="spellEnd"/>
            <w:r>
              <w:rPr>
                <w:b/>
                <w:bCs/>
                <w:u w:val="single"/>
                <w:lang w:eastAsia="zh-CN"/>
              </w:rPr>
              <w:t xml:space="preserve"> for </w:t>
            </w:r>
            <w:r>
              <w:rPr>
                <w:rFonts w:hint="eastAsia"/>
                <w:b/>
                <w:bCs/>
                <w:u w:val="single"/>
                <w:lang w:eastAsia="zh-CN"/>
              </w:rPr>
              <w:t>UE</w:t>
            </w:r>
            <w:r>
              <w:rPr>
                <w:b/>
                <w:bCs/>
                <w:u w:val="single"/>
                <w:lang w:eastAsia="zh-CN"/>
              </w:rPr>
              <w:t>:</w:t>
            </w:r>
          </w:p>
          <w:p w14:paraId="59481446" w14:textId="77777777" w:rsidR="00B13819" w:rsidRDefault="00B13819" w:rsidP="00B13819">
            <w:pPr>
              <w:pStyle w:val="BodyText"/>
              <w:jc w:val="both"/>
              <w:rPr>
                <w:lang w:val="en-US" w:eastAsia="zh-CN"/>
              </w:rPr>
            </w:pPr>
            <w:r>
              <w:rPr>
                <w:lang w:val="en-US" w:eastAsia="zh-CN"/>
              </w:rPr>
              <w:t>UL:</w:t>
            </w:r>
          </w:p>
          <w:p w14:paraId="3D3EA53C" w14:textId="77777777" w:rsidR="00B13819" w:rsidRDefault="00B13819" w:rsidP="00B13819">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2</w:t>
            </w:r>
          </w:p>
          <w:p w14:paraId="2755C68A" w14:textId="77777777" w:rsidR="00B13819" w:rsidRDefault="00B13819" w:rsidP="00B13819">
            <w:pPr>
              <w:pStyle w:val="BodyText"/>
              <w:ind w:left="420"/>
              <w:jc w:val="both"/>
              <w:rPr>
                <w:bCs/>
                <w:lang w:val="en-US" w:eastAsia="zh-CN"/>
              </w:rPr>
            </w:pPr>
            <w:r>
              <w:rPr>
                <w:bCs/>
                <w:lang w:val="en-US" w:eastAsia="zh-CN"/>
              </w:rPr>
              <w:t xml:space="preserve">(Huawei, </w:t>
            </w:r>
            <w:proofErr w:type="spellStart"/>
            <w:r>
              <w:rPr>
                <w:bCs/>
                <w:lang w:val="en-US" w:eastAsia="zh-CN"/>
              </w:rPr>
              <w:t>Hisilicon</w:t>
            </w:r>
            <w:proofErr w:type="spellEnd"/>
            <w:r>
              <w:rPr>
                <w:bCs/>
                <w:lang w:val="en-US" w:eastAsia="zh-CN"/>
              </w:rPr>
              <w:t xml:space="preserve">, CATT, Samsung, NTT DOCOMO) </w:t>
            </w:r>
          </w:p>
          <w:p w14:paraId="20AE6A83" w14:textId="77777777" w:rsidR="00B13819" w:rsidRDefault="00B13819" w:rsidP="00B13819">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1</w:t>
            </w:r>
          </w:p>
          <w:p w14:paraId="5E38D6EA" w14:textId="77777777" w:rsidR="00B13819" w:rsidRDefault="00B13819" w:rsidP="00B13819">
            <w:pPr>
              <w:pStyle w:val="BodyText"/>
              <w:ind w:left="420"/>
              <w:jc w:val="both"/>
              <w:rPr>
                <w:bCs/>
                <w:lang w:val="en-US" w:eastAsia="zh-CN"/>
              </w:rPr>
            </w:pPr>
            <w:r>
              <w:rPr>
                <w:bCs/>
                <w:lang w:val="en-US" w:eastAsia="zh-CN"/>
              </w:rPr>
              <w:t xml:space="preserve">(vivo, Intel, Nokia, Nokia Shanghai Bell, </w:t>
            </w:r>
            <w:r>
              <w:rPr>
                <w:rFonts w:hint="eastAsia"/>
                <w:bCs/>
                <w:lang w:val="en-US" w:eastAsia="zh-CN"/>
              </w:rPr>
              <w:t>Ericsson</w:t>
            </w:r>
            <w:r>
              <w:rPr>
                <w:bCs/>
                <w:lang w:val="en-US" w:eastAsia="zh-CN"/>
              </w:rPr>
              <w:t>)</w:t>
            </w:r>
          </w:p>
          <w:p w14:paraId="4599B91B" w14:textId="77777777" w:rsidR="00B13819" w:rsidRDefault="00B13819" w:rsidP="00B13819">
            <w:pPr>
              <w:pStyle w:val="BodyText"/>
              <w:jc w:val="both"/>
              <w:rPr>
                <w:lang w:val="en-US" w:eastAsia="zh-CN"/>
              </w:rPr>
            </w:pPr>
            <w:r>
              <w:rPr>
                <w:rFonts w:hint="eastAsia"/>
                <w:lang w:val="en-US" w:eastAsia="zh-CN"/>
              </w:rPr>
              <w:t>DL:</w:t>
            </w:r>
          </w:p>
          <w:p w14:paraId="355F2271" w14:textId="77777777" w:rsidR="00B13819" w:rsidRDefault="00B13819" w:rsidP="00B13819">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2</w:t>
            </w:r>
          </w:p>
          <w:p w14:paraId="1DB91687" w14:textId="77777777" w:rsidR="00B13819" w:rsidRDefault="00B13819" w:rsidP="00B13819">
            <w:pPr>
              <w:pStyle w:val="BodyText"/>
              <w:numPr>
                <w:ilvl w:val="0"/>
                <w:numId w:val="17"/>
              </w:numPr>
              <w:jc w:val="both"/>
              <w:rPr>
                <w:bCs/>
                <w:lang w:val="en-US" w:eastAsia="zh-CN"/>
              </w:rPr>
            </w:pPr>
            <w:r>
              <w:rPr>
                <w:rFonts w:hint="eastAsia"/>
                <w:bCs/>
                <w:lang w:val="en-US" w:eastAsia="zh-CN"/>
              </w:rPr>
              <w:t>O</w:t>
            </w:r>
            <w:r>
              <w:rPr>
                <w:bCs/>
                <w:lang w:val="en-US" w:eastAsia="zh-CN"/>
              </w:rPr>
              <w:t>ption</w:t>
            </w:r>
            <w:r>
              <w:rPr>
                <w:rFonts w:hint="eastAsia"/>
                <w:bCs/>
                <w:lang w:val="en-US" w:eastAsia="zh-CN"/>
              </w:rPr>
              <w:t xml:space="preserve"> </w:t>
            </w:r>
            <w:r>
              <w:rPr>
                <w:bCs/>
                <w:lang w:val="en-US" w:eastAsia="zh-CN"/>
              </w:rPr>
              <w:t>2: Other value</w:t>
            </w:r>
          </w:p>
        </w:tc>
        <w:tc>
          <w:tcPr>
            <w:tcW w:w="1276" w:type="dxa"/>
            <w:shd w:val="clear" w:color="auto" w:fill="auto"/>
            <w:vAlign w:val="center"/>
          </w:tcPr>
          <w:p w14:paraId="60A20BD6" w14:textId="77777777" w:rsidR="00B13819" w:rsidRDefault="00B13819" w:rsidP="00B13819">
            <w:pPr>
              <w:jc w:val="center"/>
              <w:rPr>
                <w:lang w:val="en-GB" w:eastAsia="zh-CN"/>
              </w:rPr>
            </w:pPr>
            <w:r>
              <w:rPr>
                <w:rFonts w:eastAsia="Malgun Gothic" w:hint="eastAsia"/>
                <w:lang w:val="en-GB" w:eastAsia="ko-KR"/>
              </w:rPr>
              <w:lastRenderedPageBreak/>
              <w:t>Samsung</w:t>
            </w:r>
          </w:p>
        </w:tc>
        <w:tc>
          <w:tcPr>
            <w:tcW w:w="4633" w:type="dxa"/>
            <w:shd w:val="clear" w:color="auto" w:fill="auto"/>
            <w:vAlign w:val="center"/>
          </w:tcPr>
          <w:p w14:paraId="43AD05EE" w14:textId="77777777" w:rsidR="00B13819" w:rsidRDefault="00B13819" w:rsidP="00B13819">
            <w:pPr>
              <w:rPr>
                <w:lang w:val="en-GB" w:eastAsia="zh-CN"/>
              </w:rPr>
            </w:pPr>
            <w:r>
              <w:rPr>
                <w:rFonts w:eastAsia="Malgun Gothic"/>
                <w:lang w:val="en-GB" w:eastAsia="ko-KR"/>
              </w:rPr>
              <w:t>Our preference listed in left table was wrong. For the number of receive antenna elements, w</w:t>
            </w:r>
            <w:r>
              <w:rPr>
                <w:rFonts w:eastAsia="Malgun Gothic" w:hint="eastAsia"/>
                <w:lang w:val="en-GB" w:eastAsia="ko-KR"/>
              </w:rPr>
              <w:t xml:space="preserve">e </w:t>
            </w:r>
            <w:r>
              <w:rPr>
                <w:rFonts w:eastAsia="Malgun Gothic"/>
                <w:lang w:val="en-GB" w:eastAsia="ko-KR"/>
              </w:rPr>
              <w:t>prefer 4 or 8. For the number of TXRU, we prefer 2 for both DL and UL.</w:t>
            </w:r>
          </w:p>
        </w:tc>
      </w:tr>
      <w:tr w:rsidR="00B13819" w14:paraId="5E4DF93F" w14:textId="77777777">
        <w:trPr>
          <w:trHeight w:val="303"/>
        </w:trPr>
        <w:tc>
          <w:tcPr>
            <w:tcW w:w="3794" w:type="dxa"/>
            <w:vMerge/>
            <w:vAlign w:val="center"/>
          </w:tcPr>
          <w:p w14:paraId="4A58B6F4" w14:textId="77777777" w:rsidR="00B13819" w:rsidRDefault="00B13819" w:rsidP="00B13819">
            <w:pPr>
              <w:pStyle w:val="BodyText"/>
              <w:jc w:val="both"/>
              <w:rPr>
                <w:b/>
                <w:bCs/>
                <w:u w:val="single"/>
                <w:lang w:eastAsia="zh-CN"/>
              </w:rPr>
            </w:pPr>
          </w:p>
        </w:tc>
        <w:tc>
          <w:tcPr>
            <w:tcW w:w="1276" w:type="dxa"/>
            <w:shd w:val="clear" w:color="auto" w:fill="auto"/>
            <w:vAlign w:val="center"/>
          </w:tcPr>
          <w:p w14:paraId="486F9285" w14:textId="77777777" w:rsidR="00B13819" w:rsidRDefault="00B13819" w:rsidP="00B13819">
            <w:pPr>
              <w:jc w:val="center"/>
              <w:rPr>
                <w:lang w:val="en-GB" w:eastAsia="zh-CN"/>
              </w:rPr>
            </w:pPr>
            <w:r>
              <w:rPr>
                <w:rFonts w:hint="eastAsia"/>
                <w:bCs/>
                <w:lang w:eastAsia="zh-CN"/>
              </w:rPr>
              <w:t>ZTE</w:t>
            </w:r>
          </w:p>
        </w:tc>
        <w:tc>
          <w:tcPr>
            <w:tcW w:w="4633" w:type="dxa"/>
            <w:shd w:val="clear" w:color="auto" w:fill="auto"/>
            <w:vAlign w:val="center"/>
          </w:tcPr>
          <w:p w14:paraId="7B54D706" w14:textId="77777777" w:rsidR="00B13819" w:rsidRDefault="00B13819" w:rsidP="00B13819">
            <w:pPr>
              <w:pStyle w:val="BodyText"/>
              <w:jc w:val="both"/>
              <w:rPr>
                <w:bCs/>
                <w:lang w:val="en-US" w:eastAsia="zh-CN"/>
              </w:rPr>
            </w:pPr>
            <w:r>
              <w:rPr>
                <w:rFonts w:hint="eastAsia"/>
                <w:bCs/>
                <w:lang w:val="en-US" w:eastAsia="zh-CN"/>
              </w:rPr>
              <w:t xml:space="preserve">Regarding the antenna elements: we prefer </w:t>
            </w:r>
            <w:r>
              <w:rPr>
                <w:bCs/>
                <w:lang w:val="en-US" w:eastAsia="zh-CN"/>
              </w:rPr>
              <w:t>Option</w:t>
            </w:r>
            <w:r>
              <w:rPr>
                <w:rFonts w:hint="eastAsia"/>
                <w:bCs/>
                <w:lang w:val="en-US" w:eastAsia="zh-CN"/>
              </w:rPr>
              <w:t xml:space="preserve"> 1 for all scenarios.</w:t>
            </w:r>
          </w:p>
          <w:p w14:paraId="00C9F1CD" w14:textId="77777777" w:rsidR="00B13819" w:rsidRDefault="00B13819" w:rsidP="00B13819">
            <w:pPr>
              <w:pStyle w:val="BodyText"/>
              <w:jc w:val="both"/>
              <w:rPr>
                <w:lang w:eastAsia="zh-CN"/>
              </w:rPr>
            </w:pPr>
            <w:r>
              <w:rPr>
                <w:rFonts w:hint="eastAsia"/>
                <w:szCs w:val="21"/>
                <w:lang w:val="en-US" w:eastAsia="zh-CN"/>
              </w:rPr>
              <w:t xml:space="preserve">Regarding </w:t>
            </w:r>
            <w:proofErr w:type="spellStart"/>
            <w:r>
              <w:rPr>
                <w:rFonts w:hint="eastAsia"/>
                <w:szCs w:val="21"/>
                <w:lang w:val="en-US" w:eastAsia="zh-CN"/>
              </w:rPr>
              <w:t>TxRUs</w:t>
            </w:r>
            <w:proofErr w:type="spellEnd"/>
            <w:r>
              <w:rPr>
                <w:rFonts w:hint="eastAsia"/>
                <w:szCs w:val="21"/>
                <w:lang w:val="en-US" w:eastAsia="zh-CN"/>
              </w:rPr>
              <w:t xml:space="preserve">, </w:t>
            </w:r>
            <w:proofErr w:type="gramStart"/>
            <w:r>
              <w:rPr>
                <w:rFonts w:hint="eastAsia"/>
                <w:szCs w:val="21"/>
                <w:lang w:val="en-US" w:eastAsia="zh-CN"/>
              </w:rPr>
              <w:t>We</w:t>
            </w:r>
            <w:proofErr w:type="gramEnd"/>
            <w:r>
              <w:rPr>
                <w:rFonts w:hint="eastAsia"/>
                <w:szCs w:val="21"/>
                <w:lang w:val="en-US" w:eastAsia="zh-CN"/>
              </w:rPr>
              <w:t xml:space="preserve"> support Option 1 for both transmitting and receiving.</w:t>
            </w:r>
          </w:p>
        </w:tc>
      </w:tr>
      <w:tr w:rsidR="00B13819" w14:paraId="0946F575" w14:textId="77777777">
        <w:trPr>
          <w:trHeight w:val="303"/>
        </w:trPr>
        <w:tc>
          <w:tcPr>
            <w:tcW w:w="3794" w:type="dxa"/>
            <w:vMerge/>
            <w:vAlign w:val="center"/>
          </w:tcPr>
          <w:p w14:paraId="705FD36E" w14:textId="77777777" w:rsidR="00B13819" w:rsidRDefault="00B13819" w:rsidP="00B13819">
            <w:pPr>
              <w:pStyle w:val="BodyText"/>
              <w:jc w:val="both"/>
              <w:rPr>
                <w:b/>
                <w:bCs/>
                <w:u w:val="single"/>
                <w:lang w:eastAsia="zh-CN"/>
              </w:rPr>
            </w:pPr>
          </w:p>
        </w:tc>
        <w:tc>
          <w:tcPr>
            <w:tcW w:w="1276" w:type="dxa"/>
            <w:shd w:val="clear" w:color="auto" w:fill="auto"/>
            <w:vAlign w:val="center"/>
          </w:tcPr>
          <w:p w14:paraId="273F1DB2" w14:textId="77777777" w:rsidR="00B13819" w:rsidRPr="000316C9" w:rsidRDefault="00B13819" w:rsidP="00B13819">
            <w:pPr>
              <w:jc w:val="center"/>
              <w:rPr>
                <w:lang w:val="en-GB" w:eastAsia="zh-CN"/>
              </w:rPr>
            </w:pPr>
            <w:r>
              <w:rPr>
                <w:rFonts w:hint="eastAsia"/>
                <w:lang w:val="en-GB" w:eastAsia="ja-JP"/>
              </w:rPr>
              <w:t>NTT DOCOMO</w:t>
            </w:r>
          </w:p>
        </w:tc>
        <w:tc>
          <w:tcPr>
            <w:tcW w:w="4633" w:type="dxa"/>
            <w:shd w:val="clear" w:color="auto" w:fill="auto"/>
            <w:vAlign w:val="center"/>
          </w:tcPr>
          <w:p w14:paraId="3B62FD85" w14:textId="77777777" w:rsidR="00B13819" w:rsidRDefault="00B13819" w:rsidP="00B13819">
            <w:pPr>
              <w:rPr>
                <w:rFonts w:eastAsiaTheme="minorEastAsia"/>
                <w:b/>
                <w:bCs/>
                <w:u w:val="single"/>
                <w:lang w:eastAsia="ja-JP"/>
              </w:rPr>
            </w:pPr>
            <w:r w:rsidRPr="003F0C5A">
              <w:rPr>
                <w:b/>
                <w:bCs/>
                <w:u w:val="single"/>
                <w:lang w:eastAsia="zh-CN"/>
              </w:rPr>
              <w:t xml:space="preserve">Number of </w:t>
            </w:r>
            <w:r>
              <w:rPr>
                <w:b/>
                <w:bCs/>
                <w:u w:val="single"/>
                <w:lang w:eastAsia="zh-CN"/>
              </w:rPr>
              <w:t>receive a</w:t>
            </w:r>
            <w:r>
              <w:rPr>
                <w:rFonts w:hint="eastAsia"/>
                <w:b/>
                <w:bCs/>
                <w:u w:val="single"/>
                <w:lang w:eastAsia="zh-CN"/>
              </w:rPr>
              <w:t xml:space="preserve">ntenna </w:t>
            </w:r>
            <w:r>
              <w:rPr>
                <w:b/>
                <w:bCs/>
                <w:u w:val="single"/>
                <w:lang w:eastAsia="zh-CN"/>
              </w:rPr>
              <w:t xml:space="preserve">elements for </w:t>
            </w:r>
            <w:r>
              <w:rPr>
                <w:rFonts w:hint="eastAsia"/>
                <w:b/>
                <w:bCs/>
                <w:u w:val="single"/>
                <w:lang w:eastAsia="ja-JP"/>
              </w:rPr>
              <w:t>UE</w:t>
            </w:r>
            <w:r>
              <w:rPr>
                <w:b/>
                <w:bCs/>
                <w:u w:val="single"/>
                <w:lang w:eastAsia="zh-CN"/>
              </w:rPr>
              <w:t>:</w:t>
            </w:r>
          </w:p>
          <w:p w14:paraId="5FA4B892" w14:textId="77777777" w:rsidR="00B13819" w:rsidRDefault="00B13819" w:rsidP="00B13819">
            <w:pPr>
              <w:rPr>
                <w:rFonts w:eastAsia="Yu Mincho"/>
                <w:lang w:val="en-GB" w:eastAsia="ja-JP"/>
              </w:rPr>
            </w:pPr>
            <w:r>
              <w:rPr>
                <w:rFonts w:eastAsia="Yu Mincho" w:hint="eastAsia"/>
                <w:lang w:val="en-GB" w:eastAsia="ja-JP"/>
              </w:rPr>
              <w:t xml:space="preserve">In our understanding, number of </w:t>
            </w:r>
            <w:r>
              <w:rPr>
                <w:rFonts w:eastAsia="Yu Mincho"/>
                <w:lang w:val="en-GB" w:eastAsia="ja-JP"/>
              </w:rPr>
              <w:t>antenna</w:t>
            </w:r>
            <w:r>
              <w:rPr>
                <w:rFonts w:eastAsia="Yu Mincho" w:hint="eastAsia"/>
                <w:lang w:val="en-GB" w:eastAsia="ja-JP"/>
              </w:rPr>
              <w:t xml:space="preserve"> </w:t>
            </w:r>
            <w:r>
              <w:rPr>
                <w:rFonts w:eastAsia="Yu Mincho"/>
                <w:lang w:val="en-GB" w:eastAsia="ja-JP"/>
              </w:rPr>
              <w:t>elements is for the link budget, not for the LLS. We are open for the number, on the other hand, we think we don’t have to define the number if MCL approach is selected.</w:t>
            </w:r>
          </w:p>
          <w:p w14:paraId="4D49B066" w14:textId="77777777" w:rsidR="00B13819" w:rsidRDefault="00B13819" w:rsidP="00B13819">
            <w:pPr>
              <w:pStyle w:val="BodyText"/>
              <w:jc w:val="both"/>
              <w:rPr>
                <w:b/>
                <w:bCs/>
                <w:u w:val="single"/>
                <w:lang w:eastAsia="zh-CN"/>
              </w:rPr>
            </w:pPr>
            <w:r w:rsidRPr="003F0C5A">
              <w:rPr>
                <w:b/>
                <w:bCs/>
                <w:u w:val="single"/>
                <w:lang w:eastAsia="zh-CN"/>
              </w:rPr>
              <w:t xml:space="preserve">Number of </w:t>
            </w:r>
            <w:r>
              <w:rPr>
                <w:b/>
                <w:bCs/>
                <w:u w:val="single"/>
                <w:lang w:eastAsia="zh-CN"/>
              </w:rPr>
              <w:t xml:space="preserve">receive </w:t>
            </w:r>
            <w:proofErr w:type="spellStart"/>
            <w:r>
              <w:rPr>
                <w:b/>
                <w:bCs/>
                <w:u w:val="single"/>
                <w:lang w:eastAsia="zh-CN"/>
              </w:rPr>
              <w:t>TxRUs</w:t>
            </w:r>
            <w:proofErr w:type="spellEnd"/>
            <w:r>
              <w:rPr>
                <w:b/>
                <w:bCs/>
                <w:u w:val="single"/>
                <w:lang w:eastAsia="zh-CN"/>
              </w:rPr>
              <w:t xml:space="preserve"> for </w:t>
            </w:r>
            <w:r>
              <w:rPr>
                <w:rFonts w:hint="eastAsia"/>
                <w:b/>
                <w:bCs/>
                <w:u w:val="single"/>
                <w:lang w:eastAsia="ja-JP"/>
              </w:rPr>
              <w:t>UE</w:t>
            </w:r>
            <w:r>
              <w:rPr>
                <w:b/>
                <w:bCs/>
                <w:u w:val="single"/>
                <w:lang w:eastAsia="zh-CN"/>
              </w:rPr>
              <w:t>:</w:t>
            </w:r>
          </w:p>
          <w:p w14:paraId="1F012075" w14:textId="77777777" w:rsidR="00B13819" w:rsidRPr="00F91697" w:rsidRDefault="00B13819" w:rsidP="00B13819">
            <w:pPr>
              <w:rPr>
                <w:lang w:val="en-GB" w:eastAsia="zh-CN"/>
              </w:rPr>
            </w:pPr>
            <w:r>
              <w:rPr>
                <w:rFonts w:eastAsia="Yu Mincho" w:hint="eastAsia"/>
                <w:lang w:val="en-GB" w:eastAsia="ja-JP"/>
              </w:rPr>
              <w:t>We support Option.1, since UE may have 2 antennas for MIMO transmission.</w:t>
            </w:r>
          </w:p>
        </w:tc>
      </w:tr>
      <w:tr w:rsidR="00B13819" w14:paraId="082E0428" w14:textId="77777777" w:rsidTr="00602D94">
        <w:trPr>
          <w:trHeight w:val="303"/>
        </w:trPr>
        <w:tc>
          <w:tcPr>
            <w:tcW w:w="3794" w:type="dxa"/>
            <w:vMerge/>
            <w:vAlign w:val="center"/>
          </w:tcPr>
          <w:p w14:paraId="024351E4" w14:textId="77777777" w:rsidR="00B13819" w:rsidRDefault="00B13819" w:rsidP="00B13819">
            <w:pPr>
              <w:pStyle w:val="BodyText"/>
              <w:jc w:val="both"/>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6BA936C5" w14:textId="657BD0BF" w:rsidR="00B13819" w:rsidRDefault="00B13819" w:rsidP="00B13819">
            <w:pPr>
              <w:jc w:val="center"/>
              <w:rPr>
                <w:lang w:val="en-GB" w:eastAsia="zh-CN"/>
              </w:rPr>
            </w:pPr>
            <w:r>
              <w:rPr>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5A04246C" w14:textId="77777777" w:rsidR="00B13819" w:rsidRDefault="00B13819" w:rsidP="00B13819">
            <w:pPr>
              <w:jc w:val="both"/>
              <w:rPr>
                <w:lang w:val="en-GB" w:eastAsia="zh-CN"/>
              </w:rPr>
            </w:pPr>
            <w:r>
              <w:rPr>
                <w:u w:val="single"/>
                <w:lang w:val="en-GB" w:eastAsia="zh-CN"/>
              </w:rPr>
              <w:t>Number of receive AE</w:t>
            </w:r>
            <w:r>
              <w:rPr>
                <w:lang w:val="en-GB" w:eastAsia="zh-CN"/>
              </w:rPr>
              <w:t>: We are open to discuss on different number of AEs. However, those number should not exceed the maximum value noted in ITU-R M.2412-0 for IMT-2020 self-evaluation for respective scenarios.</w:t>
            </w:r>
          </w:p>
          <w:p w14:paraId="55A72472" w14:textId="266735FB" w:rsidR="00B13819" w:rsidRDefault="00B13819" w:rsidP="00B13819">
            <w:pPr>
              <w:rPr>
                <w:lang w:val="en-GB" w:eastAsia="zh-CN"/>
              </w:rPr>
            </w:pPr>
            <w:r>
              <w:rPr>
                <w:u w:val="single"/>
                <w:lang w:val="en-GB" w:eastAsia="zh-CN"/>
              </w:rPr>
              <w:t xml:space="preserve">Number of receive </w:t>
            </w:r>
            <w:proofErr w:type="spellStart"/>
            <w:r>
              <w:rPr>
                <w:u w:val="single"/>
                <w:lang w:val="en-GB" w:eastAsia="zh-CN"/>
              </w:rPr>
              <w:t>TxRU</w:t>
            </w:r>
            <w:proofErr w:type="spellEnd"/>
            <w:r>
              <w:rPr>
                <w:lang w:val="en-GB" w:eastAsia="zh-CN"/>
              </w:rPr>
              <w:t xml:space="preserve">: It is not clear to us why both DL and UL setting is considered for the number of receive </w:t>
            </w:r>
            <w:proofErr w:type="spellStart"/>
            <w:r>
              <w:rPr>
                <w:lang w:val="en-GB" w:eastAsia="zh-CN"/>
              </w:rPr>
              <w:t>TxRU</w:t>
            </w:r>
            <w:proofErr w:type="spellEnd"/>
            <w:r>
              <w:rPr>
                <w:lang w:val="en-GB" w:eastAsia="zh-CN"/>
              </w:rPr>
              <w:t xml:space="preserve">, which seems a DL parameter to us. If the Moderator was indeed focusing only on the number of receive </w:t>
            </w:r>
            <w:proofErr w:type="spellStart"/>
            <w:r>
              <w:rPr>
                <w:lang w:val="en-GB" w:eastAsia="zh-CN"/>
              </w:rPr>
              <w:t>TxRUs</w:t>
            </w:r>
            <w:proofErr w:type="spellEnd"/>
            <w:r>
              <w:rPr>
                <w:lang w:val="en-GB" w:eastAsia="zh-CN"/>
              </w:rPr>
              <w:t xml:space="preserve"> for UE, then our preference is 2 </w:t>
            </w:r>
            <w:proofErr w:type="spellStart"/>
            <w:r>
              <w:rPr>
                <w:lang w:val="en-GB" w:eastAsia="zh-CN"/>
              </w:rPr>
              <w:t>TxRUs</w:t>
            </w:r>
            <w:proofErr w:type="spellEnd"/>
            <w:r>
              <w:rPr>
                <w:lang w:val="en-GB" w:eastAsia="zh-CN"/>
              </w:rPr>
              <w:t xml:space="preserve">. Conversely, if the intention was to capture </w:t>
            </w:r>
            <w:r>
              <w:rPr>
                <w:lang w:val="en-GB" w:eastAsia="zh-CN"/>
              </w:rPr>
              <w:lastRenderedPageBreak/>
              <w:t xml:space="preserve">the preference for number of </w:t>
            </w:r>
            <w:proofErr w:type="spellStart"/>
            <w:r>
              <w:rPr>
                <w:lang w:val="en-GB" w:eastAsia="zh-CN"/>
              </w:rPr>
              <w:t>TxRUs</w:t>
            </w:r>
            <w:proofErr w:type="spellEnd"/>
            <w:r>
              <w:rPr>
                <w:lang w:val="en-GB" w:eastAsia="zh-CN"/>
              </w:rPr>
              <w:t xml:space="preserve"> for DL and UL, then we prefer Option 1 for DL and Option 2 for UL.</w:t>
            </w:r>
          </w:p>
        </w:tc>
      </w:tr>
      <w:tr w:rsidR="00B13819" w14:paraId="415E3631" w14:textId="77777777" w:rsidTr="00602D94">
        <w:trPr>
          <w:trHeight w:val="303"/>
        </w:trPr>
        <w:tc>
          <w:tcPr>
            <w:tcW w:w="3794" w:type="dxa"/>
            <w:vMerge/>
            <w:vAlign w:val="center"/>
          </w:tcPr>
          <w:p w14:paraId="686224BB" w14:textId="77777777" w:rsidR="00B13819" w:rsidRDefault="00B13819" w:rsidP="00B13819">
            <w:pPr>
              <w:pStyle w:val="BodyText"/>
              <w:jc w:val="both"/>
              <w:rPr>
                <w:b/>
                <w:bCs/>
                <w:u w:val="single"/>
                <w:lang w:eastAsia="zh-CN"/>
              </w:rPr>
            </w:pPr>
          </w:p>
        </w:tc>
        <w:tc>
          <w:tcPr>
            <w:tcW w:w="1276" w:type="dxa"/>
            <w:shd w:val="clear" w:color="auto" w:fill="auto"/>
          </w:tcPr>
          <w:p w14:paraId="18280E9A" w14:textId="5F26D94B" w:rsidR="00B13819" w:rsidRDefault="00B13819" w:rsidP="00B13819">
            <w:pPr>
              <w:jc w:val="center"/>
              <w:rPr>
                <w:lang w:val="en-GB" w:eastAsia="zh-CN"/>
              </w:rPr>
            </w:pPr>
            <w:r w:rsidRPr="00023ADA">
              <w:t>Qualcomm</w:t>
            </w:r>
          </w:p>
        </w:tc>
        <w:tc>
          <w:tcPr>
            <w:tcW w:w="4633" w:type="dxa"/>
            <w:shd w:val="clear" w:color="auto" w:fill="auto"/>
          </w:tcPr>
          <w:p w14:paraId="53C4D64D" w14:textId="706AEDBB" w:rsidR="00B13819" w:rsidRDefault="00B13819" w:rsidP="00B13819">
            <w:pPr>
              <w:rPr>
                <w:lang w:val="en-GB" w:eastAsia="zh-CN"/>
              </w:rPr>
            </w:pPr>
            <w:r w:rsidRPr="00023ADA">
              <w:t xml:space="preserve">We prefer 4 antennas per polarization for the UE. Also, we prefer option 1 for UE </w:t>
            </w:r>
            <w:proofErr w:type="spellStart"/>
            <w:r w:rsidRPr="00023ADA">
              <w:t>TxRU</w:t>
            </w:r>
            <w:proofErr w:type="spellEnd"/>
            <w:r w:rsidRPr="00023ADA">
              <w:t xml:space="preserve"> (2 ports for both cases of UL and DL) </w:t>
            </w:r>
          </w:p>
        </w:tc>
      </w:tr>
      <w:tr w:rsidR="00B13819" w:rsidRPr="00C65959" w14:paraId="0AAD6DE1" w14:textId="77777777">
        <w:trPr>
          <w:trHeight w:val="303"/>
        </w:trPr>
        <w:tc>
          <w:tcPr>
            <w:tcW w:w="3794" w:type="dxa"/>
            <w:vMerge/>
            <w:vAlign w:val="center"/>
          </w:tcPr>
          <w:p w14:paraId="5651D70F" w14:textId="77777777" w:rsidR="00B13819" w:rsidRDefault="00B13819" w:rsidP="00B13819">
            <w:pPr>
              <w:pStyle w:val="BodyText"/>
              <w:jc w:val="both"/>
              <w:rPr>
                <w:b/>
                <w:bCs/>
                <w:u w:val="single"/>
                <w:lang w:eastAsia="zh-CN"/>
              </w:rPr>
            </w:pPr>
          </w:p>
        </w:tc>
        <w:tc>
          <w:tcPr>
            <w:tcW w:w="1276" w:type="dxa"/>
            <w:shd w:val="clear" w:color="auto" w:fill="auto"/>
            <w:vAlign w:val="center"/>
          </w:tcPr>
          <w:p w14:paraId="1CB42B73" w14:textId="0BB9CEE3" w:rsidR="00B13819" w:rsidRDefault="00B13819" w:rsidP="00B13819">
            <w:pPr>
              <w:jc w:val="center"/>
              <w:rPr>
                <w:lang w:val="en-GB" w:eastAsia="zh-CN"/>
              </w:rPr>
            </w:pPr>
            <w:r>
              <w:rPr>
                <w:lang w:val="en-GB" w:eastAsia="zh-CN"/>
              </w:rPr>
              <w:t>Intel</w:t>
            </w:r>
          </w:p>
        </w:tc>
        <w:tc>
          <w:tcPr>
            <w:tcW w:w="4633" w:type="dxa"/>
            <w:shd w:val="clear" w:color="auto" w:fill="auto"/>
            <w:vAlign w:val="center"/>
          </w:tcPr>
          <w:p w14:paraId="7242A41E" w14:textId="77777777" w:rsidR="00B13819" w:rsidRPr="00C65959" w:rsidRDefault="00B13819" w:rsidP="00B13819">
            <w:pPr>
              <w:rPr>
                <w:rFonts w:eastAsia="Calibri"/>
                <w:bCs/>
                <w:lang w:val="en-GB" w:eastAsia="zh-CN"/>
              </w:rPr>
            </w:pPr>
            <w:r w:rsidRPr="00C65959">
              <w:rPr>
                <w:rFonts w:eastAsia="Calibri"/>
                <w:bCs/>
                <w:lang w:val="en-GB" w:eastAsia="zh-CN"/>
              </w:rPr>
              <w:t>For number of Rx antenna elements for UE:</w:t>
            </w:r>
          </w:p>
          <w:p w14:paraId="019F01F2" w14:textId="77777777" w:rsidR="00B13819" w:rsidRPr="0052711A" w:rsidRDefault="00B13819" w:rsidP="00B13819">
            <w:pPr>
              <w:pStyle w:val="ListParagraph"/>
              <w:numPr>
                <w:ilvl w:val="0"/>
                <w:numId w:val="27"/>
              </w:numPr>
              <w:rPr>
                <w:rFonts w:ascii="Times New Roman" w:hAnsi="Times New Roman"/>
                <w:bCs/>
                <w:sz w:val="20"/>
                <w:szCs w:val="20"/>
                <w:lang w:val="en-GB" w:eastAsia="zh-CN"/>
              </w:rPr>
            </w:pPr>
            <w:r w:rsidRPr="0052711A">
              <w:rPr>
                <w:rFonts w:ascii="Times New Roman" w:hAnsi="Times New Roman"/>
                <w:bCs/>
                <w:sz w:val="20"/>
                <w:szCs w:val="20"/>
                <w:lang w:val="en-GB" w:eastAsia="zh-CN"/>
              </w:rPr>
              <w:t xml:space="preserve">We </w:t>
            </w:r>
            <w:r>
              <w:rPr>
                <w:rFonts w:ascii="Times New Roman" w:hAnsi="Times New Roman"/>
                <w:bCs/>
                <w:sz w:val="20"/>
                <w:szCs w:val="20"/>
                <w:lang w:val="en-GB" w:eastAsia="zh-CN"/>
              </w:rPr>
              <w:t>are fine with Option 3 (4)</w:t>
            </w:r>
            <w:r w:rsidRPr="0052711A">
              <w:rPr>
                <w:rFonts w:ascii="Times New Roman" w:hAnsi="Times New Roman"/>
                <w:bCs/>
                <w:sz w:val="20"/>
                <w:szCs w:val="20"/>
                <w:lang w:val="en-GB" w:eastAsia="zh-CN"/>
              </w:rPr>
              <w:t xml:space="preserve"> </w:t>
            </w:r>
            <w:r>
              <w:rPr>
                <w:rFonts w:ascii="Times New Roman" w:hAnsi="Times New Roman"/>
                <w:bCs/>
                <w:sz w:val="20"/>
                <w:szCs w:val="20"/>
                <w:lang w:val="en-GB" w:eastAsia="zh-CN"/>
              </w:rPr>
              <w:t xml:space="preserve">or 8 </w:t>
            </w:r>
            <w:r w:rsidRPr="0052711A">
              <w:rPr>
                <w:rFonts w:ascii="Times New Roman" w:hAnsi="Times New Roman"/>
                <w:bCs/>
                <w:sz w:val="20"/>
                <w:szCs w:val="20"/>
                <w:lang w:val="en-GB" w:eastAsia="zh-CN"/>
              </w:rPr>
              <w:t xml:space="preserve">for all different scenarios. </w:t>
            </w:r>
          </w:p>
          <w:p w14:paraId="4C1A5BE2" w14:textId="77777777" w:rsidR="00B13819" w:rsidRPr="00C65959" w:rsidRDefault="00B13819" w:rsidP="00B13819">
            <w:pPr>
              <w:rPr>
                <w:rFonts w:eastAsia="Calibri"/>
                <w:bCs/>
                <w:lang w:val="en-GB" w:eastAsia="zh-CN"/>
              </w:rPr>
            </w:pPr>
            <w:r w:rsidRPr="00C65959">
              <w:rPr>
                <w:rFonts w:eastAsia="Calibri"/>
                <w:bCs/>
                <w:lang w:val="en-GB" w:eastAsia="zh-CN"/>
              </w:rPr>
              <w:t xml:space="preserve">For number of </w:t>
            </w:r>
            <w:proofErr w:type="spellStart"/>
            <w:r w:rsidRPr="00C65959">
              <w:rPr>
                <w:rFonts w:eastAsia="Calibri"/>
                <w:bCs/>
                <w:lang w:val="en-GB" w:eastAsia="zh-CN"/>
              </w:rPr>
              <w:t>TxRUs</w:t>
            </w:r>
            <w:proofErr w:type="spellEnd"/>
            <w:r w:rsidRPr="00C65959">
              <w:rPr>
                <w:rFonts w:eastAsia="Calibri"/>
                <w:bCs/>
                <w:lang w:val="en-GB" w:eastAsia="zh-CN"/>
              </w:rPr>
              <w:t xml:space="preserve"> at UE:</w:t>
            </w:r>
          </w:p>
          <w:p w14:paraId="2A43C512" w14:textId="77777777" w:rsidR="00B13819" w:rsidRPr="00C65959" w:rsidRDefault="00B13819" w:rsidP="00B13819">
            <w:pPr>
              <w:pStyle w:val="ListParagraph"/>
              <w:numPr>
                <w:ilvl w:val="0"/>
                <w:numId w:val="27"/>
              </w:numPr>
              <w:rPr>
                <w:rFonts w:ascii="Times New Roman" w:hAnsi="Times New Roman"/>
                <w:bCs/>
                <w:sz w:val="20"/>
                <w:szCs w:val="20"/>
                <w:lang w:val="en-GB" w:eastAsia="zh-CN"/>
              </w:rPr>
            </w:pPr>
            <w:r>
              <w:rPr>
                <w:rFonts w:ascii="Times New Roman" w:hAnsi="Times New Roman"/>
                <w:bCs/>
                <w:sz w:val="20"/>
                <w:szCs w:val="20"/>
                <w:lang w:val="en-GB" w:eastAsia="zh-CN"/>
              </w:rPr>
              <w:t>For DL, w</w:t>
            </w:r>
            <w:r w:rsidRPr="00465F24">
              <w:rPr>
                <w:rFonts w:ascii="Times New Roman" w:hAnsi="Times New Roman"/>
                <w:bCs/>
                <w:sz w:val="20"/>
                <w:szCs w:val="20"/>
                <w:lang w:val="en-GB" w:eastAsia="zh-CN"/>
              </w:rPr>
              <w:t>e support Option 1.</w:t>
            </w:r>
          </w:p>
          <w:p w14:paraId="46F39BD1" w14:textId="04EC0BEC" w:rsidR="00B13819" w:rsidRPr="00C65959" w:rsidRDefault="00B13819" w:rsidP="00B13819">
            <w:pPr>
              <w:pStyle w:val="ListParagraph"/>
              <w:numPr>
                <w:ilvl w:val="0"/>
                <w:numId w:val="27"/>
              </w:numPr>
              <w:rPr>
                <w:bCs/>
                <w:lang w:val="en-GB" w:eastAsia="zh-CN"/>
              </w:rPr>
            </w:pPr>
            <w:r w:rsidRPr="00C65959">
              <w:rPr>
                <w:rFonts w:ascii="Times New Roman" w:hAnsi="Times New Roman"/>
                <w:bCs/>
                <w:sz w:val="20"/>
                <w:szCs w:val="20"/>
                <w:lang w:val="en-GB" w:eastAsia="zh-CN"/>
              </w:rPr>
              <w:t>For UL, we support Option 2.</w:t>
            </w:r>
            <w:r w:rsidRPr="00C65959">
              <w:rPr>
                <w:bCs/>
                <w:lang w:val="en-GB" w:eastAsia="zh-CN"/>
              </w:rPr>
              <w:t xml:space="preserve"> </w:t>
            </w:r>
          </w:p>
        </w:tc>
      </w:tr>
      <w:tr w:rsidR="00B13819" w14:paraId="4AC9B13F" w14:textId="77777777">
        <w:trPr>
          <w:trHeight w:val="303"/>
        </w:trPr>
        <w:tc>
          <w:tcPr>
            <w:tcW w:w="3794" w:type="dxa"/>
            <w:vMerge/>
            <w:vAlign w:val="center"/>
          </w:tcPr>
          <w:p w14:paraId="3A5D191F" w14:textId="77777777" w:rsidR="00B13819" w:rsidRDefault="00B13819" w:rsidP="00B13819">
            <w:pPr>
              <w:pStyle w:val="BodyText"/>
              <w:jc w:val="both"/>
              <w:rPr>
                <w:b/>
                <w:bCs/>
                <w:u w:val="single"/>
                <w:lang w:eastAsia="zh-CN"/>
              </w:rPr>
            </w:pPr>
          </w:p>
        </w:tc>
        <w:tc>
          <w:tcPr>
            <w:tcW w:w="1276" w:type="dxa"/>
            <w:shd w:val="clear" w:color="auto" w:fill="auto"/>
            <w:vAlign w:val="center"/>
          </w:tcPr>
          <w:p w14:paraId="20997F93" w14:textId="7FB6E5FE" w:rsidR="00B13819" w:rsidRDefault="00B13819" w:rsidP="00B13819">
            <w:pPr>
              <w:jc w:val="center"/>
              <w:rPr>
                <w:lang w:val="en-GB" w:eastAsia="zh-CN"/>
              </w:rPr>
            </w:pPr>
            <w:r>
              <w:rPr>
                <w:lang w:val="en-GB" w:eastAsia="zh-CN"/>
              </w:rPr>
              <w:t>SONY</w:t>
            </w:r>
          </w:p>
        </w:tc>
        <w:tc>
          <w:tcPr>
            <w:tcW w:w="4633" w:type="dxa"/>
            <w:shd w:val="clear" w:color="auto" w:fill="auto"/>
            <w:vAlign w:val="center"/>
          </w:tcPr>
          <w:p w14:paraId="3176EEAD" w14:textId="50B1D288" w:rsidR="00B13819" w:rsidRPr="008E1C97" w:rsidRDefault="00B13819" w:rsidP="00B13819">
            <w:pPr>
              <w:rPr>
                <w:lang w:val="en-GB" w:eastAsia="zh-CN"/>
              </w:rPr>
            </w:pPr>
            <w:r w:rsidRPr="00051B0E">
              <w:rPr>
                <w:lang w:val="en-GB" w:eastAsia="zh-CN"/>
              </w:rPr>
              <w:t>Option 1: We assume 4 elements per antenna panel. Both dual polarized and single polarized antenna panel sh</w:t>
            </w:r>
            <w:r>
              <w:rPr>
                <w:lang w:val="en-GB" w:eastAsia="zh-CN"/>
              </w:rPr>
              <w:t>ould</w:t>
            </w:r>
            <w:r w:rsidRPr="00051B0E">
              <w:rPr>
                <w:lang w:val="en-GB" w:eastAsia="zh-CN"/>
              </w:rPr>
              <w:t xml:space="preserve"> be </w:t>
            </w:r>
            <w:proofErr w:type="gramStart"/>
            <w:r w:rsidRPr="00051B0E">
              <w:rPr>
                <w:lang w:val="en-GB" w:eastAsia="zh-CN"/>
              </w:rPr>
              <w:t>taken into account</w:t>
            </w:r>
            <w:proofErr w:type="gramEnd"/>
            <w:r w:rsidRPr="00051B0E">
              <w:rPr>
                <w:lang w:val="en-GB" w:eastAsia="zh-CN"/>
              </w:rPr>
              <w:t>. The effect of number of antenna panel</w:t>
            </w:r>
            <w:r w:rsidRPr="000E6422">
              <w:rPr>
                <w:lang w:val="en-GB" w:eastAsia="zh-CN"/>
              </w:rPr>
              <w:t xml:space="preserve">s </w:t>
            </w:r>
            <w:r w:rsidRPr="008E1C97">
              <w:rPr>
                <w:lang w:val="en-GB" w:eastAsia="zh-CN"/>
              </w:rPr>
              <w:t xml:space="preserve">and their orientation </w:t>
            </w:r>
            <w:r w:rsidR="001B1998">
              <w:rPr>
                <w:lang w:val="en-GB" w:eastAsia="zh-CN"/>
              </w:rPr>
              <w:t>should</w:t>
            </w:r>
            <w:r w:rsidRPr="008E1C97">
              <w:rPr>
                <w:lang w:val="en-GB" w:eastAsia="zh-CN"/>
              </w:rPr>
              <w:t xml:space="preserve"> be studied as well.</w:t>
            </w:r>
          </w:p>
          <w:p w14:paraId="3BBFDE8E" w14:textId="463A1723" w:rsidR="00B13819" w:rsidRDefault="00B13819" w:rsidP="00B13819">
            <w:pPr>
              <w:rPr>
                <w:lang w:val="en-GB" w:eastAsia="zh-CN"/>
              </w:rPr>
            </w:pPr>
            <w:r w:rsidRPr="008E1C97">
              <w:rPr>
                <w:lang w:eastAsia="zh-CN"/>
              </w:rPr>
              <w:t xml:space="preserve">2 </w:t>
            </w:r>
            <w:proofErr w:type="spellStart"/>
            <w:r w:rsidRPr="008E1C97">
              <w:rPr>
                <w:lang w:eastAsia="zh-CN"/>
              </w:rPr>
              <w:t>TxRUs</w:t>
            </w:r>
            <w:proofErr w:type="spellEnd"/>
            <w:r w:rsidRPr="008E1C97">
              <w:rPr>
                <w:lang w:eastAsia="zh-CN"/>
              </w:rPr>
              <w:t xml:space="preserve"> is a reasonable assumption for both UL and </w:t>
            </w:r>
            <w:proofErr w:type="gramStart"/>
            <w:r w:rsidRPr="008E1C97">
              <w:rPr>
                <w:lang w:eastAsia="zh-CN"/>
              </w:rPr>
              <w:t>DL, but</w:t>
            </w:r>
            <w:proofErr w:type="gramEnd"/>
            <w:r w:rsidRPr="008E1C97">
              <w:rPr>
                <w:lang w:eastAsia="zh-CN"/>
              </w:rPr>
              <w:t xml:space="preserve"> needs to be associated with antenna panels in case there </w:t>
            </w:r>
            <w:r w:rsidR="001B1998">
              <w:rPr>
                <w:lang w:eastAsia="zh-CN"/>
              </w:rPr>
              <w:t>are</w:t>
            </w:r>
            <w:r w:rsidRPr="008E1C97">
              <w:rPr>
                <w:lang w:eastAsia="zh-CN"/>
              </w:rPr>
              <w:t xml:space="preserve"> any limitations.</w:t>
            </w:r>
          </w:p>
        </w:tc>
      </w:tr>
      <w:tr w:rsidR="00B13819" w14:paraId="1073F477" w14:textId="77777777">
        <w:trPr>
          <w:trHeight w:val="303"/>
        </w:trPr>
        <w:tc>
          <w:tcPr>
            <w:tcW w:w="3794" w:type="dxa"/>
            <w:vMerge/>
            <w:vAlign w:val="center"/>
          </w:tcPr>
          <w:p w14:paraId="36A1988D" w14:textId="77777777" w:rsidR="00B13819" w:rsidRDefault="00B13819" w:rsidP="00B13819">
            <w:pPr>
              <w:pStyle w:val="BodyText"/>
              <w:jc w:val="both"/>
              <w:rPr>
                <w:b/>
                <w:bCs/>
                <w:u w:val="single"/>
                <w:lang w:eastAsia="zh-CN"/>
              </w:rPr>
            </w:pPr>
          </w:p>
        </w:tc>
        <w:tc>
          <w:tcPr>
            <w:tcW w:w="1276" w:type="dxa"/>
            <w:shd w:val="clear" w:color="auto" w:fill="auto"/>
            <w:vAlign w:val="center"/>
          </w:tcPr>
          <w:p w14:paraId="70662AD1" w14:textId="77777777" w:rsidR="00B13819" w:rsidRDefault="00B13819" w:rsidP="00B13819">
            <w:pPr>
              <w:jc w:val="center"/>
              <w:rPr>
                <w:lang w:val="en-GB" w:eastAsia="zh-CN"/>
              </w:rPr>
            </w:pPr>
          </w:p>
        </w:tc>
        <w:tc>
          <w:tcPr>
            <w:tcW w:w="4633" w:type="dxa"/>
            <w:shd w:val="clear" w:color="auto" w:fill="auto"/>
            <w:vAlign w:val="center"/>
          </w:tcPr>
          <w:p w14:paraId="1A858CB6" w14:textId="77777777" w:rsidR="00B13819" w:rsidRDefault="00B13819" w:rsidP="00B13819">
            <w:pPr>
              <w:rPr>
                <w:lang w:val="en-GB" w:eastAsia="zh-CN"/>
              </w:rPr>
            </w:pPr>
          </w:p>
        </w:tc>
      </w:tr>
      <w:tr w:rsidR="00B13819" w14:paraId="13B073D2" w14:textId="77777777">
        <w:trPr>
          <w:trHeight w:val="303"/>
        </w:trPr>
        <w:tc>
          <w:tcPr>
            <w:tcW w:w="3794" w:type="dxa"/>
            <w:vMerge/>
            <w:vAlign w:val="center"/>
          </w:tcPr>
          <w:p w14:paraId="4B76449C" w14:textId="77777777" w:rsidR="00B13819" w:rsidRDefault="00B13819" w:rsidP="00B13819">
            <w:pPr>
              <w:pStyle w:val="BodyText"/>
              <w:jc w:val="both"/>
              <w:rPr>
                <w:b/>
                <w:bCs/>
                <w:u w:val="single"/>
                <w:lang w:eastAsia="zh-CN"/>
              </w:rPr>
            </w:pPr>
          </w:p>
        </w:tc>
        <w:tc>
          <w:tcPr>
            <w:tcW w:w="1276" w:type="dxa"/>
            <w:shd w:val="clear" w:color="auto" w:fill="auto"/>
            <w:vAlign w:val="center"/>
          </w:tcPr>
          <w:p w14:paraId="1332E42D" w14:textId="77777777" w:rsidR="00B13819" w:rsidRDefault="00B13819" w:rsidP="00B13819">
            <w:pPr>
              <w:jc w:val="center"/>
              <w:rPr>
                <w:lang w:val="en-GB" w:eastAsia="zh-CN"/>
              </w:rPr>
            </w:pPr>
          </w:p>
        </w:tc>
        <w:tc>
          <w:tcPr>
            <w:tcW w:w="4633" w:type="dxa"/>
            <w:shd w:val="clear" w:color="auto" w:fill="auto"/>
            <w:vAlign w:val="center"/>
          </w:tcPr>
          <w:p w14:paraId="22683B1C" w14:textId="77777777" w:rsidR="00B13819" w:rsidRDefault="00B13819" w:rsidP="00B13819">
            <w:pPr>
              <w:rPr>
                <w:lang w:val="en-GB" w:eastAsia="zh-CN"/>
              </w:rPr>
            </w:pPr>
          </w:p>
        </w:tc>
      </w:tr>
      <w:tr w:rsidR="00B13819" w14:paraId="62790D98" w14:textId="77777777">
        <w:trPr>
          <w:trHeight w:val="303"/>
        </w:trPr>
        <w:tc>
          <w:tcPr>
            <w:tcW w:w="3794" w:type="dxa"/>
            <w:vMerge/>
            <w:vAlign w:val="center"/>
          </w:tcPr>
          <w:p w14:paraId="7358002D" w14:textId="77777777" w:rsidR="00B13819" w:rsidRDefault="00B13819" w:rsidP="00B13819">
            <w:pPr>
              <w:pStyle w:val="BodyText"/>
              <w:jc w:val="both"/>
              <w:rPr>
                <w:b/>
                <w:bCs/>
                <w:u w:val="single"/>
                <w:lang w:eastAsia="zh-CN"/>
              </w:rPr>
            </w:pPr>
          </w:p>
        </w:tc>
        <w:tc>
          <w:tcPr>
            <w:tcW w:w="1276" w:type="dxa"/>
            <w:shd w:val="clear" w:color="auto" w:fill="auto"/>
            <w:vAlign w:val="center"/>
          </w:tcPr>
          <w:p w14:paraId="120BA3BB" w14:textId="77777777" w:rsidR="00B13819" w:rsidRDefault="00B13819" w:rsidP="00B13819">
            <w:pPr>
              <w:jc w:val="center"/>
              <w:rPr>
                <w:lang w:val="en-GB" w:eastAsia="zh-CN"/>
              </w:rPr>
            </w:pPr>
          </w:p>
        </w:tc>
        <w:tc>
          <w:tcPr>
            <w:tcW w:w="4633" w:type="dxa"/>
            <w:shd w:val="clear" w:color="auto" w:fill="auto"/>
            <w:vAlign w:val="center"/>
          </w:tcPr>
          <w:p w14:paraId="6394E744" w14:textId="77777777" w:rsidR="00B13819" w:rsidRDefault="00B13819" w:rsidP="00B13819">
            <w:pPr>
              <w:rPr>
                <w:lang w:val="en-GB" w:eastAsia="zh-CN"/>
              </w:rPr>
            </w:pPr>
          </w:p>
        </w:tc>
      </w:tr>
      <w:tr w:rsidR="00B13819" w14:paraId="7E6DBF9F" w14:textId="77777777">
        <w:trPr>
          <w:trHeight w:val="303"/>
        </w:trPr>
        <w:tc>
          <w:tcPr>
            <w:tcW w:w="3794" w:type="dxa"/>
            <w:vMerge/>
            <w:vAlign w:val="center"/>
          </w:tcPr>
          <w:p w14:paraId="590B5DA7" w14:textId="77777777" w:rsidR="00B13819" w:rsidRDefault="00B13819" w:rsidP="00B13819">
            <w:pPr>
              <w:pStyle w:val="BodyText"/>
              <w:jc w:val="both"/>
              <w:rPr>
                <w:b/>
                <w:bCs/>
                <w:u w:val="single"/>
                <w:lang w:eastAsia="zh-CN"/>
              </w:rPr>
            </w:pPr>
          </w:p>
        </w:tc>
        <w:tc>
          <w:tcPr>
            <w:tcW w:w="1276" w:type="dxa"/>
            <w:shd w:val="clear" w:color="auto" w:fill="auto"/>
            <w:vAlign w:val="center"/>
          </w:tcPr>
          <w:p w14:paraId="2414BCEA" w14:textId="77777777" w:rsidR="00B13819" w:rsidRDefault="00B13819" w:rsidP="00B13819">
            <w:pPr>
              <w:jc w:val="center"/>
              <w:rPr>
                <w:lang w:val="en-GB" w:eastAsia="zh-CN"/>
              </w:rPr>
            </w:pPr>
          </w:p>
        </w:tc>
        <w:tc>
          <w:tcPr>
            <w:tcW w:w="4633" w:type="dxa"/>
            <w:shd w:val="clear" w:color="auto" w:fill="auto"/>
            <w:vAlign w:val="center"/>
          </w:tcPr>
          <w:p w14:paraId="4AA03067" w14:textId="77777777" w:rsidR="00B13819" w:rsidRDefault="00B13819" w:rsidP="00B13819">
            <w:pPr>
              <w:rPr>
                <w:lang w:val="en-GB" w:eastAsia="zh-CN"/>
              </w:rPr>
            </w:pPr>
          </w:p>
        </w:tc>
      </w:tr>
      <w:tr w:rsidR="00B13819" w14:paraId="186007D7" w14:textId="77777777">
        <w:trPr>
          <w:trHeight w:val="303"/>
        </w:trPr>
        <w:tc>
          <w:tcPr>
            <w:tcW w:w="3794" w:type="dxa"/>
            <w:vMerge/>
            <w:vAlign w:val="center"/>
          </w:tcPr>
          <w:p w14:paraId="535D3FA8" w14:textId="77777777" w:rsidR="00B13819" w:rsidRDefault="00B13819" w:rsidP="00B13819">
            <w:pPr>
              <w:pStyle w:val="BodyText"/>
              <w:jc w:val="both"/>
              <w:rPr>
                <w:b/>
                <w:bCs/>
                <w:u w:val="single"/>
                <w:lang w:eastAsia="zh-CN"/>
              </w:rPr>
            </w:pPr>
          </w:p>
        </w:tc>
        <w:tc>
          <w:tcPr>
            <w:tcW w:w="1276" w:type="dxa"/>
            <w:shd w:val="clear" w:color="auto" w:fill="auto"/>
            <w:vAlign w:val="center"/>
          </w:tcPr>
          <w:p w14:paraId="3B5FE47A" w14:textId="77777777" w:rsidR="00B13819" w:rsidRDefault="00B13819" w:rsidP="00B13819">
            <w:pPr>
              <w:jc w:val="center"/>
              <w:rPr>
                <w:lang w:val="en-GB" w:eastAsia="zh-CN"/>
              </w:rPr>
            </w:pPr>
          </w:p>
        </w:tc>
        <w:tc>
          <w:tcPr>
            <w:tcW w:w="4633" w:type="dxa"/>
            <w:shd w:val="clear" w:color="auto" w:fill="auto"/>
            <w:vAlign w:val="center"/>
          </w:tcPr>
          <w:p w14:paraId="68CCEAFE" w14:textId="77777777" w:rsidR="00B13819" w:rsidRDefault="00B13819" w:rsidP="00B13819">
            <w:pPr>
              <w:rPr>
                <w:lang w:val="en-GB" w:eastAsia="zh-CN"/>
              </w:rPr>
            </w:pPr>
          </w:p>
        </w:tc>
      </w:tr>
      <w:tr w:rsidR="00B13819" w14:paraId="7D3B03E6" w14:textId="77777777">
        <w:trPr>
          <w:trHeight w:val="303"/>
        </w:trPr>
        <w:tc>
          <w:tcPr>
            <w:tcW w:w="3794" w:type="dxa"/>
            <w:vMerge/>
            <w:vAlign w:val="center"/>
          </w:tcPr>
          <w:p w14:paraId="3719765B" w14:textId="77777777" w:rsidR="00B13819" w:rsidRDefault="00B13819" w:rsidP="00B13819">
            <w:pPr>
              <w:pStyle w:val="BodyText"/>
              <w:jc w:val="both"/>
              <w:rPr>
                <w:b/>
                <w:bCs/>
                <w:u w:val="single"/>
                <w:lang w:eastAsia="zh-CN"/>
              </w:rPr>
            </w:pPr>
          </w:p>
        </w:tc>
        <w:tc>
          <w:tcPr>
            <w:tcW w:w="1276" w:type="dxa"/>
            <w:shd w:val="clear" w:color="auto" w:fill="auto"/>
            <w:vAlign w:val="center"/>
          </w:tcPr>
          <w:p w14:paraId="66DE6430" w14:textId="77777777" w:rsidR="00B13819" w:rsidRDefault="00B13819" w:rsidP="00B13819">
            <w:pPr>
              <w:jc w:val="center"/>
              <w:rPr>
                <w:lang w:val="en-GB" w:eastAsia="zh-CN"/>
              </w:rPr>
            </w:pPr>
          </w:p>
        </w:tc>
        <w:tc>
          <w:tcPr>
            <w:tcW w:w="4633" w:type="dxa"/>
            <w:shd w:val="clear" w:color="auto" w:fill="auto"/>
            <w:vAlign w:val="center"/>
          </w:tcPr>
          <w:p w14:paraId="7CB66B30" w14:textId="77777777" w:rsidR="00B13819" w:rsidRDefault="00B13819" w:rsidP="00B13819">
            <w:pPr>
              <w:rPr>
                <w:lang w:val="en-GB" w:eastAsia="zh-CN"/>
              </w:rPr>
            </w:pPr>
          </w:p>
        </w:tc>
      </w:tr>
      <w:tr w:rsidR="00B13819" w14:paraId="728295F3" w14:textId="77777777">
        <w:trPr>
          <w:trHeight w:val="303"/>
        </w:trPr>
        <w:tc>
          <w:tcPr>
            <w:tcW w:w="3794" w:type="dxa"/>
            <w:vMerge/>
            <w:vAlign w:val="center"/>
          </w:tcPr>
          <w:p w14:paraId="5C118B4F" w14:textId="77777777" w:rsidR="00B13819" w:rsidRDefault="00B13819" w:rsidP="00B13819">
            <w:pPr>
              <w:pStyle w:val="BodyText"/>
              <w:jc w:val="both"/>
              <w:rPr>
                <w:b/>
                <w:bCs/>
                <w:u w:val="single"/>
                <w:lang w:eastAsia="zh-CN"/>
              </w:rPr>
            </w:pPr>
          </w:p>
        </w:tc>
        <w:tc>
          <w:tcPr>
            <w:tcW w:w="1276" w:type="dxa"/>
            <w:shd w:val="clear" w:color="auto" w:fill="auto"/>
            <w:vAlign w:val="center"/>
          </w:tcPr>
          <w:p w14:paraId="281A402D" w14:textId="77777777" w:rsidR="00B13819" w:rsidRDefault="00B13819" w:rsidP="00B13819">
            <w:pPr>
              <w:jc w:val="center"/>
              <w:rPr>
                <w:lang w:val="en-GB" w:eastAsia="zh-CN"/>
              </w:rPr>
            </w:pPr>
          </w:p>
        </w:tc>
        <w:tc>
          <w:tcPr>
            <w:tcW w:w="4633" w:type="dxa"/>
            <w:shd w:val="clear" w:color="auto" w:fill="auto"/>
            <w:vAlign w:val="center"/>
          </w:tcPr>
          <w:p w14:paraId="121CB619" w14:textId="77777777" w:rsidR="00B13819" w:rsidRDefault="00B13819" w:rsidP="00B13819">
            <w:pPr>
              <w:rPr>
                <w:lang w:val="en-GB" w:eastAsia="zh-CN"/>
              </w:rPr>
            </w:pPr>
          </w:p>
        </w:tc>
      </w:tr>
      <w:tr w:rsidR="00B13819" w14:paraId="203F42CC" w14:textId="77777777">
        <w:trPr>
          <w:trHeight w:val="303"/>
        </w:trPr>
        <w:tc>
          <w:tcPr>
            <w:tcW w:w="3794" w:type="dxa"/>
            <w:vMerge/>
            <w:vAlign w:val="center"/>
          </w:tcPr>
          <w:p w14:paraId="16BF8650" w14:textId="77777777" w:rsidR="00B13819" w:rsidRDefault="00B13819" w:rsidP="00B13819">
            <w:pPr>
              <w:pStyle w:val="BodyText"/>
              <w:jc w:val="both"/>
              <w:rPr>
                <w:b/>
                <w:bCs/>
                <w:u w:val="single"/>
                <w:lang w:eastAsia="zh-CN"/>
              </w:rPr>
            </w:pPr>
          </w:p>
        </w:tc>
        <w:tc>
          <w:tcPr>
            <w:tcW w:w="1276" w:type="dxa"/>
            <w:shd w:val="clear" w:color="auto" w:fill="auto"/>
            <w:vAlign w:val="center"/>
          </w:tcPr>
          <w:p w14:paraId="4C90686E" w14:textId="77777777" w:rsidR="00B13819" w:rsidRDefault="00B13819" w:rsidP="00B13819">
            <w:pPr>
              <w:jc w:val="center"/>
              <w:rPr>
                <w:lang w:val="en-GB" w:eastAsia="zh-CN"/>
              </w:rPr>
            </w:pPr>
          </w:p>
        </w:tc>
        <w:tc>
          <w:tcPr>
            <w:tcW w:w="4633" w:type="dxa"/>
            <w:shd w:val="clear" w:color="auto" w:fill="auto"/>
            <w:vAlign w:val="center"/>
          </w:tcPr>
          <w:p w14:paraId="5B0314BB" w14:textId="77777777" w:rsidR="00B13819" w:rsidRDefault="00B13819" w:rsidP="00B13819">
            <w:pPr>
              <w:rPr>
                <w:lang w:val="en-GB" w:eastAsia="zh-CN"/>
              </w:rPr>
            </w:pPr>
          </w:p>
        </w:tc>
      </w:tr>
      <w:tr w:rsidR="00B13819" w14:paraId="7F21781B" w14:textId="77777777">
        <w:trPr>
          <w:trHeight w:val="303"/>
        </w:trPr>
        <w:tc>
          <w:tcPr>
            <w:tcW w:w="3794" w:type="dxa"/>
            <w:vMerge/>
            <w:vAlign w:val="center"/>
          </w:tcPr>
          <w:p w14:paraId="35F23F10" w14:textId="77777777" w:rsidR="00B13819" w:rsidRDefault="00B13819" w:rsidP="00B13819">
            <w:pPr>
              <w:pStyle w:val="BodyText"/>
              <w:jc w:val="both"/>
              <w:rPr>
                <w:b/>
                <w:bCs/>
                <w:u w:val="single"/>
                <w:lang w:eastAsia="zh-CN"/>
              </w:rPr>
            </w:pPr>
          </w:p>
        </w:tc>
        <w:tc>
          <w:tcPr>
            <w:tcW w:w="1276" w:type="dxa"/>
            <w:shd w:val="clear" w:color="auto" w:fill="auto"/>
            <w:vAlign w:val="center"/>
          </w:tcPr>
          <w:p w14:paraId="296A1012" w14:textId="77777777" w:rsidR="00B13819" w:rsidRDefault="00B13819" w:rsidP="00B13819">
            <w:pPr>
              <w:jc w:val="center"/>
              <w:rPr>
                <w:lang w:val="en-GB" w:eastAsia="zh-CN"/>
              </w:rPr>
            </w:pPr>
          </w:p>
        </w:tc>
        <w:tc>
          <w:tcPr>
            <w:tcW w:w="4633" w:type="dxa"/>
            <w:shd w:val="clear" w:color="auto" w:fill="auto"/>
            <w:vAlign w:val="center"/>
          </w:tcPr>
          <w:p w14:paraId="64F75269" w14:textId="77777777" w:rsidR="00B13819" w:rsidRDefault="00B13819" w:rsidP="00B13819">
            <w:pPr>
              <w:rPr>
                <w:lang w:val="en-GB" w:eastAsia="zh-CN"/>
              </w:rPr>
            </w:pPr>
          </w:p>
        </w:tc>
      </w:tr>
      <w:tr w:rsidR="00B13819" w14:paraId="4C00F440" w14:textId="77777777">
        <w:trPr>
          <w:trHeight w:val="303"/>
        </w:trPr>
        <w:tc>
          <w:tcPr>
            <w:tcW w:w="3794" w:type="dxa"/>
            <w:vMerge/>
            <w:vAlign w:val="center"/>
          </w:tcPr>
          <w:p w14:paraId="4209AE93" w14:textId="77777777" w:rsidR="00B13819" w:rsidRDefault="00B13819" w:rsidP="00B13819">
            <w:pPr>
              <w:pStyle w:val="BodyText"/>
              <w:jc w:val="both"/>
              <w:rPr>
                <w:b/>
                <w:bCs/>
                <w:u w:val="single"/>
                <w:lang w:eastAsia="zh-CN"/>
              </w:rPr>
            </w:pPr>
          </w:p>
        </w:tc>
        <w:tc>
          <w:tcPr>
            <w:tcW w:w="1276" w:type="dxa"/>
            <w:shd w:val="clear" w:color="auto" w:fill="auto"/>
            <w:vAlign w:val="center"/>
          </w:tcPr>
          <w:p w14:paraId="087B2688" w14:textId="77777777" w:rsidR="00B13819" w:rsidRDefault="00B13819" w:rsidP="00B13819">
            <w:pPr>
              <w:jc w:val="center"/>
              <w:rPr>
                <w:lang w:val="en-GB" w:eastAsia="zh-CN"/>
              </w:rPr>
            </w:pPr>
          </w:p>
        </w:tc>
        <w:tc>
          <w:tcPr>
            <w:tcW w:w="4633" w:type="dxa"/>
            <w:shd w:val="clear" w:color="auto" w:fill="auto"/>
            <w:vAlign w:val="center"/>
          </w:tcPr>
          <w:p w14:paraId="7781DCCF" w14:textId="77777777" w:rsidR="00B13819" w:rsidRDefault="00B13819" w:rsidP="00B13819">
            <w:pPr>
              <w:rPr>
                <w:lang w:val="en-GB" w:eastAsia="zh-CN"/>
              </w:rPr>
            </w:pPr>
          </w:p>
        </w:tc>
      </w:tr>
      <w:tr w:rsidR="00B13819" w14:paraId="15C61D04" w14:textId="77777777">
        <w:trPr>
          <w:trHeight w:val="303"/>
        </w:trPr>
        <w:tc>
          <w:tcPr>
            <w:tcW w:w="3794" w:type="dxa"/>
            <w:vMerge/>
            <w:vAlign w:val="center"/>
          </w:tcPr>
          <w:p w14:paraId="5BA70940" w14:textId="77777777" w:rsidR="00B13819" w:rsidRDefault="00B13819" w:rsidP="00B13819">
            <w:pPr>
              <w:pStyle w:val="BodyText"/>
              <w:jc w:val="both"/>
              <w:rPr>
                <w:b/>
                <w:bCs/>
                <w:u w:val="single"/>
                <w:lang w:eastAsia="zh-CN"/>
              </w:rPr>
            </w:pPr>
          </w:p>
        </w:tc>
        <w:tc>
          <w:tcPr>
            <w:tcW w:w="1276" w:type="dxa"/>
            <w:shd w:val="clear" w:color="auto" w:fill="auto"/>
            <w:vAlign w:val="center"/>
          </w:tcPr>
          <w:p w14:paraId="321AB976" w14:textId="77777777" w:rsidR="00B13819" w:rsidRDefault="00B13819" w:rsidP="00B13819">
            <w:pPr>
              <w:jc w:val="center"/>
              <w:rPr>
                <w:lang w:val="en-GB" w:eastAsia="zh-CN"/>
              </w:rPr>
            </w:pPr>
          </w:p>
        </w:tc>
        <w:tc>
          <w:tcPr>
            <w:tcW w:w="4633" w:type="dxa"/>
            <w:shd w:val="clear" w:color="auto" w:fill="auto"/>
            <w:vAlign w:val="center"/>
          </w:tcPr>
          <w:p w14:paraId="4649BC35" w14:textId="77777777" w:rsidR="00B13819" w:rsidRDefault="00B13819" w:rsidP="00B13819">
            <w:pPr>
              <w:rPr>
                <w:lang w:val="en-GB" w:eastAsia="zh-CN"/>
              </w:rPr>
            </w:pPr>
          </w:p>
        </w:tc>
      </w:tr>
      <w:tr w:rsidR="00B13819" w14:paraId="54FA4771" w14:textId="77777777">
        <w:trPr>
          <w:trHeight w:val="303"/>
        </w:trPr>
        <w:tc>
          <w:tcPr>
            <w:tcW w:w="3794" w:type="dxa"/>
            <w:vMerge/>
            <w:vAlign w:val="center"/>
          </w:tcPr>
          <w:p w14:paraId="6C53DB2C" w14:textId="77777777" w:rsidR="00B13819" w:rsidRDefault="00B13819" w:rsidP="00B13819">
            <w:pPr>
              <w:pStyle w:val="BodyText"/>
              <w:jc w:val="both"/>
              <w:rPr>
                <w:b/>
                <w:bCs/>
                <w:u w:val="single"/>
                <w:lang w:eastAsia="zh-CN"/>
              </w:rPr>
            </w:pPr>
          </w:p>
        </w:tc>
        <w:tc>
          <w:tcPr>
            <w:tcW w:w="1276" w:type="dxa"/>
            <w:shd w:val="clear" w:color="auto" w:fill="auto"/>
            <w:vAlign w:val="center"/>
          </w:tcPr>
          <w:p w14:paraId="680C1414" w14:textId="77777777" w:rsidR="00B13819" w:rsidRDefault="00B13819" w:rsidP="00B13819">
            <w:pPr>
              <w:jc w:val="center"/>
              <w:rPr>
                <w:lang w:val="en-GB" w:eastAsia="zh-CN"/>
              </w:rPr>
            </w:pPr>
          </w:p>
        </w:tc>
        <w:tc>
          <w:tcPr>
            <w:tcW w:w="4633" w:type="dxa"/>
            <w:shd w:val="clear" w:color="auto" w:fill="auto"/>
            <w:vAlign w:val="center"/>
          </w:tcPr>
          <w:p w14:paraId="326B2F17" w14:textId="77777777" w:rsidR="00B13819" w:rsidRDefault="00B13819" w:rsidP="00B13819">
            <w:pPr>
              <w:rPr>
                <w:lang w:val="en-GB" w:eastAsia="zh-CN"/>
              </w:rPr>
            </w:pPr>
          </w:p>
        </w:tc>
      </w:tr>
      <w:tr w:rsidR="00B13819" w14:paraId="371E748C" w14:textId="77777777">
        <w:trPr>
          <w:trHeight w:val="303"/>
        </w:trPr>
        <w:tc>
          <w:tcPr>
            <w:tcW w:w="3794" w:type="dxa"/>
            <w:vMerge/>
            <w:vAlign w:val="center"/>
          </w:tcPr>
          <w:p w14:paraId="20939BD6" w14:textId="77777777" w:rsidR="00B13819" w:rsidRDefault="00B13819" w:rsidP="00B13819">
            <w:pPr>
              <w:pStyle w:val="BodyText"/>
              <w:jc w:val="both"/>
              <w:rPr>
                <w:b/>
                <w:bCs/>
                <w:u w:val="single"/>
                <w:lang w:eastAsia="zh-CN"/>
              </w:rPr>
            </w:pPr>
          </w:p>
        </w:tc>
        <w:tc>
          <w:tcPr>
            <w:tcW w:w="1276" w:type="dxa"/>
            <w:shd w:val="clear" w:color="auto" w:fill="auto"/>
            <w:vAlign w:val="center"/>
          </w:tcPr>
          <w:p w14:paraId="59CE15CA" w14:textId="77777777" w:rsidR="00B13819" w:rsidRDefault="00B13819" w:rsidP="00B13819">
            <w:pPr>
              <w:jc w:val="center"/>
              <w:rPr>
                <w:lang w:val="en-GB" w:eastAsia="zh-CN"/>
              </w:rPr>
            </w:pPr>
          </w:p>
        </w:tc>
        <w:tc>
          <w:tcPr>
            <w:tcW w:w="4633" w:type="dxa"/>
            <w:shd w:val="clear" w:color="auto" w:fill="auto"/>
            <w:vAlign w:val="center"/>
          </w:tcPr>
          <w:p w14:paraId="5226D74D" w14:textId="77777777" w:rsidR="00B13819" w:rsidRDefault="00B13819" w:rsidP="00B13819">
            <w:pPr>
              <w:rPr>
                <w:lang w:val="en-GB" w:eastAsia="zh-CN"/>
              </w:rPr>
            </w:pPr>
          </w:p>
        </w:tc>
      </w:tr>
      <w:tr w:rsidR="00B13819" w14:paraId="1B2C44F6" w14:textId="77777777">
        <w:trPr>
          <w:trHeight w:val="303"/>
        </w:trPr>
        <w:tc>
          <w:tcPr>
            <w:tcW w:w="3794" w:type="dxa"/>
            <w:vMerge/>
            <w:vAlign w:val="center"/>
          </w:tcPr>
          <w:p w14:paraId="2669F4F4" w14:textId="77777777" w:rsidR="00B13819" w:rsidRDefault="00B13819" w:rsidP="00B13819">
            <w:pPr>
              <w:pStyle w:val="BodyText"/>
              <w:jc w:val="both"/>
              <w:rPr>
                <w:b/>
                <w:bCs/>
                <w:u w:val="single"/>
                <w:lang w:eastAsia="zh-CN"/>
              </w:rPr>
            </w:pPr>
          </w:p>
        </w:tc>
        <w:tc>
          <w:tcPr>
            <w:tcW w:w="1276" w:type="dxa"/>
            <w:shd w:val="clear" w:color="auto" w:fill="auto"/>
            <w:vAlign w:val="center"/>
          </w:tcPr>
          <w:p w14:paraId="49E7032A" w14:textId="77777777" w:rsidR="00B13819" w:rsidRDefault="00B13819" w:rsidP="00B13819">
            <w:pPr>
              <w:jc w:val="center"/>
              <w:rPr>
                <w:lang w:val="en-GB" w:eastAsia="zh-CN"/>
              </w:rPr>
            </w:pPr>
          </w:p>
        </w:tc>
        <w:tc>
          <w:tcPr>
            <w:tcW w:w="4633" w:type="dxa"/>
            <w:shd w:val="clear" w:color="auto" w:fill="auto"/>
            <w:vAlign w:val="center"/>
          </w:tcPr>
          <w:p w14:paraId="3E7149E2" w14:textId="77777777" w:rsidR="00B13819" w:rsidRDefault="00B13819" w:rsidP="00B13819">
            <w:pPr>
              <w:rPr>
                <w:lang w:val="en-GB" w:eastAsia="zh-CN"/>
              </w:rPr>
            </w:pPr>
          </w:p>
        </w:tc>
      </w:tr>
      <w:tr w:rsidR="00B13819" w14:paraId="0FD10AF0" w14:textId="77777777">
        <w:trPr>
          <w:trHeight w:val="303"/>
        </w:trPr>
        <w:tc>
          <w:tcPr>
            <w:tcW w:w="3794" w:type="dxa"/>
            <w:vMerge/>
            <w:vAlign w:val="center"/>
          </w:tcPr>
          <w:p w14:paraId="0C5E4D63" w14:textId="77777777" w:rsidR="00B13819" w:rsidRDefault="00B13819" w:rsidP="00B13819">
            <w:pPr>
              <w:pStyle w:val="BodyText"/>
              <w:jc w:val="both"/>
              <w:rPr>
                <w:b/>
                <w:bCs/>
                <w:u w:val="single"/>
                <w:lang w:eastAsia="zh-CN"/>
              </w:rPr>
            </w:pPr>
          </w:p>
        </w:tc>
        <w:tc>
          <w:tcPr>
            <w:tcW w:w="1276" w:type="dxa"/>
            <w:shd w:val="clear" w:color="auto" w:fill="auto"/>
            <w:vAlign w:val="center"/>
          </w:tcPr>
          <w:p w14:paraId="18CB9566" w14:textId="77777777" w:rsidR="00B13819" w:rsidRDefault="00B13819" w:rsidP="00B13819">
            <w:pPr>
              <w:jc w:val="center"/>
              <w:rPr>
                <w:lang w:val="en-GB" w:eastAsia="zh-CN"/>
              </w:rPr>
            </w:pPr>
          </w:p>
        </w:tc>
        <w:tc>
          <w:tcPr>
            <w:tcW w:w="4633" w:type="dxa"/>
            <w:shd w:val="clear" w:color="auto" w:fill="auto"/>
            <w:vAlign w:val="center"/>
          </w:tcPr>
          <w:p w14:paraId="552F3A01" w14:textId="77777777" w:rsidR="00B13819" w:rsidRDefault="00B13819" w:rsidP="00B13819">
            <w:pPr>
              <w:rPr>
                <w:lang w:val="en-GB" w:eastAsia="zh-CN"/>
              </w:rPr>
            </w:pPr>
          </w:p>
        </w:tc>
      </w:tr>
      <w:tr w:rsidR="00B13819" w14:paraId="65E57C6E" w14:textId="77777777">
        <w:trPr>
          <w:trHeight w:val="303"/>
        </w:trPr>
        <w:tc>
          <w:tcPr>
            <w:tcW w:w="3794" w:type="dxa"/>
            <w:vMerge/>
            <w:vAlign w:val="center"/>
          </w:tcPr>
          <w:p w14:paraId="619D531B" w14:textId="77777777" w:rsidR="00B13819" w:rsidRDefault="00B13819" w:rsidP="00B13819">
            <w:pPr>
              <w:pStyle w:val="BodyText"/>
              <w:jc w:val="both"/>
              <w:rPr>
                <w:b/>
                <w:bCs/>
                <w:u w:val="single"/>
                <w:lang w:eastAsia="zh-CN"/>
              </w:rPr>
            </w:pPr>
          </w:p>
        </w:tc>
        <w:tc>
          <w:tcPr>
            <w:tcW w:w="1276" w:type="dxa"/>
            <w:shd w:val="clear" w:color="auto" w:fill="auto"/>
            <w:vAlign w:val="center"/>
          </w:tcPr>
          <w:p w14:paraId="6B8A1C4E" w14:textId="77777777" w:rsidR="00B13819" w:rsidRDefault="00B13819" w:rsidP="00B13819">
            <w:pPr>
              <w:jc w:val="center"/>
              <w:rPr>
                <w:lang w:val="en-GB" w:eastAsia="zh-CN"/>
              </w:rPr>
            </w:pPr>
          </w:p>
        </w:tc>
        <w:tc>
          <w:tcPr>
            <w:tcW w:w="4633" w:type="dxa"/>
            <w:shd w:val="clear" w:color="auto" w:fill="auto"/>
            <w:vAlign w:val="center"/>
          </w:tcPr>
          <w:p w14:paraId="2C6CD2F3" w14:textId="77777777" w:rsidR="00B13819" w:rsidRDefault="00B13819" w:rsidP="00B13819">
            <w:pPr>
              <w:rPr>
                <w:lang w:val="en-GB" w:eastAsia="zh-CN"/>
              </w:rPr>
            </w:pPr>
          </w:p>
        </w:tc>
      </w:tr>
      <w:tr w:rsidR="00B13819" w14:paraId="3364DC1C" w14:textId="77777777">
        <w:trPr>
          <w:trHeight w:val="303"/>
        </w:trPr>
        <w:tc>
          <w:tcPr>
            <w:tcW w:w="3794" w:type="dxa"/>
            <w:vMerge/>
            <w:vAlign w:val="center"/>
          </w:tcPr>
          <w:p w14:paraId="2FE38518" w14:textId="77777777" w:rsidR="00B13819" w:rsidRDefault="00B13819" w:rsidP="00B13819">
            <w:pPr>
              <w:pStyle w:val="BodyText"/>
              <w:jc w:val="both"/>
              <w:rPr>
                <w:b/>
                <w:bCs/>
                <w:u w:val="single"/>
                <w:lang w:eastAsia="zh-CN"/>
              </w:rPr>
            </w:pPr>
          </w:p>
        </w:tc>
        <w:tc>
          <w:tcPr>
            <w:tcW w:w="1276" w:type="dxa"/>
            <w:shd w:val="clear" w:color="auto" w:fill="auto"/>
            <w:vAlign w:val="center"/>
          </w:tcPr>
          <w:p w14:paraId="4675AA3B" w14:textId="77777777" w:rsidR="00B13819" w:rsidRDefault="00B13819" w:rsidP="00B13819">
            <w:pPr>
              <w:jc w:val="center"/>
              <w:rPr>
                <w:lang w:val="en-GB" w:eastAsia="zh-CN"/>
              </w:rPr>
            </w:pPr>
          </w:p>
        </w:tc>
        <w:tc>
          <w:tcPr>
            <w:tcW w:w="4633" w:type="dxa"/>
            <w:shd w:val="clear" w:color="auto" w:fill="auto"/>
            <w:vAlign w:val="center"/>
          </w:tcPr>
          <w:p w14:paraId="2B108256" w14:textId="77777777" w:rsidR="00B13819" w:rsidRDefault="00B13819" w:rsidP="00B13819">
            <w:pPr>
              <w:rPr>
                <w:lang w:val="en-GB" w:eastAsia="zh-CN"/>
              </w:rPr>
            </w:pPr>
          </w:p>
        </w:tc>
      </w:tr>
      <w:tr w:rsidR="00B13819" w14:paraId="481C9D01" w14:textId="77777777">
        <w:trPr>
          <w:trHeight w:val="303"/>
        </w:trPr>
        <w:tc>
          <w:tcPr>
            <w:tcW w:w="3794" w:type="dxa"/>
            <w:vMerge/>
            <w:vAlign w:val="center"/>
          </w:tcPr>
          <w:p w14:paraId="3F5CE0DC" w14:textId="77777777" w:rsidR="00B13819" w:rsidRDefault="00B13819" w:rsidP="00B13819">
            <w:pPr>
              <w:pStyle w:val="BodyText"/>
              <w:jc w:val="both"/>
              <w:rPr>
                <w:b/>
                <w:bCs/>
                <w:u w:val="single"/>
                <w:lang w:eastAsia="zh-CN"/>
              </w:rPr>
            </w:pPr>
          </w:p>
        </w:tc>
        <w:tc>
          <w:tcPr>
            <w:tcW w:w="1276" w:type="dxa"/>
            <w:shd w:val="clear" w:color="auto" w:fill="auto"/>
            <w:vAlign w:val="center"/>
          </w:tcPr>
          <w:p w14:paraId="692B24B9" w14:textId="77777777" w:rsidR="00B13819" w:rsidRDefault="00B13819" w:rsidP="00B13819">
            <w:pPr>
              <w:jc w:val="center"/>
              <w:rPr>
                <w:lang w:val="en-GB" w:eastAsia="zh-CN"/>
              </w:rPr>
            </w:pPr>
          </w:p>
        </w:tc>
        <w:tc>
          <w:tcPr>
            <w:tcW w:w="4633" w:type="dxa"/>
            <w:shd w:val="clear" w:color="auto" w:fill="auto"/>
            <w:vAlign w:val="center"/>
          </w:tcPr>
          <w:p w14:paraId="372CAE04" w14:textId="77777777" w:rsidR="00B13819" w:rsidRDefault="00B13819" w:rsidP="00B13819">
            <w:pPr>
              <w:rPr>
                <w:lang w:val="en-GB" w:eastAsia="zh-CN"/>
              </w:rPr>
            </w:pPr>
          </w:p>
        </w:tc>
      </w:tr>
      <w:tr w:rsidR="00B13819" w14:paraId="1FADB96A" w14:textId="77777777">
        <w:trPr>
          <w:trHeight w:val="303"/>
        </w:trPr>
        <w:tc>
          <w:tcPr>
            <w:tcW w:w="3794" w:type="dxa"/>
            <w:vMerge/>
            <w:vAlign w:val="center"/>
          </w:tcPr>
          <w:p w14:paraId="0CC00921" w14:textId="77777777" w:rsidR="00B13819" w:rsidRDefault="00B13819" w:rsidP="00B13819">
            <w:pPr>
              <w:pStyle w:val="BodyText"/>
              <w:jc w:val="both"/>
              <w:rPr>
                <w:b/>
                <w:bCs/>
                <w:u w:val="single"/>
                <w:lang w:eastAsia="zh-CN"/>
              </w:rPr>
            </w:pPr>
          </w:p>
        </w:tc>
        <w:tc>
          <w:tcPr>
            <w:tcW w:w="1276" w:type="dxa"/>
            <w:shd w:val="clear" w:color="auto" w:fill="auto"/>
            <w:vAlign w:val="center"/>
          </w:tcPr>
          <w:p w14:paraId="3E2B01B1" w14:textId="77777777" w:rsidR="00B13819" w:rsidRDefault="00B13819" w:rsidP="00B13819">
            <w:pPr>
              <w:jc w:val="center"/>
              <w:rPr>
                <w:lang w:val="en-GB" w:eastAsia="zh-CN"/>
              </w:rPr>
            </w:pPr>
          </w:p>
        </w:tc>
        <w:tc>
          <w:tcPr>
            <w:tcW w:w="4633" w:type="dxa"/>
            <w:shd w:val="clear" w:color="auto" w:fill="auto"/>
            <w:vAlign w:val="center"/>
          </w:tcPr>
          <w:p w14:paraId="12ECC0D0" w14:textId="77777777" w:rsidR="00B13819" w:rsidRDefault="00B13819" w:rsidP="00B13819">
            <w:pPr>
              <w:rPr>
                <w:lang w:val="en-GB" w:eastAsia="zh-CN"/>
              </w:rPr>
            </w:pPr>
          </w:p>
        </w:tc>
      </w:tr>
      <w:tr w:rsidR="00B13819" w14:paraId="4B784DBF" w14:textId="77777777">
        <w:trPr>
          <w:trHeight w:val="303"/>
        </w:trPr>
        <w:tc>
          <w:tcPr>
            <w:tcW w:w="3794" w:type="dxa"/>
            <w:vMerge/>
            <w:vAlign w:val="center"/>
          </w:tcPr>
          <w:p w14:paraId="66AEE6C8" w14:textId="77777777" w:rsidR="00B13819" w:rsidRDefault="00B13819" w:rsidP="00B13819">
            <w:pPr>
              <w:pStyle w:val="BodyText"/>
              <w:jc w:val="both"/>
              <w:rPr>
                <w:b/>
                <w:bCs/>
                <w:u w:val="single"/>
                <w:lang w:eastAsia="zh-CN"/>
              </w:rPr>
            </w:pPr>
          </w:p>
        </w:tc>
        <w:tc>
          <w:tcPr>
            <w:tcW w:w="1276" w:type="dxa"/>
            <w:shd w:val="clear" w:color="auto" w:fill="auto"/>
            <w:vAlign w:val="center"/>
          </w:tcPr>
          <w:p w14:paraId="5ED8673D" w14:textId="77777777" w:rsidR="00B13819" w:rsidRDefault="00B13819" w:rsidP="00B13819">
            <w:pPr>
              <w:jc w:val="center"/>
              <w:rPr>
                <w:lang w:val="en-GB" w:eastAsia="zh-CN"/>
              </w:rPr>
            </w:pPr>
          </w:p>
        </w:tc>
        <w:tc>
          <w:tcPr>
            <w:tcW w:w="4633" w:type="dxa"/>
            <w:shd w:val="clear" w:color="auto" w:fill="auto"/>
            <w:vAlign w:val="center"/>
          </w:tcPr>
          <w:p w14:paraId="2EFD6E2C" w14:textId="77777777" w:rsidR="00B13819" w:rsidRDefault="00B13819" w:rsidP="00B13819">
            <w:pPr>
              <w:rPr>
                <w:lang w:val="en-GB" w:eastAsia="zh-CN"/>
              </w:rPr>
            </w:pPr>
          </w:p>
        </w:tc>
      </w:tr>
      <w:tr w:rsidR="00B13819" w14:paraId="58A2328C" w14:textId="77777777">
        <w:trPr>
          <w:trHeight w:val="303"/>
        </w:trPr>
        <w:tc>
          <w:tcPr>
            <w:tcW w:w="3794" w:type="dxa"/>
            <w:vMerge/>
            <w:vAlign w:val="center"/>
          </w:tcPr>
          <w:p w14:paraId="614B8854" w14:textId="77777777" w:rsidR="00B13819" w:rsidRDefault="00B13819" w:rsidP="00B13819">
            <w:pPr>
              <w:pStyle w:val="BodyText"/>
              <w:jc w:val="both"/>
              <w:rPr>
                <w:b/>
                <w:bCs/>
                <w:u w:val="single"/>
                <w:lang w:eastAsia="zh-CN"/>
              </w:rPr>
            </w:pPr>
          </w:p>
        </w:tc>
        <w:tc>
          <w:tcPr>
            <w:tcW w:w="1276" w:type="dxa"/>
            <w:shd w:val="clear" w:color="auto" w:fill="auto"/>
            <w:vAlign w:val="center"/>
          </w:tcPr>
          <w:p w14:paraId="29B9E698" w14:textId="77777777" w:rsidR="00B13819" w:rsidRDefault="00B13819" w:rsidP="00B13819">
            <w:pPr>
              <w:jc w:val="center"/>
              <w:rPr>
                <w:lang w:val="en-GB" w:eastAsia="zh-CN"/>
              </w:rPr>
            </w:pPr>
          </w:p>
        </w:tc>
        <w:tc>
          <w:tcPr>
            <w:tcW w:w="4633" w:type="dxa"/>
            <w:shd w:val="clear" w:color="auto" w:fill="auto"/>
            <w:vAlign w:val="center"/>
          </w:tcPr>
          <w:p w14:paraId="5BD01428" w14:textId="77777777" w:rsidR="00B13819" w:rsidRDefault="00B13819" w:rsidP="00B13819">
            <w:pPr>
              <w:rPr>
                <w:lang w:val="en-GB" w:eastAsia="zh-CN"/>
              </w:rPr>
            </w:pPr>
          </w:p>
        </w:tc>
      </w:tr>
      <w:tr w:rsidR="00B13819" w14:paraId="0370B67C" w14:textId="77777777">
        <w:trPr>
          <w:trHeight w:val="303"/>
        </w:trPr>
        <w:tc>
          <w:tcPr>
            <w:tcW w:w="3794" w:type="dxa"/>
            <w:vMerge/>
            <w:vAlign w:val="center"/>
          </w:tcPr>
          <w:p w14:paraId="617A13E7" w14:textId="77777777" w:rsidR="00B13819" w:rsidRDefault="00B13819" w:rsidP="00B13819">
            <w:pPr>
              <w:pStyle w:val="BodyText"/>
              <w:jc w:val="both"/>
              <w:rPr>
                <w:b/>
                <w:bCs/>
                <w:u w:val="single"/>
                <w:lang w:eastAsia="zh-CN"/>
              </w:rPr>
            </w:pPr>
          </w:p>
        </w:tc>
        <w:tc>
          <w:tcPr>
            <w:tcW w:w="1276" w:type="dxa"/>
            <w:shd w:val="clear" w:color="auto" w:fill="auto"/>
            <w:vAlign w:val="center"/>
          </w:tcPr>
          <w:p w14:paraId="235A661A" w14:textId="77777777" w:rsidR="00B13819" w:rsidRDefault="00B13819" w:rsidP="00B13819">
            <w:pPr>
              <w:jc w:val="center"/>
              <w:rPr>
                <w:lang w:val="en-GB" w:eastAsia="zh-CN"/>
              </w:rPr>
            </w:pPr>
          </w:p>
        </w:tc>
        <w:tc>
          <w:tcPr>
            <w:tcW w:w="4633" w:type="dxa"/>
            <w:shd w:val="clear" w:color="auto" w:fill="auto"/>
            <w:vAlign w:val="center"/>
          </w:tcPr>
          <w:p w14:paraId="5E0BBD79" w14:textId="77777777" w:rsidR="00B13819" w:rsidRDefault="00B13819" w:rsidP="00B13819">
            <w:pPr>
              <w:rPr>
                <w:lang w:val="en-GB" w:eastAsia="zh-CN"/>
              </w:rPr>
            </w:pPr>
          </w:p>
        </w:tc>
      </w:tr>
      <w:tr w:rsidR="00B13819" w14:paraId="29FFF709" w14:textId="77777777">
        <w:trPr>
          <w:trHeight w:val="303"/>
        </w:trPr>
        <w:tc>
          <w:tcPr>
            <w:tcW w:w="3794" w:type="dxa"/>
            <w:vMerge w:val="restart"/>
            <w:vAlign w:val="center"/>
          </w:tcPr>
          <w:p w14:paraId="16155943" w14:textId="77777777" w:rsidR="00B13819" w:rsidRDefault="00B13819" w:rsidP="00B13819">
            <w:pPr>
              <w:pStyle w:val="BodyText"/>
              <w:jc w:val="both"/>
              <w:rPr>
                <w:b/>
                <w:bCs/>
                <w:u w:val="single"/>
                <w:lang w:val="en-US" w:eastAsia="zh-CN"/>
              </w:rPr>
            </w:pPr>
            <w:r>
              <w:rPr>
                <w:b/>
                <w:bCs/>
                <w:u w:val="single"/>
                <w:lang w:val="en-US" w:eastAsia="zh-CN"/>
              </w:rPr>
              <w:t xml:space="preserve">Channel model and delay spread for link-level simulation </w:t>
            </w:r>
          </w:p>
          <w:p w14:paraId="4C0E2B3E" w14:textId="77777777" w:rsidR="00B13819" w:rsidRDefault="00B13819" w:rsidP="00B13819">
            <w:pPr>
              <w:pStyle w:val="BodyText"/>
              <w:jc w:val="both"/>
              <w:rPr>
                <w:lang w:eastAsia="zh-CN"/>
              </w:rPr>
            </w:pPr>
            <w:r>
              <w:rPr>
                <w:lang w:eastAsia="zh-CN"/>
              </w:rPr>
              <w:t>Indoor:</w:t>
            </w:r>
          </w:p>
          <w:p w14:paraId="569DC370" w14:textId="77777777" w:rsidR="00B13819" w:rsidRDefault="00B13819" w:rsidP="00B13819">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1: TDL-A [26,10,20,30] ns </w:t>
            </w:r>
          </w:p>
          <w:p w14:paraId="7D5F7853" w14:textId="77777777" w:rsidR="00B13819" w:rsidRDefault="00B13819" w:rsidP="00B13819">
            <w:pPr>
              <w:pStyle w:val="BodyText"/>
              <w:ind w:left="420"/>
              <w:jc w:val="both"/>
              <w:rPr>
                <w:bCs/>
                <w:lang w:val="en-US" w:eastAsia="zh-CN"/>
              </w:rPr>
            </w:pPr>
            <w:r>
              <w:rPr>
                <w:bCs/>
                <w:lang w:val="en-US" w:eastAsia="zh-CN"/>
              </w:rPr>
              <w:t xml:space="preserve">(vivo, NTTDOCOMO, CATT, Nokia, Nokia Shanghai Bell, Ericsson) </w:t>
            </w:r>
          </w:p>
          <w:p w14:paraId="529803C9" w14:textId="77777777" w:rsidR="00B13819" w:rsidRDefault="00B13819" w:rsidP="00B13819">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CDL-A/B/C, [30,43,</w:t>
            </w:r>
            <w:r>
              <w:rPr>
                <w:rFonts w:hint="eastAsia"/>
                <w:bCs/>
                <w:lang w:val="en-US" w:eastAsia="zh-CN"/>
              </w:rPr>
              <w:t>100</w:t>
            </w:r>
            <w:r>
              <w:rPr>
                <w:bCs/>
                <w:lang w:val="en-US" w:eastAsia="zh-CN"/>
              </w:rPr>
              <w:t xml:space="preserve">] </w:t>
            </w:r>
            <w:r>
              <w:rPr>
                <w:rFonts w:hint="eastAsia"/>
                <w:bCs/>
                <w:lang w:val="en-US" w:eastAsia="zh-CN"/>
              </w:rPr>
              <w:t>n</w:t>
            </w:r>
            <w:r>
              <w:rPr>
                <w:bCs/>
                <w:lang w:val="en-US" w:eastAsia="zh-CN"/>
              </w:rPr>
              <w:t>s</w:t>
            </w:r>
          </w:p>
          <w:p w14:paraId="2CD604C5" w14:textId="77777777" w:rsidR="00B13819" w:rsidRDefault="00B13819" w:rsidP="00B13819">
            <w:pPr>
              <w:pStyle w:val="BodyText"/>
              <w:ind w:left="420"/>
              <w:jc w:val="both"/>
              <w:rPr>
                <w:rFonts w:eastAsiaTheme="minorEastAsia"/>
                <w:lang w:eastAsia="zh-CN"/>
              </w:rPr>
            </w:pPr>
            <w:r>
              <w:rPr>
                <w:bCs/>
                <w:lang w:val="en-US" w:eastAsia="zh-CN"/>
              </w:rPr>
              <w:t xml:space="preserve">(Samsung, Qualcomm, Huawei, </w:t>
            </w:r>
            <w:proofErr w:type="spellStart"/>
            <w:r>
              <w:rPr>
                <w:bCs/>
                <w:lang w:val="en-US" w:eastAsia="zh-CN"/>
              </w:rPr>
              <w:t>Hisilicon</w:t>
            </w:r>
            <w:proofErr w:type="spellEnd"/>
            <w:r>
              <w:rPr>
                <w:bCs/>
                <w:lang w:val="en-US" w:eastAsia="zh-CN"/>
              </w:rPr>
              <w:t xml:space="preserve">) </w:t>
            </w:r>
          </w:p>
          <w:p w14:paraId="2981CFBC" w14:textId="77777777" w:rsidR="00B13819" w:rsidRDefault="00B13819" w:rsidP="00B13819">
            <w:pPr>
              <w:pStyle w:val="BodyText"/>
              <w:jc w:val="both"/>
              <w:rPr>
                <w:lang w:eastAsia="zh-CN"/>
              </w:rPr>
            </w:pPr>
            <w:r>
              <w:rPr>
                <w:lang w:val="en-US" w:eastAsia="zh-CN"/>
              </w:rPr>
              <w:t xml:space="preserve">Urban </w:t>
            </w:r>
          </w:p>
          <w:p w14:paraId="740B34CA" w14:textId="77777777" w:rsidR="00B13819" w:rsidRDefault="00B13819" w:rsidP="00B13819">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1: TDL-A </w:t>
            </w:r>
          </w:p>
          <w:p w14:paraId="6CF50CE3" w14:textId="77777777" w:rsidR="00B13819" w:rsidRDefault="00B13819" w:rsidP="00B13819">
            <w:pPr>
              <w:pStyle w:val="BodyText"/>
              <w:ind w:left="420"/>
              <w:jc w:val="both"/>
              <w:rPr>
                <w:bCs/>
                <w:lang w:val="en-US" w:eastAsia="zh-CN"/>
              </w:rPr>
            </w:pPr>
            <w:r>
              <w:rPr>
                <w:bCs/>
                <w:lang w:val="en-US" w:eastAsia="zh-CN"/>
              </w:rPr>
              <w:t xml:space="preserve">[20,60, 266,262,300] ns </w:t>
            </w:r>
          </w:p>
          <w:p w14:paraId="0FFC42B3" w14:textId="77777777" w:rsidR="00B13819" w:rsidRDefault="00B13819" w:rsidP="00B13819">
            <w:pPr>
              <w:pStyle w:val="BodyText"/>
              <w:ind w:left="420"/>
              <w:jc w:val="both"/>
              <w:rPr>
                <w:bCs/>
                <w:lang w:val="en-US" w:eastAsia="zh-CN"/>
              </w:rPr>
            </w:pPr>
            <w:r>
              <w:rPr>
                <w:bCs/>
                <w:lang w:val="en-US" w:eastAsia="zh-CN"/>
              </w:rPr>
              <w:t>(vivo, NTTDOCOMO, Nokia, Nokia Shanghai Bell, CATT, Ericsson)</w:t>
            </w:r>
          </w:p>
          <w:p w14:paraId="5B978599" w14:textId="77777777" w:rsidR="00B13819" w:rsidRDefault="00B13819" w:rsidP="00B13819">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CDL-A/B/C</w:t>
            </w:r>
            <w:r>
              <w:rPr>
                <w:rFonts w:hint="eastAsia"/>
                <w:bCs/>
                <w:lang w:val="en-US" w:eastAsia="zh-CN"/>
              </w:rPr>
              <w:t>,</w:t>
            </w:r>
            <w:r>
              <w:rPr>
                <w:bCs/>
                <w:lang w:val="en-US" w:eastAsia="zh-CN"/>
              </w:rPr>
              <w:t xml:space="preserve"> [30,</w:t>
            </w:r>
            <w:r>
              <w:rPr>
                <w:rFonts w:hint="eastAsia"/>
                <w:bCs/>
                <w:lang w:val="en-US" w:eastAsia="zh-CN"/>
              </w:rPr>
              <w:t>100</w:t>
            </w:r>
            <w:r>
              <w:rPr>
                <w:bCs/>
                <w:lang w:val="en-US" w:eastAsia="zh-CN"/>
              </w:rPr>
              <w:t xml:space="preserve">,616] </w:t>
            </w:r>
            <w:r>
              <w:rPr>
                <w:rFonts w:hint="eastAsia"/>
                <w:bCs/>
                <w:lang w:val="en-US" w:eastAsia="zh-CN"/>
              </w:rPr>
              <w:t>n</w:t>
            </w:r>
            <w:r>
              <w:rPr>
                <w:bCs/>
                <w:lang w:val="en-US" w:eastAsia="zh-CN"/>
              </w:rPr>
              <w:t>s</w:t>
            </w:r>
          </w:p>
          <w:p w14:paraId="5EED1DBD" w14:textId="77777777" w:rsidR="00B13819" w:rsidRDefault="00B13819" w:rsidP="00B13819">
            <w:pPr>
              <w:pStyle w:val="BodyText"/>
              <w:ind w:left="420"/>
              <w:jc w:val="both"/>
              <w:rPr>
                <w:rFonts w:eastAsiaTheme="minorEastAsia"/>
                <w:lang w:eastAsia="zh-CN"/>
              </w:rPr>
            </w:pPr>
            <w:r>
              <w:rPr>
                <w:bCs/>
                <w:lang w:val="en-US" w:eastAsia="zh-CN"/>
              </w:rPr>
              <w:t xml:space="preserve">(Samsung, Qualcomm, </w:t>
            </w:r>
            <w:proofErr w:type="spellStart"/>
            <w:r>
              <w:rPr>
                <w:bCs/>
                <w:lang w:val="en-US" w:eastAsia="zh-CN"/>
              </w:rPr>
              <w:t>InterDigital</w:t>
            </w:r>
            <w:proofErr w:type="spellEnd"/>
            <w:r>
              <w:rPr>
                <w:bCs/>
                <w:lang w:val="en-US" w:eastAsia="zh-CN"/>
              </w:rPr>
              <w:t xml:space="preserve">, Huawei, </w:t>
            </w:r>
            <w:proofErr w:type="spellStart"/>
            <w:r>
              <w:rPr>
                <w:bCs/>
                <w:lang w:val="en-US" w:eastAsia="zh-CN"/>
              </w:rPr>
              <w:t>Hisilicon</w:t>
            </w:r>
            <w:proofErr w:type="spellEnd"/>
            <w:r>
              <w:rPr>
                <w:bCs/>
                <w:lang w:val="en-US" w:eastAsia="zh-CN"/>
              </w:rPr>
              <w:t xml:space="preserve">) </w:t>
            </w:r>
          </w:p>
          <w:p w14:paraId="499ACFB9" w14:textId="77777777" w:rsidR="00B13819" w:rsidRDefault="00B13819" w:rsidP="00B13819">
            <w:pPr>
              <w:pStyle w:val="BodyText"/>
              <w:jc w:val="both"/>
              <w:rPr>
                <w:lang w:val="en-US" w:eastAsia="zh-CN"/>
              </w:rPr>
            </w:pPr>
            <w:r>
              <w:rPr>
                <w:lang w:val="en-US" w:eastAsia="zh-CN"/>
              </w:rPr>
              <w:t xml:space="preserve">Suburban </w:t>
            </w:r>
          </w:p>
          <w:p w14:paraId="531FD3E8" w14:textId="77777777" w:rsidR="00B13819" w:rsidRDefault="00B13819" w:rsidP="00B13819">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1: TDL-A </w:t>
            </w:r>
          </w:p>
          <w:p w14:paraId="0711541C" w14:textId="77777777" w:rsidR="00B13819" w:rsidRDefault="00B13819" w:rsidP="00B13819">
            <w:pPr>
              <w:pStyle w:val="BodyText"/>
              <w:ind w:left="420"/>
              <w:jc w:val="both"/>
              <w:rPr>
                <w:bCs/>
                <w:lang w:val="en-US" w:eastAsia="zh-CN"/>
              </w:rPr>
            </w:pPr>
            <w:r>
              <w:rPr>
                <w:bCs/>
                <w:lang w:val="en-US" w:eastAsia="zh-CN"/>
              </w:rPr>
              <w:t xml:space="preserve">[20,60,266,262,300] ns </w:t>
            </w:r>
          </w:p>
          <w:p w14:paraId="3ED46E12" w14:textId="77777777" w:rsidR="00B13819" w:rsidRDefault="00B13819" w:rsidP="00B13819">
            <w:pPr>
              <w:pStyle w:val="BodyText"/>
              <w:ind w:left="420"/>
              <w:jc w:val="both"/>
              <w:rPr>
                <w:bCs/>
                <w:lang w:val="en-US" w:eastAsia="zh-CN"/>
              </w:rPr>
            </w:pPr>
            <w:r>
              <w:rPr>
                <w:bCs/>
                <w:lang w:val="en-US" w:eastAsia="zh-CN"/>
              </w:rPr>
              <w:t>(vivo, NTTDOCOMO, Nokia, Nokia Shanghai Bell, CATT, Ericsson)</w:t>
            </w:r>
          </w:p>
          <w:p w14:paraId="768F6F58" w14:textId="77777777" w:rsidR="00B13819" w:rsidRDefault="00B13819" w:rsidP="00B13819">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CDL-A/B/C</w:t>
            </w:r>
            <w:r>
              <w:rPr>
                <w:rFonts w:hint="eastAsia"/>
                <w:bCs/>
                <w:lang w:val="en-US" w:eastAsia="zh-CN"/>
              </w:rPr>
              <w:t>,</w:t>
            </w:r>
            <w:r>
              <w:rPr>
                <w:bCs/>
                <w:lang w:val="en-US" w:eastAsia="zh-CN"/>
              </w:rPr>
              <w:t xml:space="preserve"> [30,</w:t>
            </w:r>
            <w:r>
              <w:rPr>
                <w:rFonts w:hint="eastAsia"/>
                <w:bCs/>
                <w:lang w:val="en-US" w:eastAsia="zh-CN"/>
              </w:rPr>
              <w:t>100</w:t>
            </w:r>
            <w:r>
              <w:rPr>
                <w:bCs/>
                <w:lang w:val="en-US" w:eastAsia="zh-CN"/>
              </w:rPr>
              <w:t xml:space="preserve">,616] </w:t>
            </w:r>
            <w:r>
              <w:rPr>
                <w:rFonts w:hint="eastAsia"/>
                <w:bCs/>
                <w:lang w:val="en-US" w:eastAsia="zh-CN"/>
              </w:rPr>
              <w:t>n</w:t>
            </w:r>
            <w:r>
              <w:rPr>
                <w:bCs/>
                <w:lang w:val="en-US" w:eastAsia="zh-CN"/>
              </w:rPr>
              <w:t>s</w:t>
            </w:r>
          </w:p>
          <w:p w14:paraId="77AF75C1" w14:textId="77777777" w:rsidR="00B13819" w:rsidRDefault="00B13819" w:rsidP="00B13819">
            <w:pPr>
              <w:pStyle w:val="BodyText"/>
              <w:ind w:left="420"/>
              <w:jc w:val="both"/>
              <w:rPr>
                <w:lang w:eastAsia="zh-CN"/>
              </w:rPr>
            </w:pPr>
            <w:r>
              <w:rPr>
                <w:bCs/>
                <w:lang w:val="en-US" w:eastAsia="zh-CN"/>
              </w:rPr>
              <w:t xml:space="preserve">(Samsung, Qualcomm, </w:t>
            </w:r>
            <w:proofErr w:type="spellStart"/>
            <w:r>
              <w:rPr>
                <w:bCs/>
                <w:lang w:val="en-US" w:eastAsia="zh-CN"/>
              </w:rPr>
              <w:t>InterDigital</w:t>
            </w:r>
            <w:proofErr w:type="spellEnd"/>
            <w:r>
              <w:rPr>
                <w:bCs/>
                <w:lang w:val="en-US" w:eastAsia="zh-CN"/>
              </w:rPr>
              <w:t xml:space="preserve">, Huawei, </w:t>
            </w:r>
            <w:proofErr w:type="spellStart"/>
            <w:r>
              <w:rPr>
                <w:bCs/>
                <w:lang w:val="en-US" w:eastAsia="zh-CN"/>
              </w:rPr>
              <w:t>Hisilicon</w:t>
            </w:r>
            <w:proofErr w:type="spellEnd"/>
            <w:r>
              <w:rPr>
                <w:bCs/>
                <w:lang w:val="en-US" w:eastAsia="zh-CN"/>
              </w:rPr>
              <w:t xml:space="preserve">) </w:t>
            </w:r>
          </w:p>
        </w:tc>
        <w:tc>
          <w:tcPr>
            <w:tcW w:w="1276" w:type="dxa"/>
            <w:shd w:val="clear" w:color="auto" w:fill="auto"/>
            <w:vAlign w:val="center"/>
          </w:tcPr>
          <w:p w14:paraId="214577CF" w14:textId="77777777" w:rsidR="00B13819" w:rsidRDefault="00B13819" w:rsidP="00B13819">
            <w:pPr>
              <w:jc w:val="center"/>
              <w:rPr>
                <w:bCs/>
                <w:lang w:val="en-GB" w:eastAsia="zh-CN"/>
              </w:rPr>
            </w:pPr>
            <w:r>
              <w:rPr>
                <w:rFonts w:hint="eastAsia"/>
                <w:bCs/>
                <w:lang w:val="en-GB" w:eastAsia="zh-CN"/>
              </w:rPr>
              <w:t>CATT</w:t>
            </w:r>
          </w:p>
        </w:tc>
        <w:tc>
          <w:tcPr>
            <w:tcW w:w="4633" w:type="dxa"/>
            <w:shd w:val="clear" w:color="auto" w:fill="auto"/>
            <w:vAlign w:val="center"/>
          </w:tcPr>
          <w:p w14:paraId="0111FC12" w14:textId="77777777" w:rsidR="00B13819" w:rsidRDefault="00B13819" w:rsidP="00B13819">
            <w:pPr>
              <w:spacing w:after="40"/>
              <w:rPr>
                <w:lang w:eastAsia="zh-CN"/>
              </w:rPr>
            </w:pPr>
            <w:r>
              <w:rPr>
                <w:rFonts w:hint="eastAsia"/>
                <w:lang w:eastAsia="zh-CN"/>
              </w:rPr>
              <w:t xml:space="preserve">For urban scenario, although our position is TDL-C, we can follow majority view. But would like to raise one comment: TDL-C is assumed for urban scenario in 38.901, </w:t>
            </w:r>
            <w:r>
              <w:rPr>
                <w:lang w:eastAsia="zh-CN"/>
              </w:rPr>
              <w:t>I</w:t>
            </w:r>
            <w:r>
              <w:rPr>
                <w:rFonts w:hint="eastAsia"/>
                <w:lang w:eastAsia="zh-CN"/>
              </w:rPr>
              <w:t xml:space="preserve"> am not sure why TDL-A is assumed here.  </w:t>
            </w:r>
          </w:p>
        </w:tc>
      </w:tr>
      <w:tr w:rsidR="00B13819" w14:paraId="6277EBF7" w14:textId="77777777">
        <w:trPr>
          <w:trHeight w:val="303"/>
        </w:trPr>
        <w:tc>
          <w:tcPr>
            <w:tcW w:w="3794" w:type="dxa"/>
            <w:vMerge/>
            <w:vAlign w:val="center"/>
          </w:tcPr>
          <w:p w14:paraId="5BB4EC76" w14:textId="77777777" w:rsidR="00B13819" w:rsidRDefault="00B13819" w:rsidP="00B13819">
            <w:pPr>
              <w:rPr>
                <w:b/>
                <w:bCs/>
                <w:u w:val="single"/>
                <w:lang w:eastAsia="zh-CN"/>
              </w:rPr>
            </w:pPr>
          </w:p>
        </w:tc>
        <w:tc>
          <w:tcPr>
            <w:tcW w:w="1276" w:type="dxa"/>
            <w:shd w:val="clear" w:color="auto" w:fill="auto"/>
            <w:vAlign w:val="center"/>
          </w:tcPr>
          <w:p w14:paraId="46E04831" w14:textId="77777777" w:rsidR="00B13819" w:rsidRDefault="00B13819" w:rsidP="00B13819">
            <w:pPr>
              <w:jc w:val="center"/>
              <w:rPr>
                <w:bCs/>
                <w:lang w:val="en-GB" w:eastAsia="zh-CN"/>
              </w:rPr>
            </w:pPr>
            <w:r>
              <w:rPr>
                <w:rFonts w:eastAsia="Malgun Gothic" w:hint="eastAsia"/>
                <w:bCs/>
                <w:lang w:val="en-GB" w:eastAsia="ko-KR"/>
              </w:rPr>
              <w:t>Samsung</w:t>
            </w:r>
          </w:p>
        </w:tc>
        <w:tc>
          <w:tcPr>
            <w:tcW w:w="4633" w:type="dxa"/>
            <w:shd w:val="clear" w:color="auto" w:fill="auto"/>
            <w:vAlign w:val="center"/>
          </w:tcPr>
          <w:p w14:paraId="253E4F60" w14:textId="77777777" w:rsidR="00B13819" w:rsidRDefault="00B13819" w:rsidP="00B13819">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prefer Option 2 for all scenarios. </w:t>
            </w:r>
          </w:p>
        </w:tc>
      </w:tr>
      <w:tr w:rsidR="00B13819" w14:paraId="74A793A6" w14:textId="77777777">
        <w:trPr>
          <w:trHeight w:val="303"/>
        </w:trPr>
        <w:tc>
          <w:tcPr>
            <w:tcW w:w="3794" w:type="dxa"/>
            <w:vMerge/>
            <w:vAlign w:val="center"/>
          </w:tcPr>
          <w:p w14:paraId="2DA4579F" w14:textId="77777777" w:rsidR="00B13819" w:rsidRDefault="00B13819" w:rsidP="00B13819">
            <w:pPr>
              <w:rPr>
                <w:b/>
                <w:bCs/>
                <w:u w:val="single"/>
                <w:lang w:eastAsia="zh-CN"/>
              </w:rPr>
            </w:pPr>
          </w:p>
        </w:tc>
        <w:tc>
          <w:tcPr>
            <w:tcW w:w="1276" w:type="dxa"/>
            <w:shd w:val="clear" w:color="auto" w:fill="auto"/>
            <w:vAlign w:val="center"/>
          </w:tcPr>
          <w:p w14:paraId="14C23007" w14:textId="77777777" w:rsidR="00B13819" w:rsidRDefault="00B13819" w:rsidP="00B13819">
            <w:pPr>
              <w:snapToGrid w:val="0"/>
              <w:spacing w:after="0"/>
              <w:jc w:val="center"/>
              <w:rPr>
                <w:bCs/>
                <w:lang w:val="en-GB" w:eastAsia="zh-CN"/>
              </w:rPr>
            </w:pPr>
            <w:r>
              <w:rPr>
                <w:rFonts w:hint="eastAsia"/>
                <w:bCs/>
                <w:lang w:eastAsia="zh-CN"/>
              </w:rPr>
              <w:t>ZTE</w:t>
            </w:r>
          </w:p>
        </w:tc>
        <w:tc>
          <w:tcPr>
            <w:tcW w:w="4633" w:type="dxa"/>
            <w:shd w:val="clear" w:color="auto" w:fill="auto"/>
            <w:vAlign w:val="center"/>
          </w:tcPr>
          <w:p w14:paraId="78B93808" w14:textId="77777777" w:rsidR="00B13819" w:rsidRDefault="00B13819" w:rsidP="00B13819">
            <w:pPr>
              <w:spacing w:after="40"/>
              <w:rPr>
                <w:lang w:eastAsia="zh-CN"/>
              </w:rPr>
            </w:pPr>
            <w:r>
              <w:rPr>
                <w:rFonts w:hint="eastAsia"/>
                <w:lang w:eastAsia="zh-CN"/>
              </w:rPr>
              <w:t>Option 2 with CDL channels is ok for us.</w:t>
            </w:r>
          </w:p>
        </w:tc>
      </w:tr>
      <w:tr w:rsidR="00B13819" w14:paraId="3CC7C6B7" w14:textId="77777777">
        <w:trPr>
          <w:trHeight w:val="303"/>
        </w:trPr>
        <w:tc>
          <w:tcPr>
            <w:tcW w:w="3794" w:type="dxa"/>
            <w:vMerge/>
            <w:vAlign w:val="center"/>
          </w:tcPr>
          <w:p w14:paraId="5BD8342D" w14:textId="77777777" w:rsidR="00B13819" w:rsidRDefault="00B13819" w:rsidP="00B13819">
            <w:pPr>
              <w:rPr>
                <w:b/>
                <w:bCs/>
                <w:u w:val="single"/>
                <w:lang w:eastAsia="zh-CN"/>
              </w:rPr>
            </w:pPr>
          </w:p>
        </w:tc>
        <w:tc>
          <w:tcPr>
            <w:tcW w:w="1276" w:type="dxa"/>
            <w:shd w:val="clear" w:color="auto" w:fill="auto"/>
            <w:vAlign w:val="center"/>
          </w:tcPr>
          <w:p w14:paraId="10567958" w14:textId="77777777" w:rsidR="00B13819" w:rsidRPr="006F5554" w:rsidRDefault="00B13819" w:rsidP="00B13819">
            <w:pPr>
              <w:jc w:val="center"/>
              <w:rPr>
                <w:bCs/>
                <w:lang w:val="en-GB" w:eastAsia="ja-JP"/>
              </w:rPr>
            </w:pPr>
            <w:r>
              <w:rPr>
                <w:rFonts w:hint="eastAsia"/>
                <w:bCs/>
                <w:lang w:val="en-GB" w:eastAsia="ja-JP"/>
              </w:rPr>
              <w:t>NTT DOCOMO</w:t>
            </w:r>
          </w:p>
        </w:tc>
        <w:tc>
          <w:tcPr>
            <w:tcW w:w="4633" w:type="dxa"/>
            <w:shd w:val="clear" w:color="auto" w:fill="auto"/>
            <w:vAlign w:val="center"/>
          </w:tcPr>
          <w:p w14:paraId="6079D406" w14:textId="77777777" w:rsidR="00B13819" w:rsidRPr="00615F42" w:rsidRDefault="00B13819" w:rsidP="00B13819">
            <w:pPr>
              <w:spacing w:after="40"/>
              <w:rPr>
                <w:lang w:eastAsia="ja-JP"/>
              </w:rPr>
            </w:pPr>
            <w:r>
              <w:rPr>
                <w:rFonts w:hint="eastAsia"/>
                <w:lang w:eastAsia="ja-JP"/>
              </w:rPr>
              <w:t>We prefer Option 1.</w:t>
            </w:r>
          </w:p>
        </w:tc>
      </w:tr>
      <w:tr w:rsidR="00B13819" w14:paraId="0907A311" w14:textId="77777777" w:rsidTr="00602D94">
        <w:trPr>
          <w:trHeight w:val="303"/>
        </w:trPr>
        <w:tc>
          <w:tcPr>
            <w:tcW w:w="3794" w:type="dxa"/>
            <w:vMerge/>
            <w:vAlign w:val="center"/>
          </w:tcPr>
          <w:p w14:paraId="571F40D5" w14:textId="77777777" w:rsidR="00B13819" w:rsidRDefault="00B13819" w:rsidP="00B13819">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650709DD" w14:textId="0FA3B1D2" w:rsidR="00B13819" w:rsidRDefault="00B13819" w:rsidP="00B13819">
            <w:pPr>
              <w:jc w:val="center"/>
              <w:rPr>
                <w:bCs/>
                <w:lang w:val="en-GB" w:eastAsia="zh-CN"/>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15E9880E" w14:textId="156967F5" w:rsidR="00B13819" w:rsidRDefault="00B13819" w:rsidP="00B13819">
            <w:pPr>
              <w:spacing w:after="40"/>
              <w:rPr>
                <w:lang w:eastAsia="zh-CN"/>
              </w:rPr>
            </w:pPr>
            <w:r>
              <w:rPr>
                <w:lang w:eastAsia="zh-CN"/>
              </w:rPr>
              <w:t>Our preference was wrongly captured. Our preferences are as follows:</w:t>
            </w:r>
          </w:p>
          <w:p w14:paraId="3B152E7E" w14:textId="77777777" w:rsidR="00B13819" w:rsidRPr="00253607" w:rsidRDefault="00B13819" w:rsidP="00B13819">
            <w:pPr>
              <w:pStyle w:val="ListParagraph"/>
              <w:numPr>
                <w:ilvl w:val="0"/>
                <w:numId w:val="22"/>
              </w:numPr>
              <w:spacing w:after="40"/>
              <w:rPr>
                <w:rFonts w:ascii="Times New Roman" w:eastAsia="SimSun" w:hAnsi="Times New Roman"/>
                <w:sz w:val="20"/>
                <w:szCs w:val="20"/>
                <w:lang w:eastAsia="zh-CN"/>
              </w:rPr>
            </w:pPr>
            <w:r w:rsidRPr="00253607">
              <w:rPr>
                <w:rFonts w:ascii="Times New Roman" w:eastAsia="SimSun" w:hAnsi="Times New Roman"/>
                <w:sz w:val="20"/>
                <w:szCs w:val="20"/>
                <w:lang w:eastAsia="zh-CN"/>
              </w:rPr>
              <w:t xml:space="preserve">Indoor: TDL-A 26ns for both NLOS and LOS. </w:t>
            </w:r>
          </w:p>
          <w:p w14:paraId="36A57476" w14:textId="77777777" w:rsidR="00B13819" w:rsidRPr="00253607" w:rsidRDefault="00B13819" w:rsidP="00B13819">
            <w:pPr>
              <w:pStyle w:val="ListParagraph"/>
              <w:numPr>
                <w:ilvl w:val="0"/>
                <w:numId w:val="22"/>
              </w:numPr>
              <w:spacing w:after="40"/>
              <w:rPr>
                <w:rFonts w:ascii="Times New Roman" w:eastAsia="SimSun" w:hAnsi="Times New Roman"/>
                <w:sz w:val="20"/>
                <w:szCs w:val="20"/>
                <w:lang w:eastAsia="zh-CN"/>
              </w:rPr>
            </w:pPr>
            <w:r w:rsidRPr="00253607">
              <w:rPr>
                <w:rFonts w:ascii="Times New Roman" w:eastAsia="SimSun" w:hAnsi="Times New Roman"/>
                <w:sz w:val="20"/>
                <w:szCs w:val="20"/>
                <w:lang w:eastAsia="zh-CN"/>
              </w:rPr>
              <w:t xml:space="preserve">Urban: TDL-C 263ns for both NLOS and LOS. </w:t>
            </w:r>
          </w:p>
          <w:p w14:paraId="322D8787" w14:textId="77777777" w:rsidR="00B13819" w:rsidRPr="00253607" w:rsidRDefault="00B13819" w:rsidP="00B13819">
            <w:pPr>
              <w:rPr>
                <w:lang w:eastAsia="zh-CN"/>
              </w:rPr>
            </w:pPr>
            <w:r w:rsidRPr="00253607">
              <w:rPr>
                <w:lang w:eastAsia="zh-CN"/>
              </w:rPr>
              <w:t xml:space="preserve">Suburban: TDL-C 37ns for both NLOS and LOS. </w:t>
            </w:r>
          </w:p>
          <w:p w14:paraId="5A123EFF" w14:textId="00AC7817" w:rsidR="00B13819" w:rsidRDefault="00B13819" w:rsidP="00B13819">
            <w:pPr>
              <w:rPr>
                <w:lang w:eastAsia="zh-CN"/>
              </w:rPr>
            </w:pPr>
            <w:r w:rsidRPr="00253607">
              <w:rPr>
                <w:lang w:eastAsia="zh-CN"/>
              </w:rPr>
              <w:t>We agree with the comment made by CATT.</w:t>
            </w:r>
          </w:p>
        </w:tc>
      </w:tr>
      <w:tr w:rsidR="00B13819" w14:paraId="62DE944A" w14:textId="77777777">
        <w:trPr>
          <w:trHeight w:val="303"/>
        </w:trPr>
        <w:tc>
          <w:tcPr>
            <w:tcW w:w="3794" w:type="dxa"/>
            <w:vMerge/>
            <w:vAlign w:val="center"/>
          </w:tcPr>
          <w:p w14:paraId="05078245" w14:textId="77777777" w:rsidR="00B13819" w:rsidRDefault="00B13819" w:rsidP="00B13819">
            <w:pPr>
              <w:rPr>
                <w:b/>
                <w:bCs/>
                <w:u w:val="single"/>
                <w:lang w:eastAsia="zh-CN"/>
              </w:rPr>
            </w:pPr>
          </w:p>
        </w:tc>
        <w:tc>
          <w:tcPr>
            <w:tcW w:w="1276" w:type="dxa"/>
            <w:shd w:val="clear" w:color="auto" w:fill="auto"/>
            <w:vAlign w:val="center"/>
          </w:tcPr>
          <w:p w14:paraId="0C1D424C" w14:textId="4A540470" w:rsidR="00B13819" w:rsidRDefault="00B13819" w:rsidP="00B13819">
            <w:pPr>
              <w:jc w:val="center"/>
              <w:rPr>
                <w:bCs/>
                <w:lang w:val="en-GB" w:eastAsia="zh-CN"/>
              </w:rPr>
            </w:pPr>
            <w:r>
              <w:rPr>
                <w:bCs/>
                <w:lang w:val="en-GB" w:eastAsia="zh-CN"/>
              </w:rPr>
              <w:t>Qualcomm</w:t>
            </w:r>
          </w:p>
        </w:tc>
        <w:tc>
          <w:tcPr>
            <w:tcW w:w="4633" w:type="dxa"/>
            <w:shd w:val="clear" w:color="auto" w:fill="auto"/>
            <w:vAlign w:val="center"/>
          </w:tcPr>
          <w:p w14:paraId="59851E0C" w14:textId="71E01266" w:rsidR="00B13819" w:rsidRDefault="00B13819" w:rsidP="00B13819">
            <w:pPr>
              <w:rPr>
                <w:lang w:eastAsia="zh-CN"/>
              </w:rPr>
            </w:pPr>
            <w:r>
              <w:rPr>
                <w:lang w:eastAsia="zh-CN"/>
              </w:rPr>
              <w:t>We prefer CDL</w:t>
            </w:r>
          </w:p>
        </w:tc>
      </w:tr>
      <w:tr w:rsidR="00B13819" w14:paraId="16282530" w14:textId="77777777">
        <w:trPr>
          <w:trHeight w:val="303"/>
        </w:trPr>
        <w:tc>
          <w:tcPr>
            <w:tcW w:w="3794" w:type="dxa"/>
            <w:vMerge/>
            <w:vAlign w:val="center"/>
          </w:tcPr>
          <w:p w14:paraId="0FEBC43C" w14:textId="77777777" w:rsidR="00B13819" w:rsidRDefault="00B13819" w:rsidP="00B13819">
            <w:pPr>
              <w:rPr>
                <w:b/>
                <w:bCs/>
                <w:u w:val="single"/>
                <w:lang w:eastAsia="zh-CN"/>
              </w:rPr>
            </w:pPr>
          </w:p>
        </w:tc>
        <w:tc>
          <w:tcPr>
            <w:tcW w:w="1276" w:type="dxa"/>
            <w:shd w:val="clear" w:color="auto" w:fill="auto"/>
            <w:vAlign w:val="center"/>
          </w:tcPr>
          <w:p w14:paraId="62D3F41B" w14:textId="2EDE71E9" w:rsidR="00B13819" w:rsidRDefault="00B13819" w:rsidP="00B13819">
            <w:pPr>
              <w:jc w:val="center"/>
              <w:rPr>
                <w:bCs/>
                <w:lang w:val="en-GB" w:eastAsia="zh-CN"/>
              </w:rPr>
            </w:pPr>
            <w:r>
              <w:rPr>
                <w:bCs/>
                <w:lang w:val="en-GB" w:eastAsia="zh-CN"/>
              </w:rPr>
              <w:t>Intel</w:t>
            </w:r>
          </w:p>
        </w:tc>
        <w:tc>
          <w:tcPr>
            <w:tcW w:w="4633" w:type="dxa"/>
            <w:shd w:val="clear" w:color="auto" w:fill="auto"/>
            <w:vAlign w:val="center"/>
          </w:tcPr>
          <w:p w14:paraId="26C4D708" w14:textId="77777777" w:rsidR="00B13819" w:rsidRDefault="00B13819" w:rsidP="00B13819">
            <w:pPr>
              <w:spacing w:after="40"/>
              <w:rPr>
                <w:lang w:eastAsia="zh-CN"/>
              </w:rPr>
            </w:pPr>
            <w:r>
              <w:rPr>
                <w:lang w:eastAsia="zh-CN"/>
              </w:rPr>
              <w:t>For channel model, we assume TDL-A for FR2.</w:t>
            </w:r>
          </w:p>
          <w:p w14:paraId="7848A67E" w14:textId="687A0A25" w:rsidR="00B13819" w:rsidRDefault="00B13819" w:rsidP="00B13819">
            <w:pPr>
              <w:rPr>
                <w:lang w:eastAsia="zh-CN"/>
              </w:rPr>
            </w:pPr>
            <w:r>
              <w:rPr>
                <w:lang w:eastAsia="zh-CN"/>
              </w:rPr>
              <w:t xml:space="preserve">We support Option 1.  </w:t>
            </w:r>
          </w:p>
        </w:tc>
      </w:tr>
      <w:tr w:rsidR="001B1998" w14:paraId="17843ADF" w14:textId="77777777">
        <w:trPr>
          <w:trHeight w:val="303"/>
        </w:trPr>
        <w:tc>
          <w:tcPr>
            <w:tcW w:w="3794" w:type="dxa"/>
            <w:vMerge/>
            <w:vAlign w:val="center"/>
          </w:tcPr>
          <w:p w14:paraId="1D276E31" w14:textId="77777777" w:rsidR="001B1998" w:rsidRDefault="001B1998" w:rsidP="001B1998">
            <w:pPr>
              <w:rPr>
                <w:b/>
                <w:bCs/>
                <w:u w:val="single"/>
                <w:lang w:eastAsia="zh-CN"/>
              </w:rPr>
            </w:pPr>
          </w:p>
        </w:tc>
        <w:tc>
          <w:tcPr>
            <w:tcW w:w="1276" w:type="dxa"/>
            <w:shd w:val="clear" w:color="auto" w:fill="auto"/>
            <w:vAlign w:val="center"/>
          </w:tcPr>
          <w:p w14:paraId="0CBB19C8" w14:textId="36EDA432" w:rsidR="001B1998" w:rsidRDefault="001B1998" w:rsidP="001B1998">
            <w:pPr>
              <w:jc w:val="center"/>
              <w:rPr>
                <w:bCs/>
                <w:lang w:val="en-GB" w:eastAsia="zh-CN"/>
              </w:rPr>
            </w:pPr>
            <w:r>
              <w:rPr>
                <w:bCs/>
                <w:lang w:val="en-GB" w:eastAsia="zh-CN"/>
              </w:rPr>
              <w:t>SONY</w:t>
            </w:r>
          </w:p>
        </w:tc>
        <w:tc>
          <w:tcPr>
            <w:tcW w:w="4633" w:type="dxa"/>
            <w:shd w:val="clear" w:color="auto" w:fill="auto"/>
            <w:vAlign w:val="center"/>
          </w:tcPr>
          <w:p w14:paraId="00D8C82E" w14:textId="05E2817F" w:rsidR="001B1998" w:rsidRDefault="001B1998" w:rsidP="001B1998">
            <w:pPr>
              <w:rPr>
                <w:lang w:eastAsia="zh-CN"/>
              </w:rPr>
            </w:pPr>
            <w:r w:rsidRPr="2D3A10AE">
              <w:rPr>
                <w:lang w:eastAsia="zh-CN"/>
              </w:rPr>
              <w:t>Option 2 in all cases. We favo</w:t>
            </w:r>
            <w:r>
              <w:rPr>
                <w:lang w:eastAsia="zh-CN"/>
              </w:rPr>
              <w:t>r</w:t>
            </w:r>
            <w:r w:rsidRPr="2D3A10AE">
              <w:rPr>
                <w:lang w:eastAsia="zh-CN"/>
              </w:rPr>
              <w:t xml:space="preserve"> LLS with CDL channel models</w:t>
            </w:r>
            <w:r>
              <w:rPr>
                <w:lang w:eastAsia="zh-CN"/>
              </w:rPr>
              <w:t xml:space="preserve"> </w:t>
            </w:r>
            <w:r w:rsidRPr="2D3A10AE">
              <w:rPr>
                <w:lang w:eastAsia="zh-CN"/>
              </w:rPr>
              <w:t>in all the simulation</w:t>
            </w:r>
            <w:r>
              <w:rPr>
                <w:lang w:eastAsia="zh-CN"/>
              </w:rPr>
              <w:t>s</w:t>
            </w:r>
            <w:r w:rsidRPr="2D3A10AE">
              <w:rPr>
                <w:lang w:eastAsia="zh-CN"/>
              </w:rPr>
              <w:t xml:space="preserve"> for FR2.</w:t>
            </w:r>
          </w:p>
        </w:tc>
      </w:tr>
      <w:tr w:rsidR="001B1998" w14:paraId="6FBB58F7" w14:textId="77777777">
        <w:trPr>
          <w:trHeight w:val="303"/>
        </w:trPr>
        <w:tc>
          <w:tcPr>
            <w:tcW w:w="3794" w:type="dxa"/>
            <w:vMerge/>
            <w:vAlign w:val="center"/>
          </w:tcPr>
          <w:p w14:paraId="46D32C4B" w14:textId="77777777" w:rsidR="001B1998" w:rsidRDefault="001B1998" w:rsidP="001B1998">
            <w:pPr>
              <w:rPr>
                <w:b/>
                <w:bCs/>
                <w:u w:val="single"/>
                <w:lang w:eastAsia="zh-CN"/>
              </w:rPr>
            </w:pPr>
          </w:p>
        </w:tc>
        <w:tc>
          <w:tcPr>
            <w:tcW w:w="1276" w:type="dxa"/>
            <w:shd w:val="clear" w:color="auto" w:fill="auto"/>
            <w:vAlign w:val="center"/>
          </w:tcPr>
          <w:p w14:paraId="2E570FD4" w14:textId="77777777" w:rsidR="001B1998" w:rsidRDefault="001B1998" w:rsidP="001B1998">
            <w:pPr>
              <w:jc w:val="center"/>
              <w:rPr>
                <w:bCs/>
                <w:lang w:val="en-GB" w:eastAsia="zh-CN"/>
              </w:rPr>
            </w:pPr>
          </w:p>
        </w:tc>
        <w:tc>
          <w:tcPr>
            <w:tcW w:w="4633" w:type="dxa"/>
            <w:shd w:val="clear" w:color="auto" w:fill="auto"/>
            <w:vAlign w:val="center"/>
          </w:tcPr>
          <w:p w14:paraId="5D06FA40" w14:textId="77777777" w:rsidR="001B1998" w:rsidRDefault="001B1998" w:rsidP="001B1998">
            <w:pPr>
              <w:rPr>
                <w:lang w:eastAsia="zh-CN"/>
              </w:rPr>
            </w:pPr>
          </w:p>
        </w:tc>
      </w:tr>
      <w:tr w:rsidR="001B1998" w14:paraId="3296DC82" w14:textId="77777777">
        <w:trPr>
          <w:trHeight w:val="303"/>
        </w:trPr>
        <w:tc>
          <w:tcPr>
            <w:tcW w:w="3794" w:type="dxa"/>
            <w:vMerge/>
            <w:vAlign w:val="center"/>
          </w:tcPr>
          <w:p w14:paraId="0150F545" w14:textId="77777777" w:rsidR="001B1998" w:rsidRDefault="001B1998" w:rsidP="001B1998">
            <w:pPr>
              <w:rPr>
                <w:b/>
                <w:bCs/>
                <w:u w:val="single"/>
                <w:lang w:eastAsia="zh-CN"/>
              </w:rPr>
            </w:pPr>
          </w:p>
        </w:tc>
        <w:tc>
          <w:tcPr>
            <w:tcW w:w="1276" w:type="dxa"/>
            <w:shd w:val="clear" w:color="auto" w:fill="auto"/>
            <w:vAlign w:val="center"/>
          </w:tcPr>
          <w:p w14:paraId="19DDFD29" w14:textId="77777777" w:rsidR="001B1998" w:rsidRDefault="001B1998" w:rsidP="001B1998">
            <w:pPr>
              <w:jc w:val="center"/>
              <w:rPr>
                <w:bCs/>
                <w:lang w:val="en-GB" w:eastAsia="zh-CN"/>
              </w:rPr>
            </w:pPr>
          </w:p>
        </w:tc>
        <w:tc>
          <w:tcPr>
            <w:tcW w:w="4633" w:type="dxa"/>
            <w:shd w:val="clear" w:color="auto" w:fill="auto"/>
            <w:vAlign w:val="center"/>
          </w:tcPr>
          <w:p w14:paraId="7445BDFF" w14:textId="77777777" w:rsidR="001B1998" w:rsidRDefault="001B1998" w:rsidP="001B1998">
            <w:pPr>
              <w:rPr>
                <w:lang w:eastAsia="zh-CN"/>
              </w:rPr>
            </w:pPr>
          </w:p>
        </w:tc>
      </w:tr>
      <w:tr w:rsidR="001B1998" w14:paraId="4DED96AF" w14:textId="77777777">
        <w:trPr>
          <w:trHeight w:val="303"/>
        </w:trPr>
        <w:tc>
          <w:tcPr>
            <w:tcW w:w="3794" w:type="dxa"/>
            <w:vMerge/>
            <w:vAlign w:val="center"/>
          </w:tcPr>
          <w:p w14:paraId="609622A5" w14:textId="77777777" w:rsidR="001B1998" w:rsidRDefault="001B1998" w:rsidP="001B1998">
            <w:pPr>
              <w:rPr>
                <w:b/>
                <w:bCs/>
                <w:u w:val="single"/>
                <w:lang w:eastAsia="zh-CN"/>
              </w:rPr>
            </w:pPr>
          </w:p>
        </w:tc>
        <w:tc>
          <w:tcPr>
            <w:tcW w:w="1276" w:type="dxa"/>
            <w:shd w:val="clear" w:color="auto" w:fill="auto"/>
            <w:vAlign w:val="center"/>
          </w:tcPr>
          <w:p w14:paraId="7ABBEF5A" w14:textId="77777777" w:rsidR="001B1998" w:rsidRDefault="001B1998" w:rsidP="001B1998">
            <w:pPr>
              <w:jc w:val="center"/>
              <w:rPr>
                <w:bCs/>
                <w:lang w:val="en-GB" w:eastAsia="zh-CN"/>
              </w:rPr>
            </w:pPr>
          </w:p>
        </w:tc>
        <w:tc>
          <w:tcPr>
            <w:tcW w:w="4633" w:type="dxa"/>
            <w:shd w:val="clear" w:color="auto" w:fill="auto"/>
            <w:vAlign w:val="center"/>
          </w:tcPr>
          <w:p w14:paraId="16DA409D" w14:textId="77777777" w:rsidR="001B1998" w:rsidRDefault="001B1998" w:rsidP="001B1998">
            <w:pPr>
              <w:rPr>
                <w:lang w:eastAsia="zh-CN"/>
              </w:rPr>
            </w:pPr>
          </w:p>
        </w:tc>
      </w:tr>
      <w:tr w:rsidR="001B1998" w14:paraId="619C5B63" w14:textId="77777777">
        <w:trPr>
          <w:trHeight w:val="303"/>
        </w:trPr>
        <w:tc>
          <w:tcPr>
            <w:tcW w:w="3794" w:type="dxa"/>
            <w:vMerge/>
            <w:vAlign w:val="center"/>
          </w:tcPr>
          <w:p w14:paraId="2EBA94A3" w14:textId="77777777" w:rsidR="001B1998" w:rsidRDefault="001B1998" w:rsidP="001B1998">
            <w:pPr>
              <w:rPr>
                <w:b/>
                <w:bCs/>
                <w:u w:val="single"/>
                <w:lang w:eastAsia="zh-CN"/>
              </w:rPr>
            </w:pPr>
          </w:p>
        </w:tc>
        <w:tc>
          <w:tcPr>
            <w:tcW w:w="1276" w:type="dxa"/>
            <w:shd w:val="clear" w:color="auto" w:fill="auto"/>
            <w:vAlign w:val="center"/>
          </w:tcPr>
          <w:p w14:paraId="46E4FB9E" w14:textId="77777777" w:rsidR="001B1998" w:rsidRDefault="001B1998" w:rsidP="001B1998">
            <w:pPr>
              <w:jc w:val="center"/>
              <w:rPr>
                <w:bCs/>
                <w:lang w:val="en-GB" w:eastAsia="zh-CN"/>
              </w:rPr>
            </w:pPr>
          </w:p>
        </w:tc>
        <w:tc>
          <w:tcPr>
            <w:tcW w:w="4633" w:type="dxa"/>
            <w:shd w:val="clear" w:color="auto" w:fill="auto"/>
            <w:vAlign w:val="center"/>
          </w:tcPr>
          <w:p w14:paraId="5995C466" w14:textId="77777777" w:rsidR="001B1998" w:rsidRDefault="001B1998" w:rsidP="001B1998">
            <w:pPr>
              <w:rPr>
                <w:lang w:eastAsia="zh-CN"/>
              </w:rPr>
            </w:pPr>
          </w:p>
        </w:tc>
      </w:tr>
      <w:tr w:rsidR="001B1998" w14:paraId="0CBFDCCC" w14:textId="77777777">
        <w:trPr>
          <w:trHeight w:val="303"/>
        </w:trPr>
        <w:tc>
          <w:tcPr>
            <w:tcW w:w="3794" w:type="dxa"/>
            <w:vMerge/>
            <w:vAlign w:val="center"/>
          </w:tcPr>
          <w:p w14:paraId="466AD91B" w14:textId="77777777" w:rsidR="001B1998" w:rsidRDefault="001B1998" w:rsidP="001B1998">
            <w:pPr>
              <w:rPr>
                <w:b/>
                <w:bCs/>
                <w:u w:val="single"/>
                <w:lang w:eastAsia="zh-CN"/>
              </w:rPr>
            </w:pPr>
          </w:p>
        </w:tc>
        <w:tc>
          <w:tcPr>
            <w:tcW w:w="1276" w:type="dxa"/>
            <w:shd w:val="clear" w:color="auto" w:fill="auto"/>
            <w:vAlign w:val="center"/>
          </w:tcPr>
          <w:p w14:paraId="0C17A91E" w14:textId="77777777" w:rsidR="001B1998" w:rsidRDefault="001B1998" w:rsidP="001B1998">
            <w:pPr>
              <w:jc w:val="center"/>
              <w:rPr>
                <w:bCs/>
                <w:lang w:val="en-GB" w:eastAsia="zh-CN"/>
              </w:rPr>
            </w:pPr>
          </w:p>
        </w:tc>
        <w:tc>
          <w:tcPr>
            <w:tcW w:w="4633" w:type="dxa"/>
            <w:shd w:val="clear" w:color="auto" w:fill="auto"/>
            <w:vAlign w:val="center"/>
          </w:tcPr>
          <w:p w14:paraId="02BFA23E" w14:textId="77777777" w:rsidR="001B1998" w:rsidRDefault="001B1998" w:rsidP="001B1998">
            <w:pPr>
              <w:rPr>
                <w:lang w:eastAsia="zh-CN"/>
              </w:rPr>
            </w:pPr>
          </w:p>
        </w:tc>
      </w:tr>
      <w:tr w:rsidR="001B1998" w14:paraId="11B89990" w14:textId="77777777">
        <w:trPr>
          <w:trHeight w:val="303"/>
        </w:trPr>
        <w:tc>
          <w:tcPr>
            <w:tcW w:w="3794" w:type="dxa"/>
            <w:vMerge/>
            <w:vAlign w:val="center"/>
          </w:tcPr>
          <w:p w14:paraId="37864166" w14:textId="77777777" w:rsidR="001B1998" w:rsidRDefault="001B1998" w:rsidP="001B1998">
            <w:pPr>
              <w:rPr>
                <w:b/>
                <w:bCs/>
                <w:u w:val="single"/>
                <w:lang w:eastAsia="zh-CN"/>
              </w:rPr>
            </w:pPr>
          </w:p>
        </w:tc>
        <w:tc>
          <w:tcPr>
            <w:tcW w:w="1276" w:type="dxa"/>
            <w:shd w:val="clear" w:color="auto" w:fill="auto"/>
            <w:vAlign w:val="center"/>
          </w:tcPr>
          <w:p w14:paraId="3487B4DF" w14:textId="77777777" w:rsidR="001B1998" w:rsidRDefault="001B1998" w:rsidP="001B1998">
            <w:pPr>
              <w:jc w:val="center"/>
              <w:rPr>
                <w:bCs/>
                <w:lang w:val="en-GB" w:eastAsia="zh-CN"/>
              </w:rPr>
            </w:pPr>
          </w:p>
        </w:tc>
        <w:tc>
          <w:tcPr>
            <w:tcW w:w="4633" w:type="dxa"/>
            <w:shd w:val="clear" w:color="auto" w:fill="auto"/>
            <w:vAlign w:val="center"/>
          </w:tcPr>
          <w:p w14:paraId="55329CDC" w14:textId="77777777" w:rsidR="001B1998" w:rsidRDefault="001B1998" w:rsidP="001B1998">
            <w:pPr>
              <w:rPr>
                <w:lang w:eastAsia="zh-CN"/>
              </w:rPr>
            </w:pPr>
          </w:p>
        </w:tc>
      </w:tr>
      <w:tr w:rsidR="001B1998" w14:paraId="4F848DCB" w14:textId="77777777">
        <w:trPr>
          <w:trHeight w:val="303"/>
        </w:trPr>
        <w:tc>
          <w:tcPr>
            <w:tcW w:w="3794" w:type="dxa"/>
            <w:vMerge/>
            <w:vAlign w:val="center"/>
          </w:tcPr>
          <w:p w14:paraId="71E7E387" w14:textId="77777777" w:rsidR="001B1998" w:rsidRDefault="001B1998" w:rsidP="001B1998">
            <w:pPr>
              <w:rPr>
                <w:b/>
                <w:bCs/>
                <w:u w:val="single"/>
                <w:lang w:eastAsia="zh-CN"/>
              </w:rPr>
            </w:pPr>
          </w:p>
        </w:tc>
        <w:tc>
          <w:tcPr>
            <w:tcW w:w="1276" w:type="dxa"/>
            <w:shd w:val="clear" w:color="auto" w:fill="auto"/>
            <w:vAlign w:val="center"/>
          </w:tcPr>
          <w:p w14:paraId="6810B76A" w14:textId="77777777" w:rsidR="001B1998" w:rsidRDefault="001B1998" w:rsidP="001B1998">
            <w:pPr>
              <w:jc w:val="center"/>
              <w:rPr>
                <w:bCs/>
                <w:lang w:val="en-GB" w:eastAsia="zh-CN"/>
              </w:rPr>
            </w:pPr>
          </w:p>
        </w:tc>
        <w:tc>
          <w:tcPr>
            <w:tcW w:w="4633" w:type="dxa"/>
            <w:shd w:val="clear" w:color="auto" w:fill="auto"/>
            <w:vAlign w:val="center"/>
          </w:tcPr>
          <w:p w14:paraId="645943A2" w14:textId="77777777" w:rsidR="001B1998" w:rsidRDefault="001B1998" w:rsidP="001B1998">
            <w:pPr>
              <w:rPr>
                <w:lang w:eastAsia="zh-CN"/>
              </w:rPr>
            </w:pPr>
          </w:p>
        </w:tc>
      </w:tr>
      <w:tr w:rsidR="001B1998" w14:paraId="619A6B0E" w14:textId="77777777">
        <w:trPr>
          <w:trHeight w:val="303"/>
        </w:trPr>
        <w:tc>
          <w:tcPr>
            <w:tcW w:w="3794" w:type="dxa"/>
            <w:vMerge/>
            <w:vAlign w:val="center"/>
          </w:tcPr>
          <w:p w14:paraId="2B408CD3" w14:textId="77777777" w:rsidR="001B1998" w:rsidRDefault="001B1998" w:rsidP="001B1998">
            <w:pPr>
              <w:rPr>
                <w:b/>
                <w:bCs/>
                <w:u w:val="single"/>
                <w:lang w:eastAsia="zh-CN"/>
              </w:rPr>
            </w:pPr>
          </w:p>
        </w:tc>
        <w:tc>
          <w:tcPr>
            <w:tcW w:w="1276" w:type="dxa"/>
            <w:shd w:val="clear" w:color="auto" w:fill="auto"/>
            <w:vAlign w:val="center"/>
          </w:tcPr>
          <w:p w14:paraId="66673997" w14:textId="77777777" w:rsidR="001B1998" w:rsidRDefault="001B1998" w:rsidP="001B1998">
            <w:pPr>
              <w:jc w:val="center"/>
              <w:rPr>
                <w:bCs/>
                <w:lang w:val="en-GB" w:eastAsia="zh-CN"/>
              </w:rPr>
            </w:pPr>
          </w:p>
        </w:tc>
        <w:tc>
          <w:tcPr>
            <w:tcW w:w="4633" w:type="dxa"/>
            <w:shd w:val="clear" w:color="auto" w:fill="auto"/>
            <w:vAlign w:val="center"/>
          </w:tcPr>
          <w:p w14:paraId="211945E0" w14:textId="77777777" w:rsidR="001B1998" w:rsidRDefault="001B1998" w:rsidP="001B1998">
            <w:pPr>
              <w:rPr>
                <w:lang w:eastAsia="zh-CN"/>
              </w:rPr>
            </w:pPr>
          </w:p>
        </w:tc>
      </w:tr>
      <w:tr w:rsidR="001B1998" w14:paraId="53ED3119" w14:textId="77777777">
        <w:trPr>
          <w:trHeight w:val="303"/>
        </w:trPr>
        <w:tc>
          <w:tcPr>
            <w:tcW w:w="3794" w:type="dxa"/>
            <w:vMerge/>
            <w:vAlign w:val="center"/>
          </w:tcPr>
          <w:p w14:paraId="7C09D944" w14:textId="77777777" w:rsidR="001B1998" w:rsidRDefault="001B1998" w:rsidP="001B1998">
            <w:pPr>
              <w:rPr>
                <w:b/>
                <w:bCs/>
                <w:u w:val="single"/>
                <w:lang w:eastAsia="zh-CN"/>
              </w:rPr>
            </w:pPr>
          </w:p>
        </w:tc>
        <w:tc>
          <w:tcPr>
            <w:tcW w:w="1276" w:type="dxa"/>
            <w:shd w:val="clear" w:color="auto" w:fill="auto"/>
            <w:vAlign w:val="center"/>
          </w:tcPr>
          <w:p w14:paraId="20E0F619" w14:textId="77777777" w:rsidR="001B1998" w:rsidRDefault="001B1998" w:rsidP="001B1998">
            <w:pPr>
              <w:jc w:val="center"/>
              <w:rPr>
                <w:bCs/>
                <w:lang w:val="en-GB" w:eastAsia="zh-CN"/>
              </w:rPr>
            </w:pPr>
          </w:p>
        </w:tc>
        <w:tc>
          <w:tcPr>
            <w:tcW w:w="4633" w:type="dxa"/>
            <w:shd w:val="clear" w:color="auto" w:fill="auto"/>
            <w:vAlign w:val="center"/>
          </w:tcPr>
          <w:p w14:paraId="714DE23D" w14:textId="77777777" w:rsidR="001B1998" w:rsidRDefault="001B1998" w:rsidP="001B1998">
            <w:pPr>
              <w:rPr>
                <w:lang w:eastAsia="zh-CN"/>
              </w:rPr>
            </w:pPr>
          </w:p>
        </w:tc>
      </w:tr>
      <w:tr w:rsidR="001B1998" w14:paraId="3C9F5BCB" w14:textId="77777777">
        <w:trPr>
          <w:trHeight w:val="303"/>
        </w:trPr>
        <w:tc>
          <w:tcPr>
            <w:tcW w:w="3794" w:type="dxa"/>
            <w:vMerge/>
            <w:vAlign w:val="center"/>
          </w:tcPr>
          <w:p w14:paraId="4D817E7F" w14:textId="77777777" w:rsidR="001B1998" w:rsidRDefault="001B1998" w:rsidP="001B1998">
            <w:pPr>
              <w:rPr>
                <w:b/>
                <w:bCs/>
                <w:u w:val="single"/>
                <w:lang w:eastAsia="zh-CN"/>
              </w:rPr>
            </w:pPr>
          </w:p>
        </w:tc>
        <w:tc>
          <w:tcPr>
            <w:tcW w:w="1276" w:type="dxa"/>
            <w:shd w:val="clear" w:color="auto" w:fill="auto"/>
            <w:vAlign w:val="center"/>
          </w:tcPr>
          <w:p w14:paraId="7BDEB5FC" w14:textId="77777777" w:rsidR="001B1998" w:rsidRDefault="001B1998" w:rsidP="001B1998">
            <w:pPr>
              <w:jc w:val="center"/>
              <w:rPr>
                <w:bCs/>
                <w:lang w:val="en-GB" w:eastAsia="zh-CN"/>
              </w:rPr>
            </w:pPr>
          </w:p>
        </w:tc>
        <w:tc>
          <w:tcPr>
            <w:tcW w:w="4633" w:type="dxa"/>
            <w:shd w:val="clear" w:color="auto" w:fill="auto"/>
            <w:vAlign w:val="center"/>
          </w:tcPr>
          <w:p w14:paraId="29F87B4F" w14:textId="77777777" w:rsidR="001B1998" w:rsidRDefault="001B1998" w:rsidP="001B1998">
            <w:pPr>
              <w:rPr>
                <w:lang w:eastAsia="zh-CN"/>
              </w:rPr>
            </w:pPr>
          </w:p>
        </w:tc>
      </w:tr>
      <w:tr w:rsidR="001B1998" w14:paraId="18B7C3EA" w14:textId="77777777">
        <w:trPr>
          <w:trHeight w:val="303"/>
        </w:trPr>
        <w:tc>
          <w:tcPr>
            <w:tcW w:w="3794" w:type="dxa"/>
            <w:vMerge/>
            <w:vAlign w:val="center"/>
          </w:tcPr>
          <w:p w14:paraId="48914945" w14:textId="77777777" w:rsidR="001B1998" w:rsidRDefault="001B1998" w:rsidP="001B1998">
            <w:pPr>
              <w:rPr>
                <w:b/>
                <w:bCs/>
                <w:u w:val="single"/>
                <w:lang w:eastAsia="zh-CN"/>
              </w:rPr>
            </w:pPr>
          </w:p>
        </w:tc>
        <w:tc>
          <w:tcPr>
            <w:tcW w:w="1276" w:type="dxa"/>
            <w:shd w:val="clear" w:color="auto" w:fill="auto"/>
            <w:vAlign w:val="center"/>
          </w:tcPr>
          <w:p w14:paraId="08B4C3B2" w14:textId="77777777" w:rsidR="001B1998" w:rsidRDefault="001B1998" w:rsidP="001B1998">
            <w:pPr>
              <w:jc w:val="center"/>
              <w:rPr>
                <w:bCs/>
                <w:lang w:val="en-GB" w:eastAsia="zh-CN"/>
              </w:rPr>
            </w:pPr>
          </w:p>
        </w:tc>
        <w:tc>
          <w:tcPr>
            <w:tcW w:w="4633" w:type="dxa"/>
            <w:shd w:val="clear" w:color="auto" w:fill="auto"/>
            <w:vAlign w:val="center"/>
          </w:tcPr>
          <w:p w14:paraId="19C43F29" w14:textId="77777777" w:rsidR="001B1998" w:rsidRDefault="001B1998" w:rsidP="001B1998">
            <w:pPr>
              <w:rPr>
                <w:lang w:eastAsia="zh-CN"/>
              </w:rPr>
            </w:pPr>
          </w:p>
        </w:tc>
      </w:tr>
      <w:tr w:rsidR="001B1998" w14:paraId="0AE1D58B" w14:textId="77777777">
        <w:trPr>
          <w:trHeight w:val="303"/>
        </w:trPr>
        <w:tc>
          <w:tcPr>
            <w:tcW w:w="3794" w:type="dxa"/>
            <w:vMerge w:val="restart"/>
            <w:vAlign w:val="center"/>
          </w:tcPr>
          <w:p w14:paraId="5CE3AE70" w14:textId="77777777" w:rsidR="001B1998" w:rsidRDefault="001B1998" w:rsidP="001B1998">
            <w:pPr>
              <w:rPr>
                <w:b/>
                <w:bCs/>
                <w:u w:val="single"/>
                <w:lang w:eastAsia="zh-CN"/>
              </w:rPr>
            </w:pPr>
            <w:r>
              <w:rPr>
                <w:b/>
                <w:bCs/>
                <w:u w:val="single"/>
                <w:lang w:eastAsia="zh-CN"/>
              </w:rPr>
              <w:t xml:space="preserve">Occupied channel bandwidth </w:t>
            </w:r>
            <w:r>
              <w:rPr>
                <w:rFonts w:hint="eastAsia"/>
                <w:b/>
                <w:bCs/>
                <w:u w:val="single"/>
                <w:lang w:eastAsia="zh-CN"/>
              </w:rPr>
              <w:t>&amp;</w:t>
            </w:r>
            <w:r>
              <w:rPr>
                <w:b/>
                <w:bCs/>
                <w:u w:val="single"/>
                <w:lang w:eastAsia="zh-CN"/>
              </w:rPr>
              <w:t xml:space="preserve"> P</w:t>
            </w:r>
            <w:r>
              <w:rPr>
                <w:rFonts w:hint="eastAsia"/>
                <w:b/>
                <w:bCs/>
                <w:u w:val="single"/>
                <w:lang w:eastAsia="zh-CN"/>
              </w:rPr>
              <w:t>RBs</w:t>
            </w:r>
          </w:p>
          <w:p w14:paraId="25A7F500" w14:textId="77777777" w:rsidR="001B1998" w:rsidRDefault="001B1998" w:rsidP="001B1998">
            <w:pPr>
              <w:pStyle w:val="BodyText"/>
              <w:jc w:val="both"/>
              <w:rPr>
                <w:lang w:eastAsia="zh-CN"/>
              </w:rPr>
            </w:pPr>
            <w:r>
              <w:rPr>
                <w:lang w:eastAsia="zh-CN"/>
              </w:rPr>
              <w:t>Indoor:</w:t>
            </w:r>
          </w:p>
          <w:p w14:paraId="376ED392" w14:textId="77777777" w:rsidR="001B1998" w:rsidRDefault="001B1998" w:rsidP="001B1998">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100MHz (66 PRBs)</w:t>
            </w:r>
          </w:p>
          <w:p w14:paraId="31B76853" w14:textId="77777777" w:rsidR="001B1998" w:rsidRDefault="001B1998" w:rsidP="001B1998">
            <w:pPr>
              <w:pStyle w:val="BodyText"/>
              <w:ind w:left="420"/>
              <w:jc w:val="both"/>
              <w:rPr>
                <w:bCs/>
                <w:lang w:val="en-US" w:eastAsia="zh-CN"/>
              </w:rPr>
            </w:pPr>
            <w:r>
              <w:rPr>
                <w:bCs/>
                <w:lang w:val="en-US" w:eastAsia="zh-CN"/>
              </w:rPr>
              <w:t xml:space="preserve">(Huawei, </w:t>
            </w:r>
            <w:proofErr w:type="spellStart"/>
            <w:r>
              <w:rPr>
                <w:bCs/>
                <w:lang w:val="en-US" w:eastAsia="zh-CN"/>
              </w:rPr>
              <w:t>Hisilicon</w:t>
            </w:r>
            <w:proofErr w:type="spellEnd"/>
            <w:r>
              <w:rPr>
                <w:bCs/>
                <w:lang w:val="en-US" w:eastAsia="zh-CN"/>
              </w:rPr>
              <w:t xml:space="preserve">, Ericsson, Qualcomm) </w:t>
            </w:r>
          </w:p>
          <w:p w14:paraId="6429FB49" w14:textId="77777777" w:rsidR="001B1998" w:rsidRDefault="001B1998" w:rsidP="001B1998">
            <w:pPr>
              <w:pStyle w:val="BodyText"/>
              <w:numPr>
                <w:ilvl w:val="0"/>
                <w:numId w:val="17"/>
              </w:numPr>
              <w:jc w:val="both"/>
              <w:rPr>
                <w:bCs/>
                <w:lang w:val="en-US" w:eastAsia="zh-CN"/>
              </w:rPr>
            </w:pPr>
            <w:r>
              <w:rPr>
                <w:bCs/>
                <w:lang w:val="en-US" w:eastAsia="zh-CN"/>
              </w:rPr>
              <w:lastRenderedPageBreak/>
              <w:t>Option</w:t>
            </w:r>
            <w:r>
              <w:rPr>
                <w:rFonts w:hint="eastAsia"/>
                <w:bCs/>
                <w:lang w:val="en-US" w:eastAsia="zh-CN"/>
              </w:rPr>
              <w:t xml:space="preserve"> </w:t>
            </w:r>
            <w:r>
              <w:rPr>
                <w:bCs/>
                <w:lang w:val="en-US" w:eastAsia="zh-CN"/>
              </w:rPr>
              <w:t xml:space="preserve">2: [15,20,28,30] PRBs </w:t>
            </w:r>
          </w:p>
          <w:p w14:paraId="399A1622" w14:textId="77777777" w:rsidR="001B1998" w:rsidRDefault="001B1998" w:rsidP="001B1998">
            <w:pPr>
              <w:pStyle w:val="BodyText"/>
              <w:ind w:left="420"/>
              <w:jc w:val="both"/>
              <w:rPr>
                <w:bCs/>
                <w:lang w:val="en-US" w:eastAsia="zh-CN"/>
              </w:rPr>
            </w:pPr>
            <w:r>
              <w:rPr>
                <w:bCs/>
                <w:lang w:val="en-US" w:eastAsia="zh-CN"/>
              </w:rPr>
              <w:t>(vivo, Intel, CMCC, Samsung)</w:t>
            </w:r>
          </w:p>
          <w:p w14:paraId="674FDE6E" w14:textId="77777777" w:rsidR="001B1998" w:rsidRDefault="001B1998" w:rsidP="001B1998">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3: 200MHz </w:t>
            </w:r>
          </w:p>
          <w:p w14:paraId="7E15181F" w14:textId="77777777" w:rsidR="001B1998" w:rsidRDefault="001B1998" w:rsidP="001B1998">
            <w:pPr>
              <w:pStyle w:val="BodyText"/>
              <w:ind w:left="420"/>
              <w:jc w:val="both"/>
              <w:rPr>
                <w:bCs/>
                <w:lang w:val="en-US" w:eastAsia="zh-CN"/>
              </w:rPr>
            </w:pPr>
            <w:r>
              <w:rPr>
                <w:bCs/>
                <w:lang w:val="en-US" w:eastAsia="zh-CN"/>
              </w:rPr>
              <w:t>(Nokia, Nokia Shanghai Bell)</w:t>
            </w:r>
          </w:p>
          <w:p w14:paraId="0A4B4843" w14:textId="77777777" w:rsidR="001B1998" w:rsidRDefault="001B1998" w:rsidP="001B1998">
            <w:pPr>
              <w:pStyle w:val="BodyText"/>
              <w:numPr>
                <w:ilvl w:val="0"/>
                <w:numId w:val="17"/>
              </w:numPr>
              <w:jc w:val="both"/>
              <w:rPr>
                <w:bCs/>
                <w:lang w:val="en-US" w:eastAsia="zh-CN"/>
              </w:rPr>
            </w:pPr>
            <w:r>
              <w:rPr>
                <w:rFonts w:hint="eastAsia"/>
                <w:bCs/>
                <w:lang w:val="en-US" w:eastAsia="zh-CN"/>
              </w:rPr>
              <w:t xml:space="preserve">Option </w:t>
            </w:r>
            <w:r>
              <w:rPr>
                <w:bCs/>
                <w:lang w:val="en-US" w:eastAsia="zh-CN"/>
              </w:rPr>
              <w:t>4: 400MHz (NTT DOCOMO)</w:t>
            </w:r>
          </w:p>
          <w:p w14:paraId="051FF481" w14:textId="77777777" w:rsidR="001B1998" w:rsidRDefault="001B1998" w:rsidP="001B1998">
            <w:pPr>
              <w:pStyle w:val="BodyText"/>
              <w:jc w:val="both"/>
              <w:rPr>
                <w:bCs/>
                <w:lang w:val="en-US" w:eastAsia="zh-CN"/>
              </w:rPr>
            </w:pPr>
            <w:r>
              <w:rPr>
                <w:bCs/>
                <w:lang w:val="en-US" w:eastAsia="zh-CN"/>
              </w:rPr>
              <w:t xml:space="preserve">Urban </w:t>
            </w:r>
          </w:p>
          <w:p w14:paraId="35F3BB40" w14:textId="77777777" w:rsidR="001B1998" w:rsidRDefault="001B1998" w:rsidP="001B1998">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100MHz (66 PRBs)</w:t>
            </w:r>
          </w:p>
          <w:p w14:paraId="62635D8A" w14:textId="77777777" w:rsidR="001B1998" w:rsidRDefault="001B1998" w:rsidP="001B1998">
            <w:pPr>
              <w:pStyle w:val="BodyText"/>
              <w:ind w:left="420"/>
              <w:jc w:val="both"/>
              <w:rPr>
                <w:bCs/>
                <w:lang w:val="en-US" w:eastAsia="zh-CN"/>
              </w:rPr>
            </w:pPr>
            <w:r>
              <w:rPr>
                <w:bCs/>
                <w:lang w:val="en-US" w:eastAsia="zh-CN"/>
              </w:rPr>
              <w:t xml:space="preserve">(Huawei, </w:t>
            </w:r>
            <w:proofErr w:type="spellStart"/>
            <w:r>
              <w:rPr>
                <w:bCs/>
                <w:lang w:val="en-US" w:eastAsia="zh-CN"/>
              </w:rPr>
              <w:t>Hisilicon</w:t>
            </w:r>
            <w:proofErr w:type="spellEnd"/>
            <w:r>
              <w:rPr>
                <w:bCs/>
                <w:lang w:val="en-US" w:eastAsia="zh-CN"/>
              </w:rPr>
              <w:t xml:space="preserve">, Ericsson, Qualcomm) </w:t>
            </w:r>
          </w:p>
          <w:p w14:paraId="1908686D" w14:textId="77777777" w:rsidR="001B1998" w:rsidRDefault="001B1998" w:rsidP="001B1998">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2: [15,20,28,30] PRBs </w:t>
            </w:r>
          </w:p>
          <w:p w14:paraId="729AE9A6" w14:textId="77777777" w:rsidR="001B1998" w:rsidRDefault="001B1998" w:rsidP="001B1998">
            <w:pPr>
              <w:pStyle w:val="BodyText"/>
              <w:ind w:left="420"/>
              <w:jc w:val="both"/>
              <w:rPr>
                <w:bCs/>
                <w:lang w:val="en-US" w:eastAsia="zh-CN"/>
              </w:rPr>
            </w:pPr>
            <w:r>
              <w:rPr>
                <w:bCs/>
                <w:lang w:val="en-US" w:eastAsia="zh-CN"/>
              </w:rPr>
              <w:t>(vivo, Intel, CMCC, Samsung)</w:t>
            </w:r>
          </w:p>
          <w:p w14:paraId="3C026D28" w14:textId="77777777" w:rsidR="001B1998" w:rsidRDefault="001B1998" w:rsidP="001B1998">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3: 200MHz </w:t>
            </w:r>
          </w:p>
          <w:p w14:paraId="44226814" w14:textId="77777777" w:rsidR="001B1998" w:rsidRDefault="001B1998" w:rsidP="001B1998">
            <w:pPr>
              <w:pStyle w:val="BodyText"/>
              <w:ind w:left="420"/>
              <w:jc w:val="both"/>
              <w:rPr>
                <w:bCs/>
                <w:lang w:val="en-US" w:eastAsia="zh-CN"/>
              </w:rPr>
            </w:pPr>
            <w:r>
              <w:rPr>
                <w:bCs/>
                <w:lang w:val="en-US" w:eastAsia="zh-CN"/>
              </w:rPr>
              <w:t>(Nokia, Nokia Shanghai Bell)</w:t>
            </w:r>
          </w:p>
          <w:p w14:paraId="76FFAB38" w14:textId="77777777" w:rsidR="001B1998" w:rsidRDefault="001B1998" w:rsidP="001B1998">
            <w:pPr>
              <w:pStyle w:val="BodyText"/>
              <w:numPr>
                <w:ilvl w:val="0"/>
                <w:numId w:val="17"/>
              </w:numPr>
              <w:jc w:val="both"/>
              <w:rPr>
                <w:bCs/>
                <w:lang w:val="en-US" w:eastAsia="zh-CN"/>
              </w:rPr>
            </w:pPr>
            <w:r>
              <w:rPr>
                <w:rFonts w:hint="eastAsia"/>
                <w:bCs/>
                <w:lang w:val="en-US" w:eastAsia="zh-CN"/>
              </w:rPr>
              <w:t xml:space="preserve">Option </w:t>
            </w:r>
            <w:r>
              <w:rPr>
                <w:bCs/>
                <w:lang w:val="en-US" w:eastAsia="zh-CN"/>
              </w:rPr>
              <w:t>4: 400MHz (NTT DOCOMO)</w:t>
            </w:r>
          </w:p>
          <w:p w14:paraId="49586905" w14:textId="77777777" w:rsidR="001B1998" w:rsidRDefault="001B1998" w:rsidP="001B1998">
            <w:pPr>
              <w:pStyle w:val="BodyText"/>
              <w:jc w:val="both"/>
              <w:rPr>
                <w:bCs/>
                <w:lang w:val="en-US" w:eastAsia="zh-CN"/>
              </w:rPr>
            </w:pPr>
            <w:r>
              <w:rPr>
                <w:bCs/>
                <w:lang w:val="en-US" w:eastAsia="zh-CN"/>
              </w:rPr>
              <w:t xml:space="preserve">Suburban </w:t>
            </w:r>
          </w:p>
          <w:p w14:paraId="5FC1D163" w14:textId="77777777" w:rsidR="001B1998" w:rsidRDefault="001B1998" w:rsidP="001B1998">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100MHz (66 PRBs)</w:t>
            </w:r>
          </w:p>
          <w:p w14:paraId="298AA460" w14:textId="77777777" w:rsidR="001B1998" w:rsidRDefault="001B1998" w:rsidP="001B1998">
            <w:pPr>
              <w:pStyle w:val="BodyText"/>
              <w:ind w:left="420"/>
              <w:jc w:val="both"/>
              <w:rPr>
                <w:bCs/>
                <w:lang w:val="en-US" w:eastAsia="zh-CN"/>
              </w:rPr>
            </w:pPr>
            <w:r>
              <w:rPr>
                <w:bCs/>
                <w:lang w:val="en-US" w:eastAsia="zh-CN"/>
              </w:rPr>
              <w:t xml:space="preserve">(Huawei, </w:t>
            </w:r>
            <w:proofErr w:type="spellStart"/>
            <w:r>
              <w:rPr>
                <w:bCs/>
                <w:lang w:val="en-US" w:eastAsia="zh-CN"/>
              </w:rPr>
              <w:t>Hisilicon</w:t>
            </w:r>
            <w:proofErr w:type="spellEnd"/>
            <w:r>
              <w:rPr>
                <w:bCs/>
                <w:lang w:val="en-US" w:eastAsia="zh-CN"/>
              </w:rPr>
              <w:t xml:space="preserve">, Ericsson, Qualcomm) </w:t>
            </w:r>
          </w:p>
          <w:p w14:paraId="46D0AF72" w14:textId="77777777" w:rsidR="001B1998" w:rsidRDefault="001B1998" w:rsidP="001B1998">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[1,4] PRBs (Intel, Samsung)</w:t>
            </w:r>
          </w:p>
          <w:p w14:paraId="4EE78793" w14:textId="77777777" w:rsidR="001B1998" w:rsidRDefault="001B1998" w:rsidP="001B1998">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3: 200MHz </w:t>
            </w:r>
          </w:p>
          <w:p w14:paraId="2348E01B" w14:textId="77777777" w:rsidR="001B1998" w:rsidRDefault="001B1998" w:rsidP="001B1998">
            <w:pPr>
              <w:pStyle w:val="BodyText"/>
              <w:ind w:left="420"/>
              <w:jc w:val="both"/>
              <w:rPr>
                <w:bCs/>
                <w:lang w:val="en-US" w:eastAsia="zh-CN"/>
              </w:rPr>
            </w:pPr>
            <w:r>
              <w:rPr>
                <w:bCs/>
                <w:lang w:val="en-US" w:eastAsia="zh-CN"/>
              </w:rPr>
              <w:t>(Nokia, Nokia Shanghai Bell)</w:t>
            </w:r>
          </w:p>
          <w:p w14:paraId="3DCA2D26" w14:textId="77777777" w:rsidR="001B1998" w:rsidRDefault="001B1998" w:rsidP="001B1998">
            <w:pPr>
              <w:pStyle w:val="BodyText"/>
              <w:numPr>
                <w:ilvl w:val="0"/>
                <w:numId w:val="17"/>
              </w:numPr>
              <w:jc w:val="both"/>
              <w:rPr>
                <w:b/>
                <w:bCs/>
                <w:u w:val="single"/>
                <w:lang w:eastAsia="zh-CN"/>
              </w:rPr>
            </w:pPr>
            <w:r>
              <w:rPr>
                <w:rFonts w:hint="eastAsia"/>
                <w:bCs/>
                <w:lang w:val="en-US" w:eastAsia="zh-CN"/>
              </w:rPr>
              <w:t xml:space="preserve">Option </w:t>
            </w:r>
            <w:r>
              <w:rPr>
                <w:bCs/>
                <w:lang w:val="en-US" w:eastAsia="zh-CN"/>
              </w:rPr>
              <w:t>4: 400MHz (NTT DOCOMO)</w:t>
            </w:r>
          </w:p>
        </w:tc>
        <w:tc>
          <w:tcPr>
            <w:tcW w:w="1276" w:type="dxa"/>
            <w:shd w:val="clear" w:color="auto" w:fill="auto"/>
            <w:vAlign w:val="center"/>
          </w:tcPr>
          <w:p w14:paraId="1032CD45" w14:textId="77777777" w:rsidR="001B1998" w:rsidRDefault="001B1998" w:rsidP="001B1998">
            <w:pPr>
              <w:jc w:val="center"/>
              <w:rPr>
                <w:bCs/>
                <w:lang w:val="en-GB" w:eastAsia="zh-CN"/>
              </w:rPr>
            </w:pPr>
            <w:r>
              <w:rPr>
                <w:rFonts w:eastAsia="Malgun Gothic" w:hint="eastAsia"/>
                <w:bCs/>
                <w:lang w:val="en-GB" w:eastAsia="ko-KR"/>
              </w:rPr>
              <w:lastRenderedPageBreak/>
              <w:t>Samsung</w:t>
            </w:r>
          </w:p>
        </w:tc>
        <w:tc>
          <w:tcPr>
            <w:tcW w:w="4633" w:type="dxa"/>
            <w:shd w:val="clear" w:color="auto" w:fill="auto"/>
            <w:vAlign w:val="center"/>
          </w:tcPr>
          <w:p w14:paraId="07F987F7" w14:textId="77777777" w:rsidR="001B1998" w:rsidRDefault="001B1998" w:rsidP="001B1998">
            <w:pPr>
              <w:rPr>
                <w:lang w:eastAsia="zh-CN"/>
              </w:rPr>
            </w:pPr>
            <w:r>
              <w:rPr>
                <w:rFonts w:eastAsia="Malgun Gothic" w:hint="eastAsia"/>
                <w:lang w:eastAsia="ko-KR"/>
              </w:rPr>
              <w:t xml:space="preserve">For </w:t>
            </w:r>
            <w:r>
              <w:rPr>
                <w:rFonts w:eastAsia="Malgun Gothic"/>
                <w:lang w:eastAsia="ko-KR"/>
              </w:rPr>
              <w:t xml:space="preserve">DL data channel, we prefer 100MHz in occupied channel bandwidth and PRBs. For UL data channel, we prefer 30 PRBs for indoor and urban scenario and prefer 4 PRBs for suburban scenario. </w:t>
            </w:r>
          </w:p>
        </w:tc>
      </w:tr>
      <w:tr w:rsidR="001B1998" w14:paraId="26AFBCEB" w14:textId="77777777">
        <w:trPr>
          <w:trHeight w:val="303"/>
        </w:trPr>
        <w:tc>
          <w:tcPr>
            <w:tcW w:w="3794" w:type="dxa"/>
            <w:vMerge/>
            <w:vAlign w:val="center"/>
          </w:tcPr>
          <w:p w14:paraId="14C9DB90" w14:textId="77777777" w:rsidR="001B1998" w:rsidRDefault="001B1998" w:rsidP="001B1998">
            <w:pPr>
              <w:pStyle w:val="BodyText"/>
              <w:numPr>
                <w:ilvl w:val="0"/>
                <w:numId w:val="17"/>
              </w:numPr>
              <w:jc w:val="both"/>
              <w:rPr>
                <w:b/>
                <w:bCs/>
                <w:u w:val="single"/>
                <w:lang w:eastAsia="zh-CN"/>
              </w:rPr>
            </w:pPr>
          </w:p>
        </w:tc>
        <w:tc>
          <w:tcPr>
            <w:tcW w:w="1276" w:type="dxa"/>
            <w:shd w:val="clear" w:color="auto" w:fill="auto"/>
            <w:vAlign w:val="center"/>
          </w:tcPr>
          <w:p w14:paraId="1EF8E148" w14:textId="77777777" w:rsidR="001B1998" w:rsidRDefault="001B1998" w:rsidP="001B1998">
            <w:pPr>
              <w:jc w:val="center"/>
              <w:rPr>
                <w:bCs/>
                <w:lang w:val="en-GB" w:eastAsia="zh-CN"/>
              </w:rPr>
            </w:pPr>
            <w:r>
              <w:rPr>
                <w:rFonts w:hint="eastAsia"/>
                <w:bCs/>
                <w:lang w:eastAsia="zh-CN"/>
              </w:rPr>
              <w:t>ZTE</w:t>
            </w:r>
          </w:p>
        </w:tc>
        <w:tc>
          <w:tcPr>
            <w:tcW w:w="4633" w:type="dxa"/>
            <w:shd w:val="clear" w:color="auto" w:fill="auto"/>
            <w:vAlign w:val="center"/>
          </w:tcPr>
          <w:p w14:paraId="4CE742F3" w14:textId="77777777" w:rsidR="001B1998" w:rsidRDefault="001B1998" w:rsidP="001B1998">
            <w:pPr>
              <w:rPr>
                <w:lang w:eastAsia="zh-CN"/>
              </w:rPr>
            </w:pPr>
            <w:r>
              <w:rPr>
                <w:rFonts w:hint="eastAsia"/>
                <w:lang w:eastAsia="zh-CN"/>
              </w:rPr>
              <w:t xml:space="preserve">For system bandwidth, we propose to use 160MHz, but would be also ok with other options. For the number of RBs used, we prefer more combinations of </w:t>
            </w:r>
            <w:r>
              <w:rPr>
                <w:rFonts w:hint="eastAsia"/>
                <w:lang w:eastAsia="zh-CN"/>
              </w:rPr>
              <w:lastRenderedPageBreak/>
              <w:t>(#RB, MCS index) considered and the one with best performance is chosen. If only one RB number is chosen, we prefer the following values for eMBB:</w:t>
            </w:r>
          </w:p>
          <w:p w14:paraId="5F003C2B" w14:textId="77777777" w:rsidR="001B1998" w:rsidRDefault="001B1998" w:rsidP="001B1998">
            <w:pPr>
              <w:pStyle w:val="BodyText"/>
              <w:jc w:val="both"/>
              <w:rPr>
                <w:lang w:val="en-US" w:eastAsia="zh-CN"/>
              </w:rPr>
            </w:pPr>
            <w:r>
              <w:rPr>
                <w:lang w:eastAsia="zh-CN"/>
              </w:rPr>
              <w:t>Indoor</w:t>
            </w:r>
            <w:r>
              <w:rPr>
                <w:rFonts w:hint="eastAsia"/>
                <w:lang w:val="en-US" w:eastAsia="zh-CN"/>
              </w:rPr>
              <w:t xml:space="preserve"> and </w:t>
            </w:r>
            <w:r>
              <w:rPr>
                <w:bCs/>
                <w:lang w:val="en-US" w:eastAsia="zh-CN"/>
              </w:rPr>
              <w:t>Urban</w:t>
            </w:r>
            <w:r>
              <w:rPr>
                <w:rFonts w:hint="eastAsia"/>
                <w:bCs/>
                <w:lang w:val="en-US" w:eastAsia="zh-CN"/>
              </w:rPr>
              <w:t>: 15 PRBs</w:t>
            </w:r>
          </w:p>
          <w:p w14:paraId="271119EF" w14:textId="77777777" w:rsidR="001B1998" w:rsidRDefault="001B1998" w:rsidP="001B1998">
            <w:pPr>
              <w:rPr>
                <w:bCs/>
                <w:lang w:eastAsia="zh-CN"/>
              </w:rPr>
            </w:pPr>
            <w:r>
              <w:rPr>
                <w:bCs/>
                <w:lang w:eastAsia="zh-CN"/>
              </w:rPr>
              <w:t>Suburban</w:t>
            </w:r>
            <w:r>
              <w:rPr>
                <w:rFonts w:hint="eastAsia"/>
                <w:bCs/>
                <w:lang w:eastAsia="zh-CN"/>
              </w:rPr>
              <w:t>: 1 PRB</w:t>
            </w:r>
          </w:p>
          <w:p w14:paraId="561CB745" w14:textId="77777777" w:rsidR="001B1998" w:rsidRDefault="001B1998" w:rsidP="001B1998">
            <w:pPr>
              <w:rPr>
                <w:bCs/>
                <w:lang w:eastAsia="zh-CN"/>
              </w:rPr>
            </w:pPr>
            <w:r>
              <w:rPr>
                <w:rFonts w:hint="eastAsia"/>
                <w:bCs/>
                <w:lang w:eastAsia="zh-CN"/>
              </w:rPr>
              <w:t>For VoIP: 4 PRBs</w:t>
            </w:r>
          </w:p>
        </w:tc>
      </w:tr>
      <w:tr w:rsidR="001B1998" w14:paraId="7588F7F0" w14:textId="77777777">
        <w:trPr>
          <w:trHeight w:val="303"/>
        </w:trPr>
        <w:tc>
          <w:tcPr>
            <w:tcW w:w="3794" w:type="dxa"/>
            <w:vMerge/>
            <w:vAlign w:val="center"/>
          </w:tcPr>
          <w:p w14:paraId="3EEF3799" w14:textId="77777777" w:rsidR="001B1998" w:rsidRDefault="001B1998" w:rsidP="001B1998">
            <w:pPr>
              <w:pStyle w:val="BodyText"/>
              <w:numPr>
                <w:ilvl w:val="0"/>
                <w:numId w:val="17"/>
              </w:numPr>
              <w:jc w:val="both"/>
              <w:rPr>
                <w:b/>
                <w:bCs/>
                <w:u w:val="single"/>
                <w:lang w:eastAsia="zh-CN"/>
              </w:rPr>
            </w:pPr>
          </w:p>
        </w:tc>
        <w:tc>
          <w:tcPr>
            <w:tcW w:w="1276" w:type="dxa"/>
            <w:shd w:val="clear" w:color="auto" w:fill="auto"/>
            <w:vAlign w:val="center"/>
          </w:tcPr>
          <w:p w14:paraId="7A34B335" w14:textId="77777777" w:rsidR="001B1998" w:rsidRPr="006F5554" w:rsidRDefault="001B1998" w:rsidP="001B1998">
            <w:pPr>
              <w:jc w:val="center"/>
              <w:rPr>
                <w:bCs/>
                <w:lang w:val="en-GB" w:eastAsia="ja-JP"/>
              </w:rPr>
            </w:pPr>
            <w:r>
              <w:rPr>
                <w:rFonts w:hint="eastAsia"/>
                <w:bCs/>
                <w:lang w:val="en-GB" w:eastAsia="ja-JP"/>
              </w:rPr>
              <w:t>NTT DOCOMO</w:t>
            </w:r>
          </w:p>
        </w:tc>
        <w:tc>
          <w:tcPr>
            <w:tcW w:w="4633" w:type="dxa"/>
            <w:shd w:val="clear" w:color="auto" w:fill="auto"/>
            <w:vAlign w:val="center"/>
          </w:tcPr>
          <w:p w14:paraId="52CBF529" w14:textId="77777777" w:rsidR="001B1998" w:rsidRDefault="001B1998" w:rsidP="001B1998">
            <w:pPr>
              <w:rPr>
                <w:lang w:eastAsia="ja-JP"/>
              </w:rPr>
            </w:pPr>
            <w:r>
              <w:rPr>
                <w:rFonts w:hint="eastAsia"/>
                <w:lang w:eastAsia="ja-JP"/>
              </w:rPr>
              <w:t xml:space="preserve">We prefer Option 4, the </w:t>
            </w:r>
            <w:r>
              <w:rPr>
                <w:lang w:eastAsia="ja-JP"/>
              </w:rPr>
              <w:t>maximum</w:t>
            </w:r>
            <w:r>
              <w:rPr>
                <w:rFonts w:hint="eastAsia"/>
                <w:lang w:eastAsia="ja-JP"/>
              </w:rPr>
              <w:t xml:space="preserve"> bandwidth. Allocated PRBs for each </w:t>
            </w:r>
            <w:proofErr w:type="gramStart"/>
            <w:r>
              <w:rPr>
                <w:rFonts w:hint="eastAsia"/>
                <w:lang w:eastAsia="ja-JP"/>
              </w:rPr>
              <w:t>channels</w:t>
            </w:r>
            <w:proofErr w:type="gramEnd"/>
            <w:r>
              <w:rPr>
                <w:rFonts w:hint="eastAsia"/>
                <w:lang w:eastAsia="ja-JP"/>
              </w:rPr>
              <w:t xml:space="preserve"> can be selected by each companies, e.g. 1 PRB for PDSCH (VoIP), and 25 PRBs for PDSCH (25 Mbps eMBB).</w:t>
            </w:r>
          </w:p>
        </w:tc>
      </w:tr>
      <w:tr w:rsidR="001B1998" w14:paraId="54C710BD" w14:textId="77777777">
        <w:trPr>
          <w:trHeight w:val="303"/>
        </w:trPr>
        <w:tc>
          <w:tcPr>
            <w:tcW w:w="3794" w:type="dxa"/>
            <w:vMerge/>
            <w:vAlign w:val="center"/>
          </w:tcPr>
          <w:p w14:paraId="229CAE6C" w14:textId="77777777" w:rsidR="001B1998" w:rsidRDefault="001B1998" w:rsidP="001B1998">
            <w:pPr>
              <w:pStyle w:val="BodyText"/>
              <w:numPr>
                <w:ilvl w:val="0"/>
                <w:numId w:val="17"/>
              </w:numPr>
              <w:jc w:val="both"/>
              <w:rPr>
                <w:b/>
                <w:bCs/>
                <w:u w:val="single"/>
                <w:lang w:eastAsia="zh-CN"/>
              </w:rPr>
            </w:pPr>
          </w:p>
        </w:tc>
        <w:tc>
          <w:tcPr>
            <w:tcW w:w="1276" w:type="dxa"/>
            <w:shd w:val="clear" w:color="auto" w:fill="auto"/>
            <w:vAlign w:val="center"/>
          </w:tcPr>
          <w:p w14:paraId="6FDC1F00" w14:textId="01C1E39B" w:rsidR="001B1998" w:rsidRDefault="001B1998" w:rsidP="001B1998">
            <w:pPr>
              <w:jc w:val="center"/>
              <w:rPr>
                <w:bCs/>
                <w:lang w:val="en-GB" w:eastAsia="zh-CN"/>
              </w:rPr>
            </w:pPr>
            <w:r>
              <w:rPr>
                <w:bCs/>
                <w:lang w:val="en-GB" w:eastAsia="zh-CN"/>
              </w:rPr>
              <w:t>Nokia/NSB</w:t>
            </w:r>
          </w:p>
        </w:tc>
        <w:tc>
          <w:tcPr>
            <w:tcW w:w="4633" w:type="dxa"/>
            <w:shd w:val="clear" w:color="auto" w:fill="auto"/>
            <w:vAlign w:val="center"/>
          </w:tcPr>
          <w:p w14:paraId="73B82B9D" w14:textId="7F4D3C74" w:rsidR="001B1998" w:rsidRDefault="001B1998" w:rsidP="001B1998">
            <w:pPr>
              <w:rPr>
                <w:lang w:eastAsia="zh-CN"/>
              </w:rPr>
            </w:pPr>
            <w:r>
              <w:rPr>
                <w:lang w:eastAsia="zh-CN"/>
              </w:rPr>
              <w:t>We think that it is relevant to consider 200MHz channel bandwidth for all scenarios (i.e., 132 PRBs for 120kHz SCS).</w:t>
            </w:r>
          </w:p>
          <w:p w14:paraId="6241FD94" w14:textId="77777777" w:rsidR="001B1998" w:rsidRDefault="001B1998" w:rsidP="001B1998">
            <w:pPr>
              <w:rPr>
                <w:lang w:eastAsia="zh-CN"/>
              </w:rPr>
            </w:pPr>
            <w:r>
              <w:rPr>
                <w:lang w:eastAsia="zh-CN"/>
              </w:rPr>
              <w:t xml:space="preserve">We share ZTE’s opinion on the criterion which should be used to choose the number of allocated PRBs (and corresponding MCS) for PUSCH. We think it would be technically more appropriate to choose the combination which yields the </w:t>
            </w:r>
            <w:r>
              <w:rPr>
                <w:rFonts w:hint="eastAsia"/>
                <w:lang w:eastAsia="zh-CN"/>
              </w:rPr>
              <w:t>best performance.</w:t>
            </w:r>
            <w:r>
              <w:rPr>
                <w:lang w:eastAsia="zh-CN"/>
              </w:rPr>
              <w:t xml:space="preserve"> </w:t>
            </w:r>
          </w:p>
          <w:p w14:paraId="6A9E44EC" w14:textId="4B63542A" w:rsidR="001B1998" w:rsidRDefault="001B1998" w:rsidP="001B1998">
            <w:pPr>
              <w:rPr>
                <w:lang w:eastAsia="zh-CN"/>
              </w:rPr>
            </w:pPr>
            <w:r>
              <w:rPr>
                <w:lang w:eastAsia="zh-CN"/>
              </w:rPr>
              <w:t xml:space="preserve">The scope of this SI is to assess the coverage of the considered channels to identify possible bottlenecks and study improvements, whenever applicable. RAN1 cannot claim that a channel, e.g., PUSCH, is a coverage bottleneck if </w:t>
            </w:r>
            <w:proofErr w:type="gramStart"/>
            <w:r>
              <w:rPr>
                <w:lang w:eastAsia="zh-CN"/>
              </w:rPr>
              <w:t>its</w:t>
            </w:r>
            <w:proofErr w:type="gramEnd"/>
            <w:r>
              <w:rPr>
                <w:lang w:eastAsia="zh-CN"/>
              </w:rPr>
              <w:t xml:space="preserve"> considered baseline performance is lower than what can be achieved according to Rel-15 and Rel-16, when coverage maximization is the target. In this sense, we cannot accept to select a fixed number of PRBs if clearly sub-optimal for coverage evaluations. </w:t>
            </w:r>
          </w:p>
        </w:tc>
      </w:tr>
      <w:tr w:rsidR="001B1998" w14:paraId="3B06ED9A" w14:textId="77777777" w:rsidTr="00602D94">
        <w:trPr>
          <w:trHeight w:val="303"/>
        </w:trPr>
        <w:tc>
          <w:tcPr>
            <w:tcW w:w="3794" w:type="dxa"/>
            <w:vMerge/>
            <w:vAlign w:val="center"/>
          </w:tcPr>
          <w:p w14:paraId="73D9F7ED" w14:textId="77777777" w:rsidR="001B1998" w:rsidRDefault="001B1998" w:rsidP="001B1998">
            <w:pPr>
              <w:pStyle w:val="BodyText"/>
              <w:numPr>
                <w:ilvl w:val="0"/>
                <w:numId w:val="17"/>
              </w:numPr>
              <w:jc w:val="both"/>
              <w:rPr>
                <w:b/>
                <w:bCs/>
                <w:u w:val="single"/>
                <w:lang w:eastAsia="zh-CN"/>
              </w:rPr>
            </w:pPr>
          </w:p>
        </w:tc>
        <w:tc>
          <w:tcPr>
            <w:tcW w:w="1276" w:type="dxa"/>
            <w:shd w:val="clear" w:color="auto" w:fill="auto"/>
          </w:tcPr>
          <w:p w14:paraId="0C093410" w14:textId="47852CB3" w:rsidR="001B1998" w:rsidRDefault="001B1998" w:rsidP="001B1998">
            <w:pPr>
              <w:jc w:val="center"/>
              <w:rPr>
                <w:bCs/>
                <w:lang w:val="en-GB" w:eastAsia="zh-CN"/>
              </w:rPr>
            </w:pPr>
            <w:r w:rsidRPr="0073438B">
              <w:t>Qualcomm</w:t>
            </w:r>
          </w:p>
        </w:tc>
        <w:tc>
          <w:tcPr>
            <w:tcW w:w="4633" w:type="dxa"/>
            <w:shd w:val="clear" w:color="auto" w:fill="auto"/>
          </w:tcPr>
          <w:p w14:paraId="581F121E" w14:textId="5B10A558" w:rsidR="001B1998" w:rsidRDefault="001B1998" w:rsidP="001B1998">
            <w:pPr>
              <w:rPr>
                <w:lang w:eastAsia="zh-CN"/>
              </w:rPr>
            </w:pPr>
            <w:r w:rsidRPr="0073438B">
              <w:t>We prefer DL bandwidth to be 100MHz. However, bandwidth for UL data may depend on the rate.</w:t>
            </w:r>
          </w:p>
        </w:tc>
      </w:tr>
      <w:tr w:rsidR="001B1998" w14:paraId="45677281" w14:textId="77777777">
        <w:trPr>
          <w:trHeight w:val="303"/>
        </w:trPr>
        <w:tc>
          <w:tcPr>
            <w:tcW w:w="3794" w:type="dxa"/>
            <w:vMerge/>
            <w:vAlign w:val="center"/>
          </w:tcPr>
          <w:p w14:paraId="13D60B95" w14:textId="77777777" w:rsidR="001B1998" w:rsidRDefault="001B1998" w:rsidP="001B1998">
            <w:pPr>
              <w:pStyle w:val="BodyText"/>
              <w:numPr>
                <w:ilvl w:val="0"/>
                <w:numId w:val="17"/>
              </w:numPr>
              <w:jc w:val="both"/>
              <w:rPr>
                <w:b/>
                <w:bCs/>
                <w:u w:val="single"/>
                <w:lang w:eastAsia="zh-CN"/>
              </w:rPr>
            </w:pPr>
          </w:p>
        </w:tc>
        <w:tc>
          <w:tcPr>
            <w:tcW w:w="1276" w:type="dxa"/>
            <w:shd w:val="clear" w:color="auto" w:fill="auto"/>
            <w:vAlign w:val="center"/>
          </w:tcPr>
          <w:p w14:paraId="1587166B" w14:textId="50A58FC0" w:rsidR="001B1998" w:rsidRDefault="001B1998" w:rsidP="001B1998">
            <w:pPr>
              <w:jc w:val="center"/>
              <w:rPr>
                <w:bCs/>
                <w:lang w:val="en-GB" w:eastAsia="zh-CN"/>
              </w:rPr>
            </w:pPr>
            <w:r>
              <w:rPr>
                <w:bCs/>
                <w:lang w:val="en-GB" w:eastAsia="zh-CN"/>
              </w:rPr>
              <w:t>Intel</w:t>
            </w:r>
          </w:p>
        </w:tc>
        <w:tc>
          <w:tcPr>
            <w:tcW w:w="4633" w:type="dxa"/>
            <w:shd w:val="clear" w:color="auto" w:fill="auto"/>
            <w:vAlign w:val="center"/>
          </w:tcPr>
          <w:p w14:paraId="7A8896C8" w14:textId="77777777" w:rsidR="001B1998" w:rsidRDefault="001B1998" w:rsidP="001B1998">
            <w:pPr>
              <w:rPr>
                <w:lang w:eastAsia="zh-CN"/>
              </w:rPr>
            </w:pPr>
            <w:r>
              <w:rPr>
                <w:lang w:eastAsia="zh-CN"/>
              </w:rPr>
              <w:t xml:space="preserve">We assume 100MHz as occupied channel bandwidth for DL. The number of PRBs depends on the channel bandwidth and SCS. </w:t>
            </w:r>
          </w:p>
          <w:p w14:paraId="7A73BEB0" w14:textId="650D7548" w:rsidR="001B1998" w:rsidRDefault="001B1998" w:rsidP="001B1998">
            <w:pPr>
              <w:rPr>
                <w:lang w:eastAsia="zh-CN"/>
              </w:rPr>
            </w:pPr>
            <w:r>
              <w:rPr>
                <w:lang w:eastAsia="zh-CN"/>
              </w:rPr>
              <w:t xml:space="preserve">For UL, occupied channel bandwidth is the actual bandwidth for uplink transmission. </w:t>
            </w:r>
          </w:p>
        </w:tc>
      </w:tr>
      <w:tr w:rsidR="001B1998" w14:paraId="6001FDF9" w14:textId="77777777">
        <w:trPr>
          <w:trHeight w:val="303"/>
        </w:trPr>
        <w:tc>
          <w:tcPr>
            <w:tcW w:w="3794" w:type="dxa"/>
            <w:vMerge/>
            <w:vAlign w:val="center"/>
          </w:tcPr>
          <w:p w14:paraId="2CA08F6A" w14:textId="77777777" w:rsidR="001B1998" w:rsidRDefault="001B1998" w:rsidP="001B1998">
            <w:pPr>
              <w:pStyle w:val="BodyText"/>
              <w:numPr>
                <w:ilvl w:val="0"/>
                <w:numId w:val="17"/>
              </w:numPr>
              <w:jc w:val="both"/>
              <w:rPr>
                <w:b/>
                <w:bCs/>
                <w:u w:val="single"/>
                <w:lang w:eastAsia="zh-CN"/>
              </w:rPr>
            </w:pPr>
          </w:p>
        </w:tc>
        <w:tc>
          <w:tcPr>
            <w:tcW w:w="1276" w:type="dxa"/>
            <w:shd w:val="clear" w:color="auto" w:fill="auto"/>
            <w:vAlign w:val="center"/>
          </w:tcPr>
          <w:p w14:paraId="26AA931A" w14:textId="02564B59" w:rsidR="001B1998" w:rsidRDefault="001B1998" w:rsidP="001B1998">
            <w:pPr>
              <w:jc w:val="center"/>
              <w:rPr>
                <w:bCs/>
                <w:lang w:val="en-GB" w:eastAsia="zh-CN"/>
              </w:rPr>
            </w:pPr>
            <w:r>
              <w:rPr>
                <w:bCs/>
                <w:lang w:val="en-GB" w:eastAsia="zh-CN"/>
              </w:rPr>
              <w:t>SONY</w:t>
            </w:r>
          </w:p>
        </w:tc>
        <w:tc>
          <w:tcPr>
            <w:tcW w:w="4633" w:type="dxa"/>
            <w:shd w:val="clear" w:color="auto" w:fill="auto"/>
            <w:vAlign w:val="center"/>
          </w:tcPr>
          <w:p w14:paraId="78DA0BC2" w14:textId="7A19AAFE" w:rsidR="001B1998" w:rsidRDefault="001B1998" w:rsidP="001B1998">
            <w:pPr>
              <w:rPr>
                <w:lang w:eastAsia="zh-CN"/>
              </w:rPr>
            </w:pPr>
            <w:r>
              <w:rPr>
                <w:lang w:eastAsia="zh-CN"/>
              </w:rPr>
              <w:t>As per comments from other companies, the coverage can depend on the occupied channel bandwidth. Given that lower coding rates may be associated with better coverage, we would be looking towards bandwidths aligned with options 1, 3 or 4.</w:t>
            </w:r>
          </w:p>
        </w:tc>
      </w:tr>
      <w:tr w:rsidR="001B1998" w14:paraId="64A47DB4" w14:textId="77777777">
        <w:trPr>
          <w:trHeight w:val="303"/>
        </w:trPr>
        <w:tc>
          <w:tcPr>
            <w:tcW w:w="3794" w:type="dxa"/>
            <w:vMerge/>
            <w:vAlign w:val="center"/>
          </w:tcPr>
          <w:p w14:paraId="477913E5" w14:textId="77777777" w:rsidR="001B1998" w:rsidRDefault="001B1998" w:rsidP="001B1998">
            <w:pPr>
              <w:pStyle w:val="BodyText"/>
              <w:numPr>
                <w:ilvl w:val="0"/>
                <w:numId w:val="17"/>
              </w:numPr>
              <w:jc w:val="both"/>
              <w:rPr>
                <w:b/>
                <w:bCs/>
                <w:u w:val="single"/>
                <w:lang w:eastAsia="zh-CN"/>
              </w:rPr>
            </w:pPr>
          </w:p>
        </w:tc>
        <w:tc>
          <w:tcPr>
            <w:tcW w:w="1276" w:type="dxa"/>
            <w:shd w:val="clear" w:color="auto" w:fill="auto"/>
            <w:vAlign w:val="center"/>
          </w:tcPr>
          <w:p w14:paraId="0AFD1B40" w14:textId="77777777" w:rsidR="001B1998" w:rsidRDefault="001B1998" w:rsidP="001B1998">
            <w:pPr>
              <w:jc w:val="center"/>
              <w:rPr>
                <w:bCs/>
                <w:lang w:val="en-GB" w:eastAsia="zh-CN"/>
              </w:rPr>
            </w:pPr>
          </w:p>
        </w:tc>
        <w:tc>
          <w:tcPr>
            <w:tcW w:w="4633" w:type="dxa"/>
            <w:shd w:val="clear" w:color="auto" w:fill="auto"/>
            <w:vAlign w:val="center"/>
          </w:tcPr>
          <w:p w14:paraId="2B0B1EAC" w14:textId="77777777" w:rsidR="001B1998" w:rsidRDefault="001B1998" w:rsidP="001B1998">
            <w:pPr>
              <w:rPr>
                <w:lang w:eastAsia="zh-CN"/>
              </w:rPr>
            </w:pPr>
          </w:p>
        </w:tc>
      </w:tr>
      <w:tr w:rsidR="001B1998" w14:paraId="3E509E07" w14:textId="77777777">
        <w:trPr>
          <w:trHeight w:val="303"/>
        </w:trPr>
        <w:tc>
          <w:tcPr>
            <w:tcW w:w="3794" w:type="dxa"/>
            <w:vMerge/>
            <w:vAlign w:val="center"/>
          </w:tcPr>
          <w:p w14:paraId="15775EB3" w14:textId="77777777" w:rsidR="001B1998" w:rsidRDefault="001B1998" w:rsidP="001B1998">
            <w:pPr>
              <w:pStyle w:val="BodyText"/>
              <w:numPr>
                <w:ilvl w:val="0"/>
                <w:numId w:val="17"/>
              </w:numPr>
              <w:jc w:val="both"/>
              <w:rPr>
                <w:b/>
                <w:bCs/>
                <w:u w:val="single"/>
                <w:lang w:eastAsia="zh-CN"/>
              </w:rPr>
            </w:pPr>
          </w:p>
        </w:tc>
        <w:tc>
          <w:tcPr>
            <w:tcW w:w="1276" w:type="dxa"/>
            <w:shd w:val="clear" w:color="auto" w:fill="auto"/>
            <w:vAlign w:val="center"/>
          </w:tcPr>
          <w:p w14:paraId="1F78B99E" w14:textId="77777777" w:rsidR="001B1998" w:rsidRDefault="001B1998" w:rsidP="001B1998">
            <w:pPr>
              <w:jc w:val="center"/>
              <w:rPr>
                <w:bCs/>
                <w:lang w:val="en-GB" w:eastAsia="zh-CN"/>
              </w:rPr>
            </w:pPr>
          </w:p>
        </w:tc>
        <w:tc>
          <w:tcPr>
            <w:tcW w:w="4633" w:type="dxa"/>
            <w:shd w:val="clear" w:color="auto" w:fill="auto"/>
            <w:vAlign w:val="center"/>
          </w:tcPr>
          <w:p w14:paraId="7575ABE6" w14:textId="77777777" w:rsidR="001B1998" w:rsidRDefault="001B1998" w:rsidP="001B1998">
            <w:pPr>
              <w:rPr>
                <w:lang w:eastAsia="zh-CN"/>
              </w:rPr>
            </w:pPr>
          </w:p>
        </w:tc>
      </w:tr>
      <w:tr w:rsidR="001B1998" w14:paraId="58F90BDF" w14:textId="77777777">
        <w:trPr>
          <w:trHeight w:val="303"/>
        </w:trPr>
        <w:tc>
          <w:tcPr>
            <w:tcW w:w="3794" w:type="dxa"/>
            <w:vMerge/>
            <w:vAlign w:val="center"/>
          </w:tcPr>
          <w:p w14:paraId="35CB359B" w14:textId="77777777" w:rsidR="001B1998" w:rsidRDefault="001B1998" w:rsidP="001B1998">
            <w:pPr>
              <w:pStyle w:val="BodyText"/>
              <w:numPr>
                <w:ilvl w:val="0"/>
                <w:numId w:val="17"/>
              </w:numPr>
              <w:jc w:val="both"/>
              <w:rPr>
                <w:b/>
                <w:bCs/>
                <w:u w:val="single"/>
                <w:lang w:eastAsia="zh-CN"/>
              </w:rPr>
            </w:pPr>
          </w:p>
        </w:tc>
        <w:tc>
          <w:tcPr>
            <w:tcW w:w="1276" w:type="dxa"/>
            <w:shd w:val="clear" w:color="auto" w:fill="auto"/>
            <w:vAlign w:val="center"/>
          </w:tcPr>
          <w:p w14:paraId="4FD44496" w14:textId="77777777" w:rsidR="001B1998" w:rsidRDefault="001B1998" w:rsidP="001B1998">
            <w:pPr>
              <w:jc w:val="center"/>
              <w:rPr>
                <w:bCs/>
                <w:lang w:val="en-GB" w:eastAsia="zh-CN"/>
              </w:rPr>
            </w:pPr>
          </w:p>
        </w:tc>
        <w:tc>
          <w:tcPr>
            <w:tcW w:w="4633" w:type="dxa"/>
            <w:shd w:val="clear" w:color="auto" w:fill="auto"/>
            <w:vAlign w:val="center"/>
          </w:tcPr>
          <w:p w14:paraId="1D58210F" w14:textId="77777777" w:rsidR="001B1998" w:rsidRDefault="001B1998" w:rsidP="001B1998">
            <w:pPr>
              <w:rPr>
                <w:lang w:eastAsia="zh-CN"/>
              </w:rPr>
            </w:pPr>
          </w:p>
        </w:tc>
      </w:tr>
      <w:tr w:rsidR="001B1998" w14:paraId="409256D2" w14:textId="77777777">
        <w:trPr>
          <w:trHeight w:val="303"/>
        </w:trPr>
        <w:tc>
          <w:tcPr>
            <w:tcW w:w="3794" w:type="dxa"/>
            <w:vMerge/>
            <w:vAlign w:val="center"/>
          </w:tcPr>
          <w:p w14:paraId="65495887" w14:textId="77777777" w:rsidR="001B1998" w:rsidRDefault="001B1998" w:rsidP="001B1998">
            <w:pPr>
              <w:pStyle w:val="BodyText"/>
              <w:numPr>
                <w:ilvl w:val="0"/>
                <w:numId w:val="17"/>
              </w:numPr>
              <w:jc w:val="both"/>
              <w:rPr>
                <w:b/>
                <w:bCs/>
                <w:u w:val="single"/>
                <w:lang w:eastAsia="zh-CN"/>
              </w:rPr>
            </w:pPr>
          </w:p>
        </w:tc>
        <w:tc>
          <w:tcPr>
            <w:tcW w:w="1276" w:type="dxa"/>
            <w:shd w:val="clear" w:color="auto" w:fill="auto"/>
            <w:vAlign w:val="center"/>
          </w:tcPr>
          <w:p w14:paraId="49D6302C" w14:textId="77777777" w:rsidR="001B1998" w:rsidRDefault="001B1998" w:rsidP="001B1998">
            <w:pPr>
              <w:jc w:val="center"/>
              <w:rPr>
                <w:bCs/>
                <w:lang w:val="en-GB" w:eastAsia="zh-CN"/>
              </w:rPr>
            </w:pPr>
          </w:p>
        </w:tc>
        <w:tc>
          <w:tcPr>
            <w:tcW w:w="4633" w:type="dxa"/>
            <w:shd w:val="clear" w:color="auto" w:fill="auto"/>
            <w:vAlign w:val="center"/>
          </w:tcPr>
          <w:p w14:paraId="3902EEDD" w14:textId="77777777" w:rsidR="001B1998" w:rsidRDefault="001B1998" w:rsidP="001B1998">
            <w:pPr>
              <w:rPr>
                <w:lang w:eastAsia="zh-CN"/>
              </w:rPr>
            </w:pPr>
          </w:p>
        </w:tc>
      </w:tr>
      <w:tr w:rsidR="001B1998" w14:paraId="08C97325" w14:textId="77777777">
        <w:trPr>
          <w:trHeight w:val="303"/>
        </w:trPr>
        <w:tc>
          <w:tcPr>
            <w:tcW w:w="3794" w:type="dxa"/>
            <w:vMerge/>
            <w:vAlign w:val="center"/>
          </w:tcPr>
          <w:p w14:paraId="49199B84" w14:textId="77777777" w:rsidR="001B1998" w:rsidRDefault="001B1998" w:rsidP="001B1998">
            <w:pPr>
              <w:pStyle w:val="BodyText"/>
              <w:numPr>
                <w:ilvl w:val="0"/>
                <w:numId w:val="17"/>
              </w:numPr>
              <w:jc w:val="both"/>
              <w:rPr>
                <w:b/>
                <w:bCs/>
                <w:u w:val="single"/>
                <w:lang w:eastAsia="zh-CN"/>
              </w:rPr>
            </w:pPr>
          </w:p>
        </w:tc>
        <w:tc>
          <w:tcPr>
            <w:tcW w:w="1276" w:type="dxa"/>
            <w:shd w:val="clear" w:color="auto" w:fill="auto"/>
            <w:vAlign w:val="center"/>
          </w:tcPr>
          <w:p w14:paraId="76700000" w14:textId="77777777" w:rsidR="001B1998" w:rsidRDefault="001B1998" w:rsidP="001B1998">
            <w:pPr>
              <w:jc w:val="center"/>
              <w:rPr>
                <w:bCs/>
                <w:lang w:val="en-GB" w:eastAsia="zh-CN"/>
              </w:rPr>
            </w:pPr>
          </w:p>
        </w:tc>
        <w:tc>
          <w:tcPr>
            <w:tcW w:w="4633" w:type="dxa"/>
            <w:shd w:val="clear" w:color="auto" w:fill="auto"/>
            <w:vAlign w:val="center"/>
          </w:tcPr>
          <w:p w14:paraId="41BCF32A" w14:textId="77777777" w:rsidR="001B1998" w:rsidRDefault="001B1998" w:rsidP="001B1998">
            <w:pPr>
              <w:rPr>
                <w:lang w:eastAsia="zh-CN"/>
              </w:rPr>
            </w:pPr>
          </w:p>
        </w:tc>
      </w:tr>
      <w:tr w:rsidR="001B1998" w14:paraId="2DF2B2CC" w14:textId="77777777">
        <w:trPr>
          <w:trHeight w:val="303"/>
        </w:trPr>
        <w:tc>
          <w:tcPr>
            <w:tcW w:w="3794" w:type="dxa"/>
            <w:vMerge/>
            <w:vAlign w:val="center"/>
          </w:tcPr>
          <w:p w14:paraId="33530099" w14:textId="77777777" w:rsidR="001B1998" w:rsidRDefault="001B1998" w:rsidP="001B1998">
            <w:pPr>
              <w:pStyle w:val="BodyText"/>
              <w:numPr>
                <w:ilvl w:val="0"/>
                <w:numId w:val="17"/>
              </w:numPr>
              <w:jc w:val="both"/>
              <w:rPr>
                <w:b/>
                <w:bCs/>
                <w:u w:val="single"/>
                <w:lang w:eastAsia="zh-CN"/>
              </w:rPr>
            </w:pPr>
          </w:p>
        </w:tc>
        <w:tc>
          <w:tcPr>
            <w:tcW w:w="1276" w:type="dxa"/>
            <w:shd w:val="clear" w:color="auto" w:fill="auto"/>
            <w:vAlign w:val="center"/>
          </w:tcPr>
          <w:p w14:paraId="124AC33A" w14:textId="77777777" w:rsidR="001B1998" w:rsidRDefault="001B1998" w:rsidP="001B1998">
            <w:pPr>
              <w:jc w:val="center"/>
              <w:rPr>
                <w:bCs/>
                <w:lang w:val="en-GB" w:eastAsia="zh-CN"/>
              </w:rPr>
            </w:pPr>
          </w:p>
        </w:tc>
        <w:tc>
          <w:tcPr>
            <w:tcW w:w="4633" w:type="dxa"/>
            <w:shd w:val="clear" w:color="auto" w:fill="auto"/>
            <w:vAlign w:val="center"/>
          </w:tcPr>
          <w:p w14:paraId="59305326" w14:textId="77777777" w:rsidR="001B1998" w:rsidRDefault="001B1998" w:rsidP="001B1998">
            <w:pPr>
              <w:rPr>
                <w:lang w:eastAsia="zh-CN"/>
              </w:rPr>
            </w:pPr>
          </w:p>
        </w:tc>
      </w:tr>
      <w:tr w:rsidR="001B1998" w14:paraId="75BA394A" w14:textId="77777777">
        <w:trPr>
          <w:trHeight w:val="303"/>
        </w:trPr>
        <w:tc>
          <w:tcPr>
            <w:tcW w:w="3794" w:type="dxa"/>
            <w:vMerge/>
            <w:vAlign w:val="center"/>
          </w:tcPr>
          <w:p w14:paraId="52C1F55B" w14:textId="77777777" w:rsidR="001B1998" w:rsidRDefault="001B1998" w:rsidP="001B1998">
            <w:pPr>
              <w:pStyle w:val="BodyText"/>
              <w:numPr>
                <w:ilvl w:val="0"/>
                <w:numId w:val="17"/>
              </w:numPr>
              <w:jc w:val="both"/>
              <w:rPr>
                <w:b/>
                <w:bCs/>
                <w:u w:val="single"/>
                <w:lang w:eastAsia="zh-CN"/>
              </w:rPr>
            </w:pPr>
          </w:p>
        </w:tc>
        <w:tc>
          <w:tcPr>
            <w:tcW w:w="1276" w:type="dxa"/>
            <w:shd w:val="clear" w:color="auto" w:fill="auto"/>
            <w:vAlign w:val="center"/>
          </w:tcPr>
          <w:p w14:paraId="75EE7534" w14:textId="77777777" w:rsidR="001B1998" w:rsidRDefault="001B1998" w:rsidP="001B1998">
            <w:pPr>
              <w:jc w:val="center"/>
              <w:rPr>
                <w:bCs/>
                <w:lang w:val="en-GB" w:eastAsia="zh-CN"/>
              </w:rPr>
            </w:pPr>
          </w:p>
        </w:tc>
        <w:tc>
          <w:tcPr>
            <w:tcW w:w="4633" w:type="dxa"/>
            <w:shd w:val="clear" w:color="auto" w:fill="auto"/>
            <w:vAlign w:val="center"/>
          </w:tcPr>
          <w:p w14:paraId="5813413A" w14:textId="77777777" w:rsidR="001B1998" w:rsidRDefault="001B1998" w:rsidP="001B1998">
            <w:pPr>
              <w:rPr>
                <w:lang w:eastAsia="zh-CN"/>
              </w:rPr>
            </w:pPr>
          </w:p>
        </w:tc>
      </w:tr>
      <w:tr w:rsidR="001B1998" w14:paraId="4B4DA475" w14:textId="77777777">
        <w:trPr>
          <w:trHeight w:val="303"/>
        </w:trPr>
        <w:tc>
          <w:tcPr>
            <w:tcW w:w="3794" w:type="dxa"/>
            <w:vMerge/>
            <w:vAlign w:val="center"/>
          </w:tcPr>
          <w:p w14:paraId="0434C951" w14:textId="77777777" w:rsidR="001B1998" w:rsidRDefault="001B1998" w:rsidP="001B1998">
            <w:pPr>
              <w:pStyle w:val="BodyText"/>
              <w:numPr>
                <w:ilvl w:val="0"/>
                <w:numId w:val="17"/>
              </w:numPr>
              <w:jc w:val="both"/>
              <w:rPr>
                <w:b/>
                <w:bCs/>
                <w:u w:val="single"/>
                <w:lang w:eastAsia="zh-CN"/>
              </w:rPr>
            </w:pPr>
          </w:p>
        </w:tc>
        <w:tc>
          <w:tcPr>
            <w:tcW w:w="1276" w:type="dxa"/>
            <w:shd w:val="clear" w:color="auto" w:fill="auto"/>
            <w:vAlign w:val="center"/>
          </w:tcPr>
          <w:p w14:paraId="781BDE99" w14:textId="77777777" w:rsidR="001B1998" w:rsidRDefault="001B1998" w:rsidP="001B1998">
            <w:pPr>
              <w:jc w:val="center"/>
              <w:rPr>
                <w:bCs/>
                <w:lang w:val="en-GB" w:eastAsia="zh-CN"/>
              </w:rPr>
            </w:pPr>
          </w:p>
        </w:tc>
        <w:tc>
          <w:tcPr>
            <w:tcW w:w="4633" w:type="dxa"/>
            <w:shd w:val="clear" w:color="auto" w:fill="auto"/>
            <w:vAlign w:val="center"/>
          </w:tcPr>
          <w:p w14:paraId="603779EF" w14:textId="77777777" w:rsidR="001B1998" w:rsidRDefault="001B1998" w:rsidP="001B1998">
            <w:pPr>
              <w:rPr>
                <w:lang w:eastAsia="zh-CN"/>
              </w:rPr>
            </w:pPr>
          </w:p>
        </w:tc>
      </w:tr>
      <w:tr w:rsidR="001B1998" w14:paraId="3869C5F9" w14:textId="77777777">
        <w:trPr>
          <w:trHeight w:val="303"/>
        </w:trPr>
        <w:tc>
          <w:tcPr>
            <w:tcW w:w="3794" w:type="dxa"/>
            <w:vMerge/>
            <w:vAlign w:val="center"/>
          </w:tcPr>
          <w:p w14:paraId="7CAB0626" w14:textId="77777777" w:rsidR="001B1998" w:rsidRDefault="001B1998" w:rsidP="001B1998">
            <w:pPr>
              <w:pStyle w:val="BodyText"/>
              <w:numPr>
                <w:ilvl w:val="0"/>
                <w:numId w:val="17"/>
              </w:numPr>
              <w:jc w:val="both"/>
              <w:rPr>
                <w:b/>
                <w:bCs/>
                <w:u w:val="single"/>
                <w:lang w:eastAsia="zh-CN"/>
              </w:rPr>
            </w:pPr>
          </w:p>
        </w:tc>
        <w:tc>
          <w:tcPr>
            <w:tcW w:w="1276" w:type="dxa"/>
            <w:shd w:val="clear" w:color="auto" w:fill="auto"/>
            <w:vAlign w:val="center"/>
          </w:tcPr>
          <w:p w14:paraId="4817E45A" w14:textId="77777777" w:rsidR="001B1998" w:rsidRDefault="001B1998" w:rsidP="001B1998">
            <w:pPr>
              <w:jc w:val="center"/>
              <w:rPr>
                <w:bCs/>
                <w:lang w:val="en-GB" w:eastAsia="zh-CN"/>
              </w:rPr>
            </w:pPr>
          </w:p>
        </w:tc>
        <w:tc>
          <w:tcPr>
            <w:tcW w:w="4633" w:type="dxa"/>
            <w:shd w:val="clear" w:color="auto" w:fill="auto"/>
            <w:vAlign w:val="center"/>
          </w:tcPr>
          <w:p w14:paraId="57A036F9" w14:textId="77777777" w:rsidR="001B1998" w:rsidRDefault="001B1998" w:rsidP="001B1998">
            <w:pPr>
              <w:rPr>
                <w:lang w:eastAsia="zh-CN"/>
              </w:rPr>
            </w:pPr>
          </w:p>
        </w:tc>
      </w:tr>
      <w:tr w:rsidR="001B1998" w14:paraId="404D544E" w14:textId="77777777">
        <w:trPr>
          <w:trHeight w:val="303"/>
        </w:trPr>
        <w:tc>
          <w:tcPr>
            <w:tcW w:w="3794" w:type="dxa"/>
            <w:vMerge/>
            <w:vAlign w:val="center"/>
          </w:tcPr>
          <w:p w14:paraId="4CDCC14A" w14:textId="77777777" w:rsidR="001B1998" w:rsidRDefault="001B1998" w:rsidP="001B1998">
            <w:pPr>
              <w:pStyle w:val="BodyText"/>
              <w:numPr>
                <w:ilvl w:val="0"/>
                <w:numId w:val="17"/>
              </w:numPr>
              <w:jc w:val="both"/>
              <w:rPr>
                <w:b/>
                <w:bCs/>
                <w:u w:val="single"/>
                <w:lang w:eastAsia="zh-CN"/>
              </w:rPr>
            </w:pPr>
          </w:p>
        </w:tc>
        <w:tc>
          <w:tcPr>
            <w:tcW w:w="1276" w:type="dxa"/>
            <w:shd w:val="clear" w:color="auto" w:fill="auto"/>
            <w:vAlign w:val="center"/>
          </w:tcPr>
          <w:p w14:paraId="4BF019EF" w14:textId="77777777" w:rsidR="001B1998" w:rsidRDefault="001B1998" w:rsidP="001B1998">
            <w:pPr>
              <w:jc w:val="center"/>
              <w:rPr>
                <w:bCs/>
                <w:lang w:val="en-GB" w:eastAsia="zh-CN"/>
              </w:rPr>
            </w:pPr>
          </w:p>
        </w:tc>
        <w:tc>
          <w:tcPr>
            <w:tcW w:w="4633" w:type="dxa"/>
            <w:shd w:val="clear" w:color="auto" w:fill="auto"/>
            <w:vAlign w:val="center"/>
          </w:tcPr>
          <w:p w14:paraId="551FCECC" w14:textId="77777777" w:rsidR="001B1998" w:rsidRDefault="001B1998" w:rsidP="001B1998">
            <w:pPr>
              <w:rPr>
                <w:lang w:eastAsia="zh-CN"/>
              </w:rPr>
            </w:pPr>
          </w:p>
        </w:tc>
      </w:tr>
      <w:tr w:rsidR="001B1998" w14:paraId="0CC3C83C" w14:textId="77777777">
        <w:trPr>
          <w:trHeight w:val="303"/>
        </w:trPr>
        <w:tc>
          <w:tcPr>
            <w:tcW w:w="3794" w:type="dxa"/>
            <w:vMerge/>
            <w:vAlign w:val="center"/>
          </w:tcPr>
          <w:p w14:paraId="71A81943" w14:textId="77777777" w:rsidR="001B1998" w:rsidRDefault="001B1998" w:rsidP="001B1998">
            <w:pPr>
              <w:pStyle w:val="BodyText"/>
              <w:numPr>
                <w:ilvl w:val="0"/>
                <w:numId w:val="17"/>
              </w:numPr>
              <w:jc w:val="both"/>
              <w:rPr>
                <w:b/>
                <w:bCs/>
                <w:u w:val="single"/>
                <w:lang w:eastAsia="zh-CN"/>
              </w:rPr>
            </w:pPr>
          </w:p>
        </w:tc>
        <w:tc>
          <w:tcPr>
            <w:tcW w:w="1276" w:type="dxa"/>
            <w:shd w:val="clear" w:color="auto" w:fill="auto"/>
            <w:vAlign w:val="center"/>
          </w:tcPr>
          <w:p w14:paraId="58DE12E1" w14:textId="77777777" w:rsidR="001B1998" w:rsidRDefault="001B1998" w:rsidP="001B1998">
            <w:pPr>
              <w:jc w:val="center"/>
              <w:rPr>
                <w:bCs/>
                <w:lang w:val="en-GB" w:eastAsia="zh-CN"/>
              </w:rPr>
            </w:pPr>
          </w:p>
        </w:tc>
        <w:tc>
          <w:tcPr>
            <w:tcW w:w="4633" w:type="dxa"/>
            <w:shd w:val="clear" w:color="auto" w:fill="auto"/>
            <w:vAlign w:val="center"/>
          </w:tcPr>
          <w:p w14:paraId="5A871F2C" w14:textId="77777777" w:rsidR="001B1998" w:rsidRDefault="001B1998" w:rsidP="001B1998">
            <w:pPr>
              <w:rPr>
                <w:lang w:eastAsia="zh-CN"/>
              </w:rPr>
            </w:pPr>
          </w:p>
        </w:tc>
      </w:tr>
      <w:tr w:rsidR="001B1998" w14:paraId="77BEF2BE" w14:textId="77777777">
        <w:trPr>
          <w:trHeight w:val="303"/>
        </w:trPr>
        <w:tc>
          <w:tcPr>
            <w:tcW w:w="3794" w:type="dxa"/>
            <w:vMerge w:val="restart"/>
            <w:vAlign w:val="center"/>
          </w:tcPr>
          <w:p w14:paraId="4DE552D4" w14:textId="77777777" w:rsidR="001B1998" w:rsidRDefault="001B1998" w:rsidP="001B1998">
            <w:pPr>
              <w:rPr>
                <w:b/>
                <w:bCs/>
                <w:u w:val="single"/>
                <w:lang w:eastAsia="zh-CN"/>
              </w:rPr>
            </w:pPr>
            <w:r>
              <w:rPr>
                <w:b/>
                <w:bCs/>
                <w:u w:val="single"/>
                <w:lang w:eastAsia="zh-CN"/>
              </w:rPr>
              <w:t>TBS and MCS:</w:t>
            </w:r>
          </w:p>
          <w:p w14:paraId="71A76F39" w14:textId="77777777" w:rsidR="001B1998" w:rsidRDefault="001B1998" w:rsidP="001B1998">
            <w:pPr>
              <w:pStyle w:val="BodyText"/>
              <w:numPr>
                <w:ilvl w:val="0"/>
                <w:numId w:val="17"/>
              </w:numPr>
              <w:jc w:val="both"/>
              <w:rPr>
                <w:lang w:eastAsia="zh-CN"/>
              </w:rPr>
            </w:pPr>
            <w:r>
              <w:rPr>
                <w:rFonts w:hint="eastAsia"/>
                <w:bCs/>
                <w:lang w:val="en-US" w:eastAsia="zh-CN"/>
              </w:rPr>
              <w:t>O</w:t>
            </w:r>
            <w:r>
              <w:rPr>
                <w:bCs/>
                <w:lang w:val="en-US" w:eastAsia="zh-CN"/>
              </w:rPr>
              <w:t xml:space="preserve">ption 1: </w:t>
            </w:r>
            <w:r>
              <w:rPr>
                <w:lang w:eastAsia="zh-CN"/>
              </w:rPr>
              <w:t>TBS and MCS can be calculated based on the number of PRBS, target data rate, frame structure and overhead.</w:t>
            </w:r>
          </w:p>
          <w:p w14:paraId="3F62C03D" w14:textId="77777777" w:rsidR="001B1998" w:rsidRDefault="001B1998" w:rsidP="001B1998">
            <w:pPr>
              <w:pStyle w:val="BodyText"/>
              <w:numPr>
                <w:ilvl w:val="0"/>
                <w:numId w:val="17"/>
              </w:numPr>
              <w:jc w:val="both"/>
              <w:rPr>
                <w:lang w:eastAsia="zh-CN"/>
              </w:rPr>
            </w:pPr>
            <w:r>
              <w:rPr>
                <w:rFonts w:hint="eastAsia"/>
                <w:bCs/>
                <w:lang w:val="en-US" w:eastAsia="zh-CN"/>
              </w:rPr>
              <w:t>O</w:t>
            </w:r>
            <w:r>
              <w:rPr>
                <w:bCs/>
                <w:lang w:val="en-US" w:eastAsia="zh-CN"/>
              </w:rPr>
              <w:t>ption 2: Fixed value of TBS and MCS for each scenario.</w:t>
            </w:r>
          </w:p>
        </w:tc>
        <w:tc>
          <w:tcPr>
            <w:tcW w:w="1276" w:type="dxa"/>
            <w:shd w:val="clear" w:color="auto" w:fill="auto"/>
            <w:vAlign w:val="center"/>
          </w:tcPr>
          <w:p w14:paraId="4A75B89B" w14:textId="77777777" w:rsidR="001B1998" w:rsidRDefault="001B1998" w:rsidP="001B1998">
            <w:pPr>
              <w:jc w:val="center"/>
              <w:rPr>
                <w:bCs/>
                <w:lang w:val="en-GB" w:eastAsia="zh-CN"/>
              </w:rPr>
            </w:pPr>
            <w:r>
              <w:rPr>
                <w:rFonts w:hint="eastAsia"/>
                <w:bCs/>
                <w:lang w:val="en-GB" w:eastAsia="zh-CN"/>
              </w:rPr>
              <w:t>CATT</w:t>
            </w:r>
          </w:p>
        </w:tc>
        <w:tc>
          <w:tcPr>
            <w:tcW w:w="4633" w:type="dxa"/>
            <w:shd w:val="clear" w:color="auto" w:fill="auto"/>
            <w:vAlign w:val="center"/>
          </w:tcPr>
          <w:p w14:paraId="2137E0FC" w14:textId="77777777" w:rsidR="001B1998" w:rsidRDefault="001B1998" w:rsidP="001B1998">
            <w:pPr>
              <w:rPr>
                <w:lang w:eastAsia="zh-CN"/>
              </w:rPr>
            </w:pPr>
            <w:r>
              <w:rPr>
                <w:rFonts w:hint="eastAsia"/>
                <w:lang w:eastAsia="zh-CN"/>
              </w:rPr>
              <w:t>Same views as FR1. The key issue is to determine all the relevant parameters, such as PRB, data rate, frame structure, overhead. If we are on the same page for the aforementioned parameters (this is we have to before LLS), we don</w:t>
            </w:r>
            <w:r>
              <w:rPr>
                <w:lang w:eastAsia="zh-CN"/>
              </w:rPr>
              <w:t>’</w:t>
            </w:r>
            <w:r>
              <w:rPr>
                <w:rFonts w:hint="eastAsia"/>
                <w:lang w:eastAsia="zh-CN"/>
              </w:rPr>
              <w:t>t see any difference between option 1 and option 2.</w:t>
            </w:r>
          </w:p>
        </w:tc>
      </w:tr>
      <w:tr w:rsidR="001B1998" w14:paraId="33DF6AFF" w14:textId="77777777">
        <w:trPr>
          <w:trHeight w:val="303"/>
        </w:trPr>
        <w:tc>
          <w:tcPr>
            <w:tcW w:w="3794" w:type="dxa"/>
            <w:vMerge/>
            <w:vAlign w:val="center"/>
          </w:tcPr>
          <w:p w14:paraId="73736300" w14:textId="77777777" w:rsidR="001B1998" w:rsidRDefault="001B1998" w:rsidP="001B1998">
            <w:pPr>
              <w:rPr>
                <w:b/>
                <w:bCs/>
                <w:u w:val="single"/>
                <w:lang w:eastAsia="zh-CN"/>
              </w:rPr>
            </w:pPr>
          </w:p>
        </w:tc>
        <w:tc>
          <w:tcPr>
            <w:tcW w:w="1276" w:type="dxa"/>
            <w:shd w:val="clear" w:color="auto" w:fill="auto"/>
            <w:vAlign w:val="center"/>
          </w:tcPr>
          <w:p w14:paraId="2CA9DA22" w14:textId="77777777" w:rsidR="001B1998" w:rsidRDefault="001B1998" w:rsidP="001B1998">
            <w:pPr>
              <w:jc w:val="center"/>
              <w:rPr>
                <w:bCs/>
                <w:lang w:val="en-GB" w:eastAsia="zh-CN"/>
              </w:rPr>
            </w:pPr>
            <w:r>
              <w:rPr>
                <w:rFonts w:eastAsia="Malgun Gothic" w:hint="eastAsia"/>
                <w:bCs/>
                <w:lang w:val="en-GB" w:eastAsia="ko-KR"/>
              </w:rPr>
              <w:t>Sams</w:t>
            </w:r>
            <w:r>
              <w:rPr>
                <w:rFonts w:eastAsia="Malgun Gothic"/>
                <w:bCs/>
                <w:lang w:val="en-GB" w:eastAsia="ko-KR"/>
              </w:rPr>
              <w:t>ung</w:t>
            </w:r>
          </w:p>
        </w:tc>
        <w:tc>
          <w:tcPr>
            <w:tcW w:w="4633" w:type="dxa"/>
            <w:shd w:val="clear" w:color="auto" w:fill="auto"/>
            <w:vAlign w:val="center"/>
          </w:tcPr>
          <w:p w14:paraId="0B2209D2" w14:textId="77777777" w:rsidR="001B1998" w:rsidRDefault="001B1998" w:rsidP="001B1998">
            <w:pPr>
              <w:rPr>
                <w:lang w:eastAsia="zh-CN"/>
              </w:rPr>
            </w:pPr>
            <w:r>
              <w:rPr>
                <w:rFonts w:eastAsia="Malgun Gothic"/>
                <w:lang w:eastAsia="ko-KR"/>
              </w:rPr>
              <w:t xml:space="preserve">As commented in FR1, if RAN1 has the same understanding on how to calculate the TBS in option 1, we think option 1 and option 2 are the same. It would be better to discuss the TBS calculation method how to apply </w:t>
            </w:r>
            <w:r>
              <w:rPr>
                <w:lang w:eastAsia="zh-CN"/>
              </w:rPr>
              <w:t>the number of PRBs, target data rate, frame structure and overhead.</w:t>
            </w:r>
          </w:p>
        </w:tc>
      </w:tr>
      <w:tr w:rsidR="001B1998" w14:paraId="3C3D734D" w14:textId="77777777">
        <w:trPr>
          <w:trHeight w:val="303"/>
        </w:trPr>
        <w:tc>
          <w:tcPr>
            <w:tcW w:w="3794" w:type="dxa"/>
            <w:vMerge/>
            <w:vAlign w:val="center"/>
          </w:tcPr>
          <w:p w14:paraId="1D188AD6" w14:textId="77777777" w:rsidR="001B1998" w:rsidRDefault="001B1998" w:rsidP="001B1998">
            <w:pPr>
              <w:rPr>
                <w:b/>
                <w:bCs/>
                <w:u w:val="single"/>
                <w:lang w:eastAsia="zh-CN"/>
              </w:rPr>
            </w:pPr>
          </w:p>
        </w:tc>
        <w:tc>
          <w:tcPr>
            <w:tcW w:w="1276" w:type="dxa"/>
            <w:shd w:val="clear" w:color="auto" w:fill="auto"/>
            <w:vAlign w:val="center"/>
          </w:tcPr>
          <w:p w14:paraId="5192F12F" w14:textId="77777777" w:rsidR="001B1998" w:rsidRDefault="001B1998" w:rsidP="001B1998">
            <w:pPr>
              <w:jc w:val="center"/>
              <w:rPr>
                <w:bCs/>
                <w:lang w:val="en-GB" w:eastAsia="zh-CN"/>
              </w:rPr>
            </w:pPr>
            <w:r>
              <w:rPr>
                <w:rFonts w:hint="eastAsia"/>
                <w:bCs/>
                <w:lang w:eastAsia="zh-CN"/>
              </w:rPr>
              <w:t>ZTE</w:t>
            </w:r>
          </w:p>
        </w:tc>
        <w:tc>
          <w:tcPr>
            <w:tcW w:w="4633" w:type="dxa"/>
            <w:shd w:val="clear" w:color="auto" w:fill="auto"/>
            <w:vAlign w:val="center"/>
          </w:tcPr>
          <w:p w14:paraId="0D3B6FD2" w14:textId="77777777" w:rsidR="001B1998" w:rsidRDefault="001B1998" w:rsidP="001B1998">
            <w:pPr>
              <w:rPr>
                <w:lang w:eastAsia="zh-CN"/>
              </w:rPr>
            </w:pPr>
            <w:r>
              <w:rPr>
                <w:rFonts w:hint="eastAsia"/>
                <w:lang w:eastAsia="zh-CN"/>
              </w:rPr>
              <w:t xml:space="preserve">Option 1 is preferred with more combinations of (#RB, MCS index) considered and the one with best performance is chosen. But we are also OK with Option 2. </w:t>
            </w:r>
          </w:p>
        </w:tc>
      </w:tr>
      <w:tr w:rsidR="001B1998" w14:paraId="30E8F142" w14:textId="77777777">
        <w:trPr>
          <w:trHeight w:val="303"/>
        </w:trPr>
        <w:tc>
          <w:tcPr>
            <w:tcW w:w="3794" w:type="dxa"/>
            <w:vMerge/>
            <w:vAlign w:val="center"/>
          </w:tcPr>
          <w:p w14:paraId="1C7D2AAA" w14:textId="77777777" w:rsidR="001B1998" w:rsidRDefault="001B1998" w:rsidP="001B1998">
            <w:pPr>
              <w:rPr>
                <w:b/>
                <w:bCs/>
                <w:u w:val="single"/>
                <w:lang w:eastAsia="zh-CN"/>
              </w:rPr>
            </w:pPr>
          </w:p>
        </w:tc>
        <w:tc>
          <w:tcPr>
            <w:tcW w:w="1276" w:type="dxa"/>
            <w:shd w:val="clear" w:color="auto" w:fill="auto"/>
            <w:vAlign w:val="center"/>
          </w:tcPr>
          <w:p w14:paraId="08DA7F7F" w14:textId="77777777" w:rsidR="001B1998" w:rsidRPr="006F5554" w:rsidRDefault="001B1998" w:rsidP="001B1998">
            <w:pPr>
              <w:jc w:val="center"/>
              <w:rPr>
                <w:bCs/>
                <w:lang w:val="en-GB" w:eastAsia="ja-JP"/>
              </w:rPr>
            </w:pPr>
            <w:r>
              <w:rPr>
                <w:rFonts w:hint="eastAsia"/>
                <w:bCs/>
                <w:lang w:val="en-GB" w:eastAsia="ja-JP"/>
              </w:rPr>
              <w:t>NTT DOCOMO</w:t>
            </w:r>
          </w:p>
        </w:tc>
        <w:tc>
          <w:tcPr>
            <w:tcW w:w="4633" w:type="dxa"/>
            <w:shd w:val="clear" w:color="auto" w:fill="auto"/>
            <w:vAlign w:val="center"/>
          </w:tcPr>
          <w:p w14:paraId="4159E668" w14:textId="77777777" w:rsidR="001B1998" w:rsidRDefault="001B1998" w:rsidP="001B1998">
            <w:pPr>
              <w:rPr>
                <w:lang w:eastAsia="ja-JP"/>
              </w:rPr>
            </w:pPr>
            <w:r>
              <w:rPr>
                <w:rFonts w:hint="eastAsia"/>
                <w:lang w:eastAsia="ja-JP"/>
              </w:rPr>
              <w:t xml:space="preserve">We </w:t>
            </w:r>
            <w:r>
              <w:rPr>
                <w:lang w:eastAsia="ja-JP"/>
              </w:rPr>
              <w:t>support</w:t>
            </w:r>
            <w:r>
              <w:rPr>
                <w:rFonts w:hint="eastAsia"/>
                <w:lang w:eastAsia="ja-JP"/>
              </w:rPr>
              <w:t xml:space="preserve"> Option 1.</w:t>
            </w:r>
          </w:p>
        </w:tc>
      </w:tr>
      <w:tr w:rsidR="001B1998" w14:paraId="724B869F" w14:textId="77777777">
        <w:trPr>
          <w:trHeight w:val="303"/>
        </w:trPr>
        <w:tc>
          <w:tcPr>
            <w:tcW w:w="3794" w:type="dxa"/>
            <w:vMerge/>
            <w:vAlign w:val="center"/>
          </w:tcPr>
          <w:p w14:paraId="737C43C5" w14:textId="77777777" w:rsidR="001B1998" w:rsidRDefault="001B1998" w:rsidP="001B1998">
            <w:pPr>
              <w:rPr>
                <w:b/>
                <w:bCs/>
                <w:u w:val="single"/>
                <w:lang w:eastAsia="zh-CN"/>
              </w:rPr>
            </w:pPr>
          </w:p>
        </w:tc>
        <w:tc>
          <w:tcPr>
            <w:tcW w:w="1276" w:type="dxa"/>
            <w:shd w:val="clear" w:color="auto" w:fill="auto"/>
            <w:vAlign w:val="center"/>
          </w:tcPr>
          <w:p w14:paraId="0140D1C2" w14:textId="5E20435D" w:rsidR="001B1998" w:rsidRDefault="001B1998" w:rsidP="001B1998">
            <w:pPr>
              <w:jc w:val="center"/>
              <w:rPr>
                <w:bCs/>
                <w:lang w:val="en-GB" w:eastAsia="zh-CN"/>
              </w:rPr>
            </w:pPr>
            <w:r>
              <w:rPr>
                <w:bCs/>
                <w:lang w:val="en-GB" w:eastAsia="zh-CN"/>
              </w:rPr>
              <w:t>Nokia/NSB</w:t>
            </w:r>
          </w:p>
        </w:tc>
        <w:tc>
          <w:tcPr>
            <w:tcW w:w="4633" w:type="dxa"/>
            <w:shd w:val="clear" w:color="auto" w:fill="auto"/>
            <w:vAlign w:val="center"/>
          </w:tcPr>
          <w:p w14:paraId="6F7D72A4" w14:textId="77777777" w:rsidR="001B1998" w:rsidRDefault="001B1998" w:rsidP="001B1998">
            <w:pPr>
              <w:rPr>
                <w:lang w:val="en-GB" w:eastAsia="zh-CN"/>
              </w:rPr>
            </w:pPr>
            <w:r>
              <w:rPr>
                <w:lang w:val="en-GB" w:eastAsia="zh-CN"/>
              </w:rPr>
              <w:t xml:space="preserve">Option 1. However, as also discussed for FR1, the optimal MCS/number of PRBs couple that provides the “best coverage”, while guaranteeing that a valid TBS is obtained, should be considered. We do not agree to fix </w:t>
            </w:r>
            <w:proofErr w:type="gramStart"/>
            <w:r>
              <w:rPr>
                <w:lang w:val="en-GB" w:eastAsia="zh-CN"/>
              </w:rPr>
              <w:t>a number of</w:t>
            </w:r>
            <w:proofErr w:type="gramEnd"/>
            <w:r>
              <w:rPr>
                <w:lang w:val="en-GB" w:eastAsia="zh-CN"/>
              </w:rPr>
              <w:t xml:space="preserve"> PRBs without proper evaluation, as discussed earlier. Similarly, we do not agree to fix an MCS index without proper evaluation. </w:t>
            </w:r>
          </w:p>
          <w:p w14:paraId="7E80E8BE" w14:textId="4B79E0EF" w:rsidR="001B1998" w:rsidRDefault="001B1998" w:rsidP="001B1998">
            <w:pPr>
              <w:rPr>
                <w:lang w:val="en-GB" w:eastAsia="zh-CN"/>
              </w:rPr>
            </w:pPr>
            <w:r>
              <w:rPr>
                <w:lang w:val="en-GB" w:eastAsia="zh-CN"/>
              </w:rPr>
              <w:t xml:space="preserve">The target throughput values have been clearly defined for each scenario, the lowest MCS that satisfies the target throughput for a given number of PRBs should then be selected. The corresponding TBS would then be straightforward to find. </w:t>
            </w:r>
          </w:p>
          <w:p w14:paraId="2EBBB640" w14:textId="5E5BD4C7" w:rsidR="001B1998" w:rsidRPr="00100120" w:rsidRDefault="001B1998" w:rsidP="001B1998">
            <w:pPr>
              <w:rPr>
                <w:lang w:val="en-GB" w:eastAsia="zh-CN"/>
              </w:rPr>
            </w:pPr>
            <w:r>
              <w:rPr>
                <w:lang w:val="en-GB" w:eastAsia="zh-CN"/>
              </w:rPr>
              <w:t xml:space="preserve">In this context, </w:t>
            </w:r>
            <w:r>
              <w:rPr>
                <w:rFonts w:eastAsia="Times New Roman"/>
              </w:rPr>
              <w:t xml:space="preserve">the lowest considered code rate for PUSCH cannot be 1/3 in our view, i.e., MCS4 of Table 5.1.3.1-1, and the number of PRBs allocated to PUSCH should not be fixed prior to discussing MCS constructively. This would really go against the interest and the scope of the SI, both for </w:t>
            </w:r>
            <w:proofErr w:type="spellStart"/>
            <w:r>
              <w:rPr>
                <w:rFonts w:eastAsia="Times New Roman"/>
              </w:rPr>
              <w:t>eMBB</w:t>
            </w:r>
            <w:proofErr w:type="spellEnd"/>
            <w:r>
              <w:rPr>
                <w:rFonts w:eastAsia="Times New Roman"/>
              </w:rPr>
              <w:t xml:space="preserve"> and </w:t>
            </w:r>
            <w:proofErr w:type="spellStart"/>
            <w:r>
              <w:rPr>
                <w:rFonts w:eastAsia="Times New Roman"/>
              </w:rPr>
              <w:t>VoNR</w:t>
            </w:r>
            <w:proofErr w:type="spellEnd"/>
            <w:r>
              <w:rPr>
                <w:rFonts w:eastAsia="Times New Roman"/>
              </w:rPr>
              <w:t xml:space="preserve"> services.</w:t>
            </w:r>
          </w:p>
        </w:tc>
      </w:tr>
      <w:tr w:rsidR="001B1998" w14:paraId="5FA306BD" w14:textId="77777777" w:rsidTr="00602D94">
        <w:trPr>
          <w:trHeight w:val="303"/>
        </w:trPr>
        <w:tc>
          <w:tcPr>
            <w:tcW w:w="3794" w:type="dxa"/>
            <w:vMerge/>
            <w:vAlign w:val="center"/>
          </w:tcPr>
          <w:p w14:paraId="56787124" w14:textId="77777777" w:rsidR="001B1998" w:rsidRDefault="001B1998" w:rsidP="001B1998">
            <w:pPr>
              <w:rPr>
                <w:b/>
                <w:bCs/>
                <w:u w:val="single"/>
                <w:lang w:eastAsia="zh-CN"/>
              </w:rPr>
            </w:pPr>
          </w:p>
        </w:tc>
        <w:tc>
          <w:tcPr>
            <w:tcW w:w="1276" w:type="dxa"/>
            <w:shd w:val="clear" w:color="auto" w:fill="auto"/>
          </w:tcPr>
          <w:p w14:paraId="65995F8C" w14:textId="038B7052" w:rsidR="001B1998" w:rsidRDefault="001B1998" w:rsidP="001B1998">
            <w:pPr>
              <w:jc w:val="center"/>
              <w:rPr>
                <w:bCs/>
                <w:lang w:val="en-GB" w:eastAsia="zh-CN"/>
              </w:rPr>
            </w:pPr>
            <w:r w:rsidRPr="00CD2EBC">
              <w:t>Qualcomm</w:t>
            </w:r>
          </w:p>
        </w:tc>
        <w:tc>
          <w:tcPr>
            <w:tcW w:w="4633" w:type="dxa"/>
            <w:shd w:val="clear" w:color="auto" w:fill="auto"/>
          </w:tcPr>
          <w:p w14:paraId="47F36629" w14:textId="1760B5A9" w:rsidR="001B1998" w:rsidRDefault="001B1998" w:rsidP="001B1998">
            <w:pPr>
              <w:rPr>
                <w:lang w:eastAsia="zh-CN"/>
              </w:rPr>
            </w:pPr>
            <w:r w:rsidRPr="00CD2EBC">
              <w:t>Option 1 is preferred</w:t>
            </w:r>
          </w:p>
        </w:tc>
      </w:tr>
      <w:tr w:rsidR="001B1998" w14:paraId="51CE0AA9" w14:textId="77777777">
        <w:trPr>
          <w:trHeight w:val="303"/>
        </w:trPr>
        <w:tc>
          <w:tcPr>
            <w:tcW w:w="3794" w:type="dxa"/>
            <w:vMerge/>
            <w:vAlign w:val="center"/>
          </w:tcPr>
          <w:p w14:paraId="0C466451" w14:textId="77777777" w:rsidR="001B1998" w:rsidRDefault="001B1998" w:rsidP="001B1998">
            <w:pPr>
              <w:rPr>
                <w:b/>
                <w:bCs/>
                <w:u w:val="single"/>
                <w:lang w:eastAsia="zh-CN"/>
              </w:rPr>
            </w:pPr>
          </w:p>
        </w:tc>
        <w:tc>
          <w:tcPr>
            <w:tcW w:w="1276" w:type="dxa"/>
            <w:shd w:val="clear" w:color="auto" w:fill="auto"/>
            <w:vAlign w:val="center"/>
          </w:tcPr>
          <w:p w14:paraId="0383413C" w14:textId="08307A90" w:rsidR="001B1998" w:rsidRDefault="001B1998" w:rsidP="001B1998">
            <w:pPr>
              <w:jc w:val="center"/>
              <w:rPr>
                <w:bCs/>
                <w:lang w:val="en-GB" w:eastAsia="zh-CN"/>
              </w:rPr>
            </w:pPr>
            <w:r>
              <w:rPr>
                <w:bCs/>
                <w:lang w:val="en-GB" w:eastAsia="zh-CN"/>
              </w:rPr>
              <w:t>Intel</w:t>
            </w:r>
          </w:p>
        </w:tc>
        <w:tc>
          <w:tcPr>
            <w:tcW w:w="4633" w:type="dxa"/>
            <w:shd w:val="clear" w:color="auto" w:fill="auto"/>
            <w:vAlign w:val="center"/>
          </w:tcPr>
          <w:p w14:paraId="46DA9AD6" w14:textId="77777777" w:rsidR="001B1998" w:rsidRDefault="001B1998" w:rsidP="001B1998">
            <w:pPr>
              <w:rPr>
                <w:lang w:eastAsia="zh-CN"/>
              </w:rPr>
            </w:pPr>
            <w:r>
              <w:rPr>
                <w:lang w:eastAsia="zh-CN"/>
              </w:rPr>
              <w:t xml:space="preserve">Option 1. </w:t>
            </w:r>
          </w:p>
          <w:p w14:paraId="5D6A4B0D" w14:textId="4B72EA3E" w:rsidR="001B1998" w:rsidRDefault="001B1998" w:rsidP="001B1998">
            <w:pPr>
              <w:rPr>
                <w:lang w:eastAsia="zh-CN"/>
              </w:rPr>
            </w:pPr>
            <w:r>
              <w:rPr>
                <w:lang w:eastAsia="zh-CN"/>
              </w:rPr>
              <w:t xml:space="preserve">We would like to consider aligned simulation assumptions, especially TBS/MCS and the number of PRBs/symbols among companies to conduct meaningful study. </w:t>
            </w:r>
          </w:p>
        </w:tc>
      </w:tr>
      <w:tr w:rsidR="001B1998" w14:paraId="5963780A" w14:textId="77777777">
        <w:trPr>
          <w:trHeight w:val="303"/>
        </w:trPr>
        <w:tc>
          <w:tcPr>
            <w:tcW w:w="3794" w:type="dxa"/>
            <w:vMerge/>
            <w:vAlign w:val="center"/>
          </w:tcPr>
          <w:p w14:paraId="7E7B1F67" w14:textId="77777777" w:rsidR="001B1998" w:rsidRDefault="001B1998" w:rsidP="001B1998">
            <w:pPr>
              <w:rPr>
                <w:b/>
                <w:bCs/>
                <w:u w:val="single"/>
                <w:lang w:eastAsia="zh-CN"/>
              </w:rPr>
            </w:pPr>
          </w:p>
        </w:tc>
        <w:tc>
          <w:tcPr>
            <w:tcW w:w="1276" w:type="dxa"/>
            <w:shd w:val="clear" w:color="auto" w:fill="auto"/>
            <w:vAlign w:val="center"/>
          </w:tcPr>
          <w:p w14:paraId="5470AD99" w14:textId="04935BDD" w:rsidR="001B1998" w:rsidRDefault="001B1998" w:rsidP="001B1998">
            <w:pPr>
              <w:jc w:val="center"/>
              <w:rPr>
                <w:bCs/>
                <w:lang w:val="en-GB" w:eastAsia="zh-CN"/>
              </w:rPr>
            </w:pPr>
            <w:r>
              <w:rPr>
                <w:bCs/>
                <w:lang w:val="en-GB" w:eastAsia="zh-CN"/>
              </w:rPr>
              <w:t>SONY</w:t>
            </w:r>
          </w:p>
        </w:tc>
        <w:tc>
          <w:tcPr>
            <w:tcW w:w="4633" w:type="dxa"/>
            <w:shd w:val="clear" w:color="auto" w:fill="auto"/>
            <w:vAlign w:val="center"/>
          </w:tcPr>
          <w:p w14:paraId="01C0B81A" w14:textId="54325EDA" w:rsidR="001B1998" w:rsidRDefault="001B1998" w:rsidP="001B1998">
            <w:pPr>
              <w:rPr>
                <w:lang w:eastAsia="zh-CN"/>
              </w:rPr>
            </w:pPr>
            <w:r w:rsidRPr="008E1C97">
              <w:rPr>
                <w:lang w:eastAsia="zh-CN"/>
              </w:rPr>
              <w:t xml:space="preserve">These parameters should be “TBI” by the proponent.  Some companies might </w:t>
            </w:r>
            <w:proofErr w:type="spellStart"/>
            <w:r w:rsidRPr="008E1C97">
              <w:rPr>
                <w:lang w:eastAsia="zh-CN"/>
              </w:rPr>
              <w:t>favour</w:t>
            </w:r>
            <w:proofErr w:type="spellEnd"/>
            <w:r w:rsidRPr="008E1C97">
              <w:rPr>
                <w:lang w:eastAsia="zh-CN"/>
              </w:rPr>
              <w:t xml:space="preserve"> a larger number of PRBs to improve coding gain, while others might want fewer PRBs to increase PSD. </w:t>
            </w:r>
            <w:proofErr w:type="gramStart"/>
            <w:r w:rsidRPr="008E1C97">
              <w:rPr>
                <w:lang w:eastAsia="zh-CN"/>
              </w:rPr>
              <w:t>Similarly</w:t>
            </w:r>
            <w:proofErr w:type="gramEnd"/>
            <w:r w:rsidRPr="008E1C97">
              <w:rPr>
                <w:lang w:eastAsia="zh-CN"/>
              </w:rPr>
              <w:t xml:space="preserve"> for TBS / MCS, some companies might </w:t>
            </w:r>
            <w:proofErr w:type="spellStart"/>
            <w:r w:rsidRPr="008E1C97">
              <w:rPr>
                <w:lang w:eastAsia="zh-CN"/>
              </w:rPr>
              <w:t>favour</w:t>
            </w:r>
            <w:proofErr w:type="spellEnd"/>
            <w:r w:rsidRPr="008E1C97">
              <w:rPr>
                <w:lang w:eastAsia="zh-CN"/>
              </w:rPr>
              <w:t xml:space="preserve"> a smaller TBS and a lower MCS while others </w:t>
            </w:r>
            <w:proofErr w:type="spellStart"/>
            <w:r w:rsidRPr="008E1C97">
              <w:rPr>
                <w:lang w:eastAsia="zh-CN"/>
              </w:rPr>
              <w:t>favour</w:t>
            </w:r>
            <w:proofErr w:type="spellEnd"/>
            <w:r w:rsidRPr="008E1C97">
              <w:rPr>
                <w:lang w:eastAsia="zh-CN"/>
              </w:rPr>
              <w:t xml:space="preserve"> a larger TBS, higher MCS and more HARQ re-transmission. Basically, in some ways, the choice of number of PRBs, TBS and MCS is part of the coverage enhancement scheme.</w:t>
            </w:r>
          </w:p>
        </w:tc>
      </w:tr>
      <w:tr w:rsidR="001B1998" w14:paraId="3AA896D5" w14:textId="77777777">
        <w:trPr>
          <w:trHeight w:val="303"/>
        </w:trPr>
        <w:tc>
          <w:tcPr>
            <w:tcW w:w="3794" w:type="dxa"/>
            <w:vMerge w:val="restart"/>
            <w:vAlign w:val="center"/>
          </w:tcPr>
          <w:p w14:paraId="687BE689" w14:textId="77777777" w:rsidR="001B1998" w:rsidRDefault="001B1998" w:rsidP="001B1998">
            <w:pPr>
              <w:rPr>
                <w:b/>
                <w:bCs/>
                <w:u w:val="single"/>
                <w:lang w:eastAsia="zh-CN"/>
              </w:rPr>
            </w:pPr>
            <w:r>
              <w:rPr>
                <w:b/>
                <w:bCs/>
                <w:u w:val="single"/>
                <w:lang w:eastAsia="zh-CN"/>
              </w:rPr>
              <w:t>Number of repetitions for PUSCH and PDSCH</w:t>
            </w:r>
          </w:p>
        </w:tc>
        <w:tc>
          <w:tcPr>
            <w:tcW w:w="1276" w:type="dxa"/>
            <w:shd w:val="clear" w:color="auto" w:fill="auto"/>
            <w:vAlign w:val="center"/>
          </w:tcPr>
          <w:p w14:paraId="7447FA3F" w14:textId="77777777" w:rsidR="001B1998" w:rsidRDefault="001B1998" w:rsidP="001B1998">
            <w:pPr>
              <w:jc w:val="center"/>
              <w:rPr>
                <w:bCs/>
                <w:lang w:val="en-GB" w:eastAsia="zh-CN"/>
              </w:rPr>
            </w:pPr>
            <w:r>
              <w:rPr>
                <w:rFonts w:hint="eastAsia"/>
                <w:bCs/>
                <w:lang w:val="en-GB" w:eastAsia="zh-CN"/>
              </w:rPr>
              <w:t>CATT</w:t>
            </w:r>
          </w:p>
        </w:tc>
        <w:tc>
          <w:tcPr>
            <w:tcW w:w="4633" w:type="dxa"/>
            <w:shd w:val="clear" w:color="auto" w:fill="auto"/>
            <w:vAlign w:val="center"/>
          </w:tcPr>
          <w:p w14:paraId="085832FC" w14:textId="77777777" w:rsidR="001B1998" w:rsidRDefault="001B1998" w:rsidP="001B1998">
            <w:pPr>
              <w:rPr>
                <w:lang w:eastAsia="zh-CN"/>
              </w:rPr>
            </w:pPr>
            <w:r>
              <w:rPr>
                <w:lang w:eastAsia="zh-CN"/>
              </w:rPr>
              <w:t>S</w:t>
            </w:r>
            <w:r>
              <w:rPr>
                <w:rFonts w:hint="eastAsia"/>
                <w:lang w:eastAsia="zh-CN"/>
              </w:rPr>
              <w:t xml:space="preserve">imilar views as FR1. It will be a trade-off between the number of repetition and the final performance. May be better to be provided by each </w:t>
            </w:r>
            <w:proofErr w:type="gramStart"/>
            <w:r>
              <w:rPr>
                <w:rFonts w:hint="eastAsia"/>
                <w:lang w:eastAsia="zh-CN"/>
              </w:rPr>
              <w:t>companies</w:t>
            </w:r>
            <w:proofErr w:type="gramEnd"/>
            <w:r>
              <w:rPr>
                <w:rFonts w:hint="eastAsia"/>
                <w:lang w:eastAsia="zh-CN"/>
              </w:rPr>
              <w:t xml:space="preserve"> when submit simulation results.</w:t>
            </w:r>
          </w:p>
        </w:tc>
      </w:tr>
      <w:tr w:rsidR="001B1998" w14:paraId="0B19A449" w14:textId="77777777">
        <w:trPr>
          <w:trHeight w:val="303"/>
        </w:trPr>
        <w:tc>
          <w:tcPr>
            <w:tcW w:w="3794" w:type="dxa"/>
            <w:vMerge/>
            <w:vAlign w:val="center"/>
          </w:tcPr>
          <w:p w14:paraId="70AF4670" w14:textId="77777777" w:rsidR="001B1998" w:rsidRDefault="001B1998" w:rsidP="001B1998">
            <w:pPr>
              <w:rPr>
                <w:b/>
                <w:bCs/>
                <w:u w:val="single"/>
                <w:lang w:eastAsia="zh-CN"/>
              </w:rPr>
            </w:pPr>
          </w:p>
        </w:tc>
        <w:tc>
          <w:tcPr>
            <w:tcW w:w="1276" w:type="dxa"/>
            <w:shd w:val="clear" w:color="auto" w:fill="auto"/>
            <w:vAlign w:val="center"/>
          </w:tcPr>
          <w:p w14:paraId="0F2E2775" w14:textId="77777777" w:rsidR="001B1998" w:rsidRDefault="001B1998" w:rsidP="001B1998">
            <w:pPr>
              <w:jc w:val="center"/>
              <w:rPr>
                <w:bCs/>
                <w:lang w:val="en-GB" w:eastAsia="zh-CN"/>
              </w:rPr>
            </w:pPr>
            <w:r>
              <w:rPr>
                <w:rFonts w:eastAsia="Malgun Gothic" w:hint="eastAsia"/>
                <w:bCs/>
                <w:lang w:val="en-GB" w:eastAsia="ko-KR"/>
              </w:rPr>
              <w:t>Samsung</w:t>
            </w:r>
          </w:p>
        </w:tc>
        <w:tc>
          <w:tcPr>
            <w:tcW w:w="4633" w:type="dxa"/>
            <w:shd w:val="clear" w:color="auto" w:fill="auto"/>
            <w:vAlign w:val="center"/>
          </w:tcPr>
          <w:p w14:paraId="78AC7536" w14:textId="77777777" w:rsidR="001B1998" w:rsidRDefault="001B1998" w:rsidP="001B1998">
            <w:pPr>
              <w:rPr>
                <w:lang w:eastAsia="zh-CN"/>
              </w:rPr>
            </w:pPr>
            <w:r>
              <w:rPr>
                <w:rFonts w:eastAsia="Malgun Gothic"/>
                <w:lang w:val="en-GB" w:eastAsia="ko-KR"/>
              </w:rPr>
              <w:t xml:space="preserve">In case of low data rate, it has a potential to get a significant gain by HARQ retransmission and slot aggregation compared to high data rate. Therefore, we prefer to apply the repetition for PUSCH and PDSCH with low data rate. </w:t>
            </w:r>
            <w:r>
              <w:rPr>
                <w:rFonts w:eastAsia="Malgun Gothic"/>
                <w:bCs/>
                <w:lang w:eastAsia="ko-KR"/>
              </w:rPr>
              <w:t>The number of repetitions for PUSCH and PUCCH can be set depending on the TDD configuration and data rate for PDSCH and PUSCH.</w:t>
            </w:r>
          </w:p>
        </w:tc>
      </w:tr>
      <w:tr w:rsidR="001B1998" w14:paraId="261D076B" w14:textId="77777777">
        <w:trPr>
          <w:trHeight w:val="303"/>
        </w:trPr>
        <w:tc>
          <w:tcPr>
            <w:tcW w:w="3794" w:type="dxa"/>
            <w:vMerge/>
            <w:vAlign w:val="center"/>
          </w:tcPr>
          <w:p w14:paraId="71C04E2C" w14:textId="77777777" w:rsidR="001B1998" w:rsidRDefault="001B1998" w:rsidP="001B1998">
            <w:pPr>
              <w:rPr>
                <w:b/>
                <w:bCs/>
                <w:u w:val="single"/>
                <w:lang w:eastAsia="zh-CN"/>
              </w:rPr>
            </w:pPr>
          </w:p>
        </w:tc>
        <w:tc>
          <w:tcPr>
            <w:tcW w:w="1276" w:type="dxa"/>
            <w:shd w:val="clear" w:color="auto" w:fill="auto"/>
            <w:vAlign w:val="center"/>
          </w:tcPr>
          <w:p w14:paraId="7983DD06" w14:textId="77777777" w:rsidR="001B1998" w:rsidRDefault="001B1998" w:rsidP="001B1998">
            <w:pPr>
              <w:jc w:val="center"/>
              <w:rPr>
                <w:bCs/>
                <w:lang w:val="en-GB" w:eastAsia="zh-CN"/>
              </w:rPr>
            </w:pPr>
            <w:r>
              <w:rPr>
                <w:rFonts w:hint="eastAsia"/>
                <w:bCs/>
                <w:lang w:eastAsia="zh-CN"/>
              </w:rPr>
              <w:t>ZTE</w:t>
            </w:r>
          </w:p>
        </w:tc>
        <w:tc>
          <w:tcPr>
            <w:tcW w:w="4633" w:type="dxa"/>
            <w:shd w:val="clear" w:color="auto" w:fill="auto"/>
            <w:vAlign w:val="center"/>
          </w:tcPr>
          <w:p w14:paraId="52C336E0" w14:textId="77777777" w:rsidR="001B1998" w:rsidRDefault="001B1998" w:rsidP="001B1998">
            <w:pPr>
              <w:rPr>
                <w:lang w:eastAsia="zh-CN"/>
              </w:rPr>
            </w:pPr>
            <w:r>
              <w:rPr>
                <w:rFonts w:hint="eastAsia"/>
                <w:lang w:eastAsia="zh-CN"/>
              </w:rPr>
              <w:t>For VoIP, PUSCH repetitions should be enabled. Repetition number 2 or 4 or 8 can be considered.</w:t>
            </w:r>
          </w:p>
        </w:tc>
      </w:tr>
      <w:tr w:rsidR="001B1998" w14:paraId="3809C4BF" w14:textId="77777777">
        <w:trPr>
          <w:trHeight w:val="303"/>
        </w:trPr>
        <w:tc>
          <w:tcPr>
            <w:tcW w:w="3794" w:type="dxa"/>
            <w:vMerge/>
            <w:vAlign w:val="center"/>
          </w:tcPr>
          <w:p w14:paraId="42B257C2" w14:textId="77777777" w:rsidR="001B1998" w:rsidRDefault="001B1998" w:rsidP="001B1998">
            <w:pPr>
              <w:rPr>
                <w:b/>
                <w:bCs/>
                <w:u w:val="single"/>
                <w:lang w:eastAsia="zh-CN"/>
              </w:rPr>
            </w:pPr>
          </w:p>
        </w:tc>
        <w:tc>
          <w:tcPr>
            <w:tcW w:w="1276" w:type="dxa"/>
            <w:shd w:val="clear" w:color="auto" w:fill="auto"/>
            <w:vAlign w:val="center"/>
          </w:tcPr>
          <w:p w14:paraId="4EDD76AE" w14:textId="77777777" w:rsidR="001B1998" w:rsidRPr="006F5554" w:rsidRDefault="001B1998" w:rsidP="001B1998">
            <w:pPr>
              <w:jc w:val="center"/>
              <w:rPr>
                <w:bCs/>
                <w:lang w:val="en-GB" w:eastAsia="ja-JP"/>
              </w:rPr>
            </w:pPr>
            <w:r>
              <w:rPr>
                <w:rFonts w:hint="eastAsia"/>
                <w:bCs/>
                <w:lang w:val="en-GB" w:eastAsia="ja-JP"/>
              </w:rPr>
              <w:t>NTT DOCOMO</w:t>
            </w:r>
          </w:p>
        </w:tc>
        <w:tc>
          <w:tcPr>
            <w:tcW w:w="4633" w:type="dxa"/>
            <w:shd w:val="clear" w:color="auto" w:fill="auto"/>
            <w:vAlign w:val="center"/>
          </w:tcPr>
          <w:p w14:paraId="211EDCCF" w14:textId="77777777" w:rsidR="001B1998" w:rsidRDefault="001B1998" w:rsidP="001B1998">
            <w:pPr>
              <w:rPr>
                <w:lang w:eastAsia="ja-JP"/>
              </w:rPr>
            </w:pPr>
            <w:r>
              <w:rPr>
                <w:rFonts w:hint="eastAsia"/>
                <w:lang w:eastAsia="ja-JP"/>
              </w:rPr>
              <w:t>We prefer to follow FR1.</w:t>
            </w:r>
          </w:p>
        </w:tc>
      </w:tr>
      <w:tr w:rsidR="001B1998" w14:paraId="61C5A2AB" w14:textId="77777777" w:rsidTr="00602D94">
        <w:trPr>
          <w:trHeight w:val="303"/>
        </w:trPr>
        <w:tc>
          <w:tcPr>
            <w:tcW w:w="3794" w:type="dxa"/>
            <w:vMerge/>
            <w:vAlign w:val="center"/>
          </w:tcPr>
          <w:p w14:paraId="468FED92" w14:textId="77777777" w:rsidR="001B1998" w:rsidRDefault="001B1998" w:rsidP="001B1998">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1A99C6C5" w14:textId="1CFA5799" w:rsidR="001B1998" w:rsidRDefault="001B1998" w:rsidP="001B1998">
            <w:pPr>
              <w:jc w:val="center"/>
              <w:rPr>
                <w:bCs/>
                <w:lang w:val="en-GB" w:eastAsia="ja-JP"/>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186B270B" w14:textId="4AFF3A2F" w:rsidR="001B1998" w:rsidRDefault="001B1998" w:rsidP="001B1998">
            <w:pPr>
              <w:rPr>
                <w:lang w:eastAsia="ja-JP"/>
              </w:rPr>
            </w:pPr>
            <w:r>
              <w:rPr>
                <w:lang w:eastAsia="zh-CN"/>
              </w:rPr>
              <w:t>Similar scheme/value for FR1 should be applied for FR2.</w:t>
            </w:r>
          </w:p>
        </w:tc>
      </w:tr>
      <w:tr w:rsidR="001B1998" w14:paraId="31967DA2" w14:textId="77777777" w:rsidTr="00602D94">
        <w:trPr>
          <w:trHeight w:val="303"/>
        </w:trPr>
        <w:tc>
          <w:tcPr>
            <w:tcW w:w="3794" w:type="dxa"/>
            <w:vMerge/>
            <w:vAlign w:val="center"/>
          </w:tcPr>
          <w:p w14:paraId="459055B4" w14:textId="77777777" w:rsidR="001B1998" w:rsidRDefault="001B1998" w:rsidP="001B1998">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4D34AF22" w14:textId="40422CB0" w:rsidR="001B1998" w:rsidRDefault="001B1998" w:rsidP="001B1998">
            <w:pPr>
              <w:jc w:val="center"/>
              <w:rPr>
                <w:bCs/>
                <w:lang w:val="en-GB" w:eastAsia="zh-CN"/>
              </w:rPr>
            </w:pPr>
            <w:r>
              <w:rPr>
                <w:bCs/>
                <w:lang w:val="en-GB" w:eastAsia="zh-CN"/>
              </w:rPr>
              <w:t>Intel</w:t>
            </w:r>
          </w:p>
        </w:tc>
        <w:tc>
          <w:tcPr>
            <w:tcW w:w="4633" w:type="dxa"/>
            <w:tcBorders>
              <w:top w:val="single" w:sz="4" w:space="0" w:color="auto"/>
              <w:left w:val="single" w:sz="4" w:space="0" w:color="auto"/>
              <w:bottom w:val="single" w:sz="4" w:space="0" w:color="auto"/>
              <w:right w:val="single" w:sz="4" w:space="0" w:color="auto"/>
            </w:tcBorders>
            <w:vAlign w:val="center"/>
          </w:tcPr>
          <w:p w14:paraId="792F95E5" w14:textId="2B37647C" w:rsidR="001B1998" w:rsidRDefault="001B1998" w:rsidP="001B1998">
            <w:pPr>
              <w:rPr>
                <w:lang w:eastAsia="zh-CN"/>
              </w:rPr>
            </w:pPr>
            <w:r w:rsidRPr="006378EF">
              <w:rPr>
                <w:lang w:eastAsia="zh-CN"/>
              </w:rPr>
              <w:t>For VoIP, repetitions can be considered. For eMBB, repetition may not be assumed.</w:t>
            </w:r>
          </w:p>
        </w:tc>
      </w:tr>
      <w:tr w:rsidR="001B1998" w14:paraId="6B8D58E5" w14:textId="77777777" w:rsidTr="00602D94">
        <w:trPr>
          <w:trHeight w:val="303"/>
        </w:trPr>
        <w:tc>
          <w:tcPr>
            <w:tcW w:w="3794" w:type="dxa"/>
            <w:vMerge/>
            <w:vAlign w:val="center"/>
          </w:tcPr>
          <w:p w14:paraId="75794054" w14:textId="77777777" w:rsidR="001B1998" w:rsidRDefault="001B1998" w:rsidP="001B1998">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47A5D2D2" w14:textId="30389B50" w:rsidR="001B1998" w:rsidRDefault="001B1998" w:rsidP="001B1998">
            <w:pPr>
              <w:jc w:val="center"/>
              <w:rPr>
                <w:bCs/>
                <w:lang w:val="en-GB" w:eastAsia="zh-CN"/>
              </w:rPr>
            </w:pPr>
            <w:r>
              <w:rPr>
                <w:bCs/>
                <w:lang w:val="en-GB" w:eastAsia="zh-CN"/>
              </w:rPr>
              <w:t>SONY</w:t>
            </w:r>
          </w:p>
        </w:tc>
        <w:tc>
          <w:tcPr>
            <w:tcW w:w="4633" w:type="dxa"/>
            <w:tcBorders>
              <w:top w:val="single" w:sz="4" w:space="0" w:color="auto"/>
              <w:left w:val="single" w:sz="4" w:space="0" w:color="auto"/>
              <w:bottom w:val="single" w:sz="4" w:space="0" w:color="auto"/>
              <w:right w:val="single" w:sz="4" w:space="0" w:color="auto"/>
            </w:tcBorders>
            <w:vAlign w:val="center"/>
          </w:tcPr>
          <w:p w14:paraId="2BFD0104" w14:textId="77777777" w:rsidR="001B1998" w:rsidRPr="008E1C97" w:rsidRDefault="001B1998" w:rsidP="001B1998">
            <w:pPr>
              <w:spacing w:after="0"/>
              <w:rPr>
                <w:lang w:eastAsia="zh-CN"/>
              </w:rPr>
            </w:pPr>
            <w:r w:rsidRPr="008E1C97">
              <w:rPr>
                <w:lang w:eastAsia="zh-CN"/>
              </w:rPr>
              <w:t>Repetition of up to REP8 can be considered.</w:t>
            </w:r>
          </w:p>
          <w:p w14:paraId="241CD17E" w14:textId="77777777" w:rsidR="001B1998" w:rsidRPr="008E1C97" w:rsidRDefault="001B1998" w:rsidP="001B1998">
            <w:pPr>
              <w:spacing w:after="0"/>
              <w:rPr>
                <w:lang w:eastAsia="zh-CN"/>
              </w:rPr>
            </w:pPr>
          </w:p>
          <w:p w14:paraId="3F95A951" w14:textId="009D9CDA" w:rsidR="001B1998" w:rsidRPr="006378EF" w:rsidRDefault="001B1998" w:rsidP="001B1998">
            <w:pPr>
              <w:rPr>
                <w:lang w:eastAsia="zh-CN"/>
              </w:rPr>
            </w:pPr>
            <w:r w:rsidRPr="008E1C97">
              <w:rPr>
                <w:lang w:eastAsia="zh-CN"/>
              </w:rPr>
              <w:t>The amount of repetition applied can be up to the proponent. Proponents might want to trade off lower MCS for repetition, so the number of PUSCH repetitions should be dependent on the proposal.</w:t>
            </w:r>
          </w:p>
        </w:tc>
      </w:tr>
      <w:tr w:rsidR="001B1998" w14:paraId="7A7D6CDD" w14:textId="77777777">
        <w:trPr>
          <w:trHeight w:val="303"/>
        </w:trPr>
        <w:tc>
          <w:tcPr>
            <w:tcW w:w="3794" w:type="dxa"/>
            <w:vMerge w:val="restart"/>
            <w:vAlign w:val="center"/>
          </w:tcPr>
          <w:p w14:paraId="69CD9B2A" w14:textId="77777777" w:rsidR="001B1998" w:rsidRDefault="001B1998" w:rsidP="001B1998">
            <w:pPr>
              <w:rPr>
                <w:b/>
                <w:bCs/>
                <w:u w:val="single"/>
                <w:lang w:eastAsia="zh-CN"/>
              </w:rPr>
            </w:pPr>
            <w:r>
              <w:rPr>
                <w:rFonts w:hint="eastAsia"/>
                <w:b/>
                <w:bCs/>
                <w:u w:val="single"/>
                <w:lang w:eastAsia="zh-CN"/>
              </w:rPr>
              <w:t>F</w:t>
            </w:r>
            <w:r>
              <w:rPr>
                <w:b/>
                <w:bCs/>
                <w:u w:val="single"/>
                <w:lang w:eastAsia="zh-CN"/>
              </w:rPr>
              <w:t>requency hopping for PUSCH and PDSCH</w:t>
            </w:r>
          </w:p>
        </w:tc>
        <w:tc>
          <w:tcPr>
            <w:tcW w:w="1276" w:type="dxa"/>
            <w:shd w:val="clear" w:color="auto" w:fill="auto"/>
            <w:vAlign w:val="center"/>
          </w:tcPr>
          <w:p w14:paraId="0FC69AEA" w14:textId="77777777" w:rsidR="001B1998" w:rsidRDefault="001B1998" w:rsidP="001B1998">
            <w:pPr>
              <w:jc w:val="center"/>
              <w:rPr>
                <w:bCs/>
                <w:lang w:val="en-GB" w:eastAsia="zh-CN"/>
              </w:rPr>
            </w:pPr>
            <w:r>
              <w:rPr>
                <w:rFonts w:hint="eastAsia"/>
                <w:bCs/>
                <w:lang w:val="en-GB" w:eastAsia="zh-CN"/>
              </w:rPr>
              <w:t>CATT</w:t>
            </w:r>
          </w:p>
        </w:tc>
        <w:tc>
          <w:tcPr>
            <w:tcW w:w="4633" w:type="dxa"/>
            <w:shd w:val="clear" w:color="auto" w:fill="auto"/>
            <w:vAlign w:val="center"/>
          </w:tcPr>
          <w:p w14:paraId="5131B1C3" w14:textId="77777777" w:rsidR="001B1998" w:rsidRDefault="001B1998" w:rsidP="001B1998">
            <w:pPr>
              <w:rPr>
                <w:lang w:eastAsia="zh-CN"/>
              </w:rPr>
            </w:pPr>
            <w:r>
              <w:rPr>
                <w:rFonts w:hint="eastAsia"/>
                <w:lang w:eastAsia="zh-CN"/>
              </w:rPr>
              <w:t>On for PUSCH. For PDSCH, there is no frequency hopping. The intention is to enable VRB-to-PRB interleaving? We think it should be enabled.</w:t>
            </w:r>
          </w:p>
        </w:tc>
      </w:tr>
      <w:tr w:rsidR="001B1998" w14:paraId="1A0F527B" w14:textId="77777777">
        <w:trPr>
          <w:trHeight w:val="303"/>
        </w:trPr>
        <w:tc>
          <w:tcPr>
            <w:tcW w:w="3794" w:type="dxa"/>
            <w:vMerge/>
            <w:vAlign w:val="center"/>
          </w:tcPr>
          <w:p w14:paraId="38C6511F" w14:textId="77777777" w:rsidR="001B1998" w:rsidRDefault="001B1998" w:rsidP="001B1998">
            <w:pPr>
              <w:rPr>
                <w:b/>
                <w:bCs/>
                <w:u w:val="single"/>
                <w:lang w:eastAsia="zh-CN"/>
              </w:rPr>
            </w:pPr>
          </w:p>
        </w:tc>
        <w:tc>
          <w:tcPr>
            <w:tcW w:w="1276" w:type="dxa"/>
            <w:shd w:val="clear" w:color="auto" w:fill="auto"/>
            <w:vAlign w:val="center"/>
          </w:tcPr>
          <w:p w14:paraId="2B22EF66" w14:textId="77777777" w:rsidR="001B1998" w:rsidRDefault="001B1998" w:rsidP="001B1998">
            <w:pPr>
              <w:jc w:val="center"/>
              <w:rPr>
                <w:bCs/>
                <w:lang w:val="en-GB" w:eastAsia="zh-CN"/>
              </w:rPr>
            </w:pPr>
            <w:r>
              <w:rPr>
                <w:rFonts w:eastAsia="Malgun Gothic" w:hint="eastAsia"/>
                <w:bCs/>
                <w:lang w:val="en-GB" w:eastAsia="ko-KR"/>
              </w:rPr>
              <w:t>Samsung</w:t>
            </w:r>
          </w:p>
        </w:tc>
        <w:tc>
          <w:tcPr>
            <w:tcW w:w="4633" w:type="dxa"/>
            <w:shd w:val="clear" w:color="auto" w:fill="auto"/>
            <w:vAlign w:val="center"/>
          </w:tcPr>
          <w:p w14:paraId="7646ED6C" w14:textId="77777777" w:rsidR="001B1998" w:rsidRDefault="001B1998" w:rsidP="001B1998">
            <w:pPr>
              <w:rPr>
                <w:lang w:eastAsia="zh-CN"/>
              </w:rPr>
            </w:pPr>
            <w:r>
              <w:rPr>
                <w:rFonts w:eastAsia="Malgun Gothic" w:hint="eastAsia"/>
                <w:lang w:eastAsia="ko-KR"/>
              </w:rPr>
              <w:t xml:space="preserve">Inter-slot frequency hopping is preferred with slot aggregation. </w:t>
            </w:r>
          </w:p>
        </w:tc>
      </w:tr>
      <w:tr w:rsidR="001B1998" w14:paraId="4E708DC8" w14:textId="77777777">
        <w:trPr>
          <w:trHeight w:val="303"/>
        </w:trPr>
        <w:tc>
          <w:tcPr>
            <w:tcW w:w="3794" w:type="dxa"/>
            <w:vMerge/>
            <w:vAlign w:val="center"/>
          </w:tcPr>
          <w:p w14:paraId="58DBF11A" w14:textId="77777777" w:rsidR="001B1998" w:rsidRDefault="001B1998" w:rsidP="001B1998">
            <w:pPr>
              <w:rPr>
                <w:b/>
                <w:bCs/>
                <w:u w:val="single"/>
                <w:lang w:eastAsia="zh-CN"/>
              </w:rPr>
            </w:pPr>
          </w:p>
        </w:tc>
        <w:tc>
          <w:tcPr>
            <w:tcW w:w="1276" w:type="dxa"/>
            <w:shd w:val="clear" w:color="auto" w:fill="auto"/>
            <w:vAlign w:val="center"/>
          </w:tcPr>
          <w:p w14:paraId="08BD6A09" w14:textId="77777777" w:rsidR="001B1998" w:rsidRDefault="001B1998" w:rsidP="001B1998">
            <w:pPr>
              <w:jc w:val="center"/>
              <w:rPr>
                <w:bCs/>
                <w:lang w:val="en-GB" w:eastAsia="zh-CN"/>
              </w:rPr>
            </w:pPr>
            <w:r>
              <w:rPr>
                <w:rFonts w:hint="eastAsia"/>
                <w:bCs/>
                <w:lang w:eastAsia="zh-CN"/>
              </w:rPr>
              <w:t>ZTE</w:t>
            </w:r>
          </w:p>
        </w:tc>
        <w:tc>
          <w:tcPr>
            <w:tcW w:w="4633" w:type="dxa"/>
            <w:shd w:val="clear" w:color="auto" w:fill="auto"/>
            <w:vAlign w:val="center"/>
          </w:tcPr>
          <w:p w14:paraId="65998AD9" w14:textId="77777777" w:rsidR="001B1998" w:rsidRDefault="001B1998" w:rsidP="001B1998">
            <w:pPr>
              <w:rPr>
                <w:lang w:eastAsia="zh-CN"/>
              </w:rPr>
            </w:pPr>
            <w:r>
              <w:rPr>
                <w:rFonts w:hint="eastAsia"/>
                <w:lang w:eastAsia="zh-CN"/>
              </w:rPr>
              <w:t>Frequency hopping is enabled. I</w:t>
            </w:r>
            <w:r>
              <w:rPr>
                <w:rFonts w:eastAsia="Malgun Gothic" w:hint="eastAsia"/>
                <w:lang w:eastAsia="ko-KR"/>
              </w:rPr>
              <w:t>ntr</w:t>
            </w:r>
            <w:r>
              <w:rPr>
                <w:rFonts w:hint="eastAsia"/>
                <w:lang w:eastAsia="zh-CN"/>
              </w:rPr>
              <w:t>a</w:t>
            </w:r>
            <w:r>
              <w:rPr>
                <w:rFonts w:eastAsia="Malgun Gothic" w:hint="eastAsia"/>
                <w:lang w:eastAsia="ko-KR"/>
              </w:rPr>
              <w:t xml:space="preserve">-slot frequency hopping is </w:t>
            </w:r>
            <w:r>
              <w:rPr>
                <w:rFonts w:hint="eastAsia"/>
                <w:lang w:eastAsia="zh-CN"/>
              </w:rPr>
              <w:t xml:space="preserve">slightly </w:t>
            </w:r>
            <w:r>
              <w:rPr>
                <w:rFonts w:eastAsia="Malgun Gothic" w:hint="eastAsia"/>
                <w:lang w:eastAsia="ko-KR"/>
              </w:rPr>
              <w:t xml:space="preserve">preferred with slot aggregation. </w:t>
            </w:r>
          </w:p>
        </w:tc>
      </w:tr>
      <w:tr w:rsidR="001B1998" w14:paraId="0165C8B3" w14:textId="77777777">
        <w:trPr>
          <w:trHeight w:val="303"/>
        </w:trPr>
        <w:tc>
          <w:tcPr>
            <w:tcW w:w="3794" w:type="dxa"/>
            <w:vMerge/>
            <w:vAlign w:val="center"/>
          </w:tcPr>
          <w:p w14:paraId="4EFC2186" w14:textId="77777777" w:rsidR="001B1998" w:rsidRDefault="001B1998" w:rsidP="001B1998">
            <w:pPr>
              <w:rPr>
                <w:b/>
                <w:bCs/>
                <w:u w:val="single"/>
                <w:lang w:eastAsia="zh-CN"/>
              </w:rPr>
            </w:pPr>
          </w:p>
        </w:tc>
        <w:tc>
          <w:tcPr>
            <w:tcW w:w="1276" w:type="dxa"/>
            <w:shd w:val="clear" w:color="auto" w:fill="auto"/>
            <w:vAlign w:val="center"/>
          </w:tcPr>
          <w:p w14:paraId="399EF2CA" w14:textId="77777777" w:rsidR="001B1998" w:rsidRPr="006F5554" w:rsidRDefault="001B1998" w:rsidP="001B1998">
            <w:pPr>
              <w:jc w:val="center"/>
              <w:rPr>
                <w:bCs/>
                <w:lang w:val="en-GB" w:eastAsia="ja-JP"/>
              </w:rPr>
            </w:pPr>
            <w:r>
              <w:rPr>
                <w:rFonts w:hint="eastAsia"/>
                <w:bCs/>
                <w:lang w:val="en-GB" w:eastAsia="ja-JP"/>
              </w:rPr>
              <w:t>NTT DOCOMO</w:t>
            </w:r>
          </w:p>
        </w:tc>
        <w:tc>
          <w:tcPr>
            <w:tcW w:w="4633" w:type="dxa"/>
            <w:shd w:val="clear" w:color="auto" w:fill="auto"/>
            <w:vAlign w:val="center"/>
          </w:tcPr>
          <w:p w14:paraId="21D4F272" w14:textId="77777777" w:rsidR="001B1998" w:rsidRDefault="001B1998" w:rsidP="001B1998">
            <w:pPr>
              <w:rPr>
                <w:lang w:eastAsia="ja-JP"/>
              </w:rPr>
            </w:pPr>
            <w:r>
              <w:rPr>
                <w:rFonts w:hint="eastAsia"/>
                <w:lang w:eastAsia="ja-JP"/>
              </w:rPr>
              <w:t>We prefer to follow FR1.</w:t>
            </w:r>
          </w:p>
        </w:tc>
      </w:tr>
      <w:tr w:rsidR="001B1998" w14:paraId="1BF024A9" w14:textId="77777777" w:rsidTr="00602D94">
        <w:trPr>
          <w:trHeight w:val="303"/>
        </w:trPr>
        <w:tc>
          <w:tcPr>
            <w:tcW w:w="3794" w:type="dxa"/>
            <w:vMerge/>
            <w:vAlign w:val="center"/>
          </w:tcPr>
          <w:p w14:paraId="71EB5862" w14:textId="77777777" w:rsidR="001B1998" w:rsidRDefault="001B1998" w:rsidP="001B1998">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6CAA9525" w14:textId="6BCD32B4" w:rsidR="001B1998" w:rsidRDefault="001B1998" w:rsidP="001B1998">
            <w:pPr>
              <w:jc w:val="center"/>
              <w:rPr>
                <w:bCs/>
                <w:lang w:val="en-GB" w:eastAsia="ja-JP"/>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3A1F1129" w14:textId="3565722B" w:rsidR="001B1998" w:rsidRDefault="001B1998" w:rsidP="001B1998">
            <w:pPr>
              <w:rPr>
                <w:lang w:eastAsia="zh-CN"/>
              </w:rPr>
            </w:pPr>
            <w:r>
              <w:rPr>
                <w:lang w:eastAsia="zh-CN"/>
              </w:rPr>
              <w:t>Intra-slot FH hopping for PUSCH (open to discuss if assuming 1 or 2 DMRS per slot).</w:t>
            </w:r>
          </w:p>
          <w:p w14:paraId="67289BDC" w14:textId="54E22FC7" w:rsidR="001B1998" w:rsidRDefault="001B1998" w:rsidP="001B1998">
            <w:pPr>
              <w:rPr>
                <w:lang w:eastAsia="ja-JP"/>
              </w:rPr>
            </w:pPr>
            <w:r>
              <w:rPr>
                <w:lang w:eastAsia="zh-CN"/>
              </w:rPr>
              <w:t>No FH for PDSCH.</w:t>
            </w:r>
          </w:p>
        </w:tc>
      </w:tr>
      <w:tr w:rsidR="001B1998" w14:paraId="3A918698" w14:textId="77777777" w:rsidTr="00602D94">
        <w:trPr>
          <w:trHeight w:val="303"/>
        </w:trPr>
        <w:tc>
          <w:tcPr>
            <w:tcW w:w="3794" w:type="dxa"/>
            <w:vMerge/>
            <w:vAlign w:val="center"/>
          </w:tcPr>
          <w:p w14:paraId="0AE5EA26" w14:textId="77777777" w:rsidR="001B1998" w:rsidRDefault="001B1998" w:rsidP="001B1998">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315465C8" w14:textId="2EC8C5BE" w:rsidR="001B1998" w:rsidRDefault="001B1998" w:rsidP="001B1998">
            <w:pPr>
              <w:jc w:val="center"/>
              <w:rPr>
                <w:bCs/>
                <w:lang w:val="en-GB" w:eastAsia="zh-CN"/>
              </w:rPr>
            </w:pPr>
            <w:r>
              <w:rPr>
                <w:bCs/>
                <w:lang w:val="en-GB" w:eastAsia="zh-CN"/>
              </w:rPr>
              <w:t>Intel</w:t>
            </w:r>
          </w:p>
        </w:tc>
        <w:tc>
          <w:tcPr>
            <w:tcW w:w="4633" w:type="dxa"/>
            <w:tcBorders>
              <w:top w:val="single" w:sz="4" w:space="0" w:color="auto"/>
              <w:left w:val="single" w:sz="4" w:space="0" w:color="auto"/>
              <w:bottom w:val="single" w:sz="4" w:space="0" w:color="auto"/>
              <w:right w:val="single" w:sz="4" w:space="0" w:color="auto"/>
            </w:tcBorders>
            <w:vAlign w:val="center"/>
          </w:tcPr>
          <w:p w14:paraId="2D77E1E5" w14:textId="77777777" w:rsidR="001B1998" w:rsidRDefault="001B1998" w:rsidP="001B1998">
            <w:pPr>
              <w:rPr>
                <w:lang w:eastAsia="zh-CN"/>
              </w:rPr>
            </w:pPr>
            <w:r>
              <w:rPr>
                <w:lang w:eastAsia="zh-CN"/>
              </w:rPr>
              <w:t xml:space="preserve">For PUSCH, we assume DFT-s-OFDM waveform. Further, intra-slot frequency hopping is enabled. </w:t>
            </w:r>
          </w:p>
          <w:p w14:paraId="0DD1896B" w14:textId="09FB4431" w:rsidR="001B1998" w:rsidRDefault="001B1998" w:rsidP="001B1998">
            <w:pPr>
              <w:rPr>
                <w:lang w:eastAsia="zh-CN"/>
              </w:rPr>
            </w:pPr>
            <w:r>
              <w:rPr>
                <w:lang w:eastAsia="zh-CN"/>
              </w:rPr>
              <w:t>For PDSCH, we assume CP-OFDM waveform. Further, distributed mapping is assumed.</w:t>
            </w:r>
          </w:p>
        </w:tc>
      </w:tr>
      <w:tr w:rsidR="001B1998" w14:paraId="6CDF95DB" w14:textId="77777777" w:rsidTr="00602D94">
        <w:trPr>
          <w:trHeight w:val="303"/>
        </w:trPr>
        <w:tc>
          <w:tcPr>
            <w:tcW w:w="3794" w:type="dxa"/>
            <w:vMerge/>
            <w:vAlign w:val="center"/>
          </w:tcPr>
          <w:p w14:paraId="722E5721" w14:textId="77777777" w:rsidR="001B1998" w:rsidRDefault="001B1998" w:rsidP="001B1998">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6D19248" w14:textId="0A4D4C9F" w:rsidR="001B1998" w:rsidRDefault="001B1998" w:rsidP="001B1998">
            <w:pPr>
              <w:jc w:val="center"/>
              <w:rPr>
                <w:bCs/>
                <w:lang w:val="en-GB" w:eastAsia="zh-CN"/>
              </w:rPr>
            </w:pPr>
            <w:r>
              <w:rPr>
                <w:bCs/>
                <w:lang w:val="en-GB" w:eastAsia="zh-CN"/>
              </w:rPr>
              <w:t>SONY</w:t>
            </w:r>
          </w:p>
        </w:tc>
        <w:tc>
          <w:tcPr>
            <w:tcW w:w="4633" w:type="dxa"/>
            <w:tcBorders>
              <w:top w:val="single" w:sz="4" w:space="0" w:color="auto"/>
              <w:left w:val="single" w:sz="4" w:space="0" w:color="auto"/>
              <w:bottom w:val="single" w:sz="4" w:space="0" w:color="auto"/>
              <w:right w:val="single" w:sz="4" w:space="0" w:color="auto"/>
            </w:tcBorders>
            <w:vAlign w:val="center"/>
          </w:tcPr>
          <w:p w14:paraId="60E5D9C0" w14:textId="60734C6F" w:rsidR="001B1998" w:rsidRDefault="001B1998" w:rsidP="001B1998">
            <w:pPr>
              <w:rPr>
                <w:lang w:eastAsia="zh-CN"/>
              </w:rPr>
            </w:pPr>
            <w:r w:rsidRPr="008E1C97">
              <w:rPr>
                <w:rFonts w:eastAsia="Malgun Gothic"/>
                <w:lang w:eastAsia="ko-KR"/>
              </w:rPr>
              <w:t>Frequency hopping may be applied</w:t>
            </w:r>
            <w:r>
              <w:rPr>
                <w:rFonts w:eastAsia="Malgun Gothic"/>
                <w:lang w:eastAsia="ko-KR"/>
              </w:rPr>
              <w:t>, at least for PUSCH.</w:t>
            </w:r>
          </w:p>
        </w:tc>
      </w:tr>
      <w:tr w:rsidR="001B1998" w14:paraId="6861B36D" w14:textId="77777777">
        <w:trPr>
          <w:trHeight w:val="303"/>
        </w:trPr>
        <w:tc>
          <w:tcPr>
            <w:tcW w:w="3794" w:type="dxa"/>
            <w:vMerge w:val="restart"/>
            <w:vAlign w:val="center"/>
          </w:tcPr>
          <w:p w14:paraId="38D120DE" w14:textId="77777777" w:rsidR="001B1998" w:rsidRDefault="001B1998" w:rsidP="001B1998">
            <w:pPr>
              <w:rPr>
                <w:b/>
                <w:bCs/>
                <w:u w:val="single"/>
                <w:lang w:eastAsia="zh-CN"/>
              </w:rPr>
            </w:pPr>
            <w:r>
              <w:rPr>
                <w:rFonts w:hint="eastAsia"/>
                <w:b/>
                <w:bCs/>
                <w:u w:val="single"/>
                <w:lang w:eastAsia="zh-CN"/>
              </w:rPr>
              <w:t>H</w:t>
            </w:r>
            <w:r>
              <w:rPr>
                <w:b/>
                <w:bCs/>
                <w:u w:val="single"/>
                <w:lang w:eastAsia="zh-CN"/>
              </w:rPr>
              <w:t>ARQ configuration</w:t>
            </w:r>
          </w:p>
        </w:tc>
        <w:tc>
          <w:tcPr>
            <w:tcW w:w="1276" w:type="dxa"/>
            <w:shd w:val="clear" w:color="auto" w:fill="auto"/>
            <w:vAlign w:val="center"/>
          </w:tcPr>
          <w:p w14:paraId="49E6B413" w14:textId="77777777" w:rsidR="001B1998" w:rsidRDefault="001B1998" w:rsidP="001B1998">
            <w:pPr>
              <w:jc w:val="center"/>
              <w:rPr>
                <w:bCs/>
                <w:lang w:val="en-GB" w:eastAsia="zh-CN"/>
              </w:rPr>
            </w:pPr>
            <w:r>
              <w:rPr>
                <w:rFonts w:hint="eastAsia"/>
                <w:bCs/>
                <w:lang w:val="en-GB" w:eastAsia="zh-CN"/>
              </w:rPr>
              <w:t>CATT</w:t>
            </w:r>
          </w:p>
        </w:tc>
        <w:tc>
          <w:tcPr>
            <w:tcW w:w="4633" w:type="dxa"/>
            <w:shd w:val="clear" w:color="auto" w:fill="auto"/>
            <w:vAlign w:val="center"/>
          </w:tcPr>
          <w:p w14:paraId="32971086" w14:textId="77777777" w:rsidR="001B1998" w:rsidRDefault="001B1998" w:rsidP="001B1998">
            <w:pPr>
              <w:rPr>
                <w:lang w:eastAsia="zh-CN"/>
              </w:rPr>
            </w:pPr>
            <w:r>
              <w:rPr>
                <w:rFonts w:hint="eastAsia"/>
                <w:lang w:eastAsia="zh-CN"/>
              </w:rPr>
              <w:t>Same comments for FR1: No sure whether we need to consider re-transmission. The HARQ gain has been considered in link budget template.</w:t>
            </w:r>
          </w:p>
        </w:tc>
      </w:tr>
      <w:tr w:rsidR="001B1998" w14:paraId="300A53FB" w14:textId="77777777">
        <w:trPr>
          <w:trHeight w:val="303"/>
        </w:trPr>
        <w:tc>
          <w:tcPr>
            <w:tcW w:w="3794" w:type="dxa"/>
            <w:vMerge/>
            <w:vAlign w:val="center"/>
          </w:tcPr>
          <w:p w14:paraId="072D5922" w14:textId="77777777" w:rsidR="001B1998" w:rsidRDefault="001B1998" w:rsidP="001B1998">
            <w:pPr>
              <w:jc w:val="center"/>
              <w:rPr>
                <w:lang w:eastAsia="zh-CN"/>
              </w:rPr>
            </w:pPr>
          </w:p>
        </w:tc>
        <w:tc>
          <w:tcPr>
            <w:tcW w:w="1276" w:type="dxa"/>
            <w:shd w:val="clear" w:color="auto" w:fill="auto"/>
            <w:vAlign w:val="center"/>
          </w:tcPr>
          <w:p w14:paraId="71C11C7B" w14:textId="77777777" w:rsidR="001B1998" w:rsidRDefault="001B1998" w:rsidP="001B1998">
            <w:pPr>
              <w:jc w:val="center"/>
              <w:rPr>
                <w:bCs/>
                <w:lang w:val="en-GB" w:eastAsia="zh-CN"/>
              </w:rPr>
            </w:pPr>
            <w:r>
              <w:rPr>
                <w:rFonts w:eastAsia="Malgun Gothic" w:hint="eastAsia"/>
                <w:bCs/>
                <w:lang w:val="en-GB" w:eastAsia="ko-KR"/>
              </w:rPr>
              <w:t>Samsung</w:t>
            </w:r>
          </w:p>
        </w:tc>
        <w:tc>
          <w:tcPr>
            <w:tcW w:w="4633" w:type="dxa"/>
            <w:shd w:val="clear" w:color="auto" w:fill="auto"/>
            <w:vAlign w:val="center"/>
          </w:tcPr>
          <w:p w14:paraId="186E7E31" w14:textId="77777777" w:rsidR="001B1998" w:rsidRDefault="001B1998" w:rsidP="001B1998">
            <w:pPr>
              <w:rPr>
                <w:rFonts w:eastAsia="Malgun Gothic"/>
                <w:lang w:eastAsia="ko-KR"/>
              </w:rPr>
            </w:pPr>
            <w:r>
              <w:rPr>
                <w:rFonts w:eastAsia="Malgun Gothic" w:hint="eastAsia"/>
                <w:lang w:eastAsia="ko-KR"/>
              </w:rPr>
              <w:t>For VoIP</w:t>
            </w:r>
            <w:r>
              <w:rPr>
                <w:rFonts w:eastAsia="Malgun Gothic"/>
                <w:lang w:eastAsia="ko-KR"/>
              </w:rPr>
              <w:t xml:space="preserve"> and eMBB with low data rate</w:t>
            </w:r>
            <w:r>
              <w:rPr>
                <w:rFonts w:eastAsia="Malgun Gothic" w:hint="eastAsia"/>
                <w:lang w:eastAsia="ko-KR"/>
              </w:rPr>
              <w:t xml:space="preserve">, </w:t>
            </w:r>
            <w:r>
              <w:rPr>
                <w:rFonts w:eastAsia="Malgun Gothic"/>
                <w:lang w:eastAsia="ko-KR"/>
              </w:rPr>
              <w:t>the number of HARQ retransmission should be set based on frame structure and latency requirement.</w:t>
            </w:r>
          </w:p>
          <w:p w14:paraId="61EBD9AB" w14:textId="77777777" w:rsidR="001B1998" w:rsidRDefault="001B1998" w:rsidP="001B1998">
            <w:pPr>
              <w:rPr>
                <w:lang w:eastAsia="zh-CN"/>
              </w:rPr>
            </w:pPr>
            <w:r>
              <w:rPr>
                <w:rFonts w:eastAsia="Malgun Gothic"/>
                <w:lang w:eastAsia="ko-KR"/>
              </w:rPr>
              <w:t>For eMBB with high data rate, we support no retransmission.</w:t>
            </w:r>
          </w:p>
        </w:tc>
      </w:tr>
      <w:tr w:rsidR="001B1998" w14:paraId="7CDB397A" w14:textId="77777777">
        <w:trPr>
          <w:trHeight w:val="303"/>
        </w:trPr>
        <w:tc>
          <w:tcPr>
            <w:tcW w:w="3794" w:type="dxa"/>
            <w:vMerge/>
            <w:vAlign w:val="center"/>
          </w:tcPr>
          <w:p w14:paraId="17449C61" w14:textId="77777777" w:rsidR="001B1998" w:rsidRDefault="001B1998" w:rsidP="001B1998">
            <w:pPr>
              <w:jc w:val="center"/>
              <w:rPr>
                <w:lang w:eastAsia="zh-CN"/>
              </w:rPr>
            </w:pPr>
          </w:p>
        </w:tc>
        <w:tc>
          <w:tcPr>
            <w:tcW w:w="1276" w:type="dxa"/>
            <w:shd w:val="clear" w:color="auto" w:fill="auto"/>
            <w:vAlign w:val="center"/>
          </w:tcPr>
          <w:p w14:paraId="3E2FE0B2" w14:textId="77777777" w:rsidR="001B1998" w:rsidRDefault="001B1998" w:rsidP="001B1998">
            <w:pPr>
              <w:jc w:val="center"/>
              <w:rPr>
                <w:bCs/>
                <w:lang w:val="en-GB" w:eastAsia="zh-CN"/>
              </w:rPr>
            </w:pPr>
            <w:r>
              <w:rPr>
                <w:rFonts w:hint="eastAsia"/>
                <w:bCs/>
                <w:lang w:eastAsia="zh-CN"/>
              </w:rPr>
              <w:t>ZTE</w:t>
            </w:r>
          </w:p>
        </w:tc>
        <w:tc>
          <w:tcPr>
            <w:tcW w:w="4633" w:type="dxa"/>
            <w:shd w:val="clear" w:color="auto" w:fill="auto"/>
            <w:vAlign w:val="center"/>
          </w:tcPr>
          <w:p w14:paraId="4DCBF3FD" w14:textId="77777777" w:rsidR="001B1998" w:rsidRDefault="001B1998" w:rsidP="001B1998">
            <w:pPr>
              <w:rPr>
                <w:lang w:eastAsia="zh-CN"/>
              </w:rPr>
            </w:pPr>
            <w:r>
              <w:rPr>
                <w:rFonts w:hint="eastAsia"/>
                <w:lang w:eastAsia="zh-CN"/>
              </w:rPr>
              <w:t xml:space="preserve">For PUSCH carrying VoIP, a maximum of 4 re-transmissions (including the initial transmission) is preferred. </w:t>
            </w:r>
          </w:p>
          <w:p w14:paraId="245C1D42" w14:textId="77777777" w:rsidR="001B1998" w:rsidRDefault="001B1998" w:rsidP="001B1998">
            <w:pPr>
              <w:rPr>
                <w:lang w:eastAsia="zh-CN"/>
              </w:rPr>
            </w:pPr>
            <w:r>
              <w:rPr>
                <w:rFonts w:hint="eastAsia"/>
                <w:lang w:eastAsia="zh-CN"/>
              </w:rPr>
              <w:t xml:space="preserve">For PUSCH with eMBB, no re-transmission is assumed for10%iBLER. </w:t>
            </w:r>
          </w:p>
        </w:tc>
      </w:tr>
      <w:tr w:rsidR="001B1998" w14:paraId="07A18230" w14:textId="77777777">
        <w:trPr>
          <w:trHeight w:val="303"/>
        </w:trPr>
        <w:tc>
          <w:tcPr>
            <w:tcW w:w="3794" w:type="dxa"/>
            <w:vMerge/>
            <w:vAlign w:val="center"/>
          </w:tcPr>
          <w:p w14:paraId="0138E89F" w14:textId="77777777" w:rsidR="001B1998" w:rsidRDefault="001B1998" w:rsidP="001B1998">
            <w:pPr>
              <w:jc w:val="center"/>
              <w:rPr>
                <w:lang w:eastAsia="zh-CN"/>
              </w:rPr>
            </w:pPr>
          </w:p>
        </w:tc>
        <w:tc>
          <w:tcPr>
            <w:tcW w:w="1276" w:type="dxa"/>
            <w:shd w:val="clear" w:color="auto" w:fill="auto"/>
            <w:vAlign w:val="center"/>
          </w:tcPr>
          <w:p w14:paraId="7F40D36E" w14:textId="77777777" w:rsidR="001B1998" w:rsidRPr="006F5554" w:rsidRDefault="001B1998" w:rsidP="001B1998">
            <w:pPr>
              <w:jc w:val="center"/>
              <w:rPr>
                <w:bCs/>
                <w:lang w:val="en-GB" w:eastAsia="zh-CN"/>
              </w:rPr>
            </w:pPr>
            <w:r>
              <w:rPr>
                <w:rFonts w:hint="eastAsia"/>
                <w:bCs/>
                <w:lang w:val="en-GB" w:eastAsia="ja-JP"/>
              </w:rPr>
              <w:t>NTT DOCOMO</w:t>
            </w:r>
          </w:p>
        </w:tc>
        <w:tc>
          <w:tcPr>
            <w:tcW w:w="4633" w:type="dxa"/>
            <w:shd w:val="clear" w:color="auto" w:fill="auto"/>
            <w:vAlign w:val="center"/>
          </w:tcPr>
          <w:p w14:paraId="74FC2197" w14:textId="77777777" w:rsidR="001B1998" w:rsidRDefault="001B1998" w:rsidP="001B1998">
            <w:pPr>
              <w:rPr>
                <w:lang w:eastAsia="zh-CN"/>
              </w:rPr>
            </w:pPr>
            <w:r>
              <w:rPr>
                <w:rFonts w:hint="eastAsia"/>
                <w:lang w:eastAsia="ja-JP"/>
              </w:rPr>
              <w:t>We prefer to follow FR1.</w:t>
            </w:r>
          </w:p>
        </w:tc>
      </w:tr>
      <w:tr w:rsidR="001B1998" w14:paraId="1FEF3DC0" w14:textId="77777777" w:rsidTr="00602D94">
        <w:trPr>
          <w:trHeight w:val="303"/>
        </w:trPr>
        <w:tc>
          <w:tcPr>
            <w:tcW w:w="3794" w:type="dxa"/>
            <w:vMerge/>
            <w:vAlign w:val="center"/>
          </w:tcPr>
          <w:p w14:paraId="58FC4783" w14:textId="77777777" w:rsidR="001B1998" w:rsidRDefault="001B1998" w:rsidP="001B1998">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6150526A" w14:textId="5EEB13A9" w:rsidR="001B1998" w:rsidRDefault="001B1998" w:rsidP="001B1998">
            <w:pPr>
              <w:jc w:val="center"/>
              <w:rPr>
                <w:bCs/>
                <w:lang w:val="en-GB" w:eastAsia="ja-JP"/>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6176A6F0" w14:textId="7B5E33ED" w:rsidR="001B1998" w:rsidRDefault="001B1998" w:rsidP="001B1998">
            <w:pPr>
              <w:rPr>
                <w:lang w:eastAsia="ja-JP"/>
              </w:rPr>
            </w:pPr>
            <w:r>
              <w:rPr>
                <w:lang w:eastAsia="zh-CN"/>
              </w:rPr>
              <w:t>Similar scheme/value for FR1 should be applied for FR2.</w:t>
            </w:r>
          </w:p>
        </w:tc>
      </w:tr>
      <w:tr w:rsidR="001B1998" w14:paraId="28E87E0E" w14:textId="77777777" w:rsidTr="00602D94">
        <w:trPr>
          <w:trHeight w:val="303"/>
        </w:trPr>
        <w:tc>
          <w:tcPr>
            <w:tcW w:w="3794" w:type="dxa"/>
            <w:vMerge/>
            <w:vAlign w:val="center"/>
          </w:tcPr>
          <w:p w14:paraId="0CD70BE0" w14:textId="77777777" w:rsidR="001B1998" w:rsidRDefault="001B1998" w:rsidP="001B1998">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30EF4487" w14:textId="3E11686C" w:rsidR="001B1998" w:rsidRDefault="001B1998" w:rsidP="001B1998">
            <w:pPr>
              <w:jc w:val="center"/>
              <w:rPr>
                <w:bCs/>
                <w:lang w:val="en-GB" w:eastAsia="zh-CN"/>
              </w:rPr>
            </w:pPr>
            <w:r>
              <w:rPr>
                <w:bCs/>
                <w:lang w:val="en-GB" w:eastAsia="zh-CN"/>
              </w:rPr>
              <w:t>Intel</w:t>
            </w:r>
          </w:p>
        </w:tc>
        <w:tc>
          <w:tcPr>
            <w:tcW w:w="4633" w:type="dxa"/>
            <w:tcBorders>
              <w:top w:val="single" w:sz="4" w:space="0" w:color="auto"/>
              <w:left w:val="single" w:sz="4" w:space="0" w:color="auto"/>
              <w:bottom w:val="single" w:sz="4" w:space="0" w:color="auto"/>
              <w:right w:val="single" w:sz="4" w:space="0" w:color="auto"/>
            </w:tcBorders>
            <w:vAlign w:val="center"/>
          </w:tcPr>
          <w:p w14:paraId="6624B2B4" w14:textId="6A99323E" w:rsidR="001B1998" w:rsidRDefault="001B1998" w:rsidP="001B1998">
            <w:pPr>
              <w:rPr>
                <w:lang w:eastAsia="zh-CN"/>
              </w:rPr>
            </w:pPr>
            <w:r>
              <w:rPr>
                <w:lang w:eastAsia="zh-CN"/>
              </w:rPr>
              <w:t>Follow decision in FR1</w:t>
            </w:r>
          </w:p>
        </w:tc>
      </w:tr>
      <w:tr w:rsidR="001B1998" w14:paraId="4009C49A" w14:textId="77777777" w:rsidTr="00602D94">
        <w:trPr>
          <w:trHeight w:val="303"/>
        </w:trPr>
        <w:tc>
          <w:tcPr>
            <w:tcW w:w="3794" w:type="dxa"/>
            <w:vMerge/>
            <w:vAlign w:val="center"/>
          </w:tcPr>
          <w:p w14:paraId="3316D8C6" w14:textId="77777777" w:rsidR="001B1998" w:rsidRDefault="001B1998" w:rsidP="001B1998">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0E86E87E" w14:textId="360569C0" w:rsidR="001B1998" w:rsidRDefault="001B1998" w:rsidP="001B1998">
            <w:pPr>
              <w:jc w:val="center"/>
              <w:rPr>
                <w:bCs/>
                <w:lang w:val="en-GB" w:eastAsia="zh-CN"/>
              </w:rPr>
            </w:pPr>
            <w:r>
              <w:rPr>
                <w:rFonts w:eastAsia="Malgun Gothic"/>
                <w:bCs/>
                <w:lang w:val="en-GB" w:eastAsia="ko-KR"/>
              </w:rPr>
              <w:t>SONY</w:t>
            </w:r>
          </w:p>
        </w:tc>
        <w:tc>
          <w:tcPr>
            <w:tcW w:w="4633" w:type="dxa"/>
            <w:tcBorders>
              <w:top w:val="single" w:sz="4" w:space="0" w:color="auto"/>
              <w:left w:val="single" w:sz="4" w:space="0" w:color="auto"/>
              <w:bottom w:val="single" w:sz="4" w:space="0" w:color="auto"/>
              <w:right w:val="single" w:sz="4" w:space="0" w:color="auto"/>
            </w:tcBorders>
            <w:vAlign w:val="center"/>
          </w:tcPr>
          <w:p w14:paraId="6891E4F7" w14:textId="2550620A" w:rsidR="001B1998" w:rsidRDefault="001B1998" w:rsidP="001B1998">
            <w:pPr>
              <w:rPr>
                <w:lang w:eastAsia="zh-CN"/>
              </w:rPr>
            </w:pPr>
            <w:r w:rsidRPr="008E1C97">
              <w:rPr>
                <w:rFonts w:eastAsia="Malgun Gothic"/>
                <w:lang w:eastAsia="ko-KR"/>
              </w:rPr>
              <w:t>HARQ improves coverage, so should be considered in the baseline. Up to [4] retransmissions for PUSCH and PUCCH. The physical resources for re-transmission can be different to the resources for initial transmission.</w:t>
            </w:r>
          </w:p>
        </w:tc>
      </w:tr>
      <w:tr w:rsidR="002F687D" w14:paraId="74D1BCE1" w14:textId="77777777">
        <w:trPr>
          <w:trHeight w:val="303"/>
        </w:trPr>
        <w:tc>
          <w:tcPr>
            <w:tcW w:w="3794" w:type="dxa"/>
            <w:vMerge w:val="restart"/>
            <w:vAlign w:val="center"/>
          </w:tcPr>
          <w:p w14:paraId="5A0C274E" w14:textId="77777777" w:rsidR="002F687D" w:rsidRDefault="002F687D" w:rsidP="001B1998">
            <w:pPr>
              <w:rPr>
                <w:b/>
                <w:u w:val="single"/>
                <w:lang w:eastAsia="zh-CN"/>
              </w:rPr>
            </w:pPr>
            <w:r>
              <w:rPr>
                <w:b/>
                <w:u w:val="single"/>
              </w:rPr>
              <w:t>DMRS configuration</w:t>
            </w:r>
          </w:p>
        </w:tc>
        <w:tc>
          <w:tcPr>
            <w:tcW w:w="1276" w:type="dxa"/>
            <w:shd w:val="clear" w:color="auto" w:fill="auto"/>
            <w:vAlign w:val="center"/>
          </w:tcPr>
          <w:p w14:paraId="1F4CBA33" w14:textId="77777777" w:rsidR="002F687D" w:rsidRDefault="002F687D" w:rsidP="001B1998">
            <w:pPr>
              <w:jc w:val="center"/>
              <w:rPr>
                <w:bCs/>
                <w:lang w:val="en-GB" w:eastAsia="zh-CN"/>
              </w:rPr>
            </w:pPr>
            <w:r>
              <w:rPr>
                <w:rFonts w:hint="eastAsia"/>
                <w:bCs/>
                <w:lang w:val="en-GB" w:eastAsia="zh-CN"/>
              </w:rPr>
              <w:t>CATT</w:t>
            </w:r>
          </w:p>
        </w:tc>
        <w:tc>
          <w:tcPr>
            <w:tcW w:w="4633" w:type="dxa"/>
            <w:shd w:val="clear" w:color="auto" w:fill="auto"/>
            <w:vAlign w:val="center"/>
          </w:tcPr>
          <w:p w14:paraId="5D8FE85A" w14:textId="77777777" w:rsidR="002F687D" w:rsidRDefault="002F687D" w:rsidP="001B1998">
            <w:pPr>
              <w:rPr>
                <w:lang w:eastAsia="zh-CN"/>
              </w:rPr>
            </w:pPr>
            <w:r>
              <w:rPr>
                <w:rFonts w:hint="eastAsia"/>
                <w:lang w:eastAsia="zh-CN"/>
              </w:rPr>
              <w:t>We prefer to use the same DMRS configuration as FR1.</w:t>
            </w:r>
          </w:p>
        </w:tc>
      </w:tr>
      <w:tr w:rsidR="002F687D" w14:paraId="5CC14A68" w14:textId="77777777">
        <w:trPr>
          <w:trHeight w:val="303"/>
        </w:trPr>
        <w:tc>
          <w:tcPr>
            <w:tcW w:w="3794" w:type="dxa"/>
            <w:vMerge/>
            <w:vAlign w:val="center"/>
          </w:tcPr>
          <w:p w14:paraId="2D47EB11" w14:textId="77777777" w:rsidR="002F687D" w:rsidRDefault="002F687D" w:rsidP="001B1998">
            <w:pPr>
              <w:jc w:val="center"/>
              <w:rPr>
                <w:lang w:eastAsia="zh-CN"/>
              </w:rPr>
            </w:pPr>
          </w:p>
        </w:tc>
        <w:tc>
          <w:tcPr>
            <w:tcW w:w="1276" w:type="dxa"/>
            <w:shd w:val="clear" w:color="auto" w:fill="auto"/>
            <w:vAlign w:val="center"/>
          </w:tcPr>
          <w:p w14:paraId="3B11B13C" w14:textId="77777777" w:rsidR="002F687D" w:rsidRDefault="002F687D" w:rsidP="001B1998">
            <w:pPr>
              <w:jc w:val="center"/>
              <w:rPr>
                <w:bCs/>
                <w:lang w:val="en-GB" w:eastAsia="zh-CN"/>
              </w:rPr>
            </w:pPr>
            <w:r>
              <w:rPr>
                <w:rFonts w:eastAsia="Malgun Gothic" w:hint="eastAsia"/>
                <w:bCs/>
                <w:lang w:val="en-GB" w:eastAsia="ko-KR"/>
              </w:rPr>
              <w:t>Samsung</w:t>
            </w:r>
          </w:p>
        </w:tc>
        <w:tc>
          <w:tcPr>
            <w:tcW w:w="4633" w:type="dxa"/>
            <w:shd w:val="clear" w:color="auto" w:fill="auto"/>
            <w:vAlign w:val="center"/>
          </w:tcPr>
          <w:p w14:paraId="30C91E45" w14:textId="77777777" w:rsidR="002F687D" w:rsidRDefault="002F687D" w:rsidP="001B1998">
            <w:pPr>
              <w:pStyle w:val="BodyText"/>
              <w:numPr>
                <w:ilvl w:val="0"/>
                <w:numId w:val="17"/>
              </w:numPr>
              <w:spacing w:line="259" w:lineRule="auto"/>
              <w:jc w:val="both"/>
              <w:rPr>
                <w:lang w:val="en-US" w:eastAsia="zh-CN"/>
              </w:rPr>
            </w:pPr>
            <w:r>
              <w:rPr>
                <w:lang w:val="en-US" w:eastAsia="zh-CN"/>
              </w:rPr>
              <w:t xml:space="preserve">For 3km/h: </w:t>
            </w:r>
          </w:p>
          <w:p w14:paraId="2E9AFDE1" w14:textId="77777777" w:rsidR="002F687D" w:rsidRDefault="002F687D" w:rsidP="001B1998">
            <w:pPr>
              <w:pStyle w:val="BodyText"/>
              <w:numPr>
                <w:ilvl w:val="1"/>
                <w:numId w:val="18"/>
              </w:numPr>
              <w:spacing w:line="259" w:lineRule="auto"/>
              <w:ind w:left="743" w:hanging="425"/>
              <w:jc w:val="both"/>
              <w:rPr>
                <w:bCs/>
                <w:iCs/>
                <w:lang w:val="en-US" w:eastAsia="zh-CN"/>
              </w:rPr>
            </w:pPr>
            <w:r>
              <w:rPr>
                <w:bCs/>
                <w:iCs/>
                <w:lang w:val="en-US" w:eastAsia="zh-CN"/>
              </w:rPr>
              <w:t>1 DMRS symbol</w:t>
            </w:r>
          </w:p>
          <w:p w14:paraId="0B0A7F27" w14:textId="77777777" w:rsidR="002F687D" w:rsidRDefault="002F687D" w:rsidP="001B1998">
            <w:pPr>
              <w:pStyle w:val="BodyText"/>
              <w:numPr>
                <w:ilvl w:val="0"/>
                <w:numId w:val="17"/>
              </w:numPr>
              <w:spacing w:line="259" w:lineRule="auto"/>
              <w:jc w:val="both"/>
              <w:rPr>
                <w:lang w:val="en-US" w:eastAsia="zh-CN"/>
              </w:rPr>
            </w:pPr>
            <w:r>
              <w:rPr>
                <w:lang w:val="en-US" w:eastAsia="zh-CN"/>
              </w:rPr>
              <w:t xml:space="preserve">For 30km/h and 120km/h: </w:t>
            </w:r>
          </w:p>
          <w:p w14:paraId="2CBCA98D" w14:textId="77777777" w:rsidR="002F687D" w:rsidRDefault="002F687D" w:rsidP="001B1998">
            <w:pPr>
              <w:rPr>
                <w:lang w:eastAsia="zh-CN"/>
              </w:rPr>
            </w:pPr>
            <w:r>
              <w:rPr>
                <w:bCs/>
                <w:iCs/>
                <w:lang w:eastAsia="zh-CN"/>
              </w:rPr>
              <w:t>2 DMRS symbol (one front- loaded and one additional)</w:t>
            </w:r>
          </w:p>
        </w:tc>
      </w:tr>
      <w:tr w:rsidR="002F687D" w14:paraId="36470A32" w14:textId="77777777">
        <w:trPr>
          <w:trHeight w:val="303"/>
        </w:trPr>
        <w:tc>
          <w:tcPr>
            <w:tcW w:w="3794" w:type="dxa"/>
            <w:vMerge/>
            <w:vAlign w:val="center"/>
          </w:tcPr>
          <w:p w14:paraId="7E505CDB" w14:textId="77777777" w:rsidR="002F687D" w:rsidRDefault="002F687D" w:rsidP="001B1998">
            <w:pPr>
              <w:jc w:val="center"/>
              <w:rPr>
                <w:lang w:eastAsia="zh-CN"/>
              </w:rPr>
            </w:pPr>
          </w:p>
        </w:tc>
        <w:tc>
          <w:tcPr>
            <w:tcW w:w="1276" w:type="dxa"/>
            <w:shd w:val="clear" w:color="auto" w:fill="auto"/>
            <w:vAlign w:val="center"/>
          </w:tcPr>
          <w:p w14:paraId="6C073F08" w14:textId="77777777" w:rsidR="002F687D" w:rsidRDefault="002F687D" w:rsidP="001B1998">
            <w:pPr>
              <w:jc w:val="center"/>
              <w:rPr>
                <w:rFonts w:eastAsia="Malgun Gothic"/>
                <w:bCs/>
                <w:lang w:val="en-GB" w:eastAsia="ko-KR"/>
              </w:rPr>
            </w:pPr>
            <w:r>
              <w:rPr>
                <w:rFonts w:hint="eastAsia"/>
                <w:bCs/>
                <w:lang w:eastAsia="zh-CN"/>
              </w:rPr>
              <w:t>ZTE</w:t>
            </w:r>
          </w:p>
        </w:tc>
        <w:tc>
          <w:tcPr>
            <w:tcW w:w="4633" w:type="dxa"/>
            <w:shd w:val="clear" w:color="auto" w:fill="auto"/>
            <w:vAlign w:val="center"/>
          </w:tcPr>
          <w:p w14:paraId="6D0A1150" w14:textId="77777777" w:rsidR="002F687D" w:rsidRDefault="002F687D" w:rsidP="001B1998">
            <w:pPr>
              <w:rPr>
                <w:bCs/>
                <w:iCs/>
                <w:lang w:eastAsia="zh-CN"/>
              </w:rPr>
            </w:pPr>
            <w:r>
              <w:rPr>
                <w:rFonts w:hint="eastAsia"/>
                <w:lang w:eastAsia="zh-CN"/>
              </w:rPr>
              <w:t xml:space="preserve">One DMRS per hop. </w:t>
            </w:r>
          </w:p>
        </w:tc>
      </w:tr>
      <w:tr w:rsidR="002F687D" w14:paraId="4B536A90" w14:textId="77777777">
        <w:trPr>
          <w:trHeight w:val="303"/>
        </w:trPr>
        <w:tc>
          <w:tcPr>
            <w:tcW w:w="3794" w:type="dxa"/>
            <w:vMerge/>
            <w:vAlign w:val="center"/>
          </w:tcPr>
          <w:p w14:paraId="5E5EFBCD" w14:textId="77777777" w:rsidR="002F687D" w:rsidRDefault="002F687D" w:rsidP="001B1998">
            <w:pPr>
              <w:jc w:val="center"/>
              <w:rPr>
                <w:lang w:eastAsia="zh-CN"/>
              </w:rPr>
            </w:pPr>
          </w:p>
        </w:tc>
        <w:tc>
          <w:tcPr>
            <w:tcW w:w="1276" w:type="dxa"/>
            <w:shd w:val="clear" w:color="auto" w:fill="auto"/>
            <w:vAlign w:val="center"/>
          </w:tcPr>
          <w:p w14:paraId="7CEEC6EE" w14:textId="77777777" w:rsidR="002F687D" w:rsidRPr="006F5554" w:rsidRDefault="002F687D" w:rsidP="001B1998">
            <w:pPr>
              <w:jc w:val="center"/>
              <w:rPr>
                <w:bCs/>
                <w:lang w:val="en-GB" w:eastAsia="zh-CN"/>
              </w:rPr>
            </w:pPr>
            <w:r>
              <w:rPr>
                <w:rFonts w:hint="eastAsia"/>
                <w:bCs/>
                <w:lang w:val="en-GB" w:eastAsia="ja-JP"/>
              </w:rPr>
              <w:t>NTT DOCOMO</w:t>
            </w:r>
          </w:p>
        </w:tc>
        <w:tc>
          <w:tcPr>
            <w:tcW w:w="4633" w:type="dxa"/>
            <w:shd w:val="clear" w:color="auto" w:fill="auto"/>
            <w:vAlign w:val="center"/>
          </w:tcPr>
          <w:p w14:paraId="6F528208" w14:textId="77777777" w:rsidR="002F687D" w:rsidRDefault="002F687D" w:rsidP="001B1998">
            <w:pPr>
              <w:rPr>
                <w:lang w:eastAsia="zh-CN"/>
              </w:rPr>
            </w:pPr>
            <w:r>
              <w:t xml:space="preserve">We prefer to use dense configuration, e.g. </w:t>
            </w:r>
            <w:r>
              <w:rPr>
                <w:rFonts w:hint="eastAsia"/>
                <w:lang w:eastAsia="ja-JP"/>
              </w:rPr>
              <w:t>2</w:t>
            </w:r>
            <w:r>
              <w:rPr>
                <w:lang w:eastAsia="zh-CN"/>
              </w:rPr>
              <w:t xml:space="preserve"> DMRS symbol</w:t>
            </w:r>
            <w:r>
              <w:rPr>
                <w:rFonts w:hint="eastAsia"/>
                <w:lang w:eastAsia="ja-JP"/>
              </w:rPr>
              <w:t>s</w:t>
            </w:r>
            <w:r>
              <w:rPr>
                <w:lang w:eastAsia="zh-CN"/>
              </w:rPr>
              <w:t xml:space="preserve"> (one front- loaded and </w:t>
            </w:r>
            <w:r>
              <w:rPr>
                <w:rFonts w:hint="eastAsia"/>
                <w:lang w:eastAsia="ja-JP"/>
              </w:rPr>
              <w:t>one</w:t>
            </w:r>
            <w:r>
              <w:rPr>
                <w:lang w:eastAsia="zh-CN"/>
              </w:rPr>
              <w:t xml:space="preserve"> additional) for 14 symbols.</w:t>
            </w:r>
          </w:p>
        </w:tc>
      </w:tr>
      <w:tr w:rsidR="002F687D" w14:paraId="16768486" w14:textId="77777777" w:rsidTr="00602D94">
        <w:trPr>
          <w:trHeight w:val="303"/>
        </w:trPr>
        <w:tc>
          <w:tcPr>
            <w:tcW w:w="3794" w:type="dxa"/>
            <w:vMerge/>
            <w:vAlign w:val="center"/>
          </w:tcPr>
          <w:p w14:paraId="2899F131" w14:textId="77777777" w:rsidR="002F687D" w:rsidRDefault="002F687D" w:rsidP="001B1998">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34C6A851" w14:textId="4EC61E54" w:rsidR="002F687D" w:rsidRPr="00B52E73" w:rsidRDefault="002F687D" w:rsidP="001B1998">
            <w:pPr>
              <w:jc w:val="center"/>
              <w:rPr>
                <w:bCs/>
                <w:lang w:eastAsia="ja-JP"/>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4433E8CB" w14:textId="21864CB1" w:rsidR="002F687D" w:rsidRDefault="002F687D" w:rsidP="001B1998">
            <w:r>
              <w:rPr>
                <w:lang w:eastAsia="zh-CN"/>
              </w:rPr>
              <w:t>Similar scheme/value for FR1 should be applied for FR2.</w:t>
            </w:r>
          </w:p>
        </w:tc>
      </w:tr>
      <w:tr w:rsidR="002F687D" w14:paraId="52B42D06" w14:textId="77777777" w:rsidTr="00602D94">
        <w:trPr>
          <w:trHeight w:val="303"/>
        </w:trPr>
        <w:tc>
          <w:tcPr>
            <w:tcW w:w="3794" w:type="dxa"/>
            <w:vMerge/>
            <w:vAlign w:val="center"/>
          </w:tcPr>
          <w:p w14:paraId="10B8F46F" w14:textId="77777777" w:rsidR="002F687D" w:rsidRDefault="002F687D" w:rsidP="001B1998">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228606B1" w14:textId="310C1CFF" w:rsidR="002F687D" w:rsidRDefault="002F687D" w:rsidP="001B1998">
            <w:pPr>
              <w:jc w:val="center"/>
              <w:rPr>
                <w:bCs/>
                <w:lang w:val="en-GB" w:eastAsia="zh-CN"/>
              </w:rPr>
            </w:pPr>
            <w:r>
              <w:rPr>
                <w:bCs/>
                <w:lang w:val="en-GB" w:eastAsia="zh-CN"/>
              </w:rPr>
              <w:t>Intel</w:t>
            </w:r>
          </w:p>
        </w:tc>
        <w:tc>
          <w:tcPr>
            <w:tcW w:w="4633" w:type="dxa"/>
            <w:tcBorders>
              <w:top w:val="single" w:sz="4" w:space="0" w:color="auto"/>
              <w:left w:val="single" w:sz="4" w:space="0" w:color="auto"/>
              <w:bottom w:val="single" w:sz="4" w:space="0" w:color="auto"/>
              <w:right w:val="single" w:sz="4" w:space="0" w:color="auto"/>
            </w:tcBorders>
            <w:vAlign w:val="center"/>
          </w:tcPr>
          <w:p w14:paraId="128AF2BB" w14:textId="77777777" w:rsidR="002F687D" w:rsidRDefault="002F687D" w:rsidP="001B1998">
            <w:pPr>
              <w:rPr>
                <w:lang w:eastAsia="zh-CN"/>
              </w:rPr>
            </w:pPr>
            <w:r>
              <w:rPr>
                <w:lang w:eastAsia="zh-CN"/>
              </w:rPr>
              <w:t xml:space="preserve">1 or 2 DMRS symbols depending on UE speed. </w:t>
            </w:r>
          </w:p>
          <w:p w14:paraId="778EA8F3" w14:textId="77777777" w:rsidR="002F687D" w:rsidRDefault="002F687D" w:rsidP="001B1998">
            <w:pPr>
              <w:rPr>
                <w:lang w:eastAsia="zh-CN"/>
              </w:rPr>
            </w:pPr>
            <w:r>
              <w:rPr>
                <w:lang w:eastAsia="zh-CN"/>
              </w:rPr>
              <w:t xml:space="preserve">For 3km/h, 1 front loaded DMRS can be assumed. </w:t>
            </w:r>
          </w:p>
          <w:p w14:paraId="0ABB68E7" w14:textId="36F47B3F" w:rsidR="002F687D" w:rsidRDefault="002F687D" w:rsidP="001B1998">
            <w:pPr>
              <w:rPr>
                <w:lang w:eastAsia="zh-CN"/>
              </w:rPr>
            </w:pPr>
            <w:r>
              <w:rPr>
                <w:lang w:eastAsia="zh-CN"/>
              </w:rPr>
              <w:lastRenderedPageBreak/>
              <w:t xml:space="preserve">For 30km/h, 2 DMRS symbols can be assumed. </w:t>
            </w:r>
          </w:p>
        </w:tc>
      </w:tr>
      <w:tr w:rsidR="002F687D" w14:paraId="6B9D5B3D" w14:textId="77777777" w:rsidTr="00602D94">
        <w:trPr>
          <w:trHeight w:val="303"/>
        </w:trPr>
        <w:tc>
          <w:tcPr>
            <w:tcW w:w="3794" w:type="dxa"/>
            <w:vMerge/>
            <w:vAlign w:val="center"/>
          </w:tcPr>
          <w:p w14:paraId="3AD4CF68" w14:textId="77777777" w:rsidR="002F687D" w:rsidRDefault="002F687D" w:rsidP="001B1998">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11259CC7" w14:textId="0E7C47D2" w:rsidR="002F687D" w:rsidRDefault="002F687D" w:rsidP="001B1998">
            <w:pPr>
              <w:jc w:val="center"/>
              <w:rPr>
                <w:bCs/>
                <w:lang w:val="en-GB" w:eastAsia="zh-CN"/>
              </w:rPr>
            </w:pPr>
            <w:r>
              <w:rPr>
                <w:bCs/>
                <w:lang w:val="en-GB" w:eastAsia="zh-CN"/>
              </w:rPr>
              <w:t>SONY</w:t>
            </w:r>
          </w:p>
        </w:tc>
        <w:tc>
          <w:tcPr>
            <w:tcW w:w="4633" w:type="dxa"/>
            <w:tcBorders>
              <w:top w:val="single" w:sz="4" w:space="0" w:color="auto"/>
              <w:left w:val="single" w:sz="4" w:space="0" w:color="auto"/>
              <w:bottom w:val="single" w:sz="4" w:space="0" w:color="auto"/>
              <w:right w:val="single" w:sz="4" w:space="0" w:color="auto"/>
            </w:tcBorders>
            <w:vAlign w:val="center"/>
          </w:tcPr>
          <w:p w14:paraId="6AFC4985" w14:textId="2025175B" w:rsidR="002F687D" w:rsidRDefault="002F687D" w:rsidP="001B1998">
            <w:pPr>
              <w:rPr>
                <w:lang w:eastAsia="zh-CN"/>
              </w:rPr>
            </w:pPr>
            <w:r>
              <w:rPr>
                <w:lang w:eastAsia="zh-CN"/>
              </w:rPr>
              <w:t>Different DMRS densities can be considered including 1DMRS and 2DMRS</w:t>
            </w:r>
          </w:p>
        </w:tc>
      </w:tr>
      <w:tr w:rsidR="001B1998" w14:paraId="23C65C37" w14:textId="77777777">
        <w:trPr>
          <w:trHeight w:val="303"/>
        </w:trPr>
        <w:tc>
          <w:tcPr>
            <w:tcW w:w="3794" w:type="dxa"/>
            <w:vMerge w:val="restart"/>
            <w:vAlign w:val="center"/>
          </w:tcPr>
          <w:p w14:paraId="5A2BE150" w14:textId="77777777" w:rsidR="001B1998" w:rsidRDefault="001B1998" w:rsidP="001B1998">
            <w:pPr>
              <w:rPr>
                <w:lang w:eastAsia="zh-CN"/>
              </w:rPr>
            </w:pPr>
            <w:r>
              <w:rPr>
                <w:rFonts w:hint="eastAsia"/>
                <w:b/>
                <w:bCs/>
                <w:u w:val="single"/>
                <w:lang w:eastAsia="zh-CN"/>
              </w:rPr>
              <w:t>O</w:t>
            </w:r>
            <w:r>
              <w:rPr>
                <w:b/>
                <w:bCs/>
                <w:u w:val="single"/>
                <w:lang w:eastAsia="zh-CN"/>
              </w:rPr>
              <w:t>ther parameters</w:t>
            </w:r>
          </w:p>
        </w:tc>
        <w:tc>
          <w:tcPr>
            <w:tcW w:w="1276" w:type="dxa"/>
            <w:shd w:val="clear" w:color="auto" w:fill="auto"/>
            <w:vAlign w:val="center"/>
          </w:tcPr>
          <w:p w14:paraId="606FB372" w14:textId="77777777" w:rsidR="001B1998" w:rsidRDefault="001B1998" w:rsidP="001B1998">
            <w:pPr>
              <w:jc w:val="center"/>
              <w:rPr>
                <w:bCs/>
                <w:lang w:val="en-GB" w:eastAsia="zh-CN"/>
              </w:rPr>
            </w:pPr>
            <w:r>
              <w:rPr>
                <w:rFonts w:hint="eastAsia"/>
                <w:bCs/>
                <w:lang w:val="en-GB" w:eastAsia="zh-CN"/>
              </w:rPr>
              <w:t>CATT</w:t>
            </w:r>
          </w:p>
        </w:tc>
        <w:tc>
          <w:tcPr>
            <w:tcW w:w="4633" w:type="dxa"/>
            <w:shd w:val="clear" w:color="auto" w:fill="auto"/>
            <w:vAlign w:val="center"/>
          </w:tcPr>
          <w:p w14:paraId="38440025" w14:textId="77777777" w:rsidR="001B1998" w:rsidRDefault="001B1998" w:rsidP="001B1998">
            <w:pPr>
              <w:rPr>
                <w:lang w:eastAsia="zh-CN"/>
              </w:rPr>
            </w:pPr>
            <w:r>
              <w:rPr>
                <w:rFonts w:hint="eastAsia"/>
                <w:lang w:eastAsia="zh-CN"/>
              </w:rPr>
              <w:t xml:space="preserve">The DMRS power boosting should also be considered for PUSCH </w:t>
            </w:r>
            <w:r>
              <w:rPr>
                <w:lang w:eastAsia="zh-CN"/>
              </w:rPr>
              <w:t>transmission</w:t>
            </w:r>
            <w:r>
              <w:rPr>
                <w:rFonts w:hint="eastAsia"/>
                <w:lang w:eastAsia="zh-CN"/>
              </w:rPr>
              <w:t>.</w:t>
            </w:r>
          </w:p>
        </w:tc>
      </w:tr>
      <w:tr w:rsidR="001B1998" w14:paraId="13072AD5" w14:textId="77777777">
        <w:trPr>
          <w:trHeight w:val="303"/>
        </w:trPr>
        <w:tc>
          <w:tcPr>
            <w:tcW w:w="3794" w:type="dxa"/>
            <w:vMerge/>
            <w:vAlign w:val="center"/>
          </w:tcPr>
          <w:p w14:paraId="0BCC7C7B" w14:textId="77777777" w:rsidR="001B1998" w:rsidRDefault="001B1998" w:rsidP="001B1998">
            <w:pPr>
              <w:jc w:val="center"/>
              <w:rPr>
                <w:lang w:eastAsia="zh-CN"/>
              </w:rPr>
            </w:pPr>
          </w:p>
        </w:tc>
        <w:tc>
          <w:tcPr>
            <w:tcW w:w="1276" w:type="dxa"/>
            <w:shd w:val="clear" w:color="auto" w:fill="auto"/>
            <w:vAlign w:val="center"/>
          </w:tcPr>
          <w:p w14:paraId="3ED02DA3" w14:textId="77777777" w:rsidR="001B1998" w:rsidRDefault="001B1998" w:rsidP="001B1998">
            <w:pPr>
              <w:jc w:val="center"/>
              <w:rPr>
                <w:bCs/>
                <w:lang w:val="en-GB" w:eastAsia="zh-CN"/>
              </w:rPr>
            </w:pPr>
            <w:r>
              <w:rPr>
                <w:rFonts w:hint="eastAsia"/>
                <w:bCs/>
                <w:lang w:eastAsia="zh-CN"/>
              </w:rPr>
              <w:t>ZTE</w:t>
            </w:r>
          </w:p>
        </w:tc>
        <w:tc>
          <w:tcPr>
            <w:tcW w:w="4633" w:type="dxa"/>
            <w:shd w:val="clear" w:color="auto" w:fill="auto"/>
            <w:vAlign w:val="center"/>
          </w:tcPr>
          <w:p w14:paraId="53738D79" w14:textId="77777777" w:rsidR="001B1998" w:rsidRDefault="001B1998" w:rsidP="001B1998">
            <w:pPr>
              <w:rPr>
                <w:lang w:eastAsia="zh-CN"/>
              </w:rPr>
            </w:pPr>
            <w:r>
              <w:rPr>
                <w:rFonts w:hint="eastAsia"/>
                <w:lang w:eastAsia="zh-CN"/>
              </w:rPr>
              <w:t>The waveform should be clarified. In our view,</w:t>
            </w:r>
            <w:r>
              <w:rPr>
                <w:lang w:eastAsia="zh-CN"/>
              </w:rPr>
              <w:t xml:space="preserve"> OFDM</w:t>
            </w:r>
            <w:r>
              <w:rPr>
                <w:rFonts w:hint="eastAsia"/>
                <w:lang w:eastAsia="zh-CN"/>
              </w:rPr>
              <w:t xml:space="preserve"> is used for DL and </w:t>
            </w:r>
            <w:r>
              <w:rPr>
                <w:lang w:eastAsia="zh-CN"/>
              </w:rPr>
              <w:t>DFT-S-OFDM</w:t>
            </w:r>
            <w:r>
              <w:rPr>
                <w:rFonts w:hint="eastAsia"/>
                <w:lang w:eastAsia="zh-CN"/>
              </w:rPr>
              <w:t xml:space="preserve"> is for UL.</w:t>
            </w:r>
          </w:p>
        </w:tc>
      </w:tr>
      <w:tr w:rsidR="001B1998" w14:paraId="3D64992B" w14:textId="77777777" w:rsidTr="00602D94">
        <w:trPr>
          <w:trHeight w:val="303"/>
        </w:trPr>
        <w:tc>
          <w:tcPr>
            <w:tcW w:w="3794" w:type="dxa"/>
            <w:vMerge/>
            <w:vAlign w:val="center"/>
          </w:tcPr>
          <w:p w14:paraId="1502F8FC" w14:textId="77777777" w:rsidR="001B1998" w:rsidRDefault="001B1998" w:rsidP="001B1998">
            <w:pPr>
              <w:jc w:val="center"/>
              <w:rPr>
                <w:lang w:eastAsia="zh-CN"/>
              </w:rPr>
            </w:pPr>
          </w:p>
        </w:tc>
        <w:tc>
          <w:tcPr>
            <w:tcW w:w="1276" w:type="dxa"/>
            <w:shd w:val="clear" w:color="auto" w:fill="auto"/>
          </w:tcPr>
          <w:p w14:paraId="2E169997" w14:textId="0E8B8B44" w:rsidR="001B1998" w:rsidRDefault="001B1998" w:rsidP="001B1998">
            <w:pPr>
              <w:jc w:val="center"/>
              <w:rPr>
                <w:bCs/>
                <w:lang w:val="en-GB" w:eastAsia="zh-CN"/>
              </w:rPr>
            </w:pPr>
            <w:r w:rsidRPr="00290BFA">
              <w:t>Qualcomm</w:t>
            </w:r>
          </w:p>
        </w:tc>
        <w:tc>
          <w:tcPr>
            <w:tcW w:w="4633" w:type="dxa"/>
            <w:shd w:val="clear" w:color="auto" w:fill="auto"/>
          </w:tcPr>
          <w:p w14:paraId="340EF89E" w14:textId="1A6A6EA5" w:rsidR="001B1998" w:rsidRDefault="001B1998" w:rsidP="001B1998">
            <w:pPr>
              <w:rPr>
                <w:lang w:eastAsia="zh-CN"/>
              </w:rPr>
            </w:pPr>
            <w:r w:rsidRPr="00290BFA">
              <w:t>The number of SSB beams and the gain differential between broadcast and unicast beams needs to be specified, because this is a main determining factor in the performance of PRACH.</w:t>
            </w:r>
          </w:p>
        </w:tc>
      </w:tr>
      <w:tr w:rsidR="001B1998" w14:paraId="60C7B5AF" w14:textId="77777777">
        <w:trPr>
          <w:trHeight w:val="303"/>
        </w:trPr>
        <w:tc>
          <w:tcPr>
            <w:tcW w:w="3794" w:type="dxa"/>
            <w:vMerge/>
            <w:vAlign w:val="center"/>
          </w:tcPr>
          <w:p w14:paraId="5754E34E" w14:textId="77777777" w:rsidR="001B1998" w:rsidRDefault="001B1998" w:rsidP="001B1998">
            <w:pPr>
              <w:jc w:val="center"/>
              <w:rPr>
                <w:lang w:eastAsia="zh-CN"/>
              </w:rPr>
            </w:pPr>
          </w:p>
        </w:tc>
        <w:tc>
          <w:tcPr>
            <w:tcW w:w="1276" w:type="dxa"/>
            <w:shd w:val="clear" w:color="auto" w:fill="auto"/>
            <w:vAlign w:val="center"/>
          </w:tcPr>
          <w:p w14:paraId="6EA11B9F" w14:textId="77777777" w:rsidR="001B1998" w:rsidRDefault="001B1998" w:rsidP="001B1998">
            <w:pPr>
              <w:jc w:val="center"/>
              <w:rPr>
                <w:bCs/>
                <w:lang w:val="en-GB" w:eastAsia="zh-CN"/>
              </w:rPr>
            </w:pPr>
          </w:p>
        </w:tc>
        <w:tc>
          <w:tcPr>
            <w:tcW w:w="4633" w:type="dxa"/>
            <w:shd w:val="clear" w:color="auto" w:fill="auto"/>
            <w:vAlign w:val="center"/>
          </w:tcPr>
          <w:p w14:paraId="35AD9F5E" w14:textId="77777777" w:rsidR="001B1998" w:rsidRDefault="001B1998" w:rsidP="001B1998">
            <w:pPr>
              <w:rPr>
                <w:lang w:eastAsia="zh-CN"/>
              </w:rPr>
            </w:pPr>
          </w:p>
        </w:tc>
      </w:tr>
    </w:tbl>
    <w:p w14:paraId="6891E0ED" w14:textId="77777777" w:rsidR="00D25868" w:rsidRDefault="00D25868">
      <w:pPr>
        <w:pStyle w:val="BodyText"/>
        <w:jc w:val="both"/>
        <w:rPr>
          <w:lang w:val="en-US" w:eastAsia="zh-CN"/>
        </w:rPr>
      </w:pPr>
    </w:p>
    <w:p w14:paraId="3F6EC295" w14:textId="77777777" w:rsidR="00D25868" w:rsidRDefault="009C754F">
      <w:pPr>
        <w:pStyle w:val="BodyText"/>
        <w:numPr>
          <w:ilvl w:val="0"/>
          <w:numId w:val="16"/>
        </w:numPr>
        <w:jc w:val="both"/>
        <w:outlineLvl w:val="4"/>
        <w:rPr>
          <w:lang w:val="en-US" w:eastAsia="zh-CN"/>
        </w:rPr>
      </w:pPr>
      <w:r>
        <w:rPr>
          <w:lang w:val="en-US" w:eastAsia="zh-CN"/>
        </w:rPr>
        <w:t>PUCCH</w:t>
      </w:r>
    </w:p>
    <w:p w14:paraId="172BA9D8" w14:textId="77777777" w:rsidR="00D25868" w:rsidRDefault="009C754F">
      <w:pPr>
        <w:jc w:val="both"/>
        <w:rPr>
          <w:lang w:val="en-GB" w:eastAsia="zh-CN"/>
        </w:rPr>
      </w:pPr>
      <w:r>
        <w:rPr>
          <w:lang w:eastAsia="zh-CN"/>
        </w:rPr>
        <w:t xml:space="preserve">Most parameters for PUCCH can be reused from PUSCH, </w:t>
      </w:r>
      <w:r>
        <w:rPr>
          <w:lang w:val="en-GB" w:eastAsia="zh-CN"/>
        </w:rPr>
        <w:t xml:space="preserve">companies are encouraged to provide views on the simulation assumptions for PUCCH in the following table.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276"/>
        <w:gridCol w:w="4633"/>
      </w:tblGrid>
      <w:tr w:rsidR="00D25868" w14:paraId="0D47E413" w14:textId="77777777">
        <w:trPr>
          <w:trHeight w:val="303"/>
        </w:trPr>
        <w:tc>
          <w:tcPr>
            <w:tcW w:w="3794" w:type="dxa"/>
            <w:vMerge w:val="restart"/>
            <w:vAlign w:val="center"/>
          </w:tcPr>
          <w:p w14:paraId="011F8389" w14:textId="77777777" w:rsidR="00D25868" w:rsidRDefault="009C754F">
            <w:pPr>
              <w:pStyle w:val="BodyText"/>
              <w:jc w:val="both"/>
              <w:rPr>
                <w:b/>
                <w:u w:val="single"/>
                <w:lang w:val="en-US" w:eastAsia="zh-CN"/>
              </w:rPr>
            </w:pPr>
            <w:r>
              <w:rPr>
                <w:b/>
                <w:u w:val="single"/>
                <w:lang w:eastAsia="zh-CN"/>
              </w:rPr>
              <w:t>Format type</w:t>
            </w:r>
            <w:r>
              <w:rPr>
                <w:b/>
                <w:u w:val="single"/>
                <w:lang w:val="en-US" w:eastAsia="zh-CN"/>
              </w:rPr>
              <w:t xml:space="preserve"> </w:t>
            </w:r>
          </w:p>
          <w:p w14:paraId="3105DDDC" w14:textId="77777777" w:rsidR="00D25868" w:rsidRDefault="009C754F">
            <w:pPr>
              <w:pStyle w:val="BodyText"/>
              <w:jc w:val="both"/>
              <w:rPr>
                <w:bCs/>
                <w:lang w:val="en-US" w:eastAsia="zh-CN"/>
              </w:rPr>
            </w:pPr>
            <w:r>
              <w:rPr>
                <w:bCs/>
                <w:lang w:val="en-US" w:eastAsia="zh-CN"/>
              </w:rPr>
              <w:t>Format 1:</w:t>
            </w:r>
          </w:p>
          <w:p w14:paraId="491D1884" w14:textId="77777777" w:rsidR="00D25868" w:rsidRDefault="009C754F">
            <w:pPr>
              <w:pStyle w:val="BodyText"/>
              <w:jc w:val="both"/>
              <w:rPr>
                <w:bCs/>
                <w:lang w:val="en-US" w:eastAsia="zh-CN"/>
              </w:rPr>
            </w:pPr>
            <w:r>
              <w:rPr>
                <w:bCs/>
                <w:lang w:val="en-US" w:eastAsia="zh-CN"/>
              </w:rPr>
              <w:t>(long PUCCH with 14 OFDM symbols)</w:t>
            </w:r>
          </w:p>
          <w:p w14:paraId="7C424BE4" w14:textId="77777777" w:rsidR="00D25868" w:rsidRDefault="009C754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1: 1 bit </w:t>
            </w:r>
          </w:p>
          <w:p w14:paraId="16665A60" w14:textId="77777777" w:rsidR="00D25868" w:rsidRDefault="009C754F">
            <w:pPr>
              <w:pStyle w:val="BodyText"/>
              <w:ind w:left="420"/>
              <w:jc w:val="both"/>
              <w:rPr>
                <w:bCs/>
                <w:lang w:val="en-US" w:eastAsia="zh-CN"/>
              </w:rPr>
            </w:pPr>
            <w:r>
              <w:rPr>
                <w:bCs/>
                <w:lang w:val="en-US" w:eastAsia="zh-CN"/>
              </w:rPr>
              <w:t xml:space="preserve">(Huawei, </w:t>
            </w:r>
            <w:proofErr w:type="spellStart"/>
            <w:r>
              <w:rPr>
                <w:bCs/>
                <w:lang w:val="en-US" w:eastAsia="zh-CN"/>
              </w:rPr>
              <w:t>Hisilicon</w:t>
            </w:r>
            <w:proofErr w:type="spellEnd"/>
            <w:r>
              <w:rPr>
                <w:bCs/>
                <w:lang w:val="en-US" w:eastAsia="zh-CN"/>
              </w:rPr>
              <w:t>, CATT, Intel, Qualcomm)</w:t>
            </w:r>
          </w:p>
          <w:p w14:paraId="6FA5C1C1" w14:textId="77777777" w:rsidR="00D25868" w:rsidRDefault="009C754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2: 2 bits </w:t>
            </w:r>
          </w:p>
          <w:p w14:paraId="450701BF" w14:textId="77777777" w:rsidR="00D25868" w:rsidRDefault="009C754F">
            <w:pPr>
              <w:pStyle w:val="BodyText"/>
              <w:ind w:left="420"/>
              <w:jc w:val="both"/>
              <w:rPr>
                <w:bCs/>
                <w:lang w:val="en-US" w:eastAsia="zh-CN"/>
              </w:rPr>
            </w:pPr>
            <w:r>
              <w:rPr>
                <w:bCs/>
                <w:lang w:val="en-US" w:eastAsia="zh-CN"/>
              </w:rPr>
              <w:t>(ZTE, vivo, Samsung, Nokia, Nokia Shanghai Bell)</w:t>
            </w:r>
          </w:p>
          <w:p w14:paraId="38DAE74F" w14:textId="77777777" w:rsidR="00D25868" w:rsidRDefault="009C754F">
            <w:pPr>
              <w:pStyle w:val="BodyText"/>
              <w:jc w:val="both"/>
              <w:rPr>
                <w:bCs/>
                <w:lang w:val="en-US" w:eastAsia="zh-CN"/>
              </w:rPr>
            </w:pPr>
            <w:r>
              <w:rPr>
                <w:bCs/>
                <w:lang w:val="en-US" w:eastAsia="zh-CN"/>
              </w:rPr>
              <w:t>Format 3:</w:t>
            </w:r>
          </w:p>
          <w:p w14:paraId="40E8A342" w14:textId="77777777" w:rsidR="00D25868" w:rsidRDefault="009C754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1: [6,8,</w:t>
            </w:r>
            <w:proofErr w:type="gramStart"/>
            <w:r>
              <w:rPr>
                <w:bCs/>
                <w:lang w:val="en-US" w:eastAsia="zh-CN"/>
              </w:rPr>
              <w:t>11]bits</w:t>
            </w:r>
            <w:proofErr w:type="gramEnd"/>
            <w:r>
              <w:rPr>
                <w:bCs/>
                <w:lang w:val="en-US" w:eastAsia="zh-CN"/>
              </w:rPr>
              <w:t xml:space="preserve"> </w:t>
            </w:r>
          </w:p>
          <w:p w14:paraId="37CBE17C" w14:textId="77777777" w:rsidR="00D25868" w:rsidRDefault="009C754F">
            <w:pPr>
              <w:pStyle w:val="BodyText"/>
              <w:ind w:left="420"/>
              <w:jc w:val="both"/>
              <w:rPr>
                <w:bCs/>
                <w:lang w:val="en-US" w:eastAsia="zh-CN"/>
              </w:rPr>
            </w:pPr>
            <w:r>
              <w:rPr>
                <w:bCs/>
                <w:lang w:val="en-US" w:eastAsia="zh-CN"/>
              </w:rPr>
              <w:t xml:space="preserve">(vivo, ZTE, Qualcomm) </w:t>
            </w:r>
          </w:p>
          <w:p w14:paraId="239628F7" w14:textId="77777777" w:rsidR="00D25868" w:rsidRDefault="009C754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 xml:space="preserve">2: [20,22] bits </w:t>
            </w:r>
          </w:p>
          <w:p w14:paraId="52AE5A2E" w14:textId="77777777" w:rsidR="00D25868" w:rsidRDefault="009C754F">
            <w:pPr>
              <w:pStyle w:val="BodyText"/>
              <w:ind w:left="420"/>
              <w:jc w:val="both"/>
              <w:rPr>
                <w:bCs/>
                <w:lang w:val="en-US" w:eastAsia="zh-CN"/>
              </w:rPr>
            </w:pPr>
            <w:r>
              <w:rPr>
                <w:bCs/>
                <w:lang w:val="en-US" w:eastAsia="zh-CN"/>
              </w:rPr>
              <w:t>(</w:t>
            </w:r>
            <w:proofErr w:type="spellStart"/>
            <w:proofErr w:type="gramStart"/>
            <w:r>
              <w:rPr>
                <w:bCs/>
                <w:lang w:val="en-US" w:eastAsia="zh-CN"/>
              </w:rPr>
              <w:t>ZTE,Nokia</w:t>
            </w:r>
            <w:proofErr w:type="spellEnd"/>
            <w:proofErr w:type="gramEnd"/>
            <w:r>
              <w:rPr>
                <w:bCs/>
                <w:lang w:val="en-US" w:eastAsia="zh-CN"/>
              </w:rPr>
              <w:t xml:space="preserve">, Nokia Shanghai Bell) </w:t>
            </w:r>
          </w:p>
          <w:p w14:paraId="05C6775F" w14:textId="77777777" w:rsidR="00D25868" w:rsidRDefault="009C754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3: 50 bits (Intel)</w:t>
            </w:r>
          </w:p>
          <w:p w14:paraId="29DE3721" w14:textId="77777777" w:rsidR="00D25868" w:rsidRDefault="009C754F">
            <w:pPr>
              <w:pStyle w:val="BodyText"/>
              <w:jc w:val="both"/>
              <w:rPr>
                <w:bCs/>
                <w:lang w:val="en-US" w:eastAsia="zh-CN"/>
              </w:rPr>
            </w:pPr>
            <w:r>
              <w:rPr>
                <w:bCs/>
                <w:lang w:val="en-US" w:eastAsia="zh-CN"/>
              </w:rPr>
              <w:t>Format 2</w:t>
            </w:r>
            <w:r>
              <w:rPr>
                <w:rFonts w:hint="eastAsia"/>
                <w:bCs/>
                <w:lang w:val="en-US" w:eastAsia="zh-CN"/>
              </w:rPr>
              <w:t>:</w:t>
            </w:r>
          </w:p>
          <w:p w14:paraId="4CF5A8A1" w14:textId="77777777" w:rsidR="00D25868" w:rsidRDefault="009C754F">
            <w:pPr>
              <w:pStyle w:val="BodyText"/>
              <w:numPr>
                <w:ilvl w:val="0"/>
                <w:numId w:val="17"/>
              </w:numPr>
              <w:jc w:val="both"/>
              <w:rPr>
                <w:lang w:val="en-US" w:eastAsia="zh-CN"/>
              </w:rPr>
            </w:pPr>
            <w:r>
              <w:rPr>
                <w:rFonts w:hint="eastAsia"/>
                <w:bCs/>
                <w:lang w:val="en-US" w:eastAsia="zh-CN"/>
              </w:rPr>
              <w:t>F</w:t>
            </w:r>
            <w:r>
              <w:rPr>
                <w:bCs/>
                <w:lang w:val="en-US" w:eastAsia="zh-CN"/>
              </w:rPr>
              <w:t>or eMBB with 8bits UCI. Format 0 for VoIP with 1bit (NTT DOCOMO)</w:t>
            </w:r>
          </w:p>
        </w:tc>
        <w:tc>
          <w:tcPr>
            <w:tcW w:w="1276" w:type="dxa"/>
            <w:shd w:val="clear" w:color="auto" w:fill="auto"/>
            <w:vAlign w:val="center"/>
          </w:tcPr>
          <w:p w14:paraId="075318CF" w14:textId="77777777" w:rsidR="00D25868" w:rsidRDefault="009C754F">
            <w:pPr>
              <w:jc w:val="center"/>
              <w:rPr>
                <w:bCs/>
                <w:lang w:val="en-GB" w:eastAsia="zh-CN"/>
              </w:rPr>
            </w:pPr>
            <w:r>
              <w:rPr>
                <w:rFonts w:eastAsia="Malgun Gothic" w:hint="eastAsia"/>
                <w:bCs/>
                <w:lang w:val="en-GB" w:eastAsia="ko-KR"/>
              </w:rPr>
              <w:t>Samsung</w:t>
            </w:r>
          </w:p>
        </w:tc>
        <w:tc>
          <w:tcPr>
            <w:tcW w:w="4633" w:type="dxa"/>
            <w:shd w:val="clear" w:color="auto" w:fill="auto"/>
            <w:vAlign w:val="center"/>
          </w:tcPr>
          <w:p w14:paraId="19EB7B64" w14:textId="77777777" w:rsidR="00D25868" w:rsidRDefault="009C754F">
            <w:pPr>
              <w:rPr>
                <w:rFonts w:eastAsia="Malgun Gothic"/>
                <w:lang w:eastAsia="ko-KR"/>
              </w:rPr>
            </w:pPr>
            <w:r>
              <w:rPr>
                <w:rFonts w:eastAsia="Malgun Gothic" w:hint="eastAsia"/>
                <w:lang w:eastAsia="ko-KR"/>
              </w:rPr>
              <w:t>We</w:t>
            </w:r>
            <w:r>
              <w:rPr>
                <w:rFonts w:eastAsia="Malgun Gothic"/>
                <w:lang w:eastAsia="ko-KR"/>
              </w:rPr>
              <w:t xml:space="preserve"> prefer to focus on Format 1 for PUCCH. Since Format 1 is introduced for UCI with high priority and long coverage, in terms of coverage, PUCCH format 1 is prioritized.  </w:t>
            </w:r>
          </w:p>
          <w:p w14:paraId="79E97C06" w14:textId="77777777" w:rsidR="00D25868" w:rsidRDefault="009C754F">
            <w:pPr>
              <w:rPr>
                <w:lang w:eastAsia="zh-CN"/>
              </w:rPr>
            </w:pPr>
            <w:r>
              <w:rPr>
                <w:rFonts w:eastAsia="Malgun Gothic"/>
                <w:lang w:eastAsia="ko-KR"/>
              </w:rPr>
              <w:t xml:space="preserve">We </w:t>
            </w:r>
            <w:r>
              <w:rPr>
                <w:rFonts w:eastAsia="Malgun Gothic" w:hint="eastAsia"/>
                <w:lang w:eastAsia="ko-KR"/>
              </w:rPr>
              <w:t>prefer Option 2</w:t>
            </w:r>
            <w:r>
              <w:rPr>
                <w:rFonts w:eastAsia="Malgun Gothic"/>
                <w:lang w:eastAsia="ko-KR"/>
              </w:rPr>
              <w:t xml:space="preserve"> for format 1</w:t>
            </w:r>
            <w:r>
              <w:rPr>
                <w:rFonts w:eastAsia="Malgun Gothic" w:hint="eastAsia"/>
                <w:lang w:eastAsia="ko-KR"/>
              </w:rPr>
              <w:t xml:space="preserve">. </w:t>
            </w:r>
          </w:p>
        </w:tc>
      </w:tr>
      <w:tr w:rsidR="00D25868" w14:paraId="25D5EF3B" w14:textId="77777777">
        <w:trPr>
          <w:trHeight w:val="303"/>
        </w:trPr>
        <w:tc>
          <w:tcPr>
            <w:tcW w:w="3794" w:type="dxa"/>
            <w:vMerge/>
            <w:vAlign w:val="center"/>
          </w:tcPr>
          <w:p w14:paraId="1A0563FA" w14:textId="77777777" w:rsidR="00D25868" w:rsidRDefault="00D25868">
            <w:pPr>
              <w:pStyle w:val="BodyText"/>
              <w:jc w:val="both"/>
              <w:rPr>
                <w:b/>
                <w:u w:val="single"/>
                <w:lang w:eastAsia="zh-CN"/>
              </w:rPr>
            </w:pPr>
          </w:p>
        </w:tc>
        <w:tc>
          <w:tcPr>
            <w:tcW w:w="1276" w:type="dxa"/>
            <w:shd w:val="clear" w:color="auto" w:fill="auto"/>
            <w:vAlign w:val="center"/>
          </w:tcPr>
          <w:p w14:paraId="5BD934B3" w14:textId="77777777" w:rsidR="00D25868" w:rsidRDefault="009C754F">
            <w:pPr>
              <w:jc w:val="center"/>
              <w:rPr>
                <w:bCs/>
                <w:lang w:val="en-GB" w:eastAsia="zh-CN"/>
              </w:rPr>
            </w:pPr>
            <w:r>
              <w:rPr>
                <w:rFonts w:hint="eastAsia"/>
                <w:bCs/>
                <w:lang w:eastAsia="zh-CN"/>
              </w:rPr>
              <w:t>ZTE</w:t>
            </w:r>
          </w:p>
        </w:tc>
        <w:tc>
          <w:tcPr>
            <w:tcW w:w="4633" w:type="dxa"/>
            <w:shd w:val="clear" w:color="auto" w:fill="auto"/>
            <w:vAlign w:val="center"/>
          </w:tcPr>
          <w:p w14:paraId="36C7B0C9" w14:textId="77777777" w:rsidR="00D25868" w:rsidRDefault="009C754F">
            <w:pPr>
              <w:rPr>
                <w:lang w:eastAsia="zh-CN"/>
              </w:rPr>
            </w:pPr>
            <w:r>
              <w:rPr>
                <w:rFonts w:hint="eastAsia"/>
                <w:lang w:eastAsia="zh-CN"/>
              </w:rPr>
              <w:t xml:space="preserve">Our preference is Format 1 with 2 bits and PUCCH format 3 with 11 and 22bits should be prioritized. </w:t>
            </w:r>
          </w:p>
        </w:tc>
      </w:tr>
      <w:tr w:rsidR="008A1493" w14:paraId="718F70AB" w14:textId="77777777">
        <w:trPr>
          <w:trHeight w:val="303"/>
        </w:trPr>
        <w:tc>
          <w:tcPr>
            <w:tcW w:w="3794" w:type="dxa"/>
            <w:vMerge/>
            <w:vAlign w:val="center"/>
          </w:tcPr>
          <w:p w14:paraId="1B47669B" w14:textId="77777777" w:rsidR="008A1493" w:rsidRDefault="008A1493">
            <w:pPr>
              <w:pStyle w:val="BodyText"/>
              <w:jc w:val="both"/>
              <w:rPr>
                <w:b/>
                <w:u w:val="single"/>
                <w:lang w:eastAsia="zh-CN"/>
              </w:rPr>
            </w:pPr>
          </w:p>
        </w:tc>
        <w:tc>
          <w:tcPr>
            <w:tcW w:w="1276" w:type="dxa"/>
            <w:shd w:val="clear" w:color="auto" w:fill="auto"/>
            <w:vAlign w:val="center"/>
          </w:tcPr>
          <w:p w14:paraId="1D37F651" w14:textId="77777777" w:rsidR="008A1493" w:rsidRPr="006F5554" w:rsidRDefault="008A1493" w:rsidP="009D386B">
            <w:pPr>
              <w:jc w:val="center"/>
              <w:rPr>
                <w:bCs/>
                <w:lang w:val="en-GB" w:eastAsia="ja-JP"/>
              </w:rPr>
            </w:pPr>
            <w:r>
              <w:rPr>
                <w:rFonts w:hint="eastAsia"/>
                <w:bCs/>
                <w:lang w:val="en-GB" w:eastAsia="ja-JP"/>
              </w:rPr>
              <w:t>NTT DOCOMO</w:t>
            </w:r>
          </w:p>
        </w:tc>
        <w:tc>
          <w:tcPr>
            <w:tcW w:w="4633" w:type="dxa"/>
            <w:shd w:val="clear" w:color="auto" w:fill="auto"/>
            <w:vAlign w:val="center"/>
          </w:tcPr>
          <w:p w14:paraId="06F14923" w14:textId="77777777" w:rsidR="008A1493" w:rsidRDefault="008A1493" w:rsidP="009D386B">
            <w:pPr>
              <w:rPr>
                <w:lang w:eastAsia="ja-JP"/>
              </w:rPr>
            </w:pPr>
            <w:r>
              <w:rPr>
                <w:rFonts w:hint="eastAsia"/>
                <w:lang w:eastAsia="ja-JP"/>
              </w:rPr>
              <w:t xml:space="preserve">We support to use short format for FR2 with considering </w:t>
            </w:r>
            <w:r>
              <w:rPr>
                <w:rFonts w:eastAsia="MS PGothic" w:hint="eastAsia"/>
                <w:color w:val="000000"/>
              </w:rPr>
              <w:t>beam management</w:t>
            </w:r>
            <w:r>
              <w:rPr>
                <w:rFonts w:eastAsia="MS PGothic" w:hint="eastAsia"/>
                <w:color w:val="000000"/>
                <w:lang w:eastAsia="ja-JP"/>
              </w:rPr>
              <w:t>.</w:t>
            </w:r>
          </w:p>
        </w:tc>
      </w:tr>
      <w:tr w:rsidR="00D05C2E" w14:paraId="53A68D7D" w14:textId="77777777" w:rsidTr="00602D94">
        <w:trPr>
          <w:trHeight w:val="303"/>
        </w:trPr>
        <w:tc>
          <w:tcPr>
            <w:tcW w:w="3794" w:type="dxa"/>
            <w:vMerge/>
            <w:vAlign w:val="center"/>
          </w:tcPr>
          <w:p w14:paraId="26E24FBA" w14:textId="77777777" w:rsidR="00D05C2E" w:rsidRDefault="00D05C2E" w:rsidP="00D05C2E">
            <w:pPr>
              <w:pStyle w:val="BodyText"/>
              <w:jc w:val="both"/>
              <w:rPr>
                <w:b/>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531952EF" w14:textId="3479984A" w:rsidR="00D05C2E" w:rsidRDefault="00D05C2E" w:rsidP="00D05C2E">
            <w:pPr>
              <w:jc w:val="center"/>
              <w:rPr>
                <w:bCs/>
                <w:lang w:val="en-GB" w:eastAsia="zh-CN"/>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0D8F75CA" w14:textId="52D24D8E" w:rsidR="00D05C2E" w:rsidRDefault="00D05C2E" w:rsidP="00D05C2E">
            <w:pPr>
              <w:rPr>
                <w:lang w:eastAsia="zh-CN"/>
              </w:rPr>
            </w:pPr>
            <w:r>
              <w:rPr>
                <w:lang w:eastAsia="zh-CN"/>
              </w:rPr>
              <w:t>Similar scheme/value for FR1 should be applied for FR2. In this context, we prefer to consider only one UCI payload size for PUCCH F3. Both 20 and 22 bits would be good values for us.</w:t>
            </w:r>
          </w:p>
        </w:tc>
      </w:tr>
      <w:tr w:rsidR="00A005CD" w14:paraId="7861BA21" w14:textId="77777777" w:rsidTr="00602D94">
        <w:trPr>
          <w:trHeight w:val="303"/>
        </w:trPr>
        <w:tc>
          <w:tcPr>
            <w:tcW w:w="3794" w:type="dxa"/>
            <w:vMerge/>
            <w:vAlign w:val="center"/>
          </w:tcPr>
          <w:p w14:paraId="378EDCB6" w14:textId="77777777" w:rsidR="00A005CD" w:rsidRDefault="00A005CD" w:rsidP="00A005CD">
            <w:pPr>
              <w:pStyle w:val="BodyText"/>
              <w:jc w:val="both"/>
              <w:rPr>
                <w:b/>
                <w:u w:val="single"/>
                <w:lang w:eastAsia="zh-CN"/>
              </w:rPr>
            </w:pPr>
          </w:p>
        </w:tc>
        <w:tc>
          <w:tcPr>
            <w:tcW w:w="1276" w:type="dxa"/>
            <w:shd w:val="clear" w:color="auto" w:fill="auto"/>
          </w:tcPr>
          <w:p w14:paraId="7EB605F5" w14:textId="6D0FAEAE" w:rsidR="00A005CD" w:rsidRDefault="00A005CD" w:rsidP="00A005CD">
            <w:pPr>
              <w:jc w:val="center"/>
              <w:rPr>
                <w:bCs/>
                <w:lang w:val="en-GB" w:eastAsia="zh-CN"/>
              </w:rPr>
            </w:pPr>
            <w:r w:rsidRPr="0026492A">
              <w:t>Qualcomm</w:t>
            </w:r>
          </w:p>
        </w:tc>
        <w:tc>
          <w:tcPr>
            <w:tcW w:w="4633" w:type="dxa"/>
            <w:shd w:val="clear" w:color="auto" w:fill="auto"/>
          </w:tcPr>
          <w:p w14:paraId="280F9206" w14:textId="0DAD3F60" w:rsidR="00A005CD" w:rsidRDefault="00A005CD" w:rsidP="00A005CD">
            <w:pPr>
              <w:rPr>
                <w:lang w:eastAsia="zh-CN"/>
              </w:rPr>
            </w:pPr>
            <w:r w:rsidRPr="0026492A">
              <w:t>We think PUCCH format 1 with 2 bits should be also considered (option 2). For larger payloads, format 3 with 11 bits (L1 report for 1 beam among 16 beams) and 21-bits UCI size, before CRC (L1 report for two beams among 32 beams) should be evaluated.</w:t>
            </w:r>
          </w:p>
        </w:tc>
      </w:tr>
      <w:tr w:rsidR="00F03FC6" w14:paraId="5AECB955" w14:textId="77777777">
        <w:trPr>
          <w:trHeight w:val="303"/>
        </w:trPr>
        <w:tc>
          <w:tcPr>
            <w:tcW w:w="3794" w:type="dxa"/>
            <w:vMerge/>
            <w:vAlign w:val="center"/>
          </w:tcPr>
          <w:p w14:paraId="582E8EE7" w14:textId="77777777" w:rsidR="00F03FC6" w:rsidRDefault="00F03FC6" w:rsidP="00F03FC6">
            <w:pPr>
              <w:pStyle w:val="BodyText"/>
              <w:jc w:val="both"/>
              <w:rPr>
                <w:b/>
                <w:u w:val="single"/>
                <w:lang w:eastAsia="zh-CN"/>
              </w:rPr>
            </w:pPr>
          </w:p>
        </w:tc>
        <w:tc>
          <w:tcPr>
            <w:tcW w:w="1276" w:type="dxa"/>
            <w:shd w:val="clear" w:color="auto" w:fill="auto"/>
            <w:vAlign w:val="center"/>
          </w:tcPr>
          <w:p w14:paraId="0D2D2B22" w14:textId="44A96D02" w:rsidR="00F03FC6" w:rsidRDefault="00F03FC6" w:rsidP="00F03FC6">
            <w:pPr>
              <w:jc w:val="center"/>
              <w:rPr>
                <w:bCs/>
                <w:lang w:val="en-GB" w:eastAsia="zh-CN"/>
              </w:rPr>
            </w:pPr>
            <w:r>
              <w:rPr>
                <w:bCs/>
                <w:lang w:val="en-GB" w:eastAsia="zh-CN"/>
              </w:rPr>
              <w:t>Intel</w:t>
            </w:r>
          </w:p>
        </w:tc>
        <w:tc>
          <w:tcPr>
            <w:tcW w:w="4633" w:type="dxa"/>
            <w:shd w:val="clear" w:color="auto" w:fill="auto"/>
            <w:vAlign w:val="center"/>
          </w:tcPr>
          <w:p w14:paraId="32C7C5C9" w14:textId="77777777" w:rsidR="00F03FC6" w:rsidRDefault="00F03FC6" w:rsidP="00F03FC6">
            <w:pPr>
              <w:rPr>
                <w:lang w:eastAsia="zh-CN"/>
              </w:rPr>
            </w:pPr>
            <w:r>
              <w:rPr>
                <w:lang w:eastAsia="zh-CN"/>
              </w:rPr>
              <w:t xml:space="preserve">For Format 1, we prefer option 1, but we are open to consider option 2. </w:t>
            </w:r>
          </w:p>
          <w:p w14:paraId="34FB849D" w14:textId="77777777" w:rsidR="00F03FC6" w:rsidRDefault="00F03FC6" w:rsidP="00F03FC6">
            <w:pPr>
              <w:rPr>
                <w:lang w:eastAsia="zh-CN"/>
              </w:rPr>
            </w:pPr>
            <w:r>
              <w:rPr>
                <w:lang w:eastAsia="zh-CN"/>
              </w:rPr>
              <w:t xml:space="preserve">For Format 3, we prefer option 3, but we are fine with Option 2. </w:t>
            </w:r>
          </w:p>
          <w:p w14:paraId="18DC6A75" w14:textId="301B57A6" w:rsidR="00F03FC6" w:rsidRDefault="00F03FC6" w:rsidP="00F03FC6">
            <w:pPr>
              <w:rPr>
                <w:lang w:eastAsia="zh-CN"/>
              </w:rPr>
            </w:pPr>
            <w:r>
              <w:rPr>
                <w:lang w:eastAsia="zh-CN"/>
              </w:rPr>
              <w:t xml:space="preserve">We suggest not to consider format 2 for coverage analysis as format 2 is not targeted for coverage enhancement. </w:t>
            </w:r>
          </w:p>
        </w:tc>
      </w:tr>
      <w:tr w:rsidR="00F03FC6" w14:paraId="45F73CE3" w14:textId="77777777">
        <w:trPr>
          <w:trHeight w:val="303"/>
        </w:trPr>
        <w:tc>
          <w:tcPr>
            <w:tcW w:w="3794" w:type="dxa"/>
            <w:vMerge/>
            <w:vAlign w:val="center"/>
          </w:tcPr>
          <w:p w14:paraId="468EDFE0" w14:textId="77777777" w:rsidR="00F03FC6" w:rsidRDefault="00F03FC6" w:rsidP="00F03FC6">
            <w:pPr>
              <w:pStyle w:val="BodyText"/>
              <w:jc w:val="both"/>
              <w:rPr>
                <w:b/>
                <w:u w:val="single"/>
                <w:lang w:eastAsia="zh-CN"/>
              </w:rPr>
            </w:pPr>
          </w:p>
        </w:tc>
        <w:tc>
          <w:tcPr>
            <w:tcW w:w="1276" w:type="dxa"/>
            <w:shd w:val="clear" w:color="auto" w:fill="auto"/>
            <w:vAlign w:val="center"/>
          </w:tcPr>
          <w:p w14:paraId="722F60B9" w14:textId="77777777" w:rsidR="00F03FC6" w:rsidRDefault="00F03FC6" w:rsidP="00F03FC6">
            <w:pPr>
              <w:jc w:val="center"/>
              <w:rPr>
                <w:bCs/>
                <w:lang w:val="en-GB" w:eastAsia="zh-CN"/>
              </w:rPr>
            </w:pPr>
          </w:p>
        </w:tc>
        <w:tc>
          <w:tcPr>
            <w:tcW w:w="4633" w:type="dxa"/>
            <w:shd w:val="clear" w:color="auto" w:fill="auto"/>
            <w:vAlign w:val="center"/>
          </w:tcPr>
          <w:p w14:paraId="1E9E9CEF" w14:textId="77777777" w:rsidR="00F03FC6" w:rsidRDefault="00F03FC6" w:rsidP="00F03FC6">
            <w:pPr>
              <w:rPr>
                <w:lang w:eastAsia="zh-CN"/>
              </w:rPr>
            </w:pPr>
          </w:p>
        </w:tc>
      </w:tr>
      <w:tr w:rsidR="00F03FC6" w14:paraId="753F0E8D" w14:textId="77777777">
        <w:trPr>
          <w:trHeight w:val="303"/>
        </w:trPr>
        <w:tc>
          <w:tcPr>
            <w:tcW w:w="3794" w:type="dxa"/>
            <w:vMerge/>
            <w:vAlign w:val="center"/>
          </w:tcPr>
          <w:p w14:paraId="38E7B5EB" w14:textId="77777777" w:rsidR="00F03FC6" w:rsidRDefault="00F03FC6" w:rsidP="00F03FC6">
            <w:pPr>
              <w:pStyle w:val="BodyText"/>
              <w:jc w:val="both"/>
              <w:rPr>
                <w:b/>
                <w:u w:val="single"/>
                <w:lang w:eastAsia="zh-CN"/>
              </w:rPr>
            </w:pPr>
          </w:p>
        </w:tc>
        <w:tc>
          <w:tcPr>
            <w:tcW w:w="1276" w:type="dxa"/>
            <w:shd w:val="clear" w:color="auto" w:fill="auto"/>
            <w:vAlign w:val="center"/>
          </w:tcPr>
          <w:p w14:paraId="2C3ACFF7" w14:textId="77777777" w:rsidR="00F03FC6" w:rsidRDefault="00F03FC6" w:rsidP="00F03FC6">
            <w:pPr>
              <w:jc w:val="center"/>
              <w:rPr>
                <w:bCs/>
                <w:lang w:val="en-GB" w:eastAsia="zh-CN"/>
              </w:rPr>
            </w:pPr>
          </w:p>
        </w:tc>
        <w:tc>
          <w:tcPr>
            <w:tcW w:w="4633" w:type="dxa"/>
            <w:shd w:val="clear" w:color="auto" w:fill="auto"/>
            <w:vAlign w:val="center"/>
          </w:tcPr>
          <w:p w14:paraId="6748F72B" w14:textId="77777777" w:rsidR="00F03FC6" w:rsidRDefault="00F03FC6" w:rsidP="00F03FC6">
            <w:pPr>
              <w:rPr>
                <w:lang w:eastAsia="zh-CN"/>
              </w:rPr>
            </w:pPr>
          </w:p>
        </w:tc>
      </w:tr>
      <w:tr w:rsidR="00F03FC6" w14:paraId="7689BEAA" w14:textId="77777777">
        <w:trPr>
          <w:trHeight w:val="303"/>
        </w:trPr>
        <w:tc>
          <w:tcPr>
            <w:tcW w:w="3794" w:type="dxa"/>
            <w:vMerge/>
            <w:vAlign w:val="center"/>
          </w:tcPr>
          <w:p w14:paraId="0F1E2093" w14:textId="77777777" w:rsidR="00F03FC6" w:rsidRDefault="00F03FC6" w:rsidP="00F03FC6">
            <w:pPr>
              <w:pStyle w:val="BodyText"/>
              <w:jc w:val="both"/>
              <w:rPr>
                <w:b/>
                <w:u w:val="single"/>
                <w:lang w:eastAsia="zh-CN"/>
              </w:rPr>
            </w:pPr>
          </w:p>
        </w:tc>
        <w:tc>
          <w:tcPr>
            <w:tcW w:w="1276" w:type="dxa"/>
            <w:shd w:val="clear" w:color="auto" w:fill="auto"/>
            <w:vAlign w:val="center"/>
          </w:tcPr>
          <w:p w14:paraId="11D469DE" w14:textId="77777777" w:rsidR="00F03FC6" w:rsidRDefault="00F03FC6" w:rsidP="00F03FC6">
            <w:pPr>
              <w:jc w:val="center"/>
              <w:rPr>
                <w:bCs/>
                <w:lang w:val="en-GB" w:eastAsia="zh-CN"/>
              </w:rPr>
            </w:pPr>
          </w:p>
        </w:tc>
        <w:tc>
          <w:tcPr>
            <w:tcW w:w="4633" w:type="dxa"/>
            <w:shd w:val="clear" w:color="auto" w:fill="auto"/>
            <w:vAlign w:val="center"/>
          </w:tcPr>
          <w:p w14:paraId="1CEE218C" w14:textId="77777777" w:rsidR="00F03FC6" w:rsidRDefault="00F03FC6" w:rsidP="00F03FC6">
            <w:pPr>
              <w:rPr>
                <w:lang w:eastAsia="zh-CN"/>
              </w:rPr>
            </w:pPr>
          </w:p>
        </w:tc>
      </w:tr>
      <w:tr w:rsidR="00F03FC6" w14:paraId="1E81D71D" w14:textId="77777777">
        <w:trPr>
          <w:trHeight w:val="303"/>
        </w:trPr>
        <w:tc>
          <w:tcPr>
            <w:tcW w:w="3794" w:type="dxa"/>
            <w:vMerge/>
            <w:vAlign w:val="center"/>
          </w:tcPr>
          <w:p w14:paraId="1D64728D" w14:textId="77777777" w:rsidR="00F03FC6" w:rsidRDefault="00F03FC6" w:rsidP="00F03FC6">
            <w:pPr>
              <w:jc w:val="center"/>
              <w:rPr>
                <w:lang w:eastAsia="zh-CN"/>
              </w:rPr>
            </w:pPr>
          </w:p>
        </w:tc>
        <w:tc>
          <w:tcPr>
            <w:tcW w:w="1276" w:type="dxa"/>
            <w:shd w:val="clear" w:color="auto" w:fill="auto"/>
            <w:vAlign w:val="center"/>
          </w:tcPr>
          <w:p w14:paraId="318B4931" w14:textId="77777777" w:rsidR="00F03FC6" w:rsidRDefault="00F03FC6" w:rsidP="00F03FC6">
            <w:pPr>
              <w:jc w:val="center"/>
              <w:rPr>
                <w:bCs/>
                <w:lang w:val="en-GB" w:eastAsia="zh-CN"/>
              </w:rPr>
            </w:pPr>
          </w:p>
        </w:tc>
        <w:tc>
          <w:tcPr>
            <w:tcW w:w="4633" w:type="dxa"/>
            <w:shd w:val="clear" w:color="auto" w:fill="auto"/>
            <w:vAlign w:val="center"/>
          </w:tcPr>
          <w:p w14:paraId="47839898" w14:textId="77777777" w:rsidR="00F03FC6" w:rsidRDefault="00F03FC6" w:rsidP="00F03FC6">
            <w:pPr>
              <w:rPr>
                <w:lang w:eastAsia="zh-CN"/>
              </w:rPr>
            </w:pPr>
          </w:p>
        </w:tc>
      </w:tr>
      <w:tr w:rsidR="00F03FC6" w14:paraId="2BB88D39" w14:textId="77777777">
        <w:trPr>
          <w:trHeight w:val="303"/>
        </w:trPr>
        <w:tc>
          <w:tcPr>
            <w:tcW w:w="3794" w:type="dxa"/>
            <w:vMerge/>
            <w:vAlign w:val="center"/>
          </w:tcPr>
          <w:p w14:paraId="7626297B" w14:textId="77777777" w:rsidR="00F03FC6" w:rsidRDefault="00F03FC6" w:rsidP="00F03FC6">
            <w:pPr>
              <w:jc w:val="center"/>
              <w:rPr>
                <w:lang w:eastAsia="zh-CN"/>
              </w:rPr>
            </w:pPr>
          </w:p>
        </w:tc>
        <w:tc>
          <w:tcPr>
            <w:tcW w:w="1276" w:type="dxa"/>
            <w:shd w:val="clear" w:color="auto" w:fill="auto"/>
            <w:vAlign w:val="center"/>
          </w:tcPr>
          <w:p w14:paraId="31124B7F" w14:textId="77777777" w:rsidR="00F03FC6" w:rsidRDefault="00F03FC6" w:rsidP="00F03FC6">
            <w:pPr>
              <w:jc w:val="center"/>
              <w:rPr>
                <w:bCs/>
                <w:lang w:val="en-GB" w:eastAsia="zh-CN"/>
              </w:rPr>
            </w:pPr>
          </w:p>
        </w:tc>
        <w:tc>
          <w:tcPr>
            <w:tcW w:w="4633" w:type="dxa"/>
            <w:shd w:val="clear" w:color="auto" w:fill="auto"/>
            <w:vAlign w:val="center"/>
          </w:tcPr>
          <w:p w14:paraId="25E70BB3" w14:textId="77777777" w:rsidR="00F03FC6" w:rsidRDefault="00F03FC6" w:rsidP="00F03FC6">
            <w:pPr>
              <w:rPr>
                <w:lang w:eastAsia="zh-CN"/>
              </w:rPr>
            </w:pPr>
          </w:p>
        </w:tc>
      </w:tr>
      <w:tr w:rsidR="00F03FC6" w14:paraId="0AAF31C2" w14:textId="77777777">
        <w:trPr>
          <w:trHeight w:val="303"/>
        </w:trPr>
        <w:tc>
          <w:tcPr>
            <w:tcW w:w="3794" w:type="dxa"/>
            <w:vMerge w:val="restart"/>
            <w:vAlign w:val="center"/>
          </w:tcPr>
          <w:p w14:paraId="620E8A36" w14:textId="77777777" w:rsidR="00F03FC6" w:rsidRDefault="00F03FC6" w:rsidP="00F03FC6">
            <w:pPr>
              <w:pStyle w:val="BodyText"/>
              <w:jc w:val="both"/>
              <w:rPr>
                <w:kern w:val="2"/>
              </w:rPr>
            </w:pPr>
            <w:r>
              <w:rPr>
                <w:b/>
                <w:kern w:val="2"/>
                <w:u w:val="single"/>
              </w:rPr>
              <w:t>Scheduled PRBs:</w:t>
            </w:r>
            <w:r>
              <w:rPr>
                <w:kern w:val="2"/>
              </w:rPr>
              <w:t xml:space="preserve"> </w:t>
            </w:r>
          </w:p>
          <w:p w14:paraId="62D936E5" w14:textId="77777777" w:rsidR="00F03FC6" w:rsidRDefault="00F03FC6" w:rsidP="00F03FC6">
            <w:pPr>
              <w:pStyle w:val="BodyText"/>
              <w:numPr>
                <w:ilvl w:val="0"/>
                <w:numId w:val="17"/>
              </w:numPr>
              <w:jc w:val="both"/>
              <w:rPr>
                <w:bCs/>
                <w:lang w:val="en-US" w:eastAsia="zh-CN"/>
              </w:rPr>
            </w:pPr>
            <w:r>
              <w:rPr>
                <w:rFonts w:hint="eastAsia"/>
                <w:kern w:val="2"/>
                <w:lang w:eastAsia="zh-CN"/>
              </w:rPr>
              <w:t xml:space="preserve">Option </w:t>
            </w:r>
            <w:r>
              <w:rPr>
                <w:bCs/>
                <w:lang w:val="en-US" w:eastAsia="zh-CN"/>
              </w:rPr>
              <w:t>1: 1</w:t>
            </w:r>
          </w:p>
          <w:p w14:paraId="421BE401" w14:textId="77777777" w:rsidR="00F03FC6" w:rsidRDefault="00F03FC6" w:rsidP="00F03FC6">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other values</w:t>
            </w:r>
          </w:p>
        </w:tc>
        <w:tc>
          <w:tcPr>
            <w:tcW w:w="1276" w:type="dxa"/>
            <w:shd w:val="clear" w:color="auto" w:fill="auto"/>
            <w:vAlign w:val="center"/>
          </w:tcPr>
          <w:p w14:paraId="4306DB05" w14:textId="77777777" w:rsidR="00F03FC6" w:rsidRDefault="00F03FC6" w:rsidP="00F03FC6">
            <w:pPr>
              <w:jc w:val="center"/>
              <w:rPr>
                <w:bCs/>
                <w:lang w:val="en-GB" w:eastAsia="zh-CN"/>
              </w:rPr>
            </w:pPr>
            <w:r>
              <w:rPr>
                <w:rFonts w:hint="eastAsia"/>
                <w:bCs/>
                <w:lang w:eastAsia="zh-CN"/>
              </w:rPr>
              <w:t>ZTE</w:t>
            </w:r>
          </w:p>
        </w:tc>
        <w:tc>
          <w:tcPr>
            <w:tcW w:w="4633" w:type="dxa"/>
            <w:shd w:val="clear" w:color="auto" w:fill="auto"/>
            <w:vAlign w:val="center"/>
          </w:tcPr>
          <w:p w14:paraId="790D34CA" w14:textId="77777777" w:rsidR="00F03FC6" w:rsidRDefault="00F03FC6" w:rsidP="00F03FC6">
            <w:pPr>
              <w:rPr>
                <w:lang w:eastAsia="zh-CN"/>
              </w:rPr>
            </w:pPr>
            <w:r>
              <w:rPr>
                <w:rFonts w:hint="eastAsia"/>
                <w:lang w:eastAsia="zh-CN"/>
              </w:rPr>
              <w:t>We support Option 1</w:t>
            </w:r>
          </w:p>
        </w:tc>
      </w:tr>
      <w:tr w:rsidR="00F03FC6" w14:paraId="33520F32" w14:textId="77777777" w:rsidTr="00602D94">
        <w:trPr>
          <w:trHeight w:val="303"/>
        </w:trPr>
        <w:tc>
          <w:tcPr>
            <w:tcW w:w="3794" w:type="dxa"/>
            <w:vMerge/>
            <w:vAlign w:val="center"/>
          </w:tcPr>
          <w:p w14:paraId="7E148310" w14:textId="77777777" w:rsidR="00F03FC6" w:rsidRDefault="00F03FC6" w:rsidP="00F03FC6">
            <w:pPr>
              <w:pStyle w:val="BodyText"/>
              <w:jc w:val="both"/>
              <w:rPr>
                <w:b/>
                <w:kern w:val="2"/>
                <w:u w:val="single"/>
              </w:rPr>
            </w:pPr>
          </w:p>
        </w:tc>
        <w:tc>
          <w:tcPr>
            <w:tcW w:w="1276" w:type="dxa"/>
            <w:tcBorders>
              <w:top w:val="single" w:sz="4" w:space="0" w:color="auto"/>
              <w:left w:val="single" w:sz="4" w:space="0" w:color="auto"/>
              <w:bottom w:val="single" w:sz="4" w:space="0" w:color="auto"/>
              <w:right w:val="single" w:sz="4" w:space="0" w:color="auto"/>
            </w:tcBorders>
            <w:vAlign w:val="center"/>
          </w:tcPr>
          <w:p w14:paraId="73F507BA" w14:textId="6E200061" w:rsidR="00F03FC6" w:rsidRPr="0018319F" w:rsidRDefault="00F03FC6" w:rsidP="00F03FC6">
            <w:pPr>
              <w:jc w:val="center"/>
              <w:rPr>
                <w:bCs/>
                <w:lang w:eastAsia="zh-CN"/>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1A3661C9" w14:textId="5CBB8205" w:rsidR="00F03FC6" w:rsidRDefault="00F03FC6" w:rsidP="00F03FC6">
            <w:pPr>
              <w:rPr>
                <w:lang w:eastAsia="zh-CN"/>
              </w:rPr>
            </w:pPr>
            <w:r>
              <w:rPr>
                <w:lang w:eastAsia="zh-CN"/>
              </w:rPr>
              <w:t>Similar scheme/value for FR1 should be applied for FR2.</w:t>
            </w:r>
          </w:p>
        </w:tc>
      </w:tr>
      <w:tr w:rsidR="00F03FC6" w14:paraId="076E90C8" w14:textId="77777777">
        <w:trPr>
          <w:trHeight w:val="303"/>
        </w:trPr>
        <w:tc>
          <w:tcPr>
            <w:tcW w:w="3794" w:type="dxa"/>
            <w:vMerge/>
            <w:vAlign w:val="center"/>
          </w:tcPr>
          <w:p w14:paraId="6E1DCD53" w14:textId="77777777" w:rsidR="00F03FC6" w:rsidRDefault="00F03FC6" w:rsidP="00F03FC6">
            <w:pPr>
              <w:pStyle w:val="BodyText"/>
              <w:jc w:val="both"/>
              <w:rPr>
                <w:b/>
                <w:kern w:val="2"/>
                <w:u w:val="single"/>
              </w:rPr>
            </w:pPr>
          </w:p>
        </w:tc>
        <w:tc>
          <w:tcPr>
            <w:tcW w:w="1276" w:type="dxa"/>
            <w:shd w:val="clear" w:color="auto" w:fill="auto"/>
            <w:vAlign w:val="center"/>
          </w:tcPr>
          <w:p w14:paraId="085AD308" w14:textId="12A30262" w:rsidR="00F03FC6" w:rsidRDefault="00F03FC6" w:rsidP="00F03FC6">
            <w:pPr>
              <w:jc w:val="center"/>
              <w:rPr>
                <w:bCs/>
                <w:lang w:val="en-GB" w:eastAsia="zh-CN"/>
              </w:rPr>
            </w:pPr>
            <w:r>
              <w:rPr>
                <w:bCs/>
                <w:lang w:val="en-GB" w:eastAsia="zh-CN"/>
              </w:rPr>
              <w:t>Qualcomm</w:t>
            </w:r>
          </w:p>
        </w:tc>
        <w:tc>
          <w:tcPr>
            <w:tcW w:w="4633" w:type="dxa"/>
            <w:shd w:val="clear" w:color="auto" w:fill="auto"/>
            <w:vAlign w:val="center"/>
          </w:tcPr>
          <w:p w14:paraId="1F5E8059" w14:textId="6F9F5882" w:rsidR="00F03FC6" w:rsidRDefault="00F03FC6" w:rsidP="00F03FC6">
            <w:pPr>
              <w:rPr>
                <w:lang w:eastAsia="zh-CN"/>
              </w:rPr>
            </w:pPr>
            <w:r>
              <w:rPr>
                <w:lang w:eastAsia="zh-CN"/>
              </w:rPr>
              <w:t>We support Option 1</w:t>
            </w:r>
          </w:p>
        </w:tc>
      </w:tr>
      <w:tr w:rsidR="00F03FC6" w14:paraId="1CD35703" w14:textId="77777777">
        <w:trPr>
          <w:trHeight w:val="303"/>
        </w:trPr>
        <w:tc>
          <w:tcPr>
            <w:tcW w:w="3794" w:type="dxa"/>
            <w:vMerge/>
            <w:vAlign w:val="center"/>
          </w:tcPr>
          <w:p w14:paraId="37B4EFD8" w14:textId="77777777" w:rsidR="00F03FC6" w:rsidRDefault="00F03FC6" w:rsidP="00F03FC6">
            <w:pPr>
              <w:pStyle w:val="BodyText"/>
              <w:jc w:val="both"/>
              <w:rPr>
                <w:b/>
                <w:kern w:val="2"/>
                <w:u w:val="single"/>
              </w:rPr>
            </w:pPr>
          </w:p>
        </w:tc>
        <w:tc>
          <w:tcPr>
            <w:tcW w:w="1276" w:type="dxa"/>
            <w:shd w:val="clear" w:color="auto" w:fill="auto"/>
            <w:vAlign w:val="center"/>
          </w:tcPr>
          <w:p w14:paraId="33620B3C" w14:textId="19F9A059" w:rsidR="00F03FC6" w:rsidRDefault="00F03FC6" w:rsidP="00F03FC6">
            <w:pPr>
              <w:jc w:val="center"/>
              <w:rPr>
                <w:bCs/>
                <w:lang w:val="en-GB" w:eastAsia="zh-CN"/>
              </w:rPr>
            </w:pPr>
            <w:r>
              <w:rPr>
                <w:bCs/>
                <w:lang w:val="en-GB" w:eastAsia="zh-CN"/>
              </w:rPr>
              <w:t>Intel</w:t>
            </w:r>
          </w:p>
        </w:tc>
        <w:tc>
          <w:tcPr>
            <w:tcW w:w="4633" w:type="dxa"/>
            <w:shd w:val="clear" w:color="auto" w:fill="auto"/>
            <w:vAlign w:val="center"/>
          </w:tcPr>
          <w:p w14:paraId="18892A09" w14:textId="77777777" w:rsidR="00F03FC6" w:rsidRDefault="00F03FC6" w:rsidP="00F03FC6">
            <w:pPr>
              <w:rPr>
                <w:lang w:eastAsia="zh-CN"/>
              </w:rPr>
            </w:pPr>
            <w:r>
              <w:rPr>
                <w:lang w:eastAsia="zh-CN"/>
              </w:rPr>
              <w:t xml:space="preserve">We prefer Option 1. </w:t>
            </w:r>
          </w:p>
          <w:p w14:paraId="5355C780" w14:textId="611E5B7B" w:rsidR="00F03FC6" w:rsidRDefault="00F03FC6" w:rsidP="00F03FC6">
            <w:pPr>
              <w:rPr>
                <w:lang w:eastAsia="zh-CN"/>
              </w:rPr>
            </w:pPr>
            <w:r>
              <w:rPr>
                <w:lang w:eastAsia="zh-CN"/>
              </w:rPr>
              <w:t xml:space="preserve">We assume the number of symbols as 14 for PUCCH. </w:t>
            </w:r>
          </w:p>
        </w:tc>
      </w:tr>
      <w:tr w:rsidR="00F03FC6" w14:paraId="329252A0" w14:textId="77777777">
        <w:trPr>
          <w:trHeight w:val="303"/>
        </w:trPr>
        <w:tc>
          <w:tcPr>
            <w:tcW w:w="3794" w:type="dxa"/>
            <w:vMerge/>
            <w:vAlign w:val="center"/>
          </w:tcPr>
          <w:p w14:paraId="72BDDBF0" w14:textId="77777777" w:rsidR="00F03FC6" w:rsidRDefault="00F03FC6" w:rsidP="00F03FC6">
            <w:pPr>
              <w:jc w:val="center"/>
              <w:rPr>
                <w:lang w:eastAsia="zh-CN"/>
              </w:rPr>
            </w:pPr>
          </w:p>
        </w:tc>
        <w:tc>
          <w:tcPr>
            <w:tcW w:w="1276" w:type="dxa"/>
            <w:shd w:val="clear" w:color="auto" w:fill="auto"/>
            <w:vAlign w:val="center"/>
          </w:tcPr>
          <w:p w14:paraId="78AB7BD2" w14:textId="77777777" w:rsidR="00F03FC6" w:rsidRDefault="00F03FC6" w:rsidP="00F03FC6">
            <w:pPr>
              <w:jc w:val="center"/>
              <w:rPr>
                <w:bCs/>
                <w:lang w:val="en-GB" w:eastAsia="zh-CN"/>
              </w:rPr>
            </w:pPr>
          </w:p>
        </w:tc>
        <w:tc>
          <w:tcPr>
            <w:tcW w:w="4633" w:type="dxa"/>
            <w:shd w:val="clear" w:color="auto" w:fill="auto"/>
            <w:vAlign w:val="center"/>
          </w:tcPr>
          <w:p w14:paraId="65BA2E62" w14:textId="77777777" w:rsidR="00F03FC6" w:rsidRDefault="00F03FC6" w:rsidP="00F03FC6">
            <w:pPr>
              <w:rPr>
                <w:lang w:eastAsia="zh-CN"/>
              </w:rPr>
            </w:pPr>
          </w:p>
        </w:tc>
      </w:tr>
      <w:tr w:rsidR="00F03FC6" w14:paraId="061F11B2" w14:textId="77777777">
        <w:trPr>
          <w:trHeight w:val="303"/>
        </w:trPr>
        <w:tc>
          <w:tcPr>
            <w:tcW w:w="3794" w:type="dxa"/>
            <w:vMerge w:val="restart"/>
            <w:vAlign w:val="center"/>
          </w:tcPr>
          <w:p w14:paraId="3278829E" w14:textId="77777777" w:rsidR="00F03FC6" w:rsidRDefault="00F03FC6" w:rsidP="00F03FC6">
            <w:pPr>
              <w:rPr>
                <w:lang w:eastAsia="zh-CN"/>
              </w:rPr>
            </w:pPr>
            <w:r>
              <w:rPr>
                <w:rFonts w:hint="eastAsia"/>
                <w:b/>
                <w:bCs/>
                <w:u w:val="single"/>
                <w:lang w:eastAsia="zh-CN"/>
              </w:rPr>
              <w:t>O</w:t>
            </w:r>
            <w:r>
              <w:rPr>
                <w:b/>
                <w:bCs/>
                <w:u w:val="single"/>
                <w:lang w:eastAsia="zh-CN"/>
              </w:rPr>
              <w:t>ther parameters</w:t>
            </w:r>
          </w:p>
        </w:tc>
        <w:tc>
          <w:tcPr>
            <w:tcW w:w="1276" w:type="dxa"/>
            <w:shd w:val="clear" w:color="auto" w:fill="auto"/>
            <w:vAlign w:val="center"/>
          </w:tcPr>
          <w:p w14:paraId="5437AD9B" w14:textId="77777777" w:rsidR="00F03FC6" w:rsidRDefault="00F03FC6" w:rsidP="00F03FC6">
            <w:pPr>
              <w:jc w:val="center"/>
              <w:rPr>
                <w:bCs/>
                <w:lang w:val="en-GB" w:eastAsia="zh-CN"/>
              </w:rPr>
            </w:pPr>
            <w:r>
              <w:rPr>
                <w:rFonts w:hint="eastAsia"/>
                <w:bCs/>
                <w:lang w:eastAsia="zh-CN"/>
              </w:rPr>
              <w:t>ZTE</w:t>
            </w:r>
          </w:p>
        </w:tc>
        <w:tc>
          <w:tcPr>
            <w:tcW w:w="4633" w:type="dxa"/>
            <w:shd w:val="clear" w:color="auto" w:fill="auto"/>
            <w:vAlign w:val="center"/>
          </w:tcPr>
          <w:p w14:paraId="770BF4B6" w14:textId="77777777" w:rsidR="00F03FC6" w:rsidRDefault="00F03FC6" w:rsidP="00F03FC6">
            <w:pPr>
              <w:rPr>
                <w:lang w:eastAsia="zh-CN"/>
              </w:rPr>
            </w:pPr>
            <w:r>
              <w:rPr>
                <w:rFonts w:hint="eastAsia"/>
                <w:lang w:eastAsia="zh-CN"/>
              </w:rPr>
              <w:t>BLER target needs clarification. Our preference is follows.</w:t>
            </w:r>
          </w:p>
          <w:p w14:paraId="20B7EF6B" w14:textId="77777777" w:rsidR="00F03FC6" w:rsidRDefault="00F03FC6" w:rsidP="00F03FC6">
            <w:pPr>
              <w:rPr>
                <w:lang w:eastAsia="zh-CN"/>
              </w:rPr>
            </w:pPr>
            <w:r>
              <w:rPr>
                <w:rFonts w:hint="eastAsia"/>
                <w:lang w:eastAsia="zh-CN"/>
              </w:rPr>
              <w:t>For PUCCH format 1: DTX to ACK probability: 1</w:t>
            </w:r>
            <w:proofErr w:type="gramStart"/>
            <w:r>
              <w:rPr>
                <w:rFonts w:hint="eastAsia"/>
                <w:lang w:eastAsia="zh-CN"/>
              </w:rPr>
              <w:t>% ,</w:t>
            </w:r>
            <w:proofErr w:type="gramEnd"/>
            <w:r>
              <w:rPr>
                <w:rFonts w:hint="eastAsia"/>
                <w:lang w:eastAsia="zh-CN"/>
              </w:rPr>
              <w:t xml:space="preserve"> NACK to ACK probability: 0.1%, ACK missed detection probability: 1%.</w:t>
            </w:r>
          </w:p>
          <w:p w14:paraId="4B6894BE" w14:textId="77777777" w:rsidR="00F03FC6" w:rsidRDefault="00F03FC6" w:rsidP="00F03FC6">
            <w:pPr>
              <w:rPr>
                <w:lang w:eastAsia="zh-CN"/>
              </w:rPr>
            </w:pPr>
            <w:r>
              <w:rPr>
                <w:rFonts w:hint="eastAsia"/>
                <w:lang w:eastAsia="zh-CN"/>
              </w:rPr>
              <w:t>For PUCCH format 3: Block error probability: 1%</w:t>
            </w:r>
          </w:p>
        </w:tc>
      </w:tr>
      <w:tr w:rsidR="00F03FC6" w14:paraId="5AAED7A9" w14:textId="77777777">
        <w:trPr>
          <w:trHeight w:val="303"/>
        </w:trPr>
        <w:tc>
          <w:tcPr>
            <w:tcW w:w="3794" w:type="dxa"/>
            <w:vMerge/>
            <w:vAlign w:val="center"/>
          </w:tcPr>
          <w:p w14:paraId="70F696E1" w14:textId="77777777" w:rsidR="00F03FC6" w:rsidRDefault="00F03FC6" w:rsidP="00F03FC6">
            <w:pPr>
              <w:jc w:val="center"/>
              <w:rPr>
                <w:lang w:eastAsia="zh-CN"/>
              </w:rPr>
            </w:pPr>
          </w:p>
        </w:tc>
        <w:tc>
          <w:tcPr>
            <w:tcW w:w="1276" w:type="dxa"/>
            <w:shd w:val="clear" w:color="auto" w:fill="auto"/>
            <w:vAlign w:val="center"/>
          </w:tcPr>
          <w:p w14:paraId="3F071EF0" w14:textId="77777777" w:rsidR="00F03FC6" w:rsidRDefault="00F03FC6" w:rsidP="00F03FC6">
            <w:pPr>
              <w:jc w:val="center"/>
              <w:rPr>
                <w:bCs/>
                <w:lang w:val="en-GB" w:eastAsia="zh-CN"/>
              </w:rPr>
            </w:pPr>
          </w:p>
        </w:tc>
        <w:tc>
          <w:tcPr>
            <w:tcW w:w="4633" w:type="dxa"/>
            <w:shd w:val="clear" w:color="auto" w:fill="auto"/>
            <w:vAlign w:val="center"/>
          </w:tcPr>
          <w:p w14:paraId="0F3AB7EE" w14:textId="77777777" w:rsidR="00F03FC6" w:rsidRDefault="00F03FC6" w:rsidP="00F03FC6">
            <w:pPr>
              <w:rPr>
                <w:lang w:eastAsia="zh-CN"/>
              </w:rPr>
            </w:pPr>
          </w:p>
        </w:tc>
      </w:tr>
      <w:tr w:rsidR="00F03FC6" w14:paraId="27ADB8D4" w14:textId="77777777">
        <w:trPr>
          <w:trHeight w:val="303"/>
        </w:trPr>
        <w:tc>
          <w:tcPr>
            <w:tcW w:w="3794" w:type="dxa"/>
            <w:vMerge/>
            <w:vAlign w:val="center"/>
          </w:tcPr>
          <w:p w14:paraId="00946310" w14:textId="77777777" w:rsidR="00F03FC6" w:rsidRDefault="00F03FC6" w:rsidP="00F03FC6">
            <w:pPr>
              <w:jc w:val="center"/>
              <w:rPr>
                <w:lang w:eastAsia="zh-CN"/>
              </w:rPr>
            </w:pPr>
          </w:p>
        </w:tc>
        <w:tc>
          <w:tcPr>
            <w:tcW w:w="1276" w:type="dxa"/>
            <w:shd w:val="clear" w:color="auto" w:fill="auto"/>
            <w:vAlign w:val="center"/>
          </w:tcPr>
          <w:p w14:paraId="57A9092B" w14:textId="77777777" w:rsidR="00F03FC6" w:rsidRDefault="00F03FC6" w:rsidP="00F03FC6">
            <w:pPr>
              <w:jc w:val="center"/>
              <w:rPr>
                <w:bCs/>
                <w:lang w:val="en-GB" w:eastAsia="zh-CN"/>
              </w:rPr>
            </w:pPr>
          </w:p>
        </w:tc>
        <w:tc>
          <w:tcPr>
            <w:tcW w:w="4633" w:type="dxa"/>
            <w:shd w:val="clear" w:color="auto" w:fill="auto"/>
            <w:vAlign w:val="center"/>
          </w:tcPr>
          <w:p w14:paraId="0AD1A4D8" w14:textId="77777777" w:rsidR="00F03FC6" w:rsidRDefault="00F03FC6" w:rsidP="00F03FC6">
            <w:pPr>
              <w:rPr>
                <w:lang w:eastAsia="zh-CN"/>
              </w:rPr>
            </w:pPr>
          </w:p>
        </w:tc>
      </w:tr>
      <w:tr w:rsidR="00F03FC6" w14:paraId="50712841" w14:textId="77777777">
        <w:trPr>
          <w:trHeight w:val="303"/>
        </w:trPr>
        <w:tc>
          <w:tcPr>
            <w:tcW w:w="3794" w:type="dxa"/>
            <w:vMerge/>
            <w:vAlign w:val="center"/>
          </w:tcPr>
          <w:p w14:paraId="4E9865FF" w14:textId="77777777" w:rsidR="00F03FC6" w:rsidRDefault="00F03FC6" w:rsidP="00F03FC6">
            <w:pPr>
              <w:jc w:val="center"/>
              <w:rPr>
                <w:lang w:eastAsia="zh-CN"/>
              </w:rPr>
            </w:pPr>
          </w:p>
        </w:tc>
        <w:tc>
          <w:tcPr>
            <w:tcW w:w="1276" w:type="dxa"/>
            <w:shd w:val="clear" w:color="auto" w:fill="auto"/>
            <w:vAlign w:val="center"/>
          </w:tcPr>
          <w:p w14:paraId="478DBE54" w14:textId="77777777" w:rsidR="00F03FC6" w:rsidRDefault="00F03FC6" w:rsidP="00F03FC6">
            <w:pPr>
              <w:jc w:val="center"/>
              <w:rPr>
                <w:bCs/>
                <w:lang w:val="en-GB" w:eastAsia="zh-CN"/>
              </w:rPr>
            </w:pPr>
          </w:p>
        </w:tc>
        <w:tc>
          <w:tcPr>
            <w:tcW w:w="4633" w:type="dxa"/>
            <w:shd w:val="clear" w:color="auto" w:fill="auto"/>
            <w:vAlign w:val="center"/>
          </w:tcPr>
          <w:p w14:paraId="23CB7C6D" w14:textId="77777777" w:rsidR="00F03FC6" w:rsidRDefault="00F03FC6" w:rsidP="00F03FC6">
            <w:pPr>
              <w:rPr>
                <w:lang w:eastAsia="zh-CN"/>
              </w:rPr>
            </w:pPr>
          </w:p>
        </w:tc>
      </w:tr>
    </w:tbl>
    <w:p w14:paraId="20222A78" w14:textId="77777777" w:rsidR="00D25868" w:rsidRDefault="00D25868">
      <w:pPr>
        <w:rPr>
          <w:sz w:val="21"/>
          <w:szCs w:val="21"/>
          <w:lang w:val="en-GB" w:eastAsia="zh-CN"/>
        </w:rPr>
      </w:pPr>
    </w:p>
    <w:p w14:paraId="59C403CD" w14:textId="77777777" w:rsidR="00D25868" w:rsidRDefault="009C754F">
      <w:pPr>
        <w:pStyle w:val="BodyText"/>
        <w:numPr>
          <w:ilvl w:val="0"/>
          <w:numId w:val="16"/>
        </w:numPr>
        <w:jc w:val="both"/>
        <w:outlineLvl w:val="4"/>
        <w:rPr>
          <w:lang w:val="en-US" w:eastAsia="zh-CN"/>
        </w:rPr>
      </w:pPr>
      <w:r>
        <w:rPr>
          <w:lang w:val="en-US" w:eastAsia="zh-CN"/>
        </w:rPr>
        <w:t>P</w:t>
      </w:r>
      <w:r>
        <w:rPr>
          <w:rFonts w:hint="eastAsia"/>
          <w:lang w:val="en-US" w:eastAsia="zh-CN"/>
        </w:rPr>
        <w:t>D</w:t>
      </w:r>
      <w:r>
        <w:rPr>
          <w:lang w:val="en-US" w:eastAsia="zh-CN"/>
        </w:rPr>
        <w:t>CCH</w:t>
      </w:r>
    </w:p>
    <w:p w14:paraId="4FD2B0E1" w14:textId="77777777" w:rsidR="00D25868" w:rsidRDefault="009C754F">
      <w:pPr>
        <w:jc w:val="both"/>
        <w:rPr>
          <w:lang w:val="en-GB" w:eastAsia="zh-CN"/>
        </w:rPr>
      </w:pPr>
      <w:r>
        <w:rPr>
          <w:lang w:eastAsia="zh-CN"/>
        </w:rPr>
        <w:t>Most</w:t>
      </w:r>
      <w:r>
        <w:rPr>
          <w:rFonts w:hint="eastAsia"/>
          <w:lang w:eastAsia="zh-CN"/>
        </w:rPr>
        <w:t xml:space="preserve"> </w:t>
      </w:r>
      <w:r>
        <w:rPr>
          <w:lang w:eastAsia="zh-CN"/>
        </w:rPr>
        <w:t xml:space="preserve">parameters for PDCCH can be reused from PDSCH, </w:t>
      </w:r>
      <w:r>
        <w:rPr>
          <w:lang w:val="en-GB" w:eastAsia="zh-CN"/>
        </w:rPr>
        <w:t xml:space="preserve">companies are encouraged to provide views on the simulation assumptions for PDCCH in the following table.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276"/>
        <w:gridCol w:w="4633"/>
      </w:tblGrid>
      <w:tr w:rsidR="00D25868" w14:paraId="392673DE" w14:textId="77777777">
        <w:trPr>
          <w:trHeight w:val="303"/>
        </w:trPr>
        <w:tc>
          <w:tcPr>
            <w:tcW w:w="3794" w:type="dxa"/>
            <w:vMerge w:val="restart"/>
            <w:vAlign w:val="center"/>
          </w:tcPr>
          <w:p w14:paraId="60D886AC" w14:textId="77777777" w:rsidR="00D25868" w:rsidRDefault="009C754F">
            <w:pPr>
              <w:pStyle w:val="BodyText"/>
              <w:jc w:val="both"/>
              <w:rPr>
                <w:b/>
                <w:u w:val="single"/>
                <w:lang w:val="en-US" w:eastAsia="zh-CN"/>
              </w:rPr>
            </w:pPr>
            <w:r>
              <w:rPr>
                <w:b/>
                <w:u w:val="single"/>
                <w:lang w:eastAsia="zh-CN"/>
              </w:rPr>
              <w:t xml:space="preserve">Format </w:t>
            </w:r>
            <w:r>
              <w:rPr>
                <w:b/>
                <w:u w:val="single"/>
                <w:lang w:val="en-US" w:eastAsia="zh-CN"/>
              </w:rPr>
              <w:t>and payload:</w:t>
            </w:r>
          </w:p>
          <w:p w14:paraId="6DB353A4" w14:textId="77777777" w:rsidR="00D25868" w:rsidRDefault="009C754F">
            <w:pPr>
              <w:pStyle w:val="BodyText"/>
              <w:jc w:val="both"/>
              <w:rPr>
                <w:kern w:val="2"/>
                <w:u w:val="single"/>
                <w:lang w:eastAsia="zh-CN"/>
              </w:rPr>
            </w:pPr>
            <w:r>
              <w:rPr>
                <w:b/>
                <w:kern w:val="2"/>
                <w:u w:val="single"/>
                <w:lang w:eastAsia="zh-CN"/>
              </w:rPr>
              <w:t>DCI format:</w:t>
            </w:r>
          </w:p>
          <w:p w14:paraId="139CAEA5" w14:textId="77777777" w:rsidR="00D25868" w:rsidRDefault="009C754F">
            <w:pPr>
              <w:pStyle w:val="BodyText"/>
              <w:numPr>
                <w:ilvl w:val="0"/>
                <w:numId w:val="17"/>
              </w:numPr>
              <w:jc w:val="both"/>
              <w:rPr>
                <w:kern w:val="2"/>
                <w:lang w:eastAsia="zh-CN"/>
              </w:rPr>
            </w:pPr>
            <w:r>
              <w:rPr>
                <w:rFonts w:hint="eastAsia"/>
                <w:kern w:val="2"/>
                <w:lang w:eastAsia="zh-CN"/>
              </w:rPr>
              <w:t>Option</w:t>
            </w:r>
            <w:r>
              <w:rPr>
                <w:kern w:val="2"/>
                <w:lang w:eastAsia="zh-CN"/>
              </w:rPr>
              <w:t xml:space="preserve"> 1: format 1-0</w:t>
            </w:r>
          </w:p>
          <w:p w14:paraId="7CE4B15A" w14:textId="77777777" w:rsidR="00D25868" w:rsidRDefault="009C754F">
            <w:pPr>
              <w:pStyle w:val="BodyText"/>
              <w:numPr>
                <w:ilvl w:val="0"/>
                <w:numId w:val="17"/>
              </w:numPr>
              <w:jc w:val="both"/>
              <w:rPr>
                <w:kern w:val="2"/>
                <w:lang w:eastAsia="zh-CN"/>
              </w:rPr>
            </w:pPr>
            <w:r>
              <w:rPr>
                <w:kern w:val="2"/>
                <w:lang w:eastAsia="zh-CN"/>
              </w:rPr>
              <w:t>Option 2:</w:t>
            </w:r>
            <w:r>
              <w:rPr>
                <w:rFonts w:hint="eastAsia"/>
                <w:kern w:val="2"/>
                <w:lang w:eastAsia="zh-CN"/>
              </w:rPr>
              <w:t xml:space="preserve"> </w:t>
            </w:r>
            <w:r>
              <w:rPr>
                <w:kern w:val="2"/>
                <w:lang w:eastAsia="zh-CN"/>
              </w:rPr>
              <w:t>format 0-0</w:t>
            </w:r>
          </w:p>
          <w:p w14:paraId="6C74B97C" w14:textId="77777777" w:rsidR="00D25868" w:rsidRDefault="009C754F">
            <w:pPr>
              <w:pStyle w:val="BodyText"/>
              <w:jc w:val="both"/>
              <w:rPr>
                <w:b/>
                <w:kern w:val="2"/>
                <w:u w:val="single"/>
                <w:lang w:eastAsia="zh-CN"/>
              </w:rPr>
            </w:pPr>
            <w:r>
              <w:rPr>
                <w:b/>
                <w:kern w:val="2"/>
                <w:u w:val="single"/>
                <w:lang w:eastAsia="zh-CN"/>
              </w:rPr>
              <w:t>DCI size:</w:t>
            </w:r>
          </w:p>
          <w:p w14:paraId="54FCCA8C" w14:textId="77777777" w:rsidR="00D25868" w:rsidRDefault="009C754F">
            <w:pPr>
              <w:pStyle w:val="BodyText"/>
              <w:numPr>
                <w:ilvl w:val="0"/>
                <w:numId w:val="17"/>
              </w:numPr>
              <w:jc w:val="both"/>
              <w:rPr>
                <w:kern w:val="2"/>
                <w:lang w:eastAsia="zh-CN"/>
              </w:rPr>
            </w:pPr>
            <w:r>
              <w:rPr>
                <w:kern w:val="2"/>
                <w:lang w:eastAsia="zh-CN"/>
              </w:rPr>
              <w:t>64 bits, AL = 16 (Huawei, HiSilicon)</w:t>
            </w:r>
          </w:p>
          <w:p w14:paraId="00F34A7C" w14:textId="77777777" w:rsidR="00D25868" w:rsidRDefault="009C754F">
            <w:pPr>
              <w:pStyle w:val="BodyText"/>
              <w:numPr>
                <w:ilvl w:val="0"/>
                <w:numId w:val="17"/>
              </w:numPr>
              <w:jc w:val="both"/>
              <w:rPr>
                <w:kern w:val="2"/>
                <w:lang w:eastAsia="zh-CN"/>
              </w:rPr>
            </w:pPr>
            <w:r>
              <w:rPr>
                <w:kern w:val="2"/>
                <w:lang w:eastAsia="zh-CN"/>
              </w:rPr>
              <w:t>39bits, AL = 8 (vivo)</w:t>
            </w:r>
          </w:p>
          <w:p w14:paraId="107D208F" w14:textId="77777777" w:rsidR="00D25868" w:rsidRDefault="009C754F">
            <w:pPr>
              <w:pStyle w:val="BodyText"/>
              <w:numPr>
                <w:ilvl w:val="0"/>
                <w:numId w:val="17"/>
              </w:numPr>
              <w:jc w:val="both"/>
              <w:rPr>
                <w:kern w:val="2"/>
                <w:lang w:eastAsia="zh-CN"/>
              </w:rPr>
            </w:pPr>
            <w:r>
              <w:rPr>
                <w:kern w:val="2"/>
                <w:lang w:eastAsia="zh-CN"/>
              </w:rPr>
              <w:t>40 bits, AL = 4 (Intel)</w:t>
            </w:r>
          </w:p>
          <w:p w14:paraId="2B56D98E" w14:textId="77777777" w:rsidR="00D25868" w:rsidRDefault="009C754F">
            <w:pPr>
              <w:pStyle w:val="BodyText"/>
              <w:numPr>
                <w:ilvl w:val="0"/>
                <w:numId w:val="17"/>
              </w:numPr>
              <w:jc w:val="both"/>
              <w:rPr>
                <w:kern w:val="2"/>
                <w:lang w:eastAsia="zh-CN"/>
              </w:rPr>
            </w:pPr>
            <w:r>
              <w:rPr>
                <w:kern w:val="2"/>
                <w:lang w:eastAsia="zh-CN"/>
              </w:rPr>
              <w:t>DCI size = 68 bits, AL =16 (Samsung)</w:t>
            </w:r>
          </w:p>
          <w:p w14:paraId="3DE4E621" w14:textId="77777777" w:rsidR="00D25868" w:rsidRDefault="009C754F">
            <w:pPr>
              <w:pStyle w:val="BodyText"/>
              <w:numPr>
                <w:ilvl w:val="0"/>
                <w:numId w:val="17"/>
              </w:numPr>
              <w:jc w:val="both"/>
              <w:rPr>
                <w:kern w:val="2"/>
              </w:rPr>
            </w:pPr>
            <w:r>
              <w:rPr>
                <w:kern w:val="2"/>
                <w:lang w:eastAsia="zh-CN"/>
              </w:rPr>
              <w:t>DCI</w:t>
            </w:r>
            <w:r>
              <w:rPr>
                <w:rFonts w:hint="eastAsia"/>
                <w:kern w:val="2"/>
                <w:lang w:eastAsia="zh-CN"/>
              </w:rPr>
              <w:t xml:space="preserve"> </w:t>
            </w:r>
            <w:r>
              <w:rPr>
                <w:kern w:val="2"/>
                <w:lang w:eastAsia="zh-CN"/>
              </w:rPr>
              <w:t>payload = 40bits+ CRC 24bits, AL = 16</w:t>
            </w:r>
          </w:p>
          <w:p w14:paraId="115D5167" w14:textId="77777777" w:rsidR="00D25868" w:rsidRDefault="009C754F">
            <w:pPr>
              <w:pStyle w:val="BodyText"/>
              <w:ind w:left="420"/>
              <w:jc w:val="both"/>
              <w:rPr>
                <w:kern w:val="2"/>
              </w:rPr>
            </w:pPr>
            <w:r>
              <w:rPr>
                <w:kern w:val="2"/>
                <w:lang w:eastAsia="zh-CN"/>
              </w:rPr>
              <w:t>(Nokia, Nokia Shanghai Bell, Ericsson)</w:t>
            </w:r>
          </w:p>
        </w:tc>
        <w:tc>
          <w:tcPr>
            <w:tcW w:w="1276" w:type="dxa"/>
            <w:shd w:val="clear" w:color="auto" w:fill="auto"/>
            <w:vAlign w:val="center"/>
          </w:tcPr>
          <w:p w14:paraId="44088A46" w14:textId="77777777" w:rsidR="00D25868" w:rsidRDefault="009C754F">
            <w:pPr>
              <w:jc w:val="center"/>
              <w:rPr>
                <w:bCs/>
                <w:lang w:val="en-GB" w:eastAsia="zh-CN"/>
              </w:rPr>
            </w:pPr>
            <w:r>
              <w:rPr>
                <w:rFonts w:hint="eastAsia"/>
                <w:bCs/>
                <w:lang w:val="en-GB" w:eastAsia="zh-CN"/>
              </w:rPr>
              <w:t>CATT</w:t>
            </w:r>
          </w:p>
        </w:tc>
        <w:tc>
          <w:tcPr>
            <w:tcW w:w="4633" w:type="dxa"/>
            <w:shd w:val="clear" w:color="auto" w:fill="auto"/>
            <w:vAlign w:val="center"/>
          </w:tcPr>
          <w:p w14:paraId="16AD7F91" w14:textId="77777777" w:rsidR="00D25868" w:rsidRDefault="009C754F">
            <w:pPr>
              <w:rPr>
                <w:lang w:eastAsia="zh-CN"/>
              </w:rPr>
            </w:pPr>
            <w:r>
              <w:rPr>
                <w:rFonts w:hint="eastAsia"/>
                <w:lang w:eastAsia="zh-CN"/>
              </w:rPr>
              <w:t>DCI format doesn</w:t>
            </w:r>
            <w:r>
              <w:rPr>
                <w:lang w:eastAsia="zh-CN"/>
              </w:rPr>
              <w:t>’</w:t>
            </w:r>
            <w:r>
              <w:rPr>
                <w:rFonts w:hint="eastAsia"/>
                <w:lang w:eastAsia="zh-CN"/>
              </w:rPr>
              <w:t>t matter as format 1-0 and format 0-0 have same payload size in the same SS.</w:t>
            </w:r>
          </w:p>
          <w:p w14:paraId="190392E1" w14:textId="77777777" w:rsidR="00D25868" w:rsidRDefault="009C754F">
            <w:pPr>
              <w:rPr>
                <w:lang w:eastAsia="zh-CN"/>
              </w:rPr>
            </w:pPr>
            <w:r>
              <w:rPr>
                <w:rFonts w:hint="eastAsia"/>
                <w:lang w:eastAsia="zh-CN"/>
              </w:rPr>
              <w:t xml:space="preserve">For the DCI size, we should spell out the payload size and the CRC. From the current options, I am not sure, e.g. 64 </w:t>
            </w:r>
            <w:proofErr w:type="spellStart"/>
            <w:r>
              <w:rPr>
                <w:rFonts w:hint="eastAsia"/>
                <w:lang w:eastAsia="zh-CN"/>
              </w:rPr>
              <w:t>btis</w:t>
            </w:r>
            <w:proofErr w:type="spellEnd"/>
            <w:r>
              <w:rPr>
                <w:rFonts w:hint="eastAsia"/>
                <w:lang w:eastAsia="zh-CN"/>
              </w:rPr>
              <w:t xml:space="preserve">, whether they </w:t>
            </w:r>
            <w:proofErr w:type="gramStart"/>
            <w:r>
              <w:rPr>
                <w:rFonts w:hint="eastAsia"/>
                <w:lang w:eastAsia="zh-CN"/>
              </w:rPr>
              <w:t>includes</w:t>
            </w:r>
            <w:proofErr w:type="gramEnd"/>
            <w:r>
              <w:rPr>
                <w:rFonts w:hint="eastAsia"/>
                <w:lang w:eastAsia="zh-CN"/>
              </w:rPr>
              <w:t xml:space="preserve"> CRC or not.</w:t>
            </w:r>
          </w:p>
        </w:tc>
      </w:tr>
      <w:tr w:rsidR="00D25868" w14:paraId="34F3FCF6" w14:textId="77777777">
        <w:trPr>
          <w:trHeight w:val="303"/>
        </w:trPr>
        <w:tc>
          <w:tcPr>
            <w:tcW w:w="3794" w:type="dxa"/>
            <w:vMerge/>
            <w:vAlign w:val="center"/>
          </w:tcPr>
          <w:p w14:paraId="1337D2FC" w14:textId="77777777" w:rsidR="00D25868" w:rsidRDefault="00D25868">
            <w:pPr>
              <w:pStyle w:val="BodyText"/>
              <w:jc w:val="both"/>
              <w:rPr>
                <w:b/>
                <w:u w:val="single"/>
                <w:lang w:eastAsia="zh-CN"/>
              </w:rPr>
            </w:pPr>
          </w:p>
        </w:tc>
        <w:tc>
          <w:tcPr>
            <w:tcW w:w="1276" w:type="dxa"/>
            <w:shd w:val="clear" w:color="auto" w:fill="auto"/>
            <w:vAlign w:val="center"/>
          </w:tcPr>
          <w:p w14:paraId="5FA5BE06" w14:textId="77777777" w:rsidR="00D25868" w:rsidRDefault="009C754F">
            <w:pPr>
              <w:jc w:val="center"/>
              <w:rPr>
                <w:bCs/>
                <w:lang w:val="en-GB" w:eastAsia="zh-CN"/>
              </w:rPr>
            </w:pPr>
            <w:r>
              <w:rPr>
                <w:rFonts w:hint="eastAsia"/>
                <w:bCs/>
                <w:lang w:eastAsia="zh-CN"/>
              </w:rPr>
              <w:t>ZTE</w:t>
            </w:r>
          </w:p>
        </w:tc>
        <w:tc>
          <w:tcPr>
            <w:tcW w:w="4633" w:type="dxa"/>
            <w:shd w:val="clear" w:color="auto" w:fill="auto"/>
            <w:vAlign w:val="center"/>
          </w:tcPr>
          <w:p w14:paraId="7477DA06" w14:textId="77777777" w:rsidR="00D25868" w:rsidRDefault="009C754F">
            <w:pPr>
              <w:rPr>
                <w:lang w:eastAsia="zh-CN"/>
              </w:rPr>
            </w:pPr>
            <w:r>
              <w:rPr>
                <w:rFonts w:hint="eastAsia"/>
                <w:lang w:eastAsia="zh-CN"/>
              </w:rPr>
              <w:t xml:space="preserve">The payload size is more relevant here, and we prefer information bits of 40 bits with AL=16. </w:t>
            </w:r>
          </w:p>
        </w:tc>
      </w:tr>
      <w:tr w:rsidR="008A1493" w14:paraId="08040BDC" w14:textId="77777777">
        <w:trPr>
          <w:trHeight w:val="303"/>
        </w:trPr>
        <w:tc>
          <w:tcPr>
            <w:tcW w:w="3794" w:type="dxa"/>
            <w:vMerge/>
            <w:vAlign w:val="center"/>
          </w:tcPr>
          <w:p w14:paraId="0F3C28AF" w14:textId="77777777" w:rsidR="008A1493" w:rsidRDefault="008A1493">
            <w:pPr>
              <w:pStyle w:val="BodyText"/>
              <w:jc w:val="both"/>
              <w:rPr>
                <w:b/>
                <w:u w:val="single"/>
                <w:lang w:eastAsia="zh-CN"/>
              </w:rPr>
            </w:pPr>
          </w:p>
        </w:tc>
        <w:tc>
          <w:tcPr>
            <w:tcW w:w="1276" w:type="dxa"/>
            <w:shd w:val="clear" w:color="auto" w:fill="auto"/>
            <w:vAlign w:val="center"/>
          </w:tcPr>
          <w:p w14:paraId="11F187B6" w14:textId="77777777" w:rsidR="008A1493" w:rsidRPr="006F5554" w:rsidRDefault="008A1493" w:rsidP="009D386B">
            <w:pPr>
              <w:rPr>
                <w:bCs/>
                <w:lang w:val="en-GB" w:eastAsia="ja-JP"/>
              </w:rPr>
            </w:pPr>
            <w:r>
              <w:rPr>
                <w:rFonts w:hint="eastAsia"/>
                <w:bCs/>
                <w:lang w:val="en-GB" w:eastAsia="ja-JP"/>
              </w:rPr>
              <w:t>NTT DOCOMO</w:t>
            </w:r>
          </w:p>
        </w:tc>
        <w:tc>
          <w:tcPr>
            <w:tcW w:w="4633" w:type="dxa"/>
            <w:shd w:val="clear" w:color="auto" w:fill="auto"/>
            <w:vAlign w:val="center"/>
          </w:tcPr>
          <w:p w14:paraId="79F00530" w14:textId="77777777" w:rsidR="008A1493" w:rsidRDefault="008A1493" w:rsidP="009D386B">
            <w:pPr>
              <w:rPr>
                <w:lang w:eastAsia="ja-JP"/>
              </w:rPr>
            </w:pPr>
            <w:r>
              <w:rPr>
                <w:rFonts w:hint="eastAsia"/>
                <w:lang w:eastAsia="ja-JP"/>
              </w:rPr>
              <w:t>We prefer to use 24 bits with considering DCI format 2_0, on the other and we are open for the payload size.</w:t>
            </w:r>
          </w:p>
        </w:tc>
      </w:tr>
      <w:tr w:rsidR="008A1493" w14:paraId="050A8D62" w14:textId="77777777" w:rsidTr="00602D94">
        <w:trPr>
          <w:trHeight w:val="303"/>
        </w:trPr>
        <w:tc>
          <w:tcPr>
            <w:tcW w:w="3794" w:type="dxa"/>
            <w:vMerge/>
            <w:vAlign w:val="center"/>
          </w:tcPr>
          <w:p w14:paraId="1E47AF7F" w14:textId="77777777" w:rsidR="008A1493" w:rsidRDefault="008A1493">
            <w:pPr>
              <w:pStyle w:val="BodyText"/>
              <w:jc w:val="both"/>
              <w:rPr>
                <w:b/>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3F2453EF" w14:textId="66773489" w:rsidR="008A1493" w:rsidRDefault="00EB1E35">
            <w:pPr>
              <w:jc w:val="center"/>
              <w:rPr>
                <w:bCs/>
                <w:lang w:val="en-GB" w:eastAsia="zh-CN"/>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6FB4C586" w14:textId="2E785DC9" w:rsidR="008A1493" w:rsidRDefault="00EB1E35">
            <w:pPr>
              <w:rPr>
                <w:lang w:eastAsia="zh-CN"/>
              </w:rPr>
            </w:pPr>
            <w:r>
              <w:rPr>
                <w:lang w:eastAsia="zh-CN"/>
              </w:rPr>
              <w:t>A DCI size of 64 bits (40 +24 CRC bits) with AL = 16 is our preference. Concerning the latter parameter, we think the most suitable configuration for coverage maximization should be preferred, i.e., AL=16. This would yield a more sensible benchmark, and perfectly supported by specification. We have no preference for the format.</w:t>
            </w:r>
          </w:p>
        </w:tc>
      </w:tr>
      <w:tr w:rsidR="00E26C51" w14:paraId="6C909C28" w14:textId="77777777" w:rsidTr="00602D94">
        <w:trPr>
          <w:trHeight w:val="303"/>
        </w:trPr>
        <w:tc>
          <w:tcPr>
            <w:tcW w:w="3794" w:type="dxa"/>
            <w:vMerge/>
            <w:vAlign w:val="center"/>
          </w:tcPr>
          <w:p w14:paraId="00DEAB11" w14:textId="77777777" w:rsidR="00E26C51" w:rsidRDefault="00E26C51" w:rsidP="00E26C51">
            <w:pPr>
              <w:pStyle w:val="BodyText"/>
              <w:jc w:val="both"/>
              <w:rPr>
                <w:b/>
                <w:u w:val="single"/>
                <w:lang w:eastAsia="zh-CN"/>
              </w:rPr>
            </w:pPr>
          </w:p>
        </w:tc>
        <w:tc>
          <w:tcPr>
            <w:tcW w:w="1276" w:type="dxa"/>
            <w:shd w:val="clear" w:color="auto" w:fill="auto"/>
          </w:tcPr>
          <w:p w14:paraId="79556312" w14:textId="11455505" w:rsidR="00E26C51" w:rsidRDefault="00E26C51" w:rsidP="00E26C51">
            <w:pPr>
              <w:jc w:val="center"/>
              <w:rPr>
                <w:bCs/>
                <w:lang w:val="en-GB" w:eastAsia="zh-CN"/>
              </w:rPr>
            </w:pPr>
            <w:r w:rsidRPr="006B5CAC">
              <w:t>Qualcomm</w:t>
            </w:r>
          </w:p>
        </w:tc>
        <w:tc>
          <w:tcPr>
            <w:tcW w:w="4633" w:type="dxa"/>
            <w:shd w:val="clear" w:color="auto" w:fill="auto"/>
          </w:tcPr>
          <w:p w14:paraId="5BC696B6" w14:textId="2BDB65E7" w:rsidR="00E26C51" w:rsidRDefault="00E26C51" w:rsidP="00E26C51">
            <w:pPr>
              <w:rPr>
                <w:lang w:eastAsia="zh-CN"/>
              </w:rPr>
            </w:pPr>
            <w:r w:rsidRPr="006B5CAC">
              <w:t>We think 40-bit DCI should be considered as the baseline. DCI payload = 40bits + CRC= 64 bits. We are open to both AL=8 and AL=16.</w:t>
            </w:r>
          </w:p>
        </w:tc>
      </w:tr>
      <w:tr w:rsidR="00B34548" w14:paraId="608B90A5" w14:textId="77777777">
        <w:trPr>
          <w:trHeight w:val="303"/>
        </w:trPr>
        <w:tc>
          <w:tcPr>
            <w:tcW w:w="3794" w:type="dxa"/>
            <w:vMerge/>
            <w:vAlign w:val="center"/>
          </w:tcPr>
          <w:p w14:paraId="02C394C9" w14:textId="77777777" w:rsidR="00B34548" w:rsidRDefault="00B34548" w:rsidP="00B34548">
            <w:pPr>
              <w:pStyle w:val="BodyText"/>
              <w:jc w:val="both"/>
              <w:rPr>
                <w:b/>
                <w:u w:val="single"/>
                <w:lang w:eastAsia="zh-CN"/>
              </w:rPr>
            </w:pPr>
          </w:p>
        </w:tc>
        <w:tc>
          <w:tcPr>
            <w:tcW w:w="1276" w:type="dxa"/>
            <w:shd w:val="clear" w:color="auto" w:fill="auto"/>
            <w:vAlign w:val="center"/>
          </w:tcPr>
          <w:p w14:paraId="242F8603" w14:textId="0AB281C5" w:rsidR="00B34548" w:rsidRDefault="00B34548" w:rsidP="00B34548">
            <w:pPr>
              <w:jc w:val="center"/>
              <w:rPr>
                <w:bCs/>
                <w:lang w:val="en-GB" w:eastAsia="zh-CN"/>
              </w:rPr>
            </w:pPr>
            <w:r>
              <w:rPr>
                <w:bCs/>
                <w:lang w:val="en-GB" w:eastAsia="zh-CN"/>
              </w:rPr>
              <w:t>Intel</w:t>
            </w:r>
          </w:p>
        </w:tc>
        <w:tc>
          <w:tcPr>
            <w:tcW w:w="4633" w:type="dxa"/>
            <w:shd w:val="clear" w:color="auto" w:fill="auto"/>
            <w:vAlign w:val="center"/>
          </w:tcPr>
          <w:p w14:paraId="7D291EBB" w14:textId="77777777" w:rsidR="00B34548" w:rsidRDefault="00B34548" w:rsidP="00B34548">
            <w:pPr>
              <w:rPr>
                <w:lang w:eastAsia="zh-CN"/>
              </w:rPr>
            </w:pPr>
            <w:r>
              <w:rPr>
                <w:lang w:eastAsia="zh-CN"/>
              </w:rPr>
              <w:t xml:space="preserve">For DCI size, we support 40 bits and AL of 4 or 8. </w:t>
            </w:r>
          </w:p>
          <w:p w14:paraId="4E34F443" w14:textId="030C2544" w:rsidR="00B34548" w:rsidRDefault="00B34548" w:rsidP="00B34548">
            <w:pPr>
              <w:rPr>
                <w:lang w:eastAsia="zh-CN"/>
              </w:rPr>
            </w:pPr>
            <w:r>
              <w:rPr>
                <w:lang w:eastAsia="zh-CN"/>
              </w:rPr>
              <w:lastRenderedPageBreak/>
              <w:t xml:space="preserve">We assume fallback DCI format. </w:t>
            </w:r>
          </w:p>
        </w:tc>
      </w:tr>
      <w:tr w:rsidR="00B34548" w14:paraId="6FC80EF2" w14:textId="77777777">
        <w:trPr>
          <w:trHeight w:val="303"/>
        </w:trPr>
        <w:tc>
          <w:tcPr>
            <w:tcW w:w="3794" w:type="dxa"/>
            <w:vMerge/>
            <w:vAlign w:val="center"/>
          </w:tcPr>
          <w:p w14:paraId="6538EFC4" w14:textId="77777777" w:rsidR="00B34548" w:rsidRDefault="00B34548" w:rsidP="00B34548">
            <w:pPr>
              <w:pStyle w:val="BodyText"/>
              <w:jc w:val="both"/>
              <w:rPr>
                <w:b/>
                <w:u w:val="single"/>
                <w:lang w:eastAsia="zh-CN"/>
              </w:rPr>
            </w:pPr>
          </w:p>
        </w:tc>
        <w:tc>
          <w:tcPr>
            <w:tcW w:w="1276" w:type="dxa"/>
            <w:shd w:val="clear" w:color="auto" w:fill="auto"/>
            <w:vAlign w:val="center"/>
          </w:tcPr>
          <w:p w14:paraId="54532CA3" w14:textId="77777777" w:rsidR="00B34548" w:rsidRDefault="00B34548" w:rsidP="00B34548">
            <w:pPr>
              <w:jc w:val="center"/>
              <w:rPr>
                <w:bCs/>
                <w:lang w:val="en-GB" w:eastAsia="zh-CN"/>
              </w:rPr>
            </w:pPr>
          </w:p>
        </w:tc>
        <w:tc>
          <w:tcPr>
            <w:tcW w:w="4633" w:type="dxa"/>
            <w:shd w:val="clear" w:color="auto" w:fill="auto"/>
            <w:vAlign w:val="center"/>
          </w:tcPr>
          <w:p w14:paraId="15E43B6A" w14:textId="77777777" w:rsidR="00B34548" w:rsidRDefault="00B34548" w:rsidP="00B34548">
            <w:pPr>
              <w:rPr>
                <w:lang w:eastAsia="zh-CN"/>
              </w:rPr>
            </w:pPr>
          </w:p>
        </w:tc>
      </w:tr>
      <w:tr w:rsidR="00B34548" w14:paraId="79F81265" w14:textId="77777777">
        <w:trPr>
          <w:trHeight w:val="303"/>
        </w:trPr>
        <w:tc>
          <w:tcPr>
            <w:tcW w:w="3794" w:type="dxa"/>
            <w:vMerge/>
            <w:vAlign w:val="center"/>
          </w:tcPr>
          <w:p w14:paraId="68F25804" w14:textId="77777777" w:rsidR="00B34548" w:rsidRDefault="00B34548" w:rsidP="00B34548">
            <w:pPr>
              <w:pStyle w:val="BodyText"/>
              <w:jc w:val="both"/>
              <w:rPr>
                <w:b/>
                <w:u w:val="single"/>
                <w:lang w:eastAsia="zh-CN"/>
              </w:rPr>
            </w:pPr>
          </w:p>
        </w:tc>
        <w:tc>
          <w:tcPr>
            <w:tcW w:w="1276" w:type="dxa"/>
            <w:shd w:val="clear" w:color="auto" w:fill="auto"/>
            <w:vAlign w:val="center"/>
          </w:tcPr>
          <w:p w14:paraId="34278644" w14:textId="77777777" w:rsidR="00B34548" w:rsidRDefault="00B34548" w:rsidP="00B34548">
            <w:pPr>
              <w:jc w:val="center"/>
              <w:rPr>
                <w:bCs/>
                <w:lang w:val="en-GB" w:eastAsia="zh-CN"/>
              </w:rPr>
            </w:pPr>
          </w:p>
        </w:tc>
        <w:tc>
          <w:tcPr>
            <w:tcW w:w="4633" w:type="dxa"/>
            <w:shd w:val="clear" w:color="auto" w:fill="auto"/>
            <w:vAlign w:val="center"/>
          </w:tcPr>
          <w:p w14:paraId="6B56BF5C" w14:textId="77777777" w:rsidR="00B34548" w:rsidRDefault="00B34548" w:rsidP="00B34548">
            <w:pPr>
              <w:rPr>
                <w:lang w:eastAsia="zh-CN"/>
              </w:rPr>
            </w:pPr>
          </w:p>
        </w:tc>
      </w:tr>
      <w:tr w:rsidR="00B34548" w14:paraId="53916444" w14:textId="77777777">
        <w:trPr>
          <w:trHeight w:val="303"/>
        </w:trPr>
        <w:tc>
          <w:tcPr>
            <w:tcW w:w="3794" w:type="dxa"/>
            <w:vMerge/>
            <w:vAlign w:val="center"/>
          </w:tcPr>
          <w:p w14:paraId="3CE6B523" w14:textId="77777777" w:rsidR="00B34548" w:rsidRDefault="00B34548" w:rsidP="00B34548">
            <w:pPr>
              <w:jc w:val="center"/>
              <w:rPr>
                <w:lang w:eastAsia="zh-CN"/>
              </w:rPr>
            </w:pPr>
          </w:p>
        </w:tc>
        <w:tc>
          <w:tcPr>
            <w:tcW w:w="1276" w:type="dxa"/>
            <w:shd w:val="clear" w:color="auto" w:fill="auto"/>
            <w:vAlign w:val="center"/>
          </w:tcPr>
          <w:p w14:paraId="79BFD0B6" w14:textId="77777777" w:rsidR="00B34548" w:rsidRDefault="00B34548" w:rsidP="00B34548">
            <w:pPr>
              <w:jc w:val="center"/>
              <w:rPr>
                <w:bCs/>
                <w:lang w:val="en-GB" w:eastAsia="zh-CN"/>
              </w:rPr>
            </w:pPr>
          </w:p>
        </w:tc>
        <w:tc>
          <w:tcPr>
            <w:tcW w:w="4633" w:type="dxa"/>
            <w:shd w:val="clear" w:color="auto" w:fill="auto"/>
            <w:vAlign w:val="center"/>
          </w:tcPr>
          <w:p w14:paraId="4EB6BD85" w14:textId="77777777" w:rsidR="00B34548" w:rsidRDefault="00B34548" w:rsidP="00B34548">
            <w:pPr>
              <w:rPr>
                <w:lang w:eastAsia="zh-CN"/>
              </w:rPr>
            </w:pPr>
          </w:p>
        </w:tc>
      </w:tr>
      <w:tr w:rsidR="00B34548" w14:paraId="78CE7A95" w14:textId="77777777">
        <w:trPr>
          <w:trHeight w:val="303"/>
        </w:trPr>
        <w:tc>
          <w:tcPr>
            <w:tcW w:w="3794" w:type="dxa"/>
            <w:vMerge w:val="restart"/>
            <w:vAlign w:val="center"/>
          </w:tcPr>
          <w:p w14:paraId="0BC07373" w14:textId="77777777" w:rsidR="00B34548" w:rsidRDefault="00B34548" w:rsidP="00B34548">
            <w:pPr>
              <w:pStyle w:val="BodyText"/>
              <w:jc w:val="both"/>
              <w:rPr>
                <w:kern w:val="2"/>
                <w:lang w:eastAsia="zh-CN"/>
              </w:rPr>
            </w:pPr>
            <w:r>
              <w:rPr>
                <w:rFonts w:hint="eastAsia"/>
                <w:b/>
                <w:kern w:val="2"/>
                <w:u w:val="single"/>
              </w:rPr>
              <w:t>CORESET</w:t>
            </w:r>
            <w:r>
              <w:rPr>
                <w:b/>
                <w:kern w:val="2"/>
                <w:u w:val="single"/>
              </w:rPr>
              <w:t>:</w:t>
            </w:r>
          </w:p>
          <w:p w14:paraId="7119C815" w14:textId="77777777" w:rsidR="00B34548" w:rsidRDefault="00B34548" w:rsidP="00B34548">
            <w:pPr>
              <w:pStyle w:val="BodyText"/>
              <w:numPr>
                <w:ilvl w:val="0"/>
                <w:numId w:val="17"/>
              </w:numPr>
              <w:jc w:val="both"/>
              <w:rPr>
                <w:bCs/>
                <w:lang w:val="en-US" w:eastAsia="zh-CN"/>
              </w:rPr>
            </w:pPr>
            <w:r>
              <w:rPr>
                <w:rFonts w:hint="eastAsia"/>
                <w:kern w:val="2"/>
                <w:lang w:eastAsia="zh-CN"/>
              </w:rPr>
              <w:t xml:space="preserve">Option </w:t>
            </w:r>
            <w:r>
              <w:rPr>
                <w:bCs/>
                <w:lang w:val="en-US" w:eastAsia="zh-CN"/>
              </w:rPr>
              <w:t>1: 2 symbols</w:t>
            </w:r>
          </w:p>
          <w:p w14:paraId="051DCE82" w14:textId="77777777" w:rsidR="00B34548" w:rsidRDefault="00B34548" w:rsidP="00B34548">
            <w:pPr>
              <w:pStyle w:val="BodyText"/>
              <w:numPr>
                <w:ilvl w:val="0"/>
                <w:numId w:val="17"/>
              </w:numPr>
              <w:jc w:val="both"/>
              <w:rPr>
                <w:kern w:val="2"/>
              </w:rPr>
            </w:pPr>
            <w:r>
              <w:rPr>
                <w:bCs/>
                <w:lang w:val="en-US" w:eastAsia="zh-CN"/>
              </w:rPr>
              <w:t>Option</w:t>
            </w:r>
            <w:r>
              <w:rPr>
                <w:rFonts w:hint="eastAsia"/>
                <w:bCs/>
                <w:lang w:val="en-US" w:eastAsia="zh-CN"/>
              </w:rPr>
              <w:t xml:space="preserve"> </w:t>
            </w:r>
            <w:r>
              <w:rPr>
                <w:bCs/>
                <w:lang w:val="en-US" w:eastAsia="zh-CN"/>
              </w:rPr>
              <w:t>2: other values</w:t>
            </w:r>
          </w:p>
        </w:tc>
        <w:tc>
          <w:tcPr>
            <w:tcW w:w="1276" w:type="dxa"/>
            <w:shd w:val="clear" w:color="auto" w:fill="auto"/>
            <w:vAlign w:val="center"/>
          </w:tcPr>
          <w:p w14:paraId="638814E3" w14:textId="77777777" w:rsidR="00B34548" w:rsidRDefault="00B34548" w:rsidP="00B34548">
            <w:pPr>
              <w:jc w:val="center"/>
              <w:rPr>
                <w:bCs/>
                <w:lang w:val="en-GB" w:eastAsia="zh-CN"/>
              </w:rPr>
            </w:pPr>
            <w:r>
              <w:rPr>
                <w:rFonts w:hint="eastAsia"/>
                <w:bCs/>
                <w:lang w:val="en-GB" w:eastAsia="zh-CN"/>
              </w:rPr>
              <w:t>CATT</w:t>
            </w:r>
          </w:p>
        </w:tc>
        <w:tc>
          <w:tcPr>
            <w:tcW w:w="4633" w:type="dxa"/>
            <w:shd w:val="clear" w:color="auto" w:fill="auto"/>
            <w:vAlign w:val="center"/>
          </w:tcPr>
          <w:p w14:paraId="76962320" w14:textId="77777777" w:rsidR="00B34548" w:rsidRDefault="00B34548" w:rsidP="00B34548">
            <w:pPr>
              <w:rPr>
                <w:lang w:eastAsia="zh-CN"/>
              </w:rPr>
            </w:pPr>
            <w:r>
              <w:rPr>
                <w:rFonts w:hint="eastAsia"/>
                <w:lang w:eastAsia="zh-CN"/>
              </w:rPr>
              <w:t>3 symbols may be better if we want to use distributed mapping.</w:t>
            </w:r>
          </w:p>
        </w:tc>
      </w:tr>
      <w:tr w:rsidR="00B34548" w14:paraId="14869948" w14:textId="77777777">
        <w:trPr>
          <w:trHeight w:val="303"/>
        </w:trPr>
        <w:tc>
          <w:tcPr>
            <w:tcW w:w="3794" w:type="dxa"/>
            <w:vMerge/>
            <w:vAlign w:val="center"/>
          </w:tcPr>
          <w:p w14:paraId="24419EFE" w14:textId="77777777" w:rsidR="00B34548" w:rsidRDefault="00B34548" w:rsidP="00B34548">
            <w:pPr>
              <w:pStyle w:val="BodyText"/>
              <w:jc w:val="both"/>
              <w:rPr>
                <w:b/>
                <w:kern w:val="2"/>
                <w:u w:val="single"/>
              </w:rPr>
            </w:pPr>
          </w:p>
        </w:tc>
        <w:tc>
          <w:tcPr>
            <w:tcW w:w="1276" w:type="dxa"/>
            <w:shd w:val="clear" w:color="auto" w:fill="auto"/>
            <w:vAlign w:val="center"/>
          </w:tcPr>
          <w:p w14:paraId="047D294E" w14:textId="77777777" w:rsidR="00B34548" w:rsidRDefault="00B34548" w:rsidP="00B34548">
            <w:pPr>
              <w:jc w:val="center"/>
              <w:rPr>
                <w:bCs/>
                <w:lang w:val="en-GB" w:eastAsia="zh-CN"/>
              </w:rPr>
            </w:pPr>
            <w:r>
              <w:rPr>
                <w:rFonts w:hint="eastAsia"/>
                <w:bCs/>
                <w:lang w:eastAsia="zh-CN"/>
              </w:rPr>
              <w:t>ZTE</w:t>
            </w:r>
          </w:p>
        </w:tc>
        <w:tc>
          <w:tcPr>
            <w:tcW w:w="4633" w:type="dxa"/>
            <w:shd w:val="clear" w:color="auto" w:fill="auto"/>
            <w:vAlign w:val="center"/>
          </w:tcPr>
          <w:p w14:paraId="50A63D32" w14:textId="77777777" w:rsidR="00B34548" w:rsidRDefault="00B34548" w:rsidP="00B34548">
            <w:pPr>
              <w:rPr>
                <w:lang w:eastAsia="zh-CN"/>
              </w:rPr>
            </w:pPr>
            <w:r>
              <w:rPr>
                <w:rFonts w:hint="eastAsia"/>
                <w:lang w:eastAsia="zh-CN"/>
              </w:rPr>
              <w:t>Option 1</w:t>
            </w:r>
          </w:p>
        </w:tc>
      </w:tr>
      <w:tr w:rsidR="00B34548" w14:paraId="1C3B9B12" w14:textId="77777777">
        <w:trPr>
          <w:trHeight w:val="303"/>
        </w:trPr>
        <w:tc>
          <w:tcPr>
            <w:tcW w:w="3794" w:type="dxa"/>
            <w:vMerge/>
            <w:vAlign w:val="center"/>
          </w:tcPr>
          <w:p w14:paraId="0AB32B23" w14:textId="77777777" w:rsidR="00B34548" w:rsidRDefault="00B34548" w:rsidP="00B34548">
            <w:pPr>
              <w:pStyle w:val="BodyText"/>
              <w:jc w:val="both"/>
              <w:rPr>
                <w:b/>
                <w:kern w:val="2"/>
                <w:u w:val="single"/>
              </w:rPr>
            </w:pPr>
          </w:p>
        </w:tc>
        <w:tc>
          <w:tcPr>
            <w:tcW w:w="1276" w:type="dxa"/>
            <w:shd w:val="clear" w:color="auto" w:fill="auto"/>
            <w:vAlign w:val="center"/>
          </w:tcPr>
          <w:p w14:paraId="168A983D" w14:textId="77777777" w:rsidR="00B34548" w:rsidRPr="006F5554" w:rsidRDefault="00B34548" w:rsidP="00B34548">
            <w:pPr>
              <w:jc w:val="center"/>
              <w:rPr>
                <w:bCs/>
                <w:lang w:val="en-GB" w:eastAsia="ja-JP"/>
              </w:rPr>
            </w:pPr>
            <w:r>
              <w:rPr>
                <w:rFonts w:hint="eastAsia"/>
                <w:bCs/>
                <w:lang w:val="en-GB" w:eastAsia="ja-JP"/>
              </w:rPr>
              <w:t>NTT DOCOMO</w:t>
            </w:r>
          </w:p>
        </w:tc>
        <w:tc>
          <w:tcPr>
            <w:tcW w:w="4633" w:type="dxa"/>
            <w:shd w:val="clear" w:color="auto" w:fill="auto"/>
            <w:vAlign w:val="center"/>
          </w:tcPr>
          <w:p w14:paraId="5DFF0A51" w14:textId="77777777" w:rsidR="00B34548" w:rsidRDefault="00B34548" w:rsidP="00B34548">
            <w:pPr>
              <w:rPr>
                <w:lang w:eastAsia="ja-JP"/>
              </w:rPr>
            </w:pPr>
            <w:r>
              <w:rPr>
                <w:rFonts w:hint="eastAsia"/>
                <w:lang w:eastAsia="ja-JP"/>
              </w:rPr>
              <w:t>We support Option 1.</w:t>
            </w:r>
          </w:p>
        </w:tc>
      </w:tr>
      <w:tr w:rsidR="00B34548" w14:paraId="0FA76671" w14:textId="77777777" w:rsidTr="00602D94">
        <w:trPr>
          <w:trHeight w:val="303"/>
        </w:trPr>
        <w:tc>
          <w:tcPr>
            <w:tcW w:w="3794" w:type="dxa"/>
            <w:vMerge/>
            <w:vAlign w:val="center"/>
          </w:tcPr>
          <w:p w14:paraId="2BF06DB5" w14:textId="77777777" w:rsidR="00B34548" w:rsidRDefault="00B34548" w:rsidP="00B34548">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41AD7B24" w14:textId="5372E042" w:rsidR="00B34548" w:rsidRDefault="00B34548" w:rsidP="00B34548">
            <w:pPr>
              <w:jc w:val="center"/>
              <w:rPr>
                <w:bCs/>
                <w:lang w:val="en-GB" w:eastAsia="zh-CN"/>
              </w:rPr>
            </w:pPr>
            <w:r>
              <w:rPr>
                <w:bCs/>
                <w:lang w:val="en-GB" w:eastAsia="zh-CN"/>
              </w:rPr>
              <w:t>Qualcomm</w:t>
            </w:r>
          </w:p>
        </w:tc>
        <w:tc>
          <w:tcPr>
            <w:tcW w:w="4633" w:type="dxa"/>
            <w:tcBorders>
              <w:top w:val="single" w:sz="4" w:space="0" w:color="auto"/>
              <w:left w:val="single" w:sz="4" w:space="0" w:color="auto"/>
              <w:bottom w:val="single" w:sz="4" w:space="0" w:color="auto"/>
              <w:right w:val="single" w:sz="4" w:space="0" w:color="auto"/>
            </w:tcBorders>
            <w:vAlign w:val="center"/>
          </w:tcPr>
          <w:p w14:paraId="3759EB5F" w14:textId="77C67D6D" w:rsidR="00B34548" w:rsidRDefault="00B34548" w:rsidP="00B34548">
            <w:pPr>
              <w:rPr>
                <w:lang w:eastAsia="zh-CN"/>
              </w:rPr>
            </w:pPr>
            <w:r>
              <w:rPr>
                <w:lang w:eastAsia="zh-CN"/>
              </w:rPr>
              <w:t>Option 1</w:t>
            </w:r>
          </w:p>
        </w:tc>
      </w:tr>
      <w:tr w:rsidR="00B34548" w14:paraId="2166948D" w14:textId="77777777" w:rsidTr="00602D94">
        <w:trPr>
          <w:trHeight w:val="303"/>
        </w:trPr>
        <w:tc>
          <w:tcPr>
            <w:tcW w:w="3794" w:type="dxa"/>
            <w:vMerge/>
            <w:vAlign w:val="center"/>
          </w:tcPr>
          <w:p w14:paraId="35B8CC9E" w14:textId="77777777" w:rsidR="00B34548" w:rsidRDefault="00B34548" w:rsidP="00B34548">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0D8EA364" w14:textId="33F8FD4E" w:rsidR="00B34548" w:rsidRDefault="00B34548" w:rsidP="00B34548">
            <w:pPr>
              <w:jc w:val="center"/>
              <w:rPr>
                <w:bCs/>
                <w:lang w:val="en-GB" w:eastAsia="zh-CN"/>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341EEC93" w14:textId="721A6888" w:rsidR="00B34548" w:rsidRDefault="00B34548" w:rsidP="00B34548">
            <w:pPr>
              <w:rPr>
                <w:lang w:eastAsia="zh-CN"/>
              </w:rPr>
            </w:pPr>
            <w:r>
              <w:rPr>
                <w:lang w:eastAsia="zh-CN"/>
              </w:rPr>
              <w:t>Option 1.</w:t>
            </w:r>
          </w:p>
        </w:tc>
      </w:tr>
      <w:tr w:rsidR="00B34548" w14:paraId="3FA2E92E" w14:textId="77777777" w:rsidTr="00602D94">
        <w:trPr>
          <w:trHeight w:val="303"/>
        </w:trPr>
        <w:tc>
          <w:tcPr>
            <w:tcW w:w="3794" w:type="dxa"/>
            <w:vMerge/>
            <w:vAlign w:val="center"/>
          </w:tcPr>
          <w:p w14:paraId="3844C26A" w14:textId="77777777" w:rsidR="00B34548" w:rsidRDefault="00B34548" w:rsidP="00B34548">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40E31E12" w14:textId="525CF9BE" w:rsidR="00B34548" w:rsidRDefault="00B34548" w:rsidP="00B34548">
            <w:pPr>
              <w:jc w:val="center"/>
              <w:rPr>
                <w:bCs/>
                <w:lang w:val="en-GB" w:eastAsia="zh-CN"/>
              </w:rPr>
            </w:pPr>
            <w:r>
              <w:rPr>
                <w:bCs/>
                <w:lang w:val="en-GB" w:eastAsia="zh-CN"/>
              </w:rPr>
              <w:t>Intel</w:t>
            </w:r>
          </w:p>
        </w:tc>
        <w:tc>
          <w:tcPr>
            <w:tcW w:w="4633" w:type="dxa"/>
            <w:tcBorders>
              <w:top w:val="single" w:sz="4" w:space="0" w:color="auto"/>
              <w:left w:val="single" w:sz="4" w:space="0" w:color="auto"/>
              <w:bottom w:val="single" w:sz="4" w:space="0" w:color="auto"/>
              <w:right w:val="single" w:sz="4" w:space="0" w:color="auto"/>
            </w:tcBorders>
            <w:vAlign w:val="center"/>
          </w:tcPr>
          <w:p w14:paraId="64056FE7" w14:textId="53E5D174" w:rsidR="00B34548" w:rsidRDefault="00B34548" w:rsidP="00B34548">
            <w:pPr>
              <w:rPr>
                <w:lang w:eastAsia="zh-CN"/>
              </w:rPr>
            </w:pPr>
            <w:r>
              <w:rPr>
                <w:lang w:eastAsia="zh-CN"/>
              </w:rPr>
              <w:t>Option 1</w:t>
            </w:r>
          </w:p>
        </w:tc>
      </w:tr>
      <w:tr w:rsidR="00B34548" w14:paraId="25B60197" w14:textId="77777777">
        <w:trPr>
          <w:trHeight w:val="303"/>
        </w:trPr>
        <w:tc>
          <w:tcPr>
            <w:tcW w:w="3794" w:type="dxa"/>
            <w:vMerge w:val="restart"/>
            <w:vAlign w:val="center"/>
          </w:tcPr>
          <w:p w14:paraId="775DB432" w14:textId="77777777" w:rsidR="00B34548" w:rsidRDefault="00B34548" w:rsidP="00B34548">
            <w:pPr>
              <w:pStyle w:val="BodyText"/>
              <w:jc w:val="both"/>
              <w:rPr>
                <w:kern w:val="2"/>
              </w:rPr>
            </w:pPr>
            <w:r>
              <w:rPr>
                <w:b/>
                <w:kern w:val="2"/>
                <w:u w:val="single"/>
              </w:rPr>
              <w:t>Scheduled PRBs:</w:t>
            </w:r>
            <w:r>
              <w:rPr>
                <w:kern w:val="2"/>
              </w:rPr>
              <w:t xml:space="preserve"> </w:t>
            </w:r>
          </w:p>
          <w:p w14:paraId="60D6CD3C" w14:textId="77777777" w:rsidR="00B34548" w:rsidRDefault="00B34548" w:rsidP="00B34548">
            <w:pPr>
              <w:pStyle w:val="BodyText"/>
              <w:numPr>
                <w:ilvl w:val="0"/>
                <w:numId w:val="17"/>
              </w:numPr>
              <w:jc w:val="both"/>
              <w:rPr>
                <w:bCs/>
                <w:lang w:val="en-US" w:eastAsia="zh-CN"/>
              </w:rPr>
            </w:pPr>
            <w:r>
              <w:rPr>
                <w:rFonts w:hint="eastAsia"/>
                <w:kern w:val="2"/>
                <w:lang w:eastAsia="zh-CN"/>
              </w:rPr>
              <w:t xml:space="preserve">Option </w:t>
            </w:r>
            <w:r>
              <w:rPr>
                <w:bCs/>
                <w:lang w:val="en-US" w:eastAsia="zh-CN"/>
              </w:rPr>
              <w:t>1: 48</w:t>
            </w:r>
          </w:p>
          <w:p w14:paraId="2B8C665E" w14:textId="77777777" w:rsidR="00B34548" w:rsidRDefault="00B34548" w:rsidP="00B34548">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other values</w:t>
            </w:r>
          </w:p>
        </w:tc>
        <w:tc>
          <w:tcPr>
            <w:tcW w:w="1276" w:type="dxa"/>
            <w:shd w:val="clear" w:color="auto" w:fill="auto"/>
            <w:vAlign w:val="center"/>
          </w:tcPr>
          <w:p w14:paraId="443FE962" w14:textId="77777777" w:rsidR="00B34548" w:rsidRDefault="00B34548" w:rsidP="00B34548">
            <w:pPr>
              <w:jc w:val="center"/>
              <w:rPr>
                <w:bCs/>
                <w:lang w:val="en-GB" w:eastAsia="zh-CN"/>
              </w:rPr>
            </w:pPr>
            <w:r>
              <w:rPr>
                <w:rFonts w:hint="eastAsia"/>
                <w:bCs/>
                <w:lang w:val="en-GB" w:eastAsia="zh-CN"/>
              </w:rPr>
              <w:t>CATT</w:t>
            </w:r>
          </w:p>
        </w:tc>
        <w:tc>
          <w:tcPr>
            <w:tcW w:w="4633" w:type="dxa"/>
            <w:shd w:val="clear" w:color="auto" w:fill="auto"/>
            <w:vAlign w:val="center"/>
          </w:tcPr>
          <w:p w14:paraId="62E92825" w14:textId="77777777" w:rsidR="00B34548" w:rsidRDefault="00B34548" w:rsidP="00B34548">
            <w:pPr>
              <w:rPr>
                <w:lang w:eastAsia="zh-CN"/>
              </w:rPr>
            </w:pPr>
            <w:r>
              <w:rPr>
                <w:rFonts w:hint="eastAsia"/>
                <w:lang w:eastAsia="zh-CN"/>
              </w:rPr>
              <w:t>Should be aligned with the bandwidth assumption of PDSCH.</w:t>
            </w:r>
          </w:p>
        </w:tc>
      </w:tr>
      <w:tr w:rsidR="00B34548" w14:paraId="2D96FB8E" w14:textId="77777777">
        <w:trPr>
          <w:trHeight w:val="303"/>
        </w:trPr>
        <w:tc>
          <w:tcPr>
            <w:tcW w:w="3794" w:type="dxa"/>
            <w:vMerge/>
            <w:vAlign w:val="center"/>
          </w:tcPr>
          <w:p w14:paraId="5267B1C8" w14:textId="77777777" w:rsidR="00B34548" w:rsidRDefault="00B34548" w:rsidP="00B34548">
            <w:pPr>
              <w:pStyle w:val="BodyText"/>
              <w:jc w:val="both"/>
              <w:rPr>
                <w:b/>
                <w:kern w:val="2"/>
                <w:u w:val="single"/>
              </w:rPr>
            </w:pPr>
          </w:p>
        </w:tc>
        <w:tc>
          <w:tcPr>
            <w:tcW w:w="1276" w:type="dxa"/>
            <w:shd w:val="clear" w:color="auto" w:fill="auto"/>
            <w:vAlign w:val="center"/>
          </w:tcPr>
          <w:p w14:paraId="6F1C1AC6" w14:textId="77777777" w:rsidR="00B34548" w:rsidRDefault="00B34548" w:rsidP="00B34548">
            <w:pPr>
              <w:jc w:val="center"/>
              <w:rPr>
                <w:bCs/>
                <w:lang w:val="en-GB" w:eastAsia="zh-CN"/>
              </w:rPr>
            </w:pPr>
            <w:r>
              <w:rPr>
                <w:rFonts w:hint="eastAsia"/>
                <w:bCs/>
                <w:lang w:eastAsia="zh-CN"/>
              </w:rPr>
              <w:t>ZTE</w:t>
            </w:r>
          </w:p>
        </w:tc>
        <w:tc>
          <w:tcPr>
            <w:tcW w:w="4633" w:type="dxa"/>
            <w:shd w:val="clear" w:color="auto" w:fill="auto"/>
            <w:vAlign w:val="center"/>
          </w:tcPr>
          <w:p w14:paraId="243C04F5" w14:textId="77777777" w:rsidR="00B34548" w:rsidRDefault="00B34548" w:rsidP="00B34548">
            <w:pPr>
              <w:rPr>
                <w:lang w:eastAsia="zh-CN"/>
              </w:rPr>
            </w:pPr>
            <w:r>
              <w:rPr>
                <w:rFonts w:hint="eastAsia"/>
                <w:lang w:eastAsia="zh-CN"/>
              </w:rPr>
              <w:t>This can be derived by AL and number of symbols of CORESET.</w:t>
            </w:r>
          </w:p>
        </w:tc>
      </w:tr>
      <w:tr w:rsidR="00B34548" w14:paraId="2CA9D94A" w14:textId="77777777">
        <w:trPr>
          <w:trHeight w:val="303"/>
        </w:trPr>
        <w:tc>
          <w:tcPr>
            <w:tcW w:w="3794" w:type="dxa"/>
            <w:vMerge/>
            <w:vAlign w:val="center"/>
          </w:tcPr>
          <w:p w14:paraId="143D342E" w14:textId="77777777" w:rsidR="00B34548" w:rsidRDefault="00B34548" w:rsidP="00B34548">
            <w:pPr>
              <w:jc w:val="center"/>
              <w:rPr>
                <w:lang w:eastAsia="zh-CN"/>
              </w:rPr>
            </w:pPr>
          </w:p>
        </w:tc>
        <w:tc>
          <w:tcPr>
            <w:tcW w:w="1276" w:type="dxa"/>
            <w:shd w:val="clear" w:color="auto" w:fill="auto"/>
            <w:vAlign w:val="center"/>
          </w:tcPr>
          <w:p w14:paraId="0B078807" w14:textId="77777777" w:rsidR="00B34548" w:rsidRPr="006F5554" w:rsidRDefault="00B34548" w:rsidP="00B34548">
            <w:pPr>
              <w:jc w:val="center"/>
              <w:rPr>
                <w:bCs/>
                <w:lang w:val="en-GB" w:eastAsia="zh-CN"/>
              </w:rPr>
            </w:pPr>
            <w:r>
              <w:rPr>
                <w:rFonts w:hint="eastAsia"/>
                <w:bCs/>
                <w:lang w:val="en-GB" w:eastAsia="ja-JP"/>
              </w:rPr>
              <w:t>NTT DOCOMO</w:t>
            </w:r>
          </w:p>
        </w:tc>
        <w:tc>
          <w:tcPr>
            <w:tcW w:w="4633" w:type="dxa"/>
            <w:shd w:val="clear" w:color="auto" w:fill="auto"/>
            <w:vAlign w:val="center"/>
          </w:tcPr>
          <w:p w14:paraId="3AFA3AAD" w14:textId="77777777" w:rsidR="00B34548" w:rsidRDefault="00B34548" w:rsidP="00B34548">
            <w:pPr>
              <w:rPr>
                <w:lang w:eastAsia="zh-CN"/>
              </w:rPr>
            </w:pPr>
            <w:r>
              <w:rPr>
                <w:rFonts w:hint="eastAsia"/>
                <w:lang w:eastAsia="ja-JP"/>
              </w:rPr>
              <w:t xml:space="preserve">Option 1 is fine, and in this case AL of 16 may be reasonable. </w:t>
            </w:r>
          </w:p>
        </w:tc>
      </w:tr>
      <w:tr w:rsidR="00B34548" w14:paraId="69175624" w14:textId="77777777" w:rsidTr="00602D94">
        <w:trPr>
          <w:trHeight w:val="303"/>
        </w:trPr>
        <w:tc>
          <w:tcPr>
            <w:tcW w:w="3794" w:type="dxa"/>
            <w:vMerge/>
            <w:vAlign w:val="center"/>
          </w:tcPr>
          <w:p w14:paraId="60FA1142" w14:textId="77777777" w:rsidR="00B34548" w:rsidRDefault="00B34548" w:rsidP="00B34548">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47504BD" w14:textId="27463270" w:rsidR="00B34548" w:rsidRDefault="00B34548" w:rsidP="00B34548">
            <w:pPr>
              <w:jc w:val="center"/>
              <w:rPr>
                <w:bCs/>
                <w:lang w:val="en-GB" w:eastAsia="ja-JP"/>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4843B8DA" w14:textId="4B09B54C" w:rsidR="00B34548" w:rsidRDefault="00B34548" w:rsidP="00B34548">
            <w:pPr>
              <w:rPr>
                <w:lang w:eastAsia="ja-JP"/>
              </w:rPr>
            </w:pPr>
            <w:r>
              <w:rPr>
                <w:lang w:eastAsia="zh-CN"/>
              </w:rPr>
              <w:t>48 PRBs for CORESET bandwidth, but full channel bandwidth should be considered for noise power calculation.</w:t>
            </w:r>
          </w:p>
        </w:tc>
      </w:tr>
      <w:tr w:rsidR="00B34548" w14:paraId="7FCD3BC3" w14:textId="77777777" w:rsidTr="00602D94">
        <w:trPr>
          <w:trHeight w:val="303"/>
        </w:trPr>
        <w:tc>
          <w:tcPr>
            <w:tcW w:w="3794" w:type="dxa"/>
            <w:vMerge/>
            <w:vAlign w:val="center"/>
          </w:tcPr>
          <w:p w14:paraId="04E2145C" w14:textId="77777777" w:rsidR="00B34548" w:rsidRDefault="00B34548" w:rsidP="00B34548">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033BCA0" w14:textId="4FE52674" w:rsidR="00B34548" w:rsidRDefault="00B34548" w:rsidP="00B34548">
            <w:pPr>
              <w:jc w:val="center"/>
              <w:rPr>
                <w:bCs/>
                <w:lang w:val="en-GB" w:eastAsia="zh-CN"/>
              </w:rPr>
            </w:pPr>
            <w:r>
              <w:rPr>
                <w:bCs/>
                <w:lang w:val="en-GB" w:eastAsia="zh-CN"/>
              </w:rPr>
              <w:t>Intel</w:t>
            </w:r>
          </w:p>
        </w:tc>
        <w:tc>
          <w:tcPr>
            <w:tcW w:w="4633" w:type="dxa"/>
            <w:tcBorders>
              <w:top w:val="single" w:sz="4" w:space="0" w:color="auto"/>
              <w:left w:val="single" w:sz="4" w:space="0" w:color="auto"/>
              <w:bottom w:val="single" w:sz="4" w:space="0" w:color="auto"/>
              <w:right w:val="single" w:sz="4" w:space="0" w:color="auto"/>
            </w:tcBorders>
            <w:vAlign w:val="center"/>
          </w:tcPr>
          <w:p w14:paraId="2186F4F9" w14:textId="77777777" w:rsidR="00B34548" w:rsidRDefault="00B34548" w:rsidP="00B34548">
            <w:pPr>
              <w:rPr>
                <w:lang w:eastAsia="zh-CN"/>
              </w:rPr>
            </w:pPr>
            <w:r>
              <w:rPr>
                <w:lang w:eastAsia="zh-CN"/>
              </w:rPr>
              <w:t>Scheduled PRBs depends on the AL and the number of symbols for CORESET.</w:t>
            </w:r>
          </w:p>
          <w:p w14:paraId="0BD8309A" w14:textId="621C5D09" w:rsidR="00B34548" w:rsidRDefault="00B34548" w:rsidP="00B34548">
            <w:pPr>
              <w:rPr>
                <w:lang w:eastAsia="zh-CN"/>
              </w:rPr>
            </w:pPr>
            <w:r>
              <w:rPr>
                <w:lang w:eastAsia="zh-CN"/>
              </w:rPr>
              <w:t xml:space="preserve">We would assume this is for CORESET size in frequency, which is 48 PRBs in our simulations. </w:t>
            </w:r>
          </w:p>
        </w:tc>
      </w:tr>
      <w:tr w:rsidR="00B34548" w14:paraId="2C8CE732" w14:textId="77777777">
        <w:trPr>
          <w:trHeight w:val="303"/>
        </w:trPr>
        <w:tc>
          <w:tcPr>
            <w:tcW w:w="3794" w:type="dxa"/>
            <w:vMerge w:val="restart"/>
            <w:vAlign w:val="center"/>
          </w:tcPr>
          <w:p w14:paraId="0B01A894" w14:textId="77777777" w:rsidR="00B34548" w:rsidRDefault="00B34548" w:rsidP="00B34548">
            <w:pPr>
              <w:rPr>
                <w:lang w:eastAsia="zh-CN"/>
              </w:rPr>
            </w:pPr>
            <w:r>
              <w:rPr>
                <w:rFonts w:hint="eastAsia"/>
                <w:b/>
                <w:bCs/>
                <w:u w:val="single"/>
                <w:lang w:eastAsia="zh-CN"/>
              </w:rPr>
              <w:t>O</w:t>
            </w:r>
            <w:r>
              <w:rPr>
                <w:b/>
                <w:bCs/>
                <w:u w:val="single"/>
                <w:lang w:eastAsia="zh-CN"/>
              </w:rPr>
              <w:t>ther parameters</w:t>
            </w:r>
          </w:p>
        </w:tc>
        <w:tc>
          <w:tcPr>
            <w:tcW w:w="1276" w:type="dxa"/>
            <w:shd w:val="clear" w:color="auto" w:fill="auto"/>
            <w:vAlign w:val="center"/>
          </w:tcPr>
          <w:p w14:paraId="59ACEE2F" w14:textId="77777777" w:rsidR="00B34548" w:rsidRDefault="00B34548" w:rsidP="00B34548">
            <w:pPr>
              <w:jc w:val="center"/>
              <w:rPr>
                <w:bCs/>
                <w:lang w:val="en-GB" w:eastAsia="zh-CN"/>
              </w:rPr>
            </w:pPr>
            <w:r>
              <w:rPr>
                <w:rFonts w:hint="eastAsia"/>
                <w:bCs/>
                <w:lang w:val="en-GB" w:eastAsia="zh-CN"/>
              </w:rPr>
              <w:t>CATT</w:t>
            </w:r>
          </w:p>
        </w:tc>
        <w:tc>
          <w:tcPr>
            <w:tcW w:w="4633" w:type="dxa"/>
            <w:shd w:val="clear" w:color="auto" w:fill="auto"/>
            <w:vAlign w:val="center"/>
          </w:tcPr>
          <w:p w14:paraId="5A3A78A9" w14:textId="77777777" w:rsidR="00B34548" w:rsidRDefault="00B34548" w:rsidP="00B34548">
            <w:pPr>
              <w:rPr>
                <w:lang w:eastAsia="zh-CN"/>
              </w:rPr>
            </w:pPr>
            <w:r>
              <w:rPr>
                <w:rFonts w:hint="eastAsia"/>
                <w:lang w:eastAsia="zh-CN"/>
              </w:rPr>
              <w:t>At least the following parameters should be clarified:</w:t>
            </w:r>
          </w:p>
          <w:p w14:paraId="1033C157" w14:textId="77777777" w:rsidR="00B34548" w:rsidRDefault="00B34548" w:rsidP="00B34548">
            <w:pPr>
              <w:rPr>
                <w:lang w:eastAsia="zh-CN"/>
              </w:rPr>
            </w:pPr>
            <w:r>
              <w:rPr>
                <w:rFonts w:hint="eastAsia"/>
                <w:lang w:eastAsia="zh-CN"/>
              </w:rPr>
              <w:t>Mapping type, REG bundle size, wide-band RS or not.</w:t>
            </w:r>
          </w:p>
        </w:tc>
      </w:tr>
      <w:tr w:rsidR="00B34548" w14:paraId="7824066A" w14:textId="77777777">
        <w:trPr>
          <w:trHeight w:val="303"/>
        </w:trPr>
        <w:tc>
          <w:tcPr>
            <w:tcW w:w="3794" w:type="dxa"/>
            <w:vMerge/>
            <w:vAlign w:val="center"/>
          </w:tcPr>
          <w:p w14:paraId="348E32AB" w14:textId="77777777" w:rsidR="00B34548" w:rsidRDefault="00B34548" w:rsidP="00B34548">
            <w:pPr>
              <w:jc w:val="center"/>
              <w:rPr>
                <w:lang w:eastAsia="zh-CN"/>
              </w:rPr>
            </w:pPr>
          </w:p>
        </w:tc>
        <w:tc>
          <w:tcPr>
            <w:tcW w:w="1276" w:type="dxa"/>
            <w:shd w:val="clear" w:color="auto" w:fill="auto"/>
            <w:vAlign w:val="center"/>
          </w:tcPr>
          <w:p w14:paraId="4E3AAB3A" w14:textId="77777777" w:rsidR="00B34548" w:rsidRDefault="00B34548" w:rsidP="00B34548">
            <w:pPr>
              <w:jc w:val="center"/>
              <w:rPr>
                <w:bCs/>
                <w:lang w:val="en-GB" w:eastAsia="zh-CN"/>
              </w:rPr>
            </w:pPr>
            <w:r>
              <w:rPr>
                <w:rFonts w:hint="eastAsia"/>
                <w:bCs/>
                <w:lang w:eastAsia="zh-CN"/>
              </w:rPr>
              <w:t>ZTE</w:t>
            </w:r>
          </w:p>
        </w:tc>
        <w:tc>
          <w:tcPr>
            <w:tcW w:w="4633" w:type="dxa"/>
            <w:shd w:val="clear" w:color="auto" w:fill="auto"/>
            <w:vAlign w:val="center"/>
          </w:tcPr>
          <w:p w14:paraId="3BC7B97F" w14:textId="77777777" w:rsidR="00B34548" w:rsidRDefault="00B34548" w:rsidP="00B34548">
            <w:pPr>
              <w:rPr>
                <w:lang w:eastAsia="zh-CN"/>
              </w:rPr>
            </w:pPr>
            <w:r>
              <w:rPr>
                <w:rFonts w:hint="eastAsia"/>
                <w:lang w:eastAsia="zh-CN"/>
              </w:rPr>
              <w:t xml:space="preserve">The BLER target is 1%. </w:t>
            </w:r>
            <w:r>
              <w:t>Interleaved</w:t>
            </w:r>
            <w:r>
              <w:rPr>
                <w:rFonts w:hint="eastAsia"/>
                <w:lang w:eastAsia="zh-CN"/>
              </w:rPr>
              <w:t xml:space="preserve"> mapping. </w:t>
            </w:r>
          </w:p>
        </w:tc>
      </w:tr>
      <w:tr w:rsidR="00B34548" w14:paraId="3CB62424" w14:textId="77777777" w:rsidTr="00602D94">
        <w:trPr>
          <w:trHeight w:val="303"/>
        </w:trPr>
        <w:tc>
          <w:tcPr>
            <w:tcW w:w="3794" w:type="dxa"/>
            <w:vMerge/>
            <w:vAlign w:val="center"/>
          </w:tcPr>
          <w:p w14:paraId="19170313" w14:textId="77777777" w:rsidR="00B34548" w:rsidRDefault="00B34548" w:rsidP="00B34548">
            <w:pPr>
              <w:jc w:val="center"/>
              <w:rPr>
                <w:lang w:eastAsia="zh-CN"/>
              </w:rPr>
            </w:pPr>
          </w:p>
        </w:tc>
        <w:tc>
          <w:tcPr>
            <w:tcW w:w="1276" w:type="dxa"/>
            <w:shd w:val="clear" w:color="auto" w:fill="auto"/>
          </w:tcPr>
          <w:p w14:paraId="22DDBF67" w14:textId="164B0C3F" w:rsidR="00B34548" w:rsidRDefault="00B34548" w:rsidP="00B34548">
            <w:pPr>
              <w:jc w:val="center"/>
              <w:rPr>
                <w:bCs/>
                <w:lang w:val="en-GB" w:eastAsia="zh-CN"/>
              </w:rPr>
            </w:pPr>
            <w:r>
              <w:rPr>
                <w:bCs/>
                <w:lang w:val="en-GB" w:eastAsia="zh-CN"/>
              </w:rPr>
              <w:t>Qualcomm</w:t>
            </w:r>
          </w:p>
        </w:tc>
        <w:tc>
          <w:tcPr>
            <w:tcW w:w="4633" w:type="dxa"/>
            <w:shd w:val="clear" w:color="auto" w:fill="auto"/>
          </w:tcPr>
          <w:p w14:paraId="3004A18B" w14:textId="206566F0" w:rsidR="00B34548" w:rsidRDefault="00B34548" w:rsidP="00B34548">
            <w:pPr>
              <w:rPr>
                <w:lang w:eastAsia="zh-CN"/>
              </w:rPr>
            </w:pPr>
            <w:r w:rsidRPr="000F5F2A">
              <w:t xml:space="preserve">The number of SSB beams and the gain differential between broadcast and unicast beams needs to be specified, because this is the main determining factor in the performance of broadcast channels and RACH. For example, in the case of PDCCH, performance of Msg2 PDCCH is very much dependent on the number of SSB beams and their gain (rather than the total number of gNB antennas). </w:t>
            </w:r>
          </w:p>
        </w:tc>
      </w:tr>
      <w:tr w:rsidR="00B34548" w14:paraId="25EC867D" w14:textId="77777777">
        <w:trPr>
          <w:trHeight w:val="303"/>
        </w:trPr>
        <w:tc>
          <w:tcPr>
            <w:tcW w:w="3794" w:type="dxa"/>
            <w:vMerge/>
            <w:vAlign w:val="center"/>
          </w:tcPr>
          <w:p w14:paraId="32956055" w14:textId="77777777" w:rsidR="00B34548" w:rsidRDefault="00B34548" w:rsidP="00B34548">
            <w:pPr>
              <w:jc w:val="center"/>
              <w:rPr>
                <w:lang w:eastAsia="zh-CN"/>
              </w:rPr>
            </w:pPr>
          </w:p>
        </w:tc>
        <w:tc>
          <w:tcPr>
            <w:tcW w:w="1276" w:type="dxa"/>
            <w:shd w:val="clear" w:color="auto" w:fill="auto"/>
            <w:vAlign w:val="center"/>
          </w:tcPr>
          <w:p w14:paraId="279D5BE5" w14:textId="04055BF6" w:rsidR="00B34548" w:rsidRDefault="00B34548" w:rsidP="00B34548">
            <w:pPr>
              <w:jc w:val="center"/>
              <w:rPr>
                <w:bCs/>
                <w:lang w:val="en-GB" w:eastAsia="zh-CN"/>
              </w:rPr>
            </w:pPr>
            <w:r>
              <w:rPr>
                <w:bCs/>
                <w:lang w:val="en-GB" w:eastAsia="zh-CN"/>
              </w:rPr>
              <w:t>Intel</w:t>
            </w:r>
          </w:p>
        </w:tc>
        <w:tc>
          <w:tcPr>
            <w:tcW w:w="4633" w:type="dxa"/>
            <w:shd w:val="clear" w:color="auto" w:fill="auto"/>
            <w:vAlign w:val="center"/>
          </w:tcPr>
          <w:p w14:paraId="5ADB30D0" w14:textId="5CA59A39" w:rsidR="00B34548" w:rsidRDefault="00B34548" w:rsidP="00B34548">
            <w:pPr>
              <w:rPr>
                <w:lang w:eastAsia="zh-CN"/>
              </w:rPr>
            </w:pPr>
            <w:r>
              <w:rPr>
                <w:lang w:eastAsia="zh-CN"/>
              </w:rPr>
              <w:t xml:space="preserve">We also need to consider 1) whether narrowband or wideband DMRS, 2) interleaved or non-interleaved </w:t>
            </w:r>
            <w:r w:rsidRPr="00CF425B">
              <w:rPr>
                <w:lang w:eastAsia="zh-CN"/>
              </w:rPr>
              <w:t>CCE-to-REG</w:t>
            </w:r>
            <w:r>
              <w:rPr>
                <w:lang w:eastAsia="zh-CN"/>
              </w:rPr>
              <w:t xml:space="preserve"> mapping is assumed</w:t>
            </w:r>
          </w:p>
        </w:tc>
      </w:tr>
    </w:tbl>
    <w:p w14:paraId="7DF0249A" w14:textId="77777777" w:rsidR="00D25868" w:rsidRDefault="00D25868">
      <w:pPr>
        <w:pStyle w:val="BodyText"/>
        <w:jc w:val="both"/>
        <w:rPr>
          <w:lang w:val="en-US" w:eastAsia="zh-CN"/>
        </w:rPr>
      </w:pPr>
    </w:p>
    <w:p w14:paraId="00B914D2" w14:textId="77777777" w:rsidR="00D25868" w:rsidRDefault="009C754F">
      <w:pPr>
        <w:pStyle w:val="BodyText"/>
        <w:numPr>
          <w:ilvl w:val="0"/>
          <w:numId w:val="16"/>
        </w:numPr>
        <w:jc w:val="both"/>
        <w:outlineLvl w:val="4"/>
        <w:rPr>
          <w:lang w:val="en-US" w:eastAsia="zh-CN"/>
        </w:rPr>
      </w:pPr>
      <w:r>
        <w:rPr>
          <w:lang w:val="en-US" w:eastAsia="zh-CN"/>
        </w:rPr>
        <w:t>P</w:t>
      </w:r>
      <w:r>
        <w:rPr>
          <w:rFonts w:hint="eastAsia"/>
          <w:lang w:val="en-US" w:eastAsia="zh-CN"/>
        </w:rPr>
        <w:t>RA</w:t>
      </w:r>
      <w:r>
        <w:rPr>
          <w:lang w:val="en-US" w:eastAsia="zh-CN"/>
        </w:rPr>
        <w:t>CH</w:t>
      </w:r>
    </w:p>
    <w:p w14:paraId="57606CEB" w14:textId="77777777" w:rsidR="00D25868" w:rsidRDefault="009C754F">
      <w:pPr>
        <w:jc w:val="both"/>
        <w:rPr>
          <w:lang w:val="en-GB" w:eastAsia="zh-CN"/>
        </w:rPr>
      </w:pPr>
      <w:r>
        <w:rPr>
          <w:lang w:eastAsia="zh-CN"/>
        </w:rPr>
        <w:t>Most</w:t>
      </w:r>
      <w:r>
        <w:rPr>
          <w:rFonts w:hint="eastAsia"/>
          <w:lang w:eastAsia="zh-CN"/>
        </w:rPr>
        <w:t xml:space="preserve"> </w:t>
      </w:r>
      <w:r>
        <w:rPr>
          <w:lang w:eastAsia="zh-CN"/>
        </w:rPr>
        <w:t xml:space="preserve">parameters for PRACH can be reused from other channels, </w:t>
      </w:r>
      <w:r>
        <w:rPr>
          <w:lang w:val="en-GB" w:eastAsia="zh-CN"/>
        </w:rPr>
        <w:t xml:space="preserve">companies are encouraged to provide views on the simulation assumptions for </w:t>
      </w:r>
      <w:r>
        <w:rPr>
          <w:lang w:eastAsia="zh-CN"/>
        </w:rPr>
        <w:t xml:space="preserve">PRACH </w:t>
      </w:r>
      <w:r>
        <w:rPr>
          <w:lang w:val="en-GB" w:eastAsia="zh-CN"/>
        </w:rPr>
        <w:t xml:space="preserve">in the following table.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276"/>
        <w:gridCol w:w="4633"/>
      </w:tblGrid>
      <w:tr w:rsidR="00B34548" w14:paraId="4F60015F" w14:textId="77777777">
        <w:trPr>
          <w:trHeight w:val="303"/>
        </w:trPr>
        <w:tc>
          <w:tcPr>
            <w:tcW w:w="3794" w:type="dxa"/>
            <w:vMerge w:val="restart"/>
            <w:vAlign w:val="center"/>
          </w:tcPr>
          <w:p w14:paraId="293F48CB" w14:textId="77777777" w:rsidR="00B34548" w:rsidRDefault="00B34548">
            <w:pPr>
              <w:pStyle w:val="BodyText"/>
              <w:jc w:val="both"/>
              <w:rPr>
                <w:b/>
                <w:u w:val="single"/>
                <w:lang w:val="en-US" w:eastAsia="zh-CN"/>
              </w:rPr>
            </w:pPr>
            <w:r>
              <w:rPr>
                <w:b/>
                <w:u w:val="single"/>
                <w:lang w:eastAsia="zh-CN"/>
              </w:rPr>
              <w:lastRenderedPageBreak/>
              <w:t>Format type</w:t>
            </w:r>
            <w:r>
              <w:rPr>
                <w:b/>
                <w:u w:val="single"/>
                <w:lang w:val="en-US" w:eastAsia="zh-CN"/>
              </w:rPr>
              <w:t xml:space="preserve"> </w:t>
            </w:r>
          </w:p>
          <w:p w14:paraId="7BD85561" w14:textId="77777777" w:rsidR="00B34548" w:rsidRDefault="00B34548">
            <w:pPr>
              <w:pStyle w:val="BodyText"/>
              <w:numPr>
                <w:ilvl w:val="0"/>
                <w:numId w:val="17"/>
              </w:numPr>
              <w:jc w:val="both"/>
              <w:rPr>
                <w:kern w:val="2"/>
                <w:lang w:eastAsia="zh-CN"/>
              </w:rPr>
            </w:pPr>
            <w:r>
              <w:rPr>
                <w:kern w:val="2"/>
                <w:lang w:eastAsia="zh-CN"/>
              </w:rPr>
              <w:t>Option</w:t>
            </w:r>
            <w:r>
              <w:rPr>
                <w:rFonts w:hint="eastAsia"/>
                <w:kern w:val="2"/>
                <w:lang w:eastAsia="zh-CN"/>
              </w:rPr>
              <w:t xml:space="preserve"> </w:t>
            </w:r>
            <w:r>
              <w:rPr>
                <w:kern w:val="2"/>
                <w:lang w:eastAsia="zh-CN"/>
              </w:rPr>
              <w:t xml:space="preserve">1: Format B4 </w:t>
            </w:r>
          </w:p>
          <w:p w14:paraId="35506EF0" w14:textId="77777777" w:rsidR="00B34548" w:rsidRDefault="00B34548">
            <w:pPr>
              <w:pStyle w:val="BodyText"/>
              <w:ind w:left="420"/>
              <w:jc w:val="both"/>
              <w:rPr>
                <w:kern w:val="2"/>
                <w:lang w:eastAsia="zh-CN"/>
              </w:rPr>
            </w:pPr>
            <w:r>
              <w:rPr>
                <w:kern w:val="2"/>
                <w:lang w:eastAsia="zh-CN"/>
              </w:rPr>
              <w:t>(Intel, Ericsson, Qualcomm, vivo)</w:t>
            </w:r>
          </w:p>
          <w:p w14:paraId="69BCBB09" w14:textId="77777777" w:rsidR="00B34548" w:rsidRDefault="00B34548">
            <w:pPr>
              <w:pStyle w:val="BodyText"/>
              <w:numPr>
                <w:ilvl w:val="0"/>
                <w:numId w:val="17"/>
              </w:numPr>
              <w:jc w:val="both"/>
              <w:rPr>
                <w:kern w:val="2"/>
              </w:rPr>
            </w:pPr>
            <w:r>
              <w:rPr>
                <w:kern w:val="2"/>
                <w:lang w:eastAsia="zh-CN"/>
              </w:rPr>
              <w:t>Option</w:t>
            </w:r>
            <w:r>
              <w:rPr>
                <w:rFonts w:hint="eastAsia"/>
                <w:kern w:val="2"/>
                <w:lang w:eastAsia="zh-CN"/>
              </w:rPr>
              <w:t xml:space="preserve"> </w:t>
            </w:r>
            <w:r>
              <w:rPr>
                <w:kern w:val="2"/>
                <w:lang w:eastAsia="zh-CN"/>
              </w:rPr>
              <w:t>2: F</w:t>
            </w:r>
            <w:r>
              <w:rPr>
                <w:lang w:eastAsia="zh-CN"/>
              </w:rPr>
              <w:t xml:space="preserve">ormat C2 </w:t>
            </w:r>
          </w:p>
          <w:p w14:paraId="08603DE9" w14:textId="77777777" w:rsidR="00B34548" w:rsidRDefault="00B34548">
            <w:pPr>
              <w:pStyle w:val="BodyText"/>
              <w:ind w:left="420"/>
              <w:jc w:val="both"/>
              <w:rPr>
                <w:kern w:val="2"/>
              </w:rPr>
            </w:pPr>
            <w:r>
              <w:rPr>
                <w:lang w:eastAsia="zh-CN"/>
              </w:rPr>
              <w:t xml:space="preserve">(CMCC, Huawei, </w:t>
            </w:r>
            <w:r>
              <w:rPr>
                <w:kern w:val="2"/>
                <w:lang w:eastAsia="zh-CN"/>
              </w:rPr>
              <w:t>HiSilicon</w:t>
            </w:r>
            <w:r>
              <w:rPr>
                <w:lang w:eastAsia="zh-CN"/>
              </w:rPr>
              <w:t>)</w:t>
            </w:r>
          </w:p>
        </w:tc>
        <w:tc>
          <w:tcPr>
            <w:tcW w:w="1276" w:type="dxa"/>
            <w:shd w:val="clear" w:color="auto" w:fill="auto"/>
            <w:vAlign w:val="center"/>
          </w:tcPr>
          <w:p w14:paraId="6F33CDDC" w14:textId="77777777" w:rsidR="00B34548" w:rsidRDefault="00B34548">
            <w:pPr>
              <w:jc w:val="center"/>
              <w:rPr>
                <w:bCs/>
                <w:lang w:val="en-GB" w:eastAsia="zh-CN"/>
              </w:rPr>
            </w:pPr>
            <w:r>
              <w:rPr>
                <w:bCs/>
                <w:lang w:val="en-GB" w:eastAsia="zh-CN"/>
              </w:rPr>
              <w:t>Samsung</w:t>
            </w:r>
            <w:r>
              <w:rPr>
                <w:rFonts w:hint="eastAsia"/>
                <w:bCs/>
                <w:lang w:val="en-GB" w:eastAsia="zh-CN"/>
              </w:rPr>
              <w:t xml:space="preserve"> </w:t>
            </w:r>
          </w:p>
        </w:tc>
        <w:tc>
          <w:tcPr>
            <w:tcW w:w="4633" w:type="dxa"/>
            <w:shd w:val="clear" w:color="auto" w:fill="auto"/>
            <w:vAlign w:val="center"/>
          </w:tcPr>
          <w:p w14:paraId="316D764C" w14:textId="77777777" w:rsidR="00B34548" w:rsidRDefault="00B34548">
            <w:pPr>
              <w:rPr>
                <w:lang w:eastAsia="zh-CN"/>
              </w:rPr>
            </w:pPr>
            <w:r>
              <w:rPr>
                <w:lang w:eastAsia="zh-CN"/>
              </w:rPr>
              <w:t>B4 with 60khz</w:t>
            </w:r>
          </w:p>
        </w:tc>
      </w:tr>
      <w:tr w:rsidR="00B34548" w14:paraId="0611382E" w14:textId="77777777">
        <w:trPr>
          <w:trHeight w:val="303"/>
        </w:trPr>
        <w:tc>
          <w:tcPr>
            <w:tcW w:w="3794" w:type="dxa"/>
            <w:vMerge/>
            <w:vAlign w:val="center"/>
          </w:tcPr>
          <w:p w14:paraId="31218975" w14:textId="77777777" w:rsidR="00B34548" w:rsidRDefault="00B34548">
            <w:pPr>
              <w:pStyle w:val="BodyText"/>
              <w:jc w:val="both"/>
              <w:rPr>
                <w:b/>
                <w:u w:val="single"/>
                <w:lang w:eastAsia="zh-CN"/>
              </w:rPr>
            </w:pPr>
          </w:p>
        </w:tc>
        <w:tc>
          <w:tcPr>
            <w:tcW w:w="1276" w:type="dxa"/>
            <w:shd w:val="clear" w:color="auto" w:fill="auto"/>
            <w:vAlign w:val="center"/>
          </w:tcPr>
          <w:p w14:paraId="6EA30F37" w14:textId="77777777" w:rsidR="00B34548" w:rsidRDefault="00B34548">
            <w:pPr>
              <w:jc w:val="center"/>
              <w:rPr>
                <w:bCs/>
                <w:lang w:val="en-GB" w:eastAsia="zh-CN"/>
              </w:rPr>
            </w:pPr>
            <w:r>
              <w:rPr>
                <w:rFonts w:hint="eastAsia"/>
                <w:bCs/>
                <w:lang w:eastAsia="zh-CN"/>
              </w:rPr>
              <w:t>ZTE</w:t>
            </w:r>
          </w:p>
        </w:tc>
        <w:tc>
          <w:tcPr>
            <w:tcW w:w="4633" w:type="dxa"/>
            <w:shd w:val="clear" w:color="auto" w:fill="auto"/>
            <w:vAlign w:val="center"/>
          </w:tcPr>
          <w:p w14:paraId="008B964A" w14:textId="77777777" w:rsidR="00B34548" w:rsidRDefault="00B34548">
            <w:pPr>
              <w:rPr>
                <w:lang w:eastAsia="zh-CN"/>
              </w:rPr>
            </w:pPr>
            <w:r>
              <w:rPr>
                <w:rFonts w:hint="eastAsia"/>
                <w:lang w:eastAsia="zh-CN"/>
              </w:rPr>
              <w:t>Option 1</w:t>
            </w:r>
          </w:p>
        </w:tc>
      </w:tr>
      <w:tr w:rsidR="00B34548" w14:paraId="62ACABA9" w14:textId="77777777" w:rsidTr="00602D94">
        <w:trPr>
          <w:trHeight w:val="303"/>
        </w:trPr>
        <w:tc>
          <w:tcPr>
            <w:tcW w:w="3794" w:type="dxa"/>
            <w:vMerge/>
            <w:vAlign w:val="center"/>
          </w:tcPr>
          <w:p w14:paraId="5DA4DF07" w14:textId="77777777" w:rsidR="00B34548" w:rsidRDefault="00B34548">
            <w:pPr>
              <w:pStyle w:val="BodyText"/>
              <w:jc w:val="both"/>
              <w:rPr>
                <w:b/>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190CFC39" w14:textId="75C56524" w:rsidR="00B34548" w:rsidRDefault="00B34548">
            <w:pPr>
              <w:jc w:val="center"/>
              <w:rPr>
                <w:bCs/>
                <w:lang w:val="en-GB" w:eastAsia="zh-CN"/>
              </w:rPr>
            </w:pPr>
            <w:r>
              <w:rPr>
                <w:bCs/>
                <w:lang w:val="en-GB" w:eastAsia="zh-CN"/>
              </w:rPr>
              <w:t>Nokia/NSB</w:t>
            </w:r>
          </w:p>
        </w:tc>
        <w:tc>
          <w:tcPr>
            <w:tcW w:w="4633" w:type="dxa"/>
            <w:tcBorders>
              <w:top w:val="single" w:sz="4" w:space="0" w:color="auto"/>
              <w:left w:val="single" w:sz="4" w:space="0" w:color="auto"/>
              <w:bottom w:val="single" w:sz="4" w:space="0" w:color="auto"/>
              <w:right w:val="single" w:sz="4" w:space="0" w:color="auto"/>
            </w:tcBorders>
            <w:vAlign w:val="center"/>
          </w:tcPr>
          <w:p w14:paraId="2234E7C8" w14:textId="30C5FC5B" w:rsidR="00B34548" w:rsidRDefault="00B34548">
            <w:pPr>
              <w:rPr>
                <w:lang w:eastAsia="zh-CN"/>
              </w:rPr>
            </w:pPr>
            <w:r>
              <w:rPr>
                <w:lang w:eastAsia="zh-CN"/>
              </w:rPr>
              <w:t>Option 2.</w:t>
            </w:r>
          </w:p>
        </w:tc>
      </w:tr>
      <w:tr w:rsidR="00B34548" w14:paraId="5D70E28F" w14:textId="77777777">
        <w:trPr>
          <w:trHeight w:val="303"/>
        </w:trPr>
        <w:tc>
          <w:tcPr>
            <w:tcW w:w="3794" w:type="dxa"/>
            <w:vMerge/>
            <w:vAlign w:val="center"/>
          </w:tcPr>
          <w:p w14:paraId="15426197" w14:textId="77777777" w:rsidR="00B34548" w:rsidRDefault="00B34548">
            <w:pPr>
              <w:pStyle w:val="BodyText"/>
              <w:jc w:val="both"/>
              <w:rPr>
                <w:b/>
                <w:u w:val="single"/>
                <w:lang w:eastAsia="zh-CN"/>
              </w:rPr>
            </w:pPr>
          </w:p>
        </w:tc>
        <w:tc>
          <w:tcPr>
            <w:tcW w:w="1276" w:type="dxa"/>
            <w:shd w:val="clear" w:color="auto" w:fill="auto"/>
            <w:vAlign w:val="center"/>
          </w:tcPr>
          <w:p w14:paraId="2EA6A69D" w14:textId="4288C6B1" w:rsidR="00B34548" w:rsidRDefault="00B34548">
            <w:pPr>
              <w:jc w:val="center"/>
              <w:rPr>
                <w:bCs/>
                <w:lang w:val="en-GB" w:eastAsia="zh-CN"/>
              </w:rPr>
            </w:pPr>
            <w:r>
              <w:rPr>
                <w:bCs/>
                <w:lang w:val="en-GB" w:eastAsia="zh-CN"/>
              </w:rPr>
              <w:t>Qualcomm</w:t>
            </w:r>
          </w:p>
        </w:tc>
        <w:tc>
          <w:tcPr>
            <w:tcW w:w="4633" w:type="dxa"/>
            <w:shd w:val="clear" w:color="auto" w:fill="auto"/>
            <w:vAlign w:val="center"/>
          </w:tcPr>
          <w:p w14:paraId="4A5296D2" w14:textId="1C727C35" w:rsidR="00B34548" w:rsidRDefault="00B34548">
            <w:pPr>
              <w:rPr>
                <w:lang w:eastAsia="zh-CN"/>
              </w:rPr>
            </w:pPr>
            <w:r>
              <w:rPr>
                <w:lang w:eastAsia="zh-CN"/>
              </w:rPr>
              <w:t>Option 1</w:t>
            </w:r>
          </w:p>
        </w:tc>
      </w:tr>
      <w:tr w:rsidR="00B34548" w14:paraId="164248E5" w14:textId="77777777">
        <w:trPr>
          <w:trHeight w:val="303"/>
        </w:trPr>
        <w:tc>
          <w:tcPr>
            <w:tcW w:w="3794" w:type="dxa"/>
            <w:vMerge/>
            <w:vAlign w:val="center"/>
          </w:tcPr>
          <w:p w14:paraId="1CBC9D5F" w14:textId="77777777" w:rsidR="00B34548" w:rsidRDefault="00B34548">
            <w:pPr>
              <w:pStyle w:val="BodyText"/>
              <w:jc w:val="both"/>
              <w:rPr>
                <w:b/>
                <w:u w:val="single"/>
                <w:lang w:eastAsia="zh-CN"/>
              </w:rPr>
            </w:pPr>
          </w:p>
        </w:tc>
        <w:tc>
          <w:tcPr>
            <w:tcW w:w="1276" w:type="dxa"/>
            <w:shd w:val="clear" w:color="auto" w:fill="auto"/>
            <w:vAlign w:val="center"/>
          </w:tcPr>
          <w:p w14:paraId="0AEDF5FE" w14:textId="7858A83C" w:rsidR="00B34548" w:rsidRDefault="00B34548">
            <w:pPr>
              <w:jc w:val="center"/>
              <w:rPr>
                <w:bCs/>
                <w:lang w:val="en-GB" w:eastAsia="zh-CN"/>
              </w:rPr>
            </w:pPr>
            <w:r>
              <w:rPr>
                <w:bCs/>
                <w:lang w:val="en-GB" w:eastAsia="zh-CN"/>
              </w:rPr>
              <w:t>Intel</w:t>
            </w:r>
          </w:p>
        </w:tc>
        <w:tc>
          <w:tcPr>
            <w:tcW w:w="4633" w:type="dxa"/>
            <w:shd w:val="clear" w:color="auto" w:fill="auto"/>
            <w:vAlign w:val="center"/>
          </w:tcPr>
          <w:p w14:paraId="6602D8C1" w14:textId="548C44CE" w:rsidR="00B34548" w:rsidRDefault="00B34548">
            <w:pPr>
              <w:rPr>
                <w:lang w:eastAsia="zh-CN"/>
              </w:rPr>
            </w:pPr>
            <w:r w:rsidRPr="00B34548">
              <w:rPr>
                <w:lang w:eastAsia="zh-CN"/>
              </w:rPr>
              <w:t>Option 1</w:t>
            </w:r>
          </w:p>
        </w:tc>
      </w:tr>
      <w:tr w:rsidR="00D25868" w14:paraId="2807D177" w14:textId="77777777">
        <w:trPr>
          <w:trHeight w:val="303"/>
        </w:trPr>
        <w:tc>
          <w:tcPr>
            <w:tcW w:w="3794" w:type="dxa"/>
            <w:vMerge w:val="restart"/>
            <w:vAlign w:val="center"/>
          </w:tcPr>
          <w:p w14:paraId="4EB073D8" w14:textId="77777777" w:rsidR="00D25868" w:rsidRDefault="009C754F">
            <w:pPr>
              <w:pStyle w:val="BodyText"/>
              <w:jc w:val="both"/>
              <w:rPr>
                <w:kern w:val="2"/>
              </w:rPr>
            </w:pPr>
            <w:r>
              <w:rPr>
                <w:b/>
                <w:kern w:val="2"/>
                <w:u w:val="single"/>
              </w:rPr>
              <w:t>Scheduled PRBs:</w:t>
            </w:r>
            <w:r>
              <w:rPr>
                <w:kern w:val="2"/>
              </w:rPr>
              <w:t xml:space="preserve"> </w:t>
            </w:r>
          </w:p>
          <w:p w14:paraId="625914E3" w14:textId="77777777" w:rsidR="00D25868" w:rsidRDefault="009C754F">
            <w:pPr>
              <w:pStyle w:val="BodyText"/>
              <w:numPr>
                <w:ilvl w:val="0"/>
                <w:numId w:val="17"/>
              </w:numPr>
              <w:jc w:val="both"/>
              <w:rPr>
                <w:bCs/>
                <w:lang w:val="en-US" w:eastAsia="zh-CN"/>
              </w:rPr>
            </w:pPr>
            <w:r>
              <w:rPr>
                <w:rFonts w:hint="eastAsia"/>
                <w:kern w:val="2"/>
                <w:lang w:eastAsia="zh-CN"/>
              </w:rPr>
              <w:t xml:space="preserve">Option </w:t>
            </w:r>
            <w:r>
              <w:rPr>
                <w:bCs/>
                <w:lang w:val="en-US" w:eastAsia="zh-CN"/>
              </w:rPr>
              <w:t>1: 12</w:t>
            </w:r>
          </w:p>
          <w:p w14:paraId="0E832621" w14:textId="77777777" w:rsidR="00D25868" w:rsidRDefault="009C754F">
            <w:pPr>
              <w:pStyle w:val="BodyText"/>
              <w:numPr>
                <w:ilvl w:val="0"/>
                <w:numId w:val="17"/>
              </w:numPr>
              <w:jc w:val="both"/>
              <w:rPr>
                <w:bCs/>
                <w:lang w:val="en-US" w:eastAsia="zh-CN"/>
              </w:rPr>
            </w:pPr>
            <w:r>
              <w:rPr>
                <w:bCs/>
                <w:lang w:val="en-US" w:eastAsia="zh-CN"/>
              </w:rPr>
              <w:t>Option</w:t>
            </w:r>
            <w:r>
              <w:rPr>
                <w:rFonts w:hint="eastAsia"/>
                <w:bCs/>
                <w:lang w:val="en-US" w:eastAsia="zh-CN"/>
              </w:rPr>
              <w:t xml:space="preserve"> </w:t>
            </w:r>
            <w:r>
              <w:rPr>
                <w:bCs/>
                <w:lang w:val="en-US" w:eastAsia="zh-CN"/>
              </w:rPr>
              <w:t>2: other values</w:t>
            </w:r>
          </w:p>
        </w:tc>
        <w:tc>
          <w:tcPr>
            <w:tcW w:w="1276" w:type="dxa"/>
            <w:shd w:val="clear" w:color="auto" w:fill="auto"/>
            <w:vAlign w:val="center"/>
          </w:tcPr>
          <w:p w14:paraId="585A7569" w14:textId="77777777" w:rsidR="00D25868" w:rsidRDefault="009C754F">
            <w:pPr>
              <w:jc w:val="center"/>
              <w:rPr>
                <w:bCs/>
                <w:lang w:val="en-GB" w:eastAsia="zh-CN"/>
              </w:rPr>
            </w:pPr>
            <w:r>
              <w:rPr>
                <w:bCs/>
                <w:lang w:val="en-GB" w:eastAsia="zh-CN"/>
              </w:rPr>
              <w:t>Samsung</w:t>
            </w:r>
          </w:p>
        </w:tc>
        <w:tc>
          <w:tcPr>
            <w:tcW w:w="4633" w:type="dxa"/>
            <w:shd w:val="clear" w:color="auto" w:fill="auto"/>
            <w:vAlign w:val="center"/>
          </w:tcPr>
          <w:p w14:paraId="21572A8B" w14:textId="77777777" w:rsidR="00D25868" w:rsidRDefault="009C754F">
            <w:pPr>
              <w:rPr>
                <w:lang w:eastAsia="zh-CN"/>
              </w:rPr>
            </w:pPr>
            <w:r>
              <w:rPr>
                <w:lang w:eastAsia="zh-CN"/>
              </w:rPr>
              <w:t>Option 1 for 12PRB expressed in number of PRBs for PUSCH with 60kHz</w:t>
            </w:r>
          </w:p>
        </w:tc>
      </w:tr>
      <w:tr w:rsidR="00D25868" w14:paraId="1B6782E3" w14:textId="77777777">
        <w:trPr>
          <w:trHeight w:val="303"/>
        </w:trPr>
        <w:tc>
          <w:tcPr>
            <w:tcW w:w="3794" w:type="dxa"/>
            <w:vMerge/>
            <w:vAlign w:val="center"/>
          </w:tcPr>
          <w:p w14:paraId="4EFB9A32" w14:textId="77777777" w:rsidR="00D25868" w:rsidRDefault="00D25868">
            <w:pPr>
              <w:pStyle w:val="BodyText"/>
              <w:jc w:val="both"/>
              <w:rPr>
                <w:b/>
                <w:kern w:val="2"/>
                <w:u w:val="single"/>
              </w:rPr>
            </w:pPr>
          </w:p>
        </w:tc>
        <w:tc>
          <w:tcPr>
            <w:tcW w:w="1276" w:type="dxa"/>
            <w:shd w:val="clear" w:color="auto" w:fill="auto"/>
            <w:vAlign w:val="center"/>
          </w:tcPr>
          <w:p w14:paraId="25575372" w14:textId="77777777" w:rsidR="00D25868" w:rsidRDefault="009C754F">
            <w:pPr>
              <w:jc w:val="center"/>
              <w:rPr>
                <w:bCs/>
                <w:lang w:val="en-GB" w:eastAsia="zh-CN"/>
              </w:rPr>
            </w:pPr>
            <w:r>
              <w:rPr>
                <w:rFonts w:hint="eastAsia"/>
                <w:bCs/>
                <w:lang w:eastAsia="zh-CN"/>
              </w:rPr>
              <w:t>ZTE</w:t>
            </w:r>
          </w:p>
        </w:tc>
        <w:tc>
          <w:tcPr>
            <w:tcW w:w="4633" w:type="dxa"/>
            <w:shd w:val="clear" w:color="auto" w:fill="auto"/>
            <w:vAlign w:val="center"/>
          </w:tcPr>
          <w:p w14:paraId="222909BE" w14:textId="77777777" w:rsidR="00D25868" w:rsidRDefault="009C754F">
            <w:pPr>
              <w:rPr>
                <w:lang w:eastAsia="zh-CN"/>
              </w:rPr>
            </w:pPr>
            <w:r>
              <w:rPr>
                <w:rFonts w:hint="eastAsia"/>
                <w:lang w:eastAsia="zh-CN"/>
              </w:rPr>
              <w:t>Option 1</w:t>
            </w:r>
          </w:p>
        </w:tc>
      </w:tr>
      <w:tr w:rsidR="00B34548" w14:paraId="103885AE" w14:textId="77777777">
        <w:trPr>
          <w:trHeight w:val="303"/>
        </w:trPr>
        <w:tc>
          <w:tcPr>
            <w:tcW w:w="3794" w:type="dxa"/>
            <w:vMerge/>
            <w:vAlign w:val="center"/>
          </w:tcPr>
          <w:p w14:paraId="6D14EF2A" w14:textId="77777777" w:rsidR="00B34548" w:rsidRDefault="00B34548" w:rsidP="00B34548">
            <w:pPr>
              <w:jc w:val="center"/>
              <w:rPr>
                <w:lang w:eastAsia="zh-CN"/>
              </w:rPr>
            </w:pPr>
          </w:p>
        </w:tc>
        <w:tc>
          <w:tcPr>
            <w:tcW w:w="1276" w:type="dxa"/>
            <w:shd w:val="clear" w:color="auto" w:fill="auto"/>
            <w:vAlign w:val="center"/>
          </w:tcPr>
          <w:p w14:paraId="57282102" w14:textId="7A8F9AEA" w:rsidR="00B34548" w:rsidRDefault="00B34548" w:rsidP="00B34548">
            <w:pPr>
              <w:jc w:val="center"/>
              <w:rPr>
                <w:bCs/>
                <w:lang w:val="en-GB" w:eastAsia="zh-CN"/>
              </w:rPr>
            </w:pPr>
            <w:r>
              <w:rPr>
                <w:bCs/>
                <w:lang w:val="en-GB" w:eastAsia="zh-CN"/>
              </w:rPr>
              <w:t>Intel</w:t>
            </w:r>
          </w:p>
        </w:tc>
        <w:tc>
          <w:tcPr>
            <w:tcW w:w="4633" w:type="dxa"/>
            <w:shd w:val="clear" w:color="auto" w:fill="auto"/>
            <w:vAlign w:val="center"/>
          </w:tcPr>
          <w:p w14:paraId="39872238" w14:textId="72370C59" w:rsidR="00B34548" w:rsidRDefault="00B34548" w:rsidP="00B34548">
            <w:pPr>
              <w:rPr>
                <w:lang w:eastAsia="zh-CN"/>
              </w:rPr>
            </w:pPr>
            <w:r>
              <w:rPr>
                <w:lang w:eastAsia="zh-CN"/>
              </w:rPr>
              <w:t xml:space="preserve">Option 1. We assume same SCS for PUSCH/PUCCH. </w:t>
            </w:r>
          </w:p>
        </w:tc>
      </w:tr>
      <w:tr w:rsidR="00B34548" w14:paraId="57EB5267" w14:textId="77777777">
        <w:trPr>
          <w:trHeight w:val="303"/>
        </w:trPr>
        <w:tc>
          <w:tcPr>
            <w:tcW w:w="3794" w:type="dxa"/>
            <w:vMerge w:val="restart"/>
            <w:vAlign w:val="center"/>
          </w:tcPr>
          <w:p w14:paraId="636D14B0" w14:textId="77777777" w:rsidR="00B34548" w:rsidRDefault="00B34548" w:rsidP="00B34548">
            <w:pPr>
              <w:pStyle w:val="BodyText"/>
              <w:jc w:val="both"/>
              <w:rPr>
                <w:kern w:val="2"/>
              </w:rPr>
            </w:pPr>
            <w:r>
              <w:rPr>
                <w:b/>
                <w:u w:val="single"/>
                <w:lang w:eastAsia="zh-CN"/>
              </w:rPr>
              <w:t>Performance metric:</w:t>
            </w:r>
          </w:p>
          <w:p w14:paraId="6ABF91C8" w14:textId="77777777" w:rsidR="00B34548" w:rsidRDefault="00B34548" w:rsidP="00B34548">
            <w:pPr>
              <w:pStyle w:val="BodyText"/>
              <w:numPr>
                <w:ilvl w:val="0"/>
                <w:numId w:val="17"/>
              </w:numPr>
              <w:jc w:val="both"/>
              <w:rPr>
                <w:bCs/>
                <w:lang w:val="en-US" w:eastAsia="zh-CN"/>
              </w:rPr>
            </w:pPr>
            <w:r>
              <w:rPr>
                <w:rFonts w:hint="eastAsia"/>
                <w:kern w:val="2"/>
                <w:lang w:eastAsia="zh-CN"/>
              </w:rPr>
              <w:t xml:space="preserve">Option </w:t>
            </w:r>
            <w:r>
              <w:rPr>
                <w:bCs/>
                <w:lang w:val="en-US" w:eastAsia="zh-CN"/>
              </w:rPr>
              <w:t xml:space="preserve">1: </w:t>
            </w:r>
            <w:r>
              <w:rPr>
                <w:lang w:eastAsia="zh-CN"/>
              </w:rPr>
              <w:t>0.1% false alarm</w:t>
            </w:r>
          </w:p>
          <w:p w14:paraId="52488A6F" w14:textId="77777777" w:rsidR="00B34548" w:rsidRDefault="00B34548" w:rsidP="00B34548">
            <w:pPr>
              <w:pStyle w:val="BodyText"/>
              <w:numPr>
                <w:ilvl w:val="0"/>
                <w:numId w:val="17"/>
              </w:numPr>
              <w:jc w:val="both"/>
              <w:rPr>
                <w:bCs/>
                <w:lang w:val="en-US" w:eastAsia="zh-CN"/>
              </w:rPr>
            </w:pPr>
            <w:r>
              <w:rPr>
                <w:lang w:eastAsia="zh-CN"/>
              </w:rPr>
              <w:t>Option</w:t>
            </w:r>
            <w:r>
              <w:rPr>
                <w:rFonts w:hint="eastAsia"/>
                <w:lang w:eastAsia="zh-CN"/>
              </w:rPr>
              <w:t xml:space="preserve"> </w:t>
            </w:r>
            <w:r>
              <w:rPr>
                <w:lang w:eastAsia="zh-CN"/>
              </w:rPr>
              <w:t>2: 1% miss-detection</w:t>
            </w:r>
          </w:p>
          <w:p w14:paraId="43F3A9ED" w14:textId="77777777" w:rsidR="00B34548" w:rsidRDefault="00B34548" w:rsidP="00B34548">
            <w:pPr>
              <w:pStyle w:val="BodyText"/>
              <w:numPr>
                <w:ilvl w:val="0"/>
                <w:numId w:val="17"/>
              </w:numPr>
              <w:jc w:val="both"/>
              <w:rPr>
                <w:bCs/>
                <w:lang w:val="en-US" w:eastAsia="zh-CN"/>
              </w:rPr>
            </w:pPr>
            <w:r>
              <w:rPr>
                <w:lang w:eastAsia="zh-CN"/>
              </w:rPr>
              <w:t>Option</w:t>
            </w:r>
            <w:r>
              <w:rPr>
                <w:rFonts w:hint="eastAsia"/>
                <w:lang w:eastAsia="zh-CN"/>
              </w:rPr>
              <w:t xml:space="preserve"> </w:t>
            </w:r>
            <w:r>
              <w:rPr>
                <w:lang w:eastAsia="zh-CN"/>
              </w:rPr>
              <w:t>3: 0.1% false alarm, 1% miss-detection</w:t>
            </w:r>
          </w:p>
        </w:tc>
        <w:tc>
          <w:tcPr>
            <w:tcW w:w="1276" w:type="dxa"/>
            <w:shd w:val="clear" w:color="auto" w:fill="auto"/>
            <w:vAlign w:val="center"/>
          </w:tcPr>
          <w:p w14:paraId="75CACE9F" w14:textId="77777777" w:rsidR="00B34548" w:rsidRDefault="00B34548" w:rsidP="00B34548">
            <w:pPr>
              <w:jc w:val="center"/>
              <w:rPr>
                <w:bCs/>
                <w:lang w:val="en-GB" w:eastAsia="zh-CN"/>
              </w:rPr>
            </w:pPr>
            <w:r>
              <w:rPr>
                <w:bCs/>
                <w:lang w:val="en-GB" w:eastAsia="zh-CN"/>
              </w:rPr>
              <w:t>Samsung</w:t>
            </w:r>
          </w:p>
        </w:tc>
        <w:tc>
          <w:tcPr>
            <w:tcW w:w="4633" w:type="dxa"/>
            <w:shd w:val="clear" w:color="auto" w:fill="auto"/>
            <w:vAlign w:val="center"/>
          </w:tcPr>
          <w:p w14:paraId="0065AEB0" w14:textId="77777777" w:rsidR="00B34548" w:rsidRDefault="00B34548" w:rsidP="00B34548">
            <w:pPr>
              <w:rPr>
                <w:lang w:eastAsia="zh-CN"/>
              </w:rPr>
            </w:pPr>
            <w:r>
              <w:rPr>
                <w:lang w:eastAsia="zh-CN"/>
              </w:rPr>
              <w:t>Option3</w:t>
            </w:r>
          </w:p>
        </w:tc>
      </w:tr>
      <w:tr w:rsidR="00B34548" w14:paraId="346C2365" w14:textId="77777777">
        <w:trPr>
          <w:trHeight w:val="303"/>
        </w:trPr>
        <w:tc>
          <w:tcPr>
            <w:tcW w:w="3794" w:type="dxa"/>
            <w:vMerge/>
            <w:vAlign w:val="center"/>
          </w:tcPr>
          <w:p w14:paraId="79C529A9" w14:textId="77777777" w:rsidR="00B34548" w:rsidRDefault="00B34548" w:rsidP="00B34548">
            <w:pPr>
              <w:pStyle w:val="BodyText"/>
              <w:jc w:val="both"/>
              <w:rPr>
                <w:b/>
                <w:kern w:val="2"/>
                <w:u w:val="single"/>
              </w:rPr>
            </w:pPr>
          </w:p>
        </w:tc>
        <w:tc>
          <w:tcPr>
            <w:tcW w:w="1276" w:type="dxa"/>
            <w:shd w:val="clear" w:color="auto" w:fill="auto"/>
            <w:vAlign w:val="center"/>
          </w:tcPr>
          <w:p w14:paraId="1BDC245E" w14:textId="77777777" w:rsidR="00B34548" w:rsidRDefault="00B34548" w:rsidP="00B34548">
            <w:pPr>
              <w:jc w:val="center"/>
              <w:rPr>
                <w:bCs/>
                <w:lang w:val="en-GB" w:eastAsia="zh-CN"/>
              </w:rPr>
            </w:pPr>
            <w:r>
              <w:rPr>
                <w:rFonts w:hint="eastAsia"/>
                <w:bCs/>
                <w:lang w:eastAsia="zh-CN"/>
              </w:rPr>
              <w:t>ZTE</w:t>
            </w:r>
          </w:p>
        </w:tc>
        <w:tc>
          <w:tcPr>
            <w:tcW w:w="4633" w:type="dxa"/>
            <w:shd w:val="clear" w:color="auto" w:fill="auto"/>
            <w:vAlign w:val="center"/>
          </w:tcPr>
          <w:p w14:paraId="676BFA3F" w14:textId="77777777" w:rsidR="00B34548" w:rsidRDefault="00B34548" w:rsidP="00B34548">
            <w:pPr>
              <w:rPr>
                <w:lang w:eastAsia="zh-CN"/>
              </w:rPr>
            </w:pPr>
            <w:r>
              <w:rPr>
                <w:rFonts w:hint="eastAsia"/>
                <w:lang w:eastAsia="zh-CN"/>
              </w:rPr>
              <w:t>Option 3</w:t>
            </w:r>
          </w:p>
        </w:tc>
      </w:tr>
      <w:tr w:rsidR="00B34548" w14:paraId="1E517864" w14:textId="77777777">
        <w:trPr>
          <w:trHeight w:val="303"/>
        </w:trPr>
        <w:tc>
          <w:tcPr>
            <w:tcW w:w="3794" w:type="dxa"/>
            <w:vMerge/>
            <w:vAlign w:val="center"/>
          </w:tcPr>
          <w:p w14:paraId="3396B1BC" w14:textId="77777777" w:rsidR="00B34548" w:rsidRDefault="00B34548" w:rsidP="00B34548">
            <w:pPr>
              <w:pStyle w:val="BodyText"/>
              <w:jc w:val="both"/>
              <w:rPr>
                <w:b/>
                <w:kern w:val="2"/>
                <w:u w:val="single"/>
              </w:rPr>
            </w:pPr>
          </w:p>
        </w:tc>
        <w:tc>
          <w:tcPr>
            <w:tcW w:w="1276" w:type="dxa"/>
            <w:shd w:val="clear" w:color="auto" w:fill="auto"/>
            <w:vAlign w:val="center"/>
          </w:tcPr>
          <w:p w14:paraId="372D3D2F" w14:textId="062ACA07" w:rsidR="00B34548" w:rsidRDefault="00B34548" w:rsidP="00B34548">
            <w:pPr>
              <w:jc w:val="center"/>
              <w:rPr>
                <w:bCs/>
                <w:lang w:val="en-GB" w:eastAsia="zh-CN"/>
              </w:rPr>
            </w:pPr>
            <w:r>
              <w:rPr>
                <w:bCs/>
                <w:lang w:val="en-GB" w:eastAsia="zh-CN"/>
              </w:rPr>
              <w:t>Qualcomm</w:t>
            </w:r>
          </w:p>
        </w:tc>
        <w:tc>
          <w:tcPr>
            <w:tcW w:w="4633" w:type="dxa"/>
            <w:shd w:val="clear" w:color="auto" w:fill="auto"/>
            <w:vAlign w:val="center"/>
          </w:tcPr>
          <w:p w14:paraId="5D90FD47" w14:textId="2D9457BF" w:rsidR="00B34548" w:rsidRDefault="00B34548" w:rsidP="00B34548">
            <w:pPr>
              <w:rPr>
                <w:lang w:eastAsia="zh-CN"/>
              </w:rPr>
            </w:pPr>
            <w:r>
              <w:rPr>
                <w:lang w:eastAsia="zh-CN"/>
              </w:rPr>
              <w:t>Option 3</w:t>
            </w:r>
          </w:p>
        </w:tc>
      </w:tr>
      <w:tr w:rsidR="00B34548" w14:paraId="193BA969" w14:textId="77777777">
        <w:trPr>
          <w:trHeight w:val="303"/>
        </w:trPr>
        <w:tc>
          <w:tcPr>
            <w:tcW w:w="3794" w:type="dxa"/>
            <w:vMerge/>
            <w:vAlign w:val="center"/>
          </w:tcPr>
          <w:p w14:paraId="368467E0" w14:textId="77777777" w:rsidR="00B34548" w:rsidRDefault="00B34548" w:rsidP="00B34548">
            <w:pPr>
              <w:jc w:val="center"/>
              <w:rPr>
                <w:lang w:eastAsia="zh-CN"/>
              </w:rPr>
            </w:pPr>
          </w:p>
        </w:tc>
        <w:tc>
          <w:tcPr>
            <w:tcW w:w="1276" w:type="dxa"/>
            <w:shd w:val="clear" w:color="auto" w:fill="auto"/>
            <w:vAlign w:val="center"/>
          </w:tcPr>
          <w:p w14:paraId="1091C429" w14:textId="172764A8" w:rsidR="00B34548" w:rsidRDefault="00B34548" w:rsidP="00B34548">
            <w:pPr>
              <w:jc w:val="center"/>
              <w:rPr>
                <w:bCs/>
                <w:lang w:val="en-GB" w:eastAsia="zh-CN"/>
              </w:rPr>
            </w:pPr>
            <w:r>
              <w:rPr>
                <w:bCs/>
                <w:lang w:val="en-GB" w:eastAsia="zh-CN"/>
              </w:rPr>
              <w:t>Intel</w:t>
            </w:r>
          </w:p>
        </w:tc>
        <w:tc>
          <w:tcPr>
            <w:tcW w:w="4633" w:type="dxa"/>
            <w:shd w:val="clear" w:color="auto" w:fill="auto"/>
            <w:vAlign w:val="center"/>
          </w:tcPr>
          <w:p w14:paraId="431F0CD2" w14:textId="5B4D684F" w:rsidR="00B34548" w:rsidRDefault="00B34548" w:rsidP="00B34548">
            <w:pPr>
              <w:rPr>
                <w:lang w:eastAsia="zh-CN"/>
              </w:rPr>
            </w:pPr>
            <w:r>
              <w:rPr>
                <w:lang w:eastAsia="zh-CN"/>
              </w:rPr>
              <w:t xml:space="preserve">Option 3. </w:t>
            </w:r>
          </w:p>
        </w:tc>
      </w:tr>
      <w:tr w:rsidR="00B34548" w14:paraId="0827BE65" w14:textId="77777777" w:rsidTr="00602D94">
        <w:trPr>
          <w:trHeight w:val="303"/>
        </w:trPr>
        <w:tc>
          <w:tcPr>
            <w:tcW w:w="3794" w:type="dxa"/>
            <w:vMerge w:val="restart"/>
            <w:vAlign w:val="center"/>
          </w:tcPr>
          <w:p w14:paraId="20DEE1CF" w14:textId="77777777" w:rsidR="00B34548" w:rsidRDefault="00B34548" w:rsidP="00B34548">
            <w:pPr>
              <w:rPr>
                <w:lang w:eastAsia="zh-CN"/>
              </w:rPr>
            </w:pPr>
            <w:r>
              <w:rPr>
                <w:rFonts w:hint="eastAsia"/>
                <w:b/>
                <w:bCs/>
                <w:u w:val="single"/>
                <w:lang w:eastAsia="zh-CN"/>
              </w:rPr>
              <w:t>O</w:t>
            </w:r>
            <w:r>
              <w:rPr>
                <w:b/>
                <w:bCs/>
                <w:u w:val="single"/>
                <w:lang w:eastAsia="zh-CN"/>
              </w:rPr>
              <w:t>ther parameters</w:t>
            </w:r>
          </w:p>
        </w:tc>
        <w:tc>
          <w:tcPr>
            <w:tcW w:w="1276" w:type="dxa"/>
            <w:shd w:val="clear" w:color="auto" w:fill="auto"/>
          </w:tcPr>
          <w:p w14:paraId="218992AD" w14:textId="4B7BA452" w:rsidR="00B34548" w:rsidRDefault="00B34548" w:rsidP="00B34548">
            <w:pPr>
              <w:jc w:val="center"/>
              <w:rPr>
                <w:bCs/>
                <w:lang w:val="en-GB" w:eastAsia="zh-CN"/>
              </w:rPr>
            </w:pPr>
            <w:r w:rsidRPr="00AE6DC5">
              <w:t>Qualcomm</w:t>
            </w:r>
          </w:p>
        </w:tc>
        <w:tc>
          <w:tcPr>
            <w:tcW w:w="4633" w:type="dxa"/>
            <w:shd w:val="clear" w:color="auto" w:fill="auto"/>
          </w:tcPr>
          <w:p w14:paraId="35CCAD79" w14:textId="615BB2C2" w:rsidR="00B34548" w:rsidRDefault="00B34548" w:rsidP="00B34548">
            <w:pPr>
              <w:rPr>
                <w:lang w:eastAsia="zh-CN"/>
              </w:rPr>
            </w:pPr>
            <w:r w:rsidRPr="00AE6DC5">
              <w:t>The number of SSB beams and the gain differential between broadcast and unicast beams needs to be specified, because this is a main determining factor in the performance of PRACH.</w:t>
            </w:r>
          </w:p>
        </w:tc>
      </w:tr>
      <w:tr w:rsidR="00B34548" w14:paraId="312151A8" w14:textId="77777777">
        <w:trPr>
          <w:trHeight w:val="303"/>
        </w:trPr>
        <w:tc>
          <w:tcPr>
            <w:tcW w:w="3794" w:type="dxa"/>
            <w:vMerge/>
            <w:vAlign w:val="center"/>
          </w:tcPr>
          <w:p w14:paraId="77BFEE72" w14:textId="77777777" w:rsidR="00B34548" w:rsidRDefault="00B34548" w:rsidP="00B34548">
            <w:pPr>
              <w:jc w:val="center"/>
              <w:rPr>
                <w:lang w:eastAsia="zh-CN"/>
              </w:rPr>
            </w:pPr>
          </w:p>
        </w:tc>
        <w:tc>
          <w:tcPr>
            <w:tcW w:w="1276" w:type="dxa"/>
            <w:shd w:val="clear" w:color="auto" w:fill="auto"/>
            <w:vAlign w:val="center"/>
          </w:tcPr>
          <w:p w14:paraId="192B8FBD" w14:textId="77777777" w:rsidR="00B34548" w:rsidRDefault="00B34548" w:rsidP="00B34548">
            <w:pPr>
              <w:jc w:val="center"/>
              <w:rPr>
                <w:bCs/>
                <w:lang w:val="en-GB" w:eastAsia="zh-CN"/>
              </w:rPr>
            </w:pPr>
          </w:p>
        </w:tc>
        <w:tc>
          <w:tcPr>
            <w:tcW w:w="4633" w:type="dxa"/>
            <w:shd w:val="clear" w:color="auto" w:fill="auto"/>
            <w:vAlign w:val="center"/>
          </w:tcPr>
          <w:p w14:paraId="3736171C" w14:textId="77777777" w:rsidR="00B34548" w:rsidRDefault="00B34548" w:rsidP="00B34548">
            <w:pPr>
              <w:rPr>
                <w:lang w:eastAsia="zh-CN"/>
              </w:rPr>
            </w:pPr>
          </w:p>
        </w:tc>
      </w:tr>
      <w:tr w:rsidR="00B34548" w14:paraId="75DBD8FB" w14:textId="77777777">
        <w:trPr>
          <w:trHeight w:val="303"/>
        </w:trPr>
        <w:tc>
          <w:tcPr>
            <w:tcW w:w="3794" w:type="dxa"/>
            <w:vMerge/>
            <w:vAlign w:val="center"/>
          </w:tcPr>
          <w:p w14:paraId="6646749E" w14:textId="77777777" w:rsidR="00B34548" w:rsidRDefault="00B34548" w:rsidP="00B34548">
            <w:pPr>
              <w:jc w:val="center"/>
              <w:rPr>
                <w:lang w:eastAsia="zh-CN"/>
              </w:rPr>
            </w:pPr>
          </w:p>
        </w:tc>
        <w:tc>
          <w:tcPr>
            <w:tcW w:w="1276" w:type="dxa"/>
            <w:shd w:val="clear" w:color="auto" w:fill="auto"/>
            <w:vAlign w:val="center"/>
          </w:tcPr>
          <w:p w14:paraId="37F4C264" w14:textId="77777777" w:rsidR="00B34548" w:rsidRDefault="00B34548" w:rsidP="00B34548">
            <w:pPr>
              <w:jc w:val="center"/>
              <w:rPr>
                <w:bCs/>
                <w:lang w:val="en-GB" w:eastAsia="zh-CN"/>
              </w:rPr>
            </w:pPr>
          </w:p>
        </w:tc>
        <w:tc>
          <w:tcPr>
            <w:tcW w:w="4633" w:type="dxa"/>
            <w:shd w:val="clear" w:color="auto" w:fill="auto"/>
            <w:vAlign w:val="center"/>
          </w:tcPr>
          <w:p w14:paraId="43D24CDF" w14:textId="77777777" w:rsidR="00B34548" w:rsidRDefault="00B34548" w:rsidP="00B34548">
            <w:pPr>
              <w:rPr>
                <w:lang w:eastAsia="zh-CN"/>
              </w:rPr>
            </w:pPr>
          </w:p>
        </w:tc>
      </w:tr>
      <w:tr w:rsidR="00B34548" w14:paraId="7EDCAAD1" w14:textId="77777777">
        <w:trPr>
          <w:trHeight w:val="303"/>
        </w:trPr>
        <w:tc>
          <w:tcPr>
            <w:tcW w:w="3794" w:type="dxa"/>
            <w:vMerge/>
            <w:vAlign w:val="center"/>
          </w:tcPr>
          <w:p w14:paraId="0E200A73" w14:textId="77777777" w:rsidR="00B34548" w:rsidRDefault="00B34548" w:rsidP="00B34548">
            <w:pPr>
              <w:jc w:val="center"/>
              <w:rPr>
                <w:lang w:eastAsia="zh-CN"/>
              </w:rPr>
            </w:pPr>
          </w:p>
        </w:tc>
        <w:tc>
          <w:tcPr>
            <w:tcW w:w="1276" w:type="dxa"/>
            <w:shd w:val="clear" w:color="auto" w:fill="auto"/>
            <w:vAlign w:val="center"/>
          </w:tcPr>
          <w:p w14:paraId="7E3D9B97" w14:textId="77777777" w:rsidR="00B34548" w:rsidRDefault="00B34548" w:rsidP="00B34548">
            <w:pPr>
              <w:jc w:val="center"/>
              <w:rPr>
                <w:bCs/>
                <w:lang w:val="en-GB" w:eastAsia="zh-CN"/>
              </w:rPr>
            </w:pPr>
          </w:p>
        </w:tc>
        <w:tc>
          <w:tcPr>
            <w:tcW w:w="4633" w:type="dxa"/>
            <w:shd w:val="clear" w:color="auto" w:fill="auto"/>
            <w:vAlign w:val="center"/>
          </w:tcPr>
          <w:p w14:paraId="1C86EA71" w14:textId="77777777" w:rsidR="00B34548" w:rsidRDefault="00B34548" w:rsidP="00B34548">
            <w:pPr>
              <w:rPr>
                <w:lang w:eastAsia="zh-CN"/>
              </w:rPr>
            </w:pPr>
          </w:p>
        </w:tc>
      </w:tr>
    </w:tbl>
    <w:p w14:paraId="729215D9" w14:textId="77777777" w:rsidR="00D25868" w:rsidRDefault="00D25868">
      <w:pPr>
        <w:pStyle w:val="BodyText"/>
        <w:jc w:val="both"/>
        <w:rPr>
          <w:lang w:val="en-US" w:eastAsia="zh-CN"/>
        </w:rPr>
      </w:pPr>
    </w:p>
    <w:p w14:paraId="695D24D5" w14:textId="77777777" w:rsidR="00D25868" w:rsidRDefault="009C754F">
      <w:pPr>
        <w:pStyle w:val="BodyText"/>
        <w:jc w:val="both"/>
        <w:outlineLvl w:val="2"/>
        <w:rPr>
          <w:sz w:val="24"/>
          <w:szCs w:val="24"/>
          <w:lang w:val="en-US" w:eastAsia="zh-CN"/>
        </w:rPr>
      </w:pPr>
      <w:r>
        <w:rPr>
          <w:sz w:val="24"/>
          <w:szCs w:val="24"/>
          <w:lang w:val="en-US" w:eastAsia="zh-CN"/>
        </w:rPr>
        <w:t>2.</w:t>
      </w:r>
      <w:r>
        <w:rPr>
          <w:rFonts w:hint="eastAsia"/>
          <w:sz w:val="24"/>
          <w:szCs w:val="24"/>
          <w:lang w:val="en-US" w:eastAsia="zh-CN"/>
        </w:rPr>
        <w:t>2</w:t>
      </w:r>
      <w:r>
        <w:rPr>
          <w:sz w:val="24"/>
          <w:szCs w:val="24"/>
          <w:lang w:val="en-US" w:eastAsia="zh-CN"/>
        </w:rPr>
        <w:t>.4 Link budget template</w:t>
      </w:r>
    </w:p>
    <w:p w14:paraId="355AFB16" w14:textId="77777777" w:rsidR="00D25868" w:rsidRDefault="009C754F">
      <w:pPr>
        <w:pStyle w:val="BodyText"/>
        <w:jc w:val="both"/>
        <w:rPr>
          <w:lang w:val="en-US" w:eastAsia="zh-CN"/>
        </w:rPr>
      </w:pPr>
      <w:r>
        <w:rPr>
          <w:lang w:val="en-US" w:eastAsia="zh-CN"/>
        </w:rPr>
        <w:t>T</w:t>
      </w:r>
      <w:r>
        <w:rPr>
          <w:rFonts w:hint="eastAsia"/>
          <w:lang w:val="en-US" w:eastAsia="zh-CN"/>
        </w:rPr>
        <w:t>here</w:t>
      </w:r>
      <w:r>
        <w:rPr>
          <w:lang w:val="en-US" w:eastAsia="zh-CN"/>
        </w:rPr>
        <w:t xml:space="preserve"> are two main options for the link budget template.</w:t>
      </w:r>
    </w:p>
    <w:p w14:paraId="7E5F508F" w14:textId="77777777" w:rsidR="00D25868" w:rsidRDefault="009C754F">
      <w:pPr>
        <w:pStyle w:val="BodyText"/>
        <w:numPr>
          <w:ilvl w:val="0"/>
          <w:numId w:val="14"/>
        </w:numPr>
        <w:jc w:val="both"/>
        <w:rPr>
          <w:b/>
          <w:bCs/>
          <w:lang w:val="en-US" w:eastAsia="zh-CN"/>
        </w:rPr>
      </w:pPr>
      <w:r>
        <w:rPr>
          <w:b/>
          <w:bCs/>
          <w:lang w:val="en-US" w:eastAsia="zh-CN"/>
        </w:rPr>
        <w:t xml:space="preserve">Option 1-1: Adopt link budget template in IMT-2020 self-evaluation </w:t>
      </w:r>
    </w:p>
    <w:p w14:paraId="29A2686D" w14:textId="77777777" w:rsidR="00D25868" w:rsidRDefault="009C754F">
      <w:pPr>
        <w:pStyle w:val="BodyText"/>
        <w:numPr>
          <w:ilvl w:val="0"/>
          <w:numId w:val="15"/>
        </w:numPr>
        <w:jc w:val="both"/>
        <w:rPr>
          <w:lang w:val="en-US" w:eastAsia="zh-CN"/>
        </w:rPr>
      </w:pPr>
      <w:r>
        <w:rPr>
          <w:lang w:val="en-US" w:eastAsia="zh-CN"/>
        </w:rPr>
        <w:t>The calculated available path loss is considered as the baseline performance.</w:t>
      </w:r>
    </w:p>
    <w:p w14:paraId="568CD56B" w14:textId="77777777" w:rsidR="00D25868" w:rsidRDefault="009C754F">
      <w:pPr>
        <w:pStyle w:val="BodyText"/>
        <w:jc w:val="both"/>
        <w:rPr>
          <w:lang w:val="en-US" w:eastAsia="zh-CN"/>
        </w:rPr>
      </w:pPr>
      <w:r>
        <w:rPr>
          <w:rFonts w:hint="eastAsia"/>
          <w:lang w:val="en-US" w:eastAsia="zh-CN"/>
        </w:rPr>
        <w:t>S</w:t>
      </w:r>
      <w:r>
        <w:rPr>
          <w:lang w:val="en-US" w:eastAsia="zh-CN"/>
        </w:rPr>
        <w:t xml:space="preserve">upport: </w:t>
      </w:r>
      <w:r>
        <w:rPr>
          <w:color w:val="FF0000"/>
          <w:lang w:val="en-US" w:eastAsia="zh-CN"/>
        </w:rPr>
        <w:t xml:space="preserve">Huawei, </w:t>
      </w:r>
      <w:proofErr w:type="spellStart"/>
      <w:r>
        <w:rPr>
          <w:color w:val="FF0000"/>
          <w:lang w:val="en-US" w:eastAsia="zh-CN"/>
        </w:rPr>
        <w:t>Hisilicon</w:t>
      </w:r>
      <w:proofErr w:type="spellEnd"/>
      <w:r>
        <w:rPr>
          <w:color w:val="FF0000"/>
          <w:lang w:val="en-US" w:eastAsia="zh-CN"/>
        </w:rPr>
        <w:t xml:space="preserve">, </w:t>
      </w:r>
      <w:r>
        <w:rPr>
          <w:rFonts w:hint="eastAsia"/>
          <w:color w:val="FF0000"/>
          <w:lang w:val="en-US" w:eastAsia="zh-CN"/>
        </w:rPr>
        <w:t>ZTE</w:t>
      </w:r>
      <w:r>
        <w:rPr>
          <w:color w:val="FF0000"/>
          <w:lang w:val="en-US" w:eastAsia="zh-CN"/>
        </w:rPr>
        <w:t xml:space="preserve">, vivo, CATT, </w:t>
      </w:r>
      <w:r>
        <w:rPr>
          <w:color w:val="FF0000"/>
          <w:lang w:eastAsia="zh-CN"/>
        </w:rPr>
        <w:t>Samsung,</w:t>
      </w:r>
      <w:r>
        <w:rPr>
          <w:color w:val="FF0000"/>
          <w:lang w:val="en-US" w:eastAsia="zh-CN"/>
        </w:rPr>
        <w:t xml:space="preserve"> </w:t>
      </w:r>
      <w:r>
        <w:rPr>
          <w:color w:val="FF0000"/>
          <w:lang w:eastAsia="zh-CN"/>
        </w:rPr>
        <w:t>Nokia, Nokia Shanghai Bell (8 companies)</w:t>
      </w:r>
    </w:p>
    <w:p w14:paraId="73E45012" w14:textId="77777777" w:rsidR="00D25868" w:rsidRDefault="009C754F">
      <w:pPr>
        <w:pStyle w:val="BodyText"/>
        <w:numPr>
          <w:ilvl w:val="0"/>
          <w:numId w:val="17"/>
        </w:numPr>
        <w:jc w:val="both"/>
        <w:rPr>
          <w:b/>
          <w:bCs/>
          <w:lang w:val="en-US" w:eastAsia="zh-CN"/>
        </w:rPr>
      </w:pPr>
      <w:r>
        <w:rPr>
          <w:b/>
          <w:bCs/>
          <w:lang w:val="en-US" w:eastAsia="zh-CN"/>
        </w:rPr>
        <w:t xml:space="preserve">Option 1-2: Adopt </w:t>
      </w:r>
      <w:r>
        <w:rPr>
          <w:rFonts w:hint="eastAsia"/>
          <w:b/>
          <w:bCs/>
          <w:lang w:val="en-US" w:eastAsia="zh-CN"/>
        </w:rPr>
        <w:t>MCL</w:t>
      </w:r>
      <w:r>
        <w:rPr>
          <w:b/>
          <w:bCs/>
          <w:lang w:val="en-US" w:eastAsia="zh-CN"/>
        </w:rPr>
        <w:t xml:space="preserve"> </w:t>
      </w:r>
      <w:r>
        <w:rPr>
          <w:rFonts w:hint="eastAsia"/>
          <w:b/>
          <w:bCs/>
          <w:lang w:val="en-US" w:eastAsia="zh-CN"/>
        </w:rPr>
        <w:t>calcu</w:t>
      </w:r>
      <w:r>
        <w:rPr>
          <w:b/>
          <w:bCs/>
          <w:lang w:val="en-US" w:eastAsia="zh-CN"/>
        </w:rPr>
        <w:t>lation template</w:t>
      </w:r>
    </w:p>
    <w:p w14:paraId="18E0B974" w14:textId="77777777" w:rsidR="00D25868" w:rsidRDefault="009C754F">
      <w:pPr>
        <w:pStyle w:val="BodyText"/>
        <w:numPr>
          <w:ilvl w:val="0"/>
          <w:numId w:val="15"/>
        </w:numPr>
        <w:jc w:val="both"/>
        <w:rPr>
          <w:lang w:val="en-US" w:eastAsia="zh-CN"/>
        </w:rPr>
      </w:pPr>
      <w:r>
        <w:rPr>
          <w:lang w:val="en-US" w:eastAsia="zh-CN"/>
        </w:rPr>
        <w:t>The calculated MCL is considered as the baseline performance.</w:t>
      </w:r>
    </w:p>
    <w:p w14:paraId="003754D0" w14:textId="77777777" w:rsidR="00D25868" w:rsidRDefault="009C754F">
      <w:pPr>
        <w:pStyle w:val="BodyText"/>
        <w:numPr>
          <w:ilvl w:val="0"/>
          <w:numId w:val="15"/>
        </w:numPr>
        <w:jc w:val="both"/>
        <w:rPr>
          <w:lang w:val="en-US" w:eastAsia="zh-CN"/>
        </w:rPr>
      </w:pPr>
      <w:r>
        <w:rPr>
          <w:lang w:val="en-US" w:eastAsia="zh-CN"/>
        </w:rPr>
        <w:t>Note: Details are not provided yet.</w:t>
      </w:r>
    </w:p>
    <w:p w14:paraId="65BD4F7B" w14:textId="77777777" w:rsidR="00D25868" w:rsidRDefault="009C754F">
      <w:pPr>
        <w:pStyle w:val="BodyText"/>
        <w:jc w:val="both"/>
        <w:rPr>
          <w:lang w:val="en-US" w:eastAsia="zh-CN"/>
        </w:rPr>
      </w:pPr>
      <w:r>
        <w:rPr>
          <w:rFonts w:hint="eastAsia"/>
          <w:lang w:val="en-US" w:eastAsia="zh-CN"/>
        </w:rPr>
        <w:t>S</w:t>
      </w:r>
      <w:r>
        <w:rPr>
          <w:lang w:val="en-US" w:eastAsia="zh-CN"/>
        </w:rPr>
        <w:t xml:space="preserve">upport: </w:t>
      </w:r>
      <w:r>
        <w:rPr>
          <w:color w:val="FF0000"/>
          <w:lang w:val="en-US" w:eastAsia="zh-CN"/>
        </w:rPr>
        <w:t xml:space="preserve">Intel, </w:t>
      </w:r>
      <w:r>
        <w:rPr>
          <w:color w:val="FF0000"/>
          <w:lang w:eastAsia="zh-CN"/>
        </w:rPr>
        <w:t xml:space="preserve">NTT DOCOMO, </w:t>
      </w:r>
      <w:r>
        <w:rPr>
          <w:color w:val="FF0000"/>
          <w:lang w:val="en-US" w:eastAsia="zh-CN"/>
        </w:rPr>
        <w:t>Charter</w:t>
      </w:r>
      <w:r>
        <w:rPr>
          <w:color w:val="FF0000"/>
          <w:lang w:eastAsia="zh-CN"/>
        </w:rPr>
        <w:t xml:space="preserve">, </w:t>
      </w:r>
      <w:proofErr w:type="spellStart"/>
      <w:r>
        <w:rPr>
          <w:color w:val="FF0000"/>
          <w:lang w:eastAsia="zh-CN"/>
        </w:rPr>
        <w:t>InterDigital</w:t>
      </w:r>
      <w:proofErr w:type="spellEnd"/>
      <w:r>
        <w:rPr>
          <w:color w:val="FF0000"/>
          <w:lang w:eastAsia="zh-CN"/>
        </w:rPr>
        <w:t xml:space="preserve"> (4 companies)</w:t>
      </w:r>
    </w:p>
    <w:p w14:paraId="2A9F0A10" w14:textId="77777777" w:rsidR="00D25868" w:rsidRDefault="00D25868">
      <w:pPr>
        <w:jc w:val="both"/>
        <w:rPr>
          <w:lang w:eastAsia="zh-CN"/>
        </w:rPr>
      </w:pPr>
    </w:p>
    <w:p w14:paraId="3251CAA6" w14:textId="77777777" w:rsidR="00D25868" w:rsidRDefault="009C754F">
      <w:pPr>
        <w:jc w:val="both"/>
        <w:rPr>
          <w:lang w:val="en-GB" w:eastAsia="zh-CN"/>
        </w:rPr>
      </w:pPr>
      <w:r>
        <w:rPr>
          <w:lang w:val="en-GB" w:eastAsia="zh-CN"/>
        </w:rPr>
        <w:t xml:space="preserve">Companies are invited to provide views on the above options.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D25868" w14:paraId="2631ED9D" w14:textId="77777777">
        <w:tc>
          <w:tcPr>
            <w:tcW w:w="1384" w:type="dxa"/>
            <w:shd w:val="clear" w:color="auto" w:fill="auto"/>
            <w:vAlign w:val="center"/>
          </w:tcPr>
          <w:p w14:paraId="06D81D0C" w14:textId="77777777" w:rsidR="00D25868" w:rsidRDefault="009C754F">
            <w:pPr>
              <w:jc w:val="center"/>
              <w:rPr>
                <w:b/>
                <w:lang w:val="en-GB" w:eastAsia="zh-CN"/>
              </w:rPr>
            </w:pPr>
            <w:r>
              <w:rPr>
                <w:rFonts w:hint="eastAsia"/>
                <w:b/>
                <w:lang w:val="en-GB" w:eastAsia="zh-CN"/>
              </w:rPr>
              <w:t>Companies</w:t>
            </w:r>
          </w:p>
        </w:tc>
        <w:tc>
          <w:tcPr>
            <w:tcW w:w="8647" w:type="dxa"/>
            <w:shd w:val="clear" w:color="auto" w:fill="auto"/>
            <w:vAlign w:val="center"/>
          </w:tcPr>
          <w:p w14:paraId="2BDF0790"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D25868" w14:paraId="530A5223" w14:textId="77777777">
        <w:tc>
          <w:tcPr>
            <w:tcW w:w="1384" w:type="dxa"/>
            <w:shd w:val="clear" w:color="auto" w:fill="auto"/>
            <w:vAlign w:val="center"/>
          </w:tcPr>
          <w:p w14:paraId="647572C1" w14:textId="77777777" w:rsidR="00D25868" w:rsidRDefault="009C754F">
            <w:pPr>
              <w:jc w:val="center"/>
              <w:rPr>
                <w:lang w:val="en-GB" w:eastAsia="zh-CN"/>
              </w:rPr>
            </w:pPr>
            <w:r>
              <w:rPr>
                <w:rFonts w:hint="eastAsia"/>
                <w:lang w:val="en-GB" w:eastAsia="zh-CN"/>
              </w:rPr>
              <w:t>CATT</w:t>
            </w:r>
          </w:p>
        </w:tc>
        <w:tc>
          <w:tcPr>
            <w:tcW w:w="8647" w:type="dxa"/>
            <w:shd w:val="clear" w:color="auto" w:fill="auto"/>
            <w:vAlign w:val="center"/>
          </w:tcPr>
          <w:p w14:paraId="08C04456" w14:textId="77777777" w:rsidR="00D25868" w:rsidRDefault="009C754F">
            <w:pPr>
              <w:rPr>
                <w:lang w:val="en-GB" w:eastAsia="zh-CN"/>
              </w:rPr>
            </w:pPr>
            <w:r>
              <w:rPr>
                <w:rFonts w:eastAsia="Yu Mincho" w:hint="eastAsia"/>
                <w:lang w:val="en-GB" w:eastAsia="ja-JP"/>
              </w:rPr>
              <w:t xml:space="preserve"> Option 1-1. It has been well-verified in ITU and is </w:t>
            </w:r>
            <w:proofErr w:type="gramStart"/>
            <w:r>
              <w:rPr>
                <w:rFonts w:eastAsia="Yu Mincho" w:hint="eastAsia"/>
                <w:lang w:val="en-GB" w:eastAsia="ja-JP"/>
              </w:rPr>
              <w:t>sufficient</w:t>
            </w:r>
            <w:proofErr w:type="gramEnd"/>
            <w:r>
              <w:rPr>
                <w:rFonts w:eastAsia="Yu Mincho" w:hint="eastAsia"/>
                <w:lang w:val="en-GB" w:eastAsia="ja-JP"/>
              </w:rPr>
              <w:t xml:space="preserve"> for NR coverage evaluation. Option 1-2 was used for LTE coverage evaluation and may be not so suitable for NR as option 1-1.</w:t>
            </w:r>
          </w:p>
        </w:tc>
      </w:tr>
      <w:tr w:rsidR="00D25868" w14:paraId="7BEB7544" w14:textId="77777777">
        <w:tc>
          <w:tcPr>
            <w:tcW w:w="1384" w:type="dxa"/>
            <w:shd w:val="clear" w:color="auto" w:fill="auto"/>
            <w:vAlign w:val="center"/>
          </w:tcPr>
          <w:p w14:paraId="4DFDD9B6" w14:textId="77777777" w:rsidR="00D25868" w:rsidRDefault="009C754F">
            <w:pPr>
              <w:jc w:val="center"/>
              <w:rPr>
                <w:lang w:val="en-GB" w:eastAsia="zh-CN"/>
              </w:rPr>
            </w:pPr>
            <w:r>
              <w:rPr>
                <w:rFonts w:eastAsia="Malgun Gothic" w:hint="eastAsia"/>
                <w:lang w:val="en-GB" w:eastAsia="ko-KR"/>
              </w:rPr>
              <w:t>Samsung</w:t>
            </w:r>
          </w:p>
        </w:tc>
        <w:tc>
          <w:tcPr>
            <w:tcW w:w="8647" w:type="dxa"/>
            <w:shd w:val="clear" w:color="auto" w:fill="auto"/>
            <w:vAlign w:val="center"/>
          </w:tcPr>
          <w:p w14:paraId="1E960285" w14:textId="77777777" w:rsidR="00D25868" w:rsidRDefault="009C754F">
            <w:pPr>
              <w:rPr>
                <w:lang w:val="en-GB" w:eastAsia="zh-CN"/>
              </w:rPr>
            </w:pPr>
            <w:r>
              <w:rPr>
                <w:bCs/>
                <w:iCs/>
                <w:lang w:eastAsia="zh-CN"/>
              </w:rPr>
              <w:t>The link budget template for FR2 is the same as FR1.</w:t>
            </w:r>
          </w:p>
        </w:tc>
      </w:tr>
      <w:tr w:rsidR="00D25868" w14:paraId="2F2DE340" w14:textId="77777777">
        <w:tc>
          <w:tcPr>
            <w:tcW w:w="1384" w:type="dxa"/>
            <w:shd w:val="clear" w:color="auto" w:fill="auto"/>
            <w:vAlign w:val="center"/>
          </w:tcPr>
          <w:p w14:paraId="12FEA073" w14:textId="77777777" w:rsidR="00D25868" w:rsidRDefault="009C754F">
            <w:pPr>
              <w:jc w:val="center"/>
              <w:rPr>
                <w:lang w:val="en-GB" w:eastAsia="zh-CN"/>
              </w:rPr>
            </w:pPr>
            <w:r>
              <w:rPr>
                <w:rFonts w:hint="eastAsia"/>
                <w:lang w:eastAsia="zh-CN"/>
              </w:rPr>
              <w:t>ZTE</w:t>
            </w:r>
          </w:p>
        </w:tc>
        <w:tc>
          <w:tcPr>
            <w:tcW w:w="8647" w:type="dxa"/>
            <w:shd w:val="clear" w:color="auto" w:fill="auto"/>
            <w:vAlign w:val="center"/>
          </w:tcPr>
          <w:p w14:paraId="4D5E213C" w14:textId="77777777" w:rsidR="00D25868" w:rsidRDefault="009C754F">
            <w:pPr>
              <w:rPr>
                <w:lang w:val="en-GB" w:eastAsia="zh-CN"/>
              </w:rPr>
            </w:pPr>
            <w:r>
              <w:rPr>
                <w:rFonts w:hint="eastAsia"/>
                <w:lang w:eastAsia="zh-CN"/>
              </w:rPr>
              <w:t xml:space="preserve">Choosing from above two options, we slightly prefer Option 1-1. </w:t>
            </w:r>
          </w:p>
        </w:tc>
      </w:tr>
      <w:tr w:rsidR="008A1493" w14:paraId="79ABD252" w14:textId="77777777">
        <w:tc>
          <w:tcPr>
            <w:tcW w:w="1384" w:type="dxa"/>
            <w:shd w:val="clear" w:color="auto" w:fill="auto"/>
            <w:vAlign w:val="center"/>
          </w:tcPr>
          <w:p w14:paraId="0E73C9AC" w14:textId="77777777" w:rsidR="008A1493" w:rsidRPr="007F1564" w:rsidRDefault="008A1493" w:rsidP="009D386B">
            <w:pPr>
              <w:jc w:val="center"/>
              <w:rPr>
                <w:lang w:val="en-GB" w:eastAsia="ja-JP"/>
              </w:rPr>
            </w:pPr>
            <w:r>
              <w:rPr>
                <w:rFonts w:hint="eastAsia"/>
                <w:lang w:val="en-GB" w:eastAsia="ja-JP"/>
              </w:rPr>
              <w:lastRenderedPageBreak/>
              <w:t>NTT DOCOMO</w:t>
            </w:r>
          </w:p>
        </w:tc>
        <w:tc>
          <w:tcPr>
            <w:tcW w:w="8647" w:type="dxa"/>
            <w:shd w:val="clear" w:color="auto" w:fill="auto"/>
            <w:vAlign w:val="center"/>
          </w:tcPr>
          <w:p w14:paraId="0B0C808A" w14:textId="77777777" w:rsidR="008A1493" w:rsidRPr="007F1564" w:rsidRDefault="008A1493" w:rsidP="009D386B">
            <w:pPr>
              <w:rPr>
                <w:lang w:val="en-GB" w:eastAsia="ja-JP"/>
              </w:rPr>
            </w:pPr>
            <w:r>
              <w:rPr>
                <w:rFonts w:hint="eastAsia"/>
                <w:lang w:val="en-GB" w:eastAsia="ja-JP"/>
              </w:rPr>
              <w:t xml:space="preserve">We </w:t>
            </w:r>
            <w:r>
              <w:rPr>
                <w:lang w:val="en-GB" w:eastAsia="ja-JP"/>
              </w:rPr>
              <w:t>prefer</w:t>
            </w:r>
            <w:r>
              <w:rPr>
                <w:rFonts w:hint="eastAsia"/>
                <w:lang w:val="en-GB" w:eastAsia="ja-JP"/>
              </w:rPr>
              <w:t xml:space="preserve"> to follow FR1.</w:t>
            </w:r>
          </w:p>
        </w:tc>
      </w:tr>
      <w:tr w:rsidR="00B153AE" w14:paraId="1932A504" w14:textId="77777777">
        <w:tc>
          <w:tcPr>
            <w:tcW w:w="1384" w:type="dxa"/>
            <w:shd w:val="clear" w:color="auto" w:fill="auto"/>
            <w:vAlign w:val="center"/>
          </w:tcPr>
          <w:p w14:paraId="7F7EF705" w14:textId="40FEC779" w:rsidR="00B153AE" w:rsidRPr="00B153AE" w:rsidRDefault="00B153AE" w:rsidP="00B153AE">
            <w:pPr>
              <w:jc w:val="center"/>
              <w:rPr>
                <w:lang w:eastAsia="ja-JP"/>
              </w:rPr>
            </w:pPr>
            <w:r>
              <w:rPr>
                <w:lang w:val="en-GB" w:eastAsia="zh-CN"/>
              </w:rPr>
              <w:t>Nokia/NSB</w:t>
            </w:r>
          </w:p>
        </w:tc>
        <w:tc>
          <w:tcPr>
            <w:tcW w:w="8647" w:type="dxa"/>
            <w:shd w:val="clear" w:color="auto" w:fill="auto"/>
            <w:vAlign w:val="center"/>
          </w:tcPr>
          <w:p w14:paraId="44D77865" w14:textId="2793DD7B" w:rsidR="00B153AE" w:rsidRDefault="00B153AE" w:rsidP="00B153AE">
            <w:pPr>
              <w:rPr>
                <w:lang w:val="en-GB" w:eastAsia="ja-JP"/>
              </w:rPr>
            </w:pPr>
            <w:r w:rsidRPr="00B153AE">
              <w:rPr>
                <w:rFonts w:eastAsia="Yu Mincho"/>
                <w:lang w:val="en-GB" w:eastAsia="ja-JP"/>
              </w:rPr>
              <w:t xml:space="preserve">Option 1-1 is our preference. However, we understand the concerns some companies have expressed in this regard. </w:t>
            </w:r>
            <w:r>
              <w:rPr>
                <w:rFonts w:eastAsia="Yu Mincho"/>
                <w:lang w:val="en-GB" w:eastAsia="ja-JP"/>
              </w:rPr>
              <w:t>I</w:t>
            </w:r>
            <w:r w:rsidRPr="00B153AE">
              <w:rPr>
                <w:rFonts w:eastAsia="Yu Mincho"/>
                <w:lang w:val="en-GB" w:eastAsia="ja-JP"/>
              </w:rPr>
              <w:t>n principle</w:t>
            </w:r>
            <w:r>
              <w:rPr>
                <w:rFonts w:eastAsia="Yu Mincho"/>
                <w:lang w:val="en-GB" w:eastAsia="ja-JP"/>
              </w:rPr>
              <w:t>,</w:t>
            </w:r>
            <w:r w:rsidRPr="00B153AE">
              <w:rPr>
                <w:rFonts w:eastAsia="Yu Mincho"/>
                <w:lang w:val="en-GB" w:eastAsia="ja-JP"/>
              </w:rPr>
              <w:t xml:space="preserve"> we do not see a big problem in including MCL in the performance tables</w:t>
            </w:r>
            <w:r>
              <w:rPr>
                <w:rFonts w:eastAsia="Yu Mincho"/>
                <w:lang w:val="en-GB" w:eastAsia="ja-JP"/>
              </w:rPr>
              <w:t xml:space="preserve"> if this can help reaching an agreement. </w:t>
            </w:r>
            <w:r>
              <w:t>After all, MPL cannot be calculated without calculating MCL first (either implicitly or explicitly). Therefore</w:t>
            </w:r>
            <w:r w:rsidR="0040746F">
              <w:t>,</w:t>
            </w:r>
            <w:r>
              <w:t xml:space="preserve"> we propose </w:t>
            </w:r>
            <w:r w:rsidRPr="00B153AE">
              <w:rPr>
                <w:rFonts w:eastAsia="Yu Mincho"/>
                <w:lang w:val="en-GB" w:eastAsia="ja-JP"/>
              </w:rPr>
              <w:t>to add one row to calculate MCL in IMT-2020 self-evaluation template and merge two tables below into only a single table that outputs both MPL and MCL.</w:t>
            </w:r>
          </w:p>
        </w:tc>
      </w:tr>
      <w:tr w:rsidR="00BC1A35" w:rsidRPr="00B153AE" w14:paraId="062725B6" w14:textId="77777777" w:rsidTr="00602D94">
        <w:tc>
          <w:tcPr>
            <w:tcW w:w="1384" w:type="dxa"/>
            <w:tcBorders>
              <w:top w:val="single" w:sz="4" w:space="0" w:color="auto"/>
              <w:left w:val="single" w:sz="4" w:space="0" w:color="auto"/>
              <w:bottom w:val="single" w:sz="4" w:space="0" w:color="auto"/>
              <w:right w:val="single" w:sz="4" w:space="0" w:color="auto"/>
            </w:tcBorders>
          </w:tcPr>
          <w:p w14:paraId="14BB3361" w14:textId="1FEF2D8C" w:rsidR="00BC1A35" w:rsidRDefault="00BC1A35" w:rsidP="00BC1A35">
            <w:pPr>
              <w:jc w:val="center"/>
              <w:rPr>
                <w:lang w:val="en-GB" w:eastAsia="zh-CN"/>
              </w:rPr>
            </w:pPr>
            <w:r w:rsidRPr="00CD1707">
              <w:t>Qualcomm</w:t>
            </w:r>
          </w:p>
        </w:tc>
        <w:tc>
          <w:tcPr>
            <w:tcW w:w="8647" w:type="dxa"/>
            <w:tcBorders>
              <w:top w:val="single" w:sz="4" w:space="0" w:color="auto"/>
              <w:left w:val="single" w:sz="4" w:space="0" w:color="auto"/>
              <w:bottom w:val="single" w:sz="4" w:space="0" w:color="auto"/>
              <w:right w:val="single" w:sz="4" w:space="0" w:color="auto"/>
            </w:tcBorders>
          </w:tcPr>
          <w:p w14:paraId="6CAEBA1F" w14:textId="35B30503" w:rsidR="00BC1A35" w:rsidRDefault="00BC1A35" w:rsidP="00BC1A35">
            <w:pPr>
              <w:rPr>
                <w:lang w:val="en-GB" w:eastAsia="zh-CN"/>
              </w:rPr>
            </w:pPr>
            <w:r w:rsidRPr="00CD1707">
              <w:t>We think MCL approach is more appropriate for comparing link budget of different channels, without going to the details of all the parameters for the IMT2020 approach</w:t>
            </w:r>
          </w:p>
        </w:tc>
      </w:tr>
      <w:tr w:rsidR="00B34548" w:rsidRPr="00B153AE" w14:paraId="6A2B76B0" w14:textId="77777777" w:rsidTr="00602D94">
        <w:tc>
          <w:tcPr>
            <w:tcW w:w="1384" w:type="dxa"/>
            <w:tcBorders>
              <w:top w:val="single" w:sz="4" w:space="0" w:color="auto"/>
              <w:left w:val="single" w:sz="4" w:space="0" w:color="auto"/>
              <w:bottom w:val="single" w:sz="4" w:space="0" w:color="auto"/>
              <w:right w:val="single" w:sz="4" w:space="0" w:color="auto"/>
            </w:tcBorders>
            <w:vAlign w:val="center"/>
          </w:tcPr>
          <w:p w14:paraId="781466FA" w14:textId="260D954E" w:rsidR="00B34548" w:rsidRPr="00CD1707" w:rsidRDefault="00B34548" w:rsidP="00B34548">
            <w:pPr>
              <w:jc w:val="center"/>
            </w:pPr>
            <w:r>
              <w:rPr>
                <w:lang w:val="en-GB" w:eastAsia="zh-CN"/>
              </w:rPr>
              <w:t>Intel</w:t>
            </w:r>
          </w:p>
        </w:tc>
        <w:tc>
          <w:tcPr>
            <w:tcW w:w="8647" w:type="dxa"/>
            <w:tcBorders>
              <w:top w:val="single" w:sz="4" w:space="0" w:color="auto"/>
              <w:left w:val="single" w:sz="4" w:space="0" w:color="auto"/>
              <w:bottom w:val="single" w:sz="4" w:space="0" w:color="auto"/>
              <w:right w:val="single" w:sz="4" w:space="0" w:color="auto"/>
            </w:tcBorders>
            <w:vAlign w:val="center"/>
          </w:tcPr>
          <w:p w14:paraId="7225AA20" w14:textId="77777777" w:rsidR="00B34548" w:rsidRDefault="00B34548" w:rsidP="00B34548">
            <w:pPr>
              <w:rPr>
                <w:lang w:val="en-GB" w:eastAsia="zh-CN"/>
              </w:rPr>
            </w:pPr>
            <w:r>
              <w:rPr>
                <w:lang w:val="en-GB" w:eastAsia="zh-CN"/>
              </w:rPr>
              <w:t xml:space="preserve">For FR2, we slightly prefer Option 2 for coverage analysis. </w:t>
            </w:r>
          </w:p>
          <w:p w14:paraId="29FC70D5" w14:textId="2508B1E5" w:rsidR="00B34548" w:rsidRDefault="00B34548" w:rsidP="00B34548">
            <w:pPr>
              <w:rPr>
                <w:lang w:val="en-GB" w:eastAsia="zh-CN"/>
              </w:rPr>
            </w:pPr>
            <w:r>
              <w:rPr>
                <w:lang w:val="en-GB" w:eastAsia="zh-CN"/>
              </w:rPr>
              <w:t xml:space="preserve">The reason is that some of the parameters for link budget template in IMT-2020 submission are missing. It would take time to converge on some of the values. Given the limited time for study, we would suggest </w:t>
            </w:r>
            <w:proofErr w:type="gramStart"/>
            <w:r>
              <w:rPr>
                <w:lang w:val="en-GB" w:eastAsia="zh-CN"/>
              </w:rPr>
              <w:t>to consider</w:t>
            </w:r>
            <w:proofErr w:type="gramEnd"/>
            <w:r>
              <w:rPr>
                <w:lang w:val="en-GB" w:eastAsia="zh-CN"/>
              </w:rPr>
              <w:t xml:space="preserve"> MCL for coverage analysis in FR2.  </w:t>
            </w:r>
          </w:p>
          <w:p w14:paraId="41BF7D01" w14:textId="548161BC" w:rsidR="00B34548" w:rsidRPr="00CD1707" w:rsidRDefault="00B34548" w:rsidP="00B34548">
            <w:r>
              <w:rPr>
                <w:lang w:val="en-GB" w:eastAsia="zh-CN"/>
              </w:rPr>
              <w:t>In our view, h</w:t>
            </w:r>
            <w:proofErr w:type="spellStart"/>
            <w:r w:rsidRPr="00BC5B89">
              <w:rPr>
                <w:lang w:eastAsia="zh-CN"/>
              </w:rPr>
              <w:t>ardware</w:t>
            </w:r>
            <w:proofErr w:type="spellEnd"/>
            <w:r w:rsidRPr="00BC5B89">
              <w:rPr>
                <w:lang w:eastAsia="zh-CN"/>
              </w:rPr>
              <w:t xml:space="preserve"> link budget</w:t>
            </w:r>
            <w:r>
              <w:rPr>
                <w:lang w:eastAsia="zh-CN"/>
              </w:rPr>
              <w:t xml:space="preserve"> (23a and 23b) from IMT-2020 link budget template can be considered as a starting point for MCL analysis. </w:t>
            </w:r>
          </w:p>
        </w:tc>
      </w:tr>
      <w:tr w:rsidR="002F687D" w:rsidRPr="00B153AE" w14:paraId="7CA88CF0" w14:textId="77777777" w:rsidTr="00602D94">
        <w:tc>
          <w:tcPr>
            <w:tcW w:w="1384" w:type="dxa"/>
            <w:tcBorders>
              <w:top w:val="single" w:sz="4" w:space="0" w:color="auto"/>
              <w:left w:val="single" w:sz="4" w:space="0" w:color="auto"/>
              <w:bottom w:val="single" w:sz="4" w:space="0" w:color="auto"/>
              <w:right w:val="single" w:sz="4" w:space="0" w:color="auto"/>
            </w:tcBorders>
            <w:vAlign w:val="center"/>
          </w:tcPr>
          <w:p w14:paraId="4719BFEC" w14:textId="07203B35" w:rsidR="002F687D" w:rsidRDefault="002F687D" w:rsidP="002F687D">
            <w:pPr>
              <w:jc w:val="center"/>
              <w:rPr>
                <w:lang w:val="en-GB" w:eastAsia="zh-CN"/>
              </w:rPr>
            </w:pPr>
            <w:r>
              <w:rPr>
                <w:lang w:val="en-GB" w:eastAsia="zh-CN"/>
              </w:rPr>
              <w:t>SONY</w:t>
            </w:r>
          </w:p>
        </w:tc>
        <w:tc>
          <w:tcPr>
            <w:tcW w:w="8647" w:type="dxa"/>
            <w:tcBorders>
              <w:top w:val="single" w:sz="4" w:space="0" w:color="auto"/>
              <w:left w:val="single" w:sz="4" w:space="0" w:color="auto"/>
              <w:bottom w:val="single" w:sz="4" w:space="0" w:color="auto"/>
              <w:right w:val="single" w:sz="4" w:space="0" w:color="auto"/>
            </w:tcBorders>
            <w:vAlign w:val="center"/>
          </w:tcPr>
          <w:p w14:paraId="41E4AC08" w14:textId="500C86C2" w:rsidR="002F687D" w:rsidRDefault="002F687D" w:rsidP="002F687D">
            <w:pPr>
              <w:rPr>
                <w:lang w:val="en-GB" w:eastAsia="zh-CN"/>
              </w:rPr>
            </w:pPr>
            <w:r>
              <w:rPr>
                <w:color w:val="FF0000"/>
                <w:lang w:val="en-GB" w:eastAsia="zh-CN"/>
              </w:rPr>
              <w:br/>
            </w:r>
            <w:r>
              <w:rPr>
                <w:lang w:val="en-GB" w:eastAsia="zh-CN"/>
              </w:rPr>
              <w:t xml:space="preserve">Option 1-1. </w:t>
            </w:r>
            <w:r w:rsidRPr="4DD5097E">
              <w:rPr>
                <w:lang w:val="en-GB" w:eastAsia="zh-CN"/>
              </w:rPr>
              <w:t xml:space="preserve">We think it is important to take the spherical coverage of UE into account in the link budget calculation. In this sense, Option 1-1 is </w:t>
            </w:r>
            <w:r>
              <w:rPr>
                <w:lang w:val="en-GB" w:eastAsia="zh-CN"/>
              </w:rPr>
              <w:t xml:space="preserve">a </w:t>
            </w:r>
            <w:r w:rsidRPr="4DD5097E">
              <w:rPr>
                <w:lang w:val="en-GB" w:eastAsia="zh-CN"/>
              </w:rPr>
              <w:t>better fit. To capture the spherical coverage, we propose that a UE with multiple panels is dropped with a random orientation in a system, and the X</w:t>
            </w:r>
            <w:r>
              <w:rPr>
                <w:lang w:val="en-GB" w:eastAsia="zh-CN"/>
              </w:rPr>
              <w:t>-</w:t>
            </w:r>
            <w:proofErr w:type="spellStart"/>
            <w:r>
              <w:rPr>
                <w:lang w:val="en-GB" w:eastAsia="zh-CN"/>
              </w:rPr>
              <w:t>th</w:t>
            </w:r>
            <w:proofErr w:type="spellEnd"/>
            <w:r w:rsidRPr="4DD5097E">
              <w:rPr>
                <w:lang w:val="en-GB" w:eastAsia="zh-CN"/>
              </w:rPr>
              <w:t xml:space="preserve"> percentile </w:t>
            </w:r>
            <w:r>
              <w:rPr>
                <w:lang w:val="en-GB" w:eastAsia="zh-CN"/>
              </w:rPr>
              <w:t xml:space="preserve">antenna gain </w:t>
            </w:r>
            <w:r w:rsidRPr="4DD5097E">
              <w:rPr>
                <w:lang w:val="en-GB" w:eastAsia="zh-CN"/>
              </w:rPr>
              <w:t>is computed. Companies need to agree on X.</w:t>
            </w:r>
          </w:p>
        </w:tc>
      </w:tr>
    </w:tbl>
    <w:p w14:paraId="4FB089BA" w14:textId="77777777" w:rsidR="00D25868" w:rsidRDefault="00D25868">
      <w:pPr>
        <w:pStyle w:val="BodyText"/>
        <w:jc w:val="both"/>
        <w:rPr>
          <w:lang w:val="en-US" w:eastAsia="zh-CN"/>
        </w:rPr>
      </w:pPr>
    </w:p>
    <w:p w14:paraId="42A07AD0" w14:textId="77777777" w:rsidR="00D25868" w:rsidRDefault="009C754F">
      <w:pPr>
        <w:pStyle w:val="BodyText"/>
        <w:numPr>
          <w:ilvl w:val="0"/>
          <w:numId w:val="19"/>
        </w:numPr>
        <w:jc w:val="both"/>
        <w:outlineLvl w:val="4"/>
        <w:rPr>
          <w:b/>
          <w:bCs/>
          <w:lang w:val="en-US" w:eastAsia="zh-CN"/>
        </w:rPr>
      </w:pPr>
      <w:r>
        <w:rPr>
          <w:b/>
          <w:bCs/>
          <w:lang w:val="en-US" w:eastAsia="zh-CN"/>
        </w:rPr>
        <w:t>Link budget template in IMT-2020 self-evaluation</w:t>
      </w:r>
    </w:p>
    <w:p w14:paraId="21945A07" w14:textId="77777777" w:rsidR="00D25868" w:rsidRDefault="009C754F">
      <w:pPr>
        <w:pStyle w:val="BodyText"/>
        <w:jc w:val="both"/>
        <w:rPr>
          <w:lang w:val="en-US" w:eastAsia="zh-CN"/>
        </w:rPr>
      </w:pPr>
      <w:r>
        <w:rPr>
          <w:lang w:val="en-US" w:eastAsia="zh-CN"/>
        </w:rPr>
        <w:t>For the link budget template employed in IMT-2020 self-evaluation, most parameters and values can be reused. While based on the companies’ inputs, some parameters identified with TBD (To Be Determined) in Table E need to be discussed and determined.</w:t>
      </w:r>
    </w:p>
    <w:p w14:paraId="534E7790" w14:textId="77777777" w:rsidR="00D25868" w:rsidRDefault="009C754F">
      <w:pPr>
        <w:pStyle w:val="BodyText"/>
        <w:jc w:val="both"/>
        <w:rPr>
          <w:lang w:val="en-US" w:eastAsia="zh-CN"/>
        </w:rPr>
      </w:pPr>
      <w:r>
        <w:rPr>
          <w:lang w:val="en-US" w:eastAsia="zh-CN"/>
        </w:rPr>
        <w:t>In order to facilitate discussion on simulation assumptions, we have the following proposal:</w:t>
      </w:r>
    </w:p>
    <w:p w14:paraId="044DB1EC" w14:textId="77777777" w:rsidR="00D25868" w:rsidRDefault="009C754F">
      <w:pPr>
        <w:pStyle w:val="BodyText"/>
        <w:jc w:val="both"/>
        <w:rPr>
          <w:b/>
          <w:bCs/>
          <w:iCs/>
          <w:lang w:val="en-US" w:eastAsia="zh-CN"/>
        </w:rPr>
      </w:pPr>
      <w:r>
        <w:rPr>
          <w:b/>
          <w:bCs/>
          <w:iCs/>
          <w:highlight w:val="yellow"/>
          <w:lang w:val="en-US" w:eastAsia="zh-CN"/>
        </w:rPr>
        <w:t>Proposal:</w:t>
      </w:r>
      <w:r>
        <w:rPr>
          <w:b/>
          <w:bCs/>
          <w:iCs/>
          <w:lang w:val="en-US" w:eastAsia="zh-CN"/>
        </w:rPr>
        <w:t xml:space="preserve"> </w:t>
      </w:r>
    </w:p>
    <w:p w14:paraId="33AF5FB6" w14:textId="77777777" w:rsidR="00D25868" w:rsidRDefault="009C754F">
      <w:pPr>
        <w:pStyle w:val="ListParagraph"/>
        <w:numPr>
          <w:ilvl w:val="0"/>
          <w:numId w:val="14"/>
        </w:numPr>
        <w:rPr>
          <w:rFonts w:ascii="Times New Roman" w:eastAsia="SimSun" w:hAnsi="Times New Roman"/>
          <w:b/>
          <w:bCs/>
          <w:sz w:val="20"/>
          <w:szCs w:val="20"/>
          <w:lang w:eastAsia="zh-CN"/>
        </w:rPr>
      </w:pPr>
      <w:r>
        <w:rPr>
          <w:rFonts w:ascii="Times New Roman" w:eastAsia="SimSun" w:hAnsi="Times New Roman"/>
          <w:b/>
          <w:bCs/>
          <w:sz w:val="20"/>
          <w:szCs w:val="20"/>
          <w:lang w:eastAsia="zh-CN"/>
        </w:rPr>
        <w:t>For link budget template in IMT-2020 self-evaluation, adopt Table E for the baseline performance calculation for FR2.</w:t>
      </w:r>
    </w:p>
    <w:p w14:paraId="69F78CB3" w14:textId="77777777" w:rsidR="00D25868" w:rsidRDefault="009C754F">
      <w:pPr>
        <w:pStyle w:val="BodyText"/>
        <w:jc w:val="center"/>
        <w:rPr>
          <w:lang w:val="en-US" w:eastAsia="zh-CN"/>
        </w:rPr>
      </w:pPr>
      <w:r>
        <w:rPr>
          <w:lang w:val="en-US" w:eastAsia="zh-CN"/>
        </w:rPr>
        <w:t>Table E L</w:t>
      </w:r>
      <w:r>
        <w:rPr>
          <w:rFonts w:hint="eastAsia"/>
          <w:lang w:val="en-US" w:eastAsia="zh-CN"/>
        </w:rPr>
        <w:t>ink</w:t>
      </w:r>
      <w:r>
        <w:rPr>
          <w:lang w:val="en-US" w:eastAsia="zh-CN"/>
        </w:rPr>
        <w:t xml:space="preserve"> budget template in IMT-2020 self-evaluation for FR2</w:t>
      </w:r>
    </w:p>
    <w:tbl>
      <w:tblPr>
        <w:tblW w:w="84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6"/>
        <w:gridCol w:w="2632"/>
      </w:tblGrid>
      <w:tr w:rsidR="00D25868" w14:paraId="57B8C62A" w14:textId="77777777">
        <w:trPr>
          <w:trHeight w:val="373"/>
        </w:trPr>
        <w:tc>
          <w:tcPr>
            <w:tcW w:w="5816" w:type="dxa"/>
            <w:shd w:val="clear" w:color="auto" w:fill="auto"/>
            <w:vAlign w:val="center"/>
          </w:tcPr>
          <w:p w14:paraId="58DDA916" w14:textId="77777777" w:rsidR="00D25868" w:rsidRDefault="009C754F">
            <w:pPr>
              <w:rPr>
                <w:b/>
                <w:bCs/>
                <w:lang w:eastAsia="zh-CN"/>
              </w:rPr>
            </w:pPr>
            <w:r>
              <w:rPr>
                <w:b/>
                <w:bCs/>
                <w:lang w:eastAsia="zh-CN"/>
              </w:rPr>
              <w:t>Parameter</w:t>
            </w:r>
          </w:p>
        </w:tc>
        <w:tc>
          <w:tcPr>
            <w:tcW w:w="2632" w:type="dxa"/>
            <w:shd w:val="clear" w:color="auto" w:fill="auto"/>
            <w:vAlign w:val="center"/>
          </w:tcPr>
          <w:p w14:paraId="4AAC86B6" w14:textId="77777777" w:rsidR="00D25868" w:rsidRDefault="009C754F">
            <w:pPr>
              <w:rPr>
                <w:b/>
                <w:bCs/>
                <w:lang w:eastAsia="zh-CN"/>
              </w:rPr>
            </w:pPr>
            <w:r>
              <w:rPr>
                <w:b/>
                <w:bCs/>
                <w:lang w:eastAsia="zh-CN"/>
              </w:rPr>
              <w:t>Values</w:t>
            </w:r>
          </w:p>
        </w:tc>
      </w:tr>
      <w:tr w:rsidR="00D25868" w14:paraId="539F144C" w14:textId="77777777">
        <w:trPr>
          <w:trHeight w:val="373"/>
        </w:trPr>
        <w:tc>
          <w:tcPr>
            <w:tcW w:w="5816" w:type="dxa"/>
            <w:shd w:val="clear" w:color="auto" w:fill="auto"/>
            <w:vAlign w:val="center"/>
          </w:tcPr>
          <w:p w14:paraId="66970F20" w14:textId="77777777" w:rsidR="00D25868" w:rsidRDefault="009C754F">
            <w:pPr>
              <w:rPr>
                <w:bCs/>
                <w:lang w:eastAsia="zh-CN"/>
              </w:rPr>
            </w:pPr>
            <w:r>
              <w:rPr>
                <w:bCs/>
                <w:lang w:eastAsia="zh-CN"/>
              </w:rPr>
              <w:t>Scenario</w:t>
            </w:r>
          </w:p>
        </w:tc>
        <w:tc>
          <w:tcPr>
            <w:tcW w:w="2632" w:type="dxa"/>
            <w:shd w:val="clear" w:color="auto" w:fill="auto"/>
            <w:vAlign w:val="center"/>
          </w:tcPr>
          <w:p w14:paraId="4C2C1E9C" w14:textId="77777777" w:rsidR="00D25868" w:rsidRDefault="009C754F">
            <w:pPr>
              <w:rPr>
                <w:bCs/>
                <w:highlight w:val="yellow"/>
                <w:lang w:eastAsia="zh-CN"/>
              </w:rPr>
            </w:pPr>
            <w:r>
              <w:rPr>
                <w:bCs/>
                <w:highlight w:val="yellow"/>
                <w:lang w:eastAsia="zh-CN"/>
              </w:rPr>
              <w:t>TBD</w:t>
            </w:r>
          </w:p>
        </w:tc>
      </w:tr>
      <w:tr w:rsidR="00D25868" w14:paraId="2011251C" w14:textId="77777777">
        <w:trPr>
          <w:trHeight w:val="300"/>
        </w:trPr>
        <w:tc>
          <w:tcPr>
            <w:tcW w:w="5816" w:type="dxa"/>
            <w:shd w:val="clear" w:color="auto" w:fill="auto"/>
            <w:vAlign w:val="center"/>
          </w:tcPr>
          <w:p w14:paraId="18DA8858" w14:textId="77777777" w:rsidR="00D25868" w:rsidRDefault="009C754F">
            <w:pPr>
              <w:rPr>
                <w:lang w:eastAsia="zh-CN"/>
              </w:rPr>
            </w:pPr>
            <w:r>
              <w:rPr>
                <w:lang w:eastAsia="zh-CN"/>
              </w:rPr>
              <w:t>Frame structure</w:t>
            </w:r>
          </w:p>
        </w:tc>
        <w:tc>
          <w:tcPr>
            <w:tcW w:w="2632" w:type="dxa"/>
            <w:shd w:val="clear" w:color="auto" w:fill="auto"/>
            <w:noWrap/>
            <w:vAlign w:val="center"/>
          </w:tcPr>
          <w:p w14:paraId="12AD5E8E" w14:textId="77777777" w:rsidR="00D25868" w:rsidRDefault="009C754F">
            <w:pPr>
              <w:rPr>
                <w:highlight w:val="yellow"/>
                <w:lang w:eastAsia="zh-CN"/>
              </w:rPr>
            </w:pPr>
            <w:r>
              <w:rPr>
                <w:highlight w:val="yellow"/>
                <w:lang w:eastAsia="zh-CN"/>
              </w:rPr>
              <w:t>TBD</w:t>
            </w:r>
          </w:p>
        </w:tc>
      </w:tr>
      <w:tr w:rsidR="00D25868" w14:paraId="0AA04BDE" w14:textId="77777777">
        <w:trPr>
          <w:trHeight w:val="300"/>
        </w:trPr>
        <w:tc>
          <w:tcPr>
            <w:tcW w:w="5816" w:type="dxa"/>
            <w:shd w:val="clear" w:color="auto" w:fill="auto"/>
            <w:vAlign w:val="center"/>
          </w:tcPr>
          <w:p w14:paraId="4CC96D80" w14:textId="77777777" w:rsidR="00D25868" w:rsidRDefault="009C754F">
            <w:pPr>
              <w:rPr>
                <w:lang w:eastAsia="zh-CN"/>
              </w:rPr>
            </w:pPr>
            <w:r>
              <w:rPr>
                <w:lang w:eastAsia="zh-CN"/>
              </w:rPr>
              <w:t>Carrier frequency (Hz)</w:t>
            </w:r>
          </w:p>
        </w:tc>
        <w:tc>
          <w:tcPr>
            <w:tcW w:w="2632" w:type="dxa"/>
            <w:shd w:val="clear" w:color="auto" w:fill="auto"/>
            <w:vAlign w:val="center"/>
          </w:tcPr>
          <w:p w14:paraId="667AA888" w14:textId="77777777" w:rsidR="00D25868" w:rsidRDefault="009C754F">
            <w:pPr>
              <w:rPr>
                <w:highlight w:val="yellow"/>
                <w:lang w:eastAsia="zh-CN"/>
              </w:rPr>
            </w:pPr>
            <w:r>
              <w:rPr>
                <w:highlight w:val="yellow"/>
                <w:lang w:eastAsia="zh-CN"/>
              </w:rPr>
              <w:t>TBD</w:t>
            </w:r>
          </w:p>
        </w:tc>
      </w:tr>
      <w:tr w:rsidR="00D25868" w14:paraId="1C0CCB27" w14:textId="77777777">
        <w:trPr>
          <w:trHeight w:val="300"/>
        </w:trPr>
        <w:tc>
          <w:tcPr>
            <w:tcW w:w="5816" w:type="dxa"/>
            <w:shd w:val="clear" w:color="auto" w:fill="auto"/>
            <w:vAlign w:val="center"/>
          </w:tcPr>
          <w:p w14:paraId="428B2AB0" w14:textId="77777777" w:rsidR="00D25868" w:rsidRDefault="009C754F">
            <w:pPr>
              <w:rPr>
                <w:lang w:eastAsia="zh-CN"/>
              </w:rPr>
            </w:pPr>
            <w:r>
              <w:rPr>
                <w:lang w:eastAsia="zh-CN"/>
              </w:rPr>
              <w:t>BS antenna heights (m)</w:t>
            </w:r>
          </w:p>
        </w:tc>
        <w:tc>
          <w:tcPr>
            <w:tcW w:w="2632" w:type="dxa"/>
            <w:shd w:val="clear" w:color="auto" w:fill="auto"/>
            <w:vAlign w:val="center"/>
          </w:tcPr>
          <w:p w14:paraId="6FF16DC3" w14:textId="77777777" w:rsidR="00D25868" w:rsidRDefault="009C754F">
            <w:pPr>
              <w:rPr>
                <w:lang w:eastAsia="zh-CN"/>
              </w:rPr>
            </w:pPr>
            <w:r>
              <w:rPr>
                <w:lang w:eastAsia="zh-CN"/>
              </w:rPr>
              <w:t>3m for indoor hotspot, 25m for urban &amp; suburban</w:t>
            </w:r>
          </w:p>
        </w:tc>
      </w:tr>
      <w:tr w:rsidR="00D25868" w14:paraId="4870850D" w14:textId="77777777">
        <w:trPr>
          <w:trHeight w:val="285"/>
        </w:trPr>
        <w:tc>
          <w:tcPr>
            <w:tcW w:w="5816" w:type="dxa"/>
            <w:shd w:val="clear" w:color="auto" w:fill="auto"/>
            <w:vAlign w:val="center"/>
          </w:tcPr>
          <w:p w14:paraId="31DA4DA4" w14:textId="77777777" w:rsidR="00D25868" w:rsidRDefault="009C754F">
            <w:pPr>
              <w:rPr>
                <w:lang w:eastAsia="zh-CN"/>
              </w:rPr>
            </w:pPr>
            <w:r>
              <w:rPr>
                <w:lang w:eastAsia="zh-CN"/>
              </w:rPr>
              <w:t>UT antenna heights (m)</w:t>
            </w:r>
          </w:p>
        </w:tc>
        <w:tc>
          <w:tcPr>
            <w:tcW w:w="2632" w:type="dxa"/>
            <w:shd w:val="clear" w:color="auto" w:fill="auto"/>
            <w:vAlign w:val="center"/>
          </w:tcPr>
          <w:p w14:paraId="1EE16871" w14:textId="77777777" w:rsidR="00D25868" w:rsidRDefault="009C754F">
            <w:pPr>
              <w:rPr>
                <w:lang w:eastAsia="zh-CN"/>
              </w:rPr>
            </w:pPr>
            <w:r>
              <w:rPr>
                <w:lang w:eastAsia="zh-CN"/>
              </w:rPr>
              <w:t>1.5</w:t>
            </w:r>
          </w:p>
        </w:tc>
      </w:tr>
      <w:tr w:rsidR="00D25868" w14:paraId="4464B004" w14:textId="77777777">
        <w:trPr>
          <w:trHeight w:val="458"/>
        </w:trPr>
        <w:tc>
          <w:tcPr>
            <w:tcW w:w="5816" w:type="dxa"/>
            <w:shd w:val="clear" w:color="auto" w:fill="auto"/>
            <w:vAlign w:val="center"/>
          </w:tcPr>
          <w:p w14:paraId="1FAD20F0" w14:textId="77777777" w:rsidR="00D25868" w:rsidRDefault="009C754F">
            <w:pPr>
              <w:rPr>
                <w:lang w:eastAsia="zh-CN"/>
              </w:rPr>
            </w:pPr>
            <w:r>
              <w:rPr>
                <w:lang w:eastAsia="zh-CN"/>
              </w:rPr>
              <w:t>Cell area reliability for control channel</w:t>
            </w:r>
          </w:p>
        </w:tc>
        <w:tc>
          <w:tcPr>
            <w:tcW w:w="2632" w:type="dxa"/>
            <w:shd w:val="clear" w:color="auto" w:fill="auto"/>
            <w:vAlign w:val="center"/>
          </w:tcPr>
          <w:p w14:paraId="4FD5492A" w14:textId="77777777" w:rsidR="00D25868" w:rsidRDefault="009C754F">
            <w:pPr>
              <w:rPr>
                <w:lang w:eastAsia="zh-CN"/>
              </w:rPr>
            </w:pPr>
            <w:r>
              <w:rPr>
                <w:lang w:eastAsia="zh-CN"/>
              </w:rPr>
              <w:t>95%</w:t>
            </w:r>
          </w:p>
        </w:tc>
      </w:tr>
      <w:tr w:rsidR="00D25868" w14:paraId="342FD61C" w14:textId="77777777">
        <w:trPr>
          <w:trHeight w:val="409"/>
        </w:trPr>
        <w:tc>
          <w:tcPr>
            <w:tcW w:w="5816" w:type="dxa"/>
            <w:shd w:val="clear" w:color="auto" w:fill="auto"/>
            <w:vAlign w:val="center"/>
          </w:tcPr>
          <w:p w14:paraId="65C16889" w14:textId="77777777" w:rsidR="00D25868" w:rsidRDefault="009C754F">
            <w:pPr>
              <w:rPr>
                <w:lang w:eastAsia="zh-CN"/>
              </w:rPr>
            </w:pPr>
            <w:r>
              <w:rPr>
                <w:lang w:eastAsia="zh-CN"/>
              </w:rPr>
              <w:t>Cell area reliability for data channel</w:t>
            </w:r>
          </w:p>
        </w:tc>
        <w:tc>
          <w:tcPr>
            <w:tcW w:w="2632" w:type="dxa"/>
            <w:shd w:val="clear" w:color="auto" w:fill="auto"/>
            <w:vAlign w:val="center"/>
          </w:tcPr>
          <w:p w14:paraId="47D43CDD" w14:textId="77777777" w:rsidR="00D25868" w:rsidRDefault="009C754F">
            <w:pPr>
              <w:rPr>
                <w:lang w:eastAsia="zh-CN"/>
              </w:rPr>
            </w:pPr>
            <w:r>
              <w:rPr>
                <w:lang w:eastAsia="zh-CN"/>
              </w:rPr>
              <w:t>90%</w:t>
            </w:r>
          </w:p>
        </w:tc>
      </w:tr>
      <w:tr w:rsidR="00D25868" w14:paraId="6A4040E3" w14:textId="77777777">
        <w:trPr>
          <w:trHeight w:val="415"/>
        </w:trPr>
        <w:tc>
          <w:tcPr>
            <w:tcW w:w="5816" w:type="dxa"/>
            <w:shd w:val="clear" w:color="auto" w:fill="auto"/>
            <w:vAlign w:val="center"/>
          </w:tcPr>
          <w:p w14:paraId="2A35B243" w14:textId="77777777" w:rsidR="00D25868" w:rsidRDefault="009C754F">
            <w:pPr>
              <w:rPr>
                <w:lang w:eastAsia="zh-CN"/>
              </w:rPr>
            </w:pPr>
            <w:r>
              <w:rPr>
                <w:lang w:eastAsia="zh-CN"/>
              </w:rPr>
              <w:t>Transmission bit rate for control channel (bit/s)</w:t>
            </w:r>
          </w:p>
        </w:tc>
        <w:tc>
          <w:tcPr>
            <w:tcW w:w="2632" w:type="dxa"/>
            <w:shd w:val="clear" w:color="auto" w:fill="auto"/>
            <w:vAlign w:val="center"/>
          </w:tcPr>
          <w:p w14:paraId="69046FC1" w14:textId="77777777" w:rsidR="00D25868" w:rsidRDefault="009C754F">
            <w:pPr>
              <w:rPr>
                <w:highlight w:val="yellow"/>
                <w:lang w:eastAsia="zh-CN"/>
              </w:rPr>
            </w:pPr>
            <w:r>
              <w:rPr>
                <w:highlight w:val="yellow"/>
                <w:lang w:eastAsia="zh-CN"/>
              </w:rPr>
              <w:t>TBD</w:t>
            </w:r>
          </w:p>
        </w:tc>
      </w:tr>
      <w:tr w:rsidR="00D25868" w14:paraId="5BEB5470" w14:textId="77777777">
        <w:trPr>
          <w:trHeight w:val="407"/>
        </w:trPr>
        <w:tc>
          <w:tcPr>
            <w:tcW w:w="5816" w:type="dxa"/>
            <w:shd w:val="clear" w:color="auto" w:fill="auto"/>
            <w:vAlign w:val="center"/>
          </w:tcPr>
          <w:p w14:paraId="3E063562" w14:textId="77777777" w:rsidR="00D25868" w:rsidRDefault="009C754F">
            <w:pPr>
              <w:rPr>
                <w:lang w:eastAsia="zh-CN"/>
              </w:rPr>
            </w:pPr>
            <w:r>
              <w:rPr>
                <w:lang w:eastAsia="zh-CN"/>
              </w:rPr>
              <w:t>Transmission bit rate for data channel (bit/s)</w:t>
            </w:r>
          </w:p>
        </w:tc>
        <w:tc>
          <w:tcPr>
            <w:tcW w:w="2632" w:type="dxa"/>
            <w:shd w:val="clear" w:color="auto" w:fill="auto"/>
            <w:vAlign w:val="center"/>
          </w:tcPr>
          <w:p w14:paraId="0F3AC02E" w14:textId="77777777" w:rsidR="00D25868" w:rsidRDefault="009C754F">
            <w:pPr>
              <w:rPr>
                <w:highlight w:val="yellow"/>
                <w:lang w:eastAsia="zh-CN"/>
              </w:rPr>
            </w:pPr>
            <w:r>
              <w:rPr>
                <w:highlight w:val="yellow"/>
                <w:lang w:eastAsia="zh-CN"/>
              </w:rPr>
              <w:t>TBD</w:t>
            </w:r>
          </w:p>
        </w:tc>
      </w:tr>
      <w:tr w:rsidR="00D25868" w14:paraId="4953CA79" w14:textId="77777777">
        <w:trPr>
          <w:trHeight w:val="555"/>
        </w:trPr>
        <w:tc>
          <w:tcPr>
            <w:tcW w:w="5816" w:type="dxa"/>
            <w:shd w:val="clear" w:color="auto" w:fill="auto"/>
            <w:vAlign w:val="center"/>
          </w:tcPr>
          <w:p w14:paraId="6E134193" w14:textId="77777777" w:rsidR="00D25868" w:rsidRDefault="009C754F">
            <w:pPr>
              <w:rPr>
                <w:lang w:eastAsia="zh-CN"/>
              </w:rPr>
            </w:pPr>
            <w:r>
              <w:rPr>
                <w:lang w:eastAsia="zh-CN"/>
              </w:rPr>
              <w:lastRenderedPageBreak/>
              <w:t>Target packet error rate for the required SNR in item (19a) for control channel</w:t>
            </w:r>
          </w:p>
        </w:tc>
        <w:tc>
          <w:tcPr>
            <w:tcW w:w="2632" w:type="dxa"/>
            <w:shd w:val="clear" w:color="auto" w:fill="auto"/>
            <w:vAlign w:val="center"/>
          </w:tcPr>
          <w:p w14:paraId="73C78C06" w14:textId="77777777" w:rsidR="00D25868" w:rsidRDefault="009C754F">
            <w:pPr>
              <w:rPr>
                <w:lang w:eastAsia="zh-CN"/>
              </w:rPr>
            </w:pPr>
            <w:r>
              <w:rPr>
                <w:lang w:eastAsia="zh-CN"/>
              </w:rPr>
              <w:t>1%</w:t>
            </w:r>
          </w:p>
        </w:tc>
      </w:tr>
      <w:tr w:rsidR="00D25868" w14:paraId="55EAD74D" w14:textId="77777777">
        <w:trPr>
          <w:trHeight w:val="479"/>
        </w:trPr>
        <w:tc>
          <w:tcPr>
            <w:tcW w:w="5816" w:type="dxa"/>
            <w:shd w:val="clear" w:color="auto" w:fill="auto"/>
            <w:vAlign w:val="center"/>
          </w:tcPr>
          <w:p w14:paraId="2E8B6D62" w14:textId="77777777" w:rsidR="00D25868" w:rsidRDefault="009C754F">
            <w:pPr>
              <w:rPr>
                <w:lang w:eastAsia="zh-CN"/>
              </w:rPr>
            </w:pPr>
            <w:r>
              <w:rPr>
                <w:lang w:eastAsia="zh-CN"/>
              </w:rPr>
              <w:t>Target packet error rate for the required SNR in item (19b) for data channel</w:t>
            </w:r>
          </w:p>
        </w:tc>
        <w:tc>
          <w:tcPr>
            <w:tcW w:w="2632" w:type="dxa"/>
            <w:shd w:val="clear" w:color="auto" w:fill="auto"/>
            <w:vAlign w:val="center"/>
          </w:tcPr>
          <w:p w14:paraId="35F011E2" w14:textId="77777777" w:rsidR="00D25868" w:rsidRDefault="009C754F">
            <w:pPr>
              <w:rPr>
                <w:highlight w:val="yellow"/>
                <w:lang w:eastAsia="zh-CN"/>
              </w:rPr>
            </w:pPr>
            <w:r>
              <w:rPr>
                <w:highlight w:val="yellow"/>
                <w:lang w:eastAsia="zh-CN"/>
              </w:rPr>
              <w:t>TBD</w:t>
            </w:r>
          </w:p>
        </w:tc>
      </w:tr>
      <w:tr w:rsidR="00D25868" w14:paraId="2D01F768" w14:textId="77777777">
        <w:trPr>
          <w:trHeight w:val="403"/>
        </w:trPr>
        <w:tc>
          <w:tcPr>
            <w:tcW w:w="5816" w:type="dxa"/>
            <w:shd w:val="clear" w:color="auto" w:fill="auto"/>
            <w:vAlign w:val="center"/>
          </w:tcPr>
          <w:p w14:paraId="2D529AC3" w14:textId="77777777" w:rsidR="00D25868" w:rsidRDefault="009C754F">
            <w:pPr>
              <w:rPr>
                <w:lang w:eastAsia="zh-CN"/>
              </w:rPr>
            </w:pPr>
            <w:r>
              <w:rPr>
                <w:lang w:eastAsia="zh-CN"/>
              </w:rPr>
              <w:t>Spectral efficiency (bit/s/Hz)</w:t>
            </w:r>
          </w:p>
        </w:tc>
        <w:tc>
          <w:tcPr>
            <w:tcW w:w="2632" w:type="dxa"/>
            <w:shd w:val="clear" w:color="auto" w:fill="auto"/>
            <w:vAlign w:val="center"/>
          </w:tcPr>
          <w:p w14:paraId="5507F2FF" w14:textId="77777777" w:rsidR="00D25868" w:rsidRDefault="009C754F">
            <w:pPr>
              <w:rPr>
                <w:highlight w:val="yellow"/>
                <w:lang w:eastAsia="zh-CN"/>
              </w:rPr>
            </w:pPr>
            <w:r>
              <w:rPr>
                <w:highlight w:val="yellow"/>
                <w:lang w:eastAsia="zh-CN"/>
              </w:rPr>
              <w:t>TBD</w:t>
            </w:r>
          </w:p>
        </w:tc>
      </w:tr>
      <w:tr w:rsidR="00D25868" w14:paraId="663B97AB" w14:textId="77777777">
        <w:trPr>
          <w:trHeight w:val="330"/>
        </w:trPr>
        <w:tc>
          <w:tcPr>
            <w:tcW w:w="5816" w:type="dxa"/>
            <w:shd w:val="clear" w:color="auto" w:fill="auto"/>
            <w:vAlign w:val="center"/>
          </w:tcPr>
          <w:p w14:paraId="3F7D114B" w14:textId="77777777" w:rsidR="00D25868" w:rsidRDefault="009C754F">
            <w:pPr>
              <w:rPr>
                <w:lang w:eastAsia="zh-CN"/>
              </w:rPr>
            </w:pPr>
            <w:r>
              <w:rPr>
                <w:lang w:eastAsia="zh-CN"/>
              </w:rPr>
              <w:t xml:space="preserve">Pathloss model (select from </w:t>
            </w:r>
            <w:proofErr w:type="spellStart"/>
            <w:r>
              <w:rPr>
                <w:lang w:eastAsia="zh-CN"/>
              </w:rPr>
              <w:t>LoS</w:t>
            </w:r>
            <w:proofErr w:type="spellEnd"/>
            <w:r>
              <w:rPr>
                <w:lang w:eastAsia="zh-CN"/>
              </w:rPr>
              <w:t xml:space="preserve"> or </w:t>
            </w:r>
            <w:proofErr w:type="spellStart"/>
            <w:r>
              <w:rPr>
                <w:lang w:eastAsia="zh-CN"/>
              </w:rPr>
              <w:t>NLoS</w:t>
            </w:r>
            <w:proofErr w:type="spellEnd"/>
            <w:r>
              <w:rPr>
                <w:lang w:eastAsia="zh-CN"/>
              </w:rPr>
              <w:t>)</w:t>
            </w:r>
          </w:p>
        </w:tc>
        <w:tc>
          <w:tcPr>
            <w:tcW w:w="2632" w:type="dxa"/>
            <w:shd w:val="clear" w:color="auto" w:fill="auto"/>
            <w:vAlign w:val="center"/>
          </w:tcPr>
          <w:p w14:paraId="3C0D5325" w14:textId="77777777" w:rsidR="00D25868" w:rsidRDefault="009C754F">
            <w:pPr>
              <w:rPr>
                <w:highlight w:val="yellow"/>
                <w:lang w:eastAsia="zh-CN"/>
              </w:rPr>
            </w:pPr>
            <w:r>
              <w:rPr>
                <w:highlight w:val="yellow"/>
                <w:lang w:eastAsia="zh-CN"/>
              </w:rPr>
              <w:t>TBD</w:t>
            </w:r>
          </w:p>
        </w:tc>
      </w:tr>
      <w:tr w:rsidR="00D25868" w14:paraId="4F96D7D4" w14:textId="77777777">
        <w:trPr>
          <w:trHeight w:val="300"/>
        </w:trPr>
        <w:tc>
          <w:tcPr>
            <w:tcW w:w="5816" w:type="dxa"/>
            <w:shd w:val="clear" w:color="auto" w:fill="auto"/>
            <w:vAlign w:val="center"/>
          </w:tcPr>
          <w:p w14:paraId="1736642C" w14:textId="77777777" w:rsidR="00D25868" w:rsidRDefault="009C754F">
            <w:pPr>
              <w:rPr>
                <w:lang w:eastAsia="zh-CN"/>
              </w:rPr>
            </w:pPr>
            <w:r>
              <w:rPr>
                <w:lang w:eastAsia="zh-CN"/>
              </w:rPr>
              <w:t>UE speed (km/h)</w:t>
            </w:r>
          </w:p>
        </w:tc>
        <w:tc>
          <w:tcPr>
            <w:tcW w:w="2632" w:type="dxa"/>
            <w:shd w:val="clear" w:color="auto" w:fill="auto"/>
            <w:vAlign w:val="center"/>
          </w:tcPr>
          <w:p w14:paraId="1CADB8CA" w14:textId="77777777" w:rsidR="00D25868" w:rsidRDefault="009C754F">
            <w:pPr>
              <w:rPr>
                <w:highlight w:val="yellow"/>
                <w:lang w:eastAsia="zh-CN"/>
              </w:rPr>
            </w:pPr>
            <w:r>
              <w:rPr>
                <w:highlight w:val="yellow"/>
                <w:lang w:eastAsia="zh-CN"/>
              </w:rPr>
              <w:t>TBD</w:t>
            </w:r>
          </w:p>
        </w:tc>
      </w:tr>
      <w:tr w:rsidR="00D25868" w14:paraId="5F5852C1" w14:textId="77777777">
        <w:trPr>
          <w:trHeight w:val="300"/>
        </w:trPr>
        <w:tc>
          <w:tcPr>
            <w:tcW w:w="5816" w:type="dxa"/>
            <w:shd w:val="clear" w:color="auto" w:fill="auto"/>
            <w:vAlign w:val="center"/>
          </w:tcPr>
          <w:p w14:paraId="68E2AD90" w14:textId="77777777" w:rsidR="00D25868" w:rsidRDefault="009C754F">
            <w:pPr>
              <w:rPr>
                <w:lang w:eastAsia="zh-CN"/>
              </w:rPr>
            </w:pPr>
            <w:r>
              <w:rPr>
                <w:lang w:eastAsia="zh-CN"/>
              </w:rPr>
              <w:t>Feeder loss (dB)</w:t>
            </w:r>
          </w:p>
        </w:tc>
        <w:tc>
          <w:tcPr>
            <w:tcW w:w="2632" w:type="dxa"/>
            <w:shd w:val="clear" w:color="auto" w:fill="auto"/>
            <w:vAlign w:val="center"/>
          </w:tcPr>
          <w:p w14:paraId="5B296D70" w14:textId="77777777" w:rsidR="00D25868" w:rsidRDefault="009C754F">
            <w:pPr>
              <w:rPr>
                <w:lang w:eastAsia="zh-CN"/>
              </w:rPr>
            </w:pPr>
            <w:r>
              <w:rPr>
                <w:lang w:eastAsia="zh-CN"/>
              </w:rPr>
              <w:t>3</w:t>
            </w:r>
          </w:p>
        </w:tc>
      </w:tr>
      <w:tr w:rsidR="00D25868" w14:paraId="6C0B2EF9" w14:textId="77777777">
        <w:trPr>
          <w:trHeight w:val="285"/>
        </w:trPr>
        <w:tc>
          <w:tcPr>
            <w:tcW w:w="8448" w:type="dxa"/>
            <w:gridSpan w:val="2"/>
            <w:shd w:val="clear" w:color="auto" w:fill="auto"/>
            <w:vAlign w:val="center"/>
          </w:tcPr>
          <w:p w14:paraId="5A6B939F" w14:textId="77777777" w:rsidR="00D25868" w:rsidRDefault="009C754F">
            <w:r>
              <w:rPr>
                <w:b/>
                <w:bCs/>
                <w:lang w:eastAsia="zh-CN"/>
              </w:rPr>
              <w:t>Transmitter</w:t>
            </w:r>
          </w:p>
        </w:tc>
      </w:tr>
      <w:tr w:rsidR="00D25868" w14:paraId="565EF9B9" w14:textId="77777777">
        <w:trPr>
          <w:trHeight w:val="702"/>
        </w:trPr>
        <w:tc>
          <w:tcPr>
            <w:tcW w:w="5816" w:type="dxa"/>
            <w:shd w:val="clear" w:color="auto" w:fill="auto"/>
            <w:vAlign w:val="center"/>
          </w:tcPr>
          <w:p w14:paraId="0415FC19" w14:textId="77777777" w:rsidR="00D25868" w:rsidRDefault="009C754F">
            <w:pPr>
              <w:rPr>
                <w:lang w:eastAsia="zh-CN"/>
              </w:rPr>
            </w:pPr>
            <w:r>
              <w:rPr>
                <w:lang w:eastAsia="zh-CN"/>
              </w:rPr>
              <w:t>(1) Number of transmit antennas. (The number shall be within the indicated range in § 8.4 of Report ITU-R M.2412-0)</w:t>
            </w:r>
          </w:p>
        </w:tc>
        <w:tc>
          <w:tcPr>
            <w:tcW w:w="2632" w:type="dxa"/>
            <w:shd w:val="clear" w:color="auto" w:fill="auto"/>
            <w:vAlign w:val="center"/>
          </w:tcPr>
          <w:p w14:paraId="5A750573" w14:textId="77777777" w:rsidR="00D25868" w:rsidRDefault="009C754F">
            <w:pPr>
              <w:rPr>
                <w:highlight w:val="yellow"/>
                <w:lang w:eastAsia="zh-CN"/>
              </w:rPr>
            </w:pPr>
            <w:r>
              <w:rPr>
                <w:highlight w:val="yellow"/>
                <w:lang w:eastAsia="zh-CN"/>
              </w:rPr>
              <w:t>TBD</w:t>
            </w:r>
          </w:p>
        </w:tc>
      </w:tr>
      <w:tr w:rsidR="00D25868" w14:paraId="6F711064" w14:textId="77777777">
        <w:trPr>
          <w:trHeight w:val="702"/>
        </w:trPr>
        <w:tc>
          <w:tcPr>
            <w:tcW w:w="5816" w:type="dxa"/>
            <w:shd w:val="clear" w:color="auto" w:fill="auto"/>
            <w:vAlign w:val="center"/>
          </w:tcPr>
          <w:p w14:paraId="149F0C18" w14:textId="77777777" w:rsidR="00D25868" w:rsidRDefault="009C754F">
            <w:pPr>
              <w:rPr>
                <w:lang w:eastAsia="zh-CN"/>
              </w:rPr>
            </w:pPr>
            <w:r>
              <w:rPr>
                <w:lang w:eastAsia="zh-CN"/>
              </w:rPr>
              <w:t>(1bis) Number of transmit antenna ports</w:t>
            </w:r>
          </w:p>
        </w:tc>
        <w:tc>
          <w:tcPr>
            <w:tcW w:w="2632" w:type="dxa"/>
            <w:shd w:val="clear" w:color="auto" w:fill="auto"/>
            <w:vAlign w:val="center"/>
          </w:tcPr>
          <w:p w14:paraId="349FBF0C" w14:textId="77777777" w:rsidR="00D25868" w:rsidRDefault="009C754F">
            <w:pPr>
              <w:rPr>
                <w:highlight w:val="yellow"/>
                <w:lang w:eastAsia="zh-CN"/>
              </w:rPr>
            </w:pPr>
            <w:r>
              <w:rPr>
                <w:highlight w:val="yellow"/>
                <w:lang w:eastAsia="zh-CN"/>
              </w:rPr>
              <w:t>TBD</w:t>
            </w:r>
          </w:p>
        </w:tc>
      </w:tr>
      <w:tr w:rsidR="00D25868" w14:paraId="083F14CF" w14:textId="77777777">
        <w:trPr>
          <w:trHeight w:val="415"/>
        </w:trPr>
        <w:tc>
          <w:tcPr>
            <w:tcW w:w="5816" w:type="dxa"/>
            <w:shd w:val="clear" w:color="auto" w:fill="auto"/>
            <w:vAlign w:val="center"/>
          </w:tcPr>
          <w:p w14:paraId="5F8EAEC8" w14:textId="77777777" w:rsidR="00D25868" w:rsidRDefault="009C754F">
            <w:pPr>
              <w:rPr>
                <w:lang w:eastAsia="zh-CN"/>
              </w:rPr>
            </w:pPr>
            <w:r>
              <w:rPr>
                <w:lang w:eastAsia="zh-CN"/>
              </w:rPr>
              <w:t>(2) Maximal transmit power per antenna (dBm)</w:t>
            </w:r>
          </w:p>
        </w:tc>
        <w:tc>
          <w:tcPr>
            <w:tcW w:w="2632" w:type="dxa"/>
            <w:shd w:val="clear" w:color="auto" w:fill="auto"/>
            <w:vAlign w:val="center"/>
          </w:tcPr>
          <w:p w14:paraId="7FD42291" w14:textId="77777777" w:rsidR="00D25868" w:rsidRDefault="009C754F">
            <w:pPr>
              <w:rPr>
                <w:highlight w:val="yellow"/>
                <w:lang w:eastAsia="zh-CN"/>
              </w:rPr>
            </w:pPr>
            <w:r>
              <w:rPr>
                <w:highlight w:val="yellow"/>
                <w:lang w:eastAsia="zh-CN"/>
              </w:rPr>
              <w:t>TBD</w:t>
            </w:r>
          </w:p>
        </w:tc>
      </w:tr>
      <w:tr w:rsidR="00D25868" w14:paraId="626BEFB9" w14:textId="77777777">
        <w:trPr>
          <w:trHeight w:val="704"/>
        </w:trPr>
        <w:tc>
          <w:tcPr>
            <w:tcW w:w="5816" w:type="dxa"/>
            <w:shd w:val="clear" w:color="auto" w:fill="auto"/>
            <w:vAlign w:val="center"/>
          </w:tcPr>
          <w:p w14:paraId="770DEDB0" w14:textId="77777777" w:rsidR="00D25868" w:rsidRDefault="009C754F">
            <w:pPr>
              <w:rPr>
                <w:lang w:eastAsia="zh-CN"/>
              </w:rPr>
            </w:pPr>
            <w:r>
              <w:rPr>
                <w:lang w:eastAsia="zh-CN"/>
              </w:rPr>
              <w:t>(3) Total transmit power = function of (1) and (2) (dBm) (The value shall not exceed the indicated value in § 8.4 of Report ITU-R M.2412-0)</w:t>
            </w:r>
          </w:p>
        </w:tc>
        <w:tc>
          <w:tcPr>
            <w:tcW w:w="2632" w:type="dxa"/>
            <w:shd w:val="clear" w:color="auto" w:fill="auto"/>
            <w:vAlign w:val="center"/>
          </w:tcPr>
          <w:p w14:paraId="6C646462" w14:textId="77777777" w:rsidR="00D25868" w:rsidRDefault="009C754F">
            <w:pPr>
              <w:rPr>
                <w:highlight w:val="yellow"/>
                <w:lang w:eastAsia="zh-CN"/>
              </w:rPr>
            </w:pPr>
            <w:r>
              <w:rPr>
                <w:highlight w:val="yellow"/>
                <w:lang w:eastAsia="zh-CN"/>
              </w:rPr>
              <w:t>TBD</w:t>
            </w:r>
          </w:p>
        </w:tc>
      </w:tr>
      <w:tr w:rsidR="00D25868" w14:paraId="6A6EB22C" w14:textId="77777777">
        <w:trPr>
          <w:trHeight w:val="300"/>
        </w:trPr>
        <w:tc>
          <w:tcPr>
            <w:tcW w:w="5816" w:type="dxa"/>
            <w:shd w:val="clear" w:color="auto" w:fill="auto"/>
            <w:vAlign w:val="center"/>
          </w:tcPr>
          <w:p w14:paraId="61D86A3E" w14:textId="77777777" w:rsidR="00D25868" w:rsidRDefault="009C754F">
            <w:pPr>
              <w:rPr>
                <w:lang w:eastAsia="zh-CN"/>
              </w:rPr>
            </w:pPr>
            <w:r>
              <w:rPr>
                <w:lang w:eastAsia="zh-CN"/>
              </w:rPr>
              <w:t>(4) Transmitter antenna gain (</w:t>
            </w:r>
            <w:proofErr w:type="spellStart"/>
            <w:r>
              <w:rPr>
                <w:lang w:eastAsia="zh-CN"/>
              </w:rPr>
              <w:t>dBi</w:t>
            </w:r>
            <w:proofErr w:type="spellEnd"/>
            <w:r>
              <w:rPr>
                <w:lang w:eastAsia="zh-CN"/>
              </w:rPr>
              <w:t>)</w:t>
            </w:r>
          </w:p>
        </w:tc>
        <w:tc>
          <w:tcPr>
            <w:tcW w:w="2632" w:type="dxa"/>
            <w:shd w:val="clear" w:color="auto" w:fill="auto"/>
            <w:vAlign w:val="center"/>
          </w:tcPr>
          <w:p w14:paraId="4670A4CA" w14:textId="77777777" w:rsidR="00D25868" w:rsidRDefault="009C754F">
            <w:pPr>
              <w:rPr>
                <w:lang w:eastAsia="zh-CN"/>
              </w:rPr>
            </w:pPr>
            <w:r>
              <w:rPr>
                <w:lang w:eastAsia="zh-CN"/>
              </w:rPr>
              <w:t>0 for UL, 8 for DL</w:t>
            </w:r>
          </w:p>
        </w:tc>
      </w:tr>
      <w:tr w:rsidR="00D25868" w14:paraId="1C29E0E1" w14:textId="77777777">
        <w:trPr>
          <w:trHeight w:val="989"/>
        </w:trPr>
        <w:tc>
          <w:tcPr>
            <w:tcW w:w="5816" w:type="dxa"/>
            <w:shd w:val="clear" w:color="auto" w:fill="auto"/>
            <w:vAlign w:val="center"/>
          </w:tcPr>
          <w:p w14:paraId="33B62531" w14:textId="77777777" w:rsidR="00D25868" w:rsidRDefault="009C754F">
            <w:pPr>
              <w:rPr>
                <w:lang w:eastAsia="zh-CN"/>
              </w:rPr>
            </w:pPr>
            <w:r>
              <w:rPr>
                <w:lang w:eastAsia="zh-CN"/>
              </w:rPr>
              <w:t>(5) Transmitter array gain (depends on transmitter array configurations and technologies such as adaptive beam forming, CDD (cyclic delay diversity), etc.) (dB)</w:t>
            </w:r>
          </w:p>
        </w:tc>
        <w:tc>
          <w:tcPr>
            <w:tcW w:w="2632" w:type="dxa"/>
            <w:shd w:val="clear" w:color="auto" w:fill="auto"/>
            <w:vAlign w:val="center"/>
          </w:tcPr>
          <w:p w14:paraId="6DBD8F28" w14:textId="77777777" w:rsidR="00D25868" w:rsidRDefault="009C754F">
            <w:pPr>
              <w:rPr>
                <w:lang w:eastAsia="zh-CN"/>
              </w:rPr>
            </w:pPr>
            <w:r>
              <w:rPr>
                <w:highlight w:val="yellow"/>
                <w:lang w:eastAsia="zh-CN"/>
              </w:rPr>
              <w:t>TBD</w:t>
            </w:r>
            <w:r>
              <w:rPr>
                <w:lang w:eastAsia="zh-CN"/>
              </w:rPr>
              <w:t xml:space="preserve"> </w:t>
            </w:r>
          </w:p>
        </w:tc>
      </w:tr>
      <w:tr w:rsidR="00D25868" w14:paraId="2C482A6F" w14:textId="77777777">
        <w:trPr>
          <w:trHeight w:val="408"/>
        </w:trPr>
        <w:tc>
          <w:tcPr>
            <w:tcW w:w="5816" w:type="dxa"/>
            <w:shd w:val="clear" w:color="auto" w:fill="auto"/>
            <w:vAlign w:val="center"/>
          </w:tcPr>
          <w:p w14:paraId="0DA4C838" w14:textId="77777777" w:rsidR="00D25868" w:rsidRDefault="009C754F">
            <w:pPr>
              <w:rPr>
                <w:lang w:eastAsia="zh-CN"/>
              </w:rPr>
            </w:pPr>
            <w:r>
              <w:rPr>
                <w:lang w:eastAsia="zh-CN"/>
              </w:rPr>
              <w:t>(6) Control channel power boosting gain (dB)</w:t>
            </w:r>
          </w:p>
        </w:tc>
        <w:tc>
          <w:tcPr>
            <w:tcW w:w="2632" w:type="dxa"/>
            <w:shd w:val="clear" w:color="auto" w:fill="auto"/>
            <w:vAlign w:val="center"/>
          </w:tcPr>
          <w:p w14:paraId="05A1D3D4" w14:textId="77777777" w:rsidR="00D25868" w:rsidRDefault="009C754F">
            <w:pPr>
              <w:rPr>
                <w:lang w:eastAsia="zh-CN"/>
              </w:rPr>
            </w:pPr>
            <w:r>
              <w:rPr>
                <w:lang w:eastAsia="zh-CN"/>
              </w:rPr>
              <w:t>0</w:t>
            </w:r>
          </w:p>
        </w:tc>
      </w:tr>
      <w:tr w:rsidR="00D25868" w14:paraId="4A9006AA" w14:textId="77777777">
        <w:trPr>
          <w:trHeight w:val="415"/>
        </w:trPr>
        <w:tc>
          <w:tcPr>
            <w:tcW w:w="5816" w:type="dxa"/>
            <w:shd w:val="clear" w:color="auto" w:fill="auto"/>
            <w:vAlign w:val="center"/>
          </w:tcPr>
          <w:p w14:paraId="6790A390" w14:textId="77777777" w:rsidR="00D25868" w:rsidRDefault="009C754F">
            <w:pPr>
              <w:rPr>
                <w:lang w:eastAsia="zh-CN"/>
              </w:rPr>
            </w:pPr>
            <w:r>
              <w:rPr>
                <w:lang w:eastAsia="zh-CN"/>
              </w:rPr>
              <w:t>(7) Data channel power loss due to pilot/control boosting (dB)</w:t>
            </w:r>
          </w:p>
        </w:tc>
        <w:tc>
          <w:tcPr>
            <w:tcW w:w="2632" w:type="dxa"/>
            <w:shd w:val="clear" w:color="auto" w:fill="auto"/>
            <w:vAlign w:val="center"/>
          </w:tcPr>
          <w:p w14:paraId="32DFB0D7" w14:textId="77777777" w:rsidR="00D25868" w:rsidRDefault="009C754F">
            <w:pPr>
              <w:rPr>
                <w:lang w:eastAsia="zh-CN"/>
              </w:rPr>
            </w:pPr>
            <w:r>
              <w:rPr>
                <w:lang w:eastAsia="zh-CN"/>
              </w:rPr>
              <w:t>0</w:t>
            </w:r>
          </w:p>
        </w:tc>
      </w:tr>
      <w:tr w:rsidR="00D25868" w14:paraId="0EC0121B" w14:textId="77777777">
        <w:trPr>
          <w:trHeight w:val="549"/>
        </w:trPr>
        <w:tc>
          <w:tcPr>
            <w:tcW w:w="5816" w:type="dxa"/>
            <w:shd w:val="clear" w:color="auto" w:fill="auto"/>
            <w:vAlign w:val="center"/>
          </w:tcPr>
          <w:p w14:paraId="125C8A71" w14:textId="77777777" w:rsidR="00D25868" w:rsidRDefault="009C754F">
            <w:pPr>
              <w:rPr>
                <w:lang w:eastAsia="zh-CN"/>
              </w:rPr>
            </w:pPr>
            <w:r>
              <w:rPr>
                <w:lang w:eastAsia="zh-CN"/>
              </w:rPr>
              <w:t>(8) Cable, connector, combiner, body losses, etc. (enumerate sources) (dB) (feeder loss must be included for and only for downlink)</w:t>
            </w:r>
          </w:p>
        </w:tc>
        <w:tc>
          <w:tcPr>
            <w:tcW w:w="2632" w:type="dxa"/>
            <w:shd w:val="clear" w:color="auto" w:fill="auto"/>
            <w:vAlign w:val="center"/>
          </w:tcPr>
          <w:p w14:paraId="0337CCFF" w14:textId="77777777" w:rsidR="00D25868" w:rsidRDefault="009C754F">
            <w:pPr>
              <w:rPr>
                <w:lang w:eastAsia="zh-CN"/>
              </w:rPr>
            </w:pPr>
            <w:r>
              <w:rPr>
                <w:highlight w:val="yellow"/>
                <w:lang w:eastAsia="zh-CN"/>
              </w:rPr>
              <w:t>TBD</w:t>
            </w:r>
          </w:p>
        </w:tc>
      </w:tr>
      <w:tr w:rsidR="00D25868" w14:paraId="1DBF9AE9" w14:textId="77777777">
        <w:trPr>
          <w:trHeight w:val="487"/>
        </w:trPr>
        <w:tc>
          <w:tcPr>
            <w:tcW w:w="5816" w:type="dxa"/>
            <w:shd w:val="clear" w:color="auto" w:fill="auto"/>
            <w:vAlign w:val="center"/>
          </w:tcPr>
          <w:p w14:paraId="79834384" w14:textId="77777777" w:rsidR="00D25868" w:rsidRDefault="009C754F">
            <w:pPr>
              <w:rPr>
                <w:lang w:eastAsia="zh-CN"/>
              </w:rPr>
            </w:pPr>
            <w:r>
              <w:rPr>
                <w:lang w:eastAsia="zh-CN"/>
              </w:rPr>
              <w:t>(9a) Control channel EIRP = (3) + (4) + (5) + (6) – (8) dBm</w:t>
            </w:r>
          </w:p>
        </w:tc>
        <w:tc>
          <w:tcPr>
            <w:tcW w:w="2632" w:type="dxa"/>
            <w:shd w:val="clear" w:color="auto" w:fill="auto"/>
            <w:noWrap/>
            <w:vAlign w:val="center"/>
          </w:tcPr>
          <w:p w14:paraId="3BC20827" w14:textId="77777777" w:rsidR="00D25868" w:rsidRDefault="009C754F">
            <w:pPr>
              <w:rPr>
                <w:lang w:eastAsia="zh-CN"/>
              </w:rPr>
            </w:pPr>
            <w:r>
              <w:rPr>
                <w:lang w:eastAsia="zh-CN"/>
              </w:rPr>
              <w:t>-</w:t>
            </w:r>
          </w:p>
        </w:tc>
      </w:tr>
      <w:tr w:rsidR="00D25868" w14:paraId="4A769012" w14:textId="77777777">
        <w:trPr>
          <w:trHeight w:val="409"/>
        </w:trPr>
        <w:tc>
          <w:tcPr>
            <w:tcW w:w="5816" w:type="dxa"/>
            <w:shd w:val="clear" w:color="auto" w:fill="auto"/>
            <w:vAlign w:val="center"/>
          </w:tcPr>
          <w:p w14:paraId="5AA68ED8" w14:textId="77777777" w:rsidR="00D25868" w:rsidRDefault="009C754F">
            <w:pPr>
              <w:rPr>
                <w:lang w:eastAsia="zh-CN"/>
              </w:rPr>
            </w:pPr>
            <w:r>
              <w:rPr>
                <w:lang w:eastAsia="zh-CN"/>
              </w:rPr>
              <w:t>(9b) Data channel EIRP = (3) + (4) + (5) – (7) – (8) dBm</w:t>
            </w:r>
          </w:p>
        </w:tc>
        <w:tc>
          <w:tcPr>
            <w:tcW w:w="2632" w:type="dxa"/>
            <w:shd w:val="clear" w:color="auto" w:fill="auto"/>
            <w:noWrap/>
            <w:vAlign w:val="center"/>
          </w:tcPr>
          <w:p w14:paraId="42C2E922" w14:textId="77777777" w:rsidR="00D25868" w:rsidRDefault="009C754F">
            <w:pPr>
              <w:rPr>
                <w:lang w:eastAsia="zh-CN"/>
              </w:rPr>
            </w:pPr>
            <w:r>
              <w:rPr>
                <w:lang w:eastAsia="zh-CN"/>
              </w:rPr>
              <w:t>-</w:t>
            </w:r>
          </w:p>
        </w:tc>
      </w:tr>
      <w:tr w:rsidR="00D25868" w14:paraId="30FE23BC" w14:textId="77777777">
        <w:trPr>
          <w:trHeight w:val="285"/>
        </w:trPr>
        <w:tc>
          <w:tcPr>
            <w:tcW w:w="8448" w:type="dxa"/>
            <w:gridSpan w:val="2"/>
            <w:shd w:val="clear" w:color="auto" w:fill="auto"/>
            <w:vAlign w:val="center"/>
          </w:tcPr>
          <w:p w14:paraId="4181F0C2" w14:textId="77777777" w:rsidR="00D25868" w:rsidRDefault="009C754F">
            <w:r>
              <w:rPr>
                <w:b/>
                <w:bCs/>
                <w:lang w:eastAsia="zh-CN"/>
              </w:rPr>
              <w:t>Receiver</w:t>
            </w:r>
          </w:p>
        </w:tc>
      </w:tr>
      <w:tr w:rsidR="00D25868" w14:paraId="3A891542" w14:textId="77777777">
        <w:trPr>
          <w:trHeight w:val="707"/>
        </w:trPr>
        <w:tc>
          <w:tcPr>
            <w:tcW w:w="5816" w:type="dxa"/>
            <w:shd w:val="clear" w:color="auto" w:fill="auto"/>
            <w:vAlign w:val="center"/>
          </w:tcPr>
          <w:p w14:paraId="20ADB44C" w14:textId="77777777" w:rsidR="00D25868" w:rsidRDefault="009C754F">
            <w:pPr>
              <w:rPr>
                <w:lang w:eastAsia="zh-CN"/>
              </w:rPr>
            </w:pPr>
            <w:r>
              <w:rPr>
                <w:lang w:eastAsia="zh-CN"/>
              </w:rPr>
              <w:t>(10) Number of receive antennas (The number shall be within the indicated range in § 8.4 of Report ITU-R M.2412-0)</w:t>
            </w:r>
          </w:p>
        </w:tc>
        <w:tc>
          <w:tcPr>
            <w:tcW w:w="2632" w:type="dxa"/>
            <w:shd w:val="clear" w:color="auto" w:fill="auto"/>
            <w:vAlign w:val="center"/>
          </w:tcPr>
          <w:p w14:paraId="42EA88A6" w14:textId="77777777" w:rsidR="00D25868" w:rsidRDefault="009C754F">
            <w:pPr>
              <w:rPr>
                <w:highlight w:val="yellow"/>
                <w:lang w:eastAsia="zh-CN"/>
              </w:rPr>
            </w:pPr>
            <w:r>
              <w:rPr>
                <w:highlight w:val="yellow"/>
                <w:lang w:eastAsia="zh-CN"/>
              </w:rPr>
              <w:t>TBD</w:t>
            </w:r>
          </w:p>
        </w:tc>
      </w:tr>
      <w:tr w:rsidR="00D25868" w14:paraId="46C0EB72" w14:textId="77777777">
        <w:trPr>
          <w:trHeight w:val="707"/>
        </w:trPr>
        <w:tc>
          <w:tcPr>
            <w:tcW w:w="5816" w:type="dxa"/>
            <w:shd w:val="clear" w:color="auto" w:fill="auto"/>
            <w:vAlign w:val="center"/>
          </w:tcPr>
          <w:p w14:paraId="38014D5C" w14:textId="77777777" w:rsidR="00D25868" w:rsidRDefault="009C754F">
            <w:pPr>
              <w:rPr>
                <w:lang w:eastAsia="zh-CN"/>
              </w:rPr>
            </w:pPr>
            <w:r>
              <w:rPr>
                <w:lang w:eastAsia="zh-CN"/>
              </w:rPr>
              <w:t>(10bis) Number of receive antenna ports</w:t>
            </w:r>
          </w:p>
        </w:tc>
        <w:tc>
          <w:tcPr>
            <w:tcW w:w="2632" w:type="dxa"/>
            <w:shd w:val="clear" w:color="auto" w:fill="auto"/>
            <w:vAlign w:val="center"/>
          </w:tcPr>
          <w:p w14:paraId="250187BC" w14:textId="77777777" w:rsidR="00D25868" w:rsidRDefault="009C754F">
            <w:pPr>
              <w:rPr>
                <w:highlight w:val="yellow"/>
                <w:lang w:eastAsia="zh-CN"/>
              </w:rPr>
            </w:pPr>
            <w:r>
              <w:rPr>
                <w:highlight w:val="yellow"/>
                <w:lang w:eastAsia="zh-CN"/>
              </w:rPr>
              <w:t>TBD</w:t>
            </w:r>
          </w:p>
        </w:tc>
      </w:tr>
      <w:tr w:rsidR="00D25868" w14:paraId="563D5371" w14:textId="77777777">
        <w:trPr>
          <w:trHeight w:val="300"/>
        </w:trPr>
        <w:tc>
          <w:tcPr>
            <w:tcW w:w="5816" w:type="dxa"/>
            <w:shd w:val="clear" w:color="auto" w:fill="auto"/>
            <w:vAlign w:val="center"/>
          </w:tcPr>
          <w:p w14:paraId="72155E6F" w14:textId="77777777" w:rsidR="00D25868" w:rsidRDefault="009C754F">
            <w:pPr>
              <w:rPr>
                <w:lang w:eastAsia="zh-CN"/>
              </w:rPr>
            </w:pPr>
            <w:r>
              <w:rPr>
                <w:lang w:eastAsia="zh-CN"/>
              </w:rPr>
              <w:t>(11) Receiver antenna gain (</w:t>
            </w:r>
            <w:proofErr w:type="spellStart"/>
            <w:r>
              <w:rPr>
                <w:lang w:eastAsia="zh-CN"/>
              </w:rPr>
              <w:t>dBi</w:t>
            </w:r>
            <w:proofErr w:type="spellEnd"/>
            <w:r>
              <w:rPr>
                <w:lang w:eastAsia="zh-CN"/>
              </w:rPr>
              <w:t>)</w:t>
            </w:r>
          </w:p>
        </w:tc>
        <w:tc>
          <w:tcPr>
            <w:tcW w:w="2632" w:type="dxa"/>
            <w:shd w:val="clear" w:color="auto" w:fill="auto"/>
            <w:vAlign w:val="center"/>
          </w:tcPr>
          <w:p w14:paraId="38D4C95A" w14:textId="77777777" w:rsidR="00D25868" w:rsidRDefault="009C754F">
            <w:pPr>
              <w:rPr>
                <w:lang w:eastAsia="zh-CN"/>
              </w:rPr>
            </w:pPr>
            <w:r>
              <w:rPr>
                <w:highlight w:val="yellow"/>
                <w:lang w:eastAsia="zh-CN"/>
              </w:rPr>
              <w:t>TBD</w:t>
            </w:r>
          </w:p>
        </w:tc>
      </w:tr>
      <w:tr w:rsidR="00D25868" w14:paraId="6E9C3760" w14:textId="77777777">
        <w:trPr>
          <w:trHeight w:val="695"/>
        </w:trPr>
        <w:tc>
          <w:tcPr>
            <w:tcW w:w="5816" w:type="dxa"/>
            <w:shd w:val="clear" w:color="auto" w:fill="auto"/>
            <w:vAlign w:val="center"/>
          </w:tcPr>
          <w:p w14:paraId="09B6F66A" w14:textId="77777777" w:rsidR="00D25868" w:rsidRDefault="009C754F">
            <w:pPr>
              <w:rPr>
                <w:lang w:eastAsia="zh-CN"/>
              </w:rPr>
            </w:pPr>
            <w:r>
              <w:rPr>
                <w:lang w:eastAsia="zh-CN"/>
              </w:rPr>
              <w:t>(11bis) Receiver array gain (depends on transmitter array configurations and technologies such as adaptive beam forming, etc.) (dB)</w:t>
            </w:r>
          </w:p>
        </w:tc>
        <w:tc>
          <w:tcPr>
            <w:tcW w:w="2632" w:type="dxa"/>
            <w:shd w:val="clear" w:color="auto" w:fill="auto"/>
            <w:vAlign w:val="center"/>
          </w:tcPr>
          <w:p w14:paraId="4B17E440" w14:textId="77777777" w:rsidR="00D25868" w:rsidRDefault="009C754F">
            <w:pPr>
              <w:rPr>
                <w:lang w:eastAsia="zh-CN"/>
              </w:rPr>
            </w:pPr>
            <w:r>
              <w:rPr>
                <w:highlight w:val="yellow"/>
                <w:lang w:eastAsia="zh-CN"/>
              </w:rPr>
              <w:t>TBD</w:t>
            </w:r>
            <w:r>
              <w:rPr>
                <w:lang w:eastAsia="zh-CN"/>
              </w:rPr>
              <w:t xml:space="preserve"> </w:t>
            </w:r>
          </w:p>
        </w:tc>
      </w:tr>
      <w:tr w:rsidR="00D25868" w14:paraId="3F9F17E4" w14:textId="77777777">
        <w:trPr>
          <w:trHeight w:val="623"/>
        </w:trPr>
        <w:tc>
          <w:tcPr>
            <w:tcW w:w="5816" w:type="dxa"/>
            <w:shd w:val="clear" w:color="auto" w:fill="auto"/>
            <w:vAlign w:val="center"/>
          </w:tcPr>
          <w:p w14:paraId="7A054CB1" w14:textId="77777777" w:rsidR="00D25868" w:rsidRDefault="009C754F">
            <w:pPr>
              <w:rPr>
                <w:lang w:eastAsia="zh-CN"/>
              </w:rPr>
            </w:pPr>
            <w:r>
              <w:rPr>
                <w:lang w:eastAsia="zh-CN"/>
              </w:rPr>
              <w:t>(12) Cable, connector, combiner, body losses, etc. (enumerate sources) (dB) (feeder loss must be included for and only for uplink)</w:t>
            </w:r>
          </w:p>
        </w:tc>
        <w:tc>
          <w:tcPr>
            <w:tcW w:w="2632" w:type="dxa"/>
            <w:shd w:val="clear" w:color="auto" w:fill="auto"/>
            <w:vAlign w:val="center"/>
          </w:tcPr>
          <w:p w14:paraId="385C1504" w14:textId="77777777" w:rsidR="00D25868" w:rsidRDefault="009C754F">
            <w:r>
              <w:rPr>
                <w:highlight w:val="yellow"/>
                <w:lang w:eastAsia="zh-CN"/>
              </w:rPr>
              <w:t>TBD</w:t>
            </w:r>
          </w:p>
        </w:tc>
      </w:tr>
      <w:tr w:rsidR="00D25868" w14:paraId="384342CC" w14:textId="77777777">
        <w:trPr>
          <w:trHeight w:val="300"/>
        </w:trPr>
        <w:tc>
          <w:tcPr>
            <w:tcW w:w="5816" w:type="dxa"/>
            <w:shd w:val="clear" w:color="auto" w:fill="auto"/>
            <w:vAlign w:val="center"/>
          </w:tcPr>
          <w:p w14:paraId="55644CB6" w14:textId="77777777" w:rsidR="00D25868" w:rsidRDefault="009C754F">
            <w:pPr>
              <w:rPr>
                <w:lang w:eastAsia="zh-CN"/>
              </w:rPr>
            </w:pPr>
            <w:r>
              <w:rPr>
                <w:lang w:eastAsia="zh-CN"/>
              </w:rPr>
              <w:t>(13) Receiver noise figure (dB)</w:t>
            </w:r>
          </w:p>
        </w:tc>
        <w:tc>
          <w:tcPr>
            <w:tcW w:w="2632" w:type="dxa"/>
            <w:shd w:val="clear" w:color="auto" w:fill="auto"/>
            <w:vAlign w:val="center"/>
          </w:tcPr>
          <w:p w14:paraId="03DFB584" w14:textId="77777777" w:rsidR="00D25868" w:rsidRDefault="009C754F">
            <w:pPr>
              <w:rPr>
                <w:lang w:eastAsia="zh-CN"/>
              </w:rPr>
            </w:pPr>
            <w:r>
              <w:rPr>
                <w:lang w:eastAsia="zh-CN"/>
              </w:rPr>
              <w:t>5 for UL, 7 for DL</w:t>
            </w:r>
          </w:p>
        </w:tc>
      </w:tr>
      <w:tr w:rsidR="00D25868" w14:paraId="05B3FAFD" w14:textId="77777777">
        <w:trPr>
          <w:trHeight w:val="300"/>
        </w:trPr>
        <w:tc>
          <w:tcPr>
            <w:tcW w:w="5816" w:type="dxa"/>
            <w:shd w:val="clear" w:color="auto" w:fill="auto"/>
            <w:vAlign w:val="center"/>
          </w:tcPr>
          <w:p w14:paraId="07666EA5" w14:textId="77777777" w:rsidR="00D25868" w:rsidRDefault="009C754F">
            <w:pPr>
              <w:rPr>
                <w:lang w:eastAsia="zh-CN"/>
              </w:rPr>
            </w:pPr>
            <w:r>
              <w:rPr>
                <w:lang w:eastAsia="zh-CN"/>
              </w:rPr>
              <w:lastRenderedPageBreak/>
              <w:t>(14) Thermal noise density (dBm/Hz)</w:t>
            </w:r>
          </w:p>
        </w:tc>
        <w:tc>
          <w:tcPr>
            <w:tcW w:w="2632" w:type="dxa"/>
            <w:shd w:val="clear" w:color="auto" w:fill="auto"/>
            <w:vAlign w:val="center"/>
          </w:tcPr>
          <w:p w14:paraId="7FAF5DF2" w14:textId="77777777" w:rsidR="00D25868" w:rsidRDefault="009C754F">
            <w:pPr>
              <w:rPr>
                <w:lang w:eastAsia="zh-CN"/>
              </w:rPr>
            </w:pPr>
            <w:r>
              <w:rPr>
                <w:lang w:eastAsia="zh-CN"/>
              </w:rPr>
              <w:t>-174</w:t>
            </w:r>
          </w:p>
        </w:tc>
      </w:tr>
      <w:tr w:rsidR="00D25868" w14:paraId="24CD8602" w14:textId="77777777">
        <w:trPr>
          <w:trHeight w:val="343"/>
        </w:trPr>
        <w:tc>
          <w:tcPr>
            <w:tcW w:w="5816" w:type="dxa"/>
            <w:shd w:val="clear" w:color="auto" w:fill="auto"/>
            <w:vAlign w:val="center"/>
          </w:tcPr>
          <w:p w14:paraId="64B068F1" w14:textId="77777777" w:rsidR="00D25868" w:rsidRDefault="009C754F">
            <w:pPr>
              <w:rPr>
                <w:lang w:eastAsia="zh-CN"/>
              </w:rPr>
            </w:pPr>
            <w:r>
              <w:rPr>
                <w:lang w:eastAsia="zh-CN"/>
              </w:rPr>
              <w:t xml:space="preserve">(15a) Receiver interference density for control channel (dBm/Hz) </w:t>
            </w:r>
          </w:p>
        </w:tc>
        <w:tc>
          <w:tcPr>
            <w:tcW w:w="2632" w:type="dxa"/>
            <w:shd w:val="clear" w:color="auto" w:fill="auto"/>
            <w:vAlign w:val="center"/>
          </w:tcPr>
          <w:p w14:paraId="5EB6C5C2" w14:textId="77777777" w:rsidR="00D25868" w:rsidRDefault="009C754F">
            <w:pPr>
              <w:rPr>
                <w:lang w:eastAsia="zh-CN"/>
              </w:rPr>
            </w:pPr>
            <w:r>
              <w:rPr>
                <w:highlight w:val="yellow"/>
                <w:lang w:eastAsia="zh-CN"/>
              </w:rPr>
              <w:t>TBD</w:t>
            </w:r>
          </w:p>
        </w:tc>
      </w:tr>
      <w:tr w:rsidR="00D25868" w14:paraId="2C6F4DC8" w14:textId="77777777">
        <w:trPr>
          <w:trHeight w:val="421"/>
        </w:trPr>
        <w:tc>
          <w:tcPr>
            <w:tcW w:w="5816" w:type="dxa"/>
            <w:shd w:val="clear" w:color="auto" w:fill="auto"/>
            <w:vAlign w:val="center"/>
          </w:tcPr>
          <w:p w14:paraId="7B9ACF18" w14:textId="77777777" w:rsidR="00D25868" w:rsidRDefault="009C754F">
            <w:pPr>
              <w:rPr>
                <w:lang w:eastAsia="zh-CN"/>
              </w:rPr>
            </w:pPr>
            <w:r>
              <w:rPr>
                <w:lang w:eastAsia="zh-CN"/>
              </w:rPr>
              <w:t xml:space="preserve">(15b) Receiver interference density for data channel (dBm/Hz) </w:t>
            </w:r>
          </w:p>
        </w:tc>
        <w:tc>
          <w:tcPr>
            <w:tcW w:w="2632" w:type="dxa"/>
            <w:shd w:val="clear" w:color="auto" w:fill="auto"/>
            <w:vAlign w:val="center"/>
          </w:tcPr>
          <w:p w14:paraId="7D07B9C9" w14:textId="77777777" w:rsidR="00D25868" w:rsidRDefault="009C754F">
            <w:pPr>
              <w:rPr>
                <w:lang w:eastAsia="zh-CN"/>
              </w:rPr>
            </w:pPr>
            <w:r>
              <w:rPr>
                <w:highlight w:val="yellow"/>
                <w:lang w:eastAsia="zh-CN"/>
              </w:rPr>
              <w:t>TBD</w:t>
            </w:r>
          </w:p>
        </w:tc>
      </w:tr>
      <w:tr w:rsidR="00D25868" w14:paraId="17C4E12B" w14:textId="77777777">
        <w:trPr>
          <w:trHeight w:val="624"/>
        </w:trPr>
        <w:tc>
          <w:tcPr>
            <w:tcW w:w="5816" w:type="dxa"/>
            <w:shd w:val="clear" w:color="auto" w:fill="auto"/>
            <w:noWrap/>
            <w:vAlign w:val="center"/>
          </w:tcPr>
          <w:p w14:paraId="4507AB93" w14:textId="77777777" w:rsidR="00D25868" w:rsidRDefault="009C754F">
            <w:pPr>
              <w:rPr>
                <w:lang w:eastAsia="zh-CN"/>
              </w:rPr>
            </w:pPr>
            <w:r>
              <w:rPr>
                <w:lang w:eastAsia="zh-CN"/>
              </w:rPr>
              <w:t>(16a) Total noise plus interference density for control channel = 10 log (10</w:t>
            </w:r>
            <w:proofErr w:type="gramStart"/>
            <w:r>
              <w:rPr>
                <w:lang w:eastAsia="zh-CN"/>
              </w:rPr>
              <w:t>^(</w:t>
            </w:r>
            <w:proofErr w:type="gramEnd"/>
            <w:r>
              <w:rPr>
                <w:lang w:eastAsia="zh-CN"/>
              </w:rPr>
              <w:t xml:space="preserve">((13) + (14))/10) + 10^((15a)/10)) dBm/Hz  </w:t>
            </w:r>
          </w:p>
        </w:tc>
        <w:tc>
          <w:tcPr>
            <w:tcW w:w="2632" w:type="dxa"/>
            <w:shd w:val="clear" w:color="auto" w:fill="auto"/>
            <w:noWrap/>
            <w:vAlign w:val="center"/>
          </w:tcPr>
          <w:p w14:paraId="524E0FE7" w14:textId="77777777" w:rsidR="00D25868" w:rsidRDefault="009C754F">
            <w:pPr>
              <w:rPr>
                <w:lang w:eastAsia="zh-CN"/>
              </w:rPr>
            </w:pPr>
            <w:r>
              <w:rPr>
                <w:lang w:eastAsia="zh-CN"/>
              </w:rPr>
              <w:t>-</w:t>
            </w:r>
          </w:p>
        </w:tc>
      </w:tr>
      <w:tr w:rsidR="00D25868" w14:paraId="142B4783" w14:textId="77777777">
        <w:trPr>
          <w:trHeight w:val="549"/>
        </w:trPr>
        <w:tc>
          <w:tcPr>
            <w:tcW w:w="5816" w:type="dxa"/>
            <w:shd w:val="clear" w:color="auto" w:fill="auto"/>
            <w:noWrap/>
            <w:vAlign w:val="center"/>
          </w:tcPr>
          <w:p w14:paraId="76FEF6B3" w14:textId="77777777" w:rsidR="00D25868" w:rsidRDefault="009C754F">
            <w:pPr>
              <w:rPr>
                <w:lang w:eastAsia="zh-CN"/>
              </w:rPr>
            </w:pPr>
            <w:r>
              <w:rPr>
                <w:lang w:eastAsia="zh-CN"/>
              </w:rPr>
              <w:t>(16b) Total noise plus interference density for data channel = 10 log (10</w:t>
            </w:r>
            <w:proofErr w:type="gramStart"/>
            <w:r>
              <w:rPr>
                <w:lang w:eastAsia="zh-CN"/>
              </w:rPr>
              <w:t>^(</w:t>
            </w:r>
            <w:proofErr w:type="gramEnd"/>
            <w:r>
              <w:rPr>
                <w:lang w:eastAsia="zh-CN"/>
              </w:rPr>
              <w:t xml:space="preserve">((13) + (14))/10) + 10^((15b)/10))  dBm/Hz </w:t>
            </w:r>
          </w:p>
        </w:tc>
        <w:tc>
          <w:tcPr>
            <w:tcW w:w="2632" w:type="dxa"/>
            <w:shd w:val="clear" w:color="auto" w:fill="auto"/>
            <w:noWrap/>
            <w:vAlign w:val="center"/>
          </w:tcPr>
          <w:p w14:paraId="2E4B2731" w14:textId="77777777" w:rsidR="00D25868" w:rsidRDefault="009C754F">
            <w:pPr>
              <w:rPr>
                <w:lang w:eastAsia="zh-CN"/>
              </w:rPr>
            </w:pPr>
            <w:r>
              <w:rPr>
                <w:lang w:eastAsia="zh-CN"/>
              </w:rPr>
              <w:t>-</w:t>
            </w:r>
          </w:p>
        </w:tc>
      </w:tr>
      <w:tr w:rsidR="00D25868" w14:paraId="0481D1A1" w14:textId="77777777">
        <w:trPr>
          <w:trHeight w:val="601"/>
        </w:trPr>
        <w:tc>
          <w:tcPr>
            <w:tcW w:w="5816" w:type="dxa"/>
            <w:shd w:val="clear" w:color="auto" w:fill="auto"/>
            <w:vAlign w:val="center"/>
          </w:tcPr>
          <w:p w14:paraId="5B6335B8" w14:textId="77777777" w:rsidR="00D25868" w:rsidRDefault="009C754F">
            <w:pPr>
              <w:rPr>
                <w:lang w:eastAsia="zh-CN"/>
              </w:rPr>
            </w:pPr>
            <w:r>
              <w:rPr>
                <w:lang w:eastAsia="zh-CN"/>
              </w:rPr>
              <w:t>(17a) Occupied channel bandwidth for control channel (for meeting the requirements of the traffic type) (Hz)</w:t>
            </w:r>
          </w:p>
        </w:tc>
        <w:tc>
          <w:tcPr>
            <w:tcW w:w="2632" w:type="dxa"/>
            <w:shd w:val="clear" w:color="auto" w:fill="auto"/>
            <w:vAlign w:val="center"/>
          </w:tcPr>
          <w:p w14:paraId="0810B87A" w14:textId="77777777" w:rsidR="00D25868" w:rsidRDefault="009C754F">
            <w:pPr>
              <w:rPr>
                <w:highlight w:val="yellow"/>
                <w:lang w:eastAsia="zh-CN"/>
              </w:rPr>
            </w:pPr>
            <w:r>
              <w:rPr>
                <w:highlight w:val="yellow"/>
                <w:lang w:eastAsia="zh-CN"/>
              </w:rPr>
              <w:t>TBD</w:t>
            </w:r>
          </w:p>
        </w:tc>
      </w:tr>
      <w:tr w:rsidR="00D25868" w14:paraId="1BACA8B6" w14:textId="77777777">
        <w:trPr>
          <w:trHeight w:val="525"/>
        </w:trPr>
        <w:tc>
          <w:tcPr>
            <w:tcW w:w="5816" w:type="dxa"/>
            <w:shd w:val="clear" w:color="auto" w:fill="auto"/>
            <w:vAlign w:val="center"/>
          </w:tcPr>
          <w:p w14:paraId="0353AE89" w14:textId="77777777" w:rsidR="00D25868" w:rsidRDefault="009C754F">
            <w:pPr>
              <w:rPr>
                <w:lang w:eastAsia="zh-CN"/>
              </w:rPr>
            </w:pPr>
            <w:r>
              <w:rPr>
                <w:lang w:eastAsia="zh-CN"/>
              </w:rPr>
              <w:t>(17b) Occupied channel bandwidth for data channel (for meeting the requirements of the traffic type) (Hz)</w:t>
            </w:r>
          </w:p>
        </w:tc>
        <w:tc>
          <w:tcPr>
            <w:tcW w:w="2632" w:type="dxa"/>
            <w:shd w:val="clear" w:color="auto" w:fill="auto"/>
            <w:vAlign w:val="center"/>
          </w:tcPr>
          <w:p w14:paraId="3C5B7538" w14:textId="77777777" w:rsidR="00D25868" w:rsidRDefault="009C754F">
            <w:pPr>
              <w:rPr>
                <w:highlight w:val="yellow"/>
                <w:lang w:eastAsia="zh-CN"/>
              </w:rPr>
            </w:pPr>
            <w:r>
              <w:rPr>
                <w:highlight w:val="yellow"/>
                <w:lang w:eastAsia="zh-CN"/>
              </w:rPr>
              <w:t>TBD</w:t>
            </w:r>
          </w:p>
        </w:tc>
      </w:tr>
      <w:tr w:rsidR="00D25868" w14:paraId="7EA9AF1E" w14:textId="77777777">
        <w:trPr>
          <w:trHeight w:val="449"/>
        </w:trPr>
        <w:tc>
          <w:tcPr>
            <w:tcW w:w="5816" w:type="dxa"/>
            <w:shd w:val="clear" w:color="auto" w:fill="auto"/>
            <w:vAlign w:val="center"/>
          </w:tcPr>
          <w:p w14:paraId="49D0FD8C" w14:textId="77777777" w:rsidR="00D25868" w:rsidRDefault="009C754F">
            <w:pPr>
              <w:rPr>
                <w:lang w:eastAsia="zh-CN"/>
              </w:rPr>
            </w:pPr>
            <w:r>
              <w:rPr>
                <w:lang w:eastAsia="zh-CN"/>
              </w:rPr>
              <w:t>(18a) Effective noise power for control channel = (16a) + 10 log((17a)) dBm</w:t>
            </w:r>
          </w:p>
        </w:tc>
        <w:tc>
          <w:tcPr>
            <w:tcW w:w="2632" w:type="dxa"/>
            <w:shd w:val="clear" w:color="auto" w:fill="auto"/>
            <w:noWrap/>
            <w:vAlign w:val="center"/>
          </w:tcPr>
          <w:p w14:paraId="719BBCDF" w14:textId="77777777" w:rsidR="00D25868" w:rsidRDefault="009C754F">
            <w:pPr>
              <w:rPr>
                <w:lang w:eastAsia="zh-CN"/>
              </w:rPr>
            </w:pPr>
            <w:r>
              <w:rPr>
                <w:lang w:eastAsia="zh-CN"/>
              </w:rPr>
              <w:t>-</w:t>
            </w:r>
          </w:p>
        </w:tc>
      </w:tr>
      <w:tr w:rsidR="00D25868" w14:paraId="070D3B8A" w14:textId="77777777">
        <w:trPr>
          <w:trHeight w:val="501"/>
        </w:trPr>
        <w:tc>
          <w:tcPr>
            <w:tcW w:w="5816" w:type="dxa"/>
            <w:shd w:val="clear" w:color="auto" w:fill="auto"/>
            <w:vAlign w:val="center"/>
          </w:tcPr>
          <w:p w14:paraId="4EB018B2" w14:textId="77777777" w:rsidR="00D25868" w:rsidRDefault="009C754F">
            <w:pPr>
              <w:rPr>
                <w:lang w:eastAsia="zh-CN"/>
              </w:rPr>
            </w:pPr>
            <w:r>
              <w:rPr>
                <w:lang w:eastAsia="zh-CN"/>
              </w:rPr>
              <w:t>(18b) Effective noise power for data channel = (16b) + 10 log((17b)) dBm</w:t>
            </w:r>
          </w:p>
        </w:tc>
        <w:tc>
          <w:tcPr>
            <w:tcW w:w="2632" w:type="dxa"/>
            <w:shd w:val="clear" w:color="auto" w:fill="auto"/>
            <w:noWrap/>
            <w:vAlign w:val="center"/>
          </w:tcPr>
          <w:p w14:paraId="54B035CF" w14:textId="77777777" w:rsidR="00D25868" w:rsidRDefault="009C754F">
            <w:pPr>
              <w:rPr>
                <w:lang w:eastAsia="zh-CN"/>
              </w:rPr>
            </w:pPr>
            <w:r>
              <w:rPr>
                <w:lang w:eastAsia="zh-CN"/>
              </w:rPr>
              <w:t>-</w:t>
            </w:r>
          </w:p>
        </w:tc>
      </w:tr>
      <w:tr w:rsidR="00D25868" w14:paraId="551BA636" w14:textId="77777777">
        <w:trPr>
          <w:trHeight w:val="388"/>
        </w:trPr>
        <w:tc>
          <w:tcPr>
            <w:tcW w:w="5816" w:type="dxa"/>
            <w:shd w:val="clear" w:color="auto" w:fill="auto"/>
            <w:vAlign w:val="center"/>
          </w:tcPr>
          <w:p w14:paraId="21B1E1D8" w14:textId="77777777" w:rsidR="00D25868" w:rsidRDefault="009C754F">
            <w:pPr>
              <w:rPr>
                <w:lang w:eastAsia="zh-CN"/>
              </w:rPr>
            </w:pPr>
            <w:r>
              <w:rPr>
                <w:lang w:eastAsia="zh-CN"/>
              </w:rPr>
              <w:t xml:space="preserve">(19a) Required SNR for the control channel (dB) </w:t>
            </w:r>
          </w:p>
        </w:tc>
        <w:tc>
          <w:tcPr>
            <w:tcW w:w="2632" w:type="dxa"/>
            <w:shd w:val="clear" w:color="auto" w:fill="auto"/>
            <w:vAlign w:val="center"/>
          </w:tcPr>
          <w:p w14:paraId="4031E499" w14:textId="77777777" w:rsidR="00D25868" w:rsidRDefault="009C754F">
            <w:pPr>
              <w:rPr>
                <w:lang w:eastAsia="zh-CN"/>
              </w:rPr>
            </w:pPr>
            <w:r>
              <w:rPr>
                <w:lang w:eastAsia="zh-CN"/>
              </w:rPr>
              <w:t>Obtained from link-level simulation</w:t>
            </w:r>
          </w:p>
        </w:tc>
      </w:tr>
      <w:tr w:rsidR="00D25868" w14:paraId="1614C1E9" w14:textId="77777777">
        <w:trPr>
          <w:trHeight w:val="424"/>
        </w:trPr>
        <w:tc>
          <w:tcPr>
            <w:tcW w:w="5816" w:type="dxa"/>
            <w:shd w:val="clear" w:color="auto" w:fill="auto"/>
            <w:vAlign w:val="center"/>
          </w:tcPr>
          <w:p w14:paraId="20C43D49" w14:textId="77777777" w:rsidR="00D25868" w:rsidRDefault="009C754F">
            <w:pPr>
              <w:rPr>
                <w:lang w:eastAsia="zh-CN"/>
              </w:rPr>
            </w:pPr>
            <w:r>
              <w:rPr>
                <w:lang w:eastAsia="zh-CN"/>
              </w:rPr>
              <w:t xml:space="preserve">(19b) Required SNR for the data channel (dB) </w:t>
            </w:r>
          </w:p>
        </w:tc>
        <w:tc>
          <w:tcPr>
            <w:tcW w:w="2632" w:type="dxa"/>
            <w:shd w:val="clear" w:color="auto" w:fill="auto"/>
            <w:vAlign w:val="center"/>
          </w:tcPr>
          <w:p w14:paraId="236FE0EE" w14:textId="77777777" w:rsidR="00D25868" w:rsidRDefault="009C754F">
            <w:pPr>
              <w:rPr>
                <w:b/>
              </w:rPr>
            </w:pPr>
            <w:r>
              <w:rPr>
                <w:lang w:eastAsia="zh-CN"/>
              </w:rPr>
              <w:t>Obtained from link-level simulation</w:t>
            </w:r>
          </w:p>
        </w:tc>
      </w:tr>
      <w:tr w:rsidR="00D25868" w14:paraId="74950C08" w14:textId="77777777">
        <w:trPr>
          <w:trHeight w:val="300"/>
        </w:trPr>
        <w:tc>
          <w:tcPr>
            <w:tcW w:w="5816" w:type="dxa"/>
            <w:shd w:val="clear" w:color="auto" w:fill="auto"/>
            <w:vAlign w:val="center"/>
          </w:tcPr>
          <w:p w14:paraId="355FCB02" w14:textId="77777777" w:rsidR="00D25868" w:rsidRDefault="009C754F">
            <w:pPr>
              <w:rPr>
                <w:lang w:eastAsia="zh-CN"/>
              </w:rPr>
            </w:pPr>
            <w:r>
              <w:rPr>
                <w:lang w:eastAsia="zh-CN"/>
              </w:rPr>
              <w:t>(20) Receiver implementation margin (dB)</w:t>
            </w:r>
          </w:p>
        </w:tc>
        <w:tc>
          <w:tcPr>
            <w:tcW w:w="2632" w:type="dxa"/>
            <w:shd w:val="clear" w:color="auto" w:fill="auto"/>
            <w:vAlign w:val="center"/>
          </w:tcPr>
          <w:p w14:paraId="36FBCA84" w14:textId="77777777" w:rsidR="00D25868" w:rsidRDefault="009C754F">
            <w:pPr>
              <w:rPr>
                <w:lang w:eastAsia="zh-CN"/>
              </w:rPr>
            </w:pPr>
            <w:r>
              <w:rPr>
                <w:lang w:eastAsia="zh-CN"/>
              </w:rPr>
              <w:t>2</w:t>
            </w:r>
          </w:p>
        </w:tc>
      </w:tr>
      <w:tr w:rsidR="00D25868" w14:paraId="17285CDF" w14:textId="77777777">
        <w:trPr>
          <w:trHeight w:val="300"/>
        </w:trPr>
        <w:tc>
          <w:tcPr>
            <w:tcW w:w="5816" w:type="dxa"/>
            <w:shd w:val="clear" w:color="auto" w:fill="auto"/>
            <w:vAlign w:val="center"/>
          </w:tcPr>
          <w:p w14:paraId="14FB8632" w14:textId="77777777" w:rsidR="00D25868" w:rsidRDefault="009C754F">
            <w:pPr>
              <w:rPr>
                <w:lang w:eastAsia="zh-CN"/>
              </w:rPr>
            </w:pPr>
            <w:r>
              <w:rPr>
                <w:lang w:eastAsia="zh-CN"/>
              </w:rPr>
              <w:t>(21a) H-ARQ gain for control channel (dB)</w:t>
            </w:r>
          </w:p>
        </w:tc>
        <w:tc>
          <w:tcPr>
            <w:tcW w:w="2632" w:type="dxa"/>
            <w:shd w:val="clear" w:color="auto" w:fill="auto"/>
            <w:vAlign w:val="center"/>
          </w:tcPr>
          <w:p w14:paraId="1057E63D" w14:textId="77777777" w:rsidR="00D25868" w:rsidRDefault="009C754F">
            <w:pPr>
              <w:rPr>
                <w:lang w:eastAsia="zh-CN"/>
              </w:rPr>
            </w:pPr>
            <w:r>
              <w:rPr>
                <w:lang w:eastAsia="zh-CN"/>
              </w:rPr>
              <w:t>0</w:t>
            </w:r>
          </w:p>
        </w:tc>
      </w:tr>
      <w:tr w:rsidR="00D25868" w14:paraId="40D6E810" w14:textId="77777777">
        <w:trPr>
          <w:trHeight w:val="300"/>
        </w:trPr>
        <w:tc>
          <w:tcPr>
            <w:tcW w:w="5816" w:type="dxa"/>
            <w:shd w:val="clear" w:color="auto" w:fill="auto"/>
            <w:vAlign w:val="center"/>
          </w:tcPr>
          <w:p w14:paraId="027F9F06" w14:textId="77777777" w:rsidR="00D25868" w:rsidRDefault="009C754F">
            <w:pPr>
              <w:rPr>
                <w:lang w:eastAsia="zh-CN"/>
              </w:rPr>
            </w:pPr>
            <w:r>
              <w:rPr>
                <w:lang w:eastAsia="zh-CN"/>
              </w:rPr>
              <w:t>(21b) H-ARQ gain for data channel (dB)</w:t>
            </w:r>
          </w:p>
        </w:tc>
        <w:tc>
          <w:tcPr>
            <w:tcW w:w="2632" w:type="dxa"/>
            <w:shd w:val="clear" w:color="auto" w:fill="auto"/>
            <w:vAlign w:val="center"/>
          </w:tcPr>
          <w:p w14:paraId="75044BA5" w14:textId="77777777" w:rsidR="00D25868" w:rsidRDefault="009C754F">
            <w:pPr>
              <w:rPr>
                <w:lang w:eastAsia="zh-CN"/>
              </w:rPr>
            </w:pPr>
            <w:r>
              <w:rPr>
                <w:lang w:eastAsia="zh-CN"/>
              </w:rPr>
              <w:t>0.5</w:t>
            </w:r>
          </w:p>
        </w:tc>
      </w:tr>
      <w:tr w:rsidR="00D25868" w14:paraId="70FD8F86" w14:textId="77777777">
        <w:trPr>
          <w:trHeight w:val="710"/>
        </w:trPr>
        <w:tc>
          <w:tcPr>
            <w:tcW w:w="5816" w:type="dxa"/>
            <w:shd w:val="clear" w:color="auto" w:fill="auto"/>
            <w:noWrap/>
            <w:vAlign w:val="center"/>
          </w:tcPr>
          <w:p w14:paraId="0F91869B" w14:textId="77777777" w:rsidR="00D25868" w:rsidRDefault="009C754F">
            <w:pPr>
              <w:rPr>
                <w:lang w:eastAsia="zh-CN"/>
              </w:rPr>
            </w:pPr>
            <w:r>
              <w:rPr>
                <w:lang w:eastAsia="zh-CN"/>
              </w:rPr>
              <w:t>(22a) Receiver sensitivity for control channel = (18a) ++ (19a) + (20) – (21a) dBm</w:t>
            </w:r>
          </w:p>
        </w:tc>
        <w:tc>
          <w:tcPr>
            <w:tcW w:w="2632" w:type="dxa"/>
            <w:shd w:val="clear" w:color="auto" w:fill="auto"/>
            <w:noWrap/>
            <w:vAlign w:val="center"/>
          </w:tcPr>
          <w:p w14:paraId="5CE5A526" w14:textId="77777777" w:rsidR="00D25868" w:rsidRDefault="009C754F">
            <w:pPr>
              <w:rPr>
                <w:lang w:eastAsia="zh-CN"/>
              </w:rPr>
            </w:pPr>
            <w:r>
              <w:rPr>
                <w:lang w:eastAsia="zh-CN"/>
              </w:rPr>
              <w:t>-</w:t>
            </w:r>
          </w:p>
        </w:tc>
      </w:tr>
      <w:tr w:rsidR="00D25868" w14:paraId="4BA545A9" w14:textId="77777777">
        <w:trPr>
          <w:trHeight w:val="564"/>
        </w:trPr>
        <w:tc>
          <w:tcPr>
            <w:tcW w:w="5816" w:type="dxa"/>
            <w:shd w:val="clear" w:color="auto" w:fill="auto"/>
            <w:noWrap/>
            <w:vAlign w:val="center"/>
          </w:tcPr>
          <w:p w14:paraId="4A77F706" w14:textId="77777777" w:rsidR="00D25868" w:rsidRDefault="009C754F">
            <w:pPr>
              <w:rPr>
                <w:lang w:eastAsia="zh-CN"/>
              </w:rPr>
            </w:pPr>
            <w:r>
              <w:rPr>
                <w:lang w:eastAsia="zh-CN"/>
              </w:rPr>
              <w:t>(22b) Receiver sensitivity for data channel = (18b) ++ (19b) + (20) – (21b) dBm</w:t>
            </w:r>
          </w:p>
        </w:tc>
        <w:tc>
          <w:tcPr>
            <w:tcW w:w="2632" w:type="dxa"/>
            <w:shd w:val="clear" w:color="auto" w:fill="auto"/>
            <w:noWrap/>
            <w:vAlign w:val="center"/>
          </w:tcPr>
          <w:p w14:paraId="774C7805" w14:textId="77777777" w:rsidR="00D25868" w:rsidRDefault="009C754F">
            <w:pPr>
              <w:rPr>
                <w:lang w:eastAsia="zh-CN"/>
              </w:rPr>
            </w:pPr>
            <w:r>
              <w:rPr>
                <w:lang w:eastAsia="zh-CN"/>
              </w:rPr>
              <w:t>-</w:t>
            </w:r>
          </w:p>
        </w:tc>
      </w:tr>
      <w:tr w:rsidR="00D25868" w14:paraId="79CEEDCC" w14:textId="77777777">
        <w:trPr>
          <w:trHeight w:val="630"/>
        </w:trPr>
        <w:tc>
          <w:tcPr>
            <w:tcW w:w="5816" w:type="dxa"/>
            <w:shd w:val="clear" w:color="auto" w:fill="auto"/>
            <w:noWrap/>
            <w:vAlign w:val="center"/>
          </w:tcPr>
          <w:p w14:paraId="1E6E4953" w14:textId="77777777" w:rsidR="00D25868" w:rsidRDefault="009C754F">
            <w:pPr>
              <w:rPr>
                <w:lang w:eastAsia="zh-CN"/>
              </w:rPr>
            </w:pPr>
            <w:r>
              <w:rPr>
                <w:lang w:eastAsia="zh-CN"/>
              </w:rPr>
              <w:t>(23a) Hardware link budget for control channel = (9a) + (11) + (11bis) − (22a) dB</w:t>
            </w:r>
          </w:p>
        </w:tc>
        <w:tc>
          <w:tcPr>
            <w:tcW w:w="2632" w:type="dxa"/>
            <w:shd w:val="clear" w:color="auto" w:fill="auto"/>
            <w:noWrap/>
            <w:vAlign w:val="center"/>
          </w:tcPr>
          <w:p w14:paraId="07FFC255" w14:textId="77777777" w:rsidR="00D25868" w:rsidRDefault="009C754F">
            <w:pPr>
              <w:rPr>
                <w:lang w:eastAsia="zh-CN"/>
              </w:rPr>
            </w:pPr>
            <w:r>
              <w:rPr>
                <w:lang w:eastAsia="zh-CN"/>
              </w:rPr>
              <w:t>-</w:t>
            </w:r>
          </w:p>
        </w:tc>
      </w:tr>
      <w:tr w:rsidR="00D25868" w14:paraId="630650B4" w14:textId="77777777">
        <w:trPr>
          <w:trHeight w:val="541"/>
        </w:trPr>
        <w:tc>
          <w:tcPr>
            <w:tcW w:w="5816" w:type="dxa"/>
            <w:shd w:val="clear" w:color="auto" w:fill="auto"/>
            <w:noWrap/>
            <w:vAlign w:val="center"/>
          </w:tcPr>
          <w:p w14:paraId="1285B0C9" w14:textId="77777777" w:rsidR="00D25868" w:rsidRDefault="009C754F">
            <w:pPr>
              <w:rPr>
                <w:lang w:eastAsia="zh-CN"/>
              </w:rPr>
            </w:pPr>
            <w:r>
              <w:rPr>
                <w:lang w:eastAsia="zh-CN"/>
              </w:rPr>
              <w:t>(23b) Hardware link budget for data channel = (9b) + (11) + (11bis) − (22b) dB</w:t>
            </w:r>
          </w:p>
        </w:tc>
        <w:tc>
          <w:tcPr>
            <w:tcW w:w="2632" w:type="dxa"/>
            <w:shd w:val="clear" w:color="auto" w:fill="auto"/>
            <w:noWrap/>
            <w:vAlign w:val="center"/>
          </w:tcPr>
          <w:p w14:paraId="2DDBC44C" w14:textId="77777777" w:rsidR="00D25868" w:rsidRDefault="009C754F">
            <w:pPr>
              <w:rPr>
                <w:lang w:eastAsia="zh-CN"/>
              </w:rPr>
            </w:pPr>
            <w:r>
              <w:rPr>
                <w:lang w:eastAsia="zh-CN"/>
              </w:rPr>
              <w:t>-</w:t>
            </w:r>
          </w:p>
        </w:tc>
      </w:tr>
      <w:tr w:rsidR="00D25868" w14:paraId="7D3FC4F2" w14:textId="77777777">
        <w:trPr>
          <w:trHeight w:val="285"/>
        </w:trPr>
        <w:tc>
          <w:tcPr>
            <w:tcW w:w="8448" w:type="dxa"/>
            <w:gridSpan w:val="2"/>
            <w:shd w:val="clear" w:color="auto" w:fill="auto"/>
            <w:vAlign w:val="center"/>
          </w:tcPr>
          <w:p w14:paraId="0452F2F8" w14:textId="77777777" w:rsidR="00D25868" w:rsidRDefault="009C754F">
            <w:r>
              <w:rPr>
                <w:b/>
                <w:bCs/>
                <w:lang w:eastAsia="zh-CN"/>
              </w:rPr>
              <w:t>Calculation of available pathloss</w:t>
            </w:r>
          </w:p>
        </w:tc>
      </w:tr>
      <w:tr w:rsidR="00D25868" w14:paraId="7E401A39" w14:textId="77777777">
        <w:trPr>
          <w:trHeight w:val="600"/>
        </w:trPr>
        <w:tc>
          <w:tcPr>
            <w:tcW w:w="5816" w:type="dxa"/>
            <w:shd w:val="clear" w:color="auto" w:fill="auto"/>
            <w:vAlign w:val="center"/>
          </w:tcPr>
          <w:p w14:paraId="1273623E" w14:textId="77777777" w:rsidR="00D25868" w:rsidRDefault="009C754F">
            <w:pPr>
              <w:rPr>
                <w:lang w:eastAsia="zh-CN"/>
              </w:rPr>
            </w:pPr>
            <w:r>
              <w:rPr>
                <w:lang w:eastAsia="zh-CN"/>
              </w:rPr>
              <w:t>(24) Lognormal shadow fading std deviation (dB)</w:t>
            </w:r>
          </w:p>
        </w:tc>
        <w:tc>
          <w:tcPr>
            <w:tcW w:w="2632" w:type="dxa"/>
            <w:shd w:val="clear" w:color="auto" w:fill="auto"/>
            <w:vAlign w:val="center"/>
          </w:tcPr>
          <w:p w14:paraId="6F8C8E68" w14:textId="77777777" w:rsidR="00D25868" w:rsidRDefault="009C754F">
            <w:pPr>
              <w:rPr>
                <w:highlight w:val="yellow"/>
                <w:lang w:eastAsia="zh-CN"/>
              </w:rPr>
            </w:pPr>
            <w:r>
              <w:rPr>
                <w:highlight w:val="yellow"/>
                <w:lang w:eastAsia="zh-CN"/>
              </w:rPr>
              <w:t>TBD</w:t>
            </w:r>
          </w:p>
        </w:tc>
      </w:tr>
      <w:tr w:rsidR="00D25868" w14:paraId="4F686B31" w14:textId="77777777">
        <w:trPr>
          <w:trHeight w:val="666"/>
        </w:trPr>
        <w:tc>
          <w:tcPr>
            <w:tcW w:w="5816" w:type="dxa"/>
            <w:shd w:val="clear" w:color="auto" w:fill="auto"/>
            <w:vAlign w:val="center"/>
          </w:tcPr>
          <w:p w14:paraId="7C3AF304" w14:textId="77777777" w:rsidR="00D25868" w:rsidRDefault="009C754F">
            <w:pPr>
              <w:rPr>
                <w:lang w:eastAsia="zh-CN"/>
              </w:rPr>
            </w:pPr>
            <w:r>
              <w:rPr>
                <w:lang w:eastAsia="zh-CN"/>
              </w:rPr>
              <w:t>(25a) Shadow fading margin for control channel (function of the cell area reliability and (24)) (dB)</w:t>
            </w:r>
          </w:p>
        </w:tc>
        <w:tc>
          <w:tcPr>
            <w:tcW w:w="2632" w:type="dxa"/>
            <w:shd w:val="clear" w:color="auto" w:fill="auto"/>
            <w:noWrap/>
            <w:vAlign w:val="center"/>
          </w:tcPr>
          <w:p w14:paraId="7C89D975" w14:textId="77777777" w:rsidR="00D25868" w:rsidRDefault="009C754F">
            <w:pPr>
              <w:rPr>
                <w:highlight w:val="yellow"/>
                <w:lang w:eastAsia="zh-CN"/>
              </w:rPr>
            </w:pPr>
            <w:r>
              <w:rPr>
                <w:highlight w:val="yellow"/>
                <w:lang w:eastAsia="zh-CN"/>
              </w:rPr>
              <w:t>TBD</w:t>
            </w:r>
          </w:p>
        </w:tc>
      </w:tr>
      <w:tr w:rsidR="00D25868" w14:paraId="648A46AC" w14:textId="77777777">
        <w:trPr>
          <w:trHeight w:val="562"/>
        </w:trPr>
        <w:tc>
          <w:tcPr>
            <w:tcW w:w="5816" w:type="dxa"/>
            <w:shd w:val="clear" w:color="auto" w:fill="auto"/>
            <w:vAlign w:val="center"/>
          </w:tcPr>
          <w:p w14:paraId="73E52338" w14:textId="77777777" w:rsidR="00D25868" w:rsidRDefault="009C754F">
            <w:pPr>
              <w:rPr>
                <w:lang w:eastAsia="zh-CN"/>
              </w:rPr>
            </w:pPr>
            <w:r>
              <w:rPr>
                <w:lang w:eastAsia="zh-CN"/>
              </w:rPr>
              <w:t xml:space="preserve">(25b) Shadow fading margin for data channel (function of the cell area reliability and (24)) (dB) </w:t>
            </w:r>
          </w:p>
        </w:tc>
        <w:tc>
          <w:tcPr>
            <w:tcW w:w="2632" w:type="dxa"/>
            <w:shd w:val="clear" w:color="auto" w:fill="auto"/>
            <w:vAlign w:val="center"/>
          </w:tcPr>
          <w:p w14:paraId="3885152E" w14:textId="77777777" w:rsidR="00D25868" w:rsidRDefault="009C754F">
            <w:pPr>
              <w:rPr>
                <w:highlight w:val="yellow"/>
                <w:lang w:eastAsia="zh-CN"/>
              </w:rPr>
            </w:pPr>
            <w:r>
              <w:rPr>
                <w:highlight w:val="yellow"/>
                <w:lang w:eastAsia="zh-CN"/>
              </w:rPr>
              <w:t>TBD</w:t>
            </w:r>
          </w:p>
        </w:tc>
      </w:tr>
      <w:tr w:rsidR="00D25868" w14:paraId="7DC63E08" w14:textId="77777777">
        <w:trPr>
          <w:trHeight w:val="300"/>
        </w:trPr>
        <w:tc>
          <w:tcPr>
            <w:tcW w:w="5816" w:type="dxa"/>
            <w:shd w:val="clear" w:color="auto" w:fill="auto"/>
            <w:vAlign w:val="center"/>
          </w:tcPr>
          <w:p w14:paraId="27C620D5" w14:textId="77777777" w:rsidR="00D25868" w:rsidRDefault="009C754F">
            <w:pPr>
              <w:rPr>
                <w:lang w:eastAsia="zh-CN"/>
              </w:rPr>
            </w:pPr>
            <w:r>
              <w:rPr>
                <w:lang w:eastAsia="zh-CN"/>
              </w:rPr>
              <w:t>(26) BS selection/macro-diversity gain (dB)</w:t>
            </w:r>
          </w:p>
        </w:tc>
        <w:tc>
          <w:tcPr>
            <w:tcW w:w="2632" w:type="dxa"/>
            <w:shd w:val="clear" w:color="auto" w:fill="auto"/>
            <w:vAlign w:val="center"/>
          </w:tcPr>
          <w:p w14:paraId="76E657E1" w14:textId="77777777" w:rsidR="00D25868" w:rsidRDefault="009C754F">
            <w:pPr>
              <w:rPr>
                <w:lang w:eastAsia="zh-CN"/>
              </w:rPr>
            </w:pPr>
            <w:r>
              <w:rPr>
                <w:lang w:eastAsia="zh-CN"/>
              </w:rPr>
              <w:t>0</w:t>
            </w:r>
          </w:p>
        </w:tc>
      </w:tr>
      <w:tr w:rsidR="00D25868" w14:paraId="4C53999B" w14:textId="77777777">
        <w:trPr>
          <w:trHeight w:val="300"/>
        </w:trPr>
        <w:tc>
          <w:tcPr>
            <w:tcW w:w="5816" w:type="dxa"/>
            <w:shd w:val="clear" w:color="auto" w:fill="auto"/>
            <w:vAlign w:val="center"/>
          </w:tcPr>
          <w:p w14:paraId="3946BD4E" w14:textId="77777777" w:rsidR="00D25868" w:rsidRDefault="009C754F">
            <w:pPr>
              <w:rPr>
                <w:lang w:eastAsia="zh-CN"/>
              </w:rPr>
            </w:pPr>
            <w:r>
              <w:rPr>
                <w:lang w:eastAsia="zh-CN"/>
              </w:rPr>
              <w:t>(27) Penetration margin (dB)</w:t>
            </w:r>
          </w:p>
        </w:tc>
        <w:tc>
          <w:tcPr>
            <w:tcW w:w="2632" w:type="dxa"/>
            <w:shd w:val="clear" w:color="auto" w:fill="auto"/>
            <w:vAlign w:val="center"/>
          </w:tcPr>
          <w:p w14:paraId="69D931AD" w14:textId="77777777" w:rsidR="00D25868" w:rsidRDefault="009C754F">
            <w:pPr>
              <w:rPr>
                <w:lang w:eastAsia="zh-CN"/>
              </w:rPr>
            </w:pPr>
            <w:r>
              <w:rPr>
                <w:highlight w:val="yellow"/>
                <w:lang w:eastAsia="zh-CN"/>
              </w:rPr>
              <w:t>TBD</w:t>
            </w:r>
          </w:p>
        </w:tc>
      </w:tr>
      <w:tr w:rsidR="00D25868" w14:paraId="1DCD5E0F" w14:textId="77777777">
        <w:trPr>
          <w:trHeight w:val="300"/>
        </w:trPr>
        <w:tc>
          <w:tcPr>
            <w:tcW w:w="5816" w:type="dxa"/>
            <w:shd w:val="clear" w:color="auto" w:fill="auto"/>
            <w:vAlign w:val="center"/>
          </w:tcPr>
          <w:p w14:paraId="3E38AE65" w14:textId="77777777" w:rsidR="00D25868" w:rsidRDefault="009C754F">
            <w:pPr>
              <w:rPr>
                <w:lang w:eastAsia="zh-CN"/>
              </w:rPr>
            </w:pPr>
            <w:r>
              <w:rPr>
                <w:lang w:eastAsia="zh-CN"/>
              </w:rPr>
              <w:t>(28) Other gains (dB) (if any please specify)</w:t>
            </w:r>
          </w:p>
        </w:tc>
        <w:tc>
          <w:tcPr>
            <w:tcW w:w="2632" w:type="dxa"/>
            <w:shd w:val="clear" w:color="auto" w:fill="auto"/>
            <w:vAlign w:val="center"/>
          </w:tcPr>
          <w:p w14:paraId="1F871F6D" w14:textId="77777777" w:rsidR="00D25868" w:rsidRDefault="009C754F">
            <w:pPr>
              <w:rPr>
                <w:lang w:eastAsia="zh-CN"/>
              </w:rPr>
            </w:pPr>
            <w:r>
              <w:rPr>
                <w:lang w:eastAsia="zh-CN"/>
              </w:rPr>
              <w:t>0</w:t>
            </w:r>
          </w:p>
        </w:tc>
      </w:tr>
      <w:tr w:rsidR="00D25868" w14:paraId="7DD2C0A2" w14:textId="77777777">
        <w:trPr>
          <w:trHeight w:val="632"/>
        </w:trPr>
        <w:tc>
          <w:tcPr>
            <w:tcW w:w="5816" w:type="dxa"/>
            <w:shd w:val="clear" w:color="auto" w:fill="auto"/>
            <w:noWrap/>
            <w:vAlign w:val="center"/>
          </w:tcPr>
          <w:p w14:paraId="6A9E2789" w14:textId="77777777" w:rsidR="00D25868" w:rsidRDefault="009C754F">
            <w:pPr>
              <w:rPr>
                <w:lang w:eastAsia="zh-CN"/>
              </w:rPr>
            </w:pPr>
            <w:r>
              <w:rPr>
                <w:lang w:eastAsia="zh-CN"/>
              </w:rPr>
              <w:lastRenderedPageBreak/>
              <w:t>(29a) Available path loss for control channel = (23a) – (25a) + (26) – (27) + (28) – (12) dB</w:t>
            </w:r>
          </w:p>
        </w:tc>
        <w:tc>
          <w:tcPr>
            <w:tcW w:w="2632" w:type="dxa"/>
            <w:shd w:val="clear" w:color="auto" w:fill="auto"/>
            <w:noWrap/>
            <w:vAlign w:val="center"/>
          </w:tcPr>
          <w:p w14:paraId="505F948D" w14:textId="77777777" w:rsidR="00D25868" w:rsidRDefault="009C754F">
            <w:pPr>
              <w:rPr>
                <w:lang w:eastAsia="zh-CN"/>
              </w:rPr>
            </w:pPr>
            <w:r>
              <w:rPr>
                <w:lang w:eastAsia="zh-CN"/>
              </w:rPr>
              <w:t>-</w:t>
            </w:r>
          </w:p>
        </w:tc>
      </w:tr>
      <w:tr w:rsidR="00D25868" w14:paraId="7004EB0A" w14:textId="77777777">
        <w:trPr>
          <w:trHeight w:val="684"/>
        </w:trPr>
        <w:tc>
          <w:tcPr>
            <w:tcW w:w="5816" w:type="dxa"/>
            <w:shd w:val="clear" w:color="auto" w:fill="auto"/>
            <w:noWrap/>
            <w:vAlign w:val="center"/>
          </w:tcPr>
          <w:p w14:paraId="1934F7C5" w14:textId="77777777" w:rsidR="00D25868" w:rsidRDefault="009C754F">
            <w:pPr>
              <w:rPr>
                <w:lang w:eastAsia="zh-CN"/>
              </w:rPr>
            </w:pPr>
            <w:r>
              <w:rPr>
                <w:lang w:eastAsia="zh-CN"/>
              </w:rPr>
              <w:t>(29b) Available path loss for data channel = (23b) – (25b) + (26) – (27) + (28) – (12) dB</w:t>
            </w:r>
          </w:p>
        </w:tc>
        <w:tc>
          <w:tcPr>
            <w:tcW w:w="2632" w:type="dxa"/>
            <w:shd w:val="clear" w:color="auto" w:fill="auto"/>
            <w:noWrap/>
            <w:vAlign w:val="center"/>
          </w:tcPr>
          <w:p w14:paraId="20121038" w14:textId="77777777" w:rsidR="00D25868" w:rsidRDefault="009C754F">
            <w:pPr>
              <w:rPr>
                <w:lang w:eastAsia="zh-CN"/>
              </w:rPr>
            </w:pPr>
            <w:r>
              <w:rPr>
                <w:lang w:eastAsia="zh-CN"/>
              </w:rPr>
              <w:t>-</w:t>
            </w:r>
          </w:p>
        </w:tc>
      </w:tr>
      <w:tr w:rsidR="00D25868" w14:paraId="7E566420" w14:textId="77777777">
        <w:trPr>
          <w:trHeight w:val="285"/>
        </w:trPr>
        <w:tc>
          <w:tcPr>
            <w:tcW w:w="8448" w:type="dxa"/>
            <w:gridSpan w:val="2"/>
            <w:shd w:val="clear" w:color="auto" w:fill="auto"/>
            <w:vAlign w:val="center"/>
          </w:tcPr>
          <w:p w14:paraId="07B9CF67" w14:textId="77777777" w:rsidR="00D25868" w:rsidRDefault="009C754F">
            <w:r>
              <w:rPr>
                <w:b/>
                <w:bCs/>
                <w:lang w:eastAsia="zh-CN"/>
              </w:rPr>
              <w:t>Range/coverage efficiency calculation</w:t>
            </w:r>
          </w:p>
        </w:tc>
      </w:tr>
      <w:tr w:rsidR="00D25868" w14:paraId="3B5A5799" w14:textId="77777777">
        <w:trPr>
          <w:trHeight w:val="558"/>
        </w:trPr>
        <w:tc>
          <w:tcPr>
            <w:tcW w:w="5816" w:type="dxa"/>
            <w:shd w:val="clear" w:color="auto" w:fill="auto"/>
            <w:vAlign w:val="center"/>
          </w:tcPr>
          <w:p w14:paraId="534C2B4A" w14:textId="77777777" w:rsidR="00D25868" w:rsidRDefault="009C754F">
            <w:pPr>
              <w:rPr>
                <w:lang w:eastAsia="zh-CN"/>
              </w:rPr>
            </w:pPr>
            <w:r>
              <w:rPr>
                <w:lang w:eastAsia="zh-CN"/>
              </w:rPr>
              <w:t>(30a) Maximum range for control channel (based on (29a) and according to the system configuration section of the link budget) (m)</w:t>
            </w:r>
          </w:p>
        </w:tc>
        <w:tc>
          <w:tcPr>
            <w:tcW w:w="2632" w:type="dxa"/>
            <w:shd w:val="clear" w:color="auto" w:fill="auto"/>
            <w:vAlign w:val="center"/>
          </w:tcPr>
          <w:p w14:paraId="2C25A5E7" w14:textId="77777777" w:rsidR="00D25868" w:rsidRDefault="009C754F">
            <w:pPr>
              <w:rPr>
                <w:lang w:eastAsia="zh-CN"/>
              </w:rPr>
            </w:pPr>
            <w:r>
              <w:rPr>
                <w:lang w:eastAsia="zh-CN"/>
              </w:rPr>
              <w:t>Note 1</w:t>
            </w:r>
          </w:p>
        </w:tc>
      </w:tr>
      <w:tr w:rsidR="00D25868" w14:paraId="1D6B18F5" w14:textId="77777777">
        <w:trPr>
          <w:trHeight w:val="638"/>
        </w:trPr>
        <w:tc>
          <w:tcPr>
            <w:tcW w:w="5816" w:type="dxa"/>
            <w:shd w:val="clear" w:color="auto" w:fill="auto"/>
            <w:vAlign w:val="center"/>
          </w:tcPr>
          <w:p w14:paraId="13DF69C4" w14:textId="77777777" w:rsidR="00D25868" w:rsidRDefault="009C754F">
            <w:pPr>
              <w:rPr>
                <w:lang w:eastAsia="zh-CN"/>
              </w:rPr>
            </w:pPr>
            <w:r>
              <w:rPr>
                <w:lang w:eastAsia="zh-CN"/>
              </w:rPr>
              <w:t>(30b) Maximum range for data channel (based on (29b) and according to the system configuration section of the link budget) (m)</w:t>
            </w:r>
          </w:p>
        </w:tc>
        <w:tc>
          <w:tcPr>
            <w:tcW w:w="2632" w:type="dxa"/>
            <w:shd w:val="clear" w:color="auto" w:fill="auto"/>
            <w:vAlign w:val="center"/>
          </w:tcPr>
          <w:p w14:paraId="7CE94E3B" w14:textId="77777777" w:rsidR="00D25868" w:rsidRDefault="009C754F">
            <w:pPr>
              <w:rPr>
                <w:b/>
                <w:lang w:eastAsia="zh-CN"/>
              </w:rPr>
            </w:pPr>
            <w:r>
              <w:rPr>
                <w:lang w:eastAsia="zh-CN"/>
              </w:rPr>
              <w:t>Note 1</w:t>
            </w:r>
          </w:p>
        </w:tc>
      </w:tr>
    </w:tbl>
    <w:p w14:paraId="30A93BA8" w14:textId="77777777" w:rsidR="00D25868" w:rsidRDefault="009C754F">
      <w:pPr>
        <w:pStyle w:val="BodyText"/>
        <w:jc w:val="both"/>
        <w:rPr>
          <w:lang w:val="en-US" w:eastAsia="zh-CN"/>
        </w:rPr>
      </w:pPr>
      <w:r>
        <w:rPr>
          <w:rFonts w:hint="eastAsia"/>
          <w:lang w:val="en-US" w:eastAsia="zh-CN"/>
        </w:rPr>
        <w:t>N</w:t>
      </w:r>
      <w:r>
        <w:rPr>
          <w:lang w:val="en-US" w:eastAsia="zh-CN"/>
        </w:rPr>
        <w:t>ote 1</w:t>
      </w:r>
      <w:r>
        <w:rPr>
          <w:rFonts w:hint="eastAsia"/>
          <w:lang w:val="en-US" w:eastAsia="zh-CN"/>
        </w:rPr>
        <w:t>:</w:t>
      </w:r>
      <w:r>
        <w:rPr>
          <w:lang w:val="en-US" w:eastAsia="zh-CN"/>
        </w:rPr>
        <w:t xml:space="preserve"> The channel model </w:t>
      </w:r>
      <w:r>
        <w:rPr>
          <w:rFonts w:hint="eastAsia"/>
          <w:lang w:val="en-US" w:eastAsia="zh-CN"/>
        </w:rPr>
        <w:t>for</w:t>
      </w:r>
      <w:r>
        <w:rPr>
          <w:lang w:val="en-US" w:eastAsia="zh-CN"/>
        </w:rPr>
        <w:t xml:space="preserve"> </w:t>
      </w:r>
      <w:r>
        <w:rPr>
          <w:rFonts w:hint="eastAsia"/>
          <w:lang w:val="en-US" w:eastAsia="zh-CN"/>
        </w:rPr>
        <w:t>path</w:t>
      </w:r>
      <w:r>
        <w:rPr>
          <w:lang w:val="en-US" w:eastAsia="zh-CN"/>
        </w:rPr>
        <w:t xml:space="preserve"> loss calculation is defined in Report ITU-R M.2412 [3].</w:t>
      </w:r>
    </w:p>
    <w:p w14:paraId="67626EE6" w14:textId="77777777" w:rsidR="00D25868" w:rsidRDefault="00D25868">
      <w:pPr>
        <w:jc w:val="both"/>
        <w:rPr>
          <w:sz w:val="21"/>
          <w:szCs w:val="21"/>
          <w:lang w:val="en-GB" w:eastAsia="zh-CN"/>
        </w:rPr>
      </w:pPr>
    </w:p>
    <w:p w14:paraId="464569B6" w14:textId="77777777" w:rsidR="00D25868" w:rsidRDefault="009C754F">
      <w:pPr>
        <w:jc w:val="both"/>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D25868" w14:paraId="50150584" w14:textId="77777777">
        <w:tc>
          <w:tcPr>
            <w:tcW w:w="1384" w:type="dxa"/>
            <w:shd w:val="clear" w:color="auto" w:fill="auto"/>
            <w:vAlign w:val="center"/>
          </w:tcPr>
          <w:p w14:paraId="6FF54421" w14:textId="77777777" w:rsidR="00D25868" w:rsidRDefault="009C754F">
            <w:pPr>
              <w:jc w:val="center"/>
              <w:rPr>
                <w:b/>
                <w:lang w:val="en-GB" w:eastAsia="zh-CN"/>
              </w:rPr>
            </w:pPr>
            <w:r>
              <w:rPr>
                <w:rFonts w:hint="eastAsia"/>
                <w:b/>
                <w:lang w:val="en-GB" w:eastAsia="zh-CN"/>
              </w:rPr>
              <w:t>Companies</w:t>
            </w:r>
          </w:p>
        </w:tc>
        <w:tc>
          <w:tcPr>
            <w:tcW w:w="8647" w:type="dxa"/>
            <w:shd w:val="clear" w:color="auto" w:fill="auto"/>
            <w:vAlign w:val="center"/>
          </w:tcPr>
          <w:p w14:paraId="2F439E1A"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D25868" w14:paraId="2ED369D8" w14:textId="77777777">
        <w:tc>
          <w:tcPr>
            <w:tcW w:w="1384" w:type="dxa"/>
            <w:shd w:val="clear" w:color="auto" w:fill="auto"/>
            <w:vAlign w:val="center"/>
          </w:tcPr>
          <w:p w14:paraId="51816A06" w14:textId="77777777" w:rsidR="00D25868" w:rsidRDefault="009C754F">
            <w:pPr>
              <w:jc w:val="center"/>
              <w:rPr>
                <w:lang w:val="en-GB" w:eastAsia="zh-CN"/>
              </w:rPr>
            </w:pPr>
            <w:r>
              <w:rPr>
                <w:rFonts w:hint="eastAsia"/>
                <w:lang w:val="en-GB" w:eastAsia="zh-CN"/>
              </w:rPr>
              <w:t>CATT</w:t>
            </w:r>
          </w:p>
        </w:tc>
        <w:tc>
          <w:tcPr>
            <w:tcW w:w="8647" w:type="dxa"/>
            <w:shd w:val="clear" w:color="auto" w:fill="auto"/>
            <w:vAlign w:val="center"/>
          </w:tcPr>
          <w:p w14:paraId="6CCD568C" w14:textId="77777777" w:rsidR="00D25868" w:rsidRDefault="009C754F">
            <w:pPr>
              <w:rPr>
                <w:lang w:eastAsia="zh-CN"/>
              </w:rPr>
            </w:pPr>
            <w:r>
              <w:rPr>
                <w:rFonts w:hint="eastAsia"/>
                <w:lang w:eastAsia="zh-CN"/>
              </w:rPr>
              <w:t>Support the proposal. We need to clarify which channel model is used for the evaluation.</w:t>
            </w:r>
          </w:p>
          <w:p w14:paraId="1C7E280E" w14:textId="77777777" w:rsidR="00D25868" w:rsidRDefault="009C754F">
            <w:pPr>
              <w:rPr>
                <w:lang w:val="en-GB" w:eastAsia="zh-CN"/>
              </w:rPr>
            </w:pPr>
            <w:r>
              <w:rPr>
                <w:rFonts w:hint="eastAsia"/>
                <w:lang w:eastAsia="zh-CN"/>
              </w:rPr>
              <w:t xml:space="preserve">Although there is no harm to </w:t>
            </w:r>
            <w:r>
              <w:rPr>
                <w:lang w:eastAsia="zh-CN"/>
              </w:rPr>
              <w:t>maintain</w:t>
            </w:r>
            <w:r>
              <w:rPr>
                <w:rFonts w:hint="eastAsia"/>
                <w:lang w:eastAsia="zh-CN"/>
              </w:rPr>
              <w:t xml:space="preserve"> spectral efficiency in the template, we would like to remind that SE is not used in the link budget template. Furthermore, it is determined by the data rate and the frame structure. Once both data rate and frame structure are determined, the SE will be calculated automatically in the template. </w:t>
            </w:r>
          </w:p>
        </w:tc>
      </w:tr>
      <w:tr w:rsidR="00D25868" w14:paraId="75B75C12" w14:textId="77777777">
        <w:tc>
          <w:tcPr>
            <w:tcW w:w="1384" w:type="dxa"/>
            <w:shd w:val="clear" w:color="auto" w:fill="auto"/>
            <w:vAlign w:val="center"/>
          </w:tcPr>
          <w:p w14:paraId="7F904541" w14:textId="77777777" w:rsidR="00D25868" w:rsidRDefault="009C754F">
            <w:pPr>
              <w:jc w:val="center"/>
              <w:rPr>
                <w:lang w:val="en-GB" w:eastAsia="zh-CN"/>
              </w:rPr>
            </w:pPr>
            <w:r>
              <w:rPr>
                <w:rFonts w:eastAsia="Malgun Gothic" w:hint="eastAsia"/>
                <w:lang w:val="en-GB" w:eastAsia="ko-KR"/>
              </w:rPr>
              <w:t>Samsung</w:t>
            </w:r>
          </w:p>
        </w:tc>
        <w:tc>
          <w:tcPr>
            <w:tcW w:w="8647" w:type="dxa"/>
            <w:shd w:val="clear" w:color="auto" w:fill="auto"/>
            <w:vAlign w:val="center"/>
          </w:tcPr>
          <w:p w14:paraId="5CBDBAE2" w14:textId="77777777" w:rsidR="00D25868" w:rsidRDefault="009C754F">
            <w:pPr>
              <w:rPr>
                <w:lang w:val="en-GB" w:eastAsia="zh-CN"/>
              </w:rPr>
            </w:pPr>
            <w:r>
              <w:rPr>
                <w:rFonts w:eastAsia="Malgun Gothic"/>
                <w:lang w:val="en-GB" w:eastAsia="ko-KR"/>
              </w:rPr>
              <w:t xml:space="preserve">In eMBB with low data rate and VoIP, we prefer to apply HARQ retransmission and hence HARQ gain for data channel in template is changed for </w:t>
            </w:r>
            <w:proofErr w:type="gramStart"/>
            <w:r>
              <w:rPr>
                <w:rFonts w:eastAsia="Malgun Gothic"/>
                <w:lang w:val="en-GB" w:eastAsia="ko-KR"/>
              </w:rPr>
              <w:t>the each</w:t>
            </w:r>
            <w:proofErr w:type="gramEnd"/>
            <w:r>
              <w:rPr>
                <w:rFonts w:eastAsia="Malgun Gothic"/>
                <w:lang w:val="en-GB" w:eastAsia="ko-KR"/>
              </w:rPr>
              <w:t xml:space="preserve"> service such as 0.5 for eMBB with high data rate and 0 for eMBB with low data rate and VoIP. </w:t>
            </w:r>
          </w:p>
        </w:tc>
      </w:tr>
      <w:tr w:rsidR="00D25868" w14:paraId="304CC661" w14:textId="77777777">
        <w:tc>
          <w:tcPr>
            <w:tcW w:w="1384" w:type="dxa"/>
            <w:shd w:val="clear" w:color="auto" w:fill="auto"/>
            <w:vAlign w:val="center"/>
          </w:tcPr>
          <w:p w14:paraId="165414EE" w14:textId="77777777" w:rsidR="00D25868" w:rsidRDefault="009C754F">
            <w:pPr>
              <w:jc w:val="center"/>
              <w:rPr>
                <w:b/>
                <w:lang w:val="en-GB" w:eastAsia="zh-CN"/>
              </w:rPr>
            </w:pPr>
            <w:r>
              <w:rPr>
                <w:rFonts w:hint="eastAsia"/>
                <w:lang w:eastAsia="zh-CN"/>
              </w:rPr>
              <w:t>ZTE</w:t>
            </w:r>
          </w:p>
        </w:tc>
        <w:tc>
          <w:tcPr>
            <w:tcW w:w="8647" w:type="dxa"/>
            <w:shd w:val="clear" w:color="auto" w:fill="auto"/>
            <w:vAlign w:val="center"/>
          </w:tcPr>
          <w:p w14:paraId="32B3A1A3" w14:textId="77777777" w:rsidR="00D25868" w:rsidRDefault="009C754F">
            <w:pPr>
              <w:rPr>
                <w:lang w:val="en-GB" w:eastAsia="zh-CN"/>
              </w:rPr>
            </w:pPr>
            <w:r>
              <w:rPr>
                <w:rFonts w:hint="eastAsia"/>
                <w:lang w:eastAsia="zh-CN"/>
              </w:rPr>
              <w:t xml:space="preserve">We are fine with above template. </w:t>
            </w:r>
          </w:p>
        </w:tc>
      </w:tr>
      <w:tr w:rsidR="008A1493" w14:paraId="669FB628" w14:textId="77777777">
        <w:tc>
          <w:tcPr>
            <w:tcW w:w="1384" w:type="dxa"/>
            <w:shd w:val="clear" w:color="auto" w:fill="auto"/>
            <w:vAlign w:val="center"/>
          </w:tcPr>
          <w:p w14:paraId="0C633AC1" w14:textId="77777777" w:rsidR="008A1493" w:rsidRPr="00DC0581" w:rsidRDefault="008A1493" w:rsidP="009D386B">
            <w:pPr>
              <w:jc w:val="center"/>
              <w:rPr>
                <w:lang w:val="en-GB" w:eastAsia="zh-CN"/>
              </w:rPr>
            </w:pPr>
            <w:r>
              <w:rPr>
                <w:rFonts w:hint="eastAsia"/>
                <w:lang w:val="en-GB" w:eastAsia="ja-JP"/>
              </w:rPr>
              <w:t>NTT DOCOMO</w:t>
            </w:r>
          </w:p>
        </w:tc>
        <w:tc>
          <w:tcPr>
            <w:tcW w:w="8647" w:type="dxa"/>
            <w:shd w:val="clear" w:color="auto" w:fill="auto"/>
            <w:vAlign w:val="center"/>
          </w:tcPr>
          <w:p w14:paraId="55D1A47A" w14:textId="77777777" w:rsidR="008A1493" w:rsidRPr="00691A7A" w:rsidRDefault="008A1493" w:rsidP="009D386B">
            <w:pPr>
              <w:rPr>
                <w:rFonts w:eastAsiaTheme="minorEastAsia"/>
                <w:lang w:val="en-GB" w:eastAsia="zh-CN"/>
              </w:rPr>
            </w:pPr>
            <w:r>
              <w:rPr>
                <w:rFonts w:hint="eastAsia"/>
                <w:lang w:val="en-GB" w:eastAsia="ja-JP"/>
              </w:rPr>
              <w:t xml:space="preserve">We </w:t>
            </w:r>
            <w:r>
              <w:rPr>
                <w:lang w:val="en-GB" w:eastAsia="ja-JP"/>
              </w:rPr>
              <w:t>prefer</w:t>
            </w:r>
            <w:r>
              <w:rPr>
                <w:rFonts w:hint="eastAsia"/>
                <w:lang w:val="en-GB" w:eastAsia="ja-JP"/>
              </w:rPr>
              <w:t xml:space="preserve"> to follow FR1 for the template. And we think Tx power for BS and UE is the most </w:t>
            </w:r>
            <w:r>
              <w:rPr>
                <w:lang w:val="en-GB" w:eastAsia="ja-JP"/>
              </w:rPr>
              <w:t>essential</w:t>
            </w:r>
            <w:r>
              <w:rPr>
                <w:rFonts w:hint="eastAsia"/>
                <w:lang w:val="en-GB" w:eastAsia="ja-JP"/>
              </w:rPr>
              <w:t xml:space="preserve"> parameter for the link budget, since they are directly related to the </w:t>
            </w:r>
            <w:r>
              <w:rPr>
                <w:lang w:val="en-GB" w:eastAsia="ja-JP"/>
              </w:rPr>
              <w:t>performance</w:t>
            </w:r>
            <w:r>
              <w:rPr>
                <w:rFonts w:hint="eastAsia"/>
                <w:lang w:val="en-GB" w:eastAsia="ja-JP"/>
              </w:rPr>
              <w:t xml:space="preserve"> difference between DL and UL (and Tx power difference among companies are large, e.g. more than 10 dB).</w:t>
            </w:r>
          </w:p>
        </w:tc>
      </w:tr>
      <w:tr w:rsidR="008A1493" w14:paraId="2D66D267" w14:textId="77777777">
        <w:tc>
          <w:tcPr>
            <w:tcW w:w="1384" w:type="dxa"/>
            <w:shd w:val="clear" w:color="auto" w:fill="auto"/>
            <w:vAlign w:val="center"/>
          </w:tcPr>
          <w:p w14:paraId="181C1492" w14:textId="09D1751A" w:rsidR="008A1493" w:rsidRDefault="00CB231D">
            <w:pPr>
              <w:jc w:val="center"/>
              <w:rPr>
                <w:bCs/>
                <w:lang w:val="en-GB" w:eastAsia="zh-CN"/>
              </w:rPr>
            </w:pPr>
            <w:r>
              <w:rPr>
                <w:bCs/>
                <w:lang w:val="en-GB" w:eastAsia="zh-CN"/>
              </w:rPr>
              <w:t>Nokia/NSB</w:t>
            </w:r>
          </w:p>
        </w:tc>
        <w:tc>
          <w:tcPr>
            <w:tcW w:w="8647" w:type="dxa"/>
            <w:shd w:val="clear" w:color="auto" w:fill="auto"/>
            <w:vAlign w:val="center"/>
          </w:tcPr>
          <w:p w14:paraId="084DD812" w14:textId="075D1312" w:rsidR="008A1493" w:rsidRDefault="00CB231D">
            <w:pPr>
              <w:rPr>
                <w:lang w:eastAsia="zh-CN"/>
              </w:rPr>
            </w:pPr>
            <w:r>
              <w:rPr>
                <w:lang w:eastAsia="zh-CN"/>
              </w:rPr>
              <w:t xml:space="preserve">We agree with CATT. </w:t>
            </w:r>
            <w:r>
              <w:rPr>
                <w:lang w:val="en-GB" w:eastAsia="zh-CN"/>
              </w:rPr>
              <w:t xml:space="preserve">Additionally, and as aforementioned, we are open to add one row to calculate MCL in IMT-2020 self-evaluation template and merge two tables below into only a single table that outputs both MPL and MCL. Finally, we would like to restate what we stated for FR1 about the different cell area reliability value assumed for control and data channel. Is this </w:t>
            </w:r>
            <w:proofErr w:type="gramStart"/>
            <w:r>
              <w:rPr>
                <w:lang w:val="en-GB" w:eastAsia="zh-CN"/>
              </w:rPr>
              <w:t>really necessary</w:t>
            </w:r>
            <w:proofErr w:type="gramEnd"/>
            <w:r>
              <w:rPr>
                <w:lang w:val="en-GB" w:eastAsia="zh-CN"/>
              </w:rPr>
              <w:t>, given that different reliability of the channels is already captured by different BLER requirements to calculate SINR?</w:t>
            </w:r>
          </w:p>
        </w:tc>
      </w:tr>
      <w:tr w:rsidR="00D34F43" w14:paraId="519219A4" w14:textId="77777777">
        <w:tc>
          <w:tcPr>
            <w:tcW w:w="1384" w:type="dxa"/>
            <w:shd w:val="clear" w:color="auto" w:fill="auto"/>
            <w:vAlign w:val="center"/>
          </w:tcPr>
          <w:p w14:paraId="6AD185D0" w14:textId="084C6980" w:rsidR="00D34F43" w:rsidRDefault="00D34F43" w:rsidP="00D34F43">
            <w:pPr>
              <w:jc w:val="center"/>
              <w:rPr>
                <w:bCs/>
                <w:lang w:val="en-GB" w:eastAsia="zh-CN"/>
              </w:rPr>
            </w:pPr>
            <w:r>
              <w:rPr>
                <w:lang w:val="en-GB" w:eastAsia="zh-CN"/>
              </w:rPr>
              <w:t>Intel</w:t>
            </w:r>
          </w:p>
        </w:tc>
        <w:tc>
          <w:tcPr>
            <w:tcW w:w="8647" w:type="dxa"/>
            <w:shd w:val="clear" w:color="auto" w:fill="auto"/>
            <w:vAlign w:val="center"/>
          </w:tcPr>
          <w:p w14:paraId="76780ED7" w14:textId="77777777" w:rsidR="00D34F43" w:rsidRDefault="00D34F43" w:rsidP="00D34F43">
            <w:pPr>
              <w:rPr>
                <w:lang w:val="en-GB" w:eastAsia="zh-CN"/>
              </w:rPr>
            </w:pPr>
            <w:r>
              <w:rPr>
                <w:lang w:val="en-GB" w:eastAsia="zh-CN"/>
              </w:rPr>
              <w:t>As mentioned above, we would like to consider h</w:t>
            </w:r>
            <w:proofErr w:type="spellStart"/>
            <w:r w:rsidRPr="00BC5B89">
              <w:rPr>
                <w:lang w:eastAsia="zh-CN"/>
              </w:rPr>
              <w:t>ardware</w:t>
            </w:r>
            <w:proofErr w:type="spellEnd"/>
            <w:r w:rsidRPr="00BC5B89">
              <w:rPr>
                <w:lang w:eastAsia="zh-CN"/>
              </w:rPr>
              <w:t xml:space="preserve"> link budget</w:t>
            </w:r>
            <w:r>
              <w:rPr>
                <w:lang w:eastAsia="zh-CN"/>
              </w:rPr>
              <w:t xml:space="preserve"> (23a and 23b) in the above table as a starting point for MCL analysis.</w:t>
            </w:r>
          </w:p>
          <w:p w14:paraId="03077EA4" w14:textId="76DE48E9" w:rsidR="00D34F43" w:rsidRDefault="00D34F43" w:rsidP="00D34F43">
            <w:pPr>
              <w:rPr>
                <w:lang w:eastAsia="zh-CN"/>
              </w:rPr>
            </w:pPr>
            <w:r>
              <w:rPr>
                <w:lang w:val="en-GB" w:eastAsia="zh-CN"/>
              </w:rPr>
              <w:t>Further, w</w:t>
            </w:r>
            <w:r w:rsidRPr="00EE30B3">
              <w:rPr>
                <w:lang w:val="en-GB" w:eastAsia="zh-CN"/>
              </w:rPr>
              <w:t xml:space="preserve">e would like to clarify the detailed deployment scenario in the template, especially ISD for rural and urban scenario. It is good to align the ISD for each deployment scenario </w:t>
            </w:r>
            <w:proofErr w:type="gramStart"/>
            <w:r w:rsidRPr="00EE30B3">
              <w:rPr>
                <w:lang w:val="en-GB" w:eastAsia="zh-CN"/>
              </w:rPr>
              <w:t>so as to</w:t>
            </w:r>
            <w:proofErr w:type="gramEnd"/>
            <w:r w:rsidRPr="00EE30B3">
              <w:rPr>
                <w:lang w:val="en-GB" w:eastAsia="zh-CN"/>
              </w:rPr>
              <w:t xml:space="preserve"> provide meaningful coverage analysis for different physical channels.</w:t>
            </w:r>
          </w:p>
        </w:tc>
      </w:tr>
      <w:tr w:rsidR="002F687D" w14:paraId="21730F88" w14:textId="77777777">
        <w:tc>
          <w:tcPr>
            <w:tcW w:w="1384" w:type="dxa"/>
            <w:shd w:val="clear" w:color="auto" w:fill="auto"/>
            <w:vAlign w:val="center"/>
          </w:tcPr>
          <w:p w14:paraId="20B69E29" w14:textId="167A5516" w:rsidR="002F687D" w:rsidRDefault="002F687D" w:rsidP="002F687D">
            <w:pPr>
              <w:jc w:val="center"/>
              <w:rPr>
                <w:lang w:val="en-GB" w:eastAsia="zh-CN"/>
              </w:rPr>
            </w:pPr>
            <w:r w:rsidRPr="008E1C97">
              <w:rPr>
                <w:lang w:val="en-GB" w:eastAsia="zh-CN"/>
              </w:rPr>
              <w:t>Sony</w:t>
            </w:r>
          </w:p>
        </w:tc>
        <w:tc>
          <w:tcPr>
            <w:tcW w:w="8647" w:type="dxa"/>
            <w:shd w:val="clear" w:color="auto" w:fill="auto"/>
            <w:vAlign w:val="center"/>
          </w:tcPr>
          <w:p w14:paraId="6E1EED6E" w14:textId="13AAE228" w:rsidR="002F687D" w:rsidRPr="00BE6C21" w:rsidRDefault="002F687D" w:rsidP="002F687D">
            <w:pPr>
              <w:rPr>
                <w:lang w:val="en-GB" w:eastAsia="zh-CN"/>
              </w:rPr>
            </w:pPr>
            <w:r w:rsidRPr="008E1C97">
              <w:rPr>
                <w:lang w:val="en-GB" w:eastAsia="zh-CN"/>
              </w:rPr>
              <w:t>We are OK with using the proposal.</w:t>
            </w:r>
            <w:r w:rsidRPr="00BE6C21">
              <w:rPr>
                <w:lang w:val="en-GB" w:eastAsia="zh-CN"/>
              </w:rPr>
              <w:t xml:space="preserve"> To take the UE beamforming gain and spherical coverage into account, the full spherical </w:t>
            </w:r>
            <w:proofErr w:type="spellStart"/>
            <w:r w:rsidRPr="00BE6C21">
              <w:rPr>
                <w:lang w:val="en-GB" w:eastAsia="zh-CN"/>
              </w:rPr>
              <w:t>AoA</w:t>
            </w:r>
            <w:proofErr w:type="spellEnd"/>
            <w:r w:rsidRPr="00BE6C21">
              <w:rPr>
                <w:lang w:val="en-GB" w:eastAsia="zh-CN"/>
              </w:rPr>
              <w:t xml:space="preserve"> distribution </w:t>
            </w:r>
            <w:r>
              <w:rPr>
                <w:lang w:val="en-GB" w:eastAsia="zh-CN"/>
              </w:rPr>
              <w:t>should</w:t>
            </w:r>
            <w:r w:rsidRPr="00BE6C21">
              <w:rPr>
                <w:lang w:val="en-GB" w:eastAsia="zh-CN"/>
              </w:rPr>
              <w:t xml:space="preserve"> be </w:t>
            </w:r>
            <w:proofErr w:type="gramStart"/>
            <w:r w:rsidRPr="00BE6C21">
              <w:rPr>
                <w:lang w:val="en-GB" w:eastAsia="zh-CN"/>
              </w:rPr>
              <w:t>taken into account</w:t>
            </w:r>
            <w:proofErr w:type="gramEnd"/>
            <w:r w:rsidRPr="00BE6C21">
              <w:rPr>
                <w:lang w:val="en-GB" w:eastAsia="zh-CN"/>
              </w:rPr>
              <w:t xml:space="preserve">. Based on commercial </w:t>
            </w:r>
            <w:r>
              <w:rPr>
                <w:lang w:val="en-GB" w:eastAsia="zh-CN"/>
              </w:rPr>
              <w:t>handsets</w:t>
            </w:r>
            <w:r w:rsidRPr="00BE6C21">
              <w:rPr>
                <w:lang w:val="en-GB" w:eastAsia="zh-CN"/>
              </w:rPr>
              <w:t xml:space="preserve"> on the market now, both single polarized and dual polarized UE antenna panels </w:t>
            </w:r>
            <w:r>
              <w:rPr>
                <w:lang w:val="en-GB" w:eastAsia="zh-CN"/>
              </w:rPr>
              <w:t>should</w:t>
            </w:r>
            <w:r w:rsidRPr="00BE6C21">
              <w:rPr>
                <w:lang w:val="en-GB" w:eastAsia="zh-CN"/>
              </w:rPr>
              <w:t xml:space="preserve"> be </w:t>
            </w:r>
            <w:proofErr w:type="gramStart"/>
            <w:r w:rsidRPr="00BE6C21">
              <w:rPr>
                <w:lang w:val="en-GB" w:eastAsia="zh-CN"/>
              </w:rPr>
              <w:t>taken into account</w:t>
            </w:r>
            <w:proofErr w:type="gramEnd"/>
            <w:r w:rsidRPr="00BE6C21">
              <w:rPr>
                <w:lang w:val="en-GB" w:eastAsia="zh-CN"/>
              </w:rPr>
              <w:t>.</w:t>
            </w:r>
          </w:p>
          <w:p w14:paraId="65605183" w14:textId="77777777" w:rsidR="002F687D" w:rsidRDefault="002F687D" w:rsidP="002F687D">
            <w:pPr>
              <w:rPr>
                <w:lang w:val="en-GB" w:eastAsia="zh-CN"/>
              </w:rPr>
            </w:pPr>
            <w:r w:rsidRPr="7C0BAF1F">
              <w:rPr>
                <w:lang w:val="en-GB" w:eastAsia="zh-CN"/>
              </w:rPr>
              <w:t>Inclusion of spherical coverage will influence the parameters (4) and (11) (the UE antenna gain</w:t>
            </w:r>
            <w:r>
              <w:rPr>
                <w:lang w:val="en-GB" w:eastAsia="zh-CN"/>
              </w:rPr>
              <w:t xml:space="preserve">. </w:t>
            </w:r>
            <w:r w:rsidRPr="7C0BAF1F">
              <w:rPr>
                <w:lang w:val="en-GB" w:eastAsia="zh-CN"/>
              </w:rPr>
              <w:t>Simulations of spatial properties will give a gain distribution that includes both gain variations and the associated polarization properties. We propose that as an alternative to a fixed antenna gain</w:t>
            </w:r>
            <w:r>
              <w:rPr>
                <w:lang w:val="en-GB" w:eastAsia="zh-CN"/>
              </w:rPr>
              <w:t xml:space="preserve"> for (4), (11),</w:t>
            </w:r>
            <w:r w:rsidRPr="7C0BAF1F">
              <w:rPr>
                <w:lang w:val="en-GB" w:eastAsia="zh-CN"/>
              </w:rPr>
              <w:t xml:space="preserve"> the X-</w:t>
            </w:r>
            <w:proofErr w:type="spellStart"/>
            <w:r w:rsidRPr="7C0BAF1F">
              <w:rPr>
                <w:lang w:val="en-GB" w:eastAsia="zh-CN"/>
              </w:rPr>
              <w:t>th</w:t>
            </w:r>
            <w:proofErr w:type="spellEnd"/>
            <w:r w:rsidRPr="7C0BAF1F">
              <w:rPr>
                <w:lang w:val="en-GB" w:eastAsia="zh-CN"/>
              </w:rPr>
              <w:t xml:space="preserve"> percentile derived from dropping a UE with a random orientation in the channel is </w:t>
            </w:r>
            <w:r>
              <w:rPr>
                <w:lang w:val="en-GB" w:eastAsia="zh-CN"/>
              </w:rPr>
              <w:t>used in the link budget</w:t>
            </w:r>
            <w:r w:rsidRPr="7C0BAF1F">
              <w:rPr>
                <w:lang w:val="en-GB" w:eastAsia="zh-CN"/>
              </w:rPr>
              <w:t>.</w:t>
            </w:r>
          </w:p>
          <w:p w14:paraId="18DE4112" w14:textId="3654D758" w:rsidR="002F687D" w:rsidRDefault="002F687D" w:rsidP="002F687D">
            <w:pPr>
              <w:rPr>
                <w:lang w:val="en-GB" w:eastAsia="zh-CN"/>
              </w:rPr>
            </w:pPr>
            <w:r>
              <w:rPr>
                <w:lang w:val="en-GB" w:eastAsia="zh-CN"/>
              </w:rPr>
              <w:lastRenderedPageBreak/>
              <w:t xml:space="preserve">We are OK with most reasonable values for the “TBD” values in the link budget (where values proposed at the </w:t>
            </w:r>
            <w:proofErr w:type="gramStart"/>
            <w:r>
              <w:rPr>
                <w:lang w:val="en-GB" w:eastAsia="zh-CN"/>
              </w:rPr>
              <w:t>time</w:t>
            </w:r>
            <w:proofErr w:type="gramEnd"/>
            <w:r>
              <w:rPr>
                <w:lang w:val="en-GB" w:eastAsia="zh-CN"/>
              </w:rPr>
              <w:t xml:space="preserve"> we edited this document seem reasonable).</w:t>
            </w:r>
          </w:p>
        </w:tc>
      </w:tr>
    </w:tbl>
    <w:p w14:paraId="5CA2852B" w14:textId="77777777" w:rsidR="00D25868" w:rsidRDefault="00D25868">
      <w:pPr>
        <w:rPr>
          <w:sz w:val="21"/>
          <w:szCs w:val="21"/>
          <w:lang w:val="en-GB" w:eastAsia="zh-CN"/>
        </w:rPr>
      </w:pPr>
    </w:p>
    <w:p w14:paraId="61DBB4F6" w14:textId="77777777" w:rsidR="00D25868" w:rsidRDefault="009C754F">
      <w:pPr>
        <w:jc w:val="both"/>
        <w:rPr>
          <w:lang w:val="en-GB" w:eastAsia="zh-CN"/>
        </w:rPr>
      </w:pPr>
      <w:r>
        <w:rPr>
          <w:lang w:val="en-GB" w:eastAsia="zh-CN"/>
        </w:rPr>
        <w:t xml:space="preserve">Companies are encouraged to provide views on the parameters with TBD in Table </w:t>
      </w:r>
      <w:r>
        <w:rPr>
          <w:rFonts w:hint="eastAsia"/>
          <w:lang w:val="en-GB" w:eastAsia="zh-CN"/>
        </w:rPr>
        <w:t>E</w:t>
      </w:r>
      <w:r>
        <w:rPr>
          <w:lang w:val="en-GB" w:eastAsia="zh-CN"/>
        </w:rPr>
        <w:t xml:space="preserve">.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276"/>
        <w:gridCol w:w="4775"/>
      </w:tblGrid>
      <w:tr w:rsidR="00D25868" w14:paraId="31C59EB2" w14:textId="77777777">
        <w:trPr>
          <w:trHeight w:val="312"/>
        </w:trPr>
        <w:tc>
          <w:tcPr>
            <w:tcW w:w="3652" w:type="dxa"/>
          </w:tcPr>
          <w:p w14:paraId="44BA2240" w14:textId="77777777" w:rsidR="00D25868" w:rsidRDefault="009C754F">
            <w:pPr>
              <w:jc w:val="center"/>
              <w:rPr>
                <w:b/>
                <w:lang w:val="en-GB" w:eastAsia="zh-CN"/>
              </w:rPr>
            </w:pPr>
            <w:r>
              <w:rPr>
                <w:rFonts w:hint="eastAsia"/>
                <w:b/>
                <w:lang w:val="en-GB" w:eastAsia="zh-CN"/>
              </w:rPr>
              <w:t>P</w:t>
            </w:r>
            <w:r>
              <w:rPr>
                <w:b/>
                <w:lang w:val="en-GB" w:eastAsia="zh-CN"/>
              </w:rPr>
              <w:t>arameters and descriptions</w:t>
            </w:r>
          </w:p>
        </w:tc>
        <w:tc>
          <w:tcPr>
            <w:tcW w:w="1276" w:type="dxa"/>
            <w:shd w:val="clear" w:color="auto" w:fill="auto"/>
            <w:vAlign w:val="center"/>
          </w:tcPr>
          <w:p w14:paraId="33C0C5C5" w14:textId="77777777" w:rsidR="00D25868" w:rsidRDefault="009C754F">
            <w:pPr>
              <w:jc w:val="center"/>
              <w:rPr>
                <w:b/>
                <w:lang w:val="en-GB" w:eastAsia="zh-CN"/>
              </w:rPr>
            </w:pPr>
            <w:r>
              <w:rPr>
                <w:rFonts w:hint="eastAsia"/>
                <w:b/>
                <w:lang w:val="en-GB" w:eastAsia="zh-CN"/>
              </w:rPr>
              <w:t>Companies</w:t>
            </w:r>
          </w:p>
        </w:tc>
        <w:tc>
          <w:tcPr>
            <w:tcW w:w="4775" w:type="dxa"/>
            <w:shd w:val="clear" w:color="auto" w:fill="auto"/>
            <w:vAlign w:val="center"/>
          </w:tcPr>
          <w:p w14:paraId="056FEC37"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D25868" w14:paraId="241E7128" w14:textId="77777777">
        <w:trPr>
          <w:trHeight w:val="312"/>
        </w:trPr>
        <w:tc>
          <w:tcPr>
            <w:tcW w:w="3652" w:type="dxa"/>
            <w:vMerge w:val="restart"/>
            <w:vAlign w:val="center"/>
          </w:tcPr>
          <w:p w14:paraId="0565ECA8" w14:textId="77777777" w:rsidR="00D25868" w:rsidRDefault="009C754F">
            <w:pPr>
              <w:rPr>
                <w:b/>
                <w:u w:val="single"/>
                <w:lang w:eastAsia="zh-CN"/>
              </w:rPr>
            </w:pPr>
            <w:r>
              <w:rPr>
                <w:rFonts w:hint="eastAsia"/>
                <w:b/>
                <w:u w:val="single"/>
                <w:lang w:eastAsia="zh-CN"/>
              </w:rPr>
              <w:t>Tra</w:t>
            </w:r>
            <w:r>
              <w:rPr>
                <w:b/>
                <w:u w:val="single"/>
                <w:lang w:eastAsia="zh-CN"/>
              </w:rPr>
              <w:t>nsmitter Cable, connector, combiner, body losses, etc. (enumerate sources) (feeder loss must be included for and only for uplink)</w:t>
            </w:r>
          </w:p>
          <w:p w14:paraId="3234A247" w14:textId="77777777" w:rsidR="00D25868" w:rsidRDefault="009C754F">
            <w:pPr>
              <w:pStyle w:val="BodyText"/>
              <w:numPr>
                <w:ilvl w:val="0"/>
                <w:numId w:val="17"/>
              </w:numPr>
              <w:jc w:val="both"/>
              <w:rPr>
                <w:lang w:eastAsia="zh-CN"/>
              </w:rPr>
            </w:pPr>
            <w:r>
              <w:rPr>
                <w:bCs/>
                <w:lang w:eastAsia="zh-CN"/>
              </w:rPr>
              <w:t xml:space="preserve">Option </w:t>
            </w:r>
            <w:r>
              <w:rPr>
                <w:lang w:eastAsia="zh-CN"/>
              </w:rPr>
              <w:t xml:space="preserve">1: The same value in IMT-2020. </w:t>
            </w:r>
          </w:p>
          <w:p w14:paraId="28424EF1" w14:textId="77777777" w:rsidR="00D25868" w:rsidRDefault="009C754F">
            <w:pPr>
              <w:pStyle w:val="BodyText"/>
              <w:ind w:left="420"/>
              <w:jc w:val="both"/>
              <w:rPr>
                <w:lang w:eastAsia="zh-CN"/>
              </w:rPr>
            </w:pPr>
            <w:r>
              <w:rPr>
                <w:lang w:eastAsia="zh-CN"/>
              </w:rPr>
              <w:t>1</w:t>
            </w:r>
            <w:r>
              <w:rPr>
                <w:rFonts w:hint="eastAsia"/>
                <w:lang w:eastAsia="zh-CN"/>
              </w:rPr>
              <w:t>dB</w:t>
            </w:r>
            <w:r>
              <w:rPr>
                <w:lang w:eastAsia="zh-CN"/>
              </w:rPr>
              <w:t xml:space="preserve"> for UL, 3</w:t>
            </w:r>
            <w:r>
              <w:rPr>
                <w:rFonts w:hint="eastAsia"/>
                <w:lang w:eastAsia="zh-CN"/>
              </w:rPr>
              <w:t>dB</w:t>
            </w:r>
            <w:r>
              <w:rPr>
                <w:lang w:eastAsia="zh-CN"/>
              </w:rPr>
              <w:t xml:space="preserve"> for DL</w:t>
            </w:r>
          </w:p>
          <w:p w14:paraId="12DB4287" w14:textId="77777777" w:rsidR="00D25868" w:rsidRDefault="009C754F">
            <w:pPr>
              <w:pStyle w:val="BodyText"/>
              <w:numPr>
                <w:ilvl w:val="0"/>
                <w:numId w:val="17"/>
              </w:numPr>
              <w:jc w:val="both"/>
              <w:rPr>
                <w:lang w:eastAsia="zh-CN"/>
              </w:rPr>
            </w:pPr>
            <w:r>
              <w:rPr>
                <w:bCs/>
                <w:lang w:eastAsia="zh-CN"/>
              </w:rPr>
              <w:t>Option 2: Other values</w:t>
            </w:r>
            <w:r>
              <w:rPr>
                <w:lang w:eastAsia="zh-CN"/>
              </w:rPr>
              <w:t xml:space="preserve"> </w:t>
            </w:r>
          </w:p>
        </w:tc>
        <w:tc>
          <w:tcPr>
            <w:tcW w:w="1276" w:type="dxa"/>
            <w:shd w:val="clear" w:color="auto" w:fill="auto"/>
            <w:vAlign w:val="center"/>
          </w:tcPr>
          <w:p w14:paraId="0093F9C2" w14:textId="77777777" w:rsidR="00D25868" w:rsidRDefault="009C754F">
            <w:pPr>
              <w:jc w:val="center"/>
              <w:rPr>
                <w:b/>
                <w:lang w:val="en-GB" w:eastAsia="zh-CN"/>
              </w:rPr>
            </w:pPr>
            <w:r>
              <w:rPr>
                <w:rFonts w:hint="eastAsia"/>
                <w:b/>
                <w:lang w:val="en-GB" w:eastAsia="zh-CN"/>
              </w:rPr>
              <w:t>CATT</w:t>
            </w:r>
          </w:p>
        </w:tc>
        <w:tc>
          <w:tcPr>
            <w:tcW w:w="4775" w:type="dxa"/>
            <w:shd w:val="clear" w:color="auto" w:fill="auto"/>
            <w:vAlign w:val="center"/>
          </w:tcPr>
          <w:p w14:paraId="47E12A3E" w14:textId="77777777" w:rsidR="00D25868" w:rsidRDefault="009C754F">
            <w:pPr>
              <w:rPr>
                <w:b/>
                <w:lang w:val="en-GB" w:eastAsia="zh-CN"/>
              </w:rPr>
            </w:pPr>
            <w:r>
              <w:rPr>
                <w:rFonts w:hint="eastAsia"/>
                <w:b/>
                <w:lang w:val="en-GB" w:eastAsia="zh-CN"/>
              </w:rPr>
              <w:t>Option1</w:t>
            </w:r>
          </w:p>
        </w:tc>
      </w:tr>
      <w:tr w:rsidR="00D25868" w14:paraId="3D8A5FC8" w14:textId="77777777">
        <w:trPr>
          <w:trHeight w:val="312"/>
        </w:trPr>
        <w:tc>
          <w:tcPr>
            <w:tcW w:w="3652" w:type="dxa"/>
            <w:vMerge/>
            <w:vAlign w:val="center"/>
          </w:tcPr>
          <w:p w14:paraId="3EE7C84C" w14:textId="77777777" w:rsidR="00D25868" w:rsidRDefault="00D25868">
            <w:pPr>
              <w:rPr>
                <w:b/>
                <w:u w:val="single"/>
                <w:lang w:eastAsia="zh-CN"/>
              </w:rPr>
            </w:pPr>
          </w:p>
        </w:tc>
        <w:tc>
          <w:tcPr>
            <w:tcW w:w="1276" w:type="dxa"/>
            <w:shd w:val="clear" w:color="auto" w:fill="auto"/>
            <w:vAlign w:val="center"/>
          </w:tcPr>
          <w:p w14:paraId="5CFBF15C" w14:textId="77777777" w:rsidR="00D25868" w:rsidRDefault="009C754F">
            <w:pPr>
              <w:jc w:val="center"/>
              <w:rPr>
                <w:b/>
                <w:lang w:val="en-GB" w:eastAsia="zh-CN"/>
              </w:rPr>
            </w:pPr>
            <w:r>
              <w:rPr>
                <w:rFonts w:eastAsia="Malgun Gothic" w:hint="eastAsia"/>
                <w:lang w:val="en-GB" w:eastAsia="ko-KR"/>
              </w:rPr>
              <w:t>Samsung</w:t>
            </w:r>
          </w:p>
        </w:tc>
        <w:tc>
          <w:tcPr>
            <w:tcW w:w="4775" w:type="dxa"/>
            <w:shd w:val="clear" w:color="auto" w:fill="auto"/>
            <w:vAlign w:val="center"/>
          </w:tcPr>
          <w:p w14:paraId="486749E3" w14:textId="77777777" w:rsidR="00D25868" w:rsidRDefault="009C754F">
            <w:pPr>
              <w:rPr>
                <w:b/>
                <w:lang w:val="en-GB" w:eastAsia="zh-CN"/>
              </w:rPr>
            </w:pPr>
            <w:r>
              <w:rPr>
                <w:rFonts w:eastAsia="Malgun Gothic" w:hint="eastAsia"/>
                <w:lang w:val="en-GB" w:eastAsia="ko-KR"/>
              </w:rPr>
              <w:t xml:space="preserve">We </w:t>
            </w:r>
            <w:r>
              <w:rPr>
                <w:rFonts w:eastAsia="Malgun Gothic"/>
                <w:lang w:val="en-GB" w:eastAsia="ko-KR"/>
              </w:rPr>
              <w:t>prefer</w:t>
            </w:r>
            <w:r>
              <w:rPr>
                <w:rFonts w:eastAsia="Malgun Gothic" w:hint="eastAsia"/>
                <w:lang w:val="en-GB" w:eastAsia="ko-KR"/>
              </w:rPr>
              <w:t xml:space="preserve"> Option 1</w:t>
            </w:r>
          </w:p>
        </w:tc>
      </w:tr>
      <w:tr w:rsidR="00D25868" w14:paraId="357C448A" w14:textId="77777777">
        <w:trPr>
          <w:trHeight w:val="312"/>
        </w:trPr>
        <w:tc>
          <w:tcPr>
            <w:tcW w:w="3652" w:type="dxa"/>
            <w:vMerge/>
            <w:vAlign w:val="center"/>
          </w:tcPr>
          <w:p w14:paraId="00895F17" w14:textId="77777777" w:rsidR="00D25868" w:rsidRDefault="00D25868">
            <w:pPr>
              <w:rPr>
                <w:b/>
                <w:u w:val="single"/>
                <w:lang w:eastAsia="zh-CN"/>
              </w:rPr>
            </w:pPr>
          </w:p>
        </w:tc>
        <w:tc>
          <w:tcPr>
            <w:tcW w:w="1276" w:type="dxa"/>
            <w:shd w:val="clear" w:color="auto" w:fill="auto"/>
            <w:vAlign w:val="center"/>
          </w:tcPr>
          <w:p w14:paraId="3111AA42" w14:textId="77777777" w:rsidR="00D25868" w:rsidRDefault="009C754F">
            <w:pPr>
              <w:jc w:val="center"/>
              <w:rPr>
                <w:b/>
                <w:lang w:val="en-GB" w:eastAsia="zh-CN"/>
              </w:rPr>
            </w:pPr>
            <w:r>
              <w:rPr>
                <w:rFonts w:hint="eastAsia"/>
                <w:bCs/>
                <w:lang w:eastAsia="zh-CN"/>
              </w:rPr>
              <w:t>ZTE</w:t>
            </w:r>
          </w:p>
        </w:tc>
        <w:tc>
          <w:tcPr>
            <w:tcW w:w="4775" w:type="dxa"/>
            <w:shd w:val="clear" w:color="auto" w:fill="auto"/>
            <w:vAlign w:val="center"/>
          </w:tcPr>
          <w:p w14:paraId="0DBD6299" w14:textId="77777777" w:rsidR="00D25868" w:rsidRDefault="009C754F">
            <w:pPr>
              <w:jc w:val="both"/>
              <w:rPr>
                <w:b/>
                <w:lang w:val="en-GB" w:eastAsia="zh-CN"/>
              </w:rPr>
            </w:pPr>
            <w:r>
              <w:rPr>
                <w:rFonts w:hint="eastAsia"/>
                <w:bCs/>
                <w:lang w:eastAsia="zh-CN"/>
              </w:rPr>
              <w:t>Option 1</w:t>
            </w:r>
            <w:r>
              <w:rPr>
                <w:rFonts w:hint="eastAsia"/>
                <w:b/>
                <w:lang w:eastAsia="zh-CN"/>
              </w:rPr>
              <w:t xml:space="preserve"> </w:t>
            </w:r>
          </w:p>
        </w:tc>
      </w:tr>
      <w:tr w:rsidR="00D25868" w14:paraId="15813012" w14:textId="77777777">
        <w:trPr>
          <w:trHeight w:val="312"/>
        </w:trPr>
        <w:tc>
          <w:tcPr>
            <w:tcW w:w="3652" w:type="dxa"/>
            <w:vMerge/>
            <w:vAlign w:val="center"/>
          </w:tcPr>
          <w:p w14:paraId="7B5E1FC2" w14:textId="77777777" w:rsidR="00D25868" w:rsidRDefault="00D25868">
            <w:pPr>
              <w:rPr>
                <w:b/>
                <w:u w:val="single"/>
                <w:lang w:eastAsia="zh-CN"/>
              </w:rPr>
            </w:pPr>
          </w:p>
        </w:tc>
        <w:tc>
          <w:tcPr>
            <w:tcW w:w="1276" w:type="dxa"/>
            <w:shd w:val="clear" w:color="auto" w:fill="auto"/>
            <w:vAlign w:val="center"/>
          </w:tcPr>
          <w:p w14:paraId="64F551DB" w14:textId="71106162" w:rsidR="00D25868" w:rsidRPr="00303373" w:rsidRDefault="00303373" w:rsidP="00303373">
            <w:pPr>
              <w:rPr>
                <w:lang w:val="en-GB" w:eastAsia="zh-CN"/>
              </w:rPr>
            </w:pPr>
            <w:r w:rsidRPr="00303373">
              <w:rPr>
                <w:bCs/>
                <w:lang w:val="en-GB" w:eastAsia="zh-CN"/>
              </w:rPr>
              <w:t>Nokia/NSB</w:t>
            </w:r>
          </w:p>
        </w:tc>
        <w:tc>
          <w:tcPr>
            <w:tcW w:w="4775" w:type="dxa"/>
            <w:shd w:val="clear" w:color="auto" w:fill="auto"/>
            <w:vAlign w:val="center"/>
          </w:tcPr>
          <w:p w14:paraId="32522C7B" w14:textId="3BC4579F" w:rsidR="00D25868" w:rsidRPr="00303373" w:rsidRDefault="00303373" w:rsidP="00303373">
            <w:pPr>
              <w:rPr>
                <w:lang w:val="en-GB" w:eastAsia="zh-CN"/>
              </w:rPr>
            </w:pPr>
            <w:r w:rsidRPr="00303373">
              <w:rPr>
                <w:bCs/>
                <w:lang w:val="en-GB" w:eastAsia="zh-CN"/>
              </w:rPr>
              <w:t>Option 1</w:t>
            </w:r>
          </w:p>
        </w:tc>
      </w:tr>
      <w:tr w:rsidR="00D34F43" w14:paraId="03A97E5D" w14:textId="77777777">
        <w:trPr>
          <w:trHeight w:val="312"/>
        </w:trPr>
        <w:tc>
          <w:tcPr>
            <w:tcW w:w="3652" w:type="dxa"/>
            <w:vMerge/>
            <w:vAlign w:val="center"/>
          </w:tcPr>
          <w:p w14:paraId="181DDDA9" w14:textId="77777777" w:rsidR="00D34F43" w:rsidRDefault="00D34F43" w:rsidP="00D34F43">
            <w:pPr>
              <w:rPr>
                <w:b/>
                <w:u w:val="single"/>
                <w:lang w:eastAsia="zh-CN"/>
              </w:rPr>
            </w:pPr>
          </w:p>
        </w:tc>
        <w:tc>
          <w:tcPr>
            <w:tcW w:w="1276" w:type="dxa"/>
            <w:shd w:val="clear" w:color="auto" w:fill="auto"/>
            <w:vAlign w:val="center"/>
          </w:tcPr>
          <w:p w14:paraId="4CCD5BEF" w14:textId="346989BE" w:rsidR="00D34F43" w:rsidRDefault="00D34F43" w:rsidP="00D34F43">
            <w:pPr>
              <w:jc w:val="center"/>
              <w:rPr>
                <w:b/>
                <w:lang w:val="en-GB" w:eastAsia="zh-CN"/>
              </w:rPr>
            </w:pPr>
            <w:r w:rsidRPr="009D6B34">
              <w:rPr>
                <w:bCs/>
                <w:lang w:val="en-GB" w:eastAsia="zh-CN"/>
              </w:rPr>
              <w:t>Intel</w:t>
            </w:r>
          </w:p>
        </w:tc>
        <w:tc>
          <w:tcPr>
            <w:tcW w:w="4775" w:type="dxa"/>
            <w:shd w:val="clear" w:color="auto" w:fill="auto"/>
            <w:vAlign w:val="center"/>
          </w:tcPr>
          <w:p w14:paraId="7D4CBADC" w14:textId="4FD61012" w:rsidR="00D34F43" w:rsidRDefault="00D34F43" w:rsidP="00D34F43">
            <w:pPr>
              <w:rPr>
                <w:b/>
                <w:lang w:val="en-GB" w:eastAsia="zh-CN"/>
              </w:rPr>
            </w:pPr>
            <w:r w:rsidRPr="009D6B34">
              <w:rPr>
                <w:bCs/>
                <w:lang w:val="en-GB" w:eastAsia="zh-CN"/>
              </w:rPr>
              <w:t>Option 1</w:t>
            </w:r>
          </w:p>
        </w:tc>
      </w:tr>
      <w:tr w:rsidR="00D34F43" w14:paraId="1E457E60" w14:textId="77777777">
        <w:trPr>
          <w:trHeight w:val="312"/>
        </w:trPr>
        <w:tc>
          <w:tcPr>
            <w:tcW w:w="3652" w:type="dxa"/>
            <w:vMerge/>
            <w:vAlign w:val="center"/>
          </w:tcPr>
          <w:p w14:paraId="186173C1" w14:textId="77777777" w:rsidR="00D34F43" w:rsidRDefault="00D34F43" w:rsidP="00D34F43">
            <w:pPr>
              <w:rPr>
                <w:b/>
                <w:u w:val="single"/>
                <w:lang w:eastAsia="zh-CN"/>
              </w:rPr>
            </w:pPr>
          </w:p>
        </w:tc>
        <w:tc>
          <w:tcPr>
            <w:tcW w:w="1276" w:type="dxa"/>
            <w:shd w:val="clear" w:color="auto" w:fill="auto"/>
            <w:vAlign w:val="center"/>
          </w:tcPr>
          <w:p w14:paraId="6DA26EE7" w14:textId="77777777" w:rsidR="00D34F43" w:rsidRDefault="00D34F43" w:rsidP="00D34F43">
            <w:pPr>
              <w:jc w:val="center"/>
              <w:rPr>
                <w:b/>
                <w:lang w:val="en-GB" w:eastAsia="zh-CN"/>
              </w:rPr>
            </w:pPr>
          </w:p>
        </w:tc>
        <w:tc>
          <w:tcPr>
            <w:tcW w:w="4775" w:type="dxa"/>
            <w:shd w:val="clear" w:color="auto" w:fill="auto"/>
            <w:vAlign w:val="center"/>
          </w:tcPr>
          <w:p w14:paraId="0B85922D" w14:textId="77777777" w:rsidR="00D34F43" w:rsidRDefault="00D34F43" w:rsidP="00D34F43">
            <w:pPr>
              <w:jc w:val="center"/>
              <w:rPr>
                <w:b/>
                <w:lang w:val="en-GB" w:eastAsia="zh-CN"/>
              </w:rPr>
            </w:pPr>
          </w:p>
        </w:tc>
      </w:tr>
      <w:tr w:rsidR="00D34F43" w14:paraId="7A0F4177" w14:textId="77777777">
        <w:trPr>
          <w:trHeight w:val="303"/>
        </w:trPr>
        <w:tc>
          <w:tcPr>
            <w:tcW w:w="3652" w:type="dxa"/>
            <w:vMerge w:val="restart"/>
            <w:vAlign w:val="center"/>
          </w:tcPr>
          <w:p w14:paraId="6B0DDAED" w14:textId="77777777" w:rsidR="00D34F43" w:rsidRDefault="00D34F43" w:rsidP="00D34F43">
            <w:pPr>
              <w:pStyle w:val="BodyText"/>
              <w:jc w:val="both"/>
              <w:rPr>
                <w:b/>
                <w:bCs/>
                <w:u w:val="single"/>
                <w:lang w:eastAsia="zh-CN"/>
              </w:rPr>
            </w:pPr>
            <w:r>
              <w:rPr>
                <w:b/>
                <w:bCs/>
                <w:u w:val="single"/>
                <w:lang w:eastAsia="zh-CN"/>
              </w:rPr>
              <w:t>Receiver array gain for BS</w:t>
            </w:r>
          </w:p>
          <w:p w14:paraId="0D949CD4" w14:textId="77777777" w:rsidR="00D34F43" w:rsidRDefault="00D34F43" w:rsidP="00D34F43">
            <w:pPr>
              <w:pStyle w:val="BodyText"/>
              <w:numPr>
                <w:ilvl w:val="0"/>
                <w:numId w:val="17"/>
              </w:numPr>
              <w:jc w:val="both"/>
              <w:rPr>
                <w:bCs/>
                <w:lang w:val="en-US" w:eastAsia="zh-CN"/>
              </w:rPr>
            </w:pPr>
            <w:r>
              <w:rPr>
                <w:bCs/>
                <w:lang w:val="en-US" w:eastAsia="zh-CN"/>
              </w:rPr>
              <w:t xml:space="preserve">Option 1: Reuse the formula in IMT-2020 self-evaluation to calculate the array gain, </w:t>
            </w:r>
          </w:p>
          <w:p w14:paraId="195125B1" w14:textId="77777777" w:rsidR="00D34F43" w:rsidRDefault="00D34F43" w:rsidP="00D34F43">
            <w:pPr>
              <w:pStyle w:val="BodyText"/>
              <w:ind w:left="420"/>
              <w:jc w:val="both"/>
              <w:rPr>
                <w:lang w:eastAsia="zh-CN"/>
              </w:rPr>
            </w:pPr>
            <w:r>
              <w:rPr>
                <w:lang w:eastAsia="zh-CN"/>
              </w:rPr>
              <w:t xml:space="preserve">array gain = 10 * 1og10 (number of receive antennas/number of receive </w:t>
            </w:r>
            <w:proofErr w:type="spellStart"/>
            <w:r>
              <w:rPr>
                <w:lang w:eastAsia="zh-CN"/>
              </w:rPr>
              <w:t>TxRUs</w:t>
            </w:r>
            <w:proofErr w:type="spellEnd"/>
            <w:r>
              <w:rPr>
                <w:lang w:eastAsia="zh-CN"/>
              </w:rPr>
              <w:t>)</w:t>
            </w:r>
          </w:p>
          <w:p w14:paraId="591FC560" w14:textId="77777777" w:rsidR="00D34F43" w:rsidRDefault="00D34F43" w:rsidP="00D34F43">
            <w:pPr>
              <w:pStyle w:val="BodyText"/>
              <w:numPr>
                <w:ilvl w:val="0"/>
                <w:numId w:val="17"/>
              </w:numPr>
              <w:jc w:val="both"/>
              <w:rPr>
                <w:lang w:eastAsia="zh-CN"/>
              </w:rPr>
            </w:pPr>
            <w:r>
              <w:rPr>
                <w:bCs/>
                <w:lang w:val="en-US" w:eastAsia="zh-CN"/>
              </w:rPr>
              <w:t>Options 2: Other methods</w:t>
            </w:r>
          </w:p>
        </w:tc>
        <w:tc>
          <w:tcPr>
            <w:tcW w:w="1276" w:type="dxa"/>
            <w:shd w:val="clear" w:color="auto" w:fill="auto"/>
            <w:vAlign w:val="center"/>
          </w:tcPr>
          <w:p w14:paraId="32E3D80E" w14:textId="77777777" w:rsidR="00D34F43" w:rsidRDefault="00D34F43" w:rsidP="00D34F43">
            <w:pPr>
              <w:jc w:val="center"/>
              <w:rPr>
                <w:lang w:val="en-GB" w:eastAsia="zh-CN"/>
              </w:rPr>
            </w:pPr>
            <w:r>
              <w:rPr>
                <w:rFonts w:hint="eastAsia"/>
                <w:b/>
                <w:lang w:val="en-GB" w:eastAsia="zh-CN"/>
              </w:rPr>
              <w:t>CATT</w:t>
            </w:r>
          </w:p>
        </w:tc>
        <w:tc>
          <w:tcPr>
            <w:tcW w:w="4775" w:type="dxa"/>
            <w:shd w:val="clear" w:color="auto" w:fill="auto"/>
            <w:vAlign w:val="center"/>
          </w:tcPr>
          <w:p w14:paraId="69E4654E" w14:textId="77777777" w:rsidR="00D34F43" w:rsidRDefault="00D34F43" w:rsidP="00D34F43">
            <w:pPr>
              <w:rPr>
                <w:lang w:val="en-GB" w:eastAsia="zh-CN"/>
              </w:rPr>
            </w:pPr>
            <w:r>
              <w:rPr>
                <w:rFonts w:hint="eastAsia"/>
                <w:b/>
                <w:lang w:val="en-GB" w:eastAsia="zh-CN"/>
              </w:rPr>
              <w:t>Option1</w:t>
            </w:r>
          </w:p>
        </w:tc>
      </w:tr>
      <w:tr w:rsidR="00D34F43" w14:paraId="25063837" w14:textId="77777777">
        <w:trPr>
          <w:trHeight w:val="303"/>
        </w:trPr>
        <w:tc>
          <w:tcPr>
            <w:tcW w:w="3652" w:type="dxa"/>
            <w:vMerge/>
            <w:vAlign w:val="center"/>
          </w:tcPr>
          <w:p w14:paraId="364F7428" w14:textId="77777777" w:rsidR="00D34F43" w:rsidRDefault="00D34F43" w:rsidP="00D34F43">
            <w:pPr>
              <w:pStyle w:val="BodyText"/>
              <w:jc w:val="both"/>
              <w:rPr>
                <w:b/>
                <w:bCs/>
                <w:u w:val="single"/>
                <w:lang w:eastAsia="zh-CN"/>
              </w:rPr>
            </w:pPr>
          </w:p>
        </w:tc>
        <w:tc>
          <w:tcPr>
            <w:tcW w:w="1276" w:type="dxa"/>
            <w:shd w:val="clear" w:color="auto" w:fill="auto"/>
            <w:vAlign w:val="center"/>
          </w:tcPr>
          <w:p w14:paraId="2127FB2C" w14:textId="77777777" w:rsidR="00D34F43" w:rsidRDefault="00D34F43" w:rsidP="00D34F43">
            <w:pPr>
              <w:jc w:val="center"/>
              <w:rPr>
                <w:lang w:val="en-GB" w:eastAsia="zh-CN"/>
              </w:rPr>
            </w:pPr>
            <w:r>
              <w:rPr>
                <w:rFonts w:eastAsia="Malgun Gothic" w:hint="eastAsia"/>
                <w:lang w:val="en-GB" w:eastAsia="ko-KR"/>
              </w:rPr>
              <w:t>Samsung</w:t>
            </w:r>
          </w:p>
        </w:tc>
        <w:tc>
          <w:tcPr>
            <w:tcW w:w="4775" w:type="dxa"/>
            <w:shd w:val="clear" w:color="auto" w:fill="auto"/>
            <w:vAlign w:val="center"/>
          </w:tcPr>
          <w:p w14:paraId="15DB9C41" w14:textId="77777777" w:rsidR="00D34F43" w:rsidRDefault="00D34F43" w:rsidP="00D34F43">
            <w:pPr>
              <w:rPr>
                <w:lang w:val="en-GB" w:eastAsia="zh-CN"/>
              </w:rPr>
            </w:pPr>
            <w:r>
              <w:rPr>
                <w:rFonts w:eastAsia="Malgun Gothic" w:hint="eastAsia"/>
                <w:lang w:val="en-GB" w:eastAsia="ko-KR"/>
              </w:rPr>
              <w:t xml:space="preserve">We </w:t>
            </w:r>
            <w:r>
              <w:rPr>
                <w:rFonts w:eastAsia="Malgun Gothic"/>
                <w:lang w:val="en-GB" w:eastAsia="ko-KR"/>
              </w:rPr>
              <w:t>prefer</w:t>
            </w:r>
            <w:r>
              <w:rPr>
                <w:rFonts w:eastAsia="Malgun Gothic" w:hint="eastAsia"/>
                <w:lang w:val="en-GB" w:eastAsia="ko-KR"/>
              </w:rPr>
              <w:t xml:space="preserve"> Option 1</w:t>
            </w:r>
          </w:p>
        </w:tc>
      </w:tr>
      <w:tr w:rsidR="00D34F43" w14:paraId="05D9BAEE" w14:textId="77777777">
        <w:trPr>
          <w:trHeight w:val="303"/>
        </w:trPr>
        <w:tc>
          <w:tcPr>
            <w:tcW w:w="3652" w:type="dxa"/>
            <w:vMerge/>
            <w:vAlign w:val="center"/>
          </w:tcPr>
          <w:p w14:paraId="7AA75E35" w14:textId="77777777" w:rsidR="00D34F43" w:rsidRDefault="00D34F43" w:rsidP="00D34F43">
            <w:pPr>
              <w:pStyle w:val="BodyText"/>
              <w:jc w:val="both"/>
              <w:rPr>
                <w:b/>
                <w:bCs/>
                <w:u w:val="single"/>
                <w:lang w:eastAsia="zh-CN"/>
              </w:rPr>
            </w:pPr>
          </w:p>
        </w:tc>
        <w:tc>
          <w:tcPr>
            <w:tcW w:w="1276" w:type="dxa"/>
            <w:shd w:val="clear" w:color="auto" w:fill="auto"/>
            <w:vAlign w:val="center"/>
          </w:tcPr>
          <w:p w14:paraId="01D61B5B" w14:textId="77777777" w:rsidR="00D34F43" w:rsidRDefault="00D34F43" w:rsidP="00D34F43">
            <w:pPr>
              <w:jc w:val="center"/>
              <w:rPr>
                <w:lang w:val="en-GB" w:eastAsia="zh-CN"/>
              </w:rPr>
            </w:pPr>
            <w:r>
              <w:rPr>
                <w:rFonts w:hint="eastAsia"/>
                <w:lang w:eastAsia="zh-CN"/>
              </w:rPr>
              <w:t>ZTE</w:t>
            </w:r>
          </w:p>
        </w:tc>
        <w:tc>
          <w:tcPr>
            <w:tcW w:w="4775" w:type="dxa"/>
            <w:shd w:val="clear" w:color="auto" w:fill="auto"/>
            <w:vAlign w:val="center"/>
          </w:tcPr>
          <w:p w14:paraId="0DE42E87" w14:textId="77777777" w:rsidR="00D34F43" w:rsidRDefault="00D34F43" w:rsidP="00D34F43">
            <w:pPr>
              <w:rPr>
                <w:lang w:val="en-GB" w:eastAsia="zh-CN"/>
              </w:rPr>
            </w:pPr>
            <w:r>
              <w:rPr>
                <w:rFonts w:hint="eastAsia"/>
                <w:lang w:eastAsia="zh-CN"/>
              </w:rPr>
              <w:t>Similar to FR1, we are not sure how to model this accurately for different channels. That</w:t>
            </w:r>
            <w:r>
              <w:rPr>
                <w:lang w:eastAsia="zh-CN"/>
              </w:rPr>
              <w:t>’</w:t>
            </w:r>
            <w:r>
              <w:rPr>
                <w:rFonts w:hint="eastAsia"/>
                <w:lang w:eastAsia="zh-CN"/>
              </w:rPr>
              <w:t>s one reason we suggest SLS based method. We are glad to see proposals based on Option 2.</w:t>
            </w:r>
          </w:p>
        </w:tc>
      </w:tr>
      <w:tr w:rsidR="00D34F43" w14:paraId="75B4DBDB" w14:textId="77777777">
        <w:trPr>
          <w:trHeight w:val="303"/>
        </w:trPr>
        <w:tc>
          <w:tcPr>
            <w:tcW w:w="3652" w:type="dxa"/>
            <w:vMerge/>
            <w:vAlign w:val="center"/>
          </w:tcPr>
          <w:p w14:paraId="0CE4E454" w14:textId="77777777" w:rsidR="00D34F43" w:rsidRDefault="00D34F43" w:rsidP="00D34F43">
            <w:pPr>
              <w:pStyle w:val="BodyText"/>
              <w:jc w:val="both"/>
              <w:rPr>
                <w:b/>
                <w:bCs/>
                <w:u w:val="single"/>
                <w:lang w:eastAsia="zh-CN"/>
              </w:rPr>
            </w:pPr>
          </w:p>
        </w:tc>
        <w:tc>
          <w:tcPr>
            <w:tcW w:w="1276" w:type="dxa"/>
            <w:shd w:val="clear" w:color="auto" w:fill="auto"/>
            <w:vAlign w:val="center"/>
          </w:tcPr>
          <w:p w14:paraId="44180FE8" w14:textId="4C07D630" w:rsidR="00D34F43" w:rsidRDefault="00D34F43" w:rsidP="00D34F43">
            <w:pPr>
              <w:jc w:val="center"/>
              <w:rPr>
                <w:lang w:val="en-GB" w:eastAsia="zh-CN"/>
              </w:rPr>
            </w:pPr>
            <w:r w:rsidRPr="00303373">
              <w:rPr>
                <w:bCs/>
                <w:lang w:val="en-GB" w:eastAsia="zh-CN"/>
              </w:rPr>
              <w:t>Nokia/NSB</w:t>
            </w:r>
          </w:p>
        </w:tc>
        <w:tc>
          <w:tcPr>
            <w:tcW w:w="4775" w:type="dxa"/>
            <w:shd w:val="clear" w:color="auto" w:fill="auto"/>
            <w:vAlign w:val="center"/>
          </w:tcPr>
          <w:p w14:paraId="6A270342" w14:textId="63B0CB13" w:rsidR="00D34F43" w:rsidRDefault="00D34F43" w:rsidP="00D34F43">
            <w:pPr>
              <w:rPr>
                <w:lang w:val="en-GB" w:eastAsia="zh-CN"/>
              </w:rPr>
            </w:pPr>
            <w:r w:rsidRPr="00303373">
              <w:rPr>
                <w:bCs/>
                <w:lang w:val="en-GB" w:eastAsia="zh-CN"/>
              </w:rPr>
              <w:t>Option 1</w:t>
            </w:r>
          </w:p>
        </w:tc>
      </w:tr>
      <w:tr w:rsidR="00D34F43" w14:paraId="04453904" w14:textId="77777777">
        <w:trPr>
          <w:trHeight w:val="303"/>
        </w:trPr>
        <w:tc>
          <w:tcPr>
            <w:tcW w:w="3652" w:type="dxa"/>
            <w:vMerge/>
            <w:vAlign w:val="center"/>
          </w:tcPr>
          <w:p w14:paraId="36635B71" w14:textId="77777777" w:rsidR="00D34F43" w:rsidRDefault="00D34F43" w:rsidP="00D34F43">
            <w:pPr>
              <w:pStyle w:val="BodyText"/>
              <w:jc w:val="both"/>
              <w:rPr>
                <w:b/>
                <w:bCs/>
                <w:u w:val="single"/>
                <w:lang w:eastAsia="zh-CN"/>
              </w:rPr>
            </w:pPr>
          </w:p>
        </w:tc>
        <w:tc>
          <w:tcPr>
            <w:tcW w:w="1276" w:type="dxa"/>
            <w:shd w:val="clear" w:color="auto" w:fill="auto"/>
            <w:vAlign w:val="center"/>
          </w:tcPr>
          <w:p w14:paraId="1CB7D3B2" w14:textId="46106BE8" w:rsidR="00D34F43" w:rsidRDefault="00D34F43" w:rsidP="00D34F43">
            <w:pPr>
              <w:jc w:val="center"/>
              <w:rPr>
                <w:lang w:val="en-GB" w:eastAsia="zh-CN"/>
              </w:rPr>
            </w:pPr>
            <w:r>
              <w:rPr>
                <w:bCs/>
                <w:lang w:val="en-GB" w:eastAsia="zh-CN"/>
              </w:rPr>
              <w:t>Intel</w:t>
            </w:r>
          </w:p>
        </w:tc>
        <w:tc>
          <w:tcPr>
            <w:tcW w:w="4775" w:type="dxa"/>
            <w:shd w:val="clear" w:color="auto" w:fill="auto"/>
            <w:vAlign w:val="center"/>
          </w:tcPr>
          <w:p w14:paraId="53411EBE" w14:textId="7F086CEF" w:rsidR="00D34F43" w:rsidRDefault="00D34F43" w:rsidP="00D34F43">
            <w:pPr>
              <w:rPr>
                <w:lang w:val="en-GB" w:eastAsia="zh-CN"/>
              </w:rPr>
            </w:pPr>
            <w:r>
              <w:rPr>
                <w:bCs/>
                <w:lang w:val="en-GB" w:eastAsia="zh-CN"/>
              </w:rPr>
              <w:t>Option 1</w:t>
            </w:r>
          </w:p>
        </w:tc>
      </w:tr>
      <w:tr w:rsidR="00D34F43" w14:paraId="461D34BB" w14:textId="77777777">
        <w:trPr>
          <w:trHeight w:val="303"/>
        </w:trPr>
        <w:tc>
          <w:tcPr>
            <w:tcW w:w="3652" w:type="dxa"/>
            <w:vMerge/>
            <w:vAlign w:val="center"/>
          </w:tcPr>
          <w:p w14:paraId="6EA907B2" w14:textId="77777777" w:rsidR="00D34F43" w:rsidRDefault="00D34F43" w:rsidP="00D34F43">
            <w:pPr>
              <w:pStyle w:val="BodyText"/>
              <w:jc w:val="both"/>
              <w:rPr>
                <w:b/>
                <w:bCs/>
                <w:u w:val="single"/>
                <w:lang w:eastAsia="zh-CN"/>
              </w:rPr>
            </w:pPr>
          </w:p>
        </w:tc>
        <w:tc>
          <w:tcPr>
            <w:tcW w:w="1276" w:type="dxa"/>
            <w:shd w:val="clear" w:color="auto" w:fill="auto"/>
            <w:vAlign w:val="center"/>
          </w:tcPr>
          <w:p w14:paraId="65992F2C" w14:textId="77777777" w:rsidR="00D34F43" w:rsidRDefault="00D34F43" w:rsidP="00D34F43">
            <w:pPr>
              <w:jc w:val="center"/>
              <w:rPr>
                <w:lang w:val="en-GB" w:eastAsia="zh-CN"/>
              </w:rPr>
            </w:pPr>
          </w:p>
        </w:tc>
        <w:tc>
          <w:tcPr>
            <w:tcW w:w="4775" w:type="dxa"/>
            <w:shd w:val="clear" w:color="auto" w:fill="auto"/>
            <w:vAlign w:val="center"/>
          </w:tcPr>
          <w:p w14:paraId="40B3A066" w14:textId="77777777" w:rsidR="00D34F43" w:rsidRDefault="00D34F43" w:rsidP="00D34F43">
            <w:pPr>
              <w:rPr>
                <w:lang w:val="en-GB" w:eastAsia="zh-CN"/>
              </w:rPr>
            </w:pPr>
          </w:p>
        </w:tc>
      </w:tr>
      <w:tr w:rsidR="00D34F43" w14:paraId="5BEE092E" w14:textId="77777777">
        <w:trPr>
          <w:trHeight w:val="322"/>
        </w:trPr>
        <w:tc>
          <w:tcPr>
            <w:tcW w:w="3652" w:type="dxa"/>
            <w:vMerge w:val="restart"/>
            <w:vAlign w:val="center"/>
          </w:tcPr>
          <w:p w14:paraId="697CD54E" w14:textId="77777777" w:rsidR="00D34F43" w:rsidRDefault="00D34F43" w:rsidP="00D34F43">
            <w:pPr>
              <w:rPr>
                <w:b/>
                <w:bCs/>
                <w:u w:val="single"/>
                <w:lang w:eastAsia="zh-CN"/>
              </w:rPr>
            </w:pPr>
            <w:r>
              <w:rPr>
                <w:b/>
                <w:bCs/>
                <w:u w:val="single"/>
                <w:lang w:eastAsia="zh-CN"/>
              </w:rPr>
              <w:t>Receiver interference density for control channel</w:t>
            </w:r>
          </w:p>
          <w:p w14:paraId="750FF656" w14:textId="77777777" w:rsidR="00D34F43" w:rsidRDefault="00D34F43" w:rsidP="00D34F43">
            <w:pPr>
              <w:pStyle w:val="BodyText"/>
              <w:numPr>
                <w:ilvl w:val="0"/>
                <w:numId w:val="17"/>
              </w:numPr>
              <w:jc w:val="both"/>
              <w:rPr>
                <w:lang w:eastAsia="zh-CN"/>
              </w:rPr>
            </w:pPr>
            <w:r>
              <w:rPr>
                <w:bCs/>
                <w:lang w:val="en-US" w:eastAsia="zh-CN"/>
              </w:rPr>
              <w:t xml:space="preserve">Option 1: </w:t>
            </w:r>
            <w:r>
              <w:rPr>
                <w:lang w:eastAsia="zh-CN"/>
              </w:rPr>
              <w:t>The same value in IMT-2020.</w:t>
            </w:r>
          </w:p>
          <w:p w14:paraId="006A3BC1" w14:textId="77777777" w:rsidR="00D34F43" w:rsidRDefault="00D34F43" w:rsidP="00D34F43">
            <w:pPr>
              <w:pStyle w:val="BodyText"/>
              <w:ind w:left="420"/>
              <w:jc w:val="both"/>
              <w:rPr>
                <w:lang w:eastAsia="zh-CN"/>
              </w:rPr>
            </w:pPr>
            <w:r>
              <w:rPr>
                <w:rFonts w:hint="eastAsia"/>
                <w:bCs/>
                <w:lang w:val="en-US" w:eastAsia="zh-CN"/>
              </w:rPr>
              <w:t>-</w:t>
            </w:r>
            <w:r>
              <w:rPr>
                <w:bCs/>
                <w:lang w:val="en-US" w:eastAsia="zh-CN"/>
              </w:rPr>
              <w:t xml:space="preserve">161.70 dBm/Hz for UL, -169.30 dBm/Hz for DL. </w:t>
            </w:r>
          </w:p>
          <w:p w14:paraId="06830DFE" w14:textId="77777777" w:rsidR="00D34F43" w:rsidRDefault="00D34F43" w:rsidP="00D34F43">
            <w:pPr>
              <w:pStyle w:val="BodyText"/>
              <w:numPr>
                <w:ilvl w:val="0"/>
                <w:numId w:val="17"/>
              </w:numPr>
              <w:jc w:val="both"/>
              <w:rPr>
                <w:lang w:eastAsia="zh-CN"/>
              </w:rPr>
            </w:pPr>
            <w:r>
              <w:rPr>
                <w:bCs/>
                <w:lang w:val="en-US" w:eastAsia="zh-CN"/>
              </w:rPr>
              <w:t>Option 2: Other values</w:t>
            </w:r>
          </w:p>
        </w:tc>
        <w:tc>
          <w:tcPr>
            <w:tcW w:w="1276" w:type="dxa"/>
            <w:shd w:val="clear" w:color="auto" w:fill="auto"/>
            <w:vAlign w:val="center"/>
          </w:tcPr>
          <w:p w14:paraId="6CBC8990" w14:textId="77777777" w:rsidR="00D34F43" w:rsidRDefault="00D34F43" w:rsidP="00D34F43">
            <w:pPr>
              <w:jc w:val="center"/>
              <w:rPr>
                <w:bCs/>
                <w:lang w:val="en-GB" w:eastAsia="zh-CN"/>
              </w:rPr>
            </w:pPr>
            <w:r>
              <w:rPr>
                <w:rFonts w:hint="eastAsia"/>
                <w:b/>
                <w:lang w:val="en-GB" w:eastAsia="zh-CN"/>
              </w:rPr>
              <w:t>CATT</w:t>
            </w:r>
          </w:p>
        </w:tc>
        <w:tc>
          <w:tcPr>
            <w:tcW w:w="4775" w:type="dxa"/>
            <w:shd w:val="clear" w:color="auto" w:fill="auto"/>
            <w:vAlign w:val="center"/>
          </w:tcPr>
          <w:p w14:paraId="17F638CF" w14:textId="77777777" w:rsidR="00D34F43" w:rsidRDefault="00D34F43" w:rsidP="00D34F43">
            <w:pPr>
              <w:rPr>
                <w:lang w:val="en-GB" w:eastAsia="zh-CN"/>
              </w:rPr>
            </w:pPr>
            <w:r>
              <w:rPr>
                <w:rFonts w:hint="eastAsia"/>
                <w:b/>
                <w:lang w:val="en-GB" w:eastAsia="zh-CN"/>
              </w:rPr>
              <w:t>Option1</w:t>
            </w:r>
          </w:p>
        </w:tc>
      </w:tr>
      <w:tr w:rsidR="00D34F43" w14:paraId="03B1660A" w14:textId="77777777">
        <w:trPr>
          <w:trHeight w:val="312"/>
        </w:trPr>
        <w:tc>
          <w:tcPr>
            <w:tcW w:w="3652" w:type="dxa"/>
            <w:vMerge/>
            <w:vAlign w:val="center"/>
          </w:tcPr>
          <w:p w14:paraId="55E31B73" w14:textId="77777777" w:rsidR="00D34F43" w:rsidRDefault="00D34F43" w:rsidP="00D34F43">
            <w:pPr>
              <w:jc w:val="center"/>
              <w:rPr>
                <w:bCs/>
                <w:lang w:val="en-GB" w:eastAsia="zh-CN"/>
              </w:rPr>
            </w:pPr>
          </w:p>
        </w:tc>
        <w:tc>
          <w:tcPr>
            <w:tcW w:w="1276" w:type="dxa"/>
            <w:shd w:val="clear" w:color="auto" w:fill="auto"/>
            <w:vAlign w:val="center"/>
          </w:tcPr>
          <w:p w14:paraId="04A100A5" w14:textId="77777777" w:rsidR="00D34F43" w:rsidRDefault="00D34F43" w:rsidP="00D34F43">
            <w:pPr>
              <w:jc w:val="center"/>
              <w:rPr>
                <w:bCs/>
                <w:lang w:val="en-GB" w:eastAsia="zh-CN"/>
              </w:rPr>
            </w:pPr>
            <w:r>
              <w:rPr>
                <w:rFonts w:eastAsia="Malgun Gothic" w:hint="eastAsia"/>
                <w:lang w:val="en-GB" w:eastAsia="ko-KR"/>
              </w:rPr>
              <w:t>Samsung</w:t>
            </w:r>
          </w:p>
        </w:tc>
        <w:tc>
          <w:tcPr>
            <w:tcW w:w="4775" w:type="dxa"/>
            <w:shd w:val="clear" w:color="auto" w:fill="auto"/>
            <w:vAlign w:val="center"/>
          </w:tcPr>
          <w:p w14:paraId="2FA262B4" w14:textId="77777777" w:rsidR="00D34F43" w:rsidRDefault="00D34F43" w:rsidP="00D34F43">
            <w:pPr>
              <w:rPr>
                <w:lang w:val="en-GB" w:eastAsia="zh-CN"/>
              </w:rPr>
            </w:pPr>
            <w:r>
              <w:rPr>
                <w:rFonts w:eastAsia="Malgun Gothic" w:hint="eastAsia"/>
                <w:lang w:val="en-GB" w:eastAsia="ko-KR"/>
              </w:rPr>
              <w:t xml:space="preserve">We </w:t>
            </w:r>
            <w:r>
              <w:rPr>
                <w:rFonts w:eastAsia="Malgun Gothic"/>
                <w:lang w:val="en-GB" w:eastAsia="ko-KR"/>
              </w:rPr>
              <w:t>prefer</w:t>
            </w:r>
            <w:r>
              <w:rPr>
                <w:rFonts w:eastAsia="Malgun Gothic" w:hint="eastAsia"/>
                <w:lang w:val="en-GB" w:eastAsia="ko-KR"/>
              </w:rPr>
              <w:t xml:space="preserve"> Option 1</w:t>
            </w:r>
          </w:p>
        </w:tc>
      </w:tr>
      <w:tr w:rsidR="00D34F43" w14:paraId="57B07571" w14:textId="77777777">
        <w:trPr>
          <w:trHeight w:val="312"/>
        </w:trPr>
        <w:tc>
          <w:tcPr>
            <w:tcW w:w="3652" w:type="dxa"/>
            <w:vMerge/>
            <w:vAlign w:val="center"/>
          </w:tcPr>
          <w:p w14:paraId="47A44E85" w14:textId="77777777" w:rsidR="00D34F43" w:rsidRDefault="00D34F43" w:rsidP="00D34F43">
            <w:pPr>
              <w:jc w:val="center"/>
              <w:rPr>
                <w:bCs/>
                <w:lang w:val="en-GB" w:eastAsia="zh-CN"/>
              </w:rPr>
            </w:pPr>
          </w:p>
        </w:tc>
        <w:tc>
          <w:tcPr>
            <w:tcW w:w="1276" w:type="dxa"/>
            <w:shd w:val="clear" w:color="auto" w:fill="auto"/>
            <w:vAlign w:val="center"/>
          </w:tcPr>
          <w:p w14:paraId="056529B3" w14:textId="77777777" w:rsidR="00D34F43" w:rsidRDefault="00D34F43" w:rsidP="00D34F43">
            <w:pPr>
              <w:jc w:val="center"/>
              <w:rPr>
                <w:bCs/>
                <w:lang w:val="en-GB" w:eastAsia="zh-CN"/>
              </w:rPr>
            </w:pPr>
            <w:r>
              <w:rPr>
                <w:rFonts w:hint="eastAsia"/>
                <w:lang w:eastAsia="zh-CN"/>
              </w:rPr>
              <w:t>ZTE</w:t>
            </w:r>
          </w:p>
        </w:tc>
        <w:tc>
          <w:tcPr>
            <w:tcW w:w="4775" w:type="dxa"/>
            <w:shd w:val="clear" w:color="auto" w:fill="auto"/>
            <w:vAlign w:val="center"/>
          </w:tcPr>
          <w:p w14:paraId="14FD624A" w14:textId="77777777" w:rsidR="00D34F43" w:rsidRDefault="00D34F43" w:rsidP="00D34F43">
            <w:pPr>
              <w:rPr>
                <w:lang w:val="en-GB" w:eastAsia="zh-CN"/>
              </w:rPr>
            </w:pPr>
            <w:r>
              <w:rPr>
                <w:rFonts w:hint="eastAsia"/>
                <w:lang w:eastAsia="zh-CN"/>
              </w:rPr>
              <w:t>Similar to FR1, we are not sure how to model this accurately. That</w:t>
            </w:r>
            <w:r>
              <w:rPr>
                <w:lang w:eastAsia="zh-CN"/>
              </w:rPr>
              <w:t>’</w:t>
            </w:r>
            <w:r>
              <w:rPr>
                <w:rFonts w:hint="eastAsia"/>
                <w:lang w:eastAsia="zh-CN"/>
              </w:rPr>
              <w:t>s one reason we suggest SLS based method. We are glad to see proposals based on Option 2.</w:t>
            </w:r>
          </w:p>
        </w:tc>
      </w:tr>
      <w:tr w:rsidR="00D34F43" w14:paraId="707711F0" w14:textId="77777777">
        <w:trPr>
          <w:trHeight w:val="312"/>
        </w:trPr>
        <w:tc>
          <w:tcPr>
            <w:tcW w:w="3652" w:type="dxa"/>
            <w:vMerge/>
            <w:vAlign w:val="center"/>
          </w:tcPr>
          <w:p w14:paraId="2796519C" w14:textId="77777777" w:rsidR="00D34F43" w:rsidRDefault="00D34F43" w:rsidP="00D34F43">
            <w:pPr>
              <w:jc w:val="center"/>
              <w:rPr>
                <w:bCs/>
                <w:lang w:val="en-GB" w:eastAsia="zh-CN"/>
              </w:rPr>
            </w:pPr>
          </w:p>
        </w:tc>
        <w:tc>
          <w:tcPr>
            <w:tcW w:w="1276" w:type="dxa"/>
            <w:shd w:val="clear" w:color="auto" w:fill="auto"/>
            <w:vAlign w:val="center"/>
          </w:tcPr>
          <w:p w14:paraId="4CC5942E" w14:textId="371DBF04" w:rsidR="00D34F43" w:rsidRDefault="00D34F43" w:rsidP="00D34F43">
            <w:pPr>
              <w:jc w:val="center"/>
              <w:rPr>
                <w:bCs/>
                <w:lang w:val="en-GB" w:eastAsia="zh-CN"/>
              </w:rPr>
            </w:pPr>
            <w:r w:rsidRPr="00303373">
              <w:rPr>
                <w:bCs/>
                <w:lang w:val="en-GB" w:eastAsia="zh-CN"/>
              </w:rPr>
              <w:t>Nokia/NSB</w:t>
            </w:r>
          </w:p>
        </w:tc>
        <w:tc>
          <w:tcPr>
            <w:tcW w:w="4775" w:type="dxa"/>
            <w:shd w:val="clear" w:color="auto" w:fill="auto"/>
            <w:vAlign w:val="center"/>
          </w:tcPr>
          <w:p w14:paraId="52D27FA0" w14:textId="0B35C3A3" w:rsidR="00D34F43" w:rsidRDefault="00D34F43" w:rsidP="00D34F43">
            <w:pPr>
              <w:rPr>
                <w:lang w:val="en-GB" w:eastAsia="zh-CN"/>
              </w:rPr>
            </w:pPr>
            <w:r w:rsidRPr="00303373">
              <w:rPr>
                <w:bCs/>
                <w:lang w:val="en-GB" w:eastAsia="zh-CN"/>
              </w:rPr>
              <w:t>Option 1</w:t>
            </w:r>
          </w:p>
        </w:tc>
      </w:tr>
      <w:tr w:rsidR="00D34F43" w14:paraId="7FECFFF7" w14:textId="77777777">
        <w:trPr>
          <w:trHeight w:val="312"/>
        </w:trPr>
        <w:tc>
          <w:tcPr>
            <w:tcW w:w="3652" w:type="dxa"/>
            <w:vMerge/>
            <w:vAlign w:val="center"/>
          </w:tcPr>
          <w:p w14:paraId="22F804D9" w14:textId="77777777" w:rsidR="00D34F43" w:rsidRDefault="00D34F43" w:rsidP="00D34F43">
            <w:pPr>
              <w:jc w:val="center"/>
              <w:rPr>
                <w:bCs/>
                <w:lang w:val="en-GB" w:eastAsia="zh-CN"/>
              </w:rPr>
            </w:pPr>
          </w:p>
        </w:tc>
        <w:tc>
          <w:tcPr>
            <w:tcW w:w="1276" w:type="dxa"/>
            <w:shd w:val="clear" w:color="auto" w:fill="auto"/>
            <w:vAlign w:val="center"/>
          </w:tcPr>
          <w:p w14:paraId="1FDEB899" w14:textId="10348789" w:rsidR="00D34F43" w:rsidRDefault="00D34F43" w:rsidP="00D34F43">
            <w:pPr>
              <w:jc w:val="center"/>
              <w:rPr>
                <w:bCs/>
                <w:lang w:val="en-GB" w:eastAsia="zh-CN"/>
              </w:rPr>
            </w:pPr>
            <w:r>
              <w:rPr>
                <w:bCs/>
                <w:lang w:val="en-GB" w:eastAsia="zh-CN"/>
              </w:rPr>
              <w:t>Intel</w:t>
            </w:r>
          </w:p>
        </w:tc>
        <w:tc>
          <w:tcPr>
            <w:tcW w:w="4775" w:type="dxa"/>
            <w:shd w:val="clear" w:color="auto" w:fill="auto"/>
            <w:vAlign w:val="center"/>
          </w:tcPr>
          <w:p w14:paraId="3E5C8F29" w14:textId="4A4046EB" w:rsidR="00D34F43" w:rsidRDefault="00D34F43" w:rsidP="00D34F43">
            <w:pPr>
              <w:rPr>
                <w:lang w:val="en-GB" w:eastAsia="zh-CN"/>
              </w:rPr>
            </w:pPr>
            <w:r>
              <w:rPr>
                <w:bCs/>
                <w:lang w:val="en-GB" w:eastAsia="zh-CN"/>
              </w:rPr>
              <w:t>Option 1</w:t>
            </w:r>
          </w:p>
        </w:tc>
      </w:tr>
      <w:tr w:rsidR="00D34F43" w14:paraId="06E8254C" w14:textId="77777777">
        <w:trPr>
          <w:trHeight w:val="312"/>
        </w:trPr>
        <w:tc>
          <w:tcPr>
            <w:tcW w:w="3652" w:type="dxa"/>
            <w:vMerge/>
            <w:vAlign w:val="center"/>
          </w:tcPr>
          <w:p w14:paraId="4224B266" w14:textId="77777777" w:rsidR="00D34F43" w:rsidRDefault="00D34F43" w:rsidP="00D34F43">
            <w:pPr>
              <w:jc w:val="center"/>
              <w:rPr>
                <w:bCs/>
                <w:lang w:val="en-GB" w:eastAsia="zh-CN"/>
              </w:rPr>
            </w:pPr>
          </w:p>
        </w:tc>
        <w:tc>
          <w:tcPr>
            <w:tcW w:w="1276" w:type="dxa"/>
            <w:shd w:val="clear" w:color="auto" w:fill="auto"/>
            <w:vAlign w:val="center"/>
          </w:tcPr>
          <w:p w14:paraId="14DCBCB6" w14:textId="77777777" w:rsidR="00D34F43" w:rsidRDefault="00D34F43" w:rsidP="00D34F43">
            <w:pPr>
              <w:jc w:val="center"/>
              <w:rPr>
                <w:bCs/>
                <w:lang w:val="en-GB" w:eastAsia="zh-CN"/>
              </w:rPr>
            </w:pPr>
          </w:p>
        </w:tc>
        <w:tc>
          <w:tcPr>
            <w:tcW w:w="4775" w:type="dxa"/>
            <w:shd w:val="clear" w:color="auto" w:fill="auto"/>
            <w:vAlign w:val="center"/>
          </w:tcPr>
          <w:p w14:paraId="73405ACB" w14:textId="77777777" w:rsidR="00D34F43" w:rsidRDefault="00D34F43" w:rsidP="00D34F43">
            <w:pPr>
              <w:rPr>
                <w:lang w:val="en-GB" w:eastAsia="zh-CN"/>
              </w:rPr>
            </w:pPr>
          </w:p>
        </w:tc>
      </w:tr>
      <w:tr w:rsidR="00D34F43" w14:paraId="2B19E22A" w14:textId="77777777">
        <w:trPr>
          <w:trHeight w:val="312"/>
        </w:trPr>
        <w:tc>
          <w:tcPr>
            <w:tcW w:w="3652" w:type="dxa"/>
            <w:vMerge w:val="restart"/>
            <w:vAlign w:val="center"/>
          </w:tcPr>
          <w:p w14:paraId="12EB785A" w14:textId="77777777" w:rsidR="00D34F43" w:rsidRDefault="00D34F43" w:rsidP="00D34F43">
            <w:pPr>
              <w:rPr>
                <w:b/>
                <w:bCs/>
                <w:u w:val="single"/>
                <w:lang w:eastAsia="zh-CN"/>
              </w:rPr>
            </w:pPr>
            <w:r>
              <w:rPr>
                <w:b/>
                <w:bCs/>
                <w:u w:val="single"/>
                <w:lang w:eastAsia="zh-CN"/>
              </w:rPr>
              <w:t>Receiver interference density for data channel</w:t>
            </w:r>
          </w:p>
          <w:p w14:paraId="6E74E0D2" w14:textId="77777777" w:rsidR="00D34F43" w:rsidRDefault="00D34F43" w:rsidP="00D34F43">
            <w:pPr>
              <w:pStyle w:val="BodyText"/>
              <w:numPr>
                <w:ilvl w:val="0"/>
                <w:numId w:val="17"/>
              </w:numPr>
              <w:jc w:val="both"/>
              <w:rPr>
                <w:bCs/>
                <w:lang w:val="en-US" w:eastAsia="zh-CN"/>
              </w:rPr>
            </w:pPr>
            <w:r>
              <w:rPr>
                <w:bCs/>
                <w:lang w:val="en-US" w:eastAsia="zh-CN"/>
              </w:rPr>
              <w:t>Option 1:</w:t>
            </w:r>
            <w:r>
              <w:rPr>
                <w:lang w:eastAsia="zh-CN"/>
              </w:rPr>
              <w:t xml:space="preserve"> The same value in IMT-2020.</w:t>
            </w:r>
          </w:p>
          <w:p w14:paraId="14E1C71C" w14:textId="77777777" w:rsidR="00D34F43" w:rsidRDefault="00D34F43" w:rsidP="00D34F43">
            <w:pPr>
              <w:pStyle w:val="BodyText"/>
              <w:ind w:left="420"/>
              <w:jc w:val="both"/>
              <w:rPr>
                <w:bCs/>
                <w:lang w:val="en-US" w:eastAsia="zh-CN"/>
              </w:rPr>
            </w:pPr>
            <w:r>
              <w:rPr>
                <w:bCs/>
                <w:lang w:val="en-US" w:eastAsia="zh-CN"/>
              </w:rPr>
              <w:t xml:space="preserve">-165.70 dBm/Hz for UL, -169.30 dBm/Hz for DL. </w:t>
            </w:r>
          </w:p>
          <w:p w14:paraId="34A04986" w14:textId="77777777" w:rsidR="00D34F43" w:rsidRDefault="00D34F43" w:rsidP="00D34F43">
            <w:pPr>
              <w:pStyle w:val="BodyText"/>
              <w:numPr>
                <w:ilvl w:val="0"/>
                <w:numId w:val="17"/>
              </w:numPr>
              <w:jc w:val="both"/>
              <w:rPr>
                <w:lang w:eastAsia="zh-CN"/>
              </w:rPr>
            </w:pPr>
            <w:r>
              <w:rPr>
                <w:bCs/>
                <w:lang w:val="en-US" w:eastAsia="zh-CN"/>
              </w:rPr>
              <w:t>Option 2: Other values</w:t>
            </w:r>
          </w:p>
        </w:tc>
        <w:tc>
          <w:tcPr>
            <w:tcW w:w="1276" w:type="dxa"/>
            <w:shd w:val="clear" w:color="auto" w:fill="auto"/>
            <w:vAlign w:val="center"/>
          </w:tcPr>
          <w:p w14:paraId="0431770B" w14:textId="77777777" w:rsidR="00D34F43" w:rsidRDefault="00D34F43" w:rsidP="00D34F43">
            <w:pPr>
              <w:jc w:val="center"/>
              <w:rPr>
                <w:bCs/>
                <w:lang w:val="en-GB" w:eastAsia="zh-CN"/>
              </w:rPr>
            </w:pPr>
            <w:r>
              <w:rPr>
                <w:rFonts w:hint="eastAsia"/>
                <w:b/>
                <w:lang w:val="en-GB" w:eastAsia="zh-CN"/>
              </w:rPr>
              <w:t>CATT</w:t>
            </w:r>
          </w:p>
        </w:tc>
        <w:tc>
          <w:tcPr>
            <w:tcW w:w="4775" w:type="dxa"/>
            <w:shd w:val="clear" w:color="auto" w:fill="auto"/>
            <w:vAlign w:val="center"/>
          </w:tcPr>
          <w:p w14:paraId="78B0A0E8" w14:textId="77777777" w:rsidR="00D34F43" w:rsidRDefault="00D34F43" w:rsidP="00D34F43">
            <w:pPr>
              <w:rPr>
                <w:lang w:val="en-GB" w:eastAsia="zh-CN"/>
              </w:rPr>
            </w:pPr>
            <w:r>
              <w:rPr>
                <w:rFonts w:hint="eastAsia"/>
                <w:b/>
                <w:lang w:val="en-GB" w:eastAsia="zh-CN"/>
              </w:rPr>
              <w:t>Option1</w:t>
            </w:r>
          </w:p>
        </w:tc>
      </w:tr>
      <w:tr w:rsidR="00D34F43" w14:paraId="5B6BA77E" w14:textId="77777777">
        <w:trPr>
          <w:trHeight w:val="312"/>
        </w:trPr>
        <w:tc>
          <w:tcPr>
            <w:tcW w:w="3652" w:type="dxa"/>
            <w:vMerge/>
            <w:vAlign w:val="center"/>
          </w:tcPr>
          <w:p w14:paraId="1B061EBB" w14:textId="77777777" w:rsidR="00D34F43" w:rsidRDefault="00D34F43" w:rsidP="00D34F43">
            <w:pPr>
              <w:rPr>
                <w:b/>
                <w:bCs/>
                <w:u w:val="single"/>
                <w:lang w:eastAsia="zh-CN"/>
              </w:rPr>
            </w:pPr>
          </w:p>
        </w:tc>
        <w:tc>
          <w:tcPr>
            <w:tcW w:w="1276" w:type="dxa"/>
            <w:shd w:val="clear" w:color="auto" w:fill="auto"/>
            <w:vAlign w:val="center"/>
          </w:tcPr>
          <w:p w14:paraId="54D5AB9F" w14:textId="77777777" w:rsidR="00D34F43" w:rsidRDefault="00D34F43" w:rsidP="00D34F43">
            <w:pPr>
              <w:jc w:val="center"/>
              <w:rPr>
                <w:bCs/>
                <w:lang w:val="en-GB" w:eastAsia="zh-CN"/>
              </w:rPr>
            </w:pPr>
            <w:r>
              <w:rPr>
                <w:rFonts w:eastAsia="Malgun Gothic" w:hint="eastAsia"/>
                <w:lang w:val="en-GB" w:eastAsia="ko-KR"/>
              </w:rPr>
              <w:t>Samsung</w:t>
            </w:r>
          </w:p>
        </w:tc>
        <w:tc>
          <w:tcPr>
            <w:tcW w:w="4775" w:type="dxa"/>
            <w:shd w:val="clear" w:color="auto" w:fill="auto"/>
            <w:vAlign w:val="center"/>
          </w:tcPr>
          <w:p w14:paraId="2425DBBD" w14:textId="77777777" w:rsidR="00D34F43" w:rsidRDefault="00D34F43" w:rsidP="00D34F43">
            <w:pPr>
              <w:rPr>
                <w:lang w:val="en-GB" w:eastAsia="zh-CN"/>
              </w:rPr>
            </w:pPr>
            <w:r>
              <w:rPr>
                <w:rFonts w:eastAsia="Malgun Gothic" w:hint="eastAsia"/>
                <w:lang w:val="en-GB" w:eastAsia="ko-KR"/>
              </w:rPr>
              <w:t xml:space="preserve">We </w:t>
            </w:r>
            <w:r>
              <w:rPr>
                <w:rFonts w:eastAsia="Malgun Gothic"/>
                <w:lang w:val="en-GB" w:eastAsia="ko-KR"/>
              </w:rPr>
              <w:t>prefer</w:t>
            </w:r>
            <w:r>
              <w:rPr>
                <w:rFonts w:eastAsia="Malgun Gothic" w:hint="eastAsia"/>
                <w:lang w:val="en-GB" w:eastAsia="ko-KR"/>
              </w:rPr>
              <w:t xml:space="preserve"> Option 1</w:t>
            </w:r>
          </w:p>
        </w:tc>
      </w:tr>
      <w:tr w:rsidR="00D34F43" w14:paraId="61F842AD" w14:textId="77777777">
        <w:trPr>
          <w:trHeight w:val="312"/>
        </w:trPr>
        <w:tc>
          <w:tcPr>
            <w:tcW w:w="3652" w:type="dxa"/>
            <w:vMerge/>
            <w:vAlign w:val="center"/>
          </w:tcPr>
          <w:p w14:paraId="4C0571B4" w14:textId="77777777" w:rsidR="00D34F43" w:rsidRDefault="00D34F43" w:rsidP="00D34F43">
            <w:pPr>
              <w:rPr>
                <w:b/>
                <w:bCs/>
                <w:u w:val="single"/>
                <w:lang w:eastAsia="zh-CN"/>
              </w:rPr>
            </w:pPr>
          </w:p>
        </w:tc>
        <w:tc>
          <w:tcPr>
            <w:tcW w:w="1276" w:type="dxa"/>
            <w:shd w:val="clear" w:color="auto" w:fill="auto"/>
            <w:vAlign w:val="center"/>
          </w:tcPr>
          <w:p w14:paraId="07E7D392" w14:textId="77777777" w:rsidR="00D34F43" w:rsidRDefault="00D34F43" w:rsidP="00D34F43">
            <w:pPr>
              <w:jc w:val="center"/>
              <w:rPr>
                <w:bCs/>
                <w:lang w:val="en-GB" w:eastAsia="zh-CN"/>
              </w:rPr>
            </w:pPr>
            <w:r>
              <w:rPr>
                <w:rFonts w:hint="eastAsia"/>
                <w:lang w:eastAsia="zh-CN"/>
              </w:rPr>
              <w:t>ZTE</w:t>
            </w:r>
          </w:p>
        </w:tc>
        <w:tc>
          <w:tcPr>
            <w:tcW w:w="4775" w:type="dxa"/>
            <w:shd w:val="clear" w:color="auto" w:fill="auto"/>
            <w:vAlign w:val="center"/>
          </w:tcPr>
          <w:p w14:paraId="63AC3EF6" w14:textId="77777777" w:rsidR="00D34F43" w:rsidRDefault="00D34F43" w:rsidP="00D34F43">
            <w:pPr>
              <w:rPr>
                <w:lang w:val="en-GB" w:eastAsia="zh-CN"/>
              </w:rPr>
            </w:pPr>
            <w:r>
              <w:rPr>
                <w:rFonts w:hint="eastAsia"/>
                <w:lang w:eastAsia="zh-CN"/>
              </w:rPr>
              <w:t>Similar to FR1, we are not sure how to model this accurately. That</w:t>
            </w:r>
            <w:r>
              <w:rPr>
                <w:lang w:eastAsia="zh-CN"/>
              </w:rPr>
              <w:t>’</w:t>
            </w:r>
            <w:r>
              <w:rPr>
                <w:rFonts w:hint="eastAsia"/>
                <w:lang w:eastAsia="zh-CN"/>
              </w:rPr>
              <w:t>s one reason we suggest SLS based method. We are glad to see proposals based on Option 2.</w:t>
            </w:r>
          </w:p>
        </w:tc>
      </w:tr>
      <w:tr w:rsidR="00D34F43" w14:paraId="199C03E8" w14:textId="77777777">
        <w:trPr>
          <w:trHeight w:val="312"/>
        </w:trPr>
        <w:tc>
          <w:tcPr>
            <w:tcW w:w="3652" w:type="dxa"/>
            <w:vMerge/>
            <w:vAlign w:val="center"/>
          </w:tcPr>
          <w:p w14:paraId="0C22C27D" w14:textId="77777777" w:rsidR="00D34F43" w:rsidRDefault="00D34F43" w:rsidP="00D34F43">
            <w:pPr>
              <w:rPr>
                <w:b/>
                <w:bCs/>
                <w:u w:val="single"/>
                <w:lang w:eastAsia="zh-CN"/>
              </w:rPr>
            </w:pPr>
          </w:p>
        </w:tc>
        <w:tc>
          <w:tcPr>
            <w:tcW w:w="1276" w:type="dxa"/>
            <w:shd w:val="clear" w:color="auto" w:fill="auto"/>
            <w:vAlign w:val="center"/>
          </w:tcPr>
          <w:p w14:paraId="2C8BEE82" w14:textId="2FBB5BE6" w:rsidR="00D34F43" w:rsidRDefault="00D34F43" w:rsidP="00D34F43">
            <w:pPr>
              <w:jc w:val="center"/>
              <w:rPr>
                <w:bCs/>
                <w:lang w:val="en-GB" w:eastAsia="zh-CN"/>
              </w:rPr>
            </w:pPr>
            <w:r w:rsidRPr="00303373">
              <w:rPr>
                <w:bCs/>
                <w:lang w:val="en-GB" w:eastAsia="zh-CN"/>
              </w:rPr>
              <w:t>Nokia/NSB</w:t>
            </w:r>
          </w:p>
        </w:tc>
        <w:tc>
          <w:tcPr>
            <w:tcW w:w="4775" w:type="dxa"/>
            <w:shd w:val="clear" w:color="auto" w:fill="auto"/>
            <w:vAlign w:val="center"/>
          </w:tcPr>
          <w:p w14:paraId="0F49B471" w14:textId="41C1505C" w:rsidR="00D34F43" w:rsidRDefault="00D34F43" w:rsidP="00D34F43">
            <w:pPr>
              <w:rPr>
                <w:lang w:val="en-GB" w:eastAsia="zh-CN"/>
              </w:rPr>
            </w:pPr>
            <w:r w:rsidRPr="00303373">
              <w:rPr>
                <w:bCs/>
                <w:lang w:val="en-GB" w:eastAsia="zh-CN"/>
              </w:rPr>
              <w:t>Option 1</w:t>
            </w:r>
          </w:p>
        </w:tc>
      </w:tr>
      <w:tr w:rsidR="00D34F43" w14:paraId="23B88200" w14:textId="77777777">
        <w:trPr>
          <w:trHeight w:val="312"/>
        </w:trPr>
        <w:tc>
          <w:tcPr>
            <w:tcW w:w="3652" w:type="dxa"/>
            <w:vMerge/>
            <w:vAlign w:val="center"/>
          </w:tcPr>
          <w:p w14:paraId="114E9F3F" w14:textId="77777777" w:rsidR="00D34F43" w:rsidRDefault="00D34F43" w:rsidP="00D34F43">
            <w:pPr>
              <w:rPr>
                <w:b/>
                <w:bCs/>
                <w:u w:val="single"/>
                <w:lang w:eastAsia="zh-CN"/>
              </w:rPr>
            </w:pPr>
          </w:p>
        </w:tc>
        <w:tc>
          <w:tcPr>
            <w:tcW w:w="1276" w:type="dxa"/>
            <w:shd w:val="clear" w:color="auto" w:fill="auto"/>
            <w:vAlign w:val="center"/>
          </w:tcPr>
          <w:p w14:paraId="103FDDB3" w14:textId="17DD9B7D" w:rsidR="00D34F43" w:rsidRDefault="00D34F43" w:rsidP="00D34F43">
            <w:pPr>
              <w:jc w:val="center"/>
              <w:rPr>
                <w:bCs/>
                <w:lang w:val="en-GB" w:eastAsia="zh-CN"/>
              </w:rPr>
            </w:pPr>
            <w:r>
              <w:rPr>
                <w:bCs/>
                <w:lang w:val="en-GB" w:eastAsia="zh-CN"/>
              </w:rPr>
              <w:t>Intel</w:t>
            </w:r>
          </w:p>
        </w:tc>
        <w:tc>
          <w:tcPr>
            <w:tcW w:w="4775" w:type="dxa"/>
            <w:shd w:val="clear" w:color="auto" w:fill="auto"/>
            <w:vAlign w:val="center"/>
          </w:tcPr>
          <w:p w14:paraId="7D28DD23" w14:textId="2BA2D5CA" w:rsidR="00D34F43" w:rsidRDefault="00D34F43" w:rsidP="00D34F43">
            <w:pPr>
              <w:rPr>
                <w:lang w:val="en-GB" w:eastAsia="zh-CN"/>
              </w:rPr>
            </w:pPr>
            <w:r>
              <w:rPr>
                <w:bCs/>
                <w:lang w:val="en-GB" w:eastAsia="zh-CN"/>
              </w:rPr>
              <w:t>Option 1</w:t>
            </w:r>
          </w:p>
        </w:tc>
      </w:tr>
      <w:tr w:rsidR="00D34F43" w14:paraId="77EE1C24" w14:textId="77777777">
        <w:trPr>
          <w:trHeight w:val="312"/>
        </w:trPr>
        <w:tc>
          <w:tcPr>
            <w:tcW w:w="3652" w:type="dxa"/>
            <w:vMerge/>
            <w:vAlign w:val="center"/>
          </w:tcPr>
          <w:p w14:paraId="785FFE42" w14:textId="77777777" w:rsidR="00D34F43" w:rsidRDefault="00D34F43" w:rsidP="00D34F43">
            <w:pPr>
              <w:rPr>
                <w:b/>
                <w:bCs/>
                <w:u w:val="single"/>
                <w:lang w:eastAsia="zh-CN"/>
              </w:rPr>
            </w:pPr>
          </w:p>
        </w:tc>
        <w:tc>
          <w:tcPr>
            <w:tcW w:w="1276" w:type="dxa"/>
            <w:shd w:val="clear" w:color="auto" w:fill="auto"/>
            <w:vAlign w:val="center"/>
          </w:tcPr>
          <w:p w14:paraId="15AA1607" w14:textId="77777777" w:rsidR="00D34F43" w:rsidRDefault="00D34F43" w:rsidP="00D34F43">
            <w:pPr>
              <w:jc w:val="center"/>
              <w:rPr>
                <w:bCs/>
                <w:lang w:val="en-GB" w:eastAsia="zh-CN"/>
              </w:rPr>
            </w:pPr>
          </w:p>
        </w:tc>
        <w:tc>
          <w:tcPr>
            <w:tcW w:w="4775" w:type="dxa"/>
            <w:shd w:val="clear" w:color="auto" w:fill="auto"/>
            <w:vAlign w:val="center"/>
          </w:tcPr>
          <w:p w14:paraId="391BBB52" w14:textId="77777777" w:rsidR="00D34F43" w:rsidRDefault="00D34F43" w:rsidP="00D34F43">
            <w:pPr>
              <w:rPr>
                <w:lang w:val="en-GB" w:eastAsia="zh-CN"/>
              </w:rPr>
            </w:pPr>
          </w:p>
        </w:tc>
      </w:tr>
      <w:tr w:rsidR="00D34F43" w14:paraId="46E46FC1" w14:textId="77777777">
        <w:trPr>
          <w:trHeight w:val="303"/>
        </w:trPr>
        <w:tc>
          <w:tcPr>
            <w:tcW w:w="3652" w:type="dxa"/>
            <w:vMerge w:val="restart"/>
            <w:vAlign w:val="center"/>
          </w:tcPr>
          <w:p w14:paraId="04BA8BBD" w14:textId="77777777" w:rsidR="00D34F43" w:rsidRDefault="00D34F43" w:rsidP="00D34F43">
            <w:pPr>
              <w:rPr>
                <w:b/>
                <w:u w:val="single"/>
                <w:lang w:eastAsia="zh-CN"/>
              </w:rPr>
            </w:pPr>
            <w:r>
              <w:rPr>
                <w:rFonts w:hint="eastAsia"/>
                <w:b/>
                <w:u w:val="single"/>
                <w:lang w:eastAsia="zh-CN"/>
              </w:rPr>
              <w:t>Receiver</w:t>
            </w:r>
            <w:r>
              <w:rPr>
                <w:b/>
                <w:u w:val="single"/>
                <w:lang w:eastAsia="zh-CN"/>
              </w:rPr>
              <w:t xml:space="preserve"> Cable, connector, combiner, body losses, etc. (enumerate sources) (feeder loss must be included for and only for uplink)</w:t>
            </w:r>
          </w:p>
          <w:p w14:paraId="038F927A" w14:textId="77777777" w:rsidR="00D34F43" w:rsidRDefault="00D34F43" w:rsidP="00D34F43">
            <w:pPr>
              <w:pStyle w:val="BodyText"/>
              <w:numPr>
                <w:ilvl w:val="0"/>
                <w:numId w:val="17"/>
              </w:numPr>
              <w:jc w:val="both"/>
              <w:rPr>
                <w:lang w:eastAsia="zh-CN"/>
              </w:rPr>
            </w:pPr>
            <w:r>
              <w:rPr>
                <w:bCs/>
                <w:lang w:val="en-US" w:eastAsia="zh-CN"/>
              </w:rPr>
              <w:t xml:space="preserve">Option </w:t>
            </w:r>
            <w:r>
              <w:rPr>
                <w:lang w:eastAsia="zh-CN"/>
              </w:rPr>
              <w:t>1: The same value in IMT-2020.</w:t>
            </w:r>
          </w:p>
          <w:p w14:paraId="35F30A5E" w14:textId="77777777" w:rsidR="00D34F43" w:rsidRDefault="00D34F43" w:rsidP="00D34F43">
            <w:pPr>
              <w:ind w:firstLineChars="200" w:firstLine="400"/>
              <w:rPr>
                <w:lang w:val="en-GB" w:eastAsia="zh-CN"/>
              </w:rPr>
            </w:pPr>
            <w:r>
              <w:rPr>
                <w:lang w:val="en-GB" w:eastAsia="zh-CN"/>
              </w:rPr>
              <w:t>1</w:t>
            </w:r>
            <w:r>
              <w:rPr>
                <w:rFonts w:hint="eastAsia"/>
                <w:lang w:val="en-GB" w:eastAsia="zh-CN"/>
              </w:rPr>
              <w:t>dB</w:t>
            </w:r>
            <w:r>
              <w:rPr>
                <w:lang w:val="en-GB" w:eastAsia="zh-CN"/>
              </w:rPr>
              <w:t xml:space="preserve"> for DL, 3</w:t>
            </w:r>
            <w:r>
              <w:rPr>
                <w:rFonts w:hint="eastAsia"/>
                <w:lang w:val="en-GB" w:eastAsia="zh-CN"/>
              </w:rPr>
              <w:t>dB</w:t>
            </w:r>
            <w:r>
              <w:rPr>
                <w:lang w:val="en-GB" w:eastAsia="zh-CN"/>
              </w:rPr>
              <w:t xml:space="preserve"> for UL </w:t>
            </w:r>
          </w:p>
          <w:p w14:paraId="47E18CE4" w14:textId="77777777" w:rsidR="00D34F43" w:rsidRDefault="00D34F43" w:rsidP="00D34F43">
            <w:pPr>
              <w:pStyle w:val="BodyText"/>
              <w:numPr>
                <w:ilvl w:val="0"/>
                <w:numId w:val="17"/>
              </w:numPr>
              <w:jc w:val="both"/>
              <w:rPr>
                <w:b/>
                <w:bCs/>
                <w:u w:val="single"/>
                <w:lang w:eastAsia="zh-CN"/>
              </w:rPr>
            </w:pPr>
            <w:r>
              <w:rPr>
                <w:bCs/>
                <w:lang w:val="en-US" w:eastAsia="zh-CN"/>
              </w:rPr>
              <w:t>Option 2: Other values</w:t>
            </w:r>
          </w:p>
        </w:tc>
        <w:tc>
          <w:tcPr>
            <w:tcW w:w="1276" w:type="dxa"/>
            <w:shd w:val="clear" w:color="auto" w:fill="auto"/>
            <w:vAlign w:val="center"/>
          </w:tcPr>
          <w:p w14:paraId="32E6F161" w14:textId="77777777" w:rsidR="00D34F43" w:rsidRDefault="00D34F43" w:rsidP="00D34F43">
            <w:pPr>
              <w:jc w:val="center"/>
              <w:rPr>
                <w:bCs/>
                <w:lang w:val="en-GB" w:eastAsia="zh-CN"/>
              </w:rPr>
            </w:pPr>
            <w:r>
              <w:rPr>
                <w:rFonts w:hint="eastAsia"/>
                <w:b/>
                <w:lang w:val="en-GB" w:eastAsia="zh-CN"/>
              </w:rPr>
              <w:t>CATT</w:t>
            </w:r>
          </w:p>
        </w:tc>
        <w:tc>
          <w:tcPr>
            <w:tcW w:w="4775" w:type="dxa"/>
            <w:shd w:val="clear" w:color="auto" w:fill="auto"/>
            <w:vAlign w:val="center"/>
          </w:tcPr>
          <w:p w14:paraId="60C6D4F4" w14:textId="77777777" w:rsidR="00D34F43" w:rsidRDefault="00D34F43" w:rsidP="00D34F43">
            <w:pPr>
              <w:rPr>
                <w:lang w:eastAsia="zh-CN"/>
              </w:rPr>
            </w:pPr>
            <w:r>
              <w:rPr>
                <w:rFonts w:hint="eastAsia"/>
                <w:b/>
                <w:lang w:val="en-GB" w:eastAsia="zh-CN"/>
              </w:rPr>
              <w:t>Option1</w:t>
            </w:r>
          </w:p>
        </w:tc>
      </w:tr>
      <w:tr w:rsidR="00D34F43" w14:paraId="6ED44B63" w14:textId="77777777">
        <w:trPr>
          <w:trHeight w:val="303"/>
        </w:trPr>
        <w:tc>
          <w:tcPr>
            <w:tcW w:w="3652" w:type="dxa"/>
            <w:vMerge/>
            <w:vAlign w:val="center"/>
          </w:tcPr>
          <w:p w14:paraId="44A01428" w14:textId="77777777" w:rsidR="00D34F43" w:rsidRDefault="00D34F43" w:rsidP="00D34F43">
            <w:pPr>
              <w:rPr>
                <w:b/>
                <w:bCs/>
                <w:u w:val="single"/>
                <w:lang w:eastAsia="zh-CN"/>
              </w:rPr>
            </w:pPr>
          </w:p>
        </w:tc>
        <w:tc>
          <w:tcPr>
            <w:tcW w:w="1276" w:type="dxa"/>
            <w:shd w:val="clear" w:color="auto" w:fill="auto"/>
            <w:vAlign w:val="center"/>
          </w:tcPr>
          <w:p w14:paraId="4C322297" w14:textId="77777777" w:rsidR="00D34F43" w:rsidRDefault="00D34F43" w:rsidP="00D34F43">
            <w:pPr>
              <w:jc w:val="center"/>
              <w:rPr>
                <w:bCs/>
                <w:lang w:val="en-GB" w:eastAsia="zh-CN"/>
              </w:rPr>
            </w:pPr>
            <w:r>
              <w:rPr>
                <w:rFonts w:eastAsia="Malgun Gothic" w:hint="eastAsia"/>
                <w:lang w:val="en-GB" w:eastAsia="ko-KR"/>
              </w:rPr>
              <w:t>Samsung</w:t>
            </w:r>
          </w:p>
        </w:tc>
        <w:tc>
          <w:tcPr>
            <w:tcW w:w="4775" w:type="dxa"/>
            <w:shd w:val="clear" w:color="auto" w:fill="auto"/>
            <w:vAlign w:val="center"/>
          </w:tcPr>
          <w:p w14:paraId="3A65CF73" w14:textId="77777777" w:rsidR="00D34F43" w:rsidRDefault="00D34F43" w:rsidP="00D34F43">
            <w:pPr>
              <w:rPr>
                <w:lang w:eastAsia="zh-CN"/>
              </w:rPr>
            </w:pPr>
            <w:r>
              <w:rPr>
                <w:rFonts w:eastAsia="Malgun Gothic" w:hint="eastAsia"/>
                <w:lang w:val="en-GB" w:eastAsia="ko-KR"/>
              </w:rPr>
              <w:t xml:space="preserve">We </w:t>
            </w:r>
            <w:r>
              <w:rPr>
                <w:rFonts w:eastAsia="Malgun Gothic"/>
                <w:lang w:val="en-GB" w:eastAsia="ko-KR"/>
              </w:rPr>
              <w:t>prefer</w:t>
            </w:r>
            <w:r>
              <w:rPr>
                <w:rFonts w:eastAsia="Malgun Gothic" w:hint="eastAsia"/>
                <w:lang w:val="en-GB" w:eastAsia="ko-KR"/>
              </w:rPr>
              <w:t xml:space="preserve"> Option 1</w:t>
            </w:r>
          </w:p>
        </w:tc>
      </w:tr>
      <w:tr w:rsidR="00D34F43" w14:paraId="1B20B43C" w14:textId="77777777">
        <w:trPr>
          <w:trHeight w:val="303"/>
        </w:trPr>
        <w:tc>
          <w:tcPr>
            <w:tcW w:w="3652" w:type="dxa"/>
            <w:vMerge/>
            <w:vAlign w:val="center"/>
          </w:tcPr>
          <w:p w14:paraId="615D0249" w14:textId="77777777" w:rsidR="00D34F43" w:rsidRDefault="00D34F43" w:rsidP="00D34F43">
            <w:pPr>
              <w:rPr>
                <w:b/>
                <w:bCs/>
                <w:u w:val="single"/>
                <w:lang w:eastAsia="zh-CN"/>
              </w:rPr>
            </w:pPr>
          </w:p>
        </w:tc>
        <w:tc>
          <w:tcPr>
            <w:tcW w:w="1276" w:type="dxa"/>
            <w:shd w:val="clear" w:color="auto" w:fill="auto"/>
            <w:vAlign w:val="center"/>
          </w:tcPr>
          <w:p w14:paraId="482D84F5" w14:textId="77777777" w:rsidR="00D34F43" w:rsidRDefault="00D34F43" w:rsidP="00D34F43">
            <w:pPr>
              <w:jc w:val="center"/>
              <w:rPr>
                <w:bCs/>
                <w:lang w:val="en-GB" w:eastAsia="zh-CN"/>
              </w:rPr>
            </w:pPr>
            <w:r>
              <w:rPr>
                <w:rFonts w:hint="eastAsia"/>
                <w:bCs/>
                <w:lang w:eastAsia="zh-CN"/>
              </w:rPr>
              <w:t>ZTE</w:t>
            </w:r>
          </w:p>
        </w:tc>
        <w:tc>
          <w:tcPr>
            <w:tcW w:w="4775" w:type="dxa"/>
            <w:shd w:val="clear" w:color="auto" w:fill="auto"/>
            <w:vAlign w:val="center"/>
          </w:tcPr>
          <w:p w14:paraId="15528E10" w14:textId="77777777" w:rsidR="00D34F43" w:rsidRDefault="00D34F43" w:rsidP="00D34F43">
            <w:pPr>
              <w:rPr>
                <w:lang w:eastAsia="zh-CN"/>
              </w:rPr>
            </w:pPr>
            <w:r>
              <w:rPr>
                <w:rFonts w:hint="eastAsia"/>
                <w:lang w:eastAsia="zh-CN"/>
              </w:rPr>
              <w:t>Option 1</w:t>
            </w:r>
          </w:p>
        </w:tc>
      </w:tr>
      <w:tr w:rsidR="00D34F43" w14:paraId="2041B69E" w14:textId="77777777">
        <w:trPr>
          <w:trHeight w:val="303"/>
        </w:trPr>
        <w:tc>
          <w:tcPr>
            <w:tcW w:w="3652" w:type="dxa"/>
            <w:vMerge/>
            <w:vAlign w:val="center"/>
          </w:tcPr>
          <w:p w14:paraId="50AF3305" w14:textId="77777777" w:rsidR="00D34F43" w:rsidRDefault="00D34F43" w:rsidP="00D34F43">
            <w:pPr>
              <w:rPr>
                <w:b/>
                <w:bCs/>
                <w:u w:val="single"/>
                <w:lang w:eastAsia="zh-CN"/>
              </w:rPr>
            </w:pPr>
          </w:p>
        </w:tc>
        <w:tc>
          <w:tcPr>
            <w:tcW w:w="1276" w:type="dxa"/>
            <w:shd w:val="clear" w:color="auto" w:fill="auto"/>
            <w:vAlign w:val="center"/>
          </w:tcPr>
          <w:p w14:paraId="6C451CC2" w14:textId="3BCDA376" w:rsidR="00D34F43" w:rsidRDefault="00D34F43" w:rsidP="00D34F43">
            <w:pPr>
              <w:jc w:val="center"/>
              <w:rPr>
                <w:bCs/>
                <w:lang w:val="en-GB" w:eastAsia="zh-CN"/>
              </w:rPr>
            </w:pPr>
            <w:r w:rsidRPr="00303373">
              <w:rPr>
                <w:bCs/>
                <w:lang w:val="en-GB" w:eastAsia="zh-CN"/>
              </w:rPr>
              <w:t>Nokia/NSB</w:t>
            </w:r>
          </w:p>
        </w:tc>
        <w:tc>
          <w:tcPr>
            <w:tcW w:w="4775" w:type="dxa"/>
            <w:shd w:val="clear" w:color="auto" w:fill="auto"/>
            <w:vAlign w:val="center"/>
          </w:tcPr>
          <w:p w14:paraId="326D256E" w14:textId="5B04A8A1" w:rsidR="00D34F43" w:rsidRDefault="00D34F43" w:rsidP="00D34F43">
            <w:pPr>
              <w:rPr>
                <w:lang w:eastAsia="zh-CN"/>
              </w:rPr>
            </w:pPr>
            <w:r w:rsidRPr="00303373">
              <w:rPr>
                <w:bCs/>
                <w:lang w:val="en-GB" w:eastAsia="zh-CN"/>
              </w:rPr>
              <w:t>Option 1</w:t>
            </w:r>
          </w:p>
        </w:tc>
      </w:tr>
      <w:tr w:rsidR="00D34F43" w14:paraId="4D6E5F5C" w14:textId="77777777">
        <w:trPr>
          <w:trHeight w:val="303"/>
        </w:trPr>
        <w:tc>
          <w:tcPr>
            <w:tcW w:w="3652" w:type="dxa"/>
            <w:vMerge/>
            <w:vAlign w:val="center"/>
          </w:tcPr>
          <w:p w14:paraId="14079415" w14:textId="77777777" w:rsidR="00D34F43" w:rsidRDefault="00D34F43" w:rsidP="00D34F43">
            <w:pPr>
              <w:rPr>
                <w:b/>
                <w:bCs/>
                <w:u w:val="single"/>
                <w:lang w:eastAsia="zh-CN"/>
              </w:rPr>
            </w:pPr>
          </w:p>
        </w:tc>
        <w:tc>
          <w:tcPr>
            <w:tcW w:w="1276" w:type="dxa"/>
            <w:shd w:val="clear" w:color="auto" w:fill="auto"/>
            <w:vAlign w:val="center"/>
          </w:tcPr>
          <w:p w14:paraId="01C8A474" w14:textId="312FD350" w:rsidR="00D34F43" w:rsidRDefault="00D34F43" w:rsidP="00D34F43">
            <w:pPr>
              <w:jc w:val="center"/>
              <w:rPr>
                <w:bCs/>
                <w:lang w:val="en-GB" w:eastAsia="zh-CN"/>
              </w:rPr>
            </w:pPr>
            <w:r>
              <w:rPr>
                <w:bCs/>
                <w:lang w:val="en-GB" w:eastAsia="zh-CN"/>
              </w:rPr>
              <w:t>Intel</w:t>
            </w:r>
          </w:p>
        </w:tc>
        <w:tc>
          <w:tcPr>
            <w:tcW w:w="4775" w:type="dxa"/>
            <w:shd w:val="clear" w:color="auto" w:fill="auto"/>
            <w:vAlign w:val="center"/>
          </w:tcPr>
          <w:p w14:paraId="095999CF" w14:textId="12CA74C3" w:rsidR="00D34F43" w:rsidRDefault="00D34F43" w:rsidP="00D34F43">
            <w:pPr>
              <w:rPr>
                <w:lang w:eastAsia="zh-CN"/>
              </w:rPr>
            </w:pPr>
            <w:r>
              <w:rPr>
                <w:bCs/>
                <w:lang w:val="en-GB" w:eastAsia="zh-CN"/>
              </w:rPr>
              <w:t>Option 1</w:t>
            </w:r>
          </w:p>
        </w:tc>
      </w:tr>
      <w:tr w:rsidR="00D34F43" w14:paraId="13C91B89" w14:textId="77777777">
        <w:trPr>
          <w:trHeight w:val="303"/>
        </w:trPr>
        <w:tc>
          <w:tcPr>
            <w:tcW w:w="3652" w:type="dxa"/>
            <w:vMerge/>
            <w:vAlign w:val="center"/>
          </w:tcPr>
          <w:p w14:paraId="1E4D2FFF" w14:textId="77777777" w:rsidR="00D34F43" w:rsidRDefault="00D34F43" w:rsidP="00D34F43">
            <w:pPr>
              <w:rPr>
                <w:b/>
                <w:bCs/>
                <w:u w:val="single"/>
                <w:lang w:eastAsia="zh-CN"/>
              </w:rPr>
            </w:pPr>
          </w:p>
        </w:tc>
        <w:tc>
          <w:tcPr>
            <w:tcW w:w="1276" w:type="dxa"/>
            <w:shd w:val="clear" w:color="auto" w:fill="auto"/>
            <w:vAlign w:val="center"/>
          </w:tcPr>
          <w:p w14:paraId="1236FD31" w14:textId="77777777" w:rsidR="00D34F43" w:rsidRDefault="00D34F43" w:rsidP="00D34F43">
            <w:pPr>
              <w:jc w:val="center"/>
              <w:rPr>
                <w:bCs/>
                <w:lang w:val="en-GB" w:eastAsia="zh-CN"/>
              </w:rPr>
            </w:pPr>
          </w:p>
        </w:tc>
        <w:tc>
          <w:tcPr>
            <w:tcW w:w="4775" w:type="dxa"/>
            <w:shd w:val="clear" w:color="auto" w:fill="auto"/>
            <w:vAlign w:val="center"/>
          </w:tcPr>
          <w:p w14:paraId="629BF313" w14:textId="77777777" w:rsidR="00D34F43" w:rsidRDefault="00D34F43" w:rsidP="00D34F43">
            <w:pPr>
              <w:rPr>
                <w:lang w:eastAsia="zh-CN"/>
              </w:rPr>
            </w:pPr>
          </w:p>
        </w:tc>
      </w:tr>
      <w:tr w:rsidR="00D34F43" w14:paraId="37FF103C" w14:textId="77777777">
        <w:trPr>
          <w:trHeight w:val="303"/>
        </w:trPr>
        <w:tc>
          <w:tcPr>
            <w:tcW w:w="3652" w:type="dxa"/>
            <w:vMerge/>
            <w:vAlign w:val="center"/>
          </w:tcPr>
          <w:p w14:paraId="2532255F" w14:textId="77777777" w:rsidR="00D34F43" w:rsidRDefault="00D34F43" w:rsidP="00D34F43">
            <w:pPr>
              <w:rPr>
                <w:b/>
                <w:bCs/>
                <w:u w:val="single"/>
                <w:lang w:eastAsia="zh-CN"/>
              </w:rPr>
            </w:pPr>
          </w:p>
        </w:tc>
        <w:tc>
          <w:tcPr>
            <w:tcW w:w="1276" w:type="dxa"/>
            <w:shd w:val="clear" w:color="auto" w:fill="auto"/>
            <w:vAlign w:val="center"/>
          </w:tcPr>
          <w:p w14:paraId="0FD075BF" w14:textId="77777777" w:rsidR="00D34F43" w:rsidRDefault="00D34F43" w:rsidP="00D34F43">
            <w:pPr>
              <w:jc w:val="center"/>
              <w:rPr>
                <w:bCs/>
                <w:lang w:val="en-GB" w:eastAsia="zh-CN"/>
              </w:rPr>
            </w:pPr>
          </w:p>
        </w:tc>
        <w:tc>
          <w:tcPr>
            <w:tcW w:w="4775" w:type="dxa"/>
            <w:shd w:val="clear" w:color="auto" w:fill="auto"/>
            <w:vAlign w:val="center"/>
          </w:tcPr>
          <w:p w14:paraId="4B41D7C2" w14:textId="77777777" w:rsidR="00D34F43" w:rsidRDefault="00D34F43" w:rsidP="00D34F43">
            <w:pPr>
              <w:rPr>
                <w:lang w:eastAsia="zh-CN"/>
              </w:rPr>
            </w:pPr>
          </w:p>
        </w:tc>
      </w:tr>
      <w:tr w:rsidR="00D34F43" w14:paraId="2AE727E7" w14:textId="77777777">
        <w:trPr>
          <w:trHeight w:val="303"/>
        </w:trPr>
        <w:tc>
          <w:tcPr>
            <w:tcW w:w="3652" w:type="dxa"/>
            <w:vMerge w:val="restart"/>
            <w:vAlign w:val="center"/>
          </w:tcPr>
          <w:p w14:paraId="4F1E90B5" w14:textId="77777777" w:rsidR="00D34F43" w:rsidRDefault="00D34F43" w:rsidP="00D34F43">
            <w:pPr>
              <w:rPr>
                <w:b/>
                <w:bCs/>
                <w:u w:val="single"/>
                <w:lang w:eastAsia="zh-CN"/>
              </w:rPr>
            </w:pPr>
            <w:r>
              <w:rPr>
                <w:b/>
                <w:bCs/>
                <w:u w:val="single"/>
                <w:lang w:eastAsia="zh-CN"/>
              </w:rPr>
              <w:t>Lognormal shadow fading std deviation for control channel</w:t>
            </w:r>
          </w:p>
        </w:tc>
        <w:tc>
          <w:tcPr>
            <w:tcW w:w="1276" w:type="dxa"/>
            <w:shd w:val="clear" w:color="auto" w:fill="auto"/>
            <w:vAlign w:val="center"/>
          </w:tcPr>
          <w:p w14:paraId="62A25175" w14:textId="77777777" w:rsidR="00D34F43" w:rsidRDefault="00D34F43" w:rsidP="00D34F43">
            <w:pPr>
              <w:jc w:val="center"/>
              <w:rPr>
                <w:bCs/>
                <w:lang w:val="en-GB" w:eastAsia="zh-CN"/>
              </w:rPr>
            </w:pPr>
            <w:r>
              <w:rPr>
                <w:rFonts w:hint="eastAsia"/>
                <w:bCs/>
                <w:lang w:eastAsia="zh-CN"/>
              </w:rPr>
              <w:t>ZTE</w:t>
            </w:r>
          </w:p>
        </w:tc>
        <w:tc>
          <w:tcPr>
            <w:tcW w:w="4775" w:type="dxa"/>
            <w:shd w:val="clear" w:color="auto" w:fill="auto"/>
            <w:vAlign w:val="center"/>
          </w:tcPr>
          <w:p w14:paraId="081BF051" w14:textId="77777777" w:rsidR="00D34F43" w:rsidRDefault="00D34F43" w:rsidP="00D34F43">
            <w:pPr>
              <w:rPr>
                <w:lang w:eastAsia="zh-CN"/>
              </w:rPr>
            </w:pPr>
            <w:r>
              <w:rPr>
                <w:rFonts w:hint="eastAsia"/>
                <w:lang w:eastAsia="zh-CN"/>
              </w:rPr>
              <w:t xml:space="preserve">The models in TS 38.901 can be used. </w:t>
            </w:r>
          </w:p>
          <w:p w14:paraId="32DEFBBD" w14:textId="77777777" w:rsidR="00D34F43" w:rsidRDefault="00D34F43" w:rsidP="00D34F43">
            <w:pPr>
              <w:pStyle w:val="BodyText"/>
              <w:jc w:val="both"/>
              <w:rPr>
                <w:lang w:val="en-US" w:eastAsia="zh-CN"/>
              </w:rPr>
            </w:pPr>
            <w:r>
              <w:rPr>
                <w:lang w:eastAsia="zh-CN"/>
              </w:rPr>
              <w:t>Indoor</w:t>
            </w:r>
            <w:r>
              <w:rPr>
                <w:rFonts w:hint="eastAsia"/>
                <w:lang w:val="en-US" w:eastAsia="zh-CN"/>
              </w:rPr>
              <w:t xml:space="preserve">: </w:t>
            </w:r>
            <w:r>
              <w:rPr>
                <w:rFonts w:hint="eastAsia"/>
                <w:bCs/>
                <w:iCs/>
                <w:lang w:val="en-US" w:eastAsia="zh-CN"/>
              </w:rPr>
              <w:t>8.03</w:t>
            </w:r>
            <w:r>
              <w:rPr>
                <w:bCs/>
                <w:iCs/>
                <w:lang w:val="en-US" w:eastAsia="zh-CN"/>
              </w:rPr>
              <w:t xml:space="preserve"> dB for NLOS</w:t>
            </w:r>
          </w:p>
          <w:p w14:paraId="2F6C50DC" w14:textId="77777777" w:rsidR="00D34F43" w:rsidRDefault="00D34F43" w:rsidP="00D34F43">
            <w:pPr>
              <w:pStyle w:val="BodyText"/>
              <w:jc w:val="both"/>
              <w:rPr>
                <w:bCs/>
                <w:lang w:val="en-US" w:eastAsia="zh-CN"/>
              </w:rPr>
            </w:pPr>
            <w:r>
              <w:rPr>
                <w:bCs/>
                <w:lang w:val="en-US" w:eastAsia="zh-CN"/>
              </w:rPr>
              <w:t>Urban</w:t>
            </w:r>
            <w:r>
              <w:rPr>
                <w:rFonts w:hint="eastAsia"/>
                <w:bCs/>
                <w:lang w:val="en-US" w:eastAsia="zh-CN"/>
              </w:rPr>
              <w:t xml:space="preserve">: </w:t>
            </w:r>
            <w:r>
              <w:rPr>
                <w:bCs/>
                <w:iCs/>
                <w:lang w:val="en-US" w:eastAsia="zh-CN"/>
              </w:rPr>
              <w:t>6 dB for NLOS</w:t>
            </w:r>
          </w:p>
          <w:p w14:paraId="6966E189" w14:textId="77777777" w:rsidR="00D34F43" w:rsidRDefault="00D34F43" w:rsidP="00D34F43">
            <w:pPr>
              <w:pStyle w:val="BodyText"/>
              <w:jc w:val="both"/>
              <w:rPr>
                <w:lang w:eastAsia="zh-CN"/>
              </w:rPr>
            </w:pPr>
            <w:r>
              <w:rPr>
                <w:bCs/>
                <w:lang w:val="en-US" w:eastAsia="zh-CN"/>
              </w:rPr>
              <w:t>Suburban</w:t>
            </w:r>
            <w:r>
              <w:rPr>
                <w:rFonts w:hint="eastAsia"/>
                <w:bCs/>
                <w:lang w:val="en-US" w:eastAsia="zh-CN"/>
              </w:rPr>
              <w:t xml:space="preserve">: </w:t>
            </w:r>
            <w:r>
              <w:rPr>
                <w:rFonts w:hint="eastAsia"/>
                <w:bCs/>
                <w:iCs/>
                <w:lang w:val="en-US" w:eastAsia="zh-CN"/>
              </w:rPr>
              <w:t>7.82</w:t>
            </w:r>
            <w:r>
              <w:rPr>
                <w:bCs/>
                <w:iCs/>
                <w:lang w:val="en-US" w:eastAsia="zh-CN"/>
              </w:rPr>
              <w:t xml:space="preserve"> dB for NLOS</w:t>
            </w:r>
          </w:p>
        </w:tc>
      </w:tr>
      <w:tr w:rsidR="00D34F43" w14:paraId="1BBD6D5B" w14:textId="77777777">
        <w:trPr>
          <w:trHeight w:val="303"/>
        </w:trPr>
        <w:tc>
          <w:tcPr>
            <w:tcW w:w="3652" w:type="dxa"/>
            <w:vMerge/>
            <w:vAlign w:val="center"/>
          </w:tcPr>
          <w:p w14:paraId="00F28850" w14:textId="77777777" w:rsidR="00D34F43" w:rsidRDefault="00D34F43" w:rsidP="00D34F43">
            <w:pPr>
              <w:rPr>
                <w:b/>
                <w:bCs/>
                <w:u w:val="single"/>
                <w:lang w:eastAsia="zh-CN"/>
              </w:rPr>
            </w:pPr>
          </w:p>
        </w:tc>
        <w:tc>
          <w:tcPr>
            <w:tcW w:w="1276" w:type="dxa"/>
            <w:shd w:val="clear" w:color="auto" w:fill="auto"/>
            <w:vAlign w:val="center"/>
          </w:tcPr>
          <w:p w14:paraId="73640BCC" w14:textId="4AC5CA9C" w:rsidR="00D34F43" w:rsidRDefault="00D34F43" w:rsidP="00D34F43">
            <w:pPr>
              <w:jc w:val="center"/>
              <w:rPr>
                <w:bCs/>
                <w:lang w:val="en-GB" w:eastAsia="zh-CN"/>
              </w:rPr>
            </w:pPr>
            <w:r>
              <w:rPr>
                <w:bCs/>
                <w:lang w:val="en-GB" w:eastAsia="zh-CN"/>
              </w:rPr>
              <w:t>Nokia/NSB</w:t>
            </w:r>
          </w:p>
        </w:tc>
        <w:tc>
          <w:tcPr>
            <w:tcW w:w="4775" w:type="dxa"/>
            <w:shd w:val="clear" w:color="auto" w:fill="auto"/>
            <w:vAlign w:val="center"/>
          </w:tcPr>
          <w:p w14:paraId="605325DD" w14:textId="77777777" w:rsidR="00D34F43" w:rsidRDefault="00D34F43" w:rsidP="00D34F43">
            <w:pPr>
              <w:rPr>
                <w:lang w:val="en-GB" w:eastAsia="zh-CN"/>
              </w:rPr>
            </w:pPr>
            <w:r>
              <w:rPr>
                <w:bCs/>
                <w:lang w:val="en-GB" w:eastAsia="zh-CN"/>
              </w:rPr>
              <w:t xml:space="preserve">Follow the respective path loss models presented in </w:t>
            </w:r>
            <w:r>
              <w:rPr>
                <w:lang w:val="en-GB" w:eastAsia="zh-CN"/>
              </w:rPr>
              <w:t>Tables A1-2 and A1-3 in ITU-R M.2412-0 “Guidelines for evaluation of radio interface technologies for IMT-2020”.</w:t>
            </w:r>
          </w:p>
          <w:p w14:paraId="70E06740" w14:textId="77777777" w:rsidR="00D34F43" w:rsidRDefault="00D34F43" w:rsidP="00D34F43">
            <w:pPr>
              <w:rPr>
                <w:lang w:val="en-GB" w:eastAsia="zh-CN"/>
              </w:rPr>
            </w:pPr>
            <w:r>
              <w:rPr>
                <w:lang w:val="en-GB" w:eastAsia="zh-CN"/>
              </w:rPr>
              <w:t>The shadow fading standard deviations for respective scenarios are:</w:t>
            </w:r>
          </w:p>
          <w:p w14:paraId="6BE5E587" w14:textId="77777777" w:rsidR="00D34F43" w:rsidRDefault="00D34F43" w:rsidP="00D34F43">
            <w:pPr>
              <w:pStyle w:val="ListParagraph"/>
              <w:numPr>
                <w:ilvl w:val="0"/>
                <w:numId w:val="23"/>
              </w:numPr>
              <w:rPr>
                <w:rFonts w:ascii="Times New Roman" w:hAnsi="Times New Roman"/>
                <w:sz w:val="20"/>
                <w:szCs w:val="20"/>
                <w:lang w:eastAsia="zh-CN"/>
              </w:rPr>
            </w:pPr>
            <w:r>
              <w:rPr>
                <w:rFonts w:ascii="Times New Roman" w:hAnsi="Times New Roman"/>
                <w:sz w:val="20"/>
                <w:szCs w:val="20"/>
                <w:lang w:eastAsia="zh-CN"/>
              </w:rPr>
              <w:t>Urban/Suburban: 6 dB for NLOS and 4 dB for LOS.</w:t>
            </w:r>
          </w:p>
          <w:p w14:paraId="6DA35FCE" w14:textId="77777777" w:rsidR="00D34F43" w:rsidRDefault="00D34F43" w:rsidP="00D34F43">
            <w:pPr>
              <w:pStyle w:val="ListParagraph"/>
              <w:numPr>
                <w:ilvl w:val="0"/>
                <w:numId w:val="23"/>
              </w:numPr>
              <w:rPr>
                <w:lang w:eastAsia="zh-CN"/>
              </w:rPr>
            </w:pPr>
            <w:r>
              <w:rPr>
                <w:rFonts w:ascii="Times New Roman" w:hAnsi="Times New Roman"/>
                <w:sz w:val="20"/>
                <w:szCs w:val="20"/>
                <w:lang w:eastAsia="zh-CN"/>
              </w:rPr>
              <w:t>Indoor: 8.03 dB for NLOS and 3 dB for LOS.</w:t>
            </w:r>
          </w:p>
          <w:p w14:paraId="2F9F541A" w14:textId="77777777" w:rsidR="00D34F43" w:rsidRDefault="00D34F43" w:rsidP="00D34F43">
            <w:pPr>
              <w:rPr>
                <w:lang w:eastAsia="zh-CN"/>
              </w:rPr>
            </w:pPr>
            <w:r>
              <w:rPr>
                <w:lang w:eastAsia="zh-CN"/>
              </w:rPr>
              <w:t>The corresponding slopes of PL models are:</w:t>
            </w:r>
          </w:p>
          <w:p w14:paraId="459D330C" w14:textId="77777777" w:rsidR="00D34F43" w:rsidRDefault="00D34F43" w:rsidP="00D34F43">
            <w:pPr>
              <w:pStyle w:val="ListParagraph"/>
              <w:numPr>
                <w:ilvl w:val="0"/>
                <w:numId w:val="24"/>
              </w:numPr>
              <w:rPr>
                <w:rFonts w:ascii="Times New Roman" w:hAnsi="Times New Roman"/>
                <w:sz w:val="20"/>
                <w:szCs w:val="20"/>
                <w:lang w:eastAsia="zh-CN"/>
              </w:rPr>
            </w:pPr>
            <w:r>
              <w:rPr>
                <w:rFonts w:ascii="Times New Roman" w:hAnsi="Times New Roman"/>
                <w:sz w:val="20"/>
                <w:szCs w:val="20"/>
                <w:lang w:eastAsia="zh-CN"/>
              </w:rPr>
              <w:t>Urban/Suburban: 39.08 for NLOS and 40 for LOS.</w:t>
            </w:r>
          </w:p>
          <w:p w14:paraId="1DA9D8EF" w14:textId="186A6B25" w:rsidR="00D34F43" w:rsidRPr="00303373" w:rsidRDefault="00D34F43" w:rsidP="00D34F43">
            <w:pPr>
              <w:pStyle w:val="ListParagraph"/>
              <w:numPr>
                <w:ilvl w:val="0"/>
                <w:numId w:val="24"/>
              </w:numPr>
              <w:rPr>
                <w:rFonts w:ascii="Times New Roman" w:hAnsi="Times New Roman"/>
                <w:sz w:val="18"/>
                <w:szCs w:val="18"/>
                <w:lang w:eastAsia="zh-CN"/>
              </w:rPr>
            </w:pPr>
            <w:r w:rsidRPr="00303373">
              <w:rPr>
                <w:rFonts w:ascii="Times New Roman" w:hAnsi="Times New Roman"/>
                <w:sz w:val="20"/>
                <w:szCs w:val="20"/>
                <w:lang w:eastAsia="zh-CN"/>
              </w:rPr>
              <w:t>Indoor: 38.3 for NLOS and 17.3 for LOS.</w:t>
            </w:r>
          </w:p>
          <w:p w14:paraId="60258DCA" w14:textId="77777777" w:rsidR="00D34F43" w:rsidRDefault="00D34F43" w:rsidP="00D34F43">
            <w:pPr>
              <w:rPr>
                <w:lang w:eastAsia="zh-CN"/>
              </w:rPr>
            </w:pPr>
          </w:p>
        </w:tc>
      </w:tr>
      <w:tr w:rsidR="00D34F43" w14:paraId="3D35824A" w14:textId="77777777">
        <w:trPr>
          <w:trHeight w:val="303"/>
        </w:trPr>
        <w:tc>
          <w:tcPr>
            <w:tcW w:w="3652" w:type="dxa"/>
            <w:vMerge/>
            <w:vAlign w:val="center"/>
          </w:tcPr>
          <w:p w14:paraId="4D18EFE9" w14:textId="77777777" w:rsidR="00D34F43" w:rsidRDefault="00D34F43" w:rsidP="00D34F43">
            <w:pPr>
              <w:rPr>
                <w:b/>
                <w:bCs/>
                <w:u w:val="single"/>
                <w:lang w:eastAsia="zh-CN"/>
              </w:rPr>
            </w:pPr>
          </w:p>
        </w:tc>
        <w:tc>
          <w:tcPr>
            <w:tcW w:w="1276" w:type="dxa"/>
            <w:shd w:val="clear" w:color="auto" w:fill="auto"/>
            <w:vAlign w:val="center"/>
          </w:tcPr>
          <w:p w14:paraId="50B88BCB" w14:textId="77777777" w:rsidR="00D34F43" w:rsidRDefault="00D34F43" w:rsidP="00D34F43">
            <w:pPr>
              <w:jc w:val="center"/>
              <w:rPr>
                <w:bCs/>
                <w:lang w:val="en-GB" w:eastAsia="zh-CN"/>
              </w:rPr>
            </w:pPr>
          </w:p>
        </w:tc>
        <w:tc>
          <w:tcPr>
            <w:tcW w:w="4775" w:type="dxa"/>
            <w:shd w:val="clear" w:color="auto" w:fill="auto"/>
            <w:vAlign w:val="center"/>
          </w:tcPr>
          <w:p w14:paraId="52D7D5E5" w14:textId="77777777" w:rsidR="00D34F43" w:rsidRDefault="00D34F43" w:rsidP="00D34F43">
            <w:pPr>
              <w:rPr>
                <w:lang w:eastAsia="zh-CN"/>
              </w:rPr>
            </w:pPr>
          </w:p>
        </w:tc>
      </w:tr>
      <w:tr w:rsidR="00D34F43" w14:paraId="0BB57B43" w14:textId="77777777">
        <w:trPr>
          <w:trHeight w:val="303"/>
        </w:trPr>
        <w:tc>
          <w:tcPr>
            <w:tcW w:w="3652" w:type="dxa"/>
            <w:vMerge w:val="restart"/>
            <w:vAlign w:val="center"/>
          </w:tcPr>
          <w:p w14:paraId="48D43164" w14:textId="77777777" w:rsidR="00D34F43" w:rsidRDefault="00D34F43" w:rsidP="00D34F43">
            <w:pPr>
              <w:rPr>
                <w:b/>
                <w:bCs/>
                <w:u w:val="single"/>
                <w:lang w:eastAsia="zh-CN"/>
              </w:rPr>
            </w:pPr>
            <w:r>
              <w:rPr>
                <w:b/>
                <w:bCs/>
                <w:u w:val="single"/>
                <w:lang w:eastAsia="zh-CN"/>
              </w:rPr>
              <w:t>Shadow fading margin for control channel</w:t>
            </w:r>
          </w:p>
        </w:tc>
        <w:tc>
          <w:tcPr>
            <w:tcW w:w="1276" w:type="dxa"/>
            <w:shd w:val="clear" w:color="auto" w:fill="auto"/>
            <w:vAlign w:val="center"/>
          </w:tcPr>
          <w:p w14:paraId="0F77A15F" w14:textId="77777777" w:rsidR="00D34F43" w:rsidRDefault="00D34F43" w:rsidP="00D34F43">
            <w:pPr>
              <w:jc w:val="center"/>
              <w:rPr>
                <w:bCs/>
                <w:lang w:val="en-GB" w:eastAsia="zh-CN"/>
              </w:rPr>
            </w:pPr>
            <w:r>
              <w:rPr>
                <w:rFonts w:hint="eastAsia"/>
                <w:bCs/>
                <w:lang w:eastAsia="zh-CN"/>
              </w:rPr>
              <w:t>ZTE</w:t>
            </w:r>
          </w:p>
        </w:tc>
        <w:tc>
          <w:tcPr>
            <w:tcW w:w="4775" w:type="dxa"/>
            <w:shd w:val="clear" w:color="auto" w:fill="auto"/>
            <w:vAlign w:val="center"/>
          </w:tcPr>
          <w:p w14:paraId="7B767D65" w14:textId="77777777" w:rsidR="00D34F43" w:rsidRDefault="00D34F43" w:rsidP="00D34F43">
            <w:pPr>
              <w:rPr>
                <w:lang w:eastAsia="zh-CN"/>
              </w:rPr>
            </w:pPr>
            <w:r>
              <w:rPr>
                <w:rFonts w:hint="eastAsia"/>
                <w:lang w:eastAsia="zh-CN"/>
              </w:rPr>
              <w:t xml:space="preserve">A </w:t>
            </w:r>
            <w:r>
              <w:rPr>
                <w:lang w:eastAsia="zh-CN"/>
              </w:rPr>
              <w:t xml:space="preserve">function of the cell area reliability and </w:t>
            </w:r>
            <w:r>
              <w:rPr>
                <w:rFonts w:hint="eastAsia"/>
                <w:lang w:eastAsia="zh-CN"/>
              </w:rPr>
              <w:t>log-normal function with std deviation above.</w:t>
            </w:r>
          </w:p>
        </w:tc>
      </w:tr>
      <w:tr w:rsidR="00D34F43" w14:paraId="65C633F0" w14:textId="77777777" w:rsidTr="00602D94">
        <w:trPr>
          <w:trHeight w:val="303"/>
        </w:trPr>
        <w:tc>
          <w:tcPr>
            <w:tcW w:w="3652" w:type="dxa"/>
            <w:vMerge/>
            <w:vAlign w:val="center"/>
          </w:tcPr>
          <w:p w14:paraId="4C467EA6" w14:textId="77777777" w:rsidR="00D34F43" w:rsidRDefault="00D34F43" w:rsidP="00D34F43">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477580D1" w14:textId="1D557958" w:rsidR="00D34F43" w:rsidRDefault="00D34F43" w:rsidP="00D34F43">
            <w:pPr>
              <w:jc w:val="center"/>
              <w:rPr>
                <w:bCs/>
                <w:lang w:val="en-GB" w:eastAsia="zh-CN"/>
              </w:rPr>
            </w:pPr>
            <w:r>
              <w:rPr>
                <w:bCs/>
                <w:lang w:val="en-GB" w:eastAsia="zh-CN"/>
              </w:rPr>
              <w:t>Nokia/NSB</w:t>
            </w:r>
          </w:p>
        </w:tc>
        <w:tc>
          <w:tcPr>
            <w:tcW w:w="4775" w:type="dxa"/>
            <w:tcBorders>
              <w:top w:val="single" w:sz="4" w:space="0" w:color="auto"/>
              <w:left w:val="single" w:sz="4" w:space="0" w:color="auto"/>
              <w:bottom w:val="single" w:sz="4" w:space="0" w:color="auto"/>
              <w:right w:val="single" w:sz="4" w:space="0" w:color="auto"/>
            </w:tcBorders>
            <w:vAlign w:val="center"/>
          </w:tcPr>
          <w:p w14:paraId="731CEFD2" w14:textId="77777777" w:rsidR="00D34F43" w:rsidRDefault="00D34F43" w:rsidP="00D34F43">
            <w:pPr>
              <w:rPr>
                <w:lang w:eastAsia="zh-CN"/>
              </w:rPr>
            </w:pPr>
            <w:r>
              <w:rPr>
                <w:lang w:eastAsia="zh-CN"/>
              </w:rPr>
              <w:t xml:space="preserve">The slope of PL model and shadow fading standard deviation </w:t>
            </w:r>
            <m:oMath>
              <m:sSub>
                <m:sSubPr>
                  <m:ctrlPr>
                    <w:rPr>
                      <w:rFonts w:ascii="Cambria Math" w:hAnsi="Cambria Math"/>
                      <w:i/>
                      <w:lang w:eastAsia="zh-CN"/>
                    </w:rPr>
                  </m:ctrlPr>
                </m:sSubPr>
                <m:e>
                  <m:r>
                    <w:rPr>
                      <w:rFonts w:ascii="Cambria Math" w:hAnsi="Cambria Math"/>
                      <w:lang w:eastAsia="zh-CN"/>
                    </w:rPr>
                    <m:t>σ</m:t>
                  </m:r>
                </m:e>
                <m:sub>
                  <m:r>
                    <w:rPr>
                      <w:rFonts w:ascii="Cambria Math" w:hAnsi="Cambria Math"/>
                      <w:lang w:eastAsia="zh-CN"/>
                    </w:rPr>
                    <m:t>SF</m:t>
                  </m:r>
                </m:sub>
              </m:sSub>
            </m:oMath>
            <w:r>
              <w:rPr>
                <w:lang w:eastAsia="zh-CN"/>
              </w:rPr>
              <w:t xml:space="preserve"> should be aligned first. The shadow fading margin can then be calculated based on the slope, standard deviation and cell area reliability requirement.</w:t>
            </w:r>
          </w:p>
          <w:p w14:paraId="382936BD" w14:textId="77777777" w:rsidR="00D34F43" w:rsidRDefault="00D34F43" w:rsidP="00D34F43">
            <w:pPr>
              <w:rPr>
                <w:lang w:eastAsia="zh-CN"/>
              </w:rPr>
            </w:pPr>
            <w:r>
              <w:rPr>
                <w:lang w:eastAsia="zh-CN"/>
              </w:rPr>
              <w:t>In IMT-2020 self-evaluation, the effective fading standard deviation (</w:t>
            </w:r>
            <m:oMath>
              <m:sSub>
                <m:sSubPr>
                  <m:ctrlPr>
                    <w:rPr>
                      <w:rFonts w:ascii="Cambria Math" w:hAnsi="Cambria Math"/>
                      <w:i/>
                      <w:lang w:eastAsia="zh-CN"/>
                    </w:rPr>
                  </m:ctrlPr>
                </m:sSubPr>
                <m:e>
                  <m:r>
                    <w:rPr>
                      <w:rFonts w:ascii="Cambria Math" w:hAnsi="Cambria Math"/>
                      <w:lang w:eastAsia="zh-CN"/>
                    </w:rPr>
                    <m:t>σ</m:t>
                  </m:r>
                </m:e>
                <m:sub>
                  <m:r>
                    <w:rPr>
                      <w:rFonts w:ascii="Cambria Math" w:hAnsi="Cambria Math"/>
                      <w:lang w:eastAsia="zh-CN"/>
                    </w:rPr>
                    <m:t>e</m:t>
                  </m:r>
                </m:sub>
              </m:sSub>
            </m:oMath>
            <w:r>
              <w:rPr>
                <w:lang w:eastAsia="zh-CN"/>
              </w:rPr>
              <w:t>) is assumed for the calculation of SF margin, where</w:t>
            </w:r>
          </w:p>
          <w:p w14:paraId="2025B66C" w14:textId="77777777" w:rsidR="00D34F43" w:rsidRDefault="00602D94" w:rsidP="00D34F43">
            <w:pPr>
              <w:rPr>
                <w:rFonts w:eastAsiaTheme="minorEastAsia"/>
                <w:lang w:val="en-GB" w:eastAsia="zh-CN"/>
              </w:rPr>
            </w:pPr>
            <m:oMathPara>
              <m:oMath>
                <m:sSub>
                  <m:sSubPr>
                    <m:ctrlPr>
                      <w:rPr>
                        <w:rFonts w:ascii="Cambria Math" w:eastAsiaTheme="minorEastAsia" w:hAnsi="Cambria Math"/>
                        <w:i/>
                        <w:lang w:val="en-GB" w:eastAsia="zh-CN"/>
                      </w:rPr>
                    </m:ctrlPr>
                  </m:sSubPr>
                  <m:e>
                    <m:r>
                      <w:rPr>
                        <w:rFonts w:ascii="Cambria Math" w:eastAsiaTheme="minorEastAsia" w:hAnsi="Cambria Math"/>
                        <w:lang w:val="en-GB" w:eastAsia="zh-CN"/>
                      </w:rPr>
                      <m:t>σ</m:t>
                    </m:r>
                  </m:e>
                  <m:sub>
                    <m:r>
                      <w:rPr>
                        <w:rFonts w:ascii="Cambria Math" w:eastAsiaTheme="minorEastAsia" w:hAnsi="Cambria Math"/>
                        <w:lang w:val="en-GB" w:eastAsia="zh-CN"/>
                      </w:rPr>
                      <m:t>e</m:t>
                    </m:r>
                  </m:sub>
                </m:sSub>
                <m:r>
                  <w:rPr>
                    <w:rFonts w:ascii="Cambria Math" w:eastAsiaTheme="minorEastAsia" w:hAnsi="Cambria Math"/>
                    <w:lang w:val="en-GB" w:eastAsia="zh-CN"/>
                  </w:rPr>
                  <m:t xml:space="preserve">= </m:t>
                </m:r>
                <m:rad>
                  <m:radPr>
                    <m:degHide m:val="1"/>
                    <m:ctrlPr>
                      <w:rPr>
                        <w:rFonts w:ascii="Cambria Math" w:eastAsiaTheme="minorEastAsia" w:hAnsi="Cambria Math"/>
                        <w:i/>
                        <w:lang w:val="en-GB" w:eastAsia="zh-CN"/>
                      </w:rPr>
                    </m:ctrlPr>
                  </m:radPr>
                  <m:deg/>
                  <m:e>
                    <m:sSubSup>
                      <m:sSubSupPr>
                        <m:ctrlPr>
                          <w:rPr>
                            <w:rFonts w:ascii="Cambria Math" w:eastAsiaTheme="minorEastAsia" w:hAnsi="Cambria Math"/>
                            <w:i/>
                            <w:lang w:val="en-GB" w:eastAsia="zh-CN"/>
                          </w:rPr>
                        </m:ctrlPr>
                      </m:sSubSupPr>
                      <m:e>
                        <m:r>
                          <w:rPr>
                            <w:rFonts w:ascii="Cambria Math" w:eastAsiaTheme="minorEastAsia" w:hAnsi="Cambria Math"/>
                            <w:lang w:val="en-GB" w:eastAsia="zh-CN"/>
                          </w:rPr>
                          <m:t>σ</m:t>
                        </m:r>
                      </m:e>
                      <m:sub>
                        <m:r>
                          <w:rPr>
                            <w:rFonts w:ascii="Cambria Math" w:eastAsiaTheme="minorEastAsia" w:hAnsi="Cambria Math"/>
                            <w:lang w:val="en-GB" w:eastAsia="zh-CN"/>
                          </w:rPr>
                          <m:t>SF</m:t>
                        </m:r>
                      </m:sub>
                      <m:sup>
                        <m:r>
                          <w:rPr>
                            <w:rFonts w:ascii="Cambria Math" w:eastAsiaTheme="minorEastAsia" w:hAnsi="Cambria Math"/>
                            <w:lang w:val="en-GB" w:eastAsia="zh-CN"/>
                          </w:rPr>
                          <m:t>2</m:t>
                        </m:r>
                      </m:sup>
                    </m:sSubSup>
                    <m:r>
                      <w:rPr>
                        <w:rFonts w:ascii="Cambria Math" w:eastAsiaTheme="minorEastAsia" w:hAnsi="Cambria Math"/>
                        <w:lang w:val="en-GB" w:eastAsia="zh-CN"/>
                      </w:rPr>
                      <m:t>+</m:t>
                    </m:r>
                    <m:sSubSup>
                      <m:sSubSupPr>
                        <m:ctrlPr>
                          <w:rPr>
                            <w:rFonts w:ascii="Cambria Math" w:eastAsiaTheme="minorEastAsia" w:hAnsi="Cambria Math"/>
                            <w:i/>
                            <w:lang w:val="en-GB" w:eastAsia="zh-CN"/>
                          </w:rPr>
                        </m:ctrlPr>
                      </m:sSubSupPr>
                      <m:e>
                        <m:r>
                          <w:rPr>
                            <w:rFonts w:ascii="Cambria Math" w:eastAsiaTheme="minorEastAsia" w:hAnsi="Cambria Math"/>
                            <w:lang w:val="en-GB" w:eastAsia="zh-CN"/>
                          </w:rPr>
                          <m:t>σ</m:t>
                        </m:r>
                      </m:e>
                      <m:sub>
                        <m:r>
                          <w:rPr>
                            <w:rFonts w:ascii="Cambria Math" w:eastAsiaTheme="minorEastAsia" w:hAnsi="Cambria Math"/>
                            <w:lang w:val="en-GB" w:eastAsia="zh-CN"/>
                          </w:rPr>
                          <m:t>P</m:t>
                        </m:r>
                      </m:sub>
                      <m:sup>
                        <m:r>
                          <w:rPr>
                            <w:rFonts w:ascii="Cambria Math" w:eastAsiaTheme="minorEastAsia" w:hAnsi="Cambria Math"/>
                            <w:lang w:val="en-GB" w:eastAsia="zh-CN"/>
                          </w:rPr>
                          <m:t>2</m:t>
                        </m:r>
                      </m:sup>
                    </m:sSubSup>
                  </m:e>
                </m:rad>
                <m:r>
                  <w:rPr>
                    <w:rFonts w:ascii="Cambria Math" w:eastAsiaTheme="minorEastAsia" w:hAnsi="Cambria Math"/>
                    <w:lang w:val="en-GB" w:eastAsia="zh-CN"/>
                  </w:rPr>
                  <m:t xml:space="preserve"> ,</m:t>
                </m:r>
              </m:oMath>
            </m:oMathPara>
          </w:p>
          <w:p w14:paraId="61D404D4" w14:textId="77777777" w:rsidR="00D34F43" w:rsidRDefault="00D34F43" w:rsidP="00D34F43">
            <w:pPr>
              <w:rPr>
                <w:lang w:eastAsia="zh-CN"/>
              </w:rPr>
            </w:pPr>
            <w:r>
              <w:rPr>
                <w:lang w:eastAsia="zh-CN"/>
              </w:rPr>
              <w:t xml:space="preserve">and </w:t>
            </w:r>
            <m:oMath>
              <m:sSub>
                <m:sSubPr>
                  <m:ctrlPr>
                    <w:rPr>
                      <w:rFonts w:ascii="Cambria Math" w:hAnsi="Cambria Math"/>
                      <w:i/>
                      <w:lang w:eastAsia="zh-CN"/>
                    </w:rPr>
                  </m:ctrlPr>
                </m:sSubPr>
                <m:e>
                  <m:r>
                    <w:rPr>
                      <w:rFonts w:ascii="Cambria Math" w:hAnsi="Cambria Math"/>
                      <w:lang w:eastAsia="zh-CN"/>
                    </w:rPr>
                    <m:t>σ</m:t>
                  </m:r>
                </m:e>
                <m:sub>
                  <m:r>
                    <w:rPr>
                      <w:rFonts w:ascii="Cambria Math" w:hAnsi="Cambria Math"/>
                      <w:lang w:eastAsia="zh-CN"/>
                    </w:rPr>
                    <m:t>P</m:t>
                  </m:r>
                </m:sub>
              </m:sSub>
            </m:oMath>
            <w:r>
              <w:rPr>
                <w:lang w:eastAsia="zh-CN"/>
              </w:rPr>
              <w:t xml:space="preserve"> is the penetration loss standard deviation. </w:t>
            </w:r>
          </w:p>
          <w:p w14:paraId="1DCA30AE" w14:textId="77777777" w:rsidR="00D34F43" w:rsidRDefault="00D34F43" w:rsidP="00D34F43">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For in car scenario, </w:t>
            </w:r>
            <m:oMath>
              <m:sSub>
                <m:sSubPr>
                  <m:ctrlPr>
                    <w:rPr>
                      <w:rFonts w:ascii="Cambria Math" w:hAnsi="Cambria Math"/>
                      <w:i/>
                      <w:lang w:eastAsia="zh-CN"/>
                    </w:rPr>
                  </m:ctrlPr>
                </m:sSubPr>
                <m:e>
                  <m:r>
                    <w:rPr>
                      <w:rFonts w:ascii="Cambria Math" w:hAnsi="Cambria Math"/>
                      <w:sz w:val="20"/>
                      <w:szCs w:val="20"/>
                      <w:lang w:eastAsia="zh-CN"/>
                    </w:rPr>
                    <m:t>σ</m:t>
                  </m:r>
                </m:e>
                <m:sub>
                  <m:r>
                    <w:rPr>
                      <w:rFonts w:ascii="Cambria Math" w:hAnsi="Cambria Math"/>
                      <w:sz w:val="20"/>
                      <w:szCs w:val="20"/>
                      <w:lang w:eastAsia="zh-CN"/>
                    </w:rPr>
                    <m:t>P</m:t>
                  </m:r>
                </m:sub>
              </m:sSub>
              <m:r>
                <w:rPr>
                  <w:rFonts w:ascii="Cambria Math" w:hAnsi="Cambria Math"/>
                  <w:sz w:val="20"/>
                  <w:szCs w:val="20"/>
                  <w:lang w:eastAsia="zh-CN"/>
                </w:rPr>
                <m:t>=5</m:t>
              </m:r>
            </m:oMath>
            <w:r>
              <w:rPr>
                <w:rFonts w:ascii="Times New Roman" w:hAnsi="Times New Roman"/>
                <w:sz w:val="20"/>
                <w:szCs w:val="20"/>
                <w:lang w:eastAsia="zh-CN"/>
              </w:rPr>
              <w:t xml:space="preserve"> dB in both FR1 and FR2. </w:t>
            </w:r>
          </w:p>
          <w:p w14:paraId="70BA39C2" w14:textId="77777777" w:rsidR="00D34F43" w:rsidRDefault="00D34F43" w:rsidP="00D34F43">
            <w:pPr>
              <w:pStyle w:val="ListParagraph"/>
              <w:numPr>
                <w:ilvl w:val="0"/>
                <w:numId w:val="25"/>
              </w:numPr>
              <w:rPr>
                <w:lang w:eastAsia="zh-CN"/>
              </w:rPr>
            </w:pPr>
            <w:r>
              <w:rPr>
                <w:rFonts w:ascii="Times New Roman" w:hAnsi="Times New Roman"/>
                <w:sz w:val="20"/>
                <w:szCs w:val="20"/>
                <w:lang w:eastAsia="zh-CN"/>
              </w:rPr>
              <w:t xml:space="preserve">For O2I scenario, </w:t>
            </w:r>
            <m:oMath>
              <m:sSub>
                <m:sSubPr>
                  <m:ctrlPr>
                    <w:rPr>
                      <w:rFonts w:ascii="Cambria Math" w:hAnsi="Cambria Math"/>
                      <w:i/>
                      <w:lang w:eastAsia="zh-CN"/>
                    </w:rPr>
                  </m:ctrlPr>
                </m:sSubPr>
                <m:e>
                  <m:r>
                    <w:rPr>
                      <w:rFonts w:ascii="Cambria Math" w:hAnsi="Cambria Math"/>
                      <w:sz w:val="20"/>
                      <w:szCs w:val="20"/>
                      <w:lang w:eastAsia="zh-CN"/>
                    </w:rPr>
                    <m:t>σ</m:t>
                  </m:r>
                </m:e>
                <m:sub>
                  <m:r>
                    <w:rPr>
                      <w:rFonts w:ascii="Cambria Math" w:hAnsi="Cambria Math"/>
                      <w:sz w:val="20"/>
                      <w:szCs w:val="20"/>
                      <w:lang w:eastAsia="zh-CN"/>
                    </w:rPr>
                    <m:t>P</m:t>
                  </m:r>
                </m:sub>
              </m:sSub>
              <m:r>
                <w:rPr>
                  <w:rFonts w:ascii="Cambria Math" w:hAnsi="Cambria Math"/>
                  <w:sz w:val="20"/>
                  <w:szCs w:val="20"/>
                  <w:lang w:eastAsia="zh-CN"/>
                </w:rPr>
                <m:t>=0</m:t>
              </m:r>
            </m:oMath>
            <w:r>
              <w:rPr>
                <w:rFonts w:ascii="Times New Roman" w:hAnsi="Times New Roman"/>
                <w:sz w:val="20"/>
                <w:szCs w:val="20"/>
                <w:lang w:eastAsia="zh-CN"/>
              </w:rPr>
              <w:t xml:space="preserve"> dB in FR1. In FR2, there are two penetration loss models for O2I, </w:t>
            </w:r>
            <m:oMath>
              <m:sSub>
                <m:sSubPr>
                  <m:ctrlPr>
                    <w:rPr>
                      <w:rFonts w:ascii="Cambria Math" w:hAnsi="Cambria Math"/>
                      <w:i/>
                      <w:lang w:eastAsia="zh-CN"/>
                    </w:rPr>
                  </m:ctrlPr>
                </m:sSubPr>
                <m:e>
                  <m:r>
                    <w:rPr>
                      <w:rFonts w:ascii="Cambria Math" w:hAnsi="Cambria Math"/>
                      <w:sz w:val="20"/>
                      <w:szCs w:val="20"/>
                      <w:lang w:eastAsia="zh-CN"/>
                    </w:rPr>
                    <m:t>σ</m:t>
                  </m:r>
                </m:e>
                <m:sub>
                  <m:r>
                    <w:rPr>
                      <w:rFonts w:ascii="Cambria Math" w:hAnsi="Cambria Math"/>
                      <w:sz w:val="20"/>
                      <w:szCs w:val="20"/>
                      <w:lang w:eastAsia="zh-CN"/>
                    </w:rPr>
                    <m:t>P</m:t>
                  </m:r>
                </m:sub>
              </m:sSub>
              <m:r>
                <w:rPr>
                  <w:rFonts w:ascii="Cambria Math" w:hAnsi="Cambria Math"/>
                  <w:sz w:val="20"/>
                  <w:szCs w:val="20"/>
                  <w:lang w:eastAsia="zh-CN"/>
                </w:rPr>
                <m:t>=4.4</m:t>
              </m:r>
            </m:oMath>
            <w:r>
              <w:rPr>
                <w:rFonts w:ascii="Times New Roman" w:hAnsi="Times New Roman"/>
                <w:sz w:val="20"/>
                <w:szCs w:val="20"/>
                <w:lang w:eastAsia="zh-CN"/>
              </w:rPr>
              <w:t xml:space="preserve"> dB and </w:t>
            </w:r>
            <m:oMath>
              <m:sSub>
                <m:sSubPr>
                  <m:ctrlPr>
                    <w:rPr>
                      <w:rFonts w:ascii="Cambria Math" w:hAnsi="Cambria Math"/>
                      <w:i/>
                      <w:lang w:eastAsia="zh-CN"/>
                    </w:rPr>
                  </m:ctrlPr>
                </m:sSubPr>
                <m:e>
                  <m:r>
                    <w:rPr>
                      <w:rFonts w:ascii="Cambria Math" w:hAnsi="Cambria Math"/>
                      <w:sz w:val="20"/>
                      <w:szCs w:val="20"/>
                      <w:lang w:eastAsia="zh-CN"/>
                    </w:rPr>
                    <m:t>σ</m:t>
                  </m:r>
                </m:e>
                <m:sub>
                  <m:r>
                    <w:rPr>
                      <w:rFonts w:ascii="Cambria Math" w:hAnsi="Cambria Math"/>
                      <w:sz w:val="20"/>
                      <w:szCs w:val="20"/>
                      <w:lang w:eastAsia="zh-CN"/>
                    </w:rPr>
                    <m:t>P</m:t>
                  </m:r>
                </m:sub>
              </m:sSub>
              <m:r>
                <w:rPr>
                  <w:rFonts w:ascii="Cambria Math" w:hAnsi="Cambria Math"/>
                  <w:sz w:val="20"/>
                  <w:szCs w:val="20"/>
                  <w:lang w:eastAsia="zh-CN"/>
                </w:rPr>
                <m:t>=6.5</m:t>
              </m:r>
            </m:oMath>
            <w:r>
              <w:rPr>
                <w:rFonts w:ascii="Times New Roman" w:hAnsi="Times New Roman"/>
                <w:sz w:val="20"/>
                <w:szCs w:val="20"/>
                <w:lang w:eastAsia="zh-CN"/>
              </w:rPr>
              <w:t xml:space="preserve"> dB for low-loss and high-loss models, respectively.</w:t>
            </w:r>
          </w:p>
          <w:p w14:paraId="3346AA4F" w14:textId="77777777" w:rsidR="00D34F43" w:rsidRDefault="00D34F43" w:rsidP="00D34F43">
            <w:pPr>
              <w:rPr>
                <w:lang w:eastAsia="zh-CN"/>
              </w:rPr>
            </w:pPr>
            <w:r>
              <w:rPr>
                <w:lang w:eastAsia="zh-CN"/>
              </w:rPr>
              <w:t xml:space="preserve">Therefore, to find </w:t>
            </w:r>
            <m:oMath>
              <m:sSub>
                <m:sSubPr>
                  <m:ctrlPr>
                    <w:rPr>
                      <w:rFonts w:ascii="Cambria Math" w:eastAsiaTheme="minorEastAsia" w:hAnsi="Cambria Math"/>
                      <w:i/>
                      <w:lang w:val="en-GB" w:eastAsia="zh-CN"/>
                    </w:rPr>
                  </m:ctrlPr>
                </m:sSubPr>
                <m:e>
                  <m:r>
                    <w:rPr>
                      <w:rFonts w:ascii="Cambria Math" w:eastAsiaTheme="minorEastAsia" w:hAnsi="Cambria Math"/>
                      <w:lang w:val="en-GB" w:eastAsia="zh-CN"/>
                    </w:rPr>
                    <m:t>σ</m:t>
                  </m:r>
                </m:e>
                <m:sub>
                  <m:r>
                    <w:rPr>
                      <w:rFonts w:ascii="Cambria Math" w:eastAsiaTheme="minorEastAsia" w:hAnsi="Cambria Math"/>
                      <w:lang w:val="en-GB" w:eastAsia="zh-CN"/>
                    </w:rPr>
                    <m:t>e</m:t>
                  </m:r>
                </m:sub>
              </m:sSub>
            </m:oMath>
            <w:r>
              <w:rPr>
                <w:lang w:eastAsia="zh-CN"/>
              </w:rPr>
              <w:t xml:space="preserve"> for the calculation of SF margin for Urban/Suburban O2I in FR2, we can consider:</w:t>
            </w:r>
          </w:p>
          <w:p w14:paraId="390062A7" w14:textId="77777777" w:rsidR="00D34F43" w:rsidRDefault="00D34F43" w:rsidP="00D34F43">
            <w:pPr>
              <w:pStyle w:val="ListParagraph"/>
              <w:numPr>
                <w:ilvl w:val="0"/>
                <w:numId w:val="26"/>
              </w:numPr>
              <w:rPr>
                <w:rFonts w:ascii="Times New Roman" w:hAnsi="Times New Roman"/>
                <w:sz w:val="20"/>
                <w:szCs w:val="20"/>
                <w:lang w:eastAsia="zh-CN"/>
              </w:rPr>
            </w:pPr>
            <w:r>
              <w:rPr>
                <w:rFonts w:ascii="Times New Roman" w:hAnsi="Times New Roman"/>
                <w:sz w:val="20"/>
                <w:szCs w:val="20"/>
                <w:lang w:eastAsia="zh-CN"/>
              </w:rPr>
              <w:t xml:space="preserve">Option 1: Use </w:t>
            </w:r>
            <m:oMath>
              <m:sSub>
                <m:sSubPr>
                  <m:ctrlPr>
                    <w:rPr>
                      <w:rFonts w:ascii="Cambria Math" w:hAnsi="Cambria Math"/>
                      <w:i/>
                      <w:lang w:eastAsia="zh-CN"/>
                    </w:rPr>
                  </m:ctrlPr>
                </m:sSubPr>
                <m:e>
                  <m:r>
                    <w:rPr>
                      <w:rFonts w:ascii="Cambria Math" w:hAnsi="Cambria Math"/>
                      <w:sz w:val="20"/>
                      <w:szCs w:val="20"/>
                      <w:lang w:eastAsia="zh-CN"/>
                    </w:rPr>
                    <m:t>σ</m:t>
                  </m:r>
                </m:e>
                <m:sub>
                  <m:r>
                    <w:rPr>
                      <w:rFonts w:ascii="Cambria Math" w:hAnsi="Cambria Math"/>
                      <w:sz w:val="20"/>
                      <w:szCs w:val="20"/>
                      <w:lang w:eastAsia="zh-CN"/>
                    </w:rPr>
                    <m:t>P</m:t>
                  </m:r>
                </m:sub>
              </m:sSub>
            </m:oMath>
            <w:r>
              <w:rPr>
                <w:rFonts w:ascii="Times New Roman" w:hAnsi="Times New Roman"/>
                <w:sz w:val="20"/>
                <w:szCs w:val="20"/>
                <w:lang w:eastAsia="zh-CN"/>
              </w:rPr>
              <w:t xml:space="preserve"> of low-loss model.</w:t>
            </w:r>
          </w:p>
          <w:p w14:paraId="5ED58538" w14:textId="77777777" w:rsidR="00D34F43" w:rsidRDefault="00D34F43" w:rsidP="00D34F43">
            <w:pPr>
              <w:pStyle w:val="ListParagraph"/>
              <w:numPr>
                <w:ilvl w:val="0"/>
                <w:numId w:val="26"/>
              </w:numPr>
              <w:rPr>
                <w:lang w:eastAsia="zh-CN"/>
              </w:rPr>
            </w:pPr>
            <w:r>
              <w:rPr>
                <w:rFonts w:ascii="Times New Roman" w:hAnsi="Times New Roman"/>
                <w:sz w:val="20"/>
                <w:szCs w:val="20"/>
                <w:lang w:eastAsia="zh-CN"/>
              </w:rPr>
              <w:t xml:space="preserve">Option 2: </w:t>
            </w:r>
          </w:p>
          <w:p w14:paraId="4064AC68" w14:textId="77777777" w:rsidR="00D34F43" w:rsidRDefault="00D34F43" w:rsidP="00D34F43">
            <w:pPr>
              <w:pStyle w:val="ListParagraph"/>
              <w:numPr>
                <w:ilvl w:val="1"/>
                <w:numId w:val="26"/>
              </w:numPr>
              <w:rPr>
                <w:lang w:eastAsia="zh-CN"/>
              </w:rPr>
            </w:pPr>
            <w:r>
              <w:rPr>
                <w:rFonts w:ascii="Times New Roman" w:hAnsi="Times New Roman"/>
                <w:sz w:val="20"/>
                <w:szCs w:val="20"/>
                <w:lang w:eastAsia="zh-CN"/>
              </w:rPr>
              <w:t xml:space="preserve">Step 1: Find </w:t>
            </w:r>
            <m:oMath>
              <m:sSub>
                <m:sSubPr>
                  <m:ctrlPr>
                    <w:rPr>
                      <w:rFonts w:ascii="Cambria Math" w:eastAsiaTheme="minorEastAsia" w:hAnsi="Cambria Math"/>
                      <w:i/>
                      <w:lang w:val="en-GB" w:eastAsia="zh-CN"/>
                    </w:rPr>
                  </m:ctrlPr>
                </m:sSubPr>
                <m:e>
                  <m:r>
                    <w:rPr>
                      <w:rFonts w:ascii="Cambria Math" w:eastAsiaTheme="minorEastAsia" w:hAnsi="Cambria Math"/>
                      <w:lang w:val="en-GB" w:eastAsia="zh-CN"/>
                    </w:rPr>
                    <m:t>σ</m:t>
                  </m:r>
                </m:e>
                <m:sub>
                  <m:r>
                    <w:rPr>
                      <w:rFonts w:ascii="Cambria Math" w:eastAsiaTheme="minorEastAsia" w:hAnsi="Cambria Math"/>
                      <w:lang w:val="en-GB" w:eastAsia="zh-CN"/>
                    </w:rPr>
                    <m:t>e,low</m:t>
                  </m:r>
                </m:sub>
              </m:sSub>
            </m:oMath>
            <w:r>
              <w:rPr>
                <w:rFonts w:ascii="Times New Roman" w:hAnsi="Times New Roman"/>
                <w:sz w:val="20"/>
                <w:szCs w:val="20"/>
                <w:lang w:eastAsia="zh-CN"/>
              </w:rPr>
              <w:t xml:space="preserve"> by </w:t>
            </w:r>
            <m:oMath>
              <m:sSub>
                <m:sSubPr>
                  <m:ctrlPr>
                    <w:rPr>
                      <w:rFonts w:ascii="Cambria Math" w:hAnsi="Cambria Math"/>
                      <w:i/>
                      <w:lang w:eastAsia="zh-CN"/>
                    </w:rPr>
                  </m:ctrlPr>
                </m:sSubPr>
                <m:e>
                  <m:r>
                    <w:rPr>
                      <w:rFonts w:ascii="Cambria Math" w:hAnsi="Cambria Math"/>
                      <w:sz w:val="20"/>
                      <w:szCs w:val="20"/>
                      <w:lang w:eastAsia="zh-CN"/>
                    </w:rPr>
                    <m:t>σ</m:t>
                  </m:r>
                </m:e>
                <m:sub>
                  <m:r>
                    <w:rPr>
                      <w:rFonts w:ascii="Cambria Math" w:hAnsi="Cambria Math"/>
                      <w:sz w:val="20"/>
                      <w:szCs w:val="20"/>
                      <w:lang w:eastAsia="zh-CN"/>
                    </w:rPr>
                    <m:t>P</m:t>
                  </m:r>
                </m:sub>
              </m:sSub>
            </m:oMath>
            <w:r>
              <w:rPr>
                <w:rFonts w:ascii="Times New Roman" w:hAnsi="Times New Roman"/>
                <w:sz w:val="20"/>
                <w:szCs w:val="20"/>
                <w:lang w:eastAsia="zh-CN"/>
              </w:rPr>
              <w:t xml:space="preserve"> of low-loss model and </w:t>
            </w:r>
            <m:oMath>
              <m:sSub>
                <m:sSubPr>
                  <m:ctrlPr>
                    <w:rPr>
                      <w:rFonts w:ascii="Cambria Math" w:eastAsiaTheme="minorEastAsia" w:hAnsi="Cambria Math"/>
                      <w:i/>
                      <w:lang w:val="en-GB" w:eastAsia="zh-CN"/>
                    </w:rPr>
                  </m:ctrlPr>
                </m:sSubPr>
                <m:e>
                  <m:r>
                    <w:rPr>
                      <w:rFonts w:ascii="Cambria Math" w:eastAsiaTheme="minorEastAsia" w:hAnsi="Cambria Math"/>
                      <w:lang w:val="en-GB" w:eastAsia="zh-CN"/>
                    </w:rPr>
                    <m:t>σ</m:t>
                  </m:r>
                </m:e>
                <m:sub>
                  <m:r>
                    <w:rPr>
                      <w:rFonts w:ascii="Cambria Math" w:eastAsiaTheme="minorEastAsia" w:hAnsi="Cambria Math"/>
                      <w:lang w:val="en-GB" w:eastAsia="zh-CN"/>
                    </w:rPr>
                    <m:t>e,high</m:t>
                  </m:r>
                </m:sub>
              </m:sSub>
            </m:oMath>
            <w:r>
              <w:rPr>
                <w:rFonts w:ascii="Times New Roman" w:hAnsi="Times New Roman"/>
                <w:sz w:val="20"/>
                <w:szCs w:val="20"/>
                <w:lang w:eastAsia="zh-CN"/>
              </w:rPr>
              <w:t xml:space="preserve"> by </w:t>
            </w:r>
            <m:oMath>
              <m:sSub>
                <m:sSubPr>
                  <m:ctrlPr>
                    <w:rPr>
                      <w:rFonts w:ascii="Cambria Math" w:hAnsi="Cambria Math"/>
                      <w:i/>
                      <w:lang w:eastAsia="zh-CN"/>
                    </w:rPr>
                  </m:ctrlPr>
                </m:sSubPr>
                <m:e>
                  <m:r>
                    <w:rPr>
                      <w:rFonts w:ascii="Cambria Math" w:hAnsi="Cambria Math"/>
                      <w:sz w:val="20"/>
                      <w:szCs w:val="20"/>
                      <w:lang w:eastAsia="zh-CN"/>
                    </w:rPr>
                    <m:t>σ</m:t>
                  </m:r>
                </m:e>
                <m:sub>
                  <m:r>
                    <w:rPr>
                      <w:rFonts w:ascii="Cambria Math" w:hAnsi="Cambria Math"/>
                      <w:sz w:val="20"/>
                      <w:szCs w:val="20"/>
                      <w:lang w:eastAsia="zh-CN"/>
                    </w:rPr>
                    <m:t>P</m:t>
                  </m:r>
                </m:sub>
              </m:sSub>
            </m:oMath>
            <w:r>
              <w:rPr>
                <w:rFonts w:ascii="Times New Roman" w:hAnsi="Times New Roman"/>
                <w:sz w:val="20"/>
                <w:szCs w:val="20"/>
                <w:lang w:eastAsia="zh-CN"/>
              </w:rPr>
              <w:t xml:space="preserve"> of high-loss model.  </w:t>
            </w:r>
          </w:p>
          <w:p w14:paraId="2CBE254D" w14:textId="77777777" w:rsidR="00D34F43" w:rsidRPr="005677F1" w:rsidRDefault="00D34F43" w:rsidP="00D34F43">
            <w:pPr>
              <w:pStyle w:val="ListParagraph"/>
              <w:numPr>
                <w:ilvl w:val="1"/>
                <w:numId w:val="26"/>
              </w:numPr>
              <w:rPr>
                <w:lang w:eastAsia="zh-CN"/>
              </w:rPr>
            </w:pPr>
            <w:r>
              <w:rPr>
                <w:rFonts w:ascii="Times New Roman" w:hAnsi="Times New Roman"/>
                <w:sz w:val="20"/>
                <w:szCs w:val="20"/>
                <w:lang w:eastAsia="zh-CN"/>
              </w:rPr>
              <w:t xml:space="preserve">Step 2: Find </w:t>
            </w:r>
            <w:proofErr w:type="spellStart"/>
            <w:r>
              <w:rPr>
                <w:rFonts w:ascii="Times New Roman" w:hAnsi="Times New Roman"/>
                <w:sz w:val="20"/>
                <w:szCs w:val="20"/>
                <w:lang w:eastAsia="zh-CN"/>
              </w:rPr>
              <w:t>SF</w:t>
            </w:r>
            <w:r>
              <w:rPr>
                <w:rFonts w:ascii="Times New Roman" w:hAnsi="Times New Roman"/>
                <w:sz w:val="20"/>
                <w:szCs w:val="20"/>
                <w:vertAlign w:val="subscript"/>
                <w:lang w:eastAsia="zh-CN"/>
              </w:rPr>
              <w:t>low</w:t>
            </w:r>
            <w:proofErr w:type="spellEnd"/>
            <w:r>
              <w:rPr>
                <w:rFonts w:ascii="Times New Roman" w:hAnsi="Times New Roman"/>
                <w:sz w:val="20"/>
                <w:szCs w:val="20"/>
                <w:lang w:eastAsia="zh-CN"/>
              </w:rPr>
              <w:t xml:space="preserve"> and </w:t>
            </w:r>
            <w:proofErr w:type="spellStart"/>
            <w:r>
              <w:rPr>
                <w:rFonts w:ascii="Times New Roman" w:hAnsi="Times New Roman"/>
                <w:sz w:val="20"/>
                <w:szCs w:val="20"/>
                <w:lang w:eastAsia="zh-CN"/>
              </w:rPr>
              <w:t>SF</w:t>
            </w:r>
            <w:r>
              <w:rPr>
                <w:rFonts w:ascii="Times New Roman" w:hAnsi="Times New Roman"/>
                <w:sz w:val="20"/>
                <w:szCs w:val="20"/>
                <w:vertAlign w:val="subscript"/>
                <w:lang w:eastAsia="zh-CN"/>
              </w:rPr>
              <w:t>high</w:t>
            </w:r>
            <w:proofErr w:type="spellEnd"/>
            <w:r>
              <w:rPr>
                <w:rFonts w:ascii="Times New Roman" w:hAnsi="Times New Roman"/>
                <w:sz w:val="20"/>
                <w:szCs w:val="20"/>
                <w:lang w:eastAsia="zh-CN"/>
              </w:rPr>
              <w:t xml:space="preserve"> using </w:t>
            </w:r>
            <m:oMath>
              <m:sSub>
                <m:sSubPr>
                  <m:ctrlPr>
                    <w:rPr>
                      <w:rFonts w:ascii="Cambria Math" w:eastAsiaTheme="minorEastAsia" w:hAnsi="Cambria Math"/>
                      <w:i/>
                      <w:lang w:val="en-GB" w:eastAsia="zh-CN"/>
                    </w:rPr>
                  </m:ctrlPr>
                </m:sSubPr>
                <m:e>
                  <m:r>
                    <w:rPr>
                      <w:rFonts w:ascii="Cambria Math" w:eastAsiaTheme="minorEastAsia" w:hAnsi="Cambria Math"/>
                      <w:lang w:val="en-GB" w:eastAsia="zh-CN"/>
                    </w:rPr>
                    <m:t>σ</m:t>
                  </m:r>
                </m:e>
                <m:sub>
                  <m:r>
                    <w:rPr>
                      <w:rFonts w:ascii="Cambria Math" w:eastAsiaTheme="minorEastAsia" w:hAnsi="Cambria Math"/>
                      <w:lang w:val="en-GB" w:eastAsia="zh-CN"/>
                    </w:rPr>
                    <m:t>e,low</m:t>
                  </m:r>
                </m:sub>
              </m:sSub>
            </m:oMath>
            <w:r>
              <w:rPr>
                <w:rFonts w:ascii="Times New Roman" w:hAnsi="Times New Roman"/>
                <w:sz w:val="20"/>
                <w:szCs w:val="20"/>
                <w:lang w:val="en-GB" w:eastAsia="zh-CN"/>
              </w:rPr>
              <w:t xml:space="preserve"> and </w:t>
            </w:r>
            <m:oMath>
              <m:sSub>
                <m:sSubPr>
                  <m:ctrlPr>
                    <w:rPr>
                      <w:rFonts w:ascii="Cambria Math" w:eastAsiaTheme="minorEastAsia" w:hAnsi="Cambria Math"/>
                      <w:i/>
                      <w:lang w:val="en-GB" w:eastAsia="zh-CN"/>
                    </w:rPr>
                  </m:ctrlPr>
                </m:sSubPr>
                <m:e>
                  <m:r>
                    <w:rPr>
                      <w:rFonts w:ascii="Cambria Math" w:eastAsiaTheme="minorEastAsia" w:hAnsi="Cambria Math"/>
                      <w:lang w:val="en-GB" w:eastAsia="zh-CN"/>
                    </w:rPr>
                    <m:t>σ</m:t>
                  </m:r>
                </m:e>
                <m:sub>
                  <m:r>
                    <w:rPr>
                      <w:rFonts w:ascii="Cambria Math" w:eastAsiaTheme="minorEastAsia" w:hAnsi="Cambria Math"/>
                      <w:lang w:val="en-GB" w:eastAsia="zh-CN"/>
                    </w:rPr>
                    <m:t>e,high</m:t>
                  </m:r>
                </m:sub>
              </m:sSub>
            </m:oMath>
            <w:r>
              <w:rPr>
                <w:rFonts w:ascii="Times New Roman" w:hAnsi="Times New Roman"/>
                <w:sz w:val="20"/>
                <w:szCs w:val="20"/>
                <w:lang w:val="en-GB" w:eastAsia="zh-CN"/>
              </w:rPr>
              <w:t>, respectively.</w:t>
            </w:r>
          </w:p>
          <w:p w14:paraId="01DBBBF4" w14:textId="5936F768" w:rsidR="00D34F43" w:rsidRPr="005677F1" w:rsidRDefault="00D34F43" w:rsidP="00D34F43">
            <w:pPr>
              <w:pStyle w:val="ListParagraph"/>
              <w:numPr>
                <w:ilvl w:val="1"/>
                <w:numId w:val="26"/>
              </w:numPr>
              <w:rPr>
                <w:rFonts w:ascii="Times New Roman" w:hAnsi="Times New Roman"/>
                <w:sz w:val="20"/>
                <w:szCs w:val="20"/>
                <w:lang w:eastAsia="zh-CN"/>
              </w:rPr>
            </w:pPr>
            <w:r w:rsidRPr="005677F1">
              <w:rPr>
                <w:rFonts w:ascii="Times New Roman" w:hAnsi="Times New Roman"/>
                <w:sz w:val="20"/>
                <w:szCs w:val="20"/>
                <w:lang w:val="en-GB" w:eastAsia="zh-CN"/>
              </w:rPr>
              <w:t>Step 3:</w:t>
            </w:r>
            <w:r w:rsidRPr="005677F1">
              <w:rPr>
                <w:rFonts w:ascii="Times New Roman" w:hAnsi="Times New Roman"/>
                <w:sz w:val="20"/>
                <w:szCs w:val="20"/>
                <w:lang w:eastAsia="zh-CN"/>
              </w:rPr>
              <w:t xml:space="preserve"> SF margin = 80% </w:t>
            </w:r>
            <w:proofErr w:type="spellStart"/>
            <w:r w:rsidRPr="005677F1">
              <w:rPr>
                <w:rFonts w:ascii="Times New Roman" w:hAnsi="Times New Roman"/>
                <w:sz w:val="20"/>
                <w:szCs w:val="20"/>
                <w:lang w:eastAsia="zh-CN"/>
              </w:rPr>
              <w:t>SF</w:t>
            </w:r>
            <w:r w:rsidRPr="005677F1">
              <w:rPr>
                <w:rFonts w:ascii="Times New Roman" w:hAnsi="Times New Roman"/>
                <w:sz w:val="20"/>
                <w:szCs w:val="20"/>
                <w:vertAlign w:val="subscript"/>
                <w:lang w:eastAsia="zh-CN"/>
              </w:rPr>
              <w:t>low</w:t>
            </w:r>
            <w:proofErr w:type="spellEnd"/>
            <w:r w:rsidRPr="005677F1">
              <w:rPr>
                <w:rFonts w:ascii="Times New Roman" w:hAnsi="Times New Roman"/>
                <w:sz w:val="20"/>
                <w:szCs w:val="20"/>
                <w:vertAlign w:val="subscript"/>
                <w:lang w:eastAsia="zh-CN"/>
              </w:rPr>
              <w:t xml:space="preserve"> </w:t>
            </w:r>
            <w:r w:rsidRPr="005677F1">
              <w:rPr>
                <w:rFonts w:ascii="Times New Roman" w:hAnsi="Times New Roman"/>
                <w:sz w:val="20"/>
                <w:szCs w:val="20"/>
                <w:lang w:eastAsia="zh-CN"/>
              </w:rPr>
              <w:t xml:space="preserve">+ 20% </w:t>
            </w:r>
            <w:proofErr w:type="spellStart"/>
            <w:r w:rsidRPr="005677F1">
              <w:rPr>
                <w:rFonts w:ascii="Times New Roman" w:hAnsi="Times New Roman"/>
                <w:sz w:val="20"/>
                <w:szCs w:val="20"/>
                <w:lang w:eastAsia="zh-CN"/>
              </w:rPr>
              <w:t>SF</w:t>
            </w:r>
            <w:r w:rsidRPr="005677F1">
              <w:rPr>
                <w:rFonts w:ascii="Times New Roman" w:hAnsi="Times New Roman"/>
                <w:sz w:val="20"/>
                <w:szCs w:val="20"/>
                <w:vertAlign w:val="subscript"/>
                <w:lang w:eastAsia="zh-CN"/>
              </w:rPr>
              <w:t>high</w:t>
            </w:r>
            <w:proofErr w:type="spellEnd"/>
            <w:r w:rsidRPr="005677F1">
              <w:rPr>
                <w:rFonts w:ascii="Times New Roman" w:hAnsi="Times New Roman"/>
                <w:sz w:val="20"/>
                <w:szCs w:val="20"/>
                <w:lang w:eastAsia="zh-CN"/>
              </w:rPr>
              <w:t xml:space="preserve">, </w:t>
            </w:r>
            <w:proofErr w:type="gramStart"/>
            <w:r w:rsidRPr="005677F1">
              <w:rPr>
                <w:rFonts w:ascii="Times New Roman" w:hAnsi="Times New Roman"/>
                <w:sz w:val="20"/>
                <w:szCs w:val="20"/>
                <w:lang w:eastAsia="zh-CN"/>
              </w:rPr>
              <w:t>similar to</w:t>
            </w:r>
            <w:proofErr w:type="gramEnd"/>
            <w:r w:rsidRPr="005677F1">
              <w:rPr>
                <w:rFonts w:ascii="Times New Roman" w:hAnsi="Times New Roman"/>
                <w:sz w:val="20"/>
                <w:szCs w:val="20"/>
                <w:lang w:eastAsia="zh-CN"/>
              </w:rPr>
              <w:t xml:space="preserve"> the calculation of penetration loss as noted in Table 5 of ITU-R M.2412-0 for Urban.</w:t>
            </w:r>
          </w:p>
        </w:tc>
      </w:tr>
      <w:tr w:rsidR="00D34F43" w14:paraId="3FD2398E" w14:textId="77777777">
        <w:trPr>
          <w:trHeight w:val="303"/>
        </w:trPr>
        <w:tc>
          <w:tcPr>
            <w:tcW w:w="3652" w:type="dxa"/>
            <w:vMerge/>
            <w:vAlign w:val="center"/>
          </w:tcPr>
          <w:p w14:paraId="7FC37625" w14:textId="77777777" w:rsidR="00D34F43" w:rsidRDefault="00D34F43" w:rsidP="00D34F43">
            <w:pPr>
              <w:rPr>
                <w:b/>
                <w:bCs/>
                <w:u w:val="single"/>
                <w:lang w:eastAsia="zh-CN"/>
              </w:rPr>
            </w:pPr>
          </w:p>
        </w:tc>
        <w:tc>
          <w:tcPr>
            <w:tcW w:w="1276" w:type="dxa"/>
            <w:shd w:val="clear" w:color="auto" w:fill="auto"/>
            <w:vAlign w:val="center"/>
          </w:tcPr>
          <w:p w14:paraId="0898793C" w14:textId="77777777" w:rsidR="00D34F43" w:rsidRDefault="00D34F43" w:rsidP="00D34F43">
            <w:pPr>
              <w:jc w:val="center"/>
              <w:rPr>
                <w:bCs/>
                <w:lang w:val="en-GB" w:eastAsia="zh-CN"/>
              </w:rPr>
            </w:pPr>
          </w:p>
        </w:tc>
        <w:tc>
          <w:tcPr>
            <w:tcW w:w="4775" w:type="dxa"/>
            <w:shd w:val="clear" w:color="auto" w:fill="auto"/>
            <w:vAlign w:val="center"/>
          </w:tcPr>
          <w:p w14:paraId="5C6F95C9" w14:textId="77777777" w:rsidR="00D34F43" w:rsidRDefault="00D34F43" w:rsidP="00D34F43">
            <w:pPr>
              <w:rPr>
                <w:lang w:eastAsia="zh-CN"/>
              </w:rPr>
            </w:pPr>
          </w:p>
        </w:tc>
      </w:tr>
      <w:tr w:rsidR="00D34F43" w14:paraId="0086CC66" w14:textId="77777777">
        <w:trPr>
          <w:trHeight w:val="303"/>
        </w:trPr>
        <w:tc>
          <w:tcPr>
            <w:tcW w:w="3652" w:type="dxa"/>
            <w:vMerge/>
            <w:vAlign w:val="center"/>
          </w:tcPr>
          <w:p w14:paraId="7EF6C7E3" w14:textId="77777777" w:rsidR="00D34F43" w:rsidRDefault="00D34F43" w:rsidP="00D34F43">
            <w:pPr>
              <w:rPr>
                <w:b/>
                <w:bCs/>
                <w:u w:val="single"/>
                <w:lang w:eastAsia="zh-CN"/>
              </w:rPr>
            </w:pPr>
          </w:p>
        </w:tc>
        <w:tc>
          <w:tcPr>
            <w:tcW w:w="1276" w:type="dxa"/>
            <w:shd w:val="clear" w:color="auto" w:fill="auto"/>
            <w:vAlign w:val="center"/>
          </w:tcPr>
          <w:p w14:paraId="5C5F3E5B" w14:textId="77777777" w:rsidR="00D34F43" w:rsidRDefault="00D34F43" w:rsidP="00D34F43">
            <w:pPr>
              <w:jc w:val="center"/>
              <w:rPr>
                <w:bCs/>
                <w:lang w:val="en-GB" w:eastAsia="zh-CN"/>
              </w:rPr>
            </w:pPr>
          </w:p>
        </w:tc>
        <w:tc>
          <w:tcPr>
            <w:tcW w:w="4775" w:type="dxa"/>
            <w:shd w:val="clear" w:color="auto" w:fill="auto"/>
            <w:vAlign w:val="center"/>
          </w:tcPr>
          <w:p w14:paraId="4CE822AB" w14:textId="77777777" w:rsidR="00D34F43" w:rsidRDefault="00D34F43" w:rsidP="00D34F43">
            <w:pPr>
              <w:rPr>
                <w:lang w:eastAsia="zh-CN"/>
              </w:rPr>
            </w:pPr>
          </w:p>
        </w:tc>
      </w:tr>
      <w:tr w:rsidR="00D34F43" w14:paraId="3BB2287B" w14:textId="77777777">
        <w:trPr>
          <w:trHeight w:val="303"/>
        </w:trPr>
        <w:tc>
          <w:tcPr>
            <w:tcW w:w="3652" w:type="dxa"/>
            <w:vMerge/>
            <w:vAlign w:val="center"/>
          </w:tcPr>
          <w:p w14:paraId="4E5C031A" w14:textId="77777777" w:rsidR="00D34F43" w:rsidRDefault="00D34F43" w:rsidP="00D34F43">
            <w:pPr>
              <w:jc w:val="center"/>
              <w:rPr>
                <w:lang w:eastAsia="zh-CN"/>
              </w:rPr>
            </w:pPr>
          </w:p>
        </w:tc>
        <w:tc>
          <w:tcPr>
            <w:tcW w:w="1276" w:type="dxa"/>
            <w:shd w:val="clear" w:color="auto" w:fill="auto"/>
            <w:vAlign w:val="center"/>
          </w:tcPr>
          <w:p w14:paraId="3AEFD011" w14:textId="77777777" w:rsidR="00D34F43" w:rsidRDefault="00D34F43" w:rsidP="00D34F43">
            <w:pPr>
              <w:jc w:val="center"/>
              <w:rPr>
                <w:bCs/>
                <w:lang w:val="en-GB" w:eastAsia="zh-CN"/>
              </w:rPr>
            </w:pPr>
          </w:p>
        </w:tc>
        <w:tc>
          <w:tcPr>
            <w:tcW w:w="4775" w:type="dxa"/>
            <w:shd w:val="clear" w:color="auto" w:fill="auto"/>
            <w:vAlign w:val="center"/>
          </w:tcPr>
          <w:p w14:paraId="1D0DF664" w14:textId="77777777" w:rsidR="00D34F43" w:rsidRDefault="00D34F43" w:rsidP="00D34F43">
            <w:pPr>
              <w:rPr>
                <w:lang w:eastAsia="zh-CN"/>
              </w:rPr>
            </w:pPr>
          </w:p>
        </w:tc>
      </w:tr>
      <w:tr w:rsidR="00D34F43" w14:paraId="28AAF53E" w14:textId="77777777">
        <w:trPr>
          <w:trHeight w:val="303"/>
        </w:trPr>
        <w:tc>
          <w:tcPr>
            <w:tcW w:w="3652" w:type="dxa"/>
            <w:vMerge w:val="restart"/>
            <w:vAlign w:val="center"/>
          </w:tcPr>
          <w:p w14:paraId="3CC7BB78" w14:textId="77777777" w:rsidR="00D34F43" w:rsidRDefault="00D34F43" w:rsidP="00D34F43">
            <w:pPr>
              <w:rPr>
                <w:b/>
                <w:bCs/>
                <w:u w:val="single"/>
                <w:lang w:eastAsia="zh-CN"/>
              </w:rPr>
            </w:pPr>
            <w:r>
              <w:rPr>
                <w:b/>
                <w:bCs/>
                <w:u w:val="single"/>
                <w:lang w:eastAsia="zh-CN"/>
              </w:rPr>
              <w:t>Lognormal shadow fading std deviation for data channel</w:t>
            </w:r>
          </w:p>
        </w:tc>
        <w:tc>
          <w:tcPr>
            <w:tcW w:w="1276" w:type="dxa"/>
            <w:shd w:val="clear" w:color="auto" w:fill="auto"/>
            <w:vAlign w:val="center"/>
          </w:tcPr>
          <w:p w14:paraId="556FBAB1" w14:textId="77777777" w:rsidR="00D34F43" w:rsidRDefault="00D34F43" w:rsidP="00D34F43">
            <w:pPr>
              <w:jc w:val="center"/>
              <w:rPr>
                <w:bCs/>
                <w:lang w:val="en-GB" w:eastAsia="zh-CN"/>
              </w:rPr>
            </w:pPr>
            <w:r>
              <w:rPr>
                <w:rFonts w:hint="eastAsia"/>
                <w:bCs/>
                <w:lang w:eastAsia="zh-CN"/>
              </w:rPr>
              <w:t>ZTE</w:t>
            </w:r>
          </w:p>
        </w:tc>
        <w:tc>
          <w:tcPr>
            <w:tcW w:w="4775" w:type="dxa"/>
            <w:shd w:val="clear" w:color="auto" w:fill="auto"/>
            <w:vAlign w:val="center"/>
          </w:tcPr>
          <w:p w14:paraId="3A59F8CF" w14:textId="77777777" w:rsidR="00D34F43" w:rsidRDefault="00D34F43" w:rsidP="00D34F43">
            <w:pPr>
              <w:rPr>
                <w:lang w:eastAsia="zh-CN"/>
              </w:rPr>
            </w:pPr>
            <w:r>
              <w:rPr>
                <w:rFonts w:hint="eastAsia"/>
                <w:lang w:eastAsia="zh-CN"/>
              </w:rPr>
              <w:t xml:space="preserve">The same as control channel. </w:t>
            </w:r>
          </w:p>
        </w:tc>
      </w:tr>
      <w:tr w:rsidR="00D34F43" w14:paraId="5478D301" w14:textId="77777777" w:rsidTr="00602D94">
        <w:trPr>
          <w:trHeight w:val="303"/>
        </w:trPr>
        <w:tc>
          <w:tcPr>
            <w:tcW w:w="3652" w:type="dxa"/>
            <w:vMerge/>
            <w:vAlign w:val="center"/>
          </w:tcPr>
          <w:p w14:paraId="418F0F69" w14:textId="77777777" w:rsidR="00D34F43" w:rsidRDefault="00D34F43" w:rsidP="00D34F43">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284EF85A" w14:textId="1982790D" w:rsidR="00D34F43" w:rsidRDefault="00D34F43" w:rsidP="00D34F43">
            <w:pPr>
              <w:jc w:val="center"/>
              <w:rPr>
                <w:bCs/>
                <w:lang w:val="en-GB" w:eastAsia="zh-CN"/>
              </w:rPr>
            </w:pPr>
            <w:r>
              <w:rPr>
                <w:bCs/>
                <w:lang w:val="en-GB" w:eastAsia="zh-CN"/>
              </w:rPr>
              <w:t>Nokia/NSB</w:t>
            </w:r>
          </w:p>
        </w:tc>
        <w:tc>
          <w:tcPr>
            <w:tcW w:w="4775" w:type="dxa"/>
            <w:tcBorders>
              <w:top w:val="single" w:sz="4" w:space="0" w:color="auto"/>
              <w:left w:val="single" w:sz="4" w:space="0" w:color="auto"/>
              <w:bottom w:val="single" w:sz="4" w:space="0" w:color="auto"/>
              <w:right w:val="single" w:sz="4" w:space="0" w:color="auto"/>
            </w:tcBorders>
            <w:vAlign w:val="center"/>
          </w:tcPr>
          <w:p w14:paraId="789A59ED" w14:textId="3D6AB914" w:rsidR="00D34F43" w:rsidRDefault="00D34F43" w:rsidP="00D34F43">
            <w:pPr>
              <w:rPr>
                <w:lang w:eastAsia="zh-CN"/>
              </w:rPr>
            </w:pPr>
            <w:r>
              <w:rPr>
                <w:lang w:eastAsia="zh-CN"/>
              </w:rPr>
              <w:t>Shadow fading standard deviation should be the same for both data and control channel. Please see our comment for control channel above.</w:t>
            </w:r>
          </w:p>
        </w:tc>
      </w:tr>
      <w:tr w:rsidR="00D34F43" w14:paraId="151156C5" w14:textId="77777777">
        <w:trPr>
          <w:trHeight w:val="303"/>
        </w:trPr>
        <w:tc>
          <w:tcPr>
            <w:tcW w:w="3652" w:type="dxa"/>
            <w:vMerge/>
            <w:vAlign w:val="center"/>
          </w:tcPr>
          <w:p w14:paraId="3A43BB95" w14:textId="77777777" w:rsidR="00D34F43" w:rsidRDefault="00D34F43" w:rsidP="00D34F43">
            <w:pPr>
              <w:rPr>
                <w:b/>
                <w:bCs/>
                <w:u w:val="single"/>
                <w:lang w:eastAsia="zh-CN"/>
              </w:rPr>
            </w:pPr>
          </w:p>
        </w:tc>
        <w:tc>
          <w:tcPr>
            <w:tcW w:w="1276" w:type="dxa"/>
            <w:shd w:val="clear" w:color="auto" w:fill="auto"/>
            <w:vAlign w:val="center"/>
          </w:tcPr>
          <w:p w14:paraId="53802463" w14:textId="77777777" w:rsidR="00D34F43" w:rsidRDefault="00D34F43" w:rsidP="00D34F43">
            <w:pPr>
              <w:jc w:val="center"/>
              <w:rPr>
                <w:bCs/>
                <w:lang w:val="en-GB" w:eastAsia="zh-CN"/>
              </w:rPr>
            </w:pPr>
          </w:p>
        </w:tc>
        <w:tc>
          <w:tcPr>
            <w:tcW w:w="4775" w:type="dxa"/>
            <w:shd w:val="clear" w:color="auto" w:fill="auto"/>
            <w:vAlign w:val="center"/>
          </w:tcPr>
          <w:p w14:paraId="7600BAF6" w14:textId="77777777" w:rsidR="00D34F43" w:rsidRDefault="00D34F43" w:rsidP="00D34F43">
            <w:pPr>
              <w:rPr>
                <w:lang w:eastAsia="zh-CN"/>
              </w:rPr>
            </w:pPr>
          </w:p>
        </w:tc>
      </w:tr>
      <w:tr w:rsidR="00D34F43" w14:paraId="30BDABC2" w14:textId="77777777">
        <w:trPr>
          <w:trHeight w:val="303"/>
        </w:trPr>
        <w:tc>
          <w:tcPr>
            <w:tcW w:w="3652" w:type="dxa"/>
            <w:vMerge/>
            <w:vAlign w:val="center"/>
          </w:tcPr>
          <w:p w14:paraId="553A9084" w14:textId="77777777" w:rsidR="00D34F43" w:rsidRDefault="00D34F43" w:rsidP="00D34F43">
            <w:pPr>
              <w:rPr>
                <w:b/>
                <w:bCs/>
                <w:u w:val="single"/>
                <w:lang w:eastAsia="zh-CN"/>
              </w:rPr>
            </w:pPr>
          </w:p>
        </w:tc>
        <w:tc>
          <w:tcPr>
            <w:tcW w:w="1276" w:type="dxa"/>
            <w:shd w:val="clear" w:color="auto" w:fill="auto"/>
            <w:vAlign w:val="center"/>
          </w:tcPr>
          <w:p w14:paraId="42C706B3" w14:textId="77777777" w:rsidR="00D34F43" w:rsidRDefault="00D34F43" w:rsidP="00D34F43">
            <w:pPr>
              <w:jc w:val="center"/>
              <w:rPr>
                <w:bCs/>
                <w:lang w:val="en-GB" w:eastAsia="zh-CN"/>
              </w:rPr>
            </w:pPr>
          </w:p>
        </w:tc>
        <w:tc>
          <w:tcPr>
            <w:tcW w:w="4775" w:type="dxa"/>
            <w:shd w:val="clear" w:color="auto" w:fill="auto"/>
            <w:vAlign w:val="center"/>
          </w:tcPr>
          <w:p w14:paraId="6858C655" w14:textId="77777777" w:rsidR="00D34F43" w:rsidRDefault="00D34F43" w:rsidP="00D34F43">
            <w:pPr>
              <w:rPr>
                <w:lang w:eastAsia="zh-CN"/>
              </w:rPr>
            </w:pPr>
          </w:p>
        </w:tc>
      </w:tr>
      <w:tr w:rsidR="00D34F43" w14:paraId="5BCFBFE7" w14:textId="77777777">
        <w:trPr>
          <w:trHeight w:val="303"/>
        </w:trPr>
        <w:tc>
          <w:tcPr>
            <w:tcW w:w="3652" w:type="dxa"/>
            <w:vMerge/>
            <w:vAlign w:val="center"/>
          </w:tcPr>
          <w:p w14:paraId="7772F522" w14:textId="77777777" w:rsidR="00D34F43" w:rsidRDefault="00D34F43" w:rsidP="00D34F43">
            <w:pPr>
              <w:jc w:val="center"/>
              <w:rPr>
                <w:lang w:eastAsia="zh-CN"/>
              </w:rPr>
            </w:pPr>
          </w:p>
        </w:tc>
        <w:tc>
          <w:tcPr>
            <w:tcW w:w="1276" w:type="dxa"/>
            <w:shd w:val="clear" w:color="auto" w:fill="auto"/>
            <w:vAlign w:val="center"/>
          </w:tcPr>
          <w:p w14:paraId="10331A62" w14:textId="77777777" w:rsidR="00D34F43" w:rsidRDefault="00D34F43" w:rsidP="00D34F43">
            <w:pPr>
              <w:jc w:val="center"/>
              <w:rPr>
                <w:bCs/>
                <w:lang w:val="en-GB" w:eastAsia="zh-CN"/>
              </w:rPr>
            </w:pPr>
          </w:p>
        </w:tc>
        <w:tc>
          <w:tcPr>
            <w:tcW w:w="4775" w:type="dxa"/>
            <w:shd w:val="clear" w:color="auto" w:fill="auto"/>
            <w:vAlign w:val="center"/>
          </w:tcPr>
          <w:p w14:paraId="1387CCFD" w14:textId="77777777" w:rsidR="00D34F43" w:rsidRDefault="00D34F43" w:rsidP="00D34F43">
            <w:pPr>
              <w:rPr>
                <w:lang w:eastAsia="zh-CN"/>
              </w:rPr>
            </w:pPr>
          </w:p>
        </w:tc>
      </w:tr>
      <w:tr w:rsidR="00D34F43" w14:paraId="0F0AAEA1" w14:textId="77777777">
        <w:trPr>
          <w:trHeight w:val="303"/>
        </w:trPr>
        <w:tc>
          <w:tcPr>
            <w:tcW w:w="3652" w:type="dxa"/>
            <w:vMerge w:val="restart"/>
            <w:vAlign w:val="center"/>
          </w:tcPr>
          <w:p w14:paraId="4C01F163" w14:textId="77777777" w:rsidR="00D34F43" w:rsidRDefault="00D34F43" w:rsidP="00D34F43">
            <w:pPr>
              <w:rPr>
                <w:b/>
                <w:bCs/>
                <w:u w:val="single"/>
                <w:lang w:eastAsia="zh-CN"/>
              </w:rPr>
            </w:pPr>
            <w:r>
              <w:rPr>
                <w:b/>
                <w:bCs/>
                <w:u w:val="single"/>
                <w:lang w:eastAsia="zh-CN"/>
              </w:rPr>
              <w:t>Shadow fading margin for data channel</w:t>
            </w:r>
          </w:p>
        </w:tc>
        <w:tc>
          <w:tcPr>
            <w:tcW w:w="1276" w:type="dxa"/>
            <w:shd w:val="clear" w:color="auto" w:fill="auto"/>
            <w:vAlign w:val="center"/>
          </w:tcPr>
          <w:p w14:paraId="01962F19" w14:textId="77777777" w:rsidR="00D34F43" w:rsidRDefault="00D34F43" w:rsidP="00D34F43">
            <w:pPr>
              <w:jc w:val="center"/>
              <w:rPr>
                <w:bCs/>
                <w:lang w:val="en-GB" w:eastAsia="zh-CN"/>
              </w:rPr>
            </w:pPr>
            <w:r>
              <w:rPr>
                <w:rFonts w:hint="eastAsia"/>
                <w:bCs/>
                <w:lang w:eastAsia="zh-CN"/>
              </w:rPr>
              <w:t>ZTE</w:t>
            </w:r>
          </w:p>
        </w:tc>
        <w:tc>
          <w:tcPr>
            <w:tcW w:w="4775" w:type="dxa"/>
            <w:shd w:val="clear" w:color="auto" w:fill="auto"/>
            <w:vAlign w:val="center"/>
          </w:tcPr>
          <w:p w14:paraId="7999742C" w14:textId="77777777" w:rsidR="00D34F43" w:rsidRDefault="00D34F43" w:rsidP="00D34F43">
            <w:pPr>
              <w:rPr>
                <w:lang w:eastAsia="zh-CN"/>
              </w:rPr>
            </w:pPr>
            <w:r>
              <w:rPr>
                <w:rFonts w:hint="eastAsia"/>
                <w:lang w:eastAsia="zh-CN"/>
              </w:rPr>
              <w:t xml:space="preserve">The same as control channel. </w:t>
            </w:r>
          </w:p>
        </w:tc>
      </w:tr>
      <w:tr w:rsidR="00D34F43" w14:paraId="23FF3B66" w14:textId="77777777" w:rsidTr="00602D94">
        <w:trPr>
          <w:trHeight w:val="303"/>
        </w:trPr>
        <w:tc>
          <w:tcPr>
            <w:tcW w:w="3652" w:type="dxa"/>
            <w:vMerge/>
            <w:vAlign w:val="center"/>
          </w:tcPr>
          <w:p w14:paraId="27DA120F" w14:textId="77777777" w:rsidR="00D34F43" w:rsidRDefault="00D34F43" w:rsidP="00D34F43">
            <w:pPr>
              <w:rPr>
                <w:b/>
                <w:bCs/>
                <w:u w:val="single"/>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3F38C6F" w14:textId="33CD6BA0" w:rsidR="00D34F43" w:rsidRPr="007465D0" w:rsidRDefault="00D34F43" w:rsidP="00D34F43">
            <w:pPr>
              <w:jc w:val="center"/>
              <w:rPr>
                <w:lang w:eastAsia="zh-CN"/>
              </w:rPr>
            </w:pPr>
            <w:r>
              <w:rPr>
                <w:bCs/>
                <w:lang w:val="en-GB" w:eastAsia="zh-CN"/>
              </w:rPr>
              <w:t>Nokia/NSB</w:t>
            </w:r>
          </w:p>
        </w:tc>
        <w:tc>
          <w:tcPr>
            <w:tcW w:w="4775" w:type="dxa"/>
            <w:tcBorders>
              <w:top w:val="single" w:sz="4" w:space="0" w:color="auto"/>
              <w:left w:val="single" w:sz="4" w:space="0" w:color="auto"/>
              <w:bottom w:val="single" w:sz="4" w:space="0" w:color="auto"/>
              <w:right w:val="single" w:sz="4" w:space="0" w:color="auto"/>
            </w:tcBorders>
            <w:vAlign w:val="center"/>
          </w:tcPr>
          <w:p w14:paraId="615F66FF" w14:textId="6AA6AFE4" w:rsidR="00D34F43" w:rsidRDefault="00D34F43" w:rsidP="00D34F43">
            <w:pPr>
              <w:rPr>
                <w:lang w:eastAsia="zh-CN"/>
              </w:rPr>
            </w:pPr>
            <w:r>
              <w:rPr>
                <w:lang w:eastAsia="zh-CN"/>
              </w:rPr>
              <w:t>Please see our comment for control channel above.</w:t>
            </w:r>
          </w:p>
        </w:tc>
      </w:tr>
      <w:tr w:rsidR="00D34F43" w14:paraId="23A402BC" w14:textId="77777777">
        <w:trPr>
          <w:trHeight w:val="303"/>
        </w:trPr>
        <w:tc>
          <w:tcPr>
            <w:tcW w:w="3652" w:type="dxa"/>
            <w:vMerge/>
            <w:vAlign w:val="center"/>
          </w:tcPr>
          <w:p w14:paraId="11968E13" w14:textId="77777777" w:rsidR="00D34F43" w:rsidRDefault="00D34F43" w:rsidP="00D34F43">
            <w:pPr>
              <w:jc w:val="center"/>
              <w:rPr>
                <w:lang w:eastAsia="zh-CN"/>
              </w:rPr>
            </w:pPr>
          </w:p>
        </w:tc>
        <w:tc>
          <w:tcPr>
            <w:tcW w:w="1276" w:type="dxa"/>
            <w:shd w:val="clear" w:color="auto" w:fill="auto"/>
            <w:vAlign w:val="center"/>
          </w:tcPr>
          <w:p w14:paraId="57D53675" w14:textId="77777777" w:rsidR="00D34F43" w:rsidRDefault="00D34F43" w:rsidP="00D34F43">
            <w:pPr>
              <w:jc w:val="center"/>
              <w:rPr>
                <w:bCs/>
                <w:lang w:val="en-GB" w:eastAsia="zh-CN"/>
              </w:rPr>
            </w:pPr>
          </w:p>
        </w:tc>
        <w:tc>
          <w:tcPr>
            <w:tcW w:w="4775" w:type="dxa"/>
            <w:shd w:val="clear" w:color="auto" w:fill="auto"/>
            <w:vAlign w:val="center"/>
          </w:tcPr>
          <w:p w14:paraId="29971241" w14:textId="77777777" w:rsidR="00D34F43" w:rsidRDefault="00D34F43" w:rsidP="00D34F43">
            <w:pPr>
              <w:rPr>
                <w:lang w:eastAsia="zh-CN"/>
              </w:rPr>
            </w:pPr>
          </w:p>
        </w:tc>
      </w:tr>
      <w:tr w:rsidR="00D34F43" w14:paraId="6DB05D1C" w14:textId="77777777">
        <w:trPr>
          <w:trHeight w:val="303"/>
        </w:trPr>
        <w:tc>
          <w:tcPr>
            <w:tcW w:w="3652" w:type="dxa"/>
            <w:vMerge/>
            <w:vAlign w:val="center"/>
          </w:tcPr>
          <w:p w14:paraId="6609A5D6" w14:textId="77777777" w:rsidR="00D34F43" w:rsidRDefault="00D34F43" w:rsidP="00D34F43">
            <w:pPr>
              <w:jc w:val="center"/>
              <w:rPr>
                <w:lang w:eastAsia="zh-CN"/>
              </w:rPr>
            </w:pPr>
          </w:p>
        </w:tc>
        <w:tc>
          <w:tcPr>
            <w:tcW w:w="1276" w:type="dxa"/>
            <w:shd w:val="clear" w:color="auto" w:fill="auto"/>
            <w:vAlign w:val="center"/>
          </w:tcPr>
          <w:p w14:paraId="1B2BDDC8" w14:textId="77777777" w:rsidR="00D34F43" w:rsidRDefault="00D34F43" w:rsidP="00D34F43">
            <w:pPr>
              <w:jc w:val="center"/>
              <w:rPr>
                <w:bCs/>
                <w:lang w:val="en-GB" w:eastAsia="zh-CN"/>
              </w:rPr>
            </w:pPr>
          </w:p>
        </w:tc>
        <w:tc>
          <w:tcPr>
            <w:tcW w:w="4775" w:type="dxa"/>
            <w:shd w:val="clear" w:color="auto" w:fill="auto"/>
            <w:vAlign w:val="center"/>
          </w:tcPr>
          <w:p w14:paraId="7CE80FBA" w14:textId="77777777" w:rsidR="00D34F43" w:rsidRDefault="00D34F43" w:rsidP="00D34F43">
            <w:pPr>
              <w:rPr>
                <w:lang w:eastAsia="zh-CN"/>
              </w:rPr>
            </w:pPr>
          </w:p>
        </w:tc>
      </w:tr>
      <w:tr w:rsidR="00D34F43" w14:paraId="6E9C5F5C" w14:textId="77777777">
        <w:trPr>
          <w:trHeight w:val="303"/>
        </w:trPr>
        <w:tc>
          <w:tcPr>
            <w:tcW w:w="3652" w:type="dxa"/>
            <w:vMerge/>
            <w:vAlign w:val="center"/>
          </w:tcPr>
          <w:p w14:paraId="21F0F5D5" w14:textId="77777777" w:rsidR="00D34F43" w:rsidRDefault="00D34F43" w:rsidP="00D34F43">
            <w:pPr>
              <w:jc w:val="center"/>
              <w:rPr>
                <w:lang w:eastAsia="zh-CN"/>
              </w:rPr>
            </w:pPr>
          </w:p>
        </w:tc>
        <w:tc>
          <w:tcPr>
            <w:tcW w:w="1276" w:type="dxa"/>
            <w:shd w:val="clear" w:color="auto" w:fill="auto"/>
            <w:vAlign w:val="center"/>
          </w:tcPr>
          <w:p w14:paraId="3413AD31" w14:textId="77777777" w:rsidR="00D34F43" w:rsidRDefault="00D34F43" w:rsidP="00D34F43">
            <w:pPr>
              <w:jc w:val="center"/>
              <w:rPr>
                <w:bCs/>
                <w:lang w:val="en-GB" w:eastAsia="zh-CN"/>
              </w:rPr>
            </w:pPr>
          </w:p>
        </w:tc>
        <w:tc>
          <w:tcPr>
            <w:tcW w:w="4775" w:type="dxa"/>
            <w:shd w:val="clear" w:color="auto" w:fill="auto"/>
            <w:vAlign w:val="center"/>
          </w:tcPr>
          <w:p w14:paraId="71E80F35" w14:textId="77777777" w:rsidR="00D34F43" w:rsidRDefault="00D34F43" w:rsidP="00D34F43">
            <w:pPr>
              <w:rPr>
                <w:lang w:eastAsia="zh-CN"/>
              </w:rPr>
            </w:pPr>
          </w:p>
        </w:tc>
      </w:tr>
      <w:tr w:rsidR="00D34F43" w14:paraId="4A66F80B" w14:textId="77777777">
        <w:trPr>
          <w:trHeight w:val="303"/>
        </w:trPr>
        <w:tc>
          <w:tcPr>
            <w:tcW w:w="3652" w:type="dxa"/>
            <w:vMerge w:val="restart"/>
            <w:vAlign w:val="center"/>
          </w:tcPr>
          <w:p w14:paraId="0003370D" w14:textId="77777777" w:rsidR="00D34F43" w:rsidRDefault="00D34F43" w:rsidP="00D34F43">
            <w:pPr>
              <w:rPr>
                <w:b/>
                <w:bCs/>
                <w:u w:val="single"/>
                <w:lang w:eastAsia="zh-CN"/>
              </w:rPr>
            </w:pPr>
            <w:r>
              <w:rPr>
                <w:b/>
                <w:bCs/>
                <w:u w:val="single"/>
                <w:lang w:eastAsia="zh-CN"/>
              </w:rPr>
              <w:t>Penetration margin</w:t>
            </w:r>
          </w:p>
        </w:tc>
        <w:tc>
          <w:tcPr>
            <w:tcW w:w="1276" w:type="dxa"/>
            <w:shd w:val="clear" w:color="auto" w:fill="auto"/>
            <w:vAlign w:val="center"/>
          </w:tcPr>
          <w:p w14:paraId="16638D1F" w14:textId="77777777" w:rsidR="00D34F43" w:rsidRDefault="00D34F43" w:rsidP="00D34F43">
            <w:pPr>
              <w:jc w:val="center"/>
              <w:rPr>
                <w:bCs/>
                <w:lang w:val="en-GB" w:eastAsia="zh-CN"/>
              </w:rPr>
            </w:pPr>
            <w:r>
              <w:rPr>
                <w:rFonts w:eastAsia="Malgun Gothic" w:hint="eastAsia"/>
                <w:bCs/>
                <w:lang w:val="en-GB" w:eastAsia="ko-KR"/>
              </w:rPr>
              <w:t>Samsung</w:t>
            </w:r>
          </w:p>
        </w:tc>
        <w:tc>
          <w:tcPr>
            <w:tcW w:w="4775" w:type="dxa"/>
            <w:shd w:val="clear" w:color="auto" w:fill="auto"/>
            <w:vAlign w:val="center"/>
          </w:tcPr>
          <w:p w14:paraId="042995DD" w14:textId="77777777" w:rsidR="00D34F43" w:rsidRDefault="00D34F43" w:rsidP="00D34F43">
            <w:pPr>
              <w:rPr>
                <w:lang w:eastAsia="zh-CN"/>
              </w:rPr>
            </w:pPr>
            <w:r>
              <w:rPr>
                <w:rFonts w:eastAsia="Malgun Gothic"/>
                <w:lang w:val="en-GB" w:eastAsia="ko-KR"/>
              </w:rPr>
              <w:t>In TR 38.900, there are the equations for penetration loss in terms of the carrier frequency and channel model. We can calculate the penetration margin based on the equation especially for FR2.</w:t>
            </w:r>
          </w:p>
        </w:tc>
      </w:tr>
      <w:tr w:rsidR="00D34F43" w14:paraId="00F583DE" w14:textId="77777777">
        <w:trPr>
          <w:trHeight w:val="303"/>
        </w:trPr>
        <w:tc>
          <w:tcPr>
            <w:tcW w:w="3652" w:type="dxa"/>
            <w:vMerge/>
            <w:vAlign w:val="center"/>
          </w:tcPr>
          <w:p w14:paraId="6B469B64" w14:textId="77777777" w:rsidR="00D34F43" w:rsidRDefault="00D34F43" w:rsidP="00D34F43">
            <w:pPr>
              <w:rPr>
                <w:b/>
                <w:bCs/>
                <w:u w:val="single"/>
                <w:lang w:eastAsia="zh-CN"/>
              </w:rPr>
            </w:pPr>
          </w:p>
        </w:tc>
        <w:tc>
          <w:tcPr>
            <w:tcW w:w="1276" w:type="dxa"/>
            <w:shd w:val="clear" w:color="auto" w:fill="auto"/>
            <w:vAlign w:val="center"/>
          </w:tcPr>
          <w:p w14:paraId="0EC44850" w14:textId="77777777" w:rsidR="00D34F43" w:rsidRDefault="00D34F43" w:rsidP="00D34F43">
            <w:pPr>
              <w:jc w:val="center"/>
              <w:rPr>
                <w:bCs/>
                <w:lang w:val="en-GB" w:eastAsia="zh-CN"/>
              </w:rPr>
            </w:pPr>
            <w:r>
              <w:rPr>
                <w:rFonts w:hint="eastAsia"/>
                <w:lang w:eastAsia="zh-CN"/>
              </w:rPr>
              <w:t>ZTE</w:t>
            </w:r>
          </w:p>
        </w:tc>
        <w:tc>
          <w:tcPr>
            <w:tcW w:w="4775" w:type="dxa"/>
            <w:shd w:val="clear" w:color="auto" w:fill="auto"/>
            <w:vAlign w:val="center"/>
          </w:tcPr>
          <w:p w14:paraId="1B16D7A4" w14:textId="77777777" w:rsidR="00D34F43" w:rsidRDefault="00D34F43" w:rsidP="00D34F43">
            <w:pPr>
              <w:rPr>
                <w:lang w:eastAsia="zh-CN"/>
              </w:rPr>
            </w:pPr>
            <w:r>
              <w:rPr>
                <w:rFonts w:hint="eastAsia"/>
                <w:lang w:eastAsia="zh-CN"/>
              </w:rPr>
              <w:t xml:space="preserve">Penetration margin is frequency dependent. We suggest using the model in TS 38.901. More specifically, </w:t>
            </w:r>
          </w:p>
          <w:p w14:paraId="565B795B" w14:textId="77777777" w:rsidR="00D34F43" w:rsidRDefault="00D34F43" w:rsidP="00D34F43">
            <w:pPr>
              <w:numPr>
                <w:ilvl w:val="0"/>
                <w:numId w:val="20"/>
              </w:numPr>
              <w:rPr>
                <w:lang w:eastAsia="zh-CN"/>
              </w:rPr>
            </w:pPr>
            <w:r>
              <w:rPr>
                <w:rFonts w:hint="eastAsia"/>
                <w:lang w:eastAsia="zh-CN"/>
              </w:rPr>
              <w:t>For O2I: B</w:t>
            </w:r>
            <w:r>
              <w:rPr>
                <w:rFonts w:hint="eastAsia"/>
                <w:lang w:eastAsia="ko-KR"/>
              </w:rPr>
              <w:t xml:space="preserve">oth low-loss and </w:t>
            </w:r>
            <w:r>
              <w:rPr>
                <w:lang w:eastAsia="ko-KR"/>
              </w:rPr>
              <w:t>high</w:t>
            </w:r>
            <w:r>
              <w:rPr>
                <w:rFonts w:hint="eastAsia"/>
                <w:lang w:eastAsia="ko-KR"/>
              </w:rPr>
              <w:t xml:space="preserve">-loss models are </w:t>
            </w:r>
            <w:r>
              <w:rPr>
                <w:rFonts w:hint="eastAsia"/>
                <w:lang w:eastAsia="zh-CN"/>
              </w:rPr>
              <w:t>considered</w:t>
            </w:r>
            <w:r>
              <w:rPr>
                <w:rFonts w:hint="eastAsia"/>
                <w:lang w:eastAsia="ko-KR"/>
              </w:rPr>
              <w:t xml:space="preserve"> to </w:t>
            </w:r>
            <w:r>
              <w:rPr>
                <w:rFonts w:hint="eastAsia"/>
                <w:lang w:eastAsia="zh-CN"/>
              </w:rPr>
              <w:t>urban scenario, and o</w:t>
            </w:r>
            <w:r>
              <w:rPr>
                <w:rFonts w:hint="eastAsia"/>
                <w:lang w:eastAsia="ko-KR"/>
              </w:rPr>
              <w:t xml:space="preserve">nly the low-loss model is </w:t>
            </w:r>
            <w:r>
              <w:rPr>
                <w:rFonts w:hint="eastAsia"/>
                <w:lang w:eastAsia="zh-CN"/>
              </w:rPr>
              <w:t xml:space="preserve">considered </w:t>
            </w:r>
            <w:r>
              <w:rPr>
                <w:rFonts w:hint="eastAsia"/>
                <w:lang w:eastAsia="ko-KR"/>
              </w:rPr>
              <w:t xml:space="preserve">to </w:t>
            </w:r>
            <w:r>
              <w:rPr>
                <w:rFonts w:hint="eastAsia"/>
                <w:lang w:eastAsia="zh-CN"/>
              </w:rPr>
              <w:t xml:space="preserve">rural scenario, according to </w:t>
            </w:r>
            <w:r>
              <w:rPr>
                <w:lang w:eastAsia="ja-JP"/>
              </w:rPr>
              <w:t xml:space="preserve">Table </w:t>
            </w:r>
            <w:r>
              <w:rPr>
                <w:lang w:eastAsia="ko-KR"/>
              </w:rPr>
              <w:t>7.4.3-2</w:t>
            </w:r>
            <w:r>
              <w:rPr>
                <w:rFonts w:hint="eastAsia"/>
                <w:lang w:eastAsia="zh-CN"/>
              </w:rPr>
              <w:t xml:space="preserve"> of TS 38.901.</w:t>
            </w:r>
          </w:p>
          <w:p w14:paraId="0E4B7C8A" w14:textId="77777777" w:rsidR="00D34F43" w:rsidRDefault="00D34F43" w:rsidP="00D34F43">
            <w:pPr>
              <w:numPr>
                <w:ilvl w:val="0"/>
                <w:numId w:val="20"/>
              </w:numPr>
              <w:rPr>
                <w:lang w:eastAsia="zh-CN"/>
              </w:rPr>
            </w:pPr>
            <w:r>
              <w:rPr>
                <w:rFonts w:hint="eastAsia"/>
                <w:lang w:eastAsia="zh-CN"/>
              </w:rPr>
              <w:lastRenderedPageBreak/>
              <w:t>For O2O: C</w:t>
            </w:r>
            <w:r>
              <w:rPr>
                <w:rFonts w:hint="eastAsia"/>
                <w:lang w:eastAsia="ko-KR"/>
              </w:rPr>
              <w:t xml:space="preserve">ar </w:t>
            </w:r>
            <w:r>
              <w:rPr>
                <w:lang w:eastAsia="ja-JP"/>
              </w:rPr>
              <w:t>penetration loss</w:t>
            </w:r>
            <w:r>
              <w:rPr>
                <w:rFonts w:hint="eastAsia"/>
                <w:lang w:eastAsia="zh-CN"/>
              </w:rPr>
              <w:t xml:space="preserve"> is used, following distribution </w:t>
            </w:r>
            <w:r>
              <w:rPr>
                <w:noProof/>
                <w:lang w:eastAsia="ja-JP"/>
              </w:rPr>
              <w:drawing>
                <wp:inline distT="0" distB="0" distL="114300" distR="114300" wp14:anchorId="31813954" wp14:editId="45811339">
                  <wp:extent cx="523875" cy="228600"/>
                  <wp:effectExtent l="0" t="0" r="9525" b="0"/>
                  <wp:docPr id="2" name="图片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48"/>
                          <pic:cNvPicPr>
                            <a:picLocks noChangeAspect="1"/>
                          </pic:cNvPicPr>
                        </pic:nvPicPr>
                        <pic:blipFill>
                          <a:blip r:embed="rId12"/>
                          <a:stretch>
                            <a:fillRect/>
                          </a:stretch>
                        </pic:blipFill>
                        <pic:spPr>
                          <a:xfrm>
                            <a:off x="0" y="0"/>
                            <a:ext cx="523875" cy="228600"/>
                          </a:xfrm>
                          <a:prstGeom prst="rect">
                            <a:avLst/>
                          </a:prstGeom>
                          <a:noFill/>
                          <a:ln>
                            <a:noFill/>
                          </a:ln>
                        </pic:spPr>
                      </pic:pic>
                    </a:graphicData>
                  </a:graphic>
                </wp:inline>
              </w:drawing>
            </w:r>
            <w:r>
              <w:rPr>
                <w:rFonts w:hint="eastAsia"/>
                <w:lang w:eastAsia="zh-CN"/>
              </w:rPr>
              <w:t xml:space="preserve"> </w:t>
            </w:r>
            <w:proofErr w:type="gramStart"/>
            <w:r>
              <w:rPr>
                <w:rFonts w:hint="eastAsia"/>
                <w:lang w:eastAsia="zh-CN"/>
              </w:rPr>
              <w:t xml:space="preserve">with </w:t>
            </w:r>
            <w:r>
              <w:rPr>
                <w:lang w:eastAsia="ja-JP"/>
              </w:rPr>
              <w:t xml:space="preserve"> </w:t>
            </w:r>
            <w:r>
              <w:rPr>
                <w:i/>
                <w:lang w:eastAsia="ko-KR"/>
              </w:rPr>
              <w:t>μ</w:t>
            </w:r>
            <w:proofErr w:type="gramEnd"/>
            <w:r>
              <w:rPr>
                <w:rFonts w:hint="eastAsia"/>
                <w:lang w:eastAsia="ko-KR"/>
              </w:rPr>
              <w:t xml:space="preserve"> = 9, </w:t>
            </w:r>
            <w:r>
              <w:rPr>
                <w:lang w:eastAsia="ja-JP"/>
              </w:rPr>
              <w:t xml:space="preserve">and </w:t>
            </w:r>
            <w:proofErr w:type="spellStart"/>
            <w:r>
              <w:rPr>
                <w:lang w:eastAsia="ja-JP"/>
              </w:rPr>
              <w:t>σ</w:t>
            </w:r>
            <w:r>
              <w:rPr>
                <w:rFonts w:cs="Arial"/>
                <w:i/>
                <w:szCs w:val="18"/>
                <w:vertAlign w:val="subscript"/>
              </w:rPr>
              <w:t>P</w:t>
            </w:r>
            <w:proofErr w:type="spellEnd"/>
            <w:r>
              <w:rPr>
                <w:lang w:eastAsia="ja-JP"/>
              </w:rPr>
              <w:t xml:space="preserve"> </w:t>
            </w:r>
            <w:r>
              <w:rPr>
                <w:rFonts w:hint="eastAsia"/>
                <w:lang w:eastAsia="ko-KR"/>
              </w:rPr>
              <w:t>= 5</w:t>
            </w:r>
            <w:r>
              <w:rPr>
                <w:rFonts w:hint="eastAsia"/>
                <w:lang w:eastAsia="zh-CN"/>
              </w:rPr>
              <w:t>.</w:t>
            </w:r>
          </w:p>
        </w:tc>
      </w:tr>
      <w:tr w:rsidR="00D34F43" w14:paraId="7B9E37DC" w14:textId="77777777" w:rsidTr="00602D94">
        <w:trPr>
          <w:trHeight w:val="303"/>
        </w:trPr>
        <w:tc>
          <w:tcPr>
            <w:tcW w:w="3652" w:type="dxa"/>
            <w:vMerge/>
            <w:vAlign w:val="center"/>
          </w:tcPr>
          <w:p w14:paraId="65D084EF" w14:textId="77777777" w:rsidR="00D34F43" w:rsidRDefault="00D34F43" w:rsidP="00D34F43">
            <w:pPr>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0B88A1E4" w14:textId="6401A23D" w:rsidR="00D34F43" w:rsidRDefault="00D34F43" w:rsidP="00D34F43">
            <w:pPr>
              <w:jc w:val="center"/>
              <w:rPr>
                <w:bCs/>
                <w:lang w:val="en-GB" w:eastAsia="zh-CN"/>
              </w:rPr>
            </w:pPr>
            <w:r>
              <w:rPr>
                <w:bCs/>
                <w:lang w:val="en-GB" w:eastAsia="zh-CN"/>
              </w:rPr>
              <w:t>Nokia/NSB</w:t>
            </w:r>
          </w:p>
        </w:tc>
        <w:tc>
          <w:tcPr>
            <w:tcW w:w="4775" w:type="dxa"/>
            <w:tcBorders>
              <w:top w:val="single" w:sz="4" w:space="0" w:color="auto"/>
              <w:left w:val="single" w:sz="4" w:space="0" w:color="auto"/>
              <w:bottom w:val="single" w:sz="4" w:space="0" w:color="auto"/>
              <w:right w:val="single" w:sz="4" w:space="0" w:color="auto"/>
            </w:tcBorders>
            <w:vAlign w:val="center"/>
          </w:tcPr>
          <w:p w14:paraId="561CFEC6" w14:textId="19F5CB0A" w:rsidR="00D34F43" w:rsidRDefault="00D34F43" w:rsidP="00D34F43">
            <w:pPr>
              <w:rPr>
                <w:lang w:eastAsia="zh-CN"/>
              </w:rPr>
            </w:pPr>
            <w:r>
              <w:rPr>
                <w:lang w:eastAsia="zh-CN"/>
              </w:rPr>
              <w:t xml:space="preserve">We share the same view with ZTE. The formulas in Table A1-7 of ITU-R M.2412-0 (or </w:t>
            </w:r>
            <w:r w:rsidRPr="005677F1">
              <w:rPr>
                <w:lang w:eastAsia="zh-CN"/>
              </w:rPr>
              <w:t>Table 7.4.3-2</w:t>
            </w:r>
            <w:r>
              <w:rPr>
                <w:lang w:eastAsia="zh-CN"/>
              </w:rPr>
              <w:t xml:space="preserve"> in TR 38.901) should be considered for penetration loss calculation in case of O2I. In case of O2O, formula for car penetration loss follows Section 3.3 in ITU-R M.2412-0 (or Section </w:t>
            </w:r>
            <w:r w:rsidRPr="005677F1">
              <w:rPr>
                <w:lang w:eastAsia="zh-CN"/>
              </w:rPr>
              <w:t>7.4.3.2</w:t>
            </w:r>
            <w:r>
              <w:rPr>
                <w:lang w:eastAsia="zh-CN"/>
              </w:rPr>
              <w:t xml:space="preserve"> in TR 38.901).</w:t>
            </w:r>
          </w:p>
          <w:p w14:paraId="13B75756" w14:textId="20A904B8" w:rsidR="00D34F43" w:rsidRDefault="00D34F43" w:rsidP="00D34F43">
            <w:pPr>
              <w:rPr>
                <w:lang w:eastAsia="zh-CN"/>
              </w:rPr>
            </w:pPr>
          </w:p>
        </w:tc>
      </w:tr>
      <w:tr w:rsidR="00D34F43" w14:paraId="2503CA0C" w14:textId="77777777">
        <w:trPr>
          <w:trHeight w:val="303"/>
        </w:trPr>
        <w:tc>
          <w:tcPr>
            <w:tcW w:w="3652" w:type="dxa"/>
            <w:vMerge/>
            <w:vAlign w:val="center"/>
          </w:tcPr>
          <w:p w14:paraId="7FD1E6E8" w14:textId="77777777" w:rsidR="00D34F43" w:rsidRDefault="00D34F43" w:rsidP="00D34F43">
            <w:pPr>
              <w:jc w:val="center"/>
              <w:rPr>
                <w:lang w:eastAsia="zh-CN"/>
              </w:rPr>
            </w:pPr>
          </w:p>
        </w:tc>
        <w:tc>
          <w:tcPr>
            <w:tcW w:w="1276" w:type="dxa"/>
            <w:shd w:val="clear" w:color="auto" w:fill="auto"/>
            <w:vAlign w:val="center"/>
          </w:tcPr>
          <w:p w14:paraId="32945961" w14:textId="77777777" w:rsidR="00D34F43" w:rsidRDefault="00D34F43" w:rsidP="00D34F43">
            <w:pPr>
              <w:jc w:val="center"/>
              <w:rPr>
                <w:bCs/>
                <w:lang w:val="en-GB" w:eastAsia="zh-CN"/>
              </w:rPr>
            </w:pPr>
          </w:p>
        </w:tc>
        <w:tc>
          <w:tcPr>
            <w:tcW w:w="4775" w:type="dxa"/>
            <w:shd w:val="clear" w:color="auto" w:fill="auto"/>
            <w:vAlign w:val="center"/>
          </w:tcPr>
          <w:p w14:paraId="0035A4E6" w14:textId="77777777" w:rsidR="00D34F43" w:rsidRDefault="00D34F43" w:rsidP="00D34F43">
            <w:pPr>
              <w:rPr>
                <w:lang w:eastAsia="zh-CN"/>
              </w:rPr>
            </w:pPr>
          </w:p>
        </w:tc>
      </w:tr>
      <w:tr w:rsidR="00D34F43" w14:paraId="026A927C" w14:textId="77777777">
        <w:trPr>
          <w:trHeight w:val="303"/>
        </w:trPr>
        <w:tc>
          <w:tcPr>
            <w:tcW w:w="3652" w:type="dxa"/>
            <w:vMerge/>
            <w:vAlign w:val="center"/>
          </w:tcPr>
          <w:p w14:paraId="1D6AF492" w14:textId="77777777" w:rsidR="00D34F43" w:rsidRDefault="00D34F43" w:rsidP="00D34F43">
            <w:pPr>
              <w:jc w:val="center"/>
              <w:rPr>
                <w:lang w:eastAsia="zh-CN"/>
              </w:rPr>
            </w:pPr>
          </w:p>
        </w:tc>
        <w:tc>
          <w:tcPr>
            <w:tcW w:w="1276" w:type="dxa"/>
            <w:shd w:val="clear" w:color="auto" w:fill="auto"/>
            <w:vAlign w:val="center"/>
          </w:tcPr>
          <w:p w14:paraId="2B354E78" w14:textId="77777777" w:rsidR="00D34F43" w:rsidRDefault="00D34F43" w:rsidP="00D34F43">
            <w:pPr>
              <w:jc w:val="center"/>
              <w:rPr>
                <w:bCs/>
                <w:lang w:val="en-GB" w:eastAsia="zh-CN"/>
              </w:rPr>
            </w:pPr>
          </w:p>
        </w:tc>
        <w:tc>
          <w:tcPr>
            <w:tcW w:w="4775" w:type="dxa"/>
            <w:shd w:val="clear" w:color="auto" w:fill="auto"/>
            <w:vAlign w:val="center"/>
          </w:tcPr>
          <w:p w14:paraId="37102BBC" w14:textId="77777777" w:rsidR="00D34F43" w:rsidRDefault="00D34F43" w:rsidP="00D34F43">
            <w:pPr>
              <w:rPr>
                <w:lang w:eastAsia="zh-CN"/>
              </w:rPr>
            </w:pPr>
          </w:p>
        </w:tc>
      </w:tr>
      <w:tr w:rsidR="00D34F43" w14:paraId="10B732B1" w14:textId="77777777">
        <w:trPr>
          <w:trHeight w:val="303"/>
        </w:trPr>
        <w:tc>
          <w:tcPr>
            <w:tcW w:w="3652" w:type="dxa"/>
            <w:vMerge w:val="restart"/>
            <w:vAlign w:val="center"/>
          </w:tcPr>
          <w:p w14:paraId="4D824197" w14:textId="77777777" w:rsidR="00D34F43" w:rsidRDefault="00D34F43" w:rsidP="00D34F43">
            <w:pPr>
              <w:rPr>
                <w:lang w:eastAsia="zh-CN"/>
              </w:rPr>
            </w:pPr>
            <w:r>
              <w:rPr>
                <w:rFonts w:hint="eastAsia"/>
                <w:b/>
                <w:bCs/>
                <w:u w:val="single"/>
                <w:lang w:eastAsia="zh-CN"/>
              </w:rPr>
              <w:t>O</w:t>
            </w:r>
            <w:r>
              <w:rPr>
                <w:b/>
                <w:bCs/>
                <w:u w:val="single"/>
                <w:lang w:eastAsia="zh-CN"/>
              </w:rPr>
              <w:t>ther parameters</w:t>
            </w:r>
          </w:p>
        </w:tc>
        <w:tc>
          <w:tcPr>
            <w:tcW w:w="1276" w:type="dxa"/>
            <w:shd w:val="clear" w:color="auto" w:fill="auto"/>
            <w:vAlign w:val="center"/>
          </w:tcPr>
          <w:p w14:paraId="191B0D96" w14:textId="77777777" w:rsidR="00D34F43" w:rsidRDefault="00D34F43" w:rsidP="00D34F43">
            <w:pPr>
              <w:jc w:val="center"/>
              <w:rPr>
                <w:bCs/>
                <w:lang w:val="en-GB" w:eastAsia="zh-CN"/>
              </w:rPr>
            </w:pPr>
          </w:p>
        </w:tc>
        <w:tc>
          <w:tcPr>
            <w:tcW w:w="4775" w:type="dxa"/>
            <w:shd w:val="clear" w:color="auto" w:fill="auto"/>
            <w:vAlign w:val="center"/>
          </w:tcPr>
          <w:p w14:paraId="3DE4E1CC" w14:textId="77777777" w:rsidR="00D34F43" w:rsidRDefault="00D34F43" w:rsidP="00D34F43">
            <w:pPr>
              <w:rPr>
                <w:lang w:eastAsia="zh-CN"/>
              </w:rPr>
            </w:pPr>
          </w:p>
        </w:tc>
      </w:tr>
      <w:tr w:rsidR="00D34F43" w14:paraId="34E3E034" w14:textId="77777777">
        <w:trPr>
          <w:trHeight w:val="303"/>
        </w:trPr>
        <w:tc>
          <w:tcPr>
            <w:tcW w:w="3652" w:type="dxa"/>
            <w:vMerge/>
            <w:vAlign w:val="center"/>
          </w:tcPr>
          <w:p w14:paraId="5F207323" w14:textId="77777777" w:rsidR="00D34F43" w:rsidRDefault="00D34F43" w:rsidP="00D34F43">
            <w:pPr>
              <w:jc w:val="center"/>
              <w:rPr>
                <w:lang w:eastAsia="zh-CN"/>
              </w:rPr>
            </w:pPr>
          </w:p>
        </w:tc>
        <w:tc>
          <w:tcPr>
            <w:tcW w:w="1276" w:type="dxa"/>
            <w:shd w:val="clear" w:color="auto" w:fill="auto"/>
            <w:vAlign w:val="center"/>
          </w:tcPr>
          <w:p w14:paraId="7AEDE073" w14:textId="77777777" w:rsidR="00D34F43" w:rsidRDefault="00D34F43" w:rsidP="00D34F43">
            <w:pPr>
              <w:jc w:val="center"/>
              <w:rPr>
                <w:bCs/>
                <w:lang w:val="en-GB" w:eastAsia="zh-CN"/>
              </w:rPr>
            </w:pPr>
          </w:p>
        </w:tc>
        <w:tc>
          <w:tcPr>
            <w:tcW w:w="4775" w:type="dxa"/>
            <w:shd w:val="clear" w:color="auto" w:fill="auto"/>
            <w:vAlign w:val="center"/>
          </w:tcPr>
          <w:p w14:paraId="12C89AB5" w14:textId="77777777" w:rsidR="00D34F43" w:rsidRDefault="00D34F43" w:rsidP="00D34F43">
            <w:pPr>
              <w:rPr>
                <w:lang w:eastAsia="zh-CN"/>
              </w:rPr>
            </w:pPr>
          </w:p>
        </w:tc>
      </w:tr>
      <w:tr w:rsidR="00D34F43" w14:paraId="11B1EDB5" w14:textId="77777777">
        <w:trPr>
          <w:trHeight w:val="303"/>
        </w:trPr>
        <w:tc>
          <w:tcPr>
            <w:tcW w:w="3652" w:type="dxa"/>
            <w:vMerge/>
            <w:vAlign w:val="center"/>
          </w:tcPr>
          <w:p w14:paraId="251D0B8D" w14:textId="77777777" w:rsidR="00D34F43" w:rsidRDefault="00D34F43" w:rsidP="00D34F43">
            <w:pPr>
              <w:jc w:val="center"/>
              <w:rPr>
                <w:lang w:eastAsia="zh-CN"/>
              </w:rPr>
            </w:pPr>
          </w:p>
        </w:tc>
        <w:tc>
          <w:tcPr>
            <w:tcW w:w="1276" w:type="dxa"/>
            <w:shd w:val="clear" w:color="auto" w:fill="auto"/>
            <w:vAlign w:val="center"/>
          </w:tcPr>
          <w:p w14:paraId="6650DFD6" w14:textId="77777777" w:rsidR="00D34F43" w:rsidRDefault="00D34F43" w:rsidP="00D34F43">
            <w:pPr>
              <w:jc w:val="center"/>
              <w:rPr>
                <w:bCs/>
                <w:lang w:val="en-GB" w:eastAsia="zh-CN"/>
              </w:rPr>
            </w:pPr>
          </w:p>
        </w:tc>
        <w:tc>
          <w:tcPr>
            <w:tcW w:w="4775" w:type="dxa"/>
            <w:shd w:val="clear" w:color="auto" w:fill="auto"/>
            <w:vAlign w:val="center"/>
          </w:tcPr>
          <w:p w14:paraId="47A7F6C0" w14:textId="77777777" w:rsidR="00D34F43" w:rsidRDefault="00D34F43" w:rsidP="00D34F43">
            <w:pPr>
              <w:rPr>
                <w:lang w:eastAsia="zh-CN"/>
              </w:rPr>
            </w:pPr>
          </w:p>
        </w:tc>
      </w:tr>
      <w:tr w:rsidR="00D34F43" w14:paraId="58DC9DB1" w14:textId="77777777">
        <w:trPr>
          <w:trHeight w:val="303"/>
        </w:trPr>
        <w:tc>
          <w:tcPr>
            <w:tcW w:w="3652" w:type="dxa"/>
            <w:vMerge/>
            <w:vAlign w:val="center"/>
          </w:tcPr>
          <w:p w14:paraId="71F8F6F1" w14:textId="77777777" w:rsidR="00D34F43" w:rsidRDefault="00D34F43" w:rsidP="00D34F43">
            <w:pPr>
              <w:jc w:val="center"/>
              <w:rPr>
                <w:lang w:eastAsia="zh-CN"/>
              </w:rPr>
            </w:pPr>
          </w:p>
        </w:tc>
        <w:tc>
          <w:tcPr>
            <w:tcW w:w="1276" w:type="dxa"/>
            <w:shd w:val="clear" w:color="auto" w:fill="auto"/>
            <w:vAlign w:val="center"/>
          </w:tcPr>
          <w:p w14:paraId="7726729C" w14:textId="77777777" w:rsidR="00D34F43" w:rsidRDefault="00D34F43" w:rsidP="00D34F43">
            <w:pPr>
              <w:jc w:val="center"/>
              <w:rPr>
                <w:bCs/>
                <w:lang w:val="en-GB" w:eastAsia="zh-CN"/>
              </w:rPr>
            </w:pPr>
          </w:p>
        </w:tc>
        <w:tc>
          <w:tcPr>
            <w:tcW w:w="4775" w:type="dxa"/>
            <w:shd w:val="clear" w:color="auto" w:fill="auto"/>
            <w:vAlign w:val="center"/>
          </w:tcPr>
          <w:p w14:paraId="1907BCA4" w14:textId="77777777" w:rsidR="00D34F43" w:rsidRDefault="00D34F43" w:rsidP="00D34F43">
            <w:pPr>
              <w:rPr>
                <w:lang w:eastAsia="zh-CN"/>
              </w:rPr>
            </w:pPr>
          </w:p>
        </w:tc>
      </w:tr>
    </w:tbl>
    <w:p w14:paraId="229A7F65" w14:textId="77777777" w:rsidR="00D25868" w:rsidRDefault="00D25868">
      <w:pPr>
        <w:pStyle w:val="BodyText"/>
        <w:jc w:val="both"/>
        <w:rPr>
          <w:lang w:val="en-US" w:eastAsia="zh-CN"/>
        </w:rPr>
      </w:pPr>
    </w:p>
    <w:p w14:paraId="1C161558" w14:textId="77777777" w:rsidR="00D25868" w:rsidRDefault="009C754F">
      <w:pPr>
        <w:pStyle w:val="BodyText"/>
        <w:numPr>
          <w:ilvl w:val="0"/>
          <w:numId w:val="19"/>
        </w:numPr>
        <w:jc w:val="both"/>
        <w:outlineLvl w:val="4"/>
        <w:rPr>
          <w:b/>
          <w:bCs/>
          <w:lang w:val="en-US" w:eastAsia="zh-CN"/>
        </w:rPr>
      </w:pPr>
      <w:r>
        <w:rPr>
          <w:rFonts w:hint="eastAsia"/>
          <w:b/>
          <w:bCs/>
          <w:lang w:val="en-US" w:eastAsia="zh-CN"/>
        </w:rPr>
        <w:t>MCL</w:t>
      </w:r>
      <w:r>
        <w:rPr>
          <w:b/>
          <w:bCs/>
          <w:lang w:val="en-US" w:eastAsia="zh-CN"/>
        </w:rPr>
        <w:t xml:space="preserve"> </w:t>
      </w:r>
      <w:r>
        <w:rPr>
          <w:rFonts w:hint="eastAsia"/>
          <w:b/>
          <w:bCs/>
          <w:lang w:val="en-US" w:eastAsia="zh-CN"/>
        </w:rPr>
        <w:t>calcu</w:t>
      </w:r>
      <w:r>
        <w:rPr>
          <w:b/>
          <w:bCs/>
          <w:lang w:val="en-US" w:eastAsia="zh-CN"/>
        </w:rPr>
        <w:t>lation template</w:t>
      </w:r>
    </w:p>
    <w:p w14:paraId="163D87AB" w14:textId="77777777" w:rsidR="00D25868" w:rsidRDefault="009C754F">
      <w:pPr>
        <w:jc w:val="both"/>
        <w:rPr>
          <w:lang w:val="en-GB" w:eastAsia="zh-CN"/>
        </w:rPr>
      </w:pPr>
      <w:r>
        <w:rPr>
          <w:lang w:eastAsia="zh-CN"/>
        </w:rPr>
        <w:t>Due to lack of sufficient inputs and detailed simulation assumptions for other MCL calculation template, we would like to invite companies to provide further views and comments.</w:t>
      </w:r>
      <w:r>
        <w:rPr>
          <w:lang w:val="en-GB" w:eastAsia="zh-CN"/>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D25868" w14:paraId="64A15A8B" w14:textId="77777777">
        <w:tc>
          <w:tcPr>
            <w:tcW w:w="1384" w:type="dxa"/>
            <w:shd w:val="clear" w:color="auto" w:fill="auto"/>
            <w:vAlign w:val="center"/>
          </w:tcPr>
          <w:p w14:paraId="518A7586" w14:textId="77777777" w:rsidR="00D25868" w:rsidRDefault="009C754F">
            <w:pPr>
              <w:jc w:val="center"/>
              <w:rPr>
                <w:b/>
                <w:lang w:val="en-GB" w:eastAsia="zh-CN"/>
              </w:rPr>
            </w:pPr>
            <w:r>
              <w:rPr>
                <w:rFonts w:hint="eastAsia"/>
                <w:b/>
                <w:lang w:val="en-GB" w:eastAsia="zh-CN"/>
              </w:rPr>
              <w:t>Companies</w:t>
            </w:r>
          </w:p>
        </w:tc>
        <w:tc>
          <w:tcPr>
            <w:tcW w:w="8647" w:type="dxa"/>
            <w:shd w:val="clear" w:color="auto" w:fill="auto"/>
            <w:vAlign w:val="center"/>
          </w:tcPr>
          <w:p w14:paraId="47CB7DAE"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8A1493" w14:paraId="2727DE06" w14:textId="77777777">
        <w:tc>
          <w:tcPr>
            <w:tcW w:w="1384" w:type="dxa"/>
            <w:shd w:val="clear" w:color="auto" w:fill="auto"/>
            <w:vAlign w:val="center"/>
          </w:tcPr>
          <w:p w14:paraId="1D1B7AA3" w14:textId="77777777" w:rsidR="008A1493" w:rsidRPr="00DC0581" w:rsidRDefault="008A1493" w:rsidP="009D386B">
            <w:pPr>
              <w:jc w:val="center"/>
              <w:rPr>
                <w:lang w:val="en-GB" w:eastAsia="zh-CN"/>
              </w:rPr>
            </w:pPr>
            <w:r>
              <w:rPr>
                <w:rFonts w:hint="eastAsia"/>
                <w:lang w:val="en-GB" w:eastAsia="ja-JP"/>
              </w:rPr>
              <w:t>NTT DOCOMO</w:t>
            </w:r>
          </w:p>
        </w:tc>
        <w:tc>
          <w:tcPr>
            <w:tcW w:w="8647" w:type="dxa"/>
            <w:shd w:val="clear" w:color="auto" w:fill="auto"/>
            <w:vAlign w:val="center"/>
          </w:tcPr>
          <w:p w14:paraId="423C8785" w14:textId="77777777" w:rsidR="008A1493" w:rsidRPr="00671BE3" w:rsidRDefault="008A1493" w:rsidP="009D386B">
            <w:pPr>
              <w:rPr>
                <w:rFonts w:eastAsiaTheme="minorEastAsia"/>
                <w:lang w:val="en-GB" w:eastAsia="zh-CN"/>
              </w:rPr>
            </w:pPr>
            <w:r>
              <w:rPr>
                <w:rFonts w:hint="eastAsia"/>
                <w:lang w:val="en-GB" w:eastAsia="ja-JP"/>
              </w:rPr>
              <w:t xml:space="preserve">We </w:t>
            </w:r>
            <w:r>
              <w:rPr>
                <w:lang w:val="en-GB" w:eastAsia="ja-JP"/>
              </w:rPr>
              <w:t>prefer</w:t>
            </w:r>
            <w:r>
              <w:rPr>
                <w:rFonts w:hint="eastAsia"/>
                <w:lang w:val="en-GB" w:eastAsia="ja-JP"/>
              </w:rPr>
              <w:t xml:space="preserve"> to follow FR1 for the template.</w:t>
            </w:r>
          </w:p>
        </w:tc>
      </w:tr>
      <w:tr w:rsidR="00802B6A" w14:paraId="7F1D08C7" w14:textId="77777777">
        <w:tc>
          <w:tcPr>
            <w:tcW w:w="1384" w:type="dxa"/>
            <w:shd w:val="clear" w:color="auto" w:fill="auto"/>
            <w:vAlign w:val="center"/>
          </w:tcPr>
          <w:p w14:paraId="3F7D4474" w14:textId="22431DE3" w:rsidR="00802B6A" w:rsidRDefault="00802B6A" w:rsidP="00802B6A">
            <w:pPr>
              <w:jc w:val="center"/>
              <w:rPr>
                <w:lang w:val="en-GB" w:eastAsia="zh-CN"/>
              </w:rPr>
            </w:pPr>
            <w:r>
              <w:rPr>
                <w:lang w:val="en-GB" w:eastAsia="zh-CN"/>
              </w:rPr>
              <w:t>Intel</w:t>
            </w:r>
          </w:p>
        </w:tc>
        <w:tc>
          <w:tcPr>
            <w:tcW w:w="8647" w:type="dxa"/>
            <w:shd w:val="clear" w:color="auto" w:fill="auto"/>
            <w:vAlign w:val="center"/>
          </w:tcPr>
          <w:p w14:paraId="03DE4969" w14:textId="77777777" w:rsidR="00802B6A" w:rsidRDefault="00802B6A" w:rsidP="00802B6A">
            <w:pPr>
              <w:rPr>
                <w:lang w:val="en-GB" w:eastAsia="zh-CN"/>
              </w:rPr>
            </w:pPr>
            <w:r>
              <w:rPr>
                <w:lang w:val="en-GB" w:eastAsia="zh-CN"/>
              </w:rPr>
              <w:t>As mentioned above, we would like to consider h</w:t>
            </w:r>
            <w:proofErr w:type="spellStart"/>
            <w:r w:rsidRPr="00BC5B89">
              <w:rPr>
                <w:lang w:eastAsia="zh-CN"/>
              </w:rPr>
              <w:t>ardware</w:t>
            </w:r>
            <w:proofErr w:type="spellEnd"/>
            <w:r w:rsidRPr="00BC5B89">
              <w:rPr>
                <w:lang w:eastAsia="zh-CN"/>
              </w:rPr>
              <w:t xml:space="preserve"> link budget</w:t>
            </w:r>
            <w:r>
              <w:rPr>
                <w:lang w:eastAsia="zh-CN"/>
              </w:rPr>
              <w:t xml:space="preserve"> (23a and 23b) in the above table as a starting point for MCL analysis. This includes the MCL analysis in 36.824 with additional antenna gain, which is more appropriate for FR2 coverage analysis. </w:t>
            </w:r>
          </w:p>
          <w:p w14:paraId="43B7D96D" w14:textId="01B3009D" w:rsidR="00802B6A" w:rsidRDefault="00802B6A" w:rsidP="00802B6A">
            <w:pPr>
              <w:rPr>
                <w:lang w:val="en-GB" w:eastAsia="zh-CN"/>
              </w:rPr>
            </w:pPr>
            <w:r>
              <w:rPr>
                <w:lang w:val="en-GB" w:eastAsia="zh-CN"/>
              </w:rPr>
              <w:t>Further, in our view, f</w:t>
            </w:r>
            <w:r w:rsidRPr="0089601C">
              <w:rPr>
                <w:lang w:val="en-GB" w:eastAsia="zh-CN"/>
              </w:rPr>
              <w:t xml:space="preserve">or MCL based analysis, it is important to determine overall coverage enhancement target, which can be based on the worst coverage performance or other metric. Subsequently, the coverage gap for different physical channels can be identified accordingly. It is more appropriate to align the overall coverage enhancement target among companies.   </w:t>
            </w:r>
          </w:p>
        </w:tc>
      </w:tr>
      <w:tr w:rsidR="00802B6A" w14:paraId="24CFFD8D" w14:textId="77777777">
        <w:tc>
          <w:tcPr>
            <w:tcW w:w="1384" w:type="dxa"/>
            <w:shd w:val="clear" w:color="auto" w:fill="auto"/>
            <w:vAlign w:val="center"/>
          </w:tcPr>
          <w:p w14:paraId="17E6C6DC" w14:textId="77777777" w:rsidR="00802B6A" w:rsidRDefault="00802B6A" w:rsidP="00802B6A">
            <w:pPr>
              <w:jc w:val="center"/>
              <w:rPr>
                <w:b/>
                <w:lang w:val="en-GB" w:eastAsia="zh-CN"/>
              </w:rPr>
            </w:pPr>
          </w:p>
        </w:tc>
        <w:tc>
          <w:tcPr>
            <w:tcW w:w="8647" w:type="dxa"/>
            <w:shd w:val="clear" w:color="auto" w:fill="auto"/>
            <w:vAlign w:val="center"/>
          </w:tcPr>
          <w:p w14:paraId="0B67B679" w14:textId="77777777" w:rsidR="00802B6A" w:rsidRDefault="00802B6A" w:rsidP="00802B6A">
            <w:pPr>
              <w:rPr>
                <w:lang w:val="en-GB" w:eastAsia="zh-CN"/>
              </w:rPr>
            </w:pPr>
          </w:p>
        </w:tc>
      </w:tr>
      <w:tr w:rsidR="00802B6A" w14:paraId="1A270025" w14:textId="77777777">
        <w:tc>
          <w:tcPr>
            <w:tcW w:w="1384" w:type="dxa"/>
            <w:shd w:val="clear" w:color="auto" w:fill="auto"/>
            <w:vAlign w:val="center"/>
          </w:tcPr>
          <w:p w14:paraId="5A3EC989" w14:textId="77777777" w:rsidR="00802B6A" w:rsidRDefault="00802B6A" w:rsidP="00802B6A">
            <w:pPr>
              <w:jc w:val="center"/>
              <w:rPr>
                <w:bCs/>
                <w:lang w:val="en-GB" w:eastAsia="zh-CN"/>
              </w:rPr>
            </w:pPr>
          </w:p>
        </w:tc>
        <w:tc>
          <w:tcPr>
            <w:tcW w:w="8647" w:type="dxa"/>
            <w:shd w:val="clear" w:color="auto" w:fill="auto"/>
            <w:vAlign w:val="center"/>
          </w:tcPr>
          <w:p w14:paraId="35C67944" w14:textId="77777777" w:rsidR="00802B6A" w:rsidRDefault="00802B6A" w:rsidP="00802B6A">
            <w:pPr>
              <w:rPr>
                <w:lang w:val="en-GB" w:eastAsia="zh-CN"/>
              </w:rPr>
            </w:pPr>
          </w:p>
        </w:tc>
      </w:tr>
      <w:tr w:rsidR="00802B6A" w14:paraId="0E8852F1" w14:textId="77777777">
        <w:tc>
          <w:tcPr>
            <w:tcW w:w="1384" w:type="dxa"/>
            <w:shd w:val="clear" w:color="auto" w:fill="auto"/>
            <w:vAlign w:val="center"/>
          </w:tcPr>
          <w:p w14:paraId="653D4822" w14:textId="77777777" w:rsidR="00802B6A" w:rsidRDefault="00802B6A" w:rsidP="00802B6A">
            <w:pPr>
              <w:jc w:val="center"/>
              <w:rPr>
                <w:bCs/>
                <w:lang w:val="en-GB" w:eastAsia="zh-CN"/>
              </w:rPr>
            </w:pPr>
          </w:p>
        </w:tc>
        <w:tc>
          <w:tcPr>
            <w:tcW w:w="8647" w:type="dxa"/>
            <w:shd w:val="clear" w:color="auto" w:fill="auto"/>
            <w:vAlign w:val="center"/>
          </w:tcPr>
          <w:p w14:paraId="7B051F22" w14:textId="77777777" w:rsidR="00802B6A" w:rsidRDefault="00802B6A" w:rsidP="00802B6A">
            <w:pPr>
              <w:rPr>
                <w:lang w:eastAsia="zh-CN"/>
              </w:rPr>
            </w:pPr>
          </w:p>
        </w:tc>
      </w:tr>
    </w:tbl>
    <w:p w14:paraId="1EE29722" w14:textId="77777777" w:rsidR="00D25868" w:rsidRDefault="00D25868">
      <w:pPr>
        <w:pStyle w:val="BodyText"/>
        <w:jc w:val="both"/>
        <w:rPr>
          <w:lang w:val="en-US" w:eastAsia="zh-CN"/>
        </w:rPr>
      </w:pPr>
    </w:p>
    <w:p w14:paraId="75CCB3F0" w14:textId="77777777" w:rsidR="00D25868" w:rsidRDefault="009C754F">
      <w:pPr>
        <w:pStyle w:val="BodyText"/>
        <w:jc w:val="both"/>
        <w:outlineLvl w:val="2"/>
        <w:rPr>
          <w:sz w:val="24"/>
          <w:szCs w:val="24"/>
          <w:lang w:val="en-US" w:eastAsia="zh-CN"/>
        </w:rPr>
      </w:pPr>
      <w:r>
        <w:rPr>
          <w:sz w:val="24"/>
          <w:szCs w:val="24"/>
          <w:lang w:val="en-US" w:eastAsia="zh-CN"/>
        </w:rPr>
        <w:t>2.</w:t>
      </w:r>
      <w:r>
        <w:rPr>
          <w:rFonts w:hint="eastAsia"/>
          <w:sz w:val="24"/>
          <w:szCs w:val="24"/>
          <w:lang w:val="en-US" w:eastAsia="zh-CN"/>
        </w:rPr>
        <w:t>2</w:t>
      </w:r>
      <w:r>
        <w:rPr>
          <w:sz w:val="24"/>
          <w:szCs w:val="24"/>
          <w:lang w:val="en-US" w:eastAsia="zh-CN"/>
        </w:rPr>
        <w:t>.5 Other channels for FR</w:t>
      </w:r>
      <w:r>
        <w:rPr>
          <w:rFonts w:hint="eastAsia"/>
          <w:sz w:val="24"/>
          <w:szCs w:val="24"/>
          <w:lang w:val="en-US" w:eastAsia="zh-CN"/>
        </w:rPr>
        <w:t>2</w:t>
      </w:r>
    </w:p>
    <w:p w14:paraId="491FEE0E" w14:textId="77777777" w:rsidR="00D25868" w:rsidRDefault="009C754F">
      <w:pPr>
        <w:pStyle w:val="BodyText"/>
        <w:jc w:val="both"/>
        <w:rPr>
          <w:lang w:val="en-US" w:eastAsia="zh-CN"/>
        </w:rPr>
      </w:pPr>
      <w:r>
        <w:rPr>
          <w:lang w:val="en-US" w:eastAsia="zh-CN"/>
        </w:rPr>
        <w:t>Due to lack of sufficient inputs and detailed simulation assumptions for other channels, e.g. Msg3, SSB/PBCH, we would like to invite companies to provide further views and comments.</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0"/>
        <w:gridCol w:w="1172"/>
        <w:gridCol w:w="7005"/>
      </w:tblGrid>
      <w:tr w:rsidR="00D25868" w14:paraId="6FA22419" w14:textId="77777777">
        <w:trPr>
          <w:trHeight w:val="327"/>
          <w:jc w:val="center"/>
        </w:trPr>
        <w:tc>
          <w:tcPr>
            <w:tcW w:w="1150" w:type="dxa"/>
          </w:tcPr>
          <w:p w14:paraId="68FC7044" w14:textId="77777777" w:rsidR="00D25868" w:rsidRDefault="009C754F">
            <w:pPr>
              <w:jc w:val="center"/>
              <w:rPr>
                <w:b/>
                <w:lang w:val="en-GB" w:eastAsia="zh-CN"/>
              </w:rPr>
            </w:pPr>
            <w:r>
              <w:rPr>
                <w:rFonts w:hint="eastAsia"/>
                <w:b/>
                <w:lang w:val="en-GB" w:eastAsia="zh-CN"/>
              </w:rPr>
              <w:t>C</w:t>
            </w:r>
            <w:r>
              <w:rPr>
                <w:b/>
                <w:lang w:val="en-GB" w:eastAsia="zh-CN"/>
              </w:rPr>
              <w:t>hannel</w:t>
            </w:r>
          </w:p>
        </w:tc>
        <w:tc>
          <w:tcPr>
            <w:tcW w:w="1172" w:type="dxa"/>
            <w:shd w:val="clear" w:color="auto" w:fill="auto"/>
            <w:vAlign w:val="center"/>
          </w:tcPr>
          <w:p w14:paraId="376BD119" w14:textId="77777777" w:rsidR="00D25868" w:rsidRDefault="009C754F">
            <w:pPr>
              <w:jc w:val="center"/>
              <w:rPr>
                <w:b/>
                <w:lang w:val="en-GB" w:eastAsia="zh-CN"/>
              </w:rPr>
            </w:pPr>
            <w:r>
              <w:rPr>
                <w:rFonts w:hint="eastAsia"/>
                <w:b/>
                <w:lang w:val="en-GB" w:eastAsia="zh-CN"/>
              </w:rPr>
              <w:t>Companies</w:t>
            </w:r>
          </w:p>
        </w:tc>
        <w:tc>
          <w:tcPr>
            <w:tcW w:w="7005" w:type="dxa"/>
            <w:shd w:val="clear" w:color="auto" w:fill="auto"/>
            <w:vAlign w:val="center"/>
          </w:tcPr>
          <w:p w14:paraId="3E41713E"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0418A4" w14:paraId="70CC8833" w14:textId="77777777">
        <w:trPr>
          <w:trHeight w:val="336"/>
          <w:jc w:val="center"/>
        </w:trPr>
        <w:tc>
          <w:tcPr>
            <w:tcW w:w="1150" w:type="dxa"/>
            <w:vMerge w:val="restart"/>
            <w:vAlign w:val="center"/>
          </w:tcPr>
          <w:p w14:paraId="3A4FC559" w14:textId="77777777" w:rsidR="000418A4" w:rsidRDefault="000418A4">
            <w:pPr>
              <w:jc w:val="center"/>
              <w:rPr>
                <w:bCs/>
                <w:lang w:val="en-GB" w:eastAsia="zh-CN"/>
              </w:rPr>
            </w:pPr>
            <w:r>
              <w:rPr>
                <w:rFonts w:hint="eastAsia"/>
                <w:bCs/>
                <w:lang w:val="en-GB" w:eastAsia="zh-CN"/>
              </w:rPr>
              <w:t>M</w:t>
            </w:r>
            <w:r>
              <w:rPr>
                <w:bCs/>
                <w:lang w:val="en-GB" w:eastAsia="zh-CN"/>
              </w:rPr>
              <w:t>sg3</w:t>
            </w:r>
          </w:p>
        </w:tc>
        <w:tc>
          <w:tcPr>
            <w:tcW w:w="1172" w:type="dxa"/>
            <w:shd w:val="clear" w:color="auto" w:fill="auto"/>
            <w:vAlign w:val="center"/>
          </w:tcPr>
          <w:p w14:paraId="2152C153" w14:textId="77777777" w:rsidR="000418A4" w:rsidRDefault="000418A4">
            <w:pPr>
              <w:jc w:val="center"/>
              <w:rPr>
                <w:bCs/>
                <w:lang w:val="en-GB" w:eastAsia="zh-CN"/>
              </w:rPr>
            </w:pPr>
            <w:r>
              <w:rPr>
                <w:bCs/>
                <w:lang w:val="en-GB" w:eastAsia="zh-CN"/>
              </w:rPr>
              <w:t xml:space="preserve">Samsung </w:t>
            </w:r>
          </w:p>
        </w:tc>
        <w:tc>
          <w:tcPr>
            <w:tcW w:w="7005" w:type="dxa"/>
            <w:shd w:val="clear" w:color="auto" w:fill="auto"/>
            <w:vAlign w:val="center"/>
          </w:tcPr>
          <w:p w14:paraId="7ECF4665" w14:textId="77777777" w:rsidR="000418A4" w:rsidRDefault="000418A4">
            <w:pPr>
              <w:rPr>
                <w:lang w:eastAsia="zh-CN"/>
              </w:rPr>
            </w:pPr>
            <w:r>
              <w:rPr>
                <w:lang w:eastAsia="zh-CN"/>
              </w:rPr>
              <w:t>56bits, 60khz (optional 120khz), 2PRBs, 2DMRS OS,</w:t>
            </w:r>
          </w:p>
        </w:tc>
      </w:tr>
      <w:tr w:rsidR="000418A4" w14:paraId="7D76BFD0" w14:textId="77777777">
        <w:trPr>
          <w:trHeight w:val="336"/>
          <w:jc w:val="center"/>
        </w:trPr>
        <w:tc>
          <w:tcPr>
            <w:tcW w:w="1150" w:type="dxa"/>
            <w:vMerge/>
            <w:vAlign w:val="center"/>
          </w:tcPr>
          <w:p w14:paraId="719201F0" w14:textId="77777777" w:rsidR="000418A4" w:rsidRDefault="000418A4">
            <w:pPr>
              <w:jc w:val="center"/>
              <w:rPr>
                <w:bCs/>
                <w:lang w:val="en-GB" w:eastAsia="zh-CN"/>
              </w:rPr>
            </w:pPr>
          </w:p>
        </w:tc>
        <w:tc>
          <w:tcPr>
            <w:tcW w:w="1172" w:type="dxa"/>
            <w:shd w:val="clear" w:color="auto" w:fill="auto"/>
            <w:vAlign w:val="center"/>
          </w:tcPr>
          <w:p w14:paraId="0961464F" w14:textId="77777777" w:rsidR="000418A4" w:rsidRDefault="000418A4">
            <w:pPr>
              <w:jc w:val="center"/>
              <w:rPr>
                <w:bCs/>
                <w:lang w:val="en-GB" w:eastAsia="zh-CN"/>
              </w:rPr>
            </w:pPr>
            <w:r>
              <w:rPr>
                <w:rFonts w:hint="eastAsia"/>
                <w:bCs/>
                <w:lang w:eastAsia="zh-CN"/>
              </w:rPr>
              <w:t>ZTE</w:t>
            </w:r>
          </w:p>
        </w:tc>
        <w:tc>
          <w:tcPr>
            <w:tcW w:w="7005" w:type="dxa"/>
            <w:shd w:val="clear" w:color="auto" w:fill="auto"/>
            <w:vAlign w:val="center"/>
          </w:tcPr>
          <w:p w14:paraId="73D2EA63" w14:textId="77777777" w:rsidR="000418A4" w:rsidRDefault="000418A4">
            <w:pPr>
              <w:rPr>
                <w:lang w:eastAsia="zh-CN"/>
              </w:rPr>
            </w:pPr>
            <w:r>
              <w:rPr>
                <w:rFonts w:hint="eastAsia"/>
                <w:lang w:eastAsia="zh-CN"/>
              </w:rPr>
              <w:t>T</w:t>
            </w:r>
            <w:r>
              <w:t xml:space="preserve">BS </w:t>
            </w:r>
            <w:r>
              <w:rPr>
                <w:rFonts w:hint="eastAsia"/>
                <w:lang w:eastAsia="zh-CN"/>
              </w:rPr>
              <w:t xml:space="preserve">of </w:t>
            </w:r>
            <w:r>
              <w:t>144</w:t>
            </w:r>
            <w:r>
              <w:rPr>
                <w:rFonts w:hint="eastAsia"/>
                <w:lang w:eastAsia="zh-CN"/>
              </w:rPr>
              <w:t xml:space="preserve"> bits and 10%rBLER are assumed as defined in TS 36.824. Other parameters follow that of PUSCH.</w:t>
            </w:r>
          </w:p>
        </w:tc>
      </w:tr>
      <w:tr w:rsidR="000418A4" w14:paraId="3B504A09" w14:textId="77777777" w:rsidTr="00602D94">
        <w:trPr>
          <w:trHeight w:val="336"/>
          <w:jc w:val="center"/>
        </w:trPr>
        <w:tc>
          <w:tcPr>
            <w:tcW w:w="1150" w:type="dxa"/>
            <w:vMerge/>
            <w:vAlign w:val="center"/>
          </w:tcPr>
          <w:p w14:paraId="516B88CB" w14:textId="77777777" w:rsidR="000418A4" w:rsidRDefault="000418A4" w:rsidP="00CD10AF">
            <w:pPr>
              <w:jc w:val="center"/>
              <w:rPr>
                <w:bCs/>
                <w:lang w:val="en-GB" w:eastAsia="zh-CN"/>
              </w:rPr>
            </w:pPr>
          </w:p>
        </w:tc>
        <w:tc>
          <w:tcPr>
            <w:tcW w:w="1172" w:type="dxa"/>
            <w:shd w:val="clear" w:color="auto" w:fill="auto"/>
          </w:tcPr>
          <w:p w14:paraId="256BA678" w14:textId="45DC7654" w:rsidR="000418A4" w:rsidRDefault="000418A4" w:rsidP="00CD10AF">
            <w:pPr>
              <w:jc w:val="center"/>
              <w:rPr>
                <w:bCs/>
                <w:lang w:val="en-GB" w:eastAsia="zh-CN"/>
              </w:rPr>
            </w:pPr>
            <w:r w:rsidRPr="009F6B35">
              <w:t>Nokia/NSB</w:t>
            </w:r>
          </w:p>
        </w:tc>
        <w:tc>
          <w:tcPr>
            <w:tcW w:w="7005" w:type="dxa"/>
            <w:shd w:val="clear" w:color="auto" w:fill="auto"/>
          </w:tcPr>
          <w:p w14:paraId="2DDE1174" w14:textId="35B45938" w:rsidR="000418A4" w:rsidRDefault="000418A4" w:rsidP="00CD10AF">
            <w:pPr>
              <w:rPr>
                <w:lang w:eastAsia="zh-CN"/>
              </w:rPr>
            </w:pPr>
            <w:r w:rsidRPr="009F6B35">
              <w:t>TBS of 56 bits (72 optional)</w:t>
            </w:r>
          </w:p>
        </w:tc>
      </w:tr>
      <w:tr w:rsidR="000418A4" w14:paraId="0CE1B62E" w14:textId="77777777" w:rsidTr="00602D94">
        <w:trPr>
          <w:trHeight w:val="336"/>
          <w:jc w:val="center"/>
        </w:trPr>
        <w:tc>
          <w:tcPr>
            <w:tcW w:w="1150" w:type="dxa"/>
            <w:vMerge/>
            <w:vAlign w:val="center"/>
          </w:tcPr>
          <w:p w14:paraId="4FA98579" w14:textId="77777777" w:rsidR="000418A4" w:rsidRDefault="000418A4" w:rsidP="003044D3">
            <w:pPr>
              <w:jc w:val="center"/>
              <w:rPr>
                <w:bCs/>
                <w:lang w:val="en-GB" w:eastAsia="zh-CN"/>
              </w:rPr>
            </w:pPr>
          </w:p>
        </w:tc>
        <w:tc>
          <w:tcPr>
            <w:tcW w:w="1172" w:type="dxa"/>
            <w:shd w:val="clear" w:color="auto" w:fill="auto"/>
          </w:tcPr>
          <w:p w14:paraId="357256FD" w14:textId="1CF30FED" w:rsidR="000418A4" w:rsidRDefault="000418A4" w:rsidP="003044D3">
            <w:pPr>
              <w:jc w:val="center"/>
              <w:rPr>
                <w:bCs/>
                <w:lang w:val="en-GB" w:eastAsia="zh-CN"/>
              </w:rPr>
            </w:pPr>
            <w:r w:rsidRPr="00123124">
              <w:t>Qualcomm</w:t>
            </w:r>
          </w:p>
        </w:tc>
        <w:tc>
          <w:tcPr>
            <w:tcW w:w="7005" w:type="dxa"/>
            <w:shd w:val="clear" w:color="auto" w:fill="auto"/>
          </w:tcPr>
          <w:p w14:paraId="7E7FEE30" w14:textId="33B6A721" w:rsidR="000418A4" w:rsidRDefault="000418A4" w:rsidP="003044D3">
            <w:pPr>
              <w:rPr>
                <w:lang w:eastAsia="zh-CN"/>
              </w:rPr>
            </w:pPr>
            <w:r w:rsidRPr="00123124">
              <w:t>We think at least the performance of 56-bit Msg3 should be included in the baseline evaluation. To have realistic assessment, the difference in the gain of unicast and broadcast beams should be considered.</w:t>
            </w:r>
          </w:p>
        </w:tc>
      </w:tr>
      <w:tr w:rsidR="000418A4" w14:paraId="6A27E849" w14:textId="77777777" w:rsidTr="00602D94">
        <w:trPr>
          <w:trHeight w:val="336"/>
          <w:jc w:val="center"/>
        </w:trPr>
        <w:tc>
          <w:tcPr>
            <w:tcW w:w="1150" w:type="dxa"/>
            <w:vMerge/>
            <w:vAlign w:val="center"/>
          </w:tcPr>
          <w:p w14:paraId="58A287ED" w14:textId="77777777" w:rsidR="000418A4" w:rsidRDefault="000418A4" w:rsidP="000418A4">
            <w:pPr>
              <w:jc w:val="center"/>
              <w:rPr>
                <w:bCs/>
                <w:lang w:val="en-GB" w:eastAsia="zh-CN"/>
              </w:rPr>
            </w:pPr>
          </w:p>
        </w:tc>
        <w:tc>
          <w:tcPr>
            <w:tcW w:w="1172" w:type="dxa"/>
            <w:shd w:val="clear" w:color="auto" w:fill="auto"/>
            <w:vAlign w:val="center"/>
          </w:tcPr>
          <w:p w14:paraId="6E4580FC" w14:textId="26B2C7B0" w:rsidR="000418A4" w:rsidRPr="00123124" w:rsidRDefault="000418A4" w:rsidP="000418A4">
            <w:pPr>
              <w:jc w:val="center"/>
            </w:pPr>
            <w:r>
              <w:rPr>
                <w:bCs/>
                <w:lang w:val="en-GB" w:eastAsia="zh-CN"/>
              </w:rPr>
              <w:t>Intel</w:t>
            </w:r>
          </w:p>
        </w:tc>
        <w:tc>
          <w:tcPr>
            <w:tcW w:w="7005" w:type="dxa"/>
            <w:shd w:val="clear" w:color="auto" w:fill="auto"/>
            <w:vAlign w:val="center"/>
          </w:tcPr>
          <w:p w14:paraId="7B724758" w14:textId="33A36B9A" w:rsidR="000418A4" w:rsidRPr="00123124" w:rsidRDefault="000418A4" w:rsidP="000418A4">
            <w:r w:rsidRPr="0089601C">
              <w:rPr>
                <w:lang w:eastAsia="zh-CN"/>
              </w:rPr>
              <w:t>TBS of 56 or 72 bits can be assumed. 1 or 2 PRBs with 14 symbols can be considered for Msg3 PUSCH simulations.</w:t>
            </w:r>
          </w:p>
        </w:tc>
      </w:tr>
      <w:tr w:rsidR="000418A4" w14:paraId="1EB0AD61" w14:textId="77777777">
        <w:trPr>
          <w:trHeight w:val="336"/>
          <w:jc w:val="center"/>
        </w:trPr>
        <w:tc>
          <w:tcPr>
            <w:tcW w:w="1150" w:type="dxa"/>
            <w:vMerge w:val="restart"/>
            <w:vAlign w:val="center"/>
          </w:tcPr>
          <w:p w14:paraId="4A16B73C" w14:textId="77777777" w:rsidR="000418A4" w:rsidRDefault="000418A4" w:rsidP="000418A4">
            <w:pPr>
              <w:jc w:val="center"/>
              <w:rPr>
                <w:bCs/>
                <w:lang w:val="en-GB" w:eastAsia="zh-CN"/>
              </w:rPr>
            </w:pPr>
            <w:r>
              <w:rPr>
                <w:rFonts w:hint="eastAsia"/>
                <w:bCs/>
                <w:lang w:val="en-GB" w:eastAsia="zh-CN"/>
              </w:rPr>
              <w:t>S</w:t>
            </w:r>
            <w:r>
              <w:rPr>
                <w:bCs/>
                <w:lang w:val="en-GB" w:eastAsia="zh-CN"/>
              </w:rPr>
              <w:t>SB/PBCH</w:t>
            </w:r>
          </w:p>
        </w:tc>
        <w:tc>
          <w:tcPr>
            <w:tcW w:w="1172" w:type="dxa"/>
            <w:shd w:val="clear" w:color="auto" w:fill="auto"/>
            <w:vAlign w:val="center"/>
          </w:tcPr>
          <w:p w14:paraId="64805F4C" w14:textId="77777777" w:rsidR="000418A4" w:rsidRDefault="000418A4" w:rsidP="000418A4">
            <w:pPr>
              <w:jc w:val="center"/>
              <w:rPr>
                <w:bCs/>
                <w:lang w:val="en-GB" w:eastAsia="zh-CN"/>
              </w:rPr>
            </w:pPr>
            <w:r>
              <w:rPr>
                <w:rFonts w:hint="eastAsia"/>
                <w:bCs/>
                <w:lang w:eastAsia="zh-CN"/>
              </w:rPr>
              <w:t>ZTE</w:t>
            </w:r>
          </w:p>
        </w:tc>
        <w:tc>
          <w:tcPr>
            <w:tcW w:w="7005" w:type="dxa"/>
            <w:shd w:val="clear" w:color="auto" w:fill="auto"/>
            <w:vAlign w:val="center"/>
          </w:tcPr>
          <w:p w14:paraId="2BD4D308" w14:textId="77777777" w:rsidR="000418A4" w:rsidRDefault="000418A4" w:rsidP="000418A4">
            <w:pPr>
              <w:rPr>
                <w:lang w:eastAsia="zh-CN"/>
              </w:rPr>
            </w:pPr>
            <w:r>
              <w:rPr>
                <w:rFonts w:hint="eastAsia"/>
                <w:lang w:eastAsia="zh-CN"/>
              </w:rPr>
              <w:t xml:space="preserve">A combination of 4 SSBs in 80 </w:t>
            </w:r>
            <w:proofErr w:type="spellStart"/>
            <w:r>
              <w:rPr>
                <w:rFonts w:hint="eastAsia"/>
                <w:lang w:eastAsia="zh-CN"/>
              </w:rPr>
              <w:t>ms</w:t>
            </w:r>
            <w:proofErr w:type="spellEnd"/>
            <w:r>
              <w:rPr>
                <w:rFonts w:hint="eastAsia"/>
                <w:lang w:eastAsia="zh-CN"/>
              </w:rPr>
              <w:t xml:space="preserve"> is assumed</w:t>
            </w:r>
          </w:p>
        </w:tc>
      </w:tr>
      <w:tr w:rsidR="000418A4" w14:paraId="52E16444" w14:textId="77777777">
        <w:trPr>
          <w:trHeight w:val="336"/>
          <w:jc w:val="center"/>
        </w:trPr>
        <w:tc>
          <w:tcPr>
            <w:tcW w:w="1150" w:type="dxa"/>
            <w:vMerge/>
          </w:tcPr>
          <w:p w14:paraId="7AF8230C" w14:textId="77777777" w:rsidR="000418A4" w:rsidRDefault="000418A4" w:rsidP="000418A4">
            <w:pPr>
              <w:jc w:val="center"/>
              <w:rPr>
                <w:bCs/>
                <w:lang w:val="en-GB" w:eastAsia="zh-CN"/>
              </w:rPr>
            </w:pPr>
          </w:p>
        </w:tc>
        <w:tc>
          <w:tcPr>
            <w:tcW w:w="1172" w:type="dxa"/>
            <w:shd w:val="clear" w:color="auto" w:fill="auto"/>
            <w:vAlign w:val="center"/>
          </w:tcPr>
          <w:p w14:paraId="1C658823" w14:textId="73462DCD" w:rsidR="000418A4" w:rsidRDefault="000418A4" w:rsidP="000418A4">
            <w:pPr>
              <w:jc w:val="center"/>
              <w:rPr>
                <w:bCs/>
                <w:lang w:val="en-GB" w:eastAsia="zh-CN"/>
              </w:rPr>
            </w:pPr>
            <w:r>
              <w:rPr>
                <w:bCs/>
                <w:lang w:val="en-GB" w:eastAsia="zh-CN"/>
              </w:rPr>
              <w:t>Intel</w:t>
            </w:r>
          </w:p>
        </w:tc>
        <w:tc>
          <w:tcPr>
            <w:tcW w:w="7005" w:type="dxa"/>
            <w:shd w:val="clear" w:color="auto" w:fill="auto"/>
            <w:vAlign w:val="center"/>
          </w:tcPr>
          <w:p w14:paraId="7E245518" w14:textId="665808D5" w:rsidR="000418A4" w:rsidRDefault="000418A4" w:rsidP="000418A4">
            <w:pPr>
              <w:rPr>
                <w:lang w:eastAsia="zh-CN"/>
              </w:rPr>
            </w:pPr>
            <w:r w:rsidRPr="0089601C">
              <w:rPr>
                <w:lang w:eastAsia="zh-CN"/>
              </w:rPr>
              <w:t>4 SSB combinations in TTI with 80ms.</w:t>
            </w:r>
          </w:p>
        </w:tc>
      </w:tr>
      <w:tr w:rsidR="000418A4" w14:paraId="60FC4B35" w14:textId="77777777">
        <w:trPr>
          <w:trHeight w:val="336"/>
          <w:jc w:val="center"/>
        </w:trPr>
        <w:tc>
          <w:tcPr>
            <w:tcW w:w="1150" w:type="dxa"/>
            <w:vMerge/>
          </w:tcPr>
          <w:p w14:paraId="2BD069EF" w14:textId="77777777" w:rsidR="000418A4" w:rsidRDefault="000418A4" w:rsidP="000418A4">
            <w:pPr>
              <w:jc w:val="center"/>
              <w:rPr>
                <w:bCs/>
                <w:lang w:val="en-GB" w:eastAsia="zh-CN"/>
              </w:rPr>
            </w:pPr>
          </w:p>
        </w:tc>
        <w:tc>
          <w:tcPr>
            <w:tcW w:w="1172" w:type="dxa"/>
            <w:shd w:val="clear" w:color="auto" w:fill="auto"/>
            <w:vAlign w:val="center"/>
          </w:tcPr>
          <w:p w14:paraId="757CB882" w14:textId="77777777" w:rsidR="000418A4" w:rsidRDefault="000418A4" w:rsidP="000418A4">
            <w:pPr>
              <w:jc w:val="center"/>
              <w:rPr>
                <w:bCs/>
                <w:lang w:val="en-GB" w:eastAsia="zh-CN"/>
              </w:rPr>
            </w:pPr>
          </w:p>
        </w:tc>
        <w:tc>
          <w:tcPr>
            <w:tcW w:w="7005" w:type="dxa"/>
            <w:shd w:val="clear" w:color="auto" w:fill="auto"/>
            <w:vAlign w:val="center"/>
          </w:tcPr>
          <w:p w14:paraId="4CBF4664" w14:textId="77777777" w:rsidR="000418A4" w:rsidRDefault="000418A4" w:rsidP="000418A4">
            <w:pPr>
              <w:rPr>
                <w:lang w:eastAsia="zh-CN"/>
              </w:rPr>
            </w:pPr>
          </w:p>
        </w:tc>
      </w:tr>
      <w:tr w:rsidR="000418A4" w14:paraId="5FA457A3" w14:textId="77777777" w:rsidTr="00602D94">
        <w:trPr>
          <w:trHeight w:val="336"/>
          <w:jc w:val="center"/>
        </w:trPr>
        <w:tc>
          <w:tcPr>
            <w:tcW w:w="1150" w:type="dxa"/>
            <w:vMerge w:val="restart"/>
            <w:vAlign w:val="center"/>
          </w:tcPr>
          <w:p w14:paraId="49DE2B23" w14:textId="77777777" w:rsidR="000418A4" w:rsidRDefault="000418A4" w:rsidP="000418A4">
            <w:pPr>
              <w:jc w:val="center"/>
              <w:rPr>
                <w:bCs/>
                <w:lang w:val="en-GB" w:eastAsia="zh-CN"/>
              </w:rPr>
            </w:pPr>
            <w:r>
              <w:rPr>
                <w:rFonts w:hint="eastAsia"/>
                <w:bCs/>
                <w:lang w:val="en-GB" w:eastAsia="zh-CN"/>
              </w:rPr>
              <w:t>O</w:t>
            </w:r>
            <w:r>
              <w:rPr>
                <w:bCs/>
                <w:lang w:val="en-GB" w:eastAsia="zh-CN"/>
              </w:rPr>
              <w:t>ther channels</w:t>
            </w:r>
          </w:p>
        </w:tc>
        <w:tc>
          <w:tcPr>
            <w:tcW w:w="1172" w:type="dxa"/>
            <w:shd w:val="clear" w:color="auto" w:fill="auto"/>
          </w:tcPr>
          <w:p w14:paraId="6B29B35B" w14:textId="7A7D1582" w:rsidR="000418A4" w:rsidRDefault="000418A4" w:rsidP="000418A4">
            <w:pPr>
              <w:jc w:val="center"/>
              <w:rPr>
                <w:bCs/>
                <w:lang w:val="en-GB" w:eastAsia="zh-CN"/>
              </w:rPr>
            </w:pPr>
            <w:r w:rsidRPr="00D6179D">
              <w:t>Qualcomm</w:t>
            </w:r>
          </w:p>
        </w:tc>
        <w:tc>
          <w:tcPr>
            <w:tcW w:w="7005" w:type="dxa"/>
            <w:shd w:val="clear" w:color="auto" w:fill="auto"/>
          </w:tcPr>
          <w:p w14:paraId="39D29B80" w14:textId="2BAF086D" w:rsidR="000418A4" w:rsidRDefault="000418A4" w:rsidP="000418A4">
            <w:pPr>
              <w:rPr>
                <w:lang w:eastAsia="zh-CN"/>
              </w:rPr>
            </w:pPr>
            <w:r w:rsidRPr="00D6179D">
              <w:t>It is important to include the performance of Msg2 PDCCH and RMSI PDCCH in the baseline performance evaluation. To have realistic assessment, the difference in the gain of unicast and broadcast beams should be considered.</w:t>
            </w:r>
          </w:p>
        </w:tc>
      </w:tr>
      <w:tr w:rsidR="000418A4" w14:paraId="2D86FB34" w14:textId="77777777">
        <w:trPr>
          <w:trHeight w:val="336"/>
          <w:jc w:val="center"/>
        </w:trPr>
        <w:tc>
          <w:tcPr>
            <w:tcW w:w="1150" w:type="dxa"/>
            <w:vMerge/>
          </w:tcPr>
          <w:p w14:paraId="3EC2F5C3" w14:textId="77777777" w:rsidR="000418A4" w:rsidRDefault="000418A4" w:rsidP="000418A4">
            <w:pPr>
              <w:jc w:val="center"/>
              <w:rPr>
                <w:bCs/>
                <w:lang w:val="en-GB" w:eastAsia="zh-CN"/>
              </w:rPr>
            </w:pPr>
          </w:p>
        </w:tc>
        <w:tc>
          <w:tcPr>
            <w:tcW w:w="1172" w:type="dxa"/>
            <w:shd w:val="clear" w:color="auto" w:fill="auto"/>
            <w:vAlign w:val="center"/>
          </w:tcPr>
          <w:p w14:paraId="585B02BE" w14:textId="77777777" w:rsidR="000418A4" w:rsidRDefault="000418A4" w:rsidP="000418A4">
            <w:pPr>
              <w:jc w:val="center"/>
              <w:rPr>
                <w:bCs/>
                <w:lang w:val="en-GB" w:eastAsia="zh-CN"/>
              </w:rPr>
            </w:pPr>
          </w:p>
        </w:tc>
        <w:tc>
          <w:tcPr>
            <w:tcW w:w="7005" w:type="dxa"/>
            <w:shd w:val="clear" w:color="auto" w:fill="auto"/>
            <w:vAlign w:val="center"/>
          </w:tcPr>
          <w:p w14:paraId="3685291C" w14:textId="77777777" w:rsidR="000418A4" w:rsidRDefault="000418A4" w:rsidP="000418A4">
            <w:pPr>
              <w:rPr>
                <w:lang w:eastAsia="zh-CN"/>
              </w:rPr>
            </w:pPr>
          </w:p>
        </w:tc>
      </w:tr>
      <w:tr w:rsidR="000418A4" w14:paraId="05C9B156" w14:textId="77777777">
        <w:trPr>
          <w:trHeight w:val="336"/>
          <w:jc w:val="center"/>
        </w:trPr>
        <w:tc>
          <w:tcPr>
            <w:tcW w:w="1150" w:type="dxa"/>
            <w:vMerge/>
          </w:tcPr>
          <w:p w14:paraId="2E5FC02D" w14:textId="77777777" w:rsidR="000418A4" w:rsidRDefault="000418A4" w:rsidP="000418A4">
            <w:pPr>
              <w:jc w:val="center"/>
              <w:rPr>
                <w:bCs/>
                <w:lang w:val="en-GB" w:eastAsia="zh-CN"/>
              </w:rPr>
            </w:pPr>
          </w:p>
        </w:tc>
        <w:tc>
          <w:tcPr>
            <w:tcW w:w="1172" w:type="dxa"/>
            <w:shd w:val="clear" w:color="auto" w:fill="auto"/>
            <w:vAlign w:val="center"/>
          </w:tcPr>
          <w:p w14:paraId="2A5C405C" w14:textId="77777777" w:rsidR="000418A4" w:rsidRDefault="000418A4" w:rsidP="000418A4">
            <w:pPr>
              <w:jc w:val="center"/>
              <w:rPr>
                <w:bCs/>
                <w:lang w:val="en-GB" w:eastAsia="zh-CN"/>
              </w:rPr>
            </w:pPr>
          </w:p>
        </w:tc>
        <w:tc>
          <w:tcPr>
            <w:tcW w:w="7005" w:type="dxa"/>
            <w:shd w:val="clear" w:color="auto" w:fill="auto"/>
            <w:vAlign w:val="center"/>
          </w:tcPr>
          <w:p w14:paraId="301DE43C" w14:textId="77777777" w:rsidR="000418A4" w:rsidRDefault="000418A4" w:rsidP="000418A4">
            <w:pPr>
              <w:rPr>
                <w:lang w:eastAsia="zh-CN"/>
              </w:rPr>
            </w:pPr>
          </w:p>
        </w:tc>
      </w:tr>
    </w:tbl>
    <w:p w14:paraId="25A4D40F" w14:textId="77777777" w:rsidR="00D25868" w:rsidRDefault="00D25868">
      <w:pPr>
        <w:pStyle w:val="BodyText"/>
        <w:jc w:val="both"/>
        <w:rPr>
          <w:lang w:eastAsia="zh-CN"/>
        </w:rPr>
      </w:pPr>
    </w:p>
    <w:p w14:paraId="3F68168C" w14:textId="77777777" w:rsidR="00D25868" w:rsidRDefault="009C754F">
      <w:pPr>
        <w:pStyle w:val="BodyText"/>
        <w:jc w:val="both"/>
        <w:outlineLvl w:val="2"/>
        <w:rPr>
          <w:sz w:val="24"/>
          <w:szCs w:val="24"/>
          <w:lang w:eastAsia="zh-CN"/>
        </w:rPr>
      </w:pPr>
      <w:r>
        <w:rPr>
          <w:sz w:val="24"/>
          <w:szCs w:val="24"/>
          <w:lang w:val="en-US" w:eastAsia="zh-CN"/>
        </w:rPr>
        <w:t>2.</w:t>
      </w:r>
      <w:r>
        <w:rPr>
          <w:rFonts w:hint="eastAsia"/>
          <w:sz w:val="24"/>
          <w:szCs w:val="24"/>
          <w:lang w:val="en-US" w:eastAsia="zh-CN"/>
        </w:rPr>
        <w:t>2</w:t>
      </w:r>
      <w:r>
        <w:rPr>
          <w:sz w:val="24"/>
          <w:szCs w:val="24"/>
          <w:lang w:val="en-US" w:eastAsia="zh-CN"/>
        </w:rPr>
        <w:t>.6 Target performance metric</w:t>
      </w:r>
    </w:p>
    <w:p w14:paraId="1735BD32" w14:textId="77777777" w:rsidR="00D25868" w:rsidRDefault="009C754F">
      <w:pPr>
        <w:jc w:val="both"/>
        <w:rPr>
          <w:lang w:val="en-GB" w:eastAsia="zh-CN"/>
        </w:rPr>
      </w:pPr>
      <w:r>
        <w:rPr>
          <w:lang w:val="en-GB" w:eastAsia="zh-CN"/>
        </w:rPr>
        <w:t>There are two main options for the target performance metric.</w:t>
      </w:r>
    </w:p>
    <w:p w14:paraId="03A7F3D2" w14:textId="77777777" w:rsidR="00D25868" w:rsidRDefault="009C754F">
      <w:pPr>
        <w:pStyle w:val="BodyText"/>
        <w:numPr>
          <w:ilvl w:val="0"/>
          <w:numId w:val="14"/>
        </w:numPr>
        <w:jc w:val="both"/>
        <w:rPr>
          <w:b/>
          <w:bCs/>
          <w:lang w:val="en-US" w:eastAsia="zh-CN"/>
        </w:rPr>
      </w:pPr>
      <w:r>
        <w:rPr>
          <w:b/>
          <w:bCs/>
          <w:lang w:val="en-US" w:eastAsia="zh-CN"/>
        </w:rPr>
        <w:t>Option 1: The target path loss derived from the target ISD is considered as the target performance.</w:t>
      </w:r>
    </w:p>
    <w:p w14:paraId="5D416BCC" w14:textId="77777777" w:rsidR="00D25868" w:rsidRDefault="009C754F">
      <w:pPr>
        <w:pStyle w:val="BodyText"/>
        <w:numPr>
          <w:ilvl w:val="0"/>
          <w:numId w:val="14"/>
        </w:numPr>
        <w:jc w:val="both"/>
        <w:rPr>
          <w:b/>
          <w:bCs/>
          <w:lang w:val="en-US" w:eastAsia="zh-CN"/>
        </w:rPr>
      </w:pPr>
      <w:r>
        <w:rPr>
          <w:b/>
          <w:bCs/>
          <w:lang w:val="en-US" w:eastAsia="zh-CN"/>
        </w:rPr>
        <w:t xml:space="preserve">Option 2: </w:t>
      </w:r>
      <w:r>
        <w:rPr>
          <w:b/>
          <w:lang w:val="en-US" w:eastAsia="zh-CN"/>
        </w:rPr>
        <w:t xml:space="preserve">The target MCL </w:t>
      </w:r>
      <w:r>
        <w:rPr>
          <w:b/>
          <w:bCs/>
          <w:lang w:val="en-US" w:eastAsia="zh-CN"/>
        </w:rPr>
        <w:t>is considered as the target performance.</w:t>
      </w:r>
    </w:p>
    <w:p w14:paraId="31D146E7" w14:textId="77777777" w:rsidR="00D25868" w:rsidRDefault="00D25868">
      <w:pPr>
        <w:pStyle w:val="BodyText"/>
        <w:jc w:val="both"/>
        <w:rPr>
          <w:b/>
          <w:bCs/>
          <w:lang w:val="en-US" w:eastAsia="zh-CN"/>
        </w:rPr>
      </w:pPr>
    </w:p>
    <w:p w14:paraId="4499E4EF" w14:textId="77777777" w:rsidR="00D25868" w:rsidRDefault="009C754F">
      <w:pPr>
        <w:jc w:val="both"/>
        <w:rPr>
          <w:lang w:val="en-GB" w:eastAsia="zh-CN"/>
        </w:rPr>
      </w:pPr>
      <w:r>
        <w:rPr>
          <w:lang w:val="en-GB" w:eastAsia="zh-CN"/>
        </w:rPr>
        <w:t xml:space="preserve">Companies are invited to provide views on the above options.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D25868" w14:paraId="3B4CD629" w14:textId="77777777">
        <w:tc>
          <w:tcPr>
            <w:tcW w:w="1384" w:type="dxa"/>
            <w:shd w:val="clear" w:color="auto" w:fill="auto"/>
            <w:vAlign w:val="center"/>
          </w:tcPr>
          <w:p w14:paraId="5EF07692" w14:textId="77777777" w:rsidR="00D25868" w:rsidRDefault="009C754F">
            <w:pPr>
              <w:jc w:val="center"/>
              <w:rPr>
                <w:b/>
                <w:lang w:val="en-GB" w:eastAsia="zh-CN"/>
              </w:rPr>
            </w:pPr>
            <w:r>
              <w:rPr>
                <w:rFonts w:hint="eastAsia"/>
                <w:b/>
                <w:lang w:val="en-GB" w:eastAsia="zh-CN"/>
              </w:rPr>
              <w:t>Companies</w:t>
            </w:r>
          </w:p>
        </w:tc>
        <w:tc>
          <w:tcPr>
            <w:tcW w:w="8647" w:type="dxa"/>
            <w:shd w:val="clear" w:color="auto" w:fill="auto"/>
            <w:vAlign w:val="center"/>
          </w:tcPr>
          <w:p w14:paraId="4A019F66" w14:textId="77777777" w:rsidR="00D25868" w:rsidRDefault="009C754F">
            <w:pPr>
              <w:jc w:val="center"/>
              <w:rPr>
                <w:b/>
                <w:lang w:val="en-GB" w:eastAsia="zh-CN"/>
              </w:rPr>
            </w:pPr>
            <w:r>
              <w:rPr>
                <w:b/>
                <w:lang w:val="en-GB" w:eastAsia="zh-CN"/>
              </w:rPr>
              <w:t>C</w:t>
            </w:r>
            <w:r>
              <w:rPr>
                <w:rFonts w:hint="eastAsia"/>
                <w:b/>
                <w:lang w:val="en-GB" w:eastAsia="zh-CN"/>
              </w:rPr>
              <w:t>omments</w:t>
            </w:r>
          </w:p>
        </w:tc>
      </w:tr>
      <w:tr w:rsidR="00D25868" w14:paraId="156DD67F" w14:textId="77777777">
        <w:tc>
          <w:tcPr>
            <w:tcW w:w="1384" w:type="dxa"/>
            <w:shd w:val="clear" w:color="auto" w:fill="auto"/>
            <w:vAlign w:val="center"/>
          </w:tcPr>
          <w:p w14:paraId="0DC0AF06" w14:textId="77777777" w:rsidR="00D25868" w:rsidRDefault="009C754F">
            <w:pPr>
              <w:jc w:val="center"/>
              <w:rPr>
                <w:lang w:val="en-GB" w:eastAsia="zh-CN"/>
              </w:rPr>
            </w:pPr>
            <w:r>
              <w:rPr>
                <w:rFonts w:hint="eastAsia"/>
                <w:lang w:val="en-GB" w:eastAsia="zh-CN"/>
              </w:rPr>
              <w:t>CATT</w:t>
            </w:r>
          </w:p>
        </w:tc>
        <w:tc>
          <w:tcPr>
            <w:tcW w:w="8647" w:type="dxa"/>
            <w:shd w:val="clear" w:color="auto" w:fill="auto"/>
            <w:vAlign w:val="center"/>
          </w:tcPr>
          <w:p w14:paraId="340741A3" w14:textId="77777777" w:rsidR="00D25868" w:rsidRDefault="009C754F">
            <w:pPr>
              <w:rPr>
                <w:lang w:val="en-GB" w:eastAsia="zh-CN"/>
              </w:rPr>
            </w:pPr>
            <w:r>
              <w:rPr>
                <w:rFonts w:hint="eastAsia"/>
                <w:lang w:val="en-GB" w:eastAsia="zh-CN"/>
              </w:rPr>
              <w:t>Option 1</w:t>
            </w:r>
          </w:p>
        </w:tc>
      </w:tr>
      <w:tr w:rsidR="00D25868" w14:paraId="6612EB2C" w14:textId="77777777">
        <w:tc>
          <w:tcPr>
            <w:tcW w:w="1384" w:type="dxa"/>
            <w:shd w:val="clear" w:color="auto" w:fill="auto"/>
            <w:vAlign w:val="center"/>
          </w:tcPr>
          <w:p w14:paraId="31CA762B" w14:textId="77777777" w:rsidR="00D25868" w:rsidRDefault="009C754F">
            <w:pPr>
              <w:jc w:val="center"/>
              <w:rPr>
                <w:lang w:val="en-GB" w:eastAsia="zh-CN"/>
              </w:rPr>
            </w:pPr>
            <w:r>
              <w:rPr>
                <w:rFonts w:eastAsia="Malgun Gothic" w:hint="eastAsia"/>
                <w:lang w:val="en-GB" w:eastAsia="ko-KR"/>
              </w:rPr>
              <w:t>Samsung</w:t>
            </w:r>
          </w:p>
        </w:tc>
        <w:tc>
          <w:tcPr>
            <w:tcW w:w="8647" w:type="dxa"/>
            <w:shd w:val="clear" w:color="auto" w:fill="auto"/>
            <w:vAlign w:val="center"/>
          </w:tcPr>
          <w:p w14:paraId="3F2413A8" w14:textId="77777777" w:rsidR="00D25868" w:rsidRDefault="009C754F">
            <w:pPr>
              <w:rPr>
                <w:lang w:val="en-GB" w:eastAsia="zh-CN"/>
              </w:rPr>
            </w:pPr>
            <w:r>
              <w:rPr>
                <w:bCs/>
                <w:iCs/>
                <w:lang w:eastAsia="zh-CN"/>
              </w:rPr>
              <w:t xml:space="preserve">The </w:t>
            </w:r>
            <w:r>
              <w:rPr>
                <w:lang w:eastAsia="zh-CN"/>
              </w:rPr>
              <w:t>Target performance metric</w:t>
            </w:r>
            <w:r>
              <w:rPr>
                <w:bCs/>
                <w:iCs/>
                <w:lang w:eastAsia="zh-CN"/>
              </w:rPr>
              <w:t xml:space="preserve"> for FR2 is the same as FR1. </w:t>
            </w:r>
            <w:r>
              <w:rPr>
                <w:color w:val="000000" w:themeColor="text1"/>
                <w:lang w:val="en-GB" w:eastAsia="zh-CN"/>
              </w:rPr>
              <w:t>We support the use of the ISD target, but we also agree to further discuss the performance target for different scenarios (different data rate targets, channel conditions, etc.). If we additionally consider the MCL used in 36.824 in terms of the evaluation methodology, it can be used an MCL target for the target performance, and the balance of DL and UL channels or comparison between LTE and NR can be done in terms of MCL. It should not be additional burden for target performance.</w:t>
            </w:r>
          </w:p>
        </w:tc>
      </w:tr>
      <w:tr w:rsidR="00D25868" w14:paraId="5008F1B6" w14:textId="77777777">
        <w:tc>
          <w:tcPr>
            <w:tcW w:w="1384" w:type="dxa"/>
            <w:shd w:val="clear" w:color="auto" w:fill="auto"/>
            <w:vAlign w:val="center"/>
          </w:tcPr>
          <w:p w14:paraId="7ED4DA56" w14:textId="77777777" w:rsidR="00D25868" w:rsidRDefault="009C754F">
            <w:pPr>
              <w:jc w:val="center"/>
              <w:rPr>
                <w:lang w:val="en-GB" w:eastAsia="zh-CN"/>
              </w:rPr>
            </w:pPr>
            <w:r>
              <w:rPr>
                <w:rFonts w:hint="eastAsia"/>
                <w:lang w:eastAsia="zh-CN"/>
              </w:rPr>
              <w:t>ZTE</w:t>
            </w:r>
          </w:p>
        </w:tc>
        <w:tc>
          <w:tcPr>
            <w:tcW w:w="8647" w:type="dxa"/>
            <w:shd w:val="clear" w:color="auto" w:fill="auto"/>
            <w:vAlign w:val="center"/>
          </w:tcPr>
          <w:p w14:paraId="46C90FE6" w14:textId="77777777" w:rsidR="00D25868" w:rsidRDefault="009C754F">
            <w:pPr>
              <w:pStyle w:val="BodyText"/>
              <w:jc w:val="both"/>
              <w:rPr>
                <w:lang w:val="en-US" w:eastAsia="zh-CN"/>
              </w:rPr>
            </w:pPr>
            <w:r>
              <w:rPr>
                <w:rFonts w:hint="eastAsia"/>
                <w:lang w:val="en-US" w:eastAsia="zh-CN"/>
              </w:rPr>
              <w:t>Similar to FR1, our first preference is to u</w:t>
            </w:r>
            <w:r>
              <w:rPr>
                <w:lang w:val="en-US" w:eastAsia="zh-CN"/>
              </w:rPr>
              <w:t>se system-level simulation to obtain the target performance</w:t>
            </w:r>
            <w:r>
              <w:rPr>
                <w:rFonts w:hint="eastAsia"/>
                <w:lang w:val="en-US" w:eastAsia="zh-CN"/>
              </w:rPr>
              <w:t xml:space="preserve">, </w:t>
            </w:r>
            <w:r>
              <w:rPr>
                <w:lang w:val="en-US" w:eastAsia="zh-CN"/>
              </w:rPr>
              <w:t>(i.e. the 5th percentile downlink or uplink SINR value in CDF curve)</w:t>
            </w:r>
            <w:r>
              <w:rPr>
                <w:rFonts w:hint="eastAsia"/>
                <w:lang w:val="en-US" w:eastAsia="zh-CN"/>
              </w:rPr>
              <w:t>.</w:t>
            </w:r>
          </w:p>
          <w:p w14:paraId="2A73D1BC" w14:textId="77777777" w:rsidR="00D25868" w:rsidRDefault="009C754F">
            <w:pPr>
              <w:rPr>
                <w:lang w:eastAsia="zh-CN"/>
              </w:rPr>
            </w:pPr>
            <w:r>
              <w:rPr>
                <w:rFonts w:hint="eastAsia"/>
                <w:lang w:eastAsia="zh-CN"/>
              </w:rPr>
              <w:t>We are also ok with Option 1 or Option 2 if we can define an appropriate target ISD or target MCL.</w:t>
            </w:r>
          </w:p>
          <w:p w14:paraId="3841D158" w14:textId="77777777" w:rsidR="00D25868" w:rsidRDefault="009C754F">
            <w:pPr>
              <w:rPr>
                <w:lang w:val="en-GB" w:eastAsia="zh-CN"/>
              </w:rPr>
            </w:pPr>
            <w:r>
              <w:rPr>
                <w:rFonts w:hint="eastAsia"/>
                <w:lang w:eastAsia="zh-CN"/>
              </w:rPr>
              <w:t>In addition, we are not sure whether the bottleneck channels would be much different between FR1 and FR2. So, another alternative is we don</w:t>
            </w:r>
            <w:r>
              <w:rPr>
                <w:lang w:eastAsia="zh-CN"/>
              </w:rPr>
              <w:t>’</w:t>
            </w:r>
            <w:r>
              <w:rPr>
                <w:rFonts w:hint="eastAsia"/>
                <w:lang w:eastAsia="zh-CN"/>
              </w:rPr>
              <w:t xml:space="preserve">t set a target for FR2 while only identify the bottleneck channels. The overall target for enhancement is the same for both FR1 and FR2. </w:t>
            </w:r>
          </w:p>
        </w:tc>
      </w:tr>
      <w:tr w:rsidR="008A1493" w14:paraId="278377DC" w14:textId="77777777">
        <w:tc>
          <w:tcPr>
            <w:tcW w:w="1384" w:type="dxa"/>
            <w:shd w:val="clear" w:color="auto" w:fill="auto"/>
            <w:vAlign w:val="center"/>
          </w:tcPr>
          <w:p w14:paraId="022DBDAB" w14:textId="77777777" w:rsidR="008A1493" w:rsidRPr="007F1564" w:rsidRDefault="008A1493" w:rsidP="009D386B">
            <w:pPr>
              <w:jc w:val="center"/>
              <w:rPr>
                <w:lang w:val="en-GB" w:eastAsia="ja-JP"/>
              </w:rPr>
            </w:pPr>
            <w:r>
              <w:rPr>
                <w:rFonts w:hint="eastAsia"/>
                <w:lang w:val="en-GB" w:eastAsia="ja-JP"/>
              </w:rPr>
              <w:t>NTT DOCOMO</w:t>
            </w:r>
          </w:p>
        </w:tc>
        <w:tc>
          <w:tcPr>
            <w:tcW w:w="8647" w:type="dxa"/>
            <w:shd w:val="clear" w:color="auto" w:fill="auto"/>
            <w:vAlign w:val="center"/>
          </w:tcPr>
          <w:p w14:paraId="2FD207D6" w14:textId="77777777" w:rsidR="008A1493" w:rsidRPr="007F1564" w:rsidRDefault="008A1493" w:rsidP="009D386B">
            <w:pPr>
              <w:rPr>
                <w:lang w:val="en-GB" w:eastAsia="ja-JP"/>
              </w:rPr>
            </w:pPr>
            <w:r>
              <w:rPr>
                <w:lang w:val="en-GB" w:eastAsia="ja-JP"/>
              </w:rPr>
              <w:t>W</w:t>
            </w:r>
            <w:r>
              <w:rPr>
                <w:rFonts w:hint="eastAsia"/>
                <w:lang w:val="en-GB" w:eastAsia="ja-JP"/>
              </w:rPr>
              <w:t>e prefer to follow FR1.</w:t>
            </w:r>
          </w:p>
        </w:tc>
      </w:tr>
      <w:tr w:rsidR="00D63D76" w14:paraId="63F38CD1" w14:textId="77777777">
        <w:tc>
          <w:tcPr>
            <w:tcW w:w="1384" w:type="dxa"/>
            <w:shd w:val="clear" w:color="auto" w:fill="auto"/>
            <w:vAlign w:val="center"/>
          </w:tcPr>
          <w:p w14:paraId="71DA5892" w14:textId="09CD1FB1" w:rsidR="00D63D76" w:rsidRDefault="00D63D76" w:rsidP="00D63D76">
            <w:pPr>
              <w:jc w:val="center"/>
              <w:rPr>
                <w:lang w:val="en-GB" w:eastAsia="ja-JP"/>
              </w:rPr>
            </w:pPr>
            <w:r>
              <w:rPr>
                <w:lang w:val="en-GB" w:eastAsia="zh-CN"/>
              </w:rPr>
              <w:t>Nokia/NSB</w:t>
            </w:r>
          </w:p>
        </w:tc>
        <w:tc>
          <w:tcPr>
            <w:tcW w:w="8647" w:type="dxa"/>
            <w:shd w:val="clear" w:color="auto" w:fill="auto"/>
            <w:vAlign w:val="center"/>
          </w:tcPr>
          <w:p w14:paraId="6084DBDD" w14:textId="1D45712A" w:rsidR="00D63D76" w:rsidRDefault="00D63D76" w:rsidP="00D63D76">
            <w:pPr>
              <w:rPr>
                <w:lang w:val="en-GB" w:eastAsia="ja-JP"/>
              </w:rPr>
            </w:pPr>
            <w:proofErr w:type="gramStart"/>
            <w:r>
              <w:rPr>
                <w:lang w:val="en-GB" w:eastAsia="zh-CN"/>
              </w:rPr>
              <w:t>Similar to</w:t>
            </w:r>
            <w:proofErr w:type="gramEnd"/>
            <w:r>
              <w:rPr>
                <w:lang w:val="en-GB" w:eastAsia="zh-CN"/>
              </w:rPr>
              <w:t xml:space="preserve"> our comment for FR1, it would seem more reasonable to first agree/align on the EVM and simulation assumptions and then discuss performance targets.</w:t>
            </w:r>
          </w:p>
        </w:tc>
      </w:tr>
      <w:tr w:rsidR="00B76E5F" w:rsidRPr="00D63D76" w14:paraId="1249DF2B" w14:textId="77777777" w:rsidTr="00602D94">
        <w:tc>
          <w:tcPr>
            <w:tcW w:w="1384" w:type="dxa"/>
            <w:tcBorders>
              <w:top w:val="single" w:sz="4" w:space="0" w:color="auto"/>
              <w:left w:val="single" w:sz="4" w:space="0" w:color="auto"/>
              <w:bottom w:val="single" w:sz="4" w:space="0" w:color="auto"/>
              <w:right w:val="single" w:sz="4" w:space="0" w:color="auto"/>
            </w:tcBorders>
          </w:tcPr>
          <w:p w14:paraId="7FE3036E" w14:textId="7AA06F97" w:rsidR="00B76E5F" w:rsidRDefault="00B76E5F" w:rsidP="00B76E5F">
            <w:pPr>
              <w:jc w:val="center"/>
              <w:rPr>
                <w:lang w:val="en-GB" w:eastAsia="zh-CN"/>
              </w:rPr>
            </w:pPr>
            <w:r w:rsidRPr="005C4E00">
              <w:t>Qualcomm</w:t>
            </w:r>
          </w:p>
        </w:tc>
        <w:tc>
          <w:tcPr>
            <w:tcW w:w="8647" w:type="dxa"/>
            <w:tcBorders>
              <w:top w:val="single" w:sz="4" w:space="0" w:color="auto"/>
              <w:left w:val="single" w:sz="4" w:space="0" w:color="auto"/>
              <w:bottom w:val="single" w:sz="4" w:space="0" w:color="auto"/>
              <w:right w:val="single" w:sz="4" w:space="0" w:color="auto"/>
            </w:tcBorders>
          </w:tcPr>
          <w:p w14:paraId="4307836E" w14:textId="77E5E25F" w:rsidR="00B76E5F" w:rsidRDefault="00B76E5F" w:rsidP="00B76E5F">
            <w:pPr>
              <w:rPr>
                <w:lang w:val="en-GB" w:eastAsia="zh-CN"/>
              </w:rPr>
            </w:pPr>
            <w:r w:rsidRPr="005C4E00">
              <w:t xml:space="preserve">We think comparing MCL for different channels (and their relative performance) is more important and more useful than setting a target for ISD or MCL. Differences in MCL of different channels is much less dependent on exact values of common parameters (which can be quite arbitrary). </w:t>
            </w:r>
          </w:p>
        </w:tc>
      </w:tr>
      <w:tr w:rsidR="000418A4" w:rsidRPr="00D63D76" w14:paraId="61F63E71" w14:textId="77777777" w:rsidTr="00602D94">
        <w:tc>
          <w:tcPr>
            <w:tcW w:w="1384" w:type="dxa"/>
            <w:tcBorders>
              <w:top w:val="single" w:sz="4" w:space="0" w:color="auto"/>
              <w:left w:val="single" w:sz="4" w:space="0" w:color="auto"/>
              <w:bottom w:val="single" w:sz="4" w:space="0" w:color="auto"/>
              <w:right w:val="single" w:sz="4" w:space="0" w:color="auto"/>
            </w:tcBorders>
            <w:vAlign w:val="center"/>
          </w:tcPr>
          <w:p w14:paraId="3A652DF2" w14:textId="2653DEF6" w:rsidR="000418A4" w:rsidRPr="005C4E00" w:rsidRDefault="000418A4" w:rsidP="000418A4">
            <w:pPr>
              <w:jc w:val="center"/>
            </w:pPr>
            <w:r>
              <w:rPr>
                <w:lang w:val="en-GB" w:eastAsia="zh-CN"/>
              </w:rPr>
              <w:lastRenderedPageBreak/>
              <w:t>Intel</w:t>
            </w:r>
          </w:p>
        </w:tc>
        <w:tc>
          <w:tcPr>
            <w:tcW w:w="8647" w:type="dxa"/>
            <w:tcBorders>
              <w:top w:val="single" w:sz="4" w:space="0" w:color="auto"/>
              <w:left w:val="single" w:sz="4" w:space="0" w:color="auto"/>
              <w:bottom w:val="single" w:sz="4" w:space="0" w:color="auto"/>
              <w:right w:val="single" w:sz="4" w:space="0" w:color="auto"/>
            </w:tcBorders>
            <w:vAlign w:val="center"/>
          </w:tcPr>
          <w:p w14:paraId="7A9D4693" w14:textId="77777777" w:rsidR="000418A4" w:rsidRDefault="000418A4" w:rsidP="000418A4">
            <w:pPr>
              <w:rPr>
                <w:lang w:val="en-GB" w:eastAsia="zh-CN"/>
              </w:rPr>
            </w:pPr>
            <w:r w:rsidRPr="006516F7">
              <w:rPr>
                <w:lang w:val="en-GB" w:eastAsia="zh-CN"/>
              </w:rPr>
              <w:t>It depends on which option (MCL or MPL) is considered for baseline coverage analysis. As mentioned above, for FR1, both options can be considered, but for FR2, it may be good to include the beamforming gain into the MCL analysis for coverage enhancement.</w:t>
            </w:r>
            <w:r>
              <w:rPr>
                <w:lang w:val="en-GB" w:eastAsia="zh-CN"/>
              </w:rPr>
              <w:t xml:space="preserve"> </w:t>
            </w:r>
          </w:p>
          <w:p w14:paraId="56A062AC" w14:textId="7EA972FB" w:rsidR="000418A4" w:rsidRPr="005C4E00" w:rsidRDefault="000418A4" w:rsidP="000418A4">
            <w:r>
              <w:rPr>
                <w:lang w:val="en-GB" w:eastAsia="zh-CN"/>
              </w:rPr>
              <w:t xml:space="preserve">For Option 1, </w:t>
            </w:r>
            <w:r w:rsidRPr="00A50C80">
              <w:rPr>
                <w:lang w:val="en-GB" w:eastAsia="zh-CN"/>
              </w:rPr>
              <w:t xml:space="preserve">target ISD needs to be first </w:t>
            </w:r>
            <w:r>
              <w:rPr>
                <w:lang w:val="en-GB" w:eastAsia="zh-CN"/>
              </w:rPr>
              <w:t>clarified</w:t>
            </w:r>
            <w:r w:rsidRPr="00A50C80">
              <w:rPr>
                <w:lang w:val="en-GB" w:eastAsia="zh-CN"/>
              </w:rPr>
              <w:t xml:space="preserve"> for coverage analysis.</w:t>
            </w:r>
          </w:p>
        </w:tc>
      </w:tr>
      <w:tr w:rsidR="00151EBE" w:rsidRPr="00D63D76" w14:paraId="13D6967E" w14:textId="77777777" w:rsidTr="00602D94">
        <w:tc>
          <w:tcPr>
            <w:tcW w:w="1384" w:type="dxa"/>
            <w:tcBorders>
              <w:top w:val="single" w:sz="4" w:space="0" w:color="auto"/>
              <w:left w:val="single" w:sz="4" w:space="0" w:color="auto"/>
              <w:bottom w:val="single" w:sz="4" w:space="0" w:color="auto"/>
              <w:right w:val="single" w:sz="4" w:space="0" w:color="auto"/>
            </w:tcBorders>
            <w:vAlign w:val="center"/>
          </w:tcPr>
          <w:p w14:paraId="0B8BD945" w14:textId="2FBC1153" w:rsidR="00151EBE" w:rsidRDefault="00151EBE" w:rsidP="000418A4">
            <w:pPr>
              <w:jc w:val="center"/>
              <w:rPr>
                <w:lang w:val="en-GB" w:eastAsia="zh-CN"/>
              </w:rPr>
            </w:pPr>
            <w:r>
              <w:rPr>
                <w:lang w:val="en-GB" w:eastAsia="zh-CN"/>
              </w:rPr>
              <w:t>SONY</w:t>
            </w:r>
          </w:p>
        </w:tc>
        <w:tc>
          <w:tcPr>
            <w:tcW w:w="8647" w:type="dxa"/>
            <w:tcBorders>
              <w:top w:val="single" w:sz="4" w:space="0" w:color="auto"/>
              <w:left w:val="single" w:sz="4" w:space="0" w:color="auto"/>
              <w:bottom w:val="single" w:sz="4" w:space="0" w:color="auto"/>
              <w:right w:val="single" w:sz="4" w:space="0" w:color="auto"/>
            </w:tcBorders>
            <w:vAlign w:val="center"/>
          </w:tcPr>
          <w:p w14:paraId="0F1AD7D4" w14:textId="4FB9CDCF" w:rsidR="00151EBE" w:rsidRPr="006516F7" w:rsidRDefault="00151EBE" w:rsidP="000418A4">
            <w:pPr>
              <w:rPr>
                <w:lang w:val="en-GB" w:eastAsia="zh-CN"/>
              </w:rPr>
            </w:pPr>
            <w:r>
              <w:rPr>
                <w:lang w:val="en-GB" w:eastAsia="zh-CN"/>
              </w:rPr>
              <w:t>Option 1 for FR2. Since spherical coverage issues, effectively impacting beamforming gain, are an issue at FR2, we think that a link budget target is more appropriate than an MCL target.</w:t>
            </w:r>
            <w:bookmarkStart w:id="4" w:name="_GoBack"/>
            <w:bookmarkEnd w:id="4"/>
          </w:p>
        </w:tc>
      </w:tr>
    </w:tbl>
    <w:p w14:paraId="7999F89A" w14:textId="77777777" w:rsidR="00D25868" w:rsidRPr="00D63D76" w:rsidRDefault="00D25868">
      <w:pPr>
        <w:pStyle w:val="BodyText"/>
        <w:jc w:val="both"/>
        <w:rPr>
          <w:lang w:val="en-US" w:eastAsia="zh-CN"/>
        </w:rPr>
      </w:pPr>
    </w:p>
    <w:bookmarkEnd w:id="1"/>
    <w:bookmarkEnd w:id="2"/>
    <w:bookmarkEnd w:id="3"/>
    <w:p w14:paraId="22E3294D" w14:textId="77777777" w:rsidR="00D25868" w:rsidRDefault="009C754F">
      <w:pPr>
        <w:pStyle w:val="Heading1"/>
      </w:pPr>
      <w:r>
        <w:t>References</w:t>
      </w:r>
    </w:p>
    <w:p w14:paraId="7FB44476"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bookmarkStart w:id="5" w:name="_Ref16518986"/>
      <w:bookmarkStart w:id="6" w:name="_Ref525128420"/>
      <w:r>
        <w:rPr>
          <w:sz w:val="21"/>
          <w:szCs w:val="21"/>
          <w:lang w:eastAsia="zh-CN"/>
        </w:rPr>
        <w:t>RP-193240, China Telecom, New SID on NR coverage enhancement, 3GPP TSG RAN Meeting #86, Sitges, Spain, December 9th – 12th, 2019.</w:t>
      </w:r>
      <w:bookmarkStart w:id="7" w:name="_Ref23843522"/>
      <w:bookmarkEnd w:id="5"/>
      <w:bookmarkEnd w:id="6"/>
    </w:p>
    <w:p w14:paraId="41B36CBC"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 xml:space="preserve">3GPP TR 37.910, “Study on </w:t>
      </w:r>
      <w:proofErr w:type="spellStart"/>
      <w:r>
        <w:rPr>
          <w:sz w:val="21"/>
          <w:szCs w:val="21"/>
          <w:lang w:eastAsia="zh-CN"/>
        </w:rPr>
        <w:t>self evaluation</w:t>
      </w:r>
      <w:proofErr w:type="spellEnd"/>
      <w:r>
        <w:rPr>
          <w:sz w:val="21"/>
          <w:szCs w:val="21"/>
          <w:lang w:eastAsia="zh-CN"/>
        </w:rPr>
        <w:t xml:space="preserve"> towards IMT-2020 submission”, </w:t>
      </w:r>
      <w:proofErr w:type="gramStart"/>
      <w:r>
        <w:rPr>
          <w:sz w:val="21"/>
          <w:szCs w:val="21"/>
          <w:lang w:eastAsia="zh-CN"/>
        </w:rPr>
        <w:t>September,</w:t>
      </w:r>
      <w:proofErr w:type="gramEnd"/>
      <w:r>
        <w:rPr>
          <w:sz w:val="21"/>
          <w:szCs w:val="21"/>
          <w:lang w:eastAsia="zh-CN"/>
        </w:rPr>
        <w:t xml:space="preserve"> 2019.</w:t>
      </w:r>
      <w:bookmarkStart w:id="8" w:name="_Ref30105146"/>
      <w:bookmarkStart w:id="9" w:name="_Ref40126280"/>
      <w:bookmarkEnd w:id="7"/>
      <w:bookmarkEnd w:id="8"/>
    </w:p>
    <w:p w14:paraId="1B5F4A88"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ITU-M.2412, “Guidelines for evaluation of radio interface technologies for IMT-2020”.</w:t>
      </w:r>
      <w:bookmarkEnd w:id="9"/>
    </w:p>
    <w:p w14:paraId="31BAFBE7"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R1-2003299</w:t>
      </w:r>
      <w:r>
        <w:rPr>
          <w:sz w:val="21"/>
          <w:szCs w:val="21"/>
          <w:lang w:eastAsia="zh-CN"/>
        </w:rPr>
        <w:tab/>
        <w:t>Baseline coverage performance for FR2</w:t>
      </w:r>
      <w:r>
        <w:rPr>
          <w:sz w:val="21"/>
          <w:szCs w:val="21"/>
          <w:lang w:eastAsia="zh-CN"/>
        </w:rPr>
        <w:tab/>
        <w:t>Huawei, HiSilicon</w:t>
      </w:r>
    </w:p>
    <w:p w14:paraId="6D5EA51B"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R1-2003339</w:t>
      </w:r>
      <w:r>
        <w:rPr>
          <w:sz w:val="21"/>
          <w:szCs w:val="21"/>
          <w:lang w:eastAsia="zh-CN"/>
        </w:rPr>
        <w:tab/>
        <w:t>Discussion on baseline coverage performance for FR2</w:t>
      </w:r>
      <w:r>
        <w:rPr>
          <w:sz w:val="21"/>
          <w:szCs w:val="21"/>
          <w:lang w:eastAsia="zh-CN"/>
        </w:rPr>
        <w:tab/>
        <w:t>ZTE</w:t>
      </w:r>
    </w:p>
    <w:p w14:paraId="62F0F4FE"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R1-2003436</w:t>
      </w:r>
      <w:r>
        <w:rPr>
          <w:sz w:val="21"/>
          <w:szCs w:val="21"/>
          <w:lang w:eastAsia="zh-CN"/>
        </w:rPr>
        <w:tab/>
        <w:t>Evaluation on NR coverage performance for FR2</w:t>
      </w:r>
      <w:r>
        <w:rPr>
          <w:sz w:val="21"/>
          <w:szCs w:val="21"/>
          <w:lang w:eastAsia="zh-CN"/>
        </w:rPr>
        <w:tab/>
        <w:t>vivo</w:t>
      </w:r>
    </w:p>
    <w:p w14:paraId="50F39B99"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R1-2003650</w:t>
      </w:r>
      <w:r>
        <w:rPr>
          <w:sz w:val="21"/>
          <w:szCs w:val="21"/>
          <w:lang w:eastAsia="zh-CN"/>
        </w:rPr>
        <w:tab/>
        <w:t>Discussion on the baseline performance and simulation assumptions of coverage enhancement for FR2</w:t>
      </w:r>
      <w:r>
        <w:rPr>
          <w:sz w:val="21"/>
          <w:szCs w:val="21"/>
          <w:lang w:eastAsia="zh-CN"/>
        </w:rPr>
        <w:tab/>
        <w:t>CATT</w:t>
      </w:r>
    </w:p>
    <w:p w14:paraId="2CA528EE"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R1-2003774</w:t>
      </w:r>
      <w:r>
        <w:rPr>
          <w:sz w:val="21"/>
          <w:szCs w:val="21"/>
          <w:lang w:eastAsia="zh-CN"/>
        </w:rPr>
        <w:tab/>
        <w:t>Discussion on baseline coverage performance for FR2</w:t>
      </w:r>
      <w:r>
        <w:rPr>
          <w:sz w:val="21"/>
          <w:szCs w:val="21"/>
          <w:lang w:eastAsia="zh-CN"/>
        </w:rPr>
        <w:tab/>
        <w:t>Intel Corporation</w:t>
      </w:r>
    </w:p>
    <w:p w14:paraId="571FFEF6"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R1-2003779</w:t>
      </w:r>
      <w:r>
        <w:rPr>
          <w:sz w:val="21"/>
          <w:szCs w:val="21"/>
          <w:lang w:eastAsia="zh-CN"/>
        </w:rPr>
        <w:tab/>
        <w:t>Downlink coverage in FR2</w:t>
      </w:r>
      <w:r>
        <w:rPr>
          <w:sz w:val="21"/>
          <w:szCs w:val="21"/>
          <w:lang w:eastAsia="zh-CN"/>
        </w:rPr>
        <w:tab/>
        <w:t>Charter Communications, Inc</w:t>
      </w:r>
    </w:p>
    <w:p w14:paraId="01850EAB"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R1-2003915</w:t>
      </w:r>
      <w:r>
        <w:rPr>
          <w:sz w:val="21"/>
          <w:szCs w:val="21"/>
          <w:lang w:eastAsia="zh-CN"/>
        </w:rPr>
        <w:tab/>
        <w:t>Scenarios and simulation assumptions for coverage enhancement in FR2</w:t>
      </w:r>
      <w:r>
        <w:rPr>
          <w:sz w:val="21"/>
          <w:szCs w:val="21"/>
          <w:lang w:eastAsia="zh-CN"/>
        </w:rPr>
        <w:tab/>
        <w:t>Samsung</w:t>
      </w:r>
    </w:p>
    <w:p w14:paraId="68906DCA"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R1-2003971</w:t>
      </w:r>
      <w:r>
        <w:rPr>
          <w:sz w:val="21"/>
          <w:szCs w:val="21"/>
          <w:lang w:eastAsia="zh-CN"/>
        </w:rPr>
        <w:tab/>
        <w:t>Discussion on coverage enhancements in FR2</w:t>
      </w:r>
      <w:r>
        <w:rPr>
          <w:sz w:val="21"/>
          <w:szCs w:val="21"/>
          <w:lang w:eastAsia="zh-CN"/>
        </w:rPr>
        <w:tab/>
        <w:t>CMCC</w:t>
      </w:r>
    </w:p>
    <w:p w14:paraId="07D0DD04"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R1-2004179</w:t>
      </w:r>
      <w:r>
        <w:rPr>
          <w:sz w:val="21"/>
          <w:szCs w:val="21"/>
          <w:lang w:eastAsia="zh-CN"/>
        </w:rPr>
        <w:tab/>
        <w:t>Baseline coverage evaluation of UL and DL channels – FR2</w:t>
      </w:r>
      <w:r>
        <w:rPr>
          <w:sz w:val="21"/>
          <w:szCs w:val="21"/>
          <w:lang w:eastAsia="zh-CN"/>
        </w:rPr>
        <w:tab/>
        <w:t>Nokia, Nokia Shanghai Bell</w:t>
      </w:r>
    </w:p>
    <w:p w14:paraId="72BBA057"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R1-2004197</w:t>
      </w:r>
      <w:r>
        <w:rPr>
          <w:sz w:val="21"/>
          <w:szCs w:val="21"/>
          <w:lang w:eastAsia="zh-CN"/>
        </w:rPr>
        <w:tab/>
        <w:t>Considerations on Simulation Assumptions for Coverage Enhancements for FR2 Sony</w:t>
      </w:r>
    </w:p>
    <w:p w14:paraId="23032B29"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R1-2004305</w:t>
      </w:r>
      <w:r>
        <w:rPr>
          <w:sz w:val="21"/>
          <w:szCs w:val="21"/>
          <w:lang w:eastAsia="zh-CN"/>
        </w:rPr>
        <w:tab/>
        <w:t>Simulation assumptions for UL in FR2</w:t>
      </w:r>
      <w:r>
        <w:rPr>
          <w:sz w:val="21"/>
          <w:szCs w:val="21"/>
          <w:lang w:eastAsia="zh-CN"/>
        </w:rPr>
        <w:tab/>
        <w:t>InterDigital, Inc.</w:t>
      </w:r>
    </w:p>
    <w:p w14:paraId="4B9B799E"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R1-2004353</w:t>
      </w:r>
      <w:r>
        <w:rPr>
          <w:sz w:val="21"/>
          <w:szCs w:val="21"/>
          <w:lang w:eastAsia="zh-CN"/>
        </w:rPr>
        <w:tab/>
        <w:t>Simulation Parameters and Initial Results for FR2</w:t>
      </w:r>
      <w:r>
        <w:rPr>
          <w:sz w:val="21"/>
          <w:szCs w:val="21"/>
          <w:lang w:eastAsia="zh-CN"/>
        </w:rPr>
        <w:tab/>
        <w:t>Ericsson</w:t>
      </w:r>
    </w:p>
    <w:p w14:paraId="2695854E"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R1-2004425</w:t>
      </w:r>
      <w:r>
        <w:rPr>
          <w:sz w:val="21"/>
          <w:szCs w:val="21"/>
          <w:lang w:eastAsia="zh-CN"/>
        </w:rPr>
        <w:tab/>
        <w:t>Baseline coverage performance for FR2</w:t>
      </w:r>
      <w:r>
        <w:rPr>
          <w:sz w:val="21"/>
          <w:szCs w:val="21"/>
          <w:lang w:eastAsia="zh-CN"/>
        </w:rPr>
        <w:tab/>
        <w:t>NTT DOCOMO, INC</w:t>
      </w:r>
    </w:p>
    <w:p w14:paraId="5127D22F" w14:textId="77777777" w:rsidR="00D25868" w:rsidRDefault="009C754F">
      <w:pPr>
        <w:pStyle w:val="List2"/>
        <w:numPr>
          <w:ilvl w:val="0"/>
          <w:numId w:val="21"/>
        </w:numPr>
        <w:overflowPunct/>
        <w:autoSpaceDE/>
        <w:autoSpaceDN/>
        <w:adjustRightInd/>
        <w:spacing w:before="180" w:after="0"/>
        <w:jc w:val="both"/>
        <w:textAlignment w:val="auto"/>
        <w:rPr>
          <w:sz w:val="21"/>
          <w:szCs w:val="21"/>
          <w:lang w:eastAsia="zh-CN"/>
        </w:rPr>
      </w:pPr>
      <w:r>
        <w:rPr>
          <w:sz w:val="21"/>
          <w:szCs w:val="21"/>
          <w:lang w:eastAsia="zh-CN"/>
        </w:rPr>
        <w:t>R1-2004498</w:t>
      </w:r>
      <w:r>
        <w:rPr>
          <w:sz w:val="21"/>
          <w:szCs w:val="21"/>
          <w:lang w:eastAsia="zh-CN"/>
        </w:rPr>
        <w:tab/>
        <w:t>Baseline FR2 coverage performance</w:t>
      </w:r>
      <w:r>
        <w:rPr>
          <w:sz w:val="21"/>
          <w:szCs w:val="21"/>
          <w:lang w:eastAsia="zh-CN"/>
        </w:rPr>
        <w:tab/>
        <w:t>Qualcomm Incorporated</w:t>
      </w:r>
    </w:p>
    <w:p w14:paraId="7FB72E89" w14:textId="77777777" w:rsidR="00D25868" w:rsidRDefault="009C754F">
      <w:pPr>
        <w:pStyle w:val="Heading1"/>
      </w:pPr>
      <w:r>
        <w:t>Appendix</w:t>
      </w:r>
    </w:p>
    <w:sectPr w:rsidR="00D25868">
      <w:footerReference w:type="default" r:id="rId13"/>
      <w:footnotePr>
        <w:numRestart w:val="eachSect"/>
      </w:footnotePr>
      <w:type w:val="continuous"/>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5551C" w14:textId="77777777" w:rsidR="001271E3" w:rsidRDefault="001271E3">
      <w:pPr>
        <w:spacing w:after="0"/>
      </w:pPr>
      <w:r>
        <w:separator/>
      </w:r>
    </w:p>
  </w:endnote>
  <w:endnote w:type="continuationSeparator" w:id="0">
    <w:p w14:paraId="7C98735F" w14:textId="77777777" w:rsidR="001271E3" w:rsidRDefault="001271E3">
      <w:pPr>
        <w:spacing w:after="0"/>
      </w:pPr>
      <w:r>
        <w:continuationSeparator/>
      </w:r>
    </w:p>
  </w:endnote>
  <w:endnote w:type="continuationNotice" w:id="1">
    <w:p w14:paraId="2D23CE81" w14:textId="77777777" w:rsidR="001271E3" w:rsidRDefault="001271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Microsoft YaHei"/>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DengXian">
    <w:altName w:val="等线"/>
    <w:panose1 w:val="02010600030101010101"/>
    <w:charset w:val="86"/>
    <w:family w:val="script"/>
    <w:pitch w:val="fixed"/>
    <w:sig w:usb0="A00002BF" w:usb1="38CF7CFA" w:usb2="00000016" w:usb3="00000000" w:csb0="0004000F" w:csb1="00000000"/>
  </w:font>
  <w:font w:name="BatangChe">
    <w:charset w:val="81"/>
    <w:family w:val="modern"/>
    <w:pitch w:val="fixed"/>
    <w:sig w:usb0="B00002AF" w:usb1="69D77CFB" w:usb2="00000030" w:usb3="00000000" w:csb0="0008009F" w:csb1="00000000"/>
  </w:font>
  <w:font w:name="Yu Mincho">
    <w:altName w:val="游明朝"/>
    <w:panose1 w:val="02020400000000000000"/>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BAE74" w14:textId="77777777" w:rsidR="00602D94" w:rsidRDefault="00602D94">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16</w:t>
    </w:r>
    <w:r>
      <w:rPr>
        <w:rFonts w:ascii="Arial" w:hAnsi="Arial" w:cs="Arial"/>
        <w:b/>
        <w:sz w:val="18"/>
        <w:szCs w:val="18"/>
      </w:rPr>
      <w:fldChar w:fldCharType="end"/>
    </w:r>
  </w:p>
  <w:p w14:paraId="07008C22" w14:textId="77777777" w:rsidR="00602D94" w:rsidRDefault="00602D94">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1E9B9B" w14:textId="77777777" w:rsidR="001271E3" w:rsidRDefault="001271E3">
      <w:pPr>
        <w:spacing w:after="0"/>
      </w:pPr>
      <w:r>
        <w:separator/>
      </w:r>
    </w:p>
  </w:footnote>
  <w:footnote w:type="continuationSeparator" w:id="0">
    <w:p w14:paraId="1C42DBF5" w14:textId="77777777" w:rsidR="001271E3" w:rsidRDefault="001271E3">
      <w:pPr>
        <w:spacing w:after="0"/>
      </w:pPr>
      <w:r>
        <w:continuationSeparator/>
      </w:r>
    </w:p>
  </w:footnote>
  <w:footnote w:type="continuationNotice" w:id="1">
    <w:p w14:paraId="46A4CB32" w14:textId="77777777" w:rsidR="001271E3" w:rsidRDefault="001271E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81612E3"/>
    <w:multiLevelType w:val="singleLevel"/>
    <w:tmpl w:val="881612E3"/>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5D568F2"/>
    <w:multiLevelType w:val="hybridMultilevel"/>
    <w:tmpl w:val="AA700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E7DDF"/>
    <w:multiLevelType w:val="multilevel"/>
    <w:tmpl w:val="09FE7DDF"/>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FE03CFB"/>
    <w:multiLevelType w:val="hybridMultilevel"/>
    <w:tmpl w:val="50A66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E850D9F"/>
    <w:multiLevelType w:val="multilevel"/>
    <w:tmpl w:val="1E850D9F"/>
    <w:lvl w:ilvl="0">
      <w:start w:val="1"/>
      <w:numFmt w:val="bullet"/>
      <w:lvlText w:val=""/>
      <w:lvlJc w:val="left"/>
      <w:pPr>
        <w:ind w:left="420" w:hanging="420"/>
      </w:pPr>
      <w:rPr>
        <w:rFonts w:ascii="Wingdings" w:hAnsi="Wingdings" w:hint="default"/>
      </w:rPr>
    </w:lvl>
    <w:lvl w:ilvl="1">
      <w:start w:val="4"/>
      <w:numFmt w:val="bullet"/>
      <w:lvlText w:val="-"/>
      <w:lvlJc w:val="left"/>
      <w:pPr>
        <w:ind w:left="1413"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6901125"/>
    <w:multiLevelType w:val="multilevel"/>
    <w:tmpl w:val="26901125"/>
    <w:lvl w:ilvl="0">
      <w:start w:val="1"/>
      <w:numFmt w:val="decimal"/>
      <w:pStyle w:val="Heading1"/>
      <w:lvlText w:val="%1     "/>
      <w:lvlJc w:val="left"/>
      <w:pPr>
        <w:ind w:left="420" w:hanging="420"/>
      </w:pPr>
      <w:rPr>
        <w:rFonts w:ascii="Arial Unicode MS" w:hAnsi="Arial Unicode MS" w:hint="eastAsia"/>
        <w:sz w:val="36"/>
      </w:rPr>
    </w:lvl>
    <w:lvl w:ilvl="1">
      <w:start w:val="1"/>
      <w:numFmt w:val="decimal"/>
      <w:pStyle w:val="Heading2"/>
      <w:lvlText w:val="%1.%2    "/>
      <w:lvlJc w:val="left"/>
      <w:pPr>
        <w:ind w:left="1407" w:hanging="140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9"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6C84915"/>
    <w:multiLevelType w:val="hybridMultilevel"/>
    <w:tmpl w:val="F5A43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8"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AF41025"/>
    <w:multiLevelType w:val="hybridMultilevel"/>
    <w:tmpl w:val="0B041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F7C63E6"/>
    <w:multiLevelType w:val="multilevel"/>
    <w:tmpl w:val="5F7C63E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7296344"/>
    <w:multiLevelType w:val="hybridMultilevel"/>
    <w:tmpl w:val="E7346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B2D3998"/>
    <w:multiLevelType w:val="multilevel"/>
    <w:tmpl w:val="7B2D3998"/>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CD42353"/>
    <w:multiLevelType w:val="multilevel"/>
    <w:tmpl w:val="7CD42353"/>
    <w:lvl w:ilvl="0">
      <w:start w:val="4"/>
      <w:numFmt w:val="bullet"/>
      <w:lvlText w:val="-"/>
      <w:lvlJc w:val="left"/>
      <w:pPr>
        <w:ind w:left="704" w:hanging="42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5" w15:restartNumberingAfterBreak="0">
    <w:nsid w:val="7E8869BD"/>
    <w:multiLevelType w:val="hybridMultilevel"/>
    <w:tmpl w:val="8C9E0710"/>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26" w15:restartNumberingAfterBreak="0">
    <w:nsid w:val="7F93023B"/>
    <w:multiLevelType w:val="multilevel"/>
    <w:tmpl w:val="7F9302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18"/>
  </w:num>
  <w:num w:numId="3">
    <w:abstractNumId w:val="2"/>
  </w:num>
  <w:num w:numId="4">
    <w:abstractNumId w:val="17"/>
  </w:num>
  <w:num w:numId="5">
    <w:abstractNumId w:val="16"/>
  </w:num>
  <w:num w:numId="6">
    <w:abstractNumId w:val="13"/>
  </w:num>
  <w:num w:numId="7">
    <w:abstractNumId w:val="12"/>
  </w:num>
  <w:num w:numId="8">
    <w:abstractNumId w:val="15"/>
  </w:num>
  <w:num w:numId="9">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14"/>
  </w:num>
  <w:num w:numId="11">
    <w:abstractNumId w:val="8"/>
  </w:num>
  <w:num w:numId="12">
    <w:abstractNumId w:val="10"/>
  </w:num>
  <w:num w:numId="13">
    <w:abstractNumId w:val="9"/>
  </w:num>
  <w:num w:numId="14">
    <w:abstractNumId w:val="23"/>
  </w:num>
  <w:num w:numId="15">
    <w:abstractNumId w:val="24"/>
  </w:num>
  <w:num w:numId="16">
    <w:abstractNumId w:val="4"/>
  </w:num>
  <w:num w:numId="17">
    <w:abstractNumId w:val="26"/>
  </w:num>
  <w:num w:numId="18">
    <w:abstractNumId w:val="6"/>
  </w:num>
  <w:num w:numId="19">
    <w:abstractNumId w:val="21"/>
  </w:num>
  <w:num w:numId="20">
    <w:abstractNumId w:val="0"/>
  </w:num>
  <w:num w:numId="21">
    <w:abstractNumId w:val="19"/>
  </w:num>
  <w:num w:numId="22">
    <w:abstractNumId w:val="11"/>
  </w:num>
  <w:num w:numId="23">
    <w:abstractNumId w:val="20"/>
  </w:num>
  <w:num w:numId="24">
    <w:abstractNumId w:val="25"/>
  </w:num>
  <w:num w:numId="25">
    <w:abstractNumId w:val="22"/>
  </w:num>
  <w:num w:numId="26">
    <w:abstractNumId w:val="5"/>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13"/>
    <w:rsid w:val="0000010A"/>
    <w:rsid w:val="000002DE"/>
    <w:rsid w:val="000003BB"/>
    <w:rsid w:val="000003E3"/>
    <w:rsid w:val="000007C7"/>
    <w:rsid w:val="000008B0"/>
    <w:rsid w:val="000009E8"/>
    <w:rsid w:val="00000CB8"/>
    <w:rsid w:val="00000E33"/>
    <w:rsid w:val="000011C9"/>
    <w:rsid w:val="000011D6"/>
    <w:rsid w:val="000012C1"/>
    <w:rsid w:val="000012DC"/>
    <w:rsid w:val="000015FC"/>
    <w:rsid w:val="00001694"/>
    <w:rsid w:val="00001755"/>
    <w:rsid w:val="00001957"/>
    <w:rsid w:val="00001A55"/>
    <w:rsid w:val="00001A57"/>
    <w:rsid w:val="00001B95"/>
    <w:rsid w:val="00001E00"/>
    <w:rsid w:val="00001E7C"/>
    <w:rsid w:val="0000207E"/>
    <w:rsid w:val="000020CF"/>
    <w:rsid w:val="00002286"/>
    <w:rsid w:val="000023D1"/>
    <w:rsid w:val="00002586"/>
    <w:rsid w:val="00002701"/>
    <w:rsid w:val="0000290C"/>
    <w:rsid w:val="00002920"/>
    <w:rsid w:val="00002B1D"/>
    <w:rsid w:val="00002DAE"/>
    <w:rsid w:val="00002DBB"/>
    <w:rsid w:val="000034AC"/>
    <w:rsid w:val="00003519"/>
    <w:rsid w:val="000036D6"/>
    <w:rsid w:val="0000375F"/>
    <w:rsid w:val="00003944"/>
    <w:rsid w:val="00003F16"/>
    <w:rsid w:val="0000414E"/>
    <w:rsid w:val="00004371"/>
    <w:rsid w:val="000047C0"/>
    <w:rsid w:val="00004A30"/>
    <w:rsid w:val="00004B22"/>
    <w:rsid w:val="00004F89"/>
    <w:rsid w:val="0000515A"/>
    <w:rsid w:val="0000543A"/>
    <w:rsid w:val="000059B8"/>
    <w:rsid w:val="00005ABC"/>
    <w:rsid w:val="00005C0E"/>
    <w:rsid w:val="00005F92"/>
    <w:rsid w:val="00005FB1"/>
    <w:rsid w:val="0000606D"/>
    <w:rsid w:val="000061F0"/>
    <w:rsid w:val="0000635A"/>
    <w:rsid w:val="00006553"/>
    <w:rsid w:val="00006B8C"/>
    <w:rsid w:val="00006B8E"/>
    <w:rsid w:val="00007348"/>
    <w:rsid w:val="000074C4"/>
    <w:rsid w:val="00007591"/>
    <w:rsid w:val="000075B0"/>
    <w:rsid w:val="0000778E"/>
    <w:rsid w:val="000077CC"/>
    <w:rsid w:val="000104B2"/>
    <w:rsid w:val="00010581"/>
    <w:rsid w:val="0001093B"/>
    <w:rsid w:val="00010BFA"/>
    <w:rsid w:val="00010C92"/>
    <w:rsid w:val="00010EAD"/>
    <w:rsid w:val="00010F34"/>
    <w:rsid w:val="00010FF9"/>
    <w:rsid w:val="0001115B"/>
    <w:rsid w:val="0001120F"/>
    <w:rsid w:val="00011381"/>
    <w:rsid w:val="000113E5"/>
    <w:rsid w:val="00011604"/>
    <w:rsid w:val="000116DA"/>
    <w:rsid w:val="000116ED"/>
    <w:rsid w:val="00011B4E"/>
    <w:rsid w:val="00011F40"/>
    <w:rsid w:val="00012231"/>
    <w:rsid w:val="000123EF"/>
    <w:rsid w:val="0001245E"/>
    <w:rsid w:val="00012A8D"/>
    <w:rsid w:val="00012AE0"/>
    <w:rsid w:val="00012C3C"/>
    <w:rsid w:val="00012F71"/>
    <w:rsid w:val="000130CE"/>
    <w:rsid w:val="000133AE"/>
    <w:rsid w:val="00013719"/>
    <w:rsid w:val="000137E2"/>
    <w:rsid w:val="00013F0C"/>
    <w:rsid w:val="00014242"/>
    <w:rsid w:val="00014A76"/>
    <w:rsid w:val="00014A7C"/>
    <w:rsid w:val="00014BFC"/>
    <w:rsid w:val="00014C53"/>
    <w:rsid w:val="000154BB"/>
    <w:rsid w:val="000154C5"/>
    <w:rsid w:val="000156EE"/>
    <w:rsid w:val="000157CC"/>
    <w:rsid w:val="00015B4D"/>
    <w:rsid w:val="00015B8E"/>
    <w:rsid w:val="00015B96"/>
    <w:rsid w:val="00015C88"/>
    <w:rsid w:val="00015DB5"/>
    <w:rsid w:val="00015E34"/>
    <w:rsid w:val="00016405"/>
    <w:rsid w:val="0001646B"/>
    <w:rsid w:val="00016490"/>
    <w:rsid w:val="00016837"/>
    <w:rsid w:val="000168D7"/>
    <w:rsid w:val="00016A11"/>
    <w:rsid w:val="00016A4B"/>
    <w:rsid w:val="00016B59"/>
    <w:rsid w:val="00016C50"/>
    <w:rsid w:val="00016C72"/>
    <w:rsid w:val="00017160"/>
    <w:rsid w:val="0001717D"/>
    <w:rsid w:val="00017330"/>
    <w:rsid w:val="000176A3"/>
    <w:rsid w:val="00017878"/>
    <w:rsid w:val="0001790C"/>
    <w:rsid w:val="00017A89"/>
    <w:rsid w:val="00017C73"/>
    <w:rsid w:val="00017E50"/>
    <w:rsid w:val="00017EDA"/>
    <w:rsid w:val="00017F80"/>
    <w:rsid w:val="0002000C"/>
    <w:rsid w:val="00020174"/>
    <w:rsid w:val="000202FC"/>
    <w:rsid w:val="000205E7"/>
    <w:rsid w:val="000206E4"/>
    <w:rsid w:val="00020A56"/>
    <w:rsid w:val="00020C49"/>
    <w:rsid w:val="00021207"/>
    <w:rsid w:val="0002160C"/>
    <w:rsid w:val="000218C9"/>
    <w:rsid w:val="000218FF"/>
    <w:rsid w:val="000219F9"/>
    <w:rsid w:val="00021E3B"/>
    <w:rsid w:val="0002220C"/>
    <w:rsid w:val="0002291A"/>
    <w:rsid w:val="00022E88"/>
    <w:rsid w:val="00022F9D"/>
    <w:rsid w:val="000235D3"/>
    <w:rsid w:val="000235E6"/>
    <w:rsid w:val="00023A49"/>
    <w:rsid w:val="00023A7D"/>
    <w:rsid w:val="00023AF8"/>
    <w:rsid w:val="00023B0F"/>
    <w:rsid w:val="00023C0D"/>
    <w:rsid w:val="00023C13"/>
    <w:rsid w:val="00023D24"/>
    <w:rsid w:val="00024085"/>
    <w:rsid w:val="000241E8"/>
    <w:rsid w:val="000243C1"/>
    <w:rsid w:val="000243C7"/>
    <w:rsid w:val="00024554"/>
    <w:rsid w:val="00024655"/>
    <w:rsid w:val="00024B16"/>
    <w:rsid w:val="00024CB7"/>
    <w:rsid w:val="00024DA5"/>
    <w:rsid w:val="00024E88"/>
    <w:rsid w:val="00025155"/>
    <w:rsid w:val="00025323"/>
    <w:rsid w:val="00025442"/>
    <w:rsid w:val="00025559"/>
    <w:rsid w:val="00025B6B"/>
    <w:rsid w:val="00025F60"/>
    <w:rsid w:val="0002607D"/>
    <w:rsid w:val="00026176"/>
    <w:rsid w:val="000264B5"/>
    <w:rsid w:val="000265BA"/>
    <w:rsid w:val="00026646"/>
    <w:rsid w:val="000266F8"/>
    <w:rsid w:val="000267D1"/>
    <w:rsid w:val="00026940"/>
    <w:rsid w:val="00026E0E"/>
    <w:rsid w:val="000270DB"/>
    <w:rsid w:val="00027174"/>
    <w:rsid w:val="0002720C"/>
    <w:rsid w:val="00027597"/>
    <w:rsid w:val="000275D2"/>
    <w:rsid w:val="00027822"/>
    <w:rsid w:val="0002788E"/>
    <w:rsid w:val="000278E6"/>
    <w:rsid w:val="000279C1"/>
    <w:rsid w:val="000279CC"/>
    <w:rsid w:val="00027AB3"/>
    <w:rsid w:val="00027AF3"/>
    <w:rsid w:val="00027D05"/>
    <w:rsid w:val="00027EAF"/>
    <w:rsid w:val="00027F9A"/>
    <w:rsid w:val="000302BC"/>
    <w:rsid w:val="00030677"/>
    <w:rsid w:val="00030777"/>
    <w:rsid w:val="00030C84"/>
    <w:rsid w:val="00030E21"/>
    <w:rsid w:val="00030E73"/>
    <w:rsid w:val="00030F9B"/>
    <w:rsid w:val="0003104B"/>
    <w:rsid w:val="00031159"/>
    <w:rsid w:val="000311F8"/>
    <w:rsid w:val="00031271"/>
    <w:rsid w:val="0003129A"/>
    <w:rsid w:val="0003169E"/>
    <w:rsid w:val="000319FD"/>
    <w:rsid w:val="00031A01"/>
    <w:rsid w:val="0003202B"/>
    <w:rsid w:val="000322EC"/>
    <w:rsid w:val="0003234E"/>
    <w:rsid w:val="00032486"/>
    <w:rsid w:val="00032578"/>
    <w:rsid w:val="00032601"/>
    <w:rsid w:val="00032651"/>
    <w:rsid w:val="00032ED1"/>
    <w:rsid w:val="00033246"/>
    <w:rsid w:val="000333A7"/>
    <w:rsid w:val="000335C5"/>
    <w:rsid w:val="0003382B"/>
    <w:rsid w:val="00033E5A"/>
    <w:rsid w:val="0003410B"/>
    <w:rsid w:val="000341E4"/>
    <w:rsid w:val="00034425"/>
    <w:rsid w:val="000346E9"/>
    <w:rsid w:val="00034ADB"/>
    <w:rsid w:val="00034C3A"/>
    <w:rsid w:val="00034D74"/>
    <w:rsid w:val="00034D88"/>
    <w:rsid w:val="00034E41"/>
    <w:rsid w:val="000351A5"/>
    <w:rsid w:val="0003522B"/>
    <w:rsid w:val="000357F0"/>
    <w:rsid w:val="00035A0A"/>
    <w:rsid w:val="00036532"/>
    <w:rsid w:val="00036762"/>
    <w:rsid w:val="000367AB"/>
    <w:rsid w:val="000367D1"/>
    <w:rsid w:val="0003688C"/>
    <w:rsid w:val="00036A08"/>
    <w:rsid w:val="00036AEA"/>
    <w:rsid w:val="00036E46"/>
    <w:rsid w:val="00036ECA"/>
    <w:rsid w:val="00036EFE"/>
    <w:rsid w:val="000376C7"/>
    <w:rsid w:val="000377DD"/>
    <w:rsid w:val="000379B5"/>
    <w:rsid w:val="00037BDC"/>
    <w:rsid w:val="00040136"/>
    <w:rsid w:val="00040272"/>
    <w:rsid w:val="000403C8"/>
    <w:rsid w:val="0004047D"/>
    <w:rsid w:val="0004049D"/>
    <w:rsid w:val="00040859"/>
    <w:rsid w:val="00040AEA"/>
    <w:rsid w:val="00040B94"/>
    <w:rsid w:val="00040DFD"/>
    <w:rsid w:val="0004107E"/>
    <w:rsid w:val="0004118F"/>
    <w:rsid w:val="000416B3"/>
    <w:rsid w:val="000418A4"/>
    <w:rsid w:val="000419CF"/>
    <w:rsid w:val="000419E7"/>
    <w:rsid w:val="000419F8"/>
    <w:rsid w:val="00041B56"/>
    <w:rsid w:val="00042070"/>
    <w:rsid w:val="000422E0"/>
    <w:rsid w:val="00042985"/>
    <w:rsid w:val="00042A11"/>
    <w:rsid w:val="00042E4C"/>
    <w:rsid w:val="000430F6"/>
    <w:rsid w:val="000431E6"/>
    <w:rsid w:val="000432BD"/>
    <w:rsid w:val="000432F0"/>
    <w:rsid w:val="00043430"/>
    <w:rsid w:val="00043751"/>
    <w:rsid w:val="000437E5"/>
    <w:rsid w:val="00043958"/>
    <w:rsid w:val="00043E6C"/>
    <w:rsid w:val="00044298"/>
    <w:rsid w:val="00044443"/>
    <w:rsid w:val="000444AB"/>
    <w:rsid w:val="00044758"/>
    <w:rsid w:val="0004475E"/>
    <w:rsid w:val="00044F8D"/>
    <w:rsid w:val="0004511D"/>
    <w:rsid w:val="0004536A"/>
    <w:rsid w:val="0004539C"/>
    <w:rsid w:val="00045489"/>
    <w:rsid w:val="00045604"/>
    <w:rsid w:val="000456BE"/>
    <w:rsid w:val="00045BFE"/>
    <w:rsid w:val="00045F36"/>
    <w:rsid w:val="0004605C"/>
    <w:rsid w:val="0004666A"/>
    <w:rsid w:val="000468CC"/>
    <w:rsid w:val="00046A92"/>
    <w:rsid w:val="00046AA7"/>
    <w:rsid w:val="00046ABF"/>
    <w:rsid w:val="00046B23"/>
    <w:rsid w:val="00046CCB"/>
    <w:rsid w:val="00046E6B"/>
    <w:rsid w:val="00046F44"/>
    <w:rsid w:val="000472FE"/>
    <w:rsid w:val="00047358"/>
    <w:rsid w:val="000474F1"/>
    <w:rsid w:val="000475A8"/>
    <w:rsid w:val="000478E7"/>
    <w:rsid w:val="00047978"/>
    <w:rsid w:val="00047B57"/>
    <w:rsid w:val="00047BC3"/>
    <w:rsid w:val="00047ED5"/>
    <w:rsid w:val="00047FB4"/>
    <w:rsid w:val="00050372"/>
    <w:rsid w:val="00050397"/>
    <w:rsid w:val="0005054F"/>
    <w:rsid w:val="000506E6"/>
    <w:rsid w:val="00050AF6"/>
    <w:rsid w:val="00050FBF"/>
    <w:rsid w:val="000511F9"/>
    <w:rsid w:val="000513A7"/>
    <w:rsid w:val="000517C9"/>
    <w:rsid w:val="00051FE5"/>
    <w:rsid w:val="00052169"/>
    <w:rsid w:val="00052878"/>
    <w:rsid w:val="000528A2"/>
    <w:rsid w:val="00052B6C"/>
    <w:rsid w:val="00052B86"/>
    <w:rsid w:val="00052C56"/>
    <w:rsid w:val="00053251"/>
    <w:rsid w:val="0005345D"/>
    <w:rsid w:val="00053482"/>
    <w:rsid w:val="00053667"/>
    <w:rsid w:val="00053750"/>
    <w:rsid w:val="00053B85"/>
    <w:rsid w:val="00053DF1"/>
    <w:rsid w:val="000541A1"/>
    <w:rsid w:val="00054321"/>
    <w:rsid w:val="00054388"/>
    <w:rsid w:val="000544F3"/>
    <w:rsid w:val="00054578"/>
    <w:rsid w:val="000547AB"/>
    <w:rsid w:val="00054B0B"/>
    <w:rsid w:val="00054CD2"/>
    <w:rsid w:val="00054F2D"/>
    <w:rsid w:val="0005516D"/>
    <w:rsid w:val="000552AB"/>
    <w:rsid w:val="000552E6"/>
    <w:rsid w:val="0005532D"/>
    <w:rsid w:val="000555D5"/>
    <w:rsid w:val="0005604F"/>
    <w:rsid w:val="0005615C"/>
    <w:rsid w:val="00056431"/>
    <w:rsid w:val="00056543"/>
    <w:rsid w:val="00056544"/>
    <w:rsid w:val="000568CD"/>
    <w:rsid w:val="000568D6"/>
    <w:rsid w:val="000569CB"/>
    <w:rsid w:val="000569CD"/>
    <w:rsid w:val="0005709A"/>
    <w:rsid w:val="000570BE"/>
    <w:rsid w:val="0005739F"/>
    <w:rsid w:val="00057538"/>
    <w:rsid w:val="00057631"/>
    <w:rsid w:val="00057669"/>
    <w:rsid w:val="0005795C"/>
    <w:rsid w:val="000579E8"/>
    <w:rsid w:val="00057C4B"/>
    <w:rsid w:val="00057D6C"/>
    <w:rsid w:val="00057FB9"/>
    <w:rsid w:val="0006013E"/>
    <w:rsid w:val="00060290"/>
    <w:rsid w:val="00060346"/>
    <w:rsid w:val="000603AE"/>
    <w:rsid w:val="000603E0"/>
    <w:rsid w:val="00060677"/>
    <w:rsid w:val="000607AF"/>
    <w:rsid w:val="000609F2"/>
    <w:rsid w:val="00060C1C"/>
    <w:rsid w:val="00060DBC"/>
    <w:rsid w:val="00061019"/>
    <w:rsid w:val="000612E2"/>
    <w:rsid w:val="00061331"/>
    <w:rsid w:val="0006150D"/>
    <w:rsid w:val="00061626"/>
    <w:rsid w:val="000619D4"/>
    <w:rsid w:val="00061CB2"/>
    <w:rsid w:val="00061F67"/>
    <w:rsid w:val="00061FB7"/>
    <w:rsid w:val="00062003"/>
    <w:rsid w:val="000621CE"/>
    <w:rsid w:val="000623EC"/>
    <w:rsid w:val="00062D7C"/>
    <w:rsid w:val="00063077"/>
    <w:rsid w:val="000631B1"/>
    <w:rsid w:val="00063813"/>
    <w:rsid w:val="00063B6A"/>
    <w:rsid w:val="00063D9E"/>
    <w:rsid w:val="000641A5"/>
    <w:rsid w:val="00064311"/>
    <w:rsid w:val="00064696"/>
    <w:rsid w:val="000649A3"/>
    <w:rsid w:val="000649F5"/>
    <w:rsid w:val="00064A74"/>
    <w:rsid w:val="00064AD3"/>
    <w:rsid w:val="00064C01"/>
    <w:rsid w:val="00064F3D"/>
    <w:rsid w:val="000651B0"/>
    <w:rsid w:val="000653B9"/>
    <w:rsid w:val="000655B0"/>
    <w:rsid w:val="00065674"/>
    <w:rsid w:val="000656A7"/>
    <w:rsid w:val="00065AEC"/>
    <w:rsid w:val="00065DFF"/>
    <w:rsid w:val="00065E08"/>
    <w:rsid w:val="0006601B"/>
    <w:rsid w:val="0006620F"/>
    <w:rsid w:val="00066220"/>
    <w:rsid w:val="00066488"/>
    <w:rsid w:val="000664DB"/>
    <w:rsid w:val="000669DA"/>
    <w:rsid w:val="00066B23"/>
    <w:rsid w:val="00066B87"/>
    <w:rsid w:val="00067398"/>
    <w:rsid w:val="00067514"/>
    <w:rsid w:val="000675CD"/>
    <w:rsid w:val="0006786F"/>
    <w:rsid w:val="00067933"/>
    <w:rsid w:val="00067CB7"/>
    <w:rsid w:val="00067CD1"/>
    <w:rsid w:val="00067DD6"/>
    <w:rsid w:val="000703F0"/>
    <w:rsid w:val="000704A3"/>
    <w:rsid w:val="000707F0"/>
    <w:rsid w:val="000708BB"/>
    <w:rsid w:val="0007092B"/>
    <w:rsid w:val="00070A25"/>
    <w:rsid w:val="00070B26"/>
    <w:rsid w:val="00070BA2"/>
    <w:rsid w:val="00070C7F"/>
    <w:rsid w:val="00070D49"/>
    <w:rsid w:val="00070F2A"/>
    <w:rsid w:val="0007103D"/>
    <w:rsid w:val="00071163"/>
    <w:rsid w:val="00071180"/>
    <w:rsid w:val="00071477"/>
    <w:rsid w:val="000718B6"/>
    <w:rsid w:val="00071944"/>
    <w:rsid w:val="000719B7"/>
    <w:rsid w:val="00071B65"/>
    <w:rsid w:val="00071CF2"/>
    <w:rsid w:val="00071D65"/>
    <w:rsid w:val="00071DD0"/>
    <w:rsid w:val="00071DFE"/>
    <w:rsid w:val="00071E7C"/>
    <w:rsid w:val="00072115"/>
    <w:rsid w:val="00072169"/>
    <w:rsid w:val="000721B0"/>
    <w:rsid w:val="00072284"/>
    <w:rsid w:val="0007230B"/>
    <w:rsid w:val="00072332"/>
    <w:rsid w:val="000723A5"/>
    <w:rsid w:val="00072563"/>
    <w:rsid w:val="00072957"/>
    <w:rsid w:val="00072AAF"/>
    <w:rsid w:val="00072AE9"/>
    <w:rsid w:val="00072AEA"/>
    <w:rsid w:val="00072AFB"/>
    <w:rsid w:val="00072C52"/>
    <w:rsid w:val="00072DBA"/>
    <w:rsid w:val="00072E18"/>
    <w:rsid w:val="000730DD"/>
    <w:rsid w:val="000731AE"/>
    <w:rsid w:val="00073333"/>
    <w:rsid w:val="000737A1"/>
    <w:rsid w:val="000737D1"/>
    <w:rsid w:val="00073B78"/>
    <w:rsid w:val="00073F33"/>
    <w:rsid w:val="00073FB7"/>
    <w:rsid w:val="00074033"/>
    <w:rsid w:val="000742F1"/>
    <w:rsid w:val="000743A8"/>
    <w:rsid w:val="00074968"/>
    <w:rsid w:val="00074AEE"/>
    <w:rsid w:val="00074BDA"/>
    <w:rsid w:val="00074DF4"/>
    <w:rsid w:val="00074FE9"/>
    <w:rsid w:val="00075024"/>
    <w:rsid w:val="00075232"/>
    <w:rsid w:val="00075411"/>
    <w:rsid w:val="00075986"/>
    <w:rsid w:val="00075E9B"/>
    <w:rsid w:val="00075F11"/>
    <w:rsid w:val="00075F5A"/>
    <w:rsid w:val="0007632E"/>
    <w:rsid w:val="0007663D"/>
    <w:rsid w:val="000768D0"/>
    <w:rsid w:val="000769C5"/>
    <w:rsid w:val="00076B44"/>
    <w:rsid w:val="00076CFA"/>
    <w:rsid w:val="00076F55"/>
    <w:rsid w:val="0007725E"/>
    <w:rsid w:val="000775BA"/>
    <w:rsid w:val="00077610"/>
    <w:rsid w:val="000776B2"/>
    <w:rsid w:val="00077744"/>
    <w:rsid w:val="00077A1F"/>
    <w:rsid w:val="00077A63"/>
    <w:rsid w:val="00077C20"/>
    <w:rsid w:val="00077DAD"/>
    <w:rsid w:val="000803B9"/>
    <w:rsid w:val="00080661"/>
    <w:rsid w:val="00080A5C"/>
    <w:rsid w:val="00080CBE"/>
    <w:rsid w:val="00080E21"/>
    <w:rsid w:val="000811FA"/>
    <w:rsid w:val="00081212"/>
    <w:rsid w:val="000813BF"/>
    <w:rsid w:val="0008177B"/>
    <w:rsid w:val="00081896"/>
    <w:rsid w:val="000819B7"/>
    <w:rsid w:val="00081C5C"/>
    <w:rsid w:val="00081FF4"/>
    <w:rsid w:val="000820B6"/>
    <w:rsid w:val="00082171"/>
    <w:rsid w:val="000823FB"/>
    <w:rsid w:val="00082495"/>
    <w:rsid w:val="000829D8"/>
    <w:rsid w:val="00082B5D"/>
    <w:rsid w:val="00082CA1"/>
    <w:rsid w:val="00082E5B"/>
    <w:rsid w:val="00082F08"/>
    <w:rsid w:val="00082F22"/>
    <w:rsid w:val="00082F4F"/>
    <w:rsid w:val="0008303E"/>
    <w:rsid w:val="00083082"/>
    <w:rsid w:val="000831C8"/>
    <w:rsid w:val="000831D5"/>
    <w:rsid w:val="000832B7"/>
    <w:rsid w:val="00083763"/>
    <w:rsid w:val="00083C08"/>
    <w:rsid w:val="00083C80"/>
    <w:rsid w:val="00083D2F"/>
    <w:rsid w:val="00083ED0"/>
    <w:rsid w:val="00084275"/>
    <w:rsid w:val="0008449D"/>
    <w:rsid w:val="000844F7"/>
    <w:rsid w:val="0008458B"/>
    <w:rsid w:val="000847D3"/>
    <w:rsid w:val="00084A2F"/>
    <w:rsid w:val="00084CD0"/>
    <w:rsid w:val="00084FCF"/>
    <w:rsid w:val="00085063"/>
    <w:rsid w:val="0008521B"/>
    <w:rsid w:val="0008557E"/>
    <w:rsid w:val="00085A26"/>
    <w:rsid w:val="00085A4B"/>
    <w:rsid w:val="00085BD1"/>
    <w:rsid w:val="00085CA3"/>
    <w:rsid w:val="00085D32"/>
    <w:rsid w:val="00085EEA"/>
    <w:rsid w:val="00085F01"/>
    <w:rsid w:val="00085FB1"/>
    <w:rsid w:val="000861DF"/>
    <w:rsid w:val="00086311"/>
    <w:rsid w:val="0008636D"/>
    <w:rsid w:val="000864DA"/>
    <w:rsid w:val="0008695F"/>
    <w:rsid w:val="00086BE4"/>
    <w:rsid w:val="00086C32"/>
    <w:rsid w:val="00086D4F"/>
    <w:rsid w:val="00087560"/>
    <w:rsid w:val="000875C6"/>
    <w:rsid w:val="00087B16"/>
    <w:rsid w:val="00087B66"/>
    <w:rsid w:val="00087E9A"/>
    <w:rsid w:val="00087F60"/>
    <w:rsid w:val="000900AB"/>
    <w:rsid w:val="000902CA"/>
    <w:rsid w:val="000906C3"/>
    <w:rsid w:val="00090974"/>
    <w:rsid w:val="00090A3E"/>
    <w:rsid w:val="00090D66"/>
    <w:rsid w:val="00091020"/>
    <w:rsid w:val="000912FB"/>
    <w:rsid w:val="00091310"/>
    <w:rsid w:val="000914C1"/>
    <w:rsid w:val="000915AB"/>
    <w:rsid w:val="00091836"/>
    <w:rsid w:val="00091913"/>
    <w:rsid w:val="00091A1D"/>
    <w:rsid w:val="00091B37"/>
    <w:rsid w:val="00091B4A"/>
    <w:rsid w:val="00091C0B"/>
    <w:rsid w:val="00091C45"/>
    <w:rsid w:val="00091DC0"/>
    <w:rsid w:val="00092026"/>
    <w:rsid w:val="00092567"/>
    <w:rsid w:val="00092724"/>
    <w:rsid w:val="000927BD"/>
    <w:rsid w:val="000928F9"/>
    <w:rsid w:val="00092D8E"/>
    <w:rsid w:val="00092EF3"/>
    <w:rsid w:val="00092F28"/>
    <w:rsid w:val="0009315D"/>
    <w:rsid w:val="0009318D"/>
    <w:rsid w:val="000931BB"/>
    <w:rsid w:val="000936DB"/>
    <w:rsid w:val="000937D8"/>
    <w:rsid w:val="00093A53"/>
    <w:rsid w:val="00093A67"/>
    <w:rsid w:val="00093B9C"/>
    <w:rsid w:val="00093C56"/>
    <w:rsid w:val="00093C8F"/>
    <w:rsid w:val="00094088"/>
    <w:rsid w:val="000940CA"/>
    <w:rsid w:val="000942EC"/>
    <w:rsid w:val="00094319"/>
    <w:rsid w:val="000943CF"/>
    <w:rsid w:val="00094739"/>
    <w:rsid w:val="00094789"/>
    <w:rsid w:val="0009506B"/>
    <w:rsid w:val="0009508A"/>
    <w:rsid w:val="00095169"/>
    <w:rsid w:val="00095235"/>
    <w:rsid w:val="00095388"/>
    <w:rsid w:val="00095543"/>
    <w:rsid w:val="00095586"/>
    <w:rsid w:val="00095838"/>
    <w:rsid w:val="0009583E"/>
    <w:rsid w:val="000959C7"/>
    <w:rsid w:val="000959E6"/>
    <w:rsid w:val="00095A50"/>
    <w:rsid w:val="00095CAC"/>
    <w:rsid w:val="00095E50"/>
    <w:rsid w:val="00095FC9"/>
    <w:rsid w:val="00096016"/>
    <w:rsid w:val="00096081"/>
    <w:rsid w:val="00096364"/>
    <w:rsid w:val="000963B4"/>
    <w:rsid w:val="00096528"/>
    <w:rsid w:val="00096687"/>
    <w:rsid w:val="000966D7"/>
    <w:rsid w:val="0009672C"/>
    <w:rsid w:val="000967B5"/>
    <w:rsid w:val="00096871"/>
    <w:rsid w:val="000969B5"/>
    <w:rsid w:val="00096FC9"/>
    <w:rsid w:val="000975E5"/>
    <w:rsid w:val="0009764E"/>
    <w:rsid w:val="0009766E"/>
    <w:rsid w:val="0009767F"/>
    <w:rsid w:val="0009771E"/>
    <w:rsid w:val="000977EB"/>
    <w:rsid w:val="00097B83"/>
    <w:rsid w:val="00097BD2"/>
    <w:rsid w:val="00097BEB"/>
    <w:rsid w:val="00097EB9"/>
    <w:rsid w:val="00097FA4"/>
    <w:rsid w:val="000A0060"/>
    <w:rsid w:val="000A01A8"/>
    <w:rsid w:val="000A036D"/>
    <w:rsid w:val="000A03FC"/>
    <w:rsid w:val="000A049E"/>
    <w:rsid w:val="000A088B"/>
    <w:rsid w:val="000A0939"/>
    <w:rsid w:val="000A09CC"/>
    <w:rsid w:val="000A0E35"/>
    <w:rsid w:val="000A128A"/>
    <w:rsid w:val="000A1713"/>
    <w:rsid w:val="000A1762"/>
    <w:rsid w:val="000A1926"/>
    <w:rsid w:val="000A1B9C"/>
    <w:rsid w:val="000A1C9C"/>
    <w:rsid w:val="000A1D0B"/>
    <w:rsid w:val="000A1D5F"/>
    <w:rsid w:val="000A20BA"/>
    <w:rsid w:val="000A225B"/>
    <w:rsid w:val="000A25E4"/>
    <w:rsid w:val="000A283D"/>
    <w:rsid w:val="000A2B50"/>
    <w:rsid w:val="000A2C2F"/>
    <w:rsid w:val="000A30CD"/>
    <w:rsid w:val="000A3337"/>
    <w:rsid w:val="000A3667"/>
    <w:rsid w:val="000A385D"/>
    <w:rsid w:val="000A388F"/>
    <w:rsid w:val="000A390B"/>
    <w:rsid w:val="000A3994"/>
    <w:rsid w:val="000A39FF"/>
    <w:rsid w:val="000A3A13"/>
    <w:rsid w:val="000A3C9D"/>
    <w:rsid w:val="000A3D5C"/>
    <w:rsid w:val="000A40AD"/>
    <w:rsid w:val="000A427A"/>
    <w:rsid w:val="000A430F"/>
    <w:rsid w:val="000A4357"/>
    <w:rsid w:val="000A4570"/>
    <w:rsid w:val="000A4714"/>
    <w:rsid w:val="000A484A"/>
    <w:rsid w:val="000A48C4"/>
    <w:rsid w:val="000A4B54"/>
    <w:rsid w:val="000A4DBD"/>
    <w:rsid w:val="000A4DE5"/>
    <w:rsid w:val="000A4EFF"/>
    <w:rsid w:val="000A5041"/>
    <w:rsid w:val="000A5658"/>
    <w:rsid w:val="000A5822"/>
    <w:rsid w:val="000A5A13"/>
    <w:rsid w:val="000A5C03"/>
    <w:rsid w:val="000A5DB8"/>
    <w:rsid w:val="000A61F4"/>
    <w:rsid w:val="000A6315"/>
    <w:rsid w:val="000A68B0"/>
    <w:rsid w:val="000A6A08"/>
    <w:rsid w:val="000A6B21"/>
    <w:rsid w:val="000A6B5A"/>
    <w:rsid w:val="000A6CD3"/>
    <w:rsid w:val="000A6E42"/>
    <w:rsid w:val="000A6E82"/>
    <w:rsid w:val="000A71DD"/>
    <w:rsid w:val="000A76AC"/>
    <w:rsid w:val="000A76FC"/>
    <w:rsid w:val="000A7A27"/>
    <w:rsid w:val="000A7BFF"/>
    <w:rsid w:val="000B0063"/>
    <w:rsid w:val="000B0348"/>
    <w:rsid w:val="000B0369"/>
    <w:rsid w:val="000B0456"/>
    <w:rsid w:val="000B09AF"/>
    <w:rsid w:val="000B0B08"/>
    <w:rsid w:val="000B0CE1"/>
    <w:rsid w:val="000B10AF"/>
    <w:rsid w:val="000B11B6"/>
    <w:rsid w:val="000B12AF"/>
    <w:rsid w:val="000B12B9"/>
    <w:rsid w:val="000B14A1"/>
    <w:rsid w:val="000B150F"/>
    <w:rsid w:val="000B1694"/>
    <w:rsid w:val="000B179E"/>
    <w:rsid w:val="000B184E"/>
    <w:rsid w:val="000B185E"/>
    <w:rsid w:val="000B19C9"/>
    <w:rsid w:val="000B19E6"/>
    <w:rsid w:val="000B22C7"/>
    <w:rsid w:val="000B272E"/>
    <w:rsid w:val="000B27E8"/>
    <w:rsid w:val="000B280B"/>
    <w:rsid w:val="000B28AF"/>
    <w:rsid w:val="000B28DE"/>
    <w:rsid w:val="000B2A62"/>
    <w:rsid w:val="000B3063"/>
    <w:rsid w:val="000B34DA"/>
    <w:rsid w:val="000B3C8F"/>
    <w:rsid w:val="000B3F78"/>
    <w:rsid w:val="000B4063"/>
    <w:rsid w:val="000B40F5"/>
    <w:rsid w:val="000B49ED"/>
    <w:rsid w:val="000B4A6E"/>
    <w:rsid w:val="000B4C8D"/>
    <w:rsid w:val="000B4C9B"/>
    <w:rsid w:val="000B4E47"/>
    <w:rsid w:val="000B510A"/>
    <w:rsid w:val="000B510D"/>
    <w:rsid w:val="000B532F"/>
    <w:rsid w:val="000B53A4"/>
    <w:rsid w:val="000B5662"/>
    <w:rsid w:val="000B5799"/>
    <w:rsid w:val="000B59A6"/>
    <w:rsid w:val="000B5A4A"/>
    <w:rsid w:val="000B5E1E"/>
    <w:rsid w:val="000B6070"/>
    <w:rsid w:val="000B648E"/>
    <w:rsid w:val="000B6514"/>
    <w:rsid w:val="000B66A6"/>
    <w:rsid w:val="000B6866"/>
    <w:rsid w:val="000B6D33"/>
    <w:rsid w:val="000B7168"/>
    <w:rsid w:val="000B735D"/>
    <w:rsid w:val="000B74CF"/>
    <w:rsid w:val="000B74D8"/>
    <w:rsid w:val="000B76BC"/>
    <w:rsid w:val="000B78F8"/>
    <w:rsid w:val="000B78FE"/>
    <w:rsid w:val="000B7920"/>
    <w:rsid w:val="000B79A6"/>
    <w:rsid w:val="000C001F"/>
    <w:rsid w:val="000C0296"/>
    <w:rsid w:val="000C02A3"/>
    <w:rsid w:val="000C05FC"/>
    <w:rsid w:val="000C061E"/>
    <w:rsid w:val="000C0D46"/>
    <w:rsid w:val="000C1060"/>
    <w:rsid w:val="000C18C0"/>
    <w:rsid w:val="000C18F4"/>
    <w:rsid w:val="000C1B74"/>
    <w:rsid w:val="000C1E7B"/>
    <w:rsid w:val="000C1FA8"/>
    <w:rsid w:val="000C2145"/>
    <w:rsid w:val="000C21DE"/>
    <w:rsid w:val="000C227D"/>
    <w:rsid w:val="000C22B9"/>
    <w:rsid w:val="000C2BEB"/>
    <w:rsid w:val="000C2C5A"/>
    <w:rsid w:val="000C2DF7"/>
    <w:rsid w:val="000C3101"/>
    <w:rsid w:val="000C366D"/>
    <w:rsid w:val="000C38E6"/>
    <w:rsid w:val="000C3A5C"/>
    <w:rsid w:val="000C3D75"/>
    <w:rsid w:val="000C3DA2"/>
    <w:rsid w:val="000C3E02"/>
    <w:rsid w:val="000C3FD2"/>
    <w:rsid w:val="000C41D2"/>
    <w:rsid w:val="000C43EB"/>
    <w:rsid w:val="000C445F"/>
    <w:rsid w:val="000C47DD"/>
    <w:rsid w:val="000C4BDE"/>
    <w:rsid w:val="000C4C62"/>
    <w:rsid w:val="000C4D06"/>
    <w:rsid w:val="000C4D48"/>
    <w:rsid w:val="000C4E49"/>
    <w:rsid w:val="000C517C"/>
    <w:rsid w:val="000C53B4"/>
    <w:rsid w:val="000C5521"/>
    <w:rsid w:val="000C56D6"/>
    <w:rsid w:val="000C5818"/>
    <w:rsid w:val="000C585F"/>
    <w:rsid w:val="000C5891"/>
    <w:rsid w:val="000C5BB4"/>
    <w:rsid w:val="000C6289"/>
    <w:rsid w:val="000C646D"/>
    <w:rsid w:val="000C691A"/>
    <w:rsid w:val="000C692B"/>
    <w:rsid w:val="000C6B35"/>
    <w:rsid w:val="000C6E26"/>
    <w:rsid w:val="000C6E5B"/>
    <w:rsid w:val="000C6F93"/>
    <w:rsid w:val="000C6FEE"/>
    <w:rsid w:val="000C7002"/>
    <w:rsid w:val="000C7529"/>
    <w:rsid w:val="000C752D"/>
    <w:rsid w:val="000C75B9"/>
    <w:rsid w:val="000C7782"/>
    <w:rsid w:val="000C7866"/>
    <w:rsid w:val="000C7A32"/>
    <w:rsid w:val="000C7B27"/>
    <w:rsid w:val="000C7C9A"/>
    <w:rsid w:val="000D0077"/>
    <w:rsid w:val="000D034D"/>
    <w:rsid w:val="000D05D9"/>
    <w:rsid w:val="000D07CA"/>
    <w:rsid w:val="000D0A74"/>
    <w:rsid w:val="000D0DCC"/>
    <w:rsid w:val="000D0E7E"/>
    <w:rsid w:val="000D0FE6"/>
    <w:rsid w:val="000D1197"/>
    <w:rsid w:val="000D1434"/>
    <w:rsid w:val="000D146D"/>
    <w:rsid w:val="000D150F"/>
    <w:rsid w:val="000D15EE"/>
    <w:rsid w:val="000D1C7D"/>
    <w:rsid w:val="000D1D62"/>
    <w:rsid w:val="000D1E50"/>
    <w:rsid w:val="000D21A1"/>
    <w:rsid w:val="000D24E5"/>
    <w:rsid w:val="000D269C"/>
    <w:rsid w:val="000D26E1"/>
    <w:rsid w:val="000D26F1"/>
    <w:rsid w:val="000D2AF5"/>
    <w:rsid w:val="000D2E89"/>
    <w:rsid w:val="000D2F40"/>
    <w:rsid w:val="000D3781"/>
    <w:rsid w:val="000D37E0"/>
    <w:rsid w:val="000D3A32"/>
    <w:rsid w:val="000D3D09"/>
    <w:rsid w:val="000D3E7A"/>
    <w:rsid w:val="000D40D5"/>
    <w:rsid w:val="000D43F2"/>
    <w:rsid w:val="000D48EA"/>
    <w:rsid w:val="000D4A97"/>
    <w:rsid w:val="000D4B04"/>
    <w:rsid w:val="000D4F8F"/>
    <w:rsid w:val="000D5097"/>
    <w:rsid w:val="000D5484"/>
    <w:rsid w:val="000D5510"/>
    <w:rsid w:val="000D569C"/>
    <w:rsid w:val="000D5C1F"/>
    <w:rsid w:val="000D5D76"/>
    <w:rsid w:val="000D5DD0"/>
    <w:rsid w:val="000D5DF7"/>
    <w:rsid w:val="000D5FC0"/>
    <w:rsid w:val="000D60DC"/>
    <w:rsid w:val="000D645F"/>
    <w:rsid w:val="000D6498"/>
    <w:rsid w:val="000D6762"/>
    <w:rsid w:val="000D676E"/>
    <w:rsid w:val="000D6791"/>
    <w:rsid w:val="000D6855"/>
    <w:rsid w:val="000D6BDF"/>
    <w:rsid w:val="000D6FA8"/>
    <w:rsid w:val="000D6FAF"/>
    <w:rsid w:val="000D72C4"/>
    <w:rsid w:val="000D735E"/>
    <w:rsid w:val="000D735F"/>
    <w:rsid w:val="000D738E"/>
    <w:rsid w:val="000D750C"/>
    <w:rsid w:val="000D7AAE"/>
    <w:rsid w:val="000E0236"/>
    <w:rsid w:val="000E0240"/>
    <w:rsid w:val="000E03D8"/>
    <w:rsid w:val="000E05E5"/>
    <w:rsid w:val="000E064A"/>
    <w:rsid w:val="000E0927"/>
    <w:rsid w:val="000E0ADE"/>
    <w:rsid w:val="000E0CBF"/>
    <w:rsid w:val="000E0D19"/>
    <w:rsid w:val="000E0ED4"/>
    <w:rsid w:val="000E0FF4"/>
    <w:rsid w:val="000E10A5"/>
    <w:rsid w:val="000E1440"/>
    <w:rsid w:val="000E15AB"/>
    <w:rsid w:val="000E1AD8"/>
    <w:rsid w:val="000E1AD9"/>
    <w:rsid w:val="000E1CEB"/>
    <w:rsid w:val="000E208E"/>
    <w:rsid w:val="000E2117"/>
    <w:rsid w:val="000E2919"/>
    <w:rsid w:val="000E2B72"/>
    <w:rsid w:val="000E2BF1"/>
    <w:rsid w:val="000E2EED"/>
    <w:rsid w:val="000E3129"/>
    <w:rsid w:val="000E3AB9"/>
    <w:rsid w:val="000E3C88"/>
    <w:rsid w:val="000E3DF7"/>
    <w:rsid w:val="000E4004"/>
    <w:rsid w:val="000E407B"/>
    <w:rsid w:val="000E42D4"/>
    <w:rsid w:val="000E42E0"/>
    <w:rsid w:val="000E45D8"/>
    <w:rsid w:val="000E4692"/>
    <w:rsid w:val="000E48BD"/>
    <w:rsid w:val="000E4A68"/>
    <w:rsid w:val="000E4C40"/>
    <w:rsid w:val="000E4C95"/>
    <w:rsid w:val="000E4CEB"/>
    <w:rsid w:val="000E4E72"/>
    <w:rsid w:val="000E50C2"/>
    <w:rsid w:val="000E50D6"/>
    <w:rsid w:val="000E541D"/>
    <w:rsid w:val="000E5710"/>
    <w:rsid w:val="000E58D0"/>
    <w:rsid w:val="000E596F"/>
    <w:rsid w:val="000E5B5F"/>
    <w:rsid w:val="000E5FA1"/>
    <w:rsid w:val="000E6088"/>
    <w:rsid w:val="000E60A7"/>
    <w:rsid w:val="000E639D"/>
    <w:rsid w:val="000E63F5"/>
    <w:rsid w:val="000E66CD"/>
    <w:rsid w:val="000E676E"/>
    <w:rsid w:val="000E6B78"/>
    <w:rsid w:val="000E6DA2"/>
    <w:rsid w:val="000E6E11"/>
    <w:rsid w:val="000E6E3D"/>
    <w:rsid w:val="000E7042"/>
    <w:rsid w:val="000E71AC"/>
    <w:rsid w:val="000E7436"/>
    <w:rsid w:val="000E7486"/>
    <w:rsid w:val="000E7531"/>
    <w:rsid w:val="000E7C32"/>
    <w:rsid w:val="000E7DFC"/>
    <w:rsid w:val="000E7E64"/>
    <w:rsid w:val="000E7FB5"/>
    <w:rsid w:val="000F0222"/>
    <w:rsid w:val="000F0550"/>
    <w:rsid w:val="000F0899"/>
    <w:rsid w:val="000F0BD0"/>
    <w:rsid w:val="000F0DDC"/>
    <w:rsid w:val="000F0EB7"/>
    <w:rsid w:val="000F0F58"/>
    <w:rsid w:val="000F104F"/>
    <w:rsid w:val="000F1281"/>
    <w:rsid w:val="000F154F"/>
    <w:rsid w:val="000F1701"/>
    <w:rsid w:val="000F18E8"/>
    <w:rsid w:val="000F19AB"/>
    <w:rsid w:val="000F1A20"/>
    <w:rsid w:val="000F1CE7"/>
    <w:rsid w:val="000F2125"/>
    <w:rsid w:val="000F257E"/>
    <w:rsid w:val="000F25D7"/>
    <w:rsid w:val="000F25F5"/>
    <w:rsid w:val="000F27E8"/>
    <w:rsid w:val="000F2AA6"/>
    <w:rsid w:val="000F2CA4"/>
    <w:rsid w:val="000F2D95"/>
    <w:rsid w:val="000F2ED6"/>
    <w:rsid w:val="000F315E"/>
    <w:rsid w:val="000F3891"/>
    <w:rsid w:val="000F3A74"/>
    <w:rsid w:val="000F3D23"/>
    <w:rsid w:val="000F3E8D"/>
    <w:rsid w:val="000F3F24"/>
    <w:rsid w:val="000F400B"/>
    <w:rsid w:val="000F425B"/>
    <w:rsid w:val="000F44F9"/>
    <w:rsid w:val="000F46F9"/>
    <w:rsid w:val="000F4AA9"/>
    <w:rsid w:val="000F4D38"/>
    <w:rsid w:val="000F4D3C"/>
    <w:rsid w:val="000F4D47"/>
    <w:rsid w:val="000F531C"/>
    <w:rsid w:val="000F5406"/>
    <w:rsid w:val="000F591D"/>
    <w:rsid w:val="000F5A2F"/>
    <w:rsid w:val="000F5A3C"/>
    <w:rsid w:val="000F5A8B"/>
    <w:rsid w:val="000F5E0A"/>
    <w:rsid w:val="000F6133"/>
    <w:rsid w:val="000F6152"/>
    <w:rsid w:val="000F67E9"/>
    <w:rsid w:val="000F6C81"/>
    <w:rsid w:val="000F6D5B"/>
    <w:rsid w:val="000F6EEC"/>
    <w:rsid w:val="000F6EF4"/>
    <w:rsid w:val="000F7227"/>
    <w:rsid w:val="000F79B2"/>
    <w:rsid w:val="000F79DF"/>
    <w:rsid w:val="000F7DFD"/>
    <w:rsid w:val="000F7F2E"/>
    <w:rsid w:val="0010007F"/>
    <w:rsid w:val="00100120"/>
    <w:rsid w:val="0010021C"/>
    <w:rsid w:val="001002BD"/>
    <w:rsid w:val="0010035C"/>
    <w:rsid w:val="00100697"/>
    <w:rsid w:val="0010092A"/>
    <w:rsid w:val="00100ACF"/>
    <w:rsid w:val="00100C22"/>
    <w:rsid w:val="00100C5C"/>
    <w:rsid w:val="00100D81"/>
    <w:rsid w:val="00100E43"/>
    <w:rsid w:val="001014F7"/>
    <w:rsid w:val="00101809"/>
    <w:rsid w:val="00101844"/>
    <w:rsid w:val="001019A8"/>
    <w:rsid w:val="00101A09"/>
    <w:rsid w:val="00101A1A"/>
    <w:rsid w:val="00101A69"/>
    <w:rsid w:val="00101BEB"/>
    <w:rsid w:val="00101F74"/>
    <w:rsid w:val="00102065"/>
    <w:rsid w:val="001020A9"/>
    <w:rsid w:val="00102520"/>
    <w:rsid w:val="00102595"/>
    <w:rsid w:val="0010271A"/>
    <w:rsid w:val="00102B6C"/>
    <w:rsid w:val="00102DA4"/>
    <w:rsid w:val="00103277"/>
    <w:rsid w:val="001032ED"/>
    <w:rsid w:val="00103349"/>
    <w:rsid w:val="00103554"/>
    <w:rsid w:val="00103A65"/>
    <w:rsid w:val="00103B3B"/>
    <w:rsid w:val="00103E28"/>
    <w:rsid w:val="00103EA2"/>
    <w:rsid w:val="00103FE2"/>
    <w:rsid w:val="0010416B"/>
    <w:rsid w:val="00104270"/>
    <w:rsid w:val="001042DC"/>
    <w:rsid w:val="0010453B"/>
    <w:rsid w:val="00104647"/>
    <w:rsid w:val="001046F1"/>
    <w:rsid w:val="001048A0"/>
    <w:rsid w:val="00104C3B"/>
    <w:rsid w:val="00104CDB"/>
    <w:rsid w:val="001053C7"/>
    <w:rsid w:val="00105506"/>
    <w:rsid w:val="00105648"/>
    <w:rsid w:val="00105746"/>
    <w:rsid w:val="00105B94"/>
    <w:rsid w:val="00105BA6"/>
    <w:rsid w:val="00105D8E"/>
    <w:rsid w:val="00105EA1"/>
    <w:rsid w:val="00105F75"/>
    <w:rsid w:val="00106419"/>
    <w:rsid w:val="0010644E"/>
    <w:rsid w:val="001068CA"/>
    <w:rsid w:val="00106947"/>
    <w:rsid w:val="001069D4"/>
    <w:rsid w:val="00106D69"/>
    <w:rsid w:val="00106E1A"/>
    <w:rsid w:val="00106F7C"/>
    <w:rsid w:val="001071AA"/>
    <w:rsid w:val="00107528"/>
    <w:rsid w:val="00107594"/>
    <w:rsid w:val="001076CD"/>
    <w:rsid w:val="00107768"/>
    <w:rsid w:val="001079D9"/>
    <w:rsid w:val="00107DD9"/>
    <w:rsid w:val="0011044E"/>
    <w:rsid w:val="001105EC"/>
    <w:rsid w:val="00110679"/>
    <w:rsid w:val="0011078F"/>
    <w:rsid w:val="001107F8"/>
    <w:rsid w:val="0011080D"/>
    <w:rsid w:val="00110A30"/>
    <w:rsid w:val="00110C02"/>
    <w:rsid w:val="0011103C"/>
    <w:rsid w:val="00111194"/>
    <w:rsid w:val="001115CE"/>
    <w:rsid w:val="001115D3"/>
    <w:rsid w:val="001118C8"/>
    <w:rsid w:val="00111EA1"/>
    <w:rsid w:val="00112080"/>
    <w:rsid w:val="0011213B"/>
    <w:rsid w:val="00112166"/>
    <w:rsid w:val="001121E6"/>
    <w:rsid w:val="0011235A"/>
    <w:rsid w:val="0011239B"/>
    <w:rsid w:val="001125EC"/>
    <w:rsid w:val="00112698"/>
    <w:rsid w:val="001126A2"/>
    <w:rsid w:val="00112784"/>
    <w:rsid w:val="001127A9"/>
    <w:rsid w:val="001129BD"/>
    <w:rsid w:val="001129DB"/>
    <w:rsid w:val="00112A7F"/>
    <w:rsid w:val="00112ACD"/>
    <w:rsid w:val="00112AD7"/>
    <w:rsid w:val="00112E47"/>
    <w:rsid w:val="00112F34"/>
    <w:rsid w:val="00112F6A"/>
    <w:rsid w:val="001130D3"/>
    <w:rsid w:val="001131A6"/>
    <w:rsid w:val="00113277"/>
    <w:rsid w:val="00113628"/>
    <w:rsid w:val="00113886"/>
    <w:rsid w:val="001139C1"/>
    <w:rsid w:val="001139F0"/>
    <w:rsid w:val="00113B32"/>
    <w:rsid w:val="00113BB8"/>
    <w:rsid w:val="00113DB4"/>
    <w:rsid w:val="001142D7"/>
    <w:rsid w:val="00114330"/>
    <w:rsid w:val="00114340"/>
    <w:rsid w:val="00114758"/>
    <w:rsid w:val="00114F61"/>
    <w:rsid w:val="001150F5"/>
    <w:rsid w:val="00115149"/>
    <w:rsid w:val="00115322"/>
    <w:rsid w:val="001153FD"/>
    <w:rsid w:val="001155FB"/>
    <w:rsid w:val="001156A1"/>
    <w:rsid w:val="00115773"/>
    <w:rsid w:val="00115891"/>
    <w:rsid w:val="00115936"/>
    <w:rsid w:val="00115B48"/>
    <w:rsid w:val="00115D3C"/>
    <w:rsid w:val="00115D81"/>
    <w:rsid w:val="001161A5"/>
    <w:rsid w:val="00116540"/>
    <w:rsid w:val="00116821"/>
    <w:rsid w:val="0011684F"/>
    <w:rsid w:val="0011736D"/>
    <w:rsid w:val="00117691"/>
    <w:rsid w:val="001177C3"/>
    <w:rsid w:val="00117846"/>
    <w:rsid w:val="00117871"/>
    <w:rsid w:val="00117903"/>
    <w:rsid w:val="00117923"/>
    <w:rsid w:val="00117A6D"/>
    <w:rsid w:val="00117C51"/>
    <w:rsid w:val="00117E14"/>
    <w:rsid w:val="00117F37"/>
    <w:rsid w:val="00120026"/>
    <w:rsid w:val="00120194"/>
    <w:rsid w:val="00120327"/>
    <w:rsid w:val="00120752"/>
    <w:rsid w:val="00120973"/>
    <w:rsid w:val="001209CE"/>
    <w:rsid w:val="00120A27"/>
    <w:rsid w:val="00120B83"/>
    <w:rsid w:val="00120D80"/>
    <w:rsid w:val="00120FDF"/>
    <w:rsid w:val="001216A9"/>
    <w:rsid w:val="001216AD"/>
    <w:rsid w:val="001217B0"/>
    <w:rsid w:val="001218CA"/>
    <w:rsid w:val="001218FF"/>
    <w:rsid w:val="00121B29"/>
    <w:rsid w:val="00121C34"/>
    <w:rsid w:val="00122988"/>
    <w:rsid w:val="00122B48"/>
    <w:rsid w:val="00122BC6"/>
    <w:rsid w:val="00122E57"/>
    <w:rsid w:val="00122E80"/>
    <w:rsid w:val="00122F42"/>
    <w:rsid w:val="00123373"/>
    <w:rsid w:val="00123891"/>
    <w:rsid w:val="001238DB"/>
    <w:rsid w:val="00123A4C"/>
    <w:rsid w:val="00123B74"/>
    <w:rsid w:val="00123CE6"/>
    <w:rsid w:val="00123E3F"/>
    <w:rsid w:val="00124585"/>
    <w:rsid w:val="00124614"/>
    <w:rsid w:val="0012478A"/>
    <w:rsid w:val="00124E69"/>
    <w:rsid w:val="00125276"/>
    <w:rsid w:val="0012565E"/>
    <w:rsid w:val="00125B2A"/>
    <w:rsid w:val="00125BFA"/>
    <w:rsid w:val="00125DA2"/>
    <w:rsid w:val="00126017"/>
    <w:rsid w:val="001264C6"/>
    <w:rsid w:val="00126638"/>
    <w:rsid w:val="001268CA"/>
    <w:rsid w:val="001269C4"/>
    <w:rsid w:val="00126A5D"/>
    <w:rsid w:val="00126C19"/>
    <w:rsid w:val="00126C46"/>
    <w:rsid w:val="00126E2A"/>
    <w:rsid w:val="001271E3"/>
    <w:rsid w:val="00127AB3"/>
    <w:rsid w:val="00127B5E"/>
    <w:rsid w:val="0013024A"/>
    <w:rsid w:val="001302BC"/>
    <w:rsid w:val="001308D4"/>
    <w:rsid w:val="001309FF"/>
    <w:rsid w:val="00130A53"/>
    <w:rsid w:val="001310C8"/>
    <w:rsid w:val="001317C8"/>
    <w:rsid w:val="0013203E"/>
    <w:rsid w:val="00132550"/>
    <w:rsid w:val="00132651"/>
    <w:rsid w:val="001326D0"/>
    <w:rsid w:val="0013273B"/>
    <w:rsid w:val="00132865"/>
    <w:rsid w:val="00132939"/>
    <w:rsid w:val="00132A11"/>
    <w:rsid w:val="00132E54"/>
    <w:rsid w:val="00132FA0"/>
    <w:rsid w:val="00133417"/>
    <w:rsid w:val="00133A40"/>
    <w:rsid w:val="0013415F"/>
    <w:rsid w:val="00134183"/>
    <w:rsid w:val="00134F99"/>
    <w:rsid w:val="00135024"/>
    <w:rsid w:val="0013525F"/>
    <w:rsid w:val="0013538A"/>
    <w:rsid w:val="0013564B"/>
    <w:rsid w:val="00135807"/>
    <w:rsid w:val="001358F1"/>
    <w:rsid w:val="00135A06"/>
    <w:rsid w:val="00135BB1"/>
    <w:rsid w:val="00135CCD"/>
    <w:rsid w:val="00135F22"/>
    <w:rsid w:val="001362B5"/>
    <w:rsid w:val="001366AB"/>
    <w:rsid w:val="00136AAB"/>
    <w:rsid w:val="00136CA7"/>
    <w:rsid w:val="00136D11"/>
    <w:rsid w:val="00136DC3"/>
    <w:rsid w:val="00136DD8"/>
    <w:rsid w:val="00137061"/>
    <w:rsid w:val="001370AA"/>
    <w:rsid w:val="001371B4"/>
    <w:rsid w:val="001372D5"/>
    <w:rsid w:val="0013754C"/>
    <w:rsid w:val="001379A4"/>
    <w:rsid w:val="001379F2"/>
    <w:rsid w:val="00137D78"/>
    <w:rsid w:val="001402B7"/>
    <w:rsid w:val="00140534"/>
    <w:rsid w:val="0014057E"/>
    <w:rsid w:val="00140AA9"/>
    <w:rsid w:val="00140EA8"/>
    <w:rsid w:val="00141372"/>
    <w:rsid w:val="00141591"/>
    <w:rsid w:val="00141676"/>
    <w:rsid w:val="001417C2"/>
    <w:rsid w:val="00141A10"/>
    <w:rsid w:val="00141A2B"/>
    <w:rsid w:val="001421F3"/>
    <w:rsid w:val="0014232B"/>
    <w:rsid w:val="00142A53"/>
    <w:rsid w:val="00142B0A"/>
    <w:rsid w:val="00142B9F"/>
    <w:rsid w:val="00142BC0"/>
    <w:rsid w:val="00143185"/>
    <w:rsid w:val="00143672"/>
    <w:rsid w:val="00143812"/>
    <w:rsid w:val="0014391E"/>
    <w:rsid w:val="001439E2"/>
    <w:rsid w:val="00143DCB"/>
    <w:rsid w:val="00143E8A"/>
    <w:rsid w:val="00143EDB"/>
    <w:rsid w:val="00143F1E"/>
    <w:rsid w:val="00144020"/>
    <w:rsid w:val="00144225"/>
    <w:rsid w:val="00144531"/>
    <w:rsid w:val="00144977"/>
    <w:rsid w:val="00144C3D"/>
    <w:rsid w:val="00144C98"/>
    <w:rsid w:val="00144CC1"/>
    <w:rsid w:val="001455BD"/>
    <w:rsid w:val="0014566D"/>
    <w:rsid w:val="0014588F"/>
    <w:rsid w:val="00145B22"/>
    <w:rsid w:val="00145FAB"/>
    <w:rsid w:val="001461DB"/>
    <w:rsid w:val="00146352"/>
    <w:rsid w:val="00146BCC"/>
    <w:rsid w:val="00147254"/>
    <w:rsid w:val="0014730D"/>
    <w:rsid w:val="0014738F"/>
    <w:rsid w:val="00147416"/>
    <w:rsid w:val="00147431"/>
    <w:rsid w:val="001479E2"/>
    <w:rsid w:val="00147AB0"/>
    <w:rsid w:val="00147B22"/>
    <w:rsid w:val="00147FD3"/>
    <w:rsid w:val="0015008B"/>
    <w:rsid w:val="00150290"/>
    <w:rsid w:val="00150357"/>
    <w:rsid w:val="001503DF"/>
    <w:rsid w:val="0015085E"/>
    <w:rsid w:val="001509C7"/>
    <w:rsid w:val="00150A8E"/>
    <w:rsid w:val="00150AE0"/>
    <w:rsid w:val="00150AF4"/>
    <w:rsid w:val="00150B21"/>
    <w:rsid w:val="00150B3A"/>
    <w:rsid w:val="00150B7D"/>
    <w:rsid w:val="00150CCC"/>
    <w:rsid w:val="00150DA6"/>
    <w:rsid w:val="001515C0"/>
    <w:rsid w:val="0015163D"/>
    <w:rsid w:val="00151707"/>
    <w:rsid w:val="0015175A"/>
    <w:rsid w:val="001517C9"/>
    <w:rsid w:val="00151B59"/>
    <w:rsid w:val="00151C2E"/>
    <w:rsid w:val="00151DF3"/>
    <w:rsid w:val="00151EBE"/>
    <w:rsid w:val="00152013"/>
    <w:rsid w:val="001520E7"/>
    <w:rsid w:val="0015216C"/>
    <w:rsid w:val="0015224B"/>
    <w:rsid w:val="001522A3"/>
    <w:rsid w:val="001522FE"/>
    <w:rsid w:val="0015239F"/>
    <w:rsid w:val="001524A4"/>
    <w:rsid w:val="00152976"/>
    <w:rsid w:val="00152C01"/>
    <w:rsid w:val="00152D4E"/>
    <w:rsid w:val="001530B9"/>
    <w:rsid w:val="001531A9"/>
    <w:rsid w:val="001534D2"/>
    <w:rsid w:val="001536F0"/>
    <w:rsid w:val="001537B5"/>
    <w:rsid w:val="001537E1"/>
    <w:rsid w:val="0015381F"/>
    <w:rsid w:val="0015386A"/>
    <w:rsid w:val="00153D97"/>
    <w:rsid w:val="00153E3D"/>
    <w:rsid w:val="00154032"/>
    <w:rsid w:val="0015429F"/>
    <w:rsid w:val="001544E3"/>
    <w:rsid w:val="001545A4"/>
    <w:rsid w:val="00154833"/>
    <w:rsid w:val="001549E8"/>
    <w:rsid w:val="00154AD3"/>
    <w:rsid w:val="00154AD7"/>
    <w:rsid w:val="00154C2E"/>
    <w:rsid w:val="00154D2B"/>
    <w:rsid w:val="00154DAB"/>
    <w:rsid w:val="00155026"/>
    <w:rsid w:val="00155086"/>
    <w:rsid w:val="00155093"/>
    <w:rsid w:val="001552FE"/>
    <w:rsid w:val="00155895"/>
    <w:rsid w:val="00155C17"/>
    <w:rsid w:val="00155DF8"/>
    <w:rsid w:val="00155E0F"/>
    <w:rsid w:val="001564F6"/>
    <w:rsid w:val="0015657B"/>
    <w:rsid w:val="0015679D"/>
    <w:rsid w:val="001568C9"/>
    <w:rsid w:val="001569EC"/>
    <w:rsid w:val="00156B7E"/>
    <w:rsid w:val="00156CB7"/>
    <w:rsid w:val="00156DE3"/>
    <w:rsid w:val="00157259"/>
    <w:rsid w:val="00157444"/>
    <w:rsid w:val="001574F7"/>
    <w:rsid w:val="001578D6"/>
    <w:rsid w:val="00157975"/>
    <w:rsid w:val="00157A1B"/>
    <w:rsid w:val="00157D3D"/>
    <w:rsid w:val="00157E69"/>
    <w:rsid w:val="00157F32"/>
    <w:rsid w:val="00160086"/>
    <w:rsid w:val="001607A2"/>
    <w:rsid w:val="001608E0"/>
    <w:rsid w:val="001608E1"/>
    <w:rsid w:val="00160BC1"/>
    <w:rsid w:val="00160D48"/>
    <w:rsid w:val="00160D6F"/>
    <w:rsid w:val="00160FE8"/>
    <w:rsid w:val="00161096"/>
    <w:rsid w:val="00161503"/>
    <w:rsid w:val="001619B8"/>
    <w:rsid w:val="00161EB3"/>
    <w:rsid w:val="001622D0"/>
    <w:rsid w:val="00162353"/>
    <w:rsid w:val="001627F2"/>
    <w:rsid w:val="0016283E"/>
    <w:rsid w:val="0016284C"/>
    <w:rsid w:val="0016294A"/>
    <w:rsid w:val="001629BB"/>
    <w:rsid w:val="00162D52"/>
    <w:rsid w:val="0016317D"/>
    <w:rsid w:val="001632DE"/>
    <w:rsid w:val="00163950"/>
    <w:rsid w:val="00163D93"/>
    <w:rsid w:val="00164457"/>
    <w:rsid w:val="00164674"/>
    <w:rsid w:val="00164714"/>
    <w:rsid w:val="00164795"/>
    <w:rsid w:val="00164DE3"/>
    <w:rsid w:val="00164FF5"/>
    <w:rsid w:val="00165033"/>
    <w:rsid w:val="0016506B"/>
    <w:rsid w:val="00165257"/>
    <w:rsid w:val="00165529"/>
    <w:rsid w:val="00165832"/>
    <w:rsid w:val="0016588D"/>
    <w:rsid w:val="00165A60"/>
    <w:rsid w:val="00165A61"/>
    <w:rsid w:val="00165DF7"/>
    <w:rsid w:val="00165EE6"/>
    <w:rsid w:val="001661AD"/>
    <w:rsid w:val="00166215"/>
    <w:rsid w:val="001663F4"/>
    <w:rsid w:val="001663FF"/>
    <w:rsid w:val="00166471"/>
    <w:rsid w:val="0016655F"/>
    <w:rsid w:val="00166562"/>
    <w:rsid w:val="001668F4"/>
    <w:rsid w:val="00166A05"/>
    <w:rsid w:val="001670EA"/>
    <w:rsid w:val="001674A0"/>
    <w:rsid w:val="00167599"/>
    <w:rsid w:val="00167A30"/>
    <w:rsid w:val="00167EB6"/>
    <w:rsid w:val="00167EBA"/>
    <w:rsid w:val="001702C5"/>
    <w:rsid w:val="001703C3"/>
    <w:rsid w:val="00170633"/>
    <w:rsid w:val="0017063B"/>
    <w:rsid w:val="00170A46"/>
    <w:rsid w:val="00170B4D"/>
    <w:rsid w:val="00170C82"/>
    <w:rsid w:val="00171172"/>
    <w:rsid w:val="00171828"/>
    <w:rsid w:val="00171881"/>
    <w:rsid w:val="00171A05"/>
    <w:rsid w:val="00171AF1"/>
    <w:rsid w:val="00171C1A"/>
    <w:rsid w:val="00171EF3"/>
    <w:rsid w:val="00171FC4"/>
    <w:rsid w:val="0017201E"/>
    <w:rsid w:val="001721D5"/>
    <w:rsid w:val="001722B8"/>
    <w:rsid w:val="001724CB"/>
    <w:rsid w:val="00172647"/>
    <w:rsid w:val="00172670"/>
    <w:rsid w:val="00172748"/>
    <w:rsid w:val="00172850"/>
    <w:rsid w:val="00172C17"/>
    <w:rsid w:val="00173263"/>
    <w:rsid w:val="00173576"/>
    <w:rsid w:val="0017362A"/>
    <w:rsid w:val="00173635"/>
    <w:rsid w:val="0017371E"/>
    <w:rsid w:val="001740FD"/>
    <w:rsid w:val="001745D2"/>
    <w:rsid w:val="001746BC"/>
    <w:rsid w:val="0017471B"/>
    <w:rsid w:val="00174788"/>
    <w:rsid w:val="001747EA"/>
    <w:rsid w:val="00174A5B"/>
    <w:rsid w:val="00174AAA"/>
    <w:rsid w:val="00174FBF"/>
    <w:rsid w:val="001750B1"/>
    <w:rsid w:val="001751FA"/>
    <w:rsid w:val="001752E0"/>
    <w:rsid w:val="00175348"/>
    <w:rsid w:val="001753A3"/>
    <w:rsid w:val="00175C8D"/>
    <w:rsid w:val="00175D7A"/>
    <w:rsid w:val="00175E3D"/>
    <w:rsid w:val="00175E45"/>
    <w:rsid w:val="0017601F"/>
    <w:rsid w:val="001760CE"/>
    <w:rsid w:val="0017618F"/>
    <w:rsid w:val="001765C8"/>
    <w:rsid w:val="00176B50"/>
    <w:rsid w:val="00176C21"/>
    <w:rsid w:val="001772A8"/>
    <w:rsid w:val="001773B9"/>
    <w:rsid w:val="001774CC"/>
    <w:rsid w:val="00177ADA"/>
    <w:rsid w:val="00177BEB"/>
    <w:rsid w:val="00177CB0"/>
    <w:rsid w:val="00177D9B"/>
    <w:rsid w:val="00177DEF"/>
    <w:rsid w:val="00177F8F"/>
    <w:rsid w:val="001801E6"/>
    <w:rsid w:val="00180300"/>
    <w:rsid w:val="0018055F"/>
    <w:rsid w:val="0018064D"/>
    <w:rsid w:val="00180707"/>
    <w:rsid w:val="0018082C"/>
    <w:rsid w:val="00180AE9"/>
    <w:rsid w:val="00180E1A"/>
    <w:rsid w:val="0018115F"/>
    <w:rsid w:val="0018117C"/>
    <w:rsid w:val="001811F9"/>
    <w:rsid w:val="00181272"/>
    <w:rsid w:val="001813AC"/>
    <w:rsid w:val="001814C8"/>
    <w:rsid w:val="001817CC"/>
    <w:rsid w:val="001818C3"/>
    <w:rsid w:val="00181903"/>
    <w:rsid w:val="00181A38"/>
    <w:rsid w:val="00181BA6"/>
    <w:rsid w:val="00181DA2"/>
    <w:rsid w:val="00181E68"/>
    <w:rsid w:val="00182749"/>
    <w:rsid w:val="001827E9"/>
    <w:rsid w:val="0018280F"/>
    <w:rsid w:val="001828B3"/>
    <w:rsid w:val="0018298A"/>
    <w:rsid w:val="00182A23"/>
    <w:rsid w:val="00182B3F"/>
    <w:rsid w:val="00182DD3"/>
    <w:rsid w:val="00182E41"/>
    <w:rsid w:val="00182F76"/>
    <w:rsid w:val="0018319F"/>
    <w:rsid w:val="00183266"/>
    <w:rsid w:val="0018330B"/>
    <w:rsid w:val="0018332D"/>
    <w:rsid w:val="00183499"/>
    <w:rsid w:val="0018360A"/>
    <w:rsid w:val="00183617"/>
    <w:rsid w:val="00183665"/>
    <w:rsid w:val="00183A1F"/>
    <w:rsid w:val="00183B4C"/>
    <w:rsid w:val="00183B5D"/>
    <w:rsid w:val="00183BFE"/>
    <w:rsid w:val="00183E6E"/>
    <w:rsid w:val="00183E94"/>
    <w:rsid w:val="001840B4"/>
    <w:rsid w:val="00184236"/>
    <w:rsid w:val="00184433"/>
    <w:rsid w:val="0018478F"/>
    <w:rsid w:val="001847FB"/>
    <w:rsid w:val="001849E3"/>
    <w:rsid w:val="00184E41"/>
    <w:rsid w:val="00185460"/>
    <w:rsid w:val="00185878"/>
    <w:rsid w:val="00185A13"/>
    <w:rsid w:val="00185A33"/>
    <w:rsid w:val="00185DEB"/>
    <w:rsid w:val="00185E65"/>
    <w:rsid w:val="00185FE4"/>
    <w:rsid w:val="00186142"/>
    <w:rsid w:val="00186207"/>
    <w:rsid w:val="0018630E"/>
    <w:rsid w:val="00186F39"/>
    <w:rsid w:val="001870E5"/>
    <w:rsid w:val="00187433"/>
    <w:rsid w:val="001874A6"/>
    <w:rsid w:val="00187996"/>
    <w:rsid w:val="00187C30"/>
    <w:rsid w:val="00187DCB"/>
    <w:rsid w:val="00187E29"/>
    <w:rsid w:val="00187E8B"/>
    <w:rsid w:val="00187F02"/>
    <w:rsid w:val="0019022E"/>
    <w:rsid w:val="00190271"/>
    <w:rsid w:val="001902A8"/>
    <w:rsid w:val="0019050A"/>
    <w:rsid w:val="00190767"/>
    <w:rsid w:val="00190B17"/>
    <w:rsid w:val="00190BCB"/>
    <w:rsid w:val="00190CF4"/>
    <w:rsid w:val="00190DA2"/>
    <w:rsid w:val="00190EFC"/>
    <w:rsid w:val="0019114F"/>
    <w:rsid w:val="0019118C"/>
    <w:rsid w:val="00191AE2"/>
    <w:rsid w:val="00191D9B"/>
    <w:rsid w:val="001922C3"/>
    <w:rsid w:val="001924AC"/>
    <w:rsid w:val="001924D8"/>
    <w:rsid w:val="00192626"/>
    <w:rsid w:val="001926D7"/>
    <w:rsid w:val="00192819"/>
    <w:rsid w:val="0019306C"/>
    <w:rsid w:val="001938BF"/>
    <w:rsid w:val="00193A52"/>
    <w:rsid w:val="00193D60"/>
    <w:rsid w:val="00193DC3"/>
    <w:rsid w:val="00194152"/>
    <w:rsid w:val="001941D8"/>
    <w:rsid w:val="001942A1"/>
    <w:rsid w:val="001943F1"/>
    <w:rsid w:val="001946F7"/>
    <w:rsid w:val="00194869"/>
    <w:rsid w:val="001948B3"/>
    <w:rsid w:val="0019496D"/>
    <w:rsid w:val="00194A0C"/>
    <w:rsid w:val="00194AC1"/>
    <w:rsid w:val="00194CB7"/>
    <w:rsid w:val="001950EA"/>
    <w:rsid w:val="0019542F"/>
    <w:rsid w:val="00195660"/>
    <w:rsid w:val="00195710"/>
    <w:rsid w:val="0019639F"/>
    <w:rsid w:val="001963E1"/>
    <w:rsid w:val="00196909"/>
    <w:rsid w:val="00196CAE"/>
    <w:rsid w:val="00196FE8"/>
    <w:rsid w:val="00197094"/>
    <w:rsid w:val="00197195"/>
    <w:rsid w:val="0019719B"/>
    <w:rsid w:val="00197490"/>
    <w:rsid w:val="001976F4"/>
    <w:rsid w:val="0019777D"/>
    <w:rsid w:val="001979C5"/>
    <w:rsid w:val="00197AB5"/>
    <w:rsid w:val="00197AC2"/>
    <w:rsid w:val="00197C5A"/>
    <w:rsid w:val="00197E2D"/>
    <w:rsid w:val="00197F87"/>
    <w:rsid w:val="001A00E2"/>
    <w:rsid w:val="001A0148"/>
    <w:rsid w:val="001A01B1"/>
    <w:rsid w:val="001A01FC"/>
    <w:rsid w:val="001A0236"/>
    <w:rsid w:val="001A0414"/>
    <w:rsid w:val="001A069F"/>
    <w:rsid w:val="001A06BD"/>
    <w:rsid w:val="001A0933"/>
    <w:rsid w:val="001A0D77"/>
    <w:rsid w:val="001A0EC1"/>
    <w:rsid w:val="001A0F92"/>
    <w:rsid w:val="001A10FA"/>
    <w:rsid w:val="001A12A6"/>
    <w:rsid w:val="001A1455"/>
    <w:rsid w:val="001A1730"/>
    <w:rsid w:val="001A1810"/>
    <w:rsid w:val="001A21A1"/>
    <w:rsid w:val="001A254F"/>
    <w:rsid w:val="001A25D0"/>
    <w:rsid w:val="001A261D"/>
    <w:rsid w:val="001A2684"/>
    <w:rsid w:val="001A2741"/>
    <w:rsid w:val="001A2947"/>
    <w:rsid w:val="001A294F"/>
    <w:rsid w:val="001A29D6"/>
    <w:rsid w:val="001A2D41"/>
    <w:rsid w:val="001A2E25"/>
    <w:rsid w:val="001A30E0"/>
    <w:rsid w:val="001A3343"/>
    <w:rsid w:val="001A342F"/>
    <w:rsid w:val="001A34F6"/>
    <w:rsid w:val="001A375B"/>
    <w:rsid w:val="001A3967"/>
    <w:rsid w:val="001A397C"/>
    <w:rsid w:val="001A3A53"/>
    <w:rsid w:val="001A3BF4"/>
    <w:rsid w:val="001A3CAC"/>
    <w:rsid w:val="001A3D8F"/>
    <w:rsid w:val="001A3F05"/>
    <w:rsid w:val="001A408F"/>
    <w:rsid w:val="001A44C3"/>
    <w:rsid w:val="001A44EF"/>
    <w:rsid w:val="001A4843"/>
    <w:rsid w:val="001A48AB"/>
    <w:rsid w:val="001A4BB0"/>
    <w:rsid w:val="001A4D3D"/>
    <w:rsid w:val="001A4EC3"/>
    <w:rsid w:val="001A4EF9"/>
    <w:rsid w:val="001A5060"/>
    <w:rsid w:val="001A513D"/>
    <w:rsid w:val="001A51A1"/>
    <w:rsid w:val="001A52DF"/>
    <w:rsid w:val="001A539D"/>
    <w:rsid w:val="001A54BE"/>
    <w:rsid w:val="001A554C"/>
    <w:rsid w:val="001A56FF"/>
    <w:rsid w:val="001A58CB"/>
    <w:rsid w:val="001A59EC"/>
    <w:rsid w:val="001A5CE1"/>
    <w:rsid w:val="001A5D78"/>
    <w:rsid w:val="001A5D85"/>
    <w:rsid w:val="001A5E09"/>
    <w:rsid w:val="001A5EE3"/>
    <w:rsid w:val="001A5FF6"/>
    <w:rsid w:val="001A61B9"/>
    <w:rsid w:val="001A6222"/>
    <w:rsid w:val="001A6443"/>
    <w:rsid w:val="001A658F"/>
    <w:rsid w:val="001A65E7"/>
    <w:rsid w:val="001A674F"/>
    <w:rsid w:val="001A6A09"/>
    <w:rsid w:val="001A6B0E"/>
    <w:rsid w:val="001A722D"/>
    <w:rsid w:val="001A7512"/>
    <w:rsid w:val="001A75B1"/>
    <w:rsid w:val="001A7CB8"/>
    <w:rsid w:val="001B0096"/>
    <w:rsid w:val="001B016F"/>
    <w:rsid w:val="001B02A2"/>
    <w:rsid w:val="001B04A0"/>
    <w:rsid w:val="001B0822"/>
    <w:rsid w:val="001B0999"/>
    <w:rsid w:val="001B0BA6"/>
    <w:rsid w:val="001B0D5B"/>
    <w:rsid w:val="001B0D8E"/>
    <w:rsid w:val="001B0E57"/>
    <w:rsid w:val="001B1103"/>
    <w:rsid w:val="001B1184"/>
    <w:rsid w:val="001B13D1"/>
    <w:rsid w:val="001B14DB"/>
    <w:rsid w:val="001B169D"/>
    <w:rsid w:val="001B179C"/>
    <w:rsid w:val="001B1998"/>
    <w:rsid w:val="001B1B6E"/>
    <w:rsid w:val="001B1E6D"/>
    <w:rsid w:val="001B1E8C"/>
    <w:rsid w:val="001B1F31"/>
    <w:rsid w:val="001B217D"/>
    <w:rsid w:val="001B278C"/>
    <w:rsid w:val="001B2AFB"/>
    <w:rsid w:val="001B2BF8"/>
    <w:rsid w:val="001B2D5A"/>
    <w:rsid w:val="001B2E3F"/>
    <w:rsid w:val="001B2EAA"/>
    <w:rsid w:val="001B2F97"/>
    <w:rsid w:val="001B301C"/>
    <w:rsid w:val="001B34C6"/>
    <w:rsid w:val="001B3597"/>
    <w:rsid w:val="001B3698"/>
    <w:rsid w:val="001B370D"/>
    <w:rsid w:val="001B3834"/>
    <w:rsid w:val="001B38E5"/>
    <w:rsid w:val="001B3A16"/>
    <w:rsid w:val="001B3D69"/>
    <w:rsid w:val="001B3D8F"/>
    <w:rsid w:val="001B3E74"/>
    <w:rsid w:val="001B3FDF"/>
    <w:rsid w:val="001B413F"/>
    <w:rsid w:val="001B4A3A"/>
    <w:rsid w:val="001B4A80"/>
    <w:rsid w:val="001B4B51"/>
    <w:rsid w:val="001B4B8D"/>
    <w:rsid w:val="001B4C0A"/>
    <w:rsid w:val="001B4CA3"/>
    <w:rsid w:val="001B4D8B"/>
    <w:rsid w:val="001B511F"/>
    <w:rsid w:val="001B570E"/>
    <w:rsid w:val="001B5879"/>
    <w:rsid w:val="001B5C1F"/>
    <w:rsid w:val="001B5D39"/>
    <w:rsid w:val="001B5DFA"/>
    <w:rsid w:val="001B6064"/>
    <w:rsid w:val="001B60C5"/>
    <w:rsid w:val="001B62C1"/>
    <w:rsid w:val="001B64C0"/>
    <w:rsid w:val="001B64EC"/>
    <w:rsid w:val="001B65C2"/>
    <w:rsid w:val="001B66B4"/>
    <w:rsid w:val="001B6C38"/>
    <w:rsid w:val="001B6E4F"/>
    <w:rsid w:val="001B6F89"/>
    <w:rsid w:val="001B7108"/>
    <w:rsid w:val="001B7282"/>
    <w:rsid w:val="001B73B0"/>
    <w:rsid w:val="001B7423"/>
    <w:rsid w:val="001B7619"/>
    <w:rsid w:val="001B761F"/>
    <w:rsid w:val="001B7630"/>
    <w:rsid w:val="001B76A1"/>
    <w:rsid w:val="001B799D"/>
    <w:rsid w:val="001B7C4C"/>
    <w:rsid w:val="001B7FD4"/>
    <w:rsid w:val="001C00DE"/>
    <w:rsid w:val="001C0184"/>
    <w:rsid w:val="001C0241"/>
    <w:rsid w:val="001C02B8"/>
    <w:rsid w:val="001C0703"/>
    <w:rsid w:val="001C094A"/>
    <w:rsid w:val="001C0A97"/>
    <w:rsid w:val="001C0B5E"/>
    <w:rsid w:val="001C0BA3"/>
    <w:rsid w:val="001C0C7B"/>
    <w:rsid w:val="001C1198"/>
    <w:rsid w:val="001C137D"/>
    <w:rsid w:val="001C1623"/>
    <w:rsid w:val="001C1858"/>
    <w:rsid w:val="001C1C7A"/>
    <w:rsid w:val="001C20EC"/>
    <w:rsid w:val="001C2101"/>
    <w:rsid w:val="001C2242"/>
    <w:rsid w:val="001C22DC"/>
    <w:rsid w:val="001C26C7"/>
    <w:rsid w:val="001C2B06"/>
    <w:rsid w:val="001C2D0F"/>
    <w:rsid w:val="001C2DF4"/>
    <w:rsid w:val="001C2EB6"/>
    <w:rsid w:val="001C30FB"/>
    <w:rsid w:val="001C356A"/>
    <w:rsid w:val="001C394B"/>
    <w:rsid w:val="001C43C9"/>
    <w:rsid w:val="001C4467"/>
    <w:rsid w:val="001C4564"/>
    <w:rsid w:val="001C48A5"/>
    <w:rsid w:val="001C4BC1"/>
    <w:rsid w:val="001C512D"/>
    <w:rsid w:val="001C5183"/>
    <w:rsid w:val="001C53FD"/>
    <w:rsid w:val="001C543C"/>
    <w:rsid w:val="001C54E7"/>
    <w:rsid w:val="001C5632"/>
    <w:rsid w:val="001C5656"/>
    <w:rsid w:val="001C5D2A"/>
    <w:rsid w:val="001C5D37"/>
    <w:rsid w:val="001C5E4D"/>
    <w:rsid w:val="001C6084"/>
    <w:rsid w:val="001C623A"/>
    <w:rsid w:val="001C62EB"/>
    <w:rsid w:val="001C65ED"/>
    <w:rsid w:val="001C66B3"/>
    <w:rsid w:val="001C677D"/>
    <w:rsid w:val="001C6B41"/>
    <w:rsid w:val="001C6D0E"/>
    <w:rsid w:val="001C6D54"/>
    <w:rsid w:val="001C7079"/>
    <w:rsid w:val="001C71F5"/>
    <w:rsid w:val="001C73ED"/>
    <w:rsid w:val="001C77C8"/>
    <w:rsid w:val="001C7F8D"/>
    <w:rsid w:val="001D04CF"/>
    <w:rsid w:val="001D0727"/>
    <w:rsid w:val="001D090F"/>
    <w:rsid w:val="001D0A2A"/>
    <w:rsid w:val="001D0D40"/>
    <w:rsid w:val="001D1054"/>
    <w:rsid w:val="001D1289"/>
    <w:rsid w:val="001D154F"/>
    <w:rsid w:val="001D1B56"/>
    <w:rsid w:val="001D1C0A"/>
    <w:rsid w:val="001D1E6C"/>
    <w:rsid w:val="001D2358"/>
    <w:rsid w:val="001D23A7"/>
    <w:rsid w:val="001D282F"/>
    <w:rsid w:val="001D2A2C"/>
    <w:rsid w:val="001D2CB2"/>
    <w:rsid w:val="001D3116"/>
    <w:rsid w:val="001D3510"/>
    <w:rsid w:val="001D37F3"/>
    <w:rsid w:val="001D38DC"/>
    <w:rsid w:val="001D3AD6"/>
    <w:rsid w:val="001D3C04"/>
    <w:rsid w:val="001D4096"/>
    <w:rsid w:val="001D43AC"/>
    <w:rsid w:val="001D43FE"/>
    <w:rsid w:val="001D482C"/>
    <w:rsid w:val="001D49A7"/>
    <w:rsid w:val="001D49B0"/>
    <w:rsid w:val="001D4C67"/>
    <w:rsid w:val="001D5069"/>
    <w:rsid w:val="001D515D"/>
    <w:rsid w:val="001D53F6"/>
    <w:rsid w:val="001D62E5"/>
    <w:rsid w:val="001D64BC"/>
    <w:rsid w:val="001D6871"/>
    <w:rsid w:val="001D68D3"/>
    <w:rsid w:val="001D6A16"/>
    <w:rsid w:val="001D6E87"/>
    <w:rsid w:val="001D705E"/>
    <w:rsid w:val="001D74EC"/>
    <w:rsid w:val="001D7669"/>
    <w:rsid w:val="001D780C"/>
    <w:rsid w:val="001D7966"/>
    <w:rsid w:val="001E0026"/>
    <w:rsid w:val="001E021C"/>
    <w:rsid w:val="001E0400"/>
    <w:rsid w:val="001E04F3"/>
    <w:rsid w:val="001E05F1"/>
    <w:rsid w:val="001E06A1"/>
    <w:rsid w:val="001E0964"/>
    <w:rsid w:val="001E0CA1"/>
    <w:rsid w:val="001E10A2"/>
    <w:rsid w:val="001E16C9"/>
    <w:rsid w:val="001E17D6"/>
    <w:rsid w:val="001E18DB"/>
    <w:rsid w:val="001E1A8E"/>
    <w:rsid w:val="001E1C04"/>
    <w:rsid w:val="001E1C38"/>
    <w:rsid w:val="001E1CC2"/>
    <w:rsid w:val="001E2079"/>
    <w:rsid w:val="001E2196"/>
    <w:rsid w:val="001E21EE"/>
    <w:rsid w:val="001E22B4"/>
    <w:rsid w:val="001E2317"/>
    <w:rsid w:val="001E2651"/>
    <w:rsid w:val="001E28FD"/>
    <w:rsid w:val="001E2B8B"/>
    <w:rsid w:val="001E2C61"/>
    <w:rsid w:val="001E2D74"/>
    <w:rsid w:val="001E3257"/>
    <w:rsid w:val="001E3784"/>
    <w:rsid w:val="001E3D88"/>
    <w:rsid w:val="001E3D94"/>
    <w:rsid w:val="001E40A5"/>
    <w:rsid w:val="001E424A"/>
    <w:rsid w:val="001E4349"/>
    <w:rsid w:val="001E46A9"/>
    <w:rsid w:val="001E4735"/>
    <w:rsid w:val="001E48A5"/>
    <w:rsid w:val="001E48DF"/>
    <w:rsid w:val="001E4939"/>
    <w:rsid w:val="001E49FB"/>
    <w:rsid w:val="001E4F4C"/>
    <w:rsid w:val="001E53EB"/>
    <w:rsid w:val="001E558C"/>
    <w:rsid w:val="001E562C"/>
    <w:rsid w:val="001E57B3"/>
    <w:rsid w:val="001E592E"/>
    <w:rsid w:val="001E5B41"/>
    <w:rsid w:val="001E61CB"/>
    <w:rsid w:val="001E6C8F"/>
    <w:rsid w:val="001E6E51"/>
    <w:rsid w:val="001E7874"/>
    <w:rsid w:val="001E7BA2"/>
    <w:rsid w:val="001E7ECB"/>
    <w:rsid w:val="001F028B"/>
    <w:rsid w:val="001F039A"/>
    <w:rsid w:val="001F03B1"/>
    <w:rsid w:val="001F03B7"/>
    <w:rsid w:val="001F03C5"/>
    <w:rsid w:val="001F07C4"/>
    <w:rsid w:val="001F0828"/>
    <w:rsid w:val="001F142A"/>
    <w:rsid w:val="001F1C4B"/>
    <w:rsid w:val="001F1CCC"/>
    <w:rsid w:val="001F2149"/>
    <w:rsid w:val="001F25B6"/>
    <w:rsid w:val="001F278A"/>
    <w:rsid w:val="001F280F"/>
    <w:rsid w:val="001F28FD"/>
    <w:rsid w:val="001F29C3"/>
    <w:rsid w:val="001F29EE"/>
    <w:rsid w:val="001F2D0A"/>
    <w:rsid w:val="001F2E6F"/>
    <w:rsid w:val="001F2F85"/>
    <w:rsid w:val="001F3134"/>
    <w:rsid w:val="001F3454"/>
    <w:rsid w:val="001F3968"/>
    <w:rsid w:val="001F39F7"/>
    <w:rsid w:val="001F3BAA"/>
    <w:rsid w:val="001F3E9E"/>
    <w:rsid w:val="001F4341"/>
    <w:rsid w:val="001F4342"/>
    <w:rsid w:val="001F439D"/>
    <w:rsid w:val="001F4532"/>
    <w:rsid w:val="001F499D"/>
    <w:rsid w:val="001F4A6A"/>
    <w:rsid w:val="001F4C39"/>
    <w:rsid w:val="001F4C54"/>
    <w:rsid w:val="001F4D98"/>
    <w:rsid w:val="001F4E67"/>
    <w:rsid w:val="001F4F32"/>
    <w:rsid w:val="001F5019"/>
    <w:rsid w:val="001F5143"/>
    <w:rsid w:val="001F5277"/>
    <w:rsid w:val="001F52D2"/>
    <w:rsid w:val="001F5392"/>
    <w:rsid w:val="001F5415"/>
    <w:rsid w:val="001F5632"/>
    <w:rsid w:val="001F5661"/>
    <w:rsid w:val="001F571C"/>
    <w:rsid w:val="001F5C10"/>
    <w:rsid w:val="001F5CCE"/>
    <w:rsid w:val="001F5E6B"/>
    <w:rsid w:val="001F5F2E"/>
    <w:rsid w:val="001F663F"/>
    <w:rsid w:val="001F6654"/>
    <w:rsid w:val="001F66BD"/>
    <w:rsid w:val="001F699F"/>
    <w:rsid w:val="001F6E76"/>
    <w:rsid w:val="001F70E1"/>
    <w:rsid w:val="001F714A"/>
    <w:rsid w:val="001F73B9"/>
    <w:rsid w:val="001F760B"/>
    <w:rsid w:val="001F760C"/>
    <w:rsid w:val="001F77CE"/>
    <w:rsid w:val="001F7C5E"/>
    <w:rsid w:val="001F7CA6"/>
    <w:rsid w:val="001F7F46"/>
    <w:rsid w:val="001F7FF0"/>
    <w:rsid w:val="00200224"/>
    <w:rsid w:val="0020023F"/>
    <w:rsid w:val="00200453"/>
    <w:rsid w:val="002006EA"/>
    <w:rsid w:val="00200948"/>
    <w:rsid w:val="00200984"/>
    <w:rsid w:val="00200AA6"/>
    <w:rsid w:val="00200C73"/>
    <w:rsid w:val="00200D70"/>
    <w:rsid w:val="00200F70"/>
    <w:rsid w:val="00201560"/>
    <w:rsid w:val="0020166A"/>
    <w:rsid w:val="002016B4"/>
    <w:rsid w:val="002016F0"/>
    <w:rsid w:val="00201869"/>
    <w:rsid w:val="00201A07"/>
    <w:rsid w:val="00201BCB"/>
    <w:rsid w:val="0020213B"/>
    <w:rsid w:val="0020218B"/>
    <w:rsid w:val="00202298"/>
    <w:rsid w:val="002023E7"/>
    <w:rsid w:val="0020244C"/>
    <w:rsid w:val="002026C0"/>
    <w:rsid w:val="00202882"/>
    <w:rsid w:val="00202A2A"/>
    <w:rsid w:val="00202ED1"/>
    <w:rsid w:val="0020327A"/>
    <w:rsid w:val="00203296"/>
    <w:rsid w:val="00203548"/>
    <w:rsid w:val="002036E1"/>
    <w:rsid w:val="00203719"/>
    <w:rsid w:val="0020389B"/>
    <w:rsid w:val="00203D46"/>
    <w:rsid w:val="00203F07"/>
    <w:rsid w:val="0020405C"/>
    <w:rsid w:val="002040D1"/>
    <w:rsid w:val="002042AC"/>
    <w:rsid w:val="002042C4"/>
    <w:rsid w:val="002042E2"/>
    <w:rsid w:val="0020452B"/>
    <w:rsid w:val="0020487E"/>
    <w:rsid w:val="0020494C"/>
    <w:rsid w:val="002049E0"/>
    <w:rsid w:val="00204B3A"/>
    <w:rsid w:val="00204B41"/>
    <w:rsid w:val="00204CD0"/>
    <w:rsid w:val="00204CEB"/>
    <w:rsid w:val="00205196"/>
    <w:rsid w:val="002057C1"/>
    <w:rsid w:val="0020583E"/>
    <w:rsid w:val="002059C8"/>
    <w:rsid w:val="00205A8C"/>
    <w:rsid w:val="00205B60"/>
    <w:rsid w:val="00205B9B"/>
    <w:rsid w:val="00205C2A"/>
    <w:rsid w:val="00205E0D"/>
    <w:rsid w:val="00205E34"/>
    <w:rsid w:val="0020609E"/>
    <w:rsid w:val="0020634D"/>
    <w:rsid w:val="002063A8"/>
    <w:rsid w:val="00206564"/>
    <w:rsid w:val="0020665B"/>
    <w:rsid w:val="00206948"/>
    <w:rsid w:val="0020699D"/>
    <w:rsid w:val="00206B02"/>
    <w:rsid w:val="00206B53"/>
    <w:rsid w:val="00206BCC"/>
    <w:rsid w:val="00207105"/>
    <w:rsid w:val="0020711A"/>
    <w:rsid w:val="0020744A"/>
    <w:rsid w:val="002076E7"/>
    <w:rsid w:val="0020770D"/>
    <w:rsid w:val="00207756"/>
    <w:rsid w:val="0020790E"/>
    <w:rsid w:val="00207A87"/>
    <w:rsid w:val="00207D2F"/>
    <w:rsid w:val="00207E4B"/>
    <w:rsid w:val="00207E88"/>
    <w:rsid w:val="00210210"/>
    <w:rsid w:val="002105A8"/>
    <w:rsid w:val="0021069D"/>
    <w:rsid w:val="00210A48"/>
    <w:rsid w:val="00210A79"/>
    <w:rsid w:val="00210B2F"/>
    <w:rsid w:val="00211469"/>
    <w:rsid w:val="002117F2"/>
    <w:rsid w:val="00211C07"/>
    <w:rsid w:val="00211EF1"/>
    <w:rsid w:val="002122E1"/>
    <w:rsid w:val="002123AD"/>
    <w:rsid w:val="00212618"/>
    <w:rsid w:val="00212698"/>
    <w:rsid w:val="002126EE"/>
    <w:rsid w:val="002129C7"/>
    <w:rsid w:val="00212A3C"/>
    <w:rsid w:val="00212D02"/>
    <w:rsid w:val="00212E87"/>
    <w:rsid w:val="00212F05"/>
    <w:rsid w:val="00213128"/>
    <w:rsid w:val="002131DF"/>
    <w:rsid w:val="00213486"/>
    <w:rsid w:val="002134C3"/>
    <w:rsid w:val="002139A4"/>
    <w:rsid w:val="00213D0F"/>
    <w:rsid w:val="00213F1F"/>
    <w:rsid w:val="002144B0"/>
    <w:rsid w:val="00214583"/>
    <w:rsid w:val="00214999"/>
    <w:rsid w:val="002149AF"/>
    <w:rsid w:val="00214A01"/>
    <w:rsid w:val="00214CE9"/>
    <w:rsid w:val="00214D50"/>
    <w:rsid w:val="00214DDF"/>
    <w:rsid w:val="00214FE3"/>
    <w:rsid w:val="00215129"/>
    <w:rsid w:val="00215221"/>
    <w:rsid w:val="00215639"/>
    <w:rsid w:val="00215847"/>
    <w:rsid w:val="002159A9"/>
    <w:rsid w:val="00215AB1"/>
    <w:rsid w:val="00215CCC"/>
    <w:rsid w:val="002160CE"/>
    <w:rsid w:val="002161CC"/>
    <w:rsid w:val="002168CE"/>
    <w:rsid w:val="00216A1E"/>
    <w:rsid w:val="00216D58"/>
    <w:rsid w:val="00216FC1"/>
    <w:rsid w:val="00217169"/>
    <w:rsid w:val="00217653"/>
    <w:rsid w:val="0021766E"/>
    <w:rsid w:val="0021778A"/>
    <w:rsid w:val="002178DF"/>
    <w:rsid w:val="00217DD6"/>
    <w:rsid w:val="00217E20"/>
    <w:rsid w:val="002200D6"/>
    <w:rsid w:val="002206DA"/>
    <w:rsid w:val="00220785"/>
    <w:rsid w:val="00220FB6"/>
    <w:rsid w:val="00221338"/>
    <w:rsid w:val="00221AB9"/>
    <w:rsid w:val="00221DBF"/>
    <w:rsid w:val="00221E18"/>
    <w:rsid w:val="00222119"/>
    <w:rsid w:val="00222226"/>
    <w:rsid w:val="00222363"/>
    <w:rsid w:val="00222A7A"/>
    <w:rsid w:val="00222A92"/>
    <w:rsid w:val="00222C16"/>
    <w:rsid w:val="00222C90"/>
    <w:rsid w:val="00222F15"/>
    <w:rsid w:val="00222F1D"/>
    <w:rsid w:val="00223097"/>
    <w:rsid w:val="0022324E"/>
    <w:rsid w:val="002235DB"/>
    <w:rsid w:val="0022362E"/>
    <w:rsid w:val="0022372D"/>
    <w:rsid w:val="00223784"/>
    <w:rsid w:val="00223A28"/>
    <w:rsid w:val="00223D13"/>
    <w:rsid w:val="00223E10"/>
    <w:rsid w:val="002240C2"/>
    <w:rsid w:val="00224161"/>
    <w:rsid w:val="002242C3"/>
    <w:rsid w:val="00224312"/>
    <w:rsid w:val="002243BC"/>
    <w:rsid w:val="002243E9"/>
    <w:rsid w:val="002243EC"/>
    <w:rsid w:val="00224438"/>
    <w:rsid w:val="002244C1"/>
    <w:rsid w:val="00224630"/>
    <w:rsid w:val="00224811"/>
    <w:rsid w:val="002249D4"/>
    <w:rsid w:val="00224A2C"/>
    <w:rsid w:val="00224BD0"/>
    <w:rsid w:val="00224C12"/>
    <w:rsid w:val="00224C3C"/>
    <w:rsid w:val="00224D19"/>
    <w:rsid w:val="00224E20"/>
    <w:rsid w:val="00224F27"/>
    <w:rsid w:val="00224F49"/>
    <w:rsid w:val="00225151"/>
    <w:rsid w:val="0022528E"/>
    <w:rsid w:val="002253EB"/>
    <w:rsid w:val="002255B4"/>
    <w:rsid w:val="00225B90"/>
    <w:rsid w:val="00225C32"/>
    <w:rsid w:val="00225C83"/>
    <w:rsid w:val="002261E8"/>
    <w:rsid w:val="00226298"/>
    <w:rsid w:val="002262FA"/>
    <w:rsid w:val="002264FB"/>
    <w:rsid w:val="00226B3C"/>
    <w:rsid w:val="00226C6C"/>
    <w:rsid w:val="00226E52"/>
    <w:rsid w:val="00226EE0"/>
    <w:rsid w:val="0022715F"/>
    <w:rsid w:val="002272BB"/>
    <w:rsid w:val="00227309"/>
    <w:rsid w:val="00227380"/>
    <w:rsid w:val="0022762B"/>
    <w:rsid w:val="0022796D"/>
    <w:rsid w:val="00227A28"/>
    <w:rsid w:val="00227AAA"/>
    <w:rsid w:val="00227AE2"/>
    <w:rsid w:val="00227BFC"/>
    <w:rsid w:val="00227E74"/>
    <w:rsid w:val="00227EC7"/>
    <w:rsid w:val="00227F10"/>
    <w:rsid w:val="00230188"/>
    <w:rsid w:val="0023024F"/>
    <w:rsid w:val="00230253"/>
    <w:rsid w:val="002303BE"/>
    <w:rsid w:val="0023074C"/>
    <w:rsid w:val="00230832"/>
    <w:rsid w:val="002309DF"/>
    <w:rsid w:val="00230ACE"/>
    <w:rsid w:val="00230CA2"/>
    <w:rsid w:val="00230EDC"/>
    <w:rsid w:val="00230F1B"/>
    <w:rsid w:val="002312F4"/>
    <w:rsid w:val="00231740"/>
    <w:rsid w:val="002317F7"/>
    <w:rsid w:val="00231D09"/>
    <w:rsid w:val="00231DCD"/>
    <w:rsid w:val="00231FC7"/>
    <w:rsid w:val="00232042"/>
    <w:rsid w:val="002322D2"/>
    <w:rsid w:val="00232473"/>
    <w:rsid w:val="00232839"/>
    <w:rsid w:val="00232935"/>
    <w:rsid w:val="002329AD"/>
    <w:rsid w:val="00232BA9"/>
    <w:rsid w:val="00232E34"/>
    <w:rsid w:val="00232FE8"/>
    <w:rsid w:val="0023327B"/>
    <w:rsid w:val="002333BB"/>
    <w:rsid w:val="00233459"/>
    <w:rsid w:val="0023353A"/>
    <w:rsid w:val="002338DF"/>
    <w:rsid w:val="00233E9E"/>
    <w:rsid w:val="00234370"/>
    <w:rsid w:val="002343D2"/>
    <w:rsid w:val="00234911"/>
    <w:rsid w:val="002349E3"/>
    <w:rsid w:val="00234B9A"/>
    <w:rsid w:val="00234C68"/>
    <w:rsid w:val="00234D26"/>
    <w:rsid w:val="00234D8E"/>
    <w:rsid w:val="00234DAC"/>
    <w:rsid w:val="00234ECD"/>
    <w:rsid w:val="00234F2B"/>
    <w:rsid w:val="00235000"/>
    <w:rsid w:val="00235341"/>
    <w:rsid w:val="0023539F"/>
    <w:rsid w:val="002354B7"/>
    <w:rsid w:val="00235A80"/>
    <w:rsid w:val="00235B82"/>
    <w:rsid w:val="00235C7C"/>
    <w:rsid w:val="00235F11"/>
    <w:rsid w:val="0023617B"/>
    <w:rsid w:val="002362E3"/>
    <w:rsid w:val="002362E4"/>
    <w:rsid w:val="002365DC"/>
    <w:rsid w:val="00236772"/>
    <w:rsid w:val="00236825"/>
    <w:rsid w:val="00236963"/>
    <w:rsid w:val="002369ED"/>
    <w:rsid w:val="00236F5F"/>
    <w:rsid w:val="0023701C"/>
    <w:rsid w:val="0023724D"/>
    <w:rsid w:val="00237406"/>
    <w:rsid w:val="00237426"/>
    <w:rsid w:val="00237449"/>
    <w:rsid w:val="002374D5"/>
    <w:rsid w:val="002377EC"/>
    <w:rsid w:val="0023780B"/>
    <w:rsid w:val="002378B8"/>
    <w:rsid w:val="00237B24"/>
    <w:rsid w:val="00237D58"/>
    <w:rsid w:val="00237EB9"/>
    <w:rsid w:val="00237F03"/>
    <w:rsid w:val="0024075B"/>
    <w:rsid w:val="00240769"/>
    <w:rsid w:val="00240985"/>
    <w:rsid w:val="00240B45"/>
    <w:rsid w:val="00240D13"/>
    <w:rsid w:val="00240D64"/>
    <w:rsid w:val="00240E61"/>
    <w:rsid w:val="002414DF"/>
    <w:rsid w:val="002417A6"/>
    <w:rsid w:val="00241B84"/>
    <w:rsid w:val="0024206B"/>
    <w:rsid w:val="002421B0"/>
    <w:rsid w:val="002427AC"/>
    <w:rsid w:val="002429D4"/>
    <w:rsid w:val="00242BB4"/>
    <w:rsid w:val="00242FBB"/>
    <w:rsid w:val="0024322B"/>
    <w:rsid w:val="002432AB"/>
    <w:rsid w:val="002432F5"/>
    <w:rsid w:val="0024336B"/>
    <w:rsid w:val="002433C7"/>
    <w:rsid w:val="00243488"/>
    <w:rsid w:val="002434E5"/>
    <w:rsid w:val="00243A04"/>
    <w:rsid w:val="00243D2E"/>
    <w:rsid w:val="00243FF4"/>
    <w:rsid w:val="0024406D"/>
    <w:rsid w:val="00244442"/>
    <w:rsid w:val="0024458B"/>
    <w:rsid w:val="00244731"/>
    <w:rsid w:val="0024483C"/>
    <w:rsid w:val="00244AED"/>
    <w:rsid w:val="00244B13"/>
    <w:rsid w:val="00244C7C"/>
    <w:rsid w:val="00244E58"/>
    <w:rsid w:val="00244F34"/>
    <w:rsid w:val="00244FED"/>
    <w:rsid w:val="002455CA"/>
    <w:rsid w:val="002456C2"/>
    <w:rsid w:val="00245726"/>
    <w:rsid w:val="0024577F"/>
    <w:rsid w:val="00245C27"/>
    <w:rsid w:val="00245D24"/>
    <w:rsid w:val="00246032"/>
    <w:rsid w:val="00246108"/>
    <w:rsid w:val="002464CB"/>
    <w:rsid w:val="002465CE"/>
    <w:rsid w:val="00246734"/>
    <w:rsid w:val="002467A9"/>
    <w:rsid w:val="002467BC"/>
    <w:rsid w:val="002468FE"/>
    <w:rsid w:val="002469A0"/>
    <w:rsid w:val="00246CE6"/>
    <w:rsid w:val="00246E5F"/>
    <w:rsid w:val="00246EEF"/>
    <w:rsid w:val="002470F0"/>
    <w:rsid w:val="00247448"/>
    <w:rsid w:val="002476FD"/>
    <w:rsid w:val="0024781A"/>
    <w:rsid w:val="002479FA"/>
    <w:rsid w:val="00247C30"/>
    <w:rsid w:val="00247EA9"/>
    <w:rsid w:val="0025020C"/>
    <w:rsid w:val="002502EF"/>
    <w:rsid w:val="00250329"/>
    <w:rsid w:val="002503F5"/>
    <w:rsid w:val="002504B2"/>
    <w:rsid w:val="00250BA1"/>
    <w:rsid w:val="00250BE5"/>
    <w:rsid w:val="0025122D"/>
    <w:rsid w:val="0025126A"/>
    <w:rsid w:val="002519E9"/>
    <w:rsid w:val="00251AAC"/>
    <w:rsid w:val="00252175"/>
    <w:rsid w:val="002521B6"/>
    <w:rsid w:val="002522B5"/>
    <w:rsid w:val="002523DF"/>
    <w:rsid w:val="00252788"/>
    <w:rsid w:val="00252914"/>
    <w:rsid w:val="00252C17"/>
    <w:rsid w:val="00252E92"/>
    <w:rsid w:val="00253607"/>
    <w:rsid w:val="0025366D"/>
    <w:rsid w:val="00253712"/>
    <w:rsid w:val="00253973"/>
    <w:rsid w:val="00253B68"/>
    <w:rsid w:val="00253C6B"/>
    <w:rsid w:val="00253F83"/>
    <w:rsid w:val="00254372"/>
    <w:rsid w:val="00254CD3"/>
    <w:rsid w:val="00254E0B"/>
    <w:rsid w:val="00254EAC"/>
    <w:rsid w:val="0025541A"/>
    <w:rsid w:val="00255493"/>
    <w:rsid w:val="00255666"/>
    <w:rsid w:val="0025584B"/>
    <w:rsid w:val="002558C6"/>
    <w:rsid w:val="00255B2F"/>
    <w:rsid w:val="00255B7C"/>
    <w:rsid w:val="00255F9B"/>
    <w:rsid w:val="002561EF"/>
    <w:rsid w:val="002562D3"/>
    <w:rsid w:val="00256329"/>
    <w:rsid w:val="00256729"/>
    <w:rsid w:val="002569EE"/>
    <w:rsid w:val="00256AC1"/>
    <w:rsid w:val="00256B00"/>
    <w:rsid w:val="00256B44"/>
    <w:rsid w:val="00256C31"/>
    <w:rsid w:val="00256EA2"/>
    <w:rsid w:val="00256EF4"/>
    <w:rsid w:val="00257033"/>
    <w:rsid w:val="002571A1"/>
    <w:rsid w:val="002578AB"/>
    <w:rsid w:val="0025795D"/>
    <w:rsid w:val="00257A3F"/>
    <w:rsid w:val="00257AB4"/>
    <w:rsid w:val="00257C6C"/>
    <w:rsid w:val="00260192"/>
    <w:rsid w:val="00260702"/>
    <w:rsid w:val="00260958"/>
    <w:rsid w:val="00260CF8"/>
    <w:rsid w:val="00260E75"/>
    <w:rsid w:val="00260E8E"/>
    <w:rsid w:val="00260F30"/>
    <w:rsid w:val="00260FC5"/>
    <w:rsid w:val="00261044"/>
    <w:rsid w:val="002610B6"/>
    <w:rsid w:val="00261279"/>
    <w:rsid w:val="002613B3"/>
    <w:rsid w:val="00261617"/>
    <w:rsid w:val="002616DA"/>
    <w:rsid w:val="00261788"/>
    <w:rsid w:val="002618A0"/>
    <w:rsid w:val="00261C7E"/>
    <w:rsid w:val="00261E49"/>
    <w:rsid w:val="00262257"/>
    <w:rsid w:val="002625EB"/>
    <w:rsid w:val="00262702"/>
    <w:rsid w:val="00262AD4"/>
    <w:rsid w:val="00262DF9"/>
    <w:rsid w:val="00262F08"/>
    <w:rsid w:val="00262FCB"/>
    <w:rsid w:val="00263253"/>
    <w:rsid w:val="00263529"/>
    <w:rsid w:val="002637F7"/>
    <w:rsid w:val="00263A50"/>
    <w:rsid w:val="00263BFE"/>
    <w:rsid w:val="00263EB9"/>
    <w:rsid w:val="00263F9D"/>
    <w:rsid w:val="002641A2"/>
    <w:rsid w:val="00264552"/>
    <w:rsid w:val="00264CB5"/>
    <w:rsid w:val="00264EF3"/>
    <w:rsid w:val="002652D1"/>
    <w:rsid w:val="0026546D"/>
    <w:rsid w:val="00265475"/>
    <w:rsid w:val="00265536"/>
    <w:rsid w:val="00265855"/>
    <w:rsid w:val="002659DA"/>
    <w:rsid w:val="00265C80"/>
    <w:rsid w:val="002668B9"/>
    <w:rsid w:val="00266BA8"/>
    <w:rsid w:val="00266DF7"/>
    <w:rsid w:val="00267262"/>
    <w:rsid w:val="00267309"/>
    <w:rsid w:val="002679EF"/>
    <w:rsid w:val="00267A46"/>
    <w:rsid w:val="00267AFC"/>
    <w:rsid w:val="00267C5E"/>
    <w:rsid w:val="00267DC7"/>
    <w:rsid w:val="0027025A"/>
    <w:rsid w:val="002703C1"/>
    <w:rsid w:val="0027041B"/>
    <w:rsid w:val="00270468"/>
    <w:rsid w:val="002707EC"/>
    <w:rsid w:val="00270A67"/>
    <w:rsid w:val="00270B3B"/>
    <w:rsid w:val="00270C0A"/>
    <w:rsid w:val="00270D14"/>
    <w:rsid w:val="00270DCC"/>
    <w:rsid w:val="00271196"/>
    <w:rsid w:val="002711E3"/>
    <w:rsid w:val="00271344"/>
    <w:rsid w:val="00271456"/>
    <w:rsid w:val="002714D2"/>
    <w:rsid w:val="0027164F"/>
    <w:rsid w:val="002718B3"/>
    <w:rsid w:val="0027195D"/>
    <w:rsid w:val="002719CE"/>
    <w:rsid w:val="00271A61"/>
    <w:rsid w:val="00271B67"/>
    <w:rsid w:val="002721ED"/>
    <w:rsid w:val="00272634"/>
    <w:rsid w:val="0027273C"/>
    <w:rsid w:val="002731F5"/>
    <w:rsid w:val="002736C8"/>
    <w:rsid w:val="002738D1"/>
    <w:rsid w:val="00273B29"/>
    <w:rsid w:val="00273B66"/>
    <w:rsid w:val="00273DA4"/>
    <w:rsid w:val="00274047"/>
    <w:rsid w:val="00274119"/>
    <w:rsid w:val="0027412C"/>
    <w:rsid w:val="00274797"/>
    <w:rsid w:val="002747F8"/>
    <w:rsid w:val="00274AFD"/>
    <w:rsid w:val="00274E07"/>
    <w:rsid w:val="00275233"/>
    <w:rsid w:val="002754DC"/>
    <w:rsid w:val="00275C1E"/>
    <w:rsid w:val="00275DEA"/>
    <w:rsid w:val="00275F72"/>
    <w:rsid w:val="0027628B"/>
    <w:rsid w:val="0027650B"/>
    <w:rsid w:val="00276E82"/>
    <w:rsid w:val="00277593"/>
    <w:rsid w:val="002776C3"/>
    <w:rsid w:val="002776C7"/>
    <w:rsid w:val="00277A22"/>
    <w:rsid w:val="00277CE4"/>
    <w:rsid w:val="00277D5B"/>
    <w:rsid w:val="00277DB4"/>
    <w:rsid w:val="0028008A"/>
    <w:rsid w:val="00280104"/>
    <w:rsid w:val="002801CD"/>
    <w:rsid w:val="002801F1"/>
    <w:rsid w:val="002803A1"/>
    <w:rsid w:val="002805FF"/>
    <w:rsid w:val="002806BD"/>
    <w:rsid w:val="002809E2"/>
    <w:rsid w:val="00280BE2"/>
    <w:rsid w:val="00280F9A"/>
    <w:rsid w:val="00281086"/>
    <w:rsid w:val="00281161"/>
    <w:rsid w:val="00281215"/>
    <w:rsid w:val="00281220"/>
    <w:rsid w:val="0028159A"/>
    <w:rsid w:val="00281865"/>
    <w:rsid w:val="002819FE"/>
    <w:rsid w:val="00281F50"/>
    <w:rsid w:val="002826C4"/>
    <w:rsid w:val="00282811"/>
    <w:rsid w:val="00282965"/>
    <w:rsid w:val="002829BE"/>
    <w:rsid w:val="00282FAA"/>
    <w:rsid w:val="002830A1"/>
    <w:rsid w:val="00283234"/>
    <w:rsid w:val="00283381"/>
    <w:rsid w:val="00283437"/>
    <w:rsid w:val="00283600"/>
    <w:rsid w:val="002836EB"/>
    <w:rsid w:val="00283836"/>
    <w:rsid w:val="002839AC"/>
    <w:rsid w:val="002839C5"/>
    <w:rsid w:val="00283C5F"/>
    <w:rsid w:val="00283E29"/>
    <w:rsid w:val="002841CB"/>
    <w:rsid w:val="002845F0"/>
    <w:rsid w:val="002847E1"/>
    <w:rsid w:val="002849B6"/>
    <w:rsid w:val="00284C68"/>
    <w:rsid w:val="00285299"/>
    <w:rsid w:val="00285363"/>
    <w:rsid w:val="002853D6"/>
    <w:rsid w:val="002858B2"/>
    <w:rsid w:val="00285ACD"/>
    <w:rsid w:val="00285AF4"/>
    <w:rsid w:val="00285B20"/>
    <w:rsid w:val="00285E0A"/>
    <w:rsid w:val="00286597"/>
    <w:rsid w:val="002868B1"/>
    <w:rsid w:val="002869CF"/>
    <w:rsid w:val="00286AC3"/>
    <w:rsid w:val="00286AE0"/>
    <w:rsid w:val="00286B30"/>
    <w:rsid w:val="00286B75"/>
    <w:rsid w:val="00286BB2"/>
    <w:rsid w:val="00286C8A"/>
    <w:rsid w:val="00286CB3"/>
    <w:rsid w:val="00286EB6"/>
    <w:rsid w:val="0028753E"/>
    <w:rsid w:val="00287853"/>
    <w:rsid w:val="0028786B"/>
    <w:rsid w:val="00287878"/>
    <w:rsid w:val="00287ACA"/>
    <w:rsid w:val="00287C0C"/>
    <w:rsid w:val="00287FF6"/>
    <w:rsid w:val="00290179"/>
    <w:rsid w:val="002903C9"/>
    <w:rsid w:val="00290781"/>
    <w:rsid w:val="002908AF"/>
    <w:rsid w:val="00290BAA"/>
    <w:rsid w:val="00290C8A"/>
    <w:rsid w:val="0029117B"/>
    <w:rsid w:val="0029180E"/>
    <w:rsid w:val="00291840"/>
    <w:rsid w:val="00291992"/>
    <w:rsid w:val="00291E6D"/>
    <w:rsid w:val="00292028"/>
    <w:rsid w:val="002920AD"/>
    <w:rsid w:val="002923D3"/>
    <w:rsid w:val="002924B0"/>
    <w:rsid w:val="0029278E"/>
    <w:rsid w:val="0029295E"/>
    <w:rsid w:val="00292A99"/>
    <w:rsid w:val="00292B5A"/>
    <w:rsid w:val="00293098"/>
    <w:rsid w:val="002930A2"/>
    <w:rsid w:val="0029367A"/>
    <w:rsid w:val="00293B11"/>
    <w:rsid w:val="00293BF3"/>
    <w:rsid w:val="00293D6A"/>
    <w:rsid w:val="0029410B"/>
    <w:rsid w:val="002942A2"/>
    <w:rsid w:val="00294533"/>
    <w:rsid w:val="00294804"/>
    <w:rsid w:val="0029480F"/>
    <w:rsid w:val="0029491A"/>
    <w:rsid w:val="00294D4B"/>
    <w:rsid w:val="00294E46"/>
    <w:rsid w:val="00294EB9"/>
    <w:rsid w:val="00294F19"/>
    <w:rsid w:val="00294FC8"/>
    <w:rsid w:val="00294FEB"/>
    <w:rsid w:val="002954AC"/>
    <w:rsid w:val="0029565F"/>
    <w:rsid w:val="00295795"/>
    <w:rsid w:val="00295811"/>
    <w:rsid w:val="002958BD"/>
    <w:rsid w:val="00295922"/>
    <w:rsid w:val="00295B9E"/>
    <w:rsid w:val="00295C56"/>
    <w:rsid w:val="00296058"/>
    <w:rsid w:val="00296103"/>
    <w:rsid w:val="002961D4"/>
    <w:rsid w:val="002962C8"/>
    <w:rsid w:val="0029634F"/>
    <w:rsid w:val="00296388"/>
    <w:rsid w:val="002968DC"/>
    <w:rsid w:val="00296950"/>
    <w:rsid w:val="002969B5"/>
    <w:rsid w:val="00296AD1"/>
    <w:rsid w:val="00296BD6"/>
    <w:rsid w:val="00296CA3"/>
    <w:rsid w:val="00296CE8"/>
    <w:rsid w:val="00296D0C"/>
    <w:rsid w:val="00296D25"/>
    <w:rsid w:val="00296EE6"/>
    <w:rsid w:val="00296FEC"/>
    <w:rsid w:val="002971AE"/>
    <w:rsid w:val="00297215"/>
    <w:rsid w:val="00297349"/>
    <w:rsid w:val="00297B43"/>
    <w:rsid w:val="002A0038"/>
    <w:rsid w:val="002A07EE"/>
    <w:rsid w:val="002A0850"/>
    <w:rsid w:val="002A0933"/>
    <w:rsid w:val="002A0A23"/>
    <w:rsid w:val="002A0A50"/>
    <w:rsid w:val="002A0A5D"/>
    <w:rsid w:val="002A0DD0"/>
    <w:rsid w:val="002A0E05"/>
    <w:rsid w:val="002A0F73"/>
    <w:rsid w:val="002A10BB"/>
    <w:rsid w:val="002A10D0"/>
    <w:rsid w:val="002A1242"/>
    <w:rsid w:val="002A1B2B"/>
    <w:rsid w:val="002A1B65"/>
    <w:rsid w:val="002A2482"/>
    <w:rsid w:val="002A2727"/>
    <w:rsid w:val="002A27DA"/>
    <w:rsid w:val="002A2850"/>
    <w:rsid w:val="002A2965"/>
    <w:rsid w:val="002A2AA9"/>
    <w:rsid w:val="002A2AD6"/>
    <w:rsid w:val="002A2B15"/>
    <w:rsid w:val="002A2BEE"/>
    <w:rsid w:val="002A2C6C"/>
    <w:rsid w:val="002A32A8"/>
    <w:rsid w:val="002A342E"/>
    <w:rsid w:val="002A352A"/>
    <w:rsid w:val="002A368D"/>
    <w:rsid w:val="002A37EF"/>
    <w:rsid w:val="002A3912"/>
    <w:rsid w:val="002A398B"/>
    <w:rsid w:val="002A3D95"/>
    <w:rsid w:val="002A3DB0"/>
    <w:rsid w:val="002A3F69"/>
    <w:rsid w:val="002A40DE"/>
    <w:rsid w:val="002A4440"/>
    <w:rsid w:val="002A444E"/>
    <w:rsid w:val="002A45D7"/>
    <w:rsid w:val="002A469C"/>
    <w:rsid w:val="002A472D"/>
    <w:rsid w:val="002A4890"/>
    <w:rsid w:val="002A4E30"/>
    <w:rsid w:val="002A4EFE"/>
    <w:rsid w:val="002A4FFC"/>
    <w:rsid w:val="002A5101"/>
    <w:rsid w:val="002A51F3"/>
    <w:rsid w:val="002A52A0"/>
    <w:rsid w:val="002A5730"/>
    <w:rsid w:val="002A5761"/>
    <w:rsid w:val="002A580B"/>
    <w:rsid w:val="002A5DC0"/>
    <w:rsid w:val="002A5EBB"/>
    <w:rsid w:val="002A5FDD"/>
    <w:rsid w:val="002A5FEE"/>
    <w:rsid w:val="002A6128"/>
    <w:rsid w:val="002A6241"/>
    <w:rsid w:val="002A6243"/>
    <w:rsid w:val="002A67F3"/>
    <w:rsid w:val="002A68A6"/>
    <w:rsid w:val="002A69AC"/>
    <w:rsid w:val="002A6B1A"/>
    <w:rsid w:val="002A713D"/>
    <w:rsid w:val="002A733C"/>
    <w:rsid w:val="002A750E"/>
    <w:rsid w:val="002A75AC"/>
    <w:rsid w:val="002A767F"/>
    <w:rsid w:val="002A7FB8"/>
    <w:rsid w:val="002B02B2"/>
    <w:rsid w:val="002B076C"/>
    <w:rsid w:val="002B08B5"/>
    <w:rsid w:val="002B099E"/>
    <w:rsid w:val="002B0C19"/>
    <w:rsid w:val="002B0E8B"/>
    <w:rsid w:val="002B105C"/>
    <w:rsid w:val="002B109B"/>
    <w:rsid w:val="002B126C"/>
    <w:rsid w:val="002B1355"/>
    <w:rsid w:val="002B1492"/>
    <w:rsid w:val="002B15DE"/>
    <w:rsid w:val="002B1842"/>
    <w:rsid w:val="002B1A8D"/>
    <w:rsid w:val="002B1C7B"/>
    <w:rsid w:val="002B1CA6"/>
    <w:rsid w:val="002B1F05"/>
    <w:rsid w:val="002B2015"/>
    <w:rsid w:val="002B2667"/>
    <w:rsid w:val="002B272A"/>
    <w:rsid w:val="002B2813"/>
    <w:rsid w:val="002B32C6"/>
    <w:rsid w:val="002B3BA7"/>
    <w:rsid w:val="002B3CBE"/>
    <w:rsid w:val="002B3CC1"/>
    <w:rsid w:val="002B3E49"/>
    <w:rsid w:val="002B3F16"/>
    <w:rsid w:val="002B3FBE"/>
    <w:rsid w:val="002B3FC0"/>
    <w:rsid w:val="002B40CD"/>
    <w:rsid w:val="002B40F1"/>
    <w:rsid w:val="002B4107"/>
    <w:rsid w:val="002B42F9"/>
    <w:rsid w:val="002B460C"/>
    <w:rsid w:val="002B4675"/>
    <w:rsid w:val="002B46C4"/>
    <w:rsid w:val="002B4771"/>
    <w:rsid w:val="002B49D6"/>
    <w:rsid w:val="002B4BC5"/>
    <w:rsid w:val="002B4C86"/>
    <w:rsid w:val="002B5837"/>
    <w:rsid w:val="002B5920"/>
    <w:rsid w:val="002B59D4"/>
    <w:rsid w:val="002B5A05"/>
    <w:rsid w:val="002B5BA6"/>
    <w:rsid w:val="002B5E2A"/>
    <w:rsid w:val="002B61F8"/>
    <w:rsid w:val="002B637B"/>
    <w:rsid w:val="002B653E"/>
    <w:rsid w:val="002B667C"/>
    <w:rsid w:val="002B6820"/>
    <w:rsid w:val="002B6B78"/>
    <w:rsid w:val="002B70FC"/>
    <w:rsid w:val="002B71AA"/>
    <w:rsid w:val="002B7520"/>
    <w:rsid w:val="002B7610"/>
    <w:rsid w:val="002B78EF"/>
    <w:rsid w:val="002B79C7"/>
    <w:rsid w:val="002B7CEE"/>
    <w:rsid w:val="002B7D41"/>
    <w:rsid w:val="002C00A2"/>
    <w:rsid w:val="002C00E5"/>
    <w:rsid w:val="002C09BE"/>
    <w:rsid w:val="002C0C76"/>
    <w:rsid w:val="002C0F7F"/>
    <w:rsid w:val="002C1372"/>
    <w:rsid w:val="002C1793"/>
    <w:rsid w:val="002C18D7"/>
    <w:rsid w:val="002C197B"/>
    <w:rsid w:val="002C1B89"/>
    <w:rsid w:val="002C1BB1"/>
    <w:rsid w:val="002C1E7F"/>
    <w:rsid w:val="002C1F92"/>
    <w:rsid w:val="002C2043"/>
    <w:rsid w:val="002C21A0"/>
    <w:rsid w:val="002C220E"/>
    <w:rsid w:val="002C22EE"/>
    <w:rsid w:val="002C2883"/>
    <w:rsid w:val="002C28F6"/>
    <w:rsid w:val="002C2BA1"/>
    <w:rsid w:val="002C3285"/>
    <w:rsid w:val="002C34C0"/>
    <w:rsid w:val="002C34CE"/>
    <w:rsid w:val="002C3920"/>
    <w:rsid w:val="002C39A9"/>
    <w:rsid w:val="002C3A83"/>
    <w:rsid w:val="002C3AED"/>
    <w:rsid w:val="002C3DA0"/>
    <w:rsid w:val="002C3FD7"/>
    <w:rsid w:val="002C404C"/>
    <w:rsid w:val="002C41AA"/>
    <w:rsid w:val="002C41FE"/>
    <w:rsid w:val="002C423F"/>
    <w:rsid w:val="002C42DB"/>
    <w:rsid w:val="002C44F3"/>
    <w:rsid w:val="002C4742"/>
    <w:rsid w:val="002C4BCB"/>
    <w:rsid w:val="002C4F73"/>
    <w:rsid w:val="002C515B"/>
    <w:rsid w:val="002C53CE"/>
    <w:rsid w:val="002C59A9"/>
    <w:rsid w:val="002C5B93"/>
    <w:rsid w:val="002C5DE8"/>
    <w:rsid w:val="002C5F8B"/>
    <w:rsid w:val="002C6275"/>
    <w:rsid w:val="002C62D7"/>
    <w:rsid w:val="002C6368"/>
    <w:rsid w:val="002C6577"/>
    <w:rsid w:val="002C6607"/>
    <w:rsid w:val="002C6620"/>
    <w:rsid w:val="002C6860"/>
    <w:rsid w:val="002C6CC0"/>
    <w:rsid w:val="002C6DAC"/>
    <w:rsid w:val="002C6FE7"/>
    <w:rsid w:val="002C7033"/>
    <w:rsid w:val="002C767B"/>
    <w:rsid w:val="002C7743"/>
    <w:rsid w:val="002C7E55"/>
    <w:rsid w:val="002C7FA5"/>
    <w:rsid w:val="002D0081"/>
    <w:rsid w:val="002D00BE"/>
    <w:rsid w:val="002D022B"/>
    <w:rsid w:val="002D1367"/>
    <w:rsid w:val="002D15A1"/>
    <w:rsid w:val="002D1664"/>
    <w:rsid w:val="002D1770"/>
    <w:rsid w:val="002D1D12"/>
    <w:rsid w:val="002D206D"/>
    <w:rsid w:val="002D22C1"/>
    <w:rsid w:val="002D2506"/>
    <w:rsid w:val="002D288D"/>
    <w:rsid w:val="002D2AFE"/>
    <w:rsid w:val="002D2B4D"/>
    <w:rsid w:val="002D2B53"/>
    <w:rsid w:val="002D2CC1"/>
    <w:rsid w:val="002D2F05"/>
    <w:rsid w:val="002D3142"/>
    <w:rsid w:val="002D31D4"/>
    <w:rsid w:val="002D3305"/>
    <w:rsid w:val="002D34EB"/>
    <w:rsid w:val="002D361B"/>
    <w:rsid w:val="002D365F"/>
    <w:rsid w:val="002D3910"/>
    <w:rsid w:val="002D3BE4"/>
    <w:rsid w:val="002D44A9"/>
    <w:rsid w:val="002D44BC"/>
    <w:rsid w:val="002D4683"/>
    <w:rsid w:val="002D478C"/>
    <w:rsid w:val="002D4A41"/>
    <w:rsid w:val="002D4BD4"/>
    <w:rsid w:val="002D4C4A"/>
    <w:rsid w:val="002D4D14"/>
    <w:rsid w:val="002D4D7D"/>
    <w:rsid w:val="002D52DD"/>
    <w:rsid w:val="002D54D9"/>
    <w:rsid w:val="002D55B5"/>
    <w:rsid w:val="002D56E8"/>
    <w:rsid w:val="002D57FE"/>
    <w:rsid w:val="002D5814"/>
    <w:rsid w:val="002D5CA0"/>
    <w:rsid w:val="002D62DA"/>
    <w:rsid w:val="002D653E"/>
    <w:rsid w:val="002D6556"/>
    <w:rsid w:val="002D6587"/>
    <w:rsid w:val="002D6711"/>
    <w:rsid w:val="002D676A"/>
    <w:rsid w:val="002D67CE"/>
    <w:rsid w:val="002D6929"/>
    <w:rsid w:val="002D6B99"/>
    <w:rsid w:val="002D6D84"/>
    <w:rsid w:val="002D6DEC"/>
    <w:rsid w:val="002D6E3B"/>
    <w:rsid w:val="002D6ED4"/>
    <w:rsid w:val="002D7117"/>
    <w:rsid w:val="002D715D"/>
    <w:rsid w:val="002D7476"/>
    <w:rsid w:val="002D76FF"/>
    <w:rsid w:val="002D7752"/>
    <w:rsid w:val="002D7772"/>
    <w:rsid w:val="002D7A66"/>
    <w:rsid w:val="002D7A74"/>
    <w:rsid w:val="002D7F1E"/>
    <w:rsid w:val="002D7F7E"/>
    <w:rsid w:val="002E0125"/>
    <w:rsid w:val="002E0146"/>
    <w:rsid w:val="002E015B"/>
    <w:rsid w:val="002E036D"/>
    <w:rsid w:val="002E059C"/>
    <w:rsid w:val="002E07B5"/>
    <w:rsid w:val="002E09F2"/>
    <w:rsid w:val="002E0E9B"/>
    <w:rsid w:val="002E12A3"/>
    <w:rsid w:val="002E12E0"/>
    <w:rsid w:val="002E1540"/>
    <w:rsid w:val="002E1715"/>
    <w:rsid w:val="002E177C"/>
    <w:rsid w:val="002E187F"/>
    <w:rsid w:val="002E18A6"/>
    <w:rsid w:val="002E1CB3"/>
    <w:rsid w:val="002E1D0A"/>
    <w:rsid w:val="002E20DF"/>
    <w:rsid w:val="002E2418"/>
    <w:rsid w:val="002E2677"/>
    <w:rsid w:val="002E293A"/>
    <w:rsid w:val="002E2960"/>
    <w:rsid w:val="002E2AE8"/>
    <w:rsid w:val="002E2B36"/>
    <w:rsid w:val="002E2C21"/>
    <w:rsid w:val="002E2CD9"/>
    <w:rsid w:val="002E34AB"/>
    <w:rsid w:val="002E3580"/>
    <w:rsid w:val="002E3733"/>
    <w:rsid w:val="002E389F"/>
    <w:rsid w:val="002E395B"/>
    <w:rsid w:val="002E3A4C"/>
    <w:rsid w:val="002E3E0F"/>
    <w:rsid w:val="002E41DF"/>
    <w:rsid w:val="002E4220"/>
    <w:rsid w:val="002E440E"/>
    <w:rsid w:val="002E459D"/>
    <w:rsid w:val="002E4839"/>
    <w:rsid w:val="002E48DF"/>
    <w:rsid w:val="002E4D31"/>
    <w:rsid w:val="002E4E16"/>
    <w:rsid w:val="002E5121"/>
    <w:rsid w:val="002E527A"/>
    <w:rsid w:val="002E52DC"/>
    <w:rsid w:val="002E54DD"/>
    <w:rsid w:val="002E551E"/>
    <w:rsid w:val="002E5821"/>
    <w:rsid w:val="002E5AB3"/>
    <w:rsid w:val="002E5EA5"/>
    <w:rsid w:val="002E64DA"/>
    <w:rsid w:val="002E6582"/>
    <w:rsid w:val="002E6639"/>
    <w:rsid w:val="002E66B3"/>
    <w:rsid w:val="002E6809"/>
    <w:rsid w:val="002E69CF"/>
    <w:rsid w:val="002E6B26"/>
    <w:rsid w:val="002E6CC0"/>
    <w:rsid w:val="002E6D13"/>
    <w:rsid w:val="002E6D53"/>
    <w:rsid w:val="002E7352"/>
    <w:rsid w:val="002E765A"/>
    <w:rsid w:val="002E7773"/>
    <w:rsid w:val="002E7A42"/>
    <w:rsid w:val="002E7B93"/>
    <w:rsid w:val="002F00A0"/>
    <w:rsid w:val="002F061A"/>
    <w:rsid w:val="002F06DF"/>
    <w:rsid w:val="002F07E3"/>
    <w:rsid w:val="002F1211"/>
    <w:rsid w:val="002F1288"/>
    <w:rsid w:val="002F18AD"/>
    <w:rsid w:val="002F1926"/>
    <w:rsid w:val="002F1DA8"/>
    <w:rsid w:val="002F1DC5"/>
    <w:rsid w:val="002F1E03"/>
    <w:rsid w:val="002F26B2"/>
    <w:rsid w:val="002F26FF"/>
    <w:rsid w:val="002F2761"/>
    <w:rsid w:val="002F2949"/>
    <w:rsid w:val="002F2B7A"/>
    <w:rsid w:val="002F321F"/>
    <w:rsid w:val="002F3441"/>
    <w:rsid w:val="002F35BD"/>
    <w:rsid w:val="002F370F"/>
    <w:rsid w:val="002F383B"/>
    <w:rsid w:val="002F395F"/>
    <w:rsid w:val="002F3A06"/>
    <w:rsid w:val="002F3DCE"/>
    <w:rsid w:val="002F3F92"/>
    <w:rsid w:val="002F406B"/>
    <w:rsid w:val="002F409B"/>
    <w:rsid w:val="002F42D4"/>
    <w:rsid w:val="002F45FF"/>
    <w:rsid w:val="002F4775"/>
    <w:rsid w:val="002F47A1"/>
    <w:rsid w:val="002F4CFF"/>
    <w:rsid w:val="002F4DFF"/>
    <w:rsid w:val="002F4EAA"/>
    <w:rsid w:val="002F524B"/>
    <w:rsid w:val="002F5D1E"/>
    <w:rsid w:val="002F5DA7"/>
    <w:rsid w:val="002F5FBF"/>
    <w:rsid w:val="002F620A"/>
    <w:rsid w:val="002F6364"/>
    <w:rsid w:val="002F6568"/>
    <w:rsid w:val="002F6586"/>
    <w:rsid w:val="002F6620"/>
    <w:rsid w:val="002F687D"/>
    <w:rsid w:val="002F6B9C"/>
    <w:rsid w:val="002F6FC9"/>
    <w:rsid w:val="002F7098"/>
    <w:rsid w:val="002F70A1"/>
    <w:rsid w:val="002F70A5"/>
    <w:rsid w:val="002F7192"/>
    <w:rsid w:val="002F7204"/>
    <w:rsid w:val="002F725F"/>
    <w:rsid w:val="002F72DA"/>
    <w:rsid w:val="002F73CF"/>
    <w:rsid w:val="002F7585"/>
    <w:rsid w:val="002F770B"/>
    <w:rsid w:val="002F7793"/>
    <w:rsid w:val="002F7D64"/>
    <w:rsid w:val="00300075"/>
    <w:rsid w:val="00300082"/>
    <w:rsid w:val="00300496"/>
    <w:rsid w:val="00300582"/>
    <w:rsid w:val="003005BB"/>
    <w:rsid w:val="003005EF"/>
    <w:rsid w:val="003008EB"/>
    <w:rsid w:val="00300920"/>
    <w:rsid w:val="0030094B"/>
    <w:rsid w:val="003009D8"/>
    <w:rsid w:val="0030117F"/>
    <w:rsid w:val="003011B9"/>
    <w:rsid w:val="0030129C"/>
    <w:rsid w:val="003013E3"/>
    <w:rsid w:val="003016FB"/>
    <w:rsid w:val="00301765"/>
    <w:rsid w:val="00301BF0"/>
    <w:rsid w:val="00301CE2"/>
    <w:rsid w:val="00301E2F"/>
    <w:rsid w:val="00301EDB"/>
    <w:rsid w:val="00302063"/>
    <w:rsid w:val="003025E1"/>
    <w:rsid w:val="0030269B"/>
    <w:rsid w:val="00302813"/>
    <w:rsid w:val="00302AB6"/>
    <w:rsid w:val="00302B39"/>
    <w:rsid w:val="00303373"/>
    <w:rsid w:val="003034DE"/>
    <w:rsid w:val="00303692"/>
    <w:rsid w:val="00303965"/>
    <w:rsid w:val="00303BCA"/>
    <w:rsid w:val="00303C68"/>
    <w:rsid w:val="00303C87"/>
    <w:rsid w:val="00303DAD"/>
    <w:rsid w:val="00303DFB"/>
    <w:rsid w:val="00304150"/>
    <w:rsid w:val="003044D3"/>
    <w:rsid w:val="003047E4"/>
    <w:rsid w:val="003048B5"/>
    <w:rsid w:val="003048D7"/>
    <w:rsid w:val="003049E3"/>
    <w:rsid w:val="00304A44"/>
    <w:rsid w:val="00304AC6"/>
    <w:rsid w:val="00304BC4"/>
    <w:rsid w:val="00304C81"/>
    <w:rsid w:val="00304EB7"/>
    <w:rsid w:val="00304FBE"/>
    <w:rsid w:val="00305012"/>
    <w:rsid w:val="0030511C"/>
    <w:rsid w:val="003051FC"/>
    <w:rsid w:val="00305483"/>
    <w:rsid w:val="00305BA3"/>
    <w:rsid w:val="00305DE2"/>
    <w:rsid w:val="0030616D"/>
    <w:rsid w:val="003066DB"/>
    <w:rsid w:val="00306825"/>
    <w:rsid w:val="00306EFD"/>
    <w:rsid w:val="00306F46"/>
    <w:rsid w:val="00306FF4"/>
    <w:rsid w:val="003071F6"/>
    <w:rsid w:val="00307334"/>
    <w:rsid w:val="00307668"/>
    <w:rsid w:val="0030785D"/>
    <w:rsid w:val="00307ABB"/>
    <w:rsid w:val="00307B1B"/>
    <w:rsid w:val="00307B35"/>
    <w:rsid w:val="003100F0"/>
    <w:rsid w:val="0031029C"/>
    <w:rsid w:val="003102F5"/>
    <w:rsid w:val="0031044B"/>
    <w:rsid w:val="00310A41"/>
    <w:rsid w:val="00310C9B"/>
    <w:rsid w:val="00310CD6"/>
    <w:rsid w:val="00310D9C"/>
    <w:rsid w:val="00310F1E"/>
    <w:rsid w:val="00311080"/>
    <w:rsid w:val="00311266"/>
    <w:rsid w:val="00311CE6"/>
    <w:rsid w:val="003122D0"/>
    <w:rsid w:val="003123A9"/>
    <w:rsid w:val="003123C8"/>
    <w:rsid w:val="0031333E"/>
    <w:rsid w:val="00313431"/>
    <w:rsid w:val="003134CB"/>
    <w:rsid w:val="0031361B"/>
    <w:rsid w:val="00313B0B"/>
    <w:rsid w:val="00313CB0"/>
    <w:rsid w:val="00313F96"/>
    <w:rsid w:val="003141EC"/>
    <w:rsid w:val="0031429D"/>
    <w:rsid w:val="003143E7"/>
    <w:rsid w:val="003145D9"/>
    <w:rsid w:val="00314B07"/>
    <w:rsid w:val="00314DB4"/>
    <w:rsid w:val="00314E83"/>
    <w:rsid w:val="00314F5A"/>
    <w:rsid w:val="0031522B"/>
    <w:rsid w:val="00315303"/>
    <w:rsid w:val="00315536"/>
    <w:rsid w:val="00315576"/>
    <w:rsid w:val="0031588C"/>
    <w:rsid w:val="00315CE7"/>
    <w:rsid w:val="003162C5"/>
    <w:rsid w:val="003165E2"/>
    <w:rsid w:val="00316868"/>
    <w:rsid w:val="003168AF"/>
    <w:rsid w:val="003169B9"/>
    <w:rsid w:val="00316C01"/>
    <w:rsid w:val="00316C4D"/>
    <w:rsid w:val="00316D1F"/>
    <w:rsid w:val="00316E01"/>
    <w:rsid w:val="00316EAB"/>
    <w:rsid w:val="00316EEA"/>
    <w:rsid w:val="00317908"/>
    <w:rsid w:val="00317DDB"/>
    <w:rsid w:val="00317E69"/>
    <w:rsid w:val="003204B4"/>
    <w:rsid w:val="00320537"/>
    <w:rsid w:val="00320899"/>
    <w:rsid w:val="003209F5"/>
    <w:rsid w:val="003211DA"/>
    <w:rsid w:val="00321462"/>
    <w:rsid w:val="0032168F"/>
    <w:rsid w:val="003216BA"/>
    <w:rsid w:val="00321C64"/>
    <w:rsid w:val="00321C87"/>
    <w:rsid w:val="00321E35"/>
    <w:rsid w:val="003221BF"/>
    <w:rsid w:val="00322235"/>
    <w:rsid w:val="0032226B"/>
    <w:rsid w:val="00322511"/>
    <w:rsid w:val="00322586"/>
    <w:rsid w:val="003226F2"/>
    <w:rsid w:val="003228C7"/>
    <w:rsid w:val="00322916"/>
    <w:rsid w:val="00322B56"/>
    <w:rsid w:val="00322BF9"/>
    <w:rsid w:val="00322D55"/>
    <w:rsid w:val="00322D74"/>
    <w:rsid w:val="00322E28"/>
    <w:rsid w:val="00322FCC"/>
    <w:rsid w:val="00323123"/>
    <w:rsid w:val="0032317A"/>
    <w:rsid w:val="003234C3"/>
    <w:rsid w:val="00323619"/>
    <w:rsid w:val="00323CC2"/>
    <w:rsid w:val="00323F26"/>
    <w:rsid w:val="00324011"/>
    <w:rsid w:val="00324309"/>
    <w:rsid w:val="00324547"/>
    <w:rsid w:val="00324A52"/>
    <w:rsid w:val="00324AE0"/>
    <w:rsid w:val="00324EB9"/>
    <w:rsid w:val="00324ED1"/>
    <w:rsid w:val="00324FBA"/>
    <w:rsid w:val="003251E6"/>
    <w:rsid w:val="0032579E"/>
    <w:rsid w:val="0032588D"/>
    <w:rsid w:val="00325A1D"/>
    <w:rsid w:val="00325E51"/>
    <w:rsid w:val="003262F4"/>
    <w:rsid w:val="003266B2"/>
    <w:rsid w:val="003266BB"/>
    <w:rsid w:val="00326707"/>
    <w:rsid w:val="00326DDD"/>
    <w:rsid w:val="00326F16"/>
    <w:rsid w:val="00326FC2"/>
    <w:rsid w:val="00327184"/>
    <w:rsid w:val="00327224"/>
    <w:rsid w:val="003275AF"/>
    <w:rsid w:val="00327A61"/>
    <w:rsid w:val="00327AA8"/>
    <w:rsid w:val="00327AEE"/>
    <w:rsid w:val="00327B63"/>
    <w:rsid w:val="00327E01"/>
    <w:rsid w:val="003304DF"/>
    <w:rsid w:val="003304E9"/>
    <w:rsid w:val="0033068D"/>
    <w:rsid w:val="00330AC4"/>
    <w:rsid w:val="00330B87"/>
    <w:rsid w:val="00330BE7"/>
    <w:rsid w:val="0033132F"/>
    <w:rsid w:val="0033134F"/>
    <w:rsid w:val="0033139D"/>
    <w:rsid w:val="0033148C"/>
    <w:rsid w:val="00331B73"/>
    <w:rsid w:val="00331BD3"/>
    <w:rsid w:val="00331D1C"/>
    <w:rsid w:val="00331DA0"/>
    <w:rsid w:val="00331EB3"/>
    <w:rsid w:val="00332223"/>
    <w:rsid w:val="003323BB"/>
    <w:rsid w:val="00332819"/>
    <w:rsid w:val="00332AEC"/>
    <w:rsid w:val="00332B06"/>
    <w:rsid w:val="00332DC4"/>
    <w:rsid w:val="00332EA7"/>
    <w:rsid w:val="00332F7F"/>
    <w:rsid w:val="0033321D"/>
    <w:rsid w:val="00333243"/>
    <w:rsid w:val="0033356A"/>
    <w:rsid w:val="0033369A"/>
    <w:rsid w:val="0033394F"/>
    <w:rsid w:val="00333A2D"/>
    <w:rsid w:val="00333A90"/>
    <w:rsid w:val="00333D75"/>
    <w:rsid w:val="0033409E"/>
    <w:rsid w:val="003342DF"/>
    <w:rsid w:val="00334A0B"/>
    <w:rsid w:val="00334A18"/>
    <w:rsid w:val="00334C91"/>
    <w:rsid w:val="003353A9"/>
    <w:rsid w:val="0033567E"/>
    <w:rsid w:val="003358A9"/>
    <w:rsid w:val="00335936"/>
    <w:rsid w:val="00335C4A"/>
    <w:rsid w:val="003365A7"/>
    <w:rsid w:val="003365E8"/>
    <w:rsid w:val="00336A20"/>
    <w:rsid w:val="00336A99"/>
    <w:rsid w:val="00336C4F"/>
    <w:rsid w:val="00336E30"/>
    <w:rsid w:val="003374C6"/>
    <w:rsid w:val="00337511"/>
    <w:rsid w:val="003375F6"/>
    <w:rsid w:val="00337611"/>
    <w:rsid w:val="00337661"/>
    <w:rsid w:val="00337722"/>
    <w:rsid w:val="003379B9"/>
    <w:rsid w:val="00337A29"/>
    <w:rsid w:val="00337A9B"/>
    <w:rsid w:val="00337AF5"/>
    <w:rsid w:val="00337D66"/>
    <w:rsid w:val="00337F96"/>
    <w:rsid w:val="0034002A"/>
    <w:rsid w:val="003401A9"/>
    <w:rsid w:val="00340263"/>
    <w:rsid w:val="00340454"/>
    <w:rsid w:val="003404E6"/>
    <w:rsid w:val="003405BE"/>
    <w:rsid w:val="003405F3"/>
    <w:rsid w:val="00340932"/>
    <w:rsid w:val="00340995"/>
    <w:rsid w:val="00340AA3"/>
    <w:rsid w:val="00340B5E"/>
    <w:rsid w:val="00340CDA"/>
    <w:rsid w:val="00340CEC"/>
    <w:rsid w:val="0034111C"/>
    <w:rsid w:val="003411D2"/>
    <w:rsid w:val="00341477"/>
    <w:rsid w:val="00341684"/>
    <w:rsid w:val="00341685"/>
    <w:rsid w:val="00341B62"/>
    <w:rsid w:val="00341BE3"/>
    <w:rsid w:val="00342113"/>
    <w:rsid w:val="00342890"/>
    <w:rsid w:val="00342E9E"/>
    <w:rsid w:val="00342FE3"/>
    <w:rsid w:val="003430A1"/>
    <w:rsid w:val="0034366F"/>
    <w:rsid w:val="00343735"/>
    <w:rsid w:val="0034396B"/>
    <w:rsid w:val="003439DC"/>
    <w:rsid w:val="00343E47"/>
    <w:rsid w:val="00343E9A"/>
    <w:rsid w:val="003442CC"/>
    <w:rsid w:val="00344484"/>
    <w:rsid w:val="00344500"/>
    <w:rsid w:val="003447E5"/>
    <w:rsid w:val="00344B56"/>
    <w:rsid w:val="00344E4D"/>
    <w:rsid w:val="0034541D"/>
    <w:rsid w:val="00345820"/>
    <w:rsid w:val="0034594F"/>
    <w:rsid w:val="00345CD6"/>
    <w:rsid w:val="00345D96"/>
    <w:rsid w:val="00345E21"/>
    <w:rsid w:val="00345FAF"/>
    <w:rsid w:val="00345FC3"/>
    <w:rsid w:val="003460AB"/>
    <w:rsid w:val="003468C2"/>
    <w:rsid w:val="00346959"/>
    <w:rsid w:val="003469FE"/>
    <w:rsid w:val="00346CB5"/>
    <w:rsid w:val="00346CB7"/>
    <w:rsid w:val="003472CD"/>
    <w:rsid w:val="00347360"/>
    <w:rsid w:val="0034736B"/>
    <w:rsid w:val="00347642"/>
    <w:rsid w:val="003477A8"/>
    <w:rsid w:val="00347BE2"/>
    <w:rsid w:val="00347F3D"/>
    <w:rsid w:val="00350100"/>
    <w:rsid w:val="00350960"/>
    <w:rsid w:val="00350BE5"/>
    <w:rsid w:val="00350E07"/>
    <w:rsid w:val="00350E3C"/>
    <w:rsid w:val="00350E87"/>
    <w:rsid w:val="00351026"/>
    <w:rsid w:val="003515C1"/>
    <w:rsid w:val="00351C1D"/>
    <w:rsid w:val="00351EF7"/>
    <w:rsid w:val="003521ED"/>
    <w:rsid w:val="00352279"/>
    <w:rsid w:val="0035246D"/>
    <w:rsid w:val="00352B0D"/>
    <w:rsid w:val="00352BD4"/>
    <w:rsid w:val="00352CED"/>
    <w:rsid w:val="00352D21"/>
    <w:rsid w:val="003531F4"/>
    <w:rsid w:val="0035328A"/>
    <w:rsid w:val="003533FC"/>
    <w:rsid w:val="00353460"/>
    <w:rsid w:val="0035363D"/>
    <w:rsid w:val="00353779"/>
    <w:rsid w:val="003538EF"/>
    <w:rsid w:val="00353902"/>
    <w:rsid w:val="0035397B"/>
    <w:rsid w:val="00353A3E"/>
    <w:rsid w:val="00354345"/>
    <w:rsid w:val="00354529"/>
    <w:rsid w:val="003545AD"/>
    <w:rsid w:val="003549CF"/>
    <w:rsid w:val="00354F91"/>
    <w:rsid w:val="003557D5"/>
    <w:rsid w:val="00355E54"/>
    <w:rsid w:val="00355EB6"/>
    <w:rsid w:val="00355EE2"/>
    <w:rsid w:val="003561CD"/>
    <w:rsid w:val="003561DA"/>
    <w:rsid w:val="0035632B"/>
    <w:rsid w:val="0035645C"/>
    <w:rsid w:val="00356876"/>
    <w:rsid w:val="003568E7"/>
    <w:rsid w:val="0035692A"/>
    <w:rsid w:val="00356A5E"/>
    <w:rsid w:val="00356BDD"/>
    <w:rsid w:val="00356BFB"/>
    <w:rsid w:val="00356CC9"/>
    <w:rsid w:val="00356D76"/>
    <w:rsid w:val="00356D7D"/>
    <w:rsid w:val="00356F61"/>
    <w:rsid w:val="00356F6B"/>
    <w:rsid w:val="003572AD"/>
    <w:rsid w:val="0035738E"/>
    <w:rsid w:val="003575EA"/>
    <w:rsid w:val="0035760D"/>
    <w:rsid w:val="0035766F"/>
    <w:rsid w:val="00357982"/>
    <w:rsid w:val="00357B9C"/>
    <w:rsid w:val="00357D3C"/>
    <w:rsid w:val="00357F8C"/>
    <w:rsid w:val="003600F3"/>
    <w:rsid w:val="0036035D"/>
    <w:rsid w:val="0036069C"/>
    <w:rsid w:val="00360A54"/>
    <w:rsid w:val="00360B21"/>
    <w:rsid w:val="00360BD8"/>
    <w:rsid w:val="00360C10"/>
    <w:rsid w:val="00360C8B"/>
    <w:rsid w:val="00360CFE"/>
    <w:rsid w:val="00361025"/>
    <w:rsid w:val="003611A6"/>
    <w:rsid w:val="003611C3"/>
    <w:rsid w:val="003613F4"/>
    <w:rsid w:val="003617E9"/>
    <w:rsid w:val="003619A7"/>
    <w:rsid w:val="00361CE0"/>
    <w:rsid w:val="00361E1B"/>
    <w:rsid w:val="00361FCA"/>
    <w:rsid w:val="003620ED"/>
    <w:rsid w:val="00362180"/>
    <w:rsid w:val="003627F3"/>
    <w:rsid w:val="00362B02"/>
    <w:rsid w:val="00362BE6"/>
    <w:rsid w:val="00362DBE"/>
    <w:rsid w:val="00362DD6"/>
    <w:rsid w:val="00362F9D"/>
    <w:rsid w:val="00363003"/>
    <w:rsid w:val="00363029"/>
    <w:rsid w:val="0036339D"/>
    <w:rsid w:val="00363744"/>
    <w:rsid w:val="00363AAC"/>
    <w:rsid w:val="00363BAB"/>
    <w:rsid w:val="00363C25"/>
    <w:rsid w:val="00363CBD"/>
    <w:rsid w:val="00364015"/>
    <w:rsid w:val="003640B5"/>
    <w:rsid w:val="003642A6"/>
    <w:rsid w:val="003645E4"/>
    <w:rsid w:val="00364664"/>
    <w:rsid w:val="00364FAE"/>
    <w:rsid w:val="00365005"/>
    <w:rsid w:val="0036509F"/>
    <w:rsid w:val="00365179"/>
    <w:rsid w:val="00365555"/>
    <w:rsid w:val="003656B4"/>
    <w:rsid w:val="003656DA"/>
    <w:rsid w:val="0036594A"/>
    <w:rsid w:val="00365ABD"/>
    <w:rsid w:val="00365D06"/>
    <w:rsid w:val="00365D36"/>
    <w:rsid w:val="00365D6A"/>
    <w:rsid w:val="00365DF4"/>
    <w:rsid w:val="003660BE"/>
    <w:rsid w:val="003660DF"/>
    <w:rsid w:val="0036618D"/>
    <w:rsid w:val="003661EB"/>
    <w:rsid w:val="0036638D"/>
    <w:rsid w:val="0036656E"/>
    <w:rsid w:val="003667D7"/>
    <w:rsid w:val="00366F63"/>
    <w:rsid w:val="003671FF"/>
    <w:rsid w:val="00367904"/>
    <w:rsid w:val="0036799D"/>
    <w:rsid w:val="003679A5"/>
    <w:rsid w:val="00367E0C"/>
    <w:rsid w:val="00367EDA"/>
    <w:rsid w:val="00367F83"/>
    <w:rsid w:val="00367FB0"/>
    <w:rsid w:val="003703E5"/>
    <w:rsid w:val="003704A7"/>
    <w:rsid w:val="0037078A"/>
    <w:rsid w:val="003707E7"/>
    <w:rsid w:val="00370DBB"/>
    <w:rsid w:val="00370EF5"/>
    <w:rsid w:val="00370F21"/>
    <w:rsid w:val="00371084"/>
    <w:rsid w:val="003717C6"/>
    <w:rsid w:val="00371FE7"/>
    <w:rsid w:val="00372549"/>
    <w:rsid w:val="0037254E"/>
    <w:rsid w:val="0037276A"/>
    <w:rsid w:val="003728F8"/>
    <w:rsid w:val="00372BBF"/>
    <w:rsid w:val="00372C45"/>
    <w:rsid w:val="00372C67"/>
    <w:rsid w:val="00372CA0"/>
    <w:rsid w:val="00372EBA"/>
    <w:rsid w:val="00372F3C"/>
    <w:rsid w:val="003730B3"/>
    <w:rsid w:val="00373299"/>
    <w:rsid w:val="003737DB"/>
    <w:rsid w:val="0037382B"/>
    <w:rsid w:val="00373C6B"/>
    <w:rsid w:val="00373F7C"/>
    <w:rsid w:val="00373FE1"/>
    <w:rsid w:val="003742E3"/>
    <w:rsid w:val="0037478F"/>
    <w:rsid w:val="00374863"/>
    <w:rsid w:val="003748BD"/>
    <w:rsid w:val="0037490B"/>
    <w:rsid w:val="003749E0"/>
    <w:rsid w:val="00374AAE"/>
    <w:rsid w:val="00374D92"/>
    <w:rsid w:val="003753DC"/>
    <w:rsid w:val="0037568F"/>
    <w:rsid w:val="00375711"/>
    <w:rsid w:val="0037588E"/>
    <w:rsid w:val="003758C5"/>
    <w:rsid w:val="003758FB"/>
    <w:rsid w:val="00375FC1"/>
    <w:rsid w:val="00375FD0"/>
    <w:rsid w:val="0037616D"/>
    <w:rsid w:val="00376296"/>
    <w:rsid w:val="0037651C"/>
    <w:rsid w:val="0037655A"/>
    <w:rsid w:val="0037686C"/>
    <w:rsid w:val="0037696E"/>
    <w:rsid w:val="003769FE"/>
    <w:rsid w:val="00376A1A"/>
    <w:rsid w:val="00376B07"/>
    <w:rsid w:val="00376BF8"/>
    <w:rsid w:val="00376CE3"/>
    <w:rsid w:val="00376D12"/>
    <w:rsid w:val="003773A6"/>
    <w:rsid w:val="0037751C"/>
    <w:rsid w:val="003775A2"/>
    <w:rsid w:val="00377619"/>
    <w:rsid w:val="0037780C"/>
    <w:rsid w:val="00377851"/>
    <w:rsid w:val="00377AC6"/>
    <w:rsid w:val="00377B1B"/>
    <w:rsid w:val="00377F83"/>
    <w:rsid w:val="00377FF4"/>
    <w:rsid w:val="00380156"/>
    <w:rsid w:val="003802AC"/>
    <w:rsid w:val="003806F4"/>
    <w:rsid w:val="003807CB"/>
    <w:rsid w:val="003807ED"/>
    <w:rsid w:val="00380898"/>
    <w:rsid w:val="00380B2C"/>
    <w:rsid w:val="00381207"/>
    <w:rsid w:val="00381763"/>
    <w:rsid w:val="00381848"/>
    <w:rsid w:val="0038188F"/>
    <w:rsid w:val="00381A88"/>
    <w:rsid w:val="00381BA4"/>
    <w:rsid w:val="00381DEF"/>
    <w:rsid w:val="00382346"/>
    <w:rsid w:val="00382ACB"/>
    <w:rsid w:val="00382B4A"/>
    <w:rsid w:val="00382B4E"/>
    <w:rsid w:val="00382D7A"/>
    <w:rsid w:val="00382DC5"/>
    <w:rsid w:val="00382E5A"/>
    <w:rsid w:val="00382FDE"/>
    <w:rsid w:val="0038303A"/>
    <w:rsid w:val="003832A7"/>
    <w:rsid w:val="003837C7"/>
    <w:rsid w:val="00383AAA"/>
    <w:rsid w:val="00383AED"/>
    <w:rsid w:val="00383BE2"/>
    <w:rsid w:val="00383FDA"/>
    <w:rsid w:val="00384274"/>
    <w:rsid w:val="00384287"/>
    <w:rsid w:val="00384490"/>
    <w:rsid w:val="003846B5"/>
    <w:rsid w:val="00384830"/>
    <w:rsid w:val="00384B6F"/>
    <w:rsid w:val="00384BEC"/>
    <w:rsid w:val="00384C73"/>
    <w:rsid w:val="00384C83"/>
    <w:rsid w:val="003858C0"/>
    <w:rsid w:val="003859E6"/>
    <w:rsid w:val="00385A11"/>
    <w:rsid w:val="00385A66"/>
    <w:rsid w:val="00385E7E"/>
    <w:rsid w:val="00386233"/>
    <w:rsid w:val="003864C7"/>
    <w:rsid w:val="003868C4"/>
    <w:rsid w:val="0038694F"/>
    <w:rsid w:val="00386995"/>
    <w:rsid w:val="00386D89"/>
    <w:rsid w:val="00386EC8"/>
    <w:rsid w:val="00387264"/>
    <w:rsid w:val="00387277"/>
    <w:rsid w:val="00387360"/>
    <w:rsid w:val="0038738F"/>
    <w:rsid w:val="003873A2"/>
    <w:rsid w:val="003873BD"/>
    <w:rsid w:val="003874EF"/>
    <w:rsid w:val="00387556"/>
    <w:rsid w:val="003876E2"/>
    <w:rsid w:val="0038776F"/>
    <w:rsid w:val="003877BA"/>
    <w:rsid w:val="0038798B"/>
    <w:rsid w:val="00387F7A"/>
    <w:rsid w:val="00390058"/>
    <w:rsid w:val="003900F1"/>
    <w:rsid w:val="00390242"/>
    <w:rsid w:val="00390247"/>
    <w:rsid w:val="003902EB"/>
    <w:rsid w:val="003904CC"/>
    <w:rsid w:val="00390500"/>
    <w:rsid w:val="00390511"/>
    <w:rsid w:val="003906DD"/>
    <w:rsid w:val="003906FE"/>
    <w:rsid w:val="00390A49"/>
    <w:rsid w:val="00390A7D"/>
    <w:rsid w:val="003912AE"/>
    <w:rsid w:val="003913CD"/>
    <w:rsid w:val="003918CC"/>
    <w:rsid w:val="00391A4B"/>
    <w:rsid w:val="00391C81"/>
    <w:rsid w:val="00391D31"/>
    <w:rsid w:val="003925CA"/>
    <w:rsid w:val="0039266E"/>
    <w:rsid w:val="0039277F"/>
    <w:rsid w:val="00392A3D"/>
    <w:rsid w:val="00392B97"/>
    <w:rsid w:val="00392C86"/>
    <w:rsid w:val="00392FDC"/>
    <w:rsid w:val="003933EE"/>
    <w:rsid w:val="0039359C"/>
    <w:rsid w:val="003938EC"/>
    <w:rsid w:val="003939E9"/>
    <w:rsid w:val="00393AAA"/>
    <w:rsid w:val="00393B15"/>
    <w:rsid w:val="00393C4B"/>
    <w:rsid w:val="00393D78"/>
    <w:rsid w:val="0039429B"/>
    <w:rsid w:val="0039435F"/>
    <w:rsid w:val="003948CC"/>
    <w:rsid w:val="003948CF"/>
    <w:rsid w:val="00394AE7"/>
    <w:rsid w:val="0039503E"/>
    <w:rsid w:val="003952E7"/>
    <w:rsid w:val="0039570A"/>
    <w:rsid w:val="0039583A"/>
    <w:rsid w:val="0039591E"/>
    <w:rsid w:val="00395932"/>
    <w:rsid w:val="00395E18"/>
    <w:rsid w:val="00395E85"/>
    <w:rsid w:val="00396162"/>
    <w:rsid w:val="00396540"/>
    <w:rsid w:val="003967A3"/>
    <w:rsid w:val="00396A09"/>
    <w:rsid w:val="00396C62"/>
    <w:rsid w:val="00396C74"/>
    <w:rsid w:val="003970A7"/>
    <w:rsid w:val="0039731D"/>
    <w:rsid w:val="00397572"/>
    <w:rsid w:val="003977F3"/>
    <w:rsid w:val="00397AAC"/>
    <w:rsid w:val="00397AF4"/>
    <w:rsid w:val="00397B01"/>
    <w:rsid w:val="00397B8D"/>
    <w:rsid w:val="00397C61"/>
    <w:rsid w:val="003A0628"/>
    <w:rsid w:val="003A0BDC"/>
    <w:rsid w:val="003A0CAA"/>
    <w:rsid w:val="003A0E17"/>
    <w:rsid w:val="003A0EA4"/>
    <w:rsid w:val="003A0F5F"/>
    <w:rsid w:val="003A1518"/>
    <w:rsid w:val="003A190F"/>
    <w:rsid w:val="003A19DE"/>
    <w:rsid w:val="003A1B97"/>
    <w:rsid w:val="003A2032"/>
    <w:rsid w:val="003A2045"/>
    <w:rsid w:val="003A2054"/>
    <w:rsid w:val="003A21F2"/>
    <w:rsid w:val="003A22F7"/>
    <w:rsid w:val="003A25D2"/>
    <w:rsid w:val="003A2E68"/>
    <w:rsid w:val="003A3055"/>
    <w:rsid w:val="003A31D4"/>
    <w:rsid w:val="003A35B7"/>
    <w:rsid w:val="003A35DC"/>
    <w:rsid w:val="003A3635"/>
    <w:rsid w:val="003A36CC"/>
    <w:rsid w:val="003A3C0E"/>
    <w:rsid w:val="003A3C1A"/>
    <w:rsid w:val="003A4041"/>
    <w:rsid w:val="003A4042"/>
    <w:rsid w:val="003A406E"/>
    <w:rsid w:val="003A4252"/>
    <w:rsid w:val="003A434F"/>
    <w:rsid w:val="003A4554"/>
    <w:rsid w:val="003A4601"/>
    <w:rsid w:val="003A479B"/>
    <w:rsid w:val="003A47B4"/>
    <w:rsid w:val="003A49EA"/>
    <w:rsid w:val="003A4EC6"/>
    <w:rsid w:val="003A53DE"/>
    <w:rsid w:val="003A597F"/>
    <w:rsid w:val="003A5A4A"/>
    <w:rsid w:val="003A5B27"/>
    <w:rsid w:val="003A6057"/>
    <w:rsid w:val="003A6456"/>
    <w:rsid w:val="003A6668"/>
    <w:rsid w:val="003A66D2"/>
    <w:rsid w:val="003A670B"/>
    <w:rsid w:val="003A68F3"/>
    <w:rsid w:val="003A6AA9"/>
    <w:rsid w:val="003A6AEF"/>
    <w:rsid w:val="003A6F49"/>
    <w:rsid w:val="003A7123"/>
    <w:rsid w:val="003A7278"/>
    <w:rsid w:val="003A733C"/>
    <w:rsid w:val="003A7350"/>
    <w:rsid w:val="003A7577"/>
    <w:rsid w:val="003A7668"/>
    <w:rsid w:val="003A769B"/>
    <w:rsid w:val="003A781F"/>
    <w:rsid w:val="003A7851"/>
    <w:rsid w:val="003A7BDE"/>
    <w:rsid w:val="003A7D3B"/>
    <w:rsid w:val="003B02C4"/>
    <w:rsid w:val="003B030B"/>
    <w:rsid w:val="003B0565"/>
    <w:rsid w:val="003B05D1"/>
    <w:rsid w:val="003B06BB"/>
    <w:rsid w:val="003B0792"/>
    <w:rsid w:val="003B0ACD"/>
    <w:rsid w:val="003B0DCC"/>
    <w:rsid w:val="003B0F7F"/>
    <w:rsid w:val="003B113B"/>
    <w:rsid w:val="003B1299"/>
    <w:rsid w:val="003B14DE"/>
    <w:rsid w:val="003B1924"/>
    <w:rsid w:val="003B1947"/>
    <w:rsid w:val="003B1E06"/>
    <w:rsid w:val="003B1F80"/>
    <w:rsid w:val="003B2409"/>
    <w:rsid w:val="003B2850"/>
    <w:rsid w:val="003B2D8D"/>
    <w:rsid w:val="003B3029"/>
    <w:rsid w:val="003B32BD"/>
    <w:rsid w:val="003B33CD"/>
    <w:rsid w:val="003B34E8"/>
    <w:rsid w:val="003B39C5"/>
    <w:rsid w:val="003B39FC"/>
    <w:rsid w:val="003B3F08"/>
    <w:rsid w:val="003B3FC7"/>
    <w:rsid w:val="003B410F"/>
    <w:rsid w:val="003B4126"/>
    <w:rsid w:val="003B450D"/>
    <w:rsid w:val="003B457B"/>
    <w:rsid w:val="003B465C"/>
    <w:rsid w:val="003B4685"/>
    <w:rsid w:val="003B4E14"/>
    <w:rsid w:val="003B4F17"/>
    <w:rsid w:val="003B5149"/>
    <w:rsid w:val="003B541F"/>
    <w:rsid w:val="003B5573"/>
    <w:rsid w:val="003B5651"/>
    <w:rsid w:val="003B5749"/>
    <w:rsid w:val="003B5AEA"/>
    <w:rsid w:val="003B5C68"/>
    <w:rsid w:val="003B5DCC"/>
    <w:rsid w:val="003B5F1C"/>
    <w:rsid w:val="003B60F7"/>
    <w:rsid w:val="003B64A8"/>
    <w:rsid w:val="003B66E9"/>
    <w:rsid w:val="003B67D0"/>
    <w:rsid w:val="003B6844"/>
    <w:rsid w:val="003B6893"/>
    <w:rsid w:val="003B68A3"/>
    <w:rsid w:val="003B6A00"/>
    <w:rsid w:val="003B6AAF"/>
    <w:rsid w:val="003B6BB6"/>
    <w:rsid w:val="003B6BCA"/>
    <w:rsid w:val="003B6C3F"/>
    <w:rsid w:val="003B6C5A"/>
    <w:rsid w:val="003B6D7E"/>
    <w:rsid w:val="003B724D"/>
    <w:rsid w:val="003B7466"/>
    <w:rsid w:val="003B77E3"/>
    <w:rsid w:val="003B792A"/>
    <w:rsid w:val="003B7BBC"/>
    <w:rsid w:val="003C03E2"/>
    <w:rsid w:val="003C0527"/>
    <w:rsid w:val="003C065E"/>
    <w:rsid w:val="003C09FF"/>
    <w:rsid w:val="003C0A49"/>
    <w:rsid w:val="003C0AC9"/>
    <w:rsid w:val="003C0C9A"/>
    <w:rsid w:val="003C0E18"/>
    <w:rsid w:val="003C12E8"/>
    <w:rsid w:val="003C148B"/>
    <w:rsid w:val="003C1490"/>
    <w:rsid w:val="003C1504"/>
    <w:rsid w:val="003C16A3"/>
    <w:rsid w:val="003C186B"/>
    <w:rsid w:val="003C1AB7"/>
    <w:rsid w:val="003C1D6F"/>
    <w:rsid w:val="003C20BF"/>
    <w:rsid w:val="003C235A"/>
    <w:rsid w:val="003C2777"/>
    <w:rsid w:val="003C2B39"/>
    <w:rsid w:val="003C2BD7"/>
    <w:rsid w:val="003C2C89"/>
    <w:rsid w:val="003C2EF7"/>
    <w:rsid w:val="003C30ED"/>
    <w:rsid w:val="003C33F3"/>
    <w:rsid w:val="003C361F"/>
    <w:rsid w:val="003C3698"/>
    <w:rsid w:val="003C37EC"/>
    <w:rsid w:val="003C38A2"/>
    <w:rsid w:val="003C3986"/>
    <w:rsid w:val="003C3C42"/>
    <w:rsid w:val="003C4159"/>
    <w:rsid w:val="003C4558"/>
    <w:rsid w:val="003C45BA"/>
    <w:rsid w:val="003C4703"/>
    <w:rsid w:val="003C4B4B"/>
    <w:rsid w:val="003C4C3B"/>
    <w:rsid w:val="003C4D4D"/>
    <w:rsid w:val="003C4E10"/>
    <w:rsid w:val="003C4FB4"/>
    <w:rsid w:val="003C55FA"/>
    <w:rsid w:val="003C5669"/>
    <w:rsid w:val="003C5D54"/>
    <w:rsid w:val="003C5FF5"/>
    <w:rsid w:val="003C6033"/>
    <w:rsid w:val="003C6311"/>
    <w:rsid w:val="003C668A"/>
    <w:rsid w:val="003C66D5"/>
    <w:rsid w:val="003C6907"/>
    <w:rsid w:val="003C6B1E"/>
    <w:rsid w:val="003C6B6D"/>
    <w:rsid w:val="003C6D07"/>
    <w:rsid w:val="003C70E5"/>
    <w:rsid w:val="003C71B2"/>
    <w:rsid w:val="003C730D"/>
    <w:rsid w:val="003C748A"/>
    <w:rsid w:val="003C7588"/>
    <w:rsid w:val="003C7790"/>
    <w:rsid w:val="003C77E3"/>
    <w:rsid w:val="003C781A"/>
    <w:rsid w:val="003C7C2E"/>
    <w:rsid w:val="003D04CE"/>
    <w:rsid w:val="003D0760"/>
    <w:rsid w:val="003D086E"/>
    <w:rsid w:val="003D0E85"/>
    <w:rsid w:val="003D11BE"/>
    <w:rsid w:val="003D1402"/>
    <w:rsid w:val="003D1404"/>
    <w:rsid w:val="003D14A3"/>
    <w:rsid w:val="003D16B2"/>
    <w:rsid w:val="003D1A46"/>
    <w:rsid w:val="003D1B62"/>
    <w:rsid w:val="003D1EEA"/>
    <w:rsid w:val="003D1FE3"/>
    <w:rsid w:val="003D21BF"/>
    <w:rsid w:val="003D26F5"/>
    <w:rsid w:val="003D2A8F"/>
    <w:rsid w:val="003D2C06"/>
    <w:rsid w:val="003D2D78"/>
    <w:rsid w:val="003D329C"/>
    <w:rsid w:val="003D3655"/>
    <w:rsid w:val="003D3906"/>
    <w:rsid w:val="003D3963"/>
    <w:rsid w:val="003D3D83"/>
    <w:rsid w:val="003D3E52"/>
    <w:rsid w:val="003D3ECB"/>
    <w:rsid w:val="003D402B"/>
    <w:rsid w:val="003D40A8"/>
    <w:rsid w:val="003D42C1"/>
    <w:rsid w:val="003D4322"/>
    <w:rsid w:val="003D47D6"/>
    <w:rsid w:val="003D4CBA"/>
    <w:rsid w:val="003D4CBB"/>
    <w:rsid w:val="003D4D9D"/>
    <w:rsid w:val="003D500C"/>
    <w:rsid w:val="003D5024"/>
    <w:rsid w:val="003D52F0"/>
    <w:rsid w:val="003D5463"/>
    <w:rsid w:val="003D5899"/>
    <w:rsid w:val="003D58A4"/>
    <w:rsid w:val="003D5B55"/>
    <w:rsid w:val="003D5C42"/>
    <w:rsid w:val="003D5DE0"/>
    <w:rsid w:val="003D5F35"/>
    <w:rsid w:val="003D6185"/>
    <w:rsid w:val="003D6238"/>
    <w:rsid w:val="003D65ED"/>
    <w:rsid w:val="003D66CB"/>
    <w:rsid w:val="003D673F"/>
    <w:rsid w:val="003D6A88"/>
    <w:rsid w:val="003D6DB4"/>
    <w:rsid w:val="003D7021"/>
    <w:rsid w:val="003D7081"/>
    <w:rsid w:val="003D70EB"/>
    <w:rsid w:val="003D7187"/>
    <w:rsid w:val="003D75BC"/>
    <w:rsid w:val="003D7B6C"/>
    <w:rsid w:val="003D7B90"/>
    <w:rsid w:val="003D7C5D"/>
    <w:rsid w:val="003D7F8A"/>
    <w:rsid w:val="003E00C6"/>
    <w:rsid w:val="003E0365"/>
    <w:rsid w:val="003E079B"/>
    <w:rsid w:val="003E0987"/>
    <w:rsid w:val="003E09CF"/>
    <w:rsid w:val="003E0B52"/>
    <w:rsid w:val="003E0D77"/>
    <w:rsid w:val="003E1028"/>
    <w:rsid w:val="003E117D"/>
    <w:rsid w:val="003E14A6"/>
    <w:rsid w:val="003E16B1"/>
    <w:rsid w:val="003E1961"/>
    <w:rsid w:val="003E1AAC"/>
    <w:rsid w:val="003E1B18"/>
    <w:rsid w:val="003E1B4C"/>
    <w:rsid w:val="003E200D"/>
    <w:rsid w:val="003E23CD"/>
    <w:rsid w:val="003E2463"/>
    <w:rsid w:val="003E2A2D"/>
    <w:rsid w:val="003E2A34"/>
    <w:rsid w:val="003E2C47"/>
    <w:rsid w:val="003E2CBB"/>
    <w:rsid w:val="003E2EE8"/>
    <w:rsid w:val="003E31AD"/>
    <w:rsid w:val="003E3396"/>
    <w:rsid w:val="003E34A9"/>
    <w:rsid w:val="003E3B34"/>
    <w:rsid w:val="003E3B8C"/>
    <w:rsid w:val="003E3D85"/>
    <w:rsid w:val="003E3DB1"/>
    <w:rsid w:val="003E4002"/>
    <w:rsid w:val="003E41F7"/>
    <w:rsid w:val="003E4413"/>
    <w:rsid w:val="003E47B2"/>
    <w:rsid w:val="003E47D0"/>
    <w:rsid w:val="003E4868"/>
    <w:rsid w:val="003E48C3"/>
    <w:rsid w:val="003E4A13"/>
    <w:rsid w:val="003E4B03"/>
    <w:rsid w:val="003E4BC8"/>
    <w:rsid w:val="003E4D05"/>
    <w:rsid w:val="003E4F11"/>
    <w:rsid w:val="003E52B5"/>
    <w:rsid w:val="003E5426"/>
    <w:rsid w:val="003E563F"/>
    <w:rsid w:val="003E56C7"/>
    <w:rsid w:val="003E581E"/>
    <w:rsid w:val="003E591B"/>
    <w:rsid w:val="003E5C60"/>
    <w:rsid w:val="003E5E99"/>
    <w:rsid w:val="003E6253"/>
    <w:rsid w:val="003E628C"/>
    <w:rsid w:val="003E6396"/>
    <w:rsid w:val="003E6628"/>
    <w:rsid w:val="003E668F"/>
    <w:rsid w:val="003E6733"/>
    <w:rsid w:val="003E6831"/>
    <w:rsid w:val="003E69C7"/>
    <w:rsid w:val="003E6CF8"/>
    <w:rsid w:val="003E6D59"/>
    <w:rsid w:val="003E70CC"/>
    <w:rsid w:val="003E74D8"/>
    <w:rsid w:val="003E761B"/>
    <w:rsid w:val="003E769D"/>
    <w:rsid w:val="003E7800"/>
    <w:rsid w:val="003E784D"/>
    <w:rsid w:val="003E78EE"/>
    <w:rsid w:val="003E7A28"/>
    <w:rsid w:val="003E7A5D"/>
    <w:rsid w:val="003E7E37"/>
    <w:rsid w:val="003E7E5B"/>
    <w:rsid w:val="003E7F05"/>
    <w:rsid w:val="003E7FF7"/>
    <w:rsid w:val="003F058F"/>
    <w:rsid w:val="003F05B4"/>
    <w:rsid w:val="003F0675"/>
    <w:rsid w:val="003F07C8"/>
    <w:rsid w:val="003F0C5A"/>
    <w:rsid w:val="003F0CCC"/>
    <w:rsid w:val="003F0F28"/>
    <w:rsid w:val="003F0F38"/>
    <w:rsid w:val="003F1543"/>
    <w:rsid w:val="003F1912"/>
    <w:rsid w:val="003F1EA3"/>
    <w:rsid w:val="003F254F"/>
    <w:rsid w:val="003F2562"/>
    <w:rsid w:val="003F25E1"/>
    <w:rsid w:val="003F2733"/>
    <w:rsid w:val="003F276D"/>
    <w:rsid w:val="003F282A"/>
    <w:rsid w:val="003F2F70"/>
    <w:rsid w:val="003F3053"/>
    <w:rsid w:val="003F3F17"/>
    <w:rsid w:val="003F424B"/>
    <w:rsid w:val="003F4267"/>
    <w:rsid w:val="003F4361"/>
    <w:rsid w:val="003F439C"/>
    <w:rsid w:val="003F447C"/>
    <w:rsid w:val="003F468F"/>
    <w:rsid w:val="003F4758"/>
    <w:rsid w:val="003F4CAA"/>
    <w:rsid w:val="003F4EF1"/>
    <w:rsid w:val="003F5127"/>
    <w:rsid w:val="003F5433"/>
    <w:rsid w:val="003F575E"/>
    <w:rsid w:val="003F5925"/>
    <w:rsid w:val="003F59FD"/>
    <w:rsid w:val="003F5AB8"/>
    <w:rsid w:val="003F5B17"/>
    <w:rsid w:val="003F5B7D"/>
    <w:rsid w:val="003F5D03"/>
    <w:rsid w:val="003F5E1F"/>
    <w:rsid w:val="003F5ECC"/>
    <w:rsid w:val="003F5EEF"/>
    <w:rsid w:val="003F60C7"/>
    <w:rsid w:val="003F65F1"/>
    <w:rsid w:val="003F6B3F"/>
    <w:rsid w:val="003F6C3B"/>
    <w:rsid w:val="003F6D25"/>
    <w:rsid w:val="003F6E20"/>
    <w:rsid w:val="003F7050"/>
    <w:rsid w:val="003F741D"/>
    <w:rsid w:val="003F7513"/>
    <w:rsid w:val="003F7838"/>
    <w:rsid w:val="003F7849"/>
    <w:rsid w:val="003F798B"/>
    <w:rsid w:val="003F7A24"/>
    <w:rsid w:val="003F7B16"/>
    <w:rsid w:val="003F7DD2"/>
    <w:rsid w:val="004001D6"/>
    <w:rsid w:val="004001F0"/>
    <w:rsid w:val="004002B3"/>
    <w:rsid w:val="00400314"/>
    <w:rsid w:val="004005E2"/>
    <w:rsid w:val="004006DC"/>
    <w:rsid w:val="00400773"/>
    <w:rsid w:val="00400B77"/>
    <w:rsid w:val="00400CFF"/>
    <w:rsid w:val="00400F12"/>
    <w:rsid w:val="0040102B"/>
    <w:rsid w:val="00401084"/>
    <w:rsid w:val="00401318"/>
    <w:rsid w:val="004015C0"/>
    <w:rsid w:val="0040175A"/>
    <w:rsid w:val="00401A86"/>
    <w:rsid w:val="00401BD6"/>
    <w:rsid w:val="00401D24"/>
    <w:rsid w:val="00401E2B"/>
    <w:rsid w:val="00401F3B"/>
    <w:rsid w:val="00401F7F"/>
    <w:rsid w:val="00402117"/>
    <w:rsid w:val="00402263"/>
    <w:rsid w:val="00402473"/>
    <w:rsid w:val="00402542"/>
    <w:rsid w:val="004027F6"/>
    <w:rsid w:val="00402AD5"/>
    <w:rsid w:val="00402F0B"/>
    <w:rsid w:val="004030B4"/>
    <w:rsid w:val="00403100"/>
    <w:rsid w:val="004033D5"/>
    <w:rsid w:val="0040379C"/>
    <w:rsid w:val="00403A3A"/>
    <w:rsid w:val="00404413"/>
    <w:rsid w:val="004044CC"/>
    <w:rsid w:val="004046D3"/>
    <w:rsid w:val="00404772"/>
    <w:rsid w:val="00404BD4"/>
    <w:rsid w:val="00405109"/>
    <w:rsid w:val="00405311"/>
    <w:rsid w:val="0040539D"/>
    <w:rsid w:val="004053F3"/>
    <w:rsid w:val="00405472"/>
    <w:rsid w:val="004054A7"/>
    <w:rsid w:val="00405861"/>
    <w:rsid w:val="00405868"/>
    <w:rsid w:val="00405CBD"/>
    <w:rsid w:val="00405CCE"/>
    <w:rsid w:val="00405E06"/>
    <w:rsid w:val="00405EC5"/>
    <w:rsid w:val="00405EDF"/>
    <w:rsid w:val="004064E7"/>
    <w:rsid w:val="00406A3F"/>
    <w:rsid w:val="00406B96"/>
    <w:rsid w:val="0040746A"/>
    <w:rsid w:val="0040746F"/>
    <w:rsid w:val="00407583"/>
    <w:rsid w:val="00407942"/>
    <w:rsid w:val="00407AD9"/>
    <w:rsid w:val="00410093"/>
    <w:rsid w:val="004102D1"/>
    <w:rsid w:val="00410409"/>
    <w:rsid w:val="00410957"/>
    <w:rsid w:val="00410C24"/>
    <w:rsid w:val="00410FAD"/>
    <w:rsid w:val="0041106D"/>
    <w:rsid w:val="00411240"/>
    <w:rsid w:val="00411600"/>
    <w:rsid w:val="0041163F"/>
    <w:rsid w:val="004116EF"/>
    <w:rsid w:val="0041174D"/>
    <w:rsid w:val="004117D4"/>
    <w:rsid w:val="004118F6"/>
    <w:rsid w:val="00411A63"/>
    <w:rsid w:val="00411AC6"/>
    <w:rsid w:val="00411D36"/>
    <w:rsid w:val="00411E4B"/>
    <w:rsid w:val="00412263"/>
    <w:rsid w:val="004124A4"/>
    <w:rsid w:val="004124D4"/>
    <w:rsid w:val="004127C1"/>
    <w:rsid w:val="004129F6"/>
    <w:rsid w:val="004129FF"/>
    <w:rsid w:val="00412A4D"/>
    <w:rsid w:val="00412EF2"/>
    <w:rsid w:val="00413358"/>
    <w:rsid w:val="004133A3"/>
    <w:rsid w:val="00413465"/>
    <w:rsid w:val="004135BD"/>
    <w:rsid w:val="00413830"/>
    <w:rsid w:val="00413884"/>
    <w:rsid w:val="004138FC"/>
    <w:rsid w:val="00413909"/>
    <w:rsid w:val="00413B41"/>
    <w:rsid w:val="00413B8D"/>
    <w:rsid w:val="00413BF3"/>
    <w:rsid w:val="00413E86"/>
    <w:rsid w:val="00413FE3"/>
    <w:rsid w:val="004141C7"/>
    <w:rsid w:val="00414260"/>
    <w:rsid w:val="00414292"/>
    <w:rsid w:val="00414358"/>
    <w:rsid w:val="00414678"/>
    <w:rsid w:val="0041493F"/>
    <w:rsid w:val="00414981"/>
    <w:rsid w:val="00414A58"/>
    <w:rsid w:val="00414A7E"/>
    <w:rsid w:val="00414C40"/>
    <w:rsid w:val="004150AB"/>
    <w:rsid w:val="004151EF"/>
    <w:rsid w:val="004154C2"/>
    <w:rsid w:val="004154D2"/>
    <w:rsid w:val="0041556D"/>
    <w:rsid w:val="004155C0"/>
    <w:rsid w:val="0041562C"/>
    <w:rsid w:val="00415752"/>
    <w:rsid w:val="00415818"/>
    <w:rsid w:val="00415826"/>
    <w:rsid w:val="004158D7"/>
    <w:rsid w:val="00415A8E"/>
    <w:rsid w:val="00415B0F"/>
    <w:rsid w:val="00415D1B"/>
    <w:rsid w:val="00415D68"/>
    <w:rsid w:val="00415EA9"/>
    <w:rsid w:val="00415FA6"/>
    <w:rsid w:val="004160BF"/>
    <w:rsid w:val="00416962"/>
    <w:rsid w:val="00416A71"/>
    <w:rsid w:val="00416BBE"/>
    <w:rsid w:val="00416CA4"/>
    <w:rsid w:val="00417058"/>
    <w:rsid w:val="00417338"/>
    <w:rsid w:val="004175B5"/>
    <w:rsid w:val="004175BF"/>
    <w:rsid w:val="004176FF"/>
    <w:rsid w:val="00417724"/>
    <w:rsid w:val="00417882"/>
    <w:rsid w:val="00417AED"/>
    <w:rsid w:val="00417D1B"/>
    <w:rsid w:val="00417DCB"/>
    <w:rsid w:val="00417FBD"/>
    <w:rsid w:val="0042025A"/>
    <w:rsid w:val="0042029C"/>
    <w:rsid w:val="004203BF"/>
    <w:rsid w:val="004206C5"/>
    <w:rsid w:val="0042085D"/>
    <w:rsid w:val="00420974"/>
    <w:rsid w:val="00420C47"/>
    <w:rsid w:val="00420C95"/>
    <w:rsid w:val="00420E77"/>
    <w:rsid w:val="0042107D"/>
    <w:rsid w:val="004210B8"/>
    <w:rsid w:val="0042143F"/>
    <w:rsid w:val="0042154A"/>
    <w:rsid w:val="004215F5"/>
    <w:rsid w:val="00421745"/>
    <w:rsid w:val="0042205A"/>
    <w:rsid w:val="00422246"/>
    <w:rsid w:val="00422451"/>
    <w:rsid w:val="0042246D"/>
    <w:rsid w:val="00422480"/>
    <w:rsid w:val="0042261D"/>
    <w:rsid w:val="004227E5"/>
    <w:rsid w:val="004228DA"/>
    <w:rsid w:val="00422961"/>
    <w:rsid w:val="00422AEB"/>
    <w:rsid w:val="00422D09"/>
    <w:rsid w:val="00423C0B"/>
    <w:rsid w:val="00423C24"/>
    <w:rsid w:val="00423D4C"/>
    <w:rsid w:val="00423F98"/>
    <w:rsid w:val="00424078"/>
    <w:rsid w:val="00424085"/>
    <w:rsid w:val="00424543"/>
    <w:rsid w:val="0042471E"/>
    <w:rsid w:val="00424BBE"/>
    <w:rsid w:val="00424BD5"/>
    <w:rsid w:val="00424FA7"/>
    <w:rsid w:val="0042517F"/>
    <w:rsid w:val="004251A0"/>
    <w:rsid w:val="0042548B"/>
    <w:rsid w:val="00425545"/>
    <w:rsid w:val="0042564C"/>
    <w:rsid w:val="0042565D"/>
    <w:rsid w:val="00425698"/>
    <w:rsid w:val="00425B2C"/>
    <w:rsid w:val="00425CD1"/>
    <w:rsid w:val="00425E08"/>
    <w:rsid w:val="00425F13"/>
    <w:rsid w:val="00425F8C"/>
    <w:rsid w:val="00426216"/>
    <w:rsid w:val="0042660A"/>
    <w:rsid w:val="004269D1"/>
    <w:rsid w:val="00426C5B"/>
    <w:rsid w:val="00426E79"/>
    <w:rsid w:val="00426E7B"/>
    <w:rsid w:val="0042700D"/>
    <w:rsid w:val="00427281"/>
    <w:rsid w:val="004277F3"/>
    <w:rsid w:val="00427979"/>
    <w:rsid w:val="00427C23"/>
    <w:rsid w:val="00427C76"/>
    <w:rsid w:val="00427E77"/>
    <w:rsid w:val="00427E99"/>
    <w:rsid w:val="00427ECA"/>
    <w:rsid w:val="004302B1"/>
    <w:rsid w:val="00430479"/>
    <w:rsid w:val="00430A11"/>
    <w:rsid w:val="00430A75"/>
    <w:rsid w:val="00430B3D"/>
    <w:rsid w:val="0043100F"/>
    <w:rsid w:val="0043104E"/>
    <w:rsid w:val="0043114A"/>
    <w:rsid w:val="00431201"/>
    <w:rsid w:val="00431316"/>
    <w:rsid w:val="00431712"/>
    <w:rsid w:val="00431B1F"/>
    <w:rsid w:val="00431CD4"/>
    <w:rsid w:val="00432044"/>
    <w:rsid w:val="00432110"/>
    <w:rsid w:val="004321F4"/>
    <w:rsid w:val="00432533"/>
    <w:rsid w:val="004326A9"/>
    <w:rsid w:val="00432822"/>
    <w:rsid w:val="00432A6A"/>
    <w:rsid w:val="00432B37"/>
    <w:rsid w:val="00432BAF"/>
    <w:rsid w:val="00432D92"/>
    <w:rsid w:val="00432E5B"/>
    <w:rsid w:val="00432F81"/>
    <w:rsid w:val="00433096"/>
    <w:rsid w:val="0043319B"/>
    <w:rsid w:val="0043337A"/>
    <w:rsid w:val="004338E4"/>
    <w:rsid w:val="00433C05"/>
    <w:rsid w:val="00433C6E"/>
    <w:rsid w:val="00433E2E"/>
    <w:rsid w:val="004344A3"/>
    <w:rsid w:val="0043457B"/>
    <w:rsid w:val="004345E5"/>
    <w:rsid w:val="0043483B"/>
    <w:rsid w:val="00434CED"/>
    <w:rsid w:val="00434CFD"/>
    <w:rsid w:val="00434F83"/>
    <w:rsid w:val="0043520D"/>
    <w:rsid w:val="00435540"/>
    <w:rsid w:val="0043557C"/>
    <w:rsid w:val="00435700"/>
    <w:rsid w:val="00435A9E"/>
    <w:rsid w:val="00435A9F"/>
    <w:rsid w:val="00435AFE"/>
    <w:rsid w:val="00436084"/>
    <w:rsid w:val="004362EE"/>
    <w:rsid w:val="004364A7"/>
    <w:rsid w:val="0043674D"/>
    <w:rsid w:val="0043690B"/>
    <w:rsid w:val="004371E7"/>
    <w:rsid w:val="004374A4"/>
    <w:rsid w:val="00437901"/>
    <w:rsid w:val="00437C9D"/>
    <w:rsid w:val="00437DA7"/>
    <w:rsid w:val="00437FB8"/>
    <w:rsid w:val="00437FD3"/>
    <w:rsid w:val="00440593"/>
    <w:rsid w:val="00440671"/>
    <w:rsid w:val="00440C3E"/>
    <w:rsid w:val="00440D6D"/>
    <w:rsid w:val="0044129A"/>
    <w:rsid w:val="004414A5"/>
    <w:rsid w:val="004418CE"/>
    <w:rsid w:val="00441E11"/>
    <w:rsid w:val="00441E42"/>
    <w:rsid w:val="00442396"/>
    <w:rsid w:val="00442533"/>
    <w:rsid w:val="00442636"/>
    <w:rsid w:val="00442792"/>
    <w:rsid w:val="00442B11"/>
    <w:rsid w:val="00442CEF"/>
    <w:rsid w:val="00442D24"/>
    <w:rsid w:val="00442E2F"/>
    <w:rsid w:val="00443098"/>
    <w:rsid w:val="00443860"/>
    <w:rsid w:val="004439CB"/>
    <w:rsid w:val="00443A2E"/>
    <w:rsid w:val="004443C0"/>
    <w:rsid w:val="0044442A"/>
    <w:rsid w:val="0044467B"/>
    <w:rsid w:val="0044495A"/>
    <w:rsid w:val="00444CCD"/>
    <w:rsid w:val="00444FB2"/>
    <w:rsid w:val="00445002"/>
    <w:rsid w:val="00445053"/>
    <w:rsid w:val="00445271"/>
    <w:rsid w:val="004455D7"/>
    <w:rsid w:val="0044563E"/>
    <w:rsid w:val="0044566B"/>
    <w:rsid w:val="00445701"/>
    <w:rsid w:val="00445B67"/>
    <w:rsid w:val="00445C72"/>
    <w:rsid w:val="00445CD3"/>
    <w:rsid w:val="00445FBB"/>
    <w:rsid w:val="00445FF1"/>
    <w:rsid w:val="00445FF7"/>
    <w:rsid w:val="0044637E"/>
    <w:rsid w:val="00446604"/>
    <w:rsid w:val="00446822"/>
    <w:rsid w:val="00446892"/>
    <w:rsid w:val="00446962"/>
    <w:rsid w:val="00446B53"/>
    <w:rsid w:val="00446C89"/>
    <w:rsid w:val="00446DA6"/>
    <w:rsid w:val="00446DDE"/>
    <w:rsid w:val="00446E44"/>
    <w:rsid w:val="00447052"/>
    <w:rsid w:val="00447421"/>
    <w:rsid w:val="0044777A"/>
    <w:rsid w:val="00447BF7"/>
    <w:rsid w:val="00450015"/>
    <w:rsid w:val="004502FE"/>
    <w:rsid w:val="00450315"/>
    <w:rsid w:val="00450331"/>
    <w:rsid w:val="00450427"/>
    <w:rsid w:val="0045069E"/>
    <w:rsid w:val="00450DFC"/>
    <w:rsid w:val="00450FCF"/>
    <w:rsid w:val="0045107C"/>
    <w:rsid w:val="0045122B"/>
    <w:rsid w:val="0045132B"/>
    <w:rsid w:val="00451344"/>
    <w:rsid w:val="004514B1"/>
    <w:rsid w:val="0045174E"/>
    <w:rsid w:val="00451965"/>
    <w:rsid w:val="00451A75"/>
    <w:rsid w:val="00451CE1"/>
    <w:rsid w:val="00451E92"/>
    <w:rsid w:val="00451F8E"/>
    <w:rsid w:val="0045254F"/>
    <w:rsid w:val="0045264B"/>
    <w:rsid w:val="00452975"/>
    <w:rsid w:val="00452BE5"/>
    <w:rsid w:val="00453341"/>
    <w:rsid w:val="00453490"/>
    <w:rsid w:val="00453748"/>
    <w:rsid w:val="004538EE"/>
    <w:rsid w:val="0045412F"/>
    <w:rsid w:val="00454701"/>
    <w:rsid w:val="0045477C"/>
    <w:rsid w:val="004550D3"/>
    <w:rsid w:val="00455176"/>
    <w:rsid w:val="004554BB"/>
    <w:rsid w:val="00455A31"/>
    <w:rsid w:val="00455A86"/>
    <w:rsid w:val="00455CC1"/>
    <w:rsid w:val="00455DE9"/>
    <w:rsid w:val="00455FBD"/>
    <w:rsid w:val="00456027"/>
    <w:rsid w:val="00456203"/>
    <w:rsid w:val="004566A0"/>
    <w:rsid w:val="0045674F"/>
    <w:rsid w:val="004567B7"/>
    <w:rsid w:val="00456A91"/>
    <w:rsid w:val="00456E96"/>
    <w:rsid w:val="004571DE"/>
    <w:rsid w:val="0045775B"/>
    <w:rsid w:val="00457A9B"/>
    <w:rsid w:val="00457AF7"/>
    <w:rsid w:val="00457D34"/>
    <w:rsid w:val="0046023B"/>
    <w:rsid w:val="00460418"/>
    <w:rsid w:val="00460570"/>
    <w:rsid w:val="004605C3"/>
    <w:rsid w:val="00460788"/>
    <w:rsid w:val="004607D5"/>
    <w:rsid w:val="00460C88"/>
    <w:rsid w:val="00460D03"/>
    <w:rsid w:val="00460DAD"/>
    <w:rsid w:val="00460FBD"/>
    <w:rsid w:val="00461210"/>
    <w:rsid w:val="004614BB"/>
    <w:rsid w:val="004614D5"/>
    <w:rsid w:val="0046151B"/>
    <w:rsid w:val="004615D9"/>
    <w:rsid w:val="0046166A"/>
    <w:rsid w:val="00461727"/>
    <w:rsid w:val="00461A03"/>
    <w:rsid w:val="00461BF3"/>
    <w:rsid w:val="00461CE3"/>
    <w:rsid w:val="00461DAB"/>
    <w:rsid w:val="004620E0"/>
    <w:rsid w:val="00462111"/>
    <w:rsid w:val="00462180"/>
    <w:rsid w:val="0046218A"/>
    <w:rsid w:val="00462228"/>
    <w:rsid w:val="00462522"/>
    <w:rsid w:val="004625FC"/>
    <w:rsid w:val="00462941"/>
    <w:rsid w:val="004629E9"/>
    <w:rsid w:val="00462B80"/>
    <w:rsid w:val="00462BD1"/>
    <w:rsid w:val="00462CEF"/>
    <w:rsid w:val="00462D97"/>
    <w:rsid w:val="00462DFC"/>
    <w:rsid w:val="00462FE7"/>
    <w:rsid w:val="0046304D"/>
    <w:rsid w:val="0046313A"/>
    <w:rsid w:val="00463197"/>
    <w:rsid w:val="00463392"/>
    <w:rsid w:val="00463427"/>
    <w:rsid w:val="004635D6"/>
    <w:rsid w:val="004635FA"/>
    <w:rsid w:val="0046372F"/>
    <w:rsid w:val="004639D6"/>
    <w:rsid w:val="00463E6C"/>
    <w:rsid w:val="0046415B"/>
    <w:rsid w:val="00464492"/>
    <w:rsid w:val="00464842"/>
    <w:rsid w:val="00464975"/>
    <w:rsid w:val="00464BD2"/>
    <w:rsid w:val="00464C70"/>
    <w:rsid w:val="00464E08"/>
    <w:rsid w:val="00464F02"/>
    <w:rsid w:val="004653B1"/>
    <w:rsid w:val="004653E8"/>
    <w:rsid w:val="004655E1"/>
    <w:rsid w:val="0046574A"/>
    <w:rsid w:val="00465900"/>
    <w:rsid w:val="004659F1"/>
    <w:rsid w:val="00465E4B"/>
    <w:rsid w:val="00465FEC"/>
    <w:rsid w:val="004661D6"/>
    <w:rsid w:val="0046660B"/>
    <w:rsid w:val="00466879"/>
    <w:rsid w:val="004668C6"/>
    <w:rsid w:val="00466987"/>
    <w:rsid w:val="00466AAB"/>
    <w:rsid w:val="00466CD3"/>
    <w:rsid w:val="00466CFA"/>
    <w:rsid w:val="004670F4"/>
    <w:rsid w:val="0046749F"/>
    <w:rsid w:val="004676A7"/>
    <w:rsid w:val="00467C68"/>
    <w:rsid w:val="0047005C"/>
    <w:rsid w:val="00470292"/>
    <w:rsid w:val="00470374"/>
    <w:rsid w:val="004704BD"/>
    <w:rsid w:val="0047059D"/>
    <w:rsid w:val="00470623"/>
    <w:rsid w:val="0047064E"/>
    <w:rsid w:val="004706DE"/>
    <w:rsid w:val="00470744"/>
    <w:rsid w:val="00471050"/>
    <w:rsid w:val="004715A0"/>
    <w:rsid w:val="00471748"/>
    <w:rsid w:val="004719DD"/>
    <w:rsid w:val="00472160"/>
    <w:rsid w:val="0047245B"/>
    <w:rsid w:val="004729B9"/>
    <w:rsid w:val="00472E02"/>
    <w:rsid w:val="00472FE2"/>
    <w:rsid w:val="004731DC"/>
    <w:rsid w:val="004731E6"/>
    <w:rsid w:val="0047374B"/>
    <w:rsid w:val="004737FF"/>
    <w:rsid w:val="0047390B"/>
    <w:rsid w:val="00473A0B"/>
    <w:rsid w:val="00473AA1"/>
    <w:rsid w:val="00473BD1"/>
    <w:rsid w:val="00473CE2"/>
    <w:rsid w:val="00473DD9"/>
    <w:rsid w:val="004741CF"/>
    <w:rsid w:val="004742C4"/>
    <w:rsid w:val="00474937"/>
    <w:rsid w:val="0047496E"/>
    <w:rsid w:val="00474BB2"/>
    <w:rsid w:val="00474D47"/>
    <w:rsid w:val="00474DA9"/>
    <w:rsid w:val="004752AC"/>
    <w:rsid w:val="0047530E"/>
    <w:rsid w:val="00475361"/>
    <w:rsid w:val="004753B9"/>
    <w:rsid w:val="00475C28"/>
    <w:rsid w:val="00476075"/>
    <w:rsid w:val="0047650F"/>
    <w:rsid w:val="00476832"/>
    <w:rsid w:val="00476B74"/>
    <w:rsid w:val="00476BF9"/>
    <w:rsid w:val="00476D53"/>
    <w:rsid w:val="00476DAA"/>
    <w:rsid w:val="00476DCE"/>
    <w:rsid w:val="00477136"/>
    <w:rsid w:val="004771FE"/>
    <w:rsid w:val="004773BC"/>
    <w:rsid w:val="004774D1"/>
    <w:rsid w:val="004775E4"/>
    <w:rsid w:val="0047776D"/>
    <w:rsid w:val="0047789B"/>
    <w:rsid w:val="00477ABA"/>
    <w:rsid w:val="00477B1D"/>
    <w:rsid w:val="00477BE2"/>
    <w:rsid w:val="004800DF"/>
    <w:rsid w:val="0048026D"/>
    <w:rsid w:val="0048029A"/>
    <w:rsid w:val="004802B9"/>
    <w:rsid w:val="0048044F"/>
    <w:rsid w:val="004805F8"/>
    <w:rsid w:val="004806A8"/>
    <w:rsid w:val="004806F2"/>
    <w:rsid w:val="00480F40"/>
    <w:rsid w:val="00480F43"/>
    <w:rsid w:val="00480F4D"/>
    <w:rsid w:val="00480FB1"/>
    <w:rsid w:val="00481159"/>
    <w:rsid w:val="00481199"/>
    <w:rsid w:val="0048133D"/>
    <w:rsid w:val="00481525"/>
    <w:rsid w:val="004815FD"/>
    <w:rsid w:val="00481B57"/>
    <w:rsid w:val="00481C40"/>
    <w:rsid w:val="00481E77"/>
    <w:rsid w:val="00481F07"/>
    <w:rsid w:val="00481F15"/>
    <w:rsid w:val="00482586"/>
    <w:rsid w:val="004827E5"/>
    <w:rsid w:val="0048294A"/>
    <w:rsid w:val="00482B25"/>
    <w:rsid w:val="004830A0"/>
    <w:rsid w:val="004831FC"/>
    <w:rsid w:val="00483261"/>
    <w:rsid w:val="004833CF"/>
    <w:rsid w:val="0048359C"/>
    <w:rsid w:val="00483BC8"/>
    <w:rsid w:val="00483D00"/>
    <w:rsid w:val="00483D88"/>
    <w:rsid w:val="004843D9"/>
    <w:rsid w:val="00484516"/>
    <w:rsid w:val="004846DB"/>
    <w:rsid w:val="004846E6"/>
    <w:rsid w:val="00484752"/>
    <w:rsid w:val="00484B34"/>
    <w:rsid w:val="00484C06"/>
    <w:rsid w:val="004852B0"/>
    <w:rsid w:val="00485413"/>
    <w:rsid w:val="004855DF"/>
    <w:rsid w:val="004856B1"/>
    <w:rsid w:val="00485B1A"/>
    <w:rsid w:val="00485DBB"/>
    <w:rsid w:val="00485E5A"/>
    <w:rsid w:val="00485EEA"/>
    <w:rsid w:val="00486085"/>
    <w:rsid w:val="0048623F"/>
    <w:rsid w:val="00486260"/>
    <w:rsid w:val="0048657C"/>
    <w:rsid w:val="0048663D"/>
    <w:rsid w:val="0048686C"/>
    <w:rsid w:val="00486C5D"/>
    <w:rsid w:val="00487245"/>
    <w:rsid w:val="004872E5"/>
    <w:rsid w:val="004872EB"/>
    <w:rsid w:val="00487903"/>
    <w:rsid w:val="00487CF1"/>
    <w:rsid w:val="004900B7"/>
    <w:rsid w:val="00490298"/>
    <w:rsid w:val="00490355"/>
    <w:rsid w:val="004904FE"/>
    <w:rsid w:val="0049050F"/>
    <w:rsid w:val="004907AA"/>
    <w:rsid w:val="00490CED"/>
    <w:rsid w:val="00490EB1"/>
    <w:rsid w:val="004915D5"/>
    <w:rsid w:val="0049165A"/>
    <w:rsid w:val="00492093"/>
    <w:rsid w:val="004920AC"/>
    <w:rsid w:val="004925AA"/>
    <w:rsid w:val="00492693"/>
    <w:rsid w:val="00492F92"/>
    <w:rsid w:val="00493391"/>
    <w:rsid w:val="00493718"/>
    <w:rsid w:val="00493752"/>
    <w:rsid w:val="00493A07"/>
    <w:rsid w:val="00493B45"/>
    <w:rsid w:val="00493C7E"/>
    <w:rsid w:val="00493CDE"/>
    <w:rsid w:val="00493D84"/>
    <w:rsid w:val="00493D86"/>
    <w:rsid w:val="00494138"/>
    <w:rsid w:val="00494592"/>
    <w:rsid w:val="00494595"/>
    <w:rsid w:val="004945B4"/>
    <w:rsid w:val="004947DC"/>
    <w:rsid w:val="00494800"/>
    <w:rsid w:val="0049489C"/>
    <w:rsid w:val="0049491C"/>
    <w:rsid w:val="00494BC9"/>
    <w:rsid w:val="00494CE1"/>
    <w:rsid w:val="00494E38"/>
    <w:rsid w:val="00494ED0"/>
    <w:rsid w:val="0049509B"/>
    <w:rsid w:val="004953E3"/>
    <w:rsid w:val="00495456"/>
    <w:rsid w:val="00495674"/>
    <w:rsid w:val="0049587A"/>
    <w:rsid w:val="004958EA"/>
    <w:rsid w:val="0049596B"/>
    <w:rsid w:val="004959B6"/>
    <w:rsid w:val="00495AB7"/>
    <w:rsid w:val="00495BDB"/>
    <w:rsid w:val="00495D80"/>
    <w:rsid w:val="00495E45"/>
    <w:rsid w:val="00495FE8"/>
    <w:rsid w:val="004961E6"/>
    <w:rsid w:val="004965DC"/>
    <w:rsid w:val="00496620"/>
    <w:rsid w:val="004967E5"/>
    <w:rsid w:val="00496840"/>
    <w:rsid w:val="00496AA5"/>
    <w:rsid w:val="00496EBD"/>
    <w:rsid w:val="00496F64"/>
    <w:rsid w:val="00496F88"/>
    <w:rsid w:val="00496F91"/>
    <w:rsid w:val="0049732E"/>
    <w:rsid w:val="00497623"/>
    <w:rsid w:val="0049762F"/>
    <w:rsid w:val="00497B8B"/>
    <w:rsid w:val="00497F3D"/>
    <w:rsid w:val="004A0447"/>
    <w:rsid w:val="004A0561"/>
    <w:rsid w:val="004A0640"/>
    <w:rsid w:val="004A079E"/>
    <w:rsid w:val="004A08B8"/>
    <w:rsid w:val="004A0DA1"/>
    <w:rsid w:val="004A0DB1"/>
    <w:rsid w:val="004A0FF1"/>
    <w:rsid w:val="004A1033"/>
    <w:rsid w:val="004A10A6"/>
    <w:rsid w:val="004A110B"/>
    <w:rsid w:val="004A1151"/>
    <w:rsid w:val="004A1219"/>
    <w:rsid w:val="004A1768"/>
    <w:rsid w:val="004A17BB"/>
    <w:rsid w:val="004A1871"/>
    <w:rsid w:val="004A1E58"/>
    <w:rsid w:val="004A200D"/>
    <w:rsid w:val="004A2193"/>
    <w:rsid w:val="004A2502"/>
    <w:rsid w:val="004A264F"/>
    <w:rsid w:val="004A294A"/>
    <w:rsid w:val="004A2D2F"/>
    <w:rsid w:val="004A2DB0"/>
    <w:rsid w:val="004A2E99"/>
    <w:rsid w:val="004A2F79"/>
    <w:rsid w:val="004A3021"/>
    <w:rsid w:val="004A30E5"/>
    <w:rsid w:val="004A339C"/>
    <w:rsid w:val="004A354D"/>
    <w:rsid w:val="004A3897"/>
    <w:rsid w:val="004A390E"/>
    <w:rsid w:val="004A39D2"/>
    <w:rsid w:val="004A3B98"/>
    <w:rsid w:val="004A3BE5"/>
    <w:rsid w:val="004A44E2"/>
    <w:rsid w:val="004A45C4"/>
    <w:rsid w:val="004A4637"/>
    <w:rsid w:val="004A4B35"/>
    <w:rsid w:val="004A4B74"/>
    <w:rsid w:val="004A4CE1"/>
    <w:rsid w:val="004A4E38"/>
    <w:rsid w:val="004A4E72"/>
    <w:rsid w:val="004A5087"/>
    <w:rsid w:val="004A53A0"/>
    <w:rsid w:val="004A5770"/>
    <w:rsid w:val="004A58B0"/>
    <w:rsid w:val="004A58E7"/>
    <w:rsid w:val="004A591F"/>
    <w:rsid w:val="004A59FA"/>
    <w:rsid w:val="004A5B10"/>
    <w:rsid w:val="004A5C83"/>
    <w:rsid w:val="004A62AB"/>
    <w:rsid w:val="004A67F6"/>
    <w:rsid w:val="004A7360"/>
    <w:rsid w:val="004A75DC"/>
    <w:rsid w:val="004A75DE"/>
    <w:rsid w:val="004B03C5"/>
    <w:rsid w:val="004B0894"/>
    <w:rsid w:val="004B09CD"/>
    <w:rsid w:val="004B0D2F"/>
    <w:rsid w:val="004B170E"/>
    <w:rsid w:val="004B1837"/>
    <w:rsid w:val="004B21DC"/>
    <w:rsid w:val="004B2320"/>
    <w:rsid w:val="004B2375"/>
    <w:rsid w:val="004B2900"/>
    <w:rsid w:val="004B29E4"/>
    <w:rsid w:val="004B2B9C"/>
    <w:rsid w:val="004B2C33"/>
    <w:rsid w:val="004B2E76"/>
    <w:rsid w:val="004B305F"/>
    <w:rsid w:val="004B3204"/>
    <w:rsid w:val="004B3247"/>
    <w:rsid w:val="004B33D8"/>
    <w:rsid w:val="004B33FC"/>
    <w:rsid w:val="004B358B"/>
    <w:rsid w:val="004B370B"/>
    <w:rsid w:val="004B371B"/>
    <w:rsid w:val="004B3808"/>
    <w:rsid w:val="004B38DE"/>
    <w:rsid w:val="004B3989"/>
    <w:rsid w:val="004B3B2A"/>
    <w:rsid w:val="004B3FF2"/>
    <w:rsid w:val="004B40CD"/>
    <w:rsid w:val="004B429F"/>
    <w:rsid w:val="004B46F4"/>
    <w:rsid w:val="004B47FC"/>
    <w:rsid w:val="004B4947"/>
    <w:rsid w:val="004B4ACF"/>
    <w:rsid w:val="004B4C15"/>
    <w:rsid w:val="004B4D2A"/>
    <w:rsid w:val="004B4DA1"/>
    <w:rsid w:val="004B4E41"/>
    <w:rsid w:val="004B507C"/>
    <w:rsid w:val="004B5167"/>
    <w:rsid w:val="004B52C3"/>
    <w:rsid w:val="004B5534"/>
    <w:rsid w:val="004B595B"/>
    <w:rsid w:val="004B5B51"/>
    <w:rsid w:val="004B5B8C"/>
    <w:rsid w:val="004B5CBB"/>
    <w:rsid w:val="004B61C5"/>
    <w:rsid w:val="004B638F"/>
    <w:rsid w:val="004B6848"/>
    <w:rsid w:val="004B6880"/>
    <w:rsid w:val="004B68B8"/>
    <w:rsid w:val="004B6C9C"/>
    <w:rsid w:val="004B73EE"/>
    <w:rsid w:val="004B74FF"/>
    <w:rsid w:val="004B7B8E"/>
    <w:rsid w:val="004B7CAD"/>
    <w:rsid w:val="004C070C"/>
    <w:rsid w:val="004C0C85"/>
    <w:rsid w:val="004C0D5E"/>
    <w:rsid w:val="004C1141"/>
    <w:rsid w:val="004C15E2"/>
    <w:rsid w:val="004C1648"/>
    <w:rsid w:val="004C1B8F"/>
    <w:rsid w:val="004C1E39"/>
    <w:rsid w:val="004C1EE6"/>
    <w:rsid w:val="004C224B"/>
    <w:rsid w:val="004C237F"/>
    <w:rsid w:val="004C2470"/>
    <w:rsid w:val="004C2705"/>
    <w:rsid w:val="004C2823"/>
    <w:rsid w:val="004C2849"/>
    <w:rsid w:val="004C2B9D"/>
    <w:rsid w:val="004C2F46"/>
    <w:rsid w:val="004C2F78"/>
    <w:rsid w:val="004C33C6"/>
    <w:rsid w:val="004C35EA"/>
    <w:rsid w:val="004C3747"/>
    <w:rsid w:val="004C3777"/>
    <w:rsid w:val="004C3852"/>
    <w:rsid w:val="004C399E"/>
    <w:rsid w:val="004C3A4E"/>
    <w:rsid w:val="004C3B3C"/>
    <w:rsid w:val="004C3BE9"/>
    <w:rsid w:val="004C42F0"/>
    <w:rsid w:val="004C4591"/>
    <w:rsid w:val="004C49D4"/>
    <w:rsid w:val="004C4B60"/>
    <w:rsid w:val="004C4B6F"/>
    <w:rsid w:val="004C4FD0"/>
    <w:rsid w:val="004C524D"/>
    <w:rsid w:val="004C5344"/>
    <w:rsid w:val="004C5712"/>
    <w:rsid w:val="004C5720"/>
    <w:rsid w:val="004C5AEF"/>
    <w:rsid w:val="004C5C42"/>
    <w:rsid w:val="004C5CE2"/>
    <w:rsid w:val="004C5E81"/>
    <w:rsid w:val="004C5F07"/>
    <w:rsid w:val="004C5FB8"/>
    <w:rsid w:val="004C6022"/>
    <w:rsid w:val="004C6209"/>
    <w:rsid w:val="004C69B1"/>
    <w:rsid w:val="004C69F4"/>
    <w:rsid w:val="004C6A46"/>
    <w:rsid w:val="004C6CB0"/>
    <w:rsid w:val="004C6EAD"/>
    <w:rsid w:val="004C6F0C"/>
    <w:rsid w:val="004C6F7B"/>
    <w:rsid w:val="004C7855"/>
    <w:rsid w:val="004C795A"/>
    <w:rsid w:val="004C7B0E"/>
    <w:rsid w:val="004C7C23"/>
    <w:rsid w:val="004C7F15"/>
    <w:rsid w:val="004D00AA"/>
    <w:rsid w:val="004D0109"/>
    <w:rsid w:val="004D072B"/>
    <w:rsid w:val="004D0791"/>
    <w:rsid w:val="004D0B27"/>
    <w:rsid w:val="004D0BA1"/>
    <w:rsid w:val="004D1061"/>
    <w:rsid w:val="004D135D"/>
    <w:rsid w:val="004D1775"/>
    <w:rsid w:val="004D18FE"/>
    <w:rsid w:val="004D1BC4"/>
    <w:rsid w:val="004D1F7A"/>
    <w:rsid w:val="004D2136"/>
    <w:rsid w:val="004D2605"/>
    <w:rsid w:val="004D3145"/>
    <w:rsid w:val="004D3270"/>
    <w:rsid w:val="004D3434"/>
    <w:rsid w:val="004D353D"/>
    <w:rsid w:val="004D35E2"/>
    <w:rsid w:val="004D3B7D"/>
    <w:rsid w:val="004D3F5D"/>
    <w:rsid w:val="004D40FB"/>
    <w:rsid w:val="004D4168"/>
    <w:rsid w:val="004D41B4"/>
    <w:rsid w:val="004D4309"/>
    <w:rsid w:val="004D482E"/>
    <w:rsid w:val="004D4A0B"/>
    <w:rsid w:val="004D4E8C"/>
    <w:rsid w:val="004D5009"/>
    <w:rsid w:val="004D5399"/>
    <w:rsid w:val="004D5818"/>
    <w:rsid w:val="004D59C5"/>
    <w:rsid w:val="004D5A44"/>
    <w:rsid w:val="004D5C1F"/>
    <w:rsid w:val="004D5C66"/>
    <w:rsid w:val="004D5E62"/>
    <w:rsid w:val="004D5FC5"/>
    <w:rsid w:val="004D6092"/>
    <w:rsid w:val="004D626D"/>
    <w:rsid w:val="004D63C8"/>
    <w:rsid w:val="004D6626"/>
    <w:rsid w:val="004D6BF5"/>
    <w:rsid w:val="004D6C08"/>
    <w:rsid w:val="004D6FA4"/>
    <w:rsid w:val="004D7034"/>
    <w:rsid w:val="004D7223"/>
    <w:rsid w:val="004D73E5"/>
    <w:rsid w:val="004D7607"/>
    <w:rsid w:val="004D7640"/>
    <w:rsid w:val="004D76EB"/>
    <w:rsid w:val="004D79B6"/>
    <w:rsid w:val="004D7B1C"/>
    <w:rsid w:val="004D7DED"/>
    <w:rsid w:val="004D7F78"/>
    <w:rsid w:val="004E0047"/>
    <w:rsid w:val="004E0279"/>
    <w:rsid w:val="004E0346"/>
    <w:rsid w:val="004E051C"/>
    <w:rsid w:val="004E0E01"/>
    <w:rsid w:val="004E11F6"/>
    <w:rsid w:val="004E1239"/>
    <w:rsid w:val="004E147A"/>
    <w:rsid w:val="004E1679"/>
    <w:rsid w:val="004E173E"/>
    <w:rsid w:val="004E1853"/>
    <w:rsid w:val="004E19A5"/>
    <w:rsid w:val="004E1A4C"/>
    <w:rsid w:val="004E1D9E"/>
    <w:rsid w:val="004E1E58"/>
    <w:rsid w:val="004E1EFF"/>
    <w:rsid w:val="004E1F4C"/>
    <w:rsid w:val="004E1FA7"/>
    <w:rsid w:val="004E2570"/>
    <w:rsid w:val="004E2720"/>
    <w:rsid w:val="004E27A7"/>
    <w:rsid w:val="004E27AB"/>
    <w:rsid w:val="004E29DC"/>
    <w:rsid w:val="004E2C7A"/>
    <w:rsid w:val="004E2D1A"/>
    <w:rsid w:val="004E2EB0"/>
    <w:rsid w:val="004E3068"/>
    <w:rsid w:val="004E3510"/>
    <w:rsid w:val="004E360A"/>
    <w:rsid w:val="004E3751"/>
    <w:rsid w:val="004E383F"/>
    <w:rsid w:val="004E38D3"/>
    <w:rsid w:val="004E38E8"/>
    <w:rsid w:val="004E391A"/>
    <w:rsid w:val="004E3B47"/>
    <w:rsid w:val="004E3C31"/>
    <w:rsid w:val="004E3DB0"/>
    <w:rsid w:val="004E4125"/>
    <w:rsid w:val="004E421D"/>
    <w:rsid w:val="004E46EF"/>
    <w:rsid w:val="004E4973"/>
    <w:rsid w:val="004E4AE7"/>
    <w:rsid w:val="004E4AEC"/>
    <w:rsid w:val="004E4B11"/>
    <w:rsid w:val="004E5302"/>
    <w:rsid w:val="004E532A"/>
    <w:rsid w:val="004E5752"/>
    <w:rsid w:val="004E5C11"/>
    <w:rsid w:val="004E5CFF"/>
    <w:rsid w:val="004E5D5D"/>
    <w:rsid w:val="004E5FD5"/>
    <w:rsid w:val="004E60F3"/>
    <w:rsid w:val="004E61F7"/>
    <w:rsid w:val="004E6204"/>
    <w:rsid w:val="004E6281"/>
    <w:rsid w:val="004E662C"/>
    <w:rsid w:val="004E695D"/>
    <w:rsid w:val="004E6B92"/>
    <w:rsid w:val="004E714C"/>
    <w:rsid w:val="004E71AA"/>
    <w:rsid w:val="004E71CC"/>
    <w:rsid w:val="004E7250"/>
    <w:rsid w:val="004E7579"/>
    <w:rsid w:val="004E75E3"/>
    <w:rsid w:val="004E79B4"/>
    <w:rsid w:val="004E7AE0"/>
    <w:rsid w:val="004E7C6A"/>
    <w:rsid w:val="004F012C"/>
    <w:rsid w:val="004F012F"/>
    <w:rsid w:val="004F08D1"/>
    <w:rsid w:val="004F0971"/>
    <w:rsid w:val="004F0B9E"/>
    <w:rsid w:val="004F0C6F"/>
    <w:rsid w:val="004F0DB4"/>
    <w:rsid w:val="004F0FFB"/>
    <w:rsid w:val="004F10DB"/>
    <w:rsid w:val="004F15A5"/>
    <w:rsid w:val="004F189B"/>
    <w:rsid w:val="004F19ED"/>
    <w:rsid w:val="004F1AA3"/>
    <w:rsid w:val="004F1CBC"/>
    <w:rsid w:val="004F1D2A"/>
    <w:rsid w:val="004F1D4E"/>
    <w:rsid w:val="004F1E7A"/>
    <w:rsid w:val="004F2014"/>
    <w:rsid w:val="004F224A"/>
    <w:rsid w:val="004F2510"/>
    <w:rsid w:val="004F2593"/>
    <w:rsid w:val="004F2619"/>
    <w:rsid w:val="004F2A51"/>
    <w:rsid w:val="004F2C15"/>
    <w:rsid w:val="004F2E05"/>
    <w:rsid w:val="004F2E53"/>
    <w:rsid w:val="004F2FA5"/>
    <w:rsid w:val="004F33F4"/>
    <w:rsid w:val="004F3454"/>
    <w:rsid w:val="004F376A"/>
    <w:rsid w:val="004F3960"/>
    <w:rsid w:val="004F399F"/>
    <w:rsid w:val="004F3B3D"/>
    <w:rsid w:val="004F3DFB"/>
    <w:rsid w:val="004F457F"/>
    <w:rsid w:val="004F46C7"/>
    <w:rsid w:val="004F4830"/>
    <w:rsid w:val="004F4884"/>
    <w:rsid w:val="004F4B7C"/>
    <w:rsid w:val="004F4C94"/>
    <w:rsid w:val="004F501D"/>
    <w:rsid w:val="004F5065"/>
    <w:rsid w:val="004F5452"/>
    <w:rsid w:val="004F5459"/>
    <w:rsid w:val="004F54C4"/>
    <w:rsid w:val="004F5835"/>
    <w:rsid w:val="004F592C"/>
    <w:rsid w:val="004F59B0"/>
    <w:rsid w:val="004F5C45"/>
    <w:rsid w:val="004F5E20"/>
    <w:rsid w:val="004F6598"/>
    <w:rsid w:val="004F6775"/>
    <w:rsid w:val="004F6A7B"/>
    <w:rsid w:val="004F6D4A"/>
    <w:rsid w:val="004F6D8D"/>
    <w:rsid w:val="004F71F7"/>
    <w:rsid w:val="004F728F"/>
    <w:rsid w:val="004F72DB"/>
    <w:rsid w:val="004F76BA"/>
    <w:rsid w:val="004F7767"/>
    <w:rsid w:val="004F77A3"/>
    <w:rsid w:val="004F7802"/>
    <w:rsid w:val="004F7E35"/>
    <w:rsid w:val="004F7E9C"/>
    <w:rsid w:val="004F7EBB"/>
    <w:rsid w:val="004F7F1F"/>
    <w:rsid w:val="004F7F24"/>
    <w:rsid w:val="0050006C"/>
    <w:rsid w:val="00500581"/>
    <w:rsid w:val="00500601"/>
    <w:rsid w:val="005007C9"/>
    <w:rsid w:val="005008D6"/>
    <w:rsid w:val="00500B92"/>
    <w:rsid w:val="00500DAB"/>
    <w:rsid w:val="00500DB6"/>
    <w:rsid w:val="00500DC3"/>
    <w:rsid w:val="00500E3A"/>
    <w:rsid w:val="005011B0"/>
    <w:rsid w:val="00501366"/>
    <w:rsid w:val="0050137E"/>
    <w:rsid w:val="00501558"/>
    <w:rsid w:val="005017C1"/>
    <w:rsid w:val="005017D0"/>
    <w:rsid w:val="005019ED"/>
    <w:rsid w:val="00501A55"/>
    <w:rsid w:val="00501A7E"/>
    <w:rsid w:val="0050218F"/>
    <w:rsid w:val="0050229C"/>
    <w:rsid w:val="005023A0"/>
    <w:rsid w:val="00502884"/>
    <w:rsid w:val="00502CE3"/>
    <w:rsid w:val="00503185"/>
    <w:rsid w:val="005031E2"/>
    <w:rsid w:val="0050350D"/>
    <w:rsid w:val="0050353F"/>
    <w:rsid w:val="0050365F"/>
    <w:rsid w:val="00503678"/>
    <w:rsid w:val="0050369A"/>
    <w:rsid w:val="005036CB"/>
    <w:rsid w:val="005036D9"/>
    <w:rsid w:val="005036F7"/>
    <w:rsid w:val="0050387B"/>
    <w:rsid w:val="00503A03"/>
    <w:rsid w:val="00503AFD"/>
    <w:rsid w:val="00503D63"/>
    <w:rsid w:val="005044E6"/>
    <w:rsid w:val="00504581"/>
    <w:rsid w:val="00504821"/>
    <w:rsid w:val="00504A4F"/>
    <w:rsid w:val="00504BED"/>
    <w:rsid w:val="00504E23"/>
    <w:rsid w:val="00504E84"/>
    <w:rsid w:val="00504F79"/>
    <w:rsid w:val="00505275"/>
    <w:rsid w:val="00505298"/>
    <w:rsid w:val="005052DC"/>
    <w:rsid w:val="00505378"/>
    <w:rsid w:val="0050539E"/>
    <w:rsid w:val="00505491"/>
    <w:rsid w:val="0050556B"/>
    <w:rsid w:val="005055EC"/>
    <w:rsid w:val="00505840"/>
    <w:rsid w:val="00505C86"/>
    <w:rsid w:val="005061CD"/>
    <w:rsid w:val="00506508"/>
    <w:rsid w:val="00506B0E"/>
    <w:rsid w:val="005072EC"/>
    <w:rsid w:val="005074A3"/>
    <w:rsid w:val="005074DE"/>
    <w:rsid w:val="005074E6"/>
    <w:rsid w:val="00507641"/>
    <w:rsid w:val="0050767B"/>
    <w:rsid w:val="00507806"/>
    <w:rsid w:val="005078CB"/>
    <w:rsid w:val="00507F6F"/>
    <w:rsid w:val="005100DC"/>
    <w:rsid w:val="0051017D"/>
    <w:rsid w:val="00510582"/>
    <w:rsid w:val="005107E0"/>
    <w:rsid w:val="00510876"/>
    <w:rsid w:val="005108D8"/>
    <w:rsid w:val="00510D85"/>
    <w:rsid w:val="00510F82"/>
    <w:rsid w:val="00511079"/>
    <w:rsid w:val="0051113A"/>
    <w:rsid w:val="00511412"/>
    <w:rsid w:val="0051144E"/>
    <w:rsid w:val="005115F3"/>
    <w:rsid w:val="005116A4"/>
    <w:rsid w:val="005117D9"/>
    <w:rsid w:val="00511898"/>
    <w:rsid w:val="005118E1"/>
    <w:rsid w:val="00511A95"/>
    <w:rsid w:val="00511B56"/>
    <w:rsid w:val="00511CCA"/>
    <w:rsid w:val="00511D1B"/>
    <w:rsid w:val="00511D53"/>
    <w:rsid w:val="00511DD0"/>
    <w:rsid w:val="00511EF2"/>
    <w:rsid w:val="0051202E"/>
    <w:rsid w:val="00512A6B"/>
    <w:rsid w:val="00512DA7"/>
    <w:rsid w:val="00513071"/>
    <w:rsid w:val="005131FD"/>
    <w:rsid w:val="005132C2"/>
    <w:rsid w:val="0051335D"/>
    <w:rsid w:val="005133C8"/>
    <w:rsid w:val="005136C6"/>
    <w:rsid w:val="005138B0"/>
    <w:rsid w:val="00513B9C"/>
    <w:rsid w:val="00513D4D"/>
    <w:rsid w:val="00514170"/>
    <w:rsid w:val="0051423C"/>
    <w:rsid w:val="005142BA"/>
    <w:rsid w:val="00514332"/>
    <w:rsid w:val="005143C0"/>
    <w:rsid w:val="00514517"/>
    <w:rsid w:val="00514700"/>
    <w:rsid w:val="005148DC"/>
    <w:rsid w:val="00514941"/>
    <w:rsid w:val="00514A0A"/>
    <w:rsid w:val="00514BDE"/>
    <w:rsid w:val="00514D13"/>
    <w:rsid w:val="00514E36"/>
    <w:rsid w:val="0051515A"/>
    <w:rsid w:val="005153FB"/>
    <w:rsid w:val="00515487"/>
    <w:rsid w:val="005156D2"/>
    <w:rsid w:val="00515DBA"/>
    <w:rsid w:val="005160F3"/>
    <w:rsid w:val="005163BD"/>
    <w:rsid w:val="005164A1"/>
    <w:rsid w:val="00516604"/>
    <w:rsid w:val="0051666F"/>
    <w:rsid w:val="0051672E"/>
    <w:rsid w:val="00516C57"/>
    <w:rsid w:val="00516E83"/>
    <w:rsid w:val="00516FD9"/>
    <w:rsid w:val="00517229"/>
    <w:rsid w:val="00517508"/>
    <w:rsid w:val="005178BB"/>
    <w:rsid w:val="00517F97"/>
    <w:rsid w:val="005203AE"/>
    <w:rsid w:val="0052083B"/>
    <w:rsid w:val="00520A8B"/>
    <w:rsid w:val="0052110E"/>
    <w:rsid w:val="00521261"/>
    <w:rsid w:val="005212D9"/>
    <w:rsid w:val="0052132C"/>
    <w:rsid w:val="005214CB"/>
    <w:rsid w:val="005217F6"/>
    <w:rsid w:val="00521B35"/>
    <w:rsid w:val="00521D0C"/>
    <w:rsid w:val="00521FAD"/>
    <w:rsid w:val="00521FB3"/>
    <w:rsid w:val="005223DB"/>
    <w:rsid w:val="005224F2"/>
    <w:rsid w:val="005226E6"/>
    <w:rsid w:val="005229F1"/>
    <w:rsid w:val="00522B3E"/>
    <w:rsid w:val="00522BA4"/>
    <w:rsid w:val="00522D09"/>
    <w:rsid w:val="00522E34"/>
    <w:rsid w:val="00523158"/>
    <w:rsid w:val="0052324C"/>
    <w:rsid w:val="0052346E"/>
    <w:rsid w:val="005242CC"/>
    <w:rsid w:val="0052452F"/>
    <w:rsid w:val="0052455B"/>
    <w:rsid w:val="005247E3"/>
    <w:rsid w:val="00524BB7"/>
    <w:rsid w:val="00524C90"/>
    <w:rsid w:val="00524FBB"/>
    <w:rsid w:val="00525327"/>
    <w:rsid w:val="005259D0"/>
    <w:rsid w:val="00525BF1"/>
    <w:rsid w:val="00525E1E"/>
    <w:rsid w:val="005262A3"/>
    <w:rsid w:val="00526391"/>
    <w:rsid w:val="00526714"/>
    <w:rsid w:val="00526A3D"/>
    <w:rsid w:val="00526A86"/>
    <w:rsid w:val="00526BFC"/>
    <w:rsid w:val="00526C81"/>
    <w:rsid w:val="00526D3A"/>
    <w:rsid w:val="00526E12"/>
    <w:rsid w:val="005272A7"/>
    <w:rsid w:val="00527403"/>
    <w:rsid w:val="0052760C"/>
    <w:rsid w:val="00527AE8"/>
    <w:rsid w:val="00527D36"/>
    <w:rsid w:val="00527D82"/>
    <w:rsid w:val="005304E8"/>
    <w:rsid w:val="0053061F"/>
    <w:rsid w:val="00530668"/>
    <w:rsid w:val="00530691"/>
    <w:rsid w:val="00530844"/>
    <w:rsid w:val="00530A4E"/>
    <w:rsid w:val="00530B48"/>
    <w:rsid w:val="00530E08"/>
    <w:rsid w:val="00530EE1"/>
    <w:rsid w:val="005318F0"/>
    <w:rsid w:val="00531A00"/>
    <w:rsid w:val="00531A0A"/>
    <w:rsid w:val="00531A38"/>
    <w:rsid w:val="00531A81"/>
    <w:rsid w:val="00531CBC"/>
    <w:rsid w:val="00531E34"/>
    <w:rsid w:val="00532236"/>
    <w:rsid w:val="0053225C"/>
    <w:rsid w:val="005324CD"/>
    <w:rsid w:val="00532541"/>
    <w:rsid w:val="005327A1"/>
    <w:rsid w:val="005328A9"/>
    <w:rsid w:val="00532C66"/>
    <w:rsid w:val="00532C9F"/>
    <w:rsid w:val="00532D18"/>
    <w:rsid w:val="00532D5D"/>
    <w:rsid w:val="00532DAD"/>
    <w:rsid w:val="00532DD1"/>
    <w:rsid w:val="00532F44"/>
    <w:rsid w:val="005330A5"/>
    <w:rsid w:val="00533E58"/>
    <w:rsid w:val="0053436F"/>
    <w:rsid w:val="00534385"/>
    <w:rsid w:val="0053473D"/>
    <w:rsid w:val="005349CC"/>
    <w:rsid w:val="00534E1E"/>
    <w:rsid w:val="005351F6"/>
    <w:rsid w:val="00535220"/>
    <w:rsid w:val="0053548A"/>
    <w:rsid w:val="005358E4"/>
    <w:rsid w:val="00535A8D"/>
    <w:rsid w:val="00535B6E"/>
    <w:rsid w:val="00535B87"/>
    <w:rsid w:val="00535D6A"/>
    <w:rsid w:val="0053635C"/>
    <w:rsid w:val="0053643E"/>
    <w:rsid w:val="005364E8"/>
    <w:rsid w:val="0053651E"/>
    <w:rsid w:val="0053667A"/>
    <w:rsid w:val="00536835"/>
    <w:rsid w:val="00536AB6"/>
    <w:rsid w:val="00536FFD"/>
    <w:rsid w:val="00537048"/>
    <w:rsid w:val="005370F4"/>
    <w:rsid w:val="005371C3"/>
    <w:rsid w:val="00537A26"/>
    <w:rsid w:val="00537AAD"/>
    <w:rsid w:val="00537B00"/>
    <w:rsid w:val="00537E33"/>
    <w:rsid w:val="00540126"/>
    <w:rsid w:val="00540346"/>
    <w:rsid w:val="00540452"/>
    <w:rsid w:val="005406FC"/>
    <w:rsid w:val="00540C07"/>
    <w:rsid w:val="00540C38"/>
    <w:rsid w:val="00540D6F"/>
    <w:rsid w:val="00540E8B"/>
    <w:rsid w:val="00540F44"/>
    <w:rsid w:val="00541395"/>
    <w:rsid w:val="005413B2"/>
    <w:rsid w:val="0054152F"/>
    <w:rsid w:val="005419ED"/>
    <w:rsid w:val="00541A7B"/>
    <w:rsid w:val="00541BE0"/>
    <w:rsid w:val="00541E1F"/>
    <w:rsid w:val="00541E59"/>
    <w:rsid w:val="0054248F"/>
    <w:rsid w:val="0054253B"/>
    <w:rsid w:val="00542889"/>
    <w:rsid w:val="00542E3D"/>
    <w:rsid w:val="00542F1E"/>
    <w:rsid w:val="005432D3"/>
    <w:rsid w:val="0054338D"/>
    <w:rsid w:val="005433F8"/>
    <w:rsid w:val="00543908"/>
    <w:rsid w:val="00543A68"/>
    <w:rsid w:val="00544398"/>
    <w:rsid w:val="005443C5"/>
    <w:rsid w:val="00544700"/>
    <w:rsid w:val="005447F5"/>
    <w:rsid w:val="00544899"/>
    <w:rsid w:val="00544A59"/>
    <w:rsid w:val="00544BF4"/>
    <w:rsid w:val="00544C70"/>
    <w:rsid w:val="00544F41"/>
    <w:rsid w:val="00545402"/>
    <w:rsid w:val="0054545E"/>
    <w:rsid w:val="005456B1"/>
    <w:rsid w:val="005457B3"/>
    <w:rsid w:val="00545AAE"/>
    <w:rsid w:val="00545D60"/>
    <w:rsid w:val="00545DF6"/>
    <w:rsid w:val="00545E24"/>
    <w:rsid w:val="00545F5A"/>
    <w:rsid w:val="00545FDB"/>
    <w:rsid w:val="00545FE7"/>
    <w:rsid w:val="00545FE9"/>
    <w:rsid w:val="005461BB"/>
    <w:rsid w:val="005461F8"/>
    <w:rsid w:val="0054627D"/>
    <w:rsid w:val="005464A7"/>
    <w:rsid w:val="00546789"/>
    <w:rsid w:val="00546A84"/>
    <w:rsid w:val="00546D09"/>
    <w:rsid w:val="005472BC"/>
    <w:rsid w:val="005476FB"/>
    <w:rsid w:val="00547770"/>
    <w:rsid w:val="00547F0E"/>
    <w:rsid w:val="0055005F"/>
    <w:rsid w:val="0055017F"/>
    <w:rsid w:val="0055065E"/>
    <w:rsid w:val="005507B1"/>
    <w:rsid w:val="00550A95"/>
    <w:rsid w:val="00550C08"/>
    <w:rsid w:val="00551204"/>
    <w:rsid w:val="0055129D"/>
    <w:rsid w:val="005515A0"/>
    <w:rsid w:val="005515DB"/>
    <w:rsid w:val="00551825"/>
    <w:rsid w:val="00551DC9"/>
    <w:rsid w:val="0055204C"/>
    <w:rsid w:val="005520DF"/>
    <w:rsid w:val="00552339"/>
    <w:rsid w:val="005529E3"/>
    <w:rsid w:val="00552ADA"/>
    <w:rsid w:val="00552BAF"/>
    <w:rsid w:val="00552BE1"/>
    <w:rsid w:val="00553091"/>
    <w:rsid w:val="005532B7"/>
    <w:rsid w:val="00553688"/>
    <w:rsid w:val="00553813"/>
    <w:rsid w:val="0055392A"/>
    <w:rsid w:val="00553939"/>
    <w:rsid w:val="00553C33"/>
    <w:rsid w:val="00553D4D"/>
    <w:rsid w:val="00553F5A"/>
    <w:rsid w:val="005540C4"/>
    <w:rsid w:val="0055455F"/>
    <w:rsid w:val="0055457A"/>
    <w:rsid w:val="0055479D"/>
    <w:rsid w:val="005549E0"/>
    <w:rsid w:val="00554A0B"/>
    <w:rsid w:val="00554A93"/>
    <w:rsid w:val="00554AA6"/>
    <w:rsid w:val="00554B5F"/>
    <w:rsid w:val="00554E46"/>
    <w:rsid w:val="00555512"/>
    <w:rsid w:val="005555F2"/>
    <w:rsid w:val="0055574E"/>
    <w:rsid w:val="0055588C"/>
    <w:rsid w:val="005558F6"/>
    <w:rsid w:val="005559EC"/>
    <w:rsid w:val="00555D53"/>
    <w:rsid w:val="00555E51"/>
    <w:rsid w:val="00556244"/>
    <w:rsid w:val="00556570"/>
    <w:rsid w:val="005565CE"/>
    <w:rsid w:val="00556783"/>
    <w:rsid w:val="0055681D"/>
    <w:rsid w:val="0055687B"/>
    <w:rsid w:val="00556BF7"/>
    <w:rsid w:val="00556F08"/>
    <w:rsid w:val="00557038"/>
    <w:rsid w:val="00557042"/>
    <w:rsid w:val="005570EA"/>
    <w:rsid w:val="00557222"/>
    <w:rsid w:val="005573F1"/>
    <w:rsid w:val="00557534"/>
    <w:rsid w:val="00557673"/>
    <w:rsid w:val="0055767A"/>
    <w:rsid w:val="005577D4"/>
    <w:rsid w:val="00557868"/>
    <w:rsid w:val="00557962"/>
    <w:rsid w:val="00557A8C"/>
    <w:rsid w:val="00557C30"/>
    <w:rsid w:val="00557F1F"/>
    <w:rsid w:val="00560118"/>
    <w:rsid w:val="0056019B"/>
    <w:rsid w:val="0056059A"/>
    <w:rsid w:val="00560672"/>
    <w:rsid w:val="00560905"/>
    <w:rsid w:val="005609BD"/>
    <w:rsid w:val="005609FC"/>
    <w:rsid w:val="00560A61"/>
    <w:rsid w:val="00560C8F"/>
    <w:rsid w:val="00560C91"/>
    <w:rsid w:val="00561004"/>
    <w:rsid w:val="00561011"/>
    <w:rsid w:val="00561046"/>
    <w:rsid w:val="0056145C"/>
    <w:rsid w:val="00561495"/>
    <w:rsid w:val="0056164E"/>
    <w:rsid w:val="00561BC4"/>
    <w:rsid w:val="00561E66"/>
    <w:rsid w:val="00562557"/>
    <w:rsid w:val="005626C4"/>
    <w:rsid w:val="005627A9"/>
    <w:rsid w:val="0056285E"/>
    <w:rsid w:val="00562A92"/>
    <w:rsid w:val="00562F78"/>
    <w:rsid w:val="005630CC"/>
    <w:rsid w:val="0056319F"/>
    <w:rsid w:val="005631E2"/>
    <w:rsid w:val="0056325D"/>
    <w:rsid w:val="005632E6"/>
    <w:rsid w:val="0056370D"/>
    <w:rsid w:val="005637B8"/>
    <w:rsid w:val="00563998"/>
    <w:rsid w:val="00563A4A"/>
    <w:rsid w:val="00563BFA"/>
    <w:rsid w:val="00563E6B"/>
    <w:rsid w:val="00564015"/>
    <w:rsid w:val="005640AF"/>
    <w:rsid w:val="00564171"/>
    <w:rsid w:val="005642C7"/>
    <w:rsid w:val="00564329"/>
    <w:rsid w:val="00564502"/>
    <w:rsid w:val="0056463D"/>
    <w:rsid w:val="005647AD"/>
    <w:rsid w:val="00564855"/>
    <w:rsid w:val="00564BE0"/>
    <w:rsid w:val="00564C24"/>
    <w:rsid w:val="00564D00"/>
    <w:rsid w:val="00564DB4"/>
    <w:rsid w:val="00564E24"/>
    <w:rsid w:val="005651B7"/>
    <w:rsid w:val="0056558C"/>
    <w:rsid w:val="00565622"/>
    <w:rsid w:val="005656AA"/>
    <w:rsid w:val="00565A04"/>
    <w:rsid w:val="00565CCE"/>
    <w:rsid w:val="00565D3D"/>
    <w:rsid w:val="00565DF7"/>
    <w:rsid w:val="00565F76"/>
    <w:rsid w:val="0056605D"/>
    <w:rsid w:val="00566091"/>
    <w:rsid w:val="005660AD"/>
    <w:rsid w:val="005661A0"/>
    <w:rsid w:val="00566560"/>
    <w:rsid w:val="005668F1"/>
    <w:rsid w:val="00566EC6"/>
    <w:rsid w:val="00567434"/>
    <w:rsid w:val="0056776C"/>
    <w:rsid w:val="005677F1"/>
    <w:rsid w:val="00567918"/>
    <w:rsid w:val="00567A4A"/>
    <w:rsid w:val="00567D66"/>
    <w:rsid w:val="00567EF2"/>
    <w:rsid w:val="00570098"/>
    <w:rsid w:val="005700C6"/>
    <w:rsid w:val="005703F4"/>
    <w:rsid w:val="005708BD"/>
    <w:rsid w:val="00571035"/>
    <w:rsid w:val="005710EA"/>
    <w:rsid w:val="00571255"/>
    <w:rsid w:val="00571550"/>
    <w:rsid w:val="005718F6"/>
    <w:rsid w:val="0057194C"/>
    <w:rsid w:val="005719C9"/>
    <w:rsid w:val="00571B59"/>
    <w:rsid w:val="00571D95"/>
    <w:rsid w:val="00571FF0"/>
    <w:rsid w:val="00572151"/>
    <w:rsid w:val="005722C7"/>
    <w:rsid w:val="00572316"/>
    <w:rsid w:val="005723B4"/>
    <w:rsid w:val="005725E4"/>
    <w:rsid w:val="005725E9"/>
    <w:rsid w:val="00572A0C"/>
    <w:rsid w:val="00572CE2"/>
    <w:rsid w:val="00572D1E"/>
    <w:rsid w:val="00572DDB"/>
    <w:rsid w:val="00572E01"/>
    <w:rsid w:val="00573075"/>
    <w:rsid w:val="005730F9"/>
    <w:rsid w:val="00573395"/>
    <w:rsid w:val="00573561"/>
    <w:rsid w:val="005739E3"/>
    <w:rsid w:val="00573A12"/>
    <w:rsid w:val="00573C2C"/>
    <w:rsid w:val="00573F9E"/>
    <w:rsid w:val="00574042"/>
    <w:rsid w:val="00574132"/>
    <w:rsid w:val="005744C5"/>
    <w:rsid w:val="00574732"/>
    <w:rsid w:val="00574901"/>
    <w:rsid w:val="00574924"/>
    <w:rsid w:val="005749CD"/>
    <w:rsid w:val="00575179"/>
    <w:rsid w:val="00575382"/>
    <w:rsid w:val="005753AC"/>
    <w:rsid w:val="005758E5"/>
    <w:rsid w:val="005759D6"/>
    <w:rsid w:val="00575F0F"/>
    <w:rsid w:val="00575FAC"/>
    <w:rsid w:val="00576283"/>
    <w:rsid w:val="005763EF"/>
    <w:rsid w:val="005763F7"/>
    <w:rsid w:val="0057666D"/>
    <w:rsid w:val="005766EE"/>
    <w:rsid w:val="00576746"/>
    <w:rsid w:val="005768A7"/>
    <w:rsid w:val="00576C09"/>
    <w:rsid w:val="00576C9F"/>
    <w:rsid w:val="00576F84"/>
    <w:rsid w:val="00577069"/>
    <w:rsid w:val="005771DA"/>
    <w:rsid w:val="005771ED"/>
    <w:rsid w:val="0057720D"/>
    <w:rsid w:val="005772D9"/>
    <w:rsid w:val="00577461"/>
    <w:rsid w:val="005775B1"/>
    <w:rsid w:val="005778A8"/>
    <w:rsid w:val="005779CA"/>
    <w:rsid w:val="00577AE6"/>
    <w:rsid w:val="00577B2A"/>
    <w:rsid w:val="00577C8F"/>
    <w:rsid w:val="00577F94"/>
    <w:rsid w:val="00577FDD"/>
    <w:rsid w:val="00580166"/>
    <w:rsid w:val="0058043A"/>
    <w:rsid w:val="00580681"/>
    <w:rsid w:val="005808F6"/>
    <w:rsid w:val="00580A69"/>
    <w:rsid w:val="00580C49"/>
    <w:rsid w:val="00580E8B"/>
    <w:rsid w:val="005814A6"/>
    <w:rsid w:val="00581830"/>
    <w:rsid w:val="00581AAB"/>
    <w:rsid w:val="00581ED4"/>
    <w:rsid w:val="00581F48"/>
    <w:rsid w:val="00581FF8"/>
    <w:rsid w:val="005821FC"/>
    <w:rsid w:val="005823B9"/>
    <w:rsid w:val="005826FD"/>
    <w:rsid w:val="005828C2"/>
    <w:rsid w:val="00582A3B"/>
    <w:rsid w:val="00582A4D"/>
    <w:rsid w:val="00582D99"/>
    <w:rsid w:val="00582E7F"/>
    <w:rsid w:val="00582FEE"/>
    <w:rsid w:val="005836D1"/>
    <w:rsid w:val="005839B2"/>
    <w:rsid w:val="00583AF3"/>
    <w:rsid w:val="00583B2C"/>
    <w:rsid w:val="00584030"/>
    <w:rsid w:val="00584191"/>
    <w:rsid w:val="0058429D"/>
    <w:rsid w:val="005842CF"/>
    <w:rsid w:val="00584571"/>
    <w:rsid w:val="00584B42"/>
    <w:rsid w:val="00584C56"/>
    <w:rsid w:val="00584C77"/>
    <w:rsid w:val="00584E6E"/>
    <w:rsid w:val="0058512D"/>
    <w:rsid w:val="0058525A"/>
    <w:rsid w:val="00585362"/>
    <w:rsid w:val="005855DA"/>
    <w:rsid w:val="0058577C"/>
    <w:rsid w:val="005859AA"/>
    <w:rsid w:val="00585BF3"/>
    <w:rsid w:val="00585DB9"/>
    <w:rsid w:val="00585E36"/>
    <w:rsid w:val="00586340"/>
    <w:rsid w:val="005863AE"/>
    <w:rsid w:val="005863CE"/>
    <w:rsid w:val="00586B7E"/>
    <w:rsid w:val="00586F12"/>
    <w:rsid w:val="00586FC2"/>
    <w:rsid w:val="0058713C"/>
    <w:rsid w:val="00587198"/>
    <w:rsid w:val="00587399"/>
    <w:rsid w:val="0058772B"/>
    <w:rsid w:val="00587743"/>
    <w:rsid w:val="0058796A"/>
    <w:rsid w:val="00587D98"/>
    <w:rsid w:val="00587E8E"/>
    <w:rsid w:val="00587F7C"/>
    <w:rsid w:val="00590296"/>
    <w:rsid w:val="00590418"/>
    <w:rsid w:val="005905BC"/>
    <w:rsid w:val="0059083E"/>
    <w:rsid w:val="00590A5F"/>
    <w:rsid w:val="00590AB0"/>
    <w:rsid w:val="00590B82"/>
    <w:rsid w:val="00590C24"/>
    <w:rsid w:val="00590F02"/>
    <w:rsid w:val="0059109E"/>
    <w:rsid w:val="005912E7"/>
    <w:rsid w:val="005914AC"/>
    <w:rsid w:val="0059162E"/>
    <w:rsid w:val="00591CE5"/>
    <w:rsid w:val="00591FA3"/>
    <w:rsid w:val="00591FE4"/>
    <w:rsid w:val="00592244"/>
    <w:rsid w:val="0059229B"/>
    <w:rsid w:val="005925B6"/>
    <w:rsid w:val="005925BB"/>
    <w:rsid w:val="005926A2"/>
    <w:rsid w:val="00592824"/>
    <w:rsid w:val="0059287A"/>
    <w:rsid w:val="005929F8"/>
    <w:rsid w:val="00592DD2"/>
    <w:rsid w:val="00592DF2"/>
    <w:rsid w:val="00592DF8"/>
    <w:rsid w:val="005931D4"/>
    <w:rsid w:val="005934C6"/>
    <w:rsid w:val="00593D64"/>
    <w:rsid w:val="00594140"/>
    <w:rsid w:val="005943F9"/>
    <w:rsid w:val="0059442B"/>
    <w:rsid w:val="005944B2"/>
    <w:rsid w:val="00594D00"/>
    <w:rsid w:val="00594DB3"/>
    <w:rsid w:val="00594EC0"/>
    <w:rsid w:val="00594F0B"/>
    <w:rsid w:val="00594FF1"/>
    <w:rsid w:val="005952A9"/>
    <w:rsid w:val="00595407"/>
    <w:rsid w:val="005956A1"/>
    <w:rsid w:val="00595DD8"/>
    <w:rsid w:val="0059622A"/>
    <w:rsid w:val="00596347"/>
    <w:rsid w:val="0059664D"/>
    <w:rsid w:val="005967A9"/>
    <w:rsid w:val="00596877"/>
    <w:rsid w:val="005969A6"/>
    <w:rsid w:val="00596A86"/>
    <w:rsid w:val="00596C9F"/>
    <w:rsid w:val="00596E89"/>
    <w:rsid w:val="00596F9B"/>
    <w:rsid w:val="005973DF"/>
    <w:rsid w:val="005977A4"/>
    <w:rsid w:val="005979B4"/>
    <w:rsid w:val="00597C15"/>
    <w:rsid w:val="00597E1F"/>
    <w:rsid w:val="005A0297"/>
    <w:rsid w:val="005A0670"/>
    <w:rsid w:val="005A0805"/>
    <w:rsid w:val="005A0C6B"/>
    <w:rsid w:val="005A0CC2"/>
    <w:rsid w:val="005A0DFB"/>
    <w:rsid w:val="005A0F96"/>
    <w:rsid w:val="005A10C9"/>
    <w:rsid w:val="005A10F4"/>
    <w:rsid w:val="005A10FA"/>
    <w:rsid w:val="005A1236"/>
    <w:rsid w:val="005A146A"/>
    <w:rsid w:val="005A146E"/>
    <w:rsid w:val="005A194D"/>
    <w:rsid w:val="005A1A48"/>
    <w:rsid w:val="005A1E09"/>
    <w:rsid w:val="005A1E25"/>
    <w:rsid w:val="005A2041"/>
    <w:rsid w:val="005A236E"/>
    <w:rsid w:val="005A2380"/>
    <w:rsid w:val="005A2411"/>
    <w:rsid w:val="005A2423"/>
    <w:rsid w:val="005A25FB"/>
    <w:rsid w:val="005A2665"/>
    <w:rsid w:val="005A27BF"/>
    <w:rsid w:val="005A281B"/>
    <w:rsid w:val="005A296C"/>
    <w:rsid w:val="005A2A91"/>
    <w:rsid w:val="005A2AB8"/>
    <w:rsid w:val="005A2B65"/>
    <w:rsid w:val="005A2C19"/>
    <w:rsid w:val="005A2DE3"/>
    <w:rsid w:val="005A38E1"/>
    <w:rsid w:val="005A3B3E"/>
    <w:rsid w:val="005A3B9B"/>
    <w:rsid w:val="005A3DF5"/>
    <w:rsid w:val="005A40E6"/>
    <w:rsid w:val="005A40E8"/>
    <w:rsid w:val="005A4348"/>
    <w:rsid w:val="005A4382"/>
    <w:rsid w:val="005A4475"/>
    <w:rsid w:val="005A4879"/>
    <w:rsid w:val="005A4B76"/>
    <w:rsid w:val="005A4E81"/>
    <w:rsid w:val="005A5117"/>
    <w:rsid w:val="005A519B"/>
    <w:rsid w:val="005A57F8"/>
    <w:rsid w:val="005A583B"/>
    <w:rsid w:val="005A594B"/>
    <w:rsid w:val="005A5A4E"/>
    <w:rsid w:val="005A5B36"/>
    <w:rsid w:val="005A5D80"/>
    <w:rsid w:val="005A6163"/>
    <w:rsid w:val="005A6246"/>
    <w:rsid w:val="005A638B"/>
    <w:rsid w:val="005A64FD"/>
    <w:rsid w:val="005A6571"/>
    <w:rsid w:val="005A67DB"/>
    <w:rsid w:val="005A6A5C"/>
    <w:rsid w:val="005A720D"/>
    <w:rsid w:val="005A73BE"/>
    <w:rsid w:val="005A7500"/>
    <w:rsid w:val="005A7964"/>
    <w:rsid w:val="005A7A5A"/>
    <w:rsid w:val="005B0116"/>
    <w:rsid w:val="005B0139"/>
    <w:rsid w:val="005B026E"/>
    <w:rsid w:val="005B0325"/>
    <w:rsid w:val="005B0741"/>
    <w:rsid w:val="005B09F2"/>
    <w:rsid w:val="005B0B80"/>
    <w:rsid w:val="005B0D05"/>
    <w:rsid w:val="005B1411"/>
    <w:rsid w:val="005B15A2"/>
    <w:rsid w:val="005B1967"/>
    <w:rsid w:val="005B19CE"/>
    <w:rsid w:val="005B1C2B"/>
    <w:rsid w:val="005B1C55"/>
    <w:rsid w:val="005B2006"/>
    <w:rsid w:val="005B276A"/>
    <w:rsid w:val="005B2852"/>
    <w:rsid w:val="005B2893"/>
    <w:rsid w:val="005B2C88"/>
    <w:rsid w:val="005B2E5B"/>
    <w:rsid w:val="005B2EA9"/>
    <w:rsid w:val="005B3058"/>
    <w:rsid w:val="005B30DB"/>
    <w:rsid w:val="005B368C"/>
    <w:rsid w:val="005B36E4"/>
    <w:rsid w:val="005B37AD"/>
    <w:rsid w:val="005B3B9B"/>
    <w:rsid w:val="005B3C83"/>
    <w:rsid w:val="005B3F33"/>
    <w:rsid w:val="005B406C"/>
    <w:rsid w:val="005B40C1"/>
    <w:rsid w:val="005B43E6"/>
    <w:rsid w:val="005B4525"/>
    <w:rsid w:val="005B455F"/>
    <w:rsid w:val="005B4616"/>
    <w:rsid w:val="005B49B4"/>
    <w:rsid w:val="005B49BB"/>
    <w:rsid w:val="005B4A93"/>
    <w:rsid w:val="005B4A9D"/>
    <w:rsid w:val="005B4DF5"/>
    <w:rsid w:val="005B4E77"/>
    <w:rsid w:val="005B4EB6"/>
    <w:rsid w:val="005B4F35"/>
    <w:rsid w:val="005B503C"/>
    <w:rsid w:val="005B5957"/>
    <w:rsid w:val="005B5A3D"/>
    <w:rsid w:val="005B5C3A"/>
    <w:rsid w:val="005B5D4F"/>
    <w:rsid w:val="005B60A4"/>
    <w:rsid w:val="005B638C"/>
    <w:rsid w:val="005B64DC"/>
    <w:rsid w:val="005B6839"/>
    <w:rsid w:val="005B68F2"/>
    <w:rsid w:val="005B6EE8"/>
    <w:rsid w:val="005B711F"/>
    <w:rsid w:val="005B72EE"/>
    <w:rsid w:val="005B7470"/>
    <w:rsid w:val="005B74C7"/>
    <w:rsid w:val="005B77D1"/>
    <w:rsid w:val="005B7A96"/>
    <w:rsid w:val="005B7B3F"/>
    <w:rsid w:val="005B7CB7"/>
    <w:rsid w:val="005B7E53"/>
    <w:rsid w:val="005B7F9B"/>
    <w:rsid w:val="005C009C"/>
    <w:rsid w:val="005C02BB"/>
    <w:rsid w:val="005C0320"/>
    <w:rsid w:val="005C05E2"/>
    <w:rsid w:val="005C0AE0"/>
    <w:rsid w:val="005C0B53"/>
    <w:rsid w:val="005C0BB4"/>
    <w:rsid w:val="005C0D64"/>
    <w:rsid w:val="005C0DA3"/>
    <w:rsid w:val="005C1227"/>
    <w:rsid w:val="005C14BA"/>
    <w:rsid w:val="005C1AAD"/>
    <w:rsid w:val="005C1C7C"/>
    <w:rsid w:val="005C1F2F"/>
    <w:rsid w:val="005C2065"/>
    <w:rsid w:val="005C2133"/>
    <w:rsid w:val="005C23B4"/>
    <w:rsid w:val="005C2415"/>
    <w:rsid w:val="005C25EE"/>
    <w:rsid w:val="005C263F"/>
    <w:rsid w:val="005C277D"/>
    <w:rsid w:val="005C28FB"/>
    <w:rsid w:val="005C2D0A"/>
    <w:rsid w:val="005C30DC"/>
    <w:rsid w:val="005C3127"/>
    <w:rsid w:val="005C3177"/>
    <w:rsid w:val="005C333C"/>
    <w:rsid w:val="005C3443"/>
    <w:rsid w:val="005C346C"/>
    <w:rsid w:val="005C352A"/>
    <w:rsid w:val="005C3663"/>
    <w:rsid w:val="005C3815"/>
    <w:rsid w:val="005C4189"/>
    <w:rsid w:val="005C43A2"/>
    <w:rsid w:val="005C4596"/>
    <w:rsid w:val="005C45B3"/>
    <w:rsid w:val="005C4715"/>
    <w:rsid w:val="005C47F6"/>
    <w:rsid w:val="005C4A6A"/>
    <w:rsid w:val="005C4B7E"/>
    <w:rsid w:val="005C4BD5"/>
    <w:rsid w:val="005C4D0A"/>
    <w:rsid w:val="005C4E43"/>
    <w:rsid w:val="005C4FBE"/>
    <w:rsid w:val="005C5261"/>
    <w:rsid w:val="005C5285"/>
    <w:rsid w:val="005C5306"/>
    <w:rsid w:val="005C55F1"/>
    <w:rsid w:val="005C56A6"/>
    <w:rsid w:val="005C5889"/>
    <w:rsid w:val="005C599D"/>
    <w:rsid w:val="005C5AC6"/>
    <w:rsid w:val="005C5B82"/>
    <w:rsid w:val="005C5F76"/>
    <w:rsid w:val="005C602D"/>
    <w:rsid w:val="005C6055"/>
    <w:rsid w:val="005C60E4"/>
    <w:rsid w:val="005C6403"/>
    <w:rsid w:val="005C6487"/>
    <w:rsid w:val="005C6650"/>
    <w:rsid w:val="005C6719"/>
    <w:rsid w:val="005C6A1A"/>
    <w:rsid w:val="005C6F89"/>
    <w:rsid w:val="005C6FCB"/>
    <w:rsid w:val="005C717F"/>
    <w:rsid w:val="005C7268"/>
    <w:rsid w:val="005C7269"/>
    <w:rsid w:val="005C72DC"/>
    <w:rsid w:val="005C735F"/>
    <w:rsid w:val="005C7557"/>
    <w:rsid w:val="005C7795"/>
    <w:rsid w:val="005C7804"/>
    <w:rsid w:val="005C7980"/>
    <w:rsid w:val="005C7BD0"/>
    <w:rsid w:val="005D012A"/>
    <w:rsid w:val="005D02A3"/>
    <w:rsid w:val="005D035C"/>
    <w:rsid w:val="005D0463"/>
    <w:rsid w:val="005D05AA"/>
    <w:rsid w:val="005D0644"/>
    <w:rsid w:val="005D06FA"/>
    <w:rsid w:val="005D073B"/>
    <w:rsid w:val="005D08A5"/>
    <w:rsid w:val="005D08F8"/>
    <w:rsid w:val="005D0E3F"/>
    <w:rsid w:val="005D16EE"/>
    <w:rsid w:val="005D17E5"/>
    <w:rsid w:val="005D18F5"/>
    <w:rsid w:val="005D1C63"/>
    <w:rsid w:val="005D1DE6"/>
    <w:rsid w:val="005D22E5"/>
    <w:rsid w:val="005D249A"/>
    <w:rsid w:val="005D283A"/>
    <w:rsid w:val="005D29DA"/>
    <w:rsid w:val="005D2A7C"/>
    <w:rsid w:val="005D2B5F"/>
    <w:rsid w:val="005D2F6E"/>
    <w:rsid w:val="005D3019"/>
    <w:rsid w:val="005D3424"/>
    <w:rsid w:val="005D38DE"/>
    <w:rsid w:val="005D38FD"/>
    <w:rsid w:val="005D3B5C"/>
    <w:rsid w:val="005D3C49"/>
    <w:rsid w:val="005D3C7C"/>
    <w:rsid w:val="005D3D7A"/>
    <w:rsid w:val="005D3DF8"/>
    <w:rsid w:val="005D476C"/>
    <w:rsid w:val="005D4820"/>
    <w:rsid w:val="005D499E"/>
    <w:rsid w:val="005D4A49"/>
    <w:rsid w:val="005D4BD1"/>
    <w:rsid w:val="005D4C13"/>
    <w:rsid w:val="005D4F49"/>
    <w:rsid w:val="005D5092"/>
    <w:rsid w:val="005D5212"/>
    <w:rsid w:val="005D530A"/>
    <w:rsid w:val="005D539F"/>
    <w:rsid w:val="005D56B7"/>
    <w:rsid w:val="005D5779"/>
    <w:rsid w:val="005D5B38"/>
    <w:rsid w:val="005D5D92"/>
    <w:rsid w:val="005D5E75"/>
    <w:rsid w:val="005D5EBC"/>
    <w:rsid w:val="005D5F38"/>
    <w:rsid w:val="005D61EA"/>
    <w:rsid w:val="005D636C"/>
    <w:rsid w:val="005D665D"/>
    <w:rsid w:val="005D6716"/>
    <w:rsid w:val="005D679B"/>
    <w:rsid w:val="005D6926"/>
    <w:rsid w:val="005D69AE"/>
    <w:rsid w:val="005D6A16"/>
    <w:rsid w:val="005D6A91"/>
    <w:rsid w:val="005D6AD3"/>
    <w:rsid w:val="005D6C8A"/>
    <w:rsid w:val="005D6C91"/>
    <w:rsid w:val="005D6CB2"/>
    <w:rsid w:val="005D6F43"/>
    <w:rsid w:val="005D6FF3"/>
    <w:rsid w:val="005D70BB"/>
    <w:rsid w:val="005D71FE"/>
    <w:rsid w:val="005D72DF"/>
    <w:rsid w:val="005D7958"/>
    <w:rsid w:val="005D79D8"/>
    <w:rsid w:val="005D7C0D"/>
    <w:rsid w:val="005E01BF"/>
    <w:rsid w:val="005E031A"/>
    <w:rsid w:val="005E03E7"/>
    <w:rsid w:val="005E0480"/>
    <w:rsid w:val="005E04B8"/>
    <w:rsid w:val="005E04ED"/>
    <w:rsid w:val="005E0E56"/>
    <w:rsid w:val="005E1BD4"/>
    <w:rsid w:val="005E1C90"/>
    <w:rsid w:val="005E1D07"/>
    <w:rsid w:val="005E25BD"/>
    <w:rsid w:val="005E26BB"/>
    <w:rsid w:val="005E2AB3"/>
    <w:rsid w:val="005E310D"/>
    <w:rsid w:val="005E31D0"/>
    <w:rsid w:val="005E348B"/>
    <w:rsid w:val="005E37A0"/>
    <w:rsid w:val="005E39BC"/>
    <w:rsid w:val="005E39C1"/>
    <w:rsid w:val="005E3A94"/>
    <w:rsid w:val="005E3ADB"/>
    <w:rsid w:val="005E3D9A"/>
    <w:rsid w:val="005E4233"/>
    <w:rsid w:val="005E45C8"/>
    <w:rsid w:val="005E4696"/>
    <w:rsid w:val="005E46AF"/>
    <w:rsid w:val="005E49C2"/>
    <w:rsid w:val="005E5018"/>
    <w:rsid w:val="005E52A1"/>
    <w:rsid w:val="005E5324"/>
    <w:rsid w:val="005E5339"/>
    <w:rsid w:val="005E56AC"/>
    <w:rsid w:val="005E572D"/>
    <w:rsid w:val="005E58FD"/>
    <w:rsid w:val="005E5E2F"/>
    <w:rsid w:val="005E6055"/>
    <w:rsid w:val="005E6161"/>
    <w:rsid w:val="005E6376"/>
    <w:rsid w:val="005E639A"/>
    <w:rsid w:val="005E63B9"/>
    <w:rsid w:val="005E6544"/>
    <w:rsid w:val="005E6625"/>
    <w:rsid w:val="005E6886"/>
    <w:rsid w:val="005E6899"/>
    <w:rsid w:val="005E7022"/>
    <w:rsid w:val="005E70EF"/>
    <w:rsid w:val="005E746A"/>
    <w:rsid w:val="005E74E8"/>
    <w:rsid w:val="005E7636"/>
    <w:rsid w:val="005E79EE"/>
    <w:rsid w:val="005E7A76"/>
    <w:rsid w:val="005E7A7A"/>
    <w:rsid w:val="005E7ACE"/>
    <w:rsid w:val="005F0072"/>
    <w:rsid w:val="005F0823"/>
    <w:rsid w:val="005F0C86"/>
    <w:rsid w:val="005F0F7B"/>
    <w:rsid w:val="005F11A1"/>
    <w:rsid w:val="005F11AF"/>
    <w:rsid w:val="005F14BA"/>
    <w:rsid w:val="005F1656"/>
    <w:rsid w:val="005F1CD9"/>
    <w:rsid w:val="005F1CF9"/>
    <w:rsid w:val="005F1DFA"/>
    <w:rsid w:val="005F1FCF"/>
    <w:rsid w:val="005F20D7"/>
    <w:rsid w:val="005F225C"/>
    <w:rsid w:val="005F26F0"/>
    <w:rsid w:val="005F2723"/>
    <w:rsid w:val="005F2996"/>
    <w:rsid w:val="005F2B94"/>
    <w:rsid w:val="005F2E26"/>
    <w:rsid w:val="005F2E2B"/>
    <w:rsid w:val="005F2EA9"/>
    <w:rsid w:val="005F3397"/>
    <w:rsid w:val="005F33F8"/>
    <w:rsid w:val="005F3488"/>
    <w:rsid w:val="005F393E"/>
    <w:rsid w:val="005F39F1"/>
    <w:rsid w:val="005F3DD0"/>
    <w:rsid w:val="005F3E25"/>
    <w:rsid w:val="005F4493"/>
    <w:rsid w:val="005F46BD"/>
    <w:rsid w:val="005F486A"/>
    <w:rsid w:val="005F48D2"/>
    <w:rsid w:val="005F49FF"/>
    <w:rsid w:val="005F4A2F"/>
    <w:rsid w:val="005F4D78"/>
    <w:rsid w:val="005F56DC"/>
    <w:rsid w:val="005F5742"/>
    <w:rsid w:val="005F576B"/>
    <w:rsid w:val="005F5ABE"/>
    <w:rsid w:val="005F62AC"/>
    <w:rsid w:val="005F65F0"/>
    <w:rsid w:val="005F688B"/>
    <w:rsid w:val="005F6B8C"/>
    <w:rsid w:val="005F6C41"/>
    <w:rsid w:val="005F6F49"/>
    <w:rsid w:val="005F7152"/>
    <w:rsid w:val="005F72D6"/>
    <w:rsid w:val="005F76A8"/>
    <w:rsid w:val="005F784B"/>
    <w:rsid w:val="005F79AB"/>
    <w:rsid w:val="005F7E87"/>
    <w:rsid w:val="006004BF"/>
    <w:rsid w:val="0060076D"/>
    <w:rsid w:val="00600777"/>
    <w:rsid w:val="00600C77"/>
    <w:rsid w:val="00600EEC"/>
    <w:rsid w:val="006014F9"/>
    <w:rsid w:val="0060154C"/>
    <w:rsid w:val="0060172A"/>
    <w:rsid w:val="00601AD6"/>
    <w:rsid w:val="00601B37"/>
    <w:rsid w:val="00601B3B"/>
    <w:rsid w:val="00602002"/>
    <w:rsid w:val="0060210A"/>
    <w:rsid w:val="00602679"/>
    <w:rsid w:val="006026CE"/>
    <w:rsid w:val="006027B4"/>
    <w:rsid w:val="00602B08"/>
    <w:rsid w:val="00602B12"/>
    <w:rsid w:val="00602BB7"/>
    <w:rsid w:val="00602C51"/>
    <w:rsid w:val="00602C99"/>
    <w:rsid w:val="00602D94"/>
    <w:rsid w:val="00603056"/>
    <w:rsid w:val="006037E0"/>
    <w:rsid w:val="0060381A"/>
    <w:rsid w:val="00603C11"/>
    <w:rsid w:val="00603E30"/>
    <w:rsid w:val="00603F95"/>
    <w:rsid w:val="006040F3"/>
    <w:rsid w:val="00604235"/>
    <w:rsid w:val="00604262"/>
    <w:rsid w:val="0060459C"/>
    <w:rsid w:val="00604712"/>
    <w:rsid w:val="006047D7"/>
    <w:rsid w:val="00604A4C"/>
    <w:rsid w:val="00604AC5"/>
    <w:rsid w:val="00604FCD"/>
    <w:rsid w:val="00605070"/>
    <w:rsid w:val="006051BA"/>
    <w:rsid w:val="00605458"/>
    <w:rsid w:val="0060545B"/>
    <w:rsid w:val="00605527"/>
    <w:rsid w:val="006056E8"/>
    <w:rsid w:val="00605805"/>
    <w:rsid w:val="00605A30"/>
    <w:rsid w:val="00605B24"/>
    <w:rsid w:val="00605CD8"/>
    <w:rsid w:val="00605ED4"/>
    <w:rsid w:val="006061AE"/>
    <w:rsid w:val="006064D9"/>
    <w:rsid w:val="0060660C"/>
    <w:rsid w:val="00606666"/>
    <w:rsid w:val="0060670F"/>
    <w:rsid w:val="006069C5"/>
    <w:rsid w:val="00606CDD"/>
    <w:rsid w:val="00606D91"/>
    <w:rsid w:val="0060710F"/>
    <w:rsid w:val="00607346"/>
    <w:rsid w:val="006075DA"/>
    <w:rsid w:val="00607675"/>
    <w:rsid w:val="0060771E"/>
    <w:rsid w:val="006077E9"/>
    <w:rsid w:val="00607A2E"/>
    <w:rsid w:val="006102D8"/>
    <w:rsid w:val="00610341"/>
    <w:rsid w:val="006103C1"/>
    <w:rsid w:val="0061058A"/>
    <w:rsid w:val="006108D6"/>
    <w:rsid w:val="00610A4A"/>
    <w:rsid w:val="00610B45"/>
    <w:rsid w:val="0061111A"/>
    <w:rsid w:val="0061135C"/>
    <w:rsid w:val="00611787"/>
    <w:rsid w:val="006127DA"/>
    <w:rsid w:val="00612A39"/>
    <w:rsid w:val="00612B3D"/>
    <w:rsid w:val="00612C0D"/>
    <w:rsid w:val="00612C88"/>
    <w:rsid w:val="006130C0"/>
    <w:rsid w:val="006130E5"/>
    <w:rsid w:val="00613147"/>
    <w:rsid w:val="00613425"/>
    <w:rsid w:val="006135A0"/>
    <w:rsid w:val="006138C9"/>
    <w:rsid w:val="00613A36"/>
    <w:rsid w:val="0061411D"/>
    <w:rsid w:val="0061427F"/>
    <w:rsid w:val="00614A59"/>
    <w:rsid w:val="00614B53"/>
    <w:rsid w:val="00614C50"/>
    <w:rsid w:val="00614CD1"/>
    <w:rsid w:val="00614D81"/>
    <w:rsid w:val="006155D2"/>
    <w:rsid w:val="00615906"/>
    <w:rsid w:val="0061598F"/>
    <w:rsid w:val="00615ACE"/>
    <w:rsid w:val="00615E8B"/>
    <w:rsid w:val="00615F06"/>
    <w:rsid w:val="00615F35"/>
    <w:rsid w:val="00615F42"/>
    <w:rsid w:val="00615F51"/>
    <w:rsid w:val="0061617A"/>
    <w:rsid w:val="00616658"/>
    <w:rsid w:val="006167B9"/>
    <w:rsid w:val="00616CD7"/>
    <w:rsid w:val="0061712C"/>
    <w:rsid w:val="006175EE"/>
    <w:rsid w:val="00617674"/>
    <w:rsid w:val="006179FF"/>
    <w:rsid w:val="00617A5A"/>
    <w:rsid w:val="00617CB4"/>
    <w:rsid w:val="00617DC5"/>
    <w:rsid w:val="00617E5F"/>
    <w:rsid w:val="00617FB6"/>
    <w:rsid w:val="006201BD"/>
    <w:rsid w:val="00620444"/>
    <w:rsid w:val="006204C4"/>
    <w:rsid w:val="006204CB"/>
    <w:rsid w:val="0062051E"/>
    <w:rsid w:val="006205A3"/>
    <w:rsid w:val="006208AE"/>
    <w:rsid w:val="00621362"/>
    <w:rsid w:val="00621438"/>
    <w:rsid w:val="006214B5"/>
    <w:rsid w:val="00621D43"/>
    <w:rsid w:val="00621DD6"/>
    <w:rsid w:val="00621F28"/>
    <w:rsid w:val="00622297"/>
    <w:rsid w:val="006228A8"/>
    <w:rsid w:val="00622978"/>
    <w:rsid w:val="00622B8D"/>
    <w:rsid w:val="00622D72"/>
    <w:rsid w:val="00623057"/>
    <w:rsid w:val="006233BB"/>
    <w:rsid w:val="006235FD"/>
    <w:rsid w:val="0062378E"/>
    <w:rsid w:val="0062392B"/>
    <w:rsid w:val="00623979"/>
    <w:rsid w:val="00623AC1"/>
    <w:rsid w:val="00623B60"/>
    <w:rsid w:val="00623C0C"/>
    <w:rsid w:val="00623D96"/>
    <w:rsid w:val="00623DC2"/>
    <w:rsid w:val="00623E3F"/>
    <w:rsid w:val="006243A0"/>
    <w:rsid w:val="006243D9"/>
    <w:rsid w:val="00624583"/>
    <w:rsid w:val="00624689"/>
    <w:rsid w:val="00624A7F"/>
    <w:rsid w:val="00624D1C"/>
    <w:rsid w:val="00624E25"/>
    <w:rsid w:val="00624E6A"/>
    <w:rsid w:val="00624FDE"/>
    <w:rsid w:val="00625362"/>
    <w:rsid w:val="0062548C"/>
    <w:rsid w:val="006256A1"/>
    <w:rsid w:val="00625D00"/>
    <w:rsid w:val="00625D21"/>
    <w:rsid w:val="00625D24"/>
    <w:rsid w:val="00625F93"/>
    <w:rsid w:val="0062606D"/>
    <w:rsid w:val="00626698"/>
    <w:rsid w:val="0062671D"/>
    <w:rsid w:val="00626A57"/>
    <w:rsid w:val="00626B8E"/>
    <w:rsid w:val="00626DBD"/>
    <w:rsid w:val="00626E5D"/>
    <w:rsid w:val="00626F2A"/>
    <w:rsid w:val="00627462"/>
    <w:rsid w:val="00627650"/>
    <w:rsid w:val="006277A4"/>
    <w:rsid w:val="00627F75"/>
    <w:rsid w:val="006300E9"/>
    <w:rsid w:val="006301A5"/>
    <w:rsid w:val="0063022F"/>
    <w:rsid w:val="00630622"/>
    <w:rsid w:val="0063064D"/>
    <w:rsid w:val="0063069B"/>
    <w:rsid w:val="006308C6"/>
    <w:rsid w:val="006308D8"/>
    <w:rsid w:val="00630938"/>
    <w:rsid w:val="00630A70"/>
    <w:rsid w:val="00630BE8"/>
    <w:rsid w:val="00630DB4"/>
    <w:rsid w:val="00631085"/>
    <w:rsid w:val="00631109"/>
    <w:rsid w:val="0063149D"/>
    <w:rsid w:val="00631843"/>
    <w:rsid w:val="00631ADB"/>
    <w:rsid w:val="00631BF4"/>
    <w:rsid w:val="00631CE4"/>
    <w:rsid w:val="00631CF2"/>
    <w:rsid w:val="00631E33"/>
    <w:rsid w:val="00632034"/>
    <w:rsid w:val="006320A6"/>
    <w:rsid w:val="00632167"/>
    <w:rsid w:val="006322FB"/>
    <w:rsid w:val="0063238B"/>
    <w:rsid w:val="006323EE"/>
    <w:rsid w:val="006324DA"/>
    <w:rsid w:val="006326AB"/>
    <w:rsid w:val="00632B88"/>
    <w:rsid w:val="00632CFD"/>
    <w:rsid w:val="00632F43"/>
    <w:rsid w:val="006330C4"/>
    <w:rsid w:val="0063312F"/>
    <w:rsid w:val="006331EB"/>
    <w:rsid w:val="00633212"/>
    <w:rsid w:val="006332A5"/>
    <w:rsid w:val="00633430"/>
    <w:rsid w:val="00633827"/>
    <w:rsid w:val="00633C14"/>
    <w:rsid w:val="00633D59"/>
    <w:rsid w:val="00633DD6"/>
    <w:rsid w:val="00633F40"/>
    <w:rsid w:val="006342D4"/>
    <w:rsid w:val="00634485"/>
    <w:rsid w:val="006345C3"/>
    <w:rsid w:val="006347D0"/>
    <w:rsid w:val="006348C8"/>
    <w:rsid w:val="00634974"/>
    <w:rsid w:val="00634E69"/>
    <w:rsid w:val="006350C2"/>
    <w:rsid w:val="00635206"/>
    <w:rsid w:val="0063536D"/>
    <w:rsid w:val="00635437"/>
    <w:rsid w:val="00635479"/>
    <w:rsid w:val="00635554"/>
    <w:rsid w:val="00635768"/>
    <w:rsid w:val="006358F7"/>
    <w:rsid w:val="00635D5A"/>
    <w:rsid w:val="0063613F"/>
    <w:rsid w:val="00636284"/>
    <w:rsid w:val="00636561"/>
    <w:rsid w:val="00636636"/>
    <w:rsid w:val="006366CA"/>
    <w:rsid w:val="00636B21"/>
    <w:rsid w:val="00637369"/>
    <w:rsid w:val="006375D5"/>
    <w:rsid w:val="0063769B"/>
    <w:rsid w:val="006378EF"/>
    <w:rsid w:val="00637BAA"/>
    <w:rsid w:val="00637EAD"/>
    <w:rsid w:val="00640639"/>
    <w:rsid w:val="00640642"/>
    <w:rsid w:val="00640786"/>
    <w:rsid w:val="00640886"/>
    <w:rsid w:val="00640888"/>
    <w:rsid w:val="00640A55"/>
    <w:rsid w:val="00640B09"/>
    <w:rsid w:val="00640D7A"/>
    <w:rsid w:val="006411FB"/>
    <w:rsid w:val="006414D9"/>
    <w:rsid w:val="006414EB"/>
    <w:rsid w:val="006415B1"/>
    <w:rsid w:val="00641732"/>
    <w:rsid w:val="006419AA"/>
    <w:rsid w:val="00641B99"/>
    <w:rsid w:val="00641DEB"/>
    <w:rsid w:val="00641E8A"/>
    <w:rsid w:val="00641FA9"/>
    <w:rsid w:val="006428EE"/>
    <w:rsid w:val="00642BCE"/>
    <w:rsid w:val="00642C4E"/>
    <w:rsid w:val="00642E85"/>
    <w:rsid w:val="00642FA4"/>
    <w:rsid w:val="006430ED"/>
    <w:rsid w:val="0064321E"/>
    <w:rsid w:val="006434C3"/>
    <w:rsid w:val="006435FD"/>
    <w:rsid w:val="0064368F"/>
    <w:rsid w:val="006436D1"/>
    <w:rsid w:val="00643A4E"/>
    <w:rsid w:val="00643AF2"/>
    <w:rsid w:val="00643B69"/>
    <w:rsid w:val="0064404E"/>
    <w:rsid w:val="006440B5"/>
    <w:rsid w:val="006440D8"/>
    <w:rsid w:val="0064463A"/>
    <w:rsid w:val="00644894"/>
    <w:rsid w:val="00645037"/>
    <w:rsid w:val="006455FE"/>
    <w:rsid w:val="006456BC"/>
    <w:rsid w:val="0064578B"/>
    <w:rsid w:val="00645AC4"/>
    <w:rsid w:val="00645B7D"/>
    <w:rsid w:val="00645BC0"/>
    <w:rsid w:val="00645F4E"/>
    <w:rsid w:val="006462DE"/>
    <w:rsid w:val="0064658F"/>
    <w:rsid w:val="00646693"/>
    <w:rsid w:val="00646782"/>
    <w:rsid w:val="006467F7"/>
    <w:rsid w:val="00646864"/>
    <w:rsid w:val="00646912"/>
    <w:rsid w:val="0064698D"/>
    <w:rsid w:val="00646B50"/>
    <w:rsid w:val="00646C82"/>
    <w:rsid w:val="00646DAD"/>
    <w:rsid w:val="00646E31"/>
    <w:rsid w:val="00647148"/>
    <w:rsid w:val="0064734B"/>
    <w:rsid w:val="00647359"/>
    <w:rsid w:val="006475CD"/>
    <w:rsid w:val="006477EF"/>
    <w:rsid w:val="00647C0E"/>
    <w:rsid w:val="00647C5B"/>
    <w:rsid w:val="00647E9B"/>
    <w:rsid w:val="00647F39"/>
    <w:rsid w:val="006503D4"/>
    <w:rsid w:val="006506CF"/>
    <w:rsid w:val="00650700"/>
    <w:rsid w:val="006508D3"/>
    <w:rsid w:val="00650A6A"/>
    <w:rsid w:val="00650DDC"/>
    <w:rsid w:val="00650F0D"/>
    <w:rsid w:val="00650F51"/>
    <w:rsid w:val="00651095"/>
    <w:rsid w:val="00651455"/>
    <w:rsid w:val="00651483"/>
    <w:rsid w:val="0065171E"/>
    <w:rsid w:val="00651802"/>
    <w:rsid w:val="006519A9"/>
    <w:rsid w:val="00651ACF"/>
    <w:rsid w:val="00651CCE"/>
    <w:rsid w:val="00651D6D"/>
    <w:rsid w:val="00652075"/>
    <w:rsid w:val="00652930"/>
    <w:rsid w:val="00652C07"/>
    <w:rsid w:val="00653079"/>
    <w:rsid w:val="0065316C"/>
    <w:rsid w:val="0065347D"/>
    <w:rsid w:val="006534D0"/>
    <w:rsid w:val="006537C3"/>
    <w:rsid w:val="00653A8A"/>
    <w:rsid w:val="00653BDF"/>
    <w:rsid w:val="00653E0D"/>
    <w:rsid w:val="00653E53"/>
    <w:rsid w:val="006542DE"/>
    <w:rsid w:val="00654305"/>
    <w:rsid w:val="00654379"/>
    <w:rsid w:val="006545BB"/>
    <w:rsid w:val="0065476A"/>
    <w:rsid w:val="00654B12"/>
    <w:rsid w:val="00655156"/>
    <w:rsid w:val="00655181"/>
    <w:rsid w:val="00655729"/>
    <w:rsid w:val="0065584D"/>
    <w:rsid w:val="00655959"/>
    <w:rsid w:val="00655D13"/>
    <w:rsid w:val="006560F5"/>
    <w:rsid w:val="00656783"/>
    <w:rsid w:val="00656B54"/>
    <w:rsid w:val="00656D6E"/>
    <w:rsid w:val="00656D72"/>
    <w:rsid w:val="00656DE7"/>
    <w:rsid w:val="00656FA5"/>
    <w:rsid w:val="006571FB"/>
    <w:rsid w:val="006572BB"/>
    <w:rsid w:val="006574D6"/>
    <w:rsid w:val="006575BF"/>
    <w:rsid w:val="0065760F"/>
    <w:rsid w:val="00657703"/>
    <w:rsid w:val="00657A08"/>
    <w:rsid w:val="00657A9E"/>
    <w:rsid w:val="00657B3B"/>
    <w:rsid w:val="00657E4A"/>
    <w:rsid w:val="00657FD2"/>
    <w:rsid w:val="006600C9"/>
    <w:rsid w:val="00660464"/>
    <w:rsid w:val="00660A6B"/>
    <w:rsid w:val="00660CF9"/>
    <w:rsid w:val="00660EE6"/>
    <w:rsid w:val="006613F1"/>
    <w:rsid w:val="00661446"/>
    <w:rsid w:val="00661629"/>
    <w:rsid w:val="0066166B"/>
    <w:rsid w:val="00661670"/>
    <w:rsid w:val="00661701"/>
    <w:rsid w:val="00661775"/>
    <w:rsid w:val="006617B8"/>
    <w:rsid w:val="00661B6C"/>
    <w:rsid w:val="00661CD9"/>
    <w:rsid w:val="00662279"/>
    <w:rsid w:val="006625E5"/>
    <w:rsid w:val="00662DF0"/>
    <w:rsid w:val="00662FDF"/>
    <w:rsid w:val="00663044"/>
    <w:rsid w:val="0066364D"/>
    <w:rsid w:val="006636EF"/>
    <w:rsid w:val="00663DCB"/>
    <w:rsid w:val="006640AD"/>
    <w:rsid w:val="00664175"/>
    <w:rsid w:val="00664262"/>
    <w:rsid w:val="006642A6"/>
    <w:rsid w:val="00664537"/>
    <w:rsid w:val="00664A43"/>
    <w:rsid w:val="00664AA6"/>
    <w:rsid w:val="00664BEA"/>
    <w:rsid w:val="00665066"/>
    <w:rsid w:val="006650AF"/>
    <w:rsid w:val="0066527C"/>
    <w:rsid w:val="0066546E"/>
    <w:rsid w:val="00665471"/>
    <w:rsid w:val="006656F0"/>
    <w:rsid w:val="0066593D"/>
    <w:rsid w:val="00665A62"/>
    <w:rsid w:val="00665BAA"/>
    <w:rsid w:val="00665E0D"/>
    <w:rsid w:val="006664E2"/>
    <w:rsid w:val="00666552"/>
    <w:rsid w:val="006667A5"/>
    <w:rsid w:val="006669DE"/>
    <w:rsid w:val="00666A14"/>
    <w:rsid w:val="00667058"/>
    <w:rsid w:val="006670B9"/>
    <w:rsid w:val="0066711C"/>
    <w:rsid w:val="0066748C"/>
    <w:rsid w:val="006677A9"/>
    <w:rsid w:val="006678B0"/>
    <w:rsid w:val="006678F2"/>
    <w:rsid w:val="00667F4D"/>
    <w:rsid w:val="00670133"/>
    <w:rsid w:val="0067016F"/>
    <w:rsid w:val="0067031B"/>
    <w:rsid w:val="0067034F"/>
    <w:rsid w:val="00670F28"/>
    <w:rsid w:val="006712F4"/>
    <w:rsid w:val="0067132C"/>
    <w:rsid w:val="00671365"/>
    <w:rsid w:val="006713C7"/>
    <w:rsid w:val="00671472"/>
    <w:rsid w:val="0067148D"/>
    <w:rsid w:val="006714D9"/>
    <w:rsid w:val="00671624"/>
    <w:rsid w:val="006716CE"/>
    <w:rsid w:val="006717AF"/>
    <w:rsid w:val="00671B9B"/>
    <w:rsid w:val="00671C04"/>
    <w:rsid w:val="00671D3C"/>
    <w:rsid w:val="00671FC0"/>
    <w:rsid w:val="00671FC2"/>
    <w:rsid w:val="006721E4"/>
    <w:rsid w:val="006725CD"/>
    <w:rsid w:val="006727F5"/>
    <w:rsid w:val="00672A4E"/>
    <w:rsid w:val="00672A6E"/>
    <w:rsid w:val="00672ACA"/>
    <w:rsid w:val="00672E78"/>
    <w:rsid w:val="00672EF6"/>
    <w:rsid w:val="00673726"/>
    <w:rsid w:val="00673B48"/>
    <w:rsid w:val="00673C3D"/>
    <w:rsid w:val="00673E0F"/>
    <w:rsid w:val="00674113"/>
    <w:rsid w:val="006747A7"/>
    <w:rsid w:val="006747C5"/>
    <w:rsid w:val="006749B6"/>
    <w:rsid w:val="00674A3E"/>
    <w:rsid w:val="00674BD8"/>
    <w:rsid w:val="00674BFB"/>
    <w:rsid w:val="00674D26"/>
    <w:rsid w:val="00674D33"/>
    <w:rsid w:val="006753C2"/>
    <w:rsid w:val="006754CD"/>
    <w:rsid w:val="006755FE"/>
    <w:rsid w:val="00675872"/>
    <w:rsid w:val="00675BAB"/>
    <w:rsid w:val="00675C01"/>
    <w:rsid w:val="00675C88"/>
    <w:rsid w:val="00675CC6"/>
    <w:rsid w:val="00675FA9"/>
    <w:rsid w:val="00676142"/>
    <w:rsid w:val="006761DB"/>
    <w:rsid w:val="006763E4"/>
    <w:rsid w:val="00676685"/>
    <w:rsid w:val="00676776"/>
    <w:rsid w:val="006768CD"/>
    <w:rsid w:val="006769EC"/>
    <w:rsid w:val="00676A05"/>
    <w:rsid w:val="00676A68"/>
    <w:rsid w:val="00676BB1"/>
    <w:rsid w:val="00677035"/>
    <w:rsid w:val="00677911"/>
    <w:rsid w:val="00677925"/>
    <w:rsid w:val="00677A42"/>
    <w:rsid w:val="00677CAE"/>
    <w:rsid w:val="00677CDD"/>
    <w:rsid w:val="00677EBF"/>
    <w:rsid w:val="006803C9"/>
    <w:rsid w:val="00680421"/>
    <w:rsid w:val="00680493"/>
    <w:rsid w:val="006805F0"/>
    <w:rsid w:val="00680A9C"/>
    <w:rsid w:val="00680B9A"/>
    <w:rsid w:val="00680E1C"/>
    <w:rsid w:val="00681173"/>
    <w:rsid w:val="00681766"/>
    <w:rsid w:val="00681A0A"/>
    <w:rsid w:val="00681AF1"/>
    <w:rsid w:val="00681B53"/>
    <w:rsid w:val="00681C8A"/>
    <w:rsid w:val="00681D63"/>
    <w:rsid w:val="00681DEA"/>
    <w:rsid w:val="00681ED6"/>
    <w:rsid w:val="00682052"/>
    <w:rsid w:val="00682096"/>
    <w:rsid w:val="00682502"/>
    <w:rsid w:val="0068292A"/>
    <w:rsid w:val="00682B0C"/>
    <w:rsid w:val="00682BDF"/>
    <w:rsid w:val="00682C54"/>
    <w:rsid w:val="00682C77"/>
    <w:rsid w:val="00683357"/>
    <w:rsid w:val="0068338C"/>
    <w:rsid w:val="006839BD"/>
    <w:rsid w:val="00683B33"/>
    <w:rsid w:val="00683D1E"/>
    <w:rsid w:val="00683ECB"/>
    <w:rsid w:val="00684222"/>
    <w:rsid w:val="006842E5"/>
    <w:rsid w:val="00684499"/>
    <w:rsid w:val="0068464A"/>
    <w:rsid w:val="00684B1B"/>
    <w:rsid w:val="00684B97"/>
    <w:rsid w:val="00685086"/>
    <w:rsid w:val="006853C4"/>
    <w:rsid w:val="00685731"/>
    <w:rsid w:val="006859B0"/>
    <w:rsid w:val="00685B7D"/>
    <w:rsid w:val="00685C44"/>
    <w:rsid w:val="00685D68"/>
    <w:rsid w:val="00685F18"/>
    <w:rsid w:val="00685F41"/>
    <w:rsid w:val="0068605C"/>
    <w:rsid w:val="00686253"/>
    <w:rsid w:val="006863DD"/>
    <w:rsid w:val="00686915"/>
    <w:rsid w:val="00686A06"/>
    <w:rsid w:val="00686A07"/>
    <w:rsid w:val="00686A9E"/>
    <w:rsid w:val="00686BB5"/>
    <w:rsid w:val="00686E43"/>
    <w:rsid w:val="00686EB3"/>
    <w:rsid w:val="00686F24"/>
    <w:rsid w:val="00687216"/>
    <w:rsid w:val="00687466"/>
    <w:rsid w:val="006876DD"/>
    <w:rsid w:val="00687B92"/>
    <w:rsid w:val="00687F8D"/>
    <w:rsid w:val="00687FD1"/>
    <w:rsid w:val="0069031B"/>
    <w:rsid w:val="00690465"/>
    <w:rsid w:val="0069046E"/>
    <w:rsid w:val="00690485"/>
    <w:rsid w:val="00690795"/>
    <w:rsid w:val="00690876"/>
    <w:rsid w:val="00690A0F"/>
    <w:rsid w:val="00690A2F"/>
    <w:rsid w:val="00690D92"/>
    <w:rsid w:val="00691677"/>
    <w:rsid w:val="0069196D"/>
    <w:rsid w:val="0069240B"/>
    <w:rsid w:val="00692638"/>
    <w:rsid w:val="00692C81"/>
    <w:rsid w:val="0069309C"/>
    <w:rsid w:val="006934AC"/>
    <w:rsid w:val="00693A3C"/>
    <w:rsid w:val="00693C75"/>
    <w:rsid w:val="00694025"/>
    <w:rsid w:val="00694227"/>
    <w:rsid w:val="006942A3"/>
    <w:rsid w:val="00694574"/>
    <w:rsid w:val="00694817"/>
    <w:rsid w:val="00694D95"/>
    <w:rsid w:val="00694EA4"/>
    <w:rsid w:val="00694F5D"/>
    <w:rsid w:val="00694F81"/>
    <w:rsid w:val="00694FB9"/>
    <w:rsid w:val="00695235"/>
    <w:rsid w:val="006952E6"/>
    <w:rsid w:val="00695405"/>
    <w:rsid w:val="006956CF"/>
    <w:rsid w:val="0069585D"/>
    <w:rsid w:val="00695A2E"/>
    <w:rsid w:val="00695B59"/>
    <w:rsid w:val="00695BB5"/>
    <w:rsid w:val="00695CCE"/>
    <w:rsid w:val="00695E18"/>
    <w:rsid w:val="00695E9B"/>
    <w:rsid w:val="00695F64"/>
    <w:rsid w:val="00695FA4"/>
    <w:rsid w:val="0069634B"/>
    <w:rsid w:val="0069675D"/>
    <w:rsid w:val="00696A25"/>
    <w:rsid w:val="00696D27"/>
    <w:rsid w:val="00696E72"/>
    <w:rsid w:val="006970CE"/>
    <w:rsid w:val="0069713C"/>
    <w:rsid w:val="0069733A"/>
    <w:rsid w:val="00697664"/>
    <w:rsid w:val="00697DB8"/>
    <w:rsid w:val="00697E93"/>
    <w:rsid w:val="00697F11"/>
    <w:rsid w:val="00697F53"/>
    <w:rsid w:val="00697FF5"/>
    <w:rsid w:val="006A00F6"/>
    <w:rsid w:val="006A0250"/>
    <w:rsid w:val="006A04CE"/>
    <w:rsid w:val="006A07B8"/>
    <w:rsid w:val="006A0866"/>
    <w:rsid w:val="006A0A26"/>
    <w:rsid w:val="006A0B5C"/>
    <w:rsid w:val="006A0CF9"/>
    <w:rsid w:val="006A0D83"/>
    <w:rsid w:val="006A103C"/>
    <w:rsid w:val="006A11CE"/>
    <w:rsid w:val="006A126F"/>
    <w:rsid w:val="006A1380"/>
    <w:rsid w:val="006A1716"/>
    <w:rsid w:val="006A1A0B"/>
    <w:rsid w:val="006A1C0F"/>
    <w:rsid w:val="006A1D58"/>
    <w:rsid w:val="006A22C1"/>
    <w:rsid w:val="006A2506"/>
    <w:rsid w:val="006A2596"/>
    <w:rsid w:val="006A285F"/>
    <w:rsid w:val="006A2C98"/>
    <w:rsid w:val="006A2F3C"/>
    <w:rsid w:val="006A306C"/>
    <w:rsid w:val="006A30BD"/>
    <w:rsid w:val="006A3169"/>
    <w:rsid w:val="006A36CD"/>
    <w:rsid w:val="006A3764"/>
    <w:rsid w:val="006A3DBB"/>
    <w:rsid w:val="006A3E06"/>
    <w:rsid w:val="006A44B3"/>
    <w:rsid w:val="006A46EE"/>
    <w:rsid w:val="006A48D1"/>
    <w:rsid w:val="006A4A2D"/>
    <w:rsid w:val="006A4B4D"/>
    <w:rsid w:val="006A527A"/>
    <w:rsid w:val="006A5295"/>
    <w:rsid w:val="006A52C4"/>
    <w:rsid w:val="006A5358"/>
    <w:rsid w:val="006A5472"/>
    <w:rsid w:val="006A55DC"/>
    <w:rsid w:val="006A5907"/>
    <w:rsid w:val="006A5B39"/>
    <w:rsid w:val="006A5C5A"/>
    <w:rsid w:val="006A5EC5"/>
    <w:rsid w:val="006A6032"/>
    <w:rsid w:val="006A6452"/>
    <w:rsid w:val="006A6597"/>
    <w:rsid w:val="006A6F04"/>
    <w:rsid w:val="006A7077"/>
    <w:rsid w:val="006A713C"/>
    <w:rsid w:val="006A792F"/>
    <w:rsid w:val="006A7976"/>
    <w:rsid w:val="006A7B52"/>
    <w:rsid w:val="006A7F3D"/>
    <w:rsid w:val="006B009C"/>
    <w:rsid w:val="006B015E"/>
    <w:rsid w:val="006B01B6"/>
    <w:rsid w:val="006B02C4"/>
    <w:rsid w:val="006B0455"/>
    <w:rsid w:val="006B0650"/>
    <w:rsid w:val="006B06B1"/>
    <w:rsid w:val="006B07F5"/>
    <w:rsid w:val="006B08EF"/>
    <w:rsid w:val="006B09E7"/>
    <w:rsid w:val="006B0B12"/>
    <w:rsid w:val="006B0C50"/>
    <w:rsid w:val="006B0D1C"/>
    <w:rsid w:val="006B0D66"/>
    <w:rsid w:val="006B0E3A"/>
    <w:rsid w:val="006B0E92"/>
    <w:rsid w:val="006B185D"/>
    <w:rsid w:val="006B1933"/>
    <w:rsid w:val="006B1BB2"/>
    <w:rsid w:val="006B1D4F"/>
    <w:rsid w:val="006B1E85"/>
    <w:rsid w:val="006B20F0"/>
    <w:rsid w:val="006B21F9"/>
    <w:rsid w:val="006B220E"/>
    <w:rsid w:val="006B2384"/>
    <w:rsid w:val="006B2488"/>
    <w:rsid w:val="006B26A9"/>
    <w:rsid w:val="006B271C"/>
    <w:rsid w:val="006B2765"/>
    <w:rsid w:val="006B2816"/>
    <w:rsid w:val="006B289F"/>
    <w:rsid w:val="006B29BA"/>
    <w:rsid w:val="006B2F94"/>
    <w:rsid w:val="006B31A7"/>
    <w:rsid w:val="006B3307"/>
    <w:rsid w:val="006B3656"/>
    <w:rsid w:val="006B365C"/>
    <w:rsid w:val="006B3A2C"/>
    <w:rsid w:val="006B3B5D"/>
    <w:rsid w:val="006B404A"/>
    <w:rsid w:val="006B40AF"/>
    <w:rsid w:val="006B4118"/>
    <w:rsid w:val="006B443D"/>
    <w:rsid w:val="006B4A82"/>
    <w:rsid w:val="006B4D72"/>
    <w:rsid w:val="006B4E89"/>
    <w:rsid w:val="006B5299"/>
    <w:rsid w:val="006B5434"/>
    <w:rsid w:val="006B548B"/>
    <w:rsid w:val="006B56C9"/>
    <w:rsid w:val="006B56FB"/>
    <w:rsid w:val="006B56FC"/>
    <w:rsid w:val="006B5776"/>
    <w:rsid w:val="006B57FB"/>
    <w:rsid w:val="006B5A48"/>
    <w:rsid w:val="006B5B48"/>
    <w:rsid w:val="006B5EE5"/>
    <w:rsid w:val="006B5F5D"/>
    <w:rsid w:val="006B5F6E"/>
    <w:rsid w:val="006B617A"/>
    <w:rsid w:val="006B62EA"/>
    <w:rsid w:val="006B64AE"/>
    <w:rsid w:val="006B673F"/>
    <w:rsid w:val="006B6AA4"/>
    <w:rsid w:val="006B6B6E"/>
    <w:rsid w:val="006B6BC9"/>
    <w:rsid w:val="006B6CB9"/>
    <w:rsid w:val="006B719C"/>
    <w:rsid w:val="006B73A5"/>
    <w:rsid w:val="006B73F2"/>
    <w:rsid w:val="006B7AE9"/>
    <w:rsid w:val="006B7B1C"/>
    <w:rsid w:val="006B7B6C"/>
    <w:rsid w:val="006B7FC7"/>
    <w:rsid w:val="006C01AB"/>
    <w:rsid w:val="006C0392"/>
    <w:rsid w:val="006C05C6"/>
    <w:rsid w:val="006C0871"/>
    <w:rsid w:val="006C0887"/>
    <w:rsid w:val="006C0D18"/>
    <w:rsid w:val="006C0ED8"/>
    <w:rsid w:val="006C1097"/>
    <w:rsid w:val="006C12AD"/>
    <w:rsid w:val="006C12EF"/>
    <w:rsid w:val="006C131E"/>
    <w:rsid w:val="006C136D"/>
    <w:rsid w:val="006C1440"/>
    <w:rsid w:val="006C1546"/>
    <w:rsid w:val="006C16F9"/>
    <w:rsid w:val="006C18A3"/>
    <w:rsid w:val="006C1945"/>
    <w:rsid w:val="006C1B68"/>
    <w:rsid w:val="006C1B6F"/>
    <w:rsid w:val="006C1DE5"/>
    <w:rsid w:val="006C1E4A"/>
    <w:rsid w:val="006C2066"/>
    <w:rsid w:val="006C22EA"/>
    <w:rsid w:val="006C23C9"/>
    <w:rsid w:val="006C2C2F"/>
    <w:rsid w:val="006C2C50"/>
    <w:rsid w:val="006C3112"/>
    <w:rsid w:val="006C313E"/>
    <w:rsid w:val="006C351D"/>
    <w:rsid w:val="006C37F0"/>
    <w:rsid w:val="006C398F"/>
    <w:rsid w:val="006C3992"/>
    <w:rsid w:val="006C3B3A"/>
    <w:rsid w:val="006C3B63"/>
    <w:rsid w:val="006C3B80"/>
    <w:rsid w:val="006C3D8B"/>
    <w:rsid w:val="006C3F37"/>
    <w:rsid w:val="006C44FB"/>
    <w:rsid w:val="006C4986"/>
    <w:rsid w:val="006C4C43"/>
    <w:rsid w:val="006C4D5C"/>
    <w:rsid w:val="006C4E0F"/>
    <w:rsid w:val="006C5631"/>
    <w:rsid w:val="006C5659"/>
    <w:rsid w:val="006C5FA1"/>
    <w:rsid w:val="006C5FC0"/>
    <w:rsid w:val="006C670B"/>
    <w:rsid w:val="006C67A0"/>
    <w:rsid w:val="006C68CF"/>
    <w:rsid w:val="006C69F4"/>
    <w:rsid w:val="006C6D6A"/>
    <w:rsid w:val="006C6E85"/>
    <w:rsid w:val="006C6F30"/>
    <w:rsid w:val="006C6FE3"/>
    <w:rsid w:val="006C7187"/>
    <w:rsid w:val="006C741E"/>
    <w:rsid w:val="006C76CB"/>
    <w:rsid w:val="006C76FA"/>
    <w:rsid w:val="006C799E"/>
    <w:rsid w:val="006C7C87"/>
    <w:rsid w:val="006C7E9B"/>
    <w:rsid w:val="006C7F61"/>
    <w:rsid w:val="006D048D"/>
    <w:rsid w:val="006D0AE2"/>
    <w:rsid w:val="006D0BB4"/>
    <w:rsid w:val="006D0C94"/>
    <w:rsid w:val="006D0CC7"/>
    <w:rsid w:val="006D0E1F"/>
    <w:rsid w:val="006D12D6"/>
    <w:rsid w:val="006D18CB"/>
    <w:rsid w:val="006D1B2F"/>
    <w:rsid w:val="006D1FE0"/>
    <w:rsid w:val="006D1FFF"/>
    <w:rsid w:val="006D2403"/>
    <w:rsid w:val="006D24AB"/>
    <w:rsid w:val="006D2715"/>
    <w:rsid w:val="006D2C35"/>
    <w:rsid w:val="006D2EEF"/>
    <w:rsid w:val="006D2EF6"/>
    <w:rsid w:val="006D2F44"/>
    <w:rsid w:val="006D34CD"/>
    <w:rsid w:val="006D3610"/>
    <w:rsid w:val="006D379B"/>
    <w:rsid w:val="006D3952"/>
    <w:rsid w:val="006D3B7F"/>
    <w:rsid w:val="006D3D69"/>
    <w:rsid w:val="006D3E76"/>
    <w:rsid w:val="006D4075"/>
    <w:rsid w:val="006D4169"/>
    <w:rsid w:val="006D452E"/>
    <w:rsid w:val="006D4655"/>
    <w:rsid w:val="006D4693"/>
    <w:rsid w:val="006D48B4"/>
    <w:rsid w:val="006D4A6E"/>
    <w:rsid w:val="006D4BD3"/>
    <w:rsid w:val="006D4C3C"/>
    <w:rsid w:val="006D4EAA"/>
    <w:rsid w:val="006D508D"/>
    <w:rsid w:val="006D537E"/>
    <w:rsid w:val="006D5417"/>
    <w:rsid w:val="006D5621"/>
    <w:rsid w:val="006D5698"/>
    <w:rsid w:val="006D5B6F"/>
    <w:rsid w:val="006D5B83"/>
    <w:rsid w:val="006D5E5E"/>
    <w:rsid w:val="006D5E66"/>
    <w:rsid w:val="006D5FED"/>
    <w:rsid w:val="006D627C"/>
    <w:rsid w:val="006D6345"/>
    <w:rsid w:val="006D65BD"/>
    <w:rsid w:val="006D689E"/>
    <w:rsid w:val="006D6FC1"/>
    <w:rsid w:val="006D7102"/>
    <w:rsid w:val="006D7195"/>
    <w:rsid w:val="006D79BF"/>
    <w:rsid w:val="006D7B79"/>
    <w:rsid w:val="006D7D31"/>
    <w:rsid w:val="006D7D63"/>
    <w:rsid w:val="006D7DF2"/>
    <w:rsid w:val="006E0006"/>
    <w:rsid w:val="006E001B"/>
    <w:rsid w:val="006E04BF"/>
    <w:rsid w:val="006E05ED"/>
    <w:rsid w:val="006E05F1"/>
    <w:rsid w:val="006E0637"/>
    <w:rsid w:val="006E0672"/>
    <w:rsid w:val="006E08F8"/>
    <w:rsid w:val="006E09C2"/>
    <w:rsid w:val="006E0BB9"/>
    <w:rsid w:val="006E0CBF"/>
    <w:rsid w:val="006E0EF7"/>
    <w:rsid w:val="006E0F35"/>
    <w:rsid w:val="006E13D1"/>
    <w:rsid w:val="006E13DC"/>
    <w:rsid w:val="006E1AC7"/>
    <w:rsid w:val="006E1C1B"/>
    <w:rsid w:val="006E1D7B"/>
    <w:rsid w:val="006E1E03"/>
    <w:rsid w:val="006E2006"/>
    <w:rsid w:val="006E202D"/>
    <w:rsid w:val="006E2082"/>
    <w:rsid w:val="006E2528"/>
    <w:rsid w:val="006E253E"/>
    <w:rsid w:val="006E25B4"/>
    <w:rsid w:val="006E2623"/>
    <w:rsid w:val="006E2753"/>
    <w:rsid w:val="006E27E6"/>
    <w:rsid w:val="006E2A25"/>
    <w:rsid w:val="006E2ECC"/>
    <w:rsid w:val="006E2FB0"/>
    <w:rsid w:val="006E3105"/>
    <w:rsid w:val="006E3549"/>
    <w:rsid w:val="006E356A"/>
    <w:rsid w:val="006E37B7"/>
    <w:rsid w:val="006E3B8C"/>
    <w:rsid w:val="006E3CC3"/>
    <w:rsid w:val="006E3D56"/>
    <w:rsid w:val="006E3E8B"/>
    <w:rsid w:val="006E3FC2"/>
    <w:rsid w:val="006E4098"/>
    <w:rsid w:val="006E428E"/>
    <w:rsid w:val="006E4880"/>
    <w:rsid w:val="006E4BBA"/>
    <w:rsid w:val="006E4CDD"/>
    <w:rsid w:val="006E4F58"/>
    <w:rsid w:val="006E4F7F"/>
    <w:rsid w:val="006E50DA"/>
    <w:rsid w:val="006E5296"/>
    <w:rsid w:val="006E52DB"/>
    <w:rsid w:val="006E54B2"/>
    <w:rsid w:val="006E5587"/>
    <w:rsid w:val="006E5B6B"/>
    <w:rsid w:val="006E5D54"/>
    <w:rsid w:val="006E5FAB"/>
    <w:rsid w:val="006E5FE3"/>
    <w:rsid w:val="006E61D3"/>
    <w:rsid w:val="006E61F4"/>
    <w:rsid w:val="006E6203"/>
    <w:rsid w:val="006E6365"/>
    <w:rsid w:val="006E6562"/>
    <w:rsid w:val="006E665C"/>
    <w:rsid w:val="006E666D"/>
    <w:rsid w:val="006E6BA3"/>
    <w:rsid w:val="006E6C69"/>
    <w:rsid w:val="006E6DC2"/>
    <w:rsid w:val="006E6F18"/>
    <w:rsid w:val="006E720D"/>
    <w:rsid w:val="006E75C3"/>
    <w:rsid w:val="006E76B5"/>
    <w:rsid w:val="006E779A"/>
    <w:rsid w:val="006E7A66"/>
    <w:rsid w:val="006E7BA5"/>
    <w:rsid w:val="006F054F"/>
    <w:rsid w:val="006F05E0"/>
    <w:rsid w:val="006F07AF"/>
    <w:rsid w:val="006F0950"/>
    <w:rsid w:val="006F0AF9"/>
    <w:rsid w:val="006F0C28"/>
    <w:rsid w:val="006F0DA3"/>
    <w:rsid w:val="006F0DD9"/>
    <w:rsid w:val="006F0FBD"/>
    <w:rsid w:val="006F1247"/>
    <w:rsid w:val="006F1344"/>
    <w:rsid w:val="006F14B4"/>
    <w:rsid w:val="006F15CB"/>
    <w:rsid w:val="006F181E"/>
    <w:rsid w:val="006F19D7"/>
    <w:rsid w:val="006F1B61"/>
    <w:rsid w:val="006F1D44"/>
    <w:rsid w:val="006F1FBF"/>
    <w:rsid w:val="006F2460"/>
    <w:rsid w:val="006F2674"/>
    <w:rsid w:val="006F27DE"/>
    <w:rsid w:val="006F2801"/>
    <w:rsid w:val="006F2882"/>
    <w:rsid w:val="006F28A2"/>
    <w:rsid w:val="006F2A82"/>
    <w:rsid w:val="006F2AD0"/>
    <w:rsid w:val="006F2B3C"/>
    <w:rsid w:val="006F2D41"/>
    <w:rsid w:val="006F2F4F"/>
    <w:rsid w:val="006F3045"/>
    <w:rsid w:val="006F3116"/>
    <w:rsid w:val="006F31E9"/>
    <w:rsid w:val="006F32BD"/>
    <w:rsid w:val="006F32EA"/>
    <w:rsid w:val="006F37F5"/>
    <w:rsid w:val="006F39BB"/>
    <w:rsid w:val="006F3BB2"/>
    <w:rsid w:val="006F3BC3"/>
    <w:rsid w:val="006F3C9D"/>
    <w:rsid w:val="006F3CF7"/>
    <w:rsid w:val="006F3F03"/>
    <w:rsid w:val="006F4061"/>
    <w:rsid w:val="006F45CB"/>
    <w:rsid w:val="006F4616"/>
    <w:rsid w:val="006F477B"/>
    <w:rsid w:val="006F4875"/>
    <w:rsid w:val="006F4A6C"/>
    <w:rsid w:val="006F4BD2"/>
    <w:rsid w:val="006F4BFA"/>
    <w:rsid w:val="006F4E42"/>
    <w:rsid w:val="006F4F14"/>
    <w:rsid w:val="006F5118"/>
    <w:rsid w:val="006F53B8"/>
    <w:rsid w:val="006F546B"/>
    <w:rsid w:val="006F5561"/>
    <w:rsid w:val="006F5621"/>
    <w:rsid w:val="006F578D"/>
    <w:rsid w:val="006F58ED"/>
    <w:rsid w:val="006F593A"/>
    <w:rsid w:val="006F595F"/>
    <w:rsid w:val="006F5DC8"/>
    <w:rsid w:val="006F5DED"/>
    <w:rsid w:val="006F5FAC"/>
    <w:rsid w:val="006F5FCF"/>
    <w:rsid w:val="006F6355"/>
    <w:rsid w:val="006F63CE"/>
    <w:rsid w:val="006F6462"/>
    <w:rsid w:val="006F6A59"/>
    <w:rsid w:val="006F6EEC"/>
    <w:rsid w:val="006F718E"/>
    <w:rsid w:val="006F73C1"/>
    <w:rsid w:val="006F73E9"/>
    <w:rsid w:val="006F77BF"/>
    <w:rsid w:val="006F7C84"/>
    <w:rsid w:val="006F7CBF"/>
    <w:rsid w:val="006F7DE6"/>
    <w:rsid w:val="00700048"/>
    <w:rsid w:val="007000CC"/>
    <w:rsid w:val="007001CB"/>
    <w:rsid w:val="007004DB"/>
    <w:rsid w:val="007005FD"/>
    <w:rsid w:val="007007BB"/>
    <w:rsid w:val="007008FC"/>
    <w:rsid w:val="007009C5"/>
    <w:rsid w:val="00700C08"/>
    <w:rsid w:val="00700C21"/>
    <w:rsid w:val="00700C70"/>
    <w:rsid w:val="00700E9F"/>
    <w:rsid w:val="00700FF6"/>
    <w:rsid w:val="00701448"/>
    <w:rsid w:val="007016FD"/>
    <w:rsid w:val="00701AB8"/>
    <w:rsid w:val="00701D05"/>
    <w:rsid w:val="00701FA4"/>
    <w:rsid w:val="00702182"/>
    <w:rsid w:val="0070280F"/>
    <w:rsid w:val="00702B79"/>
    <w:rsid w:val="00702BAB"/>
    <w:rsid w:val="00702CEF"/>
    <w:rsid w:val="007030E0"/>
    <w:rsid w:val="00703111"/>
    <w:rsid w:val="00703182"/>
    <w:rsid w:val="007034AC"/>
    <w:rsid w:val="00703569"/>
    <w:rsid w:val="007036FF"/>
    <w:rsid w:val="00703781"/>
    <w:rsid w:val="0070385F"/>
    <w:rsid w:val="0070395A"/>
    <w:rsid w:val="00703B76"/>
    <w:rsid w:val="00703BE7"/>
    <w:rsid w:val="0070403F"/>
    <w:rsid w:val="007041DF"/>
    <w:rsid w:val="00704398"/>
    <w:rsid w:val="00704610"/>
    <w:rsid w:val="0070479B"/>
    <w:rsid w:val="00704973"/>
    <w:rsid w:val="00704B4D"/>
    <w:rsid w:val="00704E4D"/>
    <w:rsid w:val="00705052"/>
    <w:rsid w:val="007055BE"/>
    <w:rsid w:val="007056DA"/>
    <w:rsid w:val="00705877"/>
    <w:rsid w:val="007058B2"/>
    <w:rsid w:val="007059C6"/>
    <w:rsid w:val="00705AF1"/>
    <w:rsid w:val="00705B26"/>
    <w:rsid w:val="00705E5D"/>
    <w:rsid w:val="00705FCB"/>
    <w:rsid w:val="0070658C"/>
    <w:rsid w:val="007068EE"/>
    <w:rsid w:val="00706A76"/>
    <w:rsid w:val="00706BAF"/>
    <w:rsid w:val="00706E57"/>
    <w:rsid w:val="00706E61"/>
    <w:rsid w:val="00707000"/>
    <w:rsid w:val="00707116"/>
    <w:rsid w:val="00707137"/>
    <w:rsid w:val="00707816"/>
    <w:rsid w:val="00707819"/>
    <w:rsid w:val="00707CDD"/>
    <w:rsid w:val="00707E9A"/>
    <w:rsid w:val="00707F70"/>
    <w:rsid w:val="00707F8E"/>
    <w:rsid w:val="00710110"/>
    <w:rsid w:val="00710284"/>
    <w:rsid w:val="007106DA"/>
    <w:rsid w:val="00710938"/>
    <w:rsid w:val="00710BD6"/>
    <w:rsid w:val="00710EE8"/>
    <w:rsid w:val="00710EEB"/>
    <w:rsid w:val="007114C3"/>
    <w:rsid w:val="00711528"/>
    <w:rsid w:val="007117B7"/>
    <w:rsid w:val="007117C3"/>
    <w:rsid w:val="00711E13"/>
    <w:rsid w:val="00711E87"/>
    <w:rsid w:val="00712080"/>
    <w:rsid w:val="0071224B"/>
    <w:rsid w:val="00712342"/>
    <w:rsid w:val="00712383"/>
    <w:rsid w:val="007125B3"/>
    <w:rsid w:val="007125F2"/>
    <w:rsid w:val="00712EDA"/>
    <w:rsid w:val="00712F22"/>
    <w:rsid w:val="00712FEB"/>
    <w:rsid w:val="0071326B"/>
    <w:rsid w:val="007133D2"/>
    <w:rsid w:val="00713542"/>
    <w:rsid w:val="007137D0"/>
    <w:rsid w:val="007139B0"/>
    <w:rsid w:val="00713B33"/>
    <w:rsid w:val="00713DCD"/>
    <w:rsid w:val="007141C9"/>
    <w:rsid w:val="0071448A"/>
    <w:rsid w:val="007147FC"/>
    <w:rsid w:val="007155D3"/>
    <w:rsid w:val="00715614"/>
    <w:rsid w:val="00715639"/>
    <w:rsid w:val="00715750"/>
    <w:rsid w:val="007158F8"/>
    <w:rsid w:val="00715DA6"/>
    <w:rsid w:val="00715E15"/>
    <w:rsid w:val="0071608C"/>
    <w:rsid w:val="007160B8"/>
    <w:rsid w:val="007160DF"/>
    <w:rsid w:val="007161A7"/>
    <w:rsid w:val="00716374"/>
    <w:rsid w:val="007167FD"/>
    <w:rsid w:val="00716BA8"/>
    <w:rsid w:val="00716C01"/>
    <w:rsid w:val="0071705B"/>
    <w:rsid w:val="007170BD"/>
    <w:rsid w:val="0071717B"/>
    <w:rsid w:val="00717412"/>
    <w:rsid w:val="0071753C"/>
    <w:rsid w:val="0071765E"/>
    <w:rsid w:val="007176D2"/>
    <w:rsid w:val="007176F9"/>
    <w:rsid w:val="0071780D"/>
    <w:rsid w:val="00717816"/>
    <w:rsid w:val="00717B52"/>
    <w:rsid w:val="00717F10"/>
    <w:rsid w:val="007202ED"/>
    <w:rsid w:val="007206B9"/>
    <w:rsid w:val="0072084C"/>
    <w:rsid w:val="00720954"/>
    <w:rsid w:val="00720BE8"/>
    <w:rsid w:val="00720C46"/>
    <w:rsid w:val="00721590"/>
    <w:rsid w:val="0072159A"/>
    <w:rsid w:val="007217EC"/>
    <w:rsid w:val="00721857"/>
    <w:rsid w:val="00721B22"/>
    <w:rsid w:val="00721BC3"/>
    <w:rsid w:val="00721C78"/>
    <w:rsid w:val="00721D05"/>
    <w:rsid w:val="007220AC"/>
    <w:rsid w:val="00722536"/>
    <w:rsid w:val="007225BF"/>
    <w:rsid w:val="0072269D"/>
    <w:rsid w:val="00722910"/>
    <w:rsid w:val="00722926"/>
    <w:rsid w:val="007229A4"/>
    <w:rsid w:val="00722A58"/>
    <w:rsid w:val="00722FAF"/>
    <w:rsid w:val="007231B5"/>
    <w:rsid w:val="00723341"/>
    <w:rsid w:val="00723427"/>
    <w:rsid w:val="007234D8"/>
    <w:rsid w:val="00723790"/>
    <w:rsid w:val="007237CB"/>
    <w:rsid w:val="00723941"/>
    <w:rsid w:val="007239D9"/>
    <w:rsid w:val="00723D66"/>
    <w:rsid w:val="00723F7C"/>
    <w:rsid w:val="0072467C"/>
    <w:rsid w:val="00724798"/>
    <w:rsid w:val="00724909"/>
    <w:rsid w:val="007252F6"/>
    <w:rsid w:val="007252F8"/>
    <w:rsid w:val="0072560C"/>
    <w:rsid w:val="007257E2"/>
    <w:rsid w:val="00725AD5"/>
    <w:rsid w:val="00725C25"/>
    <w:rsid w:val="00725C9A"/>
    <w:rsid w:val="00725D9D"/>
    <w:rsid w:val="00725EAA"/>
    <w:rsid w:val="00725FEA"/>
    <w:rsid w:val="007262C5"/>
    <w:rsid w:val="0072658F"/>
    <w:rsid w:val="00726737"/>
    <w:rsid w:val="007267BF"/>
    <w:rsid w:val="00726824"/>
    <w:rsid w:val="0072705D"/>
    <w:rsid w:val="007271CD"/>
    <w:rsid w:val="00727210"/>
    <w:rsid w:val="0072726B"/>
    <w:rsid w:val="00727288"/>
    <w:rsid w:val="007273E1"/>
    <w:rsid w:val="0072756C"/>
    <w:rsid w:val="007275FE"/>
    <w:rsid w:val="00727607"/>
    <w:rsid w:val="00727919"/>
    <w:rsid w:val="0072795E"/>
    <w:rsid w:val="007301DF"/>
    <w:rsid w:val="0073034B"/>
    <w:rsid w:val="00730AA6"/>
    <w:rsid w:val="00730C2B"/>
    <w:rsid w:val="00730F02"/>
    <w:rsid w:val="007312A5"/>
    <w:rsid w:val="0073141A"/>
    <w:rsid w:val="007315B2"/>
    <w:rsid w:val="00731A02"/>
    <w:rsid w:val="00731BBD"/>
    <w:rsid w:val="00731CAE"/>
    <w:rsid w:val="00731CD8"/>
    <w:rsid w:val="00731D2E"/>
    <w:rsid w:val="00731DB7"/>
    <w:rsid w:val="00731E22"/>
    <w:rsid w:val="00731FE6"/>
    <w:rsid w:val="00732154"/>
    <w:rsid w:val="0073226A"/>
    <w:rsid w:val="00732C33"/>
    <w:rsid w:val="00732D1B"/>
    <w:rsid w:val="00732DF7"/>
    <w:rsid w:val="0073321E"/>
    <w:rsid w:val="0073325B"/>
    <w:rsid w:val="00733442"/>
    <w:rsid w:val="0073375E"/>
    <w:rsid w:val="00733D1A"/>
    <w:rsid w:val="00734075"/>
    <w:rsid w:val="00734100"/>
    <w:rsid w:val="00734395"/>
    <w:rsid w:val="0073443C"/>
    <w:rsid w:val="00734602"/>
    <w:rsid w:val="0073466C"/>
    <w:rsid w:val="00734715"/>
    <w:rsid w:val="00734928"/>
    <w:rsid w:val="00734AA6"/>
    <w:rsid w:val="00734C43"/>
    <w:rsid w:val="00734C6E"/>
    <w:rsid w:val="00734CBB"/>
    <w:rsid w:val="00734F50"/>
    <w:rsid w:val="00734FAC"/>
    <w:rsid w:val="0073521A"/>
    <w:rsid w:val="00735234"/>
    <w:rsid w:val="0073537E"/>
    <w:rsid w:val="007354F0"/>
    <w:rsid w:val="007358DB"/>
    <w:rsid w:val="007358F2"/>
    <w:rsid w:val="00735ABC"/>
    <w:rsid w:val="00735B47"/>
    <w:rsid w:val="0073624C"/>
    <w:rsid w:val="007364E8"/>
    <w:rsid w:val="007365BF"/>
    <w:rsid w:val="0073674F"/>
    <w:rsid w:val="00736B0E"/>
    <w:rsid w:val="00736BFC"/>
    <w:rsid w:val="00736D25"/>
    <w:rsid w:val="00736DAF"/>
    <w:rsid w:val="00736ED4"/>
    <w:rsid w:val="00737573"/>
    <w:rsid w:val="007379B9"/>
    <w:rsid w:val="00737A53"/>
    <w:rsid w:val="00737B81"/>
    <w:rsid w:val="00737DE9"/>
    <w:rsid w:val="00737FBC"/>
    <w:rsid w:val="0074020F"/>
    <w:rsid w:val="00740430"/>
    <w:rsid w:val="0074084E"/>
    <w:rsid w:val="007409B5"/>
    <w:rsid w:val="00740D14"/>
    <w:rsid w:val="00740DEF"/>
    <w:rsid w:val="00740E1E"/>
    <w:rsid w:val="00740E9F"/>
    <w:rsid w:val="0074108E"/>
    <w:rsid w:val="007411A7"/>
    <w:rsid w:val="0074121F"/>
    <w:rsid w:val="0074138F"/>
    <w:rsid w:val="00741622"/>
    <w:rsid w:val="007420DB"/>
    <w:rsid w:val="007421D1"/>
    <w:rsid w:val="00742223"/>
    <w:rsid w:val="0074222E"/>
    <w:rsid w:val="00742416"/>
    <w:rsid w:val="00742506"/>
    <w:rsid w:val="007425C3"/>
    <w:rsid w:val="00742644"/>
    <w:rsid w:val="0074282B"/>
    <w:rsid w:val="00742974"/>
    <w:rsid w:val="00742BC9"/>
    <w:rsid w:val="00742C32"/>
    <w:rsid w:val="00742CC1"/>
    <w:rsid w:val="00742CFD"/>
    <w:rsid w:val="00742E71"/>
    <w:rsid w:val="00742EAE"/>
    <w:rsid w:val="0074312F"/>
    <w:rsid w:val="007438A9"/>
    <w:rsid w:val="00743B3F"/>
    <w:rsid w:val="00743BF4"/>
    <w:rsid w:val="00743F39"/>
    <w:rsid w:val="00744124"/>
    <w:rsid w:val="00744153"/>
    <w:rsid w:val="0074415B"/>
    <w:rsid w:val="007441DE"/>
    <w:rsid w:val="00744543"/>
    <w:rsid w:val="007446C6"/>
    <w:rsid w:val="00744895"/>
    <w:rsid w:val="0074489A"/>
    <w:rsid w:val="0074491D"/>
    <w:rsid w:val="00744A3C"/>
    <w:rsid w:val="00744CF3"/>
    <w:rsid w:val="00744F49"/>
    <w:rsid w:val="00745178"/>
    <w:rsid w:val="00745217"/>
    <w:rsid w:val="0074532A"/>
    <w:rsid w:val="007455D0"/>
    <w:rsid w:val="00745618"/>
    <w:rsid w:val="00745635"/>
    <w:rsid w:val="0074596D"/>
    <w:rsid w:val="00745A28"/>
    <w:rsid w:val="00745AD0"/>
    <w:rsid w:val="00745BE1"/>
    <w:rsid w:val="00746020"/>
    <w:rsid w:val="00746346"/>
    <w:rsid w:val="00746408"/>
    <w:rsid w:val="0074640A"/>
    <w:rsid w:val="007465D0"/>
    <w:rsid w:val="0074663F"/>
    <w:rsid w:val="0074669B"/>
    <w:rsid w:val="00746901"/>
    <w:rsid w:val="00746989"/>
    <w:rsid w:val="00746CD3"/>
    <w:rsid w:val="0074757B"/>
    <w:rsid w:val="00747790"/>
    <w:rsid w:val="007479FB"/>
    <w:rsid w:val="00747C7D"/>
    <w:rsid w:val="00747CF4"/>
    <w:rsid w:val="00750124"/>
    <w:rsid w:val="00750249"/>
    <w:rsid w:val="007502CF"/>
    <w:rsid w:val="00750576"/>
    <w:rsid w:val="007505E1"/>
    <w:rsid w:val="00750719"/>
    <w:rsid w:val="007509D4"/>
    <w:rsid w:val="00750A6B"/>
    <w:rsid w:val="00750ACC"/>
    <w:rsid w:val="00750C2F"/>
    <w:rsid w:val="00750F4E"/>
    <w:rsid w:val="007510D4"/>
    <w:rsid w:val="007517A9"/>
    <w:rsid w:val="007518FB"/>
    <w:rsid w:val="00751980"/>
    <w:rsid w:val="00751C7E"/>
    <w:rsid w:val="00751FB7"/>
    <w:rsid w:val="00752162"/>
    <w:rsid w:val="007521D0"/>
    <w:rsid w:val="007521EF"/>
    <w:rsid w:val="00752385"/>
    <w:rsid w:val="007526FB"/>
    <w:rsid w:val="007527D0"/>
    <w:rsid w:val="00752B29"/>
    <w:rsid w:val="00752DE4"/>
    <w:rsid w:val="00752F94"/>
    <w:rsid w:val="007533F8"/>
    <w:rsid w:val="0075353B"/>
    <w:rsid w:val="0075355A"/>
    <w:rsid w:val="007537BE"/>
    <w:rsid w:val="007541F8"/>
    <w:rsid w:val="00754250"/>
    <w:rsid w:val="0075427D"/>
    <w:rsid w:val="007542A4"/>
    <w:rsid w:val="00754568"/>
    <w:rsid w:val="00754AAD"/>
    <w:rsid w:val="00754EDC"/>
    <w:rsid w:val="0075501D"/>
    <w:rsid w:val="007550E6"/>
    <w:rsid w:val="007554C7"/>
    <w:rsid w:val="00755562"/>
    <w:rsid w:val="00755B23"/>
    <w:rsid w:val="00755D69"/>
    <w:rsid w:val="00755E67"/>
    <w:rsid w:val="00756271"/>
    <w:rsid w:val="007566CD"/>
    <w:rsid w:val="00756832"/>
    <w:rsid w:val="00756840"/>
    <w:rsid w:val="00756A12"/>
    <w:rsid w:val="00756AA7"/>
    <w:rsid w:val="00756BA4"/>
    <w:rsid w:val="00756D40"/>
    <w:rsid w:val="00756D69"/>
    <w:rsid w:val="00756D99"/>
    <w:rsid w:val="00756FAF"/>
    <w:rsid w:val="00757234"/>
    <w:rsid w:val="00757398"/>
    <w:rsid w:val="007574B5"/>
    <w:rsid w:val="00757907"/>
    <w:rsid w:val="00757981"/>
    <w:rsid w:val="00757BC0"/>
    <w:rsid w:val="00757CCA"/>
    <w:rsid w:val="0076000B"/>
    <w:rsid w:val="007602C6"/>
    <w:rsid w:val="0076050B"/>
    <w:rsid w:val="00760665"/>
    <w:rsid w:val="007606E9"/>
    <w:rsid w:val="007607D6"/>
    <w:rsid w:val="007608EE"/>
    <w:rsid w:val="00760E34"/>
    <w:rsid w:val="00761184"/>
    <w:rsid w:val="007612D5"/>
    <w:rsid w:val="007612FB"/>
    <w:rsid w:val="0076138A"/>
    <w:rsid w:val="00761517"/>
    <w:rsid w:val="00761540"/>
    <w:rsid w:val="00761759"/>
    <w:rsid w:val="0076190F"/>
    <w:rsid w:val="00761BE0"/>
    <w:rsid w:val="00761D88"/>
    <w:rsid w:val="007625A3"/>
    <w:rsid w:val="00762626"/>
    <w:rsid w:val="0076266F"/>
    <w:rsid w:val="007626B1"/>
    <w:rsid w:val="00762755"/>
    <w:rsid w:val="00762832"/>
    <w:rsid w:val="00763300"/>
    <w:rsid w:val="00763533"/>
    <w:rsid w:val="0076369D"/>
    <w:rsid w:val="007638B4"/>
    <w:rsid w:val="007639D0"/>
    <w:rsid w:val="00763E92"/>
    <w:rsid w:val="00763F11"/>
    <w:rsid w:val="00764146"/>
    <w:rsid w:val="007644A9"/>
    <w:rsid w:val="0076473A"/>
    <w:rsid w:val="00764C90"/>
    <w:rsid w:val="00764F15"/>
    <w:rsid w:val="00765046"/>
    <w:rsid w:val="00765123"/>
    <w:rsid w:val="00765127"/>
    <w:rsid w:val="00765128"/>
    <w:rsid w:val="00765201"/>
    <w:rsid w:val="00765702"/>
    <w:rsid w:val="00765719"/>
    <w:rsid w:val="007657C6"/>
    <w:rsid w:val="00765A9A"/>
    <w:rsid w:val="00765AA5"/>
    <w:rsid w:val="00765AE0"/>
    <w:rsid w:val="00765D4B"/>
    <w:rsid w:val="007663D4"/>
    <w:rsid w:val="0076668D"/>
    <w:rsid w:val="00766AF6"/>
    <w:rsid w:val="00766C8A"/>
    <w:rsid w:val="00766FAD"/>
    <w:rsid w:val="007670A5"/>
    <w:rsid w:val="007672C4"/>
    <w:rsid w:val="007675F1"/>
    <w:rsid w:val="00767820"/>
    <w:rsid w:val="0076791B"/>
    <w:rsid w:val="0076793C"/>
    <w:rsid w:val="00767B90"/>
    <w:rsid w:val="00767C81"/>
    <w:rsid w:val="00767C97"/>
    <w:rsid w:val="00767CEC"/>
    <w:rsid w:val="00770844"/>
    <w:rsid w:val="00770869"/>
    <w:rsid w:val="00770CCB"/>
    <w:rsid w:val="00770FD5"/>
    <w:rsid w:val="00771206"/>
    <w:rsid w:val="00771493"/>
    <w:rsid w:val="007714C6"/>
    <w:rsid w:val="007716D4"/>
    <w:rsid w:val="0077190E"/>
    <w:rsid w:val="00771A88"/>
    <w:rsid w:val="00771C6F"/>
    <w:rsid w:val="00771D8C"/>
    <w:rsid w:val="00771EDE"/>
    <w:rsid w:val="0077227A"/>
    <w:rsid w:val="007723D1"/>
    <w:rsid w:val="00772573"/>
    <w:rsid w:val="00772A06"/>
    <w:rsid w:val="00772C84"/>
    <w:rsid w:val="00772D06"/>
    <w:rsid w:val="00772EA4"/>
    <w:rsid w:val="00773427"/>
    <w:rsid w:val="00773443"/>
    <w:rsid w:val="007734E0"/>
    <w:rsid w:val="007737A8"/>
    <w:rsid w:val="007738DC"/>
    <w:rsid w:val="00773A8F"/>
    <w:rsid w:val="00773DE4"/>
    <w:rsid w:val="00773E7B"/>
    <w:rsid w:val="0077405F"/>
    <w:rsid w:val="007744B8"/>
    <w:rsid w:val="007748E0"/>
    <w:rsid w:val="00774B6E"/>
    <w:rsid w:val="00774CE3"/>
    <w:rsid w:val="00774D5D"/>
    <w:rsid w:val="00774D98"/>
    <w:rsid w:val="00775087"/>
    <w:rsid w:val="0077548E"/>
    <w:rsid w:val="007758BA"/>
    <w:rsid w:val="007759E0"/>
    <w:rsid w:val="00775A8A"/>
    <w:rsid w:val="00775FEA"/>
    <w:rsid w:val="007760B9"/>
    <w:rsid w:val="00776352"/>
    <w:rsid w:val="00776877"/>
    <w:rsid w:val="00776E29"/>
    <w:rsid w:val="00776E60"/>
    <w:rsid w:val="00776E87"/>
    <w:rsid w:val="00776FBA"/>
    <w:rsid w:val="0077703D"/>
    <w:rsid w:val="00777052"/>
    <w:rsid w:val="00777061"/>
    <w:rsid w:val="0077751A"/>
    <w:rsid w:val="00777687"/>
    <w:rsid w:val="007776CD"/>
    <w:rsid w:val="007776E2"/>
    <w:rsid w:val="0077777B"/>
    <w:rsid w:val="00777797"/>
    <w:rsid w:val="007777AF"/>
    <w:rsid w:val="007777F7"/>
    <w:rsid w:val="00777895"/>
    <w:rsid w:val="0077789B"/>
    <w:rsid w:val="007778EF"/>
    <w:rsid w:val="00777A8A"/>
    <w:rsid w:val="00777C82"/>
    <w:rsid w:val="00777CBF"/>
    <w:rsid w:val="00777DF5"/>
    <w:rsid w:val="00777F05"/>
    <w:rsid w:val="00780286"/>
    <w:rsid w:val="0078043F"/>
    <w:rsid w:val="007805AF"/>
    <w:rsid w:val="007805B8"/>
    <w:rsid w:val="007805ED"/>
    <w:rsid w:val="007805FA"/>
    <w:rsid w:val="00780678"/>
    <w:rsid w:val="0078092F"/>
    <w:rsid w:val="007809F8"/>
    <w:rsid w:val="00780BD9"/>
    <w:rsid w:val="00780BF4"/>
    <w:rsid w:val="00780DE3"/>
    <w:rsid w:val="00780E8D"/>
    <w:rsid w:val="00780F75"/>
    <w:rsid w:val="00780FBE"/>
    <w:rsid w:val="0078110B"/>
    <w:rsid w:val="007812E8"/>
    <w:rsid w:val="00781638"/>
    <w:rsid w:val="00781851"/>
    <w:rsid w:val="00781980"/>
    <w:rsid w:val="00781FF7"/>
    <w:rsid w:val="007821DA"/>
    <w:rsid w:val="0078236D"/>
    <w:rsid w:val="007823A8"/>
    <w:rsid w:val="007823D0"/>
    <w:rsid w:val="00782647"/>
    <w:rsid w:val="00782BBB"/>
    <w:rsid w:val="00782C7C"/>
    <w:rsid w:val="00782DE9"/>
    <w:rsid w:val="00782E0B"/>
    <w:rsid w:val="00782E8B"/>
    <w:rsid w:val="00782FAE"/>
    <w:rsid w:val="00783045"/>
    <w:rsid w:val="00783162"/>
    <w:rsid w:val="007831D0"/>
    <w:rsid w:val="007831ED"/>
    <w:rsid w:val="0078356F"/>
    <w:rsid w:val="0078371B"/>
    <w:rsid w:val="00783A65"/>
    <w:rsid w:val="00783ACA"/>
    <w:rsid w:val="00783BD9"/>
    <w:rsid w:val="00783E56"/>
    <w:rsid w:val="00783EF1"/>
    <w:rsid w:val="00783F7A"/>
    <w:rsid w:val="00784022"/>
    <w:rsid w:val="0078456E"/>
    <w:rsid w:val="0078457B"/>
    <w:rsid w:val="007845A7"/>
    <w:rsid w:val="00784697"/>
    <w:rsid w:val="00784C52"/>
    <w:rsid w:val="00785535"/>
    <w:rsid w:val="00785656"/>
    <w:rsid w:val="00785701"/>
    <w:rsid w:val="0078584C"/>
    <w:rsid w:val="007858DF"/>
    <w:rsid w:val="007859B6"/>
    <w:rsid w:val="00785B7E"/>
    <w:rsid w:val="00785BAB"/>
    <w:rsid w:val="00785BBB"/>
    <w:rsid w:val="00785E5B"/>
    <w:rsid w:val="007860E4"/>
    <w:rsid w:val="00786185"/>
    <w:rsid w:val="00786264"/>
    <w:rsid w:val="00786317"/>
    <w:rsid w:val="0078634C"/>
    <w:rsid w:val="00786425"/>
    <w:rsid w:val="0078648E"/>
    <w:rsid w:val="0078681B"/>
    <w:rsid w:val="00786842"/>
    <w:rsid w:val="00786C92"/>
    <w:rsid w:val="00786DC5"/>
    <w:rsid w:val="00786F1E"/>
    <w:rsid w:val="00787051"/>
    <w:rsid w:val="007870E3"/>
    <w:rsid w:val="00787194"/>
    <w:rsid w:val="007871AB"/>
    <w:rsid w:val="00787216"/>
    <w:rsid w:val="0078738D"/>
    <w:rsid w:val="007873CB"/>
    <w:rsid w:val="007877CF"/>
    <w:rsid w:val="007877FC"/>
    <w:rsid w:val="0078791C"/>
    <w:rsid w:val="00787AEC"/>
    <w:rsid w:val="00787B21"/>
    <w:rsid w:val="00787CF3"/>
    <w:rsid w:val="00787E0E"/>
    <w:rsid w:val="00787F20"/>
    <w:rsid w:val="00790141"/>
    <w:rsid w:val="007905D5"/>
    <w:rsid w:val="00790652"/>
    <w:rsid w:val="007906B0"/>
    <w:rsid w:val="007906DF"/>
    <w:rsid w:val="007906FF"/>
    <w:rsid w:val="007907D3"/>
    <w:rsid w:val="007908C8"/>
    <w:rsid w:val="007909E2"/>
    <w:rsid w:val="00790AED"/>
    <w:rsid w:val="00790B0F"/>
    <w:rsid w:val="00790BAA"/>
    <w:rsid w:val="00790C67"/>
    <w:rsid w:val="00790F94"/>
    <w:rsid w:val="00790FC1"/>
    <w:rsid w:val="0079119B"/>
    <w:rsid w:val="00791299"/>
    <w:rsid w:val="0079158F"/>
    <w:rsid w:val="007915B2"/>
    <w:rsid w:val="0079180E"/>
    <w:rsid w:val="00791B41"/>
    <w:rsid w:val="00791FD8"/>
    <w:rsid w:val="007920B1"/>
    <w:rsid w:val="00792103"/>
    <w:rsid w:val="00792476"/>
    <w:rsid w:val="00792A3E"/>
    <w:rsid w:val="00792D70"/>
    <w:rsid w:val="00792DA6"/>
    <w:rsid w:val="00792DE6"/>
    <w:rsid w:val="00793004"/>
    <w:rsid w:val="0079303C"/>
    <w:rsid w:val="0079344D"/>
    <w:rsid w:val="00793605"/>
    <w:rsid w:val="0079382A"/>
    <w:rsid w:val="00793D24"/>
    <w:rsid w:val="00793DA4"/>
    <w:rsid w:val="00793E45"/>
    <w:rsid w:val="00793F92"/>
    <w:rsid w:val="0079400B"/>
    <w:rsid w:val="007940FA"/>
    <w:rsid w:val="00794435"/>
    <w:rsid w:val="007949C0"/>
    <w:rsid w:val="00794FD5"/>
    <w:rsid w:val="00794FF0"/>
    <w:rsid w:val="00795075"/>
    <w:rsid w:val="00795182"/>
    <w:rsid w:val="0079518B"/>
    <w:rsid w:val="007955CF"/>
    <w:rsid w:val="00795823"/>
    <w:rsid w:val="007958A3"/>
    <w:rsid w:val="007958DB"/>
    <w:rsid w:val="007959A1"/>
    <w:rsid w:val="00795D21"/>
    <w:rsid w:val="00795F21"/>
    <w:rsid w:val="00796251"/>
    <w:rsid w:val="0079625F"/>
    <w:rsid w:val="0079671F"/>
    <w:rsid w:val="00796886"/>
    <w:rsid w:val="00797447"/>
    <w:rsid w:val="007976ED"/>
    <w:rsid w:val="0079790A"/>
    <w:rsid w:val="00797A9A"/>
    <w:rsid w:val="00797AF1"/>
    <w:rsid w:val="00797B9A"/>
    <w:rsid w:val="00797D75"/>
    <w:rsid w:val="007A0282"/>
    <w:rsid w:val="007A03B9"/>
    <w:rsid w:val="007A03FC"/>
    <w:rsid w:val="007A05F4"/>
    <w:rsid w:val="007A0626"/>
    <w:rsid w:val="007A0735"/>
    <w:rsid w:val="007A0BAD"/>
    <w:rsid w:val="007A0DD3"/>
    <w:rsid w:val="007A0E9C"/>
    <w:rsid w:val="007A0F71"/>
    <w:rsid w:val="007A15DF"/>
    <w:rsid w:val="007A176B"/>
    <w:rsid w:val="007A187C"/>
    <w:rsid w:val="007A1A30"/>
    <w:rsid w:val="007A1AB9"/>
    <w:rsid w:val="007A1CD1"/>
    <w:rsid w:val="007A20C1"/>
    <w:rsid w:val="007A211F"/>
    <w:rsid w:val="007A21CB"/>
    <w:rsid w:val="007A2394"/>
    <w:rsid w:val="007A2E5A"/>
    <w:rsid w:val="007A31C4"/>
    <w:rsid w:val="007A3283"/>
    <w:rsid w:val="007A32E1"/>
    <w:rsid w:val="007A3476"/>
    <w:rsid w:val="007A381F"/>
    <w:rsid w:val="007A3889"/>
    <w:rsid w:val="007A394F"/>
    <w:rsid w:val="007A39B0"/>
    <w:rsid w:val="007A3C6D"/>
    <w:rsid w:val="007A431A"/>
    <w:rsid w:val="007A4442"/>
    <w:rsid w:val="007A4791"/>
    <w:rsid w:val="007A498C"/>
    <w:rsid w:val="007A4A4F"/>
    <w:rsid w:val="007A4C9E"/>
    <w:rsid w:val="007A56A7"/>
    <w:rsid w:val="007A5C25"/>
    <w:rsid w:val="007A5E76"/>
    <w:rsid w:val="007A6008"/>
    <w:rsid w:val="007A650B"/>
    <w:rsid w:val="007A6721"/>
    <w:rsid w:val="007A674D"/>
    <w:rsid w:val="007A6848"/>
    <w:rsid w:val="007A6A47"/>
    <w:rsid w:val="007A6A77"/>
    <w:rsid w:val="007A6BC5"/>
    <w:rsid w:val="007A6C6E"/>
    <w:rsid w:val="007A6EC7"/>
    <w:rsid w:val="007A6FE2"/>
    <w:rsid w:val="007A71A4"/>
    <w:rsid w:val="007A75CC"/>
    <w:rsid w:val="007A75E3"/>
    <w:rsid w:val="007A76D2"/>
    <w:rsid w:val="007A7C58"/>
    <w:rsid w:val="007A7C66"/>
    <w:rsid w:val="007A7D65"/>
    <w:rsid w:val="007B01FB"/>
    <w:rsid w:val="007B022E"/>
    <w:rsid w:val="007B03DF"/>
    <w:rsid w:val="007B04EC"/>
    <w:rsid w:val="007B05C5"/>
    <w:rsid w:val="007B05E2"/>
    <w:rsid w:val="007B05E9"/>
    <w:rsid w:val="007B066C"/>
    <w:rsid w:val="007B06BA"/>
    <w:rsid w:val="007B0866"/>
    <w:rsid w:val="007B09FE"/>
    <w:rsid w:val="007B0CB7"/>
    <w:rsid w:val="007B102B"/>
    <w:rsid w:val="007B125A"/>
    <w:rsid w:val="007B1261"/>
    <w:rsid w:val="007B197C"/>
    <w:rsid w:val="007B1A08"/>
    <w:rsid w:val="007B1A43"/>
    <w:rsid w:val="007B1C1E"/>
    <w:rsid w:val="007B1D53"/>
    <w:rsid w:val="007B25D8"/>
    <w:rsid w:val="007B2758"/>
    <w:rsid w:val="007B27F4"/>
    <w:rsid w:val="007B28AE"/>
    <w:rsid w:val="007B2DE9"/>
    <w:rsid w:val="007B32C5"/>
    <w:rsid w:val="007B338B"/>
    <w:rsid w:val="007B34E9"/>
    <w:rsid w:val="007B3BC7"/>
    <w:rsid w:val="007B3C3B"/>
    <w:rsid w:val="007B3D56"/>
    <w:rsid w:val="007B3E18"/>
    <w:rsid w:val="007B3F43"/>
    <w:rsid w:val="007B3FBB"/>
    <w:rsid w:val="007B45A4"/>
    <w:rsid w:val="007B4716"/>
    <w:rsid w:val="007B4828"/>
    <w:rsid w:val="007B491A"/>
    <w:rsid w:val="007B491F"/>
    <w:rsid w:val="007B4A37"/>
    <w:rsid w:val="007B5441"/>
    <w:rsid w:val="007B550C"/>
    <w:rsid w:val="007B55EB"/>
    <w:rsid w:val="007B58AA"/>
    <w:rsid w:val="007B5DE5"/>
    <w:rsid w:val="007B5E02"/>
    <w:rsid w:val="007B61D9"/>
    <w:rsid w:val="007B640E"/>
    <w:rsid w:val="007B6423"/>
    <w:rsid w:val="007B6752"/>
    <w:rsid w:val="007B675B"/>
    <w:rsid w:val="007B6D6E"/>
    <w:rsid w:val="007B7077"/>
    <w:rsid w:val="007B7238"/>
    <w:rsid w:val="007B7496"/>
    <w:rsid w:val="007B75CA"/>
    <w:rsid w:val="007B76BB"/>
    <w:rsid w:val="007B795F"/>
    <w:rsid w:val="007B79AC"/>
    <w:rsid w:val="007B7C9B"/>
    <w:rsid w:val="007B7CB7"/>
    <w:rsid w:val="007B7EE2"/>
    <w:rsid w:val="007B7F09"/>
    <w:rsid w:val="007C0153"/>
    <w:rsid w:val="007C01AE"/>
    <w:rsid w:val="007C0294"/>
    <w:rsid w:val="007C0442"/>
    <w:rsid w:val="007C04FA"/>
    <w:rsid w:val="007C0548"/>
    <w:rsid w:val="007C0574"/>
    <w:rsid w:val="007C0A46"/>
    <w:rsid w:val="007C0A47"/>
    <w:rsid w:val="007C0C69"/>
    <w:rsid w:val="007C0F15"/>
    <w:rsid w:val="007C1746"/>
    <w:rsid w:val="007C177F"/>
    <w:rsid w:val="007C1C6F"/>
    <w:rsid w:val="007C1D9E"/>
    <w:rsid w:val="007C1DD5"/>
    <w:rsid w:val="007C1DD8"/>
    <w:rsid w:val="007C1EBE"/>
    <w:rsid w:val="007C1EC0"/>
    <w:rsid w:val="007C21F8"/>
    <w:rsid w:val="007C240E"/>
    <w:rsid w:val="007C24CC"/>
    <w:rsid w:val="007C25C5"/>
    <w:rsid w:val="007C25CB"/>
    <w:rsid w:val="007C2739"/>
    <w:rsid w:val="007C27E4"/>
    <w:rsid w:val="007C2C32"/>
    <w:rsid w:val="007C2E78"/>
    <w:rsid w:val="007C2FAA"/>
    <w:rsid w:val="007C308D"/>
    <w:rsid w:val="007C3408"/>
    <w:rsid w:val="007C35EC"/>
    <w:rsid w:val="007C381F"/>
    <w:rsid w:val="007C3A61"/>
    <w:rsid w:val="007C3B2D"/>
    <w:rsid w:val="007C3B77"/>
    <w:rsid w:val="007C3BF6"/>
    <w:rsid w:val="007C3CB9"/>
    <w:rsid w:val="007C3DC3"/>
    <w:rsid w:val="007C3FCA"/>
    <w:rsid w:val="007C4467"/>
    <w:rsid w:val="007C45C7"/>
    <w:rsid w:val="007C47D2"/>
    <w:rsid w:val="007C4998"/>
    <w:rsid w:val="007C49E5"/>
    <w:rsid w:val="007C4D1B"/>
    <w:rsid w:val="007C4E11"/>
    <w:rsid w:val="007C4EB4"/>
    <w:rsid w:val="007C4EFE"/>
    <w:rsid w:val="007C5060"/>
    <w:rsid w:val="007C5103"/>
    <w:rsid w:val="007C523B"/>
    <w:rsid w:val="007C5354"/>
    <w:rsid w:val="007C5639"/>
    <w:rsid w:val="007C577F"/>
    <w:rsid w:val="007C5BA4"/>
    <w:rsid w:val="007C5D6C"/>
    <w:rsid w:val="007C630F"/>
    <w:rsid w:val="007C66DD"/>
    <w:rsid w:val="007C6856"/>
    <w:rsid w:val="007C699A"/>
    <w:rsid w:val="007C6DCB"/>
    <w:rsid w:val="007C6F08"/>
    <w:rsid w:val="007C71C0"/>
    <w:rsid w:val="007C7552"/>
    <w:rsid w:val="007C7637"/>
    <w:rsid w:val="007C7B04"/>
    <w:rsid w:val="007C7B64"/>
    <w:rsid w:val="007C7DF0"/>
    <w:rsid w:val="007C7ECF"/>
    <w:rsid w:val="007D013F"/>
    <w:rsid w:val="007D023E"/>
    <w:rsid w:val="007D0348"/>
    <w:rsid w:val="007D03C8"/>
    <w:rsid w:val="007D0451"/>
    <w:rsid w:val="007D07A7"/>
    <w:rsid w:val="007D088C"/>
    <w:rsid w:val="007D0924"/>
    <w:rsid w:val="007D0A0D"/>
    <w:rsid w:val="007D0C44"/>
    <w:rsid w:val="007D0C55"/>
    <w:rsid w:val="007D0DBC"/>
    <w:rsid w:val="007D0FB3"/>
    <w:rsid w:val="007D123E"/>
    <w:rsid w:val="007D13DC"/>
    <w:rsid w:val="007D17B6"/>
    <w:rsid w:val="007D1883"/>
    <w:rsid w:val="007D18E5"/>
    <w:rsid w:val="007D1AC7"/>
    <w:rsid w:val="007D1BC0"/>
    <w:rsid w:val="007D21B2"/>
    <w:rsid w:val="007D21B4"/>
    <w:rsid w:val="007D231C"/>
    <w:rsid w:val="007D2343"/>
    <w:rsid w:val="007D23DC"/>
    <w:rsid w:val="007D2690"/>
    <w:rsid w:val="007D275E"/>
    <w:rsid w:val="007D28EC"/>
    <w:rsid w:val="007D2EDC"/>
    <w:rsid w:val="007D34B0"/>
    <w:rsid w:val="007D34B8"/>
    <w:rsid w:val="007D370B"/>
    <w:rsid w:val="007D3905"/>
    <w:rsid w:val="007D3A15"/>
    <w:rsid w:val="007D3B33"/>
    <w:rsid w:val="007D3D4B"/>
    <w:rsid w:val="007D40BE"/>
    <w:rsid w:val="007D419A"/>
    <w:rsid w:val="007D4837"/>
    <w:rsid w:val="007D485E"/>
    <w:rsid w:val="007D4882"/>
    <w:rsid w:val="007D48EA"/>
    <w:rsid w:val="007D4A4C"/>
    <w:rsid w:val="007D4CE1"/>
    <w:rsid w:val="007D4DD6"/>
    <w:rsid w:val="007D5162"/>
    <w:rsid w:val="007D51E1"/>
    <w:rsid w:val="007D51FD"/>
    <w:rsid w:val="007D5480"/>
    <w:rsid w:val="007D55F0"/>
    <w:rsid w:val="007D5D07"/>
    <w:rsid w:val="007D5E96"/>
    <w:rsid w:val="007D6B62"/>
    <w:rsid w:val="007D6BCC"/>
    <w:rsid w:val="007D6D82"/>
    <w:rsid w:val="007D6E0E"/>
    <w:rsid w:val="007D70EA"/>
    <w:rsid w:val="007D72E3"/>
    <w:rsid w:val="007D7409"/>
    <w:rsid w:val="007D75AF"/>
    <w:rsid w:val="007D78D5"/>
    <w:rsid w:val="007D7A7F"/>
    <w:rsid w:val="007D7BE3"/>
    <w:rsid w:val="007D7EBD"/>
    <w:rsid w:val="007E03FA"/>
    <w:rsid w:val="007E05D6"/>
    <w:rsid w:val="007E070E"/>
    <w:rsid w:val="007E0734"/>
    <w:rsid w:val="007E0C6A"/>
    <w:rsid w:val="007E0D2E"/>
    <w:rsid w:val="007E0D66"/>
    <w:rsid w:val="007E12D2"/>
    <w:rsid w:val="007E12F3"/>
    <w:rsid w:val="007E17B2"/>
    <w:rsid w:val="007E1A87"/>
    <w:rsid w:val="007E1AB0"/>
    <w:rsid w:val="007E1F79"/>
    <w:rsid w:val="007E20CB"/>
    <w:rsid w:val="007E2110"/>
    <w:rsid w:val="007E2155"/>
    <w:rsid w:val="007E21A0"/>
    <w:rsid w:val="007E2387"/>
    <w:rsid w:val="007E2437"/>
    <w:rsid w:val="007E2552"/>
    <w:rsid w:val="007E2588"/>
    <w:rsid w:val="007E2A9D"/>
    <w:rsid w:val="007E2AEA"/>
    <w:rsid w:val="007E2BB3"/>
    <w:rsid w:val="007E2CB5"/>
    <w:rsid w:val="007E2D7C"/>
    <w:rsid w:val="007E2E0C"/>
    <w:rsid w:val="007E2FCF"/>
    <w:rsid w:val="007E333E"/>
    <w:rsid w:val="007E3464"/>
    <w:rsid w:val="007E389A"/>
    <w:rsid w:val="007E3912"/>
    <w:rsid w:val="007E3973"/>
    <w:rsid w:val="007E39A9"/>
    <w:rsid w:val="007E3D37"/>
    <w:rsid w:val="007E3EC2"/>
    <w:rsid w:val="007E3EF0"/>
    <w:rsid w:val="007E3FA0"/>
    <w:rsid w:val="007E3FFB"/>
    <w:rsid w:val="007E4022"/>
    <w:rsid w:val="007E4107"/>
    <w:rsid w:val="007E47E3"/>
    <w:rsid w:val="007E485E"/>
    <w:rsid w:val="007E486D"/>
    <w:rsid w:val="007E4F26"/>
    <w:rsid w:val="007E5151"/>
    <w:rsid w:val="007E5214"/>
    <w:rsid w:val="007E5357"/>
    <w:rsid w:val="007E5599"/>
    <w:rsid w:val="007E56B6"/>
    <w:rsid w:val="007E5844"/>
    <w:rsid w:val="007E5875"/>
    <w:rsid w:val="007E58E7"/>
    <w:rsid w:val="007E594A"/>
    <w:rsid w:val="007E5974"/>
    <w:rsid w:val="007E5D8A"/>
    <w:rsid w:val="007E5E1A"/>
    <w:rsid w:val="007E5FDF"/>
    <w:rsid w:val="007E60C9"/>
    <w:rsid w:val="007E612D"/>
    <w:rsid w:val="007E648C"/>
    <w:rsid w:val="007E65B4"/>
    <w:rsid w:val="007E6710"/>
    <w:rsid w:val="007E677D"/>
    <w:rsid w:val="007E69D8"/>
    <w:rsid w:val="007E6BC9"/>
    <w:rsid w:val="007E6D5B"/>
    <w:rsid w:val="007E6E4A"/>
    <w:rsid w:val="007E6EB5"/>
    <w:rsid w:val="007E6F57"/>
    <w:rsid w:val="007E6F6B"/>
    <w:rsid w:val="007E6FAD"/>
    <w:rsid w:val="007E6FF2"/>
    <w:rsid w:val="007E70C3"/>
    <w:rsid w:val="007E71F5"/>
    <w:rsid w:val="007E74CD"/>
    <w:rsid w:val="007E74E1"/>
    <w:rsid w:val="007E789B"/>
    <w:rsid w:val="007E7948"/>
    <w:rsid w:val="007E799C"/>
    <w:rsid w:val="007E7A69"/>
    <w:rsid w:val="007E7B29"/>
    <w:rsid w:val="007E7C60"/>
    <w:rsid w:val="007E7CE9"/>
    <w:rsid w:val="007E7E9F"/>
    <w:rsid w:val="007F01F9"/>
    <w:rsid w:val="007F03E3"/>
    <w:rsid w:val="007F0726"/>
    <w:rsid w:val="007F0A72"/>
    <w:rsid w:val="007F0DC5"/>
    <w:rsid w:val="007F0E55"/>
    <w:rsid w:val="007F1046"/>
    <w:rsid w:val="007F1114"/>
    <w:rsid w:val="007F11D5"/>
    <w:rsid w:val="007F1346"/>
    <w:rsid w:val="007F138D"/>
    <w:rsid w:val="007F142F"/>
    <w:rsid w:val="007F1478"/>
    <w:rsid w:val="007F1564"/>
    <w:rsid w:val="007F1638"/>
    <w:rsid w:val="007F16FC"/>
    <w:rsid w:val="007F194D"/>
    <w:rsid w:val="007F19E6"/>
    <w:rsid w:val="007F1F58"/>
    <w:rsid w:val="007F1F59"/>
    <w:rsid w:val="007F2175"/>
    <w:rsid w:val="007F28B8"/>
    <w:rsid w:val="007F29A4"/>
    <w:rsid w:val="007F2A0C"/>
    <w:rsid w:val="007F2C5A"/>
    <w:rsid w:val="007F2F9E"/>
    <w:rsid w:val="007F2FAD"/>
    <w:rsid w:val="007F303D"/>
    <w:rsid w:val="007F3053"/>
    <w:rsid w:val="007F30C6"/>
    <w:rsid w:val="007F311C"/>
    <w:rsid w:val="007F31F3"/>
    <w:rsid w:val="007F38AE"/>
    <w:rsid w:val="007F3D34"/>
    <w:rsid w:val="007F3EB9"/>
    <w:rsid w:val="007F4053"/>
    <w:rsid w:val="007F44EB"/>
    <w:rsid w:val="007F44F0"/>
    <w:rsid w:val="007F4808"/>
    <w:rsid w:val="007F483B"/>
    <w:rsid w:val="007F4965"/>
    <w:rsid w:val="007F4BB7"/>
    <w:rsid w:val="007F4D1C"/>
    <w:rsid w:val="007F4E01"/>
    <w:rsid w:val="007F50AE"/>
    <w:rsid w:val="007F51AC"/>
    <w:rsid w:val="007F55DF"/>
    <w:rsid w:val="007F5827"/>
    <w:rsid w:val="007F5D6E"/>
    <w:rsid w:val="007F5D8A"/>
    <w:rsid w:val="007F5D94"/>
    <w:rsid w:val="007F5E2F"/>
    <w:rsid w:val="007F6049"/>
    <w:rsid w:val="007F60CC"/>
    <w:rsid w:val="007F60CD"/>
    <w:rsid w:val="007F6101"/>
    <w:rsid w:val="007F6380"/>
    <w:rsid w:val="007F6508"/>
    <w:rsid w:val="007F65EF"/>
    <w:rsid w:val="007F69D6"/>
    <w:rsid w:val="007F6C09"/>
    <w:rsid w:val="007F6E31"/>
    <w:rsid w:val="007F6EB9"/>
    <w:rsid w:val="007F6FEF"/>
    <w:rsid w:val="007F70F1"/>
    <w:rsid w:val="007F7801"/>
    <w:rsid w:val="007F7873"/>
    <w:rsid w:val="007F787F"/>
    <w:rsid w:val="007F7A63"/>
    <w:rsid w:val="007F7DB0"/>
    <w:rsid w:val="007F7E6E"/>
    <w:rsid w:val="008001CE"/>
    <w:rsid w:val="00800256"/>
    <w:rsid w:val="0080038D"/>
    <w:rsid w:val="00800653"/>
    <w:rsid w:val="00800719"/>
    <w:rsid w:val="00800943"/>
    <w:rsid w:val="00800A30"/>
    <w:rsid w:val="00800A71"/>
    <w:rsid w:val="00800B6F"/>
    <w:rsid w:val="00801084"/>
    <w:rsid w:val="00801216"/>
    <w:rsid w:val="008012A0"/>
    <w:rsid w:val="008012CC"/>
    <w:rsid w:val="008014FD"/>
    <w:rsid w:val="0080153E"/>
    <w:rsid w:val="00801940"/>
    <w:rsid w:val="0080195F"/>
    <w:rsid w:val="00801984"/>
    <w:rsid w:val="00801BDE"/>
    <w:rsid w:val="00801BEC"/>
    <w:rsid w:val="00801CC4"/>
    <w:rsid w:val="00802331"/>
    <w:rsid w:val="008024C4"/>
    <w:rsid w:val="008024EF"/>
    <w:rsid w:val="00802884"/>
    <w:rsid w:val="0080288A"/>
    <w:rsid w:val="00802A3B"/>
    <w:rsid w:val="00802A6D"/>
    <w:rsid w:val="00802B69"/>
    <w:rsid w:val="00802B6A"/>
    <w:rsid w:val="00802E2F"/>
    <w:rsid w:val="0080301D"/>
    <w:rsid w:val="0080309E"/>
    <w:rsid w:val="008033AB"/>
    <w:rsid w:val="008033FF"/>
    <w:rsid w:val="008034F5"/>
    <w:rsid w:val="00803700"/>
    <w:rsid w:val="008038F4"/>
    <w:rsid w:val="00804432"/>
    <w:rsid w:val="00804439"/>
    <w:rsid w:val="00804D07"/>
    <w:rsid w:val="00804EB2"/>
    <w:rsid w:val="0080523F"/>
    <w:rsid w:val="00805253"/>
    <w:rsid w:val="008063A3"/>
    <w:rsid w:val="008064B2"/>
    <w:rsid w:val="00806863"/>
    <w:rsid w:val="0080686A"/>
    <w:rsid w:val="00806BE7"/>
    <w:rsid w:val="00806E6A"/>
    <w:rsid w:val="00806F6F"/>
    <w:rsid w:val="008070D3"/>
    <w:rsid w:val="00807248"/>
    <w:rsid w:val="008074D5"/>
    <w:rsid w:val="00807912"/>
    <w:rsid w:val="00807A34"/>
    <w:rsid w:val="00807BD0"/>
    <w:rsid w:val="00807C00"/>
    <w:rsid w:val="00807CB4"/>
    <w:rsid w:val="00807F93"/>
    <w:rsid w:val="008100C0"/>
    <w:rsid w:val="0081012F"/>
    <w:rsid w:val="00810149"/>
    <w:rsid w:val="00810295"/>
    <w:rsid w:val="008103A9"/>
    <w:rsid w:val="00810747"/>
    <w:rsid w:val="00810CD1"/>
    <w:rsid w:val="00811008"/>
    <w:rsid w:val="0081104E"/>
    <w:rsid w:val="008111AA"/>
    <w:rsid w:val="008112B5"/>
    <w:rsid w:val="0081134E"/>
    <w:rsid w:val="0081153C"/>
    <w:rsid w:val="00811A02"/>
    <w:rsid w:val="00811AB7"/>
    <w:rsid w:val="00811CD5"/>
    <w:rsid w:val="00811D1C"/>
    <w:rsid w:val="00811F40"/>
    <w:rsid w:val="00812063"/>
    <w:rsid w:val="008122C8"/>
    <w:rsid w:val="008123EB"/>
    <w:rsid w:val="00812643"/>
    <w:rsid w:val="0081264B"/>
    <w:rsid w:val="0081293A"/>
    <w:rsid w:val="00812B11"/>
    <w:rsid w:val="00812B80"/>
    <w:rsid w:val="00812CC8"/>
    <w:rsid w:val="00812D11"/>
    <w:rsid w:val="00812D36"/>
    <w:rsid w:val="00812FFA"/>
    <w:rsid w:val="0081318C"/>
    <w:rsid w:val="00813340"/>
    <w:rsid w:val="008134CB"/>
    <w:rsid w:val="008139C1"/>
    <w:rsid w:val="00813C41"/>
    <w:rsid w:val="00813C94"/>
    <w:rsid w:val="00813DFC"/>
    <w:rsid w:val="00813E01"/>
    <w:rsid w:val="008140B0"/>
    <w:rsid w:val="008141EC"/>
    <w:rsid w:val="00814394"/>
    <w:rsid w:val="0081467A"/>
    <w:rsid w:val="00814832"/>
    <w:rsid w:val="00814AE5"/>
    <w:rsid w:val="00814B39"/>
    <w:rsid w:val="00814C50"/>
    <w:rsid w:val="00814DCF"/>
    <w:rsid w:val="00814E00"/>
    <w:rsid w:val="0081530F"/>
    <w:rsid w:val="008153D2"/>
    <w:rsid w:val="008154C5"/>
    <w:rsid w:val="0081582A"/>
    <w:rsid w:val="0081595C"/>
    <w:rsid w:val="00815B45"/>
    <w:rsid w:val="00815B4C"/>
    <w:rsid w:val="00815B7C"/>
    <w:rsid w:val="00815BD4"/>
    <w:rsid w:val="0081618D"/>
    <w:rsid w:val="00816330"/>
    <w:rsid w:val="008164EF"/>
    <w:rsid w:val="00816770"/>
    <w:rsid w:val="008167F2"/>
    <w:rsid w:val="00816E5A"/>
    <w:rsid w:val="00816EA3"/>
    <w:rsid w:val="00816EB6"/>
    <w:rsid w:val="00816FF9"/>
    <w:rsid w:val="008170C8"/>
    <w:rsid w:val="008171B2"/>
    <w:rsid w:val="008173DB"/>
    <w:rsid w:val="0081748E"/>
    <w:rsid w:val="008174D2"/>
    <w:rsid w:val="008177BD"/>
    <w:rsid w:val="00817871"/>
    <w:rsid w:val="00817BAE"/>
    <w:rsid w:val="0082000D"/>
    <w:rsid w:val="00820087"/>
    <w:rsid w:val="0082030A"/>
    <w:rsid w:val="00820353"/>
    <w:rsid w:val="0082079F"/>
    <w:rsid w:val="00820E2F"/>
    <w:rsid w:val="00820E4C"/>
    <w:rsid w:val="00820E7A"/>
    <w:rsid w:val="00821563"/>
    <w:rsid w:val="00821698"/>
    <w:rsid w:val="00821814"/>
    <w:rsid w:val="008218B3"/>
    <w:rsid w:val="00821BCB"/>
    <w:rsid w:val="00821CCB"/>
    <w:rsid w:val="00821D29"/>
    <w:rsid w:val="00821D98"/>
    <w:rsid w:val="00821EA6"/>
    <w:rsid w:val="008223C0"/>
    <w:rsid w:val="0082244F"/>
    <w:rsid w:val="00822570"/>
    <w:rsid w:val="0082263D"/>
    <w:rsid w:val="008228AE"/>
    <w:rsid w:val="00822B7E"/>
    <w:rsid w:val="00822BD7"/>
    <w:rsid w:val="00822BDB"/>
    <w:rsid w:val="00822EF0"/>
    <w:rsid w:val="00822F6F"/>
    <w:rsid w:val="00822FCA"/>
    <w:rsid w:val="0082305C"/>
    <w:rsid w:val="00823345"/>
    <w:rsid w:val="00823437"/>
    <w:rsid w:val="008234AB"/>
    <w:rsid w:val="0082376A"/>
    <w:rsid w:val="00823A22"/>
    <w:rsid w:val="00823A53"/>
    <w:rsid w:val="00823C54"/>
    <w:rsid w:val="00823DAB"/>
    <w:rsid w:val="00823DD4"/>
    <w:rsid w:val="0082414C"/>
    <w:rsid w:val="008246DC"/>
    <w:rsid w:val="0082506A"/>
    <w:rsid w:val="008250E6"/>
    <w:rsid w:val="00825237"/>
    <w:rsid w:val="00825368"/>
    <w:rsid w:val="00825559"/>
    <w:rsid w:val="008255A9"/>
    <w:rsid w:val="00825C1C"/>
    <w:rsid w:val="00825E3F"/>
    <w:rsid w:val="00826116"/>
    <w:rsid w:val="008268C0"/>
    <w:rsid w:val="008269D0"/>
    <w:rsid w:val="00826B2C"/>
    <w:rsid w:val="00826DD9"/>
    <w:rsid w:val="00826EE5"/>
    <w:rsid w:val="008270E5"/>
    <w:rsid w:val="008271B1"/>
    <w:rsid w:val="008274F2"/>
    <w:rsid w:val="00827555"/>
    <w:rsid w:val="008275FF"/>
    <w:rsid w:val="0082764C"/>
    <w:rsid w:val="00827722"/>
    <w:rsid w:val="00827745"/>
    <w:rsid w:val="00827751"/>
    <w:rsid w:val="008278B6"/>
    <w:rsid w:val="0082797C"/>
    <w:rsid w:val="00827A9A"/>
    <w:rsid w:val="00827BF0"/>
    <w:rsid w:val="00827C4A"/>
    <w:rsid w:val="008300AB"/>
    <w:rsid w:val="0083017E"/>
    <w:rsid w:val="00830219"/>
    <w:rsid w:val="008302C4"/>
    <w:rsid w:val="0083045E"/>
    <w:rsid w:val="00830686"/>
    <w:rsid w:val="008306D6"/>
    <w:rsid w:val="00830B54"/>
    <w:rsid w:val="00830DF8"/>
    <w:rsid w:val="00831171"/>
    <w:rsid w:val="00831229"/>
    <w:rsid w:val="0083159D"/>
    <w:rsid w:val="00831782"/>
    <w:rsid w:val="008317E4"/>
    <w:rsid w:val="00831CB4"/>
    <w:rsid w:val="00831CF2"/>
    <w:rsid w:val="008320CF"/>
    <w:rsid w:val="00832193"/>
    <w:rsid w:val="008323FE"/>
    <w:rsid w:val="0083244F"/>
    <w:rsid w:val="0083250C"/>
    <w:rsid w:val="00832679"/>
    <w:rsid w:val="00833207"/>
    <w:rsid w:val="0083337B"/>
    <w:rsid w:val="0083344E"/>
    <w:rsid w:val="008335B0"/>
    <w:rsid w:val="0083363C"/>
    <w:rsid w:val="00833854"/>
    <w:rsid w:val="0083388F"/>
    <w:rsid w:val="008338B8"/>
    <w:rsid w:val="00833BB3"/>
    <w:rsid w:val="00833F98"/>
    <w:rsid w:val="008341CF"/>
    <w:rsid w:val="00834350"/>
    <w:rsid w:val="0083436A"/>
    <w:rsid w:val="0083464E"/>
    <w:rsid w:val="008346BC"/>
    <w:rsid w:val="008346C9"/>
    <w:rsid w:val="0083486B"/>
    <w:rsid w:val="00834C2B"/>
    <w:rsid w:val="00834FA6"/>
    <w:rsid w:val="008351E0"/>
    <w:rsid w:val="00835894"/>
    <w:rsid w:val="00835906"/>
    <w:rsid w:val="00835909"/>
    <w:rsid w:val="0083599E"/>
    <w:rsid w:val="008359F1"/>
    <w:rsid w:val="00835C49"/>
    <w:rsid w:val="00835DD3"/>
    <w:rsid w:val="00835F1A"/>
    <w:rsid w:val="00836301"/>
    <w:rsid w:val="008366FC"/>
    <w:rsid w:val="0083686D"/>
    <w:rsid w:val="00836B0F"/>
    <w:rsid w:val="00836F2B"/>
    <w:rsid w:val="00837163"/>
    <w:rsid w:val="008371C7"/>
    <w:rsid w:val="00837261"/>
    <w:rsid w:val="00837505"/>
    <w:rsid w:val="00837796"/>
    <w:rsid w:val="00837846"/>
    <w:rsid w:val="00837AA6"/>
    <w:rsid w:val="00837CED"/>
    <w:rsid w:val="00837DB1"/>
    <w:rsid w:val="00837F67"/>
    <w:rsid w:val="00840014"/>
    <w:rsid w:val="00840139"/>
    <w:rsid w:val="008401E1"/>
    <w:rsid w:val="00840569"/>
    <w:rsid w:val="0084067B"/>
    <w:rsid w:val="008406D8"/>
    <w:rsid w:val="008406F8"/>
    <w:rsid w:val="0084074E"/>
    <w:rsid w:val="0084096C"/>
    <w:rsid w:val="00840C27"/>
    <w:rsid w:val="00840CBA"/>
    <w:rsid w:val="00840FAF"/>
    <w:rsid w:val="008410AC"/>
    <w:rsid w:val="00841763"/>
    <w:rsid w:val="0084182C"/>
    <w:rsid w:val="0084196C"/>
    <w:rsid w:val="00841DF0"/>
    <w:rsid w:val="0084230A"/>
    <w:rsid w:val="008423A3"/>
    <w:rsid w:val="00842488"/>
    <w:rsid w:val="008425F0"/>
    <w:rsid w:val="00842709"/>
    <w:rsid w:val="0084282D"/>
    <w:rsid w:val="00842959"/>
    <w:rsid w:val="00842D9F"/>
    <w:rsid w:val="00842EFF"/>
    <w:rsid w:val="00843064"/>
    <w:rsid w:val="00843072"/>
    <w:rsid w:val="00843128"/>
    <w:rsid w:val="00843196"/>
    <w:rsid w:val="008431E6"/>
    <w:rsid w:val="0084358A"/>
    <w:rsid w:val="00843633"/>
    <w:rsid w:val="008438B3"/>
    <w:rsid w:val="00843C6E"/>
    <w:rsid w:val="00843D14"/>
    <w:rsid w:val="00843EE2"/>
    <w:rsid w:val="00843EE9"/>
    <w:rsid w:val="00844123"/>
    <w:rsid w:val="00844254"/>
    <w:rsid w:val="008444C8"/>
    <w:rsid w:val="00844587"/>
    <w:rsid w:val="00844895"/>
    <w:rsid w:val="008448AE"/>
    <w:rsid w:val="008448ED"/>
    <w:rsid w:val="00844A16"/>
    <w:rsid w:val="00844CD3"/>
    <w:rsid w:val="00844D84"/>
    <w:rsid w:val="00845190"/>
    <w:rsid w:val="00845302"/>
    <w:rsid w:val="0084556E"/>
    <w:rsid w:val="008457DF"/>
    <w:rsid w:val="00845B15"/>
    <w:rsid w:val="00845EE5"/>
    <w:rsid w:val="00846196"/>
    <w:rsid w:val="008466FD"/>
    <w:rsid w:val="0084698F"/>
    <w:rsid w:val="00846BD3"/>
    <w:rsid w:val="0084706C"/>
    <w:rsid w:val="00847286"/>
    <w:rsid w:val="008477A5"/>
    <w:rsid w:val="00847A3E"/>
    <w:rsid w:val="00847C5C"/>
    <w:rsid w:val="00850056"/>
    <w:rsid w:val="0085019B"/>
    <w:rsid w:val="0085046B"/>
    <w:rsid w:val="0085074A"/>
    <w:rsid w:val="0085084B"/>
    <w:rsid w:val="0085098C"/>
    <w:rsid w:val="00850E2A"/>
    <w:rsid w:val="008513BD"/>
    <w:rsid w:val="00851A7D"/>
    <w:rsid w:val="00851C67"/>
    <w:rsid w:val="00851FB3"/>
    <w:rsid w:val="0085216F"/>
    <w:rsid w:val="0085228D"/>
    <w:rsid w:val="008523A6"/>
    <w:rsid w:val="00852501"/>
    <w:rsid w:val="0085261D"/>
    <w:rsid w:val="00852987"/>
    <w:rsid w:val="00852BCF"/>
    <w:rsid w:val="0085314A"/>
    <w:rsid w:val="0085327D"/>
    <w:rsid w:val="0085359D"/>
    <w:rsid w:val="00853741"/>
    <w:rsid w:val="00853761"/>
    <w:rsid w:val="00853ADE"/>
    <w:rsid w:val="00853C7C"/>
    <w:rsid w:val="00853C9F"/>
    <w:rsid w:val="00853CE2"/>
    <w:rsid w:val="00854096"/>
    <w:rsid w:val="0085433C"/>
    <w:rsid w:val="008543F5"/>
    <w:rsid w:val="00854913"/>
    <w:rsid w:val="00854AB0"/>
    <w:rsid w:val="00854C44"/>
    <w:rsid w:val="00854F6E"/>
    <w:rsid w:val="008551BF"/>
    <w:rsid w:val="008553FE"/>
    <w:rsid w:val="00855B23"/>
    <w:rsid w:val="00855B58"/>
    <w:rsid w:val="00855CA4"/>
    <w:rsid w:val="00855E1A"/>
    <w:rsid w:val="00855E54"/>
    <w:rsid w:val="0085604F"/>
    <w:rsid w:val="0085622B"/>
    <w:rsid w:val="00856298"/>
    <w:rsid w:val="00856415"/>
    <w:rsid w:val="00856621"/>
    <w:rsid w:val="0085665F"/>
    <w:rsid w:val="00856715"/>
    <w:rsid w:val="00856761"/>
    <w:rsid w:val="00856C3C"/>
    <w:rsid w:val="00856F53"/>
    <w:rsid w:val="00856F5D"/>
    <w:rsid w:val="00856FFB"/>
    <w:rsid w:val="008572EC"/>
    <w:rsid w:val="008574F2"/>
    <w:rsid w:val="008575F1"/>
    <w:rsid w:val="00857648"/>
    <w:rsid w:val="00857794"/>
    <w:rsid w:val="0085779A"/>
    <w:rsid w:val="008577C0"/>
    <w:rsid w:val="00857B90"/>
    <w:rsid w:val="00857C59"/>
    <w:rsid w:val="0086011B"/>
    <w:rsid w:val="00860127"/>
    <w:rsid w:val="008601B1"/>
    <w:rsid w:val="008602C1"/>
    <w:rsid w:val="00860312"/>
    <w:rsid w:val="008605D9"/>
    <w:rsid w:val="008606D8"/>
    <w:rsid w:val="008608F4"/>
    <w:rsid w:val="00861142"/>
    <w:rsid w:val="0086169D"/>
    <w:rsid w:val="00861E23"/>
    <w:rsid w:val="00862283"/>
    <w:rsid w:val="00862371"/>
    <w:rsid w:val="0086292A"/>
    <w:rsid w:val="00862931"/>
    <w:rsid w:val="00862A64"/>
    <w:rsid w:val="00862A9B"/>
    <w:rsid w:val="00862C24"/>
    <w:rsid w:val="008632DB"/>
    <w:rsid w:val="00863592"/>
    <w:rsid w:val="00863757"/>
    <w:rsid w:val="00863850"/>
    <w:rsid w:val="00863888"/>
    <w:rsid w:val="00863895"/>
    <w:rsid w:val="008639DD"/>
    <w:rsid w:val="008639E5"/>
    <w:rsid w:val="00863B7B"/>
    <w:rsid w:val="00863CE6"/>
    <w:rsid w:val="00863ED6"/>
    <w:rsid w:val="00863FEF"/>
    <w:rsid w:val="00863FF5"/>
    <w:rsid w:val="00864093"/>
    <w:rsid w:val="008640F1"/>
    <w:rsid w:val="00864243"/>
    <w:rsid w:val="00864303"/>
    <w:rsid w:val="00864400"/>
    <w:rsid w:val="00864901"/>
    <w:rsid w:val="00864AD5"/>
    <w:rsid w:val="00864B47"/>
    <w:rsid w:val="00864E32"/>
    <w:rsid w:val="008653B4"/>
    <w:rsid w:val="008656FC"/>
    <w:rsid w:val="0086571D"/>
    <w:rsid w:val="00865CC0"/>
    <w:rsid w:val="00865CE9"/>
    <w:rsid w:val="008662BF"/>
    <w:rsid w:val="008662DF"/>
    <w:rsid w:val="00866610"/>
    <w:rsid w:val="00866667"/>
    <w:rsid w:val="0086686A"/>
    <w:rsid w:val="00866ABB"/>
    <w:rsid w:val="00866F14"/>
    <w:rsid w:val="0086701E"/>
    <w:rsid w:val="00867023"/>
    <w:rsid w:val="008672AA"/>
    <w:rsid w:val="008672D7"/>
    <w:rsid w:val="00867630"/>
    <w:rsid w:val="00867A0B"/>
    <w:rsid w:val="00867BB9"/>
    <w:rsid w:val="00867D5F"/>
    <w:rsid w:val="0087023A"/>
    <w:rsid w:val="008702D1"/>
    <w:rsid w:val="00870449"/>
    <w:rsid w:val="0087062A"/>
    <w:rsid w:val="0087078C"/>
    <w:rsid w:val="008707BF"/>
    <w:rsid w:val="00870B13"/>
    <w:rsid w:val="00870FE9"/>
    <w:rsid w:val="00871027"/>
    <w:rsid w:val="0087103B"/>
    <w:rsid w:val="008710B7"/>
    <w:rsid w:val="008711F6"/>
    <w:rsid w:val="00871694"/>
    <w:rsid w:val="0087171C"/>
    <w:rsid w:val="008717C4"/>
    <w:rsid w:val="00871E65"/>
    <w:rsid w:val="0087200B"/>
    <w:rsid w:val="0087210E"/>
    <w:rsid w:val="00872135"/>
    <w:rsid w:val="008722E7"/>
    <w:rsid w:val="008722EF"/>
    <w:rsid w:val="008723DD"/>
    <w:rsid w:val="00872B59"/>
    <w:rsid w:val="00872DFC"/>
    <w:rsid w:val="00872E27"/>
    <w:rsid w:val="008730AA"/>
    <w:rsid w:val="008731AF"/>
    <w:rsid w:val="00873273"/>
    <w:rsid w:val="008732A5"/>
    <w:rsid w:val="00873325"/>
    <w:rsid w:val="00873979"/>
    <w:rsid w:val="00873B47"/>
    <w:rsid w:val="00873E0A"/>
    <w:rsid w:val="008741F9"/>
    <w:rsid w:val="0087423F"/>
    <w:rsid w:val="008742FA"/>
    <w:rsid w:val="008743F3"/>
    <w:rsid w:val="0087444A"/>
    <w:rsid w:val="008744C2"/>
    <w:rsid w:val="00874777"/>
    <w:rsid w:val="00874829"/>
    <w:rsid w:val="00874AE5"/>
    <w:rsid w:val="00874B73"/>
    <w:rsid w:val="00874D39"/>
    <w:rsid w:val="00874E84"/>
    <w:rsid w:val="00875139"/>
    <w:rsid w:val="00875410"/>
    <w:rsid w:val="008754AE"/>
    <w:rsid w:val="0087581D"/>
    <w:rsid w:val="008759DE"/>
    <w:rsid w:val="00875CB6"/>
    <w:rsid w:val="00876188"/>
    <w:rsid w:val="008761D1"/>
    <w:rsid w:val="00876386"/>
    <w:rsid w:val="008763DF"/>
    <w:rsid w:val="00876592"/>
    <w:rsid w:val="00876C3C"/>
    <w:rsid w:val="00876F73"/>
    <w:rsid w:val="00877065"/>
    <w:rsid w:val="008770D0"/>
    <w:rsid w:val="00877167"/>
    <w:rsid w:val="00877219"/>
    <w:rsid w:val="00877317"/>
    <w:rsid w:val="008773BD"/>
    <w:rsid w:val="00877452"/>
    <w:rsid w:val="00877480"/>
    <w:rsid w:val="0087765C"/>
    <w:rsid w:val="008777D9"/>
    <w:rsid w:val="008778D9"/>
    <w:rsid w:val="00877A1C"/>
    <w:rsid w:val="00877ABD"/>
    <w:rsid w:val="00877C98"/>
    <w:rsid w:val="0088020A"/>
    <w:rsid w:val="00880377"/>
    <w:rsid w:val="00880661"/>
    <w:rsid w:val="0088075F"/>
    <w:rsid w:val="00880BF8"/>
    <w:rsid w:val="00880CCC"/>
    <w:rsid w:val="00881161"/>
    <w:rsid w:val="008813DD"/>
    <w:rsid w:val="00881569"/>
    <w:rsid w:val="008815C9"/>
    <w:rsid w:val="0088175E"/>
    <w:rsid w:val="00881796"/>
    <w:rsid w:val="00881869"/>
    <w:rsid w:val="00881A5A"/>
    <w:rsid w:val="00881E48"/>
    <w:rsid w:val="00881EF2"/>
    <w:rsid w:val="008820D8"/>
    <w:rsid w:val="008820F0"/>
    <w:rsid w:val="008821EB"/>
    <w:rsid w:val="008823BF"/>
    <w:rsid w:val="00882468"/>
    <w:rsid w:val="00882504"/>
    <w:rsid w:val="00882512"/>
    <w:rsid w:val="0088257B"/>
    <w:rsid w:val="00882999"/>
    <w:rsid w:val="00882A38"/>
    <w:rsid w:val="00882A7F"/>
    <w:rsid w:val="00882BC9"/>
    <w:rsid w:val="00882BD8"/>
    <w:rsid w:val="00882F71"/>
    <w:rsid w:val="00882FDD"/>
    <w:rsid w:val="00883010"/>
    <w:rsid w:val="00883043"/>
    <w:rsid w:val="00883143"/>
    <w:rsid w:val="0088381E"/>
    <w:rsid w:val="00883DAE"/>
    <w:rsid w:val="00883E8B"/>
    <w:rsid w:val="00883F4A"/>
    <w:rsid w:val="008841E9"/>
    <w:rsid w:val="00884414"/>
    <w:rsid w:val="008845CD"/>
    <w:rsid w:val="00884678"/>
    <w:rsid w:val="008846F3"/>
    <w:rsid w:val="00884A64"/>
    <w:rsid w:val="00885056"/>
    <w:rsid w:val="00885181"/>
    <w:rsid w:val="008852FE"/>
    <w:rsid w:val="0088532F"/>
    <w:rsid w:val="008859CD"/>
    <w:rsid w:val="00885E2C"/>
    <w:rsid w:val="00886152"/>
    <w:rsid w:val="00886600"/>
    <w:rsid w:val="00886601"/>
    <w:rsid w:val="00886B28"/>
    <w:rsid w:val="00886D8B"/>
    <w:rsid w:val="00886E5B"/>
    <w:rsid w:val="00886F10"/>
    <w:rsid w:val="008870AB"/>
    <w:rsid w:val="008870C6"/>
    <w:rsid w:val="00887104"/>
    <w:rsid w:val="008873C8"/>
    <w:rsid w:val="00887505"/>
    <w:rsid w:val="00887515"/>
    <w:rsid w:val="00887849"/>
    <w:rsid w:val="0088799A"/>
    <w:rsid w:val="00887EEF"/>
    <w:rsid w:val="00887F07"/>
    <w:rsid w:val="008901E9"/>
    <w:rsid w:val="00890303"/>
    <w:rsid w:val="008904A2"/>
    <w:rsid w:val="008907CA"/>
    <w:rsid w:val="00890C3C"/>
    <w:rsid w:val="008910C5"/>
    <w:rsid w:val="008910EC"/>
    <w:rsid w:val="008911A4"/>
    <w:rsid w:val="00891334"/>
    <w:rsid w:val="00891457"/>
    <w:rsid w:val="00891499"/>
    <w:rsid w:val="00891971"/>
    <w:rsid w:val="00891AC5"/>
    <w:rsid w:val="00891DCE"/>
    <w:rsid w:val="00892472"/>
    <w:rsid w:val="008924A6"/>
    <w:rsid w:val="00892D7C"/>
    <w:rsid w:val="00893451"/>
    <w:rsid w:val="00893535"/>
    <w:rsid w:val="00893539"/>
    <w:rsid w:val="0089388B"/>
    <w:rsid w:val="008938AA"/>
    <w:rsid w:val="00893965"/>
    <w:rsid w:val="00893973"/>
    <w:rsid w:val="00893C53"/>
    <w:rsid w:val="00893C78"/>
    <w:rsid w:val="00893F65"/>
    <w:rsid w:val="00893F89"/>
    <w:rsid w:val="0089419F"/>
    <w:rsid w:val="0089473A"/>
    <w:rsid w:val="008947C3"/>
    <w:rsid w:val="00894861"/>
    <w:rsid w:val="008948DE"/>
    <w:rsid w:val="00894B0A"/>
    <w:rsid w:val="00895007"/>
    <w:rsid w:val="0089500F"/>
    <w:rsid w:val="00895197"/>
    <w:rsid w:val="008952F8"/>
    <w:rsid w:val="00895FF8"/>
    <w:rsid w:val="008962EE"/>
    <w:rsid w:val="00896477"/>
    <w:rsid w:val="008966FC"/>
    <w:rsid w:val="00896709"/>
    <w:rsid w:val="00896EC3"/>
    <w:rsid w:val="008970ED"/>
    <w:rsid w:val="00897138"/>
    <w:rsid w:val="0089736A"/>
    <w:rsid w:val="00897392"/>
    <w:rsid w:val="008975C1"/>
    <w:rsid w:val="0089760E"/>
    <w:rsid w:val="008977C7"/>
    <w:rsid w:val="0089793C"/>
    <w:rsid w:val="008979BE"/>
    <w:rsid w:val="00897CE4"/>
    <w:rsid w:val="008A0028"/>
    <w:rsid w:val="008A06EB"/>
    <w:rsid w:val="008A07DC"/>
    <w:rsid w:val="008A08D0"/>
    <w:rsid w:val="008A0CD5"/>
    <w:rsid w:val="008A122E"/>
    <w:rsid w:val="008A134C"/>
    <w:rsid w:val="008A136E"/>
    <w:rsid w:val="008A1493"/>
    <w:rsid w:val="008A1A53"/>
    <w:rsid w:val="008A1B3F"/>
    <w:rsid w:val="008A1D2F"/>
    <w:rsid w:val="008A1DCB"/>
    <w:rsid w:val="008A1F27"/>
    <w:rsid w:val="008A1F9E"/>
    <w:rsid w:val="008A24FD"/>
    <w:rsid w:val="008A2504"/>
    <w:rsid w:val="008A28C7"/>
    <w:rsid w:val="008A290D"/>
    <w:rsid w:val="008A29E9"/>
    <w:rsid w:val="008A2BD3"/>
    <w:rsid w:val="008A2D00"/>
    <w:rsid w:val="008A2DE1"/>
    <w:rsid w:val="008A32F1"/>
    <w:rsid w:val="008A369E"/>
    <w:rsid w:val="008A36A8"/>
    <w:rsid w:val="008A37B2"/>
    <w:rsid w:val="008A38D3"/>
    <w:rsid w:val="008A3C8F"/>
    <w:rsid w:val="008A3D2B"/>
    <w:rsid w:val="008A3EA7"/>
    <w:rsid w:val="008A3F17"/>
    <w:rsid w:val="008A4168"/>
    <w:rsid w:val="008A4263"/>
    <w:rsid w:val="008A46E6"/>
    <w:rsid w:val="008A471C"/>
    <w:rsid w:val="008A4763"/>
    <w:rsid w:val="008A4771"/>
    <w:rsid w:val="008A4E57"/>
    <w:rsid w:val="008A4F50"/>
    <w:rsid w:val="008A4FD6"/>
    <w:rsid w:val="008A561D"/>
    <w:rsid w:val="008A57BC"/>
    <w:rsid w:val="008A5B8A"/>
    <w:rsid w:val="008A5BAE"/>
    <w:rsid w:val="008A619F"/>
    <w:rsid w:val="008A63A9"/>
    <w:rsid w:val="008A6F24"/>
    <w:rsid w:val="008A6F62"/>
    <w:rsid w:val="008A7298"/>
    <w:rsid w:val="008A733D"/>
    <w:rsid w:val="008A7DC7"/>
    <w:rsid w:val="008A7E94"/>
    <w:rsid w:val="008A7EB5"/>
    <w:rsid w:val="008A7F1B"/>
    <w:rsid w:val="008B0363"/>
    <w:rsid w:val="008B07F9"/>
    <w:rsid w:val="008B087E"/>
    <w:rsid w:val="008B0D96"/>
    <w:rsid w:val="008B125C"/>
    <w:rsid w:val="008B14D3"/>
    <w:rsid w:val="008B1774"/>
    <w:rsid w:val="008B17D4"/>
    <w:rsid w:val="008B17DA"/>
    <w:rsid w:val="008B18D4"/>
    <w:rsid w:val="008B194B"/>
    <w:rsid w:val="008B19B8"/>
    <w:rsid w:val="008B1BFC"/>
    <w:rsid w:val="008B1C36"/>
    <w:rsid w:val="008B1CA3"/>
    <w:rsid w:val="008B1DCA"/>
    <w:rsid w:val="008B201F"/>
    <w:rsid w:val="008B231C"/>
    <w:rsid w:val="008B26FD"/>
    <w:rsid w:val="008B2767"/>
    <w:rsid w:val="008B28DA"/>
    <w:rsid w:val="008B2D39"/>
    <w:rsid w:val="008B2D66"/>
    <w:rsid w:val="008B3046"/>
    <w:rsid w:val="008B3341"/>
    <w:rsid w:val="008B374D"/>
    <w:rsid w:val="008B3DFE"/>
    <w:rsid w:val="008B4297"/>
    <w:rsid w:val="008B43CB"/>
    <w:rsid w:val="008B4864"/>
    <w:rsid w:val="008B48B4"/>
    <w:rsid w:val="008B4CE2"/>
    <w:rsid w:val="008B4EB2"/>
    <w:rsid w:val="008B4F14"/>
    <w:rsid w:val="008B4FAB"/>
    <w:rsid w:val="008B5290"/>
    <w:rsid w:val="008B552D"/>
    <w:rsid w:val="008B588E"/>
    <w:rsid w:val="008B588F"/>
    <w:rsid w:val="008B5952"/>
    <w:rsid w:val="008B597D"/>
    <w:rsid w:val="008B5A7B"/>
    <w:rsid w:val="008B5AD5"/>
    <w:rsid w:val="008B5B49"/>
    <w:rsid w:val="008B61B6"/>
    <w:rsid w:val="008B6301"/>
    <w:rsid w:val="008B65BD"/>
    <w:rsid w:val="008B6E6A"/>
    <w:rsid w:val="008B6E76"/>
    <w:rsid w:val="008B7133"/>
    <w:rsid w:val="008B721A"/>
    <w:rsid w:val="008B7912"/>
    <w:rsid w:val="008B7BAB"/>
    <w:rsid w:val="008C026C"/>
    <w:rsid w:val="008C06B7"/>
    <w:rsid w:val="008C06F8"/>
    <w:rsid w:val="008C0748"/>
    <w:rsid w:val="008C077E"/>
    <w:rsid w:val="008C0967"/>
    <w:rsid w:val="008C09F2"/>
    <w:rsid w:val="008C0FDD"/>
    <w:rsid w:val="008C10EA"/>
    <w:rsid w:val="008C1481"/>
    <w:rsid w:val="008C185A"/>
    <w:rsid w:val="008C1B02"/>
    <w:rsid w:val="008C1D50"/>
    <w:rsid w:val="008C1DD3"/>
    <w:rsid w:val="008C1E74"/>
    <w:rsid w:val="008C1FB6"/>
    <w:rsid w:val="008C2302"/>
    <w:rsid w:val="008C23BB"/>
    <w:rsid w:val="008C25CE"/>
    <w:rsid w:val="008C26EE"/>
    <w:rsid w:val="008C2D99"/>
    <w:rsid w:val="008C2EDC"/>
    <w:rsid w:val="008C30CA"/>
    <w:rsid w:val="008C3201"/>
    <w:rsid w:val="008C35FA"/>
    <w:rsid w:val="008C39A5"/>
    <w:rsid w:val="008C3B5D"/>
    <w:rsid w:val="008C3D5F"/>
    <w:rsid w:val="008C3D9A"/>
    <w:rsid w:val="008C3E37"/>
    <w:rsid w:val="008C4172"/>
    <w:rsid w:val="008C41E3"/>
    <w:rsid w:val="008C426A"/>
    <w:rsid w:val="008C42BB"/>
    <w:rsid w:val="008C4B25"/>
    <w:rsid w:val="008C4BB0"/>
    <w:rsid w:val="008C4ED4"/>
    <w:rsid w:val="008C4F9E"/>
    <w:rsid w:val="008C50B4"/>
    <w:rsid w:val="008C577F"/>
    <w:rsid w:val="008C5BCA"/>
    <w:rsid w:val="008C65AF"/>
    <w:rsid w:val="008C674A"/>
    <w:rsid w:val="008C691D"/>
    <w:rsid w:val="008C69C0"/>
    <w:rsid w:val="008C6B99"/>
    <w:rsid w:val="008C6E2F"/>
    <w:rsid w:val="008C6F1A"/>
    <w:rsid w:val="008C6F51"/>
    <w:rsid w:val="008C7979"/>
    <w:rsid w:val="008C7FCD"/>
    <w:rsid w:val="008D002C"/>
    <w:rsid w:val="008D0323"/>
    <w:rsid w:val="008D0439"/>
    <w:rsid w:val="008D0650"/>
    <w:rsid w:val="008D071E"/>
    <w:rsid w:val="008D0733"/>
    <w:rsid w:val="008D079D"/>
    <w:rsid w:val="008D0A3E"/>
    <w:rsid w:val="008D0AC4"/>
    <w:rsid w:val="008D0F39"/>
    <w:rsid w:val="008D1006"/>
    <w:rsid w:val="008D13F2"/>
    <w:rsid w:val="008D141F"/>
    <w:rsid w:val="008D146E"/>
    <w:rsid w:val="008D147E"/>
    <w:rsid w:val="008D1688"/>
    <w:rsid w:val="008D18E1"/>
    <w:rsid w:val="008D1BA9"/>
    <w:rsid w:val="008D1DEC"/>
    <w:rsid w:val="008D201F"/>
    <w:rsid w:val="008D225D"/>
    <w:rsid w:val="008D28D1"/>
    <w:rsid w:val="008D28F2"/>
    <w:rsid w:val="008D2A01"/>
    <w:rsid w:val="008D2AAA"/>
    <w:rsid w:val="008D2D28"/>
    <w:rsid w:val="008D2DCF"/>
    <w:rsid w:val="008D2FDF"/>
    <w:rsid w:val="008D3019"/>
    <w:rsid w:val="008D3BE9"/>
    <w:rsid w:val="008D3C05"/>
    <w:rsid w:val="008D3F5E"/>
    <w:rsid w:val="008D411F"/>
    <w:rsid w:val="008D4254"/>
    <w:rsid w:val="008D43A1"/>
    <w:rsid w:val="008D4427"/>
    <w:rsid w:val="008D48BD"/>
    <w:rsid w:val="008D4EDE"/>
    <w:rsid w:val="008D536C"/>
    <w:rsid w:val="008D581B"/>
    <w:rsid w:val="008D590B"/>
    <w:rsid w:val="008D5AF7"/>
    <w:rsid w:val="008D5B49"/>
    <w:rsid w:val="008D5F6E"/>
    <w:rsid w:val="008D6084"/>
    <w:rsid w:val="008D6233"/>
    <w:rsid w:val="008D62B7"/>
    <w:rsid w:val="008D64D5"/>
    <w:rsid w:val="008D65AB"/>
    <w:rsid w:val="008D68B3"/>
    <w:rsid w:val="008D6AC4"/>
    <w:rsid w:val="008D704A"/>
    <w:rsid w:val="008D7063"/>
    <w:rsid w:val="008D70DE"/>
    <w:rsid w:val="008D7332"/>
    <w:rsid w:val="008D74B3"/>
    <w:rsid w:val="008D775F"/>
    <w:rsid w:val="008D77A1"/>
    <w:rsid w:val="008D794B"/>
    <w:rsid w:val="008D79AF"/>
    <w:rsid w:val="008D7AE4"/>
    <w:rsid w:val="008D7C31"/>
    <w:rsid w:val="008D7D73"/>
    <w:rsid w:val="008E035B"/>
    <w:rsid w:val="008E03EB"/>
    <w:rsid w:val="008E0440"/>
    <w:rsid w:val="008E050C"/>
    <w:rsid w:val="008E05A1"/>
    <w:rsid w:val="008E0F52"/>
    <w:rsid w:val="008E138B"/>
    <w:rsid w:val="008E163A"/>
    <w:rsid w:val="008E192B"/>
    <w:rsid w:val="008E1F20"/>
    <w:rsid w:val="008E2081"/>
    <w:rsid w:val="008E2104"/>
    <w:rsid w:val="008E2335"/>
    <w:rsid w:val="008E23C5"/>
    <w:rsid w:val="008E2686"/>
    <w:rsid w:val="008E269F"/>
    <w:rsid w:val="008E27E8"/>
    <w:rsid w:val="008E27FA"/>
    <w:rsid w:val="008E294E"/>
    <w:rsid w:val="008E2A7F"/>
    <w:rsid w:val="008E2F7A"/>
    <w:rsid w:val="008E352E"/>
    <w:rsid w:val="008E3828"/>
    <w:rsid w:val="008E40E5"/>
    <w:rsid w:val="008E4226"/>
    <w:rsid w:val="008E4598"/>
    <w:rsid w:val="008E4C63"/>
    <w:rsid w:val="008E508F"/>
    <w:rsid w:val="008E542E"/>
    <w:rsid w:val="008E5468"/>
    <w:rsid w:val="008E54A0"/>
    <w:rsid w:val="008E5A9A"/>
    <w:rsid w:val="008E5FC0"/>
    <w:rsid w:val="008E6130"/>
    <w:rsid w:val="008E621F"/>
    <w:rsid w:val="008E6308"/>
    <w:rsid w:val="008E6364"/>
    <w:rsid w:val="008E6635"/>
    <w:rsid w:val="008E67F2"/>
    <w:rsid w:val="008E6874"/>
    <w:rsid w:val="008E68E5"/>
    <w:rsid w:val="008E6A64"/>
    <w:rsid w:val="008E6A69"/>
    <w:rsid w:val="008E6B07"/>
    <w:rsid w:val="008E6D91"/>
    <w:rsid w:val="008E70BA"/>
    <w:rsid w:val="008E7262"/>
    <w:rsid w:val="008E73D6"/>
    <w:rsid w:val="008E7952"/>
    <w:rsid w:val="008E7E2E"/>
    <w:rsid w:val="008F0028"/>
    <w:rsid w:val="008F00F6"/>
    <w:rsid w:val="008F01C9"/>
    <w:rsid w:val="008F044A"/>
    <w:rsid w:val="008F0487"/>
    <w:rsid w:val="008F0570"/>
    <w:rsid w:val="008F0797"/>
    <w:rsid w:val="008F083E"/>
    <w:rsid w:val="008F09D2"/>
    <w:rsid w:val="008F0B52"/>
    <w:rsid w:val="008F0BEE"/>
    <w:rsid w:val="008F0C52"/>
    <w:rsid w:val="008F1090"/>
    <w:rsid w:val="008F1165"/>
    <w:rsid w:val="008F124D"/>
    <w:rsid w:val="008F12DE"/>
    <w:rsid w:val="008F130D"/>
    <w:rsid w:val="008F14E3"/>
    <w:rsid w:val="008F174D"/>
    <w:rsid w:val="008F17BC"/>
    <w:rsid w:val="008F17FC"/>
    <w:rsid w:val="008F1CB6"/>
    <w:rsid w:val="008F1D42"/>
    <w:rsid w:val="008F1D6C"/>
    <w:rsid w:val="008F1E8B"/>
    <w:rsid w:val="008F2048"/>
    <w:rsid w:val="008F22E4"/>
    <w:rsid w:val="008F22EF"/>
    <w:rsid w:val="008F24A8"/>
    <w:rsid w:val="008F27BF"/>
    <w:rsid w:val="008F298A"/>
    <w:rsid w:val="008F2A9D"/>
    <w:rsid w:val="008F2BD7"/>
    <w:rsid w:val="008F2D77"/>
    <w:rsid w:val="008F3576"/>
    <w:rsid w:val="008F35B7"/>
    <w:rsid w:val="008F382E"/>
    <w:rsid w:val="008F3B36"/>
    <w:rsid w:val="008F3BAE"/>
    <w:rsid w:val="008F3D17"/>
    <w:rsid w:val="008F3E70"/>
    <w:rsid w:val="008F3F90"/>
    <w:rsid w:val="008F40B8"/>
    <w:rsid w:val="008F4500"/>
    <w:rsid w:val="008F468D"/>
    <w:rsid w:val="008F4A24"/>
    <w:rsid w:val="008F4B01"/>
    <w:rsid w:val="008F4B28"/>
    <w:rsid w:val="008F4E2E"/>
    <w:rsid w:val="008F4E88"/>
    <w:rsid w:val="008F5270"/>
    <w:rsid w:val="008F52AC"/>
    <w:rsid w:val="008F540A"/>
    <w:rsid w:val="008F5784"/>
    <w:rsid w:val="008F57FF"/>
    <w:rsid w:val="008F5BF2"/>
    <w:rsid w:val="008F5E78"/>
    <w:rsid w:val="008F5F63"/>
    <w:rsid w:val="008F6040"/>
    <w:rsid w:val="008F6108"/>
    <w:rsid w:val="008F6140"/>
    <w:rsid w:val="008F665A"/>
    <w:rsid w:val="008F6C13"/>
    <w:rsid w:val="008F6C80"/>
    <w:rsid w:val="008F6D14"/>
    <w:rsid w:val="008F6D98"/>
    <w:rsid w:val="008F6F23"/>
    <w:rsid w:val="008F70E0"/>
    <w:rsid w:val="008F73C7"/>
    <w:rsid w:val="008F7570"/>
    <w:rsid w:val="008F782D"/>
    <w:rsid w:val="008F7AAE"/>
    <w:rsid w:val="008F7E53"/>
    <w:rsid w:val="009000B2"/>
    <w:rsid w:val="00900115"/>
    <w:rsid w:val="00900286"/>
    <w:rsid w:val="0090029F"/>
    <w:rsid w:val="00900473"/>
    <w:rsid w:val="00900783"/>
    <w:rsid w:val="009007F8"/>
    <w:rsid w:val="00900826"/>
    <w:rsid w:val="009009F3"/>
    <w:rsid w:val="00900D18"/>
    <w:rsid w:val="00900F5D"/>
    <w:rsid w:val="00901644"/>
    <w:rsid w:val="0090178A"/>
    <w:rsid w:val="00901790"/>
    <w:rsid w:val="0090188E"/>
    <w:rsid w:val="009019FE"/>
    <w:rsid w:val="00901DF4"/>
    <w:rsid w:val="00901E66"/>
    <w:rsid w:val="00901F9F"/>
    <w:rsid w:val="00901FDF"/>
    <w:rsid w:val="00902032"/>
    <w:rsid w:val="0090247F"/>
    <w:rsid w:val="009024C8"/>
    <w:rsid w:val="0090252A"/>
    <w:rsid w:val="009027DC"/>
    <w:rsid w:val="00902874"/>
    <w:rsid w:val="00902C3D"/>
    <w:rsid w:val="00902C51"/>
    <w:rsid w:val="00902C6C"/>
    <w:rsid w:val="00902DA9"/>
    <w:rsid w:val="009035C0"/>
    <w:rsid w:val="009039A9"/>
    <w:rsid w:val="00903B9C"/>
    <w:rsid w:val="00903C8E"/>
    <w:rsid w:val="00903F01"/>
    <w:rsid w:val="00903F60"/>
    <w:rsid w:val="009042D9"/>
    <w:rsid w:val="00904678"/>
    <w:rsid w:val="00904F66"/>
    <w:rsid w:val="00905478"/>
    <w:rsid w:val="009054B6"/>
    <w:rsid w:val="009056BB"/>
    <w:rsid w:val="009057A5"/>
    <w:rsid w:val="00906297"/>
    <w:rsid w:val="00906353"/>
    <w:rsid w:val="00906617"/>
    <w:rsid w:val="009066F1"/>
    <w:rsid w:val="00906796"/>
    <w:rsid w:val="00906B76"/>
    <w:rsid w:val="00906E53"/>
    <w:rsid w:val="00906F11"/>
    <w:rsid w:val="0090715D"/>
    <w:rsid w:val="00907213"/>
    <w:rsid w:val="0090725E"/>
    <w:rsid w:val="009074A2"/>
    <w:rsid w:val="00907829"/>
    <w:rsid w:val="009078A4"/>
    <w:rsid w:val="009078A9"/>
    <w:rsid w:val="00907B61"/>
    <w:rsid w:val="00907C99"/>
    <w:rsid w:val="00907F67"/>
    <w:rsid w:val="00910010"/>
    <w:rsid w:val="009100B8"/>
    <w:rsid w:val="00910319"/>
    <w:rsid w:val="00910415"/>
    <w:rsid w:val="0091045D"/>
    <w:rsid w:val="009105D7"/>
    <w:rsid w:val="00910731"/>
    <w:rsid w:val="009108D1"/>
    <w:rsid w:val="00910ED6"/>
    <w:rsid w:val="00911273"/>
    <w:rsid w:val="00911498"/>
    <w:rsid w:val="00911C49"/>
    <w:rsid w:val="00911E9A"/>
    <w:rsid w:val="00911FF9"/>
    <w:rsid w:val="0091208D"/>
    <w:rsid w:val="00912093"/>
    <w:rsid w:val="009120BB"/>
    <w:rsid w:val="009120DF"/>
    <w:rsid w:val="009121D5"/>
    <w:rsid w:val="00912202"/>
    <w:rsid w:val="009123B5"/>
    <w:rsid w:val="0091244E"/>
    <w:rsid w:val="00912587"/>
    <w:rsid w:val="0091276F"/>
    <w:rsid w:val="0091294E"/>
    <w:rsid w:val="00912BED"/>
    <w:rsid w:val="00912E6D"/>
    <w:rsid w:val="00913066"/>
    <w:rsid w:val="009132DE"/>
    <w:rsid w:val="00913503"/>
    <w:rsid w:val="009137F2"/>
    <w:rsid w:val="009138E9"/>
    <w:rsid w:val="0091393C"/>
    <w:rsid w:val="009139F8"/>
    <w:rsid w:val="00913ACB"/>
    <w:rsid w:val="00913CE0"/>
    <w:rsid w:val="00913DF9"/>
    <w:rsid w:val="00914102"/>
    <w:rsid w:val="009142C0"/>
    <w:rsid w:val="009144B8"/>
    <w:rsid w:val="0091465D"/>
    <w:rsid w:val="009146E3"/>
    <w:rsid w:val="009146FE"/>
    <w:rsid w:val="0091499C"/>
    <w:rsid w:val="00914ADD"/>
    <w:rsid w:val="00914D81"/>
    <w:rsid w:val="00914FA7"/>
    <w:rsid w:val="00915083"/>
    <w:rsid w:val="009151D7"/>
    <w:rsid w:val="0091525D"/>
    <w:rsid w:val="009155F5"/>
    <w:rsid w:val="009157D4"/>
    <w:rsid w:val="00915A7F"/>
    <w:rsid w:val="00915B81"/>
    <w:rsid w:val="00915D0C"/>
    <w:rsid w:val="00916320"/>
    <w:rsid w:val="00916956"/>
    <w:rsid w:val="00916A14"/>
    <w:rsid w:val="00916ABB"/>
    <w:rsid w:val="00916BE5"/>
    <w:rsid w:val="00916FF0"/>
    <w:rsid w:val="00917414"/>
    <w:rsid w:val="00917552"/>
    <w:rsid w:val="0091793A"/>
    <w:rsid w:val="00917AF4"/>
    <w:rsid w:val="00917BE3"/>
    <w:rsid w:val="00917CC6"/>
    <w:rsid w:val="00917F9C"/>
    <w:rsid w:val="0092017D"/>
    <w:rsid w:val="00920208"/>
    <w:rsid w:val="00920384"/>
    <w:rsid w:val="00920535"/>
    <w:rsid w:val="00920693"/>
    <w:rsid w:val="00920BE6"/>
    <w:rsid w:val="00920C4B"/>
    <w:rsid w:val="00920D7E"/>
    <w:rsid w:val="009213D4"/>
    <w:rsid w:val="0092154F"/>
    <w:rsid w:val="00921563"/>
    <w:rsid w:val="0092163B"/>
    <w:rsid w:val="0092179E"/>
    <w:rsid w:val="0092184E"/>
    <w:rsid w:val="00921FCE"/>
    <w:rsid w:val="0092205E"/>
    <w:rsid w:val="009221A0"/>
    <w:rsid w:val="0092229F"/>
    <w:rsid w:val="009224A0"/>
    <w:rsid w:val="009228DE"/>
    <w:rsid w:val="00922AA3"/>
    <w:rsid w:val="009235AE"/>
    <w:rsid w:val="009238C4"/>
    <w:rsid w:val="00923A32"/>
    <w:rsid w:val="00923B0F"/>
    <w:rsid w:val="00923BD8"/>
    <w:rsid w:val="00923C5B"/>
    <w:rsid w:val="00923D63"/>
    <w:rsid w:val="00923E20"/>
    <w:rsid w:val="00923ECD"/>
    <w:rsid w:val="00924006"/>
    <w:rsid w:val="00924086"/>
    <w:rsid w:val="009242D4"/>
    <w:rsid w:val="009244CE"/>
    <w:rsid w:val="00924770"/>
    <w:rsid w:val="00924D08"/>
    <w:rsid w:val="0092516B"/>
    <w:rsid w:val="00925697"/>
    <w:rsid w:val="00925C89"/>
    <w:rsid w:val="00925C91"/>
    <w:rsid w:val="00925CCE"/>
    <w:rsid w:val="00925CD1"/>
    <w:rsid w:val="00925F43"/>
    <w:rsid w:val="00925F5B"/>
    <w:rsid w:val="0092612B"/>
    <w:rsid w:val="00926180"/>
    <w:rsid w:val="0092635B"/>
    <w:rsid w:val="0092668A"/>
    <w:rsid w:val="00926707"/>
    <w:rsid w:val="0092671A"/>
    <w:rsid w:val="009268CA"/>
    <w:rsid w:val="009268D2"/>
    <w:rsid w:val="00926C06"/>
    <w:rsid w:val="00926C1B"/>
    <w:rsid w:val="00926DBF"/>
    <w:rsid w:val="00926E5F"/>
    <w:rsid w:val="00926EE3"/>
    <w:rsid w:val="00926F28"/>
    <w:rsid w:val="00927277"/>
    <w:rsid w:val="0092728D"/>
    <w:rsid w:val="0092784A"/>
    <w:rsid w:val="00927AE0"/>
    <w:rsid w:val="00927B97"/>
    <w:rsid w:val="00927BBC"/>
    <w:rsid w:val="00927D23"/>
    <w:rsid w:val="00927F6C"/>
    <w:rsid w:val="009300FE"/>
    <w:rsid w:val="00930208"/>
    <w:rsid w:val="00930210"/>
    <w:rsid w:val="00930348"/>
    <w:rsid w:val="00930667"/>
    <w:rsid w:val="0093067D"/>
    <w:rsid w:val="0093069F"/>
    <w:rsid w:val="009309FC"/>
    <w:rsid w:val="00930FE9"/>
    <w:rsid w:val="009313B9"/>
    <w:rsid w:val="00931423"/>
    <w:rsid w:val="0093166D"/>
    <w:rsid w:val="0093167E"/>
    <w:rsid w:val="00931B68"/>
    <w:rsid w:val="00931FBC"/>
    <w:rsid w:val="00931FCA"/>
    <w:rsid w:val="00932378"/>
    <w:rsid w:val="00932481"/>
    <w:rsid w:val="00932747"/>
    <w:rsid w:val="0093286C"/>
    <w:rsid w:val="0093299B"/>
    <w:rsid w:val="009329C8"/>
    <w:rsid w:val="00932A58"/>
    <w:rsid w:val="00932A96"/>
    <w:rsid w:val="00932C9B"/>
    <w:rsid w:val="00932E2D"/>
    <w:rsid w:val="00932F2D"/>
    <w:rsid w:val="0093324F"/>
    <w:rsid w:val="0093326D"/>
    <w:rsid w:val="00933281"/>
    <w:rsid w:val="009332F8"/>
    <w:rsid w:val="009338DF"/>
    <w:rsid w:val="0093395F"/>
    <w:rsid w:val="009339A5"/>
    <w:rsid w:val="00933AD4"/>
    <w:rsid w:val="00933AF8"/>
    <w:rsid w:val="00933DA3"/>
    <w:rsid w:val="00933F16"/>
    <w:rsid w:val="00933FB6"/>
    <w:rsid w:val="009347F2"/>
    <w:rsid w:val="00934EFD"/>
    <w:rsid w:val="00934F1B"/>
    <w:rsid w:val="009351C2"/>
    <w:rsid w:val="00935207"/>
    <w:rsid w:val="009353D7"/>
    <w:rsid w:val="0093557B"/>
    <w:rsid w:val="0093571F"/>
    <w:rsid w:val="009357BD"/>
    <w:rsid w:val="00935D57"/>
    <w:rsid w:val="00935D88"/>
    <w:rsid w:val="00936112"/>
    <w:rsid w:val="00936332"/>
    <w:rsid w:val="0093643A"/>
    <w:rsid w:val="009366F2"/>
    <w:rsid w:val="00936A54"/>
    <w:rsid w:val="0093759A"/>
    <w:rsid w:val="0093789A"/>
    <w:rsid w:val="00937E67"/>
    <w:rsid w:val="009403EB"/>
    <w:rsid w:val="0094080E"/>
    <w:rsid w:val="009408EA"/>
    <w:rsid w:val="009409DD"/>
    <w:rsid w:val="00940B8A"/>
    <w:rsid w:val="00940BD1"/>
    <w:rsid w:val="00940CC4"/>
    <w:rsid w:val="00940DB2"/>
    <w:rsid w:val="009410BC"/>
    <w:rsid w:val="00941378"/>
    <w:rsid w:val="0094153A"/>
    <w:rsid w:val="00941726"/>
    <w:rsid w:val="00941742"/>
    <w:rsid w:val="00941A4D"/>
    <w:rsid w:val="00941A60"/>
    <w:rsid w:val="00941AB1"/>
    <w:rsid w:val="00941B42"/>
    <w:rsid w:val="00941CA2"/>
    <w:rsid w:val="00941D52"/>
    <w:rsid w:val="00941D55"/>
    <w:rsid w:val="00941F1A"/>
    <w:rsid w:val="00941F31"/>
    <w:rsid w:val="00942193"/>
    <w:rsid w:val="00942207"/>
    <w:rsid w:val="009423F3"/>
    <w:rsid w:val="00942894"/>
    <w:rsid w:val="00942AB0"/>
    <w:rsid w:val="00942E44"/>
    <w:rsid w:val="0094313A"/>
    <w:rsid w:val="009434D3"/>
    <w:rsid w:val="009435D7"/>
    <w:rsid w:val="0094367C"/>
    <w:rsid w:val="00943A0A"/>
    <w:rsid w:val="00943BEF"/>
    <w:rsid w:val="00943D26"/>
    <w:rsid w:val="00943F34"/>
    <w:rsid w:val="0094405D"/>
    <w:rsid w:val="009440BD"/>
    <w:rsid w:val="009441CC"/>
    <w:rsid w:val="009444DC"/>
    <w:rsid w:val="009446DA"/>
    <w:rsid w:val="009448C4"/>
    <w:rsid w:val="009449DC"/>
    <w:rsid w:val="00944A72"/>
    <w:rsid w:val="00944EB1"/>
    <w:rsid w:val="00944FC6"/>
    <w:rsid w:val="00945005"/>
    <w:rsid w:val="00945286"/>
    <w:rsid w:val="0094540B"/>
    <w:rsid w:val="009457B3"/>
    <w:rsid w:val="009458B1"/>
    <w:rsid w:val="00945C32"/>
    <w:rsid w:val="00945DA4"/>
    <w:rsid w:val="00945DD5"/>
    <w:rsid w:val="00946066"/>
    <w:rsid w:val="0094679D"/>
    <w:rsid w:val="00946920"/>
    <w:rsid w:val="0094697F"/>
    <w:rsid w:val="00946D5E"/>
    <w:rsid w:val="00947338"/>
    <w:rsid w:val="0094739E"/>
    <w:rsid w:val="00947492"/>
    <w:rsid w:val="00947822"/>
    <w:rsid w:val="0095024B"/>
    <w:rsid w:val="009503F5"/>
    <w:rsid w:val="0095096A"/>
    <w:rsid w:val="009509C2"/>
    <w:rsid w:val="00950A03"/>
    <w:rsid w:val="00950B05"/>
    <w:rsid w:val="00951064"/>
    <w:rsid w:val="009513BA"/>
    <w:rsid w:val="00951485"/>
    <w:rsid w:val="0095193D"/>
    <w:rsid w:val="00951A33"/>
    <w:rsid w:val="00951BE7"/>
    <w:rsid w:val="00951CCC"/>
    <w:rsid w:val="00951D5C"/>
    <w:rsid w:val="00951E08"/>
    <w:rsid w:val="0095235E"/>
    <w:rsid w:val="009525AB"/>
    <w:rsid w:val="00952CCC"/>
    <w:rsid w:val="00952F50"/>
    <w:rsid w:val="00952F58"/>
    <w:rsid w:val="009532A1"/>
    <w:rsid w:val="009532C3"/>
    <w:rsid w:val="009532FC"/>
    <w:rsid w:val="00953353"/>
    <w:rsid w:val="009534C3"/>
    <w:rsid w:val="009534F5"/>
    <w:rsid w:val="009536EF"/>
    <w:rsid w:val="00953824"/>
    <w:rsid w:val="00953C24"/>
    <w:rsid w:val="00953C95"/>
    <w:rsid w:val="00953EFF"/>
    <w:rsid w:val="00953F75"/>
    <w:rsid w:val="00954BA8"/>
    <w:rsid w:val="00954BBA"/>
    <w:rsid w:val="009551E5"/>
    <w:rsid w:val="00955370"/>
    <w:rsid w:val="009555F3"/>
    <w:rsid w:val="00955CBC"/>
    <w:rsid w:val="00956175"/>
    <w:rsid w:val="009561C5"/>
    <w:rsid w:val="009568E3"/>
    <w:rsid w:val="00956963"/>
    <w:rsid w:val="00956C21"/>
    <w:rsid w:val="00957012"/>
    <w:rsid w:val="00957152"/>
    <w:rsid w:val="00957298"/>
    <w:rsid w:val="00957419"/>
    <w:rsid w:val="009577DF"/>
    <w:rsid w:val="0095787D"/>
    <w:rsid w:val="00957A55"/>
    <w:rsid w:val="00957CBD"/>
    <w:rsid w:val="00957CCE"/>
    <w:rsid w:val="00957E11"/>
    <w:rsid w:val="00957E83"/>
    <w:rsid w:val="0096029B"/>
    <w:rsid w:val="009604A4"/>
    <w:rsid w:val="00960563"/>
    <w:rsid w:val="009608DC"/>
    <w:rsid w:val="009608F3"/>
    <w:rsid w:val="00960C08"/>
    <w:rsid w:val="00960F6B"/>
    <w:rsid w:val="009611F0"/>
    <w:rsid w:val="0096140B"/>
    <w:rsid w:val="0096169F"/>
    <w:rsid w:val="00961A67"/>
    <w:rsid w:val="00961ACA"/>
    <w:rsid w:val="00961B84"/>
    <w:rsid w:val="00961CB4"/>
    <w:rsid w:val="00961CD4"/>
    <w:rsid w:val="00961D6B"/>
    <w:rsid w:val="00961EA5"/>
    <w:rsid w:val="009624BF"/>
    <w:rsid w:val="00962E5B"/>
    <w:rsid w:val="0096331E"/>
    <w:rsid w:val="00963555"/>
    <w:rsid w:val="009635C1"/>
    <w:rsid w:val="00963677"/>
    <w:rsid w:val="009636BF"/>
    <w:rsid w:val="00963961"/>
    <w:rsid w:val="0096397A"/>
    <w:rsid w:val="009639B6"/>
    <w:rsid w:val="00963A17"/>
    <w:rsid w:val="009645B2"/>
    <w:rsid w:val="009647E9"/>
    <w:rsid w:val="00964826"/>
    <w:rsid w:val="009649DA"/>
    <w:rsid w:val="00964C5C"/>
    <w:rsid w:val="00964DA5"/>
    <w:rsid w:val="0096503E"/>
    <w:rsid w:val="0096535F"/>
    <w:rsid w:val="0096537C"/>
    <w:rsid w:val="009653A2"/>
    <w:rsid w:val="009653DE"/>
    <w:rsid w:val="00965543"/>
    <w:rsid w:val="009655EE"/>
    <w:rsid w:val="00965AB7"/>
    <w:rsid w:val="00965DCE"/>
    <w:rsid w:val="00965DD2"/>
    <w:rsid w:val="009665E0"/>
    <w:rsid w:val="0096685C"/>
    <w:rsid w:val="00966C44"/>
    <w:rsid w:val="00966E1E"/>
    <w:rsid w:val="00966ED2"/>
    <w:rsid w:val="00966F16"/>
    <w:rsid w:val="00966F77"/>
    <w:rsid w:val="009671C1"/>
    <w:rsid w:val="00967423"/>
    <w:rsid w:val="00967429"/>
    <w:rsid w:val="00967A20"/>
    <w:rsid w:val="00967A40"/>
    <w:rsid w:val="0097014B"/>
    <w:rsid w:val="0097035C"/>
    <w:rsid w:val="00970561"/>
    <w:rsid w:val="00970572"/>
    <w:rsid w:val="0097078B"/>
    <w:rsid w:val="009707DE"/>
    <w:rsid w:val="00970968"/>
    <w:rsid w:val="00970A02"/>
    <w:rsid w:val="00970AB5"/>
    <w:rsid w:val="00970B07"/>
    <w:rsid w:val="00970B31"/>
    <w:rsid w:val="00970BD9"/>
    <w:rsid w:val="00970CB6"/>
    <w:rsid w:val="00970E07"/>
    <w:rsid w:val="009710AE"/>
    <w:rsid w:val="009715F7"/>
    <w:rsid w:val="009717E5"/>
    <w:rsid w:val="00971894"/>
    <w:rsid w:val="00971964"/>
    <w:rsid w:val="00971A27"/>
    <w:rsid w:val="00971BE6"/>
    <w:rsid w:val="00972586"/>
    <w:rsid w:val="00972720"/>
    <w:rsid w:val="00972753"/>
    <w:rsid w:val="009728F1"/>
    <w:rsid w:val="009728FC"/>
    <w:rsid w:val="00972AC2"/>
    <w:rsid w:val="00972B67"/>
    <w:rsid w:val="00972C6D"/>
    <w:rsid w:val="00973015"/>
    <w:rsid w:val="00973254"/>
    <w:rsid w:val="0097336B"/>
    <w:rsid w:val="0097341A"/>
    <w:rsid w:val="009735E1"/>
    <w:rsid w:val="009736C2"/>
    <w:rsid w:val="009736C6"/>
    <w:rsid w:val="009736DD"/>
    <w:rsid w:val="009737E7"/>
    <w:rsid w:val="00973A6E"/>
    <w:rsid w:val="00973B6E"/>
    <w:rsid w:val="00973EC7"/>
    <w:rsid w:val="00973F76"/>
    <w:rsid w:val="00974145"/>
    <w:rsid w:val="0097424E"/>
    <w:rsid w:val="009745BF"/>
    <w:rsid w:val="00974639"/>
    <w:rsid w:val="00974813"/>
    <w:rsid w:val="00974C25"/>
    <w:rsid w:val="00974C2D"/>
    <w:rsid w:val="00974C6C"/>
    <w:rsid w:val="00974CAA"/>
    <w:rsid w:val="00974CE3"/>
    <w:rsid w:val="0097519A"/>
    <w:rsid w:val="00975287"/>
    <w:rsid w:val="00975644"/>
    <w:rsid w:val="0097566F"/>
    <w:rsid w:val="009756A6"/>
    <w:rsid w:val="0097574E"/>
    <w:rsid w:val="00975DB9"/>
    <w:rsid w:val="00975EC9"/>
    <w:rsid w:val="0097618B"/>
    <w:rsid w:val="009761EB"/>
    <w:rsid w:val="009763F4"/>
    <w:rsid w:val="00976A3A"/>
    <w:rsid w:val="00976B13"/>
    <w:rsid w:val="00976C4C"/>
    <w:rsid w:val="00976D75"/>
    <w:rsid w:val="00976DB3"/>
    <w:rsid w:val="00976E19"/>
    <w:rsid w:val="009770A9"/>
    <w:rsid w:val="0097721B"/>
    <w:rsid w:val="00977359"/>
    <w:rsid w:val="009775D6"/>
    <w:rsid w:val="00977940"/>
    <w:rsid w:val="009779F9"/>
    <w:rsid w:val="00980CD4"/>
    <w:rsid w:val="00980D1C"/>
    <w:rsid w:val="009810CE"/>
    <w:rsid w:val="009812BE"/>
    <w:rsid w:val="00981349"/>
    <w:rsid w:val="009813AA"/>
    <w:rsid w:val="0098160B"/>
    <w:rsid w:val="0098188A"/>
    <w:rsid w:val="00981896"/>
    <w:rsid w:val="00981B3A"/>
    <w:rsid w:val="00981CD0"/>
    <w:rsid w:val="00981CE5"/>
    <w:rsid w:val="00981FFD"/>
    <w:rsid w:val="009822E3"/>
    <w:rsid w:val="009823A2"/>
    <w:rsid w:val="00982865"/>
    <w:rsid w:val="00982A04"/>
    <w:rsid w:val="00982C73"/>
    <w:rsid w:val="0098307D"/>
    <w:rsid w:val="00983169"/>
    <w:rsid w:val="009835CB"/>
    <w:rsid w:val="00983629"/>
    <w:rsid w:val="00983AD8"/>
    <w:rsid w:val="00983BC9"/>
    <w:rsid w:val="00983C8D"/>
    <w:rsid w:val="00983D8B"/>
    <w:rsid w:val="00984153"/>
    <w:rsid w:val="00984313"/>
    <w:rsid w:val="00984403"/>
    <w:rsid w:val="00984903"/>
    <w:rsid w:val="00984AC4"/>
    <w:rsid w:val="00984C02"/>
    <w:rsid w:val="00984E3F"/>
    <w:rsid w:val="0098513B"/>
    <w:rsid w:val="0098519C"/>
    <w:rsid w:val="009853A1"/>
    <w:rsid w:val="009854CF"/>
    <w:rsid w:val="00985500"/>
    <w:rsid w:val="009859A4"/>
    <w:rsid w:val="00985E21"/>
    <w:rsid w:val="00985EF7"/>
    <w:rsid w:val="00985F94"/>
    <w:rsid w:val="00986204"/>
    <w:rsid w:val="0098634C"/>
    <w:rsid w:val="0098664E"/>
    <w:rsid w:val="009866D1"/>
    <w:rsid w:val="00986951"/>
    <w:rsid w:val="00986A21"/>
    <w:rsid w:val="00986B16"/>
    <w:rsid w:val="00986FB3"/>
    <w:rsid w:val="009871A3"/>
    <w:rsid w:val="0098728E"/>
    <w:rsid w:val="00987381"/>
    <w:rsid w:val="0098756C"/>
    <w:rsid w:val="0098760F"/>
    <w:rsid w:val="00987696"/>
    <w:rsid w:val="00987767"/>
    <w:rsid w:val="00987861"/>
    <w:rsid w:val="00987985"/>
    <w:rsid w:val="00987A20"/>
    <w:rsid w:val="00987B3A"/>
    <w:rsid w:val="00987B80"/>
    <w:rsid w:val="00987C09"/>
    <w:rsid w:val="00987D14"/>
    <w:rsid w:val="00987E0A"/>
    <w:rsid w:val="0099021E"/>
    <w:rsid w:val="00990394"/>
    <w:rsid w:val="009903B5"/>
    <w:rsid w:val="009904AF"/>
    <w:rsid w:val="009905F8"/>
    <w:rsid w:val="00990B54"/>
    <w:rsid w:val="0099109A"/>
    <w:rsid w:val="00991213"/>
    <w:rsid w:val="0099129F"/>
    <w:rsid w:val="00991467"/>
    <w:rsid w:val="009914DD"/>
    <w:rsid w:val="0099171A"/>
    <w:rsid w:val="009918B5"/>
    <w:rsid w:val="009918FE"/>
    <w:rsid w:val="00991A84"/>
    <w:rsid w:val="00991B24"/>
    <w:rsid w:val="00991B5A"/>
    <w:rsid w:val="0099213D"/>
    <w:rsid w:val="0099223D"/>
    <w:rsid w:val="009922CB"/>
    <w:rsid w:val="00992300"/>
    <w:rsid w:val="00992425"/>
    <w:rsid w:val="009925D2"/>
    <w:rsid w:val="009925F5"/>
    <w:rsid w:val="0099271B"/>
    <w:rsid w:val="009929CA"/>
    <w:rsid w:val="00992B50"/>
    <w:rsid w:val="00992D94"/>
    <w:rsid w:val="00992DDE"/>
    <w:rsid w:val="00992EC4"/>
    <w:rsid w:val="00992F29"/>
    <w:rsid w:val="009930A2"/>
    <w:rsid w:val="0099312A"/>
    <w:rsid w:val="0099358E"/>
    <w:rsid w:val="00993761"/>
    <w:rsid w:val="00993769"/>
    <w:rsid w:val="00993C16"/>
    <w:rsid w:val="00993DE8"/>
    <w:rsid w:val="00993DF8"/>
    <w:rsid w:val="00993E51"/>
    <w:rsid w:val="00993FB6"/>
    <w:rsid w:val="00994433"/>
    <w:rsid w:val="00994647"/>
    <w:rsid w:val="00994983"/>
    <w:rsid w:val="00994A61"/>
    <w:rsid w:val="00994B5A"/>
    <w:rsid w:val="00994BF4"/>
    <w:rsid w:val="00995010"/>
    <w:rsid w:val="00995017"/>
    <w:rsid w:val="0099528E"/>
    <w:rsid w:val="009953FA"/>
    <w:rsid w:val="009954E9"/>
    <w:rsid w:val="00995704"/>
    <w:rsid w:val="00995A0D"/>
    <w:rsid w:val="00995F6E"/>
    <w:rsid w:val="009960DC"/>
    <w:rsid w:val="0099613E"/>
    <w:rsid w:val="009962BE"/>
    <w:rsid w:val="00996657"/>
    <w:rsid w:val="0099681E"/>
    <w:rsid w:val="00996854"/>
    <w:rsid w:val="00996AE1"/>
    <w:rsid w:val="00996E6F"/>
    <w:rsid w:val="00996F51"/>
    <w:rsid w:val="009973D5"/>
    <w:rsid w:val="00997448"/>
    <w:rsid w:val="009978EA"/>
    <w:rsid w:val="00997BB5"/>
    <w:rsid w:val="00997C42"/>
    <w:rsid w:val="00997E7E"/>
    <w:rsid w:val="00997EFC"/>
    <w:rsid w:val="009A0299"/>
    <w:rsid w:val="009A056E"/>
    <w:rsid w:val="009A074A"/>
    <w:rsid w:val="009A082E"/>
    <w:rsid w:val="009A0864"/>
    <w:rsid w:val="009A089D"/>
    <w:rsid w:val="009A0F96"/>
    <w:rsid w:val="009A13BB"/>
    <w:rsid w:val="009A1602"/>
    <w:rsid w:val="009A161E"/>
    <w:rsid w:val="009A16F5"/>
    <w:rsid w:val="009A1758"/>
    <w:rsid w:val="009A19F5"/>
    <w:rsid w:val="009A1C8F"/>
    <w:rsid w:val="009A221A"/>
    <w:rsid w:val="009A2405"/>
    <w:rsid w:val="009A2756"/>
    <w:rsid w:val="009A2A29"/>
    <w:rsid w:val="009A2D3F"/>
    <w:rsid w:val="009A3A1D"/>
    <w:rsid w:val="009A3BA4"/>
    <w:rsid w:val="009A3FEF"/>
    <w:rsid w:val="009A4114"/>
    <w:rsid w:val="009A41F7"/>
    <w:rsid w:val="009A4578"/>
    <w:rsid w:val="009A45AB"/>
    <w:rsid w:val="009A45D5"/>
    <w:rsid w:val="009A46B8"/>
    <w:rsid w:val="009A475E"/>
    <w:rsid w:val="009A4985"/>
    <w:rsid w:val="009A4BEC"/>
    <w:rsid w:val="009A4C69"/>
    <w:rsid w:val="009A4E27"/>
    <w:rsid w:val="009A4F37"/>
    <w:rsid w:val="009A5063"/>
    <w:rsid w:val="009A50E5"/>
    <w:rsid w:val="009A5357"/>
    <w:rsid w:val="009A55F7"/>
    <w:rsid w:val="009A5664"/>
    <w:rsid w:val="009A577E"/>
    <w:rsid w:val="009A59F0"/>
    <w:rsid w:val="009A59FE"/>
    <w:rsid w:val="009A5A03"/>
    <w:rsid w:val="009A618D"/>
    <w:rsid w:val="009A638F"/>
    <w:rsid w:val="009A655B"/>
    <w:rsid w:val="009A6C1C"/>
    <w:rsid w:val="009A6EFE"/>
    <w:rsid w:val="009A714B"/>
    <w:rsid w:val="009A7318"/>
    <w:rsid w:val="009A7727"/>
    <w:rsid w:val="009A77B4"/>
    <w:rsid w:val="009A797F"/>
    <w:rsid w:val="009A7B9E"/>
    <w:rsid w:val="009A7EA8"/>
    <w:rsid w:val="009A7F32"/>
    <w:rsid w:val="009B0625"/>
    <w:rsid w:val="009B0833"/>
    <w:rsid w:val="009B086A"/>
    <w:rsid w:val="009B0A99"/>
    <w:rsid w:val="009B0C7F"/>
    <w:rsid w:val="009B0CFC"/>
    <w:rsid w:val="009B0EE1"/>
    <w:rsid w:val="009B1043"/>
    <w:rsid w:val="009B1229"/>
    <w:rsid w:val="009B13D9"/>
    <w:rsid w:val="009B1426"/>
    <w:rsid w:val="009B1643"/>
    <w:rsid w:val="009B1732"/>
    <w:rsid w:val="009B18E1"/>
    <w:rsid w:val="009B1DF3"/>
    <w:rsid w:val="009B1E7C"/>
    <w:rsid w:val="009B20E7"/>
    <w:rsid w:val="009B23B1"/>
    <w:rsid w:val="009B2667"/>
    <w:rsid w:val="009B2B8D"/>
    <w:rsid w:val="009B2BE6"/>
    <w:rsid w:val="009B2BF1"/>
    <w:rsid w:val="009B3040"/>
    <w:rsid w:val="009B3267"/>
    <w:rsid w:val="009B3601"/>
    <w:rsid w:val="009B36A2"/>
    <w:rsid w:val="009B39B0"/>
    <w:rsid w:val="009B40DC"/>
    <w:rsid w:val="009B412C"/>
    <w:rsid w:val="009B41B8"/>
    <w:rsid w:val="009B444A"/>
    <w:rsid w:val="009B4497"/>
    <w:rsid w:val="009B4757"/>
    <w:rsid w:val="009B4851"/>
    <w:rsid w:val="009B4A6B"/>
    <w:rsid w:val="009B4C7C"/>
    <w:rsid w:val="009B4D3C"/>
    <w:rsid w:val="009B571B"/>
    <w:rsid w:val="009B5A40"/>
    <w:rsid w:val="009B5A42"/>
    <w:rsid w:val="009B5D25"/>
    <w:rsid w:val="009B5E99"/>
    <w:rsid w:val="009B5F48"/>
    <w:rsid w:val="009B5FAB"/>
    <w:rsid w:val="009B607C"/>
    <w:rsid w:val="009B6334"/>
    <w:rsid w:val="009B6390"/>
    <w:rsid w:val="009B6735"/>
    <w:rsid w:val="009B676D"/>
    <w:rsid w:val="009B67EA"/>
    <w:rsid w:val="009B6C3C"/>
    <w:rsid w:val="009B6E87"/>
    <w:rsid w:val="009B6F09"/>
    <w:rsid w:val="009B717B"/>
    <w:rsid w:val="009B718F"/>
    <w:rsid w:val="009B72D4"/>
    <w:rsid w:val="009B7A62"/>
    <w:rsid w:val="009C004C"/>
    <w:rsid w:val="009C026D"/>
    <w:rsid w:val="009C02DD"/>
    <w:rsid w:val="009C03BD"/>
    <w:rsid w:val="009C04B2"/>
    <w:rsid w:val="009C0539"/>
    <w:rsid w:val="009C0584"/>
    <w:rsid w:val="009C061D"/>
    <w:rsid w:val="009C0CB3"/>
    <w:rsid w:val="009C0D73"/>
    <w:rsid w:val="009C0DE1"/>
    <w:rsid w:val="009C10C6"/>
    <w:rsid w:val="009C1122"/>
    <w:rsid w:val="009C1146"/>
    <w:rsid w:val="009C135F"/>
    <w:rsid w:val="009C186F"/>
    <w:rsid w:val="009C1A21"/>
    <w:rsid w:val="009C1C51"/>
    <w:rsid w:val="009C215F"/>
    <w:rsid w:val="009C2220"/>
    <w:rsid w:val="009C23F0"/>
    <w:rsid w:val="009C270F"/>
    <w:rsid w:val="009C2724"/>
    <w:rsid w:val="009C27E3"/>
    <w:rsid w:val="009C28BC"/>
    <w:rsid w:val="009C2BF4"/>
    <w:rsid w:val="009C2CEE"/>
    <w:rsid w:val="009C2DD2"/>
    <w:rsid w:val="009C2FF0"/>
    <w:rsid w:val="009C34B3"/>
    <w:rsid w:val="009C34D8"/>
    <w:rsid w:val="009C3776"/>
    <w:rsid w:val="009C3BF2"/>
    <w:rsid w:val="009C3FA3"/>
    <w:rsid w:val="009C3FA8"/>
    <w:rsid w:val="009C4059"/>
    <w:rsid w:val="009C4235"/>
    <w:rsid w:val="009C42B6"/>
    <w:rsid w:val="009C43B8"/>
    <w:rsid w:val="009C4607"/>
    <w:rsid w:val="009C4746"/>
    <w:rsid w:val="009C4890"/>
    <w:rsid w:val="009C4A9D"/>
    <w:rsid w:val="009C50D6"/>
    <w:rsid w:val="009C5183"/>
    <w:rsid w:val="009C51D5"/>
    <w:rsid w:val="009C5664"/>
    <w:rsid w:val="009C57DA"/>
    <w:rsid w:val="009C58B5"/>
    <w:rsid w:val="009C5D01"/>
    <w:rsid w:val="009C5D41"/>
    <w:rsid w:val="009C6511"/>
    <w:rsid w:val="009C651F"/>
    <w:rsid w:val="009C6957"/>
    <w:rsid w:val="009C69C3"/>
    <w:rsid w:val="009C6CBC"/>
    <w:rsid w:val="009C6FFA"/>
    <w:rsid w:val="009C71DE"/>
    <w:rsid w:val="009C734F"/>
    <w:rsid w:val="009C73F7"/>
    <w:rsid w:val="009C743B"/>
    <w:rsid w:val="009C754F"/>
    <w:rsid w:val="009C7676"/>
    <w:rsid w:val="009C7678"/>
    <w:rsid w:val="009C7AAF"/>
    <w:rsid w:val="009C7B75"/>
    <w:rsid w:val="009C7B9A"/>
    <w:rsid w:val="009C7D91"/>
    <w:rsid w:val="009D0082"/>
    <w:rsid w:val="009D03A2"/>
    <w:rsid w:val="009D0409"/>
    <w:rsid w:val="009D0436"/>
    <w:rsid w:val="009D056A"/>
    <w:rsid w:val="009D0798"/>
    <w:rsid w:val="009D0A20"/>
    <w:rsid w:val="009D0AEE"/>
    <w:rsid w:val="009D0C22"/>
    <w:rsid w:val="009D0C56"/>
    <w:rsid w:val="009D13FC"/>
    <w:rsid w:val="009D1460"/>
    <w:rsid w:val="009D155E"/>
    <w:rsid w:val="009D1829"/>
    <w:rsid w:val="009D190C"/>
    <w:rsid w:val="009D1AAA"/>
    <w:rsid w:val="009D2365"/>
    <w:rsid w:val="009D241E"/>
    <w:rsid w:val="009D2575"/>
    <w:rsid w:val="009D2690"/>
    <w:rsid w:val="009D2A07"/>
    <w:rsid w:val="009D2C23"/>
    <w:rsid w:val="009D3100"/>
    <w:rsid w:val="009D3559"/>
    <w:rsid w:val="009D36B5"/>
    <w:rsid w:val="009D37C3"/>
    <w:rsid w:val="009D386B"/>
    <w:rsid w:val="009D3924"/>
    <w:rsid w:val="009D3BE2"/>
    <w:rsid w:val="009D3C94"/>
    <w:rsid w:val="009D3EBA"/>
    <w:rsid w:val="009D408A"/>
    <w:rsid w:val="009D40D4"/>
    <w:rsid w:val="009D414B"/>
    <w:rsid w:val="009D4285"/>
    <w:rsid w:val="009D48A8"/>
    <w:rsid w:val="009D4C31"/>
    <w:rsid w:val="009D4EEA"/>
    <w:rsid w:val="009D4F87"/>
    <w:rsid w:val="009D50FF"/>
    <w:rsid w:val="009D510D"/>
    <w:rsid w:val="009D52D2"/>
    <w:rsid w:val="009D52FB"/>
    <w:rsid w:val="009D5689"/>
    <w:rsid w:val="009D5705"/>
    <w:rsid w:val="009D577E"/>
    <w:rsid w:val="009D5CF4"/>
    <w:rsid w:val="009D5D03"/>
    <w:rsid w:val="009D5F85"/>
    <w:rsid w:val="009D5FE3"/>
    <w:rsid w:val="009D61EC"/>
    <w:rsid w:val="009D6283"/>
    <w:rsid w:val="009D64B1"/>
    <w:rsid w:val="009D66DC"/>
    <w:rsid w:val="009D6DD7"/>
    <w:rsid w:val="009D6EE5"/>
    <w:rsid w:val="009D76EE"/>
    <w:rsid w:val="009D7765"/>
    <w:rsid w:val="009D7BFC"/>
    <w:rsid w:val="009D7CE8"/>
    <w:rsid w:val="009D7EF8"/>
    <w:rsid w:val="009D7F8F"/>
    <w:rsid w:val="009E0012"/>
    <w:rsid w:val="009E0015"/>
    <w:rsid w:val="009E016A"/>
    <w:rsid w:val="009E06B4"/>
    <w:rsid w:val="009E0766"/>
    <w:rsid w:val="009E08D5"/>
    <w:rsid w:val="009E0C67"/>
    <w:rsid w:val="009E0ECB"/>
    <w:rsid w:val="009E1031"/>
    <w:rsid w:val="009E1193"/>
    <w:rsid w:val="009E1199"/>
    <w:rsid w:val="009E1735"/>
    <w:rsid w:val="009E187A"/>
    <w:rsid w:val="009E1DED"/>
    <w:rsid w:val="009E1ED1"/>
    <w:rsid w:val="009E1EFA"/>
    <w:rsid w:val="009E20BF"/>
    <w:rsid w:val="009E2189"/>
    <w:rsid w:val="009E22EC"/>
    <w:rsid w:val="009E2395"/>
    <w:rsid w:val="009E2580"/>
    <w:rsid w:val="009E2584"/>
    <w:rsid w:val="009E29C8"/>
    <w:rsid w:val="009E2B0A"/>
    <w:rsid w:val="009E2BC8"/>
    <w:rsid w:val="009E2BF8"/>
    <w:rsid w:val="009E2ED1"/>
    <w:rsid w:val="009E300A"/>
    <w:rsid w:val="009E301D"/>
    <w:rsid w:val="009E35B8"/>
    <w:rsid w:val="009E3601"/>
    <w:rsid w:val="009E3685"/>
    <w:rsid w:val="009E36FD"/>
    <w:rsid w:val="009E37B5"/>
    <w:rsid w:val="009E3859"/>
    <w:rsid w:val="009E3A92"/>
    <w:rsid w:val="009E3B6C"/>
    <w:rsid w:val="009E3C7E"/>
    <w:rsid w:val="009E413A"/>
    <w:rsid w:val="009E4752"/>
    <w:rsid w:val="009E4846"/>
    <w:rsid w:val="009E4890"/>
    <w:rsid w:val="009E48E4"/>
    <w:rsid w:val="009E4976"/>
    <w:rsid w:val="009E4D9A"/>
    <w:rsid w:val="009E4F5A"/>
    <w:rsid w:val="009E4FD2"/>
    <w:rsid w:val="009E4FE6"/>
    <w:rsid w:val="009E503D"/>
    <w:rsid w:val="009E52C3"/>
    <w:rsid w:val="009E5632"/>
    <w:rsid w:val="009E58F4"/>
    <w:rsid w:val="009E5A53"/>
    <w:rsid w:val="009E5AF5"/>
    <w:rsid w:val="009E5B64"/>
    <w:rsid w:val="009E6168"/>
    <w:rsid w:val="009E637D"/>
    <w:rsid w:val="009E64D0"/>
    <w:rsid w:val="009E65CC"/>
    <w:rsid w:val="009E6B62"/>
    <w:rsid w:val="009E6CB6"/>
    <w:rsid w:val="009E6CD9"/>
    <w:rsid w:val="009E6FD5"/>
    <w:rsid w:val="009E740E"/>
    <w:rsid w:val="009E7482"/>
    <w:rsid w:val="009E77B8"/>
    <w:rsid w:val="009E7896"/>
    <w:rsid w:val="009E7BA2"/>
    <w:rsid w:val="009E7CC9"/>
    <w:rsid w:val="009E7D9A"/>
    <w:rsid w:val="009F0047"/>
    <w:rsid w:val="009F0174"/>
    <w:rsid w:val="009F077B"/>
    <w:rsid w:val="009F09F0"/>
    <w:rsid w:val="009F0D41"/>
    <w:rsid w:val="009F1059"/>
    <w:rsid w:val="009F12BA"/>
    <w:rsid w:val="009F1367"/>
    <w:rsid w:val="009F14A9"/>
    <w:rsid w:val="009F1537"/>
    <w:rsid w:val="009F1843"/>
    <w:rsid w:val="009F1A77"/>
    <w:rsid w:val="009F1A8D"/>
    <w:rsid w:val="009F2188"/>
    <w:rsid w:val="009F2268"/>
    <w:rsid w:val="009F241E"/>
    <w:rsid w:val="009F25D3"/>
    <w:rsid w:val="009F270F"/>
    <w:rsid w:val="009F27A2"/>
    <w:rsid w:val="009F29D5"/>
    <w:rsid w:val="009F2A3D"/>
    <w:rsid w:val="009F2E12"/>
    <w:rsid w:val="009F3025"/>
    <w:rsid w:val="009F32A2"/>
    <w:rsid w:val="009F345D"/>
    <w:rsid w:val="009F3510"/>
    <w:rsid w:val="009F3A8B"/>
    <w:rsid w:val="009F3BD4"/>
    <w:rsid w:val="009F3BFD"/>
    <w:rsid w:val="009F3CE1"/>
    <w:rsid w:val="009F4384"/>
    <w:rsid w:val="009F46DA"/>
    <w:rsid w:val="009F476E"/>
    <w:rsid w:val="009F4B21"/>
    <w:rsid w:val="009F4F1B"/>
    <w:rsid w:val="009F544E"/>
    <w:rsid w:val="009F54BA"/>
    <w:rsid w:val="009F54FF"/>
    <w:rsid w:val="009F56AC"/>
    <w:rsid w:val="009F5838"/>
    <w:rsid w:val="009F59C1"/>
    <w:rsid w:val="009F61BB"/>
    <w:rsid w:val="009F6832"/>
    <w:rsid w:val="009F68B4"/>
    <w:rsid w:val="009F694E"/>
    <w:rsid w:val="009F6A23"/>
    <w:rsid w:val="009F7049"/>
    <w:rsid w:val="009F7109"/>
    <w:rsid w:val="009F7412"/>
    <w:rsid w:val="009F7A88"/>
    <w:rsid w:val="009F7AE7"/>
    <w:rsid w:val="009F7B00"/>
    <w:rsid w:val="009F7B22"/>
    <w:rsid w:val="009F7C63"/>
    <w:rsid w:val="009F7CC1"/>
    <w:rsid w:val="009F7D66"/>
    <w:rsid w:val="00A000B5"/>
    <w:rsid w:val="00A000B9"/>
    <w:rsid w:val="00A0019F"/>
    <w:rsid w:val="00A005CD"/>
    <w:rsid w:val="00A00645"/>
    <w:rsid w:val="00A00665"/>
    <w:rsid w:val="00A007F6"/>
    <w:rsid w:val="00A00E7B"/>
    <w:rsid w:val="00A01334"/>
    <w:rsid w:val="00A0140B"/>
    <w:rsid w:val="00A015AA"/>
    <w:rsid w:val="00A016F3"/>
    <w:rsid w:val="00A018CE"/>
    <w:rsid w:val="00A018E9"/>
    <w:rsid w:val="00A022E1"/>
    <w:rsid w:val="00A022FE"/>
    <w:rsid w:val="00A024DD"/>
    <w:rsid w:val="00A02694"/>
    <w:rsid w:val="00A027A1"/>
    <w:rsid w:val="00A0284B"/>
    <w:rsid w:val="00A029E9"/>
    <w:rsid w:val="00A02FA6"/>
    <w:rsid w:val="00A03024"/>
    <w:rsid w:val="00A03037"/>
    <w:rsid w:val="00A030EB"/>
    <w:rsid w:val="00A0335B"/>
    <w:rsid w:val="00A03368"/>
    <w:rsid w:val="00A03443"/>
    <w:rsid w:val="00A039B0"/>
    <w:rsid w:val="00A03C22"/>
    <w:rsid w:val="00A0441E"/>
    <w:rsid w:val="00A0463D"/>
    <w:rsid w:val="00A04B59"/>
    <w:rsid w:val="00A04DB7"/>
    <w:rsid w:val="00A04EA9"/>
    <w:rsid w:val="00A04ED1"/>
    <w:rsid w:val="00A050DC"/>
    <w:rsid w:val="00A05150"/>
    <w:rsid w:val="00A052EC"/>
    <w:rsid w:val="00A05A98"/>
    <w:rsid w:val="00A05E83"/>
    <w:rsid w:val="00A0615E"/>
    <w:rsid w:val="00A06360"/>
    <w:rsid w:val="00A0660B"/>
    <w:rsid w:val="00A0697D"/>
    <w:rsid w:val="00A06A9A"/>
    <w:rsid w:val="00A07146"/>
    <w:rsid w:val="00A071AD"/>
    <w:rsid w:val="00A073B7"/>
    <w:rsid w:val="00A0752A"/>
    <w:rsid w:val="00A07579"/>
    <w:rsid w:val="00A07B6A"/>
    <w:rsid w:val="00A07D26"/>
    <w:rsid w:val="00A07F37"/>
    <w:rsid w:val="00A100AB"/>
    <w:rsid w:val="00A102B8"/>
    <w:rsid w:val="00A106B3"/>
    <w:rsid w:val="00A10871"/>
    <w:rsid w:val="00A1090D"/>
    <w:rsid w:val="00A10A26"/>
    <w:rsid w:val="00A110A4"/>
    <w:rsid w:val="00A11611"/>
    <w:rsid w:val="00A11745"/>
    <w:rsid w:val="00A11B53"/>
    <w:rsid w:val="00A11C33"/>
    <w:rsid w:val="00A11DAF"/>
    <w:rsid w:val="00A11EF0"/>
    <w:rsid w:val="00A11FD4"/>
    <w:rsid w:val="00A120C6"/>
    <w:rsid w:val="00A1217E"/>
    <w:rsid w:val="00A123F6"/>
    <w:rsid w:val="00A12416"/>
    <w:rsid w:val="00A12B37"/>
    <w:rsid w:val="00A12BD3"/>
    <w:rsid w:val="00A12DCD"/>
    <w:rsid w:val="00A12ED0"/>
    <w:rsid w:val="00A1324C"/>
    <w:rsid w:val="00A132F9"/>
    <w:rsid w:val="00A134BC"/>
    <w:rsid w:val="00A134CF"/>
    <w:rsid w:val="00A13AB6"/>
    <w:rsid w:val="00A13CF6"/>
    <w:rsid w:val="00A13DF0"/>
    <w:rsid w:val="00A13E0F"/>
    <w:rsid w:val="00A1435D"/>
    <w:rsid w:val="00A1439C"/>
    <w:rsid w:val="00A14499"/>
    <w:rsid w:val="00A147FE"/>
    <w:rsid w:val="00A1495F"/>
    <w:rsid w:val="00A14AFC"/>
    <w:rsid w:val="00A14CDB"/>
    <w:rsid w:val="00A14F14"/>
    <w:rsid w:val="00A15233"/>
    <w:rsid w:val="00A1528A"/>
    <w:rsid w:val="00A15290"/>
    <w:rsid w:val="00A155F2"/>
    <w:rsid w:val="00A157B7"/>
    <w:rsid w:val="00A15D2C"/>
    <w:rsid w:val="00A15D61"/>
    <w:rsid w:val="00A15FB3"/>
    <w:rsid w:val="00A16084"/>
    <w:rsid w:val="00A160A8"/>
    <w:rsid w:val="00A1663D"/>
    <w:rsid w:val="00A1681A"/>
    <w:rsid w:val="00A1681F"/>
    <w:rsid w:val="00A16B23"/>
    <w:rsid w:val="00A16B6A"/>
    <w:rsid w:val="00A16BEB"/>
    <w:rsid w:val="00A16DAA"/>
    <w:rsid w:val="00A1701D"/>
    <w:rsid w:val="00A17021"/>
    <w:rsid w:val="00A1709A"/>
    <w:rsid w:val="00A170E8"/>
    <w:rsid w:val="00A170F0"/>
    <w:rsid w:val="00A171E1"/>
    <w:rsid w:val="00A17312"/>
    <w:rsid w:val="00A1757F"/>
    <w:rsid w:val="00A17680"/>
    <w:rsid w:val="00A179F2"/>
    <w:rsid w:val="00A17ADD"/>
    <w:rsid w:val="00A17B9D"/>
    <w:rsid w:val="00A17D04"/>
    <w:rsid w:val="00A17E7B"/>
    <w:rsid w:val="00A20066"/>
    <w:rsid w:val="00A20144"/>
    <w:rsid w:val="00A20258"/>
    <w:rsid w:val="00A20342"/>
    <w:rsid w:val="00A203C9"/>
    <w:rsid w:val="00A2041A"/>
    <w:rsid w:val="00A205A4"/>
    <w:rsid w:val="00A205D4"/>
    <w:rsid w:val="00A20666"/>
    <w:rsid w:val="00A206E9"/>
    <w:rsid w:val="00A20A0D"/>
    <w:rsid w:val="00A20ED8"/>
    <w:rsid w:val="00A20FF6"/>
    <w:rsid w:val="00A21210"/>
    <w:rsid w:val="00A2126D"/>
    <w:rsid w:val="00A21311"/>
    <w:rsid w:val="00A213D6"/>
    <w:rsid w:val="00A2144A"/>
    <w:rsid w:val="00A21591"/>
    <w:rsid w:val="00A216DB"/>
    <w:rsid w:val="00A218F0"/>
    <w:rsid w:val="00A21A78"/>
    <w:rsid w:val="00A21CBA"/>
    <w:rsid w:val="00A21E59"/>
    <w:rsid w:val="00A21FBB"/>
    <w:rsid w:val="00A221C6"/>
    <w:rsid w:val="00A2232E"/>
    <w:rsid w:val="00A225F4"/>
    <w:rsid w:val="00A22A3E"/>
    <w:rsid w:val="00A22FCB"/>
    <w:rsid w:val="00A230DD"/>
    <w:rsid w:val="00A232CE"/>
    <w:rsid w:val="00A232E8"/>
    <w:rsid w:val="00A23557"/>
    <w:rsid w:val="00A23738"/>
    <w:rsid w:val="00A2395B"/>
    <w:rsid w:val="00A239D7"/>
    <w:rsid w:val="00A23D66"/>
    <w:rsid w:val="00A23DE1"/>
    <w:rsid w:val="00A23E61"/>
    <w:rsid w:val="00A23F06"/>
    <w:rsid w:val="00A23FA1"/>
    <w:rsid w:val="00A241E1"/>
    <w:rsid w:val="00A24575"/>
    <w:rsid w:val="00A247A7"/>
    <w:rsid w:val="00A24934"/>
    <w:rsid w:val="00A24A83"/>
    <w:rsid w:val="00A24E91"/>
    <w:rsid w:val="00A24FE2"/>
    <w:rsid w:val="00A25291"/>
    <w:rsid w:val="00A25440"/>
    <w:rsid w:val="00A254F8"/>
    <w:rsid w:val="00A255C5"/>
    <w:rsid w:val="00A25816"/>
    <w:rsid w:val="00A258F1"/>
    <w:rsid w:val="00A25EA1"/>
    <w:rsid w:val="00A25F05"/>
    <w:rsid w:val="00A25F7F"/>
    <w:rsid w:val="00A260A2"/>
    <w:rsid w:val="00A260CD"/>
    <w:rsid w:val="00A26521"/>
    <w:rsid w:val="00A26626"/>
    <w:rsid w:val="00A26886"/>
    <w:rsid w:val="00A26E08"/>
    <w:rsid w:val="00A2705D"/>
    <w:rsid w:val="00A27BF1"/>
    <w:rsid w:val="00A27DE9"/>
    <w:rsid w:val="00A27E57"/>
    <w:rsid w:val="00A300EB"/>
    <w:rsid w:val="00A30502"/>
    <w:rsid w:val="00A305FC"/>
    <w:rsid w:val="00A30643"/>
    <w:rsid w:val="00A30929"/>
    <w:rsid w:val="00A30A8A"/>
    <w:rsid w:val="00A30CE3"/>
    <w:rsid w:val="00A312DB"/>
    <w:rsid w:val="00A3156E"/>
    <w:rsid w:val="00A319BE"/>
    <w:rsid w:val="00A31CF3"/>
    <w:rsid w:val="00A31ED3"/>
    <w:rsid w:val="00A31FB8"/>
    <w:rsid w:val="00A31FF3"/>
    <w:rsid w:val="00A321B1"/>
    <w:rsid w:val="00A321CE"/>
    <w:rsid w:val="00A323E1"/>
    <w:rsid w:val="00A325D1"/>
    <w:rsid w:val="00A3279F"/>
    <w:rsid w:val="00A32905"/>
    <w:rsid w:val="00A329E3"/>
    <w:rsid w:val="00A32BCE"/>
    <w:rsid w:val="00A32CF7"/>
    <w:rsid w:val="00A32E90"/>
    <w:rsid w:val="00A32F02"/>
    <w:rsid w:val="00A3306F"/>
    <w:rsid w:val="00A330B1"/>
    <w:rsid w:val="00A33255"/>
    <w:rsid w:val="00A33460"/>
    <w:rsid w:val="00A33603"/>
    <w:rsid w:val="00A33A95"/>
    <w:rsid w:val="00A33BA1"/>
    <w:rsid w:val="00A33EE1"/>
    <w:rsid w:val="00A33F0E"/>
    <w:rsid w:val="00A341FA"/>
    <w:rsid w:val="00A34417"/>
    <w:rsid w:val="00A3473D"/>
    <w:rsid w:val="00A349A0"/>
    <w:rsid w:val="00A352FB"/>
    <w:rsid w:val="00A35382"/>
    <w:rsid w:val="00A353D7"/>
    <w:rsid w:val="00A3555D"/>
    <w:rsid w:val="00A35697"/>
    <w:rsid w:val="00A35962"/>
    <w:rsid w:val="00A359BE"/>
    <w:rsid w:val="00A35A48"/>
    <w:rsid w:val="00A35C7F"/>
    <w:rsid w:val="00A36139"/>
    <w:rsid w:val="00A363C8"/>
    <w:rsid w:val="00A36475"/>
    <w:rsid w:val="00A3672C"/>
    <w:rsid w:val="00A367BA"/>
    <w:rsid w:val="00A367C7"/>
    <w:rsid w:val="00A36A46"/>
    <w:rsid w:val="00A36B3B"/>
    <w:rsid w:val="00A36E3D"/>
    <w:rsid w:val="00A36F78"/>
    <w:rsid w:val="00A36FF4"/>
    <w:rsid w:val="00A3734E"/>
    <w:rsid w:val="00A3735B"/>
    <w:rsid w:val="00A37395"/>
    <w:rsid w:val="00A3782B"/>
    <w:rsid w:val="00A3782C"/>
    <w:rsid w:val="00A37AFB"/>
    <w:rsid w:val="00A37C36"/>
    <w:rsid w:val="00A37F8D"/>
    <w:rsid w:val="00A40082"/>
    <w:rsid w:val="00A4011D"/>
    <w:rsid w:val="00A4024A"/>
    <w:rsid w:val="00A40407"/>
    <w:rsid w:val="00A4044F"/>
    <w:rsid w:val="00A404C0"/>
    <w:rsid w:val="00A404E3"/>
    <w:rsid w:val="00A406F2"/>
    <w:rsid w:val="00A4071F"/>
    <w:rsid w:val="00A40998"/>
    <w:rsid w:val="00A40DA8"/>
    <w:rsid w:val="00A40F07"/>
    <w:rsid w:val="00A411F5"/>
    <w:rsid w:val="00A412A4"/>
    <w:rsid w:val="00A4136A"/>
    <w:rsid w:val="00A41432"/>
    <w:rsid w:val="00A41434"/>
    <w:rsid w:val="00A41565"/>
    <w:rsid w:val="00A41634"/>
    <w:rsid w:val="00A416B6"/>
    <w:rsid w:val="00A41763"/>
    <w:rsid w:val="00A42267"/>
    <w:rsid w:val="00A42329"/>
    <w:rsid w:val="00A42410"/>
    <w:rsid w:val="00A42496"/>
    <w:rsid w:val="00A42867"/>
    <w:rsid w:val="00A429E9"/>
    <w:rsid w:val="00A42C7C"/>
    <w:rsid w:val="00A42C87"/>
    <w:rsid w:val="00A42CD9"/>
    <w:rsid w:val="00A42FFB"/>
    <w:rsid w:val="00A43478"/>
    <w:rsid w:val="00A43716"/>
    <w:rsid w:val="00A43B1B"/>
    <w:rsid w:val="00A43B3D"/>
    <w:rsid w:val="00A43DBC"/>
    <w:rsid w:val="00A43DD4"/>
    <w:rsid w:val="00A43FA5"/>
    <w:rsid w:val="00A440A8"/>
    <w:rsid w:val="00A44284"/>
    <w:rsid w:val="00A44356"/>
    <w:rsid w:val="00A4455D"/>
    <w:rsid w:val="00A449D5"/>
    <w:rsid w:val="00A449FA"/>
    <w:rsid w:val="00A44B70"/>
    <w:rsid w:val="00A44C2D"/>
    <w:rsid w:val="00A44E79"/>
    <w:rsid w:val="00A45046"/>
    <w:rsid w:val="00A450F4"/>
    <w:rsid w:val="00A454DA"/>
    <w:rsid w:val="00A45CF7"/>
    <w:rsid w:val="00A4631B"/>
    <w:rsid w:val="00A46871"/>
    <w:rsid w:val="00A46912"/>
    <w:rsid w:val="00A46A0F"/>
    <w:rsid w:val="00A46A86"/>
    <w:rsid w:val="00A46AE9"/>
    <w:rsid w:val="00A46BD8"/>
    <w:rsid w:val="00A46CCE"/>
    <w:rsid w:val="00A46F1F"/>
    <w:rsid w:val="00A46F99"/>
    <w:rsid w:val="00A4718A"/>
    <w:rsid w:val="00A471DA"/>
    <w:rsid w:val="00A47249"/>
    <w:rsid w:val="00A4727F"/>
    <w:rsid w:val="00A4771C"/>
    <w:rsid w:val="00A478A2"/>
    <w:rsid w:val="00A47A7A"/>
    <w:rsid w:val="00A47CB4"/>
    <w:rsid w:val="00A47D18"/>
    <w:rsid w:val="00A47DF5"/>
    <w:rsid w:val="00A50257"/>
    <w:rsid w:val="00A5081F"/>
    <w:rsid w:val="00A508A7"/>
    <w:rsid w:val="00A50BC7"/>
    <w:rsid w:val="00A50C58"/>
    <w:rsid w:val="00A50CD2"/>
    <w:rsid w:val="00A50CF1"/>
    <w:rsid w:val="00A5102B"/>
    <w:rsid w:val="00A51118"/>
    <w:rsid w:val="00A51B04"/>
    <w:rsid w:val="00A51D23"/>
    <w:rsid w:val="00A51FC7"/>
    <w:rsid w:val="00A52237"/>
    <w:rsid w:val="00A523C6"/>
    <w:rsid w:val="00A52727"/>
    <w:rsid w:val="00A52E9C"/>
    <w:rsid w:val="00A532C6"/>
    <w:rsid w:val="00A53933"/>
    <w:rsid w:val="00A53AE4"/>
    <w:rsid w:val="00A53B26"/>
    <w:rsid w:val="00A53C3D"/>
    <w:rsid w:val="00A53D17"/>
    <w:rsid w:val="00A53D5A"/>
    <w:rsid w:val="00A53D69"/>
    <w:rsid w:val="00A53DE1"/>
    <w:rsid w:val="00A53FA9"/>
    <w:rsid w:val="00A540FD"/>
    <w:rsid w:val="00A54518"/>
    <w:rsid w:val="00A545FE"/>
    <w:rsid w:val="00A54799"/>
    <w:rsid w:val="00A54BDC"/>
    <w:rsid w:val="00A5531D"/>
    <w:rsid w:val="00A555AE"/>
    <w:rsid w:val="00A55771"/>
    <w:rsid w:val="00A557AA"/>
    <w:rsid w:val="00A55BAC"/>
    <w:rsid w:val="00A55C51"/>
    <w:rsid w:val="00A55C5E"/>
    <w:rsid w:val="00A5693D"/>
    <w:rsid w:val="00A56AF9"/>
    <w:rsid w:val="00A56EBD"/>
    <w:rsid w:val="00A57001"/>
    <w:rsid w:val="00A57208"/>
    <w:rsid w:val="00A57602"/>
    <w:rsid w:val="00A57874"/>
    <w:rsid w:val="00A57949"/>
    <w:rsid w:val="00A57B26"/>
    <w:rsid w:val="00A57B4F"/>
    <w:rsid w:val="00A57C26"/>
    <w:rsid w:val="00A6005F"/>
    <w:rsid w:val="00A60227"/>
    <w:rsid w:val="00A604A6"/>
    <w:rsid w:val="00A6057B"/>
    <w:rsid w:val="00A60B8B"/>
    <w:rsid w:val="00A60BF1"/>
    <w:rsid w:val="00A60D89"/>
    <w:rsid w:val="00A60E92"/>
    <w:rsid w:val="00A60FD1"/>
    <w:rsid w:val="00A61190"/>
    <w:rsid w:val="00A6143D"/>
    <w:rsid w:val="00A61A3A"/>
    <w:rsid w:val="00A61DDA"/>
    <w:rsid w:val="00A620E0"/>
    <w:rsid w:val="00A6221D"/>
    <w:rsid w:val="00A6235C"/>
    <w:rsid w:val="00A624DD"/>
    <w:rsid w:val="00A6262B"/>
    <w:rsid w:val="00A6264C"/>
    <w:rsid w:val="00A626BE"/>
    <w:rsid w:val="00A62AA1"/>
    <w:rsid w:val="00A62B9D"/>
    <w:rsid w:val="00A62CF0"/>
    <w:rsid w:val="00A62E8D"/>
    <w:rsid w:val="00A62EF8"/>
    <w:rsid w:val="00A62F47"/>
    <w:rsid w:val="00A630BE"/>
    <w:rsid w:val="00A6361B"/>
    <w:rsid w:val="00A638A8"/>
    <w:rsid w:val="00A640FB"/>
    <w:rsid w:val="00A64140"/>
    <w:rsid w:val="00A64163"/>
    <w:rsid w:val="00A64236"/>
    <w:rsid w:val="00A6433D"/>
    <w:rsid w:val="00A64715"/>
    <w:rsid w:val="00A6492E"/>
    <w:rsid w:val="00A64EBB"/>
    <w:rsid w:val="00A652C4"/>
    <w:rsid w:val="00A6566B"/>
    <w:rsid w:val="00A657A3"/>
    <w:rsid w:val="00A6593A"/>
    <w:rsid w:val="00A65976"/>
    <w:rsid w:val="00A659BD"/>
    <w:rsid w:val="00A659CB"/>
    <w:rsid w:val="00A65B6E"/>
    <w:rsid w:val="00A65BE9"/>
    <w:rsid w:val="00A65CAE"/>
    <w:rsid w:val="00A65EEC"/>
    <w:rsid w:val="00A65F29"/>
    <w:rsid w:val="00A6613C"/>
    <w:rsid w:val="00A6633F"/>
    <w:rsid w:val="00A664F2"/>
    <w:rsid w:val="00A666EB"/>
    <w:rsid w:val="00A66729"/>
    <w:rsid w:val="00A667CE"/>
    <w:rsid w:val="00A66A43"/>
    <w:rsid w:val="00A66BF1"/>
    <w:rsid w:val="00A66D32"/>
    <w:rsid w:val="00A67428"/>
    <w:rsid w:val="00A674CE"/>
    <w:rsid w:val="00A676A9"/>
    <w:rsid w:val="00A67765"/>
    <w:rsid w:val="00A67CD9"/>
    <w:rsid w:val="00A7002F"/>
    <w:rsid w:val="00A70207"/>
    <w:rsid w:val="00A70439"/>
    <w:rsid w:val="00A7057F"/>
    <w:rsid w:val="00A70673"/>
    <w:rsid w:val="00A70A83"/>
    <w:rsid w:val="00A70BB1"/>
    <w:rsid w:val="00A70BDE"/>
    <w:rsid w:val="00A70F16"/>
    <w:rsid w:val="00A71098"/>
    <w:rsid w:val="00A715EB"/>
    <w:rsid w:val="00A717ED"/>
    <w:rsid w:val="00A71920"/>
    <w:rsid w:val="00A7193A"/>
    <w:rsid w:val="00A7195A"/>
    <w:rsid w:val="00A71C36"/>
    <w:rsid w:val="00A71DB1"/>
    <w:rsid w:val="00A71DE0"/>
    <w:rsid w:val="00A71E4D"/>
    <w:rsid w:val="00A71EF7"/>
    <w:rsid w:val="00A71FF6"/>
    <w:rsid w:val="00A721A0"/>
    <w:rsid w:val="00A72224"/>
    <w:rsid w:val="00A725DE"/>
    <w:rsid w:val="00A72647"/>
    <w:rsid w:val="00A72898"/>
    <w:rsid w:val="00A729C8"/>
    <w:rsid w:val="00A72CCF"/>
    <w:rsid w:val="00A72DDB"/>
    <w:rsid w:val="00A72DEC"/>
    <w:rsid w:val="00A73414"/>
    <w:rsid w:val="00A7347B"/>
    <w:rsid w:val="00A73493"/>
    <w:rsid w:val="00A734A7"/>
    <w:rsid w:val="00A7374F"/>
    <w:rsid w:val="00A738F0"/>
    <w:rsid w:val="00A73948"/>
    <w:rsid w:val="00A73A2A"/>
    <w:rsid w:val="00A73BAB"/>
    <w:rsid w:val="00A73BD0"/>
    <w:rsid w:val="00A73EDE"/>
    <w:rsid w:val="00A73F21"/>
    <w:rsid w:val="00A73FAF"/>
    <w:rsid w:val="00A73FB9"/>
    <w:rsid w:val="00A740A5"/>
    <w:rsid w:val="00A741BE"/>
    <w:rsid w:val="00A742EA"/>
    <w:rsid w:val="00A7432A"/>
    <w:rsid w:val="00A74374"/>
    <w:rsid w:val="00A7459F"/>
    <w:rsid w:val="00A74D74"/>
    <w:rsid w:val="00A75142"/>
    <w:rsid w:val="00A751DC"/>
    <w:rsid w:val="00A7569B"/>
    <w:rsid w:val="00A75A46"/>
    <w:rsid w:val="00A75A83"/>
    <w:rsid w:val="00A75EEA"/>
    <w:rsid w:val="00A75F7C"/>
    <w:rsid w:val="00A763C7"/>
    <w:rsid w:val="00A7663C"/>
    <w:rsid w:val="00A7673D"/>
    <w:rsid w:val="00A76900"/>
    <w:rsid w:val="00A76DC7"/>
    <w:rsid w:val="00A772A2"/>
    <w:rsid w:val="00A779F8"/>
    <w:rsid w:val="00A77D25"/>
    <w:rsid w:val="00A77DF2"/>
    <w:rsid w:val="00A80002"/>
    <w:rsid w:val="00A80160"/>
    <w:rsid w:val="00A80736"/>
    <w:rsid w:val="00A809DF"/>
    <w:rsid w:val="00A80BC6"/>
    <w:rsid w:val="00A80C07"/>
    <w:rsid w:val="00A80D4D"/>
    <w:rsid w:val="00A81163"/>
    <w:rsid w:val="00A81344"/>
    <w:rsid w:val="00A81657"/>
    <w:rsid w:val="00A81999"/>
    <w:rsid w:val="00A81C56"/>
    <w:rsid w:val="00A8218E"/>
    <w:rsid w:val="00A824ED"/>
    <w:rsid w:val="00A82568"/>
    <w:rsid w:val="00A826B7"/>
    <w:rsid w:val="00A829E4"/>
    <w:rsid w:val="00A82EC2"/>
    <w:rsid w:val="00A82F57"/>
    <w:rsid w:val="00A8350E"/>
    <w:rsid w:val="00A836F1"/>
    <w:rsid w:val="00A838E7"/>
    <w:rsid w:val="00A83923"/>
    <w:rsid w:val="00A839AD"/>
    <w:rsid w:val="00A83B55"/>
    <w:rsid w:val="00A83CE8"/>
    <w:rsid w:val="00A83E6F"/>
    <w:rsid w:val="00A83EC8"/>
    <w:rsid w:val="00A8413E"/>
    <w:rsid w:val="00A8432A"/>
    <w:rsid w:val="00A84497"/>
    <w:rsid w:val="00A84662"/>
    <w:rsid w:val="00A84AF0"/>
    <w:rsid w:val="00A84BD3"/>
    <w:rsid w:val="00A84C06"/>
    <w:rsid w:val="00A84D58"/>
    <w:rsid w:val="00A84E3C"/>
    <w:rsid w:val="00A85195"/>
    <w:rsid w:val="00A85965"/>
    <w:rsid w:val="00A85B7C"/>
    <w:rsid w:val="00A85B84"/>
    <w:rsid w:val="00A85B93"/>
    <w:rsid w:val="00A8626B"/>
    <w:rsid w:val="00A8630C"/>
    <w:rsid w:val="00A8698D"/>
    <w:rsid w:val="00A86A36"/>
    <w:rsid w:val="00A86D1F"/>
    <w:rsid w:val="00A86D94"/>
    <w:rsid w:val="00A86DE7"/>
    <w:rsid w:val="00A87110"/>
    <w:rsid w:val="00A874AE"/>
    <w:rsid w:val="00A8759F"/>
    <w:rsid w:val="00A876FF"/>
    <w:rsid w:val="00A877F3"/>
    <w:rsid w:val="00A879A6"/>
    <w:rsid w:val="00A879CC"/>
    <w:rsid w:val="00A87A81"/>
    <w:rsid w:val="00A87AE4"/>
    <w:rsid w:val="00A87BE9"/>
    <w:rsid w:val="00A87D5D"/>
    <w:rsid w:val="00A87F3C"/>
    <w:rsid w:val="00A90116"/>
    <w:rsid w:val="00A90315"/>
    <w:rsid w:val="00A9039A"/>
    <w:rsid w:val="00A903EA"/>
    <w:rsid w:val="00A90B53"/>
    <w:rsid w:val="00A90C35"/>
    <w:rsid w:val="00A90DCF"/>
    <w:rsid w:val="00A90F62"/>
    <w:rsid w:val="00A91040"/>
    <w:rsid w:val="00A9110B"/>
    <w:rsid w:val="00A91390"/>
    <w:rsid w:val="00A916BF"/>
    <w:rsid w:val="00A91799"/>
    <w:rsid w:val="00A9185F"/>
    <w:rsid w:val="00A91A22"/>
    <w:rsid w:val="00A91BEC"/>
    <w:rsid w:val="00A91C2D"/>
    <w:rsid w:val="00A91CDD"/>
    <w:rsid w:val="00A922DD"/>
    <w:rsid w:val="00A922F1"/>
    <w:rsid w:val="00A924ED"/>
    <w:rsid w:val="00A92625"/>
    <w:rsid w:val="00A92971"/>
    <w:rsid w:val="00A92BC3"/>
    <w:rsid w:val="00A934B4"/>
    <w:rsid w:val="00A937AE"/>
    <w:rsid w:val="00A93853"/>
    <w:rsid w:val="00A938E6"/>
    <w:rsid w:val="00A93E59"/>
    <w:rsid w:val="00A93EB5"/>
    <w:rsid w:val="00A9421C"/>
    <w:rsid w:val="00A94616"/>
    <w:rsid w:val="00A9466E"/>
    <w:rsid w:val="00A94781"/>
    <w:rsid w:val="00A94AEE"/>
    <w:rsid w:val="00A94B45"/>
    <w:rsid w:val="00A94CF5"/>
    <w:rsid w:val="00A94ED9"/>
    <w:rsid w:val="00A95382"/>
    <w:rsid w:val="00A957E6"/>
    <w:rsid w:val="00A959B2"/>
    <w:rsid w:val="00A95B53"/>
    <w:rsid w:val="00A95B5B"/>
    <w:rsid w:val="00A95BB1"/>
    <w:rsid w:val="00A95D60"/>
    <w:rsid w:val="00A95FFC"/>
    <w:rsid w:val="00A961D9"/>
    <w:rsid w:val="00A9628F"/>
    <w:rsid w:val="00A9646E"/>
    <w:rsid w:val="00A96673"/>
    <w:rsid w:val="00A966A3"/>
    <w:rsid w:val="00A96768"/>
    <w:rsid w:val="00A96A1D"/>
    <w:rsid w:val="00A96A4E"/>
    <w:rsid w:val="00A96AE0"/>
    <w:rsid w:val="00A96BB9"/>
    <w:rsid w:val="00A975A4"/>
    <w:rsid w:val="00A97761"/>
    <w:rsid w:val="00A97889"/>
    <w:rsid w:val="00A978B4"/>
    <w:rsid w:val="00A97958"/>
    <w:rsid w:val="00A97A90"/>
    <w:rsid w:val="00A97AF0"/>
    <w:rsid w:val="00A97D1D"/>
    <w:rsid w:val="00A97E6A"/>
    <w:rsid w:val="00A97ED9"/>
    <w:rsid w:val="00A97F25"/>
    <w:rsid w:val="00A97F97"/>
    <w:rsid w:val="00AA00EE"/>
    <w:rsid w:val="00AA0664"/>
    <w:rsid w:val="00AA06B2"/>
    <w:rsid w:val="00AA0B14"/>
    <w:rsid w:val="00AA0B9B"/>
    <w:rsid w:val="00AA0D42"/>
    <w:rsid w:val="00AA1079"/>
    <w:rsid w:val="00AA1159"/>
    <w:rsid w:val="00AA1651"/>
    <w:rsid w:val="00AA1760"/>
    <w:rsid w:val="00AA1836"/>
    <w:rsid w:val="00AA18C0"/>
    <w:rsid w:val="00AA1EDE"/>
    <w:rsid w:val="00AA2481"/>
    <w:rsid w:val="00AA282F"/>
    <w:rsid w:val="00AA2C07"/>
    <w:rsid w:val="00AA2CA2"/>
    <w:rsid w:val="00AA2D91"/>
    <w:rsid w:val="00AA2E11"/>
    <w:rsid w:val="00AA32CE"/>
    <w:rsid w:val="00AA34B2"/>
    <w:rsid w:val="00AA359C"/>
    <w:rsid w:val="00AA35CD"/>
    <w:rsid w:val="00AA3650"/>
    <w:rsid w:val="00AA3792"/>
    <w:rsid w:val="00AA38E0"/>
    <w:rsid w:val="00AA39B4"/>
    <w:rsid w:val="00AA3C3B"/>
    <w:rsid w:val="00AA3D43"/>
    <w:rsid w:val="00AA44F4"/>
    <w:rsid w:val="00AA44F9"/>
    <w:rsid w:val="00AA4B0A"/>
    <w:rsid w:val="00AA4C6B"/>
    <w:rsid w:val="00AA4FE6"/>
    <w:rsid w:val="00AA5313"/>
    <w:rsid w:val="00AA5529"/>
    <w:rsid w:val="00AA5625"/>
    <w:rsid w:val="00AA5AA3"/>
    <w:rsid w:val="00AA601E"/>
    <w:rsid w:val="00AA6026"/>
    <w:rsid w:val="00AA62A3"/>
    <w:rsid w:val="00AA64F2"/>
    <w:rsid w:val="00AA6882"/>
    <w:rsid w:val="00AA6D10"/>
    <w:rsid w:val="00AA700B"/>
    <w:rsid w:val="00AA7485"/>
    <w:rsid w:val="00AA75D0"/>
    <w:rsid w:val="00AA7835"/>
    <w:rsid w:val="00AA78A8"/>
    <w:rsid w:val="00AB0388"/>
    <w:rsid w:val="00AB0660"/>
    <w:rsid w:val="00AB106A"/>
    <w:rsid w:val="00AB114C"/>
    <w:rsid w:val="00AB17D5"/>
    <w:rsid w:val="00AB1BBA"/>
    <w:rsid w:val="00AB1C37"/>
    <w:rsid w:val="00AB1C8B"/>
    <w:rsid w:val="00AB1E0F"/>
    <w:rsid w:val="00AB1E8D"/>
    <w:rsid w:val="00AB1F09"/>
    <w:rsid w:val="00AB202C"/>
    <w:rsid w:val="00AB20E8"/>
    <w:rsid w:val="00AB2250"/>
    <w:rsid w:val="00AB22C2"/>
    <w:rsid w:val="00AB271A"/>
    <w:rsid w:val="00AB275D"/>
    <w:rsid w:val="00AB2761"/>
    <w:rsid w:val="00AB2800"/>
    <w:rsid w:val="00AB281B"/>
    <w:rsid w:val="00AB29FE"/>
    <w:rsid w:val="00AB2CB0"/>
    <w:rsid w:val="00AB2CE0"/>
    <w:rsid w:val="00AB2D5D"/>
    <w:rsid w:val="00AB2DC8"/>
    <w:rsid w:val="00AB2E5C"/>
    <w:rsid w:val="00AB321E"/>
    <w:rsid w:val="00AB338F"/>
    <w:rsid w:val="00AB346B"/>
    <w:rsid w:val="00AB3521"/>
    <w:rsid w:val="00AB372E"/>
    <w:rsid w:val="00AB3908"/>
    <w:rsid w:val="00AB3A30"/>
    <w:rsid w:val="00AB3B48"/>
    <w:rsid w:val="00AB3C27"/>
    <w:rsid w:val="00AB3C3F"/>
    <w:rsid w:val="00AB3E2F"/>
    <w:rsid w:val="00AB3EC0"/>
    <w:rsid w:val="00AB3FF0"/>
    <w:rsid w:val="00AB401A"/>
    <w:rsid w:val="00AB41B4"/>
    <w:rsid w:val="00AB41D5"/>
    <w:rsid w:val="00AB41F5"/>
    <w:rsid w:val="00AB4200"/>
    <w:rsid w:val="00AB4277"/>
    <w:rsid w:val="00AB450C"/>
    <w:rsid w:val="00AB46A4"/>
    <w:rsid w:val="00AB47F6"/>
    <w:rsid w:val="00AB491B"/>
    <w:rsid w:val="00AB4995"/>
    <w:rsid w:val="00AB4A16"/>
    <w:rsid w:val="00AB4BFF"/>
    <w:rsid w:val="00AB4C63"/>
    <w:rsid w:val="00AB4DAF"/>
    <w:rsid w:val="00AB4EC8"/>
    <w:rsid w:val="00AB505D"/>
    <w:rsid w:val="00AB50B4"/>
    <w:rsid w:val="00AB539A"/>
    <w:rsid w:val="00AB5424"/>
    <w:rsid w:val="00AB5501"/>
    <w:rsid w:val="00AB555A"/>
    <w:rsid w:val="00AB5A40"/>
    <w:rsid w:val="00AB5AED"/>
    <w:rsid w:val="00AB5C51"/>
    <w:rsid w:val="00AB5CEC"/>
    <w:rsid w:val="00AB5DA4"/>
    <w:rsid w:val="00AB6325"/>
    <w:rsid w:val="00AB6704"/>
    <w:rsid w:val="00AB72A8"/>
    <w:rsid w:val="00AB72F1"/>
    <w:rsid w:val="00AB75D1"/>
    <w:rsid w:val="00AB7776"/>
    <w:rsid w:val="00AB7B25"/>
    <w:rsid w:val="00AB7B35"/>
    <w:rsid w:val="00AB7E19"/>
    <w:rsid w:val="00AC0054"/>
    <w:rsid w:val="00AC0237"/>
    <w:rsid w:val="00AC02C1"/>
    <w:rsid w:val="00AC0321"/>
    <w:rsid w:val="00AC05CC"/>
    <w:rsid w:val="00AC072C"/>
    <w:rsid w:val="00AC0894"/>
    <w:rsid w:val="00AC099E"/>
    <w:rsid w:val="00AC0A76"/>
    <w:rsid w:val="00AC0AB6"/>
    <w:rsid w:val="00AC122B"/>
    <w:rsid w:val="00AC134C"/>
    <w:rsid w:val="00AC1478"/>
    <w:rsid w:val="00AC1540"/>
    <w:rsid w:val="00AC165D"/>
    <w:rsid w:val="00AC16AE"/>
    <w:rsid w:val="00AC17E0"/>
    <w:rsid w:val="00AC18E7"/>
    <w:rsid w:val="00AC1C3F"/>
    <w:rsid w:val="00AC1C7F"/>
    <w:rsid w:val="00AC2101"/>
    <w:rsid w:val="00AC22D5"/>
    <w:rsid w:val="00AC22D9"/>
    <w:rsid w:val="00AC27DB"/>
    <w:rsid w:val="00AC2870"/>
    <w:rsid w:val="00AC2937"/>
    <w:rsid w:val="00AC2A62"/>
    <w:rsid w:val="00AC2A7A"/>
    <w:rsid w:val="00AC2CEA"/>
    <w:rsid w:val="00AC2D42"/>
    <w:rsid w:val="00AC2D74"/>
    <w:rsid w:val="00AC2E56"/>
    <w:rsid w:val="00AC3009"/>
    <w:rsid w:val="00AC356B"/>
    <w:rsid w:val="00AC366B"/>
    <w:rsid w:val="00AC375D"/>
    <w:rsid w:val="00AC37F8"/>
    <w:rsid w:val="00AC392B"/>
    <w:rsid w:val="00AC39F9"/>
    <w:rsid w:val="00AC3CA6"/>
    <w:rsid w:val="00AC3FE4"/>
    <w:rsid w:val="00AC42C4"/>
    <w:rsid w:val="00AC42C6"/>
    <w:rsid w:val="00AC43CE"/>
    <w:rsid w:val="00AC441E"/>
    <w:rsid w:val="00AC46A2"/>
    <w:rsid w:val="00AC49CD"/>
    <w:rsid w:val="00AC4A09"/>
    <w:rsid w:val="00AC4C07"/>
    <w:rsid w:val="00AC4EC9"/>
    <w:rsid w:val="00AC4F5E"/>
    <w:rsid w:val="00AC4FD3"/>
    <w:rsid w:val="00AC508C"/>
    <w:rsid w:val="00AC512A"/>
    <w:rsid w:val="00AC5188"/>
    <w:rsid w:val="00AC5259"/>
    <w:rsid w:val="00AC5918"/>
    <w:rsid w:val="00AC5E9E"/>
    <w:rsid w:val="00AC5F65"/>
    <w:rsid w:val="00AC5F70"/>
    <w:rsid w:val="00AC659A"/>
    <w:rsid w:val="00AC6866"/>
    <w:rsid w:val="00AC6BD5"/>
    <w:rsid w:val="00AC6BE9"/>
    <w:rsid w:val="00AC6CE3"/>
    <w:rsid w:val="00AC6EE4"/>
    <w:rsid w:val="00AC7074"/>
    <w:rsid w:val="00AC739B"/>
    <w:rsid w:val="00AC739F"/>
    <w:rsid w:val="00AC7614"/>
    <w:rsid w:val="00AC77E6"/>
    <w:rsid w:val="00AC7B64"/>
    <w:rsid w:val="00AC7BC4"/>
    <w:rsid w:val="00AC7BEE"/>
    <w:rsid w:val="00AC7C56"/>
    <w:rsid w:val="00AC7E77"/>
    <w:rsid w:val="00AC7E82"/>
    <w:rsid w:val="00AD045D"/>
    <w:rsid w:val="00AD04BB"/>
    <w:rsid w:val="00AD06C7"/>
    <w:rsid w:val="00AD0727"/>
    <w:rsid w:val="00AD0969"/>
    <w:rsid w:val="00AD0AF1"/>
    <w:rsid w:val="00AD0B82"/>
    <w:rsid w:val="00AD0B9D"/>
    <w:rsid w:val="00AD0C9A"/>
    <w:rsid w:val="00AD0D7E"/>
    <w:rsid w:val="00AD0DAC"/>
    <w:rsid w:val="00AD0DFF"/>
    <w:rsid w:val="00AD0E25"/>
    <w:rsid w:val="00AD1173"/>
    <w:rsid w:val="00AD1306"/>
    <w:rsid w:val="00AD16F9"/>
    <w:rsid w:val="00AD1736"/>
    <w:rsid w:val="00AD1795"/>
    <w:rsid w:val="00AD1920"/>
    <w:rsid w:val="00AD1D94"/>
    <w:rsid w:val="00AD1E30"/>
    <w:rsid w:val="00AD20E9"/>
    <w:rsid w:val="00AD2466"/>
    <w:rsid w:val="00AD27F3"/>
    <w:rsid w:val="00AD281C"/>
    <w:rsid w:val="00AD2935"/>
    <w:rsid w:val="00AD2FAD"/>
    <w:rsid w:val="00AD3040"/>
    <w:rsid w:val="00AD32DF"/>
    <w:rsid w:val="00AD35B8"/>
    <w:rsid w:val="00AD35DB"/>
    <w:rsid w:val="00AD39A7"/>
    <w:rsid w:val="00AD3ADF"/>
    <w:rsid w:val="00AD3B56"/>
    <w:rsid w:val="00AD3C9A"/>
    <w:rsid w:val="00AD3CAD"/>
    <w:rsid w:val="00AD3D82"/>
    <w:rsid w:val="00AD3F43"/>
    <w:rsid w:val="00AD3F9B"/>
    <w:rsid w:val="00AD42A2"/>
    <w:rsid w:val="00AD42F9"/>
    <w:rsid w:val="00AD4727"/>
    <w:rsid w:val="00AD477C"/>
    <w:rsid w:val="00AD4CF0"/>
    <w:rsid w:val="00AD4DDC"/>
    <w:rsid w:val="00AD54C5"/>
    <w:rsid w:val="00AD59E2"/>
    <w:rsid w:val="00AD5A15"/>
    <w:rsid w:val="00AD5B37"/>
    <w:rsid w:val="00AD5CF2"/>
    <w:rsid w:val="00AD6036"/>
    <w:rsid w:val="00AD631B"/>
    <w:rsid w:val="00AD6358"/>
    <w:rsid w:val="00AD6368"/>
    <w:rsid w:val="00AD63ED"/>
    <w:rsid w:val="00AD640F"/>
    <w:rsid w:val="00AD6962"/>
    <w:rsid w:val="00AD6DD1"/>
    <w:rsid w:val="00AD72CA"/>
    <w:rsid w:val="00AD7313"/>
    <w:rsid w:val="00AD76C5"/>
    <w:rsid w:val="00AD7998"/>
    <w:rsid w:val="00AD7BD3"/>
    <w:rsid w:val="00AD7EB0"/>
    <w:rsid w:val="00AE004A"/>
    <w:rsid w:val="00AE02F6"/>
    <w:rsid w:val="00AE03EC"/>
    <w:rsid w:val="00AE041E"/>
    <w:rsid w:val="00AE061C"/>
    <w:rsid w:val="00AE065F"/>
    <w:rsid w:val="00AE0949"/>
    <w:rsid w:val="00AE0D52"/>
    <w:rsid w:val="00AE0D84"/>
    <w:rsid w:val="00AE0E8D"/>
    <w:rsid w:val="00AE10FA"/>
    <w:rsid w:val="00AE125C"/>
    <w:rsid w:val="00AE13CE"/>
    <w:rsid w:val="00AE16CF"/>
    <w:rsid w:val="00AE1785"/>
    <w:rsid w:val="00AE17B0"/>
    <w:rsid w:val="00AE19A3"/>
    <w:rsid w:val="00AE1C3A"/>
    <w:rsid w:val="00AE1C4C"/>
    <w:rsid w:val="00AE1D6A"/>
    <w:rsid w:val="00AE1E7E"/>
    <w:rsid w:val="00AE2266"/>
    <w:rsid w:val="00AE245B"/>
    <w:rsid w:val="00AE2834"/>
    <w:rsid w:val="00AE2AC6"/>
    <w:rsid w:val="00AE2B03"/>
    <w:rsid w:val="00AE2FEB"/>
    <w:rsid w:val="00AE34A6"/>
    <w:rsid w:val="00AE3610"/>
    <w:rsid w:val="00AE3740"/>
    <w:rsid w:val="00AE37C9"/>
    <w:rsid w:val="00AE37EC"/>
    <w:rsid w:val="00AE395A"/>
    <w:rsid w:val="00AE3977"/>
    <w:rsid w:val="00AE3B5F"/>
    <w:rsid w:val="00AE3E03"/>
    <w:rsid w:val="00AE3EE8"/>
    <w:rsid w:val="00AE4081"/>
    <w:rsid w:val="00AE40C0"/>
    <w:rsid w:val="00AE46B1"/>
    <w:rsid w:val="00AE46E4"/>
    <w:rsid w:val="00AE475C"/>
    <w:rsid w:val="00AE4816"/>
    <w:rsid w:val="00AE48C9"/>
    <w:rsid w:val="00AE4972"/>
    <w:rsid w:val="00AE4B70"/>
    <w:rsid w:val="00AE4F64"/>
    <w:rsid w:val="00AE4FB3"/>
    <w:rsid w:val="00AE4FC7"/>
    <w:rsid w:val="00AE51A6"/>
    <w:rsid w:val="00AE5277"/>
    <w:rsid w:val="00AE5388"/>
    <w:rsid w:val="00AE574E"/>
    <w:rsid w:val="00AE58F6"/>
    <w:rsid w:val="00AE59B5"/>
    <w:rsid w:val="00AE5F87"/>
    <w:rsid w:val="00AE60FA"/>
    <w:rsid w:val="00AE61D9"/>
    <w:rsid w:val="00AE67F8"/>
    <w:rsid w:val="00AE682B"/>
    <w:rsid w:val="00AE68A6"/>
    <w:rsid w:val="00AE6960"/>
    <w:rsid w:val="00AE6B3B"/>
    <w:rsid w:val="00AE6E95"/>
    <w:rsid w:val="00AE6EEA"/>
    <w:rsid w:val="00AE704E"/>
    <w:rsid w:val="00AE70F1"/>
    <w:rsid w:val="00AE713E"/>
    <w:rsid w:val="00AE773E"/>
    <w:rsid w:val="00AE78B8"/>
    <w:rsid w:val="00AE7BAE"/>
    <w:rsid w:val="00AF0147"/>
    <w:rsid w:val="00AF036C"/>
    <w:rsid w:val="00AF05CD"/>
    <w:rsid w:val="00AF06E8"/>
    <w:rsid w:val="00AF079A"/>
    <w:rsid w:val="00AF0DDF"/>
    <w:rsid w:val="00AF113C"/>
    <w:rsid w:val="00AF1466"/>
    <w:rsid w:val="00AF1614"/>
    <w:rsid w:val="00AF178D"/>
    <w:rsid w:val="00AF185A"/>
    <w:rsid w:val="00AF18C1"/>
    <w:rsid w:val="00AF1DC2"/>
    <w:rsid w:val="00AF23A5"/>
    <w:rsid w:val="00AF2624"/>
    <w:rsid w:val="00AF2780"/>
    <w:rsid w:val="00AF2B4C"/>
    <w:rsid w:val="00AF2C54"/>
    <w:rsid w:val="00AF2C8D"/>
    <w:rsid w:val="00AF2D9C"/>
    <w:rsid w:val="00AF30ED"/>
    <w:rsid w:val="00AF31A0"/>
    <w:rsid w:val="00AF3866"/>
    <w:rsid w:val="00AF3A33"/>
    <w:rsid w:val="00AF3B39"/>
    <w:rsid w:val="00AF3F7C"/>
    <w:rsid w:val="00AF3F7E"/>
    <w:rsid w:val="00AF3FE8"/>
    <w:rsid w:val="00AF459B"/>
    <w:rsid w:val="00AF4623"/>
    <w:rsid w:val="00AF48AE"/>
    <w:rsid w:val="00AF4A0E"/>
    <w:rsid w:val="00AF4FB6"/>
    <w:rsid w:val="00AF514C"/>
    <w:rsid w:val="00AF5282"/>
    <w:rsid w:val="00AF52DC"/>
    <w:rsid w:val="00AF54C0"/>
    <w:rsid w:val="00AF54FC"/>
    <w:rsid w:val="00AF58C8"/>
    <w:rsid w:val="00AF59F8"/>
    <w:rsid w:val="00AF5B68"/>
    <w:rsid w:val="00AF5D65"/>
    <w:rsid w:val="00AF5DBA"/>
    <w:rsid w:val="00AF5FA6"/>
    <w:rsid w:val="00AF64CE"/>
    <w:rsid w:val="00AF6738"/>
    <w:rsid w:val="00AF67EC"/>
    <w:rsid w:val="00AF6A7A"/>
    <w:rsid w:val="00AF6BE4"/>
    <w:rsid w:val="00AF6C73"/>
    <w:rsid w:val="00AF7480"/>
    <w:rsid w:val="00AF75A0"/>
    <w:rsid w:val="00AF76B2"/>
    <w:rsid w:val="00AF7871"/>
    <w:rsid w:val="00AF793C"/>
    <w:rsid w:val="00AF7CF7"/>
    <w:rsid w:val="00AF7D4B"/>
    <w:rsid w:val="00AF7E78"/>
    <w:rsid w:val="00AF7F04"/>
    <w:rsid w:val="00B0030D"/>
    <w:rsid w:val="00B003AA"/>
    <w:rsid w:val="00B008BB"/>
    <w:rsid w:val="00B008FF"/>
    <w:rsid w:val="00B00B59"/>
    <w:rsid w:val="00B00B6F"/>
    <w:rsid w:val="00B01057"/>
    <w:rsid w:val="00B01194"/>
    <w:rsid w:val="00B012F2"/>
    <w:rsid w:val="00B013D5"/>
    <w:rsid w:val="00B0140A"/>
    <w:rsid w:val="00B01638"/>
    <w:rsid w:val="00B018DD"/>
    <w:rsid w:val="00B02028"/>
    <w:rsid w:val="00B021C3"/>
    <w:rsid w:val="00B02215"/>
    <w:rsid w:val="00B024F6"/>
    <w:rsid w:val="00B02688"/>
    <w:rsid w:val="00B026D7"/>
    <w:rsid w:val="00B02794"/>
    <w:rsid w:val="00B02814"/>
    <w:rsid w:val="00B0288F"/>
    <w:rsid w:val="00B02919"/>
    <w:rsid w:val="00B02A1A"/>
    <w:rsid w:val="00B02F89"/>
    <w:rsid w:val="00B03199"/>
    <w:rsid w:val="00B03230"/>
    <w:rsid w:val="00B0332B"/>
    <w:rsid w:val="00B0352D"/>
    <w:rsid w:val="00B0355D"/>
    <w:rsid w:val="00B035C6"/>
    <w:rsid w:val="00B037FF"/>
    <w:rsid w:val="00B03AA1"/>
    <w:rsid w:val="00B03B8E"/>
    <w:rsid w:val="00B03C7D"/>
    <w:rsid w:val="00B04506"/>
    <w:rsid w:val="00B04531"/>
    <w:rsid w:val="00B04534"/>
    <w:rsid w:val="00B0453E"/>
    <w:rsid w:val="00B04551"/>
    <w:rsid w:val="00B045CA"/>
    <w:rsid w:val="00B04805"/>
    <w:rsid w:val="00B04906"/>
    <w:rsid w:val="00B04CA1"/>
    <w:rsid w:val="00B05054"/>
    <w:rsid w:val="00B052E3"/>
    <w:rsid w:val="00B0532A"/>
    <w:rsid w:val="00B05586"/>
    <w:rsid w:val="00B05735"/>
    <w:rsid w:val="00B057D0"/>
    <w:rsid w:val="00B0586F"/>
    <w:rsid w:val="00B0589E"/>
    <w:rsid w:val="00B05948"/>
    <w:rsid w:val="00B05ADA"/>
    <w:rsid w:val="00B05CF7"/>
    <w:rsid w:val="00B05FD6"/>
    <w:rsid w:val="00B0632D"/>
    <w:rsid w:val="00B068D4"/>
    <w:rsid w:val="00B06B18"/>
    <w:rsid w:val="00B06BA8"/>
    <w:rsid w:val="00B06BF2"/>
    <w:rsid w:val="00B06C2F"/>
    <w:rsid w:val="00B070EA"/>
    <w:rsid w:val="00B07272"/>
    <w:rsid w:val="00B07401"/>
    <w:rsid w:val="00B07504"/>
    <w:rsid w:val="00B0759D"/>
    <w:rsid w:val="00B076BF"/>
    <w:rsid w:val="00B0776C"/>
    <w:rsid w:val="00B07ECF"/>
    <w:rsid w:val="00B1013E"/>
    <w:rsid w:val="00B10479"/>
    <w:rsid w:val="00B105FA"/>
    <w:rsid w:val="00B10A67"/>
    <w:rsid w:val="00B10DE8"/>
    <w:rsid w:val="00B10E89"/>
    <w:rsid w:val="00B1102A"/>
    <w:rsid w:val="00B1144D"/>
    <w:rsid w:val="00B11764"/>
    <w:rsid w:val="00B11AD9"/>
    <w:rsid w:val="00B11B3A"/>
    <w:rsid w:val="00B11C9E"/>
    <w:rsid w:val="00B12018"/>
    <w:rsid w:val="00B12152"/>
    <w:rsid w:val="00B12180"/>
    <w:rsid w:val="00B122F4"/>
    <w:rsid w:val="00B125C2"/>
    <w:rsid w:val="00B1272B"/>
    <w:rsid w:val="00B12B78"/>
    <w:rsid w:val="00B12C3F"/>
    <w:rsid w:val="00B131DB"/>
    <w:rsid w:val="00B132D6"/>
    <w:rsid w:val="00B134D1"/>
    <w:rsid w:val="00B134F8"/>
    <w:rsid w:val="00B136CE"/>
    <w:rsid w:val="00B13733"/>
    <w:rsid w:val="00B137B0"/>
    <w:rsid w:val="00B13819"/>
    <w:rsid w:val="00B13848"/>
    <w:rsid w:val="00B13B61"/>
    <w:rsid w:val="00B13CEA"/>
    <w:rsid w:val="00B13E0B"/>
    <w:rsid w:val="00B13F2C"/>
    <w:rsid w:val="00B14129"/>
    <w:rsid w:val="00B1477D"/>
    <w:rsid w:val="00B1485C"/>
    <w:rsid w:val="00B14A04"/>
    <w:rsid w:val="00B14A96"/>
    <w:rsid w:val="00B14AF0"/>
    <w:rsid w:val="00B14B58"/>
    <w:rsid w:val="00B14C04"/>
    <w:rsid w:val="00B14C71"/>
    <w:rsid w:val="00B14E1C"/>
    <w:rsid w:val="00B1513F"/>
    <w:rsid w:val="00B153AE"/>
    <w:rsid w:val="00B153F3"/>
    <w:rsid w:val="00B15BD3"/>
    <w:rsid w:val="00B15C74"/>
    <w:rsid w:val="00B15CFC"/>
    <w:rsid w:val="00B16137"/>
    <w:rsid w:val="00B16275"/>
    <w:rsid w:val="00B162A2"/>
    <w:rsid w:val="00B16465"/>
    <w:rsid w:val="00B166D0"/>
    <w:rsid w:val="00B170E0"/>
    <w:rsid w:val="00B177AC"/>
    <w:rsid w:val="00B1786B"/>
    <w:rsid w:val="00B17916"/>
    <w:rsid w:val="00B17AC9"/>
    <w:rsid w:val="00B17C27"/>
    <w:rsid w:val="00B17CD8"/>
    <w:rsid w:val="00B17E18"/>
    <w:rsid w:val="00B17F04"/>
    <w:rsid w:val="00B201FA"/>
    <w:rsid w:val="00B20222"/>
    <w:rsid w:val="00B2037D"/>
    <w:rsid w:val="00B20447"/>
    <w:rsid w:val="00B205B0"/>
    <w:rsid w:val="00B2061D"/>
    <w:rsid w:val="00B2081B"/>
    <w:rsid w:val="00B208F2"/>
    <w:rsid w:val="00B20983"/>
    <w:rsid w:val="00B20BAE"/>
    <w:rsid w:val="00B20D5F"/>
    <w:rsid w:val="00B20FD9"/>
    <w:rsid w:val="00B21594"/>
    <w:rsid w:val="00B2186F"/>
    <w:rsid w:val="00B218DF"/>
    <w:rsid w:val="00B219FA"/>
    <w:rsid w:val="00B21E55"/>
    <w:rsid w:val="00B21EB4"/>
    <w:rsid w:val="00B2208E"/>
    <w:rsid w:val="00B2224C"/>
    <w:rsid w:val="00B222C9"/>
    <w:rsid w:val="00B227D4"/>
    <w:rsid w:val="00B22833"/>
    <w:rsid w:val="00B22933"/>
    <w:rsid w:val="00B2295D"/>
    <w:rsid w:val="00B229BC"/>
    <w:rsid w:val="00B22A23"/>
    <w:rsid w:val="00B22C15"/>
    <w:rsid w:val="00B23692"/>
    <w:rsid w:val="00B23900"/>
    <w:rsid w:val="00B23A27"/>
    <w:rsid w:val="00B23DFE"/>
    <w:rsid w:val="00B23FD7"/>
    <w:rsid w:val="00B241CE"/>
    <w:rsid w:val="00B24277"/>
    <w:rsid w:val="00B2469E"/>
    <w:rsid w:val="00B247EA"/>
    <w:rsid w:val="00B249CD"/>
    <w:rsid w:val="00B24A1D"/>
    <w:rsid w:val="00B24C0C"/>
    <w:rsid w:val="00B24C38"/>
    <w:rsid w:val="00B24CB0"/>
    <w:rsid w:val="00B251C2"/>
    <w:rsid w:val="00B257EF"/>
    <w:rsid w:val="00B25821"/>
    <w:rsid w:val="00B2591C"/>
    <w:rsid w:val="00B25DE4"/>
    <w:rsid w:val="00B25F74"/>
    <w:rsid w:val="00B265F8"/>
    <w:rsid w:val="00B26609"/>
    <w:rsid w:val="00B26615"/>
    <w:rsid w:val="00B26856"/>
    <w:rsid w:val="00B268B0"/>
    <w:rsid w:val="00B26C31"/>
    <w:rsid w:val="00B26C32"/>
    <w:rsid w:val="00B26E0B"/>
    <w:rsid w:val="00B271C0"/>
    <w:rsid w:val="00B274BE"/>
    <w:rsid w:val="00B27ACB"/>
    <w:rsid w:val="00B27DA8"/>
    <w:rsid w:val="00B3000E"/>
    <w:rsid w:val="00B30043"/>
    <w:rsid w:val="00B3048A"/>
    <w:rsid w:val="00B30501"/>
    <w:rsid w:val="00B30517"/>
    <w:rsid w:val="00B308AF"/>
    <w:rsid w:val="00B30A24"/>
    <w:rsid w:val="00B314B9"/>
    <w:rsid w:val="00B315E4"/>
    <w:rsid w:val="00B31693"/>
    <w:rsid w:val="00B3169B"/>
    <w:rsid w:val="00B3199E"/>
    <w:rsid w:val="00B31A20"/>
    <w:rsid w:val="00B31A68"/>
    <w:rsid w:val="00B31B65"/>
    <w:rsid w:val="00B31B7C"/>
    <w:rsid w:val="00B3206E"/>
    <w:rsid w:val="00B321F6"/>
    <w:rsid w:val="00B32274"/>
    <w:rsid w:val="00B324B7"/>
    <w:rsid w:val="00B32660"/>
    <w:rsid w:val="00B3291F"/>
    <w:rsid w:val="00B32A8F"/>
    <w:rsid w:val="00B32ABF"/>
    <w:rsid w:val="00B32D27"/>
    <w:rsid w:val="00B33182"/>
    <w:rsid w:val="00B33558"/>
    <w:rsid w:val="00B336A9"/>
    <w:rsid w:val="00B33827"/>
    <w:rsid w:val="00B339EC"/>
    <w:rsid w:val="00B33AB6"/>
    <w:rsid w:val="00B33C36"/>
    <w:rsid w:val="00B33EC4"/>
    <w:rsid w:val="00B3406C"/>
    <w:rsid w:val="00B341A0"/>
    <w:rsid w:val="00B341AA"/>
    <w:rsid w:val="00B341AF"/>
    <w:rsid w:val="00B34548"/>
    <w:rsid w:val="00B34B14"/>
    <w:rsid w:val="00B34CAF"/>
    <w:rsid w:val="00B34EC6"/>
    <w:rsid w:val="00B35082"/>
    <w:rsid w:val="00B3511A"/>
    <w:rsid w:val="00B35192"/>
    <w:rsid w:val="00B3519F"/>
    <w:rsid w:val="00B354FB"/>
    <w:rsid w:val="00B35680"/>
    <w:rsid w:val="00B359CA"/>
    <w:rsid w:val="00B35A63"/>
    <w:rsid w:val="00B35A91"/>
    <w:rsid w:val="00B35B55"/>
    <w:rsid w:val="00B35B5C"/>
    <w:rsid w:val="00B362BE"/>
    <w:rsid w:val="00B3640C"/>
    <w:rsid w:val="00B364A5"/>
    <w:rsid w:val="00B366C2"/>
    <w:rsid w:val="00B36E34"/>
    <w:rsid w:val="00B37160"/>
    <w:rsid w:val="00B373B7"/>
    <w:rsid w:val="00B376F8"/>
    <w:rsid w:val="00B37DC9"/>
    <w:rsid w:val="00B37E47"/>
    <w:rsid w:val="00B403A3"/>
    <w:rsid w:val="00B409DC"/>
    <w:rsid w:val="00B40A5B"/>
    <w:rsid w:val="00B40BE9"/>
    <w:rsid w:val="00B40E08"/>
    <w:rsid w:val="00B40EFD"/>
    <w:rsid w:val="00B4104F"/>
    <w:rsid w:val="00B411EA"/>
    <w:rsid w:val="00B411F9"/>
    <w:rsid w:val="00B416D6"/>
    <w:rsid w:val="00B417B6"/>
    <w:rsid w:val="00B418A7"/>
    <w:rsid w:val="00B418BC"/>
    <w:rsid w:val="00B418E5"/>
    <w:rsid w:val="00B419B5"/>
    <w:rsid w:val="00B41A62"/>
    <w:rsid w:val="00B41AF3"/>
    <w:rsid w:val="00B41BF4"/>
    <w:rsid w:val="00B41E49"/>
    <w:rsid w:val="00B420D6"/>
    <w:rsid w:val="00B422CC"/>
    <w:rsid w:val="00B428A6"/>
    <w:rsid w:val="00B42911"/>
    <w:rsid w:val="00B43103"/>
    <w:rsid w:val="00B4322E"/>
    <w:rsid w:val="00B432BE"/>
    <w:rsid w:val="00B434C1"/>
    <w:rsid w:val="00B43558"/>
    <w:rsid w:val="00B438E7"/>
    <w:rsid w:val="00B4392D"/>
    <w:rsid w:val="00B43A93"/>
    <w:rsid w:val="00B43B5F"/>
    <w:rsid w:val="00B43C90"/>
    <w:rsid w:val="00B43DEA"/>
    <w:rsid w:val="00B43F5A"/>
    <w:rsid w:val="00B43F6B"/>
    <w:rsid w:val="00B44131"/>
    <w:rsid w:val="00B441FB"/>
    <w:rsid w:val="00B442E7"/>
    <w:rsid w:val="00B44533"/>
    <w:rsid w:val="00B44616"/>
    <w:rsid w:val="00B449CD"/>
    <w:rsid w:val="00B44C05"/>
    <w:rsid w:val="00B44CDF"/>
    <w:rsid w:val="00B44E45"/>
    <w:rsid w:val="00B44EE9"/>
    <w:rsid w:val="00B4514B"/>
    <w:rsid w:val="00B45197"/>
    <w:rsid w:val="00B45AB4"/>
    <w:rsid w:val="00B45EBF"/>
    <w:rsid w:val="00B463B6"/>
    <w:rsid w:val="00B46639"/>
    <w:rsid w:val="00B4685E"/>
    <w:rsid w:val="00B46975"/>
    <w:rsid w:val="00B46A8C"/>
    <w:rsid w:val="00B47063"/>
    <w:rsid w:val="00B470A9"/>
    <w:rsid w:val="00B47492"/>
    <w:rsid w:val="00B4749F"/>
    <w:rsid w:val="00B479BE"/>
    <w:rsid w:val="00B479D1"/>
    <w:rsid w:val="00B47A31"/>
    <w:rsid w:val="00B47A51"/>
    <w:rsid w:val="00B47B60"/>
    <w:rsid w:val="00B50089"/>
    <w:rsid w:val="00B500BE"/>
    <w:rsid w:val="00B5044C"/>
    <w:rsid w:val="00B50825"/>
    <w:rsid w:val="00B50828"/>
    <w:rsid w:val="00B508F7"/>
    <w:rsid w:val="00B50A7E"/>
    <w:rsid w:val="00B50BA0"/>
    <w:rsid w:val="00B50F01"/>
    <w:rsid w:val="00B5103B"/>
    <w:rsid w:val="00B510F1"/>
    <w:rsid w:val="00B51376"/>
    <w:rsid w:val="00B51388"/>
    <w:rsid w:val="00B5140D"/>
    <w:rsid w:val="00B51C62"/>
    <w:rsid w:val="00B522B5"/>
    <w:rsid w:val="00B524DF"/>
    <w:rsid w:val="00B5250B"/>
    <w:rsid w:val="00B525C3"/>
    <w:rsid w:val="00B525DA"/>
    <w:rsid w:val="00B526DF"/>
    <w:rsid w:val="00B52770"/>
    <w:rsid w:val="00B52830"/>
    <w:rsid w:val="00B5286D"/>
    <w:rsid w:val="00B52B0A"/>
    <w:rsid w:val="00B52BA6"/>
    <w:rsid w:val="00B52DE0"/>
    <w:rsid w:val="00B52E73"/>
    <w:rsid w:val="00B52F60"/>
    <w:rsid w:val="00B531DA"/>
    <w:rsid w:val="00B532A2"/>
    <w:rsid w:val="00B53657"/>
    <w:rsid w:val="00B5373F"/>
    <w:rsid w:val="00B53786"/>
    <w:rsid w:val="00B537D0"/>
    <w:rsid w:val="00B53A3D"/>
    <w:rsid w:val="00B53EE5"/>
    <w:rsid w:val="00B53F3F"/>
    <w:rsid w:val="00B54775"/>
    <w:rsid w:val="00B54A25"/>
    <w:rsid w:val="00B54CC2"/>
    <w:rsid w:val="00B550BE"/>
    <w:rsid w:val="00B55CE3"/>
    <w:rsid w:val="00B56152"/>
    <w:rsid w:val="00B562B0"/>
    <w:rsid w:val="00B5647A"/>
    <w:rsid w:val="00B568AB"/>
    <w:rsid w:val="00B56A88"/>
    <w:rsid w:val="00B56ACF"/>
    <w:rsid w:val="00B56C6F"/>
    <w:rsid w:val="00B56D02"/>
    <w:rsid w:val="00B56F40"/>
    <w:rsid w:val="00B57359"/>
    <w:rsid w:val="00B574B6"/>
    <w:rsid w:val="00B577BC"/>
    <w:rsid w:val="00B57831"/>
    <w:rsid w:val="00B57A1B"/>
    <w:rsid w:val="00B57AE4"/>
    <w:rsid w:val="00B57E6B"/>
    <w:rsid w:val="00B57FC8"/>
    <w:rsid w:val="00B6045E"/>
    <w:rsid w:val="00B60563"/>
    <w:rsid w:val="00B6060A"/>
    <w:rsid w:val="00B607C7"/>
    <w:rsid w:val="00B60A1B"/>
    <w:rsid w:val="00B60A8F"/>
    <w:rsid w:val="00B60DB1"/>
    <w:rsid w:val="00B60E11"/>
    <w:rsid w:val="00B60FE8"/>
    <w:rsid w:val="00B61472"/>
    <w:rsid w:val="00B61762"/>
    <w:rsid w:val="00B61995"/>
    <w:rsid w:val="00B61BEE"/>
    <w:rsid w:val="00B61C2D"/>
    <w:rsid w:val="00B61CED"/>
    <w:rsid w:val="00B61E5E"/>
    <w:rsid w:val="00B61F05"/>
    <w:rsid w:val="00B624CF"/>
    <w:rsid w:val="00B6250F"/>
    <w:rsid w:val="00B6254E"/>
    <w:rsid w:val="00B628D8"/>
    <w:rsid w:val="00B62AC1"/>
    <w:rsid w:val="00B62B93"/>
    <w:rsid w:val="00B62BC6"/>
    <w:rsid w:val="00B63016"/>
    <w:rsid w:val="00B632A9"/>
    <w:rsid w:val="00B63337"/>
    <w:rsid w:val="00B6344A"/>
    <w:rsid w:val="00B634D4"/>
    <w:rsid w:val="00B6374A"/>
    <w:rsid w:val="00B638FD"/>
    <w:rsid w:val="00B639BA"/>
    <w:rsid w:val="00B63A5D"/>
    <w:rsid w:val="00B63E76"/>
    <w:rsid w:val="00B6406B"/>
    <w:rsid w:val="00B641CF"/>
    <w:rsid w:val="00B644AC"/>
    <w:rsid w:val="00B644C7"/>
    <w:rsid w:val="00B645BA"/>
    <w:rsid w:val="00B648A3"/>
    <w:rsid w:val="00B64915"/>
    <w:rsid w:val="00B64C32"/>
    <w:rsid w:val="00B65147"/>
    <w:rsid w:val="00B65977"/>
    <w:rsid w:val="00B6599C"/>
    <w:rsid w:val="00B65CC4"/>
    <w:rsid w:val="00B65CEF"/>
    <w:rsid w:val="00B65FF9"/>
    <w:rsid w:val="00B6626F"/>
    <w:rsid w:val="00B66422"/>
    <w:rsid w:val="00B66760"/>
    <w:rsid w:val="00B66971"/>
    <w:rsid w:val="00B66A2C"/>
    <w:rsid w:val="00B66B50"/>
    <w:rsid w:val="00B66B6F"/>
    <w:rsid w:val="00B67221"/>
    <w:rsid w:val="00B673E5"/>
    <w:rsid w:val="00B67639"/>
    <w:rsid w:val="00B6776C"/>
    <w:rsid w:val="00B6799E"/>
    <w:rsid w:val="00B67B96"/>
    <w:rsid w:val="00B67C5F"/>
    <w:rsid w:val="00B67C74"/>
    <w:rsid w:val="00B67DB3"/>
    <w:rsid w:val="00B67EA9"/>
    <w:rsid w:val="00B67F89"/>
    <w:rsid w:val="00B702AF"/>
    <w:rsid w:val="00B705E7"/>
    <w:rsid w:val="00B709B9"/>
    <w:rsid w:val="00B70C91"/>
    <w:rsid w:val="00B70CE2"/>
    <w:rsid w:val="00B70F00"/>
    <w:rsid w:val="00B710BA"/>
    <w:rsid w:val="00B71105"/>
    <w:rsid w:val="00B71135"/>
    <w:rsid w:val="00B71337"/>
    <w:rsid w:val="00B71489"/>
    <w:rsid w:val="00B71782"/>
    <w:rsid w:val="00B71E62"/>
    <w:rsid w:val="00B71EE6"/>
    <w:rsid w:val="00B72152"/>
    <w:rsid w:val="00B7232B"/>
    <w:rsid w:val="00B7242C"/>
    <w:rsid w:val="00B725B9"/>
    <w:rsid w:val="00B7261D"/>
    <w:rsid w:val="00B7267A"/>
    <w:rsid w:val="00B72A09"/>
    <w:rsid w:val="00B72D9B"/>
    <w:rsid w:val="00B732E4"/>
    <w:rsid w:val="00B733DC"/>
    <w:rsid w:val="00B73B35"/>
    <w:rsid w:val="00B73C14"/>
    <w:rsid w:val="00B73C6E"/>
    <w:rsid w:val="00B73DFF"/>
    <w:rsid w:val="00B73E69"/>
    <w:rsid w:val="00B74120"/>
    <w:rsid w:val="00B74207"/>
    <w:rsid w:val="00B74293"/>
    <w:rsid w:val="00B743F3"/>
    <w:rsid w:val="00B7458E"/>
    <w:rsid w:val="00B745A9"/>
    <w:rsid w:val="00B746E2"/>
    <w:rsid w:val="00B74745"/>
    <w:rsid w:val="00B747BF"/>
    <w:rsid w:val="00B74887"/>
    <w:rsid w:val="00B74C1C"/>
    <w:rsid w:val="00B7504A"/>
    <w:rsid w:val="00B75306"/>
    <w:rsid w:val="00B754F2"/>
    <w:rsid w:val="00B756B4"/>
    <w:rsid w:val="00B75C24"/>
    <w:rsid w:val="00B75C95"/>
    <w:rsid w:val="00B7610A"/>
    <w:rsid w:val="00B7655F"/>
    <w:rsid w:val="00B7675C"/>
    <w:rsid w:val="00B76776"/>
    <w:rsid w:val="00B76962"/>
    <w:rsid w:val="00B76BBF"/>
    <w:rsid w:val="00B76E5F"/>
    <w:rsid w:val="00B76EA6"/>
    <w:rsid w:val="00B77966"/>
    <w:rsid w:val="00B77A72"/>
    <w:rsid w:val="00B77B44"/>
    <w:rsid w:val="00B77B7D"/>
    <w:rsid w:val="00B77CD5"/>
    <w:rsid w:val="00B77D46"/>
    <w:rsid w:val="00B77E08"/>
    <w:rsid w:val="00B77F13"/>
    <w:rsid w:val="00B77FE0"/>
    <w:rsid w:val="00B8008D"/>
    <w:rsid w:val="00B801F4"/>
    <w:rsid w:val="00B8029D"/>
    <w:rsid w:val="00B80347"/>
    <w:rsid w:val="00B803E4"/>
    <w:rsid w:val="00B80494"/>
    <w:rsid w:val="00B804DA"/>
    <w:rsid w:val="00B806FB"/>
    <w:rsid w:val="00B8070C"/>
    <w:rsid w:val="00B808AE"/>
    <w:rsid w:val="00B80D1F"/>
    <w:rsid w:val="00B80DDD"/>
    <w:rsid w:val="00B80E53"/>
    <w:rsid w:val="00B81222"/>
    <w:rsid w:val="00B81409"/>
    <w:rsid w:val="00B814F8"/>
    <w:rsid w:val="00B81917"/>
    <w:rsid w:val="00B819FC"/>
    <w:rsid w:val="00B81D69"/>
    <w:rsid w:val="00B81DD5"/>
    <w:rsid w:val="00B81E95"/>
    <w:rsid w:val="00B82075"/>
    <w:rsid w:val="00B82167"/>
    <w:rsid w:val="00B821EB"/>
    <w:rsid w:val="00B82410"/>
    <w:rsid w:val="00B825EE"/>
    <w:rsid w:val="00B82613"/>
    <w:rsid w:val="00B828D8"/>
    <w:rsid w:val="00B82A4C"/>
    <w:rsid w:val="00B82BBB"/>
    <w:rsid w:val="00B82D47"/>
    <w:rsid w:val="00B82D4D"/>
    <w:rsid w:val="00B82DC4"/>
    <w:rsid w:val="00B82E20"/>
    <w:rsid w:val="00B82F11"/>
    <w:rsid w:val="00B8311C"/>
    <w:rsid w:val="00B83520"/>
    <w:rsid w:val="00B83783"/>
    <w:rsid w:val="00B8385A"/>
    <w:rsid w:val="00B83963"/>
    <w:rsid w:val="00B8397B"/>
    <w:rsid w:val="00B83C13"/>
    <w:rsid w:val="00B83F6D"/>
    <w:rsid w:val="00B83F75"/>
    <w:rsid w:val="00B841EE"/>
    <w:rsid w:val="00B84680"/>
    <w:rsid w:val="00B849F3"/>
    <w:rsid w:val="00B84DA9"/>
    <w:rsid w:val="00B84E0A"/>
    <w:rsid w:val="00B84EF8"/>
    <w:rsid w:val="00B85016"/>
    <w:rsid w:val="00B851E4"/>
    <w:rsid w:val="00B85303"/>
    <w:rsid w:val="00B85ABA"/>
    <w:rsid w:val="00B85C57"/>
    <w:rsid w:val="00B85EB9"/>
    <w:rsid w:val="00B860AB"/>
    <w:rsid w:val="00B86233"/>
    <w:rsid w:val="00B86347"/>
    <w:rsid w:val="00B8638C"/>
    <w:rsid w:val="00B8680C"/>
    <w:rsid w:val="00B8693A"/>
    <w:rsid w:val="00B86A22"/>
    <w:rsid w:val="00B86D4A"/>
    <w:rsid w:val="00B86D56"/>
    <w:rsid w:val="00B871C3"/>
    <w:rsid w:val="00B872D6"/>
    <w:rsid w:val="00B8788C"/>
    <w:rsid w:val="00B87C0C"/>
    <w:rsid w:val="00B87E88"/>
    <w:rsid w:val="00B87FE0"/>
    <w:rsid w:val="00B90041"/>
    <w:rsid w:val="00B902A3"/>
    <w:rsid w:val="00B90354"/>
    <w:rsid w:val="00B9060D"/>
    <w:rsid w:val="00B90B47"/>
    <w:rsid w:val="00B91188"/>
    <w:rsid w:val="00B9133A"/>
    <w:rsid w:val="00B91675"/>
    <w:rsid w:val="00B916A2"/>
    <w:rsid w:val="00B91786"/>
    <w:rsid w:val="00B917C3"/>
    <w:rsid w:val="00B9199B"/>
    <w:rsid w:val="00B91BC1"/>
    <w:rsid w:val="00B91CCA"/>
    <w:rsid w:val="00B91FA8"/>
    <w:rsid w:val="00B92400"/>
    <w:rsid w:val="00B9262B"/>
    <w:rsid w:val="00B92723"/>
    <w:rsid w:val="00B929E5"/>
    <w:rsid w:val="00B92A19"/>
    <w:rsid w:val="00B92CF9"/>
    <w:rsid w:val="00B93008"/>
    <w:rsid w:val="00B930A7"/>
    <w:rsid w:val="00B93253"/>
    <w:rsid w:val="00B93430"/>
    <w:rsid w:val="00B9367D"/>
    <w:rsid w:val="00B9388B"/>
    <w:rsid w:val="00B93D79"/>
    <w:rsid w:val="00B93DF8"/>
    <w:rsid w:val="00B93F36"/>
    <w:rsid w:val="00B93FE9"/>
    <w:rsid w:val="00B94296"/>
    <w:rsid w:val="00B94447"/>
    <w:rsid w:val="00B94690"/>
    <w:rsid w:val="00B94933"/>
    <w:rsid w:val="00B94BED"/>
    <w:rsid w:val="00B94DAF"/>
    <w:rsid w:val="00B94E0E"/>
    <w:rsid w:val="00B94F4A"/>
    <w:rsid w:val="00B95002"/>
    <w:rsid w:val="00B950F1"/>
    <w:rsid w:val="00B95404"/>
    <w:rsid w:val="00B9543A"/>
    <w:rsid w:val="00B95679"/>
    <w:rsid w:val="00B957D6"/>
    <w:rsid w:val="00B959A0"/>
    <w:rsid w:val="00B95BA7"/>
    <w:rsid w:val="00B96072"/>
    <w:rsid w:val="00B961B3"/>
    <w:rsid w:val="00B964C6"/>
    <w:rsid w:val="00B964D2"/>
    <w:rsid w:val="00B9678B"/>
    <w:rsid w:val="00B969B1"/>
    <w:rsid w:val="00B96A2D"/>
    <w:rsid w:val="00B96E30"/>
    <w:rsid w:val="00B97367"/>
    <w:rsid w:val="00B977A9"/>
    <w:rsid w:val="00B9790D"/>
    <w:rsid w:val="00B979E3"/>
    <w:rsid w:val="00B97CCF"/>
    <w:rsid w:val="00B97EF1"/>
    <w:rsid w:val="00BA0091"/>
    <w:rsid w:val="00BA025B"/>
    <w:rsid w:val="00BA0308"/>
    <w:rsid w:val="00BA0350"/>
    <w:rsid w:val="00BA0AB0"/>
    <w:rsid w:val="00BA0BF2"/>
    <w:rsid w:val="00BA0FE9"/>
    <w:rsid w:val="00BA10C1"/>
    <w:rsid w:val="00BA10F8"/>
    <w:rsid w:val="00BA1124"/>
    <w:rsid w:val="00BA1A6F"/>
    <w:rsid w:val="00BA1D31"/>
    <w:rsid w:val="00BA1F5B"/>
    <w:rsid w:val="00BA1FCA"/>
    <w:rsid w:val="00BA2353"/>
    <w:rsid w:val="00BA238D"/>
    <w:rsid w:val="00BA2408"/>
    <w:rsid w:val="00BA265B"/>
    <w:rsid w:val="00BA2746"/>
    <w:rsid w:val="00BA2B11"/>
    <w:rsid w:val="00BA2E35"/>
    <w:rsid w:val="00BA37B4"/>
    <w:rsid w:val="00BA3895"/>
    <w:rsid w:val="00BA3D64"/>
    <w:rsid w:val="00BA3F21"/>
    <w:rsid w:val="00BA3F9A"/>
    <w:rsid w:val="00BA414A"/>
    <w:rsid w:val="00BA44F2"/>
    <w:rsid w:val="00BA487D"/>
    <w:rsid w:val="00BA4887"/>
    <w:rsid w:val="00BA488F"/>
    <w:rsid w:val="00BA499E"/>
    <w:rsid w:val="00BA4BF0"/>
    <w:rsid w:val="00BA4CDC"/>
    <w:rsid w:val="00BA4E8E"/>
    <w:rsid w:val="00BA501D"/>
    <w:rsid w:val="00BA513A"/>
    <w:rsid w:val="00BA55B2"/>
    <w:rsid w:val="00BA567F"/>
    <w:rsid w:val="00BA5748"/>
    <w:rsid w:val="00BA59F8"/>
    <w:rsid w:val="00BA5DB1"/>
    <w:rsid w:val="00BA5E66"/>
    <w:rsid w:val="00BA5F37"/>
    <w:rsid w:val="00BA5FE8"/>
    <w:rsid w:val="00BA616C"/>
    <w:rsid w:val="00BA634D"/>
    <w:rsid w:val="00BA6652"/>
    <w:rsid w:val="00BA6730"/>
    <w:rsid w:val="00BA686F"/>
    <w:rsid w:val="00BA68BD"/>
    <w:rsid w:val="00BA6A3E"/>
    <w:rsid w:val="00BA6D61"/>
    <w:rsid w:val="00BA6DA4"/>
    <w:rsid w:val="00BA6F44"/>
    <w:rsid w:val="00BA6FD8"/>
    <w:rsid w:val="00BA7544"/>
    <w:rsid w:val="00BA75DB"/>
    <w:rsid w:val="00BA773C"/>
    <w:rsid w:val="00BA7A5C"/>
    <w:rsid w:val="00BA7D3B"/>
    <w:rsid w:val="00BA7E0D"/>
    <w:rsid w:val="00BA7F1C"/>
    <w:rsid w:val="00BB009B"/>
    <w:rsid w:val="00BB01B2"/>
    <w:rsid w:val="00BB01F4"/>
    <w:rsid w:val="00BB0293"/>
    <w:rsid w:val="00BB02B8"/>
    <w:rsid w:val="00BB03DB"/>
    <w:rsid w:val="00BB0461"/>
    <w:rsid w:val="00BB06F2"/>
    <w:rsid w:val="00BB091F"/>
    <w:rsid w:val="00BB09DB"/>
    <w:rsid w:val="00BB09EB"/>
    <w:rsid w:val="00BB0B0C"/>
    <w:rsid w:val="00BB10DE"/>
    <w:rsid w:val="00BB127E"/>
    <w:rsid w:val="00BB1645"/>
    <w:rsid w:val="00BB1D50"/>
    <w:rsid w:val="00BB1D95"/>
    <w:rsid w:val="00BB1E21"/>
    <w:rsid w:val="00BB1FDC"/>
    <w:rsid w:val="00BB1FEE"/>
    <w:rsid w:val="00BB21C8"/>
    <w:rsid w:val="00BB24E3"/>
    <w:rsid w:val="00BB25C7"/>
    <w:rsid w:val="00BB28D7"/>
    <w:rsid w:val="00BB31B9"/>
    <w:rsid w:val="00BB3259"/>
    <w:rsid w:val="00BB35CB"/>
    <w:rsid w:val="00BB3640"/>
    <w:rsid w:val="00BB3765"/>
    <w:rsid w:val="00BB387D"/>
    <w:rsid w:val="00BB3A76"/>
    <w:rsid w:val="00BB3CBB"/>
    <w:rsid w:val="00BB3D46"/>
    <w:rsid w:val="00BB3E2B"/>
    <w:rsid w:val="00BB3F11"/>
    <w:rsid w:val="00BB3F29"/>
    <w:rsid w:val="00BB4077"/>
    <w:rsid w:val="00BB40F9"/>
    <w:rsid w:val="00BB466A"/>
    <w:rsid w:val="00BB4BEE"/>
    <w:rsid w:val="00BB4D80"/>
    <w:rsid w:val="00BB5040"/>
    <w:rsid w:val="00BB5063"/>
    <w:rsid w:val="00BB511F"/>
    <w:rsid w:val="00BB53ED"/>
    <w:rsid w:val="00BB5473"/>
    <w:rsid w:val="00BB560A"/>
    <w:rsid w:val="00BB575F"/>
    <w:rsid w:val="00BB5D22"/>
    <w:rsid w:val="00BB5E4B"/>
    <w:rsid w:val="00BB5E91"/>
    <w:rsid w:val="00BB601F"/>
    <w:rsid w:val="00BB60F6"/>
    <w:rsid w:val="00BB6224"/>
    <w:rsid w:val="00BB6535"/>
    <w:rsid w:val="00BB667F"/>
    <w:rsid w:val="00BB6735"/>
    <w:rsid w:val="00BB678E"/>
    <w:rsid w:val="00BB67A7"/>
    <w:rsid w:val="00BB6977"/>
    <w:rsid w:val="00BB6B69"/>
    <w:rsid w:val="00BB6BBD"/>
    <w:rsid w:val="00BB6D3C"/>
    <w:rsid w:val="00BB6D47"/>
    <w:rsid w:val="00BB6DDF"/>
    <w:rsid w:val="00BB6FFD"/>
    <w:rsid w:val="00BB7057"/>
    <w:rsid w:val="00BB7165"/>
    <w:rsid w:val="00BB722B"/>
    <w:rsid w:val="00BB72A3"/>
    <w:rsid w:val="00BB72A8"/>
    <w:rsid w:val="00BB799D"/>
    <w:rsid w:val="00BB7AE7"/>
    <w:rsid w:val="00BB7F43"/>
    <w:rsid w:val="00BC00FB"/>
    <w:rsid w:val="00BC0296"/>
    <w:rsid w:val="00BC0384"/>
    <w:rsid w:val="00BC03D2"/>
    <w:rsid w:val="00BC0606"/>
    <w:rsid w:val="00BC08E7"/>
    <w:rsid w:val="00BC0B81"/>
    <w:rsid w:val="00BC0DCC"/>
    <w:rsid w:val="00BC0DFE"/>
    <w:rsid w:val="00BC1138"/>
    <w:rsid w:val="00BC169A"/>
    <w:rsid w:val="00BC16B3"/>
    <w:rsid w:val="00BC1795"/>
    <w:rsid w:val="00BC190A"/>
    <w:rsid w:val="00BC1969"/>
    <w:rsid w:val="00BC1A35"/>
    <w:rsid w:val="00BC21FB"/>
    <w:rsid w:val="00BC22DF"/>
    <w:rsid w:val="00BC2476"/>
    <w:rsid w:val="00BC2913"/>
    <w:rsid w:val="00BC298E"/>
    <w:rsid w:val="00BC2A19"/>
    <w:rsid w:val="00BC2ABA"/>
    <w:rsid w:val="00BC2C15"/>
    <w:rsid w:val="00BC2C1C"/>
    <w:rsid w:val="00BC2D17"/>
    <w:rsid w:val="00BC2D40"/>
    <w:rsid w:val="00BC300D"/>
    <w:rsid w:val="00BC307B"/>
    <w:rsid w:val="00BC311C"/>
    <w:rsid w:val="00BC31FF"/>
    <w:rsid w:val="00BC3F34"/>
    <w:rsid w:val="00BC414F"/>
    <w:rsid w:val="00BC4320"/>
    <w:rsid w:val="00BC4463"/>
    <w:rsid w:val="00BC481A"/>
    <w:rsid w:val="00BC4A73"/>
    <w:rsid w:val="00BC4BDF"/>
    <w:rsid w:val="00BC4F17"/>
    <w:rsid w:val="00BC5005"/>
    <w:rsid w:val="00BC50C7"/>
    <w:rsid w:val="00BC514C"/>
    <w:rsid w:val="00BC5424"/>
    <w:rsid w:val="00BC5720"/>
    <w:rsid w:val="00BC5B89"/>
    <w:rsid w:val="00BC5C85"/>
    <w:rsid w:val="00BC5D43"/>
    <w:rsid w:val="00BC5E22"/>
    <w:rsid w:val="00BC5E32"/>
    <w:rsid w:val="00BC5E6D"/>
    <w:rsid w:val="00BC5FE7"/>
    <w:rsid w:val="00BC6282"/>
    <w:rsid w:val="00BC64AB"/>
    <w:rsid w:val="00BC652B"/>
    <w:rsid w:val="00BC6641"/>
    <w:rsid w:val="00BC6921"/>
    <w:rsid w:val="00BC6AD1"/>
    <w:rsid w:val="00BC6D11"/>
    <w:rsid w:val="00BC71D7"/>
    <w:rsid w:val="00BC739E"/>
    <w:rsid w:val="00BC7433"/>
    <w:rsid w:val="00BC75D1"/>
    <w:rsid w:val="00BC7A43"/>
    <w:rsid w:val="00BC7A8A"/>
    <w:rsid w:val="00BC7AB2"/>
    <w:rsid w:val="00BC7C45"/>
    <w:rsid w:val="00BC7C7F"/>
    <w:rsid w:val="00BD002B"/>
    <w:rsid w:val="00BD0368"/>
    <w:rsid w:val="00BD0633"/>
    <w:rsid w:val="00BD0770"/>
    <w:rsid w:val="00BD0800"/>
    <w:rsid w:val="00BD0987"/>
    <w:rsid w:val="00BD0C67"/>
    <w:rsid w:val="00BD0CCD"/>
    <w:rsid w:val="00BD0FC3"/>
    <w:rsid w:val="00BD163C"/>
    <w:rsid w:val="00BD16B8"/>
    <w:rsid w:val="00BD1825"/>
    <w:rsid w:val="00BD1A3E"/>
    <w:rsid w:val="00BD1D3C"/>
    <w:rsid w:val="00BD1DDA"/>
    <w:rsid w:val="00BD1F60"/>
    <w:rsid w:val="00BD1F67"/>
    <w:rsid w:val="00BD2397"/>
    <w:rsid w:val="00BD24F3"/>
    <w:rsid w:val="00BD283D"/>
    <w:rsid w:val="00BD2A56"/>
    <w:rsid w:val="00BD2ABE"/>
    <w:rsid w:val="00BD2D0F"/>
    <w:rsid w:val="00BD2DF0"/>
    <w:rsid w:val="00BD2E98"/>
    <w:rsid w:val="00BD2FCB"/>
    <w:rsid w:val="00BD31FA"/>
    <w:rsid w:val="00BD349E"/>
    <w:rsid w:val="00BD366C"/>
    <w:rsid w:val="00BD3960"/>
    <w:rsid w:val="00BD3973"/>
    <w:rsid w:val="00BD3CF9"/>
    <w:rsid w:val="00BD404D"/>
    <w:rsid w:val="00BD4565"/>
    <w:rsid w:val="00BD46AC"/>
    <w:rsid w:val="00BD492C"/>
    <w:rsid w:val="00BD4A2D"/>
    <w:rsid w:val="00BD4B91"/>
    <w:rsid w:val="00BD4BB4"/>
    <w:rsid w:val="00BD4E8D"/>
    <w:rsid w:val="00BD50DF"/>
    <w:rsid w:val="00BD5161"/>
    <w:rsid w:val="00BD51A7"/>
    <w:rsid w:val="00BD5359"/>
    <w:rsid w:val="00BD578C"/>
    <w:rsid w:val="00BD58F2"/>
    <w:rsid w:val="00BD5E46"/>
    <w:rsid w:val="00BD5F42"/>
    <w:rsid w:val="00BD6077"/>
    <w:rsid w:val="00BD65C4"/>
    <w:rsid w:val="00BD678B"/>
    <w:rsid w:val="00BD68BE"/>
    <w:rsid w:val="00BD6969"/>
    <w:rsid w:val="00BD6A14"/>
    <w:rsid w:val="00BD6D0E"/>
    <w:rsid w:val="00BD6D93"/>
    <w:rsid w:val="00BD6F68"/>
    <w:rsid w:val="00BD729C"/>
    <w:rsid w:val="00BD7414"/>
    <w:rsid w:val="00BD7485"/>
    <w:rsid w:val="00BD759F"/>
    <w:rsid w:val="00BD76EC"/>
    <w:rsid w:val="00BD7809"/>
    <w:rsid w:val="00BD78CE"/>
    <w:rsid w:val="00BD7E2E"/>
    <w:rsid w:val="00BE02B4"/>
    <w:rsid w:val="00BE037B"/>
    <w:rsid w:val="00BE0636"/>
    <w:rsid w:val="00BE06C3"/>
    <w:rsid w:val="00BE07C4"/>
    <w:rsid w:val="00BE07FD"/>
    <w:rsid w:val="00BE084E"/>
    <w:rsid w:val="00BE089B"/>
    <w:rsid w:val="00BE0A05"/>
    <w:rsid w:val="00BE0DD3"/>
    <w:rsid w:val="00BE0E93"/>
    <w:rsid w:val="00BE1151"/>
    <w:rsid w:val="00BE121C"/>
    <w:rsid w:val="00BE12C5"/>
    <w:rsid w:val="00BE154A"/>
    <w:rsid w:val="00BE15A0"/>
    <w:rsid w:val="00BE1C12"/>
    <w:rsid w:val="00BE1F6C"/>
    <w:rsid w:val="00BE1F87"/>
    <w:rsid w:val="00BE1FA9"/>
    <w:rsid w:val="00BE2380"/>
    <w:rsid w:val="00BE2723"/>
    <w:rsid w:val="00BE2A7E"/>
    <w:rsid w:val="00BE2C85"/>
    <w:rsid w:val="00BE2EA4"/>
    <w:rsid w:val="00BE2F37"/>
    <w:rsid w:val="00BE3372"/>
    <w:rsid w:val="00BE34AA"/>
    <w:rsid w:val="00BE35A1"/>
    <w:rsid w:val="00BE36D5"/>
    <w:rsid w:val="00BE3AA3"/>
    <w:rsid w:val="00BE3AA5"/>
    <w:rsid w:val="00BE3B6E"/>
    <w:rsid w:val="00BE3C2E"/>
    <w:rsid w:val="00BE41F1"/>
    <w:rsid w:val="00BE434A"/>
    <w:rsid w:val="00BE4B93"/>
    <w:rsid w:val="00BE4DB4"/>
    <w:rsid w:val="00BE4F2B"/>
    <w:rsid w:val="00BE5138"/>
    <w:rsid w:val="00BE5269"/>
    <w:rsid w:val="00BE54AD"/>
    <w:rsid w:val="00BE587E"/>
    <w:rsid w:val="00BE5F8A"/>
    <w:rsid w:val="00BE61C1"/>
    <w:rsid w:val="00BE62A8"/>
    <w:rsid w:val="00BE6592"/>
    <w:rsid w:val="00BE6626"/>
    <w:rsid w:val="00BE6958"/>
    <w:rsid w:val="00BE6B34"/>
    <w:rsid w:val="00BE6B40"/>
    <w:rsid w:val="00BE6F65"/>
    <w:rsid w:val="00BE7007"/>
    <w:rsid w:val="00BE7014"/>
    <w:rsid w:val="00BE7273"/>
    <w:rsid w:val="00BE73B9"/>
    <w:rsid w:val="00BE73DC"/>
    <w:rsid w:val="00BF0004"/>
    <w:rsid w:val="00BF02C2"/>
    <w:rsid w:val="00BF0846"/>
    <w:rsid w:val="00BF0AB0"/>
    <w:rsid w:val="00BF0FFB"/>
    <w:rsid w:val="00BF10BC"/>
    <w:rsid w:val="00BF11CA"/>
    <w:rsid w:val="00BF1241"/>
    <w:rsid w:val="00BF153B"/>
    <w:rsid w:val="00BF17E7"/>
    <w:rsid w:val="00BF19BC"/>
    <w:rsid w:val="00BF1A6B"/>
    <w:rsid w:val="00BF1ACA"/>
    <w:rsid w:val="00BF1D2B"/>
    <w:rsid w:val="00BF1D42"/>
    <w:rsid w:val="00BF1D97"/>
    <w:rsid w:val="00BF1FB3"/>
    <w:rsid w:val="00BF1FF5"/>
    <w:rsid w:val="00BF20DD"/>
    <w:rsid w:val="00BF20F0"/>
    <w:rsid w:val="00BF219B"/>
    <w:rsid w:val="00BF232D"/>
    <w:rsid w:val="00BF2425"/>
    <w:rsid w:val="00BF2535"/>
    <w:rsid w:val="00BF2645"/>
    <w:rsid w:val="00BF268E"/>
    <w:rsid w:val="00BF26EF"/>
    <w:rsid w:val="00BF27AE"/>
    <w:rsid w:val="00BF2844"/>
    <w:rsid w:val="00BF2CAC"/>
    <w:rsid w:val="00BF2EB1"/>
    <w:rsid w:val="00BF304B"/>
    <w:rsid w:val="00BF31C3"/>
    <w:rsid w:val="00BF326B"/>
    <w:rsid w:val="00BF337C"/>
    <w:rsid w:val="00BF33E3"/>
    <w:rsid w:val="00BF33FD"/>
    <w:rsid w:val="00BF3543"/>
    <w:rsid w:val="00BF38C6"/>
    <w:rsid w:val="00BF3AC5"/>
    <w:rsid w:val="00BF3AD1"/>
    <w:rsid w:val="00BF40A1"/>
    <w:rsid w:val="00BF46D3"/>
    <w:rsid w:val="00BF472A"/>
    <w:rsid w:val="00BF473B"/>
    <w:rsid w:val="00BF4A7D"/>
    <w:rsid w:val="00BF5381"/>
    <w:rsid w:val="00BF53F1"/>
    <w:rsid w:val="00BF54CF"/>
    <w:rsid w:val="00BF55A5"/>
    <w:rsid w:val="00BF5736"/>
    <w:rsid w:val="00BF595C"/>
    <w:rsid w:val="00BF5CE8"/>
    <w:rsid w:val="00BF5D85"/>
    <w:rsid w:val="00BF5FD8"/>
    <w:rsid w:val="00BF6195"/>
    <w:rsid w:val="00BF61E5"/>
    <w:rsid w:val="00BF64F4"/>
    <w:rsid w:val="00BF6BC5"/>
    <w:rsid w:val="00BF6C33"/>
    <w:rsid w:val="00BF6EFA"/>
    <w:rsid w:val="00BF707A"/>
    <w:rsid w:val="00BF7640"/>
    <w:rsid w:val="00BF776A"/>
    <w:rsid w:val="00BF77EF"/>
    <w:rsid w:val="00BF7911"/>
    <w:rsid w:val="00BF7F47"/>
    <w:rsid w:val="00C00211"/>
    <w:rsid w:val="00C0043E"/>
    <w:rsid w:val="00C0067B"/>
    <w:rsid w:val="00C00776"/>
    <w:rsid w:val="00C00BB4"/>
    <w:rsid w:val="00C01193"/>
    <w:rsid w:val="00C0148B"/>
    <w:rsid w:val="00C014D0"/>
    <w:rsid w:val="00C01576"/>
    <w:rsid w:val="00C01760"/>
    <w:rsid w:val="00C01A16"/>
    <w:rsid w:val="00C01A53"/>
    <w:rsid w:val="00C01F4F"/>
    <w:rsid w:val="00C01FF1"/>
    <w:rsid w:val="00C020EE"/>
    <w:rsid w:val="00C02369"/>
    <w:rsid w:val="00C02477"/>
    <w:rsid w:val="00C028AA"/>
    <w:rsid w:val="00C02A0D"/>
    <w:rsid w:val="00C02C5C"/>
    <w:rsid w:val="00C02DAD"/>
    <w:rsid w:val="00C03212"/>
    <w:rsid w:val="00C03386"/>
    <w:rsid w:val="00C03414"/>
    <w:rsid w:val="00C034C9"/>
    <w:rsid w:val="00C035AA"/>
    <w:rsid w:val="00C0371D"/>
    <w:rsid w:val="00C03D4E"/>
    <w:rsid w:val="00C03F7A"/>
    <w:rsid w:val="00C0409A"/>
    <w:rsid w:val="00C040DE"/>
    <w:rsid w:val="00C041B3"/>
    <w:rsid w:val="00C04897"/>
    <w:rsid w:val="00C04AAE"/>
    <w:rsid w:val="00C04F5A"/>
    <w:rsid w:val="00C04F5D"/>
    <w:rsid w:val="00C05105"/>
    <w:rsid w:val="00C0518F"/>
    <w:rsid w:val="00C0523F"/>
    <w:rsid w:val="00C052F0"/>
    <w:rsid w:val="00C0591E"/>
    <w:rsid w:val="00C0598D"/>
    <w:rsid w:val="00C05C67"/>
    <w:rsid w:val="00C05DE0"/>
    <w:rsid w:val="00C05E17"/>
    <w:rsid w:val="00C05E54"/>
    <w:rsid w:val="00C06049"/>
    <w:rsid w:val="00C0604F"/>
    <w:rsid w:val="00C0614D"/>
    <w:rsid w:val="00C06640"/>
    <w:rsid w:val="00C066FD"/>
    <w:rsid w:val="00C0683D"/>
    <w:rsid w:val="00C06D90"/>
    <w:rsid w:val="00C0718E"/>
    <w:rsid w:val="00C072B2"/>
    <w:rsid w:val="00C07518"/>
    <w:rsid w:val="00C1045B"/>
    <w:rsid w:val="00C107DA"/>
    <w:rsid w:val="00C109A9"/>
    <w:rsid w:val="00C10A8B"/>
    <w:rsid w:val="00C10C18"/>
    <w:rsid w:val="00C10E69"/>
    <w:rsid w:val="00C10FA0"/>
    <w:rsid w:val="00C113BB"/>
    <w:rsid w:val="00C11BF5"/>
    <w:rsid w:val="00C11C64"/>
    <w:rsid w:val="00C11F9A"/>
    <w:rsid w:val="00C11FA8"/>
    <w:rsid w:val="00C125CC"/>
    <w:rsid w:val="00C1272F"/>
    <w:rsid w:val="00C12945"/>
    <w:rsid w:val="00C12A80"/>
    <w:rsid w:val="00C12DB6"/>
    <w:rsid w:val="00C132FE"/>
    <w:rsid w:val="00C1336C"/>
    <w:rsid w:val="00C13450"/>
    <w:rsid w:val="00C13625"/>
    <w:rsid w:val="00C136C4"/>
    <w:rsid w:val="00C137D0"/>
    <w:rsid w:val="00C13907"/>
    <w:rsid w:val="00C13E5C"/>
    <w:rsid w:val="00C14171"/>
    <w:rsid w:val="00C14638"/>
    <w:rsid w:val="00C14824"/>
    <w:rsid w:val="00C148E6"/>
    <w:rsid w:val="00C149EA"/>
    <w:rsid w:val="00C14B55"/>
    <w:rsid w:val="00C14C10"/>
    <w:rsid w:val="00C14D0D"/>
    <w:rsid w:val="00C14E78"/>
    <w:rsid w:val="00C14FE2"/>
    <w:rsid w:val="00C1563A"/>
    <w:rsid w:val="00C156C4"/>
    <w:rsid w:val="00C156F9"/>
    <w:rsid w:val="00C15A79"/>
    <w:rsid w:val="00C15A82"/>
    <w:rsid w:val="00C15B0D"/>
    <w:rsid w:val="00C15CC3"/>
    <w:rsid w:val="00C15D77"/>
    <w:rsid w:val="00C15D84"/>
    <w:rsid w:val="00C15F63"/>
    <w:rsid w:val="00C16813"/>
    <w:rsid w:val="00C16824"/>
    <w:rsid w:val="00C16924"/>
    <w:rsid w:val="00C16B21"/>
    <w:rsid w:val="00C16B9F"/>
    <w:rsid w:val="00C16C31"/>
    <w:rsid w:val="00C16D1A"/>
    <w:rsid w:val="00C16F9E"/>
    <w:rsid w:val="00C171F9"/>
    <w:rsid w:val="00C17563"/>
    <w:rsid w:val="00C17600"/>
    <w:rsid w:val="00C176E5"/>
    <w:rsid w:val="00C17759"/>
    <w:rsid w:val="00C1797F"/>
    <w:rsid w:val="00C17ADD"/>
    <w:rsid w:val="00C17B4C"/>
    <w:rsid w:val="00C17BB5"/>
    <w:rsid w:val="00C2017A"/>
    <w:rsid w:val="00C201E0"/>
    <w:rsid w:val="00C20376"/>
    <w:rsid w:val="00C20406"/>
    <w:rsid w:val="00C204A3"/>
    <w:rsid w:val="00C20652"/>
    <w:rsid w:val="00C209E0"/>
    <w:rsid w:val="00C20D74"/>
    <w:rsid w:val="00C20D8F"/>
    <w:rsid w:val="00C20F8D"/>
    <w:rsid w:val="00C2102E"/>
    <w:rsid w:val="00C2123D"/>
    <w:rsid w:val="00C21529"/>
    <w:rsid w:val="00C217BA"/>
    <w:rsid w:val="00C21F9D"/>
    <w:rsid w:val="00C21FC2"/>
    <w:rsid w:val="00C2212E"/>
    <w:rsid w:val="00C22421"/>
    <w:rsid w:val="00C225FC"/>
    <w:rsid w:val="00C22C70"/>
    <w:rsid w:val="00C22F1B"/>
    <w:rsid w:val="00C23139"/>
    <w:rsid w:val="00C23664"/>
    <w:rsid w:val="00C236D2"/>
    <w:rsid w:val="00C238E3"/>
    <w:rsid w:val="00C23E52"/>
    <w:rsid w:val="00C23FC1"/>
    <w:rsid w:val="00C2428C"/>
    <w:rsid w:val="00C24392"/>
    <w:rsid w:val="00C2487A"/>
    <w:rsid w:val="00C24962"/>
    <w:rsid w:val="00C2499B"/>
    <w:rsid w:val="00C24AD6"/>
    <w:rsid w:val="00C24E96"/>
    <w:rsid w:val="00C25161"/>
    <w:rsid w:val="00C25377"/>
    <w:rsid w:val="00C25410"/>
    <w:rsid w:val="00C25530"/>
    <w:rsid w:val="00C25624"/>
    <w:rsid w:val="00C25714"/>
    <w:rsid w:val="00C2588F"/>
    <w:rsid w:val="00C25C73"/>
    <w:rsid w:val="00C25D43"/>
    <w:rsid w:val="00C25ECD"/>
    <w:rsid w:val="00C261AB"/>
    <w:rsid w:val="00C26313"/>
    <w:rsid w:val="00C2668C"/>
    <w:rsid w:val="00C267AA"/>
    <w:rsid w:val="00C267D0"/>
    <w:rsid w:val="00C26913"/>
    <w:rsid w:val="00C26A6B"/>
    <w:rsid w:val="00C26F9A"/>
    <w:rsid w:val="00C26FA0"/>
    <w:rsid w:val="00C270E7"/>
    <w:rsid w:val="00C271D6"/>
    <w:rsid w:val="00C27235"/>
    <w:rsid w:val="00C27331"/>
    <w:rsid w:val="00C2777F"/>
    <w:rsid w:val="00C2781F"/>
    <w:rsid w:val="00C27A11"/>
    <w:rsid w:val="00C27C17"/>
    <w:rsid w:val="00C3017D"/>
    <w:rsid w:val="00C303E0"/>
    <w:rsid w:val="00C303F3"/>
    <w:rsid w:val="00C305A0"/>
    <w:rsid w:val="00C30923"/>
    <w:rsid w:val="00C30C96"/>
    <w:rsid w:val="00C30D23"/>
    <w:rsid w:val="00C31099"/>
    <w:rsid w:val="00C310F8"/>
    <w:rsid w:val="00C31510"/>
    <w:rsid w:val="00C31A9E"/>
    <w:rsid w:val="00C31B7F"/>
    <w:rsid w:val="00C31E43"/>
    <w:rsid w:val="00C31EFC"/>
    <w:rsid w:val="00C32019"/>
    <w:rsid w:val="00C32042"/>
    <w:rsid w:val="00C322F7"/>
    <w:rsid w:val="00C32530"/>
    <w:rsid w:val="00C32632"/>
    <w:rsid w:val="00C32751"/>
    <w:rsid w:val="00C328A3"/>
    <w:rsid w:val="00C329D7"/>
    <w:rsid w:val="00C32E73"/>
    <w:rsid w:val="00C3346D"/>
    <w:rsid w:val="00C3357C"/>
    <w:rsid w:val="00C33584"/>
    <w:rsid w:val="00C33599"/>
    <w:rsid w:val="00C33672"/>
    <w:rsid w:val="00C33786"/>
    <w:rsid w:val="00C33A5C"/>
    <w:rsid w:val="00C33E7E"/>
    <w:rsid w:val="00C33F9D"/>
    <w:rsid w:val="00C341A9"/>
    <w:rsid w:val="00C34227"/>
    <w:rsid w:val="00C3440F"/>
    <w:rsid w:val="00C3458F"/>
    <w:rsid w:val="00C345C6"/>
    <w:rsid w:val="00C346A4"/>
    <w:rsid w:val="00C34913"/>
    <w:rsid w:val="00C3492D"/>
    <w:rsid w:val="00C34AB3"/>
    <w:rsid w:val="00C34B01"/>
    <w:rsid w:val="00C34B39"/>
    <w:rsid w:val="00C34BEB"/>
    <w:rsid w:val="00C34BF3"/>
    <w:rsid w:val="00C34E11"/>
    <w:rsid w:val="00C34EFF"/>
    <w:rsid w:val="00C35065"/>
    <w:rsid w:val="00C3525E"/>
    <w:rsid w:val="00C352BC"/>
    <w:rsid w:val="00C35604"/>
    <w:rsid w:val="00C35673"/>
    <w:rsid w:val="00C359E0"/>
    <w:rsid w:val="00C35AD5"/>
    <w:rsid w:val="00C35C51"/>
    <w:rsid w:val="00C35CF5"/>
    <w:rsid w:val="00C35F46"/>
    <w:rsid w:val="00C35F7B"/>
    <w:rsid w:val="00C363C5"/>
    <w:rsid w:val="00C366CE"/>
    <w:rsid w:val="00C36722"/>
    <w:rsid w:val="00C371E1"/>
    <w:rsid w:val="00C37211"/>
    <w:rsid w:val="00C3729F"/>
    <w:rsid w:val="00C372C2"/>
    <w:rsid w:val="00C3739E"/>
    <w:rsid w:val="00C37B4B"/>
    <w:rsid w:val="00C37CD1"/>
    <w:rsid w:val="00C37F46"/>
    <w:rsid w:val="00C402B3"/>
    <w:rsid w:val="00C40303"/>
    <w:rsid w:val="00C40452"/>
    <w:rsid w:val="00C40616"/>
    <w:rsid w:val="00C40805"/>
    <w:rsid w:val="00C40D29"/>
    <w:rsid w:val="00C40D9F"/>
    <w:rsid w:val="00C411CE"/>
    <w:rsid w:val="00C41373"/>
    <w:rsid w:val="00C41C51"/>
    <w:rsid w:val="00C42187"/>
    <w:rsid w:val="00C42201"/>
    <w:rsid w:val="00C422F7"/>
    <w:rsid w:val="00C42566"/>
    <w:rsid w:val="00C42753"/>
    <w:rsid w:val="00C427D9"/>
    <w:rsid w:val="00C42875"/>
    <w:rsid w:val="00C42AE4"/>
    <w:rsid w:val="00C42E86"/>
    <w:rsid w:val="00C42FDE"/>
    <w:rsid w:val="00C43179"/>
    <w:rsid w:val="00C43283"/>
    <w:rsid w:val="00C434C1"/>
    <w:rsid w:val="00C435F1"/>
    <w:rsid w:val="00C436F6"/>
    <w:rsid w:val="00C43BE5"/>
    <w:rsid w:val="00C43C74"/>
    <w:rsid w:val="00C43F30"/>
    <w:rsid w:val="00C43FE3"/>
    <w:rsid w:val="00C43FF0"/>
    <w:rsid w:val="00C44002"/>
    <w:rsid w:val="00C4415C"/>
    <w:rsid w:val="00C44529"/>
    <w:rsid w:val="00C445AD"/>
    <w:rsid w:val="00C4485C"/>
    <w:rsid w:val="00C448F0"/>
    <w:rsid w:val="00C44B4F"/>
    <w:rsid w:val="00C44C26"/>
    <w:rsid w:val="00C44EA4"/>
    <w:rsid w:val="00C452AE"/>
    <w:rsid w:val="00C452F1"/>
    <w:rsid w:val="00C454DF"/>
    <w:rsid w:val="00C457DB"/>
    <w:rsid w:val="00C459D2"/>
    <w:rsid w:val="00C468EE"/>
    <w:rsid w:val="00C46A6B"/>
    <w:rsid w:val="00C46A96"/>
    <w:rsid w:val="00C46B6B"/>
    <w:rsid w:val="00C46C24"/>
    <w:rsid w:val="00C46C9F"/>
    <w:rsid w:val="00C46CC0"/>
    <w:rsid w:val="00C46F11"/>
    <w:rsid w:val="00C46F50"/>
    <w:rsid w:val="00C4715C"/>
    <w:rsid w:val="00C47471"/>
    <w:rsid w:val="00C47566"/>
    <w:rsid w:val="00C478F5"/>
    <w:rsid w:val="00C47C32"/>
    <w:rsid w:val="00C500CA"/>
    <w:rsid w:val="00C500DD"/>
    <w:rsid w:val="00C500F8"/>
    <w:rsid w:val="00C502BB"/>
    <w:rsid w:val="00C5076A"/>
    <w:rsid w:val="00C507EF"/>
    <w:rsid w:val="00C5089F"/>
    <w:rsid w:val="00C509CF"/>
    <w:rsid w:val="00C50A1E"/>
    <w:rsid w:val="00C50A2D"/>
    <w:rsid w:val="00C50B6A"/>
    <w:rsid w:val="00C50BAE"/>
    <w:rsid w:val="00C51134"/>
    <w:rsid w:val="00C512A1"/>
    <w:rsid w:val="00C51307"/>
    <w:rsid w:val="00C516D4"/>
    <w:rsid w:val="00C5177D"/>
    <w:rsid w:val="00C517AD"/>
    <w:rsid w:val="00C51847"/>
    <w:rsid w:val="00C518C2"/>
    <w:rsid w:val="00C51AAD"/>
    <w:rsid w:val="00C51CF2"/>
    <w:rsid w:val="00C51D7F"/>
    <w:rsid w:val="00C5222B"/>
    <w:rsid w:val="00C5227C"/>
    <w:rsid w:val="00C52314"/>
    <w:rsid w:val="00C52634"/>
    <w:rsid w:val="00C52857"/>
    <w:rsid w:val="00C52C4D"/>
    <w:rsid w:val="00C52DC4"/>
    <w:rsid w:val="00C52EAC"/>
    <w:rsid w:val="00C52F77"/>
    <w:rsid w:val="00C53069"/>
    <w:rsid w:val="00C530B3"/>
    <w:rsid w:val="00C53341"/>
    <w:rsid w:val="00C533C9"/>
    <w:rsid w:val="00C536AF"/>
    <w:rsid w:val="00C536BB"/>
    <w:rsid w:val="00C53B2F"/>
    <w:rsid w:val="00C53E85"/>
    <w:rsid w:val="00C54141"/>
    <w:rsid w:val="00C542B9"/>
    <w:rsid w:val="00C54845"/>
    <w:rsid w:val="00C54E3F"/>
    <w:rsid w:val="00C54F80"/>
    <w:rsid w:val="00C553C0"/>
    <w:rsid w:val="00C55494"/>
    <w:rsid w:val="00C55506"/>
    <w:rsid w:val="00C556A0"/>
    <w:rsid w:val="00C55ECA"/>
    <w:rsid w:val="00C56002"/>
    <w:rsid w:val="00C5679B"/>
    <w:rsid w:val="00C56947"/>
    <w:rsid w:val="00C56BE9"/>
    <w:rsid w:val="00C56FB7"/>
    <w:rsid w:val="00C56FE8"/>
    <w:rsid w:val="00C5703E"/>
    <w:rsid w:val="00C5706E"/>
    <w:rsid w:val="00C570E8"/>
    <w:rsid w:val="00C5712D"/>
    <w:rsid w:val="00C57157"/>
    <w:rsid w:val="00C57A8A"/>
    <w:rsid w:val="00C57D05"/>
    <w:rsid w:val="00C57E08"/>
    <w:rsid w:val="00C6072D"/>
    <w:rsid w:val="00C60955"/>
    <w:rsid w:val="00C60CB0"/>
    <w:rsid w:val="00C60DF5"/>
    <w:rsid w:val="00C6118A"/>
    <w:rsid w:val="00C61415"/>
    <w:rsid w:val="00C614D1"/>
    <w:rsid w:val="00C61540"/>
    <w:rsid w:val="00C615F0"/>
    <w:rsid w:val="00C61668"/>
    <w:rsid w:val="00C618FA"/>
    <w:rsid w:val="00C61EFF"/>
    <w:rsid w:val="00C61F6D"/>
    <w:rsid w:val="00C6232E"/>
    <w:rsid w:val="00C624F0"/>
    <w:rsid w:val="00C6254F"/>
    <w:rsid w:val="00C62622"/>
    <w:rsid w:val="00C62712"/>
    <w:rsid w:val="00C627CB"/>
    <w:rsid w:val="00C62A0F"/>
    <w:rsid w:val="00C62D65"/>
    <w:rsid w:val="00C62E22"/>
    <w:rsid w:val="00C62E6A"/>
    <w:rsid w:val="00C62EFC"/>
    <w:rsid w:val="00C631C1"/>
    <w:rsid w:val="00C631F5"/>
    <w:rsid w:val="00C63351"/>
    <w:rsid w:val="00C63378"/>
    <w:rsid w:val="00C6357D"/>
    <w:rsid w:val="00C638F5"/>
    <w:rsid w:val="00C63C27"/>
    <w:rsid w:val="00C63C35"/>
    <w:rsid w:val="00C6407A"/>
    <w:rsid w:val="00C64591"/>
    <w:rsid w:val="00C64619"/>
    <w:rsid w:val="00C647D4"/>
    <w:rsid w:val="00C648E3"/>
    <w:rsid w:val="00C6499F"/>
    <w:rsid w:val="00C64B2D"/>
    <w:rsid w:val="00C64B50"/>
    <w:rsid w:val="00C64CAD"/>
    <w:rsid w:val="00C65525"/>
    <w:rsid w:val="00C65631"/>
    <w:rsid w:val="00C656CB"/>
    <w:rsid w:val="00C656F7"/>
    <w:rsid w:val="00C657A1"/>
    <w:rsid w:val="00C65959"/>
    <w:rsid w:val="00C65C80"/>
    <w:rsid w:val="00C65D4C"/>
    <w:rsid w:val="00C65E1D"/>
    <w:rsid w:val="00C65FB4"/>
    <w:rsid w:val="00C66290"/>
    <w:rsid w:val="00C665CE"/>
    <w:rsid w:val="00C667F2"/>
    <w:rsid w:val="00C668B5"/>
    <w:rsid w:val="00C66986"/>
    <w:rsid w:val="00C66C7E"/>
    <w:rsid w:val="00C66C8E"/>
    <w:rsid w:val="00C66D8D"/>
    <w:rsid w:val="00C66DC6"/>
    <w:rsid w:val="00C66F0B"/>
    <w:rsid w:val="00C67076"/>
    <w:rsid w:val="00C674C7"/>
    <w:rsid w:val="00C67911"/>
    <w:rsid w:val="00C6792A"/>
    <w:rsid w:val="00C67969"/>
    <w:rsid w:val="00C67C41"/>
    <w:rsid w:val="00C67CBB"/>
    <w:rsid w:val="00C67F6F"/>
    <w:rsid w:val="00C67F95"/>
    <w:rsid w:val="00C67F96"/>
    <w:rsid w:val="00C701A4"/>
    <w:rsid w:val="00C701EE"/>
    <w:rsid w:val="00C705FA"/>
    <w:rsid w:val="00C707FB"/>
    <w:rsid w:val="00C709C5"/>
    <w:rsid w:val="00C70C8C"/>
    <w:rsid w:val="00C70C93"/>
    <w:rsid w:val="00C70E3A"/>
    <w:rsid w:val="00C7115B"/>
    <w:rsid w:val="00C71C7F"/>
    <w:rsid w:val="00C71CFE"/>
    <w:rsid w:val="00C71DC3"/>
    <w:rsid w:val="00C72114"/>
    <w:rsid w:val="00C72157"/>
    <w:rsid w:val="00C7228E"/>
    <w:rsid w:val="00C72308"/>
    <w:rsid w:val="00C723D7"/>
    <w:rsid w:val="00C724FB"/>
    <w:rsid w:val="00C72667"/>
    <w:rsid w:val="00C728B2"/>
    <w:rsid w:val="00C72A5D"/>
    <w:rsid w:val="00C72C0D"/>
    <w:rsid w:val="00C72CD2"/>
    <w:rsid w:val="00C72F52"/>
    <w:rsid w:val="00C73212"/>
    <w:rsid w:val="00C733A8"/>
    <w:rsid w:val="00C734FF"/>
    <w:rsid w:val="00C73514"/>
    <w:rsid w:val="00C7354F"/>
    <w:rsid w:val="00C735FD"/>
    <w:rsid w:val="00C73CF5"/>
    <w:rsid w:val="00C73D0C"/>
    <w:rsid w:val="00C73F6E"/>
    <w:rsid w:val="00C740EB"/>
    <w:rsid w:val="00C7429A"/>
    <w:rsid w:val="00C744BA"/>
    <w:rsid w:val="00C74C2E"/>
    <w:rsid w:val="00C74C93"/>
    <w:rsid w:val="00C74E00"/>
    <w:rsid w:val="00C74E12"/>
    <w:rsid w:val="00C74E54"/>
    <w:rsid w:val="00C750AE"/>
    <w:rsid w:val="00C75450"/>
    <w:rsid w:val="00C7549E"/>
    <w:rsid w:val="00C75B12"/>
    <w:rsid w:val="00C75B7C"/>
    <w:rsid w:val="00C75BAE"/>
    <w:rsid w:val="00C75C2F"/>
    <w:rsid w:val="00C75DC9"/>
    <w:rsid w:val="00C75E3C"/>
    <w:rsid w:val="00C76229"/>
    <w:rsid w:val="00C766AB"/>
    <w:rsid w:val="00C7676E"/>
    <w:rsid w:val="00C76789"/>
    <w:rsid w:val="00C767EE"/>
    <w:rsid w:val="00C76C01"/>
    <w:rsid w:val="00C77346"/>
    <w:rsid w:val="00C773E5"/>
    <w:rsid w:val="00C77467"/>
    <w:rsid w:val="00C7751A"/>
    <w:rsid w:val="00C77A43"/>
    <w:rsid w:val="00C77D1F"/>
    <w:rsid w:val="00C77D47"/>
    <w:rsid w:val="00C8004D"/>
    <w:rsid w:val="00C80144"/>
    <w:rsid w:val="00C801A3"/>
    <w:rsid w:val="00C801C9"/>
    <w:rsid w:val="00C808AB"/>
    <w:rsid w:val="00C80B85"/>
    <w:rsid w:val="00C80B8E"/>
    <w:rsid w:val="00C80C5C"/>
    <w:rsid w:val="00C80F09"/>
    <w:rsid w:val="00C81340"/>
    <w:rsid w:val="00C81382"/>
    <w:rsid w:val="00C814DF"/>
    <w:rsid w:val="00C81629"/>
    <w:rsid w:val="00C817DE"/>
    <w:rsid w:val="00C81C07"/>
    <w:rsid w:val="00C81CEA"/>
    <w:rsid w:val="00C82353"/>
    <w:rsid w:val="00C824D7"/>
    <w:rsid w:val="00C827AD"/>
    <w:rsid w:val="00C829AA"/>
    <w:rsid w:val="00C82BD3"/>
    <w:rsid w:val="00C82C9E"/>
    <w:rsid w:val="00C82F53"/>
    <w:rsid w:val="00C8317D"/>
    <w:rsid w:val="00C835D1"/>
    <w:rsid w:val="00C837F2"/>
    <w:rsid w:val="00C83B4F"/>
    <w:rsid w:val="00C83CB4"/>
    <w:rsid w:val="00C841EF"/>
    <w:rsid w:val="00C8426B"/>
    <w:rsid w:val="00C842A7"/>
    <w:rsid w:val="00C842DC"/>
    <w:rsid w:val="00C8433F"/>
    <w:rsid w:val="00C843CD"/>
    <w:rsid w:val="00C84877"/>
    <w:rsid w:val="00C84BDA"/>
    <w:rsid w:val="00C84D3A"/>
    <w:rsid w:val="00C85455"/>
    <w:rsid w:val="00C8551F"/>
    <w:rsid w:val="00C855D8"/>
    <w:rsid w:val="00C85613"/>
    <w:rsid w:val="00C85781"/>
    <w:rsid w:val="00C8579B"/>
    <w:rsid w:val="00C8579E"/>
    <w:rsid w:val="00C857E3"/>
    <w:rsid w:val="00C85A14"/>
    <w:rsid w:val="00C85A1B"/>
    <w:rsid w:val="00C85A5C"/>
    <w:rsid w:val="00C85A9F"/>
    <w:rsid w:val="00C85BBC"/>
    <w:rsid w:val="00C85BC8"/>
    <w:rsid w:val="00C85D4F"/>
    <w:rsid w:val="00C85F40"/>
    <w:rsid w:val="00C861A2"/>
    <w:rsid w:val="00C861AA"/>
    <w:rsid w:val="00C864AC"/>
    <w:rsid w:val="00C866A9"/>
    <w:rsid w:val="00C8676E"/>
    <w:rsid w:val="00C86CEF"/>
    <w:rsid w:val="00C86F3D"/>
    <w:rsid w:val="00C871F7"/>
    <w:rsid w:val="00C876A8"/>
    <w:rsid w:val="00C87D5D"/>
    <w:rsid w:val="00C87D67"/>
    <w:rsid w:val="00C9074E"/>
    <w:rsid w:val="00C90CC4"/>
    <w:rsid w:val="00C90D3C"/>
    <w:rsid w:val="00C90DD9"/>
    <w:rsid w:val="00C91092"/>
    <w:rsid w:val="00C911C0"/>
    <w:rsid w:val="00C9129D"/>
    <w:rsid w:val="00C9136B"/>
    <w:rsid w:val="00C91438"/>
    <w:rsid w:val="00C91458"/>
    <w:rsid w:val="00C91688"/>
    <w:rsid w:val="00C91794"/>
    <w:rsid w:val="00C91909"/>
    <w:rsid w:val="00C91948"/>
    <w:rsid w:val="00C91AE4"/>
    <w:rsid w:val="00C91E8C"/>
    <w:rsid w:val="00C9200C"/>
    <w:rsid w:val="00C920F6"/>
    <w:rsid w:val="00C9244B"/>
    <w:rsid w:val="00C92F37"/>
    <w:rsid w:val="00C9340F"/>
    <w:rsid w:val="00C93540"/>
    <w:rsid w:val="00C936F5"/>
    <w:rsid w:val="00C9386E"/>
    <w:rsid w:val="00C93A36"/>
    <w:rsid w:val="00C93C3E"/>
    <w:rsid w:val="00C93C55"/>
    <w:rsid w:val="00C93E94"/>
    <w:rsid w:val="00C93F02"/>
    <w:rsid w:val="00C940A9"/>
    <w:rsid w:val="00C9419A"/>
    <w:rsid w:val="00C94294"/>
    <w:rsid w:val="00C9443D"/>
    <w:rsid w:val="00C944C9"/>
    <w:rsid w:val="00C94589"/>
    <w:rsid w:val="00C94916"/>
    <w:rsid w:val="00C949E7"/>
    <w:rsid w:val="00C94A6B"/>
    <w:rsid w:val="00C94A82"/>
    <w:rsid w:val="00C94CF5"/>
    <w:rsid w:val="00C953CE"/>
    <w:rsid w:val="00C95662"/>
    <w:rsid w:val="00C957FE"/>
    <w:rsid w:val="00C9594B"/>
    <w:rsid w:val="00C95A4A"/>
    <w:rsid w:val="00C95B51"/>
    <w:rsid w:val="00C95BE0"/>
    <w:rsid w:val="00C95C98"/>
    <w:rsid w:val="00C963EC"/>
    <w:rsid w:val="00C9652F"/>
    <w:rsid w:val="00C9670A"/>
    <w:rsid w:val="00C967CF"/>
    <w:rsid w:val="00C969AA"/>
    <w:rsid w:val="00C96A6E"/>
    <w:rsid w:val="00C96D3F"/>
    <w:rsid w:val="00C96D9E"/>
    <w:rsid w:val="00C96F79"/>
    <w:rsid w:val="00C96FD7"/>
    <w:rsid w:val="00C97089"/>
    <w:rsid w:val="00C9721D"/>
    <w:rsid w:val="00C97225"/>
    <w:rsid w:val="00C97233"/>
    <w:rsid w:val="00C974E5"/>
    <w:rsid w:val="00C9761B"/>
    <w:rsid w:val="00C97889"/>
    <w:rsid w:val="00C978B3"/>
    <w:rsid w:val="00C9791E"/>
    <w:rsid w:val="00C97928"/>
    <w:rsid w:val="00C97929"/>
    <w:rsid w:val="00C97934"/>
    <w:rsid w:val="00C97F46"/>
    <w:rsid w:val="00CA01E6"/>
    <w:rsid w:val="00CA02C4"/>
    <w:rsid w:val="00CA0709"/>
    <w:rsid w:val="00CA099E"/>
    <w:rsid w:val="00CA09C0"/>
    <w:rsid w:val="00CA0B17"/>
    <w:rsid w:val="00CA0CA9"/>
    <w:rsid w:val="00CA1073"/>
    <w:rsid w:val="00CA11E0"/>
    <w:rsid w:val="00CA15FA"/>
    <w:rsid w:val="00CA1773"/>
    <w:rsid w:val="00CA19C4"/>
    <w:rsid w:val="00CA19C7"/>
    <w:rsid w:val="00CA1D3F"/>
    <w:rsid w:val="00CA1D72"/>
    <w:rsid w:val="00CA1F32"/>
    <w:rsid w:val="00CA2551"/>
    <w:rsid w:val="00CA2800"/>
    <w:rsid w:val="00CA283E"/>
    <w:rsid w:val="00CA2949"/>
    <w:rsid w:val="00CA2D9F"/>
    <w:rsid w:val="00CA30D9"/>
    <w:rsid w:val="00CA32C7"/>
    <w:rsid w:val="00CA3831"/>
    <w:rsid w:val="00CA3879"/>
    <w:rsid w:val="00CA3A8F"/>
    <w:rsid w:val="00CA3B49"/>
    <w:rsid w:val="00CA3BDD"/>
    <w:rsid w:val="00CA42CB"/>
    <w:rsid w:val="00CA458B"/>
    <w:rsid w:val="00CA45CA"/>
    <w:rsid w:val="00CA45D5"/>
    <w:rsid w:val="00CA4625"/>
    <w:rsid w:val="00CA510D"/>
    <w:rsid w:val="00CA5191"/>
    <w:rsid w:val="00CA529D"/>
    <w:rsid w:val="00CA559A"/>
    <w:rsid w:val="00CA5797"/>
    <w:rsid w:val="00CA58F6"/>
    <w:rsid w:val="00CA5AF1"/>
    <w:rsid w:val="00CA5EFC"/>
    <w:rsid w:val="00CA6007"/>
    <w:rsid w:val="00CA6394"/>
    <w:rsid w:val="00CA6547"/>
    <w:rsid w:val="00CA6609"/>
    <w:rsid w:val="00CA694D"/>
    <w:rsid w:val="00CA6B17"/>
    <w:rsid w:val="00CA6D81"/>
    <w:rsid w:val="00CA6DC6"/>
    <w:rsid w:val="00CA6E36"/>
    <w:rsid w:val="00CA7207"/>
    <w:rsid w:val="00CA7452"/>
    <w:rsid w:val="00CA7BE9"/>
    <w:rsid w:val="00CA7C94"/>
    <w:rsid w:val="00CB05EC"/>
    <w:rsid w:val="00CB08DF"/>
    <w:rsid w:val="00CB09DA"/>
    <w:rsid w:val="00CB0AFB"/>
    <w:rsid w:val="00CB0B5A"/>
    <w:rsid w:val="00CB0DBD"/>
    <w:rsid w:val="00CB12CF"/>
    <w:rsid w:val="00CB1357"/>
    <w:rsid w:val="00CB13AD"/>
    <w:rsid w:val="00CB13BC"/>
    <w:rsid w:val="00CB14DF"/>
    <w:rsid w:val="00CB16AC"/>
    <w:rsid w:val="00CB1940"/>
    <w:rsid w:val="00CB198A"/>
    <w:rsid w:val="00CB1A08"/>
    <w:rsid w:val="00CB1E2B"/>
    <w:rsid w:val="00CB1E6C"/>
    <w:rsid w:val="00CB1FAE"/>
    <w:rsid w:val="00CB1FF1"/>
    <w:rsid w:val="00CB220E"/>
    <w:rsid w:val="00CB231D"/>
    <w:rsid w:val="00CB23B7"/>
    <w:rsid w:val="00CB23D3"/>
    <w:rsid w:val="00CB2478"/>
    <w:rsid w:val="00CB24EF"/>
    <w:rsid w:val="00CB2647"/>
    <w:rsid w:val="00CB2737"/>
    <w:rsid w:val="00CB2A04"/>
    <w:rsid w:val="00CB2C3E"/>
    <w:rsid w:val="00CB2E56"/>
    <w:rsid w:val="00CB3B45"/>
    <w:rsid w:val="00CB428B"/>
    <w:rsid w:val="00CB4518"/>
    <w:rsid w:val="00CB45B7"/>
    <w:rsid w:val="00CB47C1"/>
    <w:rsid w:val="00CB48DD"/>
    <w:rsid w:val="00CB4917"/>
    <w:rsid w:val="00CB4926"/>
    <w:rsid w:val="00CB4A67"/>
    <w:rsid w:val="00CB4BC1"/>
    <w:rsid w:val="00CB4CAD"/>
    <w:rsid w:val="00CB4D6E"/>
    <w:rsid w:val="00CB4FDA"/>
    <w:rsid w:val="00CB5137"/>
    <w:rsid w:val="00CB5402"/>
    <w:rsid w:val="00CB56DD"/>
    <w:rsid w:val="00CB57FF"/>
    <w:rsid w:val="00CB58D8"/>
    <w:rsid w:val="00CB5A9A"/>
    <w:rsid w:val="00CB5C90"/>
    <w:rsid w:val="00CB5E17"/>
    <w:rsid w:val="00CB5FAF"/>
    <w:rsid w:val="00CB622B"/>
    <w:rsid w:val="00CB65F0"/>
    <w:rsid w:val="00CB65FD"/>
    <w:rsid w:val="00CB670C"/>
    <w:rsid w:val="00CB6937"/>
    <w:rsid w:val="00CB69A8"/>
    <w:rsid w:val="00CB6BF7"/>
    <w:rsid w:val="00CB6DE1"/>
    <w:rsid w:val="00CB720E"/>
    <w:rsid w:val="00CB7307"/>
    <w:rsid w:val="00CB731C"/>
    <w:rsid w:val="00CB7344"/>
    <w:rsid w:val="00CB73CF"/>
    <w:rsid w:val="00CB79D2"/>
    <w:rsid w:val="00CB79FB"/>
    <w:rsid w:val="00CB7A1F"/>
    <w:rsid w:val="00CB7B24"/>
    <w:rsid w:val="00CB7BD4"/>
    <w:rsid w:val="00CB7F80"/>
    <w:rsid w:val="00CC00EE"/>
    <w:rsid w:val="00CC0143"/>
    <w:rsid w:val="00CC0E76"/>
    <w:rsid w:val="00CC0F13"/>
    <w:rsid w:val="00CC1300"/>
    <w:rsid w:val="00CC135D"/>
    <w:rsid w:val="00CC159C"/>
    <w:rsid w:val="00CC1774"/>
    <w:rsid w:val="00CC19CE"/>
    <w:rsid w:val="00CC1D21"/>
    <w:rsid w:val="00CC1FDB"/>
    <w:rsid w:val="00CC2136"/>
    <w:rsid w:val="00CC214D"/>
    <w:rsid w:val="00CC22AC"/>
    <w:rsid w:val="00CC267C"/>
    <w:rsid w:val="00CC2928"/>
    <w:rsid w:val="00CC2A3D"/>
    <w:rsid w:val="00CC2BF4"/>
    <w:rsid w:val="00CC2F5E"/>
    <w:rsid w:val="00CC307E"/>
    <w:rsid w:val="00CC311C"/>
    <w:rsid w:val="00CC3527"/>
    <w:rsid w:val="00CC36FD"/>
    <w:rsid w:val="00CC384C"/>
    <w:rsid w:val="00CC3AFE"/>
    <w:rsid w:val="00CC40B6"/>
    <w:rsid w:val="00CC4442"/>
    <w:rsid w:val="00CC44A7"/>
    <w:rsid w:val="00CC464E"/>
    <w:rsid w:val="00CC481A"/>
    <w:rsid w:val="00CC491B"/>
    <w:rsid w:val="00CC4A76"/>
    <w:rsid w:val="00CC5FCB"/>
    <w:rsid w:val="00CC6700"/>
    <w:rsid w:val="00CC67BF"/>
    <w:rsid w:val="00CC68F4"/>
    <w:rsid w:val="00CC6A24"/>
    <w:rsid w:val="00CC6AB6"/>
    <w:rsid w:val="00CC6B13"/>
    <w:rsid w:val="00CC6BE0"/>
    <w:rsid w:val="00CC6C87"/>
    <w:rsid w:val="00CC745A"/>
    <w:rsid w:val="00CC7778"/>
    <w:rsid w:val="00CC7805"/>
    <w:rsid w:val="00CC7935"/>
    <w:rsid w:val="00CC7ABF"/>
    <w:rsid w:val="00CD036C"/>
    <w:rsid w:val="00CD06D9"/>
    <w:rsid w:val="00CD089C"/>
    <w:rsid w:val="00CD0D5D"/>
    <w:rsid w:val="00CD10AF"/>
    <w:rsid w:val="00CD115E"/>
    <w:rsid w:val="00CD12C0"/>
    <w:rsid w:val="00CD14BA"/>
    <w:rsid w:val="00CD16D5"/>
    <w:rsid w:val="00CD172E"/>
    <w:rsid w:val="00CD187D"/>
    <w:rsid w:val="00CD197A"/>
    <w:rsid w:val="00CD1A5D"/>
    <w:rsid w:val="00CD1B42"/>
    <w:rsid w:val="00CD1EB0"/>
    <w:rsid w:val="00CD1F92"/>
    <w:rsid w:val="00CD241F"/>
    <w:rsid w:val="00CD27A2"/>
    <w:rsid w:val="00CD2831"/>
    <w:rsid w:val="00CD28B4"/>
    <w:rsid w:val="00CD306C"/>
    <w:rsid w:val="00CD30D8"/>
    <w:rsid w:val="00CD3659"/>
    <w:rsid w:val="00CD38A1"/>
    <w:rsid w:val="00CD3A28"/>
    <w:rsid w:val="00CD424B"/>
    <w:rsid w:val="00CD456F"/>
    <w:rsid w:val="00CD485E"/>
    <w:rsid w:val="00CD48A6"/>
    <w:rsid w:val="00CD4971"/>
    <w:rsid w:val="00CD4A60"/>
    <w:rsid w:val="00CD4AB8"/>
    <w:rsid w:val="00CD4D5E"/>
    <w:rsid w:val="00CD4F34"/>
    <w:rsid w:val="00CD5122"/>
    <w:rsid w:val="00CD5136"/>
    <w:rsid w:val="00CD549D"/>
    <w:rsid w:val="00CD57B1"/>
    <w:rsid w:val="00CD5D7C"/>
    <w:rsid w:val="00CD60BE"/>
    <w:rsid w:val="00CD6112"/>
    <w:rsid w:val="00CD664B"/>
    <w:rsid w:val="00CD6900"/>
    <w:rsid w:val="00CD6A6D"/>
    <w:rsid w:val="00CD6AB4"/>
    <w:rsid w:val="00CD6E85"/>
    <w:rsid w:val="00CD710B"/>
    <w:rsid w:val="00CD718C"/>
    <w:rsid w:val="00CD71A0"/>
    <w:rsid w:val="00CD7224"/>
    <w:rsid w:val="00CD731C"/>
    <w:rsid w:val="00CD7382"/>
    <w:rsid w:val="00CD7651"/>
    <w:rsid w:val="00CD7AD9"/>
    <w:rsid w:val="00CD7C44"/>
    <w:rsid w:val="00CD7CC8"/>
    <w:rsid w:val="00CD7DBF"/>
    <w:rsid w:val="00CD7ED5"/>
    <w:rsid w:val="00CE0449"/>
    <w:rsid w:val="00CE089B"/>
    <w:rsid w:val="00CE099C"/>
    <w:rsid w:val="00CE0B14"/>
    <w:rsid w:val="00CE0D75"/>
    <w:rsid w:val="00CE0F31"/>
    <w:rsid w:val="00CE0F53"/>
    <w:rsid w:val="00CE1365"/>
    <w:rsid w:val="00CE1494"/>
    <w:rsid w:val="00CE1574"/>
    <w:rsid w:val="00CE169F"/>
    <w:rsid w:val="00CE1703"/>
    <w:rsid w:val="00CE1783"/>
    <w:rsid w:val="00CE19CF"/>
    <w:rsid w:val="00CE1B87"/>
    <w:rsid w:val="00CE1E8C"/>
    <w:rsid w:val="00CE2356"/>
    <w:rsid w:val="00CE2370"/>
    <w:rsid w:val="00CE24BF"/>
    <w:rsid w:val="00CE24E6"/>
    <w:rsid w:val="00CE2558"/>
    <w:rsid w:val="00CE2BA5"/>
    <w:rsid w:val="00CE2CAF"/>
    <w:rsid w:val="00CE31C5"/>
    <w:rsid w:val="00CE34C5"/>
    <w:rsid w:val="00CE38A7"/>
    <w:rsid w:val="00CE38F4"/>
    <w:rsid w:val="00CE3E5F"/>
    <w:rsid w:val="00CE40D1"/>
    <w:rsid w:val="00CE41C7"/>
    <w:rsid w:val="00CE4392"/>
    <w:rsid w:val="00CE43BF"/>
    <w:rsid w:val="00CE444B"/>
    <w:rsid w:val="00CE47C9"/>
    <w:rsid w:val="00CE4D55"/>
    <w:rsid w:val="00CE4E8F"/>
    <w:rsid w:val="00CE4FEB"/>
    <w:rsid w:val="00CE5196"/>
    <w:rsid w:val="00CE5223"/>
    <w:rsid w:val="00CE53C3"/>
    <w:rsid w:val="00CE557B"/>
    <w:rsid w:val="00CE559D"/>
    <w:rsid w:val="00CE55E1"/>
    <w:rsid w:val="00CE55E9"/>
    <w:rsid w:val="00CE5A25"/>
    <w:rsid w:val="00CE5B0B"/>
    <w:rsid w:val="00CE6024"/>
    <w:rsid w:val="00CE61DA"/>
    <w:rsid w:val="00CE62AE"/>
    <w:rsid w:val="00CE63E7"/>
    <w:rsid w:val="00CE6484"/>
    <w:rsid w:val="00CE65D6"/>
    <w:rsid w:val="00CE662A"/>
    <w:rsid w:val="00CE6647"/>
    <w:rsid w:val="00CE696A"/>
    <w:rsid w:val="00CE6B2D"/>
    <w:rsid w:val="00CE6BCE"/>
    <w:rsid w:val="00CE6CA8"/>
    <w:rsid w:val="00CE6E83"/>
    <w:rsid w:val="00CE6E8A"/>
    <w:rsid w:val="00CE705D"/>
    <w:rsid w:val="00CE72B1"/>
    <w:rsid w:val="00CE737C"/>
    <w:rsid w:val="00CE7503"/>
    <w:rsid w:val="00CE7663"/>
    <w:rsid w:val="00CE768A"/>
    <w:rsid w:val="00CE77EC"/>
    <w:rsid w:val="00CE7964"/>
    <w:rsid w:val="00CE7A8C"/>
    <w:rsid w:val="00CE7A91"/>
    <w:rsid w:val="00CF008F"/>
    <w:rsid w:val="00CF015F"/>
    <w:rsid w:val="00CF01A5"/>
    <w:rsid w:val="00CF06D7"/>
    <w:rsid w:val="00CF0AF8"/>
    <w:rsid w:val="00CF0B8F"/>
    <w:rsid w:val="00CF0D1E"/>
    <w:rsid w:val="00CF0E12"/>
    <w:rsid w:val="00CF0EB1"/>
    <w:rsid w:val="00CF1007"/>
    <w:rsid w:val="00CF1068"/>
    <w:rsid w:val="00CF1094"/>
    <w:rsid w:val="00CF11A1"/>
    <w:rsid w:val="00CF1267"/>
    <w:rsid w:val="00CF1370"/>
    <w:rsid w:val="00CF1465"/>
    <w:rsid w:val="00CF1646"/>
    <w:rsid w:val="00CF16BC"/>
    <w:rsid w:val="00CF1899"/>
    <w:rsid w:val="00CF1A98"/>
    <w:rsid w:val="00CF1D1F"/>
    <w:rsid w:val="00CF1D86"/>
    <w:rsid w:val="00CF2228"/>
    <w:rsid w:val="00CF2624"/>
    <w:rsid w:val="00CF27C1"/>
    <w:rsid w:val="00CF283C"/>
    <w:rsid w:val="00CF29A7"/>
    <w:rsid w:val="00CF2BDA"/>
    <w:rsid w:val="00CF2BF6"/>
    <w:rsid w:val="00CF2C4D"/>
    <w:rsid w:val="00CF2D12"/>
    <w:rsid w:val="00CF2D26"/>
    <w:rsid w:val="00CF2DE8"/>
    <w:rsid w:val="00CF311C"/>
    <w:rsid w:val="00CF3415"/>
    <w:rsid w:val="00CF363A"/>
    <w:rsid w:val="00CF3943"/>
    <w:rsid w:val="00CF3BEB"/>
    <w:rsid w:val="00CF3E87"/>
    <w:rsid w:val="00CF42FA"/>
    <w:rsid w:val="00CF4756"/>
    <w:rsid w:val="00CF47E7"/>
    <w:rsid w:val="00CF4E37"/>
    <w:rsid w:val="00CF4EB4"/>
    <w:rsid w:val="00CF4F52"/>
    <w:rsid w:val="00CF510C"/>
    <w:rsid w:val="00CF5117"/>
    <w:rsid w:val="00CF51F7"/>
    <w:rsid w:val="00CF5316"/>
    <w:rsid w:val="00CF53EB"/>
    <w:rsid w:val="00CF556A"/>
    <w:rsid w:val="00CF5679"/>
    <w:rsid w:val="00CF5945"/>
    <w:rsid w:val="00CF5C26"/>
    <w:rsid w:val="00CF5EE8"/>
    <w:rsid w:val="00CF62F9"/>
    <w:rsid w:val="00CF64A0"/>
    <w:rsid w:val="00CF677F"/>
    <w:rsid w:val="00CF67A5"/>
    <w:rsid w:val="00CF6B38"/>
    <w:rsid w:val="00CF6CB0"/>
    <w:rsid w:val="00CF6DE4"/>
    <w:rsid w:val="00CF7432"/>
    <w:rsid w:val="00CF7581"/>
    <w:rsid w:val="00CF75D7"/>
    <w:rsid w:val="00CF766C"/>
    <w:rsid w:val="00CF7674"/>
    <w:rsid w:val="00CF7818"/>
    <w:rsid w:val="00CF7C24"/>
    <w:rsid w:val="00CF7D0E"/>
    <w:rsid w:val="00D000C4"/>
    <w:rsid w:val="00D004E6"/>
    <w:rsid w:val="00D00645"/>
    <w:rsid w:val="00D0096B"/>
    <w:rsid w:val="00D00A2D"/>
    <w:rsid w:val="00D00AED"/>
    <w:rsid w:val="00D00D1C"/>
    <w:rsid w:val="00D00F20"/>
    <w:rsid w:val="00D00F47"/>
    <w:rsid w:val="00D01019"/>
    <w:rsid w:val="00D0120E"/>
    <w:rsid w:val="00D01435"/>
    <w:rsid w:val="00D01940"/>
    <w:rsid w:val="00D0198A"/>
    <w:rsid w:val="00D01BE5"/>
    <w:rsid w:val="00D01D89"/>
    <w:rsid w:val="00D01DCE"/>
    <w:rsid w:val="00D01F5A"/>
    <w:rsid w:val="00D0213B"/>
    <w:rsid w:val="00D0233E"/>
    <w:rsid w:val="00D02403"/>
    <w:rsid w:val="00D0245E"/>
    <w:rsid w:val="00D0258C"/>
    <w:rsid w:val="00D027A2"/>
    <w:rsid w:val="00D02835"/>
    <w:rsid w:val="00D0298C"/>
    <w:rsid w:val="00D02E1D"/>
    <w:rsid w:val="00D0344B"/>
    <w:rsid w:val="00D03587"/>
    <w:rsid w:val="00D0361D"/>
    <w:rsid w:val="00D03902"/>
    <w:rsid w:val="00D03A7F"/>
    <w:rsid w:val="00D03B20"/>
    <w:rsid w:val="00D03C9C"/>
    <w:rsid w:val="00D04259"/>
    <w:rsid w:val="00D0426D"/>
    <w:rsid w:val="00D042C4"/>
    <w:rsid w:val="00D04418"/>
    <w:rsid w:val="00D04437"/>
    <w:rsid w:val="00D04BC1"/>
    <w:rsid w:val="00D04BD0"/>
    <w:rsid w:val="00D04CE0"/>
    <w:rsid w:val="00D058C3"/>
    <w:rsid w:val="00D05C2E"/>
    <w:rsid w:val="00D05D3D"/>
    <w:rsid w:val="00D0610E"/>
    <w:rsid w:val="00D06139"/>
    <w:rsid w:val="00D061DF"/>
    <w:rsid w:val="00D06237"/>
    <w:rsid w:val="00D063D6"/>
    <w:rsid w:val="00D064E8"/>
    <w:rsid w:val="00D06717"/>
    <w:rsid w:val="00D06A2E"/>
    <w:rsid w:val="00D07087"/>
    <w:rsid w:val="00D071A4"/>
    <w:rsid w:val="00D07B8A"/>
    <w:rsid w:val="00D07E6B"/>
    <w:rsid w:val="00D07F42"/>
    <w:rsid w:val="00D10226"/>
    <w:rsid w:val="00D10384"/>
    <w:rsid w:val="00D1042F"/>
    <w:rsid w:val="00D107FA"/>
    <w:rsid w:val="00D10A08"/>
    <w:rsid w:val="00D10D28"/>
    <w:rsid w:val="00D11037"/>
    <w:rsid w:val="00D118B8"/>
    <w:rsid w:val="00D11A94"/>
    <w:rsid w:val="00D120A5"/>
    <w:rsid w:val="00D121DB"/>
    <w:rsid w:val="00D121E9"/>
    <w:rsid w:val="00D1232B"/>
    <w:rsid w:val="00D12413"/>
    <w:rsid w:val="00D1244D"/>
    <w:rsid w:val="00D1245D"/>
    <w:rsid w:val="00D12583"/>
    <w:rsid w:val="00D12711"/>
    <w:rsid w:val="00D12AED"/>
    <w:rsid w:val="00D12D69"/>
    <w:rsid w:val="00D12FCC"/>
    <w:rsid w:val="00D13093"/>
    <w:rsid w:val="00D13142"/>
    <w:rsid w:val="00D13EEE"/>
    <w:rsid w:val="00D140E4"/>
    <w:rsid w:val="00D141BE"/>
    <w:rsid w:val="00D14644"/>
    <w:rsid w:val="00D1476F"/>
    <w:rsid w:val="00D14773"/>
    <w:rsid w:val="00D149D6"/>
    <w:rsid w:val="00D14CF7"/>
    <w:rsid w:val="00D14D3A"/>
    <w:rsid w:val="00D14DDE"/>
    <w:rsid w:val="00D1500B"/>
    <w:rsid w:val="00D157DD"/>
    <w:rsid w:val="00D157E2"/>
    <w:rsid w:val="00D15827"/>
    <w:rsid w:val="00D15A27"/>
    <w:rsid w:val="00D15B66"/>
    <w:rsid w:val="00D15CE7"/>
    <w:rsid w:val="00D15D9C"/>
    <w:rsid w:val="00D15EE8"/>
    <w:rsid w:val="00D15F77"/>
    <w:rsid w:val="00D15FDB"/>
    <w:rsid w:val="00D16027"/>
    <w:rsid w:val="00D16301"/>
    <w:rsid w:val="00D16339"/>
    <w:rsid w:val="00D16344"/>
    <w:rsid w:val="00D164A7"/>
    <w:rsid w:val="00D1660D"/>
    <w:rsid w:val="00D166F8"/>
    <w:rsid w:val="00D16750"/>
    <w:rsid w:val="00D1675C"/>
    <w:rsid w:val="00D16773"/>
    <w:rsid w:val="00D16943"/>
    <w:rsid w:val="00D171E1"/>
    <w:rsid w:val="00D17255"/>
    <w:rsid w:val="00D173A8"/>
    <w:rsid w:val="00D17572"/>
    <w:rsid w:val="00D175A6"/>
    <w:rsid w:val="00D176D5"/>
    <w:rsid w:val="00D177F9"/>
    <w:rsid w:val="00D17AB4"/>
    <w:rsid w:val="00D17D2D"/>
    <w:rsid w:val="00D20594"/>
    <w:rsid w:val="00D20AB3"/>
    <w:rsid w:val="00D20FA7"/>
    <w:rsid w:val="00D21955"/>
    <w:rsid w:val="00D21AD5"/>
    <w:rsid w:val="00D21F00"/>
    <w:rsid w:val="00D22133"/>
    <w:rsid w:val="00D22179"/>
    <w:rsid w:val="00D22187"/>
    <w:rsid w:val="00D223AF"/>
    <w:rsid w:val="00D223F3"/>
    <w:rsid w:val="00D22426"/>
    <w:rsid w:val="00D224F5"/>
    <w:rsid w:val="00D2265B"/>
    <w:rsid w:val="00D22B6D"/>
    <w:rsid w:val="00D22CF0"/>
    <w:rsid w:val="00D22F89"/>
    <w:rsid w:val="00D23444"/>
    <w:rsid w:val="00D234DA"/>
    <w:rsid w:val="00D2373B"/>
    <w:rsid w:val="00D23B92"/>
    <w:rsid w:val="00D2407C"/>
    <w:rsid w:val="00D2432C"/>
    <w:rsid w:val="00D24628"/>
    <w:rsid w:val="00D24EF2"/>
    <w:rsid w:val="00D24FA1"/>
    <w:rsid w:val="00D25091"/>
    <w:rsid w:val="00D252BB"/>
    <w:rsid w:val="00D2530E"/>
    <w:rsid w:val="00D255D3"/>
    <w:rsid w:val="00D2568B"/>
    <w:rsid w:val="00D25868"/>
    <w:rsid w:val="00D2587F"/>
    <w:rsid w:val="00D25977"/>
    <w:rsid w:val="00D25A45"/>
    <w:rsid w:val="00D25B78"/>
    <w:rsid w:val="00D25E41"/>
    <w:rsid w:val="00D25E42"/>
    <w:rsid w:val="00D26617"/>
    <w:rsid w:val="00D2684C"/>
    <w:rsid w:val="00D26974"/>
    <w:rsid w:val="00D26A15"/>
    <w:rsid w:val="00D26B61"/>
    <w:rsid w:val="00D26CD9"/>
    <w:rsid w:val="00D26DA9"/>
    <w:rsid w:val="00D2759F"/>
    <w:rsid w:val="00D275E3"/>
    <w:rsid w:val="00D27943"/>
    <w:rsid w:val="00D27C2B"/>
    <w:rsid w:val="00D27D03"/>
    <w:rsid w:val="00D27EE3"/>
    <w:rsid w:val="00D303A6"/>
    <w:rsid w:val="00D3040C"/>
    <w:rsid w:val="00D30435"/>
    <w:rsid w:val="00D30494"/>
    <w:rsid w:val="00D305D7"/>
    <w:rsid w:val="00D306C4"/>
    <w:rsid w:val="00D3070F"/>
    <w:rsid w:val="00D30876"/>
    <w:rsid w:val="00D30E8F"/>
    <w:rsid w:val="00D31337"/>
    <w:rsid w:val="00D313A6"/>
    <w:rsid w:val="00D313D2"/>
    <w:rsid w:val="00D31A8D"/>
    <w:rsid w:val="00D3222F"/>
    <w:rsid w:val="00D3239A"/>
    <w:rsid w:val="00D324C4"/>
    <w:rsid w:val="00D3261B"/>
    <w:rsid w:val="00D3293B"/>
    <w:rsid w:val="00D32B63"/>
    <w:rsid w:val="00D32CCA"/>
    <w:rsid w:val="00D32D3A"/>
    <w:rsid w:val="00D32DD0"/>
    <w:rsid w:val="00D32FFC"/>
    <w:rsid w:val="00D33317"/>
    <w:rsid w:val="00D333A3"/>
    <w:rsid w:val="00D336C6"/>
    <w:rsid w:val="00D336E6"/>
    <w:rsid w:val="00D336FA"/>
    <w:rsid w:val="00D33A91"/>
    <w:rsid w:val="00D33B81"/>
    <w:rsid w:val="00D33E23"/>
    <w:rsid w:val="00D34218"/>
    <w:rsid w:val="00D3450B"/>
    <w:rsid w:val="00D34806"/>
    <w:rsid w:val="00D34E3F"/>
    <w:rsid w:val="00D34EAB"/>
    <w:rsid w:val="00D34F43"/>
    <w:rsid w:val="00D3506A"/>
    <w:rsid w:val="00D35383"/>
    <w:rsid w:val="00D353C0"/>
    <w:rsid w:val="00D357E6"/>
    <w:rsid w:val="00D35922"/>
    <w:rsid w:val="00D35E1D"/>
    <w:rsid w:val="00D36100"/>
    <w:rsid w:val="00D36951"/>
    <w:rsid w:val="00D3697B"/>
    <w:rsid w:val="00D36998"/>
    <w:rsid w:val="00D36B29"/>
    <w:rsid w:val="00D370FF"/>
    <w:rsid w:val="00D3749A"/>
    <w:rsid w:val="00D37512"/>
    <w:rsid w:val="00D37532"/>
    <w:rsid w:val="00D3791B"/>
    <w:rsid w:val="00D37AE9"/>
    <w:rsid w:val="00D37E5A"/>
    <w:rsid w:val="00D37EF1"/>
    <w:rsid w:val="00D400A6"/>
    <w:rsid w:val="00D40280"/>
    <w:rsid w:val="00D40318"/>
    <w:rsid w:val="00D403DD"/>
    <w:rsid w:val="00D4091F"/>
    <w:rsid w:val="00D40970"/>
    <w:rsid w:val="00D409FF"/>
    <w:rsid w:val="00D40A27"/>
    <w:rsid w:val="00D40F5D"/>
    <w:rsid w:val="00D41153"/>
    <w:rsid w:val="00D417D5"/>
    <w:rsid w:val="00D418D6"/>
    <w:rsid w:val="00D41982"/>
    <w:rsid w:val="00D41D32"/>
    <w:rsid w:val="00D41D6A"/>
    <w:rsid w:val="00D41EA3"/>
    <w:rsid w:val="00D42034"/>
    <w:rsid w:val="00D42104"/>
    <w:rsid w:val="00D42554"/>
    <w:rsid w:val="00D42666"/>
    <w:rsid w:val="00D429E4"/>
    <w:rsid w:val="00D42A96"/>
    <w:rsid w:val="00D42F16"/>
    <w:rsid w:val="00D42F17"/>
    <w:rsid w:val="00D42F5B"/>
    <w:rsid w:val="00D43427"/>
    <w:rsid w:val="00D435D6"/>
    <w:rsid w:val="00D4370C"/>
    <w:rsid w:val="00D43737"/>
    <w:rsid w:val="00D43864"/>
    <w:rsid w:val="00D43A9C"/>
    <w:rsid w:val="00D43AC7"/>
    <w:rsid w:val="00D43BED"/>
    <w:rsid w:val="00D43BF9"/>
    <w:rsid w:val="00D43CE5"/>
    <w:rsid w:val="00D44108"/>
    <w:rsid w:val="00D441EB"/>
    <w:rsid w:val="00D4428B"/>
    <w:rsid w:val="00D44542"/>
    <w:rsid w:val="00D44554"/>
    <w:rsid w:val="00D4473D"/>
    <w:rsid w:val="00D44BFA"/>
    <w:rsid w:val="00D44CFC"/>
    <w:rsid w:val="00D44D38"/>
    <w:rsid w:val="00D454A0"/>
    <w:rsid w:val="00D457BB"/>
    <w:rsid w:val="00D45AB3"/>
    <w:rsid w:val="00D45BBC"/>
    <w:rsid w:val="00D45F0D"/>
    <w:rsid w:val="00D45FE0"/>
    <w:rsid w:val="00D46087"/>
    <w:rsid w:val="00D46551"/>
    <w:rsid w:val="00D466E9"/>
    <w:rsid w:val="00D467CF"/>
    <w:rsid w:val="00D46856"/>
    <w:rsid w:val="00D46878"/>
    <w:rsid w:val="00D4687F"/>
    <w:rsid w:val="00D46A52"/>
    <w:rsid w:val="00D46AC9"/>
    <w:rsid w:val="00D46B30"/>
    <w:rsid w:val="00D46B32"/>
    <w:rsid w:val="00D46F86"/>
    <w:rsid w:val="00D47122"/>
    <w:rsid w:val="00D47155"/>
    <w:rsid w:val="00D471B2"/>
    <w:rsid w:val="00D472CF"/>
    <w:rsid w:val="00D4780D"/>
    <w:rsid w:val="00D47821"/>
    <w:rsid w:val="00D4789C"/>
    <w:rsid w:val="00D478AA"/>
    <w:rsid w:val="00D47929"/>
    <w:rsid w:val="00D47A45"/>
    <w:rsid w:val="00D47C16"/>
    <w:rsid w:val="00D47E3F"/>
    <w:rsid w:val="00D47FC4"/>
    <w:rsid w:val="00D501FF"/>
    <w:rsid w:val="00D503A0"/>
    <w:rsid w:val="00D5052F"/>
    <w:rsid w:val="00D5059D"/>
    <w:rsid w:val="00D505C6"/>
    <w:rsid w:val="00D5061E"/>
    <w:rsid w:val="00D50B4B"/>
    <w:rsid w:val="00D50B8F"/>
    <w:rsid w:val="00D50C12"/>
    <w:rsid w:val="00D50DF8"/>
    <w:rsid w:val="00D50E7E"/>
    <w:rsid w:val="00D50F2D"/>
    <w:rsid w:val="00D50F7E"/>
    <w:rsid w:val="00D510F1"/>
    <w:rsid w:val="00D51123"/>
    <w:rsid w:val="00D51361"/>
    <w:rsid w:val="00D513D7"/>
    <w:rsid w:val="00D515C6"/>
    <w:rsid w:val="00D516F1"/>
    <w:rsid w:val="00D51783"/>
    <w:rsid w:val="00D51D96"/>
    <w:rsid w:val="00D51EF7"/>
    <w:rsid w:val="00D52021"/>
    <w:rsid w:val="00D52190"/>
    <w:rsid w:val="00D52209"/>
    <w:rsid w:val="00D52582"/>
    <w:rsid w:val="00D525CE"/>
    <w:rsid w:val="00D5287B"/>
    <w:rsid w:val="00D529EB"/>
    <w:rsid w:val="00D52AE3"/>
    <w:rsid w:val="00D52D9B"/>
    <w:rsid w:val="00D52ECB"/>
    <w:rsid w:val="00D5326A"/>
    <w:rsid w:val="00D535C2"/>
    <w:rsid w:val="00D535D5"/>
    <w:rsid w:val="00D5362B"/>
    <w:rsid w:val="00D53941"/>
    <w:rsid w:val="00D53964"/>
    <w:rsid w:val="00D53A7C"/>
    <w:rsid w:val="00D53D23"/>
    <w:rsid w:val="00D53FE7"/>
    <w:rsid w:val="00D5414D"/>
    <w:rsid w:val="00D541C8"/>
    <w:rsid w:val="00D5431B"/>
    <w:rsid w:val="00D543E0"/>
    <w:rsid w:val="00D547E8"/>
    <w:rsid w:val="00D549BD"/>
    <w:rsid w:val="00D549DD"/>
    <w:rsid w:val="00D54A6E"/>
    <w:rsid w:val="00D54B1B"/>
    <w:rsid w:val="00D54B1E"/>
    <w:rsid w:val="00D54E53"/>
    <w:rsid w:val="00D55853"/>
    <w:rsid w:val="00D5587D"/>
    <w:rsid w:val="00D559F5"/>
    <w:rsid w:val="00D55A2B"/>
    <w:rsid w:val="00D55A3B"/>
    <w:rsid w:val="00D55C1E"/>
    <w:rsid w:val="00D55C6F"/>
    <w:rsid w:val="00D55CC4"/>
    <w:rsid w:val="00D55DD8"/>
    <w:rsid w:val="00D55E9E"/>
    <w:rsid w:val="00D56045"/>
    <w:rsid w:val="00D56473"/>
    <w:rsid w:val="00D5652E"/>
    <w:rsid w:val="00D56644"/>
    <w:rsid w:val="00D56668"/>
    <w:rsid w:val="00D568D1"/>
    <w:rsid w:val="00D569B6"/>
    <w:rsid w:val="00D56AEE"/>
    <w:rsid w:val="00D56C7D"/>
    <w:rsid w:val="00D56D3A"/>
    <w:rsid w:val="00D56D67"/>
    <w:rsid w:val="00D56D8D"/>
    <w:rsid w:val="00D56ECC"/>
    <w:rsid w:val="00D57183"/>
    <w:rsid w:val="00D575D0"/>
    <w:rsid w:val="00D576BC"/>
    <w:rsid w:val="00D57805"/>
    <w:rsid w:val="00D57AC3"/>
    <w:rsid w:val="00D57B4A"/>
    <w:rsid w:val="00D57BA7"/>
    <w:rsid w:val="00D57D89"/>
    <w:rsid w:val="00D57DF5"/>
    <w:rsid w:val="00D57F31"/>
    <w:rsid w:val="00D600CF"/>
    <w:rsid w:val="00D603AC"/>
    <w:rsid w:val="00D6094F"/>
    <w:rsid w:val="00D60B40"/>
    <w:rsid w:val="00D60BEC"/>
    <w:rsid w:val="00D60C35"/>
    <w:rsid w:val="00D60E24"/>
    <w:rsid w:val="00D60F5D"/>
    <w:rsid w:val="00D611B1"/>
    <w:rsid w:val="00D61258"/>
    <w:rsid w:val="00D612B0"/>
    <w:rsid w:val="00D61458"/>
    <w:rsid w:val="00D614F3"/>
    <w:rsid w:val="00D61D88"/>
    <w:rsid w:val="00D61DA8"/>
    <w:rsid w:val="00D61E22"/>
    <w:rsid w:val="00D6253B"/>
    <w:rsid w:val="00D628BE"/>
    <w:rsid w:val="00D628C5"/>
    <w:rsid w:val="00D628CC"/>
    <w:rsid w:val="00D62924"/>
    <w:rsid w:val="00D62A51"/>
    <w:rsid w:val="00D62AEF"/>
    <w:rsid w:val="00D62B10"/>
    <w:rsid w:val="00D62D6A"/>
    <w:rsid w:val="00D62E48"/>
    <w:rsid w:val="00D62F9D"/>
    <w:rsid w:val="00D63266"/>
    <w:rsid w:val="00D634DF"/>
    <w:rsid w:val="00D637C6"/>
    <w:rsid w:val="00D639A2"/>
    <w:rsid w:val="00D63C0C"/>
    <w:rsid w:val="00D63D76"/>
    <w:rsid w:val="00D63FE5"/>
    <w:rsid w:val="00D6404B"/>
    <w:rsid w:val="00D641A9"/>
    <w:rsid w:val="00D6427D"/>
    <w:rsid w:val="00D642A4"/>
    <w:rsid w:val="00D6432B"/>
    <w:rsid w:val="00D6435C"/>
    <w:rsid w:val="00D643C4"/>
    <w:rsid w:val="00D645CB"/>
    <w:rsid w:val="00D64762"/>
    <w:rsid w:val="00D6483B"/>
    <w:rsid w:val="00D6490D"/>
    <w:rsid w:val="00D64C52"/>
    <w:rsid w:val="00D64CB4"/>
    <w:rsid w:val="00D6505E"/>
    <w:rsid w:val="00D65146"/>
    <w:rsid w:val="00D6527F"/>
    <w:rsid w:val="00D65358"/>
    <w:rsid w:val="00D65C1E"/>
    <w:rsid w:val="00D65F10"/>
    <w:rsid w:val="00D65F5F"/>
    <w:rsid w:val="00D6609C"/>
    <w:rsid w:val="00D662A2"/>
    <w:rsid w:val="00D66307"/>
    <w:rsid w:val="00D667FC"/>
    <w:rsid w:val="00D66AD4"/>
    <w:rsid w:val="00D66B70"/>
    <w:rsid w:val="00D66C9F"/>
    <w:rsid w:val="00D66F7A"/>
    <w:rsid w:val="00D675E1"/>
    <w:rsid w:val="00D676DD"/>
    <w:rsid w:val="00D67773"/>
    <w:rsid w:val="00D67895"/>
    <w:rsid w:val="00D67940"/>
    <w:rsid w:val="00D67D33"/>
    <w:rsid w:val="00D67E2D"/>
    <w:rsid w:val="00D701BC"/>
    <w:rsid w:val="00D70384"/>
    <w:rsid w:val="00D704B4"/>
    <w:rsid w:val="00D707DE"/>
    <w:rsid w:val="00D708F3"/>
    <w:rsid w:val="00D70965"/>
    <w:rsid w:val="00D70A3A"/>
    <w:rsid w:val="00D70B3B"/>
    <w:rsid w:val="00D70D93"/>
    <w:rsid w:val="00D71296"/>
    <w:rsid w:val="00D714BD"/>
    <w:rsid w:val="00D71553"/>
    <w:rsid w:val="00D71586"/>
    <w:rsid w:val="00D71722"/>
    <w:rsid w:val="00D71B51"/>
    <w:rsid w:val="00D72117"/>
    <w:rsid w:val="00D722D5"/>
    <w:rsid w:val="00D72353"/>
    <w:rsid w:val="00D723C0"/>
    <w:rsid w:val="00D725EE"/>
    <w:rsid w:val="00D7262A"/>
    <w:rsid w:val="00D72748"/>
    <w:rsid w:val="00D72940"/>
    <w:rsid w:val="00D72CDC"/>
    <w:rsid w:val="00D73233"/>
    <w:rsid w:val="00D73256"/>
    <w:rsid w:val="00D732DA"/>
    <w:rsid w:val="00D732DF"/>
    <w:rsid w:val="00D73826"/>
    <w:rsid w:val="00D73F96"/>
    <w:rsid w:val="00D740A4"/>
    <w:rsid w:val="00D740E5"/>
    <w:rsid w:val="00D7423A"/>
    <w:rsid w:val="00D74291"/>
    <w:rsid w:val="00D743C9"/>
    <w:rsid w:val="00D74512"/>
    <w:rsid w:val="00D745F3"/>
    <w:rsid w:val="00D74648"/>
    <w:rsid w:val="00D749E1"/>
    <w:rsid w:val="00D74A6C"/>
    <w:rsid w:val="00D74A9A"/>
    <w:rsid w:val="00D74BAF"/>
    <w:rsid w:val="00D74F24"/>
    <w:rsid w:val="00D74FC5"/>
    <w:rsid w:val="00D750D5"/>
    <w:rsid w:val="00D75502"/>
    <w:rsid w:val="00D75564"/>
    <w:rsid w:val="00D75806"/>
    <w:rsid w:val="00D75A6A"/>
    <w:rsid w:val="00D75B08"/>
    <w:rsid w:val="00D7616F"/>
    <w:rsid w:val="00D76844"/>
    <w:rsid w:val="00D76912"/>
    <w:rsid w:val="00D769A4"/>
    <w:rsid w:val="00D76CB0"/>
    <w:rsid w:val="00D76E7A"/>
    <w:rsid w:val="00D76F00"/>
    <w:rsid w:val="00D76F0C"/>
    <w:rsid w:val="00D7776A"/>
    <w:rsid w:val="00D779CC"/>
    <w:rsid w:val="00D77AE4"/>
    <w:rsid w:val="00D77CD1"/>
    <w:rsid w:val="00D80028"/>
    <w:rsid w:val="00D80098"/>
    <w:rsid w:val="00D80104"/>
    <w:rsid w:val="00D80167"/>
    <w:rsid w:val="00D806FC"/>
    <w:rsid w:val="00D807D4"/>
    <w:rsid w:val="00D80964"/>
    <w:rsid w:val="00D80971"/>
    <w:rsid w:val="00D80C2E"/>
    <w:rsid w:val="00D80F94"/>
    <w:rsid w:val="00D813B6"/>
    <w:rsid w:val="00D813C4"/>
    <w:rsid w:val="00D814FA"/>
    <w:rsid w:val="00D81647"/>
    <w:rsid w:val="00D81749"/>
    <w:rsid w:val="00D8183A"/>
    <w:rsid w:val="00D82099"/>
    <w:rsid w:val="00D8272F"/>
    <w:rsid w:val="00D8274F"/>
    <w:rsid w:val="00D829C2"/>
    <w:rsid w:val="00D82C1A"/>
    <w:rsid w:val="00D82CA0"/>
    <w:rsid w:val="00D82F78"/>
    <w:rsid w:val="00D82F80"/>
    <w:rsid w:val="00D83348"/>
    <w:rsid w:val="00D834DA"/>
    <w:rsid w:val="00D83579"/>
    <w:rsid w:val="00D8359D"/>
    <w:rsid w:val="00D83702"/>
    <w:rsid w:val="00D8380F"/>
    <w:rsid w:val="00D838AC"/>
    <w:rsid w:val="00D8390E"/>
    <w:rsid w:val="00D83920"/>
    <w:rsid w:val="00D83979"/>
    <w:rsid w:val="00D83B03"/>
    <w:rsid w:val="00D83B56"/>
    <w:rsid w:val="00D8415A"/>
    <w:rsid w:val="00D8425C"/>
    <w:rsid w:val="00D84263"/>
    <w:rsid w:val="00D843D5"/>
    <w:rsid w:val="00D84519"/>
    <w:rsid w:val="00D84534"/>
    <w:rsid w:val="00D8457B"/>
    <w:rsid w:val="00D8464A"/>
    <w:rsid w:val="00D851F5"/>
    <w:rsid w:val="00D853CC"/>
    <w:rsid w:val="00D85483"/>
    <w:rsid w:val="00D858B6"/>
    <w:rsid w:val="00D85931"/>
    <w:rsid w:val="00D85958"/>
    <w:rsid w:val="00D859AC"/>
    <w:rsid w:val="00D85A35"/>
    <w:rsid w:val="00D85BD6"/>
    <w:rsid w:val="00D86064"/>
    <w:rsid w:val="00D867DB"/>
    <w:rsid w:val="00D86837"/>
    <w:rsid w:val="00D86BB2"/>
    <w:rsid w:val="00D86C2D"/>
    <w:rsid w:val="00D86CBF"/>
    <w:rsid w:val="00D86D4D"/>
    <w:rsid w:val="00D8731B"/>
    <w:rsid w:val="00D874DF"/>
    <w:rsid w:val="00D876D9"/>
    <w:rsid w:val="00D87C27"/>
    <w:rsid w:val="00D90478"/>
    <w:rsid w:val="00D90CE3"/>
    <w:rsid w:val="00D90F07"/>
    <w:rsid w:val="00D912B1"/>
    <w:rsid w:val="00D913A3"/>
    <w:rsid w:val="00D91400"/>
    <w:rsid w:val="00D91555"/>
    <w:rsid w:val="00D91850"/>
    <w:rsid w:val="00D91BD5"/>
    <w:rsid w:val="00D91CB8"/>
    <w:rsid w:val="00D91E89"/>
    <w:rsid w:val="00D91E9E"/>
    <w:rsid w:val="00D91EB0"/>
    <w:rsid w:val="00D91F38"/>
    <w:rsid w:val="00D921A8"/>
    <w:rsid w:val="00D92203"/>
    <w:rsid w:val="00D925D4"/>
    <w:rsid w:val="00D9262A"/>
    <w:rsid w:val="00D92675"/>
    <w:rsid w:val="00D92744"/>
    <w:rsid w:val="00D927B3"/>
    <w:rsid w:val="00D9285F"/>
    <w:rsid w:val="00D9288D"/>
    <w:rsid w:val="00D928EB"/>
    <w:rsid w:val="00D92C05"/>
    <w:rsid w:val="00D93161"/>
    <w:rsid w:val="00D93A08"/>
    <w:rsid w:val="00D93BE6"/>
    <w:rsid w:val="00D93E34"/>
    <w:rsid w:val="00D9407E"/>
    <w:rsid w:val="00D940EB"/>
    <w:rsid w:val="00D9415C"/>
    <w:rsid w:val="00D9427E"/>
    <w:rsid w:val="00D9434A"/>
    <w:rsid w:val="00D945F6"/>
    <w:rsid w:val="00D94AA4"/>
    <w:rsid w:val="00D94CF6"/>
    <w:rsid w:val="00D94E87"/>
    <w:rsid w:val="00D95441"/>
    <w:rsid w:val="00D954D3"/>
    <w:rsid w:val="00D95C48"/>
    <w:rsid w:val="00D95C86"/>
    <w:rsid w:val="00D95D5C"/>
    <w:rsid w:val="00D96081"/>
    <w:rsid w:val="00D960FB"/>
    <w:rsid w:val="00D96136"/>
    <w:rsid w:val="00D961D3"/>
    <w:rsid w:val="00D964FD"/>
    <w:rsid w:val="00D96624"/>
    <w:rsid w:val="00D97023"/>
    <w:rsid w:val="00D97384"/>
    <w:rsid w:val="00D973C7"/>
    <w:rsid w:val="00D9754C"/>
    <w:rsid w:val="00D975E3"/>
    <w:rsid w:val="00D97B73"/>
    <w:rsid w:val="00D97C89"/>
    <w:rsid w:val="00D97D8F"/>
    <w:rsid w:val="00D97E3F"/>
    <w:rsid w:val="00D97E51"/>
    <w:rsid w:val="00DA0053"/>
    <w:rsid w:val="00DA0208"/>
    <w:rsid w:val="00DA0214"/>
    <w:rsid w:val="00DA0257"/>
    <w:rsid w:val="00DA0397"/>
    <w:rsid w:val="00DA03FD"/>
    <w:rsid w:val="00DA0555"/>
    <w:rsid w:val="00DA0983"/>
    <w:rsid w:val="00DA0EC5"/>
    <w:rsid w:val="00DA110B"/>
    <w:rsid w:val="00DA13B0"/>
    <w:rsid w:val="00DA1572"/>
    <w:rsid w:val="00DA1609"/>
    <w:rsid w:val="00DA1853"/>
    <w:rsid w:val="00DA185B"/>
    <w:rsid w:val="00DA18EB"/>
    <w:rsid w:val="00DA1B87"/>
    <w:rsid w:val="00DA1BF6"/>
    <w:rsid w:val="00DA206A"/>
    <w:rsid w:val="00DA206F"/>
    <w:rsid w:val="00DA2071"/>
    <w:rsid w:val="00DA20E4"/>
    <w:rsid w:val="00DA2156"/>
    <w:rsid w:val="00DA2161"/>
    <w:rsid w:val="00DA22EA"/>
    <w:rsid w:val="00DA2378"/>
    <w:rsid w:val="00DA23E2"/>
    <w:rsid w:val="00DA2575"/>
    <w:rsid w:val="00DA2642"/>
    <w:rsid w:val="00DA26B7"/>
    <w:rsid w:val="00DA2E02"/>
    <w:rsid w:val="00DA30B0"/>
    <w:rsid w:val="00DA3155"/>
    <w:rsid w:val="00DA3473"/>
    <w:rsid w:val="00DA35F7"/>
    <w:rsid w:val="00DA3678"/>
    <w:rsid w:val="00DA3775"/>
    <w:rsid w:val="00DA37D1"/>
    <w:rsid w:val="00DA39F9"/>
    <w:rsid w:val="00DA3BFF"/>
    <w:rsid w:val="00DA3F43"/>
    <w:rsid w:val="00DA41C0"/>
    <w:rsid w:val="00DA41FD"/>
    <w:rsid w:val="00DA4301"/>
    <w:rsid w:val="00DA4357"/>
    <w:rsid w:val="00DA43C9"/>
    <w:rsid w:val="00DA4428"/>
    <w:rsid w:val="00DA45CA"/>
    <w:rsid w:val="00DA4901"/>
    <w:rsid w:val="00DA49F9"/>
    <w:rsid w:val="00DA4C03"/>
    <w:rsid w:val="00DA5428"/>
    <w:rsid w:val="00DA543F"/>
    <w:rsid w:val="00DA55FE"/>
    <w:rsid w:val="00DA5721"/>
    <w:rsid w:val="00DA59AB"/>
    <w:rsid w:val="00DA59B4"/>
    <w:rsid w:val="00DA59FB"/>
    <w:rsid w:val="00DA5C40"/>
    <w:rsid w:val="00DA5CB8"/>
    <w:rsid w:val="00DA5DD9"/>
    <w:rsid w:val="00DA5FB5"/>
    <w:rsid w:val="00DA60F6"/>
    <w:rsid w:val="00DA61F8"/>
    <w:rsid w:val="00DA6327"/>
    <w:rsid w:val="00DA6432"/>
    <w:rsid w:val="00DA6566"/>
    <w:rsid w:val="00DA664A"/>
    <w:rsid w:val="00DA66CA"/>
    <w:rsid w:val="00DA701A"/>
    <w:rsid w:val="00DA75E3"/>
    <w:rsid w:val="00DA75F8"/>
    <w:rsid w:val="00DA77DE"/>
    <w:rsid w:val="00DA79A1"/>
    <w:rsid w:val="00DA7ADB"/>
    <w:rsid w:val="00DB0207"/>
    <w:rsid w:val="00DB060B"/>
    <w:rsid w:val="00DB089A"/>
    <w:rsid w:val="00DB0A16"/>
    <w:rsid w:val="00DB0BAA"/>
    <w:rsid w:val="00DB0EA6"/>
    <w:rsid w:val="00DB0F62"/>
    <w:rsid w:val="00DB1050"/>
    <w:rsid w:val="00DB1085"/>
    <w:rsid w:val="00DB1098"/>
    <w:rsid w:val="00DB1484"/>
    <w:rsid w:val="00DB15D5"/>
    <w:rsid w:val="00DB1776"/>
    <w:rsid w:val="00DB17EB"/>
    <w:rsid w:val="00DB1B3B"/>
    <w:rsid w:val="00DB1C37"/>
    <w:rsid w:val="00DB2265"/>
    <w:rsid w:val="00DB2313"/>
    <w:rsid w:val="00DB27D0"/>
    <w:rsid w:val="00DB2A2D"/>
    <w:rsid w:val="00DB2CA7"/>
    <w:rsid w:val="00DB2E59"/>
    <w:rsid w:val="00DB2F9F"/>
    <w:rsid w:val="00DB3019"/>
    <w:rsid w:val="00DB3247"/>
    <w:rsid w:val="00DB326B"/>
    <w:rsid w:val="00DB36E2"/>
    <w:rsid w:val="00DB3700"/>
    <w:rsid w:val="00DB40E3"/>
    <w:rsid w:val="00DB42D0"/>
    <w:rsid w:val="00DB4822"/>
    <w:rsid w:val="00DB48D4"/>
    <w:rsid w:val="00DB4B04"/>
    <w:rsid w:val="00DB4FF2"/>
    <w:rsid w:val="00DB53A1"/>
    <w:rsid w:val="00DB5520"/>
    <w:rsid w:val="00DB568C"/>
    <w:rsid w:val="00DB5692"/>
    <w:rsid w:val="00DB56BA"/>
    <w:rsid w:val="00DB5744"/>
    <w:rsid w:val="00DB5AF8"/>
    <w:rsid w:val="00DB5B61"/>
    <w:rsid w:val="00DB5E3C"/>
    <w:rsid w:val="00DB6402"/>
    <w:rsid w:val="00DB688B"/>
    <w:rsid w:val="00DB6957"/>
    <w:rsid w:val="00DB6B13"/>
    <w:rsid w:val="00DB6B7E"/>
    <w:rsid w:val="00DB6BC4"/>
    <w:rsid w:val="00DB6C4D"/>
    <w:rsid w:val="00DB720E"/>
    <w:rsid w:val="00DB73FA"/>
    <w:rsid w:val="00DB743E"/>
    <w:rsid w:val="00DB7881"/>
    <w:rsid w:val="00DB7A3C"/>
    <w:rsid w:val="00DB7AEF"/>
    <w:rsid w:val="00DB7BDB"/>
    <w:rsid w:val="00DB7BF4"/>
    <w:rsid w:val="00DB7FF9"/>
    <w:rsid w:val="00DC0044"/>
    <w:rsid w:val="00DC0235"/>
    <w:rsid w:val="00DC03E4"/>
    <w:rsid w:val="00DC0470"/>
    <w:rsid w:val="00DC055C"/>
    <w:rsid w:val="00DC07DC"/>
    <w:rsid w:val="00DC0858"/>
    <w:rsid w:val="00DC0E47"/>
    <w:rsid w:val="00DC0F0F"/>
    <w:rsid w:val="00DC13D9"/>
    <w:rsid w:val="00DC14A2"/>
    <w:rsid w:val="00DC1C0E"/>
    <w:rsid w:val="00DC1C9A"/>
    <w:rsid w:val="00DC1D2D"/>
    <w:rsid w:val="00DC1EA1"/>
    <w:rsid w:val="00DC1F30"/>
    <w:rsid w:val="00DC1FBD"/>
    <w:rsid w:val="00DC2027"/>
    <w:rsid w:val="00DC2095"/>
    <w:rsid w:val="00DC228B"/>
    <w:rsid w:val="00DC22A9"/>
    <w:rsid w:val="00DC24D9"/>
    <w:rsid w:val="00DC263C"/>
    <w:rsid w:val="00DC2645"/>
    <w:rsid w:val="00DC27E0"/>
    <w:rsid w:val="00DC295A"/>
    <w:rsid w:val="00DC2B1C"/>
    <w:rsid w:val="00DC2B63"/>
    <w:rsid w:val="00DC2BF3"/>
    <w:rsid w:val="00DC30B2"/>
    <w:rsid w:val="00DC31D3"/>
    <w:rsid w:val="00DC3225"/>
    <w:rsid w:val="00DC3366"/>
    <w:rsid w:val="00DC34A6"/>
    <w:rsid w:val="00DC356E"/>
    <w:rsid w:val="00DC356F"/>
    <w:rsid w:val="00DC3583"/>
    <w:rsid w:val="00DC36A3"/>
    <w:rsid w:val="00DC397D"/>
    <w:rsid w:val="00DC414D"/>
    <w:rsid w:val="00DC424E"/>
    <w:rsid w:val="00DC426A"/>
    <w:rsid w:val="00DC446A"/>
    <w:rsid w:val="00DC468A"/>
    <w:rsid w:val="00DC4997"/>
    <w:rsid w:val="00DC4B63"/>
    <w:rsid w:val="00DC4DD5"/>
    <w:rsid w:val="00DC5073"/>
    <w:rsid w:val="00DC5134"/>
    <w:rsid w:val="00DC53B1"/>
    <w:rsid w:val="00DC5644"/>
    <w:rsid w:val="00DC56CC"/>
    <w:rsid w:val="00DC595F"/>
    <w:rsid w:val="00DC615C"/>
    <w:rsid w:val="00DC6288"/>
    <w:rsid w:val="00DC633C"/>
    <w:rsid w:val="00DC638E"/>
    <w:rsid w:val="00DC677D"/>
    <w:rsid w:val="00DC6945"/>
    <w:rsid w:val="00DC70D0"/>
    <w:rsid w:val="00DC7474"/>
    <w:rsid w:val="00DC75BC"/>
    <w:rsid w:val="00DC77EC"/>
    <w:rsid w:val="00DC787B"/>
    <w:rsid w:val="00DC78B7"/>
    <w:rsid w:val="00DC78C9"/>
    <w:rsid w:val="00DC7902"/>
    <w:rsid w:val="00DC7BEE"/>
    <w:rsid w:val="00DC7D66"/>
    <w:rsid w:val="00DD0020"/>
    <w:rsid w:val="00DD00B1"/>
    <w:rsid w:val="00DD01D6"/>
    <w:rsid w:val="00DD07CA"/>
    <w:rsid w:val="00DD081F"/>
    <w:rsid w:val="00DD09A2"/>
    <w:rsid w:val="00DD0AF3"/>
    <w:rsid w:val="00DD0B78"/>
    <w:rsid w:val="00DD0E3F"/>
    <w:rsid w:val="00DD0FC3"/>
    <w:rsid w:val="00DD11FD"/>
    <w:rsid w:val="00DD1451"/>
    <w:rsid w:val="00DD150A"/>
    <w:rsid w:val="00DD1791"/>
    <w:rsid w:val="00DD189E"/>
    <w:rsid w:val="00DD18DA"/>
    <w:rsid w:val="00DD1904"/>
    <w:rsid w:val="00DD19EF"/>
    <w:rsid w:val="00DD1D43"/>
    <w:rsid w:val="00DD1DD1"/>
    <w:rsid w:val="00DD1EAB"/>
    <w:rsid w:val="00DD2115"/>
    <w:rsid w:val="00DD2274"/>
    <w:rsid w:val="00DD229E"/>
    <w:rsid w:val="00DD298D"/>
    <w:rsid w:val="00DD29E0"/>
    <w:rsid w:val="00DD2B74"/>
    <w:rsid w:val="00DD31F1"/>
    <w:rsid w:val="00DD328A"/>
    <w:rsid w:val="00DD3988"/>
    <w:rsid w:val="00DD39F7"/>
    <w:rsid w:val="00DD3DBE"/>
    <w:rsid w:val="00DD4055"/>
    <w:rsid w:val="00DD424D"/>
    <w:rsid w:val="00DD4450"/>
    <w:rsid w:val="00DD445A"/>
    <w:rsid w:val="00DD449B"/>
    <w:rsid w:val="00DD45E8"/>
    <w:rsid w:val="00DD518C"/>
    <w:rsid w:val="00DD55B5"/>
    <w:rsid w:val="00DD55E0"/>
    <w:rsid w:val="00DD5785"/>
    <w:rsid w:val="00DD5918"/>
    <w:rsid w:val="00DD5C80"/>
    <w:rsid w:val="00DD5CBD"/>
    <w:rsid w:val="00DD5CDF"/>
    <w:rsid w:val="00DD5D60"/>
    <w:rsid w:val="00DD5FB3"/>
    <w:rsid w:val="00DD634B"/>
    <w:rsid w:val="00DD63DF"/>
    <w:rsid w:val="00DD6AE3"/>
    <w:rsid w:val="00DD6B83"/>
    <w:rsid w:val="00DD6C0C"/>
    <w:rsid w:val="00DD6CA9"/>
    <w:rsid w:val="00DD6CB5"/>
    <w:rsid w:val="00DD6D4E"/>
    <w:rsid w:val="00DD6D69"/>
    <w:rsid w:val="00DD6EA0"/>
    <w:rsid w:val="00DD6F96"/>
    <w:rsid w:val="00DD7038"/>
    <w:rsid w:val="00DD715E"/>
    <w:rsid w:val="00DD7930"/>
    <w:rsid w:val="00DD7CFE"/>
    <w:rsid w:val="00DD7D69"/>
    <w:rsid w:val="00DD7E57"/>
    <w:rsid w:val="00DE00BB"/>
    <w:rsid w:val="00DE039F"/>
    <w:rsid w:val="00DE0646"/>
    <w:rsid w:val="00DE06EE"/>
    <w:rsid w:val="00DE08B9"/>
    <w:rsid w:val="00DE0B17"/>
    <w:rsid w:val="00DE0C46"/>
    <w:rsid w:val="00DE113D"/>
    <w:rsid w:val="00DE1212"/>
    <w:rsid w:val="00DE15FD"/>
    <w:rsid w:val="00DE1871"/>
    <w:rsid w:val="00DE1C9C"/>
    <w:rsid w:val="00DE1E0A"/>
    <w:rsid w:val="00DE2339"/>
    <w:rsid w:val="00DE23AF"/>
    <w:rsid w:val="00DE256D"/>
    <w:rsid w:val="00DE25E7"/>
    <w:rsid w:val="00DE281D"/>
    <w:rsid w:val="00DE2D13"/>
    <w:rsid w:val="00DE2F81"/>
    <w:rsid w:val="00DE2FBB"/>
    <w:rsid w:val="00DE305A"/>
    <w:rsid w:val="00DE337B"/>
    <w:rsid w:val="00DE34E2"/>
    <w:rsid w:val="00DE35DA"/>
    <w:rsid w:val="00DE38EF"/>
    <w:rsid w:val="00DE3D78"/>
    <w:rsid w:val="00DE3DBB"/>
    <w:rsid w:val="00DE3DD3"/>
    <w:rsid w:val="00DE3EDE"/>
    <w:rsid w:val="00DE3FF4"/>
    <w:rsid w:val="00DE4478"/>
    <w:rsid w:val="00DE4816"/>
    <w:rsid w:val="00DE4E9A"/>
    <w:rsid w:val="00DE4FEF"/>
    <w:rsid w:val="00DE502E"/>
    <w:rsid w:val="00DE5069"/>
    <w:rsid w:val="00DE50F1"/>
    <w:rsid w:val="00DE556B"/>
    <w:rsid w:val="00DE55B2"/>
    <w:rsid w:val="00DE55FA"/>
    <w:rsid w:val="00DE576C"/>
    <w:rsid w:val="00DE64D2"/>
    <w:rsid w:val="00DE668A"/>
    <w:rsid w:val="00DE6827"/>
    <w:rsid w:val="00DE6923"/>
    <w:rsid w:val="00DE6B34"/>
    <w:rsid w:val="00DE71A8"/>
    <w:rsid w:val="00DE7247"/>
    <w:rsid w:val="00DE77BF"/>
    <w:rsid w:val="00DE77C9"/>
    <w:rsid w:val="00DE785C"/>
    <w:rsid w:val="00DE7D72"/>
    <w:rsid w:val="00DF0186"/>
    <w:rsid w:val="00DF0202"/>
    <w:rsid w:val="00DF0261"/>
    <w:rsid w:val="00DF034D"/>
    <w:rsid w:val="00DF041B"/>
    <w:rsid w:val="00DF04CA"/>
    <w:rsid w:val="00DF0588"/>
    <w:rsid w:val="00DF05BD"/>
    <w:rsid w:val="00DF0645"/>
    <w:rsid w:val="00DF0893"/>
    <w:rsid w:val="00DF0B59"/>
    <w:rsid w:val="00DF0E43"/>
    <w:rsid w:val="00DF12BB"/>
    <w:rsid w:val="00DF15B7"/>
    <w:rsid w:val="00DF1678"/>
    <w:rsid w:val="00DF1A97"/>
    <w:rsid w:val="00DF1B81"/>
    <w:rsid w:val="00DF1BB4"/>
    <w:rsid w:val="00DF1EA0"/>
    <w:rsid w:val="00DF234D"/>
    <w:rsid w:val="00DF290D"/>
    <w:rsid w:val="00DF2C8C"/>
    <w:rsid w:val="00DF30D2"/>
    <w:rsid w:val="00DF31D7"/>
    <w:rsid w:val="00DF3220"/>
    <w:rsid w:val="00DF3550"/>
    <w:rsid w:val="00DF3EDA"/>
    <w:rsid w:val="00DF3F73"/>
    <w:rsid w:val="00DF41C8"/>
    <w:rsid w:val="00DF42E7"/>
    <w:rsid w:val="00DF4300"/>
    <w:rsid w:val="00DF455B"/>
    <w:rsid w:val="00DF463A"/>
    <w:rsid w:val="00DF4AE0"/>
    <w:rsid w:val="00DF4E44"/>
    <w:rsid w:val="00DF4EC2"/>
    <w:rsid w:val="00DF51A5"/>
    <w:rsid w:val="00DF538A"/>
    <w:rsid w:val="00DF556B"/>
    <w:rsid w:val="00DF5FE3"/>
    <w:rsid w:val="00DF667F"/>
    <w:rsid w:val="00DF668C"/>
    <w:rsid w:val="00DF673C"/>
    <w:rsid w:val="00DF67CC"/>
    <w:rsid w:val="00DF696F"/>
    <w:rsid w:val="00DF6973"/>
    <w:rsid w:val="00DF74AF"/>
    <w:rsid w:val="00DF74B0"/>
    <w:rsid w:val="00DF795F"/>
    <w:rsid w:val="00DF79D2"/>
    <w:rsid w:val="00DF7ADA"/>
    <w:rsid w:val="00DF7C75"/>
    <w:rsid w:val="00E000F1"/>
    <w:rsid w:val="00E00126"/>
    <w:rsid w:val="00E00306"/>
    <w:rsid w:val="00E00325"/>
    <w:rsid w:val="00E006DE"/>
    <w:rsid w:val="00E00976"/>
    <w:rsid w:val="00E00BEB"/>
    <w:rsid w:val="00E00BFC"/>
    <w:rsid w:val="00E00E0F"/>
    <w:rsid w:val="00E01044"/>
    <w:rsid w:val="00E01198"/>
    <w:rsid w:val="00E011BD"/>
    <w:rsid w:val="00E01513"/>
    <w:rsid w:val="00E01AAC"/>
    <w:rsid w:val="00E01B9F"/>
    <w:rsid w:val="00E01BE1"/>
    <w:rsid w:val="00E01BF2"/>
    <w:rsid w:val="00E01F17"/>
    <w:rsid w:val="00E01F9C"/>
    <w:rsid w:val="00E021EF"/>
    <w:rsid w:val="00E0233F"/>
    <w:rsid w:val="00E0248C"/>
    <w:rsid w:val="00E02515"/>
    <w:rsid w:val="00E028F8"/>
    <w:rsid w:val="00E028FF"/>
    <w:rsid w:val="00E02924"/>
    <w:rsid w:val="00E02974"/>
    <w:rsid w:val="00E02CE1"/>
    <w:rsid w:val="00E02F20"/>
    <w:rsid w:val="00E02F64"/>
    <w:rsid w:val="00E02F76"/>
    <w:rsid w:val="00E03331"/>
    <w:rsid w:val="00E03444"/>
    <w:rsid w:val="00E034F5"/>
    <w:rsid w:val="00E03563"/>
    <w:rsid w:val="00E036F2"/>
    <w:rsid w:val="00E0374C"/>
    <w:rsid w:val="00E03845"/>
    <w:rsid w:val="00E03881"/>
    <w:rsid w:val="00E039CF"/>
    <w:rsid w:val="00E039D1"/>
    <w:rsid w:val="00E0423E"/>
    <w:rsid w:val="00E04270"/>
    <w:rsid w:val="00E045CE"/>
    <w:rsid w:val="00E047DF"/>
    <w:rsid w:val="00E04853"/>
    <w:rsid w:val="00E04B57"/>
    <w:rsid w:val="00E04DBE"/>
    <w:rsid w:val="00E04E75"/>
    <w:rsid w:val="00E04FFC"/>
    <w:rsid w:val="00E05203"/>
    <w:rsid w:val="00E052E4"/>
    <w:rsid w:val="00E0576C"/>
    <w:rsid w:val="00E05893"/>
    <w:rsid w:val="00E05B12"/>
    <w:rsid w:val="00E05F2C"/>
    <w:rsid w:val="00E0627C"/>
    <w:rsid w:val="00E0637B"/>
    <w:rsid w:val="00E0640A"/>
    <w:rsid w:val="00E067D6"/>
    <w:rsid w:val="00E06865"/>
    <w:rsid w:val="00E068BA"/>
    <w:rsid w:val="00E06908"/>
    <w:rsid w:val="00E06E99"/>
    <w:rsid w:val="00E06EC7"/>
    <w:rsid w:val="00E06ED7"/>
    <w:rsid w:val="00E07049"/>
    <w:rsid w:val="00E071A7"/>
    <w:rsid w:val="00E071C0"/>
    <w:rsid w:val="00E0759A"/>
    <w:rsid w:val="00E078CC"/>
    <w:rsid w:val="00E07989"/>
    <w:rsid w:val="00E1014D"/>
    <w:rsid w:val="00E101D3"/>
    <w:rsid w:val="00E10666"/>
    <w:rsid w:val="00E1068F"/>
    <w:rsid w:val="00E1086B"/>
    <w:rsid w:val="00E109EB"/>
    <w:rsid w:val="00E10B8C"/>
    <w:rsid w:val="00E10D83"/>
    <w:rsid w:val="00E10E1B"/>
    <w:rsid w:val="00E10F49"/>
    <w:rsid w:val="00E1128D"/>
    <w:rsid w:val="00E118FF"/>
    <w:rsid w:val="00E11CA4"/>
    <w:rsid w:val="00E11D37"/>
    <w:rsid w:val="00E11E54"/>
    <w:rsid w:val="00E11F48"/>
    <w:rsid w:val="00E125D0"/>
    <w:rsid w:val="00E12715"/>
    <w:rsid w:val="00E1289B"/>
    <w:rsid w:val="00E128CC"/>
    <w:rsid w:val="00E128CF"/>
    <w:rsid w:val="00E12998"/>
    <w:rsid w:val="00E12B7F"/>
    <w:rsid w:val="00E12B98"/>
    <w:rsid w:val="00E12E6C"/>
    <w:rsid w:val="00E13116"/>
    <w:rsid w:val="00E132CC"/>
    <w:rsid w:val="00E13390"/>
    <w:rsid w:val="00E133F6"/>
    <w:rsid w:val="00E13615"/>
    <w:rsid w:val="00E139EA"/>
    <w:rsid w:val="00E13F73"/>
    <w:rsid w:val="00E14036"/>
    <w:rsid w:val="00E1425A"/>
    <w:rsid w:val="00E1434D"/>
    <w:rsid w:val="00E143F4"/>
    <w:rsid w:val="00E14B0F"/>
    <w:rsid w:val="00E14C0E"/>
    <w:rsid w:val="00E14EB2"/>
    <w:rsid w:val="00E1533E"/>
    <w:rsid w:val="00E154FD"/>
    <w:rsid w:val="00E15681"/>
    <w:rsid w:val="00E158CA"/>
    <w:rsid w:val="00E15CB1"/>
    <w:rsid w:val="00E1603F"/>
    <w:rsid w:val="00E16125"/>
    <w:rsid w:val="00E1659F"/>
    <w:rsid w:val="00E16919"/>
    <w:rsid w:val="00E16A16"/>
    <w:rsid w:val="00E16A48"/>
    <w:rsid w:val="00E16CC8"/>
    <w:rsid w:val="00E16D49"/>
    <w:rsid w:val="00E16F0B"/>
    <w:rsid w:val="00E171E3"/>
    <w:rsid w:val="00E1746B"/>
    <w:rsid w:val="00E178C1"/>
    <w:rsid w:val="00E1798A"/>
    <w:rsid w:val="00E17B7D"/>
    <w:rsid w:val="00E17F5D"/>
    <w:rsid w:val="00E2003A"/>
    <w:rsid w:val="00E20246"/>
    <w:rsid w:val="00E2024B"/>
    <w:rsid w:val="00E204BA"/>
    <w:rsid w:val="00E2064F"/>
    <w:rsid w:val="00E2081E"/>
    <w:rsid w:val="00E208E5"/>
    <w:rsid w:val="00E20BDF"/>
    <w:rsid w:val="00E20CAA"/>
    <w:rsid w:val="00E20E62"/>
    <w:rsid w:val="00E210A5"/>
    <w:rsid w:val="00E210EC"/>
    <w:rsid w:val="00E21109"/>
    <w:rsid w:val="00E2117C"/>
    <w:rsid w:val="00E211C7"/>
    <w:rsid w:val="00E21493"/>
    <w:rsid w:val="00E2159D"/>
    <w:rsid w:val="00E215F3"/>
    <w:rsid w:val="00E21647"/>
    <w:rsid w:val="00E2182B"/>
    <w:rsid w:val="00E218BC"/>
    <w:rsid w:val="00E219C8"/>
    <w:rsid w:val="00E22012"/>
    <w:rsid w:val="00E22125"/>
    <w:rsid w:val="00E222BE"/>
    <w:rsid w:val="00E22355"/>
    <w:rsid w:val="00E226AB"/>
    <w:rsid w:val="00E22978"/>
    <w:rsid w:val="00E22C5A"/>
    <w:rsid w:val="00E22DF6"/>
    <w:rsid w:val="00E232DE"/>
    <w:rsid w:val="00E2356A"/>
    <w:rsid w:val="00E23767"/>
    <w:rsid w:val="00E23951"/>
    <w:rsid w:val="00E23A19"/>
    <w:rsid w:val="00E23D41"/>
    <w:rsid w:val="00E23DCF"/>
    <w:rsid w:val="00E23E18"/>
    <w:rsid w:val="00E23FBA"/>
    <w:rsid w:val="00E24277"/>
    <w:rsid w:val="00E242BE"/>
    <w:rsid w:val="00E243EE"/>
    <w:rsid w:val="00E24509"/>
    <w:rsid w:val="00E24802"/>
    <w:rsid w:val="00E248A9"/>
    <w:rsid w:val="00E248D4"/>
    <w:rsid w:val="00E24D3A"/>
    <w:rsid w:val="00E250D9"/>
    <w:rsid w:val="00E25289"/>
    <w:rsid w:val="00E25469"/>
    <w:rsid w:val="00E25601"/>
    <w:rsid w:val="00E256C2"/>
    <w:rsid w:val="00E25A9C"/>
    <w:rsid w:val="00E25B0B"/>
    <w:rsid w:val="00E25C02"/>
    <w:rsid w:val="00E25D0B"/>
    <w:rsid w:val="00E25DD6"/>
    <w:rsid w:val="00E26096"/>
    <w:rsid w:val="00E260D0"/>
    <w:rsid w:val="00E2631E"/>
    <w:rsid w:val="00E26326"/>
    <w:rsid w:val="00E2642D"/>
    <w:rsid w:val="00E2656B"/>
    <w:rsid w:val="00E266D0"/>
    <w:rsid w:val="00E26706"/>
    <w:rsid w:val="00E26B41"/>
    <w:rsid w:val="00E26C51"/>
    <w:rsid w:val="00E26C85"/>
    <w:rsid w:val="00E26F01"/>
    <w:rsid w:val="00E270DF"/>
    <w:rsid w:val="00E27119"/>
    <w:rsid w:val="00E273EF"/>
    <w:rsid w:val="00E2759F"/>
    <w:rsid w:val="00E2762F"/>
    <w:rsid w:val="00E277FE"/>
    <w:rsid w:val="00E278EE"/>
    <w:rsid w:val="00E27F4A"/>
    <w:rsid w:val="00E301F6"/>
    <w:rsid w:val="00E30460"/>
    <w:rsid w:val="00E30B4C"/>
    <w:rsid w:val="00E30BAF"/>
    <w:rsid w:val="00E30D96"/>
    <w:rsid w:val="00E30DC4"/>
    <w:rsid w:val="00E30E83"/>
    <w:rsid w:val="00E30EEE"/>
    <w:rsid w:val="00E30F98"/>
    <w:rsid w:val="00E31033"/>
    <w:rsid w:val="00E31D9D"/>
    <w:rsid w:val="00E31EB2"/>
    <w:rsid w:val="00E320C3"/>
    <w:rsid w:val="00E32315"/>
    <w:rsid w:val="00E328DF"/>
    <w:rsid w:val="00E32B74"/>
    <w:rsid w:val="00E32CC1"/>
    <w:rsid w:val="00E32D31"/>
    <w:rsid w:val="00E3317B"/>
    <w:rsid w:val="00E33520"/>
    <w:rsid w:val="00E338BF"/>
    <w:rsid w:val="00E33BD1"/>
    <w:rsid w:val="00E349F7"/>
    <w:rsid w:val="00E34AB8"/>
    <w:rsid w:val="00E35111"/>
    <w:rsid w:val="00E35415"/>
    <w:rsid w:val="00E35B5B"/>
    <w:rsid w:val="00E360D0"/>
    <w:rsid w:val="00E36386"/>
    <w:rsid w:val="00E364D4"/>
    <w:rsid w:val="00E3659F"/>
    <w:rsid w:val="00E36858"/>
    <w:rsid w:val="00E3697B"/>
    <w:rsid w:val="00E36E0A"/>
    <w:rsid w:val="00E36E14"/>
    <w:rsid w:val="00E36E38"/>
    <w:rsid w:val="00E36F78"/>
    <w:rsid w:val="00E37068"/>
    <w:rsid w:val="00E371BD"/>
    <w:rsid w:val="00E37253"/>
    <w:rsid w:val="00E3730F"/>
    <w:rsid w:val="00E37688"/>
    <w:rsid w:val="00E37C5E"/>
    <w:rsid w:val="00E402ED"/>
    <w:rsid w:val="00E406B9"/>
    <w:rsid w:val="00E4083D"/>
    <w:rsid w:val="00E409F1"/>
    <w:rsid w:val="00E40B0B"/>
    <w:rsid w:val="00E40C5B"/>
    <w:rsid w:val="00E40F28"/>
    <w:rsid w:val="00E416C3"/>
    <w:rsid w:val="00E419A1"/>
    <w:rsid w:val="00E419C0"/>
    <w:rsid w:val="00E41B89"/>
    <w:rsid w:val="00E423FD"/>
    <w:rsid w:val="00E424B4"/>
    <w:rsid w:val="00E424D7"/>
    <w:rsid w:val="00E42988"/>
    <w:rsid w:val="00E42F9F"/>
    <w:rsid w:val="00E430EC"/>
    <w:rsid w:val="00E43341"/>
    <w:rsid w:val="00E4397B"/>
    <w:rsid w:val="00E43A15"/>
    <w:rsid w:val="00E43ACD"/>
    <w:rsid w:val="00E444B9"/>
    <w:rsid w:val="00E44749"/>
    <w:rsid w:val="00E44C84"/>
    <w:rsid w:val="00E4557B"/>
    <w:rsid w:val="00E45964"/>
    <w:rsid w:val="00E4597A"/>
    <w:rsid w:val="00E46202"/>
    <w:rsid w:val="00E463DF"/>
    <w:rsid w:val="00E46491"/>
    <w:rsid w:val="00E46682"/>
    <w:rsid w:val="00E4731A"/>
    <w:rsid w:val="00E47398"/>
    <w:rsid w:val="00E47422"/>
    <w:rsid w:val="00E47B55"/>
    <w:rsid w:val="00E47BEC"/>
    <w:rsid w:val="00E500A6"/>
    <w:rsid w:val="00E50223"/>
    <w:rsid w:val="00E50346"/>
    <w:rsid w:val="00E50462"/>
    <w:rsid w:val="00E5083C"/>
    <w:rsid w:val="00E50A5C"/>
    <w:rsid w:val="00E50C42"/>
    <w:rsid w:val="00E50C68"/>
    <w:rsid w:val="00E50CBE"/>
    <w:rsid w:val="00E50D0E"/>
    <w:rsid w:val="00E51043"/>
    <w:rsid w:val="00E510B0"/>
    <w:rsid w:val="00E510C9"/>
    <w:rsid w:val="00E51110"/>
    <w:rsid w:val="00E5126D"/>
    <w:rsid w:val="00E5139F"/>
    <w:rsid w:val="00E514BE"/>
    <w:rsid w:val="00E51607"/>
    <w:rsid w:val="00E5181C"/>
    <w:rsid w:val="00E51882"/>
    <w:rsid w:val="00E5189D"/>
    <w:rsid w:val="00E51B5F"/>
    <w:rsid w:val="00E51F7C"/>
    <w:rsid w:val="00E524AA"/>
    <w:rsid w:val="00E52590"/>
    <w:rsid w:val="00E52B04"/>
    <w:rsid w:val="00E52D08"/>
    <w:rsid w:val="00E52F60"/>
    <w:rsid w:val="00E533E7"/>
    <w:rsid w:val="00E53713"/>
    <w:rsid w:val="00E5375F"/>
    <w:rsid w:val="00E5377B"/>
    <w:rsid w:val="00E538A1"/>
    <w:rsid w:val="00E539C8"/>
    <w:rsid w:val="00E53A08"/>
    <w:rsid w:val="00E53DB1"/>
    <w:rsid w:val="00E53F28"/>
    <w:rsid w:val="00E541BD"/>
    <w:rsid w:val="00E54268"/>
    <w:rsid w:val="00E546D4"/>
    <w:rsid w:val="00E548CA"/>
    <w:rsid w:val="00E548CC"/>
    <w:rsid w:val="00E548CF"/>
    <w:rsid w:val="00E54B30"/>
    <w:rsid w:val="00E54C99"/>
    <w:rsid w:val="00E54CE0"/>
    <w:rsid w:val="00E54EAA"/>
    <w:rsid w:val="00E54F3A"/>
    <w:rsid w:val="00E54F3C"/>
    <w:rsid w:val="00E55364"/>
    <w:rsid w:val="00E556AC"/>
    <w:rsid w:val="00E55834"/>
    <w:rsid w:val="00E55A71"/>
    <w:rsid w:val="00E55EA3"/>
    <w:rsid w:val="00E55FC2"/>
    <w:rsid w:val="00E56485"/>
    <w:rsid w:val="00E5659E"/>
    <w:rsid w:val="00E56798"/>
    <w:rsid w:val="00E5683C"/>
    <w:rsid w:val="00E568B6"/>
    <w:rsid w:val="00E56936"/>
    <w:rsid w:val="00E56AEF"/>
    <w:rsid w:val="00E56CF1"/>
    <w:rsid w:val="00E56E7C"/>
    <w:rsid w:val="00E56E7F"/>
    <w:rsid w:val="00E56EDD"/>
    <w:rsid w:val="00E57044"/>
    <w:rsid w:val="00E57876"/>
    <w:rsid w:val="00E579F5"/>
    <w:rsid w:val="00E57D15"/>
    <w:rsid w:val="00E60029"/>
    <w:rsid w:val="00E60047"/>
    <w:rsid w:val="00E60128"/>
    <w:rsid w:val="00E6021F"/>
    <w:rsid w:val="00E60639"/>
    <w:rsid w:val="00E60755"/>
    <w:rsid w:val="00E60B75"/>
    <w:rsid w:val="00E60BC2"/>
    <w:rsid w:val="00E60EA2"/>
    <w:rsid w:val="00E6172D"/>
    <w:rsid w:val="00E61879"/>
    <w:rsid w:val="00E6198C"/>
    <w:rsid w:val="00E619AC"/>
    <w:rsid w:val="00E61ECF"/>
    <w:rsid w:val="00E61ED0"/>
    <w:rsid w:val="00E61F07"/>
    <w:rsid w:val="00E61FE5"/>
    <w:rsid w:val="00E62010"/>
    <w:rsid w:val="00E62091"/>
    <w:rsid w:val="00E6234F"/>
    <w:rsid w:val="00E623AE"/>
    <w:rsid w:val="00E62491"/>
    <w:rsid w:val="00E6267B"/>
    <w:rsid w:val="00E6267E"/>
    <w:rsid w:val="00E626CC"/>
    <w:rsid w:val="00E628EC"/>
    <w:rsid w:val="00E629F9"/>
    <w:rsid w:val="00E62B10"/>
    <w:rsid w:val="00E62CE7"/>
    <w:rsid w:val="00E62D6E"/>
    <w:rsid w:val="00E62DE0"/>
    <w:rsid w:val="00E62E88"/>
    <w:rsid w:val="00E62EEC"/>
    <w:rsid w:val="00E63064"/>
    <w:rsid w:val="00E63227"/>
    <w:rsid w:val="00E632C1"/>
    <w:rsid w:val="00E632D7"/>
    <w:rsid w:val="00E6355F"/>
    <w:rsid w:val="00E636F7"/>
    <w:rsid w:val="00E63797"/>
    <w:rsid w:val="00E638CD"/>
    <w:rsid w:val="00E63D9F"/>
    <w:rsid w:val="00E63E90"/>
    <w:rsid w:val="00E63EF9"/>
    <w:rsid w:val="00E63F6D"/>
    <w:rsid w:val="00E63FB3"/>
    <w:rsid w:val="00E64797"/>
    <w:rsid w:val="00E647FA"/>
    <w:rsid w:val="00E6489A"/>
    <w:rsid w:val="00E64EB7"/>
    <w:rsid w:val="00E6531C"/>
    <w:rsid w:val="00E654D9"/>
    <w:rsid w:val="00E65801"/>
    <w:rsid w:val="00E659BE"/>
    <w:rsid w:val="00E65A4D"/>
    <w:rsid w:val="00E65B02"/>
    <w:rsid w:val="00E65DE9"/>
    <w:rsid w:val="00E65E39"/>
    <w:rsid w:val="00E65F02"/>
    <w:rsid w:val="00E65F54"/>
    <w:rsid w:val="00E66032"/>
    <w:rsid w:val="00E660BF"/>
    <w:rsid w:val="00E6686B"/>
    <w:rsid w:val="00E66885"/>
    <w:rsid w:val="00E66B3E"/>
    <w:rsid w:val="00E66C54"/>
    <w:rsid w:val="00E66DAC"/>
    <w:rsid w:val="00E66F7B"/>
    <w:rsid w:val="00E6715C"/>
    <w:rsid w:val="00E67A4F"/>
    <w:rsid w:val="00E67BA0"/>
    <w:rsid w:val="00E67C6F"/>
    <w:rsid w:val="00E67C75"/>
    <w:rsid w:val="00E67D2F"/>
    <w:rsid w:val="00E700A2"/>
    <w:rsid w:val="00E700B0"/>
    <w:rsid w:val="00E70142"/>
    <w:rsid w:val="00E704CE"/>
    <w:rsid w:val="00E704D0"/>
    <w:rsid w:val="00E7061A"/>
    <w:rsid w:val="00E71857"/>
    <w:rsid w:val="00E71986"/>
    <w:rsid w:val="00E72312"/>
    <w:rsid w:val="00E72325"/>
    <w:rsid w:val="00E72B42"/>
    <w:rsid w:val="00E72B86"/>
    <w:rsid w:val="00E72C66"/>
    <w:rsid w:val="00E72F16"/>
    <w:rsid w:val="00E72F39"/>
    <w:rsid w:val="00E731CA"/>
    <w:rsid w:val="00E731E9"/>
    <w:rsid w:val="00E73221"/>
    <w:rsid w:val="00E732C5"/>
    <w:rsid w:val="00E7354F"/>
    <w:rsid w:val="00E73709"/>
    <w:rsid w:val="00E737EF"/>
    <w:rsid w:val="00E739D1"/>
    <w:rsid w:val="00E73A23"/>
    <w:rsid w:val="00E73AB2"/>
    <w:rsid w:val="00E73C29"/>
    <w:rsid w:val="00E73CC7"/>
    <w:rsid w:val="00E73E68"/>
    <w:rsid w:val="00E74163"/>
    <w:rsid w:val="00E747AB"/>
    <w:rsid w:val="00E74828"/>
    <w:rsid w:val="00E74895"/>
    <w:rsid w:val="00E749D8"/>
    <w:rsid w:val="00E749E7"/>
    <w:rsid w:val="00E74F22"/>
    <w:rsid w:val="00E74FEA"/>
    <w:rsid w:val="00E75234"/>
    <w:rsid w:val="00E75994"/>
    <w:rsid w:val="00E75D28"/>
    <w:rsid w:val="00E75F6B"/>
    <w:rsid w:val="00E7606D"/>
    <w:rsid w:val="00E761B7"/>
    <w:rsid w:val="00E7646F"/>
    <w:rsid w:val="00E764AD"/>
    <w:rsid w:val="00E766ED"/>
    <w:rsid w:val="00E76793"/>
    <w:rsid w:val="00E7686B"/>
    <w:rsid w:val="00E768C4"/>
    <w:rsid w:val="00E76991"/>
    <w:rsid w:val="00E76BF8"/>
    <w:rsid w:val="00E76C63"/>
    <w:rsid w:val="00E76E6E"/>
    <w:rsid w:val="00E771E8"/>
    <w:rsid w:val="00E773B7"/>
    <w:rsid w:val="00E774DF"/>
    <w:rsid w:val="00E77540"/>
    <w:rsid w:val="00E77643"/>
    <w:rsid w:val="00E7765F"/>
    <w:rsid w:val="00E77FB6"/>
    <w:rsid w:val="00E80157"/>
    <w:rsid w:val="00E801C9"/>
    <w:rsid w:val="00E802BD"/>
    <w:rsid w:val="00E806F8"/>
    <w:rsid w:val="00E80716"/>
    <w:rsid w:val="00E807B4"/>
    <w:rsid w:val="00E808FB"/>
    <w:rsid w:val="00E80933"/>
    <w:rsid w:val="00E80BE7"/>
    <w:rsid w:val="00E80BF6"/>
    <w:rsid w:val="00E80E44"/>
    <w:rsid w:val="00E81000"/>
    <w:rsid w:val="00E810B8"/>
    <w:rsid w:val="00E813B3"/>
    <w:rsid w:val="00E815EA"/>
    <w:rsid w:val="00E8191F"/>
    <w:rsid w:val="00E81EA8"/>
    <w:rsid w:val="00E81F59"/>
    <w:rsid w:val="00E82274"/>
    <w:rsid w:val="00E822BF"/>
    <w:rsid w:val="00E823AA"/>
    <w:rsid w:val="00E82C9D"/>
    <w:rsid w:val="00E82E6D"/>
    <w:rsid w:val="00E830BB"/>
    <w:rsid w:val="00E832E9"/>
    <w:rsid w:val="00E835F1"/>
    <w:rsid w:val="00E8368B"/>
    <w:rsid w:val="00E837DA"/>
    <w:rsid w:val="00E83833"/>
    <w:rsid w:val="00E8390B"/>
    <w:rsid w:val="00E83A1C"/>
    <w:rsid w:val="00E83B8B"/>
    <w:rsid w:val="00E83CC8"/>
    <w:rsid w:val="00E83E78"/>
    <w:rsid w:val="00E8407C"/>
    <w:rsid w:val="00E84634"/>
    <w:rsid w:val="00E846F2"/>
    <w:rsid w:val="00E8476B"/>
    <w:rsid w:val="00E8487E"/>
    <w:rsid w:val="00E84A73"/>
    <w:rsid w:val="00E84BF3"/>
    <w:rsid w:val="00E84CAF"/>
    <w:rsid w:val="00E84E52"/>
    <w:rsid w:val="00E84F27"/>
    <w:rsid w:val="00E850E9"/>
    <w:rsid w:val="00E85307"/>
    <w:rsid w:val="00E85464"/>
    <w:rsid w:val="00E85553"/>
    <w:rsid w:val="00E856AE"/>
    <w:rsid w:val="00E85702"/>
    <w:rsid w:val="00E85A8C"/>
    <w:rsid w:val="00E85D59"/>
    <w:rsid w:val="00E85DE1"/>
    <w:rsid w:val="00E85EEB"/>
    <w:rsid w:val="00E85F6E"/>
    <w:rsid w:val="00E860AC"/>
    <w:rsid w:val="00E86288"/>
    <w:rsid w:val="00E86382"/>
    <w:rsid w:val="00E86496"/>
    <w:rsid w:val="00E8649D"/>
    <w:rsid w:val="00E8697E"/>
    <w:rsid w:val="00E86BDA"/>
    <w:rsid w:val="00E86C0D"/>
    <w:rsid w:val="00E86C0F"/>
    <w:rsid w:val="00E86F5A"/>
    <w:rsid w:val="00E86FE5"/>
    <w:rsid w:val="00E87014"/>
    <w:rsid w:val="00E87032"/>
    <w:rsid w:val="00E871B1"/>
    <w:rsid w:val="00E87669"/>
    <w:rsid w:val="00E87769"/>
    <w:rsid w:val="00E877CA"/>
    <w:rsid w:val="00E8781B"/>
    <w:rsid w:val="00E878E1"/>
    <w:rsid w:val="00E87950"/>
    <w:rsid w:val="00E87FB3"/>
    <w:rsid w:val="00E9013F"/>
    <w:rsid w:val="00E9030E"/>
    <w:rsid w:val="00E9041C"/>
    <w:rsid w:val="00E90523"/>
    <w:rsid w:val="00E90699"/>
    <w:rsid w:val="00E907EF"/>
    <w:rsid w:val="00E90815"/>
    <w:rsid w:val="00E908B8"/>
    <w:rsid w:val="00E91206"/>
    <w:rsid w:val="00E912A4"/>
    <w:rsid w:val="00E912CB"/>
    <w:rsid w:val="00E914D2"/>
    <w:rsid w:val="00E9159F"/>
    <w:rsid w:val="00E91735"/>
    <w:rsid w:val="00E91773"/>
    <w:rsid w:val="00E917C7"/>
    <w:rsid w:val="00E9187C"/>
    <w:rsid w:val="00E91A09"/>
    <w:rsid w:val="00E91D25"/>
    <w:rsid w:val="00E9208B"/>
    <w:rsid w:val="00E923BB"/>
    <w:rsid w:val="00E923D7"/>
    <w:rsid w:val="00E92600"/>
    <w:rsid w:val="00E9262B"/>
    <w:rsid w:val="00E92659"/>
    <w:rsid w:val="00E926C3"/>
    <w:rsid w:val="00E926D4"/>
    <w:rsid w:val="00E92A66"/>
    <w:rsid w:val="00E92B54"/>
    <w:rsid w:val="00E92C76"/>
    <w:rsid w:val="00E92D9B"/>
    <w:rsid w:val="00E92E12"/>
    <w:rsid w:val="00E9308D"/>
    <w:rsid w:val="00E931EE"/>
    <w:rsid w:val="00E9330A"/>
    <w:rsid w:val="00E935D1"/>
    <w:rsid w:val="00E93836"/>
    <w:rsid w:val="00E93ABB"/>
    <w:rsid w:val="00E93BE8"/>
    <w:rsid w:val="00E93C33"/>
    <w:rsid w:val="00E93E10"/>
    <w:rsid w:val="00E94070"/>
    <w:rsid w:val="00E940AC"/>
    <w:rsid w:val="00E940FD"/>
    <w:rsid w:val="00E94199"/>
    <w:rsid w:val="00E941FA"/>
    <w:rsid w:val="00E94220"/>
    <w:rsid w:val="00E94408"/>
    <w:rsid w:val="00E9450A"/>
    <w:rsid w:val="00E94576"/>
    <w:rsid w:val="00E946A6"/>
    <w:rsid w:val="00E946F5"/>
    <w:rsid w:val="00E94D34"/>
    <w:rsid w:val="00E94FCE"/>
    <w:rsid w:val="00E950A2"/>
    <w:rsid w:val="00E950CE"/>
    <w:rsid w:val="00E953CF"/>
    <w:rsid w:val="00E9543F"/>
    <w:rsid w:val="00E954BD"/>
    <w:rsid w:val="00E956F5"/>
    <w:rsid w:val="00E95A2F"/>
    <w:rsid w:val="00E95B39"/>
    <w:rsid w:val="00E95CE6"/>
    <w:rsid w:val="00E95EB4"/>
    <w:rsid w:val="00E95F40"/>
    <w:rsid w:val="00E95F86"/>
    <w:rsid w:val="00E9606E"/>
    <w:rsid w:val="00E9609B"/>
    <w:rsid w:val="00E962ED"/>
    <w:rsid w:val="00E96355"/>
    <w:rsid w:val="00E96391"/>
    <w:rsid w:val="00E964B6"/>
    <w:rsid w:val="00E9676E"/>
    <w:rsid w:val="00E968DF"/>
    <w:rsid w:val="00E969B1"/>
    <w:rsid w:val="00E96B7A"/>
    <w:rsid w:val="00E96C5D"/>
    <w:rsid w:val="00E97273"/>
    <w:rsid w:val="00E97298"/>
    <w:rsid w:val="00E9738D"/>
    <w:rsid w:val="00E975CF"/>
    <w:rsid w:val="00E976DE"/>
    <w:rsid w:val="00E97768"/>
    <w:rsid w:val="00E97877"/>
    <w:rsid w:val="00E97A35"/>
    <w:rsid w:val="00E97B69"/>
    <w:rsid w:val="00E97B93"/>
    <w:rsid w:val="00E97B9E"/>
    <w:rsid w:val="00E97E93"/>
    <w:rsid w:val="00EA0177"/>
    <w:rsid w:val="00EA04DD"/>
    <w:rsid w:val="00EA04FF"/>
    <w:rsid w:val="00EA08F0"/>
    <w:rsid w:val="00EA0B2A"/>
    <w:rsid w:val="00EA0CA9"/>
    <w:rsid w:val="00EA11A3"/>
    <w:rsid w:val="00EA1263"/>
    <w:rsid w:val="00EA13E1"/>
    <w:rsid w:val="00EA1473"/>
    <w:rsid w:val="00EA171F"/>
    <w:rsid w:val="00EA1B1E"/>
    <w:rsid w:val="00EA1CE4"/>
    <w:rsid w:val="00EA1D43"/>
    <w:rsid w:val="00EA23B1"/>
    <w:rsid w:val="00EA23FB"/>
    <w:rsid w:val="00EA2418"/>
    <w:rsid w:val="00EA2591"/>
    <w:rsid w:val="00EA27F7"/>
    <w:rsid w:val="00EA28BC"/>
    <w:rsid w:val="00EA2C1C"/>
    <w:rsid w:val="00EA2CEB"/>
    <w:rsid w:val="00EA2DA0"/>
    <w:rsid w:val="00EA2F95"/>
    <w:rsid w:val="00EA2FFB"/>
    <w:rsid w:val="00EA3023"/>
    <w:rsid w:val="00EA3198"/>
    <w:rsid w:val="00EA36E6"/>
    <w:rsid w:val="00EA3923"/>
    <w:rsid w:val="00EA3C2F"/>
    <w:rsid w:val="00EA3D12"/>
    <w:rsid w:val="00EA3DFD"/>
    <w:rsid w:val="00EA3F18"/>
    <w:rsid w:val="00EA4017"/>
    <w:rsid w:val="00EA4588"/>
    <w:rsid w:val="00EA45EB"/>
    <w:rsid w:val="00EA4777"/>
    <w:rsid w:val="00EA48AD"/>
    <w:rsid w:val="00EA4A63"/>
    <w:rsid w:val="00EA4B72"/>
    <w:rsid w:val="00EA4D45"/>
    <w:rsid w:val="00EA4F87"/>
    <w:rsid w:val="00EA51E4"/>
    <w:rsid w:val="00EA538A"/>
    <w:rsid w:val="00EA548D"/>
    <w:rsid w:val="00EA55BD"/>
    <w:rsid w:val="00EA58B8"/>
    <w:rsid w:val="00EA59EC"/>
    <w:rsid w:val="00EA5A4D"/>
    <w:rsid w:val="00EA5B1D"/>
    <w:rsid w:val="00EA5B82"/>
    <w:rsid w:val="00EA5BE6"/>
    <w:rsid w:val="00EA5C06"/>
    <w:rsid w:val="00EA6095"/>
    <w:rsid w:val="00EA65BD"/>
    <w:rsid w:val="00EA6B3F"/>
    <w:rsid w:val="00EA6D5B"/>
    <w:rsid w:val="00EA6EEE"/>
    <w:rsid w:val="00EA6F20"/>
    <w:rsid w:val="00EA7551"/>
    <w:rsid w:val="00EA75FC"/>
    <w:rsid w:val="00EA7D5B"/>
    <w:rsid w:val="00EA7E88"/>
    <w:rsid w:val="00EA7F75"/>
    <w:rsid w:val="00EB017F"/>
    <w:rsid w:val="00EB08EA"/>
    <w:rsid w:val="00EB0943"/>
    <w:rsid w:val="00EB0BEE"/>
    <w:rsid w:val="00EB0C0A"/>
    <w:rsid w:val="00EB0E08"/>
    <w:rsid w:val="00EB0E34"/>
    <w:rsid w:val="00EB11C5"/>
    <w:rsid w:val="00EB148C"/>
    <w:rsid w:val="00EB14A2"/>
    <w:rsid w:val="00EB156D"/>
    <w:rsid w:val="00EB1817"/>
    <w:rsid w:val="00EB1A3E"/>
    <w:rsid w:val="00EB1E35"/>
    <w:rsid w:val="00EB236D"/>
    <w:rsid w:val="00EB2902"/>
    <w:rsid w:val="00EB2AE4"/>
    <w:rsid w:val="00EB2D25"/>
    <w:rsid w:val="00EB3096"/>
    <w:rsid w:val="00EB321B"/>
    <w:rsid w:val="00EB37A8"/>
    <w:rsid w:val="00EB38EE"/>
    <w:rsid w:val="00EB3C2C"/>
    <w:rsid w:val="00EB3D0B"/>
    <w:rsid w:val="00EB3E0B"/>
    <w:rsid w:val="00EB453B"/>
    <w:rsid w:val="00EB4640"/>
    <w:rsid w:val="00EB483A"/>
    <w:rsid w:val="00EB4B9D"/>
    <w:rsid w:val="00EB4C5D"/>
    <w:rsid w:val="00EB4CA2"/>
    <w:rsid w:val="00EB4DB2"/>
    <w:rsid w:val="00EB4E5B"/>
    <w:rsid w:val="00EB4E6F"/>
    <w:rsid w:val="00EB5173"/>
    <w:rsid w:val="00EB53A6"/>
    <w:rsid w:val="00EB55A0"/>
    <w:rsid w:val="00EB56C1"/>
    <w:rsid w:val="00EB5723"/>
    <w:rsid w:val="00EB5B78"/>
    <w:rsid w:val="00EB5BFA"/>
    <w:rsid w:val="00EB5F2E"/>
    <w:rsid w:val="00EB5FFD"/>
    <w:rsid w:val="00EB61F3"/>
    <w:rsid w:val="00EB6204"/>
    <w:rsid w:val="00EB630E"/>
    <w:rsid w:val="00EB6314"/>
    <w:rsid w:val="00EB63C7"/>
    <w:rsid w:val="00EB67D2"/>
    <w:rsid w:val="00EB689E"/>
    <w:rsid w:val="00EB6B74"/>
    <w:rsid w:val="00EB6BCC"/>
    <w:rsid w:val="00EB6C98"/>
    <w:rsid w:val="00EB70B9"/>
    <w:rsid w:val="00EB7122"/>
    <w:rsid w:val="00EB7341"/>
    <w:rsid w:val="00EB765C"/>
    <w:rsid w:val="00EB77E2"/>
    <w:rsid w:val="00EB7875"/>
    <w:rsid w:val="00EB7DB3"/>
    <w:rsid w:val="00EB7FCA"/>
    <w:rsid w:val="00EC0114"/>
    <w:rsid w:val="00EC01AB"/>
    <w:rsid w:val="00EC027B"/>
    <w:rsid w:val="00EC0312"/>
    <w:rsid w:val="00EC0483"/>
    <w:rsid w:val="00EC0A16"/>
    <w:rsid w:val="00EC0DAF"/>
    <w:rsid w:val="00EC0FFC"/>
    <w:rsid w:val="00EC115A"/>
    <w:rsid w:val="00EC1219"/>
    <w:rsid w:val="00EC157F"/>
    <w:rsid w:val="00EC1FEB"/>
    <w:rsid w:val="00EC2195"/>
    <w:rsid w:val="00EC2203"/>
    <w:rsid w:val="00EC22B8"/>
    <w:rsid w:val="00EC23A3"/>
    <w:rsid w:val="00EC2868"/>
    <w:rsid w:val="00EC2AE5"/>
    <w:rsid w:val="00EC2AF2"/>
    <w:rsid w:val="00EC2C30"/>
    <w:rsid w:val="00EC2DF8"/>
    <w:rsid w:val="00EC324D"/>
    <w:rsid w:val="00EC3332"/>
    <w:rsid w:val="00EC34EE"/>
    <w:rsid w:val="00EC3681"/>
    <w:rsid w:val="00EC371A"/>
    <w:rsid w:val="00EC3739"/>
    <w:rsid w:val="00EC37EE"/>
    <w:rsid w:val="00EC3895"/>
    <w:rsid w:val="00EC3BBE"/>
    <w:rsid w:val="00EC3E92"/>
    <w:rsid w:val="00EC3F19"/>
    <w:rsid w:val="00EC4050"/>
    <w:rsid w:val="00EC405C"/>
    <w:rsid w:val="00EC45AE"/>
    <w:rsid w:val="00EC466D"/>
    <w:rsid w:val="00EC47AF"/>
    <w:rsid w:val="00EC49C4"/>
    <w:rsid w:val="00EC4C65"/>
    <w:rsid w:val="00EC4CF7"/>
    <w:rsid w:val="00EC4DC4"/>
    <w:rsid w:val="00EC504E"/>
    <w:rsid w:val="00EC546D"/>
    <w:rsid w:val="00EC57E7"/>
    <w:rsid w:val="00EC5899"/>
    <w:rsid w:val="00EC5EB3"/>
    <w:rsid w:val="00EC61BA"/>
    <w:rsid w:val="00EC674C"/>
    <w:rsid w:val="00EC6987"/>
    <w:rsid w:val="00EC6AB9"/>
    <w:rsid w:val="00EC6BFB"/>
    <w:rsid w:val="00EC6C8A"/>
    <w:rsid w:val="00EC6D08"/>
    <w:rsid w:val="00EC6D67"/>
    <w:rsid w:val="00EC6E2C"/>
    <w:rsid w:val="00EC7031"/>
    <w:rsid w:val="00EC7132"/>
    <w:rsid w:val="00EC7338"/>
    <w:rsid w:val="00EC75C7"/>
    <w:rsid w:val="00EC770A"/>
    <w:rsid w:val="00EC77AF"/>
    <w:rsid w:val="00EC79BE"/>
    <w:rsid w:val="00EC7D0A"/>
    <w:rsid w:val="00EC7D4D"/>
    <w:rsid w:val="00EC7E52"/>
    <w:rsid w:val="00ED02A2"/>
    <w:rsid w:val="00ED02B0"/>
    <w:rsid w:val="00ED0300"/>
    <w:rsid w:val="00ED0385"/>
    <w:rsid w:val="00ED0422"/>
    <w:rsid w:val="00ED04C1"/>
    <w:rsid w:val="00ED0CFE"/>
    <w:rsid w:val="00ED0FA4"/>
    <w:rsid w:val="00ED103E"/>
    <w:rsid w:val="00ED1139"/>
    <w:rsid w:val="00ED1275"/>
    <w:rsid w:val="00ED1445"/>
    <w:rsid w:val="00ED167E"/>
    <w:rsid w:val="00ED1AA7"/>
    <w:rsid w:val="00ED1B1B"/>
    <w:rsid w:val="00ED1D0B"/>
    <w:rsid w:val="00ED1FF7"/>
    <w:rsid w:val="00ED218D"/>
    <w:rsid w:val="00ED2324"/>
    <w:rsid w:val="00ED241B"/>
    <w:rsid w:val="00ED25E3"/>
    <w:rsid w:val="00ED276D"/>
    <w:rsid w:val="00ED2801"/>
    <w:rsid w:val="00ED2990"/>
    <w:rsid w:val="00ED2B04"/>
    <w:rsid w:val="00ED2DCC"/>
    <w:rsid w:val="00ED34EC"/>
    <w:rsid w:val="00ED38C3"/>
    <w:rsid w:val="00ED3B21"/>
    <w:rsid w:val="00ED3C30"/>
    <w:rsid w:val="00ED3E3B"/>
    <w:rsid w:val="00ED3F9D"/>
    <w:rsid w:val="00ED4101"/>
    <w:rsid w:val="00ED4565"/>
    <w:rsid w:val="00ED464F"/>
    <w:rsid w:val="00ED472B"/>
    <w:rsid w:val="00ED4751"/>
    <w:rsid w:val="00ED4848"/>
    <w:rsid w:val="00ED4889"/>
    <w:rsid w:val="00ED4B11"/>
    <w:rsid w:val="00ED4D18"/>
    <w:rsid w:val="00ED4EC0"/>
    <w:rsid w:val="00ED5344"/>
    <w:rsid w:val="00ED5576"/>
    <w:rsid w:val="00ED557A"/>
    <w:rsid w:val="00ED595D"/>
    <w:rsid w:val="00ED5A84"/>
    <w:rsid w:val="00ED5F2A"/>
    <w:rsid w:val="00ED6367"/>
    <w:rsid w:val="00ED66D5"/>
    <w:rsid w:val="00ED6936"/>
    <w:rsid w:val="00ED6BCF"/>
    <w:rsid w:val="00ED6D78"/>
    <w:rsid w:val="00ED6DD2"/>
    <w:rsid w:val="00ED6DDF"/>
    <w:rsid w:val="00ED6ED2"/>
    <w:rsid w:val="00ED6F38"/>
    <w:rsid w:val="00ED6F5E"/>
    <w:rsid w:val="00ED70C1"/>
    <w:rsid w:val="00ED7558"/>
    <w:rsid w:val="00ED75F3"/>
    <w:rsid w:val="00ED7886"/>
    <w:rsid w:val="00ED78E0"/>
    <w:rsid w:val="00ED791F"/>
    <w:rsid w:val="00ED7B2C"/>
    <w:rsid w:val="00ED7BF3"/>
    <w:rsid w:val="00ED7C9A"/>
    <w:rsid w:val="00ED7DE2"/>
    <w:rsid w:val="00ED7F95"/>
    <w:rsid w:val="00EE0066"/>
    <w:rsid w:val="00EE02A9"/>
    <w:rsid w:val="00EE039A"/>
    <w:rsid w:val="00EE04B1"/>
    <w:rsid w:val="00EE08AD"/>
    <w:rsid w:val="00EE0B2F"/>
    <w:rsid w:val="00EE0D5B"/>
    <w:rsid w:val="00EE0FDB"/>
    <w:rsid w:val="00EE106B"/>
    <w:rsid w:val="00EE10B7"/>
    <w:rsid w:val="00EE1149"/>
    <w:rsid w:val="00EE1351"/>
    <w:rsid w:val="00EE1D4E"/>
    <w:rsid w:val="00EE1E78"/>
    <w:rsid w:val="00EE1EE3"/>
    <w:rsid w:val="00EE206F"/>
    <w:rsid w:val="00EE214F"/>
    <w:rsid w:val="00EE2199"/>
    <w:rsid w:val="00EE256A"/>
    <w:rsid w:val="00EE28D8"/>
    <w:rsid w:val="00EE292A"/>
    <w:rsid w:val="00EE299C"/>
    <w:rsid w:val="00EE2A93"/>
    <w:rsid w:val="00EE36CB"/>
    <w:rsid w:val="00EE382E"/>
    <w:rsid w:val="00EE3A64"/>
    <w:rsid w:val="00EE3B98"/>
    <w:rsid w:val="00EE3D45"/>
    <w:rsid w:val="00EE3E6F"/>
    <w:rsid w:val="00EE3EB0"/>
    <w:rsid w:val="00EE3F77"/>
    <w:rsid w:val="00EE4187"/>
    <w:rsid w:val="00EE4415"/>
    <w:rsid w:val="00EE45D5"/>
    <w:rsid w:val="00EE4F72"/>
    <w:rsid w:val="00EE514B"/>
    <w:rsid w:val="00EE5260"/>
    <w:rsid w:val="00EE5545"/>
    <w:rsid w:val="00EE55D7"/>
    <w:rsid w:val="00EE56D7"/>
    <w:rsid w:val="00EE5FD9"/>
    <w:rsid w:val="00EE6026"/>
    <w:rsid w:val="00EE63A5"/>
    <w:rsid w:val="00EE64AC"/>
    <w:rsid w:val="00EE66FC"/>
    <w:rsid w:val="00EE6960"/>
    <w:rsid w:val="00EE6D66"/>
    <w:rsid w:val="00EE734B"/>
    <w:rsid w:val="00EE750D"/>
    <w:rsid w:val="00EE75F1"/>
    <w:rsid w:val="00EE75F3"/>
    <w:rsid w:val="00EE7632"/>
    <w:rsid w:val="00EE76A9"/>
    <w:rsid w:val="00EE76F2"/>
    <w:rsid w:val="00EE7758"/>
    <w:rsid w:val="00EE77A6"/>
    <w:rsid w:val="00EE7C01"/>
    <w:rsid w:val="00EE7CBD"/>
    <w:rsid w:val="00EE7FA7"/>
    <w:rsid w:val="00EF0272"/>
    <w:rsid w:val="00EF03CC"/>
    <w:rsid w:val="00EF0695"/>
    <w:rsid w:val="00EF06EE"/>
    <w:rsid w:val="00EF0797"/>
    <w:rsid w:val="00EF07F2"/>
    <w:rsid w:val="00EF08E4"/>
    <w:rsid w:val="00EF0D2C"/>
    <w:rsid w:val="00EF10D2"/>
    <w:rsid w:val="00EF1DB4"/>
    <w:rsid w:val="00EF1F20"/>
    <w:rsid w:val="00EF1F2A"/>
    <w:rsid w:val="00EF1FA9"/>
    <w:rsid w:val="00EF209B"/>
    <w:rsid w:val="00EF21C3"/>
    <w:rsid w:val="00EF22C3"/>
    <w:rsid w:val="00EF2302"/>
    <w:rsid w:val="00EF2374"/>
    <w:rsid w:val="00EF2432"/>
    <w:rsid w:val="00EF247E"/>
    <w:rsid w:val="00EF24CF"/>
    <w:rsid w:val="00EF256C"/>
    <w:rsid w:val="00EF2680"/>
    <w:rsid w:val="00EF28C2"/>
    <w:rsid w:val="00EF2937"/>
    <w:rsid w:val="00EF2AB4"/>
    <w:rsid w:val="00EF2B3E"/>
    <w:rsid w:val="00EF3053"/>
    <w:rsid w:val="00EF33C5"/>
    <w:rsid w:val="00EF353B"/>
    <w:rsid w:val="00EF35BF"/>
    <w:rsid w:val="00EF36FF"/>
    <w:rsid w:val="00EF38F7"/>
    <w:rsid w:val="00EF4420"/>
    <w:rsid w:val="00EF46A9"/>
    <w:rsid w:val="00EF46C9"/>
    <w:rsid w:val="00EF4816"/>
    <w:rsid w:val="00EF4C3F"/>
    <w:rsid w:val="00EF509F"/>
    <w:rsid w:val="00EF537E"/>
    <w:rsid w:val="00EF55EC"/>
    <w:rsid w:val="00EF571F"/>
    <w:rsid w:val="00EF5813"/>
    <w:rsid w:val="00EF5B1D"/>
    <w:rsid w:val="00EF5C38"/>
    <w:rsid w:val="00EF5D53"/>
    <w:rsid w:val="00EF5EBC"/>
    <w:rsid w:val="00EF5EC7"/>
    <w:rsid w:val="00EF5ED3"/>
    <w:rsid w:val="00EF5EDE"/>
    <w:rsid w:val="00EF603B"/>
    <w:rsid w:val="00EF63D7"/>
    <w:rsid w:val="00EF6785"/>
    <w:rsid w:val="00EF67BC"/>
    <w:rsid w:val="00EF6948"/>
    <w:rsid w:val="00EF697C"/>
    <w:rsid w:val="00EF6F1D"/>
    <w:rsid w:val="00EF753C"/>
    <w:rsid w:val="00EF7560"/>
    <w:rsid w:val="00EF768D"/>
    <w:rsid w:val="00EF7960"/>
    <w:rsid w:val="00EF7B5C"/>
    <w:rsid w:val="00F00066"/>
    <w:rsid w:val="00F000D1"/>
    <w:rsid w:val="00F003E2"/>
    <w:rsid w:val="00F00651"/>
    <w:rsid w:val="00F00693"/>
    <w:rsid w:val="00F00843"/>
    <w:rsid w:val="00F00E90"/>
    <w:rsid w:val="00F01058"/>
    <w:rsid w:val="00F012B9"/>
    <w:rsid w:val="00F01508"/>
    <w:rsid w:val="00F015BC"/>
    <w:rsid w:val="00F01780"/>
    <w:rsid w:val="00F01B49"/>
    <w:rsid w:val="00F01BB7"/>
    <w:rsid w:val="00F01E22"/>
    <w:rsid w:val="00F01FA2"/>
    <w:rsid w:val="00F0211D"/>
    <w:rsid w:val="00F024BF"/>
    <w:rsid w:val="00F0260F"/>
    <w:rsid w:val="00F02973"/>
    <w:rsid w:val="00F02AC9"/>
    <w:rsid w:val="00F02B95"/>
    <w:rsid w:val="00F02B9B"/>
    <w:rsid w:val="00F031EC"/>
    <w:rsid w:val="00F0320D"/>
    <w:rsid w:val="00F0375C"/>
    <w:rsid w:val="00F03D86"/>
    <w:rsid w:val="00F03FC6"/>
    <w:rsid w:val="00F0424B"/>
    <w:rsid w:val="00F04575"/>
    <w:rsid w:val="00F04674"/>
    <w:rsid w:val="00F046A3"/>
    <w:rsid w:val="00F047B8"/>
    <w:rsid w:val="00F04B9E"/>
    <w:rsid w:val="00F04DD8"/>
    <w:rsid w:val="00F04E21"/>
    <w:rsid w:val="00F0547D"/>
    <w:rsid w:val="00F054F7"/>
    <w:rsid w:val="00F058AB"/>
    <w:rsid w:val="00F058F3"/>
    <w:rsid w:val="00F0592D"/>
    <w:rsid w:val="00F05A36"/>
    <w:rsid w:val="00F05ACF"/>
    <w:rsid w:val="00F05BFB"/>
    <w:rsid w:val="00F05D39"/>
    <w:rsid w:val="00F05FAC"/>
    <w:rsid w:val="00F065E3"/>
    <w:rsid w:val="00F0675C"/>
    <w:rsid w:val="00F0694C"/>
    <w:rsid w:val="00F06A75"/>
    <w:rsid w:val="00F06D9F"/>
    <w:rsid w:val="00F073A5"/>
    <w:rsid w:val="00F076A3"/>
    <w:rsid w:val="00F07742"/>
    <w:rsid w:val="00F077C4"/>
    <w:rsid w:val="00F07BA3"/>
    <w:rsid w:val="00F07D59"/>
    <w:rsid w:val="00F07EAD"/>
    <w:rsid w:val="00F1014B"/>
    <w:rsid w:val="00F10308"/>
    <w:rsid w:val="00F1070A"/>
    <w:rsid w:val="00F1071E"/>
    <w:rsid w:val="00F10897"/>
    <w:rsid w:val="00F10977"/>
    <w:rsid w:val="00F10A74"/>
    <w:rsid w:val="00F10ACB"/>
    <w:rsid w:val="00F10DC6"/>
    <w:rsid w:val="00F10E6F"/>
    <w:rsid w:val="00F111D1"/>
    <w:rsid w:val="00F116C2"/>
    <w:rsid w:val="00F11727"/>
    <w:rsid w:val="00F1179D"/>
    <w:rsid w:val="00F119A6"/>
    <w:rsid w:val="00F11B65"/>
    <w:rsid w:val="00F11C4D"/>
    <w:rsid w:val="00F11CCF"/>
    <w:rsid w:val="00F11E5C"/>
    <w:rsid w:val="00F11E7D"/>
    <w:rsid w:val="00F122B7"/>
    <w:rsid w:val="00F12A53"/>
    <w:rsid w:val="00F12DDB"/>
    <w:rsid w:val="00F12E14"/>
    <w:rsid w:val="00F13432"/>
    <w:rsid w:val="00F134E2"/>
    <w:rsid w:val="00F135D0"/>
    <w:rsid w:val="00F1380A"/>
    <w:rsid w:val="00F13D2B"/>
    <w:rsid w:val="00F13DDD"/>
    <w:rsid w:val="00F140D7"/>
    <w:rsid w:val="00F14148"/>
    <w:rsid w:val="00F14344"/>
    <w:rsid w:val="00F143B2"/>
    <w:rsid w:val="00F14A18"/>
    <w:rsid w:val="00F15056"/>
    <w:rsid w:val="00F15074"/>
    <w:rsid w:val="00F150C2"/>
    <w:rsid w:val="00F15776"/>
    <w:rsid w:val="00F159F2"/>
    <w:rsid w:val="00F15A77"/>
    <w:rsid w:val="00F15AF6"/>
    <w:rsid w:val="00F15B4C"/>
    <w:rsid w:val="00F15F40"/>
    <w:rsid w:val="00F16204"/>
    <w:rsid w:val="00F16329"/>
    <w:rsid w:val="00F16384"/>
    <w:rsid w:val="00F16390"/>
    <w:rsid w:val="00F16464"/>
    <w:rsid w:val="00F164AB"/>
    <w:rsid w:val="00F16DEA"/>
    <w:rsid w:val="00F16F2F"/>
    <w:rsid w:val="00F1758A"/>
    <w:rsid w:val="00F17735"/>
    <w:rsid w:val="00F1796F"/>
    <w:rsid w:val="00F200A7"/>
    <w:rsid w:val="00F20734"/>
    <w:rsid w:val="00F20978"/>
    <w:rsid w:val="00F20A72"/>
    <w:rsid w:val="00F20E3A"/>
    <w:rsid w:val="00F20E67"/>
    <w:rsid w:val="00F2126B"/>
    <w:rsid w:val="00F212C3"/>
    <w:rsid w:val="00F212EB"/>
    <w:rsid w:val="00F21671"/>
    <w:rsid w:val="00F2185B"/>
    <w:rsid w:val="00F21B73"/>
    <w:rsid w:val="00F21CD6"/>
    <w:rsid w:val="00F2208E"/>
    <w:rsid w:val="00F2212D"/>
    <w:rsid w:val="00F2257B"/>
    <w:rsid w:val="00F22607"/>
    <w:rsid w:val="00F22AA4"/>
    <w:rsid w:val="00F22D56"/>
    <w:rsid w:val="00F22F7F"/>
    <w:rsid w:val="00F2302E"/>
    <w:rsid w:val="00F235A4"/>
    <w:rsid w:val="00F235CF"/>
    <w:rsid w:val="00F235F0"/>
    <w:rsid w:val="00F2368B"/>
    <w:rsid w:val="00F236B6"/>
    <w:rsid w:val="00F237EB"/>
    <w:rsid w:val="00F23D6D"/>
    <w:rsid w:val="00F23E7E"/>
    <w:rsid w:val="00F23F57"/>
    <w:rsid w:val="00F24022"/>
    <w:rsid w:val="00F241E8"/>
    <w:rsid w:val="00F24364"/>
    <w:rsid w:val="00F243CB"/>
    <w:rsid w:val="00F244F8"/>
    <w:rsid w:val="00F2464C"/>
    <w:rsid w:val="00F24747"/>
    <w:rsid w:val="00F249A3"/>
    <w:rsid w:val="00F24BCE"/>
    <w:rsid w:val="00F24CD3"/>
    <w:rsid w:val="00F24CDB"/>
    <w:rsid w:val="00F24DDE"/>
    <w:rsid w:val="00F250D9"/>
    <w:rsid w:val="00F250F9"/>
    <w:rsid w:val="00F251B6"/>
    <w:rsid w:val="00F253BF"/>
    <w:rsid w:val="00F257F2"/>
    <w:rsid w:val="00F2599C"/>
    <w:rsid w:val="00F25A18"/>
    <w:rsid w:val="00F25A39"/>
    <w:rsid w:val="00F25ABE"/>
    <w:rsid w:val="00F25C03"/>
    <w:rsid w:val="00F25D4F"/>
    <w:rsid w:val="00F25DBC"/>
    <w:rsid w:val="00F25F13"/>
    <w:rsid w:val="00F261C6"/>
    <w:rsid w:val="00F261D5"/>
    <w:rsid w:val="00F26423"/>
    <w:rsid w:val="00F268CB"/>
    <w:rsid w:val="00F2691E"/>
    <w:rsid w:val="00F269C3"/>
    <w:rsid w:val="00F26D95"/>
    <w:rsid w:val="00F27066"/>
    <w:rsid w:val="00F2727B"/>
    <w:rsid w:val="00F272B5"/>
    <w:rsid w:val="00F27310"/>
    <w:rsid w:val="00F27384"/>
    <w:rsid w:val="00F2799C"/>
    <w:rsid w:val="00F27A68"/>
    <w:rsid w:val="00F27D4F"/>
    <w:rsid w:val="00F27D6A"/>
    <w:rsid w:val="00F301F5"/>
    <w:rsid w:val="00F3020A"/>
    <w:rsid w:val="00F3037D"/>
    <w:rsid w:val="00F306C2"/>
    <w:rsid w:val="00F307E0"/>
    <w:rsid w:val="00F3087D"/>
    <w:rsid w:val="00F30FEF"/>
    <w:rsid w:val="00F310FC"/>
    <w:rsid w:val="00F312A4"/>
    <w:rsid w:val="00F3156C"/>
    <w:rsid w:val="00F3177A"/>
    <w:rsid w:val="00F3186F"/>
    <w:rsid w:val="00F31BBF"/>
    <w:rsid w:val="00F31C7E"/>
    <w:rsid w:val="00F31F78"/>
    <w:rsid w:val="00F32037"/>
    <w:rsid w:val="00F3208D"/>
    <w:rsid w:val="00F32283"/>
    <w:rsid w:val="00F322E5"/>
    <w:rsid w:val="00F3237E"/>
    <w:rsid w:val="00F32569"/>
    <w:rsid w:val="00F3273F"/>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843"/>
    <w:rsid w:val="00F3485B"/>
    <w:rsid w:val="00F348A8"/>
    <w:rsid w:val="00F34952"/>
    <w:rsid w:val="00F34DA9"/>
    <w:rsid w:val="00F34E7E"/>
    <w:rsid w:val="00F34F81"/>
    <w:rsid w:val="00F35907"/>
    <w:rsid w:val="00F35CB4"/>
    <w:rsid w:val="00F36137"/>
    <w:rsid w:val="00F36965"/>
    <w:rsid w:val="00F36BCE"/>
    <w:rsid w:val="00F36D57"/>
    <w:rsid w:val="00F37207"/>
    <w:rsid w:val="00F3725B"/>
    <w:rsid w:val="00F373FB"/>
    <w:rsid w:val="00F37460"/>
    <w:rsid w:val="00F3762A"/>
    <w:rsid w:val="00F37666"/>
    <w:rsid w:val="00F37797"/>
    <w:rsid w:val="00F37952"/>
    <w:rsid w:val="00F37E47"/>
    <w:rsid w:val="00F37E5B"/>
    <w:rsid w:val="00F37F1B"/>
    <w:rsid w:val="00F400F7"/>
    <w:rsid w:val="00F402F8"/>
    <w:rsid w:val="00F40589"/>
    <w:rsid w:val="00F405E1"/>
    <w:rsid w:val="00F40677"/>
    <w:rsid w:val="00F406D7"/>
    <w:rsid w:val="00F4077F"/>
    <w:rsid w:val="00F40AB1"/>
    <w:rsid w:val="00F40AF0"/>
    <w:rsid w:val="00F40BBC"/>
    <w:rsid w:val="00F40E25"/>
    <w:rsid w:val="00F40F05"/>
    <w:rsid w:val="00F41021"/>
    <w:rsid w:val="00F41182"/>
    <w:rsid w:val="00F411A8"/>
    <w:rsid w:val="00F41236"/>
    <w:rsid w:val="00F413DD"/>
    <w:rsid w:val="00F4155D"/>
    <w:rsid w:val="00F41715"/>
    <w:rsid w:val="00F41B78"/>
    <w:rsid w:val="00F41FA9"/>
    <w:rsid w:val="00F42403"/>
    <w:rsid w:val="00F42618"/>
    <w:rsid w:val="00F42661"/>
    <w:rsid w:val="00F42711"/>
    <w:rsid w:val="00F4287D"/>
    <w:rsid w:val="00F42ABC"/>
    <w:rsid w:val="00F42D01"/>
    <w:rsid w:val="00F435DF"/>
    <w:rsid w:val="00F43A1C"/>
    <w:rsid w:val="00F43A6F"/>
    <w:rsid w:val="00F43D42"/>
    <w:rsid w:val="00F43EB8"/>
    <w:rsid w:val="00F43EFC"/>
    <w:rsid w:val="00F44082"/>
    <w:rsid w:val="00F445ED"/>
    <w:rsid w:val="00F447B5"/>
    <w:rsid w:val="00F44878"/>
    <w:rsid w:val="00F448C0"/>
    <w:rsid w:val="00F44BB2"/>
    <w:rsid w:val="00F44D37"/>
    <w:rsid w:val="00F44F4D"/>
    <w:rsid w:val="00F44F84"/>
    <w:rsid w:val="00F4520E"/>
    <w:rsid w:val="00F45223"/>
    <w:rsid w:val="00F4532A"/>
    <w:rsid w:val="00F45409"/>
    <w:rsid w:val="00F45807"/>
    <w:rsid w:val="00F46096"/>
    <w:rsid w:val="00F460A6"/>
    <w:rsid w:val="00F46656"/>
    <w:rsid w:val="00F4682D"/>
    <w:rsid w:val="00F46A8B"/>
    <w:rsid w:val="00F46B74"/>
    <w:rsid w:val="00F46C23"/>
    <w:rsid w:val="00F46DBC"/>
    <w:rsid w:val="00F47079"/>
    <w:rsid w:val="00F4715E"/>
    <w:rsid w:val="00F4739D"/>
    <w:rsid w:val="00F473B6"/>
    <w:rsid w:val="00F47AB7"/>
    <w:rsid w:val="00F47B90"/>
    <w:rsid w:val="00F47BD4"/>
    <w:rsid w:val="00F47D1C"/>
    <w:rsid w:val="00F47D65"/>
    <w:rsid w:val="00F47D8A"/>
    <w:rsid w:val="00F50054"/>
    <w:rsid w:val="00F5012D"/>
    <w:rsid w:val="00F505B3"/>
    <w:rsid w:val="00F509F5"/>
    <w:rsid w:val="00F50A7B"/>
    <w:rsid w:val="00F50E5F"/>
    <w:rsid w:val="00F50FF6"/>
    <w:rsid w:val="00F51187"/>
    <w:rsid w:val="00F513A2"/>
    <w:rsid w:val="00F5149D"/>
    <w:rsid w:val="00F515EB"/>
    <w:rsid w:val="00F518EA"/>
    <w:rsid w:val="00F51B87"/>
    <w:rsid w:val="00F51C5F"/>
    <w:rsid w:val="00F51DB8"/>
    <w:rsid w:val="00F51E29"/>
    <w:rsid w:val="00F51F18"/>
    <w:rsid w:val="00F51F40"/>
    <w:rsid w:val="00F523C2"/>
    <w:rsid w:val="00F52780"/>
    <w:rsid w:val="00F528C9"/>
    <w:rsid w:val="00F52906"/>
    <w:rsid w:val="00F52954"/>
    <w:rsid w:val="00F52A98"/>
    <w:rsid w:val="00F52C16"/>
    <w:rsid w:val="00F52CCA"/>
    <w:rsid w:val="00F52D99"/>
    <w:rsid w:val="00F53243"/>
    <w:rsid w:val="00F532E8"/>
    <w:rsid w:val="00F53755"/>
    <w:rsid w:val="00F53936"/>
    <w:rsid w:val="00F53C04"/>
    <w:rsid w:val="00F53DCF"/>
    <w:rsid w:val="00F53F14"/>
    <w:rsid w:val="00F53F60"/>
    <w:rsid w:val="00F5439E"/>
    <w:rsid w:val="00F545F8"/>
    <w:rsid w:val="00F54A4F"/>
    <w:rsid w:val="00F54DBC"/>
    <w:rsid w:val="00F54E59"/>
    <w:rsid w:val="00F550AA"/>
    <w:rsid w:val="00F551DF"/>
    <w:rsid w:val="00F555AE"/>
    <w:rsid w:val="00F5563F"/>
    <w:rsid w:val="00F559D9"/>
    <w:rsid w:val="00F55A8D"/>
    <w:rsid w:val="00F55B9D"/>
    <w:rsid w:val="00F55D00"/>
    <w:rsid w:val="00F55D88"/>
    <w:rsid w:val="00F55ECD"/>
    <w:rsid w:val="00F56202"/>
    <w:rsid w:val="00F56282"/>
    <w:rsid w:val="00F564B8"/>
    <w:rsid w:val="00F564F6"/>
    <w:rsid w:val="00F56643"/>
    <w:rsid w:val="00F566DD"/>
    <w:rsid w:val="00F568ED"/>
    <w:rsid w:val="00F56CC8"/>
    <w:rsid w:val="00F56DAA"/>
    <w:rsid w:val="00F570E1"/>
    <w:rsid w:val="00F57323"/>
    <w:rsid w:val="00F5737D"/>
    <w:rsid w:val="00F57571"/>
    <w:rsid w:val="00F57713"/>
    <w:rsid w:val="00F57866"/>
    <w:rsid w:val="00F57BBF"/>
    <w:rsid w:val="00F57F34"/>
    <w:rsid w:val="00F6060C"/>
    <w:rsid w:val="00F606D9"/>
    <w:rsid w:val="00F607E9"/>
    <w:rsid w:val="00F60C69"/>
    <w:rsid w:val="00F611C6"/>
    <w:rsid w:val="00F61350"/>
    <w:rsid w:val="00F61DC1"/>
    <w:rsid w:val="00F61E14"/>
    <w:rsid w:val="00F62046"/>
    <w:rsid w:val="00F621DF"/>
    <w:rsid w:val="00F62365"/>
    <w:rsid w:val="00F6236C"/>
    <w:rsid w:val="00F627E7"/>
    <w:rsid w:val="00F631FC"/>
    <w:rsid w:val="00F63339"/>
    <w:rsid w:val="00F6362C"/>
    <w:rsid w:val="00F636AF"/>
    <w:rsid w:val="00F63718"/>
    <w:rsid w:val="00F638B4"/>
    <w:rsid w:val="00F63C8E"/>
    <w:rsid w:val="00F63F6C"/>
    <w:rsid w:val="00F63F6F"/>
    <w:rsid w:val="00F641F1"/>
    <w:rsid w:val="00F64271"/>
    <w:rsid w:val="00F6462C"/>
    <w:rsid w:val="00F646E9"/>
    <w:rsid w:val="00F64843"/>
    <w:rsid w:val="00F649C6"/>
    <w:rsid w:val="00F649CD"/>
    <w:rsid w:val="00F64AA3"/>
    <w:rsid w:val="00F64D06"/>
    <w:rsid w:val="00F64D90"/>
    <w:rsid w:val="00F64DA1"/>
    <w:rsid w:val="00F64EB4"/>
    <w:rsid w:val="00F64EC9"/>
    <w:rsid w:val="00F64F04"/>
    <w:rsid w:val="00F6506F"/>
    <w:rsid w:val="00F653E3"/>
    <w:rsid w:val="00F65766"/>
    <w:rsid w:val="00F65BF8"/>
    <w:rsid w:val="00F65C91"/>
    <w:rsid w:val="00F65CAF"/>
    <w:rsid w:val="00F65E78"/>
    <w:rsid w:val="00F65F34"/>
    <w:rsid w:val="00F65FCF"/>
    <w:rsid w:val="00F66088"/>
    <w:rsid w:val="00F66180"/>
    <w:rsid w:val="00F66486"/>
    <w:rsid w:val="00F66A32"/>
    <w:rsid w:val="00F66C29"/>
    <w:rsid w:val="00F66D03"/>
    <w:rsid w:val="00F66E59"/>
    <w:rsid w:val="00F66EBA"/>
    <w:rsid w:val="00F66FD1"/>
    <w:rsid w:val="00F67007"/>
    <w:rsid w:val="00F6713A"/>
    <w:rsid w:val="00F672A6"/>
    <w:rsid w:val="00F67322"/>
    <w:rsid w:val="00F6747B"/>
    <w:rsid w:val="00F6753B"/>
    <w:rsid w:val="00F67B7E"/>
    <w:rsid w:val="00F7016A"/>
    <w:rsid w:val="00F701DC"/>
    <w:rsid w:val="00F701F7"/>
    <w:rsid w:val="00F70259"/>
    <w:rsid w:val="00F7029F"/>
    <w:rsid w:val="00F7032C"/>
    <w:rsid w:val="00F70718"/>
    <w:rsid w:val="00F70810"/>
    <w:rsid w:val="00F70992"/>
    <w:rsid w:val="00F70A74"/>
    <w:rsid w:val="00F710E7"/>
    <w:rsid w:val="00F71233"/>
    <w:rsid w:val="00F713CC"/>
    <w:rsid w:val="00F71706"/>
    <w:rsid w:val="00F71ADD"/>
    <w:rsid w:val="00F71D6A"/>
    <w:rsid w:val="00F71E1C"/>
    <w:rsid w:val="00F722C9"/>
    <w:rsid w:val="00F727A0"/>
    <w:rsid w:val="00F72A7A"/>
    <w:rsid w:val="00F7303D"/>
    <w:rsid w:val="00F7315D"/>
    <w:rsid w:val="00F73549"/>
    <w:rsid w:val="00F7363D"/>
    <w:rsid w:val="00F737A3"/>
    <w:rsid w:val="00F73A1C"/>
    <w:rsid w:val="00F73BE9"/>
    <w:rsid w:val="00F741FC"/>
    <w:rsid w:val="00F7458A"/>
    <w:rsid w:val="00F74AC9"/>
    <w:rsid w:val="00F74DBC"/>
    <w:rsid w:val="00F74DD2"/>
    <w:rsid w:val="00F75065"/>
    <w:rsid w:val="00F7524D"/>
    <w:rsid w:val="00F753AB"/>
    <w:rsid w:val="00F753E1"/>
    <w:rsid w:val="00F75625"/>
    <w:rsid w:val="00F756D5"/>
    <w:rsid w:val="00F75743"/>
    <w:rsid w:val="00F757E5"/>
    <w:rsid w:val="00F75954"/>
    <w:rsid w:val="00F75985"/>
    <w:rsid w:val="00F75C45"/>
    <w:rsid w:val="00F75D10"/>
    <w:rsid w:val="00F75D62"/>
    <w:rsid w:val="00F75D89"/>
    <w:rsid w:val="00F75E6F"/>
    <w:rsid w:val="00F76206"/>
    <w:rsid w:val="00F76303"/>
    <w:rsid w:val="00F7652A"/>
    <w:rsid w:val="00F76700"/>
    <w:rsid w:val="00F76A56"/>
    <w:rsid w:val="00F76BC7"/>
    <w:rsid w:val="00F76CD4"/>
    <w:rsid w:val="00F76D12"/>
    <w:rsid w:val="00F76D3F"/>
    <w:rsid w:val="00F76D5C"/>
    <w:rsid w:val="00F76E77"/>
    <w:rsid w:val="00F771C9"/>
    <w:rsid w:val="00F772C0"/>
    <w:rsid w:val="00F77646"/>
    <w:rsid w:val="00F776D4"/>
    <w:rsid w:val="00F77C08"/>
    <w:rsid w:val="00F77CD6"/>
    <w:rsid w:val="00F77DA2"/>
    <w:rsid w:val="00F77EE4"/>
    <w:rsid w:val="00F77F68"/>
    <w:rsid w:val="00F80201"/>
    <w:rsid w:val="00F8021F"/>
    <w:rsid w:val="00F8036F"/>
    <w:rsid w:val="00F804F1"/>
    <w:rsid w:val="00F805B0"/>
    <w:rsid w:val="00F8072C"/>
    <w:rsid w:val="00F807BD"/>
    <w:rsid w:val="00F809C3"/>
    <w:rsid w:val="00F80B22"/>
    <w:rsid w:val="00F80EC4"/>
    <w:rsid w:val="00F80F00"/>
    <w:rsid w:val="00F80F03"/>
    <w:rsid w:val="00F8103B"/>
    <w:rsid w:val="00F8117A"/>
    <w:rsid w:val="00F81251"/>
    <w:rsid w:val="00F816DE"/>
    <w:rsid w:val="00F81B9B"/>
    <w:rsid w:val="00F81E32"/>
    <w:rsid w:val="00F81F37"/>
    <w:rsid w:val="00F82307"/>
    <w:rsid w:val="00F823A7"/>
    <w:rsid w:val="00F828FD"/>
    <w:rsid w:val="00F82B7D"/>
    <w:rsid w:val="00F82CB2"/>
    <w:rsid w:val="00F82D95"/>
    <w:rsid w:val="00F82FCC"/>
    <w:rsid w:val="00F82FD7"/>
    <w:rsid w:val="00F8310E"/>
    <w:rsid w:val="00F83173"/>
    <w:rsid w:val="00F83322"/>
    <w:rsid w:val="00F8332E"/>
    <w:rsid w:val="00F83370"/>
    <w:rsid w:val="00F833B3"/>
    <w:rsid w:val="00F834D6"/>
    <w:rsid w:val="00F8353A"/>
    <w:rsid w:val="00F835C2"/>
    <w:rsid w:val="00F836C8"/>
    <w:rsid w:val="00F83771"/>
    <w:rsid w:val="00F83880"/>
    <w:rsid w:val="00F838C8"/>
    <w:rsid w:val="00F839F8"/>
    <w:rsid w:val="00F83F0F"/>
    <w:rsid w:val="00F83F72"/>
    <w:rsid w:val="00F84221"/>
    <w:rsid w:val="00F8449B"/>
    <w:rsid w:val="00F84657"/>
    <w:rsid w:val="00F84B24"/>
    <w:rsid w:val="00F84DC0"/>
    <w:rsid w:val="00F84DD2"/>
    <w:rsid w:val="00F84DE5"/>
    <w:rsid w:val="00F84E06"/>
    <w:rsid w:val="00F84E62"/>
    <w:rsid w:val="00F852EC"/>
    <w:rsid w:val="00F852FC"/>
    <w:rsid w:val="00F85372"/>
    <w:rsid w:val="00F85931"/>
    <w:rsid w:val="00F85B9E"/>
    <w:rsid w:val="00F85BBD"/>
    <w:rsid w:val="00F85EE6"/>
    <w:rsid w:val="00F86569"/>
    <w:rsid w:val="00F8659F"/>
    <w:rsid w:val="00F865B3"/>
    <w:rsid w:val="00F8675F"/>
    <w:rsid w:val="00F867DB"/>
    <w:rsid w:val="00F86A73"/>
    <w:rsid w:val="00F86BF0"/>
    <w:rsid w:val="00F86FE2"/>
    <w:rsid w:val="00F876BE"/>
    <w:rsid w:val="00F87CCA"/>
    <w:rsid w:val="00F87E42"/>
    <w:rsid w:val="00F87F05"/>
    <w:rsid w:val="00F87F19"/>
    <w:rsid w:val="00F87FDD"/>
    <w:rsid w:val="00F9018A"/>
    <w:rsid w:val="00F90285"/>
    <w:rsid w:val="00F902F5"/>
    <w:rsid w:val="00F90877"/>
    <w:rsid w:val="00F908B1"/>
    <w:rsid w:val="00F909DE"/>
    <w:rsid w:val="00F909F1"/>
    <w:rsid w:val="00F90B1F"/>
    <w:rsid w:val="00F90BAD"/>
    <w:rsid w:val="00F90C9B"/>
    <w:rsid w:val="00F90FBD"/>
    <w:rsid w:val="00F9101A"/>
    <w:rsid w:val="00F914BA"/>
    <w:rsid w:val="00F91866"/>
    <w:rsid w:val="00F91A67"/>
    <w:rsid w:val="00F92234"/>
    <w:rsid w:val="00F92376"/>
    <w:rsid w:val="00F92524"/>
    <w:rsid w:val="00F925B5"/>
    <w:rsid w:val="00F925BA"/>
    <w:rsid w:val="00F92808"/>
    <w:rsid w:val="00F92867"/>
    <w:rsid w:val="00F93552"/>
    <w:rsid w:val="00F939F1"/>
    <w:rsid w:val="00F93BE5"/>
    <w:rsid w:val="00F93DFE"/>
    <w:rsid w:val="00F93F81"/>
    <w:rsid w:val="00F93FB3"/>
    <w:rsid w:val="00F94182"/>
    <w:rsid w:val="00F9427E"/>
    <w:rsid w:val="00F94694"/>
    <w:rsid w:val="00F946DB"/>
    <w:rsid w:val="00F946E3"/>
    <w:rsid w:val="00F94A33"/>
    <w:rsid w:val="00F94CF3"/>
    <w:rsid w:val="00F95401"/>
    <w:rsid w:val="00F95446"/>
    <w:rsid w:val="00F9566A"/>
    <w:rsid w:val="00F9566C"/>
    <w:rsid w:val="00F960EA"/>
    <w:rsid w:val="00F964AC"/>
    <w:rsid w:val="00F967C1"/>
    <w:rsid w:val="00F9687B"/>
    <w:rsid w:val="00F96B80"/>
    <w:rsid w:val="00F96BDD"/>
    <w:rsid w:val="00F96F1F"/>
    <w:rsid w:val="00F97193"/>
    <w:rsid w:val="00F973F6"/>
    <w:rsid w:val="00F97447"/>
    <w:rsid w:val="00F974DC"/>
    <w:rsid w:val="00F97947"/>
    <w:rsid w:val="00F97B65"/>
    <w:rsid w:val="00F97D6E"/>
    <w:rsid w:val="00F97E0C"/>
    <w:rsid w:val="00F97F38"/>
    <w:rsid w:val="00FA0263"/>
    <w:rsid w:val="00FA055C"/>
    <w:rsid w:val="00FA05A6"/>
    <w:rsid w:val="00FA0707"/>
    <w:rsid w:val="00FA08EF"/>
    <w:rsid w:val="00FA0A17"/>
    <w:rsid w:val="00FA0D4B"/>
    <w:rsid w:val="00FA126D"/>
    <w:rsid w:val="00FA13D2"/>
    <w:rsid w:val="00FA1795"/>
    <w:rsid w:val="00FA1AF8"/>
    <w:rsid w:val="00FA1B17"/>
    <w:rsid w:val="00FA1BCE"/>
    <w:rsid w:val="00FA1FE4"/>
    <w:rsid w:val="00FA2389"/>
    <w:rsid w:val="00FA25F0"/>
    <w:rsid w:val="00FA2622"/>
    <w:rsid w:val="00FA277E"/>
    <w:rsid w:val="00FA2A47"/>
    <w:rsid w:val="00FA2AD7"/>
    <w:rsid w:val="00FA2C4E"/>
    <w:rsid w:val="00FA2C85"/>
    <w:rsid w:val="00FA2D6E"/>
    <w:rsid w:val="00FA306B"/>
    <w:rsid w:val="00FA310B"/>
    <w:rsid w:val="00FA3256"/>
    <w:rsid w:val="00FA37F5"/>
    <w:rsid w:val="00FA38F6"/>
    <w:rsid w:val="00FA39EE"/>
    <w:rsid w:val="00FA3AAB"/>
    <w:rsid w:val="00FA3BCA"/>
    <w:rsid w:val="00FA4219"/>
    <w:rsid w:val="00FA438D"/>
    <w:rsid w:val="00FA454E"/>
    <w:rsid w:val="00FA4655"/>
    <w:rsid w:val="00FA4A69"/>
    <w:rsid w:val="00FA4DC5"/>
    <w:rsid w:val="00FA4EC6"/>
    <w:rsid w:val="00FA4FD8"/>
    <w:rsid w:val="00FA5004"/>
    <w:rsid w:val="00FA5989"/>
    <w:rsid w:val="00FA5D61"/>
    <w:rsid w:val="00FA5E34"/>
    <w:rsid w:val="00FA5F12"/>
    <w:rsid w:val="00FA5FC2"/>
    <w:rsid w:val="00FA60D0"/>
    <w:rsid w:val="00FA6298"/>
    <w:rsid w:val="00FA64A7"/>
    <w:rsid w:val="00FA65A4"/>
    <w:rsid w:val="00FA65CB"/>
    <w:rsid w:val="00FA65F4"/>
    <w:rsid w:val="00FA6C36"/>
    <w:rsid w:val="00FA6CCD"/>
    <w:rsid w:val="00FA6D94"/>
    <w:rsid w:val="00FA6E68"/>
    <w:rsid w:val="00FA6E7F"/>
    <w:rsid w:val="00FA7114"/>
    <w:rsid w:val="00FA71DD"/>
    <w:rsid w:val="00FA75CB"/>
    <w:rsid w:val="00FA77A6"/>
    <w:rsid w:val="00FA78E1"/>
    <w:rsid w:val="00FA7C5C"/>
    <w:rsid w:val="00FA7D20"/>
    <w:rsid w:val="00FA7F7C"/>
    <w:rsid w:val="00FB0279"/>
    <w:rsid w:val="00FB05C2"/>
    <w:rsid w:val="00FB07B8"/>
    <w:rsid w:val="00FB0D44"/>
    <w:rsid w:val="00FB0E57"/>
    <w:rsid w:val="00FB0F6F"/>
    <w:rsid w:val="00FB139B"/>
    <w:rsid w:val="00FB156A"/>
    <w:rsid w:val="00FB17D2"/>
    <w:rsid w:val="00FB1910"/>
    <w:rsid w:val="00FB1C21"/>
    <w:rsid w:val="00FB1FF1"/>
    <w:rsid w:val="00FB21B3"/>
    <w:rsid w:val="00FB2379"/>
    <w:rsid w:val="00FB240E"/>
    <w:rsid w:val="00FB24BE"/>
    <w:rsid w:val="00FB25B1"/>
    <w:rsid w:val="00FB271D"/>
    <w:rsid w:val="00FB2876"/>
    <w:rsid w:val="00FB2985"/>
    <w:rsid w:val="00FB2A85"/>
    <w:rsid w:val="00FB2B01"/>
    <w:rsid w:val="00FB2B94"/>
    <w:rsid w:val="00FB2D33"/>
    <w:rsid w:val="00FB2D67"/>
    <w:rsid w:val="00FB3143"/>
    <w:rsid w:val="00FB3208"/>
    <w:rsid w:val="00FB3277"/>
    <w:rsid w:val="00FB32E0"/>
    <w:rsid w:val="00FB341F"/>
    <w:rsid w:val="00FB3588"/>
    <w:rsid w:val="00FB36C4"/>
    <w:rsid w:val="00FB372F"/>
    <w:rsid w:val="00FB3734"/>
    <w:rsid w:val="00FB380D"/>
    <w:rsid w:val="00FB39BE"/>
    <w:rsid w:val="00FB3CDE"/>
    <w:rsid w:val="00FB3D89"/>
    <w:rsid w:val="00FB3E02"/>
    <w:rsid w:val="00FB4559"/>
    <w:rsid w:val="00FB4754"/>
    <w:rsid w:val="00FB47E7"/>
    <w:rsid w:val="00FB4C14"/>
    <w:rsid w:val="00FB4D6F"/>
    <w:rsid w:val="00FB4DA2"/>
    <w:rsid w:val="00FB4EB3"/>
    <w:rsid w:val="00FB4F14"/>
    <w:rsid w:val="00FB4F61"/>
    <w:rsid w:val="00FB5161"/>
    <w:rsid w:val="00FB5171"/>
    <w:rsid w:val="00FB526B"/>
    <w:rsid w:val="00FB5733"/>
    <w:rsid w:val="00FB58FD"/>
    <w:rsid w:val="00FB592D"/>
    <w:rsid w:val="00FB5B20"/>
    <w:rsid w:val="00FB5B2F"/>
    <w:rsid w:val="00FB5CAA"/>
    <w:rsid w:val="00FB617E"/>
    <w:rsid w:val="00FB646D"/>
    <w:rsid w:val="00FB690E"/>
    <w:rsid w:val="00FB692D"/>
    <w:rsid w:val="00FB71F1"/>
    <w:rsid w:val="00FB73A9"/>
    <w:rsid w:val="00FB74DA"/>
    <w:rsid w:val="00FB78BA"/>
    <w:rsid w:val="00FB797B"/>
    <w:rsid w:val="00FB7E91"/>
    <w:rsid w:val="00FB7F4A"/>
    <w:rsid w:val="00FB7F59"/>
    <w:rsid w:val="00FB7FB8"/>
    <w:rsid w:val="00FC02F0"/>
    <w:rsid w:val="00FC0492"/>
    <w:rsid w:val="00FC0837"/>
    <w:rsid w:val="00FC0913"/>
    <w:rsid w:val="00FC0E00"/>
    <w:rsid w:val="00FC0F15"/>
    <w:rsid w:val="00FC0FEC"/>
    <w:rsid w:val="00FC11CC"/>
    <w:rsid w:val="00FC14FE"/>
    <w:rsid w:val="00FC1855"/>
    <w:rsid w:val="00FC188A"/>
    <w:rsid w:val="00FC193D"/>
    <w:rsid w:val="00FC1DBF"/>
    <w:rsid w:val="00FC1DF8"/>
    <w:rsid w:val="00FC1EC7"/>
    <w:rsid w:val="00FC1FF2"/>
    <w:rsid w:val="00FC207C"/>
    <w:rsid w:val="00FC20BC"/>
    <w:rsid w:val="00FC2194"/>
    <w:rsid w:val="00FC22A4"/>
    <w:rsid w:val="00FC24C5"/>
    <w:rsid w:val="00FC24CF"/>
    <w:rsid w:val="00FC25C6"/>
    <w:rsid w:val="00FC27DC"/>
    <w:rsid w:val="00FC27E9"/>
    <w:rsid w:val="00FC2C27"/>
    <w:rsid w:val="00FC331A"/>
    <w:rsid w:val="00FC376B"/>
    <w:rsid w:val="00FC38AE"/>
    <w:rsid w:val="00FC3967"/>
    <w:rsid w:val="00FC3978"/>
    <w:rsid w:val="00FC3AEE"/>
    <w:rsid w:val="00FC3B23"/>
    <w:rsid w:val="00FC3B87"/>
    <w:rsid w:val="00FC3B89"/>
    <w:rsid w:val="00FC3C90"/>
    <w:rsid w:val="00FC4252"/>
    <w:rsid w:val="00FC47F7"/>
    <w:rsid w:val="00FC4962"/>
    <w:rsid w:val="00FC4A21"/>
    <w:rsid w:val="00FC4DD0"/>
    <w:rsid w:val="00FC4E3F"/>
    <w:rsid w:val="00FC5089"/>
    <w:rsid w:val="00FC5222"/>
    <w:rsid w:val="00FC535A"/>
    <w:rsid w:val="00FC574A"/>
    <w:rsid w:val="00FC59BC"/>
    <w:rsid w:val="00FC5B7A"/>
    <w:rsid w:val="00FC5D88"/>
    <w:rsid w:val="00FC6106"/>
    <w:rsid w:val="00FC61DF"/>
    <w:rsid w:val="00FC66AB"/>
    <w:rsid w:val="00FC6882"/>
    <w:rsid w:val="00FC6EF2"/>
    <w:rsid w:val="00FC6F31"/>
    <w:rsid w:val="00FC70E4"/>
    <w:rsid w:val="00FC7372"/>
    <w:rsid w:val="00FC75FF"/>
    <w:rsid w:val="00FC795A"/>
    <w:rsid w:val="00FC7AB5"/>
    <w:rsid w:val="00FC7C5B"/>
    <w:rsid w:val="00FC7CD5"/>
    <w:rsid w:val="00FC7CE7"/>
    <w:rsid w:val="00FD0123"/>
    <w:rsid w:val="00FD01CB"/>
    <w:rsid w:val="00FD04F8"/>
    <w:rsid w:val="00FD052B"/>
    <w:rsid w:val="00FD0604"/>
    <w:rsid w:val="00FD0609"/>
    <w:rsid w:val="00FD0764"/>
    <w:rsid w:val="00FD07CA"/>
    <w:rsid w:val="00FD0C5D"/>
    <w:rsid w:val="00FD0CBE"/>
    <w:rsid w:val="00FD0E46"/>
    <w:rsid w:val="00FD0ED8"/>
    <w:rsid w:val="00FD115A"/>
    <w:rsid w:val="00FD1618"/>
    <w:rsid w:val="00FD166E"/>
    <w:rsid w:val="00FD178F"/>
    <w:rsid w:val="00FD1DFD"/>
    <w:rsid w:val="00FD2494"/>
    <w:rsid w:val="00FD252A"/>
    <w:rsid w:val="00FD26A9"/>
    <w:rsid w:val="00FD26C8"/>
    <w:rsid w:val="00FD2B7D"/>
    <w:rsid w:val="00FD2D55"/>
    <w:rsid w:val="00FD2D77"/>
    <w:rsid w:val="00FD2FC3"/>
    <w:rsid w:val="00FD356E"/>
    <w:rsid w:val="00FD372E"/>
    <w:rsid w:val="00FD375C"/>
    <w:rsid w:val="00FD3A1B"/>
    <w:rsid w:val="00FD3A23"/>
    <w:rsid w:val="00FD3D1E"/>
    <w:rsid w:val="00FD3F24"/>
    <w:rsid w:val="00FD3F9E"/>
    <w:rsid w:val="00FD4139"/>
    <w:rsid w:val="00FD43B5"/>
    <w:rsid w:val="00FD4665"/>
    <w:rsid w:val="00FD489E"/>
    <w:rsid w:val="00FD4B39"/>
    <w:rsid w:val="00FD51EE"/>
    <w:rsid w:val="00FD5417"/>
    <w:rsid w:val="00FD54F2"/>
    <w:rsid w:val="00FD5529"/>
    <w:rsid w:val="00FD5C23"/>
    <w:rsid w:val="00FD5E13"/>
    <w:rsid w:val="00FD5FC2"/>
    <w:rsid w:val="00FD66A2"/>
    <w:rsid w:val="00FD6829"/>
    <w:rsid w:val="00FD68AF"/>
    <w:rsid w:val="00FD6E86"/>
    <w:rsid w:val="00FD6EAE"/>
    <w:rsid w:val="00FD71C2"/>
    <w:rsid w:val="00FD71CB"/>
    <w:rsid w:val="00FD72E0"/>
    <w:rsid w:val="00FD7519"/>
    <w:rsid w:val="00FD7829"/>
    <w:rsid w:val="00FD7C01"/>
    <w:rsid w:val="00FD7CD4"/>
    <w:rsid w:val="00FD7DBA"/>
    <w:rsid w:val="00FD7DF8"/>
    <w:rsid w:val="00FE002E"/>
    <w:rsid w:val="00FE0065"/>
    <w:rsid w:val="00FE047A"/>
    <w:rsid w:val="00FE058B"/>
    <w:rsid w:val="00FE06C3"/>
    <w:rsid w:val="00FE06C7"/>
    <w:rsid w:val="00FE06E6"/>
    <w:rsid w:val="00FE0854"/>
    <w:rsid w:val="00FE089E"/>
    <w:rsid w:val="00FE0A51"/>
    <w:rsid w:val="00FE0BA8"/>
    <w:rsid w:val="00FE0D80"/>
    <w:rsid w:val="00FE0E46"/>
    <w:rsid w:val="00FE0E47"/>
    <w:rsid w:val="00FE0EB3"/>
    <w:rsid w:val="00FE1095"/>
    <w:rsid w:val="00FE12AD"/>
    <w:rsid w:val="00FE1504"/>
    <w:rsid w:val="00FE1793"/>
    <w:rsid w:val="00FE1A9C"/>
    <w:rsid w:val="00FE1C21"/>
    <w:rsid w:val="00FE1C4E"/>
    <w:rsid w:val="00FE1DC0"/>
    <w:rsid w:val="00FE1DF4"/>
    <w:rsid w:val="00FE1F30"/>
    <w:rsid w:val="00FE2168"/>
    <w:rsid w:val="00FE2558"/>
    <w:rsid w:val="00FE2C56"/>
    <w:rsid w:val="00FE2DC2"/>
    <w:rsid w:val="00FE31BD"/>
    <w:rsid w:val="00FE3568"/>
    <w:rsid w:val="00FE36E7"/>
    <w:rsid w:val="00FE39BD"/>
    <w:rsid w:val="00FE3AAC"/>
    <w:rsid w:val="00FE3C8F"/>
    <w:rsid w:val="00FE3DB6"/>
    <w:rsid w:val="00FE3F44"/>
    <w:rsid w:val="00FE4448"/>
    <w:rsid w:val="00FE444A"/>
    <w:rsid w:val="00FE44FD"/>
    <w:rsid w:val="00FE4841"/>
    <w:rsid w:val="00FE4A51"/>
    <w:rsid w:val="00FE4BE0"/>
    <w:rsid w:val="00FE4E46"/>
    <w:rsid w:val="00FE4F3D"/>
    <w:rsid w:val="00FE506E"/>
    <w:rsid w:val="00FE516B"/>
    <w:rsid w:val="00FE51E4"/>
    <w:rsid w:val="00FE527E"/>
    <w:rsid w:val="00FE537B"/>
    <w:rsid w:val="00FE548A"/>
    <w:rsid w:val="00FE5852"/>
    <w:rsid w:val="00FE59A9"/>
    <w:rsid w:val="00FE5A49"/>
    <w:rsid w:val="00FE5A58"/>
    <w:rsid w:val="00FE5B1F"/>
    <w:rsid w:val="00FE5E7B"/>
    <w:rsid w:val="00FE5F91"/>
    <w:rsid w:val="00FE60C5"/>
    <w:rsid w:val="00FE7152"/>
    <w:rsid w:val="00FE716B"/>
    <w:rsid w:val="00FE76F8"/>
    <w:rsid w:val="00FE7A47"/>
    <w:rsid w:val="00FE7AEA"/>
    <w:rsid w:val="00FE7AF9"/>
    <w:rsid w:val="00FE7C08"/>
    <w:rsid w:val="00FE7C63"/>
    <w:rsid w:val="00FE7D83"/>
    <w:rsid w:val="00FE7E45"/>
    <w:rsid w:val="00FF01D0"/>
    <w:rsid w:val="00FF0388"/>
    <w:rsid w:val="00FF03B7"/>
    <w:rsid w:val="00FF0EBA"/>
    <w:rsid w:val="00FF15F0"/>
    <w:rsid w:val="00FF16F2"/>
    <w:rsid w:val="00FF197F"/>
    <w:rsid w:val="00FF1986"/>
    <w:rsid w:val="00FF1A86"/>
    <w:rsid w:val="00FF1BBA"/>
    <w:rsid w:val="00FF1DFD"/>
    <w:rsid w:val="00FF1E6F"/>
    <w:rsid w:val="00FF1F41"/>
    <w:rsid w:val="00FF1F4D"/>
    <w:rsid w:val="00FF2137"/>
    <w:rsid w:val="00FF2314"/>
    <w:rsid w:val="00FF2442"/>
    <w:rsid w:val="00FF2454"/>
    <w:rsid w:val="00FF258F"/>
    <w:rsid w:val="00FF2621"/>
    <w:rsid w:val="00FF2629"/>
    <w:rsid w:val="00FF2784"/>
    <w:rsid w:val="00FF27EE"/>
    <w:rsid w:val="00FF2904"/>
    <w:rsid w:val="00FF2985"/>
    <w:rsid w:val="00FF2A7F"/>
    <w:rsid w:val="00FF2B99"/>
    <w:rsid w:val="00FF303F"/>
    <w:rsid w:val="00FF334A"/>
    <w:rsid w:val="00FF3469"/>
    <w:rsid w:val="00FF3964"/>
    <w:rsid w:val="00FF3984"/>
    <w:rsid w:val="00FF3E57"/>
    <w:rsid w:val="00FF3E91"/>
    <w:rsid w:val="00FF3F27"/>
    <w:rsid w:val="00FF4120"/>
    <w:rsid w:val="00FF44E2"/>
    <w:rsid w:val="00FF463B"/>
    <w:rsid w:val="00FF46D8"/>
    <w:rsid w:val="00FF49B7"/>
    <w:rsid w:val="00FF4A65"/>
    <w:rsid w:val="00FF4B1E"/>
    <w:rsid w:val="00FF4B86"/>
    <w:rsid w:val="00FF4DF3"/>
    <w:rsid w:val="00FF5006"/>
    <w:rsid w:val="00FF512B"/>
    <w:rsid w:val="00FF550E"/>
    <w:rsid w:val="00FF562B"/>
    <w:rsid w:val="00FF5803"/>
    <w:rsid w:val="00FF5831"/>
    <w:rsid w:val="00FF58E0"/>
    <w:rsid w:val="00FF5A93"/>
    <w:rsid w:val="00FF5AA1"/>
    <w:rsid w:val="00FF5AB6"/>
    <w:rsid w:val="00FF5C50"/>
    <w:rsid w:val="00FF6025"/>
    <w:rsid w:val="00FF6036"/>
    <w:rsid w:val="00FF61A7"/>
    <w:rsid w:val="00FF647B"/>
    <w:rsid w:val="00FF6637"/>
    <w:rsid w:val="00FF669D"/>
    <w:rsid w:val="00FF66FB"/>
    <w:rsid w:val="00FF699D"/>
    <w:rsid w:val="00FF6A60"/>
    <w:rsid w:val="00FF6A9F"/>
    <w:rsid w:val="00FF6EF1"/>
    <w:rsid w:val="00FF7498"/>
    <w:rsid w:val="00FF7716"/>
    <w:rsid w:val="00FF793A"/>
    <w:rsid w:val="00FF7CA6"/>
    <w:rsid w:val="03BC292D"/>
    <w:rsid w:val="05113743"/>
    <w:rsid w:val="0598636D"/>
    <w:rsid w:val="06187E6C"/>
    <w:rsid w:val="06CF74F8"/>
    <w:rsid w:val="0A4B2964"/>
    <w:rsid w:val="0B33762E"/>
    <w:rsid w:val="0BA57824"/>
    <w:rsid w:val="0C8F29D3"/>
    <w:rsid w:val="0CF659A0"/>
    <w:rsid w:val="0DFC4961"/>
    <w:rsid w:val="0E59427D"/>
    <w:rsid w:val="0F8605A2"/>
    <w:rsid w:val="16D03CE7"/>
    <w:rsid w:val="17B270AB"/>
    <w:rsid w:val="183524CF"/>
    <w:rsid w:val="18E22886"/>
    <w:rsid w:val="19411B9B"/>
    <w:rsid w:val="1AD5572F"/>
    <w:rsid w:val="1BAD061E"/>
    <w:rsid w:val="1DF53471"/>
    <w:rsid w:val="256208E9"/>
    <w:rsid w:val="26592622"/>
    <w:rsid w:val="2E0D72CB"/>
    <w:rsid w:val="2E521E9A"/>
    <w:rsid w:val="2F487E20"/>
    <w:rsid w:val="2F8B55E6"/>
    <w:rsid w:val="3214545A"/>
    <w:rsid w:val="347E1491"/>
    <w:rsid w:val="38811EC2"/>
    <w:rsid w:val="3AFF7152"/>
    <w:rsid w:val="3CE66CB6"/>
    <w:rsid w:val="3F386012"/>
    <w:rsid w:val="43006C7B"/>
    <w:rsid w:val="4D5C07E2"/>
    <w:rsid w:val="4DBF4A37"/>
    <w:rsid w:val="4F20501A"/>
    <w:rsid w:val="4FFA7300"/>
    <w:rsid w:val="54C811C3"/>
    <w:rsid w:val="56DE4E17"/>
    <w:rsid w:val="58A816A0"/>
    <w:rsid w:val="59B05CF2"/>
    <w:rsid w:val="5A9E7ADE"/>
    <w:rsid w:val="5C69710F"/>
    <w:rsid w:val="60E80E31"/>
    <w:rsid w:val="61EE7A3B"/>
    <w:rsid w:val="63A0254A"/>
    <w:rsid w:val="63A37A33"/>
    <w:rsid w:val="65761B4D"/>
    <w:rsid w:val="65896FD6"/>
    <w:rsid w:val="68E736CE"/>
    <w:rsid w:val="69FF2160"/>
    <w:rsid w:val="6B540558"/>
    <w:rsid w:val="6BDD5D0C"/>
    <w:rsid w:val="6D957EA6"/>
    <w:rsid w:val="6E933A8E"/>
    <w:rsid w:val="6E9E34DC"/>
    <w:rsid w:val="70DB548B"/>
    <w:rsid w:val="713D432B"/>
    <w:rsid w:val="73482B33"/>
    <w:rsid w:val="75A30058"/>
    <w:rsid w:val="76255BB2"/>
    <w:rsid w:val="79FE7A03"/>
    <w:rsid w:val="7AB40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B2F578"/>
  <w15:docId w15:val="{E0964FB0-4001-4A7E-B61D-16C4DCFCA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9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2"/>
      </w:num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pPr>
      <w:overflowPunct/>
      <w:autoSpaceDE/>
      <w:autoSpaceDN/>
      <w:adjustRightInd/>
      <w:textAlignment w:val="auto"/>
    </w:pPr>
    <w:rPr>
      <w:rFonts w:eastAsia="MS Mincho"/>
      <w:lang w:val="zh-CN"/>
    </w:rPr>
  </w:style>
  <w:style w:type="paragraph" w:styleId="BodyText">
    <w:name w:val="Body Text"/>
    <w:aliases w:val="bt"/>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Date">
    <w:name w:val="Date"/>
    <w:basedOn w:val="Normal"/>
    <w:next w:val="Normal"/>
    <w:link w:val="DateChar"/>
    <w:semiHidden/>
    <w:unhideWhenUsed/>
    <w:qFormat/>
    <w:pPr>
      <w:ind w:leftChars="2500" w:left="100"/>
    </w:pPr>
  </w:style>
  <w:style w:type="paragraph" w:styleId="EndnoteText">
    <w:name w:val="endnote text"/>
    <w:basedOn w:val="Normal"/>
    <w:link w:val="EndnoteTextChar"/>
    <w:qFormat/>
    <w:pPr>
      <w:snapToGrid w:val="0"/>
    </w:p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lang w:val="en-GB"/>
    </w:r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
    <w:name w:val="Caption Char"/>
    <w:link w:val="Caption"/>
    <w:uiPriority w:val="35"/>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link w:val="Heading4"/>
    <w:uiPriority w:val="9"/>
    <w:rPr>
      <w:rFonts w:ascii="Arial" w:eastAsia="Arial" w:hAnsi="Arial"/>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eastAsia="MS Mincho"/>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ing1Char">
    <w:name w:val="Heading 1 Char"/>
    <w:link w:val="Heading1"/>
    <w:uiPriority w:val="9"/>
    <w:rPr>
      <w:rFonts w:ascii="Arial" w:eastAsia="Arial" w:hAnsi="Arial"/>
      <w:sz w:val="36"/>
      <w:lang w:val="en-GB" w:eastAsia="en-US"/>
    </w:rPr>
  </w:style>
  <w:style w:type="character" w:customStyle="1" w:styleId="Header1Char">
    <w:name w:val="Header 1 Char"/>
    <w:basedOn w:val="Heading1Char"/>
    <w:link w:val="Header1"/>
    <w:rPr>
      <w:rFonts w:ascii="Arial" w:eastAsia="Arial" w:hAnsi="Arial"/>
      <w:sz w:val="36"/>
      <w:lang w:val="en-GB" w:eastAsia="en-US"/>
    </w:rPr>
  </w:style>
  <w:style w:type="character" w:customStyle="1" w:styleId="BodyTextChar">
    <w:name w:val="Body Text Char"/>
    <w:aliases w:val="bt Char"/>
    <w:link w:val="BodyText"/>
    <w:rPr>
      <w:rFonts w:ascii="Times New Roman" w:hAnsi="Times New Roman"/>
      <w:lang w:val="en-GB" w:eastAsia="en-US"/>
    </w:rPr>
  </w:style>
  <w:style w:type="paragraph" w:styleId="ListParagraph">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
    <w:basedOn w:val="Normal"/>
    <w:link w:val="ListParagraphChar"/>
    <w:uiPriority w:val="34"/>
    <w:qFormat/>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link w:val="Header"/>
    <w:rPr>
      <w:rFonts w:ascii="Arial" w:hAnsi="Arial"/>
      <w:b/>
      <w:sz w:val="18"/>
      <w:lang w:val="en-US" w:eastAsia="en-US" w:bidi="ar-SA"/>
    </w:rPr>
  </w:style>
  <w:style w:type="paragraph" w:customStyle="1" w:styleId="1">
    <w:name w:val="変更箇所1"/>
    <w:hidden/>
    <w:uiPriority w:val="99"/>
    <w:semiHidden/>
    <w:rPr>
      <w:lang w:eastAsia="en-US"/>
    </w:rPr>
  </w:style>
  <w:style w:type="character" w:customStyle="1" w:styleId="B1Char1">
    <w:name w:val="B1 Char1"/>
    <w:link w:val="B1"/>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rPr>
      <w:rFonts w:ascii="Times New Roman" w:eastAsia="MS Mincho" w:hAnsi="Times New Roman"/>
      <w:lang w:eastAsia="en-US"/>
    </w:rPr>
  </w:style>
  <w:style w:type="character" w:customStyle="1" w:styleId="TAHCar">
    <w:name w:val="TAH Car"/>
    <w:link w:val="TAH"/>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pPr>
      <w:numPr>
        <w:numId w:val="6"/>
      </w:numPr>
      <w:spacing w:after="120"/>
      <w:jc w:val="both"/>
    </w:pPr>
    <w:rPr>
      <w:rFonts w:ascii="Arial" w:eastAsia="Times New Roman" w:hAnsi="Arial"/>
      <w:b/>
      <w:bCs/>
      <w:lang w:eastAsia="zh-CN"/>
    </w:rPr>
  </w:style>
  <w:style w:type="character" w:customStyle="1" w:styleId="Heading3Char">
    <w:name w:val="Heading 3 Char"/>
    <w:link w:val="Heading3"/>
    <w:rPr>
      <w:rFonts w:ascii="Arial" w:eastAsia="Arial" w:hAnsi="Arial"/>
      <w:sz w:val="28"/>
      <w:lang w:val="en-GB" w:eastAsia="en-US"/>
    </w:rPr>
  </w:style>
  <w:style w:type="character" w:customStyle="1" w:styleId="TACChar">
    <w:name w:val="TAC Char"/>
    <w:link w:val="TAC"/>
    <w:rPr>
      <w:rFonts w:ascii="Arial" w:hAnsi="Arial"/>
      <w:sz w:val="18"/>
      <w:lang w:val="zh-CN" w:eastAsia="en-US"/>
    </w:rPr>
  </w:style>
  <w:style w:type="character" w:customStyle="1" w:styleId="THChar">
    <w:name w:val="TH Char"/>
    <w:link w:val="TH"/>
    <w:rPr>
      <w:rFonts w:ascii="Arial" w:hAnsi="Arial"/>
      <w:b/>
      <w:lang w:eastAsia="en-US"/>
    </w:rPr>
  </w:style>
  <w:style w:type="paragraph" w:customStyle="1" w:styleId="References">
    <w:name w:val="References"/>
    <w:basedOn w:val="Normal"/>
    <w:pPr>
      <w:numPr>
        <w:numId w:val="7"/>
      </w:numPr>
      <w:overflowPunct/>
      <w:adjustRightInd/>
      <w:spacing w:after="60"/>
      <w:jc w:val="both"/>
      <w:textAlignment w:val="auto"/>
    </w:pPr>
    <w:rPr>
      <w:sz w:val="22"/>
      <w:szCs w:val="16"/>
    </w:rPr>
  </w:style>
  <w:style w:type="character" w:customStyle="1" w:styleId="ListParagraphChar">
    <w:name w:val="List Paragraph Char"/>
    <w:aliases w:val="- Bullets Char,목록 단락 Char,リスト段落 Char,?? ?? Char,????? Char,???? Char,Lista1 Char,中等深浅网格 1 - 着色 21 Char,列出段落1 Char,¥¡¡¡¡ì¬º¥¹¥È¶ÎÂä Char,ÁÐ³ö¶ÎÂä Char,列表段落1 Char,—ño’i—Ž Char,¥ê¥¹¥È¶ÎÂä Char,1st level - Bullet List Paragraph Char"/>
    <w:link w:val="ListParagraph"/>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qFormat/>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3GPPAgreements">
    <w:name w:val="3GPP Agreements"/>
    <w:basedOn w:val="Normal"/>
    <w:link w:val="3GPPAgreementsChar"/>
    <w:qFormat/>
    <w:pPr>
      <w:numPr>
        <w:numId w:val="10"/>
      </w:numPr>
      <w:spacing w:before="60" w:after="60"/>
      <w:jc w:val="both"/>
    </w:pPr>
    <w:rPr>
      <w:sz w:val="22"/>
      <w:lang w:eastAsia="zh-CN"/>
    </w:rPr>
  </w:style>
  <w:style w:type="character" w:customStyle="1" w:styleId="3GPPAgreementsChar">
    <w:name w:val="3GPP Agreements Char"/>
    <w:link w:val="3GPPAgreements"/>
    <w:rPr>
      <w:rFonts w:ascii="Times New Roman" w:hAnsi="Times New Roman"/>
      <w:sz w:val="22"/>
    </w:rPr>
  </w:style>
  <w:style w:type="paragraph" w:customStyle="1" w:styleId="LGTdoc0">
    <w:name w:val="LGTdoc_본문"/>
    <w:basedOn w:val="Normal"/>
    <w:link w:val="LGTdocChar"/>
    <w:qFormat/>
    <w:pPr>
      <w:widowControl w:val="0"/>
      <w:overflowPunct/>
      <w:snapToGrid w:val="0"/>
      <w:spacing w:afterLines="50" w:after="120" w:line="264" w:lineRule="auto"/>
      <w:jc w:val="both"/>
      <w:textAlignment w:val="auto"/>
    </w:pPr>
    <w:rPr>
      <w:rFonts w:eastAsia="Batang"/>
      <w:kern w:val="2"/>
      <w:sz w:val="22"/>
      <w:szCs w:val="24"/>
      <w:lang w:val="en-GB" w:eastAsia="ko-KR"/>
    </w:rPr>
  </w:style>
  <w:style w:type="character" w:customStyle="1" w:styleId="LGTdocChar">
    <w:name w:val="LGTdoc_본문 Char"/>
    <w:link w:val="LGTdoc0"/>
    <w:qFormat/>
    <w:rPr>
      <w:rFonts w:ascii="Times New Roman" w:eastAsia="Batang" w:hAnsi="Times New Roman"/>
      <w:kern w:val="2"/>
      <w:sz w:val="22"/>
      <w:szCs w:val="24"/>
      <w:lang w:val="en-GB" w:eastAsia="ko-KR"/>
    </w:rPr>
  </w:style>
  <w:style w:type="paragraph" w:customStyle="1" w:styleId="LGTdoc">
    <w:name w:val="LGTdoc_소제목"/>
    <w:basedOn w:val="LGTdoc0"/>
    <w:pPr>
      <w:numPr>
        <w:numId w:val="11"/>
      </w:numPr>
      <w:tabs>
        <w:tab w:val="clear" w:pos="800"/>
        <w:tab w:val="left" w:pos="400"/>
      </w:tabs>
      <w:ind w:hanging="800"/>
    </w:pPr>
    <w:rPr>
      <w:b/>
      <w:sz w:val="24"/>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lang w:val="en-GB"/>
    </w:rPr>
  </w:style>
  <w:style w:type="character" w:customStyle="1" w:styleId="0MaintextChar">
    <w:name w:val="0 Main text Char"/>
    <w:link w:val="0Maintext"/>
    <w:qFormat/>
    <w:rPr>
      <w:rFonts w:ascii="Times New Roman" w:eastAsia="Malgun Gothic" w:hAnsi="Times New Roman" w:cs="Batang"/>
      <w:lang w:val="en-GB" w:eastAsia="en-US"/>
    </w:rPr>
  </w:style>
  <w:style w:type="character" w:customStyle="1" w:styleId="Heading2Char">
    <w:name w:val="Heading 2 Char"/>
    <w:link w:val="Heading2"/>
    <w:uiPriority w:val="9"/>
    <w:qFormat/>
    <w:rPr>
      <w:rFonts w:ascii="Arial" w:eastAsia="Arial" w:hAnsi="Arial"/>
      <w:sz w:val="32"/>
      <w:lang w:val="en-GB" w:eastAsia="en-US"/>
    </w:rPr>
  </w:style>
  <w:style w:type="character" w:customStyle="1" w:styleId="EndnoteTextChar">
    <w:name w:val="Endnote Text Char"/>
    <w:link w:val="EndnoteText"/>
    <w:qFormat/>
    <w:rPr>
      <w:rFonts w:ascii="Times New Roman" w:hAnsi="Times New Roman"/>
      <w:lang w:eastAsia="en-US"/>
    </w:rPr>
  </w:style>
  <w:style w:type="table" w:customStyle="1" w:styleId="3">
    <w:name w:val="网格型3"/>
    <w:basedOn w:val="TableNormal"/>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1">
    <w:name w:val="Proposal1"/>
    <w:basedOn w:val="Normal"/>
    <w:link w:val="Proposal1Char"/>
    <w:qFormat/>
    <w:pPr>
      <w:numPr>
        <w:numId w:val="12"/>
      </w:numPr>
      <w:tabs>
        <w:tab w:val="left" w:pos="1620"/>
      </w:tabs>
      <w:overflowPunct/>
      <w:autoSpaceDE/>
      <w:autoSpaceDN/>
      <w:adjustRightInd/>
      <w:spacing w:before="120" w:after="0"/>
      <w:ind w:left="1620" w:hanging="1620"/>
      <w:jc w:val="both"/>
      <w:textAlignment w:val="auto"/>
    </w:pPr>
    <w:rPr>
      <w:rFonts w:ascii="Calibri" w:eastAsia="MS Mincho" w:hAnsi="Calibri"/>
      <w:b/>
    </w:rPr>
  </w:style>
  <w:style w:type="character" w:customStyle="1" w:styleId="Proposal1Char">
    <w:name w:val="Proposal1 Char"/>
    <w:link w:val="Proposal1"/>
    <w:qFormat/>
    <w:rPr>
      <w:rFonts w:ascii="Calibri" w:eastAsia="MS Mincho" w:hAnsi="Calibri"/>
      <w:b/>
      <w:lang w:eastAsia="en-US"/>
    </w:rPr>
  </w:style>
  <w:style w:type="table" w:customStyle="1" w:styleId="TableGrid2">
    <w:name w:val="Table Grid2"/>
    <w:basedOn w:val="TableNormal"/>
    <w:uiPriority w:val="39"/>
    <w:qFormat/>
    <w:pPr>
      <w:spacing w:after="160" w:line="259" w:lineRule="auto"/>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Char">
    <w:name w:val="Date Char"/>
    <w:basedOn w:val="DefaultParagraphFont"/>
    <w:link w:val="Date"/>
    <w:semiHidden/>
    <w:qFormat/>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349877">
      <w:bodyDiv w:val="1"/>
      <w:marLeft w:val="0"/>
      <w:marRight w:val="0"/>
      <w:marTop w:val="0"/>
      <w:marBottom w:val="0"/>
      <w:divBdr>
        <w:top w:val="none" w:sz="0" w:space="0" w:color="auto"/>
        <w:left w:val="none" w:sz="0" w:space="0" w:color="auto"/>
        <w:bottom w:val="none" w:sz="0" w:space="0" w:color="auto"/>
        <w:right w:val="none" w:sz="0" w:space="0" w:color="auto"/>
      </w:divBdr>
    </w:div>
    <w:div w:id="558052136">
      <w:bodyDiv w:val="1"/>
      <w:marLeft w:val="0"/>
      <w:marRight w:val="0"/>
      <w:marTop w:val="0"/>
      <w:marBottom w:val="0"/>
      <w:divBdr>
        <w:top w:val="none" w:sz="0" w:space="0" w:color="auto"/>
        <w:left w:val="none" w:sz="0" w:space="0" w:color="auto"/>
        <w:bottom w:val="none" w:sz="0" w:space="0" w:color="auto"/>
        <w:right w:val="none" w:sz="0" w:space="0" w:color="auto"/>
      </w:divBdr>
    </w:div>
    <w:div w:id="565606983">
      <w:bodyDiv w:val="1"/>
      <w:marLeft w:val="0"/>
      <w:marRight w:val="0"/>
      <w:marTop w:val="0"/>
      <w:marBottom w:val="0"/>
      <w:divBdr>
        <w:top w:val="none" w:sz="0" w:space="0" w:color="auto"/>
        <w:left w:val="none" w:sz="0" w:space="0" w:color="auto"/>
        <w:bottom w:val="none" w:sz="0" w:space="0" w:color="auto"/>
        <w:right w:val="none" w:sz="0" w:space="0" w:color="auto"/>
      </w:divBdr>
    </w:div>
    <w:div w:id="843205015">
      <w:bodyDiv w:val="1"/>
      <w:marLeft w:val="0"/>
      <w:marRight w:val="0"/>
      <w:marTop w:val="0"/>
      <w:marBottom w:val="0"/>
      <w:divBdr>
        <w:top w:val="none" w:sz="0" w:space="0" w:color="auto"/>
        <w:left w:val="none" w:sz="0" w:space="0" w:color="auto"/>
        <w:bottom w:val="none" w:sz="0" w:space="0" w:color="auto"/>
        <w:right w:val="none" w:sz="0" w:space="0" w:color="auto"/>
      </w:divBdr>
    </w:div>
    <w:div w:id="1008172384">
      <w:bodyDiv w:val="1"/>
      <w:marLeft w:val="0"/>
      <w:marRight w:val="0"/>
      <w:marTop w:val="0"/>
      <w:marBottom w:val="0"/>
      <w:divBdr>
        <w:top w:val="none" w:sz="0" w:space="0" w:color="auto"/>
        <w:left w:val="none" w:sz="0" w:space="0" w:color="auto"/>
        <w:bottom w:val="none" w:sz="0" w:space="0" w:color="auto"/>
        <w:right w:val="none" w:sz="0" w:space="0" w:color="auto"/>
      </w:divBdr>
    </w:div>
    <w:div w:id="1247690367">
      <w:bodyDiv w:val="1"/>
      <w:marLeft w:val="0"/>
      <w:marRight w:val="0"/>
      <w:marTop w:val="0"/>
      <w:marBottom w:val="0"/>
      <w:divBdr>
        <w:top w:val="none" w:sz="0" w:space="0" w:color="auto"/>
        <w:left w:val="none" w:sz="0" w:space="0" w:color="auto"/>
        <w:bottom w:val="none" w:sz="0" w:space="0" w:color="auto"/>
        <w:right w:val="none" w:sz="0" w:space="0" w:color="auto"/>
      </w:divBdr>
    </w:div>
    <w:div w:id="1375764243">
      <w:bodyDiv w:val="1"/>
      <w:marLeft w:val="0"/>
      <w:marRight w:val="0"/>
      <w:marTop w:val="0"/>
      <w:marBottom w:val="0"/>
      <w:divBdr>
        <w:top w:val="none" w:sz="0" w:space="0" w:color="auto"/>
        <w:left w:val="none" w:sz="0" w:space="0" w:color="auto"/>
        <w:bottom w:val="none" w:sz="0" w:space="0" w:color="auto"/>
        <w:right w:val="none" w:sz="0" w:space="0" w:color="auto"/>
      </w:divBdr>
    </w:div>
    <w:div w:id="1402604181">
      <w:bodyDiv w:val="1"/>
      <w:marLeft w:val="0"/>
      <w:marRight w:val="0"/>
      <w:marTop w:val="0"/>
      <w:marBottom w:val="0"/>
      <w:divBdr>
        <w:top w:val="none" w:sz="0" w:space="0" w:color="auto"/>
        <w:left w:val="none" w:sz="0" w:space="0" w:color="auto"/>
        <w:bottom w:val="none" w:sz="0" w:space="0" w:color="auto"/>
        <w:right w:val="none" w:sz="0" w:space="0" w:color="auto"/>
      </w:divBdr>
    </w:div>
    <w:div w:id="1502740720">
      <w:bodyDiv w:val="1"/>
      <w:marLeft w:val="0"/>
      <w:marRight w:val="0"/>
      <w:marTop w:val="0"/>
      <w:marBottom w:val="0"/>
      <w:divBdr>
        <w:top w:val="none" w:sz="0" w:space="0" w:color="auto"/>
        <w:left w:val="none" w:sz="0" w:space="0" w:color="auto"/>
        <w:bottom w:val="none" w:sz="0" w:space="0" w:color="auto"/>
        <w:right w:val="none" w:sz="0" w:space="0" w:color="auto"/>
      </w:divBdr>
    </w:div>
    <w:div w:id="1535999190">
      <w:bodyDiv w:val="1"/>
      <w:marLeft w:val="0"/>
      <w:marRight w:val="0"/>
      <w:marTop w:val="0"/>
      <w:marBottom w:val="0"/>
      <w:divBdr>
        <w:top w:val="none" w:sz="0" w:space="0" w:color="auto"/>
        <w:left w:val="none" w:sz="0" w:space="0" w:color="auto"/>
        <w:bottom w:val="none" w:sz="0" w:space="0" w:color="auto"/>
        <w:right w:val="none" w:sz="0" w:space="0" w:color="auto"/>
      </w:divBdr>
    </w:div>
    <w:div w:id="1642879408">
      <w:bodyDiv w:val="1"/>
      <w:marLeft w:val="0"/>
      <w:marRight w:val="0"/>
      <w:marTop w:val="0"/>
      <w:marBottom w:val="0"/>
      <w:divBdr>
        <w:top w:val="none" w:sz="0" w:space="0" w:color="auto"/>
        <w:left w:val="none" w:sz="0" w:space="0" w:color="auto"/>
        <w:bottom w:val="none" w:sz="0" w:space="0" w:color="auto"/>
        <w:right w:val="none" w:sz="0" w:space="0" w:color="auto"/>
      </w:divBdr>
    </w:div>
    <w:div w:id="1804686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589EA81054F14898984322D1F12E7C" ma:contentTypeVersion="4" ma:contentTypeDescription="Create a new document." ma:contentTypeScope="" ma:versionID="119916a5341b955b3202cda875d79b87">
  <xsd:schema xmlns:xsd="http://www.w3.org/2001/XMLSchema" xmlns:xs="http://www.w3.org/2001/XMLSchema" xmlns:p="http://schemas.microsoft.com/office/2006/metadata/properties" xmlns:ns3="4b71883a-a7ca-485e-be48-892e4ca64168" targetNamespace="http://schemas.microsoft.com/office/2006/metadata/properties" ma:root="true" ma:fieldsID="78b3e7cd27a3bd6f9f597af751f3a6d0" ns3:_="">
    <xsd:import namespace="4b71883a-a7ca-485e-be48-892e4ca6416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71883a-a7ca-485e-be48-892e4ca64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3FE2E-A6D7-4FE7-B53C-64B41684A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71883a-a7ca-485e-be48-892e4ca641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9AC04D-DB62-4321-B613-16DCC19E33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5.xml><?xml version="1.0" encoding="utf-8"?>
<ds:datastoreItem xmlns:ds="http://schemas.openxmlformats.org/officeDocument/2006/customXml" ds:itemID="{7D6406A6-969F-4DD8-8EE6-C45E3DFC5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76</TotalTime>
  <Pages>27</Pages>
  <Words>8278</Words>
  <Characters>47185</Characters>
  <Application>Microsoft Office Word</Application>
  <DocSecurity>0</DocSecurity>
  <Lines>393</Lines>
  <Paragraphs>110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CTC</Company>
  <LinksUpToDate>false</LinksUpToDate>
  <CharactersWithSpaces>55353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keywords>CTPClassification=CTP_NT</cp:keywords>
  <cp:lastModifiedBy>Beale, Martin</cp:lastModifiedBy>
  <cp:revision>57</cp:revision>
  <cp:lastPrinted>2004-04-14T09:17:00Z</cp:lastPrinted>
  <dcterms:created xsi:type="dcterms:W3CDTF">2020-05-29T17:40:00Z</dcterms:created>
  <dcterms:modified xsi:type="dcterms:W3CDTF">2020-05-29T22:36:00Z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1458869349</vt:lpwstr>
  </property>
  <property fmtid="{D5CDD505-2E9C-101B-9397-08002B2CF9AE}" pid="6" name="ContentTypeId">
    <vt:lpwstr>0x0101000B589EA81054F14898984322D1F12E7C</vt:lpwstr>
  </property>
  <property fmtid="{D5CDD505-2E9C-101B-9397-08002B2CF9AE}" pid="7" name="NSCPROP_SA">
    <vt:lpwstr>D:\Document for Work\5G NR Meeting\TSGR1_101-e\Inbox\drafts\8.4.1.2 FR2\R1-20xxxxx - [101-e-NR-Cov-Enh]-FR2-v001-CATT.docx</vt:lpwstr>
  </property>
  <property fmtid="{D5CDD505-2E9C-101B-9397-08002B2CF9AE}" pid="8" name="KSOProductBuildVer">
    <vt:lpwstr>2052-11.8.2.8696</vt:lpwstr>
  </property>
  <property fmtid="{D5CDD505-2E9C-101B-9397-08002B2CF9AE}" pid="9" name="TitusGUID">
    <vt:lpwstr>6b60d4d7-3e9a-4630-80b0-4d4b07465058</vt:lpwstr>
  </property>
  <property fmtid="{D5CDD505-2E9C-101B-9397-08002B2CF9AE}" pid="10" name="CTP_TimeStamp">
    <vt:lpwstr>2020-05-29 21:20:00Z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