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868" w:rsidRDefault="009C754F">
      <w:pPr>
        <w:pStyle w:val="a0"/>
        <w:tabs>
          <w:tab w:val="right" w:pos="9639"/>
        </w:tabs>
        <w:rPr>
          <w:sz w:val="24"/>
          <w:lang w:eastAsia="zh-CN"/>
        </w:rPr>
      </w:pPr>
      <w:r>
        <w:rPr>
          <w:sz w:val="24"/>
          <w:lang w:eastAsia="zh-CN"/>
        </w:rPr>
        <w:t>3GPP T</w:t>
      </w:r>
      <w:bookmarkStart w:id="0" w:name="_Ref452454252"/>
      <w:bookmarkEnd w:id="0"/>
      <w:r>
        <w:rPr>
          <w:sz w:val="24"/>
          <w:lang w:eastAsia="zh-CN"/>
        </w:rPr>
        <w:t>SG</w:t>
      </w:r>
      <w:r>
        <w:rPr>
          <w:rFonts w:hint="eastAsia"/>
          <w:sz w:val="24"/>
          <w:lang w:eastAsia="zh-CN"/>
        </w:rPr>
        <w:t xml:space="preserve"> </w:t>
      </w:r>
      <w:r>
        <w:rPr>
          <w:sz w:val="24"/>
          <w:lang w:eastAsia="zh-CN"/>
        </w:rPr>
        <w:t>RAN WG1 #</w:t>
      </w:r>
      <w:proofErr w:type="gramStart"/>
      <w:r>
        <w:rPr>
          <w:sz w:val="24"/>
          <w:lang w:eastAsia="zh-CN"/>
        </w:rPr>
        <w:t>101</w:t>
      </w:r>
      <w:r>
        <w:rPr>
          <w:bCs/>
          <w:sz w:val="24"/>
        </w:rPr>
        <w:tab/>
      </w:r>
      <w:r>
        <w:rPr>
          <w:sz w:val="24"/>
          <w:highlight w:val="yellow"/>
          <w:lang w:eastAsia="zh-CN"/>
        </w:rPr>
        <w:t>R1-20xxxxx</w:t>
      </w:r>
      <w:proofErr w:type="gramEnd"/>
    </w:p>
    <w:p w:rsidR="00D25868" w:rsidRDefault="009C754F">
      <w:pPr>
        <w:tabs>
          <w:tab w:val="center" w:pos="4536"/>
          <w:tab w:val="right" w:pos="9072"/>
        </w:tabs>
        <w:rPr>
          <w:rFonts w:ascii="Arial" w:eastAsia="ＭＳ 明朝" w:hAnsi="Arial" w:cs="Arial"/>
          <w:b/>
          <w:bCs/>
          <w:sz w:val="24"/>
          <w:lang w:eastAsia="ja-JP"/>
        </w:rPr>
      </w:pPr>
      <w:proofErr w:type="gramStart"/>
      <w:r>
        <w:rPr>
          <w:rFonts w:ascii="Arial" w:eastAsia="ＭＳ 明朝" w:hAnsi="Arial" w:cs="Arial"/>
          <w:b/>
          <w:bCs/>
          <w:sz w:val="24"/>
          <w:lang w:eastAsia="ja-JP"/>
        </w:rPr>
        <w:t>e-Meeting</w:t>
      </w:r>
      <w:proofErr w:type="gramEnd"/>
      <w:r>
        <w:rPr>
          <w:rFonts w:ascii="Arial" w:eastAsia="ＭＳ 明朝" w:hAnsi="Arial" w:cs="Arial"/>
          <w:b/>
          <w:bCs/>
          <w:sz w:val="24"/>
          <w:lang w:eastAsia="ja-JP"/>
        </w:rPr>
        <w:t>, May 25</w:t>
      </w:r>
      <w:r>
        <w:rPr>
          <w:rFonts w:ascii="Arial" w:eastAsia="ＭＳ 明朝" w:hAnsi="Arial" w:cs="Arial"/>
          <w:b/>
          <w:bCs/>
          <w:sz w:val="24"/>
          <w:vertAlign w:val="superscript"/>
          <w:lang w:eastAsia="ja-JP"/>
        </w:rPr>
        <w:t>th</w:t>
      </w:r>
      <w:r>
        <w:rPr>
          <w:rFonts w:ascii="Arial" w:eastAsia="ＭＳ 明朝" w:hAnsi="Arial" w:cs="Arial"/>
          <w:b/>
          <w:bCs/>
          <w:sz w:val="24"/>
          <w:lang w:eastAsia="ja-JP"/>
        </w:rPr>
        <w:t xml:space="preserve"> – June 5</w:t>
      </w:r>
      <w:r>
        <w:rPr>
          <w:rFonts w:ascii="Arial" w:eastAsia="ＭＳ 明朝" w:hAnsi="Arial" w:cs="Arial"/>
          <w:b/>
          <w:bCs/>
          <w:sz w:val="24"/>
          <w:vertAlign w:val="superscript"/>
          <w:lang w:eastAsia="ja-JP"/>
        </w:rPr>
        <w:t>th</w:t>
      </w:r>
      <w:r>
        <w:rPr>
          <w:rFonts w:ascii="Arial" w:eastAsia="ＭＳ 明朝" w:hAnsi="Arial" w:cs="Arial"/>
          <w:b/>
          <w:bCs/>
          <w:sz w:val="24"/>
          <w:lang w:eastAsia="ja-JP"/>
        </w:rPr>
        <w:t>, 2020</w:t>
      </w:r>
    </w:p>
    <w:p w:rsidR="00D25868" w:rsidRDefault="00D25868">
      <w:pPr>
        <w:pStyle w:val="a0"/>
        <w:rPr>
          <w:rFonts w:eastAsia="ＭＳ 明朝"/>
          <w:bCs/>
          <w:sz w:val="24"/>
          <w:lang w:eastAsia="ja-JP"/>
        </w:rPr>
      </w:pPr>
    </w:p>
    <w:p w:rsidR="00D25868" w:rsidRDefault="009C754F">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eastAsia="SimSun" w:cs="Arial"/>
          <w:b/>
          <w:bCs/>
          <w:color w:val="000000"/>
          <w:sz w:val="24"/>
          <w:highlight w:val="yellow"/>
          <w:lang w:val="en-US" w:eastAsia="zh-CN"/>
        </w:rPr>
        <w:t>8.4.1</w:t>
      </w:r>
    </w:p>
    <w:p w:rsidR="00D25868" w:rsidRDefault="009C754F">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(China Telecom)</w:t>
      </w:r>
    </w:p>
    <w:p w:rsidR="00D25868" w:rsidRDefault="009C754F">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b/>
          <w:bCs/>
          <w:sz w:val="24"/>
          <w:highlight w:val="yellow"/>
          <w:lang w:eastAsia="zh-CN"/>
        </w:rPr>
        <w:t>[101-e-NR-Cov-Enh] Email discussion on evaluation methodology and simulation assumptions for NR coverage enhancements</w:t>
      </w:r>
    </w:p>
    <w:p w:rsidR="00D25868" w:rsidRDefault="009C754F">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rsidR="00D25868" w:rsidRDefault="009C754F">
      <w:pPr>
        <w:pStyle w:val="1"/>
      </w:pPr>
      <w:r>
        <w:t>Introduction</w:t>
      </w:r>
      <w:bookmarkStart w:id="1" w:name="OLE_LINK5"/>
      <w:bookmarkStart w:id="2" w:name="OLE_LINK8"/>
    </w:p>
    <w:p w:rsidR="00D25868" w:rsidRDefault="009C754F">
      <w:pPr>
        <w:pStyle w:val="ad"/>
        <w:jc w:val="both"/>
        <w:rPr>
          <w:lang w:val="en-US" w:eastAsia="zh-CN"/>
        </w:rPr>
      </w:pPr>
      <w:r>
        <w:rPr>
          <w:lang w:val="en-US" w:eastAsia="zh-CN"/>
        </w:rPr>
        <w:t xml:space="preserve">In RAN #86 meeting, a new Rel-17 study item on NR coverage enhancements was approved </w:t>
      </w:r>
      <w:r>
        <w:rPr>
          <w:lang w:val="en-US" w:eastAsia="zh-CN"/>
        </w:rPr>
        <w:fldChar w:fldCharType="begin"/>
      </w:r>
      <w:r>
        <w:rPr>
          <w:lang w:val="en-US" w:eastAsia="zh-CN"/>
        </w:rPr>
        <w:instrText xml:space="preserve"> REF _Ref16518986 \r \h  \* MERGEFORMAT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The obj</w:t>
      </w:r>
      <w:r>
        <w:rPr>
          <w:lang w:val="en-US" w:eastAsia="zh-CN"/>
        </w:rPr>
        <w:t xml:space="preserve">ective of this </w:t>
      </w:r>
      <w:proofErr w:type="gramStart"/>
      <w:r>
        <w:rPr>
          <w:lang w:val="en-US" w:eastAsia="zh-CN"/>
        </w:rPr>
        <w:t>study</w:t>
      </w:r>
      <w:proofErr w:type="gramEnd"/>
      <w:r>
        <w:rPr>
          <w:lang w:val="en-US" w:eastAsia="zh-CN"/>
        </w:rPr>
        <w:t xml:space="preserve"> item is to study potential coverage enhancement solutions for specific scenarios for both FR1 and FR2. The detailed objectives are as follows.</w:t>
      </w:r>
    </w:p>
    <w:p w:rsidR="00D25868" w:rsidRDefault="009C754F" w:rsidP="00A7673D">
      <w:pPr>
        <w:numPr>
          <w:ilvl w:val="0"/>
          <w:numId w:val="13"/>
        </w:numPr>
        <w:spacing w:line="276" w:lineRule="auto"/>
        <w:ind w:leftChars="-20" w:left="320"/>
        <w:contextualSpacing/>
        <w:jc w:val="both"/>
        <w:rPr>
          <w:i/>
          <w:lang w:eastAsia="ko-KR"/>
        </w:rPr>
      </w:pPr>
      <w:r>
        <w:rPr>
          <w:i/>
          <w:lang w:eastAsia="ko-KR"/>
        </w:rPr>
        <w:t>The target scenarios and services include</w:t>
      </w:r>
    </w:p>
    <w:p w:rsidR="00D25868" w:rsidRDefault="009C754F">
      <w:pPr>
        <w:numPr>
          <w:ilvl w:val="1"/>
          <w:numId w:val="13"/>
        </w:numPr>
        <w:spacing w:line="276" w:lineRule="auto"/>
        <w:contextualSpacing/>
        <w:jc w:val="both"/>
        <w:rPr>
          <w:i/>
          <w:lang w:eastAsia="ko-KR"/>
        </w:rPr>
      </w:pPr>
      <w:r>
        <w:rPr>
          <w:i/>
          <w:lang w:eastAsia="ko-KR"/>
        </w:rPr>
        <w:t>Urban (</w:t>
      </w:r>
      <w:r>
        <w:rPr>
          <w:rFonts w:hint="eastAsia"/>
          <w:i/>
          <w:lang w:eastAsia="ko-KR"/>
        </w:rPr>
        <w:t>out</w:t>
      </w:r>
      <w:r>
        <w:rPr>
          <w:i/>
          <w:lang w:eastAsia="ko-KR"/>
        </w:rPr>
        <w:t xml:space="preserve">door </w:t>
      </w:r>
      <w:proofErr w:type="spellStart"/>
      <w:r>
        <w:rPr>
          <w:i/>
          <w:lang w:eastAsia="ko-KR"/>
        </w:rPr>
        <w:t>gNB</w:t>
      </w:r>
      <w:proofErr w:type="spellEnd"/>
      <w:r>
        <w:rPr>
          <w:i/>
          <w:lang w:eastAsia="ko-KR"/>
        </w:rPr>
        <w:t xml:space="preserve"> serving indoor</w:t>
      </w:r>
      <w:r>
        <w:rPr>
          <w:rFonts w:hint="eastAsia"/>
          <w:i/>
          <w:lang w:eastAsia="ko-KR"/>
        </w:rPr>
        <w:t xml:space="preserve"> UEs</w:t>
      </w:r>
      <w:r>
        <w:rPr>
          <w:i/>
          <w:lang w:eastAsia="ko-KR"/>
        </w:rPr>
        <w:t>) scenario, a</w:t>
      </w:r>
      <w:r>
        <w:rPr>
          <w:i/>
          <w:lang w:eastAsia="ko-KR"/>
        </w:rPr>
        <w:t>nd rural scenario (including extreme long distance</w:t>
      </w:r>
      <w:r>
        <w:rPr>
          <w:rFonts w:hint="eastAsia"/>
          <w:i/>
          <w:lang w:eastAsia="ko-KR"/>
        </w:rPr>
        <w:t xml:space="preserve"> rural</w:t>
      </w:r>
      <w:r>
        <w:rPr>
          <w:i/>
          <w:lang w:eastAsia="ko-KR"/>
        </w:rPr>
        <w:t xml:space="preserve"> scenario) for FR1</w:t>
      </w:r>
    </w:p>
    <w:p w:rsidR="00D25868" w:rsidRDefault="009C754F">
      <w:pPr>
        <w:numPr>
          <w:ilvl w:val="1"/>
          <w:numId w:val="13"/>
        </w:numPr>
        <w:spacing w:line="276" w:lineRule="auto"/>
        <w:contextualSpacing/>
        <w:jc w:val="both"/>
        <w:rPr>
          <w:i/>
          <w:lang w:eastAsia="ko-KR"/>
        </w:rPr>
      </w:pPr>
      <w:r>
        <w:rPr>
          <w:i/>
          <w:lang w:eastAsia="ko-KR"/>
        </w:rPr>
        <w:t xml:space="preserve">Indoor scenario (indoor </w:t>
      </w:r>
      <w:proofErr w:type="spellStart"/>
      <w:r>
        <w:rPr>
          <w:i/>
          <w:lang w:eastAsia="ko-KR"/>
        </w:rPr>
        <w:t>gNB</w:t>
      </w:r>
      <w:proofErr w:type="spellEnd"/>
      <w:r>
        <w:rPr>
          <w:i/>
          <w:lang w:eastAsia="ko-KR"/>
        </w:rPr>
        <w:t xml:space="preserve"> serving indoor</w:t>
      </w:r>
      <w:r>
        <w:rPr>
          <w:rFonts w:hint="eastAsia"/>
          <w:i/>
          <w:lang w:eastAsia="ko-KR"/>
        </w:rPr>
        <w:t xml:space="preserve"> UEs</w:t>
      </w:r>
      <w:r>
        <w:rPr>
          <w:i/>
          <w:lang w:eastAsia="ko-KR"/>
        </w:rPr>
        <w:t>), and u</w:t>
      </w:r>
      <w:r>
        <w:rPr>
          <w:rFonts w:hint="eastAsia"/>
          <w:i/>
          <w:lang w:eastAsia="ko-KR"/>
        </w:rPr>
        <w:t>rban</w:t>
      </w:r>
      <w:r>
        <w:rPr>
          <w:i/>
          <w:lang w:eastAsia="ko-KR"/>
        </w:rPr>
        <w:t xml:space="preserve">/suburban scenario (including outdoor </w:t>
      </w:r>
      <w:proofErr w:type="spellStart"/>
      <w:r>
        <w:rPr>
          <w:i/>
          <w:lang w:eastAsia="ko-KR"/>
        </w:rPr>
        <w:t>gNB</w:t>
      </w:r>
      <w:proofErr w:type="spellEnd"/>
      <w:r>
        <w:rPr>
          <w:i/>
          <w:lang w:eastAsia="ko-KR"/>
        </w:rPr>
        <w:t xml:space="preserve"> serving outdoor</w:t>
      </w:r>
      <w:r>
        <w:rPr>
          <w:rFonts w:hint="eastAsia"/>
          <w:i/>
          <w:lang w:eastAsia="ko-KR"/>
        </w:rPr>
        <w:t xml:space="preserve"> UEs</w:t>
      </w:r>
      <w:r>
        <w:rPr>
          <w:i/>
          <w:lang w:eastAsia="ko-KR"/>
        </w:rPr>
        <w:t xml:space="preserve"> and outdoor </w:t>
      </w:r>
      <w:proofErr w:type="spellStart"/>
      <w:r>
        <w:rPr>
          <w:i/>
          <w:lang w:eastAsia="ko-KR"/>
        </w:rPr>
        <w:t>gNB</w:t>
      </w:r>
      <w:proofErr w:type="spellEnd"/>
      <w:r>
        <w:rPr>
          <w:i/>
          <w:lang w:eastAsia="ko-KR"/>
        </w:rPr>
        <w:t xml:space="preserve"> serving indoor</w:t>
      </w:r>
      <w:r>
        <w:rPr>
          <w:rFonts w:hint="eastAsia"/>
          <w:i/>
          <w:lang w:eastAsia="ko-KR"/>
        </w:rPr>
        <w:t xml:space="preserve"> UEs</w:t>
      </w:r>
      <w:r>
        <w:rPr>
          <w:i/>
          <w:lang w:eastAsia="ko-KR"/>
        </w:rPr>
        <w:t>) for FR2.</w:t>
      </w:r>
    </w:p>
    <w:p w:rsidR="00D25868" w:rsidRDefault="009C754F">
      <w:pPr>
        <w:numPr>
          <w:ilvl w:val="1"/>
          <w:numId w:val="13"/>
        </w:numPr>
        <w:spacing w:line="276" w:lineRule="auto"/>
        <w:contextualSpacing/>
        <w:jc w:val="both"/>
        <w:rPr>
          <w:i/>
          <w:lang w:eastAsia="ko-KR"/>
        </w:rPr>
      </w:pPr>
      <w:r>
        <w:rPr>
          <w:i/>
          <w:lang w:eastAsia="ko-KR"/>
        </w:rPr>
        <w:t xml:space="preserve">TDD and FDD for </w:t>
      </w:r>
      <w:r>
        <w:rPr>
          <w:i/>
          <w:lang w:eastAsia="ko-KR"/>
        </w:rPr>
        <w:t>FR1.</w:t>
      </w:r>
    </w:p>
    <w:p w:rsidR="00D25868" w:rsidRDefault="009C754F">
      <w:pPr>
        <w:numPr>
          <w:ilvl w:val="1"/>
          <w:numId w:val="13"/>
        </w:numPr>
        <w:spacing w:line="276" w:lineRule="auto"/>
        <w:contextualSpacing/>
        <w:jc w:val="both"/>
        <w:rPr>
          <w:i/>
          <w:lang w:eastAsia="ko-KR"/>
        </w:rPr>
      </w:pPr>
      <w:r>
        <w:rPr>
          <w:i/>
          <w:lang w:eastAsia="ko-KR"/>
        </w:rPr>
        <w:t xml:space="preserve">VoIP and </w:t>
      </w:r>
      <w:proofErr w:type="spellStart"/>
      <w:r>
        <w:rPr>
          <w:i/>
          <w:lang w:eastAsia="ko-KR"/>
        </w:rPr>
        <w:t>eMBB</w:t>
      </w:r>
      <w:proofErr w:type="spellEnd"/>
      <w:r>
        <w:rPr>
          <w:i/>
          <w:lang w:eastAsia="ko-KR"/>
        </w:rPr>
        <w:t xml:space="preserve"> service for FR1.</w:t>
      </w:r>
    </w:p>
    <w:p w:rsidR="00D25868" w:rsidRDefault="009C754F">
      <w:pPr>
        <w:numPr>
          <w:ilvl w:val="1"/>
          <w:numId w:val="13"/>
        </w:numPr>
        <w:spacing w:line="276" w:lineRule="auto"/>
        <w:contextualSpacing/>
        <w:jc w:val="both"/>
        <w:rPr>
          <w:i/>
          <w:lang w:eastAsia="ko-KR"/>
        </w:rPr>
      </w:pPr>
      <w:proofErr w:type="spellStart"/>
      <w:proofErr w:type="gramStart"/>
      <w:r>
        <w:rPr>
          <w:i/>
          <w:lang w:eastAsia="ko-KR"/>
        </w:rPr>
        <w:t>eMBB</w:t>
      </w:r>
      <w:proofErr w:type="spellEnd"/>
      <w:proofErr w:type="gramEnd"/>
      <w:r>
        <w:rPr>
          <w:i/>
          <w:lang w:eastAsia="ko-KR"/>
        </w:rPr>
        <w:t xml:space="preserve"> service as first priority and VoIP as second priority for FR2.</w:t>
      </w:r>
    </w:p>
    <w:p w:rsidR="00D25868" w:rsidRDefault="009C754F">
      <w:pPr>
        <w:numPr>
          <w:ilvl w:val="1"/>
          <w:numId w:val="13"/>
        </w:numPr>
        <w:spacing w:line="276" w:lineRule="auto"/>
        <w:contextualSpacing/>
        <w:jc w:val="both"/>
        <w:rPr>
          <w:i/>
          <w:lang w:eastAsia="ko-KR"/>
        </w:rPr>
      </w:pPr>
      <w:r>
        <w:rPr>
          <w:i/>
          <w:lang w:eastAsia="ko-KR"/>
        </w:rPr>
        <w:t>LPWA services and scenarios are not included.</w:t>
      </w:r>
    </w:p>
    <w:p w:rsidR="00D25868" w:rsidRDefault="009C754F" w:rsidP="00A7673D">
      <w:pPr>
        <w:numPr>
          <w:ilvl w:val="0"/>
          <w:numId w:val="13"/>
        </w:numPr>
        <w:spacing w:line="276" w:lineRule="auto"/>
        <w:ind w:leftChars="-20" w:left="320"/>
        <w:contextualSpacing/>
        <w:jc w:val="both"/>
        <w:rPr>
          <w:i/>
          <w:lang w:eastAsia="ko-KR"/>
        </w:rPr>
      </w:pPr>
      <w:r>
        <w:rPr>
          <w:i/>
          <w:lang w:eastAsia="ko-KR"/>
        </w:rPr>
        <w:t>Identify baseline coverage performance for both DL and UL for the above scenarios and services based on li</w:t>
      </w:r>
      <w:r>
        <w:rPr>
          <w:i/>
          <w:lang w:eastAsia="ko-KR"/>
        </w:rPr>
        <w:t>nk-level simulation</w:t>
      </w:r>
    </w:p>
    <w:p w:rsidR="00D25868" w:rsidRDefault="009C754F">
      <w:pPr>
        <w:numPr>
          <w:ilvl w:val="1"/>
          <w:numId w:val="13"/>
        </w:numPr>
        <w:spacing w:line="276" w:lineRule="auto"/>
        <w:contextualSpacing/>
        <w:jc w:val="both"/>
        <w:rPr>
          <w:i/>
          <w:lang w:eastAsia="ko-KR"/>
        </w:rPr>
      </w:pPr>
      <w:r>
        <w:rPr>
          <w:i/>
          <w:lang w:eastAsia="ko-KR"/>
        </w:rPr>
        <w:t>UL channels (including PUSCH and PUCCH) are prioritized for FR1.</w:t>
      </w:r>
    </w:p>
    <w:p w:rsidR="00D25868" w:rsidRDefault="009C754F">
      <w:pPr>
        <w:numPr>
          <w:ilvl w:val="1"/>
          <w:numId w:val="13"/>
        </w:numPr>
        <w:spacing w:line="276" w:lineRule="auto"/>
        <w:contextualSpacing/>
        <w:jc w:val="both"/>
        <w:rPr>
          <w:i/>
          <w:lang w:eastAsia="ko-KR"/>
        </w:rPr>
      </w:pPr>
      <w:r>
        <w:rPr>
          <w:i/>
          <w:lang w:eastAsia="ko-KR"/>
        </w:rPr>
        <w:t>Both DL and UL channels for FR2.</w:t>
      </w:r>
    </w:p>
    <w:p w:rsidR="00D25868" w:rsidRDefault="009C754F" w:rsidP="00A7673D">
      <w:pPr>
        <w:numPr>
          <w:ilvl w:val="0"/>
          <w:numId w:val="13"/>
        </w:numPr>
        <w:spacing w:line="276" w:lineRule="auto"/>
        <w:ind w:leftChars="-20" w:left="320"/>
        <w:contextualSpacing/>
        <w:jc w:val="both"/>
        <w:rPr>
          <w:i/>
          <w:lang w:eastAsia="ko-KR"/>
        </w:rPr>
      </w:pPr>
      <w:r>
        <w:rPr>
          <w:i/>
          <w:lang w:eastAsia="ko-KR"/>
        </w:rPr>
        <w:t>Identify the performance target for coverage enhancement, and s</w:t>
      </w:r>
      <w:r>
        <w:rPr>
          <w:rFonts w:hint="eastAsia"/>
          <w:i/>
          <w:lang w:eastAsia="ko-KR"/>
        </w:rPr>
        <w:t xml:space="preserve">tudy </w:t>
      </w:r>
      <w:r>
        <w:rPr>
          <w:i/>
          <w:lang w:eastAsia="ko-KR"/>
        </w:rPr>
        <w:t>the potential solutions for coverage enhancements for the above scenar</w:t>
      </w:r>
      <w:r>
        <w:rPr>
          <w:i/>
          <w:lang w:eastAsia="ko-KR"/>
        </w:rPr>
        <w:t>ios and services</w:t>
      </w:r>
    </w:p>
    <w:p w:rsidR="00D25868" w:rsidRDefault="009C754F">
      <w:pPr>
        <w:numPr>
          <w:ilvl w:val="1"/>
          <w:numId w:val="13"/>
        </w:numPr>
        <w:spacing w:line="276" w:lineRule="auto"/>
        <w:contextualSpacing/>
        <w:jc w:val="both"/>
        <w:rPr>
          <w:i/>
          <w:lang w:eastAsia="ko-KR"/>
        </w:rPr>
      </w:pPr>
      <w:r>
        <w:rPr>
          <w:rFonts w:hint="eastAsia"/>
          <w:i/>
          <w:lang w:eastAsia="ko-KR"/>
        </w:rPr>
        <w:t>The target channel</w:t>
      </w:r>
      <w:r>
        <w:rPr>
          <w:i/>
          <w:lang w:eastAsia="ko-KR"/>
        </w:rPr>
        <w:t>s</w:t>
      </w:r>
      <w:r>
        <w:rPr>
          <w:rFonts w:hint="eastAsia"/>
          <w:i/>
          <w:lang w:eastAsia="ko-KR"/>
        </w:rPr>
        <w:t xml:space="preserve"> in</w:t>
      </w:r>
      <w:r>
        <w:rPr>
          <w:i/>
          <w:lang w:eastAsia="ko-KR"/>
        </w:rPr>
        <w:t xml:space="preserve">clude </w:t>
      </w:r>
      <w:r>
        <w:rPr>
          <w:rFonts w:hint="eastAsia"/>
          <w:i/>
          <w:lang w:eastAsia="ko-KR"/>
        </w:rPr>
        <w:t xml:space="preserve">at least </w:t>
      </w:r>
      <w:r>
        <w:rPr>
          <w:i/>
          <w:lang w:eastAsia="ko-KR"/>
        </w:rPr>
        <w:t>PUSCH/PUCCH</w:t>
      </w:r>
      <w:r>
        <w:rPr>
          <w:rFonts w:hint="eastAsia"/>
          <w:i/>
          <w:lang w:eastAsia="ko-KR"/>
        </w:rPr>
        <w:t xml:space="preserve"> </w:t>
      </w:r>
    </w:p>
    <w:p w:rsidR="00D25868" w:rsidRDefault="009C754F">
      <w:pPr>
        <w:numPr>
          <w:ilvl w:val="1"/>
          <w:numId w:val="13"/>
        </w:numPr>
        <w:spacing w:line="276" w:lineRule="auto"/>
        <w:contextualSpacing/>
        <w:jc w:val="both"/>
        <w:rPr>
          <w:i/>
          <w:lang w:eastAsia="ko-KR"/>
        </w:rPr>
      </w:pPr>
      <w:r>
        <w:rPr>
          <w:i/>
          <w:lang w:eastAsia="ko-KR"/>
        </w:rPr>
        <w:t>Study enhanced solutions, e.g., time domain/frequency domain/DM-RS enhancement (including DM-RS-less transmissions)</w:t>
      </w:r>
    </w:p>
    <w:p w:rsidR="00D25868" w:rsidRDefault="009C754F">
      <w:pPr>
        <w:numPr>
          <w:ilvl w:val="1"/>
          <w:numId w:val="13"/>
        </w:numPr>
        <w:spacing w:line="276" w:lineRule="auto"/>
        <w:contextualSpacing/>
        <w:jc w:val="both"/>
        <w:rPr>
          <w:i/>
          <w:lang w:eastAsia="ko-KR"/>
        </w:rPr>
      </w:pPr>
      <w:r>
        <w:rPr>
          <w:i/>
          <w:lang w:eastAsia="ko-KR"/>
        </w:rPr>
        <w:t>S</w:t>
      </w:r>
      <w:r>
        <w:rPr>
          <w:rFonts w:hint="eastAsia"/>
          <w:i/>
          <w:lang w:eastAsia="ko-KR"/>
        </w:rPr>
        <w:t xml:space="preserve">tudy </w:t>
      </w:r>
      <w:r>
        <w:rPr>
          <w:i/>
          <w:lang w:eastAsia="ko-KR"/>
        </w:rPr>
        <w:t>the additional enhanced solutions for FR2 if any</w:t>
      </w:r>
    </w:p>
    <w:p w:rsidR="00D25868" w:rsidRDefault="009C754F">
      <w:pPr>
        <w:numPr>
          <w:ilvl w:val="1"/>
          <w:numId w:val="13"/>
        </w:numPr>
        <w:spacing w:line="276" w:lineRule="auto"/>
        <w:contextualSpacing/>
        <w:jc w:val="both"/>
        <w:rPr>
          <w:i/>
          <w:lang w:eastAsia="ko-KR"/>
        </w:rPr>
      </w:pPr>
      <w:r>
        <w:rPr>
          <w:rFonts w:hint="eastAsia"/>
          <w:i/>
          <w:lang w:eastAsia="ko-KR"/>
        </w:rPr>
        <w:t xml:space="preserve">Evaluate the performance of the </w:t>
      </w:r>
      <w:r>
        <w:rPr>
          <w:i/>
          <w:lang w:eastAsia="ko-KR"/>
        </w:rPr>
        <w:t>potential</w:t>
      </w:r>
      <w:r>
        <w:rPr>
          <w:rFonts w:hint="eastAsia"/>
          <w:i/>
          <w:lang w:eastAsia="ko-KR"/>
        </w:rPr>
        <w:t xml:space="preserve"> </w:t>
      </w:r>
      <w:r>
        <w:rPr>
          <w:i/>
          <w:lang w:eastAsia="ko-KR"/>
        </w:rPr>
        <w:t>solutions</w:t>
      </w:r>
      <w:r>
        <w:rPr>
          <w:rFonts w:hint="eastAsia"/>
          <w:i/>
          <w:lang w:eastAsia="ko-KR"/>
        </w:rPr>
        <w:t xml:space="preserve"> </w:t>
      </w:r>
      <w:r>
        <w:rPr>
          <w:i/>
          <w:lang w:eastAsia="ko-KR"/>
        </w:rPr>
        <w:t>based on link level simulation.</w:t>
      </w:r>
    </w:p>
    <w:p w:rsidR="00D25868" w:rsidRDefault="009C754F">
      <w:pPr>
        <w:pStyle w:val="ad"/>
        <w:jc w:val="both"/>
        <w:rPr>
          <w:lang w:val="en-US" w:eastAsia="zh-CN"/>
        </w:rPr>
      </w:pPr>
      <w:r>
        <w:rPr>
          <w:highlight w:val="yellow"/>
          <w:lang w:val="en-US" w:eastAsia="zh-CN"/>
        </w:rPr>
        <w:t>This contribution summarizes the email discussion on evaluation methodology and simulation assumptions for NR coverage enhancements.</w:t>
      </w:r>
    </w:p>
    <w:p w:rsidR="00D25868" w:rsidRDefault="009C754F">
      <w:pPr>
        <w:pStyle w:val="1"/>
      </w:pPr>
      <w:r>
        <w:t>Discussion</w:t>
      </w:r>
    </w:p>
    <w:p w:rsidR="00D25868" w:rsidRDefault="009C754F">
      <w:pPr>
        <w:pStyle w:val="2"/>
        <w:numPr>
          <w:ilvl w:val="0"/>
          <w:numId w:val="0"/>
        </w:numPr>
        <w:ind w:left="1407" w:hanging="1407"/>
        <w:rPr>
          <w:lang w:eastAsia="zh-CN"/>
        </w:rPr>
      </w:pPr>
      <w:bookmarkStart w:id="3" w:name="_Toc28269461"/>
      <w:r>
        <w:rPr>
          <w:lang w:eastAsia="zh-CN"/>
        </w:rPr>
        <w:t>2.1 F</w:t>
      </w:r>
      <w:r>
        <w:rPr>
          <w:rFonts w:hint="eastAsia"/>
          <w:lang w:eastAsia="zh-CN"/>
        </w:rPr>
        <w:t>R1</w:t>
      </w:r>
    </w:p>
    <w:p w:rsidR="00D25868" w:rsidRDefault="00D25868">
      <w:pPr>
        <w:pStyle w:val="ad"/>
        <w:jc w:val="both"/>
        <w:rPr>
          <w:lang w:val="en-US" w:eastAsia="zh-CN"/>
        </w:rPr>
      </w:pPr>
    </w:p>
    <w:p w:rsidR="00D25868" w:rsidRDefault="009C754F">
      <w:pPr>
        <w:pStyle w:val="2"/>
        <w:numPr>
          <w:ilvl w:val="0"/>
          <w:numId w:val="0"/>
        </w:numPr>
        <w:ind w:left="1407" w:hanging="1407"/>
        <w:rPr>
          <w:lang w:eastAsia="zh-CN"/>
        </w:rPr>
      </w:pPr>
      <w:r>
        <w:rPr>
          <w:lang w:eastAsia="zh-CN"/>
        </w:rPr>
        <w:t>2.2 F</w:t>
      </w:r>
      <w:r>
        <w:rPr>
          <w:rFonts w:hint="eastAsia"/>
          <w:lang w:eastAsia="zh-CN"/>
        </w:rPr>
        <w:t>R</w:t>
      </w:r>
      <w:r>
        <w:rPr>
          <w:lang w:eastAsia="zh-CN"/>
        </w:rPr>
        <w:t>2</w:t>
      </w:r>
    </w:p>
    <w:p w:rsidR="00D25868" w:rsidRDefault="009C754F">
      <w:pPr>
        <w:pStyle w:val="ad"/>
        <w:jc w:val="both"/>
        <w:outlineLvl w:val="2"/>
        <w:rPr>
          <w:sz w:val="24"/>
          <w:szCs w:val="24"/>
          <w:lang w:val="en-US" w:eastAsia="zh-CN"/>
        </w:rPr>
      </w:pPr>
      <w:r>
        <w:rPr>
          <w:sz w:val="24"/>
          <w:szCs w:val="24"/>
          <w:lang w:val="en-US" w:eastAsia="zh-CN"/>
        </w:rPr>
        <w:t>2.2.1 Targe</w:t>
      </w:r>
      <w:r>
        <w:rPr>
          <w:sz w:val="24"/>
          <w:szCs w:val="24"/>
          <w:lang w:val="en-US" w:eastAsia="zh-CN"/>
        </w:rPr>
        <w:t>t d</w:t>
      </w:r>
      <w:r>
        <w:rPr>
          <w:rFonts w:hint="eastAsia"/>
          <w:sz w:val="24"/>
          <w:szCs w:val="24"/>
          <w:lang w:val="en-US" w:eastAsia="zh-CN"/>
        </w:rPr>
        <w:t>ata</w:t>
      </w:r>
      <w:r>
        <w:rPr>
          <w:sz w:val="24"/>
          <w:szCs w:val="24"/>
          <w:lang w:val="en-US" w:eastAsia="zh-CN"/>
        </w:rPr>
        <w:t xml:space="preserve"> rates for FR2</w:t>
      </w:r>
    </w:p>
    <w:p w:rsidR="00D25868" w:rsidRDefault="009C754F">
      <w:pPr>
        <w:pStyle w:val="ad"/>
        <w:jc w:val="both"/>
        <w:rPr>
          <w:lang w:val="en-US" w:eastAsia="zh-CN"/>
        </w:rPr>
      </w:pPr>
      <w:r>
        <w:rPr>
          <w:rFonts w:hint="eastAsia"/>
          <w:lang w:val="en-US" w:eastAsia="zh-CN"/>
        </w:rPr>
        <w:t>(</w:t>
      </w:r>
      <w:r>
        <w:rPr>
          <w:lang w:val="en-US" w:eastAsia="zh-CN"/>
        </w:rPr>
        <w:t xml:space="preserve">1) </w:t>
      </w:r>
      <w:proofErr w:type="spellStart"/>
      <w:proofErr w:type="gramStart"/>
      <w:r>
        <w:rPr>
          <w:rFonts w:hint="eastAsia"/>
          <w:lang w:val="en-US" w:eastAsia="zh-CN"/>
        </w:rPr>
        <w:t>eMBB</w:t>
      </w:r>
      <w:proofErr w:type="spellEnd"/>
      <w:proofErr w:type="gramEnd"/>
    </w:p>
    <w:p w:rsidR="00D25868" w:rsidRDefault="009C754F">
      <w:pPr>
        <w:pStyle w:val="ad"/>
        <w:jc w:val="both"/>
        <w:rPr>
          <w:b/>
          <w:bCs/>
          <w:iCs/>
          <w:lang w:eastAsia="zh-CN"/>
        </w:rPr>
      </w:pPr>
      <w:r>
        <w:rPr>
          <w:lang w:val="en-US" w:eastAsia="zh-CN"/>
        </w:rPr>
        <w:t>Based on SID, the target data rates for FR2 were identified as follows, which</w:t>
      </w:r>
      <w:r>
        <w:rPr>
          <w:bCs/>
          <w:iCs/>
          <w:lang w:eastAsia="zh-CN"/>
        </w:rPr>
        <w:t xml:space="preserve"> need to be further discussed:</w:t>
      </w:r>
    </w:p>
    <w:p w:rsidR="00D25868" w:rsidRDefault="009C754F">
      <w:pPr>
        <w:rPr>
          <w:bCs/>
          <w:iCs/>
          <w:lang w:eastAsia="zh-CN"/>
        </w:rPr>
      </w:pPr>
      <w:r>
        <w:rPr>
          <w:bCs/>
          <w:iCs/>
          <w:lang w:eastAsia="zh-CN"/>
        </w:rPr>
        <w:lastRenderedPageBreak/>
        <w:t>-</w:t>
      </w:r>
      <w:r>
        <w:rPr>
          <w:bCs/>
          <w:iCs/>
          <w:lang w:eastAsia="zh-CN"/>
        </w:rPr>
        <w:tab/>
        <w:t>Indoor: DL: 25Mbps UL</w:t>
      </w:r>
      <w:proofErr w:type="gramStart"/>
      <w:r>
        <w:rPr>
          <w:bCs/>
          <w:iCs/>
          <w:lang w:eastAsia="zh-CN"/>
        </w:rPr>
        <w:t>:5Mbps</w:t>
      </w:r>
      <w:proofErr w:type="gramEnd"/>
    </w:p>
    <w:p w:rsidR="00D25868" w:rsidRDefault="009C754F">
      <w:pPr>
        <w:rPr>
          <w:bCs/>
          <w:iCs/>
          <w:lang w:eastAsia="zh-CN"/>
        </w:rPr>
      </w:pPr>
      <w:r>
        <w:rPr>
          <w:bCs/>
          <w:iCs/>
          <w:lang w:eastAsia="zh-CN"/>
        </w:rPr>
        <w:t>-</w:t>
      </w:r>
      <w:r>
        <w:rPr>
          <w:bCs/>
          <w:iCs/>
          <w:lang w:eastAsia="zh-CN"/>
        </w:rPr>
        <w:tab/>
        <w:t>Urban: DL: [25Mbps] UL: [5Mbps]</w:t>
      </w:r>
    </w:p>
    <w:p w:rsidR="00D25868" w:rsidRDefault="009C754F">
      <w:pPr>
        <w:rPr>
          <w:bCs/>
          <w:iCs/>
          <w:lang w:eastAsia="zh-CN"/>
        </w:rPr>
      </w:pPr>
      <w:r>
        <w:rPr>
          <w:bCs/>
          <w:iCs/>
          <w:lang w:eastAsia="zh-CN"/>
        </w:rPr>
        <w:t>-</w:t>
      </w:r>
      <w:r>
        <w:rPr>
          <w:bCs/>
          <w:iCs/>
          <w:lang w:eastAsia="zh-CN"/>
        </w:rPr>
        <w:tab/>
        <w:t>Suburban: DL: [1Mbps] UL: [50kbps]</w:t>
      </w:r>
    </w:p>
    <w:p w:rsidR="00D25868" w:rsidRDefault="009C754F">
      <w:pPr>
        <w:jc w:val="both"/>
        <w:rPr>
          <w:lang w:val="en-GB" w:eastAsia="zh-CN"/>
        </w:rPr>
      </w:pPr>
      <w:r>
        <w:rPr>
          <w:lang w:val="en-GB" w:eastAsia="zh-CN"/>
        </w:rPr>
        <w:t>Companies are inv</w:t>
      </w:r>
      <w:r>
        <w:rPr>
          <w:lang w:val="en-GB" w:eastAsia="zh-CN"/>
        </w:rPr>
        <w:t xml:space="preserve">ited to provide views on the target data rates for FR2.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tc>
          <w:tcPr>
            <w:tcW w:w="1384" w:type="dxa"/>
            <w:shd w:val="clear" w:color="auto" w:fill="auto"/>
            <w:vAlign w:val="center"/>
          </w:tcPr>
          <w:p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rsidR="00D25868" w:rsidRDefault="009C754F">
            <w:pPr>
              <w:jc w:val="center"/>
              <w:rPr>
                <w:b/>
                <w:lang w:val="en-GB" w:eastAsia="zh-CN"/>
              </w:rPr>
            </w:pPr>
            <w:r>
              <w:rPr>
                <w:b/>
                <w:lang w:val="en-GB" w:eastAsia="zh-CN"/>
              </w:rPr>
              <w:t>C</w:t>
            </w:r>
            <w:r>
              <w:rPr>
                <w:rFonts w:hint="eastAsia"/>
                <w:b/>
                <w:lang w:val="en-GB" w:eastAsia="zh-CN"/>
              </w:rPr>
              <w:t>omments</w:t>
            </w:r>
          </w:p>
        </w:tc>
      </w:tr>
      <w:tr w:rsidR="00D25868">
        <w:tc>
          <w:tcPr>
            <w:tcW w:w="1384" w:type="dxa"/>
            <w:shd w:val="clear" w:color="auto" w:fill="auto"/>
            <w:vAlign w:val="center"/>
          </w:tcPr>
          <w:p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rsidR="00D25868" w:rsidRDefault="009C754F">
            <w:pPr>
              <w:rPr>
                <w:lang w:val="en-GB" w:eastAsia="zh-CN"/>
              </w:rPr>
            </w:pPr>
            <w:r>
              <w:rPr>
                <w:rFonts w:hint="eastAsia"/>
                <w:lang w:val="en-GB" w:eastAsia="zh-CN"/>
              </w:rPr>
              <w:t>Support</w:t>
            </w:r>
          </w:p>
        </w:tc>
      </w:tr>
      <w:tr w:rsidR="00D25868">
        <w:tc>
          <w:tcPr>
            <w:tcW w:w="1384" w:type="dxa"/>
            <w:shd w:val="clear" w:color="auto" w:fill="auto"/>
            <w:vAlign w:val="center"/>
          </w:tcPr>
          <w:p w:rsidR="00D25868" w:rsidRDefault="009C754F">
            <w:pPr>
              <w:jc w:val="center"/>
              <w:rPr>
                <w:lang w:val="en-GB" w:eastAsia="zh-CN"/>
              </w:rPr>
            </w:pPr>
            <w:r>
              <w:rPr>
                <w:rFonts w:eastAsia="BatangChe"/>
                <w:lang w:val="en-GB" w:eastAsia="ko-KR"/>
              </w:rPr>
              <w:t>Samsung</w:t>
            </w:r>
          </w:p>
        </w:tc>
        <w:tc>
          <w:tcPr>
            <w:tcW w:w="8647" w:type="dxa"/>
            <w:shd w:val="clear" w:color="auto" w:fill="auto"/>
            <w:vAlign w:val="center"/>
          </w:tcPr>
          <w:p w:rsidR="00D25868" w:rsidRDefault="009C754F">
            <w:pPr>
              <w:rPr>
                <w:lang w:val="en-GB" w:eastAsia="zh-CN"/>
              </w:rPr>
            </w:pPr>
            <w:r>
              <w:rPr>
                <w:rFonts w:eastAsia="Malgun Gothic"/>
                <w:lang w:val="en-GB" w:eastAsia="ko-KR"/>
              </w:rPr>
              <w:t>We support the proposal.</w:t>
            </w:r>
          </w:p>
        </w:tc>
      </w:tr>
      <w:tr w:rsidR="00D25868">
        <w:tc>
          <w:tcPr>
            <w:tcW w:w="1384" w:type="dxa"/>
            <w:shd w:val="clear" w:color="auto" w:fill="auto"/>
            <w:vAlign w:val="center"/>
          </w:tcPr>
          <w:p w:rsidR="00D25868" w:rsidRDefault="009C754F">
            <w:pPr>
              <w:jc w:val="center"/>
              <w:rPr>
                <w:lang w:val="en-GB" w:eastAsia="zh-CN"/>
              </w:rPr>
            </w:pPr>
            <w:r>
              <w:rPr>
                <w:rFonts w:hint="eastAsia"/>
                <w:lang w:eastAsia="zh-CN"/>
              </w:rPr>
              <w:t>ZTE</w:t>
            </w:r>
          </w:p>
        </w:tc>
        <w:tc>
          <w:tcPr>
            <w:tcW w:w="8647" w:type="dxa"/>
            <w:shd w:val="clear" w:color="auto" w:fill="auto"/>
            <w:vAlign w:val="center"/>
          </w:tcPr>
          <w:p w:rsidR="00D25868" w:rsidRDefault="009C754F">
            <w:pPr>
              <w:rPr>
                <w:lang w:val="en-GB" w:eastAsia="zh-CN"/>
              </w:rPr>
            </w:pPr>
            <w:r>
              <w:rPr>
                <w:rFonts w:hint="eastAsia"/>
                <w:lang w:eastAsia="zh-CN"/>
              </w:rPr>
              <w:t xml:space="preserve">We are fine with above target data rates for FR2 as a baseline. </w:t>
            </w:r>
          </w:p>
        </w:tc>
      </w:tr>
      <w:tr w:rsidR="008A1493">
        <w:tc>
          <w:tcPr>
            <w:tcW w:w="1384" w:type="dxa"/>
            <w:shd w:val="clear" w:color="auto" w:fill="auto"/>
            <w:vAlign w:val="center"/>
          </w:tcPr>
          <w:p w:rsidR="008A1493" w:rsidRPr="007F1564" w:rsidRDefault="008A1493" w:rsidP="00700FA3">
            <w:pPr>
              <w:jc w:val="center"/>
              <w:rPr>
                <w:lang w:val="en-GB" w:eastAsia="ja-JP"/>
              </w:rPr>
            </w:pPr>
            <w:r>
              <w:rPr>
                <w:rFonts w:hint="eastAsia"/>
                <w:lang w:val="en-GB" w:eastAsia="ja-JP"/>
              </w:rPr>
              <w:t>NTT DOCOMO</w:t>
            </w:r>
          </w:p>
        </w:tc>
        <w:tc>
          <w:tcPr>
            <w:tcW w:w="8647" w:type="dxa"/>
            <w:shd w:val="clear" w:color="auto" w:fill="auto"/>
            <w:vAlign w:val="center"/>
          </w:tcPr>
          <w:p w:rsidR="008A1493" w:rsidRPr="008A1493" w:rsidRDefault="008A1493" w:rsidP="00700FA3">
            <w:pPr>
              <w:rPr>
                <w:rFonts w:eastAsiaTheme="minorEastAsia"/>
                <w:lang w:val="en-GB" w:eastAsia="ja-JP"/>
              </w:rPr>
            </w:pPr>
            <w:r>
              <w:rPr>
                <w:rFonts w:hint="eastAsia"/>
                <w:lang w:val="en-GB" w:eastAsia="ja-JP"/>
              </w:rPr>
              <w:t>We are fine for the target data rate for Indoor and Urban. For Suburban</w:t>
            </w:r>
            <w:r>
              <w:rPr>
                <w:rFonts w:hint="eastAsia"/>
                <w:lang w:val="en-GB" w:eastAsia="ja-JP"/>
              </w:rPr>
              <w:t xml:space="preserve"> we are fine, on the other hand,</w:t>
            </w:r>
            <w:r>
              <w:rPr>
                <w:rFonts w:hint="eastAsia"/>
                <w:lang w:val="en-GB" w:eastAsia="ja-JP"/>
              </w:rPr>
              <w:t xml:space="preserve"> we prefer 200 kbps for UL to align with DL and UL ratio (</w:t>
            </w:r>
            <w:proofErr w:type="gramStart"/>
            <w:r>
              <w:rPr>
                <w:rFonts w:hint="eastAsia"/>
                <w:lang w:val="en-GB" w:eastAsia="ja-JP"/>
              </w:rPr>
              <w:t>5 :</w:t>
            </w:r>
            <w:proofErr w:type="gramEnd"/>
            <w:r>
              <w:rPr>
                <w:rFonts w:hint="eastAsia"/>
                <w:lang w:val="en-GB" w:eastAsia="ja-JP"/>
              </w:rPr>
              <w:t xml:space="preserve"> 1) for Indoor and Urban</w:t>
            </w:r>
            <w:r>
              <w:rPr>
                <w:rFonts w:hint="eastAsia"/>
                <w:lang w:val="en-GB" w:eastAsia="ja-JP"/>
              </w:rPr>
              <w:t xml:space="preserve">. </w:t>
            </w:r>
          </w:p>
        </w:tc>
      </w:tr>
    </w:tbl>
    <w:p w:rsidR="00D25868" w:rsidRDefault="00D25868">
      <w:pPr>
        <w:pStyle w:val="ad"/>
        <w:jc w:val="both"/>
        <w:rPr>
          <w:lang w:val="en-US" w:eastAsia="zh-CN"/>
        </w:rPr>
      </w:pPr>
    </w:p>
    <w:p w:rsidR="00D25868" w:rsidRDefault="009C754F">
      <w:pPr>
        <w:pStyle w:val="ad"/>
        <w:jc w:val="both"/>
        <w:rPr>
          <w:lang w:val="en-US" w:eastAsia="zh-CN"/>
        </w:rPr>
      </w:pPr>
      <w:r>
        <w:rPr>
          <w:rFonts w:hint="eastAsia"/>
          <w:lang w:val="en-US" w:eastAsia="zh-CN"/>
        </w:rPr>
        <w:t>(</w:t>
      </w:r>
      <w:r>
        <w:rPr>
          <w:lang w:val="en-US" w:eastAsia="zh-CN"/>
        </w:rPr>
        <w:t>2) VoIP</w:t>
      </w:r>
    </w:p>
    <w:p w:rsidR="00D25868" w:rsidRDefault="009C754F">
      <w:pPr>
        <w:pStyle w:val="ad"/>
        <w:jc w:val="both"/>
        <w:rPr>
          <w:b/>
          <w:bCs/>
          <w:iCs/>
          <w:lang w:val="en-US" w:eastAsia="zh-CN"/>
        </w:rPr>
      </w:pPr>
      <w:r>
        <w:rPr>
          <w:b/>
          <w:bCs/>
          <w:iCs/>
          <w:highlight w:val="yellow"/>
          <w:lang w:val="en-US" w:eastAsia="zh-CN"/>
        </w:rPr>
        <w:t>Proposal:</w:t>
      </w:r>
      <w:r>
        <w:rPr>
          <w:b/>
          <w:bCs/>
          <w:iCs/>
          <w:lang w:val="en-US" w:eastAsia="zh-CN"/>
        </w:rPr>
        <w:t xml:space="preserve"> </w:t>
      </w:r>
    </w:p>
    <w:p w:rsidR="00D25868" w:rsidRDefault="009C754F">
      <w:pPr>
        <w:pStyle w:val="ad"/>
        <w:numPr>
          <w:ilvl w:val="0"/>
          <w:numId w:val="14"/>
        </w:numPr>
        <w:jc w:val="both"/>
        <w:rPr>
          <w:b/>
          <w:bCs/>
          <w:iCs/>
          <w:lang w:val="en-US" w:eastAsia="zh-CN"/>
        </w:rPr>
      </w:pPr>
      <w:r>
        <w:rPr>
          <w:b/>
          <w:bCs/>
          <w:iCs/>
          <w:lang w:val="en-US" w:eastAsia="zh-CN"/>
        </w:rPr>
        <w:t xml:space="preserve">The codec of VoIP for FR2 </w:t>
      </w:r>
      <w:r>
        <w:rPr>
          <w:rFonts w:hint="eastAsia"/>
          <w:b/>
          <w:bCs/>
          <w:iCs/>
          <w:lang w:val="en-US" w:eastAsia="zh-CN"/>
        </w:rPr>
        <w:t xml:space="preserve">is </w:t>
      </w:r>
      <w:r>
        <w:rPr>
          <w:b/>
          <w:bCs/>
          <w:iCs/>
          <w:lang w:val="en-US" w:eastAsia="zh-CN"/>
        </w:rPr>
        <w:t>the same as</w:t>
      </w:r>
      <w:r>
        <w:rPr>
          <w:b/>
          <w:bCs/>
          <w:iCs/>
          <w:lang w:val="en-US" w:eastAsia="zh-CN"/>
        </w:rPr>
        <w:t xml:space="preserve"> FR1</w:t>
      </w:r>
    </w:p>
    <w:p w:rsidR="00D25868" w:rsidRDefault="00D25868">
      <w:pPr>
        <w:jc w:val="both"/>
        <w:rPr>
          <w:lang w:val="en-GB" w:eastAsia="zh-CN"/>
        </w:rPr>
      </w:pPr>
    </w:p>
    <w:p w:rsidR="00D25868" w:rsidRDefault="009C754F">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tc>
          <w:tcPr>
            <w:tcW w:w="1384" w:type="dxa"/>
            <w:shd w:val="clear" w:color="auto" w:fill="auto"/>
            <w:vAlign w:val="center"/>
          </w:tcPr>
          <w:p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rsidR="00D25868" w:rsidRDefault="009C754F">
            <w:pPr>
              <w:jc w:val="center"/>
              <w:rPr>
                <w:b/>
                <w:lang w:val="en-GB" w:eastAsia="zh-CN"/>
              </w:rPr>
            </w:pPr>
            <w:r>
              <w:rPr>
                <w:b/>
                <w:lang w:val="en-GB" w:eastAsia="zh-CN"/>
              </w:rPr>
              <w:t>C</w:t>
            </w:r>
            <w:r>
              <w:rPr>
                <w:rFonts w:hint="eastAsia"/>
                <w:b/>
                <w:lang w:val="en-GB" w:eastAsia="zh-CN"/>
              </w:rPr>
              <w:t>omments</w:t>
            </w:r>
          </w:p>
        </w:tc>
      </w:tr>
      <w:tr w:rsidR="00D25868">
        <w:tc>
          <w:tcPr>
            <w:tcW w:w="1384" w:type="dxa"/>
            <w:shd w:val="clear" w:color="auto" w:fill="auto"/>
            <w:vAlign w:val="center"/>
          </w:tcPr>
          <w:p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rsidR="00D25868" w:rsidRDefault="009C754F">
            <w:pPr>
              <w:rPr>
                <w:lang w:val="en-GB" w:eastAsia="zh-CN"/>
              </w:rPr>
            </w:pPr>
            <w:r>
              <w:rPr>
                <w:rFonts w:hint="eastAsia"/>
                <w:lang w:val="en-GB" w:eastAsia="zh-CN"/>
              </w:rPr>
              <w:t>Support</w:t>
            </w:r>
          </w:p>
        </w:tc>
      </w:tr>
      <w:tr w:rsidR="00D25868">
        <w:tc>
          <w:tcPr>
            <w:tcW w:w="1384" w:type="dxa"/>
            <w:shd w:val="clear" w:color="auto" w:fill="auto"/>
            <w:vAlign w:val="center"/>
          </w:tcPr>
          <w:p w:rsidR="00D25868" w:rsidRDefault="009C754F">
            <w:pPr>
              <w:jc w:val="center"/>
              <w:rPr>
                <w:lang w:val="en-GB" w:eastAsia="zh-CN"/>
              </w:rPr>
            </w:pPr>
            <w:r>
              <w:rPr>
                <w:rFonts w:eastAsia="BatangChe"/>
                <w:lang w:val="en-GB" w:eastAsia="ko-KR"/>
              </w:rPr>
              <w:t>Samsung</w:t>
            </w:r>
          </w:p>
        </w:tc>
        <w:tc>
          <w:tcPr>
            <w:tcW w:w="8647" w:type="dxa"/>
            <w:shd w:val="clear" w:color="auto" w:fill="auto"/>
            <w:vAlign w:val="center"/>
          </w:tcPr>
          <w:p w:rsidR="00D25868" w:rsidRDefault="009C754F">
            <w:pPr>
              <w:rPr>
                <w:lang w:val="en-GB" w:eastAsia="zh-CN"/>
              </w:rPr>
            </w:pPr>
            <w:r>
              <w:rPr>
                <w:rFonts w:eastAsia="Malgun Gothic"/>
                <w:lang w:val="en-GB" w:eastAsia="ko-KR"/>
              </w:rPr>
              <w:t>We support the proposal. As commented in FR1, we also want to focus on the determination of TBS size. We prefer to determine TBS of 304 bits with</w:t>
            </w:r>
            <w:r>
              <w:rPr>
                <w:rFonts w:eastAsia="Malgun Gothic"/>
                <w:lang w:val="en-GB" w:eastAsia="ko-KR"/>
              </w:rPr>
              <w:t xml:space="preserve"> 20ms data arriving interval as the starting point.</w:t>
            </w:r>
          </w:p>
        </w:tc>
      </w:tr>
      <w:tr w:rsidR="00D25868">
        <w:tc>
          <w:tcPr>
            <w:tcW w:w="1384" w:type="dxa"/>
            <w:shd w:val="clear" w:color="auto" w:fill="auto"/>
            <w:vAlign w:val="center"/>
          </w:tcPr>
          <w:p w:rsidR="00D25868" w:rsidRDefault="009C754F">
            <w:pPr>
              <w:jc w:val="center"/>
              <w:rPr>
                <w:lang w:val="en-GB" w:eastAsia="zh-CN"/>
              </w:rPr>
            </w:pPr>
            <w:r>
              <w:rPr>
                <w:rFonts w:hint="eastAsia"/>
                <w:lang w:eastAsia="zh-CN"/>
              </w:rPr>
              <w:t>ZTE</w:t>
            </w:r>
          </w:p>
        </w:tc>
        <w:tc>
          <w:tcPr>
            <w:tcW w:w="8647" w:type="dxa"/>
            <w:shd w:val="clear" w:color="auto" w:fill="auto"/>
            <w:vAlign w:val="center"/>
          </w:tcPr>
          <w:p w:rsidR="00D25868" w:rsidRDefault="009C754F">
            <w:pPr>
              <w:rPr>
                <w:lang w:val="en-GB" w:eastAsia="zh-CN"/>
              </w:rPr>
            </w:pPr>
            <w:r>
              <w:rPr>
                <w:rFonts w:hint="eastAsia"/>
                <w:lang w:eastAsia="zh-CN"/>
              </w:rPr>
              <w:t>Support the proposal. More precisely, we support of reusing the same TBS (</w:t>
            </w:r>
            <w:r>
              <w:rPr>
                <w:rFonts w:hint="eastAsia"/>
                <w:lang w:eastAsia="zh-CN"/>
              </w:rPr>
              <w:t>320 bits</w:t>
            </w:r>
            <w:r>
              <w:rPr>
                <w:rFonts w:hint="eastAsia"/>
                <w:lang w:eastAsia="zh-CN"/>
              </w:rPr>
              <w:t>)</w:t>
            </w:r>
            <w:r>
              <w:rPr>
                <w:rFonts w:hint="eastAsia"/>
                <w:lang w:eastAsia="zh-CN"/>
              </w:rPr>
              <w:t xml:space="preserve"> </w:t>
            </w:r>
            <w:r>
              <w:rPr>
                <w:rFonts w:hint="eastAsia"/>
                <w:lang w:eastAsia="zh-CN"/>
              </w:rPr>
              <w:t xml:space="preserve">and </w:t>
            </w:r>
            <w:r>
              <w:rPr>
                <w:rFonts w:hint="eastAsia"/>
                <w:lang w:eastAsia="zh-CN"/>
              </w:rPr>
              <w:t>data arriving interval</w:t>
            </w:r>
            <w:r>
              <w:rPr>
                <w:rFonts w:hint="eastAsia"/>
                <w:lang w:eastAsia="zh-CN"/>
              </w:rPr>
              <w:t xml:space="preserve"> (</w:t>
            </w:r>
            <w:r>
              <w:rPr>
                <w:rFonts w:hint="eastAsia"/>
                <w:lang w:eastAsia="zh-CN"/>
              </w:rPr>
              <w:t xml:space="preserve">20 </w:t>
            </w:r>
            <w:proofErr w:type="spellStart"/>
            <w:r>
              <w:rPr>
                <w:rFonts w:hint="eastAsia"/>
                <w:lang w:eastAsia="zh-CN"/>
              </w:rPr>
              <w:t>ms</w:t>
            </w:r>
            <w:proofErr w:type="spellEnd"/>
            <w:r>
              <w:rPr>
                <w:rFonts w:hint="eastAsia"/>
                <w:lang w:eastAsia="zh-CN"/>
              </w:rPr>
              <w:t>) as FR1.</w:t>
            </w:r>
          </w:p>
        </w:tc>
      </w:tr>
      <w:tr w:rsidR="008A1493">
        <w:tc>
          <w:tcPr>
            <w:tcW w:w="1384" w:type="dxa"/>
            <w:shd w:val="clear" w:color="auto" w:fill="auto"/>
            <w:vAlign w:val="center"/>
          </w:tcPr>
          <w:p w:rsidR="008A1493" w:rsidRPr="007F1564" w:rsidRDefault="008A1493" w:rsidP="00700FA3">
            <w:pPr>
              <w:jc w:val="center"/>
              <w:rPr>
                <w:lang w:val="en-GB" w:eastAsia="ja-JP"/>
              </w:rPr>
            </w:pPr>
            <w:r>
              <w:rPr>
                <w:rFonts w:hint="eastAsia"/>
                <w:lang w:val="en-GB" w:eastAsia="ja-JP"/>
              </w:rPr>
              <w:t>NTT DOCOMO</w:t>
            </w:r>
          </w:p>
        </w:tc>
        <w:tc>
          <w:tcPr>
            <w:tcW w:w="8647" w:type="dxa"/>
            <w:shd w:val="clear" w:color="auto" w:fill="auto"/>
            <w:vAlign w:val="center"/>
          </w:tcPr>
          <w:p w:rsidR="008A1493" w:rsidRPr="007F1564" w:rsidRDefault="008A1493" w:rsidP="00700FA3">
            <w:pPr>
              <w:rPr>
                <w:lang w:val="en-GB" w:eastAsia="ja-JP"/>
              </w:rPr>
            </w:pPr>
            <w:r>
              <w:rPr>
                <w:rFonts w:hint="eastAsia"/>
                <w:lang w:val="en-GB" w:eastAsia="ja-JP"/>
              </w:rPr>
              <w:t>We support the proposal.</w:t>
            </w:r>
          </w:p>
        </w:tc>
      </w:tr>
    </w:tbl>
    <w:p w:rsidR="00D25868" w:rsidRDefault="00D25868">
      <w:pPr>
        <w:pStyle w:val="ad"/>
        <w:jc w:val="both"/>
        <w:rPr>
          <w:lang w:val="en-US" w:eastAsia="zh-CN"/>
        </w:rPr>
      </w:pPr>
    </w:p>
    <w:p w:rsidR="00D25868" w:rsidRDefault="009C754F">
      <w:pPr>
        <w:pStyle w:val="ad"/>
        <w:jc w:val="both"/>
        <w:outlineLvl w:val="2"/>
        <w:rPr>
          <w:sz w:val="24"/>
          <w:szCs w:val="24"/>
          <w:lang w:val="en-US" w:eastAsia="zh-CN"/>
        </w:rPr>
      </w:pPr>
      <w:r>
        <w:rPr>
          <w:sz w:val="24"/>
          <w:szCs w:val="24"/>
          <w:lang w:val="en-US" w:eastAsia="zh-CN"/>
        </w:rPr>
        <w:t>2.</w:t>
      </w:r>
      <w:r>
        <w:rPr>
          <w:rFonts w:hint="eastAsia"/>
          <w:sz w:val="24"/>
          <w:szCs w:val="24"/>
          <w:lang w:val="en-US" w:eastAsia="zh-CN"/>
        </w:rPr>
        <w:t>2</w:t>
      </w:r>
      <w:r>
        <w:rPr>
          <w:sz w:val="24"/>
          <w:szCs w:val="24"/>
          <w:lang w:val="en-US" w:eastAsia="zh-CN"/>
        </w:rPr>
        <w:t>.2 Evaluation methodology</w:t>
      </w:r>
    </w:p>
    <w:p w:rsidR="00D25868" w:rsidRDefault="009C754F">
      <w:pPr>
        <w:pStyle w:val="ad"/>
        <w:jc w:val="both"/>
        <w:rPr>
          <w:lang w:val="en-US" w:eastAsia="zh-CN"/>
        </w:rPr>
      </w:pPr>
      <w:r>
        <w:rPr>
          <w:lang w:val="en-US" w:eastAsia="zh-CN"/>
        </w:rPr>
        <w:t>Based on the companies’ input for the eva</w:t>
      </w:r>
      <w:r>
        <w:rPr>
          <w:lang w:val="en-US" w:eastAsia="zh-CN"/>
        </w:rPr>
        <w:t>luation methodology, there are two options summarized below.</w:t>
      </w:r>
    </w:p>
    <w:p w:rsidR="00D25868" w:rsidRDefault="009C754F">
      <w:pPr>
        <w:pStyle w:val="ad"/>
        <w:numPr>
          <w:ilvl w:val="0"/>
          <w:numId w:val="14"/>
        </w:numPr>
        <w:jc w:val="both"/>
        <w:rPr>
          <w:b/>
          <w:bCs/>
          <w:lang w:val="en-US" w:eastAsia="zh-CN"/>
        </w:rPr>
      </w:pPr>
      <w:r>
        <w:rPr>
          <w:rFonts w:hint="eastAsia"/>
          <w:b/>
          <w:bCs/>
          <w:lang w:val="en-US" w:eastAsia="zh-CN"/>
        </w:rPr>
        <w:t>O</w:t>
      </w:r>
      <w:r>
        <w:rPr>
          <w:b/>
          <w:bCs/>
          <w:lang w:val="en-US" w:eastAsia="zh-CN"/>
        </w:rPr>
        <w:t xml:space="preserve">ption 1: </w:t>
      </w:r>
      <w:r>
        <w:rPr>
          <w:rFonts w:hint="eastAsia"/>
          <w:b/>
          <w:bCs/>
          <w:lang w:val="en-US" w:eastAsia="zh-CN"/>
        </w:rPr>
        <w:t>Based</w:t>
      </w:r>
      <w:r>
        <w:rPr>
          <w:b/>
          <w:bCs/>
          <w:lang w:val="en-US" w:eastAsia="zh-CN"/>
        </w:rPr>
        <w:t xml:space="preserve"> on link-level simulation</w:t>
      </w:r>
    </w:p>
    <w:p w:rsidR="00D25868" w:rsidRDefault="009C754F">
      <w:pPr>
        <w:pStyle w:val="ad"/>
        <w:numPr>
          <w:ilvl w:val="0"/>
          <w:numId w:val="15"/>
        </w:numPr>
        <w:jc w:val="both"/>
        <w:rPr>
          <w:lang w:val="en-US" w:eastAsia="zh-CN"/>
        </w:rPr>
      </w:pPr>
      <w:r>
        <w:rPr>
          <w:lang w:val="en-US" w:eastAsia="zh-CN"/>
        </w:rPr>
        <w:t>Step 1: Obtain the required SINR for the target physical channel under target scenarios and services.</w:t>
      </w:r>
    </w:p>
    <w:p w:rsidR="00D25868" w:rsidRDefault="009C754F">
      <w:pPr>
        <w:pStyle w:val="ad"/>
        <w:numPr>
          <w:ilvl w:val="0"/>
          <w:numId w:val="15"/>
        </w:numPr>
        <w:jc w:val="both"/>
        <w:rPr>
          <w:lang w:val="en-US" w:eastAsia="zh-CN"/>
        </w:rPr>
      </w:pPr>
      <w:r>
        <w:rPr>
          <w:lang w:val="en-US" w:eastAsia="zh-CN"/>
        </w:rPr>
        <w:t xml:space="preserve">Step 2: Obtain the baseline performance based on </w:t>
      </w:r>
      <w:r>
        <w:rPr>
          <w:lang w:val="en-US" w:eastAsia="zh-CN"/>
        </w:rPr>
        <w:t>required SINR and link budget template.</w:t>
      </w:r>
    </w:p>
    <w:p w:rsidR="00D25868" w:rsidRDefault="009C754F">
      <w:pPr>
        <w:pStyle w:val="ad"/>
        <w:numPr>
          <w:ilvl w:val="0"/>
          <w:numId w:val="15"/>
        </w:numPr>
        <w:jc w:val="both"/>
        <w:rPr>
          <w:lang w:val="en-US" w:eastAsia="zh-CN"/>
        </w:rPr>
      </w:pPr>
      <w:r>
        <w:rPr>
          <w:lang w:val="en-US" w:eastAsia="zh-CN"/>
        </w:rPr>
        <w:t>Step 3: Obtain the target performance based on the target performance metric.</w:t>
      </w:r>
    </w:p>
    <w:p w:rsidR="00D25868" w:rsidRDefault="009C754F">
      <w:pPr>
        <w:pStyle w:val="ad"/>
        <w:jc w:val="both"/>
        <w:rPr>
          <w:color w:val="FF0000"/>
          <w:lang w:val="en-US" w:eastAsia="zh-CN"/>
        </w:rPr>
      </w:pPr>
      <w:r>
        <w:rPr>
          <w:rFonts w:hint="eastAsia"/>
          <w:lang w:val="en-US" w:eastAsia="zh-CN"/>
        </w:rPr>
        <w:t>S</w:t>
      </w:r>
      <w:r>
        <w:rPr>
          <w:lang w:val="en-US" w:eastAsia="zh-CN"/>
        </w:rPr>
        <w:t>upport:</w:t>
      </w:r>
      <w:r>
        <w:rPr>
          <w:color w:val="FF0000"/>
          <w:lang w:val="en-US" w:eastAsia="zh-CN"/>
        </w:rPr>
        <w:t xml:space="preserve"> Huawei, </w:t>
      </w:r>
      <w:proofErr w:type="spellStart"/>
      <w:r>
        <w:rPr>
          <w:color w:val="FF0000"/>
          <w:lang w:val="en-US" w:eastAsia="zh-CN"/>
        </w:rPr>
        <w:t>HiSilicon</w:t>
      </w:r>
      <w:proofErr w:type="spellEnd"/>
      <w:r>
        <w:rPr>
          <w:color w:val="FF0000"/>
          <w:lang w:val="en-US" w:eastAsia="zh-CN"/>
        </w:rPr>
        <w:t xml:space="preserve">, </w:t>
      </w:r>
      <w:r>
        <w:rPr>
          <w:rFonts w:hint="eastAsia"/>
          <w:color w:val="FF0000"/>
          <w:lang w:val="en-US" w:eastAsia="zh-CN"/>
        </w:rPr>
        <w:t>CATT</w:t>
      </w:r>
      <w:r>
        <w:rPr>
          <w:color w:val="FF0000"/>
          <w:lang w:val="en-US" w:eastAsia="zh-CN"/>
        </w:rPr>
        <w:t xml:space="preserve">, vivo, Intel, </w:t>
      </w:r>
      <w:r>
        <w:rPr>
          <w:color w:val="FF0000"/>
          <w:lang w:eastAsia="zh-CN"/>
        </w:rPr>
        <w:t>Samsung, Nokia,</w:t>
      </w:r>
      <w:r>
        <w:rPr>
          <w:color w:val="FF0000"/>
        </w:rPr>
        <w:t xml:space="preserve"> </w:t>
      </w:r>
      <w:r>
        <w:rPr>
          <w:rFonts w:hint="eastAsia"/>
          <w:color w:val="FF0000"/>
          <w:lang w:eastAsia="zh-CN"/>
        </w:rPr>
        <w:t>Nokia</w:t>
      </w:r>
      <w:r>
        <w:rPr>
          <w:color w:val="FF0000"/>
        </w:rPr>
        <w:t xml:space="preserve"> </w:t>
      </w:r>
      <w:r>
        <w:rPr>
          <w:color w:val="FF0000"/>
          <w:lang w:eastAsia="zh-CN"/>
        </w:rPr>
        <w:t xml:space="preserve">Shanghai Bell, </w:t>
      </w:r>
      <w:r>
        <w:rPr>
          <w:color w:val="FF0000"/>
          <w:lang w:val="en-US" w:eastAsia="zh-CN"/>
        </w:rPr>
        <w:t xml:space="preserve">Sony, CMCC, Charter, </w:t>
      </w:r>
      <w:proofErr w:type="spellStart"/>
      <w:r>
        <w:rPr>
          <w:color w:val="FF0000"/>
          <w:lang w:val="en-US" w:eastAsia="zh-CN"/>
        </w:rPr>
        <w:t>InterDigital</w:t>
      </w:r>
      <w:proofErr w:type="spellEnd"/>
      <w:r>
        <w:rPr>
          <w:color w:val="FF0000"/>
          <w:lang w:val="en-US" w:eastAsia="zh-CN"/>
        </w:rPr>
        <w:t xml:space="preserve">, NTT DOCOMO, </w:t>
      </w:r>
      <w:r>
        <w:rPr>
          <w:color w:val="FF0000"/>
          <w:lang w:val="en-US" w:eastAsia="zh-CN"/>
        </w:rPr>
        <w:t>Qualcomm (14 companies)</w:t>
      </w:r>
    </w:p>
    <w:p w:rsidR="00D25868" w:rsidRDefault="00D25868">
      <w:pPr>
        <w:pStyle w:val="ad"/>
        <w:ind w:left="284"/>
        <w:jc w:val="both"/>
        <w:rPr>
          <w:lang w:val="en-US" w:eastAsia="zh-CN"/>
        </w:rPr>
      </w:pPr>
    </w:p>
    <w:p w:rsidR="00D25868" w:rsidRDefault="009C754F">
      <w:pPr>
        <w:pStyle w:val="ad"/>
        <w:numPr>
          <w:ilvl w:val="0"/>
          <w:numId w:val="14"/>
        </w:numPr>
        <w:jc w:val="both"/>
        <w:rPr>
          <w:b/>
          <w:bCs/>
          <w:lang w:val="en-US" w:eastAsia="zh-CN"/>
        </w:rPr>
      </w:pPr>
      <w:r>
        <w:rPr>
          <w:b/>
          <w:bCs/>
          <w:lang w:val="en-US" w:eastAsia="zh-CN"/>
        </w:rPr>
        <w:t>Option 2: Based on link-level and system-level simulation</w:t>
      </w:r>
    </w:p>
    <w:p w:rsidR="00D25868" w:rsidRDefault="009C754F">
      <w:pPr>
        <w:pStyle w:val="ad"/>
        <w:numPr>
          <w:ilvl w:val="0"/>
          <w:numId w:val="15"/>
        </w:numPr>
        <w:jc w:val="both"/>
        <w:rPr>
          <w:lang w:val="en-US" w:eastAsia="zh-CN"/>
        </w:rPr>
      </w:pPr>
      <w:r>
        <w:rPr>
          <w:lang w:val="en-US" w:eastAsia="zh-CN"/>
        </w:rPr>
        <w:t>S</w:t>
      </w:r>
      <w:r>
        <w:rPr>
          <w:rFonts w:hint="eastAsia"/>
          <w:lang w:val="en-US" w:eastAsia="zh-CN"/>
        </w:rPr>
        <w:t xml:space="preserve">tep 1: </w:t>
      </w:r>
      <w:r>
        <w:rPr>
          <w:lang w:val="en-US" w:eastAsia="zh-CN"/>
        </w:rPr>
        <w:t>Obtain the required SINR for the target physical channel under target scenarios and services based on link-level simulation.</w:t>
      </w:r>
    </w:p>
    <w:p w:rsidR="00D25868" w:rsidRDefault="009C754F">
      <w:pPr>
        <w:pStyle w:val="ad"/>
        <w:numPr>
          <w:ilvl w:val="0"/>
          <w:numId w:val="15"/>
        </w:numPr>
        <w:jc w:val="both"/>
        <w:rPr>
          <w:lang w:val="en-US" w:eastAsia="zh-CN"/>
        </w:rPr>
      </w:pPr>
      <w:r>
        <w:rPr>
          <w:lang w:val="en-US" w:eastAsia="zh-CN"/>
        </w:rPr>
        <w:t>Step 2: Obtain the target performance ba</w:t>
      </w:r>
      <w:r>
        <w:rPr>
          <w:lang w:val="en-US" w:eastAsia="zh-CN"/>
        </w:rPr>
        <w:t>sed on system-level simulation (i.e. the 5th percentile downlink or uplink SINR value in CDF curve).</w:t>
      </w:r>
    </w:p>
    <w:p w:rsidR="00D25868" w:rsidRDefault="009C754F">
      <w:pPr>
        <w:pStyle w:val="ad"/>
        <w:jc w:val="both"/>
        <w:rPr>
          <w:lang w:val="en-US" w:eastAsia="zh-CN"/>
        </w:rPr>
      </w:pPr>
      <w:r>
        <w:rPr>
          <w:lang w:val="en-US" w:eastAsia="zh-CN"/>
        </w:rPr>
        <w:t xml:space="preserve">Support: </w:t>
      </w:r>
      <w:r>
        <w:rPr>
          <w:color w:val="FF0000"/>
          <w:lang w:val="en-US" w:eastAsia="zh-CN"/>
        </w:rPr>
        <w:t>Ericsson, ZTE (2 companies)</w:t>
      </w:r>
    </w:p>
    <w:p w:rsidR="00D25868" w:rsidRDefault="00D25868">
      <w:pPr>
        <w:pStyle w:val="ad"/>
        <w:jc w:val="both"/>
        <w:rPr>
          <w:lang w:val="en-US" w:eastAsia="zh-CN"/>
        </w:rPr>
      </w:pPr>
    </w:p>
    <w:p w:rsidR="00D25868" w:rsidRDefault="009C754F">
      <w:pPr>
        <w:pStyle w:val="ad"/>
        <w:jc w:val="both"/>
        <w:rPr>
          <w:lang w:val="en-US" w:eastAsia="zh-CN"/>
        </w:rPr>
      </w:pPr>
      <w:r>
        <w:rPr>
          <w:lang w:val="en-US" w:eastAsia="zh-CN"/>
        </w:rPr>
        <w:t>We have the following proposal:</w:t>
      </w:r>
    </w:p>
    <w:p w:rsidR="00D25868" w:rsidRDefault="009C754F">
      <w:pPr>
        <w:pStyle w:val="ad"/>
        <w:jc w:val="both"/>
        <w:rPr>
          <w:b/>
          <w:bCs/>
          <w:iCs/>
          <w:lang w:val="en-US" w:eastAsia="zh-CN"/>
        </w:rPr>
      </w:pPr>
      <w:r>
        <w:rPr>
          <w:b/>
          <w:bCs/>
          <w:iCs/>
          <w:highlight w:val="yellow"/>
          <w:lang w:val="en-US" w:eastAsia="zh-CN"/>
        </w:rPr>
        <w:t>Proposal:</w:t>
      </w:r>
      <w:r>
        <w:rPr>
          <w:b/>
          <w:bCs/>
          <w:iCs/>
          <w:lang w:val="en-US" w:eastAsia="zh-CN"/>
        </w:rPr>
        <w:t xml:space="preserve"> </w:t>
      </w:r>
    </w:p>
    <w:p w:rsidR="00D25868" w:rsidRDefault="009C754F">
      <w:pPr>
        <w:pStyle w:val="ad"/>
        <w:numPr>
          <w:ilvl w:val="0"/>
          <w:numId w:val="14"/>
        </w:numPr>
        <w:jc w:val="both"/>
        <w:rPr>
          <w:b/>
          <w:bCs/>
          <w:iCs/>
          <w:lang w:val="en-US" w:eastAsia="zh-CN"/>
        </w:rPr>
      </w:pPr>
      <w:r>
        <w:rPr>
          <w:b/>
          <w:bCs/>
          <w:iCs/>
          <w:lang w:val="en-US" w:eastAsia="zh-CN"/>
        </w:rPr>
        <w:t>The evaluation methodology for FR2 is the same as FR1.</w:t>
      </w:r>
    </w:p>
    <w:p w:rsidR="00D25868" w:rsidRDefault="00D25868">
      <w:pPr>
        <w:pStyle w:val="ad"/>
        <w:jc w:val="both"/>
        <w:rPr>
          <w:lang w:val="en-US" w:eastAsia="zh-CN"/>
        </w:rPr>
      </w:pPr>
    </w:p>
    <w:p w:rsidR="00D25868" w:rsidRDefault="009C754F">
      <w:pPr>
        <w:pStyle w:val="ad"/>
        <w:jc w:val="both"/>
        <w:rPr>
          <w:lang w:val="en-US" w:eastAsia="zh-CN"/>
        </w:rPr>
      </w:pPr>
      <w:r>
        <w:rPr>
          <w:lang w:eastAsia="zh-CN"/>
        </w:rPr>
        <w:t>Companies are invi</w:t>
      </w:r>
      <w:r>
        <w:rPr>
          <w:lang w:eastAsia="zh-CN"/>
        </w:rPr>
        <w:t xml:space="preserve">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tc>
          <w:tcPr>
            <w:tcW w:w="1384" w:type="dxa"/>
            <w:shd w:val="clear" w:color="auto" w:fill="auto"/>
            <w:vAlign w:val="center"/>
          </w:tcPr>
          <w:p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rsidR="00D25868" w:rsidRDefault="009C754F">
            <w:pPr>
              <w:jc w:val="center"/>
              <w:rPr>
                <w:b/>
                <w:lang w:val="en-GB" w:eastAsia="zh-CN"/>
              </w:rPr>
            </w:pPr>
            <w:r>
              <w:rPr>
                <w:b/>
                <w:lang w:val="en-GB" w:eastAsia="zh-CN"/>
              </w:rPr>
              <w:t>C</w:t>
            </w:r>
            <w:r>
              <w:rPr>
                <w:rFonts w:hint="eastAsia"/>
                <w:b/>
                <w:lang w:val="en-GB" w:eastAsia="zh-CN"/>
              </w:rPr>
              <w:t>omments</w:t>
            </w:r>
          </w:p>
        </w:tc>
      </w:tr>
      <w:tr w:rsidR="00D25868">
        <w:tc>
          <w:tcPr>
            <w:tcW w:w="1384" w:type="dxa"/>
            <w:shd w:val="clear" w:color="auto" w:fill="auto"/>
            <w:vAlign w:val="center"/>
          </w:tcPr>
          <w:p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rsidR="00D25868" w:rsidRDefault="009C754F">
            <w:pPr>
              <w:rPr>
                <w:lang w:val="en-GB" w:eastAsia="zh-CN"/>
              </w:rPr>
            </w:pPr>
            <w:r>
              <w:rPr>
                <w:rFonts w:hint="eastAsia"/>
                <w:lang w:val="en-GB" w:eastAsia="zh-CN"/>
              </w:rPr>
              <w:t>Support</w:t>
            </w:r>
          </w:p>
        </w:tc>
      </w:tr>
      <w:tr w:rsidR="00D25868">
        <w:tc>
          <w:tcPr>
            <w:tcW w:w="1384" w:type="dxa"/>
            <w:shd w:val="clear" w:color="auto" w:fill="auto"/>
            <w:vAlign w:val="center"/>
          </w:tcPr>
          <w:p w:rsidR="00D25868" w:rsidRDefault="009C754F">
            <w:pPr>
              <w:jc w:val="center"/>
              <w:rPr>
                <w:lang w:val="en-GB" w:eastAsia="zh-CN"/>
              </w:rPr>
            </w:pPr>
            <w:r>
              <w:rPr>
                <w:rFonts w:eastAsia="BatangChe"/>
                <w:lang w:val="en-GB" w:eastAsia="ko-KR"/>
              </w:rPr>
              <w:t>Samsung</w:t>
            </w:r>
          </w:p>
        </w:tc>
        <w:tc>
          <w:tcPr>
            <w:tcW w:w="8647" w:type="dxa"/>
            <w:shd w:val="clear" w:color="auto" w:fill="auto"/>
            <w:vAlign w:val="center"/>
          </w:tcPr>
          <w:p w:rsidR="00D25868" w:rsidRDefault="009C754F">
            <w:pPr>
              <w:rPr>
                <w:lang w:val="en-GB" w:eastAsia="zh-CN"/>
              </w:rPr>
            </w:pPr>
            <w:r>
              <w:rPr>
                <w:rFonts w:eastAsia="Malgun Gothic"/>
                <w:lang w:val="en-GB" w:eastAsia="ko-KR"/>
              </w:rPr>
              <w:t>We support the proposal.</w:t>
            </w:r>
          </w:p>
        </w:tc>
      </w:tr>
      <w:tr w:rsidR="00D25868">
        <w:tc>
          <w:tcPr>
            <w:tcW w:w="1384" w:type="dxa"/>
            <w:shd w:val="clear" w:color="auto" w:fill="auto"/>
            <w:vAlign w:val="center"/>
          </w:tcPr>
          <w:p w:rsidR="00D25868" w:rsidRDefault="009C754F">
            <w:pPr>
              <w:jc w:val="center"/>
              <w:rPr>
                <w:b/>
                <w:lang w:val="en-GB" w:eastAsia="zh-CN"/>
              </w:rPr>
            </w:pPr>
            <w:r>
              <w:rPr>
                <w:rFonts w:hint="eastAsia"/>
                <w:lang w:eastAsia="zh-CN"/>
              </w:rPr>
              <w:t>ZTE</w:t>
            </w:r>
          </w:p>
        </w:tc>
        <w:tc>
          <w:tcPr>
            <w:tcW w:w="8647" w:type="dxa"/>
            <w:shd w:val="clear" w:color="auto" w:fill="auto"/>
            <w:vAlign w:val="center"/>
          </w:tcPr>
          <w:p w:rsidR="00D25868" w:rsidRDefault="009C754F">
            <w:pPr>
              <w:rPr>
                <w:lang w:eastAsia="zh-CN"/>
              </w:rPr>
            </w:pPr>
            <w:r>
              <w:rPr>
                <w:rFonts w:hint="eastAsia"/>
                <w:lang w:eastAsia="zh-CN"/>
              </w:rPr>
              <w:t>Support the proposal.</w:t>
            </w:r>
          </w:p>
          <w:p w:rsidR="00D25868" w:rsidRDefault="009C754F">
            <w:pPr>
              <w:rPr>
                <w:lang w:eastAsia="zh-CN"/>
              </w:rPr>
            </w:pPr>
            <w:r>
              <w:rPr>
                <w:rFonts w:hint="eastAsia"/>
                <w:lang w:eastAsia="zh-CN"/>
              </w:rPr>
              <w:t xml:space="preserve">Regarding the two options, we have the same understanding as FR1. To be short, we are fine with Option 1 while also see the necessity of Option 2. </w:t>
            </w:r>
          </w:p>
          <w:p w:rsidR="00D25868" w:rsidRDefault="009C754F">
            <w:pPr>
              <w:rPr>
                <w:lang w:val="en-GB" w:eastAsia="zh-CN"/>
              </w:rPr>
            </w:pPr>
            <w:r>
              <w:rPr>
                <w:rFonts w:hint="eastAsia"/>
                <w:lang w:eastAsia="zh-CN"/>
              </w:rPr>
              <w:t>One note for link budget template borrowed from ITU self-evaluation, we only have suggested values for FR1 i</w:t>
            </w:r>
            <w:r>
              <w:rPr>
                <w:rFonts w:hint="eastAsia"/>
                <w:lang w:eastAsia="zh-CN"/>
              </w:rPr>
              <w:t xml:space="preserve">n TS 37.910 while not for FR2. So, we may need more careful discussion on the detailed values for each </w:t>
            </w:r>
            <w:proofErr w:type="gramStart"/>
            <w:r>
              <w:rPr>
                <w:rFonts w:hint="eastAsia"/>
                <w:lang w:eastAsia="zh-CN"/>
              </w:rPr>
              <w:t>components</w:t>
            </w:r>
            <w:proofErr w:type="gramEnd"/>
            <w:r>
              <w:rPr>
                <w:rFonts w:hint="eastAsia"/>
                <w:lang w:eastAsia="zh-CN"/>
              </w:rPr>
              <w:t xml:space="preserve"> in the link budget template. </w:t>
            </w:r>
          </w:p>
        </w:tc>
      </w:tr>
      <w:tr w:rsidR="008A1493">
        <w:tc>
          <w:tcPr>
            <w:tcW w:w="1384" w:type="dxa"/>
            <w:shd w:val="clear" w:color="auto" w:fill="auto"/>
            <w:vAlign w:val="center"/>
          </w:tcPr>
          <w:p w:rsidR="008A1493" w:rsidRPr="007F1564" w:rsidRDefault="008A1493" w:rsidP="00700FA3">
            <w:pPr>
              <w:jc w:val="center"/>
              <w:rPr>
                <w:lang w:val="en-GB" w:eastAsia="ja-JP"/>
              </w:rPr>
            </w:pPr>
            <w:r>
              <w:rPr>
                <w:rFonts w:hint="eastAsia"/>
                <w:lang w:val="en-GB" w:eastAsia="ja-JP"/>
              </w:rPr>
              <w:t>NTT DOCOMO</w:t>
            </w:r>
          </w:p>
        </w:tc>
        <w:tc>
          <w:tcPr>
            <w:tcW w:w="8647" w:type="dxa"/>
            <w:shd w:val="clear" w:color="auto" w:fill="auto"/>
            <w:vAlign w:val="center"/>
          </w:tcPr>
          <w:p w:rsidR="008A1493" w:rsidRPr="007F1564" w:rsidRDefault="008A1493" w:rsidP="00700FA3">
            <w:pPr>
              <w:rPr>
                <w:lang w:val="en-GB" w:eastAsia="ja-JP"/>
              </w:rPr>
            </w:pPr>
            <w:r>
              <w:rPr>
                <w:rFonts w:hint="eastAsia"/>
                <w:lang w:val="en-GB" w:eastAsia="ja-JP"/>
              </w:rPr>
              <w:t>We support the proposal.</w:t>
            </w:r>
          </w:p>
        </w:tc>
      </w:tr>
      <w:tr w:rsidR="008A1493">
        <w:tc>
          <w:tcPr>
            <w:tcW w:w="1384" w:type="dxa"/>
            <w:shd w:val="clear" w:color="auto" w:fill="auto"/>
            <w:vAlign w:val="center"/>
          </w:tcPr>
          <w:p w:rsidR="008A1493" w:rsidRDefault="008A1493">
            <w:pPr>
              <w:jc w:val="center"/>
              <w:rPr>
                <w:bCs/>
                <w:lang w:val="en-GB" w:eastAsia="zh-CN"/>
              </w:rPr>
            </w:pPr>
          </w:p>
        </w:tc>
        <w:tc>
          <w:tcPr>
            <w:tcW w:w="8647" w:type="dxa"/>
            <w:shd w:val="clear" w:color="auto" w:fill="auto"/>
            <w:vAlign w:val="center"/>
          </w:tcPr>
          <w:p w:rsidR="008A1493" w:rsidRDefault="008A1493">
            <w:pPr>
              <w:rPr>
                <w:lang w:eastAsia="zh-CN"/>
              </w:rPr>
            </w:pPr>
          </w:p>
        </w:tc>
      </w:tr>
    </w:tbl>
    <w:p w:rsidR="00D25868" w:rsidRDefault="00D25868">
      <w:pPr>
        <w:rPr>
          <w:sz w:val="21"/>
          <w:szCs w:val="21"/>
          <w:lang w:val="en-GB" w:eastAsia="zh-CN"/>
        </w:rPr>
      </w:pPr>
    </w:p>
    <w:p w:rsidR="00D25868" w:rsidRDefault="009C754F">
      <w:pPr>
        <w:pStyle w:val="ad"/>
        <w:jc w:val="both"/>
        <w:outlineLvl w:val="2"/>
        <w:rPr>
          <w:sz w:val="24"/>
          <w:szCs w:val="24"/>
          <w:lang w:val="en-US" w:eastAsia="zh-CN"/>
        </w:rPr>
      </w:pPr>
      <w:r>
        <w:rPr>
          <w:sz w:val="24"/>
          <w:szCs w:val="24"/>
          <w:lang w:val="en-US" w:eastAsia="zh-CN"/>
        </w:rPr>
        <w:t>2.</w:t>
      </w:r>
      <w:r>
        <w:rPr>
          <w:rFonts w:hint="eastAsia"/>
          <w:sz w:val="24"/>
          <w:szCs w:val="24"/>
          <w:lang w:val="en-US" w:eastAsia="zh-CN"/>
        </w:rPr>
        <w:t>2</w:t>
      </w:r>
      <w:r>
        <w:rPr>
          <w:sz w:val="24"/>
          <w:szCs w:val="24"/>
          <w:lang w:val="en-US" w:eastAsia="zh-CN"/>
        </w:rPr>
        <w:t>.3 Simulation assumptions for obtaining the required SINR</w:t>
      </w:r>
    </w:p>
    <w:p w:rsidR="00D25868" w:rsidRDefault="009C754F">
      <w:pPr>
        <w:pStyle w:val="ad"/>
        <w:numPr>
          <w:ilvl w:val="0"/>
          <w:numId w:val="16"/>
        </w:numPr>
        <w:jc w:val="both"/>
        <w:outlineLvl w:val="4"/>
        <w:rPr>
          <w:lang w:val="en-US" w:eastAsia="zh-CN"/>
        </w:rPr>
      </w:pPr>
      <w:r>
        <w:rPr>
          <w:lang w:val="en-US" w:eastAsia="zh-CN"/>
        </w:rPr>
        <w:t>Data channel</w:t>
      </w:r>
    </w:p>
    <w:p w:rsidR="00D25868" w:rsidRDefault="009C754F">
      <w:pPr>
        <w:jc w:val="both"/>
        <w:rPr>
          <w:lang w:val="en-GB" w:eastAsia="zh-CN"/>
        </w:rPr>
      </w:pPr>
      <w:r>
        <w:rPr>
          <w:lang w:val="en-GB" w:eastAsia="zh-CN"/>
        </w:rPr>
        <w:t xml:space="preserve">Companies are encouraged to provide views on the simulation assumptions for data channel including PUSCH and PDSCH in the following table.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4633"/>
      </w:tblGrid>
      <w:tr w:rsidR="00D25868">
        <w:trPr>
          <w:trHeight w:val="312"/>
        </w:trPr>
        <w:tc>
          <w:tcPr>
            <w:tcW w:w="3794" w:type="dxa"/>
          </w:tcPr>
          <w:p w:rsidR="00D25868" w:rsidRDefault="009C754F">
            <w:pPr>
              <w:jc w:val="center"/>
              <w:rPr>
                <w:b/>
                <w:lang w:val="en-GB" w:eastAsia="zh-CN"/>
              </w:rPr>
            </w:pPr>
            <w:r>
              <w:rPr>
                <w:rFonts w:hint="eastAsia"/>
                <w:b/>
                <w:lang w:val="en-GB" w:eastAsia="zh-CN"/>
              </w:rPr>
              <w:t>P</w:t>
            </w:r>
            <w:r>
              <w:rPr>
                <w:b/>
                <w:lang w:val="en-GB" w:eastAsia="zh-CN"/>
              </w:rPr>
              <w:t>arameters and descriptions</w:t>
            </w:r>
          </w:p>
        </w:tc>
        <w:tc>
          <w:tcPr>
            <w:tcW w:w="1276" w:type="dxa"/>
            <w:shd w:val="clear" w:color="auto" w:fill="auto"/>
            <w:vAlign w:val="center"/>
          </w:tcPr>
          <w:p w:rsidR="00D25868" w:rsidRDefault="009C754F">
            <w:pPr>
              <w:jc w:val="center"/>
              <w:rPr>
                <w:b/>
                <w:lang w:val="en-GB" w:eastAsia="zh-CN"/>
              </w:rPr>
            </w:pPr>
            <w:r>
              <w:rPr>
                <w:rFonts w:hint="eastAsia"/>
                <w:b/>
                <w:lang w:val="en-GB" w:eastAsia="zh-CN"/>
              </w:rPr>
              <w:t>Companies</w:t>
            </w:r>
          </w:p>
        </w:tc>
        <w:tc>
          <w:tcPr>
            <w:tcW w:w="4633" w:type="dxa"/>
            <w:shd w:val="clear" w:color="auto" w:fill="auto"/>
            <w:vAlign w:val="center"/>
          </w:tcPr>
          <w:p w:rsidR="00D25868" w:rsidRDefault="009C754F">
            <w:pPr>
              <w:jc w:val="center"/>
              <w:rPr>
                <w:b/>
                <w:lang w:val="en-GB" w:eastAsia="zh-CN"/>
              </w:rPr>
            </w:pPr>
            <w:r>
              <w:rPr>
                <w:b/>
                <w:lang w:val="en-GB" w:eastAsia="zh-CN"/>
              </w:rPr>
              <w:t>C</w:t>
            </w:r>
            <w:r>
              <w:rPr>
                <w:rFonts w:hint="eastAsia"/>
                <w:b/>
                <w:lang w:val="en-GB" w:eastAsia="zh-CN"/>
              </w:rPr>
              <w:t>omments</w:t>
            </w:r>
          </w:p>
        </w:tc>
      </w:tr>
      <w:tr w:rsidR="00D25868">
        <w:trPr>
          <w:trHeight w:val="312"/>
        </w:trPr>
        <w:tc>
          <w:tcPr>
            <w:tcW w:w="3794" w:type="dxa"/>
            <w:vMerge w:val="restart"/>
            <w:vAlign w:val="center"/>
          </w:tcPr>
          <w:p w:rsidR="00D25868" w:rsidRDefault="009C754F">
            <w:pPr>
              <w:pStyle w:val="ad"/>
              <w:jc w:val="both"/>
              <w:rPr>
                <w:b/>
                <w:bCs/>
                <w:u w:val="single"/>
                <w:lang w:eastAsia="zh-CN"/>
              </w:rPr>
            </w:pPr>
            <w:r>
              <w:rPr>
                <w:b/>
                <w:bCs/>
                <w:u w:val="single"/>
                <w:lang w:eastAsia="zh-CN"/>
              </w:rPr>
              <w:t>Frequency:</w:t>
            </w:r>
          </w:p>
          <w:p w:rsidR="00D25868" w:rsidRDefault="009C754F">
            <w:pPr>
              <w:pStyle w:val="ad"/>
              <w:numPr>
                <w:ilvl w:val="0"/>
                <w:numId w:val="17"/>
              </w:numPr>
              <w:jc w:val="both"/>
              <w:rPr>
                <w:bCs/>
                <w:lang w:val="en-US" w:eastAsia="zh-CN"/>
              </w:rPr>
            </w:pPr>
            <w:r>
              <w:rPr>
                <w:rFonts w:hint="eastAsia"/>
                <w:bCs/>
                <w:lang w:val="en-US" w:eastAsia="zh-CN"/>
              </w:rPr>
              <w:t>O</w:t>
            </w:r>
            <w:r>
              <w:rPr>
                <w:bCs/>
                <w:lang w:val="en-US" w:eastAsia="zh-CN"/>
              </w:rPr>
              <w:t>ption 1: 30GHz</w:t>
            </w:r>
          </w:p>
          <w:p w:rsidR="00D25868" w:rsidRDefault="009C754F">
            <w:pPr>
              <w:pStyle w:val="ad"/>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vivo, Samsung, Nokia,</w:t>
            </w:r>
            <w:r>
              <w:rPr>
                <w:bCs/>
                <w:lang w:val="en-US" w:eastAsia="zh-CN"/>
              </w:rPr>
              <w:t xml:space="preserve"> Nokia Shanghai Bell, Ericsson)</w:t>
            </w:r>
          </w:p>
          <w:p w:rsidR="00D25868" w:rsidRDefault="009C754F">
            <w:pPr>
              <w:pStyle w:val="ad"/>
              <w:numPr>
                <w:ilvl w:val="0"/>
                <w:numId w:val="17"/>
              </w:numPr>
              <w:jc w:val="both"/>
              <w:rPr>
                <w:bCs/>
                <w:lang w:val="en-US" w:eastAsia="zh-CN"/>
              </w:rPr>
            </w:pPr>
            <w:r>
              <w:rPr>
                <w:rFonts w:hint="eastAsia"/>
                <w:bCs/>
                <w:lang w:val="en-US" w:eastAsia="zh-CN"/>
              </w:rPr>
              <w:t>O</w:t>
            </w:r>
            <w:r>
              <w:rPr>
                <w:bCs/>
                <w:lang w:val="en-US" w:eastAsia="zh-CN"/>
              </w:rPr>
              <w:t>ption 2: 28GHz</w:t>
            </w:r>
          </w:p>
          <w:p w:rsidR="00D25868" w:rsidRDefault="009C754F">
            <w:pPr>
              <w:pStyle w:val="ad"/>
              <w:ind w:left="420"/>
              <w:jc w:val="both"/>
              <w:rPr>
                <w:bCs/>
                <w:lang w:val="en-US" w:eastAsia="zh-CN"/>
              </w:rPr>
            </w:pPr>
            <w:r>
              <w:rPr>
                <w:bCs/>
                <w:lang w:val="en-US" w:eastAsia="zh-CN"/>
              </w:rPr>
              <w:t>(CATT, Intel, NTT DOCOMO</w:t>
            </w:r>
            <w:r>
              <w:rPr>
                <w:rFonts w:hint="eastAsia"/>
                <w:bCs/>
                <w:lang w:val="en-US" w:eastAsia="zh-CN"/>
              </w:rPr>
              <w:t>,</w:t>
            </w:r>
            <w:r>
              <w:rPr>
                <w:bCs/>
                <w:lang w:val="en-US" w:eastAsia="zh-CN"/>
              </w:rPr>
              <w:t xml:space="preserve"> Qualcomm)</w:t>
            </w:r>
          </w:p>
          <w:p w:rsidR="00D25868" w:rsidRDefault="009C754F">
            <w:pPr>
              <w:pStyle w:val="ad"/>
              <w:numPr>
                <w:ilvl w:val="0"/>
                <w:numId w:val="17"/>
              </w:numPr>
              <w:jc w:val="both"/>
              <w:rPr>
                <w:b/>
                <w:lang w:eastAsia="zh-CN"/>
              </w:rPr>
            </w:pPr>
            <w:r>
              <w:rPr>
                <w:rFonts w:hint="eastAsia"/>
                <w:bCs/>
                <w:lang w:val="en-US" w:eastAsia="zh-CN"/>
              </w:rPr>
              <w:t>O</w:t>
            </w:r>
            <w:r>
              <w:rPr>
                <w:bCs/>
                <w:lang w:val="en-US" w:eastAsia="zh-CN"/>
              </w:rPr>
              <w:t>ption 3: 26GHz</w:t>
            </w:r>
          </w:p>
          <w:p w:rsidR="00D25868" w:rsidRDefault="009C754F">
            <w:pPr>
              <w:pStyle w:val="ad"/>
              <w:ind w:left="420"/>
              <w:jc w:val="both"/>
              <w:rPr>
                <w:b/>
                <w:lang w:eastAsia="zh-CN"/>
              </w:rPr>
            </w:pPr>
            <w:r>
              <w:rPr>
                <w:bCs/>
                <w:lang w:val="en-US" w:eastAsia="zh-CN"/>
              </w:rPr>
              <w:t>(CMCC)</w:t>
            </w:r>
          </w:p>
        </w:tc>
        <w:tc>
          <w:tcPr>
            <w:tcW w:w="1276" w:type="dxa"/>
            <w:shd w:val="clear" w:color="auto" w:fill="auto"/>
            <w:vAlign w:val="center"/>
          </w:tcPr>
          <w:p w:rsidR="00D25868" w:rsidRDefault="009C754F">
            <w:pPr>
              <w:jc w:val="center"/>
              <w:rPr>
                <w:b/>
                <w:lang w:val="en-GB" w:eastAsia="zh-CN"/>
              </w:rPr>
            </w:pPr>
            <w:r>
              <w:rPr>
                <w:rFonts w:hint="eastAsia"/>
                <w:b/>
                <w:lang w:val="en-GB" w:eastAsia="zh-CN"/>
              </w:rPr>
              <w:t>CATT</w:t>
            </w:r>
          </w:p>
        </w:tc>
        <w:tc>
          <w:tcPr>
            <w:tcW w:w="4633" w:type="dxa"/>
            <w:shd w:val="clear" w:color="auto" w:fill="auto"/>
            <w:vAlign w:val="center"/>
          </w:tcPr>
          <w:p w:rsidR="00D25868" w:rsidRDefault="009C754F">
            <w:pPr>
              <w:jc w:val="center"/>
              <w:rPr>
                <w:lang w:val="en-GB" w:eastAsia="zh-CN"/>
              </w:rPr>
            </w:pPr>
            <w:r>
              <w:rPr>
                <w:rFonts w:hint="eastAsia"/>
                <w:lang w:val="en-GB" w:eastAsia="zh-CN"/>
              </w:rPr>
              <w:t xml:space="preserve">Considering the operating band defined in Table 5.2-1 captured by TS38.101-2, we prefer 28 GHz. </w:t>
            </w:r>
          </w:p>
        </w:tc>
      </w:tr>
      <w:tr w:rsidR="00D25868">
        <w:trPr>
          <w:trHeight w:val="312"/>
        </w:trPr>
        <w:tc>
          <w:tcPr>
            <w:tcW w:w="3794" w:type="dxa"/>
            <w:vMerge/>
            <w:vAlign w:val="center"/>
          </w:tcPr>
          <w:p w:rsidR="00D25868" w:rsidRDefault="00D25868">
            <w:pPr>
              <w:pStyle w:val="ad"/>
              <w:jc w:val="both"/>
              <w:rPr>
                <w:b/>
                <w:bCs/>
                <w:u w:val="single"/>
                <w:lang w:eastAsia="zh-CN"/>
              </w:rPr>
            </w:pPr>
          </w:p>
        </w:tc>
        <w:tc>
          <w:tcPr>
            <w:tcW w:w="1276" w:type="dxa"/>
            <w:shd w:val="clear" w:color="auto" w:fill="auto"/>
            <w:vAlign w:val="center"/>
          </w:tcPr>
          <w:p w:rsidR="00D25868" w:rsidRDefault="009C754F">
            <w:pPr>
              <w:jc w:val="center"/>
              <w:rPr>
                <w:b/>
                <w:lang w:val="en-GB" w:eastAsia="zh-CN"/>
              </w:rPr>
            </w:pPr>
            <w:r>
              <w:rPr>
                <w:rFonts w:eastAsia="BatangChe"/>
                <w:lang w:val="en-GB" w:eastAsia="ko-KR"/>
              </w:rPr>
              <w:t>Samsung</w:t>
            </w:r>
          </w:p>
        </w:tc>
        <w:tc>
          <w:tcPr>
            <w:tcW w:w="4633" w:type="dxa"/>
            <w:shd w:val="clear" w:color="auto" w:fill="auto"/>
            <w:vAlign w:val="center"/>
          </w:tcPr>
          <w:p w:rsidR="00D25868" w:rsidRDefault="009C754F">
            <w:pPr>
              <w:jc w:val="center"/>
              <w:rPr>
                <w:b/>
                <w:lang w:val="en-GB" w:eastAsia="zh-CN"/>
              </w:rPr>
            </w:pPr>
            <w:r>
              <w:rPr>
                <w:rFonts w:eastAsia="Malgun Gothic"/>
                <w:lang w:val="en-GB" w:eastAsia="ko-KR"/>
              </w:rPr>
              <w:t>We are fine with Option 2.</w:t>
            </w:r>
          </w:p>
        </w:tc>
      </w:tr>
      <w:tr w:rsidR="00D25868">
        <w:trPr>
          <w:trHeight w:val="312"/>
        </w:trPr>
        <w:tc>
          <w:tcPr>
            <w:tcW w:w="3794" w:type="dxa"/>
            <w:vMerge/>
            <w:vAlign w:val="center"/>
          </w:tcPr>
          <w:p w:rsidR="00D25868" w:rsidRDefault="00D25868">
            <w:pPr>
              <w:pStyle w:val="ad"/>
              <w:jc w:val="both"/>
              <w:rPr>
                <w:b/>
                <w:bCs/>
                <w:u w:val="single"/>
                <w:lang w:eastAsia="zh-CN"/>
              </w:rPr>
            </w:pPr>
          </w:p>
        </w:tc>
        <w:tc>
          <w:tcPr>
            <w:tcW w:w="1276" w:type="dxa"/>
            <w:shd w:val="clear" w:color="auto" w:fill="auto"/>
            <w:vAlign w:val="center"/>
          </w:tcPr>
          <w:p w:rsidR="00D25868" w:rsidRDefault="009C754F">
            <w:pPr>
              <w:jc w:val="center"/>
              <w:rPr>
                <w:b/>
                <w:lang w:val="en-GB" w:eastAsia="zh-CN"/>
              </w:rPr>
            </w:pPr>
            <w:r>
              <w:rPr>
                <w:rFonts w:hint="eastAsia"/>
                <w:bCs/>
                <w:lang w:eastAsia="zh-CN"/>
              </w:rPr>
              <w:t>ZTE</w:t>
            </w:r>
          </w:p>
        </w:tc>
        <w:tc>
          <w:tcPr>
            <w:tcW w:w="4633" w:type="dxa"/>
            <w:shd w:val="clear" w:color="auto" w:fill="auto"/>
            <w:vAlign w:val="center"/>
          </w:tcPr>
          <w:p w:rsidR="00D25868" w:rsidRDefault="009C754F">
            <w:pPr>
              <w:jc w:val="both"/>
              <w:rPr>
                <w:b/>
                <w:lang w:val="en-GB" w:eastAsia="zh-CN"/>
              </w:rPr>
            </w:pPr>
            <w:r>
              <w:rPr>
                <w:rFonts w:hint="eastAsia"/>
                <w:bCs/>
                <w:lang w:eastAsia="zh-CN"/>
              </w:rPr>
              <w:t xml:space="preserve">We prefer Option1 as in our paper, while also open for other options. </w:t>
            </w:r>
          </w:p>
        </w:tc>
      </w:tr>
      <w:tr w:rsidR="008A1493">
        <w:trPr>
          <w:trHeight w:val="312"/>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Pr="008A1493" w:rsidRDefault="008A1493" w:rsidP="00700FA3">
            <w:pPr>
              <w:jc w:val="center"/>
              <w:rPr>
                <w:lang w:val="en-GB" w:eastAsia="ja-JP"/>
              </w:rPr>
            </w:pPr>
            <w:r w:rsidRPr="008A1493">
              <w:rPr>
                <w:rFonts w:hint="eastAsia"/>
                <w:lang w:val="en-GB" w:eastAsia="ja-JP"/>
              </w:rPr>
              <w:t>NTT DOCOMO</w:t>
            </w:r>
          </w:p>
        </w:tc>
        <w:tc>
          <w:tcPr>
            <w:tcW w:w="4633" w:type="dxa"/>
            <w:shd w:val="clear" w:color="auto" w:fill="auto"/>
            <w:vAlign w:val="center"/>
          </w:tcPr>
          <w:p w:rsidR="008A1493" w:rsidRPr="008A1493" w:rsidRDefault="008A1493" w:rsidP="00700FA3">
            <w:pPr>
              <w:jc w:val="center"/>
              <w:rPr>
                <w:rFonts w:eastAsiaTheme="minorEastAsia"/>
                <w:lang w:val="en-GB" w:eastAsia="ja-JP"/>
              </w:rPr>
            </w:pPr>
            <w:r w:rsidRPr="008A1493">
              <w:rPr>
                <w:rFonts w:hint="eastAsia"/>
                <w:lang w:val="en-GB" w:eastAsia="ja-JP"/>
              </w:rPr>
              <w:t xml:space="preserve">We support Option 2, since 28 GHz is the centre </w:t>
            </w:r>
            <w:r w:rsidRPr="008A1493">
              <w:rPr>
                <w:lang w:val="en-GB" w:eastAsia="ja-JP"/>
              </w:rPr>
              <w:t>frequency</w:t>
            </w:r>
            <w:r w:rsidRPr="008A1493">
              <w:rPr>
                <w:rFonts w:hint="eastAsia"/>
                <w:lang w:val="en-GB" w:eastAsia="ja-JP"/>
              </w:rPr>
              <w:t xml:space="preserve"> of n257. 30 GHz and 26 GHz are edge or out of 3GPP bands.</w:t>
            </w:r>
          </w:p>
        </w:tc>
      </w:tr>
      <w:tr w:rsidR="008A1493">
        <w:trPr>
          <w:trHeight w:val="312"/>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b/>
                <w:lang w:val="en-GB" w:eastAsia="zh-CN"/>
              </w:rPr>
            </w:pPr>
          </w:p>
        </w:tc>
        <w:tc>
          <w:tcPr>
            <w:tcW w:w="4633" w:type="dxa"/>
            <w:shd w:val="clear" w:color="auto" w:fill="auto"/>
            <w:vAlign w:val="center"/>
          </w:tcPr>
          <w:p w:rsidR="008A1493" w:rsidRDefault="008A1493">
            <w:pPr>
              <w:jc w:val="center"/>
              <w:rPr>
                <w:b/>
                <w:lang w:val="en-GB" w:eastAsia="zh-CN"/>
              </w:rPr>
            </w:pPr>
          </w:p>
        </w:tc>
      </w:tr>
      <w:tr w:rsidR="008A1493">
        <w:trPr>
          <w:trHeight w:val="312"/>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b/>
                <w:lang w:val="en-GB" w:eastAsia="zh-CN"/>
              </w:rPr>
            </w:pPr>
          </w:p>
        </w:tc>
        <w:tc>
          <w:tcPr>
            <w:tcW w:w="4633" w:type="dxa"/>
            <w:shd w:val="clear" w:color="auto" w:fill="auto"/>
            <w:vAlign w:val="center"/>
          </w:tcPr>
          <w:p w:rsidR="008A1493" w:rsidRDefault="008A1493">
            <w:pPr>
              <w:jc w:val="center"/>
              <w:rPr>
                <w:b/>
                <w:lang w:val="en-GB" w:eastAsia="zh-CN"/>
              </w:rPr>
            </w:pPr>
          </w:p>
        </w:tc>
      </w:tr>
      <w:tr w:rsidR="008A1493">
        <w:trPr>
          <w:trHeight w:val="312"/>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b/>
                <w:lang w:val="en-GB" w:eastAsia="zh-CN"/>
              </w:rPr>
            </w:pPr>
          </w:p>
        </w:tc>
        <w:tc>
          <w:tcPr>
            <w:tcW w:w="4633" w:type="dxa"/>
            <w:shd w:val="clear" w:color="auto" w:fill="auto"/>
            <w:vAlign w:val="center"/>
          </w:tcPr>
          <w:p w:rsidR="008A1493" w:rsidRDefault="008A1493">
            <w:pPr>
              <w:jc w:val="center"/>
              <w:rPr>
                <w:b/>
                <w:lang w:val="en-GB" w:eastAsia="zh-CN"/>
              </w:rPr>
            </w:pPr>
          </w:p>
        </w:tc>
      </w:tr>
      <w:tr w:rsidR="008A1493">
        <w:trPr>
          <w:trHeight w:val="312"/>
        </w:trPr>
        <w:tc>
          <w:tcPr>
            <w:tcW w:w="3794" w:type="dxa"/>
            <w:vMerge w:val="restart"/>
            <w:vAlign w:val="center"/>
          </w:tcPr>
          <w:p w:rsidR="008A1493" w:rsidRDefault="008A1493">
            <w:pPr>
              <w:pStyle w:val="ad"/>
              <w:jc w:val="both"/>
              <w:rPr>
                <w:b/>
                <w:u w:val="single"/>
                <w:lang w:eastAsia="zh-CN"/>
              </w:rPr>
            </w:pPr>
            <w:r>
              <w:rPr>
                <w:b/>
                <w:u w:val="single"/>
                <w:lang w:eastAsia="zh-CN"/>
              </w:rPr>
              <w:t>Frame structure for TDD:</w:t>
            </w:r>
          </w:p>
          <w:p w:rsidR="008A1493" w:rsidRDefault="008A1493">
            <w:pPr>
              <w:pStyle w:val="ad"/>
              <w:numPr>
                <w:ilvl w:val="0"/>
                <w:numId w:val="17"/>
              </w:numPr>
              <w:jc w:val="both"/>
              <w:rPr>
                <w:bCs/>
                <w:lang w:val="en-US" w:eastAsia="zh-CN"/>
              </w:rPr>
            </w:pPr>
            <w:r>
              <w:rPr>
                <w:rFonts w:hint="eastAsia"/>
                <w:bCs/>
                <w:lang w:val="en-US" w:eastAsia="zh-CN"/>
              </w:rPr>
              <w:t>O</w:t>
            </w:r>
            <w:r>
              <w:rPr>
                <w:bCs/>
                <w:lang w:val="en-US" w:eastAsia="zh-CN"/>
              </w:rPr>
              <w:t xml:space="preserve">ption 1: DDDSU (10D:2G:2U) (Huawei, </w:t>
            </w:r>
            <w:proofErr w:type="spellStart"/>
            <w:r>
              <w:rPr>
                <w:bCs/>
                <w:lang w:val="en-US" w:eastAsia="zh-CN"/>
              </w:rPr>
              <w:t>Hisilicon</w:t>
            </w:r>
            <w:proofErr w:type="spellEnd"/>
            <w:r>
              <w:rPr>
                <w:bCs/>
                <w:lang w:val="en-US" w:eastAsia="zh-CN"/>
              </w:rPr>
              <w:t>, Ericsson, Nokia, Nokia Shanghai Bell)</w:t>
            </w:r>
          </w:p>
          <w:p w:rsidR="008A1493" w:rsidRDefault="008A1493">
            <w:pPr>
              <w:pStyle w:val="ad"/>
              <w:numPr>
                <w:ilvl w:val="0"/>
                <w:numId w:val="17"/>
              </w:numPr>
              <w:jc w:val="both"/>
              <w:rPr>
                <w:bCs/>
                <w:lang w:val="en-US" w:eastAsia="zh-CN"/>
              </w:rPr>
            </w:pPr>
            <w:r>
              <w:rPr>
                <w:rFonts w:hint="eastAsia"/>
                <w:bCs/>
                <w:lang w:val="en-US" w:eastAsia="zh-CN"/>
              </w:rPr>
              <w:lastRenderedPageBreak/>
              <w:t>O</w:t>
            </w:r>
            <w:r>
              <w:rPr>
                <w:bCs/>
                <w:lang w:val="en-US" w:eastAsia="zh-CN"/>
              </w:rPr>
              <w:t>ption 2: DDDSUDDSUU</w:t>
            </w:r>
          </w:p>
          <w:p w:rsidR="008A1493" w:rsidRDefault="008A1493">
            <w:pPr>
              <w:pStyle w:val="ad"/>
              <w:ind w:left="420"/>
              <w:jc w:val="both"/>
              <w:rPr>
                <w:bCs/>
                <w:lang w:val="en-US" w:eastAsia="zh-CN"/>
              </w:rPr>
            </w:pPr>
            <w:r>
              <w:rPr>
                <w:bCs/>
                <w:lang w:val="en-US" w:eastAsia="zh-CN"/>
              </w:rPr>
              <w:t xml:space="preserve"> (10D:2G:2U) (vivo, CATT)</w:t>
            </w:r>
          </w:p>
          <w:p w:rsidR="008A1493" w:rsidRDefault="008A1493">
            <w:pPr>
              <w:pStyle w:val="ad"/>
              <w:numPr>
                <w:ilvl w:val="0"/>
                <w:numId w:val="17"/>
              </w:numPr>
              <w:jc w:val="both"/>
              <w:rPr>
                <w:b/>
                <w:bCs/>
                <w:u w:val="single"/>
                <w:lang w:eastAsia="zh-CN"/>
              </w:rPr>
            </w:pPr>
            <w:r>
              <w:rPr>
                <w:bCs/>
                <w:lang w:val="en-US" w:eastAsia="zh-CN"/>
              </w:rPr>
              <w:t>Option 3: DD</w:t>
            </w:r>
            <w:r>
              <w:rPr>
                <w:rFonts w:hint="eastAsia"/>
                <w:bCs/>
                <w:lang w:val="en-US" w:eastAsia="zh-CN"/>
              </w:rPr>
              <w:t>S</w:t>
            </w:r>
            <w:r>
              <w:rPr>
                <w:bCs/>
                <w:lang w:val="en-US" w:eastAsia="zh-CN"/>
              </w:rPr>
              <w:t xml:space="preserve">U (D:U=3:1) </w:t>
            </w:r>
          </w:p>
          <w:p w:rsidR="008A1493" w:rsidRDefault="008A1493">
            <w:pPr>
              <w:pStyle w:val="ad"/>
              <w:ind w:left="420"/>
              <w:jc w:val="both"/>
              <w:rPr>
                <w:b/>
                <w:bCs/>
                <w:u w:val="single"/>
                <w:lang w:eastAsia="zh-CN"/>
              </w:rPr>
            </w:pPr>
            <w:r>
              <w:rPr>
                <w:lang w:val="en-US" w:eastAsia="zh-CN"/>
              </w:rPr>
              <w:t>(NTT DOCOMO, Qualcomm)</w:t>
            </w:r>
          </w:p>
        </w:tc>
        <w:tc>
          <w:tcPr>
            <w:tcW w:w="1276" w:type="dxa"/>
            <w:shd w:val="clear" w:color="auto" w:fill="auto"/>
            <w:vAlign w:val="center"/>
          </w:tcPr>
          <w:p w:rsidR="008A1493" w:rsidRDefault="008A1493">
            <w:pPr>
              <w:jc w:val="center"/>
              <w:rPr>
                <w:b/>
                <w:lang w:val="en-GB" w:eastAsia="zh-CN"/>
              </w:rPr>
            </w:pPr>
            <w:r>
              <w:rPr>
                <w:rFonts w:hint="eastAsia"/>
                <w:b/>
                <w:lang w:val="en-GB" w:eastAsia="zh-CN"/>
              </w:rPr>
              <w:lastRenderedPageBreak/>
              <w:t>CATT</w:t>
            </w:r>
          </w:p>
        </w:tc>
        <w:tc>
          <w:tcPr>
            <w:tcW w:w="4633" w:type="dxa"/>
            <w:shd w:val="clear" w:color="auto" w:fill="auto"/>
            <w:vAlign w:val="center"/>
          </w:tcPr>
          <w:p w:rsidR="008A1493" w:rsidRDefault="008A1493">
            <w:pPr>
              <w:jc w:val="center"/>
              <w:rPr>
                <w:lang w:val="en-GB" w:eastAsia="zh-CN"/>
              </w:rPr>
            </w:pPr>
            <w:r>
              <w:rPr>
                <w:rFonts w:hint="eastAsia"/>
                <w:lang w:val="en-GB" w:eastAsia="zh-CN"/>
              </w:rPr>
              <w:t>We are also fine with Option1</w:t>
            </w:r>
          </w:p>
        </w:tc>
      </w:tr>
      <w:tr w:rsidR="008A1493">
        <w:trPr>
          <w:trHeight w:val="312"/>
        </w:trPr>
        <w:tc>
          <w:tcPr>
            <w:tcW w:w="3794" w:type="dxa"/>
            <w:vMerge/>
            <w:vAlign w:val="center"/>
          </w:tcPr>
          <w:p w:rsidR="008A1493" w:rsidRDefault="008A1493">
            <w:pPr>
              <w:pStyle w:val="ad"/>
              <w:jc w:val="both"/>
              <w:rPr>
                <w:b/>
                <w:u w:val="single"/>
                <w:lang w:eastAsia="zh-CN"/>
              </w:rPr>
            </w:pPr>
          </w:p>
        </w:tc>
        <w:tc>
          <w:tcPr>
            <w:tcW w:w="1276" w:type="dxa"/>
            <w:shd w:val="clear" w:color="auto" w:fill="auto"/>
            <w:vAlign w:val="center"/>
          </w:tcPr>
          <w:p w:rsidR="008A1493" w:rsidRDefault="008A1493">
            <w:pPr>
              <w:jc w:val="center"/>
              <w:rPr>
                <w:b/>
                <w:lang w:val="en-GB" w:eastAsia="zh-CN"/>
              </w:rPr>
            </w:pPr>
            <w:r>
              <w:rPr>
                <w:rFonts w:eastAsia="BatangChe"/>
                <w:lang w:val="en-GB" w:eastAsia="ko-KR"/>
              </w:rPr>
              <w:t>Samsung</w:t>
            </w:r>
          </w:p>
        </w:tc>
        <w:tc>
          <w:tcPr>
            <w:tcW w:w="4633" w:type="dxa"/>
            <w:shd w:val="clear" w:color="auto" w:fill="auto"/>
            <w:vAlign w:val="center"/>
          </w:tcPr>
          <w:p w:rsidR="008A1493" w:rsidRDefault="008A1493">
            <w:pPr>
              <w:jc w:val="center"/>
              <w:rPr>
                <w:b/>
                <w:lang w:val="en-GB" w:eastAsia="zh-CN"/>
              </w:rPr>
            </w:pPr>
            <w:r>
              <w:rPr>
                <w:rFonts w:eastAsia="Malgun Gothic"/>
                <w:lang w:val="en-GB" w:eastAsia="ko-KR"/>
              </w:rPr>
              <w:t>We support Option 1 and 2.</w:t>
            </w:r>
          </w:p>
        </w:tc>
      </w:tr>
      <w:tr w:rsidR="008A1493">
        <w:trPr>
          <w:trHeight w:val="312"/>
        </w:trPr>
        <w:tc>
          <w:tcPr>
            <w:tcW w:w="3794" w:type="dxa"/>
            <w:vMerge/>
            <w:vAlign w:val="center"/>
          </w:tcPr>
          <w:p w:rsidR="008A1493" w:rsidRDefault="008A1493">
            <w:pPr>
              <w:pStyle w:val="ad"/>
              <w:jc w:val="both"/>
              <w:rPr>
                <w:b/>
                <w:u w:val="single"/>
                <w:lang w:eastAsia="zh-CN"/>
              </w:rPr>
            </w:pPr>
          </w:p>
        </w:tc>
        <w:tc>
          <w:tcPr>
            <w:tcW w:w="1276" w:type="dxa"/>
            <w:shd w:val="clear" w:color="auto" w:fill="auto"/>
            <w:vAlign w:val="center"/>
          </w:tcPr>
          <w:p w:rsidR="008A1493" w:rsidRDefault="008A1493">
            <w:pPr>
              <w:jc w:val="center"/>
              <w:rPr>
                <w:b/>
                <w:lang w:val="en-GB" w:eastAsia="zh-CN"/>
              </w:rPr>
            </w:pPr>
            <w:r>
              <w:rPr>
                <w:rFonts w:hint="eastAsia"/>
                <w:bCs/>
                <w:lang w:eastAsia="zh-CN"/>
              </w:rPr>
              <w:t>ZTE</w:t>
            </w:r>
          </w:p>
        </w:tc>
        <w:tc>
          <w:tcPr>
            <w:tcW w:w="4633" w:type="dxa"/>
            <w:shd w:val="clear" w:color="auto" w:fill="auto"/>
            <w:vAlign w:val="center"/>
          </w:tcPr>
          <w:p w:rsidR="008A1493" w:rsidRDefault="008A1493">
            <w:pPr>
              <w:jc w:val="both"/>
              <w:rPr>
                <w:b/>
                <w:lang w:val="en-GB" w:eastAsia="zh-CN"/>
              </w:rPr>
            </w:pPr>
            <w:r>
              <w:rPr>
                <w:rFonts w:hint="eastAsia"/>
                <w:bCs/>
                <w:lang w:eastAsia="zh-CN"/>
              </w:rPr>
              <w:t xml:space="preserve">We prefer Option2 as in our paper, while also open for other options. </w:t>
            </w:r>
          </w:p>
        </w:tc>
      </w:tr>
      <w:tr w:rsidR="008A1493">
        <w:trPr>
          <w:trHeight w:val="312"/>
        </w:trPr>
        <w:tc>
          <w:tcPr>
            <w:tcW w:w="3794" w:type="dxa"/>
            <w:vMerge/>
            <w:vAlign w:val="center"/>
          </w:tcPr>
          <w:p w:rsidR="008A1493" w:rsidRDefault="008A1493">
            <w:pPr>
              <w:pStyle w:val="ad"/>
              <w:jc w:val="both"/>
              <w:rPr>
                <w:b/>
                <w:u w:val="single"/>
                <w:lang w:eastAsia="zh-CN"/>
              </w:rPr>
            </w:pPr>
          </w:p>
        </w:tc>
        <w:tc>
          <w:tcPr>
            <w:tcW w:w="1276" w:type="dxa"/>
            <w:shd w:val="clear" w:color="auto" w:fill="auto"/>
            <w:vAlign w:val="center"/>
          </w:tcPr>
          <w:p w:rsidR="008A1493" w:rsidRPr="008A1493" w:rsidRDefault="008A1493" w:rsidP="00700FA3">
            <w:pPr>
              <w:jc w:val="center"/>
              <w:rPr>
                <w:lang w:val="en-GB" w:eastAsia="ja-JP"/>
              </w:rPr>
            </w:pPr>
            <w:r w:rsidRPr="008A1493">
              <w:rPr>
                <w:rFonts w:hint="eastAsia"/>
                <w:lang w:val="en-GB" w:eastAsia="ja-JP"/>
              </w:rPr>
              <w:t>NTT DOCOMO</w:t>
            </w:r>
          </w:p>
        </w:tc>
        <w:tc>
          <w:tcPr>
            <w:tcW w:w="4633" w:type="dxa"/>
            <w:shd w:val="clear" w:color="auto" w:fill="auto"/>
            <w:vAlign w:val="center"/>
          </w:tcPr>
          <w:p w:rsidR="008A1493" w:rsidRPr="008A1493" w:rsidRDefault="008A1493" w:rsidP="00700FA3">
            <w:pPr>
              <w:rPr>
                <w:lang w:val="en-GB" w:eastAsia="ja-JP"/>
              </w:rPr>
            </w:pPr>
            <w:r w:rsidRPr="008A1493">
              <w:rPr>
                <w:rFonts w:hint="eastAsia"/>
                <w:lang w:val="en-GB" w:eastAsia="ja-JP"/>
              </w:rPr>
              <w:t>We support Option 1.</w:t>
            </w:r>
          </w:p>
        </w:tc>
      </w:tr>
      <w:tr w:rsidR="008A1493">
        <w:trPr>
          <w:trHeight w:val="312"/>
        </w:trPr>
        <w:tc>
          <w:tcPr>
            <w:tcW w:w="3794" w:type="dxa"/>
            <w:vMerge/>
            <w:vAlign w:val="center"/>
          </w:tcPr>
          <w:p w:rsidR="008A1493" w:rsidRDefault="008A1493">
            <w:pPr>
              <w:pStyle w:val="ad"/>
              <w:jc w:val="both"/>
              <w:rPr>
                <w:b/>
                <w:u w:val="single"/>
                <w:lang w:eastAsia="zh-CN"/>
              </w:rPr>
            </w:pPr>
          </w:p>
        </w:tc>
        <w:tc>
          <w:tcPr>
            <w:tcW w:w="1276" w:type="dxa"/>
            <w:shd w:val="clear" w:color="auto" w:fill="auto"/>
            <w:vAlign w:val="center"/>
          </w:tcPr>
          <w:p w:rsidR="008A1493" w:rsidRDefault="008A1493">
            <w:pPr>
              <w:jc w:val="center"/>
              <w:rPr>
                <w:b/>
                <w:lang w:val="en-GB" w:eastAsia="zh-CN"/>
              </w:rPr>
            </w:pPr>
          </w:p>
        </w:tc>
        <w:tc>
          <w:tcPr>
            <w:tcW w:w="4633" w:type="dxa"/>
            <w:shd w:val="clear" w:color="auto" w:fill="auto"/>
            <w:vAlign w:val="center"/>
          </w:tcPr>
          <w:p w:rsidR="008A1493" w:rsidRDefault="008A1493">
            <w:pPr>
              <w:jc w:val="center"/>
              <w:rPr>
                <w:b/>
                <w:lang w:val="en-GB" w:eastAsia="zh-CN"/>
              </w:rPr>
            </w:pPr>
          </w:p>
        </w:tc>
      </w:tr>
      <w:tr w:rsidR="008A1493">
        <w:trPr>
          <w:trHeight w:val="312"/>
        </w:trPr>
        <w:tc>
          <w:tcPr>
            <w:tcW w:w="3794" w:type="dxa"/>
            <w:vMerge/>
            <w:vAlign w:val="center"/>
          </w:tcPr>
          <w:p w:rsidR="008A1493" w:rsidRDefault="008A1493">
            <w:pPr>
              <w:pStyle w:val="ad"/>
              <w:jc w:val="both"/>
              <w:rPr>
                <w:b/>
                <w:u w:val="single"/>
                <w:lang w:eastAsia="zh-CN"/>
              </w:rPr>
            </w:pPr>
          </w:p>
        </w:tc>
        <w:tc>
          <w:tcPr>
            <w:tcW w:w="1276" w:type="dxa"/>
            <w:shd w:val="clear" w:color="auto" w:fill="auto"/>
            <w:vAlign w:val="center"/>
          </w:tcPr>
          <w:p w:rsidR="008A1493" w:rsidRDefault="008A1493">
            <w:pPr>
              <w:jc w:val="center"/>
              <w:rPr>
                <w:b/>
                <w:lang w:val="en-GB" w:eastAsia="zh-CN"/>
              </w:rPr>
            </w:pPr>
          </w:p>
        </w:tc>
        <w:tc>
          <w:tcPr>
            <w:tcW w:w="4633" w:type="dxa"/>
            <w:shd w:val="clear" w:color="auto" w:fill="auto"/>
            <w:vAlign w:val="center"/>
          </w:tcPr>
          <w:p w:rsidR="008A1493" w:rsidRDefault="008A1493">
            <w:pPr>
              <w:jc w:val="center"/>
              <w:rPr>
                <w:b/>
                <w:lang w:val="en-GB" w:eastAsia="zh-CN"/>
              </w:rPr>
            </w:pPr>
          </w:p>
        </w:tc>
      </w:tr>
      <w:tr w:rsidR="008A1493">
        <w:trPr>
          <w:trHeight w:val="312"/>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b/>
                <w:lang w:val="en-GB" w:eastAsia="zh-CN"/>
              </w:rPr>
            </w:pPr>
          </w:p>
        </w:tc>
        <w:tc>
          <w:tcPr>
            <w:tcW w:w="4633" w:type="dxa"/>
            <w:shd w:val="clear" w:color="auto" w:fill="auto"/>
            <w:vAlign w:val="center"/>
          </w:tcPr>
          <w:p w:rsidR="008A1493" w:rsidRDefault="008A1493">
            <w:pPr>
              <w:jc w:val="center"/>
              <w:rPr>
                <w:b/>
                <w:lang w:val="en-GB" w:eastAsia="zh-CN"/>
              </w:rPr>
            </w:pPr>
          </w:p>
        </w:tc>
      </w:tr>
      <w:tr w:rsidR="008A1493">
        <w:trPr>
          <w:trHeight w:val="312"/>
        </w:trPr>
        <w:tc>
          <w:tcPr>
            <w:tcW w:w="3794" w:type="dxa"/>
            <w:vMerge w:val="restart"/>
            <w:vAlign w:val="center"/>
          </w:tcPr>
          <w:p w:rsidR="008A1493" w:rsidRDefault="008A1493">
            <w:pPr>
              <w:pStyle w:val="ad"/>
              <w:jc w:val="both"/>
              <w:rPr>
                <w:b/>
                <w:u w:val="single"/>
                <w:lang w:eastAsia="zh-CN"/>
              </w:rPr>
            </w:pPr>
            <w:r>
              <w:rPr>
                <w:rFonts w:hint="eastAsia"/>
                <w:b/>
                <w:u w:val="single"/>
                <w:lang w:eastAsia="zh-CN"/>
              </w:rPr>
              <w:t>S</w:t>
            </w:r>
            <w:r>
              <w:rPr>
                <w:b/>
                <w:u w:val="single"/>
                <w:lang w:eastAsia="zh-CN"/>
              </w:rPr>
              <w:t>ubcarrier Space:</w:t>
            </w:r>
          </w:p>
          <w:p w:rsidR="008A1493" w:rsidRDefault="008A1493">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120kHz </w:t>
            </w:r>
          </w:p>
          <w:p w:rsidR="008A1493" w:rsidRDefault="008A1493">
            <w:pPr>
              <w:pStyle w:val="ad"/>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vivo, Samsung, Nokia, Ericsson, NTT DOCOMO, Qualcomm) </w:t>
            </w:r>
          </w:p>
          <w:p w:rsidR="008A1493" w:rsidRDefault="008A1493">
            <w:pPr>
              <w:pStyle w:val="ad"/>
              <w:numPr>
                <w:ilvl w:val="0"/>
                <w:numId w:val="17"/>
              </w:numPr>
              <w:jc w:val="both"/>
              <w:rPr>
                <w:b/>
                <w:bCs/>
                <w:u w:val="single"/>
                <w:lang w:eastAsia="zh-CN"/>
              </w:rPr>
            </w:pPr>
            <w:r>
              <w:rPr>
                <w:bCs/>
                <w:lang w:val="en-US" w:eastAsia="zh-CN"/>
              </w:rPr>
              <w:t>Option 2: 60kHz</w:t>
            </w:r>
          </w:p>
          <w:p w:rsidR="008A1493" w:rsidRDefault="008A1493">
            <w:pPr>
              <w:pStyle w:val="ad"/>
              <w:ind w:left="420"/>
              <w:jc w:val="both"/>
              <w:rPr>
                <w:b/>
                <w:bCs/>
                <w:u w:val="single"/>
                <w:lang w:eastAsia="zh-CN"/>
              </w:rPr>
            </w:pPr>
            <w:r>
              <w:rPr>
                <w:bCs/>
                <w:lang w:val="en-US" w:eastAsia="zh-CN"/>
              </w:rPr>
              <w:t>(CATT, Intel)</w:t>
            </w:r>
          </w:p>
        </w:tc>
        <w:tc>
          <w:tcPr>
            <w:tcW w:w="1276" w:type="dxa"/>
            <w:shd w:val="clear" w:color="auto" w:fill="auto"/>
            <w:vAlign w:val="center"/>
          </w:tcPr>
          <w:p w:rsidR="008A1493" w:rsidRDefault="008A1493">
            <w:pPr>
              <w:jc w:val="center"/>
              <w:rPr>
                <w:b/>
                <w:lang w:val="en-GB" w:eastAsia="zh-CN"/>
              </w:rPr>
            </w:pPr>
            <w:r>
              <w:rPr>
                <w:rFonts w:hint="eastAsia"/>
                <w:b/>
                <w:lang w:val="en-GB" w:eastAsia="zh-CN"/>
              </w:rPr>
              <w:t>CATT</w:t>
            </w:r>
          </w:p>
        </w:tc>
        <w:tc>
          <w:tcPr>
            <w:tcW w:w="4633" w:type="dxa"/>
            <w:shd w:val="clear" w:color="auto" w:fill="auto"/>
            <w:vAlign w:val="center"/>
          </w:tcPr>
          <w:p w:rsidR="008A1493" w:rsidRDefault="008A1493">
            <w:pPr>
              <w:jc w:val="center"/>
              <w:rPr>
                <w:lang w:val="en-GB" w:eastAsia="zh-CN"/>
              </w:rPr>
            </w:pPr>
            <w:r>
              <w:rPr>
                <w:rFonts w:hint="eastAsia"/>
                <w:lang w:val="en-GB" w:eastAsia="zh-CN"/>
              </w:rPr>
              <w:t>We are also fine with option 1</w:t>
            </w:r>
          </w:p>
        </w:tc>
      </w:tr>
      <w:tr w:rsidR="008A1493">
        <w:trPr>
          <w:trHeight w:val="312"/>
        </w:trPr>
        <w:tc>
          <w:tcPr>
            <w:tcW w:w="3794" w:type="dxa"/>
            <w:vMerge/>
            <w:vAlign w:val="center"/>
          </w:tcPr>
          <w:p w:rsidR="008A1493" w:rsidRDefault="008A1493">
            <w:pPr>
              <w:pStyle w:val="ad"/>
              <w:jc w:val="both"/>
              <w:rPr>
                <w:b/>
                <w:u w:val="single"/>
                <w:lang w:eastAsia="zh-CN"/>
              </w:rPr>
            </w:pPr>
          </w:p>
        </w:tc>
        <w:tc>
          <w:tcPr>
            <w:tcW w:w="1276" w:type="dxa"/>
            <w:shd w:val="clear" w:color="auto" w:fill="auto"/>
            <w:vAlign w:val="center"/>
          </w:tcPr>
          <w:p w:rsidR="008A1493" w:rsidRDefault="008A1493">
            <w:pPr>
              <w:jc w:val="center"/>
              <w:rPr>
                <w:b/>
                <w:lang w:val="en-GB" w:eastAsia="zh-CN"/>
              </w:rPr>
            </w:pPr>
            <w:r>
              <w:rPr>
                <w:rFonts w:eastAsia="BatangChe"/>
                <w:lang w:val="en-GB" w:eastAsia="ko-KR"/>
              </w:rPr>
              <w:t>Samsung</w:t>
            </w:r>
          </w:p>
        </w:tc>
        <w:tc>
          <w:tcPr>
            <w:tcW w:w="4633" w:type="dxa"/>
            <w:shd w:val="clear" w:color="auto" w:fill="auto"/>
            <w:vAlign w:val="center"/>
          </w:tcPr>
          <w:p w:rsidR="008A1493" w:rsidRDefault="008A1493">
            <w:pPr>
              <w:jc w:val="center"/>
              <w:rPr>
                <w:b/>
                <w:lang w:val="en-GB" w:eastAsia="zh-CN"/>
              </w:rPr>
            </w:pPr>
            <w:r>
              <w:rPr>
                <w:rFonts w:eastAsia="Malgun Gothic"/>
                <w:lang w:val="en-GB" w:eastAsia="ko-KR"/>
              </w:rPr>
              <w:t>We support Option 1.</w:t>
            </w:r>
          </w:p>
        </w:tc>
      </w:tr>
      <w:tr w:rsidR="008A1493">
        <w:trPr>
          <w:trHeight w:val="312"/>
        </w:trPr>
        <w:tc>
          <w:tcPr>
            <w:tcW w:w="3794" w:type="dxa"/>
            <w:vMerge/>
            <w:vAlign w:val="center"/>
          </w:tcPr>
          <w:p w:rsidR="008A1493" w:rsidRDefault="008A1493">
            <w:pPr>
              <w:pStyle w:val="ad"/>
              <w:jc w:val="both"/>
              <w:rPr>
                <w:b/>
                <w:u w:val="single"/>
                <w:lang w:eastAsia="zh-CN"/>
              </w:rPr>
            </w:pPr>
          </w:p>
        </w:tc>
        <w:tc>
          <w:tcPr>
            <w:tcW w:w="1276" w:type="dxa"/>
            <w:shd w:val="clear" w:color="auto" w:fill="auto"/>
            <w:vAlign w:val="center"/>
          </w:tcPr>
          <w:p w:rsidR="008A1493" w:rsidRDefault="008A1493">
            <w:pPr>
              <w:jc w:val="center"/>
              <w:rPr>
                <w:b/>
                <w:lang w:val="en-GB" w:eastAsia="zh-CN"/>
              </w:rPr>
            </w:pPr>
            <w:r>
              <w:rPr>
                <w:rFonts w:hint="eastAsia"/>
                <w:bCs/>
                <w:lang w:eastAsia="zh-CN"/>
              </w:rPr>
              <w:t>ZTE</w:t>
            </w:r>
          </w:p>
        </w:tc>
        <w:tc>
          <w:tcPr>
            <w:tcW w:w="4633" w:type="dxa"/>
            <w:shd w:val="clear" w:color="auto" w:fill="auto"/>
            <w:vAlign w:val="center"/>
          </w:tcPr>
          <w:p w:rsidR="008A1493" w:rsidRDefault="008A1493">
            <w:pPr>
              <w:jc w:val="both"/>
              <w:rPr>
                <w:b/>
                <w:lang w:val="en-GB" w:eastAsia="zh-CN"/>
              </w:rPr>
            </w:pPr>
            <w:r>
              <w:rPr>
                <w:rFonts w:hint="eastAsia"/>
                <w:bCs/>
                <w:lang w:eastAsia="zh-CN"/>
              </w:rPr>
              <w:t xml:space="preserve">We prefer Option1 as in our paper.  </w:t>
            </w:r>
          </w:p>
        </w:tc>
      </w:tr>
      <w:tr w:rsidR="008A1493">
        <w:trPr>
          <w:trHeight w:val="312"/>
        </w:trPr>
        <w:tc>
          <w:tcPr>
            <w:tcW w:w="3794" w:type="dxa"/>
            <w:vMerge/>
            <w:vAlign w:val="center"/>
          </w:tcPr>
          <w:p w:rsidR="008A1493" w:rsidRDefault="008A1493">
            <w:pPr>
              <w:pStyle w:val="ad"/>
              <w:jc w:val="both"/>
              <w:rPr>
                <w:b/>
                <w:u w:val="single"/>
                <w:lang w:eastAsia="zh-CN"/>
              </w:rPr>
            </w:pPr>
          </w:p>
        </w:tc>
        <w:tc>
          <w:tcPr>
            <w:tcW w:w="1276" w:type="dxa"/>
            <w:shd w:val="clear" w:color="auto" w:fill="auto"/>
            <w:vAlign w:val="center"/>
          </w:tcPr>
          <w:p w:rsidR="008A1493" w:rsidRPr="008A1493" w:rsidRDefault="008A1493" w:rsidP="00700FA3">
            <w:pPr>
              <w:jc w:val="center"/>
              <w:rPr>
                <w:lang w:val="en-GB" w:eastAsia="ja-JP"/>
              </w:rPr>
            </w:pPr>
            <w:r w:rsidRPr="008A1493">
              <w:rPr>
                <w:rFonts w:hint="eastAsia"/>
                <w:lang w:val="en-GB" w:eastAsia="ja-JP"/>
              </w:rPr>
              <w:t>NTT DOCOMO</w:t>
            </w:r>
          </w:p>
        </w:tc>
        <w:tc>
          <w:tcPr>
            <w:tcW w:w="4633" w:type="dxa"/>
            <w:shd w:val="clear" w:color="auto" w:fill="auto"/>
            <w:vAlign w:val="center"/>
          </w:tcPr>
          <w:p w:rsidR="008A1493" w:rsidRPr="008A1493" w:rsidRDefault="008A1493" w:rsidP="00700FA3">
            <w:pPr>
              <w:rPr>
                <w:lang w:val="en-GB" w:eastAsia="ja-JP"/>
              </w:rPr>
            </w:pPr>
            <w:r w:rsidRPr="008A1493">
              <w:rPr>
                <w:rFonts w:hint="eastAsia"/>
                <w:lang w:val="en-GB" w:eastAsia="ja-JP"/>
              </w:rPr>
              <w:t>We support Option 1.</w:t>
            </w:r>
          </w:p>
        </w:tc>
      </w:tr>
      <w:tr w:rsidR="008A1493">
        <w:trPr>
          <w:trHeight w:val="312"/>
        </w:trPr>
        <w:tc>
          <w:tcPr>
            <w:tcW w:w="3794" w:type="dxa"/>
            <w:vMerge/>
            <w:vAlign w:val="center"/>
          </w:tcPr>
          <w:p w:rsidR="008A1493" w:rsidRDefault="008A1493">
            <w:pPr>
              <w:pStyle w:val="ad"/>
              <w:jc w:val="both"/>
              <w:rPr>
                <w:b/>
                <w:u w:val="single"/>
                <w:lang w:eastAsia="zh-CN"/>
              </w:rPr>
            </w:pPr>
          </w:p>
        </w:tc>
        <w:tc>
          <w:tcPr>
            <w:tcW w:w="1276" w:type="dxa"/>
            <w:shd w:val="clear" w:color="auto" w:fill="auto"/>
            <w:vAlign w:val="center"/>
          </w:tcPr>
          <w:p w:rsidR="008A1493" w:rsidRDefault="008A1493">
            <w:pPr>
              <w:jc w:val="center"/>
              <w:rPr>
                <w:b/>
                <w:lang w:val="en-GB" w:eastAsia="zh-CN"/>
              </w:rPr>
            </w:pPr>
          </w:p>
        </w:tc>
        <w:tc>
          <w:tcPr>
            <w:tcW w:w="4633" w:type="dxa"/>
            <w:shd w:val="clear" w:color="auto" w:fill="auto"/>
            <w:vAlign w:val="center"/>
          </w:tcPr>
          <w:p w:rsidR="008A1493" w:rsidRDefault="008A1493">
            <w:pPr>
              <w:jc w:val="center"/>
              <w:rPr>
                <w:b/>
                <w:lang w:val="en-GB" w:eastAsia="zh-CN"/>
              </w:rPr>
            </w:pPr>
          </w:p>
        </w:tc>
      </w:tr>
      <w:tr w:rsidR="008A1493">
        <w:trPr>
          <w:trHeight w:val="312"/>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b/>
                <w:lang w:val="en-GB" w:eastAsia="zh-CN"/>
              </w:rPr>
            </w:pPr>
          </w:p>
        </w:tc>
        <w:tc>
          <w:tcPr>
            <w:tcW w:w="4633" w:type="dxa"/>
            <w:shd w:val="clear" w:color="auto" w:fill="auto"/>
            <w:vAlign w:val="center"/>
          </w:tcPr>
          <w:p w:rsidR="008A1493" w:rsidRDefault="008A1493">
            <w:pPr>
              <w:jc w:val="center"/>
              <w:rPr>
                <w:b/>
                <w:lang w:val="en-GB" w:eastAsia="zh-CN"/>
              </w:rPr>
            </w:pPr>
          </w:p>
        </w:tc>
      </w:tr>
      <w:tr w:rsidR="008A1493">
        <w:trPr>
          <w:trHeight w:val="312"/>
        </w:trPr>
        <w:tc>
          <w:tcPr>
            <w:tcW w:w="3794" w:type="dxa"/>
            <w:vMerge w:val="restart"/>
            <w:vAlign w:val="center"/>
          </w:tcPr>
          <w:p w:rsidR="008A1493" w:rsidRDefault="008A1493">
            <w:pPr>
              <w:pStyle w:val="ad"/>
              <w:jc w:val="both"/>
              <w:rPr>
                <w:b/>
                <w:bCs/>
                <w:lang w:val="en-US" w:eastAsia="zh-CN"/>
              </w:rPr>
            </w:pPr>
            <w:r>
              <w:rPr>
                <w:b/>
                <w:u w:val="single"/>
                <w:lang w:eastAsia="zh-CN"/>
              </w:rPr>
              <w:t>BLER:</w:t>
            </w:r>
          </w:p>
          <w:p w:rsidR="008A1493" w:rsidRDefault="008A1493">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10% for </w:t>
            </w:r>
            <w:proofErr w:type="spellStart"/>
            <w:r>
              <w:rPr>
                <w:bCs/>
                <w:lang w:val="en-US" w:eastAsia="zh-CN"/>
              </w:rPr>
              <w:t>eMBB</w:t>
            </w:r>
            <w:proofErr w:type="spellEnd"/>
            <w:r>
              <w:rPr>
                <w:bCs/>
                <w:lang w:val="en-US" w:eastAsia="zh-CN"/>
              </w:rPr>
              <w:t xml:space="preserve"> &amp; 2% VoIP </w:t>
            </w:r>
            <w:proofErr w:type="spellStart"/>
            <w:r>
              <w:rPr>
                <w:bCs/>
                <w:lang w:val="en-US" w:eastAsia="zh-CN"/>
              </w:rPr>
              <w:t>rBLER</w:t>
            </w:r>
            <w:proofErr w:type="spellEnd"/>
            <w:r>
              <w:rPr>
                <w:bCs/>
                <w:lang w:val="en-US" w:eastAsia="zh-CN"/>
              </w:rPr>
              <w:t xml:space="preserve"> (Samsung)</w:t>
            </w:r>
          </w:p>
          <w:p w:rsidR="008A1493" w:rsidRDefault="008A1493">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10% for </w:t>
            </w:r>
            <w:proofErr w:type="spellStart"/>
            <w:r>
              <w:rPr>
                <w:bCs/>
                <w:lang w:val="en-US" w:eastAsia="zh-CN"/>
              </w:rPr>
              <w:t>eMBB</w:t>
            </w:r>
            <w:proofErr w:type="spellEnd"/>
          </w:p>
          <w:p w:rsidR="008A1493" w:rsidRDefault="008A1493">
            <w:pPr>
              <w:pStyle w:val="ad"/>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vivo, CATT)  </w:t>
            </w:r>
          </w:p>
          <w:p w:rsidR="008A1493" w:rsidRDefault="008A1493">
            <w:pPr>
              <w:pStyle w:val="ad"/>
              <w:numPr>
                <w:ilvl w:val="0"/>
                <w:numId w:val="17"/>
              </w:numPr>
              <w:jc w:val="both"/>
              <w:rPr>
                <w:b/>
                <w:bCs/>
                <w:u w:val="single"/>
                <w:lang w:eastAsia="zh-CN"/>
              </w:rPr>
            </w:pPr>
            <w:r>
              <w:rPr>
                <w:bCs/>
                <w:lang w:val="en-US" w:eastAsia="zh-CN"/>
              </w:rPr>
              <w:t>Option</w:t>
            </w:r>
            <w:r>
              <w:rPr>
                <w:rFonts w:hint="eastAsia"/>
                <w:bCs/>
                <w:lang w:val="en-US" w:eastAsia="zh-CN"/>
              </w:rPr>
              <w:t xml:space="preserve"> </w:t>
            </w:r>
            <w:r>
              <w:rPr>
                <w:bCs/>
                <w:lang w:val="en-US" w:eastAsia="zh-CN"/>
              </w:rPr>
              <w:t xml:space="preserve">3: 2% </w:t>
            </w:r>
            <w:proofErr w:type="spellStart"/>
            <w:r>
              <w:rPr>
                <w:bCs/>
                <w:lang w:val="en-US" w:eastAsia="zh-CN"/>
              </w:rPr>
              <w:t>rBLER</w:t>
            </w:r>
            <w:proofErr w:type="spellEnd"/>
            <w:r>
              <w:rPr>
                <w:bCs/>
                <w:lang w:val="en-US" w:eastAsia="zh-CN"/>
              </w:rPr>
              <w:t xml:space="preserve"> </w:t>
            </w:r>
          </w:p>
          <w:p w:rsidR="008A1493" w:rsidRDefault="008A1493">
            <w:pPr>
              <w:pStyle w:val="ad"/>
              <w:ind w:left="420"/>
              <w:jc w:val="both"/>
              <w:rPr>
                <w:b/>
                <w:bCs/>
                <w:u w:val="single"/>
                <w:lang w:eastAsia="zh-CN"/>
              </w:rPr>
            </w:pPr>
            <w:r>
              <w:rPr>
                <w:bCs/>
                <w:lang w:val="en-US" w:eastAsia="zh-CN"/>
              </w:rPr>
              <w:t>(NTT DOCOMO)</w:t>
            </w:r>
          </w:p>
        </w:tc>
        <w:tc>
          <w:tcPr>
            <w:tcW w:w="1276" w:type="dxa"/>
            <w:shd w:val="clear" w:color="auto" w:fill="auto"/>
            <w:vAlign w:val="center"/>
          </w:tcPr>
          <w:p w:rsidR="008A1493" w:rsidRDefault="008A1493">
            <w:pPr>
              <w:jc w:val="center"/>
              <w:rPr>
                <w:b/>
                <w:lang w:val="en-GB" w:eastAsia="zh-CN"/>
              </w:rPr>
            </w:pPr>
          </w:p>
        </w:tc>
        <w:tc>
          <w:tcPr>
            <w:tcW w:w="4633" w:type="dxa"/>
            <w:shd w:val="clear" w:color="auto" w:fill="auto"/>
            <w:vAlign w:val="center"/>
          </w:tcPr>
          <w:p w:rsidR="008A1493" w:rsidRDefault="008A1493">
            <w:pPr>
              <w:jc w:val="center"/>
              <w:rPr>
                <w:b/>
                <w:lang w:val="en-GB" w:eastAsia="zh-CN"/>
              </w:rPr>
            </w:pPr>
          </w:p>
        </w:tc>
      </w:tr>
      <w:tr w:rsidR="008A1493">
        <w:trPr>
          <w:trHeight w:val="312"/>
        </w:trPr>
        <w:tc>
          <w:tcPr>
            <w:tcW w:w="3794" w:type="dxa"/>
            <w:vMerge/>
            <w:vAlign w:val="center"/>
          </w:tcPr>
          <w:p w:rsidR="008A1493" w:rsidRDefault="008A1493">
            <w:pPr>
              <w:pStyle w:val="ad"/>
              <w:jc w:val="both"/>
              <w:rPr>
                <w:b/>
                <w:u w:val="single"/>
                <w:lang w:eastAsia="zh-CN"/>
              </w:rPr>
            </w:pPr>
          </w:p>
        </w:tc>
        <w:tc>
          <w:tcPr>
            <w:tcW w:w="1276" w:type="dxa"/>
            <w:shd w:val="clear" w:color="auto" w:fill="auto"/>
            <w:vAlign w:val="center"/>
          </w:tcPr>
          <w:p w:rsidR="008A1493" w:rsidRDefault="008A1493">
            <w:pPr>
              <w:jc w:val="center"/>
              <w:rPr>
                <w:b/>
                <w:lang w:val="en-GB" w:eastAsia="zh-CN"/>
              </w:rPr>
            </w:pPr>
            <w:r>
              <w:rPr>
                <w:rFonts w:hint="eastAsia"/>
                <w:b/>
                <w:lang w:val="en-GB" w:eastAsia="zh-CN"/>
              </w:rPr>
              <w:t>CATT</w:t>
            </w:r>
          </w:p>
        </w:tc>
        <w:tc>
          <w:tcPr>
            <w:tcW w:w="4633" w:type="dxa"/>
            <w:shd w:val="clear" w:color="auto" w:fill="auto"/>
            <w:vAlign w:val="center"/>
          </w:tcPr>
          <w:p w:rsidR="008A1493" w:rsidRDefault="008A1493">
            <w:pPr>
              <w:jc w:val="center"/>
              <w:rPr>
                <w:lang w:val="en-GB" w:eastAsia="zh-CN"/>
              </w:rPr>
            </w:pPr>
            <w:r>
              <w:rPr>
                <w:lang w:val="en-GB" w:eastAsia="zh-CN"/>
              </w:rPr>
              <w:t>N</w:t>
            </w:r>
            <w:r>
              <w:rPr>
                <w:rFonts w:hint="eastAsia"/>
                <w:lang w:val="en-GB" w:eastAsia="zh-CN"/>
              </w:rPr>
              <w:t xml:space="preserve">ot sure which traffic type is in mind for option 3. Is it for VoIP? We think the BLER for VoIP should also be addressed and fine with set 2% </w:t>
            </w:r>
            <w:proofErr w:type="spellStart"/>
            <w:r>
              <w:rPr>
                <w:rFonts w:hint="eastAsia"/>
                <w:lang w:val="en-GB" w:eastAsia="zh-CN"/>
              </w:rPr>
              <w:t>rBLER</w:t>
            </w:r>
            <w:proofErr w:type="spellEnd"/>
            <w:r>
              <w:rPr>
                <w:rFonts w:hint="eastAsia"/>
                <w:lang w:val="en-GB" w:eastAsia="zh-CN"/>
              </w:rPr>
              <w:t xml:space="preserve"> for it.</w:t>
            </w:r>
          </w:p>
        </w:tc>
      </w:tr>
      <w:tr w:rsidR="008A1493">
        <w:trPr>
          <w:trHeight w:val="312"/>
        </w:trPr>
        <w:tc>
          <w:tcPr>
            <w:tcW w:w="3794" w:type="dxa"/>
            <w:vMerge/>
            <w:vAlign w:val="center"/>
          </w:tcPr>
          <w:p w:rsidR="008A1493" w:rsidRDefault="008A1493">
            <w:pPr>
              <w:pStyle w:val="ad"/>
              <w:jc w:val="both"/>
              <w:rPr>
                <w:b/>
                <w:u w:val="single"/>
                <w:lang w:eastAsia="zh-CN"/>
              </w:rPr>
            </w:pPr>
          </w:p>
        </w:tc>
        <w:tc>
          <w:tcPr>
            <w:tcW w:w="1276" w:type="dxa"/>
            <w:shd w:val="clear" w:color="auto" w:fill="auto"/>
            <w:vAlign w:val="center"/>
          </w:tcPr>
          <w:p w:rsidR="008A1493" w:rsidRDefault="008A1493">
            <w:pPr>
              <w:jc w:val="center"/>
              <w:rPr>
                <w:b/>
                <w:lang w:val="en-GB" w:eastAsia="zh-CN"/>
              </w:rPr>
            </w:pPr>
            <w:r>
              <w:rPr>
                <w:rFonts w:eastAsia="BatangChe"/>
                <w:lang w:val="en-GB" w:eastAsia="ko-KR"/>
              </w:rPr>
              <w:t>Samsung</w:t>
            </w:r>
          </w:p>
        </w:tc>
        <w:tc>
          <w:tcPr>
            <w:tcW w:w="4633" w:type="dxa"/>
            <w:shd w:val="clear" w:color="auto" w:fill="auto"/>
            <w:vAlign w:val="center"/>
          </w:tcPr>
          <w:p w:rsidR="008A1493" w:rsidRDefault="008A1493">
            <w:pPr>
              <w:jc w:val="center"/>
              <w:rPr>
                <w:b/>
                <w:lang w:val="en-GB" w:eastAsia="zh-CN"/>
              </w:rPr>
            </w:pPr>
            <w:r>
              <w:rPr>
                <w:rFonts w:eastAsia="Malgun Gothic"/>
                <w:lang w:val="en-GB" w:eastAsia="ko-KR"/>
              </w:rPr>
              <w:t xml:space="preserve">We </w:t>
            </w:r>
            <w:r>
              <w:rPr>
                <w:rFonts w:eastAsia="Malgun Gothic"/>
                <w:lang w:eastAsia="ko-KR"/>
              </w:rPr>
              <w:t>prefer</w:t>
            </w:r>
            <w:r>
              <w:rPr>
                <w:rFonts w:eastAsia="Malgun Gothic"/>
                <w:lang w:val="en-GB" w:eastAsia="ko-KR"/>
              </w:rPr>
              <w:t xml:space="preserve"> Option 1 and prefer to consider the residual BLER for </w:t>
            </w:r>
            <w:proofErr w:type="spellStart"/>
            <w:r>
              <w:rPr>
                <w:rFonts w:eastAsia="Malgun Gothic"/>
                <w:lang w:val="en-GB" w:eastAsia="ko-KR"/>
              </w:rPr>
              <w:t>eMBB</w:t>
            </w:r>
            <w:proofErr w:type="spellEnd"/>
            <w:r>
              <w:rPr>
                <w:rFonts w:eastAsia="Malgun Gothic"/>
                <w:lang w:val="en-GB" w:eastAsia="ko-KR"/>
              </w:rPr>
              <w:t xml:space="preserve"> with low data rate in suburban scenario. In case of low data rate, it has a potential to get a significant gain by HARQ retransmission and slot aggregation compared to high data rate.</w:t>
            </w:r>
          </w:p>
        </w:tc>
      </w:tr>
      <w:tr w:rsidR="008A1493">
        <w:trPr>
          <w:trHeight w:val="312"/>
        </w:trPr>
        <w:tc>
          <w:tcPr>
            <w:tcW w:w="3794" w:type="dxa"/>
            <w:vMerge/>
            <w:vAlign w:val="center"/>
          </w:tcPr>
          <w:p w:rsidR="008A1493" w:rsidRDefault="008A1493">
            <w:pPr>
              <w:pStyle w:val="ad"/>
              <w:jc w:val="both"/>
              <w:rPr>
                <w:b/>
                <w:u w:val="single"/>
                <w:lang w:eastAsia="zh-CN"/>
              </w:rPr>
            </w:pPr>
          </w:p>
        </w:tc>
        <w:tc>
          <w:tcPr>
            <w:tcW w:w="1276" w:type="dxa"/>
            <w:shd w:val="clear" w:color="auto" w:fill="auto"/>
            <w:vAlign w:val="center"/>
          </w:tcPr>
          <w:p w:rsidR="008A1493" w:rsidRDefault="008A1493">
            <w:pPr>
              <w:jc w:val="center"/>
              <w:rPr>
                <w:b/>
                <w:lang w:val="en-GB" w:eastAsia="zh-CN"/>
              </w:rPr>
            </w:pPr>
            <w:r>
              <w:rPr>
                <w:rFonts w:hint="eastAsia"/>
                <w:bCs/>
                <w:lang w:eastAsia="zh-CN"/>
              </w:rPr>
              <w:t>ZTE</w:t>
            </w:r>
          </w:p>
        </w:tc>
        <w:tc>
          <w:tcPr>
            <w:tcW w:w="4633" w:type="dxa"/>
            <w:shd w:val="clear" w:color="auto" w:fill="auto"/>
            <w:vAlign w:val="center"/>
          </w:tcPr>
          <w:p w:rsidR="008A1493" w:rsidRDefault="008A1493">
            <w:pPr>
              <w:jc w:val="both"/>
              <w:rPr>
                <w:b/>
                <w:lang w:val="en-GB" w:eastAsia="zh-CN"/>
              </w:rPr>
            </w:pPr>
            <w:r>
              <w:rPr>
                <w:rFonts w:hint="eastAsia"/>
                <w:bCs/>
                <w:lang w:eastAsia="zh-CN"/>
              </w:rPr>
              <w:t xml:space="preserve">Option 1 as FR1 </w:t>
            </w:r>
          </w:p>
        </w:tc>
      </w:tr>
      <w:tr w:rsidR="008A1493">
        <w:trPr>
          <w:trHeight w:val="312"/>
        </w:trPr>
        <w:tc>
          <w:tcPr>
            <w:tcW w:w="3794" w:type="dxa"/>
            <w:vMerge/>
            <w:vAlign w:val="center"/>
          </w:tcPr>
          <w:p w:rsidR="008A1493" w:rsidRDefault="008A1493">
            <w:pPr>
              <w:pStyle w:val="ad"/>
              <w:jc w:val="both"/>
              <w:rPr>
                <w:b/>
                <w:u w:val="single"/>
                <w:lang w:eastAsia="zh-CN"/>
              </w:rPr>
            </w:pPr>
          </w:p>
        </w:tc>
        <w:tc>
          <w:tcPr>
            <w:tcW w:w="1276" w:type="dxa"/>
            <w:shd w:val="clear" w:color="auto" w:fill="auto"/>
            <w:vAlign w:val="center"/>
          </w:tcPr>
          <w:p w:rsidR="008A1493" w:rsidRPr="008A1493" w:rsidRDefault="008A1493" w:rsidP="00700FA3">
            <w:pPr>
              <w:jc w:val="center"/>
              <w:rPr>
                <w:lang w:val="en-GB" w:eastAsia="ja-JP"/>
              </w:rPr>
            </w:pPr>
            <w:r w:rsidRPr="008A1493">
              <w:rPr>
                <w:rFonts w:hint="eastAsia"/>
                <w:lang w:val="en-GB" w:eastAsia="ja-JP"/>
              </w:rPr>
              <w:t>NTT DOCOMO</w:t>
            </w:r>
          </w:p>
        </w:tc>
        <w:tc>
          <w:tcPr>
            <w:tcW w:w="4633" w:type="dxa"/>
            <w:shd w:val="clear" w:color="auto" w:fill="auto"/>
            <w:vAlign w:val="center"/>
          </w:tcPr>
          <w:p w:rsidR="008A1493" w:rsidRPr="008A1493" w:rsidRDefault="008A1493" w:rsidP="00700FA3">
            <w:pPr>
              <w:rPr>
                <w:lang w:val="en-GB" w:eastAsia="ja-JP"/>
              </w:rPr>
            </w:pPr>
            <w:r w:rsidRPr="008A1493">
              <w:rPr>
                <w:rFonts w:hint="eastAsia"/>
                <w:lang w:val="en-GB" w:eastAsia="ja-JP"/>
              </w:rPr>
              <w:t xml:space="preserve">We prefer to use </w:t>
            </w:r>
            <w:proofErr w:type="spellStart"/>
            <w:r w:rsidRPr="008A1493">
              <w:rPr>
                <w:rFonts w:hint="eastAsia"/>
                <w:lang w:val="en-GB" w:eastAsia="ja-JP"/>
              </w:rPr>
              <w:t>rBLER</w:t>
            </w:r>
            <w:proofErr w:type="spellEnd"/>
            <w:r w:rsidRPr="008A1493">
              <w:rPr>
                <w:rFonts w:hint="eastAsia"/>
                <w:lang w:val="en-GB" w:eastAsia="ja-JP"/>
              </w:rPr>
              <w:t xml:space="preserve"> for both </w:t>
            </w:r>
            <w:proofErr w:type="spellStart"/>
            <w:r w:rsidRPr="008A1493">
              <w:rPr>
                <w:rFonts w:hint="eastAsia"/>
                <w:lang w:val="en-GB" w:eastAsia="ja-JP"/>
              </w:rPr>
              <w:t>eMBB</w:t>
            </w:r>
            <w:proofErr w:type="spellEnd"/>
            <w:r w:rsidRPr="008A1493">
              <w:rPr>
                <w:rFonts w:hint="eastAsia"/>
                <w:lang w:val="en-GB" w:eastAsia="ja-JP"/>
              </w:rPr>
              <w:t xml:space="preserve"> and VoIP </w:t>
            </w:r>
            <w:r w:rsidRPr="008A1493">
              <w:rPr>
                <w:rFonts w:hint="eastAsia"/>
                <w:sz w:val="22"/>
                <w:szCs w:val="22"/>
              </w:rPr>
              <w:t>to consider HARQ process</w:t>
            </w:r>
            <w:r w:rsidRPr="008A1493">
              <w:rPr>
                <w:rFonts w:hint="eastAsia"/>
                <w:sz w:val="22"/>
                <w:szCs w:val="22"/>
                <w:lang w:eastAsia="ja-JP"/>
              </w:rPr>
              <w:t>.</w:t>
            </w:r>
          </w:p>
        </w:tc>
      </w:tr>
      <w:tr w:rsidR="008A1493">
        <w:trPr>
          <w:trHeight w:val="312"/>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b/>
                <w:lang w:val="en-GB" w:eastAsia="zh-CN"/>
              </w:rPr>
            </w:pPr>
          </w:p>
        </w:tc>
        <w:tc>
          <w:tcPr>
            <w:tcW w:w="4633" w:type="dxa"/>
            <w:shd w:val="clear" w:color="auto" w:fill="auto"/>
            <w:vAlign w:val="center"/>
          </w:tcPr>
          <w:p w:rsidR="008A1493" w:rsidRDefault="008A1493">
            <w:pPr>
              <w:jc w:val="center"/>
              <w:rPr>
                <w:b/>
                <w:lang w:val="en-GB" w:eastAsia="zh-CN"/>
              </w:rPr>
            </w:pPr>
          </w:p>
        </w:tc>
      </w:tr>
      <w:tr w:rsidR="008A1493">
        <w:trPr>
          <w:trHeight w:val="312"/>
        </w:trPr>
        <w:tc>
          <w:tcPr>
            <w:tcW w:w="3794" w:type="dxa"/>
            <w:vMerge w:val="restart"/>
            <w:vAlign w:val="center"/>
          </w:tcPr>
          <w:p w:rsidR="008A1493" w:rsidRDefault="008A1493">
            <w:pPr>
              <w:pStyle w:val="ad"/>
              <w:jc w:val="both"/>
              <w:rPr>
                <w:b/>
                <w:u w:val="single"/>
                <w:lang w:eastAsia="zh-CN"/>
              </w:rPr>
            </w:pPr>
            <w:r>
              <w:rPr>
                <w:b/>
                <w:u w:val="single"/>
                <w:lang w:eastAsia="zh-CN"/>
              </w:rPr>
              <w:t>UE velocity:</w:t>
            </w:r>
          </w:p>
          <w:p w:rsidR="008A1493" w:rsidRDefault="008A1493">
            <w:pPr>
              <w:pStyle w:val="ad"/>
              <w:jc w:val="both"/>
              <w:rPr>
                <w:lang w:val="en-US" w:eastAsia="zh-CN"/>
              </w:rPr>
            </w:pPr>
            <w:r>
              <w:rPr>
                <w:rFonts w:hint="eastAsia"/>
                <w:lang w:val="en-US" w:eastAsia="zh-CN"/>
              </w:rPr>
              <w:t>I</w:t>
            </w:r>
            <w:r>
              <w:rPr>
                <w:lang w:val="en-US" w:eastAsia="zh-CN"/>
              </w:rPr>
              <w:t>ndoor:</w:t>
            </w:r>
          </w:p>
          <w:p w:rsidR="008A1493" w:rsidRDefault="008A1493">
            <w:pPr>
              <w:pStyle w:val="ad"/>
              <w:numPr>
                <w:ilvl w:val="0"/>
                <w:numId w:val="17"/>
              </w:numPr>
              <w:jc w:val="both"/>
              <w:rPr>
                <w:bCs/>
                <w:lang w:val="en-US" w:eastAsia="zh-CN"/>
              </w:rPr>
            </w:pPr>
            <w:r>
              <w:rPr>
                <w:bCs/>
                <w:lang w:val="en-US" w:eastAsia="zh-CN"/>
              </w:rPr>
              <w:t>3km/h</w:t>
            </w:r>
          </w:p>
          <w:p w:rsidR="008A1493" w:rsidRDefault="008A1493">
            <w:pPr>
              <w:pStyle w:val="ad"/>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vivo, CATT, Samsung, Nokia, </w:t>
            </w:r>
            <w:r>
              <w:rPr>
                <w:rFonts w:hint="eastAsia"/>
                <w:bCs/>
                <w:lang w:val="en-US" w:eastAsia="zh-CN"/>
              </w:rPr>
              <w:t>Ericsson</w:t>
            </w:r>
            <w:r>
              <w:rPr>
                <w:bCs/>
                <w:lang w:val="en-US" w:eastAsia="zh-CN"/>
              </w:rPr>
              <w:t>, Qualcomm)</w:t>
            </w:r>
          </w:p>
          <w:p w:rsidR="008A1493" w:rsidRDefault="008A1493">
            <w:pPr>
              <w:pStyle w:val="ad"/>
              <w:jc w:val="both"/>
              <w:rPr>
                <w:bCs/>
                <w:lang w:val="en-US" w:eastAsia="zh-CN"/>
              </w:rPr>
            </w:pPr>
            <w:r>
              <w:rPr>
                <w:bCs/>
                <w:lang w:val="en-US" w:eastAsia="zh-CN"/>
              </w:rPr>
              <w:t xml:space="preserve">Urban: </w:t>
            </w:r>
          </w:p>
          <w:p w:rsidR="008A1493" w:rsidRDefault="008A1493">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3km/h for indoor, 30km/h for outdoor</w:t>
            </w:r>
          </w:p>
          <w:p w:rsidR="008A1493" w:rsidRDefault="008A1493">
            <w:pPr>
              <w:pStyle w:val="ad"/>
              <w:ind w:left="420"/>
              <w:jc w:val="both"/>
              <w:rPr>
                <w:bCs/>
                <w:lang w:val="en-US" w:eastAsia="zh-CN"/>
              </w:rPr>
            </w:pPr>
            <w:r>
              <w:rPr>
                <w:bCs/>
                <w:lang w:val="en-US" w:eastAsia="zh-CN"/>
              </w:rPr>
              <w:t xml:space="preserve">(vivo, Samsung, Nokia, Nokia Shanghai Bell, Ericsson) </w:t>
            </w:r>
          </w:p>
          <w:p w:rsidR="008A1493" w:rsidRDefault="008A1493">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3km/h </w:t>
            </w:r>
          </w:p>
          <w:p w:rsidR="008A1493" w:rsidRDefault="008A1493">
            <w:pPr>
              <w:pStyle w:val="ad"/>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CATT, Qualcomm) </w:t>
            </w:r>
          </w:p>
          <w:p w:rsidR="008A1493" w:rsidRDefault="008A1493">
            <w:pPr>
              <w:pStyle w:val="ad"/>
              <w:jc w:val="both"/>
              <w:rPr>
                <w:bCs/>
                <w:lang w:val="en-US" w:eastAsia="zh-CN"/>
              </w:rPr>
            </w:pPr>
            <w:r>
              <w:rPr>
                <w:bCs/>
                <w:lang w:val="en-US" w:eastAsia="zh-CN"/>
              </w:rPr>
              <w:t xml:space="preserve">Suburban </w:t>
            </w:r>
          </w:p>
          <w:p w:rsidR="008A1493" w:rsidRDefault="008A1493">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3km/h for indoor, 120km/h for outdoor</w:t>
            </w:r>
          </w:p>
          <w:p w:rsidR="008A1493" w:rsidRDefault="008A1493">
            <w:pPr>
              <w:pStyle w:val="ad"/>
              <w:ind w:left="420"/>
              <w:jc w:val="both"/>
              <w:rPr>
                <w:bCs/>
                <w:lang w:val="en-US" w:eastAsia="zh-CN"/>
              </w:rPr>
            </w:pPr>
            <w:r>
              <w:rPr>
                <w:bCs/>
                <w:lang w:val="en-US" w:eastAsia="zh-CN"/>
              </w:rPr>
              <w:lastRenderedPageBreak/>
              <w:t xml:space="preserve">(Samsung, Nokia </w:t>
            </w:r>
            <w:proofErr w:type="spellStart"/>
            <w:r>
              <w:rPr>
                <w:bCs/>
                <w:lang w:val="en-US" w:eastAsia="zh-CN"/>
              </w:rPr>
              <w:t>Nokia</w:t>
            </w:r>
            <w:proofErr w:type="spellEnd"/>
            <w:r>
              <w:rPr>
                <w:bCs/>
                <w:lang w:val="en-US" w:eastAsia="zh-CN"/>
              </w:rPr>
              <w:t xml:space="preserve"> Shanghai Bell)</w:t>
            </w:r>
          </w:p>
          <w:p w:rsidR="008A1493" w:rsidRDefault="008A1493">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3km/h for indoor, 30km/h for outdoor (</w:t>
            </w:r>
            <w:r>
              <w:rPr>
                <w:rFonts w:hint="eastAsia"/>
                <w:bCs/>
                <w:lang w:val="en-US" w:eastAsia="zh-CN"/>
              </w:rPr>
              <w:t>Ericsson</w:t>
            </w:r>
            <w:r>
              <w:rPr>
                <w:bCs/>
                <w:lang w:val="en-US" w:eastAsia="zh-CN"/>
              </w:rPr>
              <w:t xml:space="preserve">) </w:t>
            </w:r>
          </w:p>
          <w:p w:rsidR="008A1493" w:rsidRDefault="008A1493">
            <w:pPr>
              <w:pStyle w:val="ad"/>
              <w:numPr>
                <w:ilvl w:val="0"/>
                <w:numId w:val="17"/>
              </w:numPr>
              <w:jc w:val="both"/>
              <w:rPr>
                <w:b/>
                <w:bCs/>
                <w:u w:val="single"/>
                <w:lang w:eastAsia="zh-CN"/>
              </w:rPr>
            </w:pPr>
            <w:r>
              <w:rPr>
                <w:bCs/>
                <w:lang w:val="en-US" w:eastAsia="zh-CN"/>
              </w:rPr>
              <w:t>Option</w:t>
            </w:r>
            <w:r>
              <w:rPr>
                <w:rFonts w:hint="eastAsia"/>
                <w:bCs/>
                <w:lang w:val="en-US" w:eastAsia="zh-CN"/>
              </w:rPr>
              <w:t xml:space="preserve"> </w:t>
            </w:r>
            <w:r>
              <w:rPr>
                <w:bCs/>
                <w:lang w:val="en-US" w:eastAsia="zh-CN"/>
              </w:rPr>
              <w:t xml:space="preserve">3: 3km/h </w:t>
            </w:r>
          </w:p>
          <w:p w:rsidR="008A1493" w:rsidRDefault="008A1493">
            <w:pPr>
              <w:pStyle w:val="ad"/>
              <w:ind w:left="420"/>
              <w:jc w:val="both"/>
              <w:rPr>
                <w:b/>
                <w:bCs/>
                <w:u w:val="single"/>
                <w:lang w:eastAsia="zh-CN"/>
              </w:rPr>
            </w:pPr>
            <w:r>
              <w:rPr>
                <w:bCs/>
                <w:lang w:val="en-US" w:eastAsia="zh-CN"/>
              </w:rPr>
              <w:t xml:space="preserve">(Huawei, </w:t>
            </w:r>
            <w:proofErr w:type="spellStart"/>
            <w:r>
              <w:rPr>
                <w:bCs/>
                <w:lang w:val="en-US" w:eastAsia="zh-CN"/>
              </w:rPr>
              <w:t>HiSilicon</w:t>
            </w:r>
            <w:proofErr w:type="spellEnd"/>
            <w:r>
              <w:rPr>
                <w:bCs/>
                <w:lang w:val="en-US" w:eastAsia="zh-CN"/>
              </w:rPr>
              <w:t>, CATT)</w:t>
            </w:r>
          </w:p>
        </w:tc>
        <w:tc>
          <w:tcPr>
            <w:tcW w:w="1276" w:type="dxa"/>
            <w:shd w:val="clear" w:color="auto" w:fill="auto"/>
            <w:vAlign w:val="center"/>
          </w:tcPr>
          <w:p w:rsidR="008A1493" w:rsidRDefault="008A1493">
            <w:pPr>
              <w:jc w:val="center"/>
              <w:rPr>
                <w:b/>
                <w:lang w:val="en-GB" w:eastAsia="zh-CN"/>
              </w:rPr>
            </w:pPr>
            <w:r>
              <w:rPr>
                <w:rFonts w:eastAsia="BatangChe"/>
                <w:lang w:val="en-GB" w:eastAsia="ko-KR"/>
              </w:rPr>
              <w:lastRenderedPageBreak/>
              <w:t>Samsung</w:t>
            </w:r>
          </w:p>
        </w:tc>
        <w:tc>
          <w:tcPr>
            <w:tcW w:w="4633" w:type="dxa"/>
            <w:shd w:val="clear" w:color="auto" w:fill="auto"/>
            <w:vAlign w:val="center"/>
          </w:tcPr>
          <w:p w:rsidR="008A1493" w:rsidRDefault="008A1493">
            <w:pPr>
              <w:rPr>
                <w:b/>
                <w:lang w:val="en-GB" w:eastAsia="zh-CN"/>
              </w:rPr>
            </w:pPr>
            <w:r>
              <w:rPr>
                <w:rFonts w:eastAsia="Malgun Gothic"/>
                <w:lang w:val="en-GB" w:eastAsia="ko-KR"/>
              </w:rPr>
              <w:t xml:space="preserve">We </w:t>
            </w:r>
            <w:r>
              <w:rPr>
                <w:rFonts w:eastAsia="Malgun Gothic"/>
                <w:lang w:eastAsia="ko-KR"/>
              </w:rPr>
              <w:t>prefer</w:t>
            </w:r>
            <w:r>
              <w:rPr>
                <w:rFonts w:eastAsia="Malgun Gothic"/>
                <w:lang w:val="en-GB" w:eastAsia="ko-KR"/>
              </w:rPr>
              <w:t xml:space="preserve"> Option 1 for both urban and suburban.</w:t>
            </w:r>
          </w:p>
        </w:tc>
      </w:tr>
      <w:tr w:rsidR="008A1493">
        <w:trPr>
          <w:trHeight w:val="312"/>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b/>
                <w:lang w:val="en-GB" w:eastAsia="zh-CN"/>
              </w:rPr>
            </w:pPr>
            <w:r>
              <w:rPr>
                <w:rFonts w:hint="eastAsia"/>
                <w:bCs/>
                <w:lang w:eastAsia="zh-CN"/>
              </w:rPr>
              <w:t>ZTE</w:t>
            </w:r>
          </w:p>
        </w:tc>
        <w:tc>
          <w:tcPr>
            <w:tcW w:w="4633" w:type="dxa"/>
            <w:shd w:val="clear" w:color="auto" w:fill="auto"/>
            <w:vAlign w:val="center"/>
          </w:tcPr>
          <w:p w:rsidR="008A1493" w:rsidRDefault="008A1493">
            <w:pPr>
              <w:pStyle w:val="ad"/>
              <w:jc w:val="both"/>
              <w:rPr>
                <w:b/>
                <w:lang w:eastAsia="zh-CN"/>
              </w:rPr>
            </w:pPr>
            <w:r>
              <w:rPr>
                <w:rFonts w:hint="eastAsia"/>
                <w:bCs/>
                <w:lang w:val="en-US" w:eastAsia="zh-CN"/>
              </w:rPr>
              <w:t xml:space="preserve">Prefer </w:t>
            </w:r>
            <w:r>
              <w:rPr>
                <w:bCs/>
                <w:lang w:val="en-US" w:eastAsia="zh-CN"/>
              </w:rPr>
              <w:t>3km/h</w:t>
            </w:r>
            <w:r>
              <w:rPr>
                <w:rFonts w:hint="eastAsia"/>
                <w:bCs/>
                <w:lang w:val="en-US" w:eastAsia="zh-CN"/>
              </w:rPr>
              <w:t xml:space="preserve"> for </w:t>
            </w:r>
            <w:r>
              <w:rPr>
                <w:rFonts w:hint="eastAsia"/>
                <w:lang w:val="en-US" w:eastAsia="zh-CN"/>
              </w:rPr>
              <w:t>i</w:t>
            </w:r>
            <w:r>
              <w:rPr>
                <w:lang w:val="en-US" w:eastAsia="zh-CN"/>
              </w:rPr>
              <w:t>ndoor</w:t>
            </w:r>
            <w:r>
              <w:rPr>
                <w:rFonts w:hint="eastAsia"/>
                <w:lang w:val="en-US" w:eastAsia="zh-CN"/>
              </w:rPr>
              <w:t xml:space="preserve">, </w:t>
            </w:r>
            <w:r>
              <w:rPr>
                <w:rFonts w:hint="eastAsia"/>
                <w:bCs/>
                <w:lang w:val="en-US" w:eastAsia="zh-CN"/>
              </w:rPr>
              <w:t>and both Option 1 for urban and suburban.</w:t>
            </w:r>
          </w:p>
        </w:tc>
      </w:tr>
      <w:tr w:rsidR="008A1493">
        <w:trPr>
          <w:trHeight w:val="312"/>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Pr="008A1493" w:rsidRDefault="008A1493" w:rsidP="00700FA3">
            <w:pPr>
              <w:jc w:val="center"/>
              <w:rPr>
                <w:lang w:val="en-GB" w:eastAsia="ja-JP"/>
              </w:rPr>
            </w:pPr>
            <w:r w:rsidRPr="008A1493">
              <w:rPr>
                <w:rFonts w:hint="eastAsia"/>
                <w:lang w:val="en-GB" w:eastAsia="ja-JP"/>
              </w:rPr>
              <w:t>NTT DOCOMO</w:t>
            </w:r>
          </w:p>
        </w:tc>
        <w:tc>
          <w:tcPr>
            <w:tcW w:w="4633" w:type="dxa"/>
            <w:shd w:val="clear" w:color="auto" w:fill="auto"/>
            <w:vAlign w:val="center"/>
          </w:tcPr>
          <w:p w:rsidR="008A1493" w:rsidRPr="008A1493" w:rsidRDefault="008A1493" w:rsidP="00700FA3">
            <w:pPr>
              <w:rPr>
                <w:rFonts w:eastAsiaTheme="minorEastAsia"/>
                <w:lang w:val="en-GB" w:eastAsia="ja-JP"/>
              </w:rPr>
            </w:pPr>
            <w:r w:rsidRPr="008A1493">
              <w:rPr>
                <w:rFonts w:hint="eastAsia"/>
                <w:lang w:val="en-GB" w:eastAsia="ja-JP"/>
              </w:rPr>
              <w:t>We prefer to use a single parameter for Outdoor and Indoor for each scenarios, and thus we support 3km/h.</w:t>
            </w:r>
          </w:p>
        </w:tc>
      </w:tr>
      <w:tr w:rsidR="008A1493">
        <w:trPr>
          <w:trHeight w:val="312"/>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b/>
                <w:lang w:val="en-GB" w:eastAsia="zh-CN"/>
              </w:rPr>
            </w:pPr>
          </w:p>
        </w:tc>
        <w:tc>
          <w:tcPr>
            <w:tcW w:w="4633" w:type="dxa"/>
            <w:shd w:val="clear" w:color="auto" w:fill="auto"/>
            <w:vAlign w:val="center"/>
          </w:tcPr>
          <w:p w:rsidR="008A1493" w:rsidRDefault="008A1493">
            <w:pPr>
              <w:jc w:val="center"/>
              <w:rPr>
                <w:b/>
                <w:lang w:val="en-GB" w:eastAsia="zh-CN"/>
              </w:rPr>
            </w:pPr>
          </w:p>
        </w:tc>
      </w:tr>
      <w:tr w:rsidR="008A1493">
        <w:trPr>
          <w:trHeight w:val="312"/>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b/>
                <w:lang w:val="en-GB" w:eastAsia="zh-CN"/>
              </w:rPr>
            </w:pPr>
          </w:p>
        </w:tc>
        <w:tc>
          <w:tcPr>
            <w:tcW w:w="4633" w:type="dxa"/>
            <w:shd w:val="clear" w:color="auto" w:fill="auto"/>
            <w:vAlign w:val="center"/>
          </w:tcPr>
          <w:p w:rsidR="008A1493" w:rsidRDefault="008A1493">
            <w:pPr>
              <w:jc w:val="center"/>
              <w:rPr>
                <w:b/>
                <w:lang w:val="en-GB" w:eastAsia="zh-CN"/>
              </w:rPr>
            </w:pPr>
          </w:p>
        </w:tc>
      </w:tr>
      <w:tr w:rsidR="008A1493">
        <w:trPr>
          <w:trHeight w:val="312"/>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b/>
                <w:lang w:val="en-GB" w:eastAsia="zh-CN"/>
              </w:rPr>
            </w:pPr>
          </w:p>
        </w:tc>
        <w:tc>
          <w:tcPr>
            <w:tcW w:w="4633" w:type="dxa"/>
            <w:shd w:val="clear" w:color="auto" w:fill="auto"/>
            <w:vAlign w:val="center"/>
          </w:tcPr>
          <w:p w:rsidR="008A1493" w:rsidRDefault="008A1493">
            <w:pPr>
              <w:jc w:val="center"/>
              <w:rPr>
                <w:b/>
                <w:lang w:val="en-GB" w:eastAsia="zh-CN"/>
              </w:rPr>
            </w:pPr>
          </w:p>
        </w:tc>
      </w:tr>
      <w:tr w:rsidR="008A1493">
        <w:trPr>
          <w:trHeight w:val="312"/>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b/>
                <w:lang w:val="en-GB" w:eastAsia="zh-CN"/>
              </w:rPr>
            </w:pPr>
          </w:p>
        </w:tc>
        <w:tc>
          <w:tcPr>
            <w:tcW w:w="4633" w:type="dxa"/>
            <w:shd w:val="clear" w:color="auto" w:fill="auto"/>
            <w:vAlign w:val="center"/>
          </w:tcPr>
          <w:p w:rsidR="008A1493" w:rsidRDefault="008A1493">
            <w:pPr>
              <w:jc w:val="center"/>
              <w:rPr>
                <w:b/>
                <w:lang w:val="en-GB" w:eastAsia="zh-CN"/>
              </w:rPr>
            </w:pPr>
          </w:p>
        </w:tc>
      </w:tr>
      <w:tr w:rsidR="008A1493">
        <w:trPr>
          <w:trHeight w:val="312"/>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b/>
                <w:lang w:val="en-GB" w:eastAsia="zh-CN"/>
              </w:rPr>
            </w:pPr>
          </w:p>
        </w:tc>
        <w:tc>
          <w:tcPr>
            <w:tcW w:w="4633" w:type="dxa"/>
            <w:shd w:val="clear" w:color="auto" w:fill="auto"/>
            <w:vAlign w:val="center"/>
          </w:tcPr>
          <w:p w:rsidR="008A1493" w:rsidRDefault="008A1493">
            <w:pPr>
              <w:jc w:val="center"/>
              <w:rPr>
                <w:b/>
                <w:lang w:val="en-GB" w:eastAsia="zh-CN"/>
              </w:rPr>
            </w:pPr>
          </w:p>
        </w:tc>
      </w:tr>
      <w:tr w:rsidR="008A1493">
        <w:trPr>
          <w:trHeight w:val="312"/>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b/>
                <w:lang w:val="en-GB" w:eastAsia="zh-CN"/>
              </w:rPr>
            </w:pPr>
          </w:p>
        </w:tc>
        <w:tc>
          <w:tcPr>
            <w:tcW w:w="4633" w:type="dxa"/>
            <w:shd w:val="clear" w:color="auto" w:fill="auto"/>
            <w:vAlign w:val="center"/>
          </w:tcPr>
          <w:p w:rsidR="008A1493" w:rsidRDefault="008A1493">
            <w:pPr>
              <w:jc w:val="center"/>
              <w:rPr>
                <w:b/>
                <w:lang w:val="en-GB" w:eastAsia="zh-CN"/>
              </w:rPr>
            </w:pPr>
          </w:p>
        </w:tc>
      </w:tr>
      <w:tr w:rsidR="008A1493">
        <w:trPr>
          <w:trHeight w:val="312"/>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b/>
                <w:lang w:val="en-GB" w:eastAsia="zh-CN"/>
              </w:rPr>
            </w:pPr>
          </w:p>
        </w:tc>
        <w:tc>
          <w:tcPr>
            <w:tcW w:w="4633" w:type="dxa"/>
            <w:shd w:val="clear" w:color="auto" w:fill="auto"/>
            <w:vAlign w:val="center"/>
          </w:tcPr>
          <w:p w:rsidR="008A1493" w:rsidRDefault="008A1493">
            <w:pPr>
              <w:jc w:val="center"/>
              <w:rPr>
                <w:b/>
                <w:lang w:val="en-GB" w:eastAsia="zh-CN"/>
              </w:rPr>
            </w:pPr>
          </w:p>
        </w:tc>
      </w:tr>
      <w:tr w:rsidR="008A1493">
        <w:trPr>
          <w:trHeight w:val="312"/>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b/>
                <w:lang w:val="en-GB" w:eastAsia="zh-CN"/>
              </w:rPr>
            </w:pPr>
          </w:p>
        </w:tc>
        <w:tc>
          <w:tcPr>
            <w:tcW w:w="4633" w:type="dxa"/>
            <w:shd w:val="clear" w:color="auto" w:fill="auto"/>
            <w:vAlign w:val="center"/>
          </w:tcPr>
          <w:p w:rsidR="008A1493" w:rsidRDefault="008A1493">
            <w:pPr>
              <w:jc w:val="center"/>
              <w:rPr>
                <w:b/>
                <w:lang w:val="en-GB" w:eastAsia="zh-CN"/>
              </w:rPr>
            </w:pPr>
          </w:p>
        </w:tc>
      </w:tr>
      <w:tr w:rsidR="008A1493">
        <w:trPr>
          <w:trHeight w:val="312"/>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b/>
                <w:lang w:val="en-GB" w:eastAsia="zh-CN"/>
              </w:rPr>
            </w:pPr>
          </w:p>
        </w:tc>
        <w:tc>
          <w:tcPr>
            <w:tcW w:w="4633" w:type="dxa"/>
            <w:shd w:val="clear" w:color="auto" w:fill="auto"/>
            <w:vAlign w:val="center"/>
          </w:tcPr>
          <w:p w:rsidR="008A1493" w:rsidRDefault="008A1493">
            <w:pPr>
              <w:jc w:val="center"/>
              <w:rPr>
                <w:b/>
                <w:lang w:val="en-GB" w:eastAsia="zh-CN"/>
              </w:rPr>
            </w:pPr>
          </w:p>
        </w:tc>
      </w:tr>
      <w:tr w:rsidR="008A1493">
        <w:trPr>
          <w:trHeight w:val="312"/>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b/>
                <w:lang w:val="en-GB" w:eastAsia="zh-CN"/>
              </w:rPr>
            </w:pPr>
          </w:p>
        </w:tc>
        <w:tc>
          <w:tcPr>
            <w:tcW w:w="4633" w:type="dxa"/>
            <w:shd w:val="clear" w:color="auto" w:fill="auto"/>
            <w:vAlign w:val="center"/>
          </w:tcPr>
          <w:p w:rsidR="008A1493" w:rsidRDefault="008A1493">
            <w:pPr>
              <w:jc w:val="center"/>
              <w:rPr>
                <w:b/>
                <w:lang w:val="en-GB" w:eastAsia="zh-CN"/>
              </w:rPr>
            </w:pPr>
          </w:p>
        </w:tc>
      </w:tr>
      <w:tr w:rsidR="008A1493">
        <w:trPr>
          <w:trHeight w:val="312"/>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b/>
                <w:lang w:val="en-GB" w:eastAsia="zh-CN"/>
              </w:rPr>
            </w:pPr>
          </w:p>
        </w:tc>
        <w:tc>
          <w:tcPr>
            <w:tcW w:w="4633" w:type="dxa"/>
            <w:shd w:val="clear" w:color="auto" w:fill="auto"/>
            <w:vAlign w:val="center"/>
          </w:tcPr>
          <w:p w:rsidR="008A1493" w:rsidRDefault="008A1493">
            <w:pPr>
              <w:jc w:val="center"/>
              <w:rPr>
                <w:b/>
                <w:lang w:val="en-GB" w:eastAsia="zh-CN"/>
              </w:rPr>
            </w:pPr>
          </w:p>
        </w:tc>
      </w:tr>
      <w:tr w:rsidR="008A1493">
        <w:trPr>
          <w:trHeight w:val="312"/>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b/>
                <w:lang w:val="en-GB" w:eastAsia="zh-CN"/>
              </w:rPr>
            </w:pPr>
          </w:p>
        </w:tc>
        <w:tc>
          <w:tcPr>
            <w:tcW w:w="4633" w:type="dxa"/>
            <w:shd w:val="clear" w:color="auto" w:fill="auto"/>
            <w:vAlign w:val="center"/>
          </w:tcPr>
          <w:p w:rsidR="008A1493" w:rsidRDefault="008A1493">
            <w:pPr>
              <w:jc w:val="center"/>
              <w:rPr>
                <w:b/>
                <w:lang w:val="en-GB" w:eastAsia="zh-CN"/>
              </w:rPr>
            </w:pPr>
          </w:p>
        </w:tc>
      </w:tr>
      <w:tr w:rsidR="008A1493">
        <w:trPr>
          <w:trHeight w:val="312"/>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b/>
                <w:lang w:val="en-GB" w:eastAsia="zh-CN"/>
              </w:rPr>
            </w:pPr>
          </w:p>
        </w:tc>
        <w:tc>
          <w:tcPr>
            <w:tcW w:w="4633" w:type="dxa"/>
            <w:shd w:val="clear" w:color="auto" w:fill="auto"/>
            <w:vAlign w:val="center"/>
          </w:tcPr>
          <w:p w:rsidR="008A1493" w:rsidRDefault="008A1493">
            <w:pPr>
              <w:jc w:val="center"/>
              <w:rPr>
                <w:b/>
                <w:lang w:val="en-GB" w:eastAsia="zh-CN"/>
              </w:rPr>
            </w:pPr>
          </w:p>
        </w:tc>
      </w:tr>
      <w:tr w:rsidR="008A1493">
        <w:trPr>
          <w:trHeight w:val="312"/>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b/>
                <w:lang w:val="en-GB" w:eastAsia="zh-CN"/>
              </w:rPr>
            </w:pPr>
          </w:p>
        </w:tc>
        <w:tc>
          <w:tcPr>
            <w:tcW w:w="4633" w:type="dxa"/>
            <w:shd w:val="clear" w:color="auto" w:fill="auto"/>
            <w:vAlign w:val="center"/>
          </w:tcPr>
          <w:p w:rsidR="008A1493" w:rsidRDefault="008A1493">
            <w:pPr>
              <w:jc w:val="center"/>
              <w:rPr>
                <w:b/>
                <w:lang w:val="en-GB" w:eastAsia="zh-CN"/>
              </w:rPr>
            </w:pPr>
          </w:p>
        </w:tc>
      </w:tr>
      <w:tr w:rsidR="008A1493">
        <w:trPr>
          <w:trHeight w:val="303"/>
        </w:trPr>
        <w:tc>
          <w:tcPr>
            <w:tcW w:w="3794" w:type="dxa"/>
            <w:vMerge w:val="restart"/>
            <w:vAlign w:val="center"/>
          </w:tcPr>
          <w:p w:rsidR="008A1493" w:rsidRDefault="008A1493">
            <w:pPr>
              <w:pStyle w:val="ad"/>
              <w:jc w:val="both"/>
              <w:rPr>
                <w:b/>
                <w:bCs/>
                <w:u w:val="single"/>
                <w:lang w:eastAsia="zh-CN"/>
              </w:rPr>
            </w:pPr>
            <w:r>
              <w:rPr>
                <w:b/>
                <w:bCs/>
                <w:u w:val="single"/>
                <w:lang w:eastAsia="zh-CN"/>
              </w:rPr>
              <w:t>Number of receive a</w:t>
            </w:r>
            <w:r>
              <w:rPr>
                <w:rFonts w:hint="eastAsia"/>
                <w:b/>
                <w:bCs/>
                <w:u w:val="single"/>
                <w:lang w:eastAsia="zh-CN"/>
              </w:rPr>
              <w:t xml:space="preserve">ntenna </w:t>
            </w:r>
            <w:r>
              <w:rPr>
                <w:b/>
                <w:bCs/>
                <w:u w:val="single"/>
                <w:lang w:eastAsia="zh-CN"/>
              </w:rPr>
              <w:t>elements for BS:</w:t>
            </w:r>
          </w:p>
          <w:p w:rsidR="008A1493" w:rsidRDefault="008A1493">
            <w:pPr>
              <w:pStyle w:val="ad"/>
              <w:jc w:val="both"/>
              <w:rPr>
                <w:bCs/>
                <w:lang w:eastAsia="zh-CN"/>
              </w:rPr>
            </w:pPr>
            <w:r>
              <w:rPr>
                <w:bCs/>
                <w:lang w:eastAsia="zh-CN"/>
              </w:rPr>
              <w:t>Rural:</w:t>
            </w:r>
          </w:p>
          <w:p w:rsidR="008A1493" w:rsidRDefault="008A1493">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256</w:t>
            </w:r>
          </w:p>
          <w:p w:rsidR="008A1493" w:rsidRDefault="008A1493">
            <w:pPr>
              <w:pStyle w:val="ad"/>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Qualcomm) </w:t>
            </w:r>
          </w:p>
          <w:p w:rsidR="008A1493" w:rsidRDefault="008A1493">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128</w:t>
            </w:r>
            <w:r>
              <w:rPr>
                <w:rFonts w:hint="eastAsia"/>
                <w:bCs/>
                <w:lang w:val="en-US" w:eastAsia="zh-CN"/>
              </w:rPr>
              <w:t xml:space="preserve"> </w:t>
            </w:r>
            <w:r>
              <w:rPr>
                <w:bCs/>
                <w:lang w:val="en-US" w:eastAsia="zh-CN"/>
              </w:rPr>
              <w:t xml:space="preserve">(Ericsson) </w:t>
            </w:r>
          </w:p>
          <w:p w:rsidR="008A1493" w:rsidRDefault="008A1493">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3: 64</w:t>
            </w:r>
            <w:r>
              <w:rPr>
                <w:rFonts w:hint="eastAsia"/>
                <w:bCs/>
                <w:lang w:val="en-US" w:eastAsia="zh-CN"/>
              </w:rPr>
              <w:t xml:space="preserve"> </w:t>
            </w:r>
            <w:r>
              <w:rPr>
                <w:bCs/>
                <w:lang w:val="en-US" w:eastAsia="zh-CN"/>
              </w:rPr>
              <w:t xml:space="preserve">(Samsung) </w:t>
            </w:r>
          </w:p>
          <w:p w:rsidR="008A1493" w:rsidRDefault="008A1493">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4: 32</w:t>
            </w:r>
            <w:r>
              <w:rPr>
                <w:rFonts w:hint="eastAsia"/>
                <w:bCs/>
                <w:lang w:val="en-US" w:eastAsia="zh-CN"/>
              </w:rPr>
              <w:t xml:space="preserve"> </w:t>
            </w:r>
            <w:r>
              <w:rPr>
                <w:bCs/>
                <w:lang w:val="en-US" w:eastAsia="zh-CN"/>
              </w:rPr>
              <w:t xml:space="preserve">(vivo) </w:t>
            </w:r>
          </w:p>
          <w:p w:rsidR="008A1493" w:rsidRDefault="008A1493">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5: 8 (Nokia, Nokia Shanghai Bell)</w:t>
            </w:r>
          </w:p>
          <w:p w:rsidR="008A1493" w:rsidRDefault="008A1493">
            <w:pPr>
              <w:pStyle w:val="ad"/>
              <w:jc w:val="both"/>
              <w:rPr>
                <w:bCs/>
                <w:lang w:val="en-US" w:eastAsia="zh-CN"/>
              </w:rPr>
            </w:pPr>
            <w:r>
              <w:rPr>
                <w:bCs/>
                <w:lang w:val="en-US" w:eastAsia="zh-CN"/>
              </w:rPr>
              <w:t>Urban:</w:t>
            </w:r>
          </w:p>
          <w:p w:rsidR="008A1493" w:rsidRDefault="008A1493">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256</w:t>
            </w:r>
          </w:p>
          <w:p w:rsidR="008A1493" w:rsidRDefault="008A1493">
            <w:pPr>
              <w:pStyle w:val="ad"/>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vivo Samsung) </w:t>
            </w:r>
          </w:p>
          <w:p w:rsidR="008A1493" w:rsidRDefault="008A1493">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128</w:t>
            </w:r>
          </w:p>
          <w:p w:rsidR="008A1493" w:rsidRDefault="008A1493">
            <w:pPr>
              <w:pStyle w:val="ad"/>
              <w:ind w:left="420"/>
              <w:jc w:val="both"/>
              <w:rPr>
                <w:bCs/>
                <w:lang w:val="en-US" w:eastAsia="zh-CN"/>
              </w:rPr>
            </w:pPr>
            <w:r>
              <w:rPr>
                <w:bCs/>
                <w:lang w:val="en-US" w:eastAsia="zh-CN"/>
              </w:rPr>
              <w:t xml:space="preserve">(Nokia, Nokia Shanghai Bell) </w:t>
            </w:r>
          </w:p>
          <w:p w:rsidR="008A1493" w:rsidRDefault="008A1493">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3: 512 (Ericsson)</w:t>
            </w:r>
          </w:p>
          <w:p w:rsidR="008A1493" w:rsidRDefault="008A1493">
            <w:pPr>
              <w:pStyle w:val="ad"/>
              <w:jc w:val="both"/>
              <w:rPr>
                <w:bCs/>
                <w:lang w:val="en-US" w:eastAsia="zh-CN"/>
              </w:rPr>
            </w:pPr>
            <w:r>
              <w:rPr>
                <w:bCs/>
                <w:lang w:val="en-US" w:eastAsia="zh-CN"/>
              </w:rPr>
              <w:t>Suburban:</w:t>
            </w:r>
          </w:p>
          <w:p w:rsidR="008A1493" w:rsidRDefault="008A1493">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256</w:t>
            </w:r>
          </w:p>
          <w:p w:rsidR="008A1493" w:rsidRDefault="008A1493">
            <w:pPr>
              <w:pStyle w:val="ad"/>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vivo Samsung) </w:t>
            </w:r>
          </w:p>
          <w:p w:rsidR="008A1493" w:rsidRDefault="008A1493">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128</w:t>
            </w:r>
          </w:p>
          <w:p w:rsidR="008A1493" w:rsidRDefault="008A1493">
            <w:pPr>
              <w:pStyle w:val="ad"/>
              <w:ind w:left="420"/>
              <w:jc w:val="both"/>
              <w:rPr>
                <w:bCs/>
                <w:lang w:val="en-US" w:eastAsia="zh-CN"/>
              </w:rPr>
            </w:pPr>
            <w:r>
              <w:rPr>
                <w:bCs/>
                <w:lang w:val="en-US" w:eastAsia="zh-CN"/>
              </w:rPr>
              <w:t xml:space="preserve">(Nokia, Nokia Shanghai Bell) </w:t>
            </w:r>
          </w:p>
          <w:p w:rsidR="008A1493" w:rsidRDefault="008A1493">
            <w:pPr>
              <w:pStyle w:val="ad"/>
              <w:numPr>
                <w:ilvl w:val="0"/>
                <w:numId w:val="17"/>
              </w:numPr>
              <w:jc w:val="both"/>
              <w:rPr>
                <w:b/>
                <w:bCs/>
                <w:u w:val="single"/>
                <w:lang w:eastAsia="zh-CN"/>
              </w:rPr>
            </w:pPr>
            <w:r>
              <w:rPr>
                <w:rFonts w:hint="eastAsia"/>
                <w:bCs/>
                <w:lang w:val="en-US" w:eastAsia="zh-CN"/>
              </w:rPr>
              <w:t xml:space="preserve">Option </w:t>
            </w:r>
            <w:r>
              <w:rPr>
                <w:bCs/>
                <w:lang w:val="en-US" w:eastAsia="zh-CN"/>
              </w:rPr>
              <w:t>3: 512 (Ericsson)</w:t>
            </w:r>
          </w:p>
          <w:p w:rsidR="008A1493" w:rsidRDefault="008A1493">
            <w:pPr>
              <w:pStyle w:val="ad"/>
              <w:jc w:val="both"/>
              <w:rPr>
                <w:b/>
                <w:bCs/>
                <w:u w:val="single"/>
                <w:lang w:eastAsia="zh-CN"/>
              </w:rPr>
            </w:pPr>
            <w:r>
              <w:rPr>
                <w:b/>
                <w:bCs/>
                <w:u w:val="single"/>
                <w:lang w:eastAsia="zh-CN"/>
              </w:rPr>
              <w:t xml:space="preserve">Number of receive </w:t>
            </w:r>
            <w:proofErr w:type="spellStart"/>
            <w:r>
              <w:rPr>
                <w:b/>
                <w:bCs/>
                <w:u w:val="single"/>
                <w:lang w:eastAsia="zh-CN"/>
              </w:rPr>
              <w:t>TxRUs</w:t>
            </w:r>
            <w:proofErr w:type="spellEnd"/>
            <w:r>
              <w:rPr>
                <w:b/>
                <w:bCs/>
                <w:u w:val="single"/>
                <w:lang w:eastAsia="zh-CN"/>
              </w:rPr>
              <w:t xml:space="preserve"> for BS:</w:t>
            </w:r>
          </w:p>
          <w:p w:rsidR="008A1493" w:rsidRDefault="008A1493">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w:t>
            </w:r>
          </w:p>
          <w:p w:rsidR="008A1493" w:rsidRDefault="008A1493">
            <w:pPr>
              <w:pStyle w:val="ad"/>
              <w:numPr>
                <w:ilvl w:val="0"/>
                <w:numId w:val="17"/>
              </w:numPr>
              <w:jc w:val="both"/>
              <w:rPr>
                <w:bCs/>
                <w:lang w:val="en-US" w:eastAsia="zh-CN"/>
              </w:rPr>
            </w:pPr>
            <w:r>
              <w:rPr>
                <w:rFonts w:hint="eastAsia"/>
                <w:bCs/>
                <w:lang w:val="en-US" w:eastAsia="zh-CN"/>
              </w:rPr>
              <w:t>O</w:t>
            </w:r>
            <w:r>
              <w:rPr>
                <w:bCs/>
                <w:lang w:val="en-US" w:eastAsia="zh-CN"/>
              </w:rPr>
              <w:t>ption</w:t>
            </w:r>
            <w:r>
              <w:rPr>
                <w:rFonts w:hint="eastAsia"/>
                <w:bCs/>
                <w:lang w:val="en-US" w:eastAsia="zh-CN"/>
              </w:rPr>
              <w:t xml:space="preserve"> </w:t>
            </w:r>
            <w:r>
              <w:rPr>
                <w:bCs/>
                <w:lang w:val="en-US" w:eastAsia="zh-CN"/>
              </w:rPr>
              <w:t>2: Other value</w:t>
            </w:r>
          </w:p>
        </w:tc>
        <w:tc>
          <w:tcPr>
            <w:tcW w:w="1276" w:type="dxa"/>
            <w:shd w:val="clear" w:color="auto" w:fill="auto"/>
            <w:vAlign w:val="center"/>
          </w:tcPr>
          <w:p w:rsidR="008A1493" w:rsidRDefault="008A1493">
            <w:pPr>
              <w:jc w:val="center"/>
              <w:rPr>
                <w:lang w:val="en-GB" w:eastAsia="zh-CN"/>
              </w:rPr>
            </w:pPr>
            <w:r>
              <w:rPr>
                <w:rFonts w:eastAsia="BatangChe"/>
                <w:lang w:val="en-GB" w:eastAsia="ko-KR"/>
              </w:rPr>
              <w:t>Samsung</w:t>
            </w:r>
          </w:p>
        </w:tc>
        <w:tc>
          <w:tcPr>
            <w:tcW w:w="4633" w:type="dxa"/>
            <w:shd w:val="clear" w:color="auto" w:fill="auto"/>
            <w:vAlign w:val="center"/>
          </w:tcPr>
          <w:p w:rsidR="008A1493" w:rsidRDefault="008A1493">
            <w:pPr>
              <w:rPr>
                <w:lang w:val="en-GB" w:eastAsia="zh-CN"/>
              </w:rPr>
            </w:pPr>
            <w:r>
              <w:rPr>
                <w:rFonts w:eastAsia="Malgun Gothic"/>
                <w:lang w:eastAsia="ko-KR"/>
              </w:rPr>
              <w:t xml:space="preserve">We prefer Option 1 for </w:t>
            </w:r>
            <w:r>
              <w:rPr>
                <w:rFonts w:eastAsia="Malgun Gothic" w:hint="eastAsia"/>
                <w:lang w:eastAsia="ko-KR"/>
              </w:rPr>
              <w:t>both</w:t>
            </w:r>
            <w:r>
              <w:rPr>
                <w:rFonts w:eastAsia="Malgun Gothic"/>
                <w:lang w:eastAsia="ko-KR"/>
              </w:rPr>
              <w:t xml:space="preserve"> urban and suburban. For Indoor scenario, we prefer Option 3 less than the number of receive antenna elements for urban/suburban scenario. For </w:t>
            </w:r>
            <w:r>
              <w:rPr>
                <w:bCs/>
                <w:lang w:eastAsia="zh-CN"/>
              </w:rPr>
              <w:t xml:space="preserve">Number of receive </w:t>
            </w:r>
            <w:proofErr w:type="spellStart"/>
            <w:r>
              <w:rPr>
                <w:bCs/>
                <w:lang w:eastAsia="zh-CN"/>
              </w:rPr>
              <w:t>TxRUs</w:t>
            </w:r>
            <w:proofErr w:type="spellEnd"/>
            <w:r>
              <w:rPr>
                <w:bCs/>
                <w:lang w:eastAsia="zh-CN"/>
              </w:rPr>
              <w:t xml:space="preserve"> for BS, we prefer Option</w:t>
            </w:r>
            <w:r>
              <w:rPr>
                <w:rFonts w:hint="eastAsia"/>
                <w:bCs/>
                <w:lang w:eastAsia="zh-CN"/>
              </w:rPr>
              <w:t xml:space="preserve"> </w:t>
            </w:r>
            <w:r>
              <w:rPr>
                <w:bCs/>
                <w:lang w:eastAsia="zh-CN"/>
              </w:rPr>
              <w:t>1.</w:t>
            </w:r>
          </w:p>
        </w:tc>
      </w:tr>
      <w:tr w:rsidR="008A1493">
        <w:trPr>
          <w:trHeight w:val="303"/>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lang w:val="en-GB" w:eastAsia="zh-CN"/>
              </w:rPr>
            </w:pPr>
            <w:r>
              <w:rPr>
                <w:rFonts w:hint="eastAsia"/>
                <w:bCs/>
                <w:lang w:eastAsia="zh-CN"/>
              </w:rPr>
              <w:t>ZTE</w:t>
            </w:r>
          </w:p>
        </w:tc>
        <w:tc>
          <w:tcPr>
            <w:tcW w:w="4633" w:type="dxa"/>
            <w:shd w:val="clear" w:color="auto" w:fill="auto"/>
            <w:vAlign w:val="center"/>
          </w:tcPr>
          <w:p w:rsidR="008A1493" w:rsidRDefault="008A1493">
            <w:pPr>
              <w:pStyle w:val="ad"/>
              <w:jc w:val="both"/>
              <w:rPr>
                <w:bCs/>
                <w:lang w:val="en-US" w:eastAsia="zh-CN"/>
              </w:rPr>
            </w:pPr>
            <w:r>
              <w:rPr>
                <w:rFonts w:hint="eastAsia"/>
                <w:bCs/>
                <w:lang w:val="en-US" w:eastAsia="zh-CN"/>
              </w:rPr>
              <w:t xml:space="preserve">Regarding the antenna elements: we prefer </w:t>
            </w:r>
            <w:r>
              <w:rPr>
                <w:bCs/>
                <w:lang w:val="en-US" w:eastAsia="zh-CN"/>
              </w:rPr>
              <w:t>Option</w:t>
            </w:r>
            <w:r>
              <w:rPr>
                <w:rFonts w:hint="eastAsia"/>
                <w:bCs/>
                <w:lang w:val="en-US" w:eastAsia="zh-CN"/>
              </w:rPr>
              <w:t xml:space="preserve"> </w:t>
            </w:r>
            <w:r>
              <w:rPr>
                <w:bCs/>
                <w:lang w:val="en-US" w:eastAsia="zh-CN"/>
              </w:rPr>
              <w:t>3</w:t>
            </w:r>
            <w:r>
              <w:rPr>
                <w:rFonts w:hint="eastAsia"/>
                <w:bCs/>
                <w:lang w:val="en-US" w:eastAsia="zh-CN"/>
              </w:rPr>
              <w:t xml:space="preserve"> for </w:t>
            </w:r>
            <w:r>
              <w:rPr>
                <w:rFonts w:hint="eastAsia"/>
                <w:lang w:val="en-US" w:eastAsia="zh-CN"/>
              </w:rPr>
              <w:t>i</w:t>
            </w:r>
            <w:r>
              <w:rPr>
                <w:lang w:val="en-US" w:eastAsia="zh-CN"/>
              </w:rPr>
              <w:t>ndoor</w:t>
            </w:r>
            <w:r>
              <w:rPr>
                <w:rFonts w:hint="eastAsia"/>
                <w:lang w:val="en-US" w:eastAsia="zh-CN"/>
              </w:rPr>
              <w:t xml:space="preserve">, </w:t>
            </w:r>
            <w:r>
              <w:rPr>
                <w:rFonts w:hint="eastAsia"/>
                <w:bCs/>
                <w:lang w:val="en-US" w:eastAsia="zh-CN"/>
              </w:rPr>
              <w:t>and both Option 1 for urban and suburban.</w:t>
            </w:r>
          </w:p>
          <w:p w:rsidR="008A1493" w:rsidRDefault="008A1493">
            <w:pPr>
              <w:pStyle w:val="ad"/>
              <w:jc w:val="both"/>
              <w:rPr>
                <w:lang w:eastAsia="zh-CN"/>
              </w:rPr>
            </w:pPr>
            <w:r>
              <w:rPr>
                <w:rFonts w:hint="eastAsia"/>
                <w:szCs w:val="21"/>
                <w:lang w:val="en-US" w:eastAsia="zh-CN"/>
              </w:rPr>
              <w:t xml:space="preserve">Regarding </w:t>
            </w:r>
            <w:proofErr w:type="spellStart"/>
            <w:r>
              <w:rPr>
                <w:rFonts w:hint="eastAsia"/>
                <w:szCs w:val="21"/>
                <w:lang w:val="en-US" w:eastAsia="zh-CN"/>
              </w:rPr>
              <w:t>TxRUs</w:t>
            </w:r>
            <w:proofErr w:type="spellEnd"/>
            <w:r>
              <w:rPr>
                <w:rFonts w:hint="eastAsia"/>
                <w:szCs w:val="21"/>
                <w:lang w:val="en-US" w:eastAsia="zh-CN"/>
              </w:rPr>
              <w:t>, We support Option 1.</w:t>
            </w:r>
          </w:p>
        </w:tc>
      </w:tr>
      <w:tr w:rsidR="008A1493">
        <w:trPr>
          <w:trHeight w:val="303"/>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Pr="000316C9" w:rsidRDefault="008A1493" w:rsidP="00700FA3">
            <w:pPr>
              <w:jc w:val="center"/>
              <w:rPr>
                <w:lang w:val="en-GB" w:eastAsia="ja-JP"/>
              </w:rPr>
            </w:pPr>
            <w:r>
              <w:rPr>
                <w:rFonts w:hint="eastAsia"/>
                <w:lang w:val="en-GB" w:eastAsia="ja-JP"/>
              </w:rPr>
              <w:t>NTT DOCOMO</w:t>
            </w:r>
          </w:p>
        </w:tc>
        <w:tc>
          <w:tcPr>
            <w:tcW w:w="4633" w:type="dxa"/>
            <w:shd w:val="clear" w:color="auto" w:fill="auto"/>
            <w:vAlign w:val="center"/>
          </w:tcPr>
          <w:p w:rsidR="008A1493" w:rsidRDefault="008A1493" w:rsidP="00700FA3">
            <w:pPr>
              <w:rPr>
                <w:rFonts w:eastAsiaTheme="minorEastAsia"/>
                <w:b/>
                <w:bCs/>
                <w:u w:val="single"/>
                <w:lang w:eastAsia="ja-JP"/>
              </w:rPr>
            </w:pPr>
            <w:r w:rsidRPr="003F0C5A">
              <w:rPr>
                <w:b/>
                <w:bCs/>
                <w:u w:val="single"/>
                <w:lang w:eastAsia="zh-CN"/>
              </w:rPr>
              <w:t xml:space="preserve">Number of </w:t>
            </w:r>
            <w:r>
              <w:rPr>
                <w:b/>
                <w:bCs/>
                <w:u w:val="single"/>
                <w:lang w:eastAsia="zh-CN"/>
              </w:rPr>
              <w:t>receive a</w:t>
            </w:r>
            <w:r>
              <w:rPr>
                <w:rFonts w:hint="eastAsia"/>
                <w:b/>
                <w:bCs/>
                <w:u w:val="single"/>
                <w:lang w:eastAsia="zh-CN"/>
              </w:rPr>
              <w:t xml:space="preserve">ntenna </w:t>
            </w:r>
            <w:r w:rsidRPr="003F0C5A">
              <w:rPr>
                <w:b/>
                <w:bCs/>
                <w:u w:val="single"/>
                <w:lang w:eastAsia="zh-CN"/>
              </w:rPr>
              <w:t>elements for BS</w:t>
            </w:r>
            <w:r>
              <w:rPr>
                <w:b/>
                <w:bCs/>
                <w:u w:val="single"/>
                <w:lang w:eastAsia="zh-CN"/>
              </w:rPr>
              <w:t>:</w:t>
            </w:r>
          </w:p>
          <w:p w:rsidR="008A1493" w:rsidRDefault="008A1493" w:rsidP="00700FA3">
            <w:pPr>
              <w:rPr>
                <w:rFonts w:eastAsia="Yu Mincho"/>
                <w:lang w:val="en-GB" w:eastAsia="ja-JP"/>
              </w:rPr>
            </w:pPr>
            <w:r>
              <w:rPr>
                <w:rFonts w:eastAsia="Yu Mincho" w:hint="eastAsia"/>
                <w:lang w:val="en-GB" w:eastAsia="ja-JP"/>
              </w:rPr>
              <w:t xml:space="preserve">In our understanding, number of </w:t>
            </w:r>
            <w:r>
              <w:rPr>
                <w:rFonts w:eastAsia="Yu Mincho"/>
                <w:lang w:val="en-GB" w:eastAsia="ja-JP"/>
              </w:rPr>
              <w:t>antenna</w:t>
            </w:r>
            <w:r>
              <w:rPr>
                <w:rFonts w:eastAsia="Yu Mincho" w:hint="eastAsia"/>
                <w:lang w:val="en-GB" w:eastAsia="ja-JP"/>
              </w:rPr>
              <w:t xml:space="preserve"> </w:t>
            </w:r>
            <w:r>
              <w:rPr>
                <w:rFonts w:eastAsia="Yu Mincho"/>
                <w:lang w:val="en-GB" w:eastAsia="ja-JP"/>
              </w:rPr>
              <w:t xml:space="preserve">elements is for the link budget, not for the LLS. We are open for the </w:t>
            </w:r>
            <w:proofErr w:type="gramStart"/>
            <w:r>
              <w:rPr>
                <w:rFonts w:eastAsia="Yu Mincho"/>
                <w:lang w:val="en-GB" w:eastAsia="ja-JP"/>
              </w:rPr>
              <w:t>number,</w:t>
            </w:r>
            <w:proofErr w:type="gramEnd"/>
            <w:r>
              <w:rPr>
                <w:rFonts w:eastAsia="Yu Mincho"/>
                <w:lang w:val="en-GB" w:eastAsia="ja-JP"/>
              </w:rPr>
              <w:t xml:space="preserve"> on the other hand, we think we don’t have to define the number if MCL approach is selected.</w:t>
            </w:r>
          </w:p>
          <w:p w:rsidR="008A1493" w:rsidRDefault="008A1493" w:rsidP="00700FA3">
            <w:pPr>
              <w:pStyle w:val="ad"/>
              <w:jc w:val="both"/>
              <w:rPr>
                <w:b/>
                <w:bCs/>
                <w:u w:val="single"/>
                <w:lang w:eastAsia="zh-CN"/>
              </w:rPr>
            </w:pPr>
            <w:r w:rsidRPr="003F0C5A">
              <w:rPr>
                <w:b/>
                <w:bCs/>
                <w:u w:val="single"/>
                <w:lang w:eastAsia="zh-CN"/>
              </w:rPr>
              <w:t xml:space="preserve">Number of </w:t>
            </w:r>
            <w:r>
              <w:rPr>
                <w:b/>
                <w:bCs/>
                <w:u w:val="single"/>
                <w:lang w:eastAsia="zh-CN"/>
              </w:rPr>
              <w:t xml:space="preserve">receive </w:t>
            </w:r>
            <w:proofErr w:type="spellStart"/>
            <w:r>
              <w:rPr>
                <w:b/>
                <w:bCs/>
                <w:u w:val="single"/>
                <w:lang w:eastAsia="zh-CN"/>
              </w:rPr>
              <w:t>TxRUs</w:t>
            </w:r>
            <w:proofErr w:type="spellEnd"/>
            <w:r w:rsidRPr="003F0C5A">
              <w:rPr>
                <w:b/>
                <w:bCs/>
                <w:u w:val="single"/>
                <w:lang w:eastAsia="zh-CN"/>
              </w:rPr>
              <w:t xml:space="preserve"> for BS</w:t>
            </w:r>
            <w:r>
              <w:rPr>
                <w:b/>
                <w:bCs/>
                <w:u w:val="single"/>
                <w:lang w:eastAsia="zh-CN"/>
              </w:rPr>
              <w:t>:</w:t>
            </w:r>
          </w:p>
          <w:p w:rsidR="008A1493" w:rsidRPr="005A036D" w:rsidRDefault="008A1493" w:rsidP="00700FA3">
            <w:pPr>
              <w:rPr>
                <w:rFonts w:eastAsia="Yu Mincho"/>
                <w:lang w:val="en-GB" w:eastAsia="ja-JP"/>
              </w:rPr>
            </w:pPr>
            <w:r>
              <w:rPr>
                <w:rFonts w:eastAsia="Yu Mincho" w:hint="eastAsia"/>
                <w:lang w:val="en-GB" w:eastAsia="ja-JP"/>
              </w:rPr>
              <w:t>We support Option.1.</w:t>
            </w:r>
          </w:p>
        </w:tc>
      </w:tr>
      <w:tr w:rsidR="008A1493">
        <w:trPr>
          <w:trHeight w:val="303"/>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lang w:val="en-GB" w:eastAsia="zh-CN"/>
              </w:rPr>
            </w:pPr>
          </w:p>
        </w:tc>
        <w:tc>
          <w:tcPr>
            <w:tcW w:w="4633" w:type="dxa"/>
            <w:shd w:val="clear" w:color="auto" w:fill="auto"/>
            <w:vAlign w:val="center"/>
          </w:tcPr>
          <w:p w:rsidR="008A1493" w:rsidRDefault="008A1493">
            <w:pPr>
              <w:rPr>
                <w:lang w:val="en-GB" w:eastAsia="zh-CN"/>
              </w:rPr>
            </w:pPr>
          </w:p>
        </w:tc>
      </w:tr>
      <w:tr w:rsidR="008A1493">
        <w:trPr>
          <w:trHeight w:val="303"/>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lang w:val="en-GB" w:eastAsia="zh-CN"/>
              </w:rPr>
            </w:pPr>
          </w:p>
        </w:tc>
        <w:tc>
          <w:tcPr>
            <w:tcW w:w="4633" w:type="dxa"/>
            <w:shd w:val="clear" w:color="auto" w:fill="auto"/>
            <w:vAlign w:val="center"/>
          </w:tcPr>
          <w:p w:rsidR="008A1493" w:rsidRDefault="008A1493">
            <w:pPr>
              <w:rPr>
                <w:lang w:val="en-GB" w:eastAsia="zh-CN"/>
              </w:rPr>
            </w:pPr>
          </w:p>
        </w:tc>
      </w:tr>
      <w:tr w:rsidR="008A1493">
        <w:trPr>
          <w:trHeight w:val="303"/>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lang w:val="en-GB" w:eastAsia="zh-CN"/>
              </w:rPr>
            </w:pPr>
          </w:p>
        </w:tc>
        <w:tc>
          <w:tcPr>
            <w:tcW w:w="4633" w:type="dxa"/>
            <w:shd w:val="clear" w:color="auto" w:fill="auto"/>
            <w:vAlign w:val="center"/>
          </w:tcPr>
          <w:p w:rsidR="008A1493" w:rsidRDefault="008A1493">
            <w:pPr>
              <w:rPr>
                <w:lang w:val="en-GB" w:eastAsia="zh-CN"/>
              </w:rPr>
            </w:pPr>
          </w:p>
        </w:tc>
      </w:tr>
      <w:tr w:rsidR="008A1493">
        <w:trPr>
          <w:trHeight w:val="303"/>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lang w:val="en-GB" w:eastAsia="zh-CN"/>
              </w:rPr>
            </w:pPr>
          </w:p>
        </w:tc>
        <w:tc>
          <w:tcPr>
            <w:tcW w:w="4633" w:type="dxa"/>
            <w:shd w:val="clear" w:color="auto" w:fill="auto"/>
            <w:vAlign w:val="center"/>
          </w:tcPr>
          <w:p w:rsidR="008A1493" w:rsidRDefault="008A1493">
            <w:pPr>
              <w:rPr>
                <w:lang w:val="en-GB" w:eastAsia="zh-CN"/>
              </w:rPr>
            </w:pPr>
          </w:p>
        </w:tc>
      </w:tr>
      <w:tr w:rsidR="008A1493">
        <w:trPr>
          <w:trHeight w:val="303"/>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lang w:val="en-GB" w:eastAsia="zh-CN"/>
              </w:rPr>
            </w:pPr>
          </w:p>
        </w:tc>
        <w:tc>
          <w:tcPr>
            <w:tcW w:w="4633" w:type="dxa"/>
            <w:shd w:val="clear" w:color="auto" w:fill="auto"/>
            <w:vAlign w:val="center"/>
          </w:tcPr>
          <w:p w:rsidR="008A1493" w:rsidRDefault="008A1493">
            <w:pPr>
              <w:rPr>
                <w:lang w:val="en-GB" w:eastAsia="zh-CN"/>
              </w:rPr>
            </w:pPr>
          </w:p>
        </w:tc>
      </w:tr>
      <w:tr w:rsidR="008A1493">
        <w:trPr>
          <w:trHeight w:val="303"/>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lang w:val="en-GB" w:eastAsia="zh-CN"/>
              </w:rPr>
            </w:pPr>
          </w:p>
        </w:tc>
        <w:tc>
          <w:tcPr>
            <w:tcW w:w="4633" w:type="dxa"/>
            <w:shd w:val="clear" w:color="auto" w:fill="auto"/>
            <w:vAlign w:val="center"/>
          </w:tcPr>
          <w:p w:rsidR="008A1493" w:rsidRDefault="008A1493">
            <w:pPr>
              <w:rPr>
                <w:lang w:val="en-GB" w:eastAsia="zh-CN"/>
              </w:rPr>
            </w:pPr>
          </w:p>
        </w:tc>
      </w:tr>
      <w:tr w:rsidR="008A1493">
        <w:trPr>
          <w:trHeight w:val="303"/>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lang w:val="en-GB" w:eastAsia="zh-CN"/>
              </w:rPr>
            </w:pPr>
          </w:p>
        </w:tc>
        <w:tc>
          <w:tcPr>
            <w:tcW w:w="4633" w:type="dxa"/>
            <w:shd w:val="clear" w:color="auto" w:fill="auto"/>
            <w:vAlign w:val="center"/>
          </w:tcPr>
          <w:p w:rsidR="008A1493" w:rsidRDefault="008A1493">
            <w:pPr>
              <w:rPr>
                <w:lang w:val="en-GB" w:eastAsia="zh-CN"/>
              </w:rPr>
            </w:pPr>
          </w:p>
        </w:tc>
      </w:tr>
      <w:tr w:rsidR="008A1493">
        <w:trPr>
          <w:trHeight w:val="303"/>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lang w:val="en-GB" w:eastAsia="zh-CN"/>
              </w:rPr>
            </w:pPr>
          </w:p>
        </w:tc>
        <w:tc>
          <w:tcPr>
            <w:tcW w:w="4633" w:type="dxa"/>
            <w:shd w:val="clear" w:color="auto" w:fill="auto"/>
            <w:vAlign w:val="center"/>
          </w:tcPr>
          <w:p w:rsidR="008A1493" w:rsidRDefault="008A1493">
            <w:pPr>
              <w:rPr>
                <w:lang w:val="en-GB" w:eastAsia="zh-CN"/>
              </w:rPr>
            </w:pPr>
          </w:p>
        </w:tc>
      </w:tr>
      <w:tr w:rsidR="008A1493">
        <w:trPr>
          <w:trHeight w:val="303"/>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lang w:val="en-GB" w:eastAsia="zh-CN"/>
              </w:rPr>
            </w:pPr>
          </w:p>
        </w:tc>
        <w:tc>
          <w:tcPr>
            <w:tcW w:w="4633" w:type="dxa"/>
            <w:shd w:val="clear" w:color="auto" w:fill="auto"/>
            <w:vAlign w:val="center"/>
          </w:tcPr>
          <w:p w:rsidR="008A1493" w:rsidRDefault="008A1493">
            <w:pPr>
              <w:rPr>
                <w:lang w:val="en-GB" w:eastAsia="zh-CN"/>
              </w:rPr>
            </w:pPr>
          </w:p>
        </w:tc>
      </w:tr>
      <w:tr w:rsidR="008A1493">
        <w:trPr>
          <w:trHeight w:val="303"/>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lang w:val="en-GB" w:eastAsia="zh-CN"/>
              </w:rPr>
            </w:pPr>
          </w:p>
        </w:tc>
        <w:tc>
          <w:tcPr>
            <w:tcW w:w="4633" w:type="dxa"/>
            <w:shd w:val="clear" w:color="auto" w:fill="auto"/>
            <w:vAlign w:val="center"/>
          </w:tcPr>
          <w:p w:rsidR="008A1493" w:rsidRDefault="008A1493">
            <w:pPr>
              <w:rPr>
                <w:lang w:val="en-GB" w:eastAsia="zh-CN"/>
              </w:rPr>
            </w:pPr>
          </w:p>
        </w:tc>
      </w:tr>
      <w:tr w:rsidR="008A1493">
        <w:trPr>
          <w:trHeight w:val="303"/>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lang w:val="en-GB" w:eastAsia="zh-CN"/>
              </w:rPr>
            </w:pPr>
          </w:p>
        </w:tc>
        <w:tc>
          <w:tcPr>
            <w:tcW w:w="4633" w:type="dxa"/>
            <w:shd w:val="clear" w:color="auto" w:fill="auto"/>
            <w:vAlign w:val="center"/>
          </w:tcPr>
          <w:p w:rsidR="008A1493" w:rsidRDefault="008A1493">
            <w:pPr>
              <w:rPr>
                <w:lang w:val="en-GB" w:eastAsia="zh-CN"/>
              </w:rPr>
            </w:pPr>
          </w:p>
        </w:tc>
      </w:tr>
      <w:tr w:rsidR="008A1493">
        <w:trPr>
          <w:trHeight w:val="303"/>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lang w:val="en-GB" w:eastAsia="zh-CN"/>
              </w:rPr>
            </w:pPr>
          </w:p>
        </w:tc>
        <w:tc>
          <w:tcPr>
            <w:tcW w:w="4633" w:type="dxa"/>
            <w:shd w:val="clear" w:color="auto" w:fill="auto"/>
            <w:vAlign w:val="center"/>
          </w:tcPr>
          <w:p w:rsidR="008A1493" w:rsidRDefault="008A1493">
            <w:pPr>
              <w:rPr>
                <w:lang w:val="en-GB" w:eastAsia="zh-CN"/>
              </w:rPr>
            </w:pPr>
          </w:p>
        </w:tc>
      </w:tr>
      <w:tr w:rsidR="008A1493">
        <w:trPr>
          <w:trHeight w:val="303"/>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lang w:val="en-GB" w:eastAsia="zh-CN"/>
              </w:rPr>
            </w:pPr>
          </w:p>
        </w:tc>
        <w:tc>
          <w:tcPr>
            <w:tcW w:w="4633" w:type="dxa"/>
            <w:shd w:val="clear" w:color="auto" w:fill="auto"/>
            <w:vAlign w:val="center"/>
          </w:tcPr>
          <w:p w:rsidR="008A1493" w:rsidRDefault="008A1493">
            <w:pPr>
              <w:rPr>
                <w:lang w:val="en-GB" w:eastAsia="zh-CN"/>
              </w:rPr>
            </w:pPr>
          </w:p>
        </w:tc>
      </w:tr>
      <w:tr w:rsidR="008A1493">
        <w:trPr>
          <w:trHeight w:val="303"/>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lang w:val="en-GB" w:eastAsia="zh-CN"/>
              </w:rPr>
            </w:pPr>
          </w:p>
        </w:tc>
        <w:tc>
          <w:tcPr>
            <w:tcW w:w="4633" w:type="dxa"/>
            <w:shd w:val="clear" w:color="auto" w:fill="auto"/>
            <w:vAlign w:val="center"/>
          </w:tcPr>
          <w:p w:rsidR="008A1493" w:rsidRDefault="008A1493">
            <w:pPr>
              <w:rPr>
                <w:lang w:val="en-GB" w:eastAsia="zh-CN"/>
              </w:rPr>
            </w:pPr>
          </w:p>
        </w:tc>
      </w:tr>
      <w:tr w:rsidR="008A1493">
        <w:trPr>
          <w:trHeight w:val="303"/>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lang w:val="en-GB" w:eastAsia="zh-CN"/>
              </w:rPr>
            </w:pPr>
          </w:p>
        </w:tc>
        <w:tc>
          <w:tcPr>
            <w:tcW w:w="4633" w:type="dxa"/>
            <w:shd w:val="clear" w:color="auto" w:fill="auto"/>
            <w:vAlign w:val="center"/>
          </w:tcPr>
          <w:p w:rsidR="008A1493" w:rsidRDefault="008A1493">
            <w:pPr>
              <w:rPr>
                <w:lang w:val="en-GB" w:eastAsia="zh-CN"/>
              </w:rPr>
            </w:pPr>
          </w:p>
        </w:tc>
      </w:tr>
      <w:tr w:rsidR="008A1493">
        <w:trPr>
          <w:trHeight w:val="303"/>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lang w:val="en-GB" w:eastAsia="zh-CN"/>
              </w:rPr>
            </w:pPr>
          </w:p>
        </w:tc>
        <w:tc>
          <w:tcPr>
            <w:tcW w:w="4633" w:type="dxa"/>
            <w:shd w:val="clear" w:color="auto" w:fill="auto"/>
            <w:vAlign w:val="center"/>
          </w:tcPr>
          <w:p w:rsidR="008A1493" w:rsidRDefault="008A1493">
            <w:pPr>
              <w:rPr>
                <w:lang w:val="en-GB" w:eastAsia="zh-CN"/>
              </w:rPr>
            </w:pPr>
          </w:p>
        </w:tc>
      </w:tr>
      <w:tr w:rsidR="008A1493">
        <w:trPr>
          <w:trHeight w:val="303"/>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lang w:val="en-GB" w:eastAsia="zh-CN"/>
              </w:rPr>
            </w:pPr>
          </w:p>
        </w:tc>
        <w:tc>
          <w:tcPr>
            <w:tcW w:w="4633" w:type="dxa"/>
            <w:shd w:val="clear" w:color="auto" w:fill="auto"/>
            <w:vAlign w:val="center"/>
          </w:tcPr>
          <w:p w:rsidR="008A1493" w:rsidRDefault="008A1493">
            <w:pPr>
              <w:rPr>
                <w:lang w:val="en-GB" w:eastAsia="zh-CN"/>
              </w:rPr>
            </w:pPr>
          </w:p>
        </w:tc>
      </w:tr>
      <w:tr w:rsidR="008A1493">
        <w:trPr>
          <w:trHeight w:val="303"/>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lang w:val="en-GB" w:eastAsia="zh-CN"/>
              </w:rPr>
            </w:pPr>
          </w:p>
        </w:tc>
        <w:tc>
          <w:tcPr>
            <w:tcW w:w="4633" w:type="dxa"/>
            <w:shd w:val="clear" w:color="auto" w:fill="auto"/>
            <w:vAlign w:val="center"/>
          </w:tcPr>
          <w:p w:rsidR="008A1493" w:rsidRDefault="008A1493">
            <w:pPr>
              <w:rPr>
                <w:lang w:val="en-GB" w:eastAsia="zh-CN"/>
              </w:rPr>
            </w:pPr>
          </w:p>
        </w:tc>
      </w:tr>
      <w:tr w:rsidR="008A1493">
        <w:trPr>
          <w:trHeight w:val="303"/>
        </w:trPr>
        <w:tc>
          <w:tcPr>
            <w:tcW w:w="3794" w:type="dxa"/>
            <w:vMerge w:val="restart"/>
            <w:vAlign w:val="center"/>
          </w:tcPr>
          <w:p w:rsidR="008A1493" w:rsidRDefault="008A1493">
            <w:pPr>
              <w:pStyle w:val="ad"/>
              <w:jc w:val="both"/>
              <w:rPr>
                <w:b/>
                <w:bCs/>
                <w:u w:val="single"/>
                <w:lang w:eastAsia="zh-CN"/>
              </w:rPr>
            </w:pPr>
            <w:r>
              <w:rPr>
                <w:b/>
                <w:bCs/>
                <w:u w:val="single"/>
                <w:lang w:eastAsia="zh-CN"/>
              </w:rPr>
              <w:lastRenderedPageBreak/>
              <w:t>Number of receive a</w:t>
            </w:r>
            <w:r>
              <w:rPr>
                <w:rFonts w:hint="eastAsia"/>
                <w:b/>
                <w:bCs/>
                <w:u w:val="single"/>
                <w:lang w:eastAsia="zh-CN"/>
              </w:rPr>
              <w:t xml:space="preserve">ntenna </w:t>
            </w:r>
            <w:r>
              <w:rPr>
                <w:b/>
                <w:bCs/>
                <w:u w:val="single"/>
                <w:lang w:eastAsia="zh-CN"/>
              </w:rPr>
              <w:t>elements for UE:</w:t>
            </w:r>
          </w:p>
          <w:p w:rsidR="008A1493" w:rsidRDefault="008A1493">
            <w:pPr>
              <w:pStyle w:val="ad"/>
              <w:jc w:val="both"/>
              <w:rPr>
                <w:lang w:val="en-US" w:eastAsia="zh-CN"/>
              </w:rPr>
            </w:pPr>
            <w:r>
              <w:rPr>
                <w:rFonts w:hint="eastAsia"/>
                <w:lang w:val="en-US" w:eastAsia="zh-CN"/>
              </w:rPr>
              <w:t>I</w:t>
            </w:r>
            <w:r>
              <w:rPr>
                <w:lang w:val="en-US" w:eastAsia="zh-CN"/>
              </w:rPr>
              <w:t>ndoor</w:t>
            </w:r>
          </w:p>
          <w:p w:rsidR="008A1493" w:rsidRDefault="008A1493">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16</w:t>
            </w:r>
          </w:p>
          <w:p w:rsidR="008A1493" w:rsidRDefault="008A1493">
            <w:pPr>
              <w:pStyle w:val="ad"/>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vivo) </w:t>
            </w:r>
          </w:p>
          <w:p w:rsidR="008A1493" w:rsidRDefault="008A1493">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2</w:t>
            </w:r>
          </w:p>
          <w:p w:rsidR="008A1493" w:rsidRDefault="008A1493">
            <w:pPr>
              <w:pStyle w:val="ad"/>
              <w:ind w:left="420"/>
              <w:jc w:val="both"/>
              <w:rPr>
                <w:bCs/>
                <w:lang w:val="en-US" w:eastAsia="zh-CN"/>
              </w:rPr>
            </w:pPr>
            <w:r>
              <w:rPr>
                <w:bCs/>
                <w:lang w:val="en-US" w:eastAsia="zh-CN"/>
              </w:rPr>
              <w:t xml:space="preserve">(Samsung, </w:t>
            </w:r>
            <w:r>
              <w:rPr>
                <w:rFonts w:hint="eastAsia"/>
                <w:bCs/>
                <w:lang w:val="en-US" w:eastAsia="zh-CN"/>
              </w:rPr>
              <w:t>Ericsson</w:t>
            </w:r>
            <w:r>
              <w:rPr>
                <w:bCs/>
                <w:lang w:val="en-US" w:eastAsia="zh-CN"/>
              </w:rPr>
              <w:t xml:space="preserve">) </w:t>
            </w:r>
          </w:p>
          <w:p w:rsidR="008A1493" w:rsidRDefault="008A1493">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3: 4</w:t>
            </w:r>
          </w:p>
          <w:p w:rsidR="008A1493" w:rsidRDefault="008A1493">
            <w:pPr>
              <w:pStyle w:val="ad"/>
              <w:ind w:left="420"/>
              <w:jc w:val="both"/>
              <w:rPr>
                <w:bCs/>
                <w:lang w:val="en-US" w:eastAsia="zh-CN"/>
              </w:rPr>
            </w:pPr>
            <w:r>
              <w:rPr>
                <w:bCs/>
                <w:lang w:val="en-US" w:eastAsia="zh-CN"/>
              </w:rPr>
              <w:t>(Qualcomm, Nokia, Nokia Shanghai Bell)</w:t>
            </w:r>
            <w:r>
              <w:rPr>
                <w:rFonts w:hint="eastAsia"/>
                <w:bCs/>
                <w:lang w:val="en-US" w:eastAsia="zh-CN"/>
              </w:rPr>
              <w:t xml:space="preserve"> </w:t>
            </w:r>
          </w:p>
          <w:p w:rsidR="008A1493" w:rsidRDefault="008A1493">
            <w:pPr>
              <w:pStyle w:val="ad"/>
              <w:jc w:val="both"/>
              <w:rPr>
                <w:lang w:val="en-US" w:eastAsia="zh-CN"/>
              </w:rPr>
            </w:pPr>
            <w:r>
              <w:rPr>
                <w:lang w:val="en-US" w:eastAsia="zh-CN"/>
              </w:rPr>
              <w:t xml:space="preserve">Urban </w:t>
            </w:r>
          </w:p>
          <w:p w:rsidR="008A1493" w:rsidRDefault="008A1493">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16</w:t>
            </w:r>
          </w:p>
          <w:p w:rsidR="008A1493" w:rsidRDefault="008A1493">
            <w:pPr>
              <w:pStyle w:val="ad"/>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vivo) </w:t>
            </w:r>
          </w:p>
          <w:p w:rsidR="008A1493" w:rsidRDefault="008A1493">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2</w:t>
            </w:r>
          </w:p>
          <w:p w:rsidR="008A1493" w:rsidRDefault="008A1493">
            <w:pPr>
              <w:pStyle w:val="ad"/>
              <w:ind w:left="420"/>
              <w:jc w:val="both"/>
              <w:rPr>
                <w:bCs/>
                <w:lang w:val="en-US" w:eastAsia="zh-CN"/>
              </w:rPr>
            </w:pPr>
            <w:r>
              <w:rPr>
                <w:bCs/>
                <w:lang w:val="en-US" w:eastAsia="zh-CN"/>
              </w:rPr>
              <w:t xml:space="preserve">(Samsung, </w:t>
            </w:r>
            <w:r>
              <w:rPr>
                <w:rFonts w:hint="eastAsia"/>
                <w:bCs/>
                <w:lang w:val="en-US" w:eastAsia="zh-CN"/>
              </w:rPr>
              <w:t>Ericsson</w:t>
            </w:r>
            <w:r>
              <w:rPr>
                <w:bCs/>
                <w:lang w:val="en-US" w:eastAsia="zh-CN"/>
              </w:rPr>
              <w:t xml:space="preserve">) </w:t>
            </w:r>
          </w:p>
          <w:p w:rsidR="008A1493" w:rsidRDefault="008A1493">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3: 4</w:t>
            </w:r>
          </w:p>
          <w:p w:rsidR="008A1493" w:rsidRDefault="008A1493">
            <w:pPr>
              <w:pStyle w:val="ad"/>
              <w:ind w:left="420"/>
              <w:jc w:val="both"/>
              <w:rPr>
                <w:bCs/>
                <w:lang w:val="en-US" w:eastAsia="zh-CN"/>
              </w:rPr>
            </w:pPr>
            <w:r>
              <w:rPr>
                <w:bCs/>
                <w:lang w:val="en-US" w:eastAsia="zh-CN"/>
              </w:rPr>
              <w:t>(Qualcomm, Nokia, Nokia Shanghai Bell)</w:t>
            </w:r>
            <w:r>
              <w:rPr>
                <w:rFonts w:hint="eastAsia"/>
                <w:bCs/>
                <w:lang w:val="en-US" w:eastAsia="zh-CN"/>
              </w:rPr>
              <w:t xml:space="preserve"> </w:t>
            </w:r>
          </w:p>
          <w:p w:rsidR="008A1493" w:rsidRDefault="008A1493">
            <w:pPr>
              <w:pStyle w:val="ad"/>
              <w:jc w:val="both"/>
              <w:rPr>
                <w:lang w:val="en-US" w:eastAsia="zh-CN"/>
              </w:rPr>
            </w:pPr>
            <w:r>
              <w:rPr>
                <w:lang w:val="en-US" w:eastAsia="zh-CN"/>
              </w:rPr>
              <w:t xml:space="preserve">Suburban </w:t>
            </w:r>
          </w:p>
          <w:p w:rsidR="008A1493" w:rsidRDefault="008A1493">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16</w:t>
            </w:r>
          </w:p>
          <w:p w:rsidR="008A1493" w:rsidRDefault="008A1493">
            <w:pPr>
              <w:pStyle w:val="ad"/>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vivo) </w:t>
            </w:r>
          </w:p>
          <w:p w:rsidR="008A1493" w:rsidRDefault="008A1493">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2 </w:t>
            </w:r>
          </w:p>
          <w:p w:rsidR="008A1493" w:rsidRDefault="008A1493">
            <w:pPr>
              <w:pStyle w:val="ad"/>
              <w:ind w:left="420"/>
              <w:jc w:val="both"/>
              <w:rPr>
                <w:bCs/>
                <w:lang w:val="en-US" w:eastAsia="zh-CN"/>
              </w:rPr>
            </w:pPr>
            <w:r>
              <w:rPr>
                <w:bCs/>
                <w:lang w:val="en-US" w:eastAsia="zh-CN"/>
              </w:rPr>
              <w:t xml:space="preserve">(Samsung, </w:t>
            </w:r>
            <w:r>
              <w:rPr>
                <w:rFonts w:hint="eastAsia"/>
                <w:bCs/>
                <w:lang w:val="en-US" w:eastAsia="zh-CN"/>
              </w:rPr>
              <w:t>Ericsson</w:t>
            </w:r>
            <w:r>
              <w:rPr>
                <w:bCs/>
                <w:lang w:val="en-US" w:eastAsia="zh-CN"/>
              </w:rPr>
              <w:t xml:space="preserve">) </w:t>
            </w:r>
          </w:p>
          <w:p w:rsidR="008A1493" w:rsidRDefault="008A1493">
            <w:pPr>
              <w:pStyle w:val="ad"/>
              <w:numPr>
                <w:ilvl w:val="0"/>
                <w:numId w:val="17"/>
              </w:numPr>
              <w:jc w:val="both"/>
              <w:rPr>
                <w:rFonts w:eastAsiaTheme="minorEastAsia"/>
                <w:lang w:eastAsia="zh-CN"/>
              </w:rPr>
            </w:pPr>
            <w:r>
              <w:rPr>
                <w:bCs/>
                <w:lang w:val="en-US" w:eastAsia="zh-CN"/>
              </w:rPr>
              <w:t>Option</w:t>
            </w:r>
            <w:r>
              <w:rPr>
                <w:rFonts w:hint="eastAsia"/>
                <w:bCs/>
                <w:lang w:val="en-US" w:eastAsia="zh-CN"/>
              </w:rPr>
              <w:t xml:space="preserve"> </w:t>
            </w:r>
            <w:r>
              <w:rPr>
                <w:bCs/>
                <w:lang w:val="en-US" w:eastAsia="zh-CN"/>
              </w:rPr>
              <w:t>3: 4</w:t>
            </w:r>
          </w:p>
          <w:p w:rsidR="008A1493" w:rsidRDefault="008A1493">
            <w:pPr>
              <w:pStyle w:val="ad"/>
              <w:ind w:left="420"/>
              <w:jc w:val="both"/>
              <w:rPr>
                <w:rFonts w:eastAsiaTheme="minorEastAsia"/>
                <w:lang w:eastAsia="zh-CN"/>
              </w:rPr>
            </w:pPr>
            <w:r>
              <w:rPr>
                <w:bCs/>
                <w:lang w:val="en-US" w:eastAsia="zh-CN"/>
              </w:rPr>
              <w:t>(Nokia, Nokia Shang</w:t>
            </w:r>
            <w:r>
              <w:rPr>
                <w:lang w:val="en-US" w:eastAsia="zh-CN"/>
              </w:rPr>
              <w:t>hai Bell)</w:t>
            </w:r>
          </w:p>
          <w:p w:rsidR="008A1493" w:rsidRDefault="008A1493">
            <w:pPr>
              <w:pStyle w:val="ad"/>
              <w:jc w:val="both"/>
              <w:rPr>
                <w:b/>
                <w:bCs/>
                <w:u w:val="single"/>
                <w:lang w:eastAsia="zh-CN"/>
              </w:rPr>
            </w:pPr>
            <w:r>
              <w:rPr>
                <w:b/>
                <w:bCs/>
                <w:u w:val="single"/>
                <w:lang w:eastAsia="zh-CN"/>
              </w:rPr>
              <w:t xml:space="preserve">Number of receive </w:t>
            </w:r>
            <w:proofErr w:type="spellStart"/>
            <w:r>
              <w:rPr>
                <w:b/>
                <w:bCs/>
                <w:u w:val="single"/>
                <w:lang w:eastAsia="zh-CN"/>
              </w:rPr>
              <w:t>TxRUs</w:t>
            </w:r>
            <w:proofErr w:type="spellEnd"/>
            <w:r>
              <w:rPr>
                <w:b/>
                <w:bCs/>
                <w:u w:val="single"/>
                <w:lang w:eastAsia="zh-CN"/>
              </w:rPr>
              <w:t xml:space="preserve"> for </w:t>
            </w:r>
            <w:r>
              <w:rPr>
                <w:rFonts w:hint="eastAsia"/>
                <w:b/>
                <w:bCs/>
                <w:u w:val="single"/>
                <w:lang w:eastAsia="zh-CN"/>
              </w:rPr>
              <w:t>UE</w:t>
            </w:r>
            <w:r>
              <w:rPr>
                <w:b/>
                <w:bCs/>
                <w:u w:val="single"/>
                <w:lang w:eastAsia="zh-CN"/>
              </w:rPr>
              <w:t>:</w:t>
            </w:r>
          </w:p>
          <w:p w:rsidR="008A1493" w:rsidRDefault="008A1493">
            <w:pPr>
              <w:pStyle w:val="ad"/>
              <w:jc w:val="both"/>
              <w:rPr>
                <w:lang w:val="en-US" w:eastAsia="zh-CN"/>
              </w:rPr>
            </w:pPr>
            <w:r>
              <w:rPr>
                <w:lang w:val="en-US" w:eastAsia="zh-CN"/>
              </w:rPr>
              <w:t>UL:</w:t>
            </w:r>
          </w:p>
          <w:p w:rsidR="008A1493" w:rsidRDefault="008A1493">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w:t>
            </w:r>
          </w:p>
          <w:p w:rsidR="008A1493" w:rsidRDefault="008A1493">
            <w:pPr>
              <w:pStyle w:val="ad"/>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CATT, Samsung, NTT DOCOMO) </w:t>
            </w:r>
          </w:p>
          <w:p w:rsidR="008A1493" w:rsidRDefault="008A1493">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w:t>
            </w:r>
          </w:p>
          <w:p w:rsidR="008A1493" w:rsidRDefault="008A1493">
            <w:pPr>
              <w:pStyle w:val="ad"/>
              <w:ind w:left="420"/>
              <w:jc w:val="both"/>
              <w:rPr>
                <w:bCs/>
                <w:lang w:val="en-US" w:eastAsia="zh-CN"/>
              </w:rPr>
            </w:pPr>
            <w:r>
              <w:rPr>
                <w:bCs/>
                <w:lang w:val="en-US" w:eastAsia="zh-CN"/>
              </w:rPr>
              <w:t xml:space="preserve">(vivo, Intel, Nokia, Nokia Shanghai Bell, </w:t>
            </w:r>
            <w:r>
              <w:rPr>
                <w:rFonts w:hint="eastAsia"/>
                <w:bCs/>
                <w:lang w:val="en-US" w:eastAsia="zh-CN"/>
              </w:rPr>
              <w:t>Ericsson</w:t>
            </w:r>
            <w:r>
              <w:rPr>
                <w:bCs/>
                <w:lang w:val="en-US" w:eastAsia="zh-CN"/>
              </w:rPr>
              <w:t>)</w:t>
            </w:r>
          </w:p>
          <w:p w:rsidR="008A1493" w:rsidRDefault="008A1493">
            <w:pPr>
              <w:pStyle w:val="ad"/>
              <w:jc w:val="both"/>
              <w:rPr>
                <w:lang w:val="en-US" w:eastAsia="zh-CN"/>
              </w:rPr>
            </w:pPr>
            <w:r>
              <w:rPr>
                <w:rFonts w:hint="eastAsia"/>
                <w:lang w:val="en-US" w:eastAsia="zh-CN"/>
              </w:rPr>
              <w:t>DL:</w:t>
            </w:r>
          </w:p>
          <w:p w:rsidR="008A1493" w:rsidRDefault="008A1493">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w:t>
            </w:r>
          </w:p>
          <w:p w:rsidR="008A1493" w:rsidRDefault="008A1493">
            <w:pPr>
              <w:pStyle w:val="ad"/>
              <w:numPr>
                <w:ilvl w:val="0"/>
                <w:numId w:val="17"/>
              </w:numPr>
              <w:jc w:val="both"/>
              <w:rPr>
                <w:bCs/>
                <w:lang w:val="en-US" w:eastAsia="zh-CN"/>
              </w:rPr>
            </w:pPr>
            <w:r>
              <w:rPr>
                <w:rFonts w:hint="eastAsia"/>
                <w:bCs/>
                <w:lang w:val="en-US" w:eastAsia="zh-CN"/>
              </w:rPr>
              <w:t>O</w:t>
            </w:r>
            <w:r>
              <w:rPr>
                <w:bCs/>
                <w:lang w:val="en-US" w:eastAsia="zh-CN"/>
              </w:rPr>
              <w:t>ption</w:t>
            </w:r>
            <w:r>
              <w:rPr>
                <w:rFonts w:hint="eastAsia"/>
                <w:bCs/>
                <w:lang w:val="en-US" w:eastAsia="zh-CN"/>
              </w:rPr>
              <w:t xml:space="preserve"> </w:t>
            </w:r>
            <w:r>
              <w:rPr>
                <w:bCs/>
                <w:lang w:val="en-US" w:eastAsia="zh-CN"/>
              </w:rPr>
              <w:t>2: Other value</w:t>
            </w:r>
          </w:p>
        </w:tc>
        <w:tc>
          <w:tcPr>
            <w:tcW w:w="1276" w:type="dxa"/>
            <w:shd w:val="clear" w:color="auto" w:fill="auto"/>
            <w:vAlign w:val="center"/>
          </w:tcPr>
          <w:p w:rsidR="008A1493" w:rsidRDefault="008A1493">
            <w:pPr>
              <w:jc w:val="center"/>
              <w:rPr>
                <w:lang w:val="en-GB" w:eastAsia="zh-CN"/>
              </w:rPr>
            </w:pPr>
            <w:r>
              <w:rPr>
                <w:rFonts w:eastAsia="Malgun Gothic" w:hint="eastAsia"/>
                <w:lang w:val="en-GB" w:eastAsia="ko-KR"/>
              </w:rPr>
              <w:t>Samsung</w:t>
            </w:r>
          </w:p>
        </w:tc>
        <w:tc>
          <w:tcPr>
            <w:tcW w:w="4633" w:type="dxa"/>
            <w:shd w:val="clear" w:color="auto" w:fill="auto"/>
            <w:vAlign w:val="center"/>
          </w:tcPr>
          <w:p w:rsidR="008A1493" w:rsidRDefault="008A1493">
            <w:pPr>
              <w:rPr>
                <w:lang w:val="en-GB" w:eastAsia="zh-CN"/>
              </w:rPr>
            </w:pPr>
            <w:r>
              <w:rPr>
                <w:rFonts w:eastAsia="Malgun Gothic"/>
                <w:lang w:val="en-GB" w:eastAsia="ko-KR"/>
              </w:rPr>
              <w:t>Our preference listed in left table was wrong. For the number of receive antenna elements, w</w:t>
            </w:r>
            <w:r>
              <w:rPr>
                <w:rFonts w:eastAsia="Malgun Gothic" w:hint="eastAsia"/>
                <w:lang w:val="en-GB" w:eastAsia="ko-KR"/>
              </w:rPr>
              <w:t xml:space="preserve">e </w:t>
            </w:r>
            <w:r>
              <w:rPr>
                <w:rFonts w:eastAsia="Malgun Gothic"/>
                <w:lang w:val="en-GB" w:eastAsia="ko-KR"/>
              </w:rPr>
              <w:t>prefer 4 or 8. For the number of TXRU, we prefer 2 for both DL and UL.</w:t>
            </w:r>
          </w:p>
        </w:tc>
      </w:tr>
      <w:tr w:rsidR="008A1493">
        <w:trPr>
          <w:trHeight w:val="303"/>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lang w:val="en-GB" w:eastAsia="zh-CN"/>
              </w:rPr>
            </w:pPr>
            <w:r>
              <w:rPr>
                <w:rFonts w:hint="eastAsia"/>
                <w:bCs/>
                <w:lang w:eastAsia="zh-CN"/>
              </w:rPr>
              <w:t>ZTE</w:t>
            </w:r>
          </w:p>
        </w:tc>
        <w:tc>
          <w:tcPr>
            <w:tcW w:w="4633" w:type="dxa"/>
            <w:shd w:val="clear" w:color="auto" w:fill="auto"/>
            <w:vAlign w:val="center"/>
          </w:tcPr>
          <w:p w:rsidR="008A1493" w:rsidRDefault="008A1493">
            <w:pPr>
              <w:pStyle w:val="ad"/>
              <w:jc w:val="both"/>
              <w:rPr>
                <w:bCs/>
                <w:lang w:val="en-US" w:eastAsia="zh-CN"/>
              </w:rPr>
            </w:pPr>
            <w:r>
              <w:rPr>
                <w:rFonts w:hint="eastAsia"/>
                <w:bCs/>
                <w:lang w:val="en-US" w:eastAsia="zh-CN"/>
              </w:rPr>
              <w:t xml:space="preserve">Regarding the antenna elements: we prefer </w:t>
            </w:r>
            <w:r>
              <w:rPr>
                <w:bCs/>
                <w:lang w:val="en-US" w:eastAsia="zh-CN"/>
              </w:rPr>
              <w:t>Option</w:t>
            </w:r>
            <w:r>
              <w:rPr>
                <w:rFonts w:hint="eastAsia"/>
                <w:bCs/>
                <w:lang w:val="en-US" w:eastAsia="zh-CN"/>
              </w:rPr>
              <w:t xml:space="preserve"> 1 for all scenarios.</w:t>
            </w:r>
          </w:p>
          <w:p w:rsidR="008A1493" w:rsidRDefault="008A1493">
            <w:pPr>
              <w:pStyle w:val="ad"/>
              <w:jc w:val="both"/>
              <w:rPr>
                <w:lang w:eastAsia="zh-CN"/>
              </w:rPr>
            </w:pPr>
            <w:r>
              <w:rPr>
                <w:rFonts w:hint="eastAsia"/>
                <w:szCs w:val="21"/>
                <w:lang w:val="en-US" w:eastAsia="zh-CN"/>
              </w:rPr>
              <w:t xml:space="preserve">Regarding </w:t>
            </w:r>
            <w:proofErr w:type="spellStart"/>
            <w:r>
              <w:rPr>
                <w:rFonts w:hint="eastAsia"/>
                <w:szCs w:val="21"/>
                <w:lang w:val="en-US" w:eastAsia="zh-CN"/>
              </w:rPr>
              <w:t>TxRUs</w:t>
            </w:r>
            <w:proofErr w:type="spellEnd"/>
            <w:r>
              <w:rPr>
                <w:rFonts w:hint="eastAsia"/>
                <w:szCs w:val="21"/>
                <w:lang w:val="en-US" w:eastAsia="zh-CN"/>
              </w:rPr>
              <w:t>, We support Option 1 for both transmitting and receiving.</w:t>
            </w:r>
          </w:p>
        </w:tc>
      </w:tr>
      <w:tr w:rsidR="008A1493">
        <w:trPr>
          <w:trHeight w:val="303"/>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Pr="000316C9" w:rsidRDefault="008A1493" w:rsidP="00700FA3">
            <w:pPr>
              <w:jc w:val="center"/>
              <w:rPr>
                <w:lang w:val="en-GB" w:eastAsia="zh-CN"/>
              </w:rPr>
            </w:pPr>
            <w:r>
              <w:rPr>
                <w:rFonts w:hint="eastAsia"/>
                <w:lang w:val="en-GB" w:eastAsia="ja-JP"/>
              </w:rPr>
              <w:t>NTT DOCOMO</w:t>
            </w:r>
          </w:p>
        </w:tc>
        <w:tc>
          <w:tcPr>
            <w:tcW w:w="4633" w:type="dxa"/>
            <w:shd w:val="clear" w:color="auto" w:fill="auto"/>
            <w:vAlign w:val="center"/>
          </w:tcPr>
          <w:p w:rsidR="008A1493" w:rsidRDefault="008A1493" w:rsidP="00700FA3">
            <w:pPr>
              <w:rPr>
                <w:rFonts w:eastAsiaTheme="minorEastAsia"/>
                <w:b/>
                <w:bCs/>
                <w:u w:val="single"/>
                <w:lang w:eastAsia="ja-JP"/>
              </w:rPr>
            </w:pPr>
            <w:r w:rsidRPr="003F0C5A">
              <w:rPr>
                <w:b/>
                <w:bCs/>
                <w:u w:val="single"/>
                <w:lang w:eastAsia="zh-CN"/>
              </w:rPr>
              <w:t xml:space="preserve">Number of </w:t>
            </w:r>
            <w:r>
              <w:rPr>
                <w:b/>
                <w:bCs/>
                <w:u w:val="single"/>
                <w:lang w:eastAsia="zh-CN"/>
              </w:rPr>
              <w:t>receive a</w:t>
            </w:r>
            <w:r>
              <w:rPr>
                <w:rFonts w:hint="eastAsia"/>
                <w:b/>
                <w:bCs/>
                <w:u w:val="single"/>
                <w:lang w:eastAsia="zh-CN"/>
              </w:rPr>
              <w:t xml:space="preserve">ntenna </w:t>
            </w:r>
            <w:r>
              <w:rPr>
                <w:b/>
                <w:bCs/>
                <w:u w:val="single"/>
                <w:lang w:eastAsia="zh-CN"/>
              </w:rPr>
              <w:t xml:space="preserve">elements for </w:t>
            </w:r>
            <w:r>
              <w:rPr>
                <w:rFonts w:hint="eastAsia"/>
                <w:b/>
                <w:bCs/>
                <w:u w:val="single"/>
                <w:lang w:eastAsia="ja-JP"/>
              </w:rPr>
              <w:t>UE</w:t>
            </w:r>
            <w:r>
              <w:rPr>
                <w:b/>
                <w:bCs/>
                <w:u w:val="single"/>
                <w:lang w:eastAsia="zh-CN"/>
              </w:rPr>
              <w:t>:</w:t>
            </w:r>
          </w:p>
          <w:p w:rsidR="008A1493" w:rsidRDefault="008A1493" w:rsidP="00700FA3">
            <w:pPr>
              <w:rPr>
                <w:rFonts w:eastAsia="Yu Mincho"/>
                <w:lang w:val="en-GB" w:eastAsia="ja-JP"/>
              </w:rPr>
            </w:pPr>
            <w:r>
              <w:rPr>
                <w:rFonts w:eastAsia="Yu Mincho" w:hint="eastAsia"/>
                <w:lang w:val="en-GB" w:eastAsia="ja-JP"/>
              </w:rPr>
              <w:t xml:space="preserve">In our understanding, number of </w:t>
            </w:r>
            <w:r>
              <w:rPr>
                <w:rFonts w:eastAsia="Yu Mincho"/>
                <w:lang w:val="en-GB" w:eastAsia="ja-JP"/>
              </w:rPr>
              <w:t>antenna</w:t>
            </w:r>
            <w:r>
              <w:rPr>
                <w:rFonts w:eastAsia="Yu Mincho" w:hint="eastAsia"/>
                <w:lang w:val="en-GB" w:eastAsia="ja-JP"/>
              </w:rPr>
              <w:t xml:space="preserve"> </w:t>
            </w:r>
            <w:r>
              <w:rPr>
                <w:rFonts w:eastAsia="Yu Mincho"/>
                <w:lang w:val="en-GB" w:eastAsia="ja-JP"/>
              </w:rPr>
              <w:t xml:space="preserve">elements is for the link budget, not for the LLS. We are open for the </w:t>
            </w:r>
            <w:proofErr w:type="gramStart"/>
            <w:r>
              <w:rPr>
                <w:rFonts w:eastAsia="Yu Mincho"/>
                <w:lang w:val="en-GB" w:eastAsia="ja-JP"/>
              </w:rPr>
              <w:t>number,</w:t>
            </w:r>
            <w:proofErr w:type="gramEnd"/>
            <w:r>
              <w:rPr>
                <w:rFonts w:eastAsia="Yu Mincho"/>
                <w:lang w:val="en-GB" w:eastAsia="ja-JP"/>
              </w:rPr>
              <w:t xml:space="preserve"> on the other hand, we think we don’t have to define the number if MCL approach is selected.</w:t>
            </w:r>
          </w:p>
          <w:p w:rsidR="008A1493" w:rsidRDefault="008A1493" w:rsidP="00700FA3">
            <w:pPr>
              <w:pStyle w:val="ad"/>
              <w:jc w:val="both"/>
              <w:rPr>
                <w:b/>
                <w:bCs/>
                <w:u w:val="single"/>
                <w:lang w:eastAsia="zh-CN"/>
              </w:rPr>
            </w:pPr>
            <w:r w:rsidRPr="003F0C5A">
              <w:rPr>
                <w:b/>
                <w:bCs/>
                <w:u w:val="single"/>
                <w:lang w:eastAsia="zh-CN"/>
              </w:rPr>
              <w:t xml:space="preserve">Number of </w:t>
            </w:r>
            <w:r>
              <w:rPr>
                <w:b/>
                <w:bCs/>
                <w:u w:val="single"/>
                <w:lang w:eastAsia="zh-CN"/>
              </w:rPr>
              <w:t xml:space="preserve">receive </w:t>
            </w:r>
            <w:proofErr w:type="spellStart"/>
            <w:r>
              <w:rPr>
                <w:b/>
                <w:bCs/>
                <w:u w:val="single"/>
                <w:lang w:eastAsia="zh-CN"/>
              </w:rPr>
              <w:t>TxRUs</w:t>
            </w:r>
            <w:proofErr w:type="spellEnd"/>
            <w:r>
              <w:rPr>
                <w:b/>
                <w:bCs/>
                <w:u w:val="single"/>
                <w:lang w:eastAsia="zh-CN"/>
              </w:rPr>
              <w:t xml:space="preserve"> for </w:t>
            </w:r>
            <w:r>
              <w:rPr>
                <w:rFonts w:hint="eastAsia"/>
                <w:b/>
                <w:bCs/>
                <w:u w:val="single"/>
                <w:lang w:eastAsia="ja-JP"/>
              </w:rPr>
              <w:t>UE</w:t>
            </w:r>
            <w:r>
              <w:rPr>
                <w:b/>
                <w:bCs/>
                <w:u w:val="single"/>
                <w:lang w:eastAsia="zh-CN"/>
              </w:rPr>
              <w:t>:</w:t>
            </w:r>
          </w:p>
          <w:p w:rsidR="008A1493" w:rsidRPr="00F91697" w:rsidRDefault="008A1493" w:rsidP="00700FA3">
            <w:pPr>
              <w:rPr>
                <w:lang w:val="en-GB" w:eastAsia="zh-CN"/>
              </w:rPr>
            </w:pPr>
            <w:r>
              <w:rPr>
                <w:rFonts w:eastAsia="Yu Mincho" w:hint="eastAsia"/>
                <w:lang w:val="en-GB" w:eastAsia="ja-JP"/>
              </w:rPr>
              <w:t>We support Option.1, since UE may have 2 antennas for MIMO transmission.</w:t>
            </w:r>
          </w:p>
        </w:tc>
      </w:tr>
      <w:tr w:rsidR="008A1493">
        <w:trPr>
          <w:trHeight w:val="303"/>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lang w:val="en-GB" w:eastAsia="zh-CN"/>
              </w:rPr>
            </w:pPr>
          </w:p>
        </w:tc>
        <w:tc>
          <w:tcPr>
            <w:tcW w:w="4633" w:type="dxa"/>
            <w:shd w:val="clear" w:color="auto" w:fill="auto"/>
            <w:vAlign w:val="center"/>
          </w:tcPr>
          <w:p w:rsidR="008A1493" w:rsidRDefault="008A1493">
            <w:pPr>
              <w:rPr>
                <w:lang w:val="en-GB" w:eastAsia="zh-CN"/>
              </w:rPr>
            </w:pPr>
          </w:p>
        </w:tc>
      </w:tr>
      <w:tr w:rsidR="008A1493">
        <w:trPr>
          <w:trHeight w:val="303"/>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lang w:val="en-GB" w:eastAsia="zh-CN"/>
              </w:rPr>
            </w:pPr>
          </w:p>
        </w:tc>
        <w:tc>
          <w:tcPr>
            <w:tcW w:w="4633" w:type="dxa"/>
            <w:shd w:val="clear" w:color="auto" w:fill="auto"/>
            <w:vAlign w:val="center"/>
          </w:tcPr>
          <w:p w:rsidR="008A1493" w:rsidRDefault="008A1493">
            <w:pPr>
              <w:rPr>
                <w:lang w:val="en-GB" w:eastAsia="zh-CN"/>
              </w:rPr>
            </w:pPr>
          </w:p>
        </w:tc>
      </w:tr>
      <w:tr w:rsidR="008A1493">
        <w:trPr>
          <w:trHeight w:val="303"/>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lang w:val="en-GB" w:eastAsia="zh-CN"/>
              </w:rPr>
            </w:pPr>
          </w:p>
        </w:tc>
        <w:tc>
          <w:tcPr>
            <w:tcW w:w="4633" w:type="dxa"/>
            <w:shd w:val="clear" w:color="auto" w:fill="auto"/>
            <w:vAlign w:val="center"/>
          </w:tcPr>
          <w:p w:rsidR="008A1493" w:rsidRDefault="008A1493">
            <w:pPr>
              <w:rPr>
                <w:lang w:val="en-GB" w:eastAsia="zh-CN"/>
              </w:rPr>
            </w:pPr>
          </w:p>
        </w:tc>
      </w:tr>
      <w:tr w:rsidR="008A1493">
        <w:trPr>
          <w:trHeight w:val="303"/>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lang w:val="en-GB" w:eastAsia="zh-CN"/>
              </w:rPr>
            </w:pPr>
          </w:p>
        </w:tc>
        <w:tc>
          <w:tcPr>
            <w:tcW w:w="4633" w:type="dxa"/>
            <w:shd w:val="clear" w:color="auto" w:fill="auto"/>
            <w:vAlign w:val="center"/>
          </w:tcPr>
          <w:p w:rsidR="008A1493" w:rsidRDefault="008A1493">
            <w:pPr>
              <w:rPr>
                <w:lang w:val="en-GB" w:eastAsia="zh-CN"/>
              </w:rPr>
            </w:pPr>
          </w:p>
        </w:tc>
      </w:tr>
      <w:tr w:rsidR="008A1493">
        <w:trPr>
          <w:trHeight w:val="303"/>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lang w:val="en-GB" w:eastAsia="zh-CN"/>
              </w:rPr>
            </w:pPr>
          </w:p>
        </w:tc>
        <w:tc>
          <w:tcPr>
            <w:tcW w:w="4633" w:type="dxa"/>
            <w:shd w:val="clear" w:color="auto" w:fill="auto"/>
            <w:vAlign w:val="center"/>
          </w:tcPr>
          <w:p w:rsidR="008A1493" w:rsidRDefault="008A1493">
            <w:pPr>
              <w:rPr>
                <w:lang w:val="en-GB" w:eastAsia="zh-CN"/>
              </w:rPr>
            </w:pPr>
          </w:p>
        </w:tc>
      </w:tr>
      <w:tr w:rsidR="008A1493">
        <w:trPr>
          <w:trHeight w:val="303"/>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lang w:val="en-GB" w:eastAsia="zh-CN"/>
              </w:rPr>
            </w:pPr>
          </w:p>
        </w:tc>
        <w:tc>
          <w:tcPr>
            <w:tcW w:w="4633" w:type="dxa"/>
            <w:shd w:val="clear" w:color="auto" w:fill="auto"/>
            <w:vAlign w:val="center"/>
          </w:tcPr>
          <w:p w:rsidR="008A1493" w:rsidRDefault="008A1493">
            <w:pPr>
              <w:rPr>
                <w:lang w:val="en-GB" w:eastAsia="zh-CN"/>
              </w:rPr>
            </w:pPr>
          </w:p>
        </w:tc>
      </w:tr>
      <w:tr w:rsidR="008A1493">
        <w:trPr>
          <w:trHeight w:val="303"/>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lang w:val="en-GB" w:eastAsia="zh-CN"/>
              </w:rPr>
            </w:pPr>
          </w:p>
        </w:tc>
        <w:tc>
          <w:tcPr>
            <w:tcW w:w="4633" w:type="dxa"/>
            <w:shd w:val="clear" w:color="auto" w:fill="auto"/>
            <w:vAlign w:val="center"/>
          </w:tcPr>
          <w:p w:rsidR="008A1493" w:rsidRDefault="008A1493">
            <w:pPr>
              <w:rPr>
                <w:lang w:val="en-GB" w:eastAsia="zh-CN"/>
              </w:rPr>
            </w:pPr>
          </w:p>
        </w:tc>
      </w:tr>
      <w:tr w:rsidR="008A1493">
        <w:trPr>
          <w:trHeight w:val="303"/>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lang w:val="en-GB" w:eastAsia="zh-CN"/>
              </w:rPr>
            </w:pPr>
          </w:p>
        </w:tc>
        <w:tc>
          <w:tcPr>
            <w:tcW w:w="4633" w:type="dxa"/>
            <w:shd w:val="clear" w:color="auto" w:fill="auto"/>
            <w:vAlign w:val="center"/>
          </w:tcPr>
          <w:p w:rsidR="008A1493" w:rsidRDefault="008A1493">
            <w:pPr>
              <w:rPr>
                <w:lang w:val="en-GB" w:eastAsia="zh-CN"/>
              </w:rPr>
            </w:pPr>
          </w:p>
        </w:tc>
      </w:tr>
      <w:tr w:rsidR="008A1493">
        <w:trPr>
          <w:trHeight w:val="303"/>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lang w:val="en-GB" w:eastAsia="zh-CN"/>
              </w:rPr>
            </w:pPr>
          </w:p>
        </w:tc>
        <w:tc>
          <w:tcPr>
            <w:tcW w:w="4633" w:type="dxa"/>
            <w:shd w:val="clear" w:color="auto" w:fill="auto"/>
            <w:vAlign w:val="center"/>
          </w:tcPr>
          <w:p w:rsidR="008A1493" w:rsidRDefault="008A1493">
            <w:pPr>
              <w:rPr>
                <w:lang w:val="en-GB" w:eastAsia="zh-CN"/>
              </w:rPr>
            </w:pPr>
          </w:p>
        </w:tc>
      </w:tr>
      <w:tr w:rsidR="008A1493">
        <w:trPr>
          <w:trHeight w:val="303"/>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lang w:val="en-GB" w:eastAsia="zh-CN"/>
              </w:rPr>
            </w:pPr>
          </w:p>
        </w:tc>
        <w:tc>
          <w:tcPr>
            <w:tcW w:w="4633" w:type="dxa"/>
            <w:shd w:val="clear" w:color="auto" w:fill="auto"/>
            <w:vAlign w:val="center"/>
          </w:tcPr>
          <w:p w:rsidR="008A1493" w:rsidRDefault="008A1493">
            <w:pPr>
              <w:rPr>
                <w:lang w:val="en-GB" w:eastAsia="zh-CN"/>
              </w:rPr>
            </w:pPr>
          </w:p>
        </w:tc>
      </w:tr>
      <w:tr w:rsidR="008A1493">
        <w:trPr>
          <w:trHeight w:val="303"/>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lang w:val="en-GB" w:eastAsia="zh-CN"/>
              </w:rPr>
            </w:pPr>
          </w:p>
        </w:tc>
        <w:tc>
          <w:tcPr>
            <w:tcW w:w="4633" w:type="dxa"/>
            <w:shd w:val="clear" w:color="auto" w:fill="auto"/>
            <w:vAlign w:val="center"/>
          </w:tcPr>
          <w:p w:rsidR="008A1493" w:rsidRDefault="008A1493">
            <w:pPr>
              <w:rPr>
                <w:lang w:val="en-GB" w:eastAsia="zh-CN"/>
              </w:rPr>
            </w:pPr>
          </w:p>
        </w:tc>
      </w:tr>
      <w:tr w:rsidR="008A1493">
        <w:trPr>
          <w:trHeight w:val="303"/>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lang w:val="en-GB" w:eastAsia="zh-CN"/>
              </w:rPr>
            </w:pPr>
          </w:p>
        </w:tc>
        <w:tc>
          <w:tcPr>
            <w:tcW w:w="4633" w:type="dxa"/>
            <w:shd w:val="clear" w:color="auto" w:fill="auto"/>
            <w:vAlign w:val="center"/>
          </w:tcPr>
          <w:p w:rsidR="008A1493" w:rsidRDefault="008A1493">
            <w:pPr>
              <w:rPr>
                <w:lang w:val="en-GB" w:eastAsia="zh-CN"/>
              </w:rPr>
            </w:pPr>
          </w:p>
        </w:tc>
      </w:tr>
      <w:tr w:rsidR="008A1493">
        <w:trPr>
          <w:trHeight w:val="303"/>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lang w:val="en-GB" w:eastAsia="zh-CN"/>
              </w:rPr>
            </w:pPr>
          </w:p>
        </w:tc>
        <w:tc>
          <w:tcPr>
            <w:tcW w:w="4633" w:type="dxa"/>
            <w:shd w:val="clear" w:color="auto" w:fill="auto"/>
            <w:vAlign w:val="center"/>
          </w:tcPr>
          <w:p w:rsidR="008A1493" w:rsidRDefault="008A1493">
            <w:pPr>
              <w:rPr>
                <w:lang w:val="en-GB" w:eastAsia="zh-CN"/>
              </w:rPr>
            </w:pPr>
          </w:p>
        </w:tc>
      </w:tr>
      <w:tr w:rsidR="008A1493">
        <w:trPr>
          <w:trHeight w:val="303"/>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lang w:val="en-GB" w:eastAsia="zh-CN"/>
              </w:rPr>
            </w:pPr>
          </w:p>
        </w:tc>
        <w:tc>
          <w:tcPr>
            <w:tcW w:w="4633" w:type="dxa"/>
            <w:shd w:val="clear" w:color="auto" w:fill="auto"/>
            <w:vAlign w:val="center"/>
          </w:tcPr>
          <w:p w:rsidR="008A1493" w:rsidRDefault="008A1493">
            <w:pPr>
              <w:rPr>
                <w:lang w:val="en-GB" w:eastAsia="zh-CN"/>
              </w:rPr>
            </w:pPr>
          </w:p>
        </w:tc>
      </w:tr>
      <w:tr w:rsidR="008A1493">
        <w:trPr>
          <w:trHeight w:val="303"/>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lang w:val="en-GB" w:eastAsia="zh-CN"/>
              </w:rPr>
            </w:pPr>
          </w:p>
        </w:tc>
        <w:tc>
          <w:tcPr>
            <w:tcW w:w="4633" w:type="dxa"/>
            <w:shd w:val="clear" w:color="auto" w:fill="auto"/>
            <w:vAlign w:val="center"/>
          </w:tcPr>
          <w:p w:rsidR="008A1493" w:rsidRDefault="008A1493">
            <w:pPr>
              <w:rPr>
                <w:lang w:val="en-GB" w:eastAsia="zh-CN"/>
              </w:rPr>
            </w:pPr>
          </w:p>
        </w:tc>
      </w:tr>
      <w:tr w:rsidR="008A1493">
        <w:trPr>
          <w:trHeight w:val="303"/>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lang w:val="en-GB" w:eastAsia="zh-CN"/>
              </w:rPr>
            </w:pPr>
          </w:p>
        </w:tc>
        <w:tc>
          <w:tcPr>
            <w:tcW w:w="4633" w:type="dxa"/>
            <w:shd w:val="clear" w:color="auto" w:fill="auto"/>
            <w:vAlign w:val="center"/>
          </w:tcPr>
          <w:p w:rsidR="008A1493" w:rsidRDefault="008A1493">
            <w:pPr>
              <w:rPr>
                <w:lang w:val="en-GB" w:eastAsia="zh-CN"/>
              </w:rPr>
            </w:pPr>
          </w:p>
        </w:tc>
      </w:tr>
      <w:tr w:rsidR="008A1493">
        <w:trPr>
          <w:trHeight w:val="303"/>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lang w:val="en-GB" w:eastAsia="zh-CN"/>
              </w:rPr>
            </w:pPr>
          </w:p>
        </w:tc>
        <w:tc>
          <w:tcPr>
            <w:tcW w:w="4633" w:type="dxa"/>
            <w:shd w:val="clear" w:color="auto" w:fill="auto"/>
            <w:vAlign w:val="center"/>
          </w:tcPr>
          <w:p w:rsidR="008A1493" w:rsidRDefault="008A1493">
            <w:pPr>
              <w:rPr>
                <w:lang w:val="en-GB" w:eastAsia="zh-CN"/>
              </w:rPr>
            </w:pPr>
          </w:p>
        </w:tc>
      </w:tr>
      <w:tr w:rsidR="008A1493">
        <w:trPr>
          <w:trHeight w:val="303"/>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lang w:val="en-GB" w:eastAsia="zh-CN"/>
              </w:rPr>
            </w:pPr>
          </w:p>
        </w:tc>
        <w:tc>
          <w:tcPr>
            <w:tcW w:w="4633" w:type="dxa"/>
            <w:shd w:val="clear" w:color="auto" w:fill="auto"/>
            <w:vAlign w:val="center"/>
          </w:tcPr>
          <w:p w:rsidR="008A1493" w:rsidRDefault="008A1493">
            <w:pPr>
              <w:rPr>
                <w:lang w:val="en-GB" w:eastAsia="zh-CN"/>
              </w:rPr>
            </w:pPr>
          </w:p>
        </w:tc>
      </w:tr>
      <w:tr w:rsidR="008A1493">
        <w:trPr>
          <w:trHeight w:val="303"/>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lang w:val="en-GB" w:eastAsia="zh-CN"/>
              </w:rPr>
            </w:pPr>
          </w:p>
        </w:tc>
        <w:tc>
          <w:tcPr>
            <w:tcW w:w="4633" w:type="dxa"/>
            <w:shd w:val="clear" w:color="auto" w:fill="auto"/>
            <w:vAlign w:val="center"/>
          </w:tcPr>
          <w:p w:rsidR="008A1493" w:rsidRDefault="008A1493">
            <w:pPr>
              <w:rPr>
                <w:lang w:val="en-GB" w:eastAsia="zh-CN"/>
              </w:rPr>
            </w:pPr>
          </w:p>
        </w:tc>
      </w:tr>
      <w:tr w:rsidR="008A1493">
        <w:trPr>
          <w:trHeight w:val="303"/>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lang w:val="en-GB" w:eastAsia="zh-CN"/>
              </w:rPr>
            </w:pPr>
          </w:p>
        </w:tc>
        <w:tc>
          <w:tcPr>
            <w:tcW w:w="4633" w:type="dxa"/>
            <w:shd w:val="clear" w:color="auto" w:fill="auto"/>
            <w:vAlign w:val="center"/>
          </w:tcPr>
          <w:p w:rsidR="008A1493" w:rsidRDefault="008A1493">
            <w:pPr>
              <w:rPr>
                <w:lang w:val="en-GB" w:eastAsia="zh-CN"/>
              </w:rPr>
            </w:pPr>
          </w:p>
        </w:tc>
      </w:tr>
      <w:tr w:rsidR="008A1493">
        <w:trPr>
          <w:trHeight w:val="303"/>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lang w:val="en-GB" w:eastAsia="zh-CN"/>
              </w:rPr>
            </w:pPr>
          </w:p>
        </w:tc>
        <w:tc>
          <w:tcPr>
            <w:tcW w:w="4633" w:type="dxa"/>
            <w:shd w:val="clear" w:color="auto" w:fill="auto"/>
            <w:vAlign w:val="center"/>
          </w:tcPr>
          <w:p w:rsidR="008A1493" w:rsidRDefault="008A1493">
            <w:pPr>
              <w:rPr>
                <w:lang w:val="en-GB" w:eastAsia="zh-CN"/>
              </w:rPr>
            </w:pPr>
          </w:p>
        </w:tc>
      </w:tr>
      <w:tr w:rsidR="008A1493">
        <w:trPr>
          <w:trHeight w:val="303"/>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lang w:val="en-GB" w:eastAsia="zh-CN"/>
              </w:rPr>
            </w:pPr>
          </w:p>
        </w:tc>
        <w:tc>
          <w:tcPr>
            <w:tcW w:w="4633" w:type="dxa"/>
            <w:shd w:val="clear" w:color="auto" w:fill="auto"/>
            <w:vAlign w:val="center"/>
          </w:tcPr>
          <w:p w:rsidR="008A1493" w:rsidRDefault="008A1493">
            <w:pPr>
              <w:rPr>
                <w:lang w:val="en-GB" w:eastAsia="zh-CN"/>
              </w:rPr>
            </w:pPr>
          </w:p>
        </w:tc>
      </w:tr>
      <w:tr w:rsidR="008A1493">
        <w:trPr>
          <w:trHeight w:val="303"/>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lang w:val="en-GB" w:eastAsia="zh-CN"/>
              </w:rPr>
            </w:pPr>
          </w:p>
        </w:tc>
        <w:tc>
          <w:tcPr>
            <w:tcW w:w="4633" w:type="dxa"/>
            <w:shd w:val="clear" w:color="auto" w:fill="auto"/>
            <w:vAlign w:val="center"/>
          </w:tcPr>
          <w:p w:rsidR="008A1493" w:rsidRDefault="008A1493">
            <w:pPr>
              <w:rPr>
                <w:lang w:val="en-GB" w:eastAsia="zh-CN"/>
              </w:rPr>
            </w:pPr>
          </w:p>
        </w:tc>
      </w:tr>
      <w:tr w:rsidR="008A1493">
        <w:trPr>
          <w:trHeight w:val="303"/>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lang w:val="en-GB" w:eastAsia="zh-CN"/>
              </w:rPr>
            </w:pPr>
          </w:p>
        </w:tc>
        <w:tc>
          <w:tcPr>
            <w:tcW w:w="4633" w:type="dxa"/>
            <w:shd w:val="clear" w:color="auto" w:fill="auto"/>
            <w:vAlign w:val="center"/>
          </w:tcPr>
          <w:p w:rsidR="008A1493" w:rsidRDefault="008A1493">
            <w:pPr>
              <w:rPr>
                <w:lang w:val="en-GB" w:eastAsia="zh-CN"/>
              </w:rPr>
            </w:pPr>
          </w:p>
        </w:tc>
      </w:tr>
      <w:tr w:rsidR="008A1493">
        <w:trPr>
          <w:trHeight w:val="303"/>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lang w:val="en-GB" w:eastAsia="zh-CN"/>
              </w:rPr>
            </w:pPr>
          </w:p>
        </w:tc>
        <w:tc>
          <w:tcPr>
            <w:tcW w:w="4633" w:type="dxa"/>
            <w:shd w:val="clear" w:color="auto" w:fill="auto"/>
            <w:vAlign w:val="center"/>
          </w:tcPr>
          <w:p w:rsidR="008A1493" w:rsidRDefault="008A1493">
            <w:pPr>
              <w:rPr>
                <w:lang w:val="en-GB" w:eastAsia="zh-CN"/>
              </w:rPr>
            </w:pPr>
          </w:p>
        </w:tc>
      </w:tr>
      <w:tr w:rsidR="008A1493">
        <w:trPr>
          <w:trHeight w:val="303"/>
        </w:trPr>
        <w:tc>
          <w:tcPr>
            <w:tcW w:w="3794" w:type="dxa"/>
            <w:vMerge/>
            <w:vAlign w:val="center"/>
          </w:tcPr>
          <w:p w:rsidR="008A1493" w:rsidRDefault="008A1493">
            <w:pPr>
              <w:pStyle w:val="ad"/>
              <w:jc w:val="both"/>
              <w:rPr>
                <w:b/>
                <w:bCs/>
                <w:u w:val="single"/>
                <w:lang w:eastAsia="zh-CN"/>
              </w:rPr>
            </w:pPr>
          </w:p>
        </w:tc>
        <w:tc>
          <w:tcPr>
            <w:tcW w:w="1276" w:type="dxa"/>
            <w:shd w:val="clear" w:color="auto" w:fill="auto"/>
            <w:vAlign w:val="center"/>
          </w:tcPr>
          <w:p w:rsidR="008A1493" w:rsidRDefault="008A1493">
            <w:pPr>
              <w:jc w:val="center"/>
              <w:rPr>
                <w:lang w:val="en-GB" w:eastAsia="zh-CN"/>
              </w:rPr>
            </w:pPr>
          </w:p>
        </w:tc>
        <w:tc>
          <w:tcPr>
            <w:tcW w:w="4633" w:type="dxa"/>
            <w:shd w:val="clear" w:color="auto" w:fill="auto"/>
            <w:vAlign w:val="center"/>
          </w:tcPr>
          <w:p w:rsidR="008A1493" w:rsidRDefault="008A1493">
            <w:pPr>
              <w:rPr>
                <w:lang w:val="en-GB" w:eastAsia="zh-CN"/>
              </w:rPr>
            </w:pPr>
          </w:p>
        </w:tc>
      </w:tr>
      <w:tr w:rsidR="008A1493">
        <w:trPr>
          <w:trHeight w:val="303"/>
        </w:trPr>
        <w:tc>
          <w:tcPr>
            <w:tcW w:w="3794" w:type="dxa"/>
            <w:vMerge w:val="restart"/>
            <w:vAlign w:val="center"/>
          </w:tcPr>
          <w:p w:rsidR="008A1493" w:rsidRDefault="008A1493">
            <w:pPr>
              <w:pStyle w:val="ad"/>
              <w:jc w:val="both"/>
              <w:rPr>
                <w:b/>
                <w:bCs/>
                <w:u w:val="single"/>
                <w:lang w:val="en-US" w:eastAsia="zh-CN"/>
              </w:rPr>
            </w:pPr>
            <w:r>
              <w:rPr>
                <w:b/>
                <w:bCs/>
                <w:u w:val="single"/>
                <w:lang w:val="en-US" w:eastAsia="zh-CN"/>
              </w:rPr>
              <w:t xml:space="preserve">Channel model and delay spread for link-level simulation </w:t>
            </w:r>
          </w:p>
          <w:p w:rsidR="008A1493" w:rsidRDefault="008A1493">
            <w:pPr>
              <w:pStyle w:val="ad"/>
              <w:jc w:val="both"/>
              <w:rPr>
                <w:lang w:eastAsia="zh-CN"/>
              </w:rPr>
            </w:pPr>
            <w:r>
              <w:rPr>
                <w:lang w:eastAsia="zh-CN"/>
              </w:rPr>
              <w:t>Indoor:</w:t>
            </w:r>
          </w:p>
          <w:p w:rsidR="008A1493" w:rsidRDefault="008A1493">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TDL-A [26,10,20,30] ns </w:t>
            </w:r>
          </w:p>
          <w:p w:rsidR="008A1493" w:rsidRDefault="008A1493">
            <w:pPr>
              <w:pStyle w:val="ad"/>
              <w:ind w:left="420"/>
              <w:jc w:val="both"/>
              <w:rPr>
                <w:bCs/>
                <w:lang w:val="en-US" w:eastAsia="zh-CN"/>
              </w:rPr>
            </w:pPr>
            <w:r>
              <w:rPr>
                <w:bCs/>
                <w:lang w:val="en-US" w:eastAsia="zh-CN"/>
              </w:rPr>
              <w:t xml:space="preserve">(vivo, NTTDOCOMO, CATT, Nokia, Nokia Shanghai Bell, Ericsson) </w:t>
            </w:r>
          </w:p>
          <w:p w:rsidR="008A1493" w:rsidRDefault="008A1493">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CDL-A/B/C, [30,43,</w:t>
            </w:r>
            <w:r>
              <w:rPr>
                <w:rFonts w:hint="eastAsia"/>
                <w:bCs/>
                <w:lang w:val="en-US" w:eastAsia="zh-CN"/>
              </w:rPr>
              <w:t>100</w:t>
            </w:r>
            <w:r>
              <w:rPr>
                <w:bCs/>
                <w:lang w:val="en-US" w:eastAsia="zh-CN"/>
              </w:rPr>
              <w:t xml:space="preserve">] </w:t>
            </w:r>
            <w:r>
              <w:rPr>
                <w:rFonts w:hint="eastAsia"/>
                <w:bCs/>
                <w:lang w:val="en-US" w:eastAsia="zh-CN"/>
              </w:rPr>
              <w:t>n</w:t>
            </w:r>
            <w:r>
              <w:rPr>
                <w:bCs/>
                <w:lang w:val="en-US" w:eastAsia="zh-CN"/>
              </w:rPr>
              <w:t>s</w:t>
            </w:r>
          </w:p>
          <w:p w:rsidR="008A1493" w:rsidRDefault="008A1493">
            <w:pPr>
              <w:pStyle w:val="ad"/>
              <w:ind w:left="420"/>
              <w:jc w:val="both"/>
              <w:rPr>
                <w:rFonts w:eastAsiaTheme="minorEastAsia"/>
                <w:lang w:eastAsia="zh-CN"/>
              </w:rPr>
            </w:pPr>
            <w:r>
              <w:rPr>
                <w:bCs/>
                <w:lang w:val="en-US" w:eastAsia="zh-CN"/>
              </w:rPr>
              <w:t xml:space="preserve">(Samsung, Qualcomm, Huawei, </w:t>
            </w:r>
            <w:proofErr w:type="spellStart"/>
            <w:r>
              <w:rPr>
                <w:bCs/>
                <w:lang w:val="en-US" w:eastAsia="zh-CN"/>
              </w:rPr>
              <w:t>Hisilicon</w:t>
            </w:r>
            <w:proofErr w:type="spellEnd"/>
            <w:r>
              <w:rPr>
                <w:bCs/>
                <w:lang w:val="en-US" w:eastAsia="zh-CN"/>
              </w:rPr>
              <w:t xml:space="preserve">) </w:t>
            </w:r>
          </w:p>
          <w:p w:rsidR="008A1493" w:rsidRDefault="008A1493">
            <w:pPr>
              <w:pStyle w:val="ad"/>
              <w:jc w:val="both"/>
              <w:rPr>
                <w:lang w:eastAsia="zh-CN"/>
              </w:rPr>
            </w:pPr>
            <w:r>
              <w:rPr>
                <w:lang w:val="en-US" w:eastAsia="zh-CN"/>
              </w:rPr>
              <w:t xml:space="preserve">Urban </w:t>
            </w:r>
          </w:p>
          <w:p w:rsidR="008A1493" w:rsidRDefault="008A1493">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TDL-A </w:t>
            </w:r>
          </w:p>
          <w:p w:rsidR="008A1493" w:rsidRDefault="008A1493">
            <w:pPr>
              <w:pStyle w:val="ad"/>
              <w:ind w:left="420"/>
              <w:jc w:val="both"/>
              <w:rPr>
                <w:bCs/>
                <w:lang w:val="en-US" w:eastAsia="zh-CN"/>
              </w:rPr>
            </w:pPr>
            <w:r>
              <w:rPr>
                <w:bCs/>
                <w:lang w:val="en-US" w:eastAsia="zh-CN"/>
              </w:rPr>
              <w:t xml:space="preserve">[20,60, 266,262,300] ns </w:t>
            </w:r>
          </w:p>
          <w:p w:rsidR="008A1493" w:rsidRDefault="008A1493">
            <w:pPr>
              <w:pStyle w:val="ad"/>
              <w:ind w:left="420"/>
              <w:jc w:val="both"/>
              <w:rPr>
                <w:bCs/>
                <w:lang w:val="en-US" w:eastAsia="zh-CN"/>
              </w:rPr>
            </w:pPr>
            <w:r>
              <w:rPr>
                <w:bCs/>
                <w:lang w:val="en-US" w:eastAsia="zh-CN"/>
              </w:rPr>
              <w:t>(vivo, NTTDOCOMO, Nokia, Nokia Shanghai Bell, CATT, Ericsson)</w:t>
            </w:r>
          </w:p>
          <w:p w:rsidR="008A1493" w:rsidRDefault="008A1493">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CDL-A/B/C</w:t>
            </w:r>
            <w:r>
              <w:rPr>
                <w:rFonts w:hint="eastAsia"/>
                <w:bCs/>
                <w:lang w:val="en-US" w:eastAsia="zh-CN"/>
              </w:rPr>
              <w:t>,</w:t>
            </w:r>
            <w:r>
              <w:rPr>
                <w:bCs/>
                <w:lang w:val="en-US" w:eastAsia="zh-CN"/>
              </w:rPr>
              <w:t xml:space="preserve"> [30,</w:t>
            </w:r>
            <w:r>
              <w:rPr>
                <w:rFonts w:hint="eastAsia"/>
                <w:bCs/>
                <w:lang w:val="en-US" w:eastAsia="zh-CN"/>
              </w:rPr>
              <w:t>100</w:t>
            </w:r>
            <w:r>
              <w:rPr>
                <w:bCs/>
                <w:lang w:val="en-US" w:eastAsia="zh-CN"/>
              </w:rPr>
              <w:t xml:space="preserve">,616] </w:t>
            </w:r>
            <w:r>
              <w:rPr>
                <w:rFonts w:hint="eastAsia"/>
                <w:bCs/>
                <w:lang w:val="en-US" w:eastAsia="zh-CN"/>
              </w:rPr>
              <w:t>n</w:t>
            </w:r>
            <w:r>
              <w:rPr>
                <w:bCs/>
                <w:lang w:val="en-US" w:eastAsia="zh-CN"/>
              </w:rPr>
              <w:t>s</w:t>
            </w:r>
          </w:p>
          <w:p w:rsidR="008A1493" w:rsidRDefault="008A1493">
            <w:pPr>
              <w:pStyle w:val="ad"/>
              <w:ind w:left="420"/>
              <w:jc w:val="both"/>
              <w:rPr>
                <w:rFonts w:eastAsiaTheme="minorEastAsia"/>
                <w:lang w:eastAsia="zh-CN"/>
              </w:rPr>
            </w:pPr>
            <w:r>
              <w:rPr>
                <w:bCs/>
                <w:lang w:val="en-US" w:eastAsia="zh-CN"/>
              </w:rPr>
              <w:t xml:space="preserve">(Samsung, Qualcomm, </w:t>
            </w:r>
            <w:proofErr w:type="spellStart"/>
            <w:r>
              <w:rPr>
                <w:bCs/>
                <w:lang w:val="en-US" w:eastAsia="zh-CN"/>
              </w:rPr>
              <w:t>InterDigital</w:t>
            </w:r>
            <w:proofErr w:type="spellEnd"/>
            <w:r>
              <w:rPr>
                <w:bCs/>
                <w:lang w:val="en-US" w:eastAsia="zh-CN"/>
              </w:rPr>
              <w:t xml:space="preserve">, Huawei, </w:t>
            </w:r>
            <w:proofErr w:type="spellStart"/>
            <w:r>
              <w:rPr>
                <w:bCs/>
                <w:lang w:val="en-US" w:eastAsia="zh-CN"/>
              </w:rPr>
              <w:t>Hisilicon</w:t>
            </w:r>
            <w:proofErr w:type="spellEnd"/>
            <w:r>
              <w:rPr>
                <w:bCs/>
                <w:lang w:val="en-US" w:eastAsia="zh-CN"/>
              </w:rPr>
              <w:t xml:space="preserve">) </w:t>
            </w:r>
          </w:p>
          <w:p w:rsidR="008A1493" w:rsidRDefault="008A1493">
            <w:pPr>
              <w:pStyle w:val="ad"/>
              <w:jc w:val="both"/>
              <w:rPr>
                <w:lang w:val="en-US" w:eastAsia="zh-CN"/>
              </w:rPr>
            </w:pPr>
            <w:r>
              <w:rPr>
                <w:lang w:val="en-US" w:eastAsia="zh-CN"/>
              </w:rPr>
              <w:t xml:space="preserve">Suburban </w:t>
            </w:r>
          </w:p>
          <w:p w:rsidR="008A1493" w:rsidRDefault="008A1493">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TDL-A </w:t>
            </w:r>
          </w:p>
          <w:p w:rsidR="008A1493" w:rsidRDefault="008A1493">
            <w:pPr>
              <w:pStyle w:val="ad"/>
              <w:ind w:left="420"/>
              <w:jc w:val="both"/>
              <w:rPr>
                <w:bCs/>
                <w:lang w:val="en-US" w:eastAsia="zh-CN"/>
              </w:rPr>
            </w:pPr>
            <w:r>
              <w:rPr>
                <w:bCs/>
                <w:lang w:val="en-US" w:eastAsia="zh-CN"/>
              </w:rPr>
              <w:t xml:space="preserve">[20,60,266,262,300] ns </w:t>
            </w:r>
          </w:p>
          <w:p w:rsidR="008A1493" w:rsidRDefault="008A1493">
            <w:pPr>
              <w:pStyle w:val="ad"/>
              <w:ind w:left="420"/>
              <w:jc w:val="both"/>
              <w:rPr>
                <w:bCs/>
                <w:lang w:val="en-US" w:eastAsia="zh-CN"/>
              </w:rPr>
            </w:pPr>
            <w:r>
              <w:rPr>
                <w:bCs/>
                <w:lang w:val="en-US" w:eastAsia="zh-CN"/>
              </w:rPr>
              <w:t>(vivo, NTTDOCOMO, Nokia, Nokia Shanghai Bell, CATT, Ericsson)</w:t>
            </w:r>
          </w:p>
          <w:p w:rsidR="008A1493" w:rsidRDefault="008A1493">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CDL-A/B/C</w:t>
            </w:r>
            <w:r>
              <w:rPr>
                <w:rFonts w:hint="eastAsia"/>
                <w:bCs/>
                <w:lang w:val="en-US" w:eastAsia="zh-CN"/>
              </w:rPr>
              <w:t>,</w:t>
            </w:r>
            <w:r>
              <w:rPr>
                <w:bCs/>
                <w:lang w:val="en-US" w:eastAsia="zh-CN"/>
              </w:rPr>
              <w:t xml:space="preserve"> [30,</w:t>
            </w:r>
            <w:r>
              <w:rPr>
                <w:rFonts w:hint="eastAsia"/>
                <w:bCs/>
                <w:lang w:val="en-US" w:eastAsia="zh-CN"/>
              </w:rPr>
              <w:t>100</w:t>
            </w:r>
            <w:r>
              <w:rPr>
                <w:bCs/>
                <w:lang w:val="en-US" w:eastAsia="zh-CN"/>
              </w:rPr>
              <w:t xml:space="preserve">,616] </w:t>
            </w:r>
            <w:r>
              <w:rPr>
                <w:rFonts w:hint="eastAsia"/>
                <w:bCs/>
                <w:lang w:val="en-US" w:eastAsia="zh-CN"/>
              </w:rPr>
              <w:t>n</w:t>
            </w:r>
            <w:r>
              <w:rPr>
                <w:bCs/>
                <w:lang w:val="en-US" w:eastAsia="zh-CN"/>
              </w:rPr>
              <w:t>s</w:t>
            </w:r>
          </w:p>
          <w:p w:rsidR="008A1493" w:rsidRDefault="008A1493">
            <w:pPr>
              <w:pStyle w:val="ad"/>
              <w:ind w:left="420"/>
              <w:jc w:val="both"/>
              <w:rPr>
                <w:lang w:eastAsia="zh-CN"/>
              </w:rPr>
            </w:pPr>
            <w:r>
              <w:rPr>
                <w:bCs/>
                <w:lang w:val="en-US" w:eastAsia="zh-CN"/>
              </w:rPr>
              <w:t xml:space="preserve">(Samsung, Qualcomm, </w:t>
            </w:r>
            <w:proofErr w:type="spellStart"/>
            <w:r>
              <w:rPr>
                <w:bCs/>
                <w:lang w:val="en-US" w:eastAsia="zh-CN"/>
              </w:rPr>
              <w:t>InterDigital</w:t>
            </w:r>
            <w:proofErr w:type="spellEnd"/>
            <w:r>
              <w:rPr>
                <w:bCs/>
                <w:lang w:val="en-US" w:eastAsia="zh-CN"/>
              </w:rPr>
              <w:t xml:space="preserve">, Huawei, </w:t>
            </w:r>
            <w:proofErr w:type="spellStart"/>
            <w:r>
              <w:rPr>
                <w:bCs/>
                <w:lang w:val="en-US" w:eastAsia="zh-CN"/>
              </w:rPr>
              <w:t>Hisilicon</w:t>
            </w:r>
            <w:proofErr w:type="spellEnd"/>
            <w:r>
              <w:rPr>
                <w:bCs/>
                <w:lang w:val="en-US" w:eastAsia="zh-CN"/>
              </w:rPr>
              <w:t xml:space="preserve">) </w:t>
            </w:r>
          </w:p>
        </w:tc>
        <w:tc>
          <w:tcPr>
            <w:tcW w:w="1276" w:type="dxa"/>
            <w:shd w:val="clear" w:color="auto" w:fill="auto"/>
            <w:vAlign w:val="center"/>
          </w:tcPr>
          <w:p w:rsidR="008A1493" w:rsidRDefault="008A1493">
            <w:pPr>
              <w:jc w:val="center"/>
              <w:rPr>
                <w:bCs/>
                <w:lang w:val="en-GB" w:eastAsia="zh-CN"/>
              </w:rPr>
            </w:pPr>
            <w:r>
              <w:rPr>
                <w:rFonts w:hint="eastAsia"/>
                <w:bCs/>
                <w:lang w:val="en-GB" w:eastAsia="zh-CN"/>
              </w:rPr>
              <w:t>CATT</w:t>
            </w:r>
          </w:p>
        </w:tc>
        <w:tc>
          <w:tcPr>
            <w:tcW w:w="4633" w:type="dxa"/>
            <w:shd w:val="clear" w:color="auto" w:fill="auto"/>
            <w:vAlign w:val="center"/>
          </w:tcPr>
          <w:p w:rsidR="008A1493" w:rsidRDefault="008A1493">
            <w:pPr>
              <w:spacing w:after="40"/>
              <w:rPr>
                <w:lang w:eastAsia="zh-CN"/>
              </w:rPr>
            </w:pPr>
            <w:r>
              <w:rPr>
                <w:rFonts w:hint="eastAsia"/>
                <w:lang w:eastAsia="zh-CN"/>
              </w:rPr>
              <w:t xml:space="preserve">For urban scenario, although our position is TDL-C, we can follow majority view. But would like to raise one comment: TDL-C is assumed for urban scenario in </w:t>
            </w:r>
            <w:proofErr w:type="gramStart"/>
            <w:r>
              <w:rPr>
                <w:rFonts w:hint="eastAsia"/>
                <w:lang w:eastAsia="zh-CN"/>
              </w:rPr>
              <w:t>38.901,</w:t>
            </w:r>
            <w:proofErr w:type="gramEnd"/>
            <w:r>
              <w:rPr>
                <w:rFonts w:hint="eastAsia"/>
                <w:lang w:eastAsia="zh-CN"/>
              </w:rPr>
              <w:t xml:space="preserve"> </w:t>
            </w:r>
            <w:r>
              <w:rPr>
                <w:lang w:eastAsia="zh-CN"/>
              </w:rPr>
              <w:t>I</w:t>
            </w:r>
            <w:r>
              <w:rPr>
                <w:rFonts w:hint="eastAsia"/>
                <w:lang w:eastAsia="zh-CN"/>
              </w:rPr>
              <w:t xml:space="preserve"> am not sure why TDL-A is assumed here.  </w:t>
            </w:r>
          </w:p>
        </w:tc>
      </w:tr>
      <w:tr w:rsidR="008A1493">
        <w:trPr>
          <w:trHeight w:val="303"/>
        </w:trPr>
        <w:tc>
          <w:tcPr>
            <w:tcW w:w="3794" w:type="dxa"/>
            <w:vMerge/>
            <w:vAlign w:val="center"/>
          </w:tcPr>
          <w:p w:rsidR="008A1493" w:rsidRDefault="008A1493">
            <w:pPr>
              <w:rPr>
                <w:b/>
                <w:bCs/>
                <w:u w:val="single"/>
                <w:lang w:eastAsia="zh-CN"/>
              </w:rPr>
            </w:pPr>
          </w:p>
        </w:tc>
        <w:tc>
          <w:tcPr>
            <w:tcW w:w="1276" w:type="dxa"/>
            <w:shd w:val="clear" w:color="auto" w:fill="auto"/>
            <w:vAlign w:val="center"/>
          </w:tcPr>
          <w:p w:rsidR="008A1493" w:rsidRDefault="008A1493">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rsidR="008A1493" w:rsidRDefault="008A1493">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prefer Option 2 for all scenarios. </w:t>
            </w:r>
          </w:p>
        </w:tc>
      </w:tr>
      <w:tr w:rsidR="008A1493">
        <w:trPr>
          <w:trHeight w:val="303"/>
        </w:trPr>
        <w:tc>
          <w:tcPr>
            <w:tcW w:w="3794" w:type="dxa"/>
            <w:vMerge/>
            <w:vAlign w:val="center"/>
          </w:tcPr>
          <w:p w:rsidR="008A1493" w:rsidRDefault="008A1493">
            <w:pPr>
              <w:rPr>
                <w:b/>
                <w:bCs/>
                <w:u w:val="single"/>
                <w:lang w:eastAsia="zh-CN"/>
              </w:rPr>
            </w:pPr>
          </w:p>
        </w:tc>
        <w:tc>
          <w:tcPr>
            <w:tcW w:w="1276" w:type="dxa"/>
            <w:shd w:val="clear" w:color="auto" w:fill="auto"/>
            <w:vAlign w:val="center"/>
          </w:tcPr>
          <w:p w:rsidR="008A1493" w:rsidRDefault="008A1493">
            <w:pPr>
              <w:snapToGrid w:val="0"/>
              <w:spacing w:after="0"/>
              <w:jc w:val="center"/>
              <w:rPr>
                <w:bCs/>
                <w:lang w:val="en-GB" w:eastAsia="zh-CN"/>
              </w:rPr>
            </w:pPr>
            <w:r>
              <w:rPr>
                <w:rFonts w:hint="eastAsia"/>
                <w:bCs/>
                <w:lang w:eastAsia="zh-CN"/>
              </w:rPr>
              <w:t>ZTE</w:t>
            </w:r>
          </w:p>
        </w:tc>
        <w:tc>
          <w:tcPr>
            <w:tcW w:w="4633" w:type="dxa"/>
            <w:shd w:val="clear" w:color="auto" w:fill="auto"/>
            <w:vAlign w:val="center"/>
          </w:tcPr>
          <w:p w:rsidR="008A1493" w:rsidRDefault="008A1493">
            <w:pPr>
              <w:spacing w:after="40"/>
              <w:rPr>
                <w:lang w:eastAsia="zh-CN"/>
              </w:rPr>
            </w:pPr>
            <w:r>
              <w:rPr>
                <w:rFonts w:hint="eastAsia"/>
                <w:lang w:eastAsia="zh-CN"/>
              </w:rPr>
              <w:t>Option 2 with CDL channels is ok for us.</w:t>
            </w:r>
          </w:p>
        </w:tc>
      </w:tr>
      <w:tr w:rsidR="008A1493">
        <w:trPr>
          <w:trHeight w:val="303"/>
        </w:trPr>
        <w:tc>
          <w:tcPr>
            <w:tcW w:w="3794" w:type="dxa"/>
            <w:vMerge/>
            <w:vAlign w:val="center"/>
          </w:tcPr>
          <w:p w:rsidR="008A1493" w:rsidRDefault="008A1493">
            <w:pPr>
              <w:rPr>
                <w:b/>
                <w:bCs/>
                <w:u w:val="single"/>
                <w:lang w:eastAsia="zh-CN"/>
              </w:rPr>
            </w:pPr>
          </w:p>
        </w:tc>
        <w:tc>
          <w:tcPr>
            <w:tcW w:w="1276" w:type="dxa"/>
            <w:shd w:val="clear" w:color="auto" w:fill="auto"/>
            <w:vAlign w:val="center"/>
          </w:tcPr>
          <w:p w:rsidR="008A1493" w:rsidRPr="006F5554" w:rsidRDefault="008A1493" w:rsidP="00700FA3">
            <w:pPr>
              <w:jc w:val="center"/>
              <w:rPr>
                <w:bCs/>
                <w:lang w:val="en-GB" w:eastAsia="ja-JP"/>
              </w:rPr>
            </w:pPr>
            <w:r>
              <w:rPr>
                <w:rFonts w:hint="eastAsia"/>
                <w:bCs/>
                <w:lang w:val="en-GB" w:eastAsia="ja-JP"/>
              </w:rPr>
              <w:t>NTT DOCOMO</w:t>
            </w:r>
          </w:p>
        </w:tc>
        <w:tc>
          <w:tcPr>
            <w:tcW w:w="4633" w:type="dxa"/>
            <w:shd w:val="clear" w:color="auto" w:fill="auto"/>
            <w:vAlign w:val="center"/>
          </w:tcPr>
          <w:p w:rsidR="008A1493" w:rsidRPr="00615F42" w:rsidRDefault="008A1493" w:rsidP="00700FA3">
            <w:pPr>
              <w:spacing w:after="40"/>
              <w:rPr>
                <w:lang w:eastAsia="ja-JP"/>
              </w:rPr>
            </w:pPr>
            <w:r>
              <w:rPr>
                <w:rFonts w:hint="eastAsia"/>
                <w:lang w:eastAsia="ja-JP"/>
              </w:rPr>
              <w:t>We prefer Option 1.</w:t>
            </w:r>
          </w:p>
        </w:tc>
      </w:tr>
      <w:tr w:rsidR="008A1493">
        <w:trPr>
          <w:trHeight w:val="303"/>
        </w:trPr>
        <w:tc>
          <w:tcPr>
            <w:tcW w:w="3794" w:type="dxa"/>
            <w:vMerge/>
            <w:vAlign w:val="center"/>
          </w:tcPr>
          <w:p w:rsidR="008A1493" w:rsidRDefault="008A1493">
            <w:pPr>
              <w:rPr>
                <w:b/>
                <w:bCs/>
                <w:u w:val="single"/>
                <w:lang w:eastAsia="zh-CN"/>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r w:rsidR="008A1493">
        <w:trPr>
          <w:trHeight w:val="303"/>
        </w:trPr>
        <w:tc>
          <w:tcPr>
            <w:tcW w:w="3794" w:type="dxa"/>
            <w:vMerge/>
            <w:vAlign w:val="center"/>
          </w:tcPr>
          <w:p w:rsidR="008A1493" w:rsidRDefault="008A1493">
            <w:pPr>
              <w:rPr>
                <w:b/>
                <w:bCs/>
                <w:u w:val="single"/>
                <w:lang w:eastAsia="zh-CN"/>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r w:rsidR="008A1493">
        <w:trPr>
          <w:trHeight w:val="303"/>
        </w:trPr>
        <w:tc>
          <w:tcPr>
            <w:tcW w:w="3794" w:type="dxa"/>
            <w:vMerge/>
            <w:vAlign w:val="center"/>
          </w:tcPr>
          <w:p w:rsidR="008A1493" w:rsidRDefault="008A1493">
            <w:pPr>
              <w:rPr>
                <w:b/>
                <w:bCs/>
                <w:u w:val="single"/>
                <w:lang w:eastAsia="zh-CN"/>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r w:rsidR="008A1493">
        <w:trPr>
          <w:trHeight w:val="303"/>
        </w:trPr>
        <w:tc>
          <w:tcPr>
            <w:tcW w:w="3794" w:type="dxa"/>
            <w:vMerge/>
            <w:vAlign w:val="center"/>
          </w:tcPr>
          <w:p w:rsidR="008A1493" w:rsidRDefault="008A1493">
            <w:pPr>
              <w:rPr>
                <w:b/>
                <w:bCs/>
                <w:u w:val="single"/>
                <w:lang w:eastAsia="zh-CN"/>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r w:rsidR="008A1493">
        <w:trPr>
          <w:trHeight w:val="303"/>
        </w:trPr>
        <w:tc>
          <w:tcPr>
            <w:tcW w:w="3794" w:type="dxa"/>
            <w:vMerge/>
            <w:vAlign w:val="center"/>
          </w:tcPr>
          <w:p w:rsidR="008A1493" w:rsidRDefault="008A1493">
            <w:pPr>
              <w:rPr>
                <w:b/>
                <w:bCs/>
                <w:u w:val="single"/>
                <w:lang w:eastAsia="zh-CN"/>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r w:rsidR="008A1493">
        <w:trPr>
          <w:trHeight w:val="303"/>
        </w:trPr>
        <w:tc>
          <w:tcPr>
            <w:tcW w:w="3794" w:type="dxa"/>
            <w:vMerge/>
            <w:vAlign w:val="center"/>
          </w:tcPr>
          <w:p w:rsidR="008A1493" w:rsidRDefault="008A1493">
            <w:pPr>
              <w:rPr>
                <w:b/>
                <w:bCs/>
                <w:u w:val="single"/>
                <w:lang w:eastAsia="zh-CN"/>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r w:rsidR="008A1493">
        <w:trPr>
          <w:trHeight w:val="303"/>
        </w:trPr>
        <w:tc>
          <w:tcPr>
            <w:tcW w:w="3794" w:type="dxa"/>
            <w:vMerge/>
            <w:vAlign w:val="center"/>
          </w:tcPr>
          <w:p w:rsidR="008A1493" w:rsidRDefault="008A1493">
            <w:pPr>
              <w:rPr>
                <w:b/>
                <w:bCs/>
                <w:u w:val="single"/>
                <w:lang w:eastAsia="zh-CN"/>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r w:rsidR="008A1493">
        <w:trPr>
          <w:trHeight w:val="303"/>
        </w:trPr>
        <w:tc>
          <w:tcPr>
            <w:tcW w:w="3794" w:type="dxa"/>
            <w:vMerge/>
            <w:vAlign w:val="center"/>
          </w:tcPr>
          <w:p w:rsidR="008A1493" w:rsidRDefault="008A1493">
            <w:pPr>
              <w:rPr>
                <w:b/>
                <w:bCs/>
                <w:u w:val="single"/>
                <w:lang w:eastAsia="zh-CN"/>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r w:rsidR="008A1493">
        <w:trPr>
          <w:trHeight w:val="303"/>
        </w:trPr>
        <w:tc>
          <w:tcPr>
            <w:tcW w:w="3794" w:type="dxa"/>
            <w:vMerge/>
            <w:vAlign w:val="center"/>
          </w:tcPr>
          <w:p w:rsidR="008A1493" w:rsidRDefault="008A1493">
            <w:pPr>
              <w:rPr>
                <w:b/>
                <w:bCs/>
                <w:u w:val="single"/>
                <w:lang w:eastAsia="zh-CN"/>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r w:rsidR="008A1493">
        <w:trPr>
          <w:trHeight w:val="303"/>
        </w:trPr>
        <w:tc>
          <w:tcPr>
            <w:tcW w:w="3794" w:type="dxa"/>
            <w:vMerge/>
            <w:vAlign w:val="center"/>
          </w:tcPr>
          <w:p w:rsidR="008A1493" w:rsidRDefault="008A1493">
            <w:pPr>
              <w:rPr>
                <w:b/>
                <w:bCs/>
                <w:u w:val="single"/>
                <w:lang w:eastAsia="zh-CN"/>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r w:rsidR="008A1493">
        <w:trPr>
          <w:trHeight w:val="303"/>
        </w:trPr>
        <w:tc>
          <w:tcPr>
            <w:tcW w:w="3794" w:type="dxa"/>
            <w:vMerge/>
            <w:vAlign w:val="center"/>
          </w:tcPr>
          <w:p w:rsidR="008A1493" w:rsidRDefault="008A1493">
            <w:pPr>
              <w:rPr>
                <w:b/>
                <w:bCs/>
                <w:u w:val="single"/>
                <w:lang w:eastAsia="zh-CN"/>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r w:rsidR="008A1493">
        <w:trPr>
          <w:trHeight w:val="303"/>
        </w:trPr>
        <w:tc>
          <w:tcPr>
            <w:tcW w:w="3794" w:type="dxa"/>
            <w:vMerge/>
            <w:vAlign w:val="center"/>
          </w:tcPr>
          <w:p w:rsidR="008A1493" w:rsidRDefault="008A1493">
            <w:pPr>
              <w:rPr>
                <w:b/>
                <w:bCs/>
                <w:u w:val="single"/>
                <w:lang w:eastAsia="zh-CN"/>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r w:rsidR="008A1493">
        <w:trPr>
          <w:trHeight w:val="303"/>
        </w:trPr>
        <w:tc>
          <w:tcPr>
            <w:tcW w:w="3794" w:type="dxa"/>
            <w:vMerge/>
            <w:vAlign w:val="center"/>
          </w:tcPr>
          <w:p w:rsidR="008A1493" w:rsidRDefault="008A1493">
            <w:pPr>
              <w:rPr>
                <w:b/>
                <w:bCs/>
                <w:u w:val="single"/>
                <w:lang w:eastAsia="zh-CN"/>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r w:rsidR="008A1493">
        <w:trPr>
          <w:trHeight w:val="303"/>
        </w:trPr>
        <w:tc>
          <w:tcPr>
            <w:tcW w:w="3794" w:type="dxa"/>
            <w:vMerge/>
            <w:vAlign w:val="center"/>
          </w:tcPr>
          <w:p w:rsidR="008A1493" w:rsidRDefault="008A1493">
            <w:pPr>
              <w:rPr>
                <w:b/>
                <w:bCs/>
                <w:u w:val="single"/>
                <w:lang w:eastAsia="zh-CN"/>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r w:rsidR="008A1493">
        <w:trPr>
          <w:trHeight w:val="303"/>
        </w:trPr>
        <w:tc>
          <w:tcPr>
            <w:tcW w:w="3794" w:type="dxa"/>
            <w:vMerge/>
            <w:vAlign w:val="center"/>
          </w:tcPr>
          <w:p w:rsidR="008A1493" w:rsidRDefault="008A1493">
            <w:pPr>
              <w:rPr>
                <w:b/>
                <w:bCs/>
                <w:u w:val="single"/>
                <w:lang w:eastAsia="zh-CN"/>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r w:rsidR="008A1493">
        <w:trPr>
          <w:trHeight w:val="303"/>
        </w:trPr>
        <w:tc>
          <w:tcPr>
            <w:tcW w:w="3794" w:type="dxa"/>
            <w:vMerge w:val="restart"/>
            <w:vAlign w:val="center"/>
          </w:tcPr>
          <w:p w:rsidR="008A1493" w:rsidRDefault="008A1493">
            <w:pPr>
              <w:rPr>
                <w:b/>
                <w:bCs/>
                <w:u w:val="single"/>
                <w:lang w:eastAsia="zh-CN"/>
              </w:rPr>
            </w:pPr>
            <w:r>
              <w:rPr>
                <w:b/>
                <w:bCs/>
                <w:u w:val="single"/>
                <w:lang w:eastAsia="zh-CN"/>
              </w:rPr>
              <w:t xml:space="preserve">Occupied channel bandwidth </w:t>
            </w:r>
            <w:r>
              <w:rPr>
                <w:rFonts w:hint="eastAsia"/>
                <w:b/>
                <w:bCs/>
                <w:u w:val="single"/>
                <w:lang w:eastAsia="zh-CN"/>
              </w:rPr>
              <w:t>&amp;</w:t>
            </w:r>
            <w:r>
              <w:rPr>
                <w:b/>
                <w:bCs/>
                <w:u w:val="single"/>
                <w:lang w:eastAsia="zh-CN"/>
              </w:rPr>
              <w:t xml:space="preserve"> P</w:t>
            </w:r>
            <w:r>
              <w:rPr>
                <w:rFonts w:hint="eastAsia"/>
                <w:b/>
                <w:bCs/>
                <w:u w:val="single"/>
                <w:lang w:eastAsia="zh-CN"/>
              </w:rPr>
              <w:t>RBs</w:t>
            </w:r>
          </w:p>
          <w:p w:rsidR="008A1493" w:rsidRDefault="008A1493">
            <w:pPr>
              <w:pStyle w:val="ad"/>
              <w:jc w:val="both"/>
              <w:rPr>
                <w:lang w:eastAsia="zh-CN"/>
              </w:rPr>
            </w:pPr>
            <w:r>
              <w:rPr>
                <w:lang w:eastAsia="zh-CN"/>
              </w:rPr>
              <w:t>Indoor:</w:t>
            </w:r>
          </w:p>
          <w:p w:rsidR="008A1493" w:rsidRDefault="008A1493">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100MHz (66 PRBs)</w:t>
            </w:r>
          </w:p>
          <w:p w:rsidR="008A1493" w:rsidRDefault="008A1493">
            <w:pPr>
              <w:pStyle w:val="ad"/>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Ericsson, Qualcomm) </w:t>
            </w:r>
          </w:p>
          <w:p w:rsidR="008A1493" w:rsidRDefault="008A1493">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[15,20,28,30] PRBs </w:t>
            </w:r>
          </w:p>
          <w:p w:rsidR="008A1493" w:rsidRDefault="008A1493">
            <w:pPr>
              <w:pStyle w:val="ad"/>
              <w:ind w:left="420"/>
              <w:jc w:val="both"/>
              <w:rPr>
                <w:bCs/>
                <w:lang w:val="en-US" w:eastAsia="zh-CN"/>
              </w:rPr>
            </w:pPr>
            <w:r>
              <w:rPr>
                <w:bCs/>
                <w:lang w:val="en-US" w:eastAsia="zh-CN"/>
              </w:rPr>
              <w:t>(vivo, Intel, CMCC, Samsung)</w:t>
            </w:r>
          </w:p>
          <w:p w:rsidR="008A1493" w:rsidRDefault="008A1493">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3: 200MHz </w:t>
            </w:r>
          </w:p>
          <w:p w:rsidR="008A1493" w:rsidRDefault="008A1493">
            <w:pPr>
              <w:pStyle w:val="ad"/>
              <w:ind w:left="420"/>
              <w:jc w:val="both"/>
              <w:rPr>
                <w:bCs/>
                <w:lang w:val="en-US" w:eastAsia="zh-CN"/>
              </w:rPr>
            </w:pPr>
            <w:r>
              <w:rPr>
                <w:bCs/>
                <w:lang w:val="en-US" w:eastAsia="zh-CN"/>
              </w:rPr>
              <w:t>(Nokia, Nokia Shanghai Bell)</w:t>
            </w:r>
          </w:p>
          <w:p w:rsidR="008A1493" w:rsidRDefault="008A1493">
            <w:pPr>
              <w:pStyle w:val="ad"/>
              <w:numPr>
                <w:ilvl w:val="0"/>
                <w:numId w:val="17"/>
              </w:numPr>
              <w:jc w:val="both"/>
              <w:rPr>
                <w:bCs/>
                <w:lang w:val="en-US" w:eastAsia="zh-CN"/>
              </w:rPr>
            </w:pPr>
            <w:r>
              <w:rPr>
                <w:rFonts w:hint="eastAsia"/>
                <w:bCs/>
                <w:lang w:val="en-US" w:eastAsia="zh-CN"/>
              </w:rPr>
              <w:t xml:space="preserve">Option </w:t>
            </w:r>
            <w:r>
              <w:rPr>
                <w:bCs/>
                <w:lang w:val="en-US" w:eastAsia="zh-CN"/>
              </w:rPr>
              <w:t>4: 400MHz (NTT DOCOMO)</w:t>
            </w:r>
          </w:p>
          <w:p w:rsidR="008A1493" w:rsidRDefault="008A1493">
            <w:pPr>
              <w:pStyle w:val="ad"/>
              <w:jc w:val="both"/>
              <w:rPr>
                <w:bCs/>
                <w:lang w:val="en-US" w:eastAsia="zh-CN"/>
              </w:rPr>
            </w:pPr>
            <w:r>
              <w:rPr>
                <w:bCs/>
                <w:lang w:val="en-US" w:eastAsia="zh-CN"/>
              </w:rPr>
              <w:t xml:space="preserve">Urban </w:t>
            </w:r>
          </w:p>
          <w:p w:rsidR="008A1493" w:rsidRDefault="008A1493">
            <w:pPr>
              <w:pStyle w:val="ad"/>
              <w:numPr>
                <w:ilvl w:val="0"/>
                <w:numId w:val="17"/>
              </w:numPr>
              <w:jc w:val="both"/>
              <w:rPr>
                <w:bCs/>
                <w:lang w:val="en-US" w:eastAsia="zh-CN"/>
              </w:rPr>
            </w:pPr>
            <w:r>
              <w:rPr>
                <w:bCs/>
                <w:lang w:val="en-US" w:eastAsia="zh-CN"/>
              </w:rPr>
              <w:lastRenderedPageBreak/>
              <w:t>Option</w:t>
            </w:r>
            <w:r>
              <w:rPr>
                <w:rFonts w:hint="eastAsia"/>
                <w:bCs/>
                <w:lang w:val="en-US" w:eastAsia="zh-CN"/>
              </w:rPr>
              <w:t xml:space="preserve"> </w:t>
            </w:r>
            <w:r>
              <w:rPr>
                <w:bCs/>
                <w:lang w:val="en-US" w:eastAsia="zh-CN"/>
              </w:rPr>
              <w:t>1: 100MHz (66 PRBs)</w:t>
            </w:r>
          </w:p>
          <w:p w:rsidR="008A1493" w:rsidRDefault="008A1493">
            <w:pPr>
              <w:pStyle w:val="ad"/>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Ericsson, Qualcomm) </w:t>
            </w:r>
          </w:p>
          <w:p w:rsidR="008A1493" w:rsidRDefault="008A1493">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[15,20,28,30] PRBs </w:t>
            </w:r>
          </w:p>
          <w:p w:rsidR="008A1493" w:rsidRDefault="008A1493">
            <w:pPr>
              <w:pStyle w:val="ad"/>
              <w:ind w:left="420"/>
              <w:jc w:val="both"/>
              <w:rPr>
                <w:bCs/>
                <w:lang w:val="en-US" w:eastAsia="zh-CN"/>
              </w:rPr>
            </w:pPr>
            <w:r>
              <w:rPr>
                <w:bCs/>
                <w:lang w:val="en-US" w:eastAsia="zh-CN"/>
              </w:rPr>
              <w:t>(vivo, Intel, CMCC, Samsung)</w:t>
            </w:r>
          </w:p>
          <w:p w:rsidR="008A1493" w:rsidRDefault="008A1493">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3: 200MHz </w:t>
            </w:r>
          </w:p>
          <w:p w:rsidR="008A1493" w:rsidRDefault="008A1493">
            <w:pPr>
              <w:pStyle w:val="ad"/>
              <w:ind w:left="420"/>
              <w:jc w:val="both"/>
              <w:rPr>
                <w:bCs/>
                <w:lang w:val="en-US" w:eastAsia="zh-CN"/>
              </w:rPr>
            </w:pPr>
            <w:r>
              <w:rPr>
                <w:bCs/>
                <w:lang w:val="en-US" w:eastAsia="zh-CN"/>
              </w:rPr>
              <w:t>(Nokia, Nokia Shanghai Bell)</w:t>
            </w:r>
          </w:p>
          <w:p w:rsidR="008A1493" w:rsidRDefault="008A1493">
            <w:pPr>
              <w:pStyle w:val="ad"/>
              <w:numPr>
                <w:ilvl w:val="0"/>
                <w:numId w:val="17"/>
              </w:numPr>
              <w:jc w:val="both"/>
              <w:rPr>
                <w:bCs/>
                <w:lang w:val="en-US" w:eastAsia="zh-CN"/>
              </w:rPr>
            </w:pPr>
            <w:r>
              <w:rPr>
                <w:rFonts w:hint="eastAsia"/>
                <w:bCs/>
                <w:lang w:val="en-US" w:eastAsia="zh-CN"/>
              </w:rPr>
              <w:t xml:space="preserve">Option </w:t>
            </w:r>
            <w:r>
              <w:rPr>
                <w:bCs/>
                <w:lang w:val="en-US" w:eastAsia="zh-CN"/>
              </w:rPr>
              <w:t>4: 400MHz (NTT DOCOMO)</w:t>
            </w:r>
          </w:p>
          <w:p w:rsidR="008A1493" w:rsidRDefault="008A1493">
            <w:pPr>
              <w:pStyle w:val="ad"/>
              <w:jc w:val="both"/>
              <w:rPr>
                <w:bCs/>
                <w:lang w:val="en-US" w:eastAsia="zh-CN"/>
              </w:rPr>
            </w:pPr>
            <w:r>
              <w:rPr>
                <w:bCs/>
                <w:lang w:val="en-US" w:eastAsia="zh-CN"/>
              </w:rPr>
              <w:t xml:space="preserve">Suburban </w:t>
            </w:r>
          </w:p>
          <w:p w:rsidR="008A1493" w:rsidRDefault="008A1493">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100MHz (66 PRBs)</w:t>
            </w:r>
          </w:p>
          <w:p w:rsidR="008A1493" w:rsidRDefault="008A1493">
            <w:pPr>
              <w:pStyle w:val="ad"/>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Ericsson, Qualcomm) </w:t>
            </w:r>
          </w:p>
          <w:p w:rsidR="008A1493" w:rsidRDefault="008A1493">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[1,4] PRBs (Intel, Samsung)</w:t>
            </w:r>
          </w:p>
          <w:p w:rsidR="008A1493" w:rsidRDefault="008A1493">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3: 200MHz </w:t>
            </w:r>
          </w:p>
          <w:p w:rsidR="008A1493" w:rsidRDefault="008A1493">
            <w:pPr>
              <w:pStyle w:val="ad"/>
              <w:ind w:left="420"/>
              <w:jc w:val="both"/>
              <w:rPr>
                <w:bCs/>
                <w:lang w:val="en-US" w:eastAsia="zh-CN"/>
              </w:rPr>
            </w:pPr>
            <w:r>
              <w:rPr>
                <w:bCs/>
                <w:lang w:val="en-US" w:eastAsia="zh-CN"/>
              </w:rPr>
              <w:t>(Nokia, Nokia Shanghai Bell)</w:t>
            </w:r>
          </w:p>
          <w:p w:rsidR="008A1493" w:rsidRDefault="008A1493">
            <w:pPr>
              <w:pStyle w:val="ad"/>
              <w:numPr>
                <w:ilvl w:val="0"/>
                <w:numId w:val="17"/>
              </w:numPr>
              <w:jc w:val="both"/>
              <w:rPr>
                <w:b/>
                <w:bCs/>
                <w:u w:val="single"/>
                <w:lang w:eastAsia="zh-CN"/>
              </w:rPr>
            </w:pPr>
            <w:r>
              <w:rPr>
                <w:rFonts w:hint="eastAsia"/>
                <w:bCs/>
                <w:lang w:val="en-US" w:eastAsia="zh-CN"/>
              </w:rPr>
              <w:t xml:space="preserve">Option </w:t>
            </w:r>
            <w:r>
              <w:rPr>
                <w:bCs/>
                <w:lang w:val="en-US" w:eastAsia="zh-CN"/>
              </w:rPr>
              <w:t>4: 400MHz (NTT DOCOMO)</w:t>
            </w:r>
          </w:p>
        </w:tc>
        <w:tc>
          <w:tcPr>
            <w:tcW w:w="1276" w:type="dxa"/>
            <w:shd w:val="clear" w:color="auto" w:fill="auto"/>
            <w:vAlign w:val="center"/>
          </w:tcPr>
          <w:p w:rsidR="008A1493" w:rsidRDefault="008A1493">
            <w:pPr>
              <w:jc w:val="center"/>
              <w:rPr>
                <w:bCs/>
                <w:lang w:val="en-GB" w:eastAsia="zh-CN"/>
              </w:rPr>
            </w:pPr>
            <w:r>
              <w:rPr>
                <w:rFonts w:eastAsia="Malgun Gothic" w:hint="eastAsia"/>
                <w:bCs/>
                <w:lang w:val="en-GB" w:eastAsia="ko-KR"/>
              </w:rPr>
              <w:lastRenderedPageBreak/>
              <w:t>Samsung</w:t>
            </w:r>
          </w:p>
        </w:tc>
        <w:tc>
          <w:tcPr>
            <w:tcW w:w="4633" w:type="dxa"/>
            <w:shd w:val="clear" w:color="auto" w:fill="auto"/>
            <w:vAlign w:val="center"/>
          </w:tcPr>
          <w:p w:rsidR="008A1493" w:rsidRDefault="008A1493">
            <w:pPr>
              <w:rPr>
                <w:lang w:eastAsia="zh-CN"/>
              </w:rPr>
            </w:pPr>
            <w:r>
              <w:rPr>
                <w:rFonts w:eastAsia="Malgun Gothic" w:hint="eastAsia"/>
                <w:lang w:eastAsia="ko-KR"/>
              </w:rPr>
              <w:t xml:space="preserve">For </w:t>
            </w:r>
            <w:r>
              <w:rPr>
                <w:rFonts w:eastAsia="Malgun Gothic"/>
                <w:lang w:eastAsia="ko-KR"/>
              </w:rPr>
              <w:t xml:space="preserve">DL data channel, we prefer 100MHz in occupied channel bandwidth and PRBs. For UL data channel, we prefer 30 PRBs for indoor and urban scenario and prefer 4 PRBs for suburban scenario. </w:t>
            </w:r>
          </w:p>
        </w:tc>
      </w:tr>
      <w:tr w:rsidR="008A1493">
        <w:trPr>
          <w:trHeight w:val="303"/>
        </w:trPr>
        <w:tc>
          <w:tcPr>
            <w:tcW w:w="3794" w:type="dxa"/>
            <w:vMerge/>
            <w:vAlign w:val="center"/>
          </w:tcPr>
          <w:p w:rsidR="008A1493" w:rsidRDefault="008A1493">
            <w:pPr>
              <w:pStyle w:val="ad"/>
              <w:numPr>
                <w:ilvl w:val="0"/>
                <w:numId w:val="17"/>
              </w:numPr>
              <w:jc w:val="both"/>
              <w:rPr>
                <w:b/>
                <w:bCs/>
                <w:u w:val="single"/>
                <w:lang w:eastAsia="zh-CN"/>
              </w:rPr>
            </w:pPr>
          </w:p>
        </w:tc>
        <w:tc>
          <w:tcPr>
            <w:tcW w:w="1276" w:type="dxa"/>
            <w:shd w:val="clear" w:color="auto" w:fill="auto"/>
            <w:vAlign w:val="center"/>
          </w:tcPr>
          <w:p w:rsidR="008A1493" w:rsidRDefault="008A1493">
            <w:pPr>
              <w:jc w:val="center"/>
              <w:rPr>
                <w:bCs/>
                <w:lang w:val="en-GB" w:eastAsia="zh-CN"/>
              </w:rPr>
            </w:pPr>
            <w:r>
              <w:rPr>
                <w:rFonts w:hint="eastAsia"/>
                <w:bCs/>
                <w:lang w:eastAsia="zh-CN"/>
              </w:rPr>
              <w:t>ZTE</w:t>
            </w:r>
          </w:p>
        </w:tc>
        <w:tc>
          <w:tcPr>
            <w:tcW w:w="4633" w:type="dxa"/>
            <w:shd w:val="clear" w:color="auto" w:fill="auto"/>
            <w:vAlign w:val="center"/>
          </w:tcPr>
          <w:p w:rsidR="008A1493" w:rsidRDefault="008A1493">
            <w:pPr>
              <w:rPr>
                <w:lang w:eastAsia="zh-CN"/>
              </w:rPr>
            </w:pPr>
            <w:r>
              <w:rPr>
                <w:rFonts w:hint="eastAsia"/>
                <w:lang w:eastAsia="zh-CN"/>
              </w:rPr>
              <w:t xml:space="preserve">For system bandwidth, we propose to use 160MHz, but would be also ok with other options. For the number of RBs used, we prefer more combinations of (#RB, MCS index) considered and the one with best performance is chosen. If only one RB number is chosen, we prefer the following values for </w:t>
            </w:r>
            <w:proofErr w:type="spellStart"/>
            <w:r>
              <w:rPr>
                <w:rFonts w:hint="eastAsia"/>
                <w:lang w:eastAsia="zh-CN"/>
              </w:rPr>
              <w:t>eMBB</w:t>
            </w:r>
            <w:proofErr w:type="spellEnd"/>
            <w:r>
              <w:rPr>
                <w:rFonts w:hint="eastAsia"/>
                <w:lang w:eastAsia="zh-CN"/>
              </w:rPr>
              <w:t>:</w:t>
            </w:r>
          </w:p>
          <w:p w:rsidR="008A1493" w:rsidRDefault="008A1493">
            <w:pPr>
              <w:pStyle w:val="ad"/>
              <w:jc w:val="both"/>
              <w:rPr>
                <w:lang w:val="en-US" w:eastAsia="zh-CN"/>
              </w:rPr>
            </w:pPr>
            <w:r>
              <w:rPr>
                <w:lang w:eastAsia="zh-CN"/>
              </w:rPr>
              <w:t>Indoor</w:t>
            </w:r>
            <w:r>
              <w:rPr>
                <w:rFonts w:hint="eastAsia"/>
                <w:lang w:val="en-US" w:eastAsia="zh-CN"/>
              </w:rPr>
              <w:t xml:space="preserve"> and </w:t>
            </w:r>
            <w:r>
              <w:rPr>
                <w:bCs/>
                <w:lang w:val="en-US" w:eastAsia="zh-CN"/>
              </w:rPr>
              <w:t>Urban</w:t>
            </w:r>
            <w:r>
              <w:rPr>
                <w:rFonts w:hint="eastAsia"/>
                <w:bCs/>
                <w:lang w:val="en-US" w:eastAsia="zh-CN"/>
              </w:rPr>
              <w:t>: 15 PRBs</w:t>
            </w:r>
          </w:p>
          <w:p w:rsidR="008A1493" w:rsidRDefault="008A1493">
            <w:pPr>
              <w:rPr>
                <w:bCs/>
                <w:lang w:eastAsia="zh-CN"/>
              </w:rPr>
            </w:pPr>
            <w:r>
              <w:rPr>
                <w:bCs/>
                <w:lang w:eastAsia="zh-CN"/>
              </w:rPr>
              <w:t>Suburban</w:t>
            </w:r>
            <w:r>
              <w:rPr>
                <w:rFonts w:hint="eastAsia"/>
                <w:bCs/>
                <w:lang w:eastAsia="zh-CN"/>
              </w:rPr>
              <w:t>: 1 PRB</w:t>
            </w:r>
          </w:p>
          <w:p w:rsidR="008A1493" w:rsidRDefault="008A1493">
            <w:pPr>
              <w:rPr>
                <w:bCs/>
                <w:lang w:eastAsia="zh-CN"/>
              </w:rPr>
            </w:pPr>
            <w:r>
              <w:rPr>
                <w:rFonts w:hint="eastAsia"/>
                <w:bCs/>
                <w:lang w:eastAsia="zh-CN"/>
              </w:rPr>
              <w:t>For VoIP: 4 PRBs</w:t>
            </w:r>
          </w:p>
        </w:tc>
      </w:tr>
      <w:tr w:rsidR="008A1493">
        <w:trPr>
          <w:trHeight w:val="303"/>
        </w:trPr>
        <w:tc>
          <w:tcPr>
            <w:tcW w:w="3794" w:type="dxa"/>
            <w:vMerge/>
            <w:vAlign w:val="center"/>
          </w:tcPr>
          <w:p w:rsidR="008A1493" w:rsidRDefault="008A1493">
            <w:pPr>
              <w:pStyle w:val="ad"/>
              <w:numPr>
                <w:ilvl w:val="0"/>
                <w:numId w:val="17"/>
              </w:numPr>
              <w:jc w:val="both"/>
              <w:rPr>
                <w:b/>
                <w:bCs/>
                <w:u w:val="single"/>
                <w:lang w:eastAsia="zh-CN"/>
              </w:rPr>
            </w:pPr>
          </w:p>
        </w:tc>
        <w:tc>
          <w:tcPr>
            <w:tcW w:w="1276" w:type="dxa"/>
            <w:shd w:val="clear" w:color="auto" w:fill="auto"/>
            <w:vAlign w:val="center"/>
          </w:tcPr>
          <w:p w:rsidR="008A1493" w:rsidRPr="006F5554" w:rsidRDefault="008A1493" w:rsidP="00700FA3">
            <w:pPr>
              <w:jc w:val="center"/>
              <w:rPr>
                <w:bCs/>
                <w:lang w:val="en-GB" w:eastAsia="ja-JP"/>
              </w:rPr>
            </w:pPr>
            <w:r>
              <w:rPr>
                <w:rFonts w:hint="eastAsia"/>
                <w:bCs/>
                <w:lang w:val="en-GB" w:eastAsia="ja-JP"/>
              </w:rPr>
              <w:t>NTT DOCOMO</w:t>
            </w:r>
          </w:p>
        </w:tc>
        <w:tc>
          <w:tcPr>
            <w:tcW w:w="4633" w:type="dxa"/>
            <w:shd w:val="clear" w:color="auto" w:fill="auto"/>
            <w:vAlign w:val="center"/>
          </w:tcPr>
          <w:p w:rsidR="008A1493" w:rsidRDefault="008A1493" w:rsidP="00700FA3">
            <w:pPr>
              <w:rPr>
                <w:lang w:eastAsia="ja-JP"/>
              </w:rPr>
            </w:pPr>
            <w:r>
              <w:rPr>
                <w:rFonts w:hint="eastAsia"/>
                <w:lang w:eastAsia="ja-JP"/>
              </w:rPr>
              <w:t xml:space="preserve">We prefer Option 4, the </w:t>
            </w:r>
            <w:r>
              <w:rPr>
                <w:lang w:eastAsia="ja-JP"/>
              </w:rPr>
              <w:t>maximum</w:t>
            </w:r>
            <w:r>
              <w:rPr>
                <w:rFonts w:hint="eastAsia"/>
                <w:lang w:eastAsia="ja-JP"/>
              </w:rPr>
              <w:t xml:space="preserve"> bandwidth. Allocated PRBs for each </w:t>
            </w:r>
            <w:proofErr w:type="gramStart"/>
            <w:r>
              <w:rPr>
                <w:rFonts w:hint="eastAsia"/>
                <w:lang w:eastAsia="ja-JP"/>
              </w:rPr>
              <w:t>channels</w:t>
            </w:r>
            <w:proofErr w:type="gramEnd"/>
            <w:r>
              <w:rPr>
                <w:rFonts w:hint="eastAsia"/>
                <w:lang w:eastAsia="ja-JP"/>
              </w:rPr>
              <w:t xml:space="preserve"> can be selected by each companies, e.g. 1 PRB for PDSCH (VoIP), and 25 PRBs for PDSCH (25 Mbps </w:t>
            </w:r>
            <w:proofErr w:type="spellStart"/>
            <w:r>
              <w:rPr>
                <w:rFonts w:hint="eastAsia"/>
                <w:lang w:eastAsia="ja-JP"/>
              </w:rPr>
              <w:t>eMBB</w:t>
            </w:r>
            <w:proofErr w:type="spellEnd"/>
            <w:r>
              <w:rPr>
                <w:rFonts w:hint="eastAsia"/>
                <w:lang w:eastAsia="ja-JP"/>
              </w:rPr>
              <w:t>).</w:t>
            </w:r>
          </w:p>
        </w:tc>
      </w:tr>
      <w:tr w:rsidR="008A1493">
        <w:trPr>
          <w:trHeight w:val="303"/>
        </w:trPr>
        <w:tc>
          <w:tcPr>
            <w:tcW w:w="3794" w:type="dxa"/>
            <w:vMerge/>
            <w:vAlign w:val="center"/>
          </w:tcPr>
          <w:p w:rsidR="008A1493" w:rsidRDefault="008A1493">
            <w:pPr>
              <w:pStyle w:val="ad"/>
              <w:numPr>
                <w:ilvl w:val="0"/>
                <w:numId w:val="17"/>
              </w:numPr>
              <w:jc w:val="both"/>
              <w:rPr>
                <w:b/>
                <w:bCs/>
                <w:u w:val="single"/>
                <w:lang w:eastAsia="zh-CN"/>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r w:rsidR="008A1493">
        <w:trPr>
          <w:trHeight w:val="303"/>
        </w:trPr>
        <w:tc>
          <w:tcPr>
            <w:tcW w:w="3794" w:type="dxa"/>
            <w:vMerge/>
            <w:vAlign w:val="center"/>
          </w:tcPr>
          <w:p w:rsidR="008A1493" w:rsidRDefault="008A1493">
            <w:pPr>
              <w:pStyle w:val="ad"/>
              <w:numPr>
                <w:ilvl w:val="0"/>
                <w:numId w:val="17"/>
              </w:numPr>
              <w:jc w:val="both"/>
              <w:rPr>
                <w:b/>
                <w:bCs/>
                <w:u w:val="single"/>
                <w:lang w:eastAsia="zh-CN"/>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r w:rsidR="008A1493">
        <w:trPr>
          <w:trHeight w:val="303"/>
        </w:trPr>
        <w:tc>
          <w:tcPr>
            <w:tcW w:w="3794" w:type="dxa"/>
            <w:vMerge/>
            <w:vAlign w:val="center"/>
          </w:tcPr>
          <w:p w:rsidR="008A1493" w:rsidRDefault="008A1493">
            <w:pPr>
              <w:pStyle w:val="ad"/>
              <w:numPr>
                <w:ilvl w:val="0"/>
                <w:numId w:val="17"/>
              </w:numPr>
              <w:jc w:val="both"/>
              <w:rPr>
                <w:b/>
                <w:bCs/>
                <w:u w:val="single"/>
                <w:lang w:eastAsia="zh-CN"/>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r w:rsidR="008A1493">
        <w:trPr>
          <w:trHeight w:val="303"/>
        </w:trPr>
        <w:tc>
          <w:tcPr>
            <w:tcW w:w="3794" w:type="dxa"/>
            <w:vMerge/>
            <w:vAlign w:val="center"/>
          </w:tcPr>
          <w:p w:rsidR="008A1493" w:rsidRDefault="008A1493">
            <w:pPr>
              <w:pStyle w:val="ad"/>
              <w:numPr>
                <w:ilvl w:val="0"/>
                <w:numId w:val="17"/>
              </w:numPr>
              <w:jc w:val="both"/>
              <w:rPr>
                <w:b/>
                <w:bCs/>
                <w:u w:val="single"/>
                <w:lang w:eastAsia="zh-CN"/>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r w:rsidR="008A1493">
        <w:trPr>
          <w:trHeight w:val="303"/>
        </w:trPr>
        <w:tc>
          <w:tcPr>
            <w:tcW w:w="3794" w:type="dxa"/>
            <w:vMerge/>
            <w:vAlign w:val="center"/>
          </w:tcPr>
          <w:p w:rsidR="008A1493" w:rsidRDefault="008A1493">
            <w:pPr>
              <w:pStyle w:val="ad"/>
              <w:numPr>
                <w:ilvl w:val="0"/>
                <w:numId w:val="17"/>
              </w:numPr>
              <w:jc w:val="both"/>
              <w:rPr>
                <w:b/>
                <w:bCs/>
                <w:u w:val="single"/>
                <w:lang w:eastAsia="zh-CN"/>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r w:rsidR="008A1493">
        <w:trPr>
          <w:trHeight w:val="303"/>
        </w:trPr>
        <w:tc>
          <w:tcPr>
            <w:tcW w:w="3794" w:type="dxa"/>
            <w:vMerge/>
            <w:vAlign w:val="center"/>
          </w:tcPr>
          <w:p w:rsidR="008A1493" w:rsidRDefault="008A1493">
            <w:pPr>
              <w:pStyle w:val="ad"/>
              <w:numPr>
                <w:ilvl w:val="0"/>
                <w:numId w:val="17"/>
              </w:numPr>
              <w:jc w:val="both"/>
              <w:rPr>
                <w:b/>
                <w:bCs/>
                <w:u w:val="single"/>
                <w:lang w:eastAsia="zh-CN"/>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r w:rsidR="008A1493">
        <w:trPr>
          <w:trHeight w:val="303"/>
        </w:trPr>
        <w:tc>
          <w:tcPr>
            <w:tcW w:w="3794" w:type="dxa"/>
            <w:vMerge/>
            <w:vAlign w:val="center"/>
          </w:tcPr>
          <w:p w:rsidR="008A1493" w:rsidRDefault="008A1493">
            <w:pPr>
              <w:pStyle w:val="ad"/>
              <w:numPr>
                <w:ilvl w:val="0"/>
                <w:numId w:val="17"/>
              </w:numPr>
              <w:jc w:val="both"/>
              <w:rPr>
                <w:b/>
                <w:bCs/>
                <w:u w:val="single"/>
                <w:lang w:eastAsia="zh-CN"/>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r w:rsidR="008A1493">
        <w:trPr>
          <w:trHeight w:val="303"/>
        </w:trPr>
        <w:tc>
          <w:tcPr>
            <w:tcW w:w="3794" w:type="dxa"/>
            <w:vMerge/>
            <w:vAlign w:val="center"/>
          </w:tcPr>
          <w:p w:rsidR="008A1493" w:rsidRDefault="008A1493">
            <w:pPr>
              <w:pStyle w:val="ad"/>
              <w:numPr>
                <w:ilvl w:val="0"/>
                <w:numId w:val="17"/>
              </w:numPr>
              <w:jc w:val="both"/>
              <w:rPr>
                <w:b/>
                <w:bCs/>
                <w:u w:val="single"/>
                <w:lang w:eastAsia="zh-CN"/>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r w:rsidR="008A1493">
        <w:trPr>
          <w:trHeight w:val="303"/>
        </w:trPr>
        <w:tc>
          <w:tcPr>
            <w:tcW w:w="3794" w:type="dxa"/>
            <w:vMerge/>
            <w:vAlign w:val="center"/>
          </w:tcPr>
          <w:p w:rsidR="008A1493" w:rsidRDefault="008A1493">
            <w:pPr>
              <w:pStyle w:val="ad"/>
              <w:numPr>
                <w:ilvl w:val="0"/>
                <w:numId w:val="17"/>
              </w:numPr>
              <w:jc w:val="both"/>
              <w:rPr>
                <w:b/>
                <w:bCs/>
                <w:u w:val="single"/>
                <w:lang w:eastAsia="zh-CN"/>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r w:rsidR="008A1493">
        <w:trPr>
          <w:trHeight w:val="303"/>
        </w:trPr>
        <w:tc>
          <w:tcPr>
            <w:tcW w:w="3794" w:type="dxa"/>
            <w:vMerge/>
            <w:vAlign w:val="center"/>
          </w:tcPr>
          <w:p w:rsidR="008A1493" w:rsidRDefault="008A1493">
            <w:pPr>
              <w:pStyle w:val="ad"/>
              <w:numPr>
                <w:ilvl w:val="0"/>
                <w:numId w:val="17"/>
              </w:numPr>
              <w:jc w:val="both"/>
              <w:rPr>
                <w:b/>
                <w:bCs/>
                <w:u w:val="single"/>
                <w:lang w:eastAsia="zh-CN"/>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r w:rsidR="008A1493">
        <w:trPr>
          <w:trHeight w:val="303"/>
        </w:trPr>
        <w:tc>
          <w:tcPr>
            <w:tcW w:w="3794" w:type="dxa"/>
            <w:vMerge/>
            <w:vAlign w:val="center"/>
          </w:tcPr>
          <w:p w:rsidR="008A1493" w:rsidRDefault="008A1493">
            <w:pPr>
              <w:pStyle w:val="ad"/>
              <w:numPr>
                <w:ilvl w:val="0"/>
                <w:numId w:val="17"/>
              </w:numPr>
              <w:jc w:val="both"/>
              <w:rPr>
                <w:b/>
                <w:bCs/>
                <w:u w:val="single"/>
                <w:lang w:eastAsia="zh-CN"/>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r w:rsidR="008A1493">
        <w:trPr>
          <w:trHeight w:val="303"/>
        </w:trPr>
        <w:tc>
          <w:tcPr>
            <w:tcW w:w="3794" w:type="dxa"/>
            <w:vMerge/>
            <w:vAlign w:val="center"/>
          </w:tcPr>
          <w:p w:rsidR="008A1493" w:rsidRDefault="008A1493">
            <w:pPr>
              <w:pStyle w:val="ad"/>
              <w:numPr>
                <w:ilvl w:val="0"/>
                <w:numId w:val="17"/>
              </w:numPr>
              <w:jc w:val="both"/>
              <w:rPr>
                <w:b/>
                <w:bCs/>
                <w:u w:val="single"/>
                <w:lang w:eastAsia="zh-CN"/>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r w:rsidR="008A1493">
        <w:trPr>
          <w:trHeight w:val="303"/>
        </w:trPr>
        <w:tc>
          <w:tcPr>
            <w:tcW w:w="3794" w:type="dxa"/>
            <w:vMerge/>
            <w:vAlign w:val="center"/>
          </w:tcPr>
          <w:p w:rsidR="008A1493" w:rsidRDefault="008A1493">
            <w:pPr>
              <w:pStyle w:val="ad"/>
              <w:numPr>
                <w:ilvl w:val="0"/>
                <w:numId w:val="17"/>
              </w:numPr>
              <w:jc w:val="both"/>
              <w:rPr>
                <w:b/>
                <w:bCs/>
                <w:u w:val="single"/>
                <w:lang w:eastAsia="zh-CN"/>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r w:rsidR="008A1493">
        <w:trPr>
          <w:trHeight w:val="303"/>
        </w:trPr>
        <w:tc>
          <w:tcPr>
            <w:tcW w:w="3794" w:type="dxa"/>
            <w:vMerge/>
            <w:vAlign w:val="center"/>
          </w:tcPr>
          <w:p w:rsidR="008A1493" w:rsidRDefault="008A1493">
            <w:pPr>
              <w:pStyle w:val="ad"/>
              <w:numPr>
                <w:ilvl w:val="0"/>
                <w:numId w:val="17"/>
              </w:numPr>
              <w:jc w:val="both"/>
              <w:rPr>
                <w:b/>
                <w:bCs/>
                <w:u w:val="single"/>
                <w:lang w:eastAsia="zh-CN"/>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r w:rsidR="008A1493">
        <w:trPr>
          <w:trHeight w:val="303"/>
        </w:trPr>
        <w:tc>
          <w:tcPr>
            <w:tcW w:w="3794" w:type="dxa"/>
            <w:vMerge/>
            <w:vAlign w:val="center"/>
          </w:tcPr>
          <w:p w:rsidR="008A1493" w:rsidRDefault="008A1493">
            <w:pPr>
              <w:pStyle w:val="ad"/>
              <w:numPr>
                <w:ilvl w:val="0"/>
                <w:numId w:val="17"/>
              </w:numPr>
              <w:jc w:val="both"/>
              <w:rPr>
                <w:b/>
                <w:bCs/>
                <w:u w:val="single"/>
                <w:lang w:eastAsia="zh-CN"/>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r w:rsidR="008A1493">
        <w:trPr>
          <w:trHeight w:val="303"/>
        </w:trPr>
        <w:tc>
          <w:tcPr>
            <w:tcW w:w="3794" w:type="dxa"/>
            <w:vMerge w:val="restart"/>
            <w:vAlign w:val="center"/>
          </w:tcPr>
          <w:p w:rsidR="008A1493" w:rsidRDefault="008A1493">
            <w:pPr>
              <w:rPr>
                <w:b/>
                <w:bCs/>
                <w:u w:val="single"/>
                <w:lang w:eastAsia="zh-CN"/>
              </w:rPr>
            </w:pPr>
            <w:r>
              <w:rPr>
                <w:b/>
                <w:bCs/>
                <w:u w:val="single"/>
                <w:lang w:eastAsia="zh-CN"/>
              </w:rPr>
              <w:t>TBS and MCS:</w:t>
            </w:r>
          </w:p>
          <w:p w:rsidR="008A1493" w:rsidRDefault="008A1493">
            <w:pPr>
              <w:pStyle w:val="ad"/>
              <w:numPr>
                <w:ilvl w:val="0"/>
                <w:numId w:val="17"/>
              </w:numPr>
              <w:jc w:val="both"/>
              <w:rPr>
                <w:lang w:eastAsia="zh-CN"/>
              </w:rPr>
            </w:pPr>
            <w:r>
              <w:rPr>
                <w:rFonts w:hint="eastAsia"/>
                <w:bCs/>
                <w:lang w:val="en-US" w:eastAsia="zh-CN"/>
              </w:rPr>
              <w:t>O</w:t>
            </w:r>
            <w:r>
              <w:rPr>
                <w:bCs/>
                <w:lang w:val="en-US" w:eastAsia="zh-CN"/>
              </w:rPr>
              <w:t xml:space="preserve">ption 1: </w:t>
            </w:r>
            <w:r>
              <w:rPr>
                <w:lang w:eastAsia="zh-CN"/>
              </w:rPr>
              <w:t>TBS and MCS can be calculated based on the number of PRBS, target data rate, frame structure and overhead.</w:t>
            </w:r>
          </w:p>
          <w:p w:rsidR="008A1493" w:rsidRDefault="008A1493">
            <w:pPr>
              <w:pStyle w:val="ad"/>
              <w:numPr>
                <w:ilvl w:val="0"/>
                <w:numId w:val="17"/>
              </w:numPr>
              <w:jc w:val="both"/>
              <w:rPr>
                <w:lang w:eastAsia="zh-CN"/>
              </w:rPr>
            </w:pPr>
            <w:r>
              <w:rPr>
                <w:rFonts w:hint="eastAsia"/>
                <w:bCs/>
                <w:lang w:val="en-US" w:eastAsia="zh-CN"/>
              </w:rPr>
              <w:t>O</w:t>
            </w:r>
            <w:r>
              <w:rPr>
                <w:bCs/>
                <w:lang w:val="en-US" w:eastAsia="zh-CN"/>
              </w:rPr>
              <w:t>ption 2: Fixed value of TBS and MCS for each scenario.</w:t>
            </w:r>
          </w:p>
        </w:tc>
        <w:tc>
          <w:tcPr>
            <w:tcW w:w="1276" w:type="dxa"/>
            <w:shd w:val="clear" w:color="auto" w:fill="auto"/>
            <w:vAlign w:val="center"/>
          </w:tcPr>
          <w:p w:rsidR="008A1493" w:rsidRDefault="008A1493">
            <w:pPr>
              <w:jc w:val="center"/>
              <w:rPr>
                <w:bCs/>
                <w:lang w:val="en-GB" w:eastAsia="zh-CN"/>
              </w:rPr>
            </w:pPr>
            <w:r>
              <w:rPr>
                <w:rFonts w:hint="eastAsia"/>
                <w:bCs/>
                <w:lang w:val="en-GB" w:eastAsia="zh-CN"/>
              </w:rPr>
              <w:t>CATT</w:t>
            </w:r>
          </w:p>
        </w:tc>
        <w:tc>
          <w:tcPr>
            <w:tcW w:w="4633" w:type="dxa"/>
            <w:shd w:val="clear" w:color="auto" w:fill="auto"/>
            <w:vAlign w:val="center"/>
          </w:tcPr>
          <w:p w:rsidR="008A1493" w:rsidRDefault="008A1493">
            <w:pPr>
              <w:rPr>
                <w:lang w:eastAsia="zh-CN"/>
              </w:rPr>
            </w:pPr>
            <w:r>
              <w:rPr>
                <w:rFonts w:hint="eastAsia"/>
                <w:lang w:eastAsia="zh-CN"/>
              </w:rPr>
              <w:t>Same views as FR1. The key issue is to determine all the relevant parameters, such as PRB, data rate, frame structure, overhead. If we are on the same page for the aforementioned parameters (this is we have to before LLS), we don</w:t>
            </w:r>
            <w:r>
              <w:rPr>
                <w:lang w:eastAsia="zh-CN"/>
              </w:rPr>
              <w:t>’</w:t>
            </w:r>
            <w:r>
              <w:rPr>
                <w:rFonts w:hint="eastAsia"/>
                <w:lang w:eastAsia="zh-CN"/>
              </w:rPr>
              <w:t>t see any difference between option 1 and option 2.</w:t>
            </w:r>
          </w:p>
        </w:tc>
      </w:tr>
      <w:tr w:rsidR="008A1493">
        <w:trPr>
          <w:trHeight w:val="303"/>
        </w:trPr>
        <w:tc>
          <w:tcPr>
            <w:tcW w:w="3794" w:type="dxa"/>
            <w:vMerge/>
            <w:vAlign w:val="center"/>
          </w:tcPr>
          <w:p w:rsidR="008A1493" w:rsidRDefault="008A1493">
            <w:pPr>
              <w:rPr>
                <w:b/>
                <w:bCs/>
                <w:u w:val="single"/>
                <w:lang w:eastAsia="zh-CN"/>
              </w:rPr>
            </w:pPr>
          </w:p>
        </w:tc>
        <w:tc>
          <w:tcPr>
            <w:tcW w:w="1276" w:type="dxa"/>
            <w:shd w:val="clear" w:color="auto" w:fill="auto"/>
            <w:vAlign w:val="center"/>
          </w:tcPr>
          <w:p w:rsidR="008A1493" w:rsidRDefault="008A1493">
            <w:pPr>
              <w:jc w:val="center"/>
              <w:rPr>
                <w:bCs/>
                <w:lang w:val="en-GB" w:eastAsia="zh-CN"/>
              </w:rPr>
            </w:pPr>
            <w:r>
              <w:rPr>
                <w:rFonts w:eastAsia="Malgun Gothic" w:hint="eastAsia"/>
                <w:bCs/>
                <w:lang w:val="en-GB" w:eastAsia="ko-KR"/>
              </w:rPr>
              <w:t>Sams</w:t>
            </w:r>
            <w:r>
              <w:rPr>
                <w:rFonts w:eastAsia="Malgun Gothic"/>
                <w:bCs/>
                <w:lang w:val="en-GB" w:eastAsia="ko-KR"/>
              </w:rPr>
              <w:t>ung</w:t>
            </w:r>
          </w:p>
        </w:tc>
        <w:tc>
          <w:tcPr>
            <w:tcW w:w="4633" w:type="dxa"/>
            <w:shd w:val="clear" w:color="auto" w:fill="auto"/>
            <w:vAlign w:val="center"/>
          </w:tcPr>
          <w:p w:rsidR="008A1493" w:rsidRDefault="008A1493">
            <w:pPr>
              <w:rPr>
                <w:lang w:eastAsia="zh-CN"/>
              </w:rPr>
            </w:pPr>
            <w:r>
              <w:rPr>
                <w:rFonts w:eastAsia="Malgun Gothic"/>
                <w:lang w:eastAsia="ko-KR"/>
              </w:rPr>
              <w:t xml:space="preserve">As commented in FR1, if RAN1 has the same understanding on how to calculate the TBS in option 1, we think option 1 and option 2 are the same. It would be better to discuss the TBS calculation method how to apply </w:t>
            </w:r>
            <w:r>
              <w:rPr>
                <w:lang w:eastAsia="zh-CN"/>
              </w:rPr>
              <w:t>the number of PRBs, target data rate, frame structure and overhead.</w:t>
            </w:r>
          </w:p>
        </w:tc>
      </w:tr>
      <w:tr w:rsidR="008A1493">
        <w:trPr>
          <w:trHeight w:val="303"/>
        </w:trPr>
        <w:tc>
          <w:tcPr>
            <w:tcW w:w="3794" w:type="dxa"/>
            <w:vMerge/>
            <w:vAlign w:val="center"/>
          </w:tcPr>
          <w:p w:rsidR="008A1493" w:rsidRDefault="008A1493">
            <w:pPr>
              <w:rPr>
                <w:b/>
                <w:bCs/>
                <w:u w:val="single"/>
                <w:lang w:eastAsia="zh-CN"/>
              </w:rPr>
            </w:pPr>
          </w:p>
        </w:tc>
        <w:tc>
          <w:tcPr>
            <w:tcW w:w="1276" w:type="dxa"/>
            <w:shd w:val="clear" w:color="auto" w:fill="auto"/>
            <w:vAlign w:val="center"/>
          </w:tcPr>
          <w:p w:rsidR="008A1493" w:rsidRDefault="008A1493">
            <w:pPr>
              <w:jc w:val="center"/>
              <w:rPr>
                <w:bCs/>
                <w:lang w:val="en-GB" w:eastAsia="zh-CN"/>
              </w:rPr>
            </w:pPr>
            <w:r>
              <w:rPr>
                <w:rFonts w:hint="eastAsia"/>
                <w:bCs/>
                <w:lang w:eastAsia="zh-CN"/>
              </w:rPr>
              <w:t>ZTE</w:t>
            </w:r>
          </w:p>
        </w:tc>
        <w:tc>
          <w:tcPr>
            <w:tcW w:w="4633" w:type="dxa"/>
            <w:shd w:val="clear" w:color="auto" w:fill="auto"/>
            <w:vAlign w:val="center"/>
          </w:tcPr>
          <w:p w:rsidR="008A1493" w:rsidRDefault="008A1493">
            <w:pPr>
              <w:rPr>
                <w:lang w:eastAsia="zh-CN"/>
              </w:rPr>
            </w:pPr>
            <w:r>
              <w:rPr>
                <w:rFonts w:hint="eastAsia"/>
                <w:lang w:eastAsia="zh-CN"/>
              </w:rPr>
              <w:t xml:space="preserve">Option 1 is preferred with more combinations of (#RB, MCS index) considered and the one with best performance is chosen. But we are also OK with Option 2. </w:t>
            </w:r>
          </w:p>
        </w:tc>
      </w:tr>
      <w:tr w:rsidR="008A1493">
        <w:trPr>
          <w:trHeight w:val="303"/>
        </w:trPr>
        <w:tc>
          <w:tcPr>
            <w:tcW w:w="3794" w:type="dxa"/>
            <w:vMerge/>
            <w:vAlign w:val="center"/>
          </w:tcPr>
          <w:p w:rsidR="008A1493" w:rsidRDefault="008A1493">
            <w:pPr>
              <w:rPr>
                <w:b/>
                <w:bCs/>
                <w:u w:val="single"/>
                <w:lang w:eastAsia="zh-CN"/>
              </w:rPr>
            </w:pPr>
          </w:p>
        </w:tc>
        <w:tc>
          <w:tcPr>
            <w:tcW w:w="1276" w:type="dxa"/>
            <w:shd w:val="clear" w:color="auto" w:fill="auto"/>
            <w:vAlign w:val="center"/>
          </w:tcPr>
          <w:p w:rsidR="008A1493" w:rsidRPr="006F5554" w:rsidRDefault="008A1493" w:rsidP="00700FA3">
            <w:pPr>
              <w:jc w:val="center"/>
              <w:rPr>
                <w:bCs/>
                <w:lang w:val="en-GB" w:eastAsia="ja-JP"/>
              </w:rPr>
            </w:pPr>
            <w:r>
              <w:rPr>
                <w:rFonts w:hint="eastAsia"/>
                <w:bCs/>
                <w:lang w:val="en-GB" w:eastAsia="ja-JP"/>
              </w:rPr>
              <w:t>NTT DOCOMO</w:t>
            </w:r>
          </w:p>
        </w:tc>
        <w:tc>
          <w:tcPr>
            <w:tcW w:w="4633" w:type="dxa"/>
            <w:shd w:val="clear" w:color="auto" w:fill="auto"/>
            <w:vAlign w:val="center"/>
          </w:tcPr>
          <w:p w:rsidR="008A1493" w:rsidRDefault="008A1493" w:rsidP="00700FA3">
            <w:pPr>
              <w:rPr>
                <w:lang w:eastAsia="ja-JP"/>
              </w:rPr>
            </w:pPr>
            <w:r>
              <w:rPr>
                <w:rFonts w:hint="eastAsia"/>
                <w:lang w:eastAsia="ja-JP"/>
              </w:rPr>
              <w:t xml:space="preserve">We </w:t>
            </w:r>
            <w:r>
              <w:rPr>
                <w:lang w:eastAsia="ja-JP"/>
              </w:rPr>
              <w:t>support</w:t>
            </w:r>
            <w:r>
              <w:rPr>
                <w:rFonts w:hint="eastAsia"/>
                <w:lang w:eastAsia="ja-JP"/>
              </w:rPr>
              <w:t xml:space="preserve"> Option 1.</w:t>
            </w:r>
          </w:p>
        </w:tc>
      </w:tr>
      <w:tr w:rsidR="008A1493">
        <w:trPr>
          <w:trHeight w:val="303"/>
        </w:trPr>
        <w:tc>
          <w:tcPr>
            <w:tcW w:w="3794" w:type="dxa"/>
            <w:vMerge/>
            <w:vAlign w:val="center"/>
          </w:tcPr>
          <w:p w:rsidR="008A1493" w:rsidRDefault="008A1493">
            <w:pPr>
              <w:rPr>
                <w:b/>
                <w:bCs/>
                <w:u w:val="single"/>
                <w:lang w:eastAsia="zh-CN"/>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r w:rsidR="008A1493">
        <w:trPr>
          <w:trHeight w:val="303"/>
        </w:trPr>
        <w:tc>
          <w:tcPr>
            <w:tcW w:w="3794" w:type="dxa"/>
            <w:vMerge/>
            <w:vAlign w:val="center"/>
          </w:tcPr>
          <w:p w:rsidR="008A1493" w:rsidRDefault="008A1493">
            <w:pPr>
              <w:rPr>
                <w:b/>
                <w:bCs/>
                <w:u w:val="single"/>
                <w:lang w:eastAsia="zh-CN"/>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r w:rsidR="008A1493">
        <w:trPr>
          <w:trHeight w:val="303"/>
        </w:trPr>
        <w:tc>
          <w:tcPr>
            <w:tcW w:w="3794" w:type="dxa"/>
            <w:vMerge/>
            <w:vAlign w:val="center"/>
          </w:tcPr>
          <w:p w:rsidR="008A1493" w:rsidRDefault="008A1493">
            <w:pPr>
              <w:rPr>
                <w:b/>
                <w:bCs/>
                <w:u w:val="single"/>
                <w:lang w:eastAsia="zh-CN"/>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r w:rsidR="008A1493">
        <w:trPr>
          <w:trHeight w:val="303"/>
        </w:trPr>
        <w:tc>
          <w:tcPr>
            <w:tcW w:w="3794" w:type="dxa"/>
            <w:vMerge w:val="restart"/>
            <w:vAlign w:val="center"/>
          </w:tcPr>
          <w:p w:rsidR="008A1493" w:rsidRDefault="008A1493">
            <w:pPr>
              <w:rPr>
                <w:b/>
                <w:bCs/>
                <w:u w:val="single"/>
                <w:lang w:eastAsia="zh-CN"/>
              </w:rPr>
            </w:pPr>
            <w:r>
              <w:rPr>
                <w:b/>
                <w:bCs/>
                <w:u w:val="single"/>
                <w:lang w:eastAsia="zh-CN"/>
              </w:rPr>
              <w:t>Number of repetitions for PUSCH and PDSCH</w:t>
            </w:r>
          </w:p>
        </w:tc>
        <w:tc>
          <w:tcPr>
            <w:tcW w:w="1276" w:type="dxa"/>
            <w:shd w:val="clear" w:color="auto" w:fill="auto"/>
            <w:vAlign w:val="center"/>
          </w:tcPr>
          <w:p w:rsidR="008A1493" w:rsidRDefault="008A1493">
            <w:pPr>
              <w:jc w:val="center"/>
              <w:rPr>
                <w:bCs/>
                <w:lang w:val="en-GB" w:eastAsia="zh-CN"/>
              </w:rPr>
            </w:pPr>
            <w:r>
              <w:rPr>
                <w:rFonts w:hint="eastAsia"/>
                <w:bCs/>
                <w:lang w:val="en-GB" w:eastAsia="zh-CN"/>
              </w:rPr>
              <w:t>CATT</w:t>
            </w:r>
          </w:p>
        </w:tc>
        <w:tc>
          <w:tcPr>
            <w:tcW w:w="4633" w:type="dxa"/>
            <w:shd w:val="clear" w:color="auto" w:fill="auto"/>
            <w:vAlign w:val="center"/>
          </w:tcPr>
          <w:p w:rsidR="008A1493" w:rsidRDefault="008A1493">
            <w:pPr>
              <w:rPr>
                <w:lang w:eastAsia="zh-CN"/>
              </w:rPr>
            </w:pPr>
            <w:r>
              <w:rPr>
                <w:lang w:eastAsia="zh-CN"/>
              </w:rPr>
              <w:t>S</w:t>
            </w:r>
            <w:r>
              <w:rPr>
                <w:rFonts w:hint="eastAsia"/>
                <w:lang w:eastAsia="zh-CN"/>
              </w:rPr>
              <w:t xml:space="preserve">imilar views as FR1. It will be a trade-off between the number of repetition and the final performance. May be better to be provided by each companies when </w:t>
            </w:r>
            <w:r>
              <w:rPr>
                <w:rFonts w:hint="eastAsia"/>
                <w:lang w:eastAsia="zh-CN"/>
              </w:rPr>
              <w:lastRenderedPageBreak/>
              <w:t>submit simulation results.</w:t>
            </w:r>
          </w:p>
        </w:tc>
      </w:tr>
      <w:tr w:rsidR="008A1493">
        <w:trPr>
          <w:trHeight w:val="303"/>
        </w:trPr>
        <w:tc>
          <w:tcPr>
            <w:tcW w:w="3794" w:type="dxa"/>
            <w:vMerge/>
            <w:vAlign w:val="center"/>
          </w:tcPr>
          <w:p w:rsidR="008A1493" w:rsidRDefault="008A1493">
            <w:pPr>
              <w:rPr>
                <w:b/>
                <w:bCs/>
                <w:u w:val="single"/>
                <w:lang w:eastAsia="zh-CN"/>
              </w:rPr>
            </w:pPr>
          </w:p>
        </w:tc>
        <w:tc>
          <w:tcPr>
            <w:tcW w:w="1276" w:type="dxa"/>
            <w:shd w:val="clear" w:color="auto" w:fill="auto"/>
            <w:vAlign w:val="center"/>
          </w:tcPr>
          <w:p w:rsidR="008A1493" w:rsidRDefault="008A1493">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rsidR="008A1493" w:rsidRDefault="008A1493">
            <w:pPr>
              <w:rPr>
                <w:lang w:eastAsia="zh-CN"/>
              </w:rPr>
            </w:pPr>
            <w:r>
              <w:rPr>
                <w:rFonts w:eastAsia="Malgun Gothic"/>
                <w:lang w:val="en-GB" w:eastAsia="ko-KR"/>
              </w:rPr>
              <w:t xml:space="preserve">In case of low data rate, it has a potential to get a significant gain by HARQ retransmission and slot aggregation compared to high data rate. Therefore, we prefer to apply the repetition for PUSCH and PDSCH with low data rate. </w:t>
            </w:r>
            <w:r>
              <w:rPr>
                <w:rFonts w:eastAsia="Malgun Gothic"/>
                <w:bCs/>
                <w:lang w:eastAsia="ko-KR"/>
              </w:rPr>
              <w:t>The number of repetitions for PUSCH and PUCCH can be set depending on the TDD configuration and data rate for PDSCH and PUSCH.</w:t>
            </w:r>
          </w:p>
        </w:tc>
      </w:tr>
      <w:tr w:rsidR="008A1493">
        <w:trPr>
          <w:trHeight w:val="303"/>
        </w:trPr>
        <w:tc>
          <w:tcPr>
            <w:tcW w:w="3794" w:type="dxa"/>
            <w:vMerge/>
            <w:vAlign w:val="center"/>
          </w:tcPr>
          <w:p w:rsidR="008A1493" w:rsidRDefault="008A1493">
            <w:pPr>
              <w:rPr>
                <w:b/>
                <w:bCs/>
                <w:u w:val="single"/>
                <w:lang w:eastAsia="zh-CN"/>
              </w:rPr>
            </w:pPr>
          </w:p>
        </w:tc>
        <w:tc>
          <w:tcPr>
            <w:tcW w:w="1276" w:type="dxa"/>
            <w:shd w:val="clear" w:color="auto" w:fill="auto"/>
            <w:vAlign w:val="center"/>
          </w:tcPr>
          <w:p w:rsidR="008A1493" w:rsidRDefault="008A1493">
            <w:pPr>
              <w:jc w:val="center"/>
              <w:rPr>
                <w:bCs/>
                <w:lang w:val="en-GB" w:eastAsia="zh-CN"/>
              </w:rPr>
            </w:pPr>
            <w:r>
              <w:rPr>
                <w:rFonts w:hint="eastAsia"/>
                <w:bCs/>
                <w:lang w:eastAsia="zh-CN"/>
              </w:rPr>
              <w:t>ZTE</w:t>
            </w:r>
          </w:p>
        </w:tc>
        <w:tc>
          <w:tcPr>
            <w:tcW w:w="4633" w:type="dxa"/>
            <w:shd w:val="clear" w:color="auto" w:fill="auto"/>
            <w:vAlign w:val="center"/>
          </w:tcPr>
          <w:p w:rsidR="008A1493" w:rsidRDefault="008A1493">
            <w:pPr>
              <w:rPr>
                <w:lang w:eastAsia="zh-CN"/>
              </w:rPr>
            </w:pPr>
            <w:r>
              <w:rPr>
                <w:rFonts w:hint="eastAsia"/>
                <w:lang w:eastAsia="zh-CN"/>
              </w:rPr>
              <w:t>For VoIP, PUSCH repetitions should be enabled. Repetition number 2 or 4 or 8 can be considered.</w:t>
            </w:r>
          </w:p>
        </w:tc>
      </w:tr>
      <w:tr w:rsidR="008A1493">
        <w:trPr>
          <w:trHeight w:val="303"/>
        </w:trPr>
        <w:tc>
          <w:tcPr>
            <w:tcW w:w="3794" w:type="dxa"/>
            <w:vMerge/>
            <w:vAlign w:val="center"/>
          </w:tcPr>
          <w:p w:rsidR="008A1493" w:rsidRDefault="008A1493">
            <w:pPr>
              <w:rPr>
                <w:b/>
                <w:bCs/>
                <w:u w:val="single"/>
                <w:lang w:eastAsia="zh-CN"/>
              </w:rPr>
            </w:pPr>
          </w:p>
        </w:tc>
        <w:tc>
          <w:tcPr>
            <w:tcW w:w="1276" w:type="dxa"/>
            <w:shd w:val="clear" w:color="auto" w:fill="auto"/>
            <w:vAlign w:val="center"/>
          </w:tcPr>
          <w:p w:rsidR="008A1493" w:rsidRPr="006F5554" w:rsidRDefault="008A1493" w:rsidP="00700FA3">
            <w:pPr>
              <w:jc w:val="center"/>
              <w:rPr>
                <w:bCs/>
                <w:lang w:val="en-GB" w:eastAsia="ja-JP"/>
              </w:rPr>
            </w:pPr>
            <w:r>
              <w:rPr>
                <w:rFonts w:hint="eastAsia"/>
                <w:bCs/>
                <w:lang w:val="en-GB" w:eastAsia="ja-JP"/>
              </w:rPr>
              <w:t>NTT DOCOMO</w:t>
            </w:r>
          </w:p>
        </w:tc>
        <w:tc>
          <w:tcPr>
            <w:tcW w:w="4633" w:type="dxa"/>
            <w:shd w:val="clear" w:color="auto" w:fill="auto"/>
            <w:vAlign w:val="center"/>
          </w:tcPr>
          <w:p w:rsidR="008A1493" w:rsidRDefault="008A1493" w:rsidP="00700FA3">
            <w:pPr>
              <w:rPr>
                <w:lang w:eastAsia="ja-JP"/>
              </w:rPr>
            </w:pPr>
            <w:r>
              <w:rPr>
                <w:rFonts w:hint="eastAsia"/>
                <w:lang w:eastAsia="ja-JP"/>
              </w:rPr>
              <w:t>We prefer to follow FR1.</w:t>
            </w:r>
          </w:p>
        </w:tc>
      </w:tr>
      <w:tr w:rsidR="008A1493">
        <w:trPr>
          <w:trHeight w:val="303"/>
        </w:trPr>
        <w:tc>
          <w:tcPr>
            <w:tcW w:w="3794" w:type="dxa"/>
            <w:vMerge w:val="restart"/>
            <w:vAlign w:val="center"/>
          </w:tcPr>
          <w:p w:rsidR="008A1493" w:rsidRDefault="008A1493">
            <w:pPr>
              <w:rPr>
                <w:b/>
                <w:bCs/>
                <w:u w:val="single"/>
                <w:lang w:eastAsia="zh-CN"/>
              </w:rPr>
            </w:pPr>
            <w:r>
              <w:rPr>
                <w:rFonts w:hint="eastAsia"/>
                <w:b/>
                <w:bCs/>
                <w:u w:val="single"/>
                <w:lang w:eastAsia="zh-CN"/>
              </w:rPr>
              <w:t>F</w:t>
            </w:r>
            <w:r>
              <w:rPr>
                <w:b/>
                <w:bCs/>
                <w:u w:val="single"/>
                <w:lang w:eastAsia="zh-CN"/>
              </w:rPr>
              <w:t>requency hopping for PUSCH and PDSCH</w:t>
            </w:r>
          </w:p>
        </w:tc>
        <w:tc>
          <w:tcPr>
            <w:tcW w:w="1276" w:type="dxa"/>
            <w:shd w:val="clear" w:color="auto" w:fill="auto"/>
            <w:vAlign w:val="center"/>
          </w:tcPr>
          <w:p w:rsidR="008A1493" w:rsidRDefault="008A1493">
            <w:pPr>
              <w:jc w:val="center"/>
              <w:rPr>
                <w:bCs/>
                <w:lang w:val="en-GB" w:eastAsia="zh-CN"/>
              </w:rPr>
            </w:pPr>
            <w:r>
              <w:rPr>
                <w:rFonts w:hint="eastAsia"/>
                <w:bCs/>
                <w:lang w:val="en-GB" w:eastAsia="zh-CN"/>
              </w:rPr>
              <w:t>CATT</w:t>
            </w:r>
          </w:p>
        </w:tc>
        <w:tc>
          <w:tcPr>
            <w:tcW w:w="4633" w:type="dxa"/>
            <w:shd w:val="clear" w:color="auto" w:fill="auto"/>
            <w:vAlign w:val="center"/>
          </w:tcPr>
          <w:p w:rsidR="008A1493" w:rsidRDefault="008A1493">
            <w:pPr>
              <w:rPr>
                <w:lang w:eastAsia="zh-CN"/>
              </w:rPr>
            </w:pPr>
            <w:r>
              <w:rPr>
                <w:rFonts w:hint="eastAsia"/>
                <w:lang w:eastAsia="zh-CN"/>
              </w:rPr>
              <w:t>On for PUSCH. For PDSCH, there is no frequency hopping. The intention is to enable VRB-to-PRB interleaving? We think it should be enabled.</w:t>
            </w:r>
          </w:p>
        </w:tc>
      </w:tr>
      <w:tr w:rsidR="008A1493">
        <w:trPr>
          <w:trHeight w:val="303"/>
        </w:trPr>
        <w:tc>
          <w:tcPr>
            <w:tcW w:w="3794" w:type="dxa"/>
            <w:vMerge/>
            <w:vAlign w:val="center"/>
          </w:tcPr>
          <w:p w:rsidR="008A1493" w:rsidRDefault="008A1493">
            <w:pPr>
              <w:rPr>
                <w:b/>
                <w:bCs/>
                <w:u w:val="single"/>
                <w:lang w:eastAsia="zh-CN"/>
              </w:rPr>
            </w:pPr>
          </w:p>
        </w:tc>
        <w:tc>
          <w:tcPr>
            <w:tcW w:w="1276" w:type="dxa"/>
            <w:shd w:val="clear" w:color="auto" w:fill="auto"/>
            <w:vAlign w:val="center"/>
          </w:tcPr>
          <w:p w:rsidR="008A1493" w:rsidRDefault="008A1493">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rsidR="008A1493" w:rsidRDefault="008A1493">
            <w:pPr>
              <w:rPr>
                <w:lang w:eastAsia="zh-CN"/>
              </w:rPr>
            </w:pPr>
            <w:r>
              <w:rPr>
                <w:rFonts w:eastAsia="Malgun Gothic" w:hint="eastAsia"/>
                <w:lang w:eastAsia="ko-KR"/>
              </w:rPr>
              <w:t xml:space="preserve">Inter-slot frequency hopping is preferred with slot aggregation. </w:t>
            </w:r>
          </w:p>
        </w:tc>
      </w:tr>
      <w:tr w:rsidR="008A1493">
        <w:trPr>
          <w:trHeight w:val="303"/>
        </w:trPr>
        <w:tc>
          <w:tcPr>
            <w:tcW w:w="3794" w:type="dxa"/>
            <w:vMerge/>
            <w:vAlign w:val="center"/>
          </w:tcPr>
          <w:p w:rsidR="008A1493" w:rsidRDefault="008A1493">
            <w:pPr>
              <w:rPr>
                <w:b/>
                <w:bCs/>
                <w:u w:val="single"/>
                <w:lang w:eastAsia="zh-CN"/>
              </w:rPr>
            </w:pPr>
          </w:p>
        </w:tc>
        <w:tc>
          <w:tcPr>
            <w:tcW w:w="1276" w:type="dxa"/>
            <w:shd w:val="clear" w:color="auto" w:fill="auto"/>
            <w:vAlign w:val="center"/>
          </w:tcPr>
          <w:p w:rsidR="008A1493" w:rsidRDefault="008A1493">
            <w:pPr>
              <w:jc w:val="center"/>
              <w:rPr>
                <w:bCs/>
                <w:lang w:val="en-GB" w:eastAsia="zh-CN"/>
              </w:rPr>
            </w:pPr>
            <w:r>
              <w:rPr>
                <w:rFonts w:hint="eastAsia"/>
                <w:bCs/>
                <w:lang w:eastAsia="zh-CN"/>
              </w:rPr>
              <w:t>ZTE</w:t>
            </w:r>
          </w:p>
        </w:tc>
        <w:tc>
          <w:tcPr>
            <w:tcW w:w="4633" w:type="dxa"/>
            <w:shd w:val="clear" w:color="auto" w:fill="auto"/>
            <w:vAlign w:val="center"/>
          </w:tcPr>
          <w:p w:rsidR="008A1493" w:rsidRDefault="008A1493">
            <w:pPr>
              <w:rPr>
                <w:lang w:eastAsia="zh-CN"/>
              </w:rPr>
            </w:pPr>
            <w:r>
              <w:rPr>
                <w:rFonts w:hint="eastAsia"/>
                <w:lang w:eastAsia="zh-CN"/>
              </w:rPr>
              <w:t>Frequency hopping is enabled. I</w:t>
            </w:r>
            <w:r>
              <w:rPr>
                <w:rFonts w:eastAsia="Malgun Gothic" w:hint="eastAsia"/>
                <w:lang w:eastAsia="ko-KR"/>
              </w:rPr>
              <w:t>ntr</w:t>
            </w:r>
            <w:r>
              <w:rPr>
                <w:rFonts w:hint="eastAsia"/>
                <w:lang w:eastAsia="zh-CN"/>
              </w:rPr>
              <w:t>a</w:t>
            </w:r>
            <w:r>
              <w:rPr>
                <w:rFonts w:eastAsia="Malgun Gothic" w:hint="eastAsia"/>
                <w:lang w:eastAsia="ko-KR"/>
              </w:rPr>
              <w:t xml:space="preserve">-slot frequency hopping is </w:t>
            </w:r>
            <w:r>
              <w:rPr>
                <w:rFonts w:hint="eastAsia"/>
                <w:lang w:eastAsia="zh-CN"/>
              </w:rPr>
              <w:t xml:space="preserve">slightly </w:t>
            </w:r>
            <w:r>
              <w:rPr>
                <w:rFonts w:eastAsia="Malgun Gothic" w:hint="eastAsia"/>
                <w:lang w:eastAsia="ko-KR"/>
              </w:rPr>
              <w:t xml:space="preserve">preferred with slot aggregation. </w:t>
            </w:r>
          </w:p>
        </w:tc>
      </w:tr>
      <w:tr w:rsidR="008A1493">
        <w:trPr>
          <w:trHeight w:val="303"/>
        </w:trPr>
        <w:tc>
          <w:tcPr>
            <w:tcW w:w="3794" w:type="dxa"/>
            <w:vMerge/>
            <w:vAlign w:val="center"/>
          </w:tcPr>
          <w:p w:rsidR="008A1493" w:rsidRDefault="008A1493">
            <w:pPr>
              <w:rPr>
                <w:b/>
                <w:bCs/>
                <w:u w:val="single"/>
                <w:lang w:eastAsia="zh-CN"/>
              </w:rPr>
            </w:pPr>
          </w:p>
        </w:tc>
        <w:tc>
          <w:tcPr>
            <w:tcW w:w="1276" w:type="dxa"/>
            <w:shd w:val="clear" w:color="auto" w:fill="auto"/>
            <w:vAlign w:val="center"/>
          </w:tcPr>
          <w:p w:rsidR="008A1493" w:rsidRPr="006F5554" w:rsidRDefault="008A1493" w:rsidP="00700FA3">
            <w:pPr>
              <w:jc w:val="center"/>
              <w:rPr>
                <w:bCs/>
                <w:lang w:val="en-GB" w:eastAsia="ja-JP"/>
              </w:rPr>
            </w:pPr>
            <w:r>
              <w:rPr>
                <w:rFonts w:hint="eastAsia"/>
                <w:bCs/>
                <w:lang w:val="en-GB" w:eastAsia="ja-JP"/>
              </w:rPr>
              <w:t>NTT DOCOMO</w:t>
            </w:r>
          </w:p>
        </w:tc>
        <w:tc>
          <w:tcPr>
            <w:tcW w:w="4633" w:type="dxa"/>
            <w:shd w:val="clear" w:color="auto" w:fill="auto"/>
            <w:vAlign w:val="center"/>
          </w:tcPr>
          <w:p w:rsidR="008A1493" w:rsidRDefault="008A1493" w:rsidP="00700FA3">
            <w:pPr>
              <w:rPr>
                <w:lang w:eastAsia="ja-JP"/>
              </w:rPr>
            </w:pPr>
            <w:r>
              <w:rPr>
                <w:rFonts w:hint="eastAsia"/>
                <w:lang w:eastAsia="ja-JP"/>
              </w:rPr>
              <w:t>We prefer to follow FR1.</w:t>
            </w:r>
          </w:p>
        </w:tc>
      </w:tr>
      <w:tr w:rsidR="008A1493">
        <w:trPr>
          <w:trHeight w:val="303"/>
        </w:trPr>
        <w:tc>
          <w:tcPr>
            <w:tcW w:w="3794" w:type="dxa"/>
            <w:vMerge w:val="restart"/>
            <w:vAlign w:val="center"/>
          </w:tcPr>
          <w:p w:rsidR="008A1493" w:rsidRDefault="008A1493">
            <w:pPr>
              <w:rPr>
                <w:b/>
                <w:bCs/>
                <w:u w:val="single"/>
                <w:lang w:eastAsia="zh-CN"/>
              </w:rPr>
            </w:pPr>
            <w:r>
              <w:rPr>
                <w:rFonts w:hint="eastAsia"/>
                <w:b/>
                <w:bCs/>
                <w:u w:val="single"/>
                <w:lang w:eastAsia="zh-CN"/>
              </w:rPr>
              <w:t>H</w:t>
            </w:r>
            <w:r>
              <w:rPr>
                <w:b/>
                <w:bCs/>
                <w:u w:val="single"/>
                <w:lang w:eastAsia="zh-CN"/>
              </w:rPr>
              <w:t>ARQ configuration</w:t>
            </w:r>
          </w:p>
        </w:tc>
        <w:tc>
          <w:tcPr>
            <w:tcW w:w="1276" w:type="dxa"/>
            <w:shd w:val="clear" w:color="auto" w:fill="auto"/>
            <w:vAlign w:val="center"/>
          </w:tcPr>
          <w:p w:rsidR="008A1493" w:rsidRDefault="008A1493">
            <w:pPr>
              <w:jc w:val="center"/>
              <w:rPr>
                <w:bCs/>
                <w:lang w:val="en-GB" w:eastAsia="zh-CN"/>
              </w:rPr>
            </w:pPr>
            <w:r>
              <w:rPr>
                <w:rFonts w:hint="eastAsia"/>
                <w:bCs/>
                <w:lang w:val="en-GB" w:eastAsia="zh-CN"/>
              </w:rPr>
              <w:t>CATT</w:t>
            </w:r>
          </w:p>
        </w:tc>
        <w:tc>
          <w:tcPr>
            <w:tcW w:w="4633" w:type="dxa"/>
            <w:shd w:val="clear" w:color="auto" w:fill="auto"/>
            <w:vAlign w:val="center"/>
          </w:tcPr>
          <w:p w:rsidR="008A1493" w:rsidRDefault="008A1493">
            <w:pPr>
              <w:rPr>
                <w:lang w:eastAsia="zh-CN"/>
              </w:rPr>
            </w:pPr>
            <w:r>
              <w:rPr>
                <w:rFonts w:hint="eastAsia"/>
                <w:lang w:eastAsia="zh-CN"/>
              </w:rPr>
              <w:t>Same comments for FR1: No sure whether we need to consider re-transmission. The HARQ gain has been considered in link budget template.</w:t>
            </w:r>
          </w:p>
        </w:tc>
      </w:tr>
      <w:tr w:rsidR="008A1493">
        <w:trPr>
          <w:trHeight w:val="303"/>
        </w:trPr>
        <w:tc>
          <w:tcPr>
            <w:tcW w:w="3794" w:type="dxa"/>
            <w:vMerge/>
            <w:vAlign w:val="center"/>
          </w:tcPr>
          <w:p w:rsidR="008A1493" w:rsidRDefault="008A1493">
            <w:pPr>
              <w:jc w:val="center"/>
              <w:rPr>
                <w:lang w:eastAsia="zh-CN"/>
              </w:rPr>
            </w:pPr>
          </w:p>
        </w:tc>
        <w:tc>
          <w:tcPr>
            <w:tcW w:w="1276" w:type="dxa"/>
            <w:shd w:val="clear" w:color="auto" w:fill="auto"/>
            <w:vAlign w:val="center"/>
          </w:tcPr>
          <w:p w:rsidR="008A1493" w:rsidRDefault="008A1493">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rsidR="008A1493" w:rsidRDefault="008A1493">
            <w:pPr>
              <w:rPr>
                <w:rFonts w:eastAsia="Malgun Gothic"/>
                <w:lang w:eastAsia="ko-KR"/>
              </w:rPr>
            </w:pPr>
            <w:r>
              <w:rPr>
                <w:rFonts w:eastAsia="Malgun Gothic" w:hint="eastAsia"/>
                <w:lang w:eastAsia="ko-KR"/>
              </w:rPr>
              <w:t>For VoIP</w:t>
            </w:r>
            <w:r>
              <w:rPr>
                <w:rFonts w:eastAsia="Malgun Gothic"/>
                <w:lang w:eastAsia="ko-KR"/>
              </w:rPr>
              <w:t xml:space="preserve"> and </w:t>
            </w:r>
            <w:proofErr w:type="spellStart"/>
            <w:r>
              <w:rPr>
                <w:rFonts w:eastAsia="Malgun Gothic"/>
                <w:lang w:eastAsia="ko-KR"/>
              </w:rPr>
              <w:t>eMBB</w:t>
            </w:r>
            <w:proofErr w:type="spellEnd"/>
            <w:r>
              <w:rPr>
                <w:rFonts w:eastAsia="Malgun Gothic"/>
                <w:lang w:eastAsia="ko-KR"/>
              </w:rPr>
              <w:t xml:space="preserve"> with low data rate</w:t>
            </w:r>
            <w:r>
              <w:rPr>
                <w:rFonts w:eastAsia="Malgun Gothic" w:hint="eastAsia"/>
                <w:lang w:eastAsia="ko-KR"/>
              </w:rPr>
              <w:t xml:space="preserve">, </w:t>
            </w:r>
            <w:r>
              <w:rPr>
                <w:rFonts w:eastAsia="Malgun Gothic"/>
                <w:lang w:eastAsia="ko-KR"/>
              </w:rPr>
              <w:t>the number of HARQ retransmission should be set based on frame structure and latency requirement.</w:t>
            </w:r>
          </w:p>
          <w:p w:rsidR="008A1493" w:rsidRDefault="008A1493">
            <w:pPr>
              <w:rPr>
                <w:lang w:eastAsia="zh-CN"/>
              </w:rPr>
            </w:pPr>
            <w:r>
              <w:rPr>
                <w:rFonts w:eastAsia="Malgun Gothic"/>
                <w:lang w:eastAsia="ko-KR"/>
              </w:rPr>
              <w:t xml:space="preserve">For </w:t>
            </w:r>
            <w:proofErr w:type="spellStart"/>
            <w:r>
              <w:rPr>
                <w:rFonts w:eastAsia="Malgun Gothic"/>
                <w:lang w:eastAsia="ko-KR"/>
              </w:rPr>
              <w:t>eMBB</w:t>
            </w:r>
            <w:proofErr w:type="spellEnd"/>
            <w:r>
              <w:rPr>
                <w:rFonts w:eastAsia="Malgun Gothic"/>
                <w:lang w:eastAsia="ko-KR"/>
              </w:rPr>
              <w:t xml:space="preserve"> with high data rate, we support no retransmission.</w:t>
            </w:r>
          </w:p>
        </w:tc>
      </w:tr>
      <w:tr w:rsidR="008A1493">
        <w:trPr>
          <w:trHeight w:val="303"/>
        </w:trPr>
        <w:tc>
          <w:tcPr>
            <w:tcW w:w="3794" w:type="dxa"/>
            <w:vMerge/>
            <w:vAlign w:val="center"/>
          </w:tcPr>
          <w:p w:rsidR="008A1493" w:rsidRDefault="008A1493">
            <w:pPr>
              <w:jc w:val="center"/>
              <w:rPr>
                <w:lang w:eastAsia="zh-CN"/>
              </w:rPr>
            </w:pPr>
          </w:p>
        </w:tc>
        <w:tc>
          <w:tcPr>
            <w:tcW w:w="1276" w:type="dxa"/>
            <w:shd w:val="clear" w:color="auto" w:fill="auto"/>
            <w:vAlign w:val="center"/>
          </w:tcPr>
          <w:p w:rsidR="008A1493" w:rsidRDefault="008A1493">
            <w:pPr>
              <w:jc w:val="center"/>
              <w:rPr>
                <w:bCs/>
                <w:lang w:val="en-GB" w:eastAsia="zh-CN"/>
              </w:rPr>
            </w:pPr>
            <w:r>
              <w:rPr>
                <w:rFonts w:hint="eastAsia"/>
                <w:bCs/>
                <w:lang w:eastAsia="zh-CN"/>
              </w:rPr>
              <w:t>ZTE</w:t>
            </w:r>
          </w:p>
        </w:tc>
        <w:tc>
          <w:tcPr>
            <w:tcW w:w="4633" w:type="dxa"/>
            <w:shd w:val="clear" w:color="auto" w:fill="auto"/>
            <w:vAlign w:val="center"/>
          </w:tcPr>
          <w:p w:rsidR="008A1493" w:rsidRDefault="008A1493">
            <w:pPr>
              <w:rPr>
                <w:lang w:eastAsia="zh-CN"/>
              </w:rPr>
            </w:pPr>
            <w:r>
              <w:rPr>
                <w:rFonts w:hint="eastAsia"/>
                <w:lang w:eastAsia="zh-CN"/>
              </w:rPr>
              <w:t xml:space="preserve">For PUSCH carrying VoIP, a maximum of 4 re-transmissions (including the initial transmission) is preferred. </w:t>
            </w:r>
          </w:p>
          <w:p w:rsidR="008A1493" w:rsidRDefault="008A1493">
            <w:pPr>
              <w:rPr>
                <w:lang w:eastAsia="zh-CN"/>
              </w:rPr>
            </w:pPr>
            <w:r>
              <w:rPr>
                <w:rFonts w:hint="eastAsia"/>
                <w:lang w:eastAsia="zh-CN"/>
              </w:rPr>
              <w:t xml:space="preserve">For PUSCH with </w:t>
            </w:r>
            <w:proofErr w:type="spellStart"/>
            <w:r>
              <w:rPr>
                <w:rFonts w:hint="eastAsia"/>
                <w:lang w:eastAsia="zh-CN"/>
              </w:rPr>
              <w:t>eMBB</w:t>
            </w:r>
            <w:proofErr w:type="spellEnd"/>
            <w:r>
              <w:rPr>
                <w:rFonts w:hint="eastAsia"/>
                <w:lang w:eastAsia="zh-CN"/>
              </w:rPr>
              <w:t xml:space="preserve">, no re-transmission is assumed for10%iBLER. </w:t>
            </w:r>
          </w:p>
        </w:tc>
      </w:tr>
      <w:tr w:rsidR="008A1493">
        <w:trPr>
          <w:trHeight w:val="303"/>
        </w:trPr>
        <w:tc>
          <w:tcPr>
            <w:tcW w:w="3794" w:type="dxa"/>
            <w:vMerge/>
            <w:vAlign w:val="center"/>
          </w:tcPr>
          <w:p w:rsidR="008A1493" w:rsidRDefault="008A1493">
            <w:pPr>
              <w:jc w:val="center"/>
              <w:rPr>
                <w:lang w:eastAsia="zh-CN"/>
              </w:rPr>
            </w:pPr>
          </w:p>
        </w:tc>
        <w:tc>
          <w:tcPr>
            <w:tcW w:w="1276" w:type="dxa"/>
            <w:shd w:val="clear" w:color="auto" w:fill="auto"/>
            <w:vAlign w:val="center"/>
          </w:tcPr>
          <w:p w:rsidR="008A1493" w:rsidRPr="006F5554" w:rsidRDefault="008A1493" w:rsidP="00700FA3">
            <w:pPr>
              <w:jc w:val="center"/>
              <w:rPr>
                <w:bCs/>
                <w:lang w:val="en-GB" w:eastAsia="zh-CN"/>
              </w:rPr>
            </w:pPr>
            <w:r>
              <w:rPr>
                <w:rFonts w:hint="eastAsia"/>
                <w:bCs/>
                <w:lang w:val="en-GB" w:eastAsia="ja-JP"/>
              </w:rPr>
              <w:t>NTT DOCOMO</w:t>
            </w:r>
          </w:p>
        </w:tc>
        <w:tc>
          <w:tcPr>
            <w:tcW w:w="4633" w:type="dxa"/>
            <w:shd w:val="clear" w:color="auto" w:fill="auto"/>
            <w:vAlign w:val="center"/>
          </w:tcPr>
          <w:p w:rsidR="008A1493" w:rsidRDefault="008A1493" w:rsidP="00700FA3">
            <w:pPr>
              <w:rPr>
                <w:lang w:eastAsia="zh-CN"/>
              </w:rPr>
            </w:pPr>
            <w:r>
              <w:rPr>
                <w:rFonts w:hint="eastAsia"/>
                <w:lang w:eastAsia="ja-JP"/>
              </w:rPr>
              <w:t>We prefer to follow FR1.</w:t>
            </w:r>
          </w:p>
        </w:tc>
      </w:tr>
      <w:tr w:rsidR="008A1493">
        <w:trPr>
          <w:trHeight w:val="303"/>
        </w:trPr>
        <w:tc>
          <w:tcPr>
            <w:tcW w:w="3794" w:type="dxa"/>
            <w:vMerge w:val="restart"/>
            <w:vAlign w:val="center"/>
          </w:tcPr>
          <w:p w:rsidR="008A1493" w:rsidRDefault="008A1493">
            <w:pPr>
              <w:rPr>
                <w:b/>
                <w:u w:val="single"/>
                <w:lang w:eastAsia="zh-CN"/>
              </w:rPr>
            </w:pPr>
            <w:r>
              <w:rPr>
                <w:b/>
                <w:u w:val="single"/>
              </w:rPr>
              <w:t>DMRS configuration</w:t>
            </w:r>
          </w:p>
        </w:tc>
        <w:tc>
          <w:tcPr>
            <w:tcW w:w="1276" w:type="dxa"/>
            <w:shd w:val="clear" w:color="auto" w:fill="auto"/>
            <w:vAlign w:val="center"/>
          </w:tcPr>
          <w:p w:rsidR="008A1493" w:rsidRDefault="008A1493">
            <w:pPr>
              <w:jc w:val="center"/>
              <w:rPr>
                <w:bCs/>
                <w:lang w:val="en-GB" w:eastAsia="zh-CN"/>
              </w:rPr>
            </w:pPr>
            <w:r>
              <w:rPr>
                <w:rFonts w:hint="eastAsia"/>
                <w:bCs/>
                <w:lang w:val="en-GB" w:eastAsia="zh-CN"/>
              </w:rPr>
              <w:t>CATT</w:t>
            </w:r>
          </w:p>
        </w:tc>
        <w:tc>
          <w:tcPr>
            <w:tcW w:w="4633" w:type="dxa"/>
            <w:shd w:val="clear" w:color="auto" w:fill="auto"/>
            <w:vAlign w:val="center"/>
          </w:tcPr>
          <w:p w:rsidR="008A1493" w:rsidRDefault="008A1493">
            <w:pPr>
              <w:rPr>
                <w:lang w:eastAsia="zh-CN"/>
              </w:rPr>
            </w:pPr>
            <w:r>
              <w:rPr>
                <w:rFonts w:hint="eastAsia"/>
                <w:lang w:eastAsia="zh-CN"/>
              </w:rPr>
              <w:t>We prefer to use the same DMRS configuration as FR1.</w:t>
            </w:r>
          </w:p>
        </w:tc>
      </w:tr>
      <w:tr w:rsidR="008A1493">
        <w:trPr>
          <w:trHeight w:val="303"/>
        </w:trPr>
        <w:tc>
          <w:tcPr>
            <w:tcW w:w="3794" w:type="dxa"/>
            <w:vMerge/>
            <w:vAlign w:val="center"/>
          </w:tcPr>
          <w:p w:rsidR="008A1493" w:rsidRDefault="008A1493">
            <w:pPr>
              <w:jc w:val="center"/>
              <w:rPr>
                <w:lang w:eastAsia="zh-CN"/>
              </w:rPr>
            </w:pPr>
          </w:p>
        </w:tc>
        <w:tc>
          <w:tcPr>
            <w:tcW w:w="1276" w:type="dxa"/>
            <w:shd w:val="clear" w:color="auto" w:fill="auto"/>
            <w:vAlign w:val="center"/>
          </w:tcPr>
          <w:p w:rsidR="008A1493" w:rsidRDefault="008A1493">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rsidR="008A1493" w:rsidRDefault="008A1493">
            <w:pPr>
              <w:pStyle w:val="ad"/>
              <w:numPr>
                <w:ilvl w:val="0"/>
                <w:numId w:val="17"/>
              </w:numPr>
              <w:spacing w:line="259" w:lineRule="auto"/>
              <w:jc w:val="both"/>
              <w:rPr>
                <w:lang w:val="en-US" w:eastAsia="zh-CN"/>
              </w:rPr>
            </w:pPr>
            <w:r>
              <w:rPr>
                <w:lang w:val="en-US" w:eastAsia="zh-CN"/>
              </w:rPr>
              <w:t xml:space="preserve">For 3km/h: </w:t>
            </w:r>
          </w:p>
          <w:p w:rsidR="008A1493" w:rsidRDefault="008A1493">
            <w:pPr>
              <w:pStyle w:val="ad"/>
              <w:numPr>
                <w:ilvl w:val="1"/>
                <w:numId w:val="18"/>
              </w:numPr>
              <w:spacing w:line="259" w:lineRule="auto"/>
              <w:ind w:left="743" w:hanging="425"/>
              <w:jc w:val="both"/>
              <w:rPr>
                <w:bCs/>
                <w:iCs/>
                <w:lang w:val="en-US" w:eastAsia="zh-CN"/>
              </w:rPr>
            </w:pPr>
            <w:r>
              <w:rPr>
                <w:bCs/>
                <w:iCs/>
                <w:lang w:val="en-US" w:eastAsia="zh-CN"/>
              </w:rPr>
              <w:t>1 DMRS symbol</w:t>
            </w:r>
          </w:p>
          <w:p w:rsidR="008A1493" w:rsidRDefault="008A1493">
            <w:pPr>
              <w:pStyle w:val="ad"/>
              <w:numPr>
                <w:ilvl w:val="0"/>
                <w:numId w:val="17"/>
              </w:numPr>
              <w:spacing w:line="259" w:lineRule="auto"/>
              <w:jc w:val="both"/>
              <w:rPr>
                <w:lang w:val="en-US" w:eastAsia="zh-CN"/>
              </w:rPr>
            </w:pPr>
            <w:r>
              <w:rPr>
                <w:lang w:val="en-US" w:eastAsia="zh-CN"/>
              </w:rPr>
              <w:t xml:space="preserve">For 30km/h and 120km/h: </w:t>
            </w:r>
          </w:p>
          <w:p w:rsidR="008A1493" w:rsidRDefault="008A1493">
            <w:pPr>
              <w:rPr>
                <w:lang w:eastAsia="zh-CN"/>
              </w:rPr>
            </w:pPr>
            <w:r>
              <w:rPr>
                <w:bCs/>
                <w:iCs/>
                <w:lang w:eastAsia="zh-CN"/>
              </w:rPr>
              <w:t>2 DMRS symbol (one front- loaded and one additional)</w:t>
            </w:r>
          </w:p>
        </w:tc>
      </w:tr>
      <w:tr w:rsidR="008A1493">
        <w:trPr>
          <w:trHeight w:val="303"/>
        </w:trPr>
        <w:tc>
          <w:tcPr>
            <w:tcW w:w="3794" w:type="dxa"/>
            <w:vMerge/>
            <w:vAlign w:val="center"/>
          </w:tcPr>
          <w:p w:rsidR="008A1493" w:rsidRDefault="008A1493">
            <w:pPr>
              <w:jc w:val="center"/>
              <w:rPr>
                <w:lang w:eastAsia="zh-CN"/>
              </w:rPr>
            </w:pPr>
          </w:p>
        </w:tc>
        <w:tc>
          <w:tcPr>
            <w:tcW w:w="1276" w:type="dxa"/>
            <w:shd w:val="clear" w:color="auto" w:fill="auto"/>
            <w:vAlign w:val="center"/>
          </w:tcPr>
          <w:p w:rsidR="008A1493" w:rsidRDefault="008A1493">
            <w:pPr>
              <w:jc w:val="center"/>
              <w:rPr>
                <w:rFonts w:eastAsia="Malgun Gothic"/>
                <w:bCs/>
                <w:lang w:val="en-GB" w:eastAsia="ko-KR"/>
              </w:rPr>
            </w:pPr>
            <w:r>
              <w:rPr>
                <w:rFonts w:hint="eastAsia"/>
                <w:bCs/>
                <w:lang w:eastAsia="zh-CN"/>
              </w:rPr>
              <w:t>ZTE</w:t>
            </w:r>
          </w:p>
        </w:tc>
        <w:tc>
          <w:tcPr>
            <w:tcW w:w="4633" w:type="dxa"/>
            <w:shd w:val="clear" w:color="auto" w:fill="auto"/>
            <w:vAlign w:val="center"/>
          </w:tcPr>
          <w:p w:rsidR="008A1493" w:rsidRDefault="008A1493">
            <w:pPr>
              <w:rPr>
                <w:bCs/>
                <w:iCs/>
                <w:lang w:eastAsia="zh-CN"/>
              </w:rPr>
            </w:pPr>
            <w:r>
              <w:rPr>
                <w:rFonts w:hint="eastAsia"/>
                <w:lang w:eastAsia="zh-CN"/>
              </w:rPr>
              <w:t xml:space="preserve">One DMRS per hop. </w:t>
            </w:r>
          </w:p>
        </w:tc>
      </w:tr>
      <w:tr w:rsidR="008A1493">
        <w:trPr>
          <w:trHeight w:val="303"/>
        </w:trPr>
        <w:tc>
          <w:tcPr>
            <w:tcW w:w="3794" w:type="dxa"/>
            <w:vMerge/>
            <w:vAlign w:val="center"/>
          </w:tcPr>
          <w:p w:rsidR="008A1493" w:rsidRDefault="008A1493">
            <w:pPr>
              <w:jc w:val="center"/>
              <w:rPr>
                <w:lang w:eastAsia="zh-CN"/>
              </w:rPr>
            </w:pPr>
          </w:p>
        </w:tc>
        <w:tc>
          <w:tcPr>
            <w:tcW w:w="1276" w:type="dxa"/>
            <w:shd w:val="clear" w:color="auto" w:fill="auto"/>
            <w:vAlign w:val="center"/>
          </w:tcPr>
          <w:p w:rsidR="008A1493" w:rsidRPr="006F5554" w:rsidRDefault="008A1493" w:rsidP="00700FA3">
            <w:pPr>
              <w:jc w:val="center"/>
              <w:rPr>
                <w:bCs/>
                <w:lang w:val="en-GB" w:eastAsia="zh-CN"/>
              </w:rPr>
            </w:pPr>
            <w:r>
              <w:rPr>
                <w:rFonts w:hint="eastAsia"/>
                <w:bCs/>
                <w:lang w:val="en-GB" w:eastAsia="ja-JP"/>
              </w:rPr>
              <w:t>NTT DOCOMO</w:t>
            </w:r>
          </w:p>
        </w:tc>
        <w:tc>
          <w:tcPr>
            <w:tcW w:w="4633" w:type="dxa"/>
            <w:shd w:val="clear" w:color="auto" w:fill="auto"/>
            <w:vAlign w:val="center"/>
          </w:tcPr>
          <w:p w:rsidR="008A1493" w:rsidRDefault="008A1493" w:rsidP="00700FA3">
            <w:pPr>
              <w:rPr>
                <w:lang w:eastAsia="zh-CN"/>
              </w:rPr>
            </w:pPr>
            <w:r>
              <w:t xml:space="preserve">We prefer to use dense configuration, e.g. </w:t>
            </w:r>
            <w:r>
              <w:rPr>
                <w:rFonts w:hint="eastAsia"/>
                <w:lang w:eastAsia="ja-JP"/>
              </w:rPr>
              <w:t>2</w:t>
            </w:r>
            <w:r>
              <w:rPr>
                <w:lang w:eastAsia="zh-CN"/>
              </w:rPr>
              <w:t xml:space="preserve"> DMRS symbol</w:t>
            </w:r>
            <w:r>
              <w:rPr>
                <w:rFonts w:hint="eastAsia"/>
                <w:lang w:eastAsia="ja-JP"/>
              </w:rPr>
              <w:t>s</w:t>
            </w:r>
            <w:r>
              <w:rPr>
                <w:lang w:eastAsia="zh-CN"/>
              </w:rPr>
              <w:t xml:space="preserve"> (one front- loaded and </w:t>
            </w:r>
            <w:r>
              <w:rPr>
                <w:rFonts w:hint="eastAsia"/>
                <w:lang w:eastAsia="ja-JP"/>
              </w:rPr>
              <w:t>one</w:t>
            </w:r>
            <w:r>
              <w:rPr>
                <w:lang w:eastAsia="zh-CN"/>
              </w:rPr>
              <w:t xml:space="preserve"> additional) for 14 symbols.</w:t>
            </w:r>
          </w:p>
        </w:tc>
      </w:tr>
      <w:tr w:rsidR="008A1493">
        <w:trPr>
          <w:trHeight w:val="303"/>
        </w:trPr>
        <w:tc>
          <w:tcPr>
            <w:tcW w:w="3794" w:type="dxa"/>
            <w:vMerge w:val="restart"/>
            <w:vAlign w:val="center"/>
          </w:tcPr>
          <w:p w:rsidR="008A1493" w:rsidRDefault="008A1493">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vAlign w:val="center"/>
          </w:tcPr>
          <w:p w:rsidR="008A1493" w:rsidRDefault="008A1493">
            <w:pPr>
              <w:jc w:val="center"/>
              <w:rPr>
                <w:bCs/>
                <w:lang w:val="en-GB" w:eastAsia="zh-CN"/>
              </w:rPr>
            </w:pPr>
            <w:r>
              <w:rPr>
                <w:rFonts w:hint="eastAsia"/>
                <w:bCs/>
                <w:lang w:val="en-GB" w:eastAsia="zh-CN"/>
              </w:rPr>
              <w:t>CATT</w:t>
            </w:r>
          </w:p>
        </w:tc>
        <w:tc>
          <w:tcPr>
            <w:tcW w:w="4633" w:type="dxa"/>
            <w:shd w:val="clear" w:color="auto" w:fill="auto"/>
            <w:vAlign w:val="center"/>
          </w:tcPr>
          <w:p w:rsidR="008A1493" w:rsidRDefault="008A1493">
            <w:pPr>
              <w:rPr>
                <w:lang w:eastAsia="zh-CN"/>
              </w:rPr>
            </w:pPr>
            <w:r>
              <w:rPr>
                <w:rFonts w:hint="eastAsia"/>
                <w:lang w:eastAsia="zh-CN"/>
              </w:rPr>
              <w:t xml:space="preserve">The DMRS power boosting should also be considered for PUSCH </w:t>
            </w:r>
            <w:r>
              <w:rPr>
                <w:lang w:eastAsia="zh-CN"/>
              </w:rPr>
              <w:t>transmission</w:t>
            </w:r>
            <w:r>
              <w:rPr>
                <w:rFonts w:hint="eastAsia"/>
                <w:lang w:eastAsia="zh-CN"/>
              </w:rPr>
              <w:t>.</w:t>
            </w:r>
          </w:p>
        </w:tc>
      </w:tr>
      <w:tr w:rsidR="008A1493">
        <w:trPr>
          <w:trHeight w:val="303"/>
        </w:trPr>
        <w:tc>
          <w:tcPr>
            <w:tcW w:w="3794" w:type="dxa"/>
            <w:vMerge/>
            <w:vAlign w:val="center"/>
          </w:tcPr>
          <w:p w:rsidR="008A1493" w:rsidRDefault="008A1493">
            <w:pPr>
              <w:jc w:val="center"/>
              <w:rPr>
                <w:lang w:eastAsia="zh-CN"/>
              </w:rPr>
            </w:pPr>
          </w:p>
        </w:tc>
        <w:tc>
          <w:tcPr>
            <w:tcW w:w="1276" w:type="dxa"/>
            <w:shd w:val="clear" w:color="auto" w:fill="auto"/>
            <w:vAlign w:val="center"/>
          </w:tcPr>
          <w:p w:rsidR="008A1493" w:rsidRDefault="008A1493">
            <w:pPr>
              <w:jc w:val="center"/>
              <w:rPr>
                <w:bCs/>
                <w:lang w:val="en-GB" w:eastAsia="zh-CN"/>
              </w:rPr>
            </w:pPr>
            <w:r>
              <w:rPr>
                <w:rFonts w:hint="eastAsia"/>
                <w:bCs/>
                <w:lang w:eastAsia="zh-CN"/>
              </w:rPr>
              <w:t>ZTE</w:t>
            </w:r>
          </w:p>
        </w:tc>
        <w:tc>
          <w:tcPr>
            <w:tcW w:w="4633" w:type="dxa"/>
            <w:shd w:val="clear" w:color="auto" w:fill="auto"/>
            <w:vAlign w:val="center"/>
          </w:tcPr>
          <w:p w:rsidR="008A1493" w:rsidRDefault="008A1493">
            <w:pPr>
              <w:rPr>
                <w:lang w:eastAsia="zh-CN"/>
              </w:rPr>
            </w:pPr>
            <w:r>
              <w:rPr>
                <w:rFonts w:hint="eastAsia"/>
                <w:lang w:eastAsia="zh-CN"/>
              </w:rPr>
              <w:t>The waveform should be clarified. In our view,</w:t>
            </w:r>
            <w:r>
              <w:rPr>
                <w:lang w:eastAsia="zh-CN"/>
              </w:rPr>
              <w:t xml:space="preserve"> OFDM</w:t>
            </w:r>
            <w:r>
              <w:rPr>
                <w:rFonts w:hint="eastAsia"/>
                <w:lang w:eastAsia="zh-CN"/>
              </w:rPr>
              <w:t xml:space="preserve"> is used for DL and </w:t>
            </w:r>
            <w:r>
              <w:rPr>
                <w:lang w:eastAsia="zh-CN"/>
              </w:rPr>
              <w:t>DFT-S-OFDM</w:t>
            </w:r>
            <w:r>
              <w:rPr>
                <w:rFonts w:hint="eastAsia"/>
                <w:lang w:eastAsia="zh-CN"/>
              </w:rPr>
              <w:t xml:space="preserve"> is for UL.</w:t>
            </w:r>
          </w:p>
        </w:tc>
      </w:tr>
      <w:tr w:rsidR="008A1493">
        <w:trPr>
          <w:trHeight w:val="303"/>
        </w:trPr>
        <w:tc>
          <w:tcPr>
            <w:tcW w:w="3794" w:type="dxa"/>
            <w:vMerge/>
            <w:vAlign w:val="center"/>
          </w:tcPr>
          <w:p w:rsidR="008A1493" w:rsidRDefault="008A1493">
            <w:pPr>
              <w:jc w:val="center"/>
              <w:rPr>
                <w:lang w:eastAsia="zh-CN"/>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r w:rsidR="008A1493">
        <w:trPr>
          <w:trHeight w:val="303"/>
        </w:trPr>
        <w:tc>
          <w:tcPr>
            <w:tcW w:w="3794" w:type="dxa"/>
            <w:vMerge/>
            <w:vAlign w:val="center"/>
          </w:tcPr>
          <w:p w:rsidR="008A1493" w:rsidRDefault="008A1493">
            <w:pPr>
              <w:jc w:val="center"/>
              <w:rPr>
                <w:lang w:eastAsia="zh-CN"/>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bl>
    <w:p w:rsidR="00D25868" w:rsidRDefault="00D25868">
      <w:pPr>
        <w:pStyle w:val="ad"/>
        <w:jc w:val="both"/>
        <w:rPr>
          <w:lang w:val="en-US" w:eastAsia="zh-CN"/>
        </w:rPr>
      </w:pPr>
    </w:p>
    <w:p w:rsidR="00D25868" w:rsidRDefault="009C754F">
      <w:pPr>
        <w:pStyle w:val="ad"/>
        <w:numPr>
          <w:ilvl w:val="0"/>
          <w:numId w:val="16"/>
        </w:numPr>
        <w:jc w:val="both"/>
        <w:outlineLvl w:val="4"/>
        <w:rPr>
          <w:lang w:val="en-US" w:eastAsia="zh-CN"/>
        </w:rPr>
      </w:pPr>
      <w:r>
        <w:rPr>
          <w:lang w:val="en-US" w:eastAsia="zh-CN"/>
        </w:rPr>
        <w:t>PUCCH</w:t>
      </w:r>
    </w:p>
    <w:p w:rsidR="00D25868" w:rsidRDefault="009C754F">
      <w:pPr>
        <w:jc w:val="both"/>
        <w:rPr>
          <w:lang w:val="en-GB" w:eastAsia="zh-CN"/>
        </w:rPr>
      </w:pPr>
      <w:r>
        <w:rPr>
          <w:lang w:eastAsia="zh-CN"/>
        </w:rPr>
        <w:t xml:space="preserve">Most parameters for PUCCH can be reused from </w:t>
      </w:r>
      <w:proofErr w:type="gramStart"/>
      <w:r>
        <w:rPr>
          <w:lang w:eastAsia="zh-CN"/>
        </w:rPr>
        <w:t>PUSCH,</w:t>
      </w:r>
      <w:proofErr w:type="gramEnd"/>
      <w:r>
        <w:rPr>
          <w:lang w:eastAsia="zh-CN"/>
        </w:rPr>
        <w:t xml:space="preserve"> </w:t>
      </w:r>
      <w:r>
        <w:rPr>
          <w:lang w:val="en-GB" w:eastAsia="zh-CN"/>
        </w:rPr>
        <w:t xml:space="preserve">companies are encouraged to provide views on the simulation assumptions for PUCCH in the following table.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4633"/>
      </w:tblGrid>
      <w:tr w:rsidR="00D25868">
        <w:trPr>
          <w:trHeight w:val="303"/>
        </w:trPr>
        <w:tc>
          <w:tcPr>
            <w:tcW w:w="3794" w:type="dxa"/>
            <w:vMerge w:val="restart"/>
            <w:vAlign w:val="center"/>
          </w:tcPr>
          <w:p w:rsidR="00D25868" w:rsidRDefault="009C754F">
            <w:pPr>
              <w:pStyle w:val="ad"/>
              <w:jc w:val="both"/>
              <w:rPr>
                <w:b/>
                <w:u w:val="single"/>
                <w:lang w:val="en-US" w:eastAsia="zh-CN"/>
              </w:rPr>
            </w:pPr>
            <w:r>
              <w:rPr>
                <w:b/>
                <w:u w:val="single"/>
                <w:lang w:eastAsia="zh-CN"/>
              </w:rPr>
              <w:t>Format type</w:t>
            </w:r>
            <w:r>
              <w:rPr>
                <w:b/>
                <w:u w:val="single"/>
                <w:lang w:val="en-US" w:eastAsia="zh-CN"/>
              </w:rPr>
              <w:t xml:space="preserve"> </w:t>
            </w:r>
          </w:p>
          <w:p w:rsidR="00D25868" w:rsidRDefault="009C754F">
            <w:pPr>
              <w:pStyle w:val="ad"/>
              <w:jc w:val="both"/>
              <w:rPr>
                <w:bCs/>
                <w:lang w:val="en-US" w:eastAsia="zh-CN"/>
              </w:rPr>
            </w:pPr>
            <w:r>
              <w:rPr>
                <w:bCs/>
                <w:lang w:val="en-US" w:eastAsia="zh-CN"/>
              </w:rPr>
              <w:t>Format 1:</w:t>
            </w:r>
          </w:p>
          <w:p w:rsidR="00D25868" w:rsidRDefault="009C754F">
            <w:pPr>
              <w:pStyle w:val="ad"/>
              <w:jc w:val="both"/>
              <w:rPr>
                <w:bCs/>
                <w:lang w:val="en-US" w:eastAsia="zh-CN"/>
              </w:rPr>
            </w:pPr>
            <w:r>
              <w:rPr>
                <w:bCs/>
                <w:lang w:val="en-US" w:eastAsia="zh-CN"/>
              </w:rPr>
              <w:t xml:space="preserve">(long </w:t>
            </w:r>
            <w:r>
              <w:rPr>
                <w:bCs/>
                <w:lang w:val="en-US" w:eastAsia="zh-CN"/>
              </w:rPr>
              <w:t>PUCCH with 14 OFDM symbols)</w:t>
            </w:r>
          </w:p>
          <w:p w:rsidR="00D25868" w:rsidRDefault="009C754F">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1 bit </w:t>
            </w:r>
          </w:p>
          <w:p w:rsidR="00D25868" w:rsidRDefault="009C754F">
            <w:pPr>
              <w:pStyle w:val="ad"/>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CATT, Intel, Qualcomm)</w:t>
            </w:r>
          </w:p>
          <w:p w:rsidR="00D25868" w:rsidRDefault="009C754F">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2 bits </w:t>
            </w:r>
          </w:p>
          <w:p w:rsidR="00D25868" w:rsidRDefault="009C754F">
            <w:pPr>
              <w:pStyle w:val="ad"/>
              <w:ind w:left="420"/>
              <w:jc w:val="both"/>
              <w:rPr>
                <w:bCs/>
                <w:lang w:val="en-US" w:eastAsia="zh-CN"/>
              </w:rPr>
            </w:pPr>
            <w:r>
              <w:rPr>
                <w:bCs/>
                <w:lang w:val="en-US" w:eastAsia="zh-CN"/>
              </w:rPr>
              <w:t>(ZTE, vivo, Samsung, Nokia, Nokia Shanghai Bell)</w:t>
            </w:r>
          </w:p>
          <w:p w:rsidR="00D25868" w:rsidRDefault="009C754F">
            <w:pPr>
              <w:pStyle w:val="ad"/>
              <w:jc w:val="both"/>
              <w:rPr>
                <w:bCs/>
                <w:lang w:val="en-US" w:eastAsia="zh-CN"/>
              </w:rPr>
            </w:pPr>
            <w:r>
              <w:rPr>
                <w:bCs/>
                <w:lang w:val="en-US" w:eastAsia="zh-CN"/>
              </w:rPr>
              <w:t>Format 3:</w:t>
            </w:r>
          </w:p>
          <w:p w:rsidR="00D25868" w:rsidRDefault="009C754F">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[6,8,11]bits </w:t>
            </w:r>
          </w:p>
          <w:p w:rsidR="00D25868" w:rsidRDefault="009C754F">
            <w:pPr>
              <w:pStyle w:val="ad"/>
              <w:ind w:left="420"/>
              <w:jc w:val="both"/>
              <w:rPr>
                <w:bCs/>
                <w:lang w:val="en-US" w:eastAsia="zh-CN"/>
              </w:rPr>
            </w:pPr>
            <w:r>
              <w:rPr>
                <w:bCs/>
                <w:lang w:val="en-US" w:eastAsia="zh-CN"/>
              </w:rPr>
              <w:t xml:space="preserve">(vivo, ZTE, Qualcomm) </w:t>
            </w:r>
          </w:p>
          <w:p w:rsidR="00D25868" w:rsidRDefault="009C754F">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[20,22] bits </w:t>
            </w:r>
          </w:p>
          <w:p w:rsidR="00D25868" w:rsidRDefault="009C754F">
            <w:pPr>
              <w:pStyle w:val="ad"/>
              <w:ind w:left="420"/>
              <w:jc w:val="both"/>
              <w:rPr>
                <w:bCs/>
                <w:lang w:val="en-US" w:eastAsia="zh-CN"/>
              </w:rPr>
            </w:pPr>
            <w:r>
              <w:rPr>
                <w:bCs/>
                <w:lang w:val="en-US" w:eastAsia="zh-CN"/>
              </w:rPr>
              <w:t>(</w:t>
            </w:r>
            <w:proofErr w:type="spellStart"/>
            <w:r>
              <w:rPr>
                <w:bCs/>
                <w:lang w:val="en-US" w:eastAsia="zh-CN"/>
              </w:rPr>
              <w:t>ZTE,Nokia</w:t>
            </w:r>
            <w:proofErr w:type="spellEnd"/>
            <w:r>
              <w:rPr>
                <w:bCs/>
                <w:lang w:val="en-US" w:eastAsia="zh-CN"/>
              </w:rPr>
              <w:t>, Nokia Sh</w:t>
            </w:r>
            <w:r>
              <w:rPr>
                <w:bCs/>
                <w:lang w:val="en-US" w:eastAsia="zh-CN"/>
              </w:rPr>
              <w:t xml:space="preserve">anghai Bell) </w:t>
            </w:r>
          </w:p>
          <w:p w:rsidR="00D25868" w:rsidRDefault="009C754F">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3: 50 bits (Intel)</w:t>
            </w:r>
          </w:p>
          <w:p w:rsidR="00D25868" w:rsidRDefault="009C754F">
            <w:pPr>
              <w:pStyle w:val="ad"/>
              <w:jc w:val="both"/>
              <w:rPr>
                <w:bCs/>
                <w:lang w:val="en-US" w:eastAsia="zh-CN"/>
              </w:rPr>
            </w:pPr>
            <w:r>
              <w:rPr>
                <w:bCs/>
                <w:lang w:val="en-US" w:eastAsia="zh-CN"/>
              </w:rPr>
              <w:t>Format 2</w:t>
            </w:r>
            <w:r>
              <w:rPr>
                <w:rFonts w:hint="eastAsia"/>
                <w:bCs/>
                <w:lang w:val="en-US" w:eastAsia="zh-CN"/>
              </w:rPr>
              <w:t>:</w:t>
            </w:r>
          </w:p>
          <w:p w:rsidR="00D25868" w:rsidRDefault="009C754F">
            <w:pPr>
              <w:pStyle w:val="ad"/>
              <w:numPr>
                <w:ilvl w:val="0"/>
                <w:numId w:val="17"/>
              </w:numPr>
              <w:jc w:val="both"/>
              <w:rPr>
                <w:lang w:val="en-US" w:eastAsia="zh-CN"/>
              </w:rPr>
            </w:pPr>
            <w:r>
              <w:rPr>
                <w:rFonts w:hint="eastAsia"/>
                <w:bCs/>
                <w:lang w:val="en-US" w:eastAsia="zh-CN"/>
              </w:rPr>
              <w:t>F</w:t>
            </w:r>
            <w:r>
              <w:rPr>
                <w:bCs/>
                <w:lang w:val="en-US" w:eastAsia="zh-CN"/>
              </w:rPr>
              <w:t xml:space="preserve">or </w:t>
            </w:r>
            <w:proofErr w:type="spellStart"/>
            <w:r>
              <w:rPr>
                <w:bCs/>
                <w:lang w:val="en-US" w:eastAsia="zh-CN"/>
              </w:rPr>
              <w:t>eMBB</w:t>
            </w:r>
            <w:proofErr w:type="spellEnd"/>
            <w:r>
              <w:rPr>
                <w:bCs/>
                <w:lang w:val="en-US" w:eastAsia="zh-CN"/>
              </w:rPr>
              <w:t xml:space="preserve"> with 8bits UCI. Format 0 for VoIP with 1bit (NTT DOCOMO)</w:t>
            </w:r>
          </w:p>
        </w:tc>
        <w:tc>
          <w:tcPr>
            <w:tcW w:w="1276" w:type="dxa"/>
            <w:shd w:val="clear" w:color="auto" w:fill="auto"/>
            <w:vAlign w:val="center"/>
          </w:tcPr>
          <w:p w:rsidR="00D25868" w:rsidRDefault="009C754F">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rsidR="00D25868" w:rsidRDefault="009C754F">
            <w:pPr>
              <w:rPr>
                <w:rFonts w:eastAsia="Malgun Gothic"/>
                <w:lang w:eastAsia="ko-KR"/>
              </w:rPr>
            </w:pPr>
            <w:r>
              <w:rPr>
                <w:rFonts w:eastAsia="Malgun Gothic" w:hint="eastAsia"/>
                <w:lang w:eastAsia="ko-KR"/>
              </w:rPr>
              <w:t>We</w:t>
            </w:r>
            <w:r>
              <w:rPr>
                <w:rFonts w:eastAsia="Malgun Gothic"/>
                <w:lang w:eastAsia="ko-KR"/>
              </w:rPr>
              <w:t xml:space="preserve"> prefer to focus on Format 1 for PUCCH. Since Format 1 is introduced for UCI with high priority and long coverage, in terms of coverage, PUCCH format 1 is prioritized.  </w:t>
            </w:r>
          </w:p>
          <w:p w:rsidR="00D25868" w:rsidRDefault="009C754F">
            <w:pPr>
              <w:rPr>
                <w:lang w:eastAsia="zh-CN"/>
              </w:rPr>
            </w:pPr>
            <w:r>
              <w:rPr>
                <w:rFonts w:eastAsia="Malgun Gothic"/>
                <w:lang w:eastAsia="ko-KR"/>
              </w:rPr>
              <w:t xml:space="preserve">We </w:t>
            </w:r>
            <w:r>
              <w:rPr>
                <w:rFonts w:eastAsia="Malgun Gothic" w:hint="eastAsia"/>
                <w:lang w:eastAsia="ko-KR"/>
              </w:rPr>
              <w:t>prefer Option 2</w:t>
            </w:r>
            <w:r>
              <w:rPr>
                <w:rFonts w:eastAsia="Malgun Gothic"/>
                <w:lang w:eastAsia="ko-KR"/>
              </w:rPr>
              <w:t xml:space="preserve"> for format 1</w:t>
            </w:r>
            <w:r>
              <w:rPr>
                <w:rFonts w:eastAsia="Malgun Gothic" w:hint="eastAsia"/>
                <w:lang w:eastAsia="ko-KR"/>
              </w:rPr>
              <w:t xml:space="preserve">. </w:t>
            </w:r>
          </w:p>
        </w:tc>
      </w:tr>
      <w:tr w:rsidR="00D25868">
        <w:trPr>
          <w:trHeight w:val="303"/>
        </w:trPr>
        <w:tc>
          <w:tcPr>
            <w:tcW w:w="3794" w:type="dxa"/>
            <w:vMerge/>
            <w:vAlign w:val="center"/>
          </w:tcPr>
          <w:p w:rsidR="00D25868" w:rsidRDefault="00D25868">
            <w:pPr>
              <w:pStyle w:val="ad"/>
              <w:jc w:val="both"/>
              <w:rPr>
                <w:b/>
                <w:u w:val="single"/>
                <w:lang w:eastAsia="zh-CN"/>
              </w:rPr>
            </w:pPr>
          </w:p>
        </w:tc>
        <w:tc>
          <w:tcPr>
            <w:tcW w:w="1276" w:type="dxa"/>
            <w:shd w:val="clear" w:color="auto" w:fill="auto"/>
            <w:vAlign w:val="center"/>
          </w:tcPr>
          <w:p w:rsidR="00D25868" w:rsidRDefault="009C754F">
            <w:pPr>
              <w:jc w:val="center"/>
              <w:rPr>
                <w:bCs/>
                <w:lang w:val="en-GB" w:eastAsia="zh-CN"/>
              </w:rPr>
            </w:pPr>
            <w:r>
              <w:rPr>
                <w:rFonts w:hint="eastAsia"/>
                <w:bCs/>
                <w:lang w:eastAsia="zh-CN"/>
              </w:rPr>
              <w:t>ZTE</w:t>
            </w:r>
          </w:p>
        </w:tc>
        <w:tc>
          <w:tcPr>
            <w:tcW w:w="4633" w:type="dxa"/>
            <w:shd w:val="clear" w:color="auto" w:fill="auto"/>
            <w:vAlign w:val="center"/>
          </w:tcPr>
          <w:p w:rsidR="00D25868" w:rsidRDefault="009C754F">
            <w:pPr>
              <w:rPr>
                <w:lang w:eastAsia="zh-CN"/>
              </w:rPr>
            </w:pPr>
            <w:r>
              <w:rPr>
                <w:rFonts w:hint="eastAsia"/>
                <w:lang w:eastAsia="zh-CN"/>
              </w:rPr>
              <w:t xml:space="preserve">Our preference is Format 1 with 2 bits and PUCCH format 3 with 11 and 22bits should be prioritized. </w:t>
            </w:r>
          </w:p>
        </w:tc>
      </w:tr>
      <w:tr w:rsidR="008A1493">
        <w:trPr>
          <w:trHeight w:val="303"/>
        </w:trPr>
        <w:tc>
          <w:tcPr>
            <w:tcW w:w="3794" w:type="dxa"/>
            <w:vMerge/>
            <w:vAlign w:val="center"/>
          </w:tcPr>
          <w:p w:rsidR="008A1493" w:rsidRDefault="008A1493">
            <w:pPr>
              <w:pStyle w:val="ad"/>
              <w:jc w:val="both"/>
              <w:rPr>
                <w:b/>
                <w:u w:val="single"/>
                <w:lang w:eastAsia="zh-CN"/>
              </w:rPr>
            </w:pPr>
          </w:p>
        </w:tc>
        <w:tc>
          <w:tcPr>
            <w:tcW w:w="1276" w:type="dxa"/>
            <w:shd w:val="clear" w:color="auto" w:fill="auto"/>
            <w:vAlign w:val="center"/>
          </w:tcPr>
          <w:p w:rsidR="008A1493" w:rsidRPr="006F5554" w:rsidRDefault="008A1493" w:rsidP="00700FA3">
            <w:pPr>
              <w:jc w:val="center"/>
              <w:rPr>
                <w:bCs/>
                <w:lang w:val="en-GB" w:eastAsia="ja-JP"/>
              </w:rPr>
            </w:pPr>
            <w:r>
              <w:rPr>
                <w:rFonts w:hint="eastAsia"/>
                <w:bCs/>
                <w:lang w:val="en-GB" w:eastAsia="ja-JP"/>
              </w:rPr>
              <w:t>NTT DOCOMO</w:t>
            </w:r>
          </w:p>
        </w:tc>
        <w:tc>
          <w:tcPr>
            <w:tcW w:w="4633" w:type="dxa"/>
            <w:shd w:val="clear" w:color="auto" w:fill="auto"/>
            <w:vAlign w:val="center"/>
          </w:tcPr>
          <w:p w:rsidR="008A1493" w:rsidRDefault="008A1493" w:rsidP="00700FA3">
            <w:pPr>
              <w:rPr>
                <w:lang w:eastAsia="ja-JP"/>
              </w:rPr>
            </w:pPr>
            <w:r>
              <w:rPr>
                <w:rFonts w:hint="eastAsia"/>
                <w:lang w:eastAsia="ja-JP"/>
              </w:rPr>
              <w:t xml:space="preserve">We support to use short format for FR2 with considering </w:t>
            </w:r>
            <w:r>
              <w:rPr>
                <w:rFonts w:eastAsia="ＭＳ Ｐゴシック" w:hint="eastAsia"/>
                <w:color w:val="000000"/>
              </w:rPr>
              <w:t>beam management</w:t>
            </w:r>
            <w:r>
              <w:rPr>
                <w:rFonts w:eastAsia="ＭＳ Ｐゴシック" w:hint="eastAsia"/>
                <w:color w:val="000000"/>
                <w:lang w:eastAsia="ja-JP"/>
              </w:rPr>
              <w:t>.</w:t>
            </w:r>
          </w:p>
        </w:tc>
      </w:tr>
      <w:tr w:rsidR="008A1493">
        <w:trPr>
          <w:trHeight w:val="303"/>
        </w:trPr>
        <w:tc>
          <w:tcPr>
            <w:tcW w:w="3794" w:type="dxa"/>
            <w:vMerge/>
            <w:vAlign w:val="center"/>
          </w:tcPr>
          <w:p w:rsidR="008A1493" w:rsidRDefault="008A1493">
            <w:pPr>
              <w:pStyle w:val="ad"/>
              <w:jc w:val="both"/>
              <w:rPr>
                <w:b/>
                <w:u w:val="single"/>
                <w:lang w:eastAsia="zh-CN"/>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r w:rsidR="008A1493">
        <w:trPr>
          <w:trHeight w:val="303"/>
        </w:trPr>
        <w:tc>
          <w:tcPr>
            <w:tcW w:w="3794" w:type="dxa"/>
            <w:vMerge/>
            <w:vAlign w:val="center"/>
          </w:tcPr>
          <w:p w:rsidR="008A1493" w:rsidRDefault="008A1493">
            <w:pPr>
              <w:pStyle w:val="ad"/>
              <w:jc w:val="both"/>
              <w:rPr>
                <w:b/>
                <w:u w:val="single"/>
                <w:lang w:eastAsia="zh-CN"/>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r w:rsidR="008A1493">
        <w:trPr>
          <w:trHeight w:val="303"/>
        </w:trPr>
        <w:tc>
          <w:tcPr>
            <w:tcW w:w="3794" w:type="dxa"/>
            <w:vMerge/>
            <w:vAlign w:val="center"/>
          </w:tcPr>
          <w:p w:rsidR="008A1493" w:rsidRDefault="008A1493">
            <w:pPr>
              <w:pStyle w:val="ad"/>
              <w:jc w:val="both"/>
              <w:rPr>
                <w:b/>
                <w:u w:val="single"/>
                <w:lang w:eastAsia="zh-CN"/>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r w:rsidR="008A1493">
        <w:trPr>
          <w:trHeight w:val="303"/>
        </w:trPr>
        <w:tc>
          <w:tcPr>
            <w:tcW w:w="3794" w:type="dxa"/>
            <w:vMerge/>
            <w:vAlign w:val="center"/>
          </w:tcPr>
          <w:p w:rsidR="008A1493" w:rsidRDefault="008A1493">
            <w:pPr>
              <w:pStyle w:val="ad"/>
              <w:jc w:val="both"/>
              <w:rPr>
                <w:b/>
                <w:u w:val="single"/>
                <w:lang w:eastAsia="zh-CN"/>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r w:rsidR="008A1493">
        <w:trPr>
          <w:trHeight w:val="303"/>
        </w:trPr>
        <w:tc>
          <w:tcPr>
            <w:tcW w:w="3794" w:type="dxa"/>
            <w:vMerge/>
            <w:vAlign w:val="center"/>
          </w:tcPr>
          <w:p w:rsidR="008A1493" w:rsidRDefault="008A1493">
            <w:pPr>
              <w:pStyle w:val="ad"/>
              <w:jc w:val="both"/>
              <w:rPr>
                <w:b/>
                <w:u w:val="single"/>
                <w:lang w:eastAsia="zh-CN"/>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r w:rsidR="008A1493">
        <w:trPr>
          <w:trHeight w:val="303"/>
        </w:trPr>
        <w:tc>
          <w:tcPr>
            <w:tcW w:w="3794" w:type="dxa"/>
            <w:vMerge/>
            <w:vAlign w:val="center"/>
          </w:tcPr>
          <w:p w:rsidR="008A1493" w:rsidRDefault="008A1493">
            <w:pPr>
              <w:pStyle w:val="ad"/>
              <w:jc w:val="both"/>
              <w:rPr>
                <w:b/>
                <w:u w:val="single"/>
                <w:lang w:eastAsia="zh-CN"/>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r w:rsidR="008A1493">
        <w:trPr>
          <w:trHeight w:val="303"/>
        </w:trPr>
        <w:tc>
          <w:tcPr>
            <w:tcW w:w="3794" w:type="dxa"/>
            <w:vMerge/>
            <w:vAlign w:val="center"/>
          </w:tcPr>
          <w:p w:rsidR="008A1493" w:rsidRDefault="008A1493">
            <w:pPr>
              <w:jc w:val="center"/>
              <w:rPr>
                <w:lang w:eastAsia="zh-CN"/>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r w:rsidR="008A1493">
        <w:trPr>
          <w:trHeight w:val="303"/>
        </w:trPr>
        <w:tc>
          <w:tcPr>
            <w:tcW w:w="3794" w:type="dxa"/>
            <w:vMerge/>
            <w:vAlign w:val="center"/>
          </w:tcPr>
          <w:p w:rsidR="008A1493" w:rsidRDefault="008A1493">
            <w:pPr>
              <w:jc w:val="center"/>
              <w:rPr>
                <w:lang w:eastAsia="zh-CN"/>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r w:rsidR="008A1493">
        <w:trPr>
          <w:trHeight w:val="303"/>
        </w:trPr>
        <w:tc>
          <w:tcPr>
            <w:tcW w:w="3794" w:type="dxa"/>
            <w:vMerge w:val="restart"/>
            <w:vAlign w:val="center"/>
          </w:tcPr>
          <w:p w:rsidR="008A1493" w:rsidRDefault="008A1493">
            <w:pPr>
              <w:pStyle w:val="ad"/>
              <w:jc w:val="both"/>
              <w:rPr>
                <w:kern w:val="2"/>
              </w:rPr>
            </w:pPr>
            <w:r>
              <w:rPr>
                <w:b/>
                <w:kern w:val="2"/>
                <w:u w:val="single"/>
              </w:rPr>
              <w:t>Scheduled PRBs:</w:t>
            </w:r>
            <w:r>
              <w:rPr>
                <w:kern w:val="2"/>
              </w:rPr>
              <w:t xml:space="preserve"> </w:t>
            </w:r>
          </w:p>
          <w:p w:rsidR="008A1493" w:rsidRDefault="008A1493">
            <w:pPr>
              <w:pStyle w:val="ad"/>
              <w:numPr>
                <w:ilvl w:val="0"/>
                <w:numId w:val="17"/>
              </w:numPr>
              <w:jc w:val="both"/>
              <w:rPr>
                <w:bCs/>
                <w:lang w:val="en-US" w:eastAsia="zh-CN"/>
              </w:rPr>
            </w:pPr>
            <w:r>
              <w:rPr>
                <w:rFonts w:hint="eastAsia"/>
                <w:kern w:val="2"/>
                <w:lang w:eastAsia="zh-CN"/>
              </w:rPr>
              <w:t xml:space="preserve">Option </w:t>
            </w:r>
            <w:r>
              <w:rPr>
                <w:bCs/>
                <w:lang w:val="en-US" w:eastAsia="zh-CN"/>
              </w:rPr>
              <w:t>1: 1</w:t>
            </w:r>
          </w:p>
          <w:p w:rsidR="008A1493" w:rsidRDefault="008A1493">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other values</w:t>
            </w:r>
          </w:p>
        </w:tc>
        <w:tc>
          <w:tcPr>
            <w:tcW w:w="1276" w:type="dxa"/>
            <w:shd w:val="clear" w:color="auto" w:fill="auto"/>
            <w:vAlign w:val="center"/>
          </w:tcPr>
          <w:p w:rsidR="008A1493" w:rsidRDefault="008A1493">
            <w:pPr>
              <w:jc w:val="center"/>
              <w:rPr>
                <w:bCs/>
                <w:lang w:val="en-GB" w:eastAsia="zh-CN"/>
              </w:rPr>
            </w:pPr>
            <w:r>
              <w:rPr>
                <w:rFonts w:hint="eastAsia"/>
                <w:bCs/>
                <w:lang w:eastAsia="zh-CN"/>
              </w:rPr>
              <w:t>ZTE</w:t>
            </w:r>
          </w:p>
        </w:tc>
        <w:tc>
          <w:tcPr>
            <w:tcW w:w="4633" w:type="dxa"/>
            <w:shd w:val="clear" w:color="auto" w:fill="auto"/>
            <w:vAlign w:val="center"/>
          </w:tcPr>
          <w:p w:rsidR="008A1493" w:rsidRDefault="008A1493">
            <w:pPr>
              <w:rPr>
                <w:lang w:eastAsia="zh-CN"/>
              </w:rPr>
            </w:pPr>
            <w:r>
              <w:rPr>
                <w:rFonts w:hint="eastAsia"/>
                <w:lang w:eastAsia="zh-CN"/>
              </w:rPr>
              <w:t>We support Option 1</w:t>
            </w:r>
          </w:p>
        </w:tc>
      </w:tr>
      <w:tr w:rsidR="008A1493">
        <w:trPr>
          <w:trHeight w:val="303"/>
        </w:trPr>
        <w:tc>
          <w:tcPr>
            <w:tcW w:w="3794" w:type="dxa"/>
            <w:vMerge/>
            <w:vAlign w:val="center"/>
          </w:tcPr>
          <w:p w:rsidR="008A1493" w:rsidRDefault="008A1493">
            <w:pPr>
              <w:pStyle w:val="ad"/>
              <w:jc w:val="both"/>
              <w:rPr>
                <w:b/>
                <w:kern w:val="2"/>
                <w:u w:val="single"/>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r w:rsidR="008A1493">
        <w:trPr>
          <w:trHeight w:val="303"/>
        </w:trPr>
        <w:tc>
          <w:tcPr>
            <w:tcW w:w="3794" w:type="dxa"/>
            <w:vMerge/>
            <w:vAlign w:val="center"/>
          </w:tcPr>
          <w:p w:rsidR="008A1493" w:rsidRDefault="008A1493">
            <w:pPr>
              <w:pStyle w:val="ad"/>
              <w:jc w:val="both"/>
              <w:rPr>
                <w:b/>
                <w:kern w:val="2"/>
                <w:u w:val="single"/>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r w:rsidR="008A1493">
        <w:trPr>
          <w:trHeight w:val="303"/>
        </w:trPr>
        <w:tc>
          <w:tcPr>
            <w:tcW w:w="3794" w:type="dxa"/>
            <w:vMerge/>
            <w:vAlign w:val="center"/>
          </w:tcPr>
          <w:p w:rsidR="008A1493" w:rsidRDefault="008A1493">
            <w:pPr>
              <w:pStyle w:val="ad"/>
              <w:jc w:val="both"/>
              <w:rPr>
                <w:b/>
                <w:kern w:val="2"/>
                <w:u w:val="single"/>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r w:rsidR="008A1493">
        <w:trPr>
          <w:trHeight w:val="303"/>
        </w:trPr>
        <w:tc>
          <w:tcPr>
            <w:tcW w:w="3794" w:type="dxa"/>
            <w:vMerge/>
            <w:vAlign w:val="center"/>
          </w:tcPr>
          <w:p w:rsidR="008A1493" w:rsidRDefault="008A1493">
            <w:pPr>
              <w:jc w:val="center"/>
              <w:rPr>
                <w:lang w:eastAsia="zh-CN"/>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r w:rsidR="008A1493">
        <w:trPr>
          <w:trHeight w:val="303"/>
        </w:trPr>
        <w:tc>
          <w:tcPr>
            <w:tcW w:w="3794" w:type="dxa"/>
            <w:vMerge w:val="restart"/>
            <w:vAlign w:val="center"/>
          </w:tcPr>
          <w:p w:rsidR="008A1493" w:rsidRDefault="008A1493">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vAlign w:val="center"/>
          </w:tcPr>
          <w:p w:rsidR="008A1493" w:rsidRDefault="008A1493">
            <w:pPr>
              <w:jc w:val="center"/>
              <w:rPr>
                <w:bCs/>
                <w:lang w:val="en-GB" w:eastAsia="zh-CN"/>
              </w:rPr>
            </w:pPr>
            <w:r>
              <w:rPr>
                <w:rFonts w:hint="eastAsia"/>
                <w:bCs/>
                <w:lang w:eastAsia="zh-CN"/>
              </w:rPr>
              <w:t>ZTE</w:t>
            </w:r>
          </w:p>
        </w:tc>
        <w:tc>
          <w:tcPr>
            <w:tcW w:w="4633" w:type="dxa"/>
            <w:shd w:val="clear" w:color="auto" w:fill="auto"/>
            <w:vAlign w:val="center"/>
          </w:tcPr>
          <w:p w:rsidR="008A1493" w:rsidRDefault="008A1493">
            <w:pPr>
              <w:rPr>
                <w:lang w:eastAsia="zh-CN"/>
              </w:rPr>
            </w:pPr>
            <w:r>
              <w:rPr>
                <w:rFonts w:hint="eastAsia"/>
                <w:lang w:eastAsia="zh-CN"/>
              </w:rPr>
              <w:t>BLER target needs clarification. Our preference is follows.</w:t>
            </w:r>
          </w:p>
          <w:p w:rsidR="008A1493" w:rsidRDefault="008A1493">
            <w:pPr>
              <w:rPr>
                <w:lang w:eastAsia="zh-CN"/>
              </w:rPr>
            </w:pPr>
            <w:r>
              <w:rPr>
                <w:rFonts w:hint="eastAsia"/>
                <w:lang w:eastAsia="zh-CN"/>
              </w:rPr>
              <w:t>For PUCCH format 1: DTX to ACK probability: 1</w:t>
            </w:r>
            <w:proofErr w:type="gramStart"/>
            <w:r>
              <w:rPr>
                <w:rFonts w:hint="eastAsia"/>
                <w:lang w:eastAsia="zh-CN"/>
              </w:rPr>
              <w:t>% ,</w:t>
            </w:r>
            <w:proofErr w:type="gramEnd"/>
            <w:r>
              <w:rPr>
                <w:rFonts w:hint="eastAsia"/>
                <w:lang w:eastAsia="zh-CN"/>
              </w:rPr>
              <w:t xml:space="preserve"> NACK to ACK probability: 0.1%, ACK missed detection probability: 1%.</w:t>
            </w:r>
          </w:p>
          <w:p w:rsidR="008A1493" w:rsidRDefault="008A1493">
            <w:pPr>
              <w:rPr>
                <w:lang w:eastAsia="zh-CN"/>
              </w:rPr>
            </w:pPr>
            <w:r>
              <w:rPr>
                <w:rFonts w:hint="eastAsia"/>
                <w:lang w:eastAsia="zh-CN"/>
              </w:rPr>
              <w:lastRenderedPageBreak/>
              <w:t>For PUCCH format 3: Block error probability: 1%</w:t>
            </w:r>
          </w:p>
        </w:tc>
      </w:tr>
      <w:tr w:rsidR="008A1493">
        <w:trPr>
          <w:trHeight w:val="303"/>
        </w:trPr>
        <w:tc>
          <w:tcPr>
            <w:tcW w:w="3794" w:type="dxa"/>
            <w:vMerge/>
            <w:vAlign w:val="center"/>
          </w:tcPr>
          <w:p w:rsidR="008A1493" w:rsidRDefault="008A1493">
            <w:pPr>
              <w:jc w:val="center"/>
              <w:rPr>
                <w:lang w:eastAsia="zh-CN"/>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r w:rsidR="008A1493">
        <w:trPr>
          <w:trHeight w:val="303"/>
        </w:trPr>
        <w:tc>
          <w:tcPr>
            <w:tcW w:w="3794" w:type="dxa"/>
            <w:vMerge/>
            <w:vAlign w:val="center"/>
          </w:tcPr>
          <w:p w:rsidR="008A1493" w:rsidRDefault="008A1493">
            <w:pPr>
              <w:jc w:val="center"/>
              <w:rPr>
                <w:lang w:eastAsia="zh-CN"/>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r w:rsidR="008A1493">
        <w:trPr>
          <w:trHeight w:val="303"/>
        </w:trPr>
        <w:tc>
          <w:tcPr>
            <w:tcW w:w="3794" w:type="dxa"/>
            <w:vMerge/>
            <w:vAlign w:val="center"/>
          </w:tcPr>
          <w:p w:rsidR="008A1493" w:rsidRDefault="008A1493">
            <w:pPr>
              <w:jc w:val="center"/>
              <w:rPr>
                <w:lang w:eastAsia="zh-CN"/>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bl>
    <w:p w:rsidR="00D25868" w:rsidRDefault="00D25868">
      <w:pPr>
        <w:rPr>
          <w:sz w:val="21"/>
          <w:szCs w:val="21"/>
          <w:lang w:val="en-GB" w:eastAsia="zh-CN"/>
        </w:rPr>
      </w:pPr>
    </w:p>
    <w:p w:rsidR="00D25868" w:rsidRDefault="009C754F">
      <w:pPr>
        <w:pStyle w:val="ad"/>
        <w:numPr>
          <w:ilvl w:val="0"/>
          <w:numId w:val="16"/>
        </w:numPr>
        <w:jc w:val="both"/>
        <w:outlineLvl w:val="4"/>
        <w:rPr>
          <w:lang w:val="en-US" w:eastAsia="zh-CN"/>
        </w:rPr>
      </w:pPr>
      <w:r>
        <w:rPr>
          <w:lang w:val="en-US" w:eastAsia="zh-CN"/>
        </w:rPr>
        <w:t>P</w:t>
      </w:r>
      <w:r>
        <w:rPr>
          <w:rFonts w:hint="eastAsia"/>
          <w:lang w:val="en-US" w:eastAsia="zh-CN"/>
        </w:rPr>
        <w:t>D</w:t>
      </w:r>
      <w:r>
        <w:rPr>
          <w:lang w:val="en-US" w:eastAsia="zh-CN"/>
        </w:rPr>
        <w:t>CCH</w:t>
      </w:r>
    </w:p>
    <w:p w:rsidR="00D25868" w:rsidRDefault="009C754F">
      <w:pPr>
        <w:jc w:val="both"/>
        <w:rPr>
          <w:lang w:val="en-GB" w:eastAsia="zh-CN"/>
        </w:rPr>
      </w:pPr>
      <w:r>
        <w:rPr>
          <w:lang w:eastAsia="zh-CN"/>
        </w:rPr>
        <w:t>Most</w:t>
      </w:r>
      <w:r>
        <w:rPr>
          <w:rFonts w:hint="eastAsia"/>
          <w:lang w:eastAsia="zh-CN"/>
        </w:rPr>
        <w:t xml:space="preserve"> </w:t>
      </w:r>
      <w:r>
        <w:rPr>
          <w:lang w:eastAsia="zh-CN"/>
        </w:rPr>
        <w:t xml:space="preserve">parameters for PDCCH can be reused from </w:t>
      </w:r>
      <w:proofErr w:type="gramStart"/>
      <w:r>
        <w:rPr>
          <w:lang w:eastAsia="zh-CN"/>
        </w:rPr>
        <w:t>PDSCH,</w:t>
      </w:r>
      <w:proofErr w:type="gramEnd"/>
      <w:r>
        <w:rPr>
          <w:lang w:eastAsia="zh-CN"/>
        </w:rPr>
        <w:t xml:space="preserve"> </w:t>
      </w:r>
      <w:r>
        <w:rPr>
          <w:lang w:val="en-GB" w:eastAsia="zh-CN"/>
        </w:rPr>
        <w:t xml:space="preserve">companies are encouraged to provide views on the simulation assumptions for PDCCH in the following table.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4633"/>
      </w:tblGrid>
      <w:tr w:rsidR="00D25868">
        <w:trPr>
          <w:trHeight w:val="303"/>
        </w:trPr>
        <w:tc>
          <w:tcPr>
            <w:tcW w:w="3794" w:type="dxa"/>
            <w:vMerge w:val="restart"/>
            <w:vAlign w:val="center"/>
          </w:tcPr>
          <w:p w:rsidR="00D25868" w:rsidRDefault="009C754F">
            <w:pPr>
              <w:pStyle w:val="ad"/>
              <w:jc w:val="both"/>
              <w:rPr>
                <w:b/>
                <w:u w:val="single"/>
                <w:lang w:val="en-US" w:eastAsia="zh-CN"/>
              </w:rPr>
            </w:pPr>
            <w:r>
              <w:rPr>
                <w:b/>
                <w:u w:val="single"/>
                <w:lang w:eastAsia="zh-CN"/>
              </w:rPr>
              <w:t xml:space="preserve">Format </w:t>
            </w:r>
            <w:r>
              <w:rPr>
                <w:b/>
                <w:u w:val="single"/>
                <w:lang w:val="en-US" w:eastAsia="zh-CN"/>
              </w:rPr>
              <w:t>and payload:</w:t>
            </w:r>
          </w:p>
          <w:p w:rsidR="00D25868" w:rsidRDefault="009C754F">
            <w:pPr>
              <w:pStyle w:val="ad"/>
              <w:jc w:val="both"/>
              <w:rPr>
                <w:kern w:val="2"/>
                <w:u w:val="single"/>
                <w:lang w:eastAsia="zh-CN"/>
              </w:rPr>
            </w:pPr>
            <w:r>
              <w:rPr>
                <w:b/>
                <w:kern w:val="2"/>
                <w:u w:val="single"/>
                <w:lang w:eastAsia="zh-CN"/>
              </w:rPr>
              <w:t>DCI format:</w:t>
            </w:r>
          </w:p>
          <w:p w:rsidR="00D25868" w:rsidRDefault="009C754F">
            <w:pPr>
              <w:pStyle w:val="ad"/>
              <w:numPr>
                <w:ilvl w:val="0"/>
                <w:numId w:val="17"/>
              </w:numPr>
              <w:jc w:val="both"/>
              <w:rPr>
                <w:kern w:val="2"/>
                <w:lang w:eastAsia="zh-CN"/>
              </w:rPr>
            </w:pPr>
            <w:r>
              <w:rPr>
                <w:rFonts w:hint="eastAsia"/>
                <w:kern w:val="2"/>
                <w:lang w:eastAsia="zh-CN"/>
              </w:rPr>
              <w:t>Option</w:t>
            </w:r>
            <w:r>
              <w:rPr>
                <w:kern w:val="2"/>
                <w:lang w:eastAsia="zh-CN"/>
              </w:rPr>
              <w:t xml:space="preserve"> 1: format 1-0</w:t>
            </w:r>
          </w:p>
          <w:p w:rsidR="00D25868" w:rsidRDefault="009C754F">
            <w:pPr>
              <w:pStyle w:val="ad"/>
              <w:numPr>
                <w:ilvl w:val="0"/>
                <w:numId w:val="17"/>
              </w:numPr>
              <w:jc w:val="both"/>
              <w:rPr>
                <w:kern w:val="2"/>
                <w:lang w:eastAsia="zh-CN"/>
              </w:rPr>
            </w:pPr>
            <w:r>
              <w:rPr>
                <w:kern w:val="2"/>
                <w:lang w:eastAsia="zh-CN"/>
              </w:rPr>
              <w:t>Option 2:</w:t>
            </w:r>
            <w:r>
              <w:rPr>
                <w:rFonts w:hint="eastAsia"/>
                <w:kern w:val="2"/>
                <w:lang w:eastAsia="zh-CN"/>
              </w:rPr>
              <w:t xml:space="preserve"> </w:t>
            </w:r>
            <w:r>
              <w:rPr>
                <w:kern w:val="2"/>
                <w:lang w:eastAsia="zh-CN"/>
              </w:rPr>
              <w:t>format 0-0</w:t>
            </w:r>
          </w:p>
          <w:p w:rsidR="00D25868" w:rsidRDefault="009C754F">
            <w:pPr>
              <w:pStyle w:val="ad"/>
              <w:jc w:val="both"/>
              <w:rPr>
                <w:b/>
                <w:kern w:val="2"/>
                <w:u w:val="single"/>
                <w:lang w:eastAsia="zh-CN"/>
              </w:rPr>
            </w:pPr>
            <w:r>
              <w:rPr>
                <w:b/>
                <w:kern w:val="2"/>
                <w:u w:val="single"/>
                <w:lang w:eastAsia="zh-CN"/>
              </w:rPr>
              <w:t>DCI size:</w:t>
            </w:r>
          </w:p>
          <w:p w:rsidR="00D25868" w:rsidRDefault="009C754F">
            <w:pPr>
              <w:pStyle w:val="ad"/>
              <w:numPr>
                <w:ilvl w:val="0"/>
                <w:numId w:val="17"/>
              </w:numPr>
              <w:jc w:val="both"/>
              <w:rPr>
                <w:kern w:val="2"/>
                <w:lang w:eastAsia="zh-CN"/>
              </w:rPr>
            </w:pPr>
            <w:r>
              <w:rPr>
                <w:kern w:val="2"/>
                <w:lang w:eastAsia="zh-CN"/>
              </w:rPr>
              <w:t xml:space="preserve">64 bits, AL = 16 </w:t>
            </w:r>
            <w:r>
              <w:rPr>
                <w:kern w:val="2"/>
                <w:lang w:eastAsia="zh-CN"/>
              </w:rPr>
              <w:t xml:space="preserve">(Huawei, </w:t>
            </w:r>
            <w:proofErr w:type="spellStart"/>
            <w:r>
              <w:rPr>
                <w:kern w:val="2"/>
                <w:lang w:eastAsia="zh-CN"/>
              </w:rPr>
              <w:t>HiSilicon</w:t>
            </w:r>
            <w:proofErr w:type="spellEnd"/>
            <w:r>
              <w:rPr>
                <w:kern w:val="2"/>
                <w:lang w:eastAsia="zh-CN"/>
              </w:rPr>
              <w:t>)</w:t>
            </w:r>
          </w:p>
          <w:p w:rsidR="00D25868" w:rsidRDefault="009C754F">
            <w:pPr>
              <w:pStyle w:val="ad"/>
              <w:numPr>
                <w:ilvl w:val="0"/>
                <w:numId w:val="17"/>
              </w:numPr>
              <w:jc w:val="both"/>
              <w:rPr>
                <w:kern w:val="2"/>
                <w:lang w:eastAsia="zh-CN"/>
              </w:rPr>
            </w:pPr>
            <w:r>
              <w:rPr>
                <w:kern w:val="2"/>
                <w:lang w:eastAsia="zh-CN"/>
              </w:rPr>
              <w:t>39bits, AL = 8 (vivo)</w:t>
            </w:r>
          </w:p>
          <w:p w:rsidR="00D25868" w:rsidRDefault="009C754F">
            <w:pPr>
              <w:pStyle w:val="ad"/>
              <w:numPr>
                <w:ilvl w:val="0"/>
                <w:numId w:val="17"/>
              </w:numPr>
              <w:jc w:val="both"/>
              <w:rPr>
                <w:kern w:val="2"/>
                <w:lang w:eastAsia="zh-CN"/>
              </w:rPr>
            </w:pPr>
            <w:r>
              <w:rPr>
                <w:kern w:val="2"/>
                <w:lang w:eastAsia="zh-CN"/>
              </w:rPr>
              <w:t>40 bits, AL = 4 (Intel)</w:t>
            </w:r>
          </w:p>
          <w:p w:rsidR="00D25868" w:rsidRDefault="009C754F">
            <w:pPr>
              <w:pStyle w:val="ad"/>
              <w:numPr>
                <w:ilvl w:val="0"/>
                <w:numId w:val="17"/>
              </w:numPr>
              <w:jc w:val="both"/>
              <w:rPr>
                <w:kern w:val="2"/>
                <w:lang w:eastAsia="zh-CN"/>
              </w:rPr>
            </w:pPr>
            <w:r>
              <w:rPr>
                <w:kern w:val="2"/>
                <w:lang w:eastAsia="zh-CN"/>
              </w:rPr>
              <w:t>DCI size = 68 bits, AL =16 (Samsung)</w:t>
            </w:r>
          </w:p>
          <w:p w:rsidR="00D25868" w:rsidRDefault="009C754F">
            <w:pPr>
              <w:pStyle w:val="ad"/>
              <w:numPr>
                <w:ilvl w:val="0"/>
                <w:numId w:val="17"/>
              </w:numPr>
              <w:jc w:val="both"/>
              <w:rPr>
                <w:kern w:val="2"/>
              </w:rPr>
            </w:pPr>
            <w:r>
              <w:rPr>
                <w:kern w:val="2"/>
                <w:lang w:eastAsia="zh-CN"/>
              </w:rPr>
              <w:t>DCI</w:t>
            </w:r>
            <w:r>
              <w:rPr>
                <w:rFonts w:hint="eastAsia"/>
                <w:kern w:val="2"/>
                <w:lang w:eastAsia="zh-CN"/>
              </w:rPr>
              <w:t xml:space="preserve"> </w:t>
            </w:r>
            <w:r>
              <w:rPr>
                <w:kern w:val="2"/>
                <w:lang w:eastAsia="zh-CN"/>
              </w:rPr>
              <w:t>payload = 40bits+ CRC 24bits, AL = 16</w:t>
            </w:r>
          </w:p>
          <w:p w:rsidR="00D25868" w:rsidRDefault="009C754F">
            <w:pPr>
              <w:pStyle w:val="ad"/>
              <w:ind w:left="420"/>
              <w:jc w:val="both"/>
              <w:rPr>
                <w:kern w:val="2"/>
              </w:rPr>
            </w:pPr>
            <w:r>
              <w:rPr>
                <w:kern w:val="2"/>
                <w:lang w:eastAsia="zh-CN"/>
              </w:rPr>
              <w:t>(Nokia, Nokia Shanghai Bell, Ericsson)</w:t>
            </w:r>
          </w:p>
        </w:tc>
        <w:tc>
          <w:tcPr>
            <w:tcW w:w="1276" w:type="dxa"/>
            <w:shd w:val="clear" w:color="auto" w:fill="auto"/>
            <w:vAlign w:val="center"/>
          </w:tcPr>
          <w:p w:rsidR="00D25868" w:rsidRDefault="009C754F">
            <w:pPr>
              <w:jc w:val="center"/>
              <w:rPr>
                <w:bCs/>
                <w:lang w:val="en-GB" w:eastAsia="zh-CN"/>
              </w:rPr>
            </w:pPr>
            <w:r>
              <w:rPr>
                <w:rFonts w:hint="eastAsia"/>
                <w:bCs/>
                <w:lang w:val="en-GB" w:eastAsia="zh-CN"/>
              </w:rPr>
              <w:t>CATT</w:t>
            </w:r>
          </w:p>
        </w:tc>
        <w:tc>
          <w:tcPr>
            <w:tcW w:w="4633" w:type="dxa"/>
            <w:shd w:val="clear" w:color="auto" w:fill="auto"/>
            <w:vAlign w:val="center"/>
          </w:tcPr>
          <w:p w:rsidR="00D25868" w:rsidRDefault="009C754F">
            <w:pPr>
              <w:rPr>
                <w:lang w:eastAsia="zh-CN"/>
              </w:rPr>
            </w:pPr>
            <w:r>
              <w:rPr>
                <w:rFonts w:hint="eastAsia"/>
                <w:lang w:eastAsia="zh-CN"/>
              </w:rPr>
              <w:t>DCI format doesn</w:t>
            </w:r>
            <w:r>
              <w:rPr>
                <w:lang w:eastAsia="zh-CN"/>
              </w:rPr>
              <w:t>’</w:t>
            </w:r>
            <w:r>
              <w:rPr>
                <w:rFonts w:hint="eastAsia"/>
                <w:lang w:eastAsia="zh-CN"/>
              </w:rPr>
              <w:t xml:space="preserve">t matter as format 1-0 and format 0-0 have same </w:t>
            </w:r>
            <w:r>
              <w:rPr>
                <w:rFonts w:hint="eastAsia"/>
                <w:lang w:eastAsia="zh-CN"/>
              </w:rPr>
              <w:t>payload size in the same SS.</w:t>
            </w:r>
          </w:p>
          <w:p w:rsidR="00D25868" w:rsidRDefault="009C754F">
            <w:pPr>
              <w:rPr>
                <w:lang w:eastAsia="zh-CN"/>
              </w:rPr>
            </w:pPr>
            <w:r>
              <w:rPr>
                <w:rFonts w:hint="eastAsia"/>
                <w:lang w:eastAsia="zh-CN"/>
              </w:rPr>
              <w:t xml:space="preserve">For the DCI size, we should spell out the payload size and the CRC. From the current options, I am not sure, e.g. 64 </w:t>
            </w:r>
            <w:proofErr w:type="spellStart"/>
            <w:r>
              <w:rPr>
                <w:rFonts w:hint="eastAsia"/>
                <w:lang w:eastAsia="zh-CN"/>
              </w:rPr>
              <w:t>btis</w:t>
            </w:r>
            <w:proofErr w:type="spellEnd"/>
            <w:r>
              <w:rPr>
                <w:rFonts w:hint="eastAsia"/>
                <w:lang w:eastAsia="zh-CN"/>
              </w:rPr>
              <w:t>, whether they includes CRC or not.</w:t>
            </w:r>
          </w:p>
        </w:tc>
      </w:tr>
      <w:tr w:rsidR="00D25868">
        <w:trPr>
          <w:trHeight w:val="303"/>
        </w:trPr>
        <w:tc>
          <w:tcPr>
            <w:tcW w:w="3794" w:type="dxa"/>
            <w:vMerge/>
            <w:vAlign w:val="center"/>
          </w:tcPr>
          <w:p w:rsidR="00D25868" w:rsidRDefault="00D25868">
            <w:pPr>
              <w:pStyle w:val="ad"/>
              <w:jc w:val="both"/>
              <w:rPr>
                <w:b/>
                <w:u w:val="single"/>
                <w:lang w:eastAsia="zh-CN"/>
              </w:rPr>
            </w:pPr>
          </w:p>
        </w:tc>
        <w:tc>
          <w:tcPr>
            <w:tcW w:w="1276" w:type="dxa"/>
            <w:shd w:val="clear" w:color="auto" w:fill="auto"/>
            <w:vAlign w:val="center"/>
          </w:tcPr>
          <w:p w:rsidR="00D25868" w:rsidRDefault="009C754F">
            <w:pPr>
              <w:jc w:val="center"/>
              <w:rPr>
                <w:bCs/>
                <w:lang w:val="en-GB" w:eastAsia="zh-CN"/>
              </w:rPr>
            </w:pPr>
            <w:r>
              <w:rPr>
                <w:rFonts w:hint="eastAsia"/>
                <w:bCs/>
                <w:lang w:eastAsia="zh-CN"/>
              </w:rPr>
              <w:t>ZTE</w:t>
            </w:r>
          </w:p>
        </w:tc>
        <w:tc>
          <w:tcPr>
            <w:tcW w:w="4633" w:type="dxa"/>
            <w:shd w:val="clear" w:color="auto" w:fill="auto"/>
            <w:vAlign w:val="center"/>
          </w:tcPr>
          <w:p w:rsidR="00D25868" w:rsidRDefault="009C754F">
            <w:pPr>
              <w:rPr>
                <w:lang w:eastAsia="zh-CN"/>
              </w:rPr>
            </w:pPr>
            <w:r>
              <w:rPr>
                <w:rFonts w:hint="eastAsia"/>
                <w:lang w:eastAsia="zh-CN"/>
              </w:rPr>
              <w:t xml:space="preserve">The payload size is more relevant here, and we prefer information bits of 40 bits with AL=16. </w:t>
            </w:r>
          </w:p>
        </w:tc>
      </w:tr>
      <w:tr w:rsidR="008A1493">
        <w:trPr>
          <w:trHeight w:val="303"/>
        </w:trPr>
        <w:tc>
          <w:tcPr>
            <w:tcW w:w="3794" w:type="dxa"/>
            <w:vMerge/>
            <w:vAlign w:val="center"/>
          </w:tcPr>
          <w:p w:rsidR="008A1493" w:rsidRDefault="008A1493">
            <w:pPr>
              <w:pStyle w:val="ad"/>
              <w:jc w:val="both"/>
              <w:rPr>
                <w:b/>
                <w:u w:val="single"/>
                <w:lang w:eastAsia="zh-CN"/>
              </w:rPr>
            </w:pPr>
          </w:p>
        </w:tc>
        <w:tc>
          <w:tcPr>
            <w:tcW w:w="1276" w:type="dxa"/>
            <w:shd w:val="clear" w:color="auto" w:fill="auto"/>
            <w:vAlign w:val="center"/>
          </w:tcPr>
          <w:p w:rsidR="008A1493" w:rsidRPr="006F5554" w:rsidRDefault="008A1493" w:rsidP="00700FA3">
            <w:pPr>
              <w:rPr>
                <w:bCs/>
                <w:lang w:val="en-GB" w:eastAsia="ja-JP"/>
              </w:rPr>
            </w:pPr>
            <w:r>
              <w:rPr>
                <w:rFonts w:hint="eastAsia"/>
                <w:bCs/>
                <w:lang w:val="en-GB" w:eastAsia="ja-JP"/>
              </w:rPr>
              <w:t>NTT DOCOMO</w:t>
            </w:r>
          </w:p>
        </w:tc>
        <w:tc>
          <w:tcPr>
            <w:tcW w:w="4633" w:type="dxa"/>
            <w:shd w:val="clear" w:color="auto" w:fill="auto"/>
            <w:vAlign w:val="center"/>
          </w:tcPr>
          <w:p w:rsidR="008A1493" w:rsidRDefault="008A1493" w:rsidP="00700FA3">
            <w:pPr>
              <w:rPr>
                <w:lang w:eastAsia="ja-JP"/>
              </w:rPr>
            </w:pPr>
            <w:r>
              <w:rPr>
                <w:rFonts w:hint="eastAsia"/>
                <w:lang w:eastAsia="ja-JP"/>
              </w:rPr>
              <w:t>We prefer to use 24 bits with considering DCI format 2_0, on the other and we are open for the payload size.</w:t>
            </w:r>
          </w:p>
        </w:tc>
      </w:tr>
      <w:tr w:rsidR="008A1493">
        <w:trPr>
          <w:trHeight w:val="303"/>
        </w:trPr>
        <w:tc>
          <w:tcPr>
            <w:tcW w:w="3794" w:type="dxa"/>
            <w:vMerge/>
            <w:vAlign w:val="center"/>
          </w:tcPr>
          <w:p w:rsidR="008A1493" w:rsidRDefault="008A1493">
            <w:pPr>
              <w:pStyle w:val="ad"/>
              <w:jc w:val="both"/>
              <w:rPr>
                <w:b/>
                <w:u w:val="single"/>
                <w:lang w:eastAsia="zh-CN"/>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r w:rsidR="008A1493">
        <w:trPr>
          <w:trHeight w:val="303"/>
        </w:trPr>
        <w:tc>
          <w:tcPr>
            <w:tcW w:w="3794" w:type="dxa"/>
            <w:vMerge/>
            <w:vAlign w:val="center"/>
          </w:tcPr>
          <w:p w:rsidR="008A1493" w:rsidRDefault="008A1493">
            <w:pPr>
              <w:pStyle w:val="ad"/>
              <w:jc w:val="both"/>
              <w:rPr>
                <w:b/>
                <w:u w:val="single"/>
                <w:lang w:eastAsia="zh-CN"/>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r w:rsidR="008A1493">
        <w:trPr>
          <w:trHeight w:val="303"/>
        </w:trPr>
        <w:tc>
          <w:tcPr>
            <w:tcW w:w="3794" w:type="dxa"/>
            <w:vMerge/>
            <w:vAlign w:val="center"/>
          </w:tcPr>
          <w:p w:rsidR="008A1493" w:rsidRDefault="008A1493">
            <w:pPr>
              <w:pStyle w:val="ad"/>
              <w:jc w:val="both"/>
              <w:rPr>
                <w:b/>
                <w:u w:val="single"/>
                <w:lang w:eastAsia="zh-CN"/>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r w:rsidR="008A1493">
        <w:trPr>
          <w:trHeight w:val="303"/>
        </w:trPr>
        <w:tc>
          <w:tcPr>
            <w:tcW w:w="3794" w:type="dxa"/>
            <w:vMerge/>
            <w:vAlign w:val="center"/>
          </w:tcPr>
          <w:p w:rsidR="008A1493" w:rsidRDefault="008A1493">
            <w:pPr>
              <w:pStyle w:val="ad"/>
              <w:jc w:val="both"/>
              <w:rPr>
                <w:b/>
                <w:u w:val="single"/>
                <w:lang w:eastAsia="zh-CN"/>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r w:rsidR="008A1493">
        <w:trPr>
          <w:trHeight w:val="303"/>
        </w:trPr>
        <w:tc>
          <w:tcPr>
            <w:tcW w:w="3794" w:type="dxa"/>
            <w:vMerge/>
            <w:vAlign w:val="center"/>
          </w:tcPr>
          <w:p w:rsidR="008A1493" w:rsidRDefault="008A1493">
            <w:pPr>
              <w:pStyle w:val="ad"/>
              <w:jc w:val="both"/>
              <w:rPr>
                <w:b/>
                <w:u w:val="single"/>
                <w:lang w:eastAsia="zh-CN"/>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r w:rsidR="008A1493">
        <w:trPr>
          <w:trHeight w:val="303"/>
        </w:trPr>
        <w:tc>
          <w:tcPr>
            <w:tcW w:w="3794" w:type="dxa"/>
            <w:vMerge/>
            <w:vAlign w:val="center"/>
          </w:tcPr>
          <w:p w:rsidR="008A1493" w:rsidRDefault="008A1493">
            <w:pPr>
              <w:jc w:val="center"/>
              <w:rPr>
                <w:lang w:eastAsia="zh-CN"/>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r w:rsidR="008A1493">
        <w:trPr>
          <w:trHeight w:val="303"/>
        </w:trPr>
        <w:tc>
          <w:tcPr>
            <w:tcW w:w="3794" w:type="dxa"/>
            <w:vMerge w:val="restart"/>
            <w:vAlign w:val="center"/>
          </w:tcPr>
          <w:p w:rsidR="008A1493" w:rsidRDefault="008A1493">
            <w:pPr>
              <w:pStyle w:val="ad"/>
              <w:jc w:val="both"/>
              <w:rPr>
                <w:kern w:val="2"/>
                <w:lang w:eastAsia="zh-CN"/>
              </w:rPr>
            </w:pPr>
            <w:r>
              <w:rPr>
                <w:rFonts w:hint="eastAsia"/>
                <w:b/>
                <w:kern w:val="2"/>
                <w:u w:val="single"/>
              </w:rPr>
              <w:t>CORESET</w:t>
            </w:r>
            <w:r>
              <w:rPr>
                <w:b/>
                <w:kern w:val="2"/>
                <w:u w:val="single"/>
              </w:rPr>
              <w:t>:</w:t>
            </w:r>
          </w:p>
          <w:p w:rsidR="008A1493" w:rsidRDefault="008A1493">
            <w:pPr>
              <w:pStyle w:val="ad"/>
              <w:numPr>
                <w:ilvl w:val="0"/>
                <w:numId w:val="17"/>
              </w:numPr>
              <w:jc w:val="both"/>
              <w:rPr>
                <w:bCs/>
                <w:lang w:val="en-US" w:eastAsia="zh-CN"/>
              </w:rPr>
            </w:pPr>
            <w:r>
              <w:rPr>
                <w:rFonts w:hint="eastAsia"/>
                <w:kern w:val="2"/>
                <w:lang w:eastAsia="zh-CN"/>
              </w:rPr>
              <w:t xml:space="preserve">Option </w:t>
            </w:r>
            <w:r>
              <w:rPr>
                <w:bCs/>
                <w:lang w:val="en-US" w:eastAsia="zh-CN"/>
              </w:rPr>
              <w:t>1: 2 symbols</w:t>
            </w:r>
          </w:p>
          <w:p w:rsidR="008A1493" w:rsidRDefault="008A1493">
            <w:pPr>
              <w:pStyle w:val="ad"/>
              <w:numPr>
                <w:ilvl w:val="0"/>
                <w:numId w:val="17"/>
              </w:numPr>
              <w:jc w:val="both"/>
              <w:rPr>
                <w:kern w:val="2"/>
              </w:rPr>
            </w:pPr>
            <w:r>
              <w:rPr>
                <w:bCs/>
                <w:lang w:val="en-US" w:eastAsia="zh-CN"/>
              </w:rPr>
              <w:t>Option</w:t>
            </w:r>
            <w:r>
              <w:rPr>
                <w:rFonts w:hint="eastAsia"/>
                <w:bCs/>
                <w:lang w:val="en-US" w:eastAsia="zh-CN"/>
              </w:rPr>
              <w:t xml:space="preserve"> </w:t>
            </w:r>
            <w:r>
              <w:rPr>
                <w:bCs/>
                <w:lang w:val="en-US" w:eastAsia="zh-CN"/>
              </w:rPr>
              <w:t>2: other values</w:t>
            </w:r>
          </w:p>
        </w:tc>
        <w:tc>
          <w:tcPr>
            <w:tcW w:w="1276" w:type="dxa"/>
            <w:shd w:val="clear" w:color="auto" w:fill="auto"/>
            <w:vAlign w:val="center"/>
          </w:tcPr>
          <w:p w:rsidR="008A1493" w:rsidRDefault="008A1493">
            <w:pPr>
              <w:jc w:val="center"/>
              <w:rPr>
                <w:bCs/>
                <w:lang w:val="en-GB" w:eastAsia="zh-CN"/>
              </w:rPr>
            </w:pPr>
            <w:r>
              <w:rPr>
                <w:rFonts w:hint="eastAsia"/>
                <w:bCs/>
                <w:lang w:val="en-GB" w:eastAsia="zh-CN"/>
              </w:rPr>
              <w:t>CATT</w:t>
            </w:r>
          </w:p>
        </w:tc>
        <w:tc>
          <w:tcPr>
            <w:tcW w:w="4633" w:type="dxa"/>
            <w:shd w:val="clear" w:color="auto" w:fill="auto"/>
            <w:vAlign w:val="center"/>
          </w:tcPr>
          <w:p w:rsidR="008A1493" w:rsidRDefault="008A1493">
            <w:pPr>
              <w:rPr>
                <w:lang w:eastAsia="zh-CN"/>
              </w:rPr>
            </w:pPr>
            <w:r>
              <w:rPr>
                <w:rFonts w:hint="eastAsia"/>
                <w:lang w:eastAsia="zh-CN"/>
              </w:rPr>
              <w:t>3 symbols may be better if we want to use distributed mapping.</w:t>
            </w:r>
          </w:p>
        </w:tc>
      </w:tr>
      <w:tr w:rsidR="008A1493">
        <w:trPr>
          <w:trHeight w:val="303"/>
        </w:trPr>
        <w:tc>
          <w:tcPr>
            <w:tcW w:w="3794" w:type="dxa"/>
            <w:vMerge/>
            <w:vAlign w:val="center"/>
          </w:tcPr>
          <w:p w:rsidR="008A1493" w:rsidRDefault="008A1493">
            <w:pPr>
              <w:pStyle w:val="ad"/>
              <w:jc w:val="both"/>
              <w:rPr>
                <w:b/>
                <w:kern w:val="2"/>
                <w:u w:val="single"/>
              </w:rPr>
            </w:pPr>
          </w:p>
        </w:tc>
        <w:tc>
          <w:tcPr>
            <w:tcW w:w="1276" w:type="dxa"/>
            <w:shd w:val="clear" w:color="auto" w:fill="auto"/>
            <w:vAlign w:val="center"/>
          </w:tcPr>
          <w:p w:rsidR="008A1493" w:rsidRDefault="008A1493">
            <w:pPr>
              <w:jc w:val="center"/>
              <w:rPr>
                <w:bCs/>
                <w:lang w:val="en-GB" w:eastAsia="zh-CN"/>
              </w:rPr>
            </w:pPr>
            <w:r>
              <w:rPr>
                <w:rFonts w:hint="eastAsia"/>
                <w:bCs/>
                <w:lang w:eastAsia="zh-CN"/>
              </w:rPr>
              <w:t>ZTE</w:t>
            </w:r>
          </w:p>
        </w:tc>
        <w:tc>
          <w:tcPr>
            <w:tcW w:w="4633" w:type="dxa"/>
            <w:shd w:val="clear" w:color="auto" w:fill="auto"/>
            <w:vAlign w:val="center"/>
          </w:tcPr>
          <w:p w:rsidR="008A1493" w:rsidRDefault="008A1493">
            <w:pPr>
              <w:rPr>
                <w:lang w:eastAsia="zh-CN"/>
              </w:rPr>
            </w:pPr>
            <w:r>
              <w:rPr>
                <w:rFonts w:hint="eastAsia"/>
                <w:lang w:eastAsia="zh-CN"/>
              </w:rPr>
              <w:t>Option 1</w:t>
            </w:r>
          </w:p>
        </w:tc>
      </w:tr>
      <w:tr w:rsidR="008A1493">
        <w:trPr>
          <w:trHeight w:val="303"/>
        </w:trPr>
        <w:tc>
          <w:tcPr>
            <w:tcW w:w="3794" w:type="dxa"/>
            <w:vMerge/>
            <w:vAlign w:val="center"/>
          </w:tcPr>
          <w:p w:rsidR="008A1493" w:rsidRDefault="008A1493">
            <w:pPr>
              <w:pStyle w:val="ad"/>
              <w:jc w:val="both"/>
              <w:rPr>
                <w:b/>
                <w:kern w:val="2"/>
                <w:u w:val="single"/>
              </w:rPr>
            </w:pPr>
          </w:p>
        </w:tc>
        <w:tc>
          <w:tcPr>
            <w:tcW w:w="1276" w:type="dxa"/>
            <w:shd w:val="clear" w:color="auto" w:fill="auto"/>
            <w:vAlign w:val="center"/>
          </w:tcPr>
          <w:p w:rsidR="008A1493" w:rsidRPr="006F5554" w:rsidRDefault="008A1493" w:rsidP="00700FA3">
            <w:pPr>
              <w:jc w:val="center"/>
              <w:rPr>
                <w:bCs/>
                <w:lang w:val="en-GB" w:eastAsia="ja-JP"/>
              </w:rPr>
            </w:pPr>
            <w:r>
              <w:rPr>
                <w:rFonts w:hint="eastAsia"/>
                <w:bCs/>
                <w:lang w:val="en-GB" w:eastAsia="ja-JP"/>
              </w:rPr>
              <w:t>NTT DOCOMO</w:t>
            </w:r>
          </w:p>
        </w:tc>
        <w:tc>
          <w:tcPr>
            <w:tcW w:w="4633" w:type="dxa"/>
            <w:shd w:val="clear" w:color="auto" w:fill="auto"/>
            <w:vAlign w:val="center"/>
          </w:tcPr>
          <w:p w:rsidR="008A1493" w:rsidRDefault="008A1493" w:rsidP="00700FA3">
            <w:pPr>
              <w:rPr>
                <w:lang w:eastAsia="ja-JP"/>
              </w:rPr>
            </w:pPr>
            <w:r>
              <w:rPr>
                <w:rFonts w:hint="eastAsia"/>
                <w:lang w:eastAsia="ja-JP"/>
              </w:rPr>
              <w:t>We support Option 1.</w:t>
            </w:r>
          </w:p>
        </w:tc>
      </w:tr>
      <w:tr w:rsidR="008A1493">
        <w:trPr>
          <w:trHeight w:val="303"/>
        </w:trPr>
        <w:tc>
          <w:tcPr>
            <w:tcW w:w="3794" w:type="dxa"/>
            <w:vMerge/>
            <w:vAlign w:val="center"/>
          </w:tcPr>
          <w:p w:rsidR="008A1493" w:rsidRDefault="008A1493">
            <w:pPr>
              <w:jc w:val="center"/>
              <w:rPr>
                <w:lang w:eastAsia="zh-CN"/>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r w:rsidR="008A1493">
        <w:trPr>
          <w:trHeight w:val="303"/>
        </w:trPr>
        <w:tc>
          <w:tcPr>
            <w:tcW w:w="3794" w:type="dxa"/>
            <w:vMerge w:val="restart"/>
            <w:vAlign w:val="center"/>
          </w:tcPr>
          <w:p w:rsidR="008A1493" w:rsidRDefault="008A1493">
            <w:pPr>
              <w:pStyle w:val="ad"/>
              <w:jc w:val="both"/>
              <w:rPr>
                <w:kern w:val="2"/>
              </w:rPr>
            </w:pPr>
            <w:r>
              <w:rPr>
                <w:b/>
                <w:kern w:val="2"/>
                <w:u w:val="single"/>
              </w:rPr>
              <w:t>Scheduled PRBs:</w:t>
            </w:r>
            <w:r>
              <w:rPr>
                <w:kern w:val="2"/>
              </w:rPr>
              <w:t xml:space="preserve"> </w:t>
            </w:r>
          </w:p>
          <w:p w:rsidR="008A1493" w:rsidRDefault="008A1493">
            <w:pPr>
              <w:pStyle w:val="ad"/>
              <w:numPr>
                <w:ilvl w:val="0"/>
                <w:numId w:val="17"/>
              </w:numPr>
              <w:jc w:val="both"/>
              <w:rPr>
                <w:bCs/>
                <w:lang w:val="en-US" w:eastAsia="zh-CN"/>
              </w:rPr>
            </w:pPr>
            <w:r>
              <w:rPr>
                <w:rFonts w:hint="eastAsia"/>
                <w:kern w:val="2"/>
                <w:lang w:eastAsia="zh-CN"/>
              </w:rPr>
              <w:t xml:space="preserve">Option </w:t>
            </w:r>
            <w:r>
              <w:rPr>
                <w:bCs/>
                <w:lang w:val="en-US" w:eastAsia="zh-CN"/>
              </w:rPr>
              <w:t>1: 48</w:t>
            </w:r>
          </w:p>
          <w:p w:rsidR="008A1493" w:rsidRDefault="008A1493">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other values</w:t>
            </w:r>
          </w:p>
        </w:tc>
        <w:tc>
          <w:tcPr>
            <w:tcW w:w="1276" w:type="dxa"/>
            <w:shd w:val="clear" w:color="auto" w:fill="auto"/>
            <w:vAlign w:val="center"/>
          </w:tcPr>
          <w:p w:rsidR="008A1493" w:rsidRDefault="008A1493">
            <w:pPr>
              <w:jc w:val="center"/>
              <w:rPr>
                <w:bCs/>
                <w:lang w:val="en-GB" w:eastAsia="zh-CN"/>
              </w:rPr>
            </w:pPr>
            <w:r>
              <w:rPr>
                <w:rFonts w:hint="eastAsia"/>
                <w:bCs/>
                <w:lang w:val="en-GB" w:eastAsia="zh-CN"/>
              </w:rPr>
              <w:t>CATT</w:t>
            </w:r>
          </w:p>
        </w:tc>
        <w:tc>
          <w:tcPr>
            <w:tcW w:w="4633" w:type="dxa"/>
            <w:shd w:val="clear" w:color="auto" w:fill="auto"/>
            <w:vAlign w:val="center"/>
          </w:tcPr>
          <w:p w:rsidR="008A1493" w:rsidRDefault="008A1493">
            <w:pPr>
              <w:rPr>
                <w:lang w:eastAsia="zh-CN"/>
              </w:rPr>
            </w:pPr>
            <w:r>
              <w:rPr>
                <w:rFonts w:hint="eastAsia"/>
                <w:lang w:eastAsia="zh-CN"/>
              </w:rPr>
              <w:t>Should be aligned with the bandwidth assumption of PDSCH.</w:t>
            </w:r>
          </w:p>
        </w:tc>
      </w:tr>
      <w:tr w:rsidR="008A1493">
        <w:trPr>
          <w:trHeight w:val="303"/>
        </w:trPr>
        <w:tc>
          <w:tcPr>
            <w:tcW w:w="3794" w:type="dxa"/>
            <w:vMerge/>
            <w:vAlign w:val="center"/>
          </w:tcPr>
          <w:p w:rsidR="008A1493" w:rsidRDefault="008A1493">
            <w:pPr>
              <w:pStyle w:val="ad"/>
              <w:jc w:val="both"/>
              <w:rPr>
                <w:b/>
                <w:kern w:val="2"/>
                <w:u w:val="single"/>
              </w:rPr>
            </w:pPr>
          </w:p>
        </w:tc>
        <w:tc>
          <w:tcPr>
            <w:tcW w:w="1276" w:type="dxa"/>
            <w:shd w:val="clear" w:color="auto" w:fill="auto"/>
            <w:vAlign w:val="center"/>
          </w:tcPr>
          <w:p w:rsidR="008A1493" w:rsidRDefault="008A1493">
            <w:pPr>
              <w:jc w:val="center"/>
              <w:rPr>
                <w:bCs/>
                <w:lang w:val="en-GB" w:eastAsia="zh-CN"/>
              </w:rPr>
            </w:pPr>
            <w:r>
              <w:rPr>
                <w:rFonts w:hint="eastAsia"/>
                <w:bCs/>
                <w:lang w:eastAsia="zh-CN"/>
              </w:rPr>
              <w:t>ZTE</w:t>
            </w:r>
          </w:p>
        </w:tc>
        <w:tc>
          <w:tcPr>
            <w:tcW w:w="4633" w:type="dxa"/>
            <w:shd w:val="clear" w:color="auto" w:fill="auto"/>
            <w:vAlign w:val="center"/>
          </w:tcPr>
          <w:p w:rsidR="008A1493" w:rsidRDefault="008A1493">
            <w:pPr>
              <w:rPr>
                <w:lang w:eastAsia="zh-CN"/>
              </w:rPr>
            </w:pPr>
            <w:r>
              <w:rPr>
                <w:rFonts w:hint="eastAsia"/>
                <w:lang w:eastAsia="zh-CN"/>
              </w:rPr>
              <w:t>This can be derived by AL and number of symbols of CORESET.</w:t>
            </w:r>
          </w:p>
        </w:tc>
      </w:tr>
      <w:tr w:rsidR="008A1493">
        <w:trPr>
          <w:trHeight w:val="303"/>
        </w:trPr>
        <w:tc>
          <w:tcPr>
            <w:tcW w:w="3794" w:type="dxa"/>
            <w:vMerge/>
            <w:vAlign w:val="center"/>
          </w:tcPr>
          <w:p w:rsidR="008A1493" w:rsidRDefault="008A1493">
            <w:pPr>
              <w:jc w:val="center"/>
              <w:rPr>
                <w:lang w:eastAsia="zh-CN"/>
              </w:rPr>
            </w:pPr>
          </w:p>
        </w:tc>
        <w:tc>
          <w:tcPr>
            <w:tcW w:w="1276" w:type="dxa"/>
            <w:shd w:val="clear" w:color="auto" w:fill="auto"/>
            <w:vAlign w:val="center"/>
          </w:tcPr>
          <w:p w:rsidR="008A1493" w:rsidRPr="006F5554" w:rsidRDefault="008A1493" w:rsidP="00700FA3">
            <w:pPr>
              <w:jc w:val="center"/>
              <w:rPr>
                <w:bCs/>
                <w:lang w:val="en-GB" w:eastAsia="zh-CN"/>
              </w:rPr>
            </w:pPr>
            <w:r>
              <w:rPr>
                <w:rFonts w:hint="eastAsia"/>
                <w:bCs/>
                <w:lang w:val="en-GB" w:eastAsia="ja-JP"/>
              </w:rPr>
              <w:t>NTT DOCOMO</w:t>
            </w:r>
          </w:p>
        </w:tc>
        <w:tc>
          <w:tcPr>
            <w:tcW w:w="4633" w:type="dxa"/>
            <w:shd w:val="clear" w:color="auto" w:fill="auto"/>
            <w:vAlign w:val="center"/>
          </w:tcPr>
          <w:p w:rsidR="008A1493" w:rsidRDefault="008A1493" w:rsidP="00700FA3">
            <w:pPr>
              <w:rPr>
                <w:lang w:eastAsia="zh-CN"/>
              </w:rPr>
            </w:pPr>
            <w:r>
              <w:rPr>
                <w:rFonts w:hint="eastAsia"/>
                <w:lang w:eastAsia="ja-JP"/>
              </w:rPr>
              <w:t xml:space="preserve">Option 1 is fine, and in this case AL of 16 may be reasonable. </w:t>
            </w:r>
          </w:p>
        </w:tc>
      </w:tr>
      <w:tr w:rsidR="008A1493">
        <w:trPr>
          <w:trHeight w:val="303"/>
        </w:trPr>
        <w:tc>
          <w:tcPr>
            <w:tcW w:w="3794" w:type="dxa"/>
            <w:vMerge w:val="restart"/>
            <w:vAlign w:val="center"/>
          </w:tcPr>
          <w:p w:rsidR="008A1493" w:rsidRDefault="008A1493">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vAlign w:val="center"/>
          </w:tcPr>
          <w:p w:rsidR="008A1493" w:rsidRDefault="008A1493">
            <w:pPr>
              <w:jc w:val="center"/>
              <w:rPr>
                <w:bCs/>
                <w:lang w:val="en-GB" w:eastAsia="zh-CN"/>
              </w:rPr>
            </w:pPr>
            <w:r>
              <w:rPr>
                <w:rFonts w:hint="eastAsia"/>
                <w:bCs/>
                <w:lang w:val="en-GB" w:eastAsia="zh-CN"/>
              </w:rPr>
              <w:t>CATT</w:t>
            </w:r>
          </w:p>
        </w:tc>
        <w:tc>
          <w:tcPr>
            <w:tcW w:w="4633" w:type="dxa"/>
            <w:shd w:val="clear" w:color="auto" w:fill="auto"/>
            <w:vAlign w:val="center"/>
          </w:tcPr>
          <w:p w:rsidR="008A1493" w:rsidRDefault="008A1493">
            <w:pPr>
              <w:rPr>
                <w:lang w:eastAsia="zh-CN"/>
              </w:rPr>
            </w:pPr>
            <w:r>
              <w:rPr>
                <w:rFonts w:hint="eastAsia"/>
                <w:lang w:eastAsia="zh-CN"/>
              </w:rPr>
              <w:t>At least the following parameters should be clarified:</w:t>
            </w:r>
          </w:p>
          <w:p w:rsidR="008A1493" w:rsidRDefault="008A1493">
            <w:pPr>
              <w:rPr>
                <w:lang w:eastAsia="zh-CN"/>
              </w:rPr>
            </w:pPr>
            <w:r>
              <w:rPr>
                <w:rFonts w:hint="eastAsia"/>
                <w:lang w:eastAsia="zh-CN"/>
              </w:rPr>
              <w:t>Mapping type, REG bundle size, wide-band RS or not.</w:t>
            </w:r>
          </w:p>
        </w:tc>
      </w:tr>
      <w:tr w:rsidR="008A1493">
        <w:trPr>
          <w:trHeight w:val="303"/>
        </w:trPr>
        <w:tc>
          <w:tcPr>
            <w:tcW w:w="3794" w:type="dxa"/>
            <w:vMerge/>
            <w:vAlign w:val="center"/>
          </w:tcPr>
          <w:p w:rsidR="008A1493" w:rsidRDefault="008A1493">
            <w:pPr>
              <w:jc w:val="center"/>
              <w:rPr>
                <w:lang w:eastAsia="zh-CN"/>
              </w:rPr>
            </w:pPr>
          </w:p>
        </w:tc>
        <w:tc>
          <w:tcPr>
            <w:tcW w:w="1276" w:type="dxa"/>
            <w:shd w:val="clear" w:color="auto" w:fill="auto"/>
            <w:vAlign w:val="center"/>
          </w:tcPr>
          <w:p w:rsidR="008A1493" w:rsidRDefault="008A1493">
            <w:pPr>
              <w:jc w:val="center"/>
              <w:rPr>
                <w:bCs/>
                <w:lang w:val="en-GB" w:eastAsia="zh-CN"/>
              </w:rPr>
            </w:pPr>
            <w:r>
              <w:rPr>
                <w:rFonts w:hint="eastAsia"/>
                <w:bCs/>
                <w:lang w:eastAsia="zh-CN"/>
              </w:rPr>
              <w:t>ZTE</w:t>
            </w:r>
          </w:p>
        </w:tc>
        <w:tc>
          <w:tcPr>
            <w:tcW w:w="4633" w:type="dxa"/>
            <w:shd w:val="clear" w:color="auto" w:fill="auto"/>
            <w:vAlign w:val="center"/>
          </w:tcPr>
          <w:p w:rsidR="008A1493" w:rsidRDefault="008A1493">
            <w:pPr>
              <w:rPr>
                <w:lang w:eastAsia="zh-CN"/>
              </w:rPr>
            </w:pPr>
            <w:r>
              <w:rPr>
                <w:rFonts w:hint="eastAsia"/>
                <w:lang w:eastAsia="zh-CN"/>
              </w:rPr>
              <w:t xml:space="preserve">The BLER target is 1%. </w:t>
            </w:r>
            <w:r>
              <w:t>Interleaved</w:t>
            </w:r>
            <w:r>
              <w:rPr>
                <w:rFonts w:hint="eastAsia"/>
                <w:lang w:eastAsia="zh-CN"/>
              </w:rPr>
              <w:t xml:space="preserve"> mapping. </w:t>
            </w:r>
          </w:p>
        </w:tc>
      </w:tr>
      <w:tr w:rsidR="008A1493">
        <w:trPr>
          <w:trHeight w:val="303"/>
        </w:trPr>
        <w:tc>
          <w:tcPr>
            <w:tcW w:w="3794" w:type="dxa"/>
            <w:vMerge/>
            <w:vAlign w:val="center"/>
          </w:tcPr>
          <w:p w:rsidR="008A1493" w:rsidRDefault="008A1493">
            <w:pPr>
              <w:jc w:val="center"/>
              <w:rPr>
                <w:lang w:eastAsia="zh-CN"/>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r w:rsidR="008A1493">
        <w:trPr>
          <w:trHeight w:val="303"/>
        </w:trPr>
        <w:tc>
          <w:tcPr>
            <w:tcW w:w="3794" w:type="dxa"/>
            <w:vMerge/>
            <w:vAlign w:val="center"/>
          </w:tcPr>
          <w:p w:rsidR="008A1493" w:rsidRDefault="008A1493">
            <w:pPr>
              <w:jc w:val="center"/>
              <w:rPr>
                <w:lang w:eastAsia="zh-CN"/>
              </w:rPr>
            </w:pPr>
          </w:p>
        </w:tc>
        <w:tc>
          <w:tcPr>
            <w:tcW w:w="1276" w:type="dxa"/>
            <w:shd w:val="clear" w:color="auto" w:fill="auto"/>
            <w:vAlign w:val="center"/>
          </w:tcPr>
          <w:p w:rsidR="008A1493" w:rsidRDefault="008A1493">
            <w:pPr>
              <w:jc w:val="center"/>
              <w:rPr>
                <w:bCs/>
                <w:lang w:val="en-GB" w:eastAsia="zh-CN"/>
              </w:rPr>
            </w:pPr>
          </w:p>
        </w:tc>
        <w:tc>
          <w:tcPr>
            <w:tcW w:w="4633" w:type="dxa"/>
            <w:shd w:val="clear" w:color="auto" w:fill="auto"/>
            <w:vAlign w:val="center"/>
          </w:tcPr>
          <w:p w:rsidR="008A1493" w:rsidRDefault="008A1493">
            <w:pPr>
              <w:rPr>
                <w:lang w:eastAsia="zh-CN"/>
              </w:rPr>
            </w:pPr>
          </w:p>
        </w:tc>
      </w:tr>
    </w:tbl>
    <w:p w:rsidR="00D25868" w:rsidRDefault="00D25868">
      <w:pPr>
        <w:pStyle w:val="ad"/>
        <w:jc w:val="both"/>
        <w:rPr>
          <w:lang w:val="en-US" w:eastAsia="zh-CN"/>
        </w:rPr>
      </w:pPr>
    </w:p>
    <w:p w:rsidR="00D25868" w:rsidRDefault="009C754F">
      <w:pPr>
        <w:pStyle w:val="ad"/>
        <w:numPr>
          <w:ilvl w:val="0"/>
          <w:numId w:val="16"/>
        </w:numPr>
        <w:jc w:val="both"/>
        <w:outlineLvl w:val="4"/>
        <w:rPr>
          <w:lang w:val="en-US" w:eastAsia="zh-CN"/>
        </w:rPr>
      </w:pPr>
      <w:r>
        <w:rPr>
          <w:lang w:val="en-US" w:eastAsia="zh-CN"/>
        </w:rPr>
        <w:t>P</w:t>
      </w:r>
      <w:r>
        <w:rPr>
          <w:rFonts w:hint="eastAsia"/>
          <w:lang w:val="en-US" w:eastAsia="zh-CN"/>
        </w:rPr>
        <w:t>RA</w:t>
      </w:r>
      <w:r>
        <w:rPr>
          <w:lang w:val="en-US" w:eastAsia="zh-CN"/>
        </w:rPr>
        <w:t>CH</w:t>
      </w:r>
    </w:p>
    <w:p w:rsidR="00D25868" w:rsidRDefault="009C754F">
      <w:pPr>
        <w:jc w:val="both"/>
        <w:rPr>
          <w:lang w:val="en-GB" w:eastAsia="zh-CN"/>
        </w:rPr>
      </w:pPr>
      <w:r>
        <w:rPr>
          <w:lang w:eastAsia="zh-CN"/>
        </w:rPr>
        <w:t>Most</w:t>
      </w:r>
      <w:r>
        <w:rPr>
          <w:rFonts w:hint="eastAsia"/>
          <w:lang w:eastAsia="zh-CN"/>
        </w:rPr>
        <w:t xml:space="preserve"> </w:t>
      </w:r>
      <w:r>
        <w:rPr>
          <w:lang w:eastAsia="zh-CN"/>
        </w:rPr>
        <w:t xml:space="preserve">parameters for PRACH can be reused from other </w:t>
      </w:r>
      <w:proofErr w:type="gramStart"/>
      <w:r>
        <w:rPr>
          <w:lang w:eastAsia="zh-CN"/>
        </w:rPr>
        <w:t>channels,</w:t>
      </w:r>
      <w:proofErr w:type="gramEnd"/>
      <w:r>
        <w:rPr>
          <w:lang w:eastAsia="zh-CN"/>
        </w:rPr>
        <w:t xml:space="preserve"> </w:t>
      </w:r>
      <w:r>
        <w:rPr>
          <w:lang w:val="en-GB" w:eastAsia="zh-CN"/>
        </w:rPr>
        <w:t xml:space="preserve">companies are encouraged to provide views on the simulation assumptions for </w:t>
      </w:r>
      <w:r>
        <w:rPr>
          <w:lang w:eastAsia="zh-CN"/>
        </w:rPr>
        <w:t xml:space="preserve">PRACH </w:t>
      </w:r>
      <w:r>
        <w:rPr>
          <w:lang w:val="en-GB" w:eastAsia="zh-CN"/>
        </w:rPr>
        <w:t xml:space="preserve">in the following table.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4633"/>
      </w:tblGrid>
      <w:tr w:rsidR="00D25868">
        <w:trPr>
          <w:trHeight w:val="303"/>
        </w:trPr>
        <w:tc>
          <w:tcPr>
            <w:tcW w:w="3794" w:type="dxa"/>
            <w:vMerge w:val="restart"/>
            <w:vAlign w:val="center"/>
          </w:tcPr>
          <w:p w:rsidR="00D25868" w:rsidRDefault="009C754F">
            <w:pPr>
              <w:pStyle w:val="ad"/>
              <w:jc w:val="both"/>
              <w:rPr>
                <w:b/>
                <w:u w:val="single"/>
                <w:lang w:val="en-US" w:eastAsia="zh-CN"/>
              </w:rPr>
            </w:pPr>
            <w:r>
              <w:rPr>
                <w:b/>
                <w:u w:val="single"/>
                <w:lang w:eastAsia="zh-CN"/>
              </w:rPr>
              <w:t>Format type</w:t>
            </w:r>
            <w:r>
              <w:rPr>
                <w:b/>
                <w:u w:val="single"/>
                <w:lang w:val="en-US" w:eastAsia="zh-CN"/>
              </w:rPr>
              <w:t xml:space="preserve"> </w:t>
            </w:r>
          </w:p>
          <w:p w:rsidR="00D25868" w:rsidRDefault="009C754F">
            <w:pPr>
              <w:pStyle w:val="ad"/>
              <w:numPr>
                <w:ilvl w:val="0"/>
                <w:numId w:val="17"/>
              </w:numPr>
              <w:jc w:val="both"/>
              <w:rPr>
                <w:kern w:val="2"/>
                <w:lang w:eastAsia="zh-CN"/>
              </w:rPr>
            </w:pPr>
            <w:r>
              <w:rPr>
                <w:kern w:val="2"/>
                <w:lang w:eastAsia="zh-CN"/>
              </w:rPr>
              <w:t>Option</w:t>
            </w:r>
            <w:r>
              <w:rPr>
                <w:rFonts w:hint="eastAsia"/>
                <w:kern w:val="2"/>
                <w:lang w:eastAsia="zh-CN"/>
              </w:rPr>
              <w:t xml:space="preserve"> </w:t>
            </w:r>
            <w:r>
              <w:rPr>
                <w:kern w:val="2"/>
                <w:lang w:eastAsia="zh-CN"/>
              </w:rPr>
              <w:t xml:space="preserve">1: Format B4 </w:t>
            </w:r>
          </w:p>
          <w:p w:rsidR="00D25868" w:rsidRDefault="009C754F">
            <w:pPr>
              <w:pStyle w:val="ad"/>
              <w:ind w:left="420"/>
              <w:jc w:val="both"/>
              <w:rPr>
                <w:kern w:val="2"/>
                <w:lang w:eastAsia="zh-CN"/>
              </w:rPr>
            </w:pPr>
            <w:r>
              <w:rPr>
                <w:kern w:val="2"/>
                <w:lang w:eastAsia="zh-CN"/>
              </w:rPr>
              <w:t>(Intel, Ericsson, Qualcomm, vivo)</w:t>
            </w:r>
          </w:p>
          <w:p w:rsidR="00D25868" w:rsidRDefault="009C754F">
            <w:pPr>
              <w:pStyle w:val="ad"/>
              <w:numPr>
                <w:ilvl w:val="0"/>
                <w:numId w:val="17"/>
              </w:numPr>
              <w:jc w:val="both"/>
              <w:rPr>
                <w:kern w:val="2"/>
              </w:rPr>
            </w:pPr>
            <w:r>
              <w:rPr>
                <w:kern w:val="2"/>
                <w:lang w:eastAsia="zh-CN"/>
              </w:rPr>
              <w:t>Option</w:t>
            </w:r>
            <w:r>
              <w:rPr>
                <w:rFonts w:hint="eastAsia"/>
                <w:kern w:val="2"/>
                <w:lang w:eastAsia="zh-CN"/>
              </w:rPr>
              <w:t xml:space="preserve"> </w:t>
            </w:r>
            <w:r>
              <w:rPr>
                <w:kern w:val="2"/>
                <w:lang w:eastAsia="zh-CN"/>
              </w:rPr>
              <w:t>2: F</w:t>
            </w:r>
            <w:r>
              <w:rPr>
                <w:lang w:eastAsia="zh-CN"/>
              </w:rPr>
              <w:t xml:space="preserve">ormat C2 </w:t>
            </w:r>
          </w:p>
          <w:p w:rsidR="00D25868" w:rsidRDefault="009C754F">
            <w:pPr>
              <w:pStyle w:val="ad"/>
              <w:ind w:left="420"/>
              <w:jc w:val="both"/>
              <w:rPr>
                <w:kern w:val="2"/>
              </w:rPr>
            </w:pPr>
            <w:r>
              <w:rPr>
                <w:lang w:eastAsia="zh-CN"/>
              </w:rPr>
              <w:t xml:space="preserve">(CMCC, Huawei, </w:t>
            </w:r>
            <w:proofErr w:type="spellStart"/>
            <w:r>
              <w:rPr>
                <w:kern w:val="2"/>
                <w:lang w:eastAsia="zh-CN"/>
              </w:rPr>
              <w:t>HiSilicon</w:t>
            </w:r>
            <w:proofErr w:type="spellEnd"/>
            <w:r>
              <w:rPr>
                <w:lang w:eastAsia="zh-CN"/>
              </w:rPr>
              <w:t>)</w:t>
            </w:r>
          </w:p>
        </w:tc>
        <w:tc>
          <w:tcPr>
            <w:tcW w:w="1276" w:type="dxa"/>
            <w:shd w:val="clear" w:color="auto" w:fill="auto"/>
            <w:vAlign w:val="center"/>
          </w:tcPr>
          <w:p w:rsidR="00D25868" w:rsidRDefault="009C754F">
            <w:pPr>
              <w:jc w:val="center"/>
              <w:rPr>
                <w:bCs/>
                <w:lang w:val="en-GB" w:eastAsia="zh-CN"/>
              </w:rPr>
            </w:pPr>
            <w:r>
              <w:rPr>
                <w:bCs/>
                <w:lang w:val="en-GB" w:eastAsia="zh-CN"/>
              </w:rPr>
              <w:t>Samsung</w:t>
            </w:r>
            <w:r>
              <w:rPr>
                <w:rFonts w:hint="eastAsia"/>
                <w:bCs/>
                <w:lang w:val="en-GB" w:eastAsia="zh-CN"/>
              </w:rPr>
              <w:t xml:space="preserve"> </w:t>
            </w:r>
          </w:p>
        </w:tc>
        <w:tc>
          <w:tcPr>
            <w:tcW w:w="4633" w:type="dxa"/>
            <w:shd w:val="clear" w:color="auto" w:fill="auto"/>
            <w:vAlign w:val="center"/>
          </w:tcPr>
          <w:p w:rsidR="00D25868" w:rsidRDefault="009C754F">
            <w:pPr>
              <w:rPr>
                <w:lang w:eastAsia="zh-CN"/>
              </w:rPr>
            </w:pPr>
            <w:r>
              <w:rPr>
                <w:lang w:eastAsia="zh-CN"/>
              </w:rPr>
              <w:t>B4 with 60khz</w:t>
            </w:r>
          </w:p>
        </w:tc>
      </w:tr>
      <w:tr w:rsidR="00D25868">
        <w:trPr>
          <w:trHeight w:val="303"/>
        </w:trPr>
        <w:tc>
          <w:tcPr>
            <w:tcW w:w="3794" w:type="dxa"/>
            <w:vMerge/>
            <w:vAlign w:val="center"/>
          </w:tcPr>
          <w:p w:rsidR="00D25868" w:rsidRDefault="00D25868">
            <w:pPr>
              <w:pStyle w:val="ad"/>
              <w:jc w:val="both"/>
              <w:rPr>
                <w:b/>
                <w:u w:val="single"/>
                <w:lang w:eastAsia="zh-CN"/>
              </w:rPr>
            </w:pPr>
          </w:p>
        </w:tc>
        <w:tc>
          <w:tcPr>
            <w:tcW w:w="1276" w:type="dxa"/>
            <w:shd w:val="clear" w:color="auto" w:fill="auto"/>
            <w:vAlign w:val="center"/>
          </w:tcPr>
          <w:p w:rsidR="00D25868" w:rsidRDefault="009C754F">
            <w:pPr>
              <w:jc w:val="center"/>
              <w:rPr>
                <w:bCs/>
                <w:lang w:val="en-GB" w:eastAsia="zh-CN"/>
              </w:rPr>
            </w:pPr>
            <w:r>
              <w:rPr>
                <w:rFonts w:hint="eastAsia"/>
                <w:bCs/>
                <w:lang w:eastAsia="zh-CN"/>
              </w:rPr>
              <w:t>ZTE</w:t>
            </w:r>
          </w:p>
        </w:tc>
        <w:tc>
          <w:tcPr>
            <w:tcW w:w="4633" w:type="dxa"/>
            <w:shd w:val="clear" w:color="auto" w:fill="auto"/>
            <w:vAlign w:val="center"/>
          </w:tcPr>
          <w:p w:rsidR="00D25868" w:rsidRDefault="009C754F">
            <w:pPr>
              <w:rPr>
                <w:lang w:eastAsia="zh-CN"/>
              </w:rPr>
            </w:pPr>
            <w:r>
              <w:rPr>
                <w:rFonts w:hint="eastAsia"/>
                <w:lang w:eastAsia="zh-CN"/>
              </w:rPr>
              <w:t>Option 1</w:t>
            </w:r>
          </w:p>
        </w:tc>
      </w:tr>
      <w:tr w:rsidR="00D25868">
        <w:trPr>
          <w:trHeight w:val="303"/>
        </w:trPr>
        <w:tc>
          <w:tcPr>
            <w:tcW w:w="3794" w:type="dxa"/>
            <w:vMerge/>
            <w:vAlign w:val="center"/>
          </w:tcPr>
          <w:p w:rsidR="00D25868" w:rsidRDefault="00D25868">
            <w:pPr>
              <w:pStyle w:val="ad"/>
              <w:jc w:val="both"/>
              <w:rPr>
                <w:b/>
                <w:u w:val="single"/>
                <w:lang w:eastAsia="zh-CN"/>
              </w:rPr>
            </w:pPr>
          </w:p>
        </w:tc>
        <w:tc>
          <w:tcPr>
            <w:tcW w:w="1276" w:type="dxa"/>
            <w:shd w:val="clear" w:color="auto" w:fill="auto"/>
            <w:vAlign w:val="center"/>
          </w:tcPr>
          <w:p w:rsidR="00D25868" w:rsidRDefault="00D25868">
            <w:pPr>
              <w:jc w:val="center"/>
              <w:rPr>
                <w:bCs/>
                <w:lang w:val="en-GB" w:eastAsia="zh-CN"/>
              </w:rPr>
            </w:pPr>
          </w:p>
        </w:tc>
        <w:tc>
          <w:tcPr>
            <w:tcW w:w="4633" w:type="dxa"/>
            <w:shd w:val="clear" w:color="auto" w:fill="auto"/>
            <w:vAlign w:val="center"/>
          </w:tcPr>
          <w:p w:rsidR="00D25868" w:rsidRDefault="00D25868">
            <w:pPr>
              <w:rPr>
                <w:lang w:eastAsia="zh-CN"/>
              </w:rPr>
            </w:pPr>
          </w:p>
        </w:tc>
      </w:tr>
      <w:tr w:rsidR="00D25868">
        <w:trPr>
          <w:trHeight w:val="303"/>
        </w:trPr>
        <w:tc>
          <w:tcPr>
            <w:tcW w:w="3794" w:type="dxa"/>
            <w:vMerge/>
            <w:vAlign w:val="center"/>
          </w:tcPr>
          <w:p w:rsidR="00D25868" w:rsidRDefault="00D25868">
            <w:pPr>
              <w:pStyle w:val="ad"/>
              <w:jc w:val="both"/>
              <w:rPr>
                <w:b/>
                <w:u w:val="single"/>
                <w:lang w:eastAsia="zh-CN"/>
              </w:rPr>
            </w:pPr>
          </w:p>
        </w:tc>
        <w:tc>
          <w:tcPr>
            <w:tcW w:w="1276" w:type="dxa"/>
            <w:shd w:val="clear" w:color="auto" w:fill="auto"/>
            <w:vAlign w:val="center"/>
          </w:tcPr>
          <w:p w:rsidR="00D25868" w:rsidRDefault="00D25868">
            <w:pPr>
              <w:jc w:val="center"/>
              <w:rPr>
                <w:bCs/>
                <w:lang w:val="en-GB" w:eastAsia="zh-CN"/>
              </w:rPr>
            </w:pPr>
          </w:p>
        </w:tc>
        <w:tc>
          <w:tcPr>
            <w:tcW w:w="4633" w:type="dxa"/>
            <w:shd w:val="clear" w:color="auto" w:fill="auto"/>
            <w:vAlign w:val="center"/>
          </w:tcPr>
          <w:p w:rsidR="00D25868" w:rsidRDefault="00D25868">
            <w:pPr>
              <w:rPr>
                <w:lang w:eastAsia="zh-CN"/>
              </w:rPr>
            </w:pPr>
          </w:p>
        </w:tc>
      </w:tr>
      <w:tr w:rsidR="00D25868">
        <w:trPr>
          <w:trHeight w:val="303"/>
        </w:trPr>
        <w:tc>
          <w:tcPr>
            <w:tcW w:w="3794" w:type="dxa"/>
            <w:vMerge w:val="restart"/>
            <w:vAlign w:val="center"/>
          </w:tcPr>
          <w:p w:rsidR="00D25868" w:rsidRDefault="009C754F">
            <w:pPr>
              <w:pStyle w:val="ad"/>
              <w:jc w:val="both"/>
              <w:rPr>
                <w:kern w:val="2"/>
              </w:rPr>
            </w:pPr>
            <w:r>
              <w:rPr>
                <w:b/>
                <w:kern w:val="2"/>
                <w:u w:val="single"/>
              </w:rPr>
              <w:t>Scheduled PRBs:</w:t>
            </w:r>
            <w:r>
              <w:rPr>
                <w:kern w:val="2"/>
              </w:rPr>
              <w:t xml:space="preserve"> </w:t>
            </w:r>
          </w:p>
          <w:p w:rsidR="00D25868" w:rsidRDefault="009C754F">
            <w:pPr>
              <w:pStyle w:val="ad"/>
              <w:numPr>
                <w:ilvl w:val="0"/>
                <w:numId w:val="17"/>
              </w:numPr>
              <w:jc w:val="both"/>
              <w:rPr>
                <w:bCs/>
                <w:lang w:val="en-US" w:eastAsia="zh-CN"/>
              </w:rPr>
            </w:pPr>
            <w:r>
              <w:rPr>
                <w:rFonts w:hint="eastAsia"/>
                <w:kern w:val="2"/>
                <w:lang w:eastAsia="zh-CN"/>
              </w:rPr>
              <w:t xml:space="preserve">Option </w:t>
            </w:r>
            <w:r>
              <w:rPr>
                <w:bCs/>
                <w:lang w:val="en-US" w:eastAsia="zh-CN"/>
              </w:rPr>
              <w:t>1: 12</w:t>
            </w:r>
          </w:p>
          <w:p w:rsidR="00D25868" w:rsidRDefault="009C754F">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other values</w:t>
            </w:r>
          </w:p>
        </w:tc>
        <w:tc>
          <w:tcPr>
            <w:tcW w:w="1276" w:type="dxa"/>
            <w:shd w:val="clear" w:color="auto" w:fill="auto"/>
            <w:vAlign w:val="center"/>
          </w:tcPr>
          <w:p w:rsidR="00D25868" w:rsidRDefault="009C754F">
            <w:pPr>
              <w:jc w:val="center"/>
              <w:rPr>
                <w:bCs/>
                <w:lang w:val="en-GB" w:eastAsia="zh-CN"/>
              </w:rPr>
            </w:pPr>
            <w:r>
              <w:rPr>
                <w:bCs/>
                <w:lang w:val="en-GB" w:eastAsia="zh-CN"/>
              </w:rPr>
              <w:t>Samsung</w:t>
            </w:r>
          </w:p>
        </w:tc>
        <w:tc>
          <w:tcPr>
            <w:tcW w:w="4633" w:type="dxa"/>
            <w:shd w:val="clear" w:color="auto" w:fill="auto"/>
            <w:vAlign w:val="center"/>
          </w:tcPr>
          <w:p w:rsidR="00D25868" w:rsidRDefault="009C754F">
            <w:pPr>
              <w:rPr>
                <w:lang w:eastAsia="zh-CN"/>
              </w:rPr>
            </w:pPr>
            <w:r>
              <w:rPr>
                <w:lang w:eastAsia="zh-CN"/>
              </w:rPr>
              <w:t>Option 1 for 12PRB expressed in number of PRBs for PUSCH with 60kHz</w:t>
            </w:r>
          </w:p>
        </w:tc>
      </w:tr>
      <w:tr w:rsidR="00D25868">
        <w:trPr>
          <w:trHeight w:val="303"/>
        </w:trPr>
        <w:tc>
          <w:tcPr>
            <w:tcW w:w="3794" w:type="dxa"/>
            <w:vMerge/>
            <w:vAlign w:val="center"/>
          </w:tcPr>
          <w:p w:rsidR="00D25868" w:rsidRDefault="00D25868">
            <w:pPr>
              <w:pStyle w:val="ad"/>
              <w:jc w:val="both"/>
              <w:rPr>
                <w:b/>
                <w:kern w:val="2"/>
                <w:u w:val="single"/>
              </w:rPr>
            </w:pPr>
          </w:p>
        </w:tc>
        <w:tc>
          <w:tcPr>
            <w:tcW w:w="1276" w:type="dxa"/>
            <w:shd w:val="clear" w:color="auto" w:fill="auto"/>
            <w:vAlign w:val="center"/>
          </w:tcPr>
          <w:p w:rsidR="00D25868" w:rsidRDefault="009C754F">
            <w:pPr>
              <w:jc w:val="center"/>
              <w:rPr>
                <w:bCs/>
                <w:lang w:val="en-GB" w:eastAsia="zh-CN"/>
              </w:rPr>
            </w:pPr>
            <w:r>
              <w:rPr>
                <w:rFonts w:hint="eastAsia"/>
                <w:bCs/>
                <w:lang w:eastAsia="zh-CN"/>
              </w:rPr>
              <w:t>ZTE</w:t>
            </w:r>
          </w:p>
        </w:tc>
        <w:tc>
          <w:tcPr>
            <w:tcW w:w="4633" w:type="dxa"/>
            <w:shd w:val="clear" w:color="auto" w:fill="auto"/>
            <w:vAlign w:val="center"/>
          </w:tcPr>
          <w:p w:rsidR="00D25868" w:rsidRDefault="009C754F">
            <w:pPr>
              <w:rPr>
                <w:lang w:eastAsia="zh-CN"/>
              </w:rPr>
            </w:pPr>
            <w:r>
              <w:rPr>
                <w:rFonts w:hint="eastAsia"/>
                <w:lang w:eastAsia="zh-CN"/>
              </w:rPr>
              <w:t>Option 1</w:t>
            </w:r>
          </w:p>
        </w:tc>
      </w:tr>
      <w:tr w:rsidR="00D25868">
        <w:trPr>
          <w:trHeight w:val="303"/>
        </w:trPr>
        <w:tc>
          <w:tcPr>
            <w:tcW w:w="3794" w:type="dxa"/>
            <w:vMerge/>
            <w:vAlign w:val="center"/>
          </w:tcPr>
          <w:p w:rsidR="00D25868" w:rsidRDefault="00D25868">
            <w:pPr>
              <w:jc w:val="center"/>
              <w:rPr>
                <w:lang w:eastAsia="zh-CN"/>
              </w:rPr>
            </w:pPr>
          </w:p>
        </w:tc>
        <w:tc>
          <w:tcPr>
            <w:tcW w:w="1276" w:type="dxa"/>
            <w:shd w:val="clear" w:color="auto" w:fill="auto"/>
            <w:vAlign w:val="center"/>
          </w:tcPr>
          <w:p w:rsidR="00D25868" w:rsidRDefault="00D25868">
            <w:pPr>
              <w:jc w:val="center"/>
              <w:rPr>
                <w:bCs/>
                <w:lang w:val="en-GB" w:eastAsia="zh-CN"/>
              </w:rPr>
            </w:pPr>
          </w:p>
        </w:tc>
        <w:tc>
          <w:tcPr>
            <w:tcW w:w="4633" w:type="dxa"/>
            <w:shd w:val="clear" w:color="auto" w:fill="auto"/>
            <w:vAlign w:val="center"/>
          </w:tcPr>
          <w:p w:rsidR="00D25868" w:rsidRDefault="00D25868">
            <w:pPr>
              <w:rPr>
                <w:lang w:eastAsia="zh-CN"/>
              </w:rPr>
            </w:pPr>
          </w:p>
        </w:tc>
      </w:tr>
      <w:tr w:rsidR="00D25868">
        <w:trPr>
          <w:trHeight w:val="303"/>
        </w:trPr>
        <w:tc>
          <w:tcPr>
            <w:tcW w:w="3794" w:type="dxa"/>
            <w:vMerge w:val="restart"/>
            <w:vAlign w:val="center"/>
          </w:tcPr>
          <w:p w:rsidR="00D25868" w:rsidRDefault="009C754F">
            <w:pPr>
              <w:pStyle w:val="ad"/>
              <w:jc w:val="both"/>
              <w:rPr>
                <w:kern w:val="2"/>
              </w:rPr>
            </w:pPr>
            <w:r>
              <w:rPr>
                <w:b/>
                <w:u w:val="single"/>
                <w:lang w:eastAsia="zh-CN"/>
              </w:rPr>
              <w:t>Performance metric:</w:t>
            </w:r>
          </w:p>
          <w:p w:rsidR="00D25868" w:rsidRDefault="009C754F">
            <w:pPr>
              <w:pStyle w:val="ad"/>
              <w:numPr>
                <w:ilvl w:val="0"/>
                <w:numId w:val="17"/>
              </w:numPr>
              <w:jc w:val="both"/>
              <w:rPr>
                <w:bCs/>
                <w:lang w:val="en-US" w:eastAsia="zh-CN"/>
              </w:rPr>
            </w:pPr>
            <w:r>
              <w:rPr>
                <w:rFonts w:hint="eastAsia"/>
                <w:kern w:val="2"/>
                <w:lang w:eastAsia="zh-CN"/>
              </w:rPr>
              <w:t xml:space="preserve">Option </w:t>
            </w:r>
            <w:r>
              <w:rPr>
                <w:bCs/>
                <w:lang w:val="en-US" w:eastAsia="zh-CN"/>
              </w:rPr>
              <w:t xml:space="preserve">1: </w:t>
            </w:r>
            <w:r>
              <w:rPr>
                <w:lang w:eastAsia="zh-CN"/>
              </w:rPr>
              <w:t>0.1% false alarm</w:t>
            </w:r>
          </w:p>
          <w:p w:rsidR="00D25868" w:rsidRDefault="009C754F">
            <w:pPr>
              <w:pStyle w:val="ad"/>
              <w:numPr>
                <w:ilvl w:val="0"/>
                <w:numId w:val="17"/>
              </w:numPr>
              <w:jc w:val="both"/>
              <w:rPr>
                <w:bCs/>
                <w:lang w:val="en-US" w:eastAsia="zh-CN"/>
              </w:rPr>
            </w:pPr>
            <w:r>
              <w:rPr>
                <w:lang w:eastAsia="zh-CN"/>
              </w:rPr>
              <w:t>Option</w:t>
            </w:r>
            <w:r>
              <w:rPr>
                <w:rFonts w:hint="eastAsia"/>
                <w:lang w:eastAsia="zh-CN"/>
              </w:rPr>
              <w:t xml:space="preserve"> </w:t>
            </w:r>
            <w:r>
              <w:rPr>
                <w:lang w:eastAsia="zh-CN"/>
              </w:rPr>
              <w:t>2: 1% miss-detection</w:t>
            </w:r>
          </w:p>
          <w:p w:rsidR="00D25868" w:rsidRDefault="009C754F">
            <w:pPr>
              <w:pStyle w:val="ad"/>
              <w:numPr>
                <w:ilvl w:val="0"/>
                <w:numId w:val="17"/>
              </w:numPr>
              <w:jc w:val="both"/>
              <w:rPr>
                <w:bCs/>
                <w:lang w:val="en-US" w:eastAsia="zh-CN"/>
              </w:rPr>
            </w:pPr>
            <w:r>
              <w:rPr>
                <w:lang w:eastAsia="zh-CN"/>
              </w:rPr>
              <w:t>Option</w:t>
            </w:r>
            <w:r>
              <w:rPr>
                <w:rFonts w:hint="eastAsia"/>
                <w:lang w:eastAsia="zh-CN"/>
              </w:rPr>
              <w:t xml:space="preserve"> </w:t>
            </w:r>
            <w:r>
              <w:rPr>
                <w:lang w:eastAsia="zh-CN"/>
              </w:rPr>
              <w:t>3: 0.1%</w:t>
            </w:r>
            <w:r>
              <w:rPr>
                <w:lang w:eastAsia="zh-CN"/>
              </w:rPr>
              <w:t xml:space="preserve"> false alarm, 1% miss-detection</w:t>
            </w:r>
          </w:p>
        </w:tc>
        <w:tc>
          <w:tcPr>
            <w:tcW w:w="1276" w:type="dxa"/>
            <w:shd w:val="clear" w:color="auto" w:fill="auto"/>
            <w:vAlign w:val="center"/>
          </w:tcPr>
          <w:p w:rsidR="00D25868" w:rsidRDefault="009C754F">
            <w:pPr>
              <w:jc w:val="center"/>
              <w:rPr>
                <w:bCs/>
                <w:lang w:val="en-GB" w:eastAsia="zh-CN"/>
              </w:rPr>
            </w:pPr>
            <w:r>
              <w:rPr>
                <w:bCs/>
                <w:lang w:val="en-GB" w:eastAsia="zh-CN"/>
              </w:rPr>
              <w:t>Samsung</w:t>
            </w:r>
          </w:p>
        </w:tc>
        <w:tc>
          <w:tcPr>
            <w:tcW w:w="4633" w:type="dxa"/>
            <w:shd w:val="clear" w:color="auto" w:fill="auto"/>
            <w:vAlign w:val="center"/>
          </w:tcPr>
          <w:p w:rsidR="00D25868" w:rsidRDefault="009C754F">
            <w:pPr>
              <w:rPr>
                <w:lang w:eastAsia="zh-CN"/>
              </w:rPr>
            </w:pPr>
            <w:r>
              <w:rPr>
                <w:lang w:eastAsia="zh-CN"/>
              </w:rPr>
              <w:t>Option3</w:t>
            </w:r>
          </w:p>
        </w:tc>
      </w:tr>
      <w:tr w:rsidR="00D25868">
        <w:trPr>
          <w:trHeight w:val="303"/>
        </w:trPr>
        <w:tc>
          <w:tcPr>
            <w:tcW w:w="3794" w:type="dxa"/>
            <w:vMerge/>
            <w:vAlign w:val="center"/>
          </w:tcPr>
          <w:p w:rsidR="00D25868" w:rsidRDefault="00D25868">
            <w:pPr>
              <w:pStyle w:val="ad"/>
              <w:jc w:val="both"/>
              <w:rPr>
                <w:b/>
                <w:kern w:val="2"/>
                <w:u w:val="single"/>
              </w:rPr>
            </w:pPr>
          </w:p>
        </w:tc>
        <w:tc>
          <w:tcPr>
            <w:tcW w:w="1276" w:type="dxa"/>
            <w:shd w:val="clear" w:color="auto" w:fill="auto"/>
            <w:vAlign w:val="center"/>
          </w:tcPr>
          <w:p w:rsidR="00D25868" w:rsidRDefault="009C754F">
            <w:pPr>
              <w:jc w:val="center"/>
              <w:rPr>
                <w:bCs/>
                <w:lang w:val="en-GB" w:eastAsia="zh-CN"/>
              </w:rPr>
            </w:pPr>
            <w:r>
              <w:rPr>
                <w:rFonts w:hint="eastAsia"/>
                <w:bCs/>
                <w:lang w:eastAsia="zh-CN"/>
              </w:rPr>
              <w:t>ZTE</w:t>
            </w:r>
          </w:p>
        </w:tc>
        <w:tc>
          <w:tcPr>
            <w:tcW w:w="4633" w:type="dxa"/>
            <w:shd w:val="clear" w:color="auto" w:fill="auto"/>
            <w:vAlign w:val="center"/>
          </w:tcPr>
          <w:p w:rsidR="00D25868" w:rsidRDefault="009C754F">
            <w:pPr>
              <w:rPr>
                <w:lang w:eastAsia="zh-CN"/>
              </w:rPr>
            </w:pPr>
            <w:r>
              <w:rPr>
                <w:rFonts w:hint="eastAsia"/>
                <w:lang w:eastAsia="zh-CN"/>
              </w:rPr>
              <w:t>Option 3</w:t>
            </w:r>
          </w:p>
        </w:tc>
      </w:tr>
      <w:tr w:rsidR="00D25868">
        <w:trPr>
          <w:trHeight w:val="303"/>
        </w:trPr>
        <w:tc>
          <w:tcPr>
            <w:tcW w:w="3794" w:type="dxa"/>
            <w:vMerge/>
            <w:vAlign w:val="center"/>
          </w:tcPr>
          <w:p w:rsidR="00D25868" w:rsidRDefault="00D25868">
            <w:pPr>
              <w:pStyle w:val="ad"/>
              <w:jc w:val="both"/>
              <w:rPr>
                <w:b/>
                <w:kern w:val="2"/>
                <w:u w:val="single"/>
              </w:rPr>
            </w:pPr>
          </w:p>
        </w:tc>
        <w:tc>
          <w:tcPr>
            <w:tcW w:w="1276" w:type="dxa"/>
            <w:shd w:val="clear" w:color="auto" w:fill="auto"/>
            <w:vAlign w:val="center"/>
          </w:tcPr>
          <w:p w:rsidR="00D25868" w:rsidRDefault="00D25868">
            <w:pPr>
              <w:jc w:val="center"/>
              <w:rPr>
                <w:bCs/>
                <w:lang w:val="en-GB" w:eastAsia="zh-CN"/>
              </w:rPr>
            </w:pPr>
          </w:p>
        </w:tc>
        <w:tc>
          <w:tcPr>
            <w:tcW w:w="4633" w:type="dxa"/>
            <w:shd w:val="clear" w:color="auto" w:fill="auto"/>
            <w:vAlign w:val="center"/>
          </w:tcPr>
          <w:p w:rsidR="00D25868" w:rsidRDefault="00D25868">
            <w:pPr>
              <w:rPr>
                <w:lang w:eastAsia="zh-CN"/>
              </w:rPr>
            </w:pPr>
          </w:p>
        </w:tc>
      </w:tr>
      <w:tr w:rsidR="00D25868">
        <w:trPr>
          <w:trHeight w:val="303"/>
        </w:trPr>
        <w:tc>
          <w:tcPr>
            <w:tcW w:w="3794" w:type="dxa"/>
            <w:vMerge/>
            <w:vAlign w:val="center"/>
          </w:tcPr>
          <w:p w:rsidR="00D25868" w:rsidRDefault="00D25868">
            <w:pPr>
              <w:jc w:val="center"/>
              <w:rPr>
                <w:lang w:eastAsia="zh-CN"/>
              </w:rPr>
            </w:pPr>
          </w:p>
        </w:tc>
        <w:tc>
          <w:tcPr>
            <w:tcW w:w="1276" w:type="dxa"/>
            <w:shd w:val="clear" w:color="auto" w:fill="auto"/>
            <w:vAlign w:val="center"/>
          </w:tcPr>
          <w:p w:rsidR="00D25868" w:rsidRDefault="00D25868">
            <w:pPr>
              <w:jc w:val="center"/>
              <w:rPr>
                <w:bCs/>
                <w:lang w:val="en-GB" w:eastAsia="zh-CN"/>
              </w:rPr>
            </w:pPr>
          </w:p>
        </w:tc>
        <w:tc>
          <w:tcPr>
            <w:tcW w:w="4633" w:type="dxa"/>
            <w:shd w:val="clear" w:color="auto" w:fill="auto"/>
            <w:vAlign w:val="center"/>
          </w:tcPr>
          <w:p w:rsidR="00D25868" w:rsidRDefault="00D25868">
            <w:pPr>
              <w:rPr>
                <w:lang w:eastAsia="zh-CN"/>
              </w:rPr>
            </w:pPr>
          </w:p>
        </w:tc>
      </w:tr>
      <w:tr w:rsidR="00D25868">
        <w:trPr>
          <w:trHeight w:val="303"/>
        </w:trPr>
        <w:tc>
          <w:tcPr>
            <w:tcW w:w="3794" w:type="dxa"/>
            <w:vMerge w:val="restart"/>
            <w:vAlign w:val="center"/>
          </w:tcPr>
          <w:p w:rsidR="00D25868" w:rsidRDefault="009C754F">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vAlign w:val="center"/>
          </w:tcPr>
          <w:p w:rsidR="00D25868" w:rsidRDefault="00D25868">
            <w:pPr>
              <w:jc w:val="center"/>
              <w:rPr>
                <w:bCs/>
                <w:lang w:val="en-GB" w:eastAsia="zh-CN"/>
              </w:rPr>
            </w:pPr>
          </w:p>
        </w:tc>
        <w:tc>
          <w:tcPr>
            <w:tcW w:w="4633" w:type="dxa"/>
            <w:shd w:val="clear" w:color="auto" w:fill="auto"/>
            <w:vAlign w:val="center"/>
          </w:tcPr>
          <w:p w:rsidR="00D25868" w:rsidRDefault="00D25868">
            <w:pPr>
              <w:rPr>
                <w:lang w:eastAsia="zh-CN"/>
              </w:rPr>
            </w:pPr>
          </w:p>
        </w:tc>
      </w:tr>
      <w:tr w:rsidR="00D25868">
        <w:trPr>
          <w:trHeight w:val="303"/>
        </w:trPr>
        <w:tc>
          <w:tcPr>
            <w:tcW w:w="3794" w:type="dxa"/>
            <w:vMerge/>
            <w:vAlign w:val="center"/>
          </w:tcPr>
          <w:p w:rsidR="00D25868" w:rsidRDefault="00D25868">
            <w:pPr>
              <w:jc w:val="center"/>
              <w:rPr>
                <w:lang w:eastAsia="zh-CN"/>
              </w:rPr>
            </w:pPr>
          </w:p>
        </w:tc>
        <w:tc>
          <w:tcPr>
            <w:tcW w:w="1276" w:type="dxa"/>
            <w:shd w:val="clear" w:color="auto" w:fill="auto"/>
            <w:vAlign w:val="center"/>
          </w:tcPr>
          <w:p w:rsidR="00D25868" w:rsidRDefault="00D25868">
            <w:pPr>
              <w:jc w:val="center"/>
              <w:rPr>
                <w:bCs/>
                <w:lang w:val="en-GB" w:eastAsia="zh-CN"/>
              </w:rPr>
            </w:pPr>
          </w:p>
        </w:tc>
        <w:tc>
          <w:tcPr>
            <w:tcW w:w="4633" w:type="dxa"/>
            <w:shd w:val="clear" w:color="auto" w:fill="auto"/>
            <w:vAlign w:val="center"/>
          </w:tcPr>
          <w:p w:rsidR="00D25868" w:rsidRDefault="00D25868">
            <w:pPr>
              <w:rPr>
                <w:lang w:eastAsia="zh-CN"/>
              </w:rPr>
            </w:pPr>
          </w:p>
        </w:tc>
      </w:tr>
      <w:tr w:rsidR="00D25868">
        <w:trPr>
          <w:trHeight w:val="303"/>
        </w:trPr>
        <w:tc>
          <w:tcPr>
            <w:tcW w:w="3794" w:type="dxa"/>
            <w:vMerge/>
            <w:vAlign w:val="center"/>
          </w:tcPr>
          <w:p w:rsidR="00D25868" w:rsidRDefault="00D25868">
            <w:pPr>
              <w:jc w:val="center"/>
              <w:rPr>
                <w:lang w:eastAsia="zh-CN"/>
              </w:rPr>
            </w:pPr>
          </w:p>
        </w:tc>
        <w:tc>
          <w:tcPr>
            <w:tcW w:w="1276" w:type="dxa"/>
            <w:shd w:val="clear" w:color="auto" w:fill="auto"/>
            <w:vAlign w:val="center"/>
          </w:tcPr>
          <w:p w:rsidR="00D25868" w:rsidRDefault="00D25868">
            <w:pPr>
              <w:jc w:val="center"/>
              <w:rPr>
                <w:bCs/>
                <w:lang w:val="en-GB" w:eastAsia="zh-CN"/>
              </w:rPr>
            </w:pPr>
          </w:p>
        </w:tc>
        <w:tc>
          <w:tcPr>
            <w:tcW w:w="4633" w:type="dxa"/>
            <w:shd w:val="clear" w:color="auto" w:fill="auto"/>
            <w:vAlign w:val="center"/>
          </w:tcPr>
          <w:p w:rsidR="00D25868" w:rsidRDefault="00D25868">
            <w:pPr>
              <w:rPr>
                <w:lang w:eastAsia="zh-CN"/>
              </w:rPr>
            </w:pPr>
          </w:p>
        </w:tc>
      </w:tr>
      <w:tr w:rsidR="00D25868">
        <w:trPr>
          <w:trHeight w:val="303"/>
        </w:trPr>
        <w:tc>
          <w:tcPr>
            <w:tcW w:w="3794" w:type="dxa"/>
            <w:vMerge/>
            <w:vAlign w:val="center"/>
          </w:tcPr>
          <w:p w:rsidR="00D25868" w:rsidRDefault="00D25868">
            <w:pPr>
              <w:jc w:val="center"/>
              <w:rPr>
                <w:lang w:eastAsia="zh-CN"/>
              </w:rPr>
            </w:pPr>
          </w:p>
        </w:tc>
        <w:tc>
          <w:tcPr>
            <w:tcW w:w="1276" w:type="dxa"/>
            <w:shd w:val="clear" w:color="auto" w:fill="auto"/>
            <w:vAlign w:val="center"/>
          </w:tcPr>
          <w:p w:rsidR="00D25868" w:rsidRDefault="00D25868">
            <w:pPr>
              <w:jc w:val="center"/>
              <w:rPr>
                <w:bCs/>
                <w:lang w:val="en-GB" w:eastAsia="zh-CN"/>
              </w:rPr>
            </w:pPr>
          </w:p>
        </w:tc>
        <w:tc>
          <w:tcPr>
            <w:tcW w:w="4633" w:type="dxa"/>
            <w:shd w:val="clear" w:color="auto" w:fill="auto"/>
            <w:vAlign w:val="center"/>
          </w:tcPr>
          <w:p w:rsidR="00D25868" w:rsidRDefault="00D25868">
            <w:pPr>
              <w:rPr>
                <w:lang w:eastAsia="zh-CN"/>
              </w:rPr>
            </w:pPr>
          </w:p>
        </w:tc>
      </w:tr>
    </w:tbl>
    <w:p w:rsidR="00D25868" w:rsidRDefault="00D25868">
      <w:pPr>
        <w:pStyle w:val="ad"/>
        <w:jc w:val="both"/>
        <w:rPr>
          <w:lang w:val="en-US" w:eastAsia="zh-CN"/>
        </w:rPr>
      </w:pPr>
    </w:p>
    <w:p w:rsidR="00D25868" w:rsidRDefault="009C754F">
      <w:pPr>
        <w:pStyle w:val="ad"/>
        <w:jc w:val="both"/>
        <w:outlineLvl w:val="2"/>
        <w:rPr>
          <w:sz w:val="24"/>
          <w:szCs w:val="24"/>
          <w:lang w:val="en-US" w:eastAsia="zh-CN"/>
        </w:rPr>
      </w:pPr>
      <w:r>
        <w:rPr>
          <w:sz w:val="24"/>
          <w:szCs w:val="24"/>
          <w:lang w:val="en-US" w:eastAsia="zh-CN"/>
        </w:rPr>
        <w:t>2.</w:t>
      </w:r>
      <w:r>
        <w:rPr>
          <w:rFonts w:hint="eastAsia"/>
          <w:sz w:val="24"/>
          <w:szCs w:val="24"/>
          <w:lang w:val="en-US" w:eastAsia="zh-CN"/>
        </w:rPr>
        <w:t>2</w:t>
      </w:r>
      <w:r>
        <w:rPr>
          <w:sz w:val="24"/>
          <w:szCs w:val="24"/>
          <w:lang w:val="en-US" w:eastAsia="zh-CN"/>
        </w:rPr>
        <w:t>.4 Link budget template</w:t>
      </w:r>
    </w:p>
    <w:p w:rsidR="00D25868" w:rsidRDefault="009C754F">
      <w:pPr>
        <w:pStyle w:val="ad"/>
        <w:jc w:val="both"/>
        <w:rPr>
          <w:lang w:val="en-US" w:eastAsia="zh-CN"/>
        </w:rPr>
      </w:pPr>
      <w:r>
        <w:rPr>
          <w:lang w:val="en-US" w:eastAsia="zh-CN"/>
        </w:rPr>
        <w:t>T</w:t>
      </w:r>
      <w:r>
        <w:rPr>
          <w:rFonts w:hint="eastAsia"/>
          <w:lang w:val="en-US" w:eastAsia="zh-CN"/>
        </w:rPr>
        <w:t>here</w:t>
      </w:r>
      <w:r>
        <w:rPr>
          <w:lang w:val="en-US" w:eastAsia="zh-CN"/>
        </w:rPr>
        <w:t xml:space="preserve"> are two main options for the link budget template.</w:t>
      </w:r>
    </w:p>
    <w:p w:rsidR="00D25868" w:rsidRDefault="009C754F">
      <w:pPr>
        <w:pStyle w:val="ad"/>
        <w:numPr>
          <w:ilvl w:val="0"/>
          <w:numId w:val="14"/>
        </w:numPr>
        <w:jc w:val="both"/>
        <w:rPr>
          <w:b/>
          <w:bCs/>
          <w:lang w:val="en-US" w:eastAsia="zh-CN"/>
        </w:rPr>
      </w:pPr>
      <w:r>
        <w:rPr>
          <w:b/>
          <w:bCs/>
          <w:lang w:val="en-US" w:eastAsia="zh-CN"/>
        </w:rPr>
        <w:t xml:space="preserve">Option 1-1: Adopt link budget template in IMT-2020 self-evaluation </w:t>
      </w:r>
    </w:p>
    <w:p w:rsidR="00D25868" w:rsidRDefault="009C754F">
      <w:pPr>
        <w:pStyle w:val="ad"/>
        <w:numPr>
          <w:ilvl w:val="0"/>
          <w:numId w:val="15"/>
        </w:numPr>
        <w:jc w:val="both"/>
        <w:rPr>
          <w:lang w:val="en-US" w:eastAsia="zh-CN"/>
        </w:rPr>
      </w:pPr>
      <w:r>
        <w:rPr>
          <w:lang w:val="en-US" w:eastAsia="zh-CN"/>
        </w:rPr>
        <w:t>The calculated available path loss is considered as the baseline performance.</w:t>
      </w:r>
    </w:p>
    <w:p w:rsidR="00D25868" w:rsidRDefault="009C754F">
      <w:pPr>
        <w:pStyle w:val="ad"/>
        <w:jc w:val="both"/>
        <w:rPr>
          <w:lang w:val="en-US" w:eastAsia="zh-CN"/>
        </w:rPr>
      </w:pPr>
      <w:r>
        <w:rPr>
          <w:rFonts w:hint="eastAsia"/>
          <w:lang w:val="en-US" w:eastAsia="zh-CN"/>
        </w:rPr>
        <w:t>S</w:t>
      </w:r>
      <w:r>
        <w:rPr>
          <w:lang w:val="en-US" w:eastAsia="zh-CN"/>
        </w:rPr>
        <w:t xml:space="preserve">upport: </w:t>
      </w:r>
      <w:r>
        <w:rPr>
          <w:color w:val="FF0000"/>
          <w:lang w:val="en-US" w:eastAsia="zh-CN"/>
        </w:rPr>
        <w:t xml:space="preserve">Huawei, </w:t>
      </w:r>
      <w:proofErr w:type="spellStart"/>
      <w:r>
        <w:rPr>
          <w:color w:val="FF0000"/>
          <w:lang w:val="en-US" w:eastAsia="zh-CN"/>
        </w:rPr>
        <w:t>Hisilicon</w:t>
      </w:r>
      <w:proofErr w:type="spellEnd"/>
      <w:r>
        <w:rPr>
          <w:color w:val="FF0000"/>
          <w:lang w:val="en-US" w:eastAsia="zh-CN"/>
        </w:rPr>
        <w:t xml:space="preserve">, </w:t>
      </w:r>
      <w:r>
        <w:rPr>
          <w:rFonts w:hint="eastAsia"/>
          <w:color w:val="FF0000"/>
          <w:lang w:val="en-US" w:eastAsia="zh-CN"/>
        </w:rPr>
        <w:t>ZTE</w:t>
      </w:r>
      <w:r>
        <w:rPr>
          <w:color w:val="FF0000"/>
          <w:lang w:val="en-US" w:eastAsia="zh-CN"/>
        </w:rPr>
        <w:t xml:space="preserve">, vivo, CATT, </w:t>
      </w:r>
      <w:r>
        <w:rPr>
          <w:color w:val="FF0000"/>
          <w:lang w:eastAsia="zh-CN"/>
        </w:rPr>
        <w:t>Samsung,</w:t>
      </w:r>
      <w:r>
        <w:rPr>
          <w:color w:val="FF0000"/>
          <w:lang w:val="en-US" w:eastAsia="zh-CN"/>
        </w:rPr>
        <w:t xml:space="preserve"> </w:t>
      </w:r>
      <w:r>
        <w:rPr>
          <w:color w:val="FF0000"/>
          <w:lang w:eastAsia="zh-CN"/>
        </w:rPr>
        <w:t>Nokia, Nokia Shanghai Bell (8 companies)</w:t>
      </w:r>
    </w:p>
    <w:p w:rsidR="00D25868" w:rsidRDefault="009C754F">
      <w:pPr>
        <w:pStyle w:val="ad"/>
        <w:numPr>
          <w:ilvl w:val="0"/>
          <w:numId w:val="17"/>
        </w:numPr>
        <w:jc w:val="both"/>
        <w:rPr>
          <w:b/>
          <w:bCs/>
          <w:lang w:val="en-US" w:eastAsia="zh-CN"/>
        </w:rPr>
      </w:pPr>
      <w:r>
        <w:rPr>
          <w:b/>
          <w:bCs/>
          <w:lang w:val="en-US" w:eastAsia="zh-CN"/>
        </w:rPr>
        <w:t xml:space="preserve">Option 1-2: Adopt </w:t>
      </w:r>
      <w:r>
        <w:rPr>
          <w:rFonts w:hint="eastAsia"/>
          <w:b/>
          <w:bCs/>
          <w:lang w:val="en-US" w:eastAsia="zh-CN"/>
        </w:rPr>
        <w:t>MCL</w:t>
      </w:r>
      <w:r>
        <w:rPr>
          <w:b/>
          <w:bCs/>
          <w:lang w:val="en-US" w:eastAsia="zh-CN"/>
        </w:rPr>
        <w:t xml:space="preserve"> </w:t>
      </w:r>
      <w:r>
        <w:rPr>
          <w:rFonts w:hint="eastAsia"/>
          <w:b/>
          <w:bCs/>
          <w:lang w:val="en-US" w:eastAsia="zh-CN"/>
        </w:rPr>
        <w:t>calcu</w:t>
      </w:r>
      <w:r>
        <w:rPr>
          <w:b/>
          <w:bCs/>
          <w:lang w:val="en-US" w:eastAsia="zh-CN"/>
        </w:rPr>
        <w:t>lation template</w:t>
      </w:r>
    </w:p>
    <w:p w:rsidR="00D25868" w:rsidRDefault="009C754F">
      <w:pPr>
        <w:pStyle w:val="ad"/>
        <w:numPr>
          <w:ilvl w:val="0"/>
          <w:numId w:val="15"/>
        </w:numPr>
        <w:jc w:val="both"/>
        <w:rPr>
          <w:lang w:val="en-US" w:eastAsia="zh-CN"/>
        </w:rPr>
      </w:pPr>
      <w:r>
        <w:rPr>
          <w:lang w:val="en-US" w:eastAsia="zh-CN"/>
        </w:rPr>
        <w:t>The calculated MCL is considered as the</w:t>
      </w:r>
      <w:r>
        <w:rPr>
          <w:lang w:val="en-US" w:eastAsia="zh-CN"/>
        </w:rPr>
        <w:t xml:space="preserve"> baseline performance.</w:t>
      </w:r>
    </w:p>
    <w:p w:rsidR="00D25868" w:rsidRDefault="009C754F">
      <w:pPr>
        <w:pStyle w:val="ad"/>
        <w:numPr>
          <w:ilvl w:val="0"/>
          <w:numId w:val="15"/>
        </w:numPr>
        <w:jc w:val="both"/>
        <w:rPr>
          <w:lang w:val="en-US" w:eastAsia="zh-CN"/>
        </w:rPr>
      </w:pPr>
      <w:r>
        <w:rPr>
          <w:lang w:val="en-US" w:eastAsia="zh-CN"/>
        </w:rPr>
        <w:t>Note: Details are not provided yet.</w:t>
      </w:r>
    </w:p>
    <w:p w:rsidR="00D25868" w:rsidRDefault="009C754F">
      <w:pPr>
        <w:pStyle w:val="ad"/>
        <w:jc w:val="both"/>
        <w:rPr>
          <w:lang w:val="en-US" w:eastAsia="zh-CN"/>
        </w:rPr>
      </w:pPr>
      <w:r>
        <w:rPr>
          <w:rFonts w:hint="eastAsia"/>
          <w:lang w:val="en-US" w:eastAsia="zh-CN"/>
        </w:rPr>
        <w:t>S</w:t>
      </w:r>
      <w:r>
        <w:rPr>
          <w:lang w:val="en-US" w:eastAsia="zh-CN"/>
        </w:rPr>
        <w:t xml:space="preserve">upport: </w:t>
      </w:r>
      <w:r>
        <w:rPr>
          <w:color w:val="FF0000"/>
          <w:lang w:val="en-US" w:eastAsia="zh-CN"/>
        </w:rPr>
        <w:t xml:space="preserve">Intel, </w:t>
      </w:r>
      <w:r>
        <w:rPr>
          <w:color w:val="FF0000"/>
          <w:lang w:eastAsia="zh-CN"/>
        </w:rPr>
        <w:t xml:space="preserve">NTT DOCOMO, </w:t>
      </w:r>
      <w:r>
        <w:rPr>
          <w:color w:val="FF0000"/>
          <w:lang w:val="en-US" w:eastAsia="zh-CN"/>
        </w:rPr>
        <w:t>Charter</w:t>
      </w:r>
      <w:r>
        <w:rPr>
          <w:color w:val="FF0000"/>
          <w:lang w:eastAsia="zh-CN"/>
        </w:rPr>
        <w:t xml:space="preserve">, </w:t>
      </w:r>
      <w:proofErr w:type="spellStart"/>
      <w:r>
        <w:rPr>
          <w:color w:val="FF0000"/>
          <w:lang w:eastAsia="zh-CN"/>
        </w:rPr>
        <w:t>InterDigital</w:t>
      </w:r>
      <w:proofErr w:type="spellEnd"/>
      <w:r>
        <w:rPr>
          <w:color w:val="FF0000"/>
          <w:lang w:eastAsia="zh-CN"/>
        </w:rPr>
        <w:t xml:space="preserve"> (4 companies)</w:t>
      </w:r>
    </w:p>
    <w:p w:rsidR="00D25868" w:rsidRDefault="00D25868">
      <w:pPr>
        <w:jc w:val="both"/>
        <w:rPr>
          <w:lang w:eastAsia="zh-CN"/>
        </w:rPr>
      </w:pPr>
    </w:p>
    <w:p w:rsidR="00D25868" w:rsidRDefault="009C754F">
      <w:pPr>
        <w:jc w:val="both"/>
        <w:rPr>
          <w:lang w:val="en-GB" w:eastAsia="zh-CN"/>
        </w:rPr>
      </w:pPr>
      <w:r>
        <w:rPr>
          <w:lang w:val="en-GB" w:eastAsia="zh-CN"/>
        </w:rPr>
        <w:t xml:space="preserve">Companies are invited to provide views on the above options.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tc>
          <w:tcPr>
            <w:tcW w:w="1384" w:type="dxa"/>
            <w:shd w:val="clear" w:color="auto" w:fill="auto"/>
            <w:vAlign w:val="center"/>
          </w:tcPr>
          <w:p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rsidR="00D25868" w:rsidRDefault="009C754F">
            <w:pPr>
              <w:jc w:val="center"/>
              <w:rPr>
                <w:b/>
                <w:lang w:val="en-GB" w:eastAsia="zh-CN"/>
              </w:rPr>
            </w:pPr>
            <w:r>
              <w:rPr>
                <w:b/>
                <w:lang w:val="en-GB" w:eastAsia="zh-CN"/>
              </w:rPr>
              <w:t>C</w:t>
            </w:r>
            <w:r>
              <w:rPr>
                <w:rFonts w:hint="eastAsia"/>
                <w:b/>
                <w:lang w:val="en-GB" w:eastAsia="zh-CN"/>
              </w:rPr>
              <w:t>omments</w:t>
            </w:r>
          </w:p>
        </w:tc>
      </w:tr>
      <w:tr w:rsidR="00D25868">
        <w:tc>
          <w:tcPr>
            <w:tcW w:w="1384" w:type="dxa"/>
            <w:shd w:val="clear" w:color="auto" w:fill="auto"/>
            <w:vAlign w:val="center"/>
          </w:tcPr>
          <w:p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rsidR="00D25868" w:rsidRDefault="009C754F">
            <w:pPr>
              <w:rPr>
                <w:lang w:val="en-GB" w:eastAsia="zh-CN"/>
              </w:rPr>
            </w:pPr>
            <w:r>
              <w:rPr>
                <w:rFonts w:eastAsia="Yu Mincho" w:hint="eastAsia"/>
                <w:lang w:val="en-GB" w:eastAsia="ja-JP"/>
              </w:rPr>
              <w:t xml:space="preserve"> Option 1-1. It has been well-verified in ITU and is sufficient for NR coverage evaluation. Option 1-2 was used for LTE coverage evaluation and may be not </w:t>
            </w:r>
            <w:proofErr w:type="gramStart"/>
            <w:r>
              <w:rPr>
                <w:rFonts w:eastAsia="Yu Mincho" w:hint="eastAsia"/>
                <w:lang w:val="en-GB" w:eastAsia="ja-JP"/>
              </w:rPr>
              <w:t>so</w:t>
            </w:r>
            <w:proofErr w:type="gramEnd"/>
            <w:r>
              <w:rPr>
                <w:rFonts w:eastAsia="Yu Mincho" w:hint="eastAsia"/>
                <w:lang w:val="en-GB" w:eastAsia="ja-JP"/>
              </w:rPr>
              <w:t xml:space="preserve"> suitable for NR as option 1-1.</w:t>
            </w:r>
          </w:p>
        </w:tc>
      </w:tr>
      <w:tr w:rsidR="00D25868">
        <w:tc>
          <w:tcPr>
            <w:tcW w:w="1384" w:type="dxa"/>
            <w:shd w:val="clear" w:color="auto" w:fill="auto"/>
            <w:vAlign w:val="center"/>
          </w:tcPr>
          <w:p w:rsidR="00D25868" w:rsidRDefault="009C754F">
            <w:pPr>
              <w:jc w:val="center"/>
              <w:rPr>
                <w:lang w:val="en-GB" w:eastAsia="zh-CN"/>
              </w:rPr>
            </w:pPr>
            <w:r>
              <w:rPr>
                <w:rFonts w:eastAsia="Malgun Gothic" w:hint="eastAsia"/>
                <w:lang w:val="en-GB" w:eastAsia="ko-KR"/>
              </w:rPr>
              <w:lastRenderedPageBreak/>
              <w:t>Samsung</w:t>
            </w:r>
          </w:p>
        </w:tc>
        <w:tc>
          <w:tcPr>
            <w:tcW w:w="8647" w:type="dxa"/>
            <w:shd w:val="clear" w:color="auto" w:fill="auto"/>
            <w:vAlign w:val="center"/>
          </w:tcPr>
          <w:p w:rsidR="00D25868" w:rsidRDefault="009C754F">
            <w:pPr>
              <w:rPr>
                <w:lang w:val="en-GB" w:eastAsia="zh-CN"/>
              </w:rPr>
            </w:pPr>
            <w:r>
              <w:rPr>
                <w:bCs/>
                <w:iCs/>
                <w:lang w:eastAsia="zh-CN"/>
              </w:rPr>
              <w:t>The link budget template for FR2 is the same as FR1.</w:t>
            </w:r>
          </w:p>
        </w:tc>
      </w:tr>
      <w:tr w:rsidR="00D25868">
        <w:tc>
          <w:tcPr>
            <w:tcW w:w="1384" w:type="dxa"/>
            <w:shd w:val="clear" w:color="auto" w:fill="auto"/>
            <w:vAlign w:val="center"/>
          </w:tcPr>
          <w:p w:rsidR="00D25868" w:rsidRDefault="009C754F">
            <w:pPr>
              <w:jc w:val="center"/>
              <w:rPr>
                <w:lang w:val="en-GB" w:eastAsia="zh-CN"/>
              </w:rPr>
            </w:pPr>
            <w:r>
              <w:rPr>
                <w:rFonts w:hint="eastAsia"/>
                <w:lang w:eastAsia="zh-CN"/>
              </w:rPr>
              <w:t>ZTE</w:t>
            </w:r>
          </w:p>
        </w:tc>
        <w:tc>
          <w:tcPr>
            <w:tcW w:w="8647" w:type="dxa"/>
            <w:shd w:val="clear" w:color="auto" w:fill="auto"/>
            <w:vAlign w:val="center"/>
          </w:tcPr>
          <w:p w:rsidR="00D25868" w:rsidRDefault="009C754F">
            <w:pPr>
              <w:rPr>
                <w:lang w:val="en-GB" w:eastAsia="zh-CN"/>
              </w:rPr>
            </w:pPr>
            <w:r>
              <w:rPr>
                <w:rFonts w:hint="eastAsia"/>
                <w:lang w:eastAsia="zh-CN"/>
              </w:rPr>
              <w:t xml:space="preserve">Choosing from above two options, we slightly prefer Option 1-1. </w:t>
            </w:r>
          </w:p>
        </w:tc>
      </w:tr>
      <w:tr w:rsidR="008A1493">
        <w:tc>
          <w:tcPr>
            <w:tcW w:w="1384" w:type="dxa"/>
            <w:shd w:val="clear" w:color="auto" w:fill="auto"/>
            <w:vAlign w:val="center"/>
          </w:tcPr>
          <w:p w:rsidR="008A1493" w:rsidRPr="007F1564" w:rsidRDefault="008A1493" w:rsidP="00700FA3">
            <w:pPr>
              <w:jc w:val="center"/>
              <w:rPr>
                <w:lang w:val="en-GB" w:eastAsia="ja-JP"/>
              </w:rPr>
            </w:pPr>
            <w:r>
              <w:rPr>
                <w:rFonts w:hint="eastAsia"/>
                <w:lang w:val="en-GB" w:eastAsia="ja-JP"/>
              </w:rPr>
              <w:t>NTT DOCOMO</w:t>
            </w:r>
          </w:p>
        </w:tc>
        <w:tc>
          <w:tcPr>
            <w:tcW w:w="8647" w:type="dxa"/>
            <w:shd w:val="clear" w:color="auto" w:fill="auto"/>
            <w:vAlign w:val="center"/>
          </w:tcPr>
          <w:p w:rsidR="008A1493" w:rsidRPr="007F1564" w:rsidRDefault="008A1493" w:rsidP="00700FA3">
            <w:pPr>
              <w:rPr>
                <w:lang w:val="en-GB" w:eastAsia="ja-JP"/>
              </w:rPr>
            </w:pPr>
            <w:r>
              <w:rPr>
                <w:rFonts w:hint="eastAsia"/>
                <w:lang w:val="en-GB" w:eastAsia="ja-JP"/>
              </w:rPr>
              <w:t xml:space="preserve">We </w:t>
            </w:r>
            <w:r>
              <w:rPr>
                <w:lang w:val="en-GB" w:eastAsia="ja-JP"/>
              </w:rPr>
              <w:t>prefer</w:t>
            </w:r>
            <w:r>
              <w:rPr>
                <w:rFonts w:hint="eastAsia"/>
                <w:lang w:val="en-GB" w:eastAsia="ja-JP"/>
              </w:rPr>
              <w:t xml:space="preserve"> to follow FR1.</w:t>
            </w:r>
          </w:p>
        </w:tc>
      </w:tr>
    </w:tbl>
    <w:p w:rsidR="00D25868" w:rsidRDefault="00D25868">
      <w:pPr>
        <w:pStyle w:val="ad"/>
        <w:jc w:val="both"/>
        <w:rPr>
          <w:lang w:val="en-US" w:eastAsia="zh-CN"/>
        </w:rPr>
      </w:pPr>
    </w:p>
    <w:p w:rsidR="00D25868" w:rsidRDefault="009C754F">
      <w:pPr>
        <w:pStyle w:val="ad"/>
        <w:numPr>
          <w:ilvl w:val="0"/>
          <w:numId w:val="19"/>
        </w:numPr>
        <w:jc w:val="both"/>
        <w:outlineLvl w:val="4"/>
        <w:rPr>
          <w:b/>
          <w:bCs/>
          <w:lang w:val="en-US" w:eastAsia="zh-CN"/>
        </w:rPr>
      </w:pPr>
      <w:r>
        <w:rPr>
          <w:b/>
          <w:bCs/>
          <w:lang w:val="en-US" w:eastAsia="zh-CN"/>
        </w:rPr>
        <w:t>Link budget template in IMT-2020 self-evaluation</w:t>
      </w:r>
    </w:p>
    <w:p w:rsidR="00D25868" w:rsidRDefault="009C754F">
      <w:pPr>
        <w:pStyle w:val="ad"/>
        <w:jc w:val="both"/>
        <w:rPr>
          <w:lang w:val="en-US" w:eastAsia="zh-CN"/>
        </w:rPr>
      </w:pPr>
      <w:r>
        <w:rPr>
          <w:lang w:val="en-US" w:eastAsia="zh-CN"/>
        </w:rPr>
        <w:t>For the link budget template employed in IMT-2020 self-evaluation, most parameters and values can be reused. While based on the companies’ i</w:t>
      </w:r>
      <w:r>
        <w:rPr>
          <w:lang w:val="en-US" w:eastAsia="zh-CN"/>
        </w:rPr>
        <w:t>nputs, some parameters identified with TBD (To Be Determined) in Table E need to be discussed and determined.</w:t>
      </w:r>
    </w:p>
    <w:p w:rsidR="00D25868" w:rsidRDefault="009C754F">
      <w:pPr>
        <w:pStyle w:val="ad"/>
        <w:jc w:val="both"/>
        <w:rPr>
          <w:lang w:val="en-US" w:eastAsia="zh-CN"/>
        </w:rPr>
      </w:pPr>
      <w:r>
        <w:rPr>
          <w:lang w:val="en-US" w:eastAsia="zh-CN"/>
        </w:rPr>
        <w:t>In order to facilitate discussion on simulation assumptions, we have the following proposal:</w:t>
      </w:r>
    </w:p>
    <w:p w:rsidR="00D25868" w:rsidRDefault="009C754F">
      <w:pPr>
        <w:pStyle w:val="ad"/>
        <w:jc w:val="both"/>
        <w:rPr>
          <w:b/>
          <w:bCs/>
          <w:iCs/>
          <w:lang w:val="en-US" w:eastAsia="zh-CN"/>
        </w:rPr>
      </w:pPr>
      <w:r>
        <w:rPr>
          <w:b/>
          <w:bCs/>
          <w:iCs/>
          <w:highlight w:val="yellow"/>
          <w:lang w:val="en-US" w:eastAsia="zh-CN"/>
        </w:rPr>
        <w:t>Proposal:</w:t>
      </w:r>
      <w:r>
        <w:rPr>
          <w:b/>
          <w:bCs/>
          <w:iCs/>
          <w:lang w:val="en-US" w:eastAsia="zh-CN"/>
        </w:rPr>
        <w:t xml:space="preserve"> </w:t>
      </w:r>
    </w:p>
    <w:p w:rsidR="00D25868" w:rsidRDefault="009C754F">
      <w:pPr>
        <w:pStyle w:val="aff2"/>
        <w:numPr>
          <w:ilvl w:val="0"/>
          <w:numId w:val="14"/>
        </w:numPr>
        <w:rPr>
          <w:rFonts w:ascii="Times New Roman" w:eastAsia="SimSun" w:hAnsi="Times New Roman"/>
          <w:b/>
          <w:bCs/>
          <w:sz w:val="20"/>
          <w:szCs w:val="20"/>
          <w:lang w:eastAsia="zh-CN"/>
        </w:rPr>
      </w:pPr>
      <w:r>
        <w:rPr>
          <w:rFonts w:ascii="Times New Roman" w:eastAsia="SimSun" w:hAnsi="Times New Roman"/>
          <w:b/>
          <w:bCs/>
          <w:sz w:val="20"/>
          <w:szCs w:val="20"/>
          <w:lang w:eastAsia="zh-CN"/>
        </w:rPr>
        <w:t xml:space="preserve">For link budget template in IMT-2020 </w:t>
      </w:r>
      <w:r>
        <w:rPr>
          <w:rFonts w:ascii="Times New Roman" w:eastAsia="SimSun" w:hAnsi="Times New Roman"/>
          <w:b/>
          <w:bCs/>
          <w:sz w:val="20"/>
          <w:szCs w:val="20"/>
          <w:lang w:eastAsia="zh-CN"/>
        </w:rPr>
        <w:t>self-evaluation, adopt Table E for the baseline performance calculation for FR2.</w:t>
      </w:r>
    </w:p>
    <w:p w:rsidR="00D25868" w:rsidRDefault="009C754F">
      <w:pPr>
        <w:pStyle w:val="ad"/>
        <w:jc w:val="center"/>
        <w:rPr>
          <w:lang w:val="en-US" w:eastAsia="zh-CN"/>
        </w:rPr>
      </w:pPr>
      <w:r>
        <w:rPr>
          <w:lang w:val="en-US" w:eastAsia="zh-CN"/>
        </w:rPr>
        <w:t>Table E L</w:t>
      </w:r>
      <w:r>
        <w:rPr>
          <w:rFonts w:hint="eastAsia"/>
          <w:lang w:val="en-US" w:eastAsia="zh-CN"/>
        </w:rPr>
        <w:t>ink</w:t>
      </w:r>
      <w:r>
        <w:rPr>
          <w:lang w:val="en-US" w:eastAsia="zh-CN"/>
        </w:rPr>
        <w:t xml:space="preserve"> budget template in IMT-2020 self-evaluation for FR2</w:t>
      </w:r>
    </w:p>
    <w:tbl>
      <w:tblPr>
        <w:tblW w:w="84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6"/>
        <w:gridCol w:w="2632"/>
      </w:tblGrid>
      <w:tr w:rsidR="00D25868">
        <w:trPr>
          <w:trHeight w:val="373"/>
        </w:trPr>
        <w:tc>
          <w:tcPr>
            <w:tcW w:w="5816" w:type="dxa"/>
            <w:shd w:val="clear" w:color="auto" w:fill="auto"/>
            <w:vAlign w:val="center"/>
          </w:tcPr>
          <w:p w:rsidR="00D25868" w:rsidRDefault="009C754F">
            <w:pPr>
              <w:rPr>
                <w:b/>
                <w:bCs/>
                <w:lang w:eastAsia="zh-CN"/>
              </w:rPr>
            </w:pPr>
            <w:r>
              <w:rPr>
                <w:b/>
                <w:bCs/>
                <w:lang w:eastAsia="zh-CN"/>
              </w:rPr>
              <w:t>Parameter</w:t>
            </w:r>
          </w:p>
        </w:tc>
        <w:tc>
          <w:tcPr>
            <w:tcW w:w="2632" w:type="dxa"/>
            <w:shd w:val="clear" w:color="auto" w:fill="auto"/>
            <w:vAlign w:val="center"/>
          </w:tcPr>
          <w:p w:rsidR="00D25868" w:rsidRDefault="009C754F">
            <w:pPr>
              <w:rPr>
                <w:b/>
                <w:bCs/>
                <w:lang w:eastAsia="zh-CN"/>
              </w:rPr>
            </w:pPr>
            <w:r>
              <w:rPr>
                <w:b/>
                <w:bCs/>
                <w:lang w:eastAsia="zh-CN"/>
              </w:rPr>
              <w:t>Values</w:t>
            </w:r>
          </w:p>
        </w:tc>
      </w:tr>
      <w:tr w:rsidR="00D25868">
        <w:trPr>
          <w:trHeight w:val="373"/>
        </w:trPr>
        <w:tc>
          <w:tcPr>
            <w:tcW w:w="5816" w:type="dxa"/>
            <w:shd w:val="clear" w:color="auto" w:fill="auto"/>
            <w:vAlign w:val="center"/>
          </w:tcPr>
          <w:p w:rsidR="00D25868" w:rsidRDefault="009C754F">
            <w:pPr>
              <w:rPr>
                <w:bCs/>
                <w:lang w:eastAsia="zh-CN"/>
              </w:rPr>
            </w:pPr>
            <w:r>
              <w:rPr>
                <w:bCs/>
                <w:lang w:eastAsia="zh-CN"/>
              </w:rPr>
              <w:t>Scenario</w:t>
            </w:r>
          </w:p>
        </w:tc>
        <w:tc>
          <w:tcPr>
            <w:tcW w:w="2632" w:type="dxa"/>
            <w:shd w:val="clear" w:color="auto" w:fill="auto"/>
            <w:vAlign w:val="center"/>
          </w:tcPr>
          <w:p w:rsidR="00D25868" w:rsidRDefault="009C754F">
            <w:pPr>
              <w:rPr>
                <w:bCs/>
                <w:highlight w:val="yellow"/>
                <w:lang w:eastAsia="zh-CN"/>
              </w:rPr>
            </w:pPr>
            <w:r>
              <w:rPr>
                <w:bCs/>
                <w:highlight w:val="yellow"/>
                <w:lang w:eastAsia="zh-CN"/>
              </w:rPr>
              <w:t>TBD</w:t>
            </w:r>
          </w:p>
        </w:tc>
      </w:tr>
      <w:tr w:rsidR="00D25868">
        <w:trPr>
          <w:trHeight w:val="300"/>
        </w:trPr>
        <w:tc>
          <w:tcPr>
            <w:tcW w:w="5816" w:type="dxa"/>
            <w:shd w:val="clear" w:color="auto" w:fill="auto"/>
            <w:vAlign w:val="center"/>
          </w:tcPr>
          <w:p w:rsidR="00D25868" w:rsidRDefault="009C754F">
            <w:pPr>
              <w:rPr>
                <w:lang w:eastAsia="zh-CN"/>
              </w:rPr>
            </w:pPr>
            <w:r>
              <w:rPr>
                <w:lang w:eastAsia="zh-CN"/>
              </w:rPr>
              <w:t>Frame structure</w:t>
            </w:r>
          </w:p>
        </w:tc>
        <w:tc>
          <w:tcPr>
            <w:tcW w:w="2632" w:type="dxa"/>
            <w:shd w:val="clear" w:color="auto" w:fill="auto"/>
            <w:noWrap/>
            <w:vAlign w:val="center"/>
          </w:tcPr>
          <w:p w:rsidR="00D25868" w:rsidRDefault="009C754F">
            <w:pPr>
              <w:rPr>
                <w:highlight w:val="yellow"/>
                <w:lang w:eastAsia="zh-CN"/>
              </w:rPr>
            </w:pPr>
            <w:r>
              <w:rPr>
                <w:highlight w:val="yellow"/>
                <w:lang w:eastAsia="zh-CN"/>
              </w:rPr>
              <w:t>TBD</w:t>
            </w:r>
          </w:p>
        </w:tc>
      </w:tr>
      <w:tr w:rsidR="00D25868">
        <w:trPr>
          <w:trHeight w:val="300"/>
        </w:trPr>
        <w:tc>
          <w:tcPr>
            <w:tcW w:w="5816" w:type="dxa"/>
            <w:shd w:val="clear" w:color="auto" w:fill="auto"/>
            <w:vAlign w:val="center"/>
          </w:tcPr>
          <w:p w:rsidR="00D25868" w:rsidRDefault="009C754F">
            <w:pPr>
              <w:rPr>
                <w:lang w:eastAsia="zh-CN"/>
              </w:rPr>
            </w:pPr>
            <w:r>
              <w:rPr>
                <w:lang w:eastAsia="zh-CN"/>
              </w:rPr>
              <w:t>Carrier frequency (Hz)</w:t>
            </w:r>
          </w:p>
        </w:tc>
        <w:tc>
          <w:tcPr>
            <w:tcW w:w="2632" w:type="dxa"/>
            <w:shd w:val="clear" w:color="auto" w:fill="auto"/>
            <w:vAlign w:val="center"/>
          </w:tcPr>
          <w:p w:rsidR="00D25868" w:rsidRDefault="009C754F">
            <w:pPr>
              <w:rPr>
                <w:highlight w:val="yellow"/>
                <w:lang w:eastAsia="zh-CN"/>
              </w:rPr>
            </w:pPr>
            <w:r>
              <w:rPr>
                <w:highlight w:val="yellow"/>
                <w:lang w:eastAsia="zh-CN"/>
              </w:rPr>
              <w:t>TBD</w:t>
            </w:r>
          </w:p>
        </w:tc>
      </w:tr>
      <w:tr w:rsidR="00D25868">
        <w:trPr>
          <w:trHeight w:val="300"/>
        </w:trPr>
        <w:tc>
          <w:tcPr>
            <w:tcW w:w="5816" w:type="dxa"/>
            <w:shd w:val="clear" w:color="auto" w:fill="auto"/>
            <w:vAlign w:val="center"/>
          </w:tcPr>
          <w:p w:rsidR="00D25868" w:rsidRDefault="009C754F">
            <w:pPr>
              <w:rPr>
                <w:lang w:eastAsia="zh-CN"/>
              </w:rPr>
            </w:pPr>
            <w:r>
              <w:rPr>
                <w:lang w:eastAsia="zh-CN"/>
              </w:rPr>
              <w:t>BS antenna heights (m)</w:t>
            </w:r>
          </w:p>
        </w:tc>
        <w:tc>
          <w:tcPr>
            <w:tcW w:w="2632" w:type="dxa"/>
            <w:shd w:val="clear" w:color="auto" w:fill="auto"/>
            <w:vAlign w:val="center"/>
          </w:tcPr>
          <w:p w:rsidR="00D25868" w:rsidRDefault="009C754F">
            <w:pPr>
              <w:rPr>
                <w:lang w:eastAsia="zh-CN"/>
              </w:rPr>
            </w:pPr>
            <w:r>
              <w:rPr>
                <w:lang w:eastAsia="zh-CN"/>
              </w:rPr>
              <w:t>3m for</w:t>
            </w:r>
            <w:r>
              <w:rPr>
                <w:lang w:eastAsia="zh-CN"/>
              </w:rPr>
              <w:t xml:space="preserve"> indoor hotspot, 25m for urban &amp; suburban</w:t>
            </w:r>
          </w:p>
        </w:tc>
      </w:tr>
      <w:tr w:rsidR="00D25868">
        <w:trPr>
          <w:trHeight w:val="285"/>
        </w:trPr>
        <w:tc>
          <w:tcPr>
            <w:tcW w:w="5816" w:type="dxa"/>
            <w:shd w:val="clear" w:color="auto" w:fill="auto"/>
            <w:vAlign w:val="center"/>
          </w:tcPr>
          <w:p w:rsidR="00D25868" w:rsidRDefault="009C754F">
            <w:pPr>
              <w:rPr>
                <w:lang w:eastAsia="zh-CN"/>
              </w:rPr>
            </w:pPr>
            <w:r>
              <w:rPr>
                <w:lang w:eastAsia="zh-CN"/>
              </w:rPr>
              <w:t>UT antenna heights (m)</w:t>
            </w:r>
          </w:p>
        </w:tc>
        <w:tc>
          <w:tcPr>
            <w:tcW w:w="2632" w:type="dxa"/>
            <w:shd w:val="clear" w:color="auto" w:fill="auto"/>
            <w:vAlign w:val="center"/>
          </w:tcPr>
          <w:p w:rsidR="00D25868" w:rsidRDefault="009C754F">
            <w:pPr>
              <w:rPr>
                <w:lang w:eastAsia="zh-CN"/>
              </w:rPr>
            </w:pPr>
            <w:r>
              <w:rPr>
                <w:lang w:eastAsia="zh-CN"/>
              </w:rPr>
              <w:t>1.5</w:t>
            </w:r>
          </w:p>
        </w:tc>
      </w:tr>
      <w:tr w:rsidR="00D25868">
        <w:trPr>
          <w:trHeight w:val="458"/>
        </w:trPr>
        <w:tc>
          <w:tcPr>
            <w:tcW w:w="5816" w:type="dxa"/>
            <w:shd w:val="clear" w:color="auto" w:fill="auto"/>
            <w:vAlign w:val="center"/>
          </w:tcPr>
          <w:p w:rsidR="00D25868" w:rsidRDefault="009C754F">
            <w:pPr>
              <w:rPr>
                <w:lang w:eastAsia="zh-CN"/>
              </w:rPr>
            </w:pPr>
            <w:r>
              <w:rPr>
                <w:lang w:eastAsia="zh-CN"/>
              </w:rPr>
              <w:t>Cell area reliability for control channel</w:t>
            </w:r>
          </w:p>
        </w:tc>
        <w:tc>
          <w:tcPr>
            <w:tcW w:w="2632" w:type="dxa"/>
            <w:shd w:val="clear" w:color="auto" w:fill="auto"/>
            <w:vAlign w:val="center"/>
          </w:tcPr>
          <w:p w:rsidR="00D25868" w:rsidRDefault="009C754F">
            <w:pPr>
              <w:rPr>
                <w:lang w:eastAsia="zh-CN"/>
              </w:rPr>
            </w:pPr>
            <w:r>
              <w:rPr>
                <w:lang w:eastAsia="zh-CN"/>
              </w:rPr>
              <w:t>95%</w:t>
            </w:r>
          </w:p>
        </w:tc>
      </w:tr>
      <w:tr w:rsidR="00D25868">
        <w:trPr>
          <w:trHeight w:val="409"/>
        </w:trPr>
        <w:tc>
          <w:tcPr>
            <w:tcW w:w="5816" w:type="dxa"/>
            <w:shd w:val="clear" w:color="auto" w:fill="auto"/>
            <w:vAlign w:val="center"/>
          </w:tcPr>
          <w:p w:rsidR="00D25868" w:rsidRDefault="009C754F">
            <w:pPr>
              <w:rPr>
                <w:lang w:eastAsia="zh-CN"/>
              </w:rPr>
            </w:pPr>
            <w:r>
              <w:rPr>
                <w:lang w:eastAsia="zh-CN"/>
              </w:rPr>
              <w:t>Cell area reliability for data channel</w:t>
            </w:r>
          </w:p>
        </w:tc>
        <w:tc>
          <w:tcPr>
            <w:tcW w:w="2632" w:type="dxa"/>
            <w:shd w:val="clear" w:color="auto" w:fill="auto"/>
            <w:vAlign w:val="center"/>
          </w:tcPr>
          <w:p w:rsidR="00D25868" w:rsidRDefault="009C754F">
            <w:pPr>
              <w:rPr>
                <w:lang w:eastAsia="zh-CN"/>
              </w:rPr>
            </w:pPr>
            <w:r>
              <w:rPr>
                <w:lang w:eastAsia="zh-CN"/>
              </w:rPr>
              <w:t>90%</w:t>
            </w:r>
          </w:p>
        </w:tc>
      </w:tr>
      <w:tr w:rsidR="00D25868">
        <w:trPr>
          <w:trHeight w:val="415"/>
        </w:trPr>
        <w:tc>
          <w:tcPr>
            <w:tcW w:w="5816" w:type="dxa"/>
            <w:shd w:val="clear" w:color="auto" w:fill="auto"/>
            <w:vAlign w:val="center"/>
          </w:tcPr>
          <w:p w:rsidR="00D25868" w:rsidRDefault="009C754F">
            <w:pPr>
              <w:rPr>
                <w:lang w:eastAsia="zh-CN"/>
              </w:rPr>
            </w:pPr>
            <w:r>
              <w:rPr>
                <w:lang w:eastAsia="zh-CN"/>
              </w:rPr>
              <w:t>Transmission bit rate for control channel (bit/s)</w:t>
            </w:r>
          </w:p>
        </w:tc>
        <w:tc>
          <w:tcPr>
            <w:tcW w:w="2632" w:type="dxa"/>
            <w:shd w:val="clear" w:color="auto" w:fill="auto"/>
            <w:vAlign w:val="center"/>
          </w:tcPr>
          <w:p w:rsidR="00D25868" w:rsidRDefault="009C754F">
            <w:pPr>
              <w:rPr>
                <w:highlight w:val="yellow"/>
                <w:lang w:eastAsia="zh-CN"/>
              </w:rPr>
            </w:pPr>
            <w:r>
              <w:rPr>
                <w:highlight w:val="yellow"/>
                <w:lang w:eastAsia="zh-CN"/>
              </w:rPr>
              <w:t>TBD</w:t>
            </w:r>
          </w:p>
        </w:tc>
      </w:tr>
      <w:tr w:rsidR="00D25868">
        <w:trPr>
          <w:trHeight w:val="407"/>
        </w:trPr>
        <w:tc>
          <w:tcPr>
            <w:tcW w:w="5816" w:type="dxa"/>
            <w:shd w:val="clear" w:color="auto" w:fill="auto"/>
            <w:vAlign w:val="center"/>
          </w:tcPr>
          <w:p w:rsidR="00D25868" w:rsidRDefault="009C754F">
            <w:pPr>
              <w:rPr>
                <w:lang w:eastAsia="zh-CN"/>
              </w:rPr>
            </w:pPr>
            <w:r>
              <w:rPr>
                <w:lang w:eastAsia="zh-CN"/>
              </w:rPr>
              <w:t xml:space="preserve">Transmission bit rate for data channel </w:t>
            </w:r>
            <w:r>
              <w:rPr>
                <w:lang w:eastAsia="zh-CN"/>
              </w:rPr>
              <w:t>(bit/s)</w:t>
            </w:r>
          </w:p>
        </w:tc>
        <w:tc>
          <w:tcPr>
            <w:tcW w:w="2632" w:type="dxa"/>
            <w:shd w:val="clear" w:color="auto" w:fill="auto"/>
            <w:vAlign w:val="center"/>
          </w:tcPr>
          <w:p w:rsidR="00D25868" w:rsidRDefault="009C754F">
            <w:pPr>
              <w:rPr>
                <w:highlight w:val="yellow"/>
                <w:lang w:eastAsia="zh-CN"/>
              </w:rPr>
            </w:pPr>
            <w:r>
              <w:rPr>
                <w:highlight w:val="yellow"/>
                <w:lang w:eastAsia="zh-CN"/>
              </w:rPr>
              <w:t>TBD</w:t>
            </w:r>
          </w:p>
        </w:tc>
      </w:tr>
      <w:tr w:rsidR="00D25868">
        <w:trPr>
          <w:trHeight w:val="555"/>
        </w:trPr>
        <w:tc>
          <w:tcPr>
            <w:tcW w:w="5816" w:type="dxa"/>
            <w:shd w:val="clear" w:color="auto" w:fill="auto"/>
            <w:vAlign w:val="center"/>
          </w:tcPr>
          <w:p w:rsidR="00D25868" w:rsidRDefault="009C754F">
            <w:pPr>
              <w:rPr>
                <w:lang w:eastAsia="zh-CN"/>
              </w:rPr>
            </w:pPr>
            <w:r>
              <w:rPr>
                <w:lang w:eastAsia="zh-CN"/>
              </w:rPr>
              <w:t>Target packet error rate for the required SNR in item (19a) for control channel</w:t>
            </w:r>
          </w:p>
        </w:tc>
        <w:tc>
          <w:tcPr>
            <w:tcW w:w="2632" w:type="dxa"/>
            <w:shd w:val="clear" w:color="auto" w:fill="auto"/>
            <w:vAlign w:val="center"/>
          </w:tcPr>
          <w:p w:rsidR="00D25868" w:rsidRDefault="009C754F">
            <w:pPr>
              <w:rPr>
                <w:lang w:eastAsia="zh-CN"/>
              </w:rPr>
            </w:pPr>
            <w:r>
              <w:rPr>
                <w:lang w:eastAsia="zh-CN"/>
              </w:rPr>
              <w:t>1%</w:t>
            </w:r>
          </w:p>
        </w:tc>
      </w:tr>
      <w:tr w:rsidR="00D25868">
        <w:trPr>
          <w:trHeight w:val="479"/>
        </w:trPr>
        <w:tc>
          <w:tcPr>
            <w:tcW w:w="5816" w:type="dxa"/>
            <w:shd w:val="clear" w:color="auto" w:fill="auto"/>
            <w:vAlign w:val="center"/>
          </w:tcPr>
          <w:p w:rsidR="00D25868" w:rsidRDefault="009C754F">
            <w:pPr>
              <w:rPr>
                <w:lang w:eastAsia="zh-CN"/>
              </w:rPr>
            </w:pPr>
            <w:r>
              <w:rPr>
                <w:lang w:eastAsia="zh-CN"/>
              </w:rPr>
              <w:t>Target packet error rate for the required SNR in item (19b) for data channel</w:t>
            </w:r>
          </w:p>
        </w:tc>
        <w:tc>
          <w:tcPr>
            <w:tcW w:w="2632" w:type="dxa"/>
            <w:shd w:val="clear" w:color="auto" w:fill="auto"/>
            <w:vAlign w:val="center"/>
          </w:tcPr>
          <w:p w:rsidR="00D25868" w:rsidRDefault="009C754F">
            <w:pPr>
              <w:rPr>
                <w:highlight w:val="yellow"/>
                <w:lang w:eastAsia="zh-CN"/>
              </w:rPr>
            </w:pPr>
            <w:r>
              <w:rPr>
                <w:highlight w:val="yellow"/>
                <w:lang w:eastAsia="zh-CN"/>
              </w:rPr>
              <w:t>TBD</w:t>
            </w:r>
          </w:p>
        </w:tc>
      </w:tr>
      <w:tr w:rsidR="00D25868">
        <w:trPr>
          <w:trHeight w:val="403"/>
        </w:trPr>
        <w:tc>
          <w:tcPr>
            <w:tcW w:w="5816" w:type="dxa"/>
            <w:shd w:val="clear" w:color="auto" w:fill="auto"/>
            <w:vAlign w:val="center"/>
          </w:tcPr>
          <w:p w:rsidR="00D25868" w:rsidRDefault="009C754F">
            <w:pPr>
              <w:rPr>
                <w:lang w:eastAsia="zh-CN"/>
              </w:rPr>
            </w:pPr>
            <w:r>
              <w:rPr>
                <w:lang w:eastAsia="zh-CN"/>
              </w:rPr>
              <w:t>Spectral efficiency (bit/s/Hz)</w:t>
            </w:r>
          </w:p>
        </w:tc>
        <w:tc>
          <w:tcPr>
            <w:tcW w:w="2632" w:type="dxa"/>
            <w:shd w:val="clear" w:color="auto" w:fill="auto"/>
            <w:vAlign w:val="center"/>
          </w:tcPr>
          <w:p w:rsidR="00D25868" w:rsidRDefault="009C754F">
            <w:pPr>
              <w:rPr>
                <w:highlight w:val="yellow"/>
                <w:lang w:eastAsia="zh-CN"/>
              </w:rPr>
            </w:pPr>
            <w:r>
              <w:rPr>
                <w:highlight w:val="yellow"/>
                <w:lang w:eastAsia="zh-CN"/>
              </w:rPr>
              <w:t>TBD</w:t>
            </w:r>
          </w:p>
        </w:tc>
      </w:tr>
      <w:tr w:rsidR="00D25868">
        <w:trPr>
          <w:trHeight w:val="330"/>
        </w:trPr>
        <w:tc>
          <w:tcPr>
            <w:tcW w:w="5816" w:type="dxa"/>
            <w:shd w:val="clear" w:color="auto" w:fill="auto"/>
            <w:vAlign w:val="center"/>
          </w:tcPr>
          <w:p w:rsidR="00D25868" w:rsidRDefault="009C754F">
            <w:pPr>
              <w:rPr>
                <w:lang w:eastAsia="zh-CN"/>
              </w:rPr>
            </w:pPr>
            <w:proofErr w:type="spellStart"/>
            <w:r>
              <w:rPr>
                <w:lang w:eastAsia="zh-CN"/>
              </w:rPr>
              <w:t>Pathloss</w:t>
            </w:r>
            <w:proofErr w:type="spellEnd"/>
            <w:r>
              <w:rPr>
                <w:lang w:eastAsia="zh-CN"/>
              </w:rPr>
              <w:t xml:space="preserve"> model (select from </w:t>
            </w:r>
            <w:proofErr w:type="spellStart"/>
            <w:r>
              <w:rPr>
                <w:lang w:eastAsia="zh-CN"/>
              </w:rPr>
              <w:t>LoS</w:t>
            </w:r>
            <w:proofErr w:type="spellEnd"/>
            <w:r>
              <w:rPr>
                <w:lang w:eastAsia="zh-CN"/>
              </w:rPr>
              <w:t xml:space="preserve"> or </w:t>
            </w:r>
            <w:proofErr w:type="spellStart"/>
            <w:r>
              <w:rPr>
                <w:lang w:eastAsia="zh-CN"/>
              </w:rPr>
              <w:t>NLoS</w:t>
            </w:r>
            <w:proofErr w:type="spellEnd"/>
            <w:r>
              <w:rPr>
                <w:lang w:eastAsia="zh-CN"/>
              </w:rPr>
              <w:t>)</w:t>
            </w:r>
          </w:p>
        </w:tc>
        <w:tc>
          <w:tcPr>
            <w:tcW w:w="2632" w:type="dxa"/>
            <w:shd w:val="clear" w:color="auto" w:fill="auto"/>
            <w:vAlign w:val="center"/>
          </w:tcPr>
          <w:p w:rsidR="00D25868" w:rsidRDefault="009C754F">
            <w:pPr>
              <w:rPr>
                <w:highlight w:val="yellow"/>
                <w:lang w:eastAsia="zh-CN"/>
              </w:rPr>
            </w:pPr>
            <w:r>
              <w:rPr>
                <w:highlight w:val="yellow"/>
                <w:lang w:eastAsia="zh-CN"/>
              </w:rPr>
              <w:t>TBD</w:t>
            </w:r>
          </w:p>
        </w:tc>
      </w:tr>
      <w:tr w:rsidR="00D25868">
        <w:trPr>
          <w:trHeight w:val="300"/>
        </w:trPr>
        <w:tc>
          <w:tcPr>
            <w:tcW w:w="5816" w:type="dxa"/>
            <w:shd w:val="clear" w:color="auto" w:fill="auto"/>
            <w:vAlign w:val="center"/>
          </w:tcPr>
          <w:p w:rsidR="00D25868" w:rsidRDefault="009C754F">
            <w:pPr>
              <w:rPr>
                <w:lang w:eastAsia="zh-CN"/>
              </w:rPr>
            </w:pPr>
            <w:r>
              <w:rPr>
                <w:lang w:eastAsia="zh-CN"/>
              </w:rPr>
              <w:t>UE speed (km/h)</w:t>
            </w:r>
          </w:p>
        </w:tc>
        <w:tc>
          <w:tcPr>
            <w:tcW w:w="2632" w:type="dxa"/>
            <w:shd w:val="clear" w:color="auto" w:fill="auto"/>
            <w:vAlign w:val="center"/>
          </w:tcPr>
          <w:p w:rsidR="00D25868" w:rsidRDefault="009C754F">
            <w:pPr>
              <w:rPr>
                <w:highlight w:val="yellow"/>
                <w:lang w:eastAsia="zh-CN"/>
              </w:rPr>
            </w:pPr>
            <w:r>
              <w:rPr>
                <w:highlight w:val="yellow"/>
                <w:lang w:eastAsia="zh-CN"/>
              </w:rPr>
              <w:t>TBD</w:t>
            </w:r>
          </w:p>
        </w:tc>
      </w:tr>
      <w:tr w:rsidR="00D25868">
        <w:trPr>
          <w:trHeight w:val="300"/>
        </w:trPr>
        <w:tc>
          <w:tcPr>
            <w:tcW w:w="5816" w:type="dxa"/>
            <w:shd w:val="clear" w:color="auto" w:fill="auto"/>
            <w:vAlign w:val="center"/>
          </w:tcPr>
          <w:p w:rsidR="00D25868" w:rsidRDefault="009C754F">
            <w:pPr>
              <w:rPr>
                <w:lang w:eastAsia="zh-CN"/>
              </w:rPr>
            </w:pPr>
            <w:r>
              <w:rPr>
                <w:lang w:eastAsia="zh-CN"/>
              </w:rPr>
              <w:t>Feeder loss (dB)</w:t>
            </w:r>
          </w:p>
        </w:tc>
        <w:tc>
          <w:tcPr>
            <w:tcW w:w="2632" w:type="dxa"/>
            <w:shd w:val="clear" w:color="auto" w:fill="auto"/>
            <w:vAlign w:val="center"/>
          </w:tcPr>
          <w:p w:rsidR="00D25868" w:rsidRDefault="009C754F">
            <w:pPr>
              <w:rPr>
                <w:lang w:eastAsia="zh-CN"/>
              </w:rPr>
            </w:pPr>
            <w:r>
              <w:rPr>
                <w:lang w:eastAsia="zh-CN"/>
              </w:rPr>
              <w:t>3</w:t>
            </w:r>
          </w:p>
        </w:tc>
      </w:tr>
      <w:tr w:rsidR="00D25868">
        <w:trPr>
          <w:trHeight w:val="285"/>
        </w:trPr>
        <w:tc>
          <w:tcPr>
            <w:tcW w:w="8448" w:type="dxa"/>
            <w:gridSpan w:val="2"/>
            <w:shd w:val="clear" w:color="auto" w:fill="auto"/>
            <w:vAlign w:val="center"/>
          </w:tcPr>
          <w:p w:rsidR="00D25868" w:rsidRDefault="009C754F">
            <w:r>
              <w:rPr>
                <w:b/>
                <w:bCs/>
                <w:lang w:eastAsia="zh-CN"/>
              </w:rPr>
              <w:t>Transmitter</w:t>
            </w:r>
          </w:p>
        </w:tc>
      </w:tr>
      <w:tr w:rsidR="00D25868">
        <w:trPr>
          <w:trHeight w:val="702"/>
        </w:trPr>
        <w:tc>
          <w:tcPr>
            <w:tcW w:w="5816" w:type="dxa"/>
            <w:shd w:val="clear" w:color="auto" w:fill="auto"/>
            <w:vAlign w:val="center"/>
          </w:tcPr>
          <w:p w:rsidR="00D25868" w:rsidRDefault="009C754F">
            <w:pPr>
              <w:rPr>
                <w:lang w:eastAsia="zh-CN"/>
              </w:rPr>
            </w:pPr>
            <w:r>
              <w:rPr>
                <w:lang w:eastAsia="zh-CN"/>
              </w:rPr>
              <w:t>(1) Number of transmit antennas. (The number shall be within the indicated range in § 8.4 of Report ITU-R M.2412-0)</w:t>
            </w:r>
          </w:p>
        </w:tc>
        <w:tc>
          <w:tcPr>
            <w:tcW w:w="2632" w:type="dxa"/>
            <w:shd w:val="clear" w:color="auto" w:fill="auto"/>
            <w:vAlign w:val="center"/>
          </w:tcPr>
          <w:p w:rsidR="00D25868" w:rsidRDefault="009C754F">
            <w:pPr>
              <w:rPr>
                <w:highlight w:val="yellow"/>
                <w:lang w:eastAsia="zh-CN"/>
              </w:rPr>
            </w:pPr>
            <w:r>
              <w:rPr>
                <w:highlight w:val="yellow"/>
                <w:lang w:eastAsia="zh-CN"/>
              </w:rPr>
              <w:t>TBD</w:t>
            </w:r>
          </w:p>
        </w:tc>
      </w:tr>
      <w:tr w:rsidR="00D25868">
        <w:trPr>
          <w:trHeight w:val="702"/>
        </w:trPr>
        <w:tc>
          <w:tcPr>
            <w:tcW w:w="5816" w:type="dxa"/>
            <w:shd w:val="clear" w:color="auto" w:fill="auto"/>
            <w:vAlign w:val="center"/>
          </w:tcPr>
          <w:p w:rsidR="00D25868" w:rsidRDefault="009C754F">
            <w:pPr>
              <w:rPr>
                <w:lang w:eastAsia="zh-CN"/>
              </w:rPr>
            </w:pPr>
            <w:r>
              <w:rPr>
                <w:lang w:eastAsia="zh-CN"/>
              </w:rPr>
              <w:t>(1bis) Number of transmit antenna ports</w:t>
            </w:r>
          </w:p>
        </w:tc>
        <w:tc>
          <w:tcPr>
            <w:tcW w:w="2632" w:type="dxa"/>
            <w:shd w:val="clear" w:color="auto" w:fill="auto"/>
            <w:vAlign w:val="center"/>
          </w:tcPr>
          <w:p w:rsidR="00D25868" w:rsidRDefault="009C754F">
            <w:pPr>
              <w:rPr>
                <w:highlight w:val="yellow"/>
                <w:lang w:eastAsia="zh-CN"/>
              </w:rPr>
            </w:pPr>
            <w:r>
              <w:rPr>
                <w:highlight w:val="yellow"/>
                <w:lang w:eastAsia="zh-CN"/>
              </w:rPr>
              <w:t>TBD</w:t>
            </w:r>
          </w:p>
        </w:tc>
      </w:tr>
      <w:tr w:rsidR="00D25868">
        <w:trPr>
          <w:trHeight w:val="415"/>
        </w:trPr>
        <w:tc>
          <w:tcPr>
            <w:tcW w:w="5816" w:type="dxa"/>
            <w:shd w:val="clear" w:color="auto" w:fill="auto"/>
            <w:vAlign w:val="center"/>
          </w:tcPr>
          <w:p w:rsidR="00D25868" w:rsidRDefault="009C754F">
            <w:pPr>
              <w:rPr>
                <w:lang w:eastAsia="zh-CN"/>
              </w:rPr>
            </w:pPr>
            <w:r>
              <w:rPr>
                <w:lang w:eastAsia="zh-CN"/>
              </w:rPr>
              <w:lastRenderedPageBreak/>
              <w:t xml:space="preserve">(2) Maximal transmit power per </w:t>
            </w:r>
            <w:r>
              <w:rPr>
                <w:lang w:eastAsia="zh-CN"/>
              </w:rPr>
              <w:t>antenna (</w:t>
            </w:r>
            <w:proofErr w:type="spellStart"/>
            <w:r>
              <w:rPr>
                <w:lang w:eastAsia="zh-CN"/>
              </w:rPr>
              <w:t>dBm</w:t>
            </w:r>
            <w:proofErr w:type="spellEnd"/>
            <w:r>
              <w:rPr>
                <w:lang w:eastAsia="zh-CN"/>
              </w:rPr>
              <w:t>)</w:t>
            </w:r>
          </w:p>
        </w:tc>
        <w:tc>
          <w:tcPr>
            <w:tcW w:w="2632" w:type="dxa"/>
            <w:shd w:val="clear" w:color="auto" w:fill="auto"/>
            <w:vAlign w:val="center"/>
          </w:tcPr>
          <w:p w:rsidR="00D25868" w:rsidRDefault="009C754F">
            <w:pPr>
              <w:rPr>
                <w:highlight w:val="yellow"/>
                <w:lang w:eastAsia="zh-CN"/>
              </w:rPr>
            </w:pPr>
            <w:r>
              <w:rPr>
                <w:highlight w:val="yellow"/>
                <w:lang w:eastAsia="zh-CN"/>
              </w:rPr>
              <w:t>TBD</w:t>
            </w:r>
          </w:p>
        </w:tc>
      </w:tr>
      <w:tr w:rsidR="00D25868">
        <w:trPr>
          <w:trHeight w:val="704"/>
        </w:trPr>
        <w:tc>
          <w:tcPr>
            <w:tcW w:w="5816" w:type="dxa"/>
            <w:shd w:val="clear" w:color="auto" w:fill="auto"/>
            <w:vAlign w:val="center"/>
          </w:tcPr>
          <w:p w:rsidR="00D25868" w:rsidRDefault="009C754F">
            <w:pPr>
              <w:rPr>
                <w:lang w:eastAsia="zh-CN"/>
              </w:rPr>
            </w:pPr>
            <w:r>
              <w:rPr>
                <w:lang w:eastAsia="zh-CN"/>
              </w:rPr>
              <w:t>(3) Total transmit power = function of (1) and (2) (</w:t>
            </w:r>
            <w:proofErr w:type="spellStart"/>
            <w:r>
              <w:rPr>
                <w:lang w:eastAsia="zh-CN"/>
              </w:rPr>
              <w:t>dBm</w:t>
            </w:r>
            <w:proofErr w:type="spellEnd"/>
            <w:r>
              <w:rPr>
                <w:lang w:eastAsia="zh-CN"/>
              </w:rPr>
              <w:t>) (The value shall not exceed the indicated value in § 8.4 of Report ITU-R M.2412-0)</w:t>
            </w:r>
          </w:p>
        </w:tc>
        <w:tc>
          <w:tcPr>
            <w:tcW w:w="2632" w:type="dxa"/>
            <w:shd w:val="clear" w:color="auto" w:fill="auto"/>
            <w:vAlign w:val="center"/>
          </w:tcPr>
          <w:p w:rsidR="00D25868" w:rsidRDefault="009C754F">
            <w:pPr>
              <w:rPr>
                <w:highlight w:val="yellow"/>
                <w:lang w:eastAsia="zh-CN"/>
              </w:rPr>
            </w:pPr>
            <w:r>
              <w:rPr>
                <w:highlight w:val="yellow"/>
                <w:lang w:eastAsia="zh-CN"/>
              </w:rPr>
              <w:t>TBD</w:t>
            </w:r>
          </w:p>
        </w:tc>
      </w:tr>
      <w:tr w:rsidR="00D25868">
        <w:trPr>
          <w:trHeight w:val="300"/>
        </w:trPr>
        <w:tc>
          <w:tcPr>
            <w:tcW w:w="5816" w:type="dxa"/>
            <w:shd w:val="clear" w:color="auto" w:fill="auto"/>
            <w:vAlign w:val="center"/>
          </w:tcPr>
          <w:p w:rsidR="00D25868" w:rsidRDefault="009C754F">
            <w:pPr>
              <w:rPr>
                <w:lang w:eastAsia="zh-CN"/>
              </w:rPr>
            </w:pPr>
            <w:r>
              <w:rPr>
                <w:lang w:eastAsia="zh-CN"/>
              </w:rPr>
              <w:t>(4) Transmitter antenna gain (</w:t>
            </w:r>
            <w:proofErr w:type="spellStart"/>
            <w:r>
              <w:rPr>
                <w:lang w:eastAsia="zh-CN"/>
              </w:rPr>
              <w:t>dBi</w:t>
            </w:r>
            <w:proofErr w:type="spellEnd"/>
            <w:r>
              <w:rPr>
                <w:lang w:eastAsia="zh-CN"/>
              </w:rPr>
              <w:t>)</w:t>
            </w:r>
          </w:p>
        </w:tc>
        <w:tc>
          <w:tcPr>
            <w:tcW w:w="2632" w:type="dxa"/>
            <w:shd w:val="clear" w:color="auto" w:fill="auto"/>
            <w:vAlign w:val="center"/>
          </w:tcPr>
          <w:p w:rsidR="00D25868" w:rsidRDefault="009C754F">
            <w:pPr>
              <w:rPr>
                <w:lang w:eastAsia="zh-CN"/>
              </w:rPr>
            </w:pPr>
            <w:r>
              <w:rPr>
                <w:lang w:eastAsia="zh-CN"/>
              </w:rPr>
              <w:t>0 for UL, 8 for DL</w:t>
            </w:r>
          </w:p>
        </w:tc>
      </w:tr>
      <w:tr w:rsidR="00D25868">
        <w:trPr>
          <w:trHeight w:val="989"/>
        </w:trPr>
        <w:tc>
          <w:tcPr>
            <w:tcW w:w="5816" w:type="dxa"/>
            <w:shd w:val="clear" w:color="auto" w:fill="auto"/>
            <w:vAlign w:val="center"/>
          </w:tcPr>
          <w:p w:rsidR="00D25868" w:rsidRDefault="009C754F">
            <w:pPr>
              <w:rPr>
                <w:lang w:eastAsia="zh-CN"/>
              </w:rPr>
            </w:pPr>
            <w:r>
              <w:rPr>
                <w:lang w:eastAsia="zh-CN"/>
              </w:rPr>
              <w:t xml:space="preserve">(5) Transmitter array gain (depends </w:t>
            </w:r>
            <w:r>
              <w:rPr>
                <w:lang w:eastAsia="zh-CN"/>
              </w:rPr>
              <w:t>on transmitter array configurations and technologies such as adaptive beam forming, CDD (cyclic delay diversity), etc.) (dB)</w:t>
            </w:r>
          </w:p>
        </w:tc>
        <w:tc>
          <w:tcPr>
            <w:tcW w:w="2632" w:type="dxa"/>
            <w:shd w:val="clear" w:color="auto" w:fill="auto"/>
            <w:vAlign w:val="center"/>
          </w:tcPr>
          <w:p w:rsidR="00D25868" w:rsidRDefault="009C754F">
            <w:pPr>
              <w:rPr>
                <w:lang w:eastAsia="zh-CN"/>
              </w:rPr>
            </w:pPr>
            <w:r>
              <w:rPr>
                <w:highlight w:val="yellow"/>
                <w:lang w:eastAsia="zh-CN"/>
              </w:rPr>
              <w:t>TBD</w:t>
            </w:r>
            <w:r>
              <w:rPr>
                <w:lang w:eastAsia="zh-CN"/>
              </w:rPr>
              <w:t xml:space="preserve"> </w:t>
            </w:r>
          </w:p>
        </w:tc>
      </w:tr>
      <w:tr w:rsidR="00D25868">
        <w:trPr>
          <w:trHeight w:val="408"/>
        </w:trPr>
        <w:tc>
          <w:tcPr>
            <w:tcW w:w="5816" w:type="dxa"/>
            <w:shd w:val="clear" w:color="auto" w:fill="auto"/>
            <w:vAlign w:val="center"/>
          </w:tcPr>
          <w:p w:rsidR="00D25868" w:rsidRDefault="009C754F">
            <w:pPr>
              <w:rPr>
                <w:lang w:eastAsia="zh-CN"/>
              </w:rPr>
            </w:pPr>
            <w:r>
              <w:rPr>
                <w:lang w:eastAsia="zh-CN"/>
              </w:rPr>
              <w:t>(6) Control channel power boosting gain (dB)</w:t>
            </w:r>
          </w:p>
        </w:tc>
        <w:tc>
          <w:tcPr>
            <w:tcW w:w="2632" w:type="dxa"/>
            <w:shd w:val="clear" w:color="auto" w:fill="auto"/>
            <w:vAlign w:val="center"/>
          </w:tcPr>
          <w:p w:rsidR="00D25868" w:rsidRDefault="009C754F">
            <w:pPr>
              <w:rPr>
                <w:lang w:eastAsia="zh-CN"/>
              </w:rPr>
            </w:pPr>
            <w:r>
              <w:rPr>
                <w:lang w:eastAsia="zh-CN"/>
              </w:rPr>
              <w:t>0</w:t>
            </w:r>
          </w:p>
        </w:tc>
      </w:tr>
      <w:tr w:rsidR="00D25868">
        <w:trPr>
          <w:trHeight w:val="415"/>
        </w:trPr>
        <w:tc>
          <w:tcPr>
            <w:tcW w:w="5816" w:type="dxa"/>
            <w:shd w:val="clear" w:color="auto" w:fill="auto"/>
            <w:vAlign w:val="center"/>
          </w:tcPr>
          <w:p w:rsidR="00D25868" w:rsidRDefault="009C754F">
            <w:pPr>
              <w:rPr>
                <w:lang w:eastAsia="zh-CN"/>
              </w:rPr>
            </w:pPr>
            <w:r>
              <w:rPr>
                <w:lang w:eastAsia="zh-CN"/>
              </w:rPr>
              <w:t>(7) Data channel power loss due to pilot/control boosting (dB)</w:t>
            </w:r>
          </w:p>
        </w:tc>
        <w:tc>
          <w:tcPr>
            <w:tcW w:w="2632" w:type="dxa"/>
            <w:shd w:val="clear" w:color="auto" w:fill="auto"/>
            <w:vAlign w:val="center"/>
          </w:tcPr>
          <w:p w:rsidR="00D25868" w:rsidRDefault="009C754F">
            <w:pPr>
              <w:rPr>
                <w:lang w:eastAsia="zh-CN"/>
              </w:rPr>
            </w:pPr>
            <w:r>
              <w:rPr>
                <w:lang w:eastAsia="zh-CN"/>
              </w:rPr>
              <w:t>0</w:t>
            </w:r>
          </w:p>
        </w:tc>
      </w:tr>
      <w:tr w:rsidR="00D25868">
        <w:trPr>
          <w:trHeight w:val="549"/>
        </w:trPr>
        <w:tc>
          <w:tcPr>
            <w:tcW w:w="5816" w:type="dxa"/>
            <w:shd w:val="clear" w:color="auto" w:fill="auto"/>
            <w:vAlign w:val="center"/>
          </w:tcPr>
          <w:p w:rsidR="00D25868" w:rsidRDefault="009C754F">
            <w:pPr>
              <w:rPr>
                <w:lang w:eastAsia="zh-CN"/>
              </w:rPr>
            </w:pPr>
            <w:r>
              <w:rPr>
                <w:lang w:eastAsia="zh-CN"/>
              </w:rPr>
              <w:t xml:space="preserve">(8) Cable, </w:t>
            </w:r>
            <w:r>
              <w:rPr>
                <w:lang w:eastAsia="zh-CN"/>
              </w:rPr>
              <w:t>connector, combiner, body losses, etc. (enumerate sources) (dB) (feeder loss must be included for and only for downlink)</w:t>
            </w:r>
          </w:p>
        </w:tc>
        <w:tc>
          <w:tcPr>
            <w:tcW w:w="2632" w:type="dxa"/>
            <w:shd w:val="clear" w:color="auto" w:fill="auto"/>
            <w:vAlign w:val="center"/>
          </w:tcPr>
          <w:p w:rsidR="00D25868" w:rsidRDefault="009C754F">
            <w:pPr>
              <w:rPr>
                <w:lang w:eastAsia="zh-CN"/>
              </w:rPr>
            </w:pPr>
            <w:r>
              <w:rPr>
                <w:highlight w:val="yellow"/>
                <w:lang w:eastAsia="zh-CN"/>
              </w:rPr>
              <w:t>TBD</w:t>
            </w:r>
          </w:p>
        </w:tc>
      </w:tr>
      <w:tr w:rsidR="00D25868">
        <w:trPr>
          <w:trHeight w:val="487"/>
        </w:trPr>
        <w:tc>
          <w:tcPr>
            <w:tcW w:w="5816" w:type="dxa"/>
            <w:shd w:val="clear" w:color="auto" w:fill="auto"/>
            <w:vAlign w:val="center"/>
          </w:tcPr>
          <w:p w:rsidR="00D25868" w:rsidRDefault="009C754F">
            <w:pPr>
              <w:rPr>
                <w:lang w:eastAsia="zh-CN"/>
              </w:rPr>
            </w:pPr>
            <w:r>
              <w:rPr>
                <w:lang w:eastAsia="zh-CN"/>
              </w:rPr>
              <w:t xml:space="preserve">(9a) Control channel EIRP = (3) + (4) + (5) + (6) – (8) </w:t>
            </w:r>
            <w:proofErr w:type="spellStart"/>
            <w:r>
              <w:rPr>
                <w:lang w:eastAsia="zh-CN"/>
              </w:rPr>
              <w:t>dBm</w:t>
            </w:r>
            <w:proofErr w:type="spellEnd"/>
          </w:p>
        </w:tc>
        <w:tc>
          <w:tcPr>
            <w:tcW w:w="2632" w:type="dxa"/>
            <w:shd w:val="clear" w:color="auto" w:fill="auto"/>
            <w:noWrap/>
            <w:vAlign w:val="center"/>
          </w:tcPr>
          <w:p w:rsidR="00D25868" w:rsidRDefault="009C754F">
            <w:pPr>
              <w:rPr>
                <w:lang w:eastAsia="zh-CN"/>
              </w:rPr>
            </w:pPr>
            <w:r>
              <w:rPr>
                <w:lang w:eastAsia="zh-CN"/>
              </w:rPr>
              <w:t>-</w:t>
            </w:r>
          </w:p>
        </w:tc>
      </w:tr>
      <w:tr w:rsidR="00D25868">
        <w:trPr>
          <w:trHeight w:val="409"/>
        </w:trPr>
        <w:tc>
          <w:tcPr>
            <w:tcW w:w="5816" w:type="dxa"/>
            <w:shd w:val="clear" w:color="auto" w:fill="auto"/>
            <w:vAlign w:val="center"/>
          </w:tcPr>
          <w:p w:rsidR="00D25868" w:rsidRDefault="009C754F">
            <w:pPr>
              <w:rPr>
                <w:lang w:eastAsia="zh-CN"/>
              </w:rPr>
            </w:pPr>
            <w:r>
              <w:rPr>
                <w:lang w:eastAsia="zh-CN"/>
              </w:rPr>
              <w:t xml:space="preserve">(9b) Data channel EIRP = (3) + (4) + (5) – (7) – (8) </w:t>
            </w:r>
            <w:proofErr w:type="spellStart"/>
            <w:r>
              <w:rPr>
                <w:lang w:eastAsia="zh-CN"/>
              </w:rPr>
              <w:t>dBm</w:t>
            </w:r>
            <w:proofErr w:type="spellEnd"/>
          </w:p>
        </w:tc>
        <w:tc>
          <w:tcPr>
            <w:tcW w:w="2632" w:type="dxa"/>
            <w:shd w:val="clear" w:color="auto" w:fill="auto"/>
            <w:noWrap/>
            <w:vAlign w:val="center"/>
          </w:tcPr>
          <w:p w:rsidR="00D25868" w:rsidRDefault="009C754F">
            <w:pPr>
              <w:rPr>
                <w:lang w:eastAsia="zh-CN"/>
              </w:rPr>
            </w:pPr>
            <w:r>
              <w:rPr>
                <w:lang w:eastAsia="zh-CN"/>
              </w:rPr>
              <w:t>-</w:t>
            </w:r>
          </w:p>
        </w:tc>
      </w:tr>
      <w:tr w:rsidR="00D25868">
        <w:trPr>
          <w:trHeight w:val="285"/>
        </w:trPr>
        <w:tc>
          <w:tcPr>
            <w:tcW w:w="8448" w:type="dxa"/>
            <w:gridSpan w:val="2"/>
            <w:shd w:val="clear" w:color="auto" w:fill="auto"/>
            <w:vAlign w:val="center"/>
          </w:tcPr>
          <w:p w:rsidR="00D25868" w:rsidRDefault="009C754F">
            <w:r>
              <w:rPr>
                <w:b/>
                <w:bCs/>
                <w:lang w:eastAsia="zh-CN"/>
              </w:rPr>
              <w:t>Receiver</w:t>
            </w:r>
          </w:p>
        </w:tc>
      </w:tr>
      <w:tr w:rsidR="00D25868">
        <w:trPr>
          <w:trHeight w:val="707"/>
        </w:trPr>
        <w:tc>
          <w:tcPr>
            <w:tcW w:w="5816" w:type="dxa"/>
            <w:shd w:val="clear" w:color="auto" w:fill="auto"/>
            <w:vAlign w:val="center"/>
          </w:tcPr>
          <w:p w:rsidR="00D25868" w:rsidRDefault="009C754F">
            <w:pPr>
              <w:rPr>
                <w:lang w:eastAsia="zh-CN"/>
              </w:rPr>
            </w:pPr>
            <w:r>
              <w:rPr>
                <w:lang w:eastAsia="zh-CN"/>
              </w:rPr>
              <w:t>(10) Number of receive antennas (The number shall be within the indicated range in § 8.4 of Report ITU-R M.2412-0)</w:t>
            </w:r>
          </w:p>
        </w:tc>
        <w:tc>
          <w:tcPr>
            <w:tcW w:w="2632" w:type="dxa"/>
            <w:shd w:val="clear" w:color="auto" w:fill="auto"/>
            <w:vAlign w:val="center"/>
          </w:tcPr>
          <w:p w:rsidR="00D25868" w:rsidRDefault="009C754F">
            <w:pPr>
              <w:rPr>
                <w:highlight w:val="yellow"/>
                <w:lang w:eastAsia="zh-CN"/>
              </w:rPr>
            </w:pPr>
            <w:r>
              <w:rPr>
                <w:highlight w:val="yellow"/>
                <w:lang w:eastAsia="zh-CN"/>
              </w:rPr>
              <w:t>TBD</w:t>
            </w:r>
          </w:p>
        </w:tc>
      </w:tr>
      <w:tr w:rsidR="00D25868">
        <w:trPr>
          <w:trHeight w:val="707"/>
        </w:trPr>
        <w:tc>
          <w:tcPr>
            <w:tcW w:w="5816" w:type="dxa"/>
            <w:shd w:val="clear" w:color="auto" w:fill="auto"/>
            <w:vAlign w:val="center"/>
          </w:tcPr>
          <w:p w:rsidR="00D25868" w:rsidRDefault="009C754F">
            <w:pPr>
              <w:rPr>
                <w:lang w:eastAsia="zh-CN"/>
              </w:rPr>
            </w:pPr>
            <w:r>
              <w:rPr>
                <w:lang w:eastAsia="zh-CN"/>
              </w:rPr>
              <w:t>(10bis) Number of receive antenna ports</w:t>
            </w:r>
          </w:p>
        </w:tc>
        <w:tc>
          <w:tcPr>
            <w:tcW w:w="2632" w:type="dxa"/>
            <w:shd w:val="clear" w:color="auto" w:fill="auto"/>
            <w:vAlign w:val="center"/>
          </w:tcPr>
          <w:p w:rsidR="00D25868" w:rsidRDefault="009C754F">
            <w:pPr>
              <w:rPr>
                <w:highlight w:val="yellow"/>
                <w:lang w:eastAsia="zh-CN"/>
              </w:rPr>
            </w:pPr>
            <w:r>
              <w:rPr>
                <w:highlight w:val="yellow"/>
                <w:lang w:eastAsia="zh-CN"/>
              </w:rPr>
              <w:t>TBD</w:t>
            </w:r>
          </w:p>
        </w:tc>
      </w:tr>
      <w:tr w:rsidR="00D25868">
        <w:trPr>
          <w:trHeight w:val="300"/>
        </w:trPr>
        <w:tc>
          <w:tcPr>
            <w:tcW w:w="5816" w:type="dxa"/>
            <w:shd w:val="clear" w:color="auto" w:fill="auto"/>
            <w:vAlign w:val="center"/>
          </w:tcPr>
          <w:p w:rsidR="00D25868" w:rsidRDefault="009C754F">
            <w:pPr>
              <w:rPr>
                <w:lang w:eastAsia="zh-CN"/>
              </w:rPr>
            </w:pPr>
            <w:r>
              <w:rPr>
                <w:lang w:eastAsia="zh-CN"/>
              </w:rPr>
              <w:t>(11) Receiver antenna gain (</w:t>
            </w:r>
            <w:proofErr w:type="spellStart"/>
            <w:r>
              <w:rPr>
                <w:lang w:eastAsia="zh-CN"/>
              </w:rPr>
              <w:t>dBi</w:t>
            </w:r>
            <w:proofErr w:type="spellEnd"/>
            <w:r>
              <w:rPr>
                <w:lang w:eastAsia="zh-CN"/>
              </w:rPr>
              <w:t>)</w:t>
            </w:r>
          </w:p>
        </w:tc>
        <w:tc>
          <w:tcPr>
            <w:tcW w:w="2632" w:type="dxa"/>
            <w:shd w:val="clear" w:color="auto" w:fill="auto"/>
            <w:vAlign w:val="center"/>
          </w:tcPr>
          <w:p w:rsidR="00D25868" w:rsidRDefault="009C754F">
            <w:pPr>
              <w:rPr>
                <w:lang w:eastAsia="zh-CN"/>
              </w:rPr>
            </w:pPr>
            <w:r>
              <w:rPr>
                <w:highlight w:val="yellow"/>
                <w:lang w:eastAsia="zh-CN"/>
              </w:rPr>
              <w:t>TBD</w:t>
            </w:r>
          </w:p>
        </w:tc>
      </w:tr>
      <w:tr w:rsidR="00D25868">
        <w:trPr>
          <w:trHeight w:val="695"/>
        </w:trPr>
        <w:tc>
          <w:tcPr>
            <w:tcW w:w="5816" w:type="dxa"/>
            <w:shd w:val="clear" w:color="auto" w:fill="auto"/>
            <w:vAlign w:val="center"/>
          </w:tcPr>
          <w:p w:rsidR="00D25868" w:rsidRDefault="009C754F">
            <w:pPr>
              <w:rPr>
                <w:lang w:eastAsia="zh-CN"/>
              </w:rPr>
            </w:pPr>
            <w:r>
              <w:rPr>
                <w:lang w:eastAsia="zh-CN"/>
              </w:rPr>
              <w:t xml:space="preserve">(11bis) Receiver array gain (depends on </w:t>
            </w:r>
            <w:r>
              <w:rPr>
                <w:lang w:eastAsia="zh-CN"/>
              </w:rPr>
              <w:t>transmitter array configurations and technologies such as adaptive beam forming, etc.) (dB)</w:t>
            </w:r>
          </w:p>
        </w:tc>
        <w:tc>
          <w:tcPr>
            <w:tcW w:w="2632" w:type="dxa"/>
            <w:shd w:val="clear" w:color="auto" w:fill="auto"/>
            <w:vAlign w:val="center"/>
          </w:tcPr>
          <w:p w:rsidR="00D25868" w:rsidRDefault="009C754F">
            <w:pPr>
              <w:rPr>
                <w:lang w:eastAsia="zh-CN"/>
              </w:rPr>
            </w:pPr>
            <w:r>
              <w:rPr>
                <w:highlight w:val="yellow"/>
                <w:lang w:eastAsia="zh-CN"/>
              </w:rPr>
              <w:t>TBD</w:t>
            </w:r>
            <w:r>
              <w:rPr>
                <w:lang w:eastAsia="zh-CN"/>
              </w:rPr>
              <w:t xml:space="preserve"> </w:t>
            </w:r>
          </w:p>
        </w:tc>
      </w:tr>
      <w:tr w:rsidR="00D25868">
        <w:trPr>
          <w:trHeight w:val="623"/>
        </w:trPr>
        <w:tc>
          <w:tcPr>
            <w:tcW w:w="5816" w:type="dxa"/>
            <w:shd w:val="clear" w:color="auto" w:fill="auto"/>
            <w:vAlign w:val="center"/>
          </w:tcPr>
          <w:p w:rsidR="00D25868" w:rsidRDefault="009C754F">
            <w:pPr>
              <w:rPr>
                <w:lang w:eastAsia="zh-CN"/>
              </w:rPr>
            </w:pPr>
            <w:r>
              <w:rPr>
                <w:lang w:eastAsia="zh-CN"/>
              </w:rPr>
              <w:t>(12) Cable, connector, combiner, body losses, etc. (enumerate sources) (dB) (feeder loss must be included for and only for uplink)</w:t>
            </w:r>
          </w:p>
        </w:tc>
        <w:tc>
          <w:tcPr>
            <w:tcW w:w="2632" w:type="dxa"/>
            <w:shd w:val="clear" w:color="auto" w:fill="auto"/>
            <w:vAlign w:val="center"/>
          </w:tcPr>
          <w:p w:rsidR="00D25868" w:rsidRDefault="009C754F">
            <w:r>
              <w:rPr>
                <w:highlight w:val="yellow"/>
                <w:lang w:eastAsia="zh-CN"/>
              </w:rPr>
              <w:t>TBD</w:t>
            </w:r>
          </w:p>
        </w:tc>
      </w:tr>
      <w:tr w:rsidR="00D25868">
        <w:trPr>
          <w:trHeight w:val="300"/>
        </w:trPr>
        <w:tc>
          <w:tcPr>
            <w:tcW w:w="5816" w:type="dxa"/>
            <w:shd w:val="clear" w:color="auto" w:fill="auto"/>
            <w:vAlign w:val="center"/>
          </w:tcPr>
          <w:p w:rsidR="00D25868" w:rsidRDefault="009C754F">
            <w:pPr>
              <w:rPr>
                <w:lang w:eastAsia="zh-CN"/>
              </w:rPr>
            </w:pPr>
            <w:r>
              <w:rPr>
                <w:lang w:eastAsia="zh-CN"/>
              </w:rPr>
              <w:t xml:space="preserve">(13) Receiver noise </w:t>
            </w:r>
            <w:r>
              <w:rPr>
                <w:lang w:eastAsia="zh-CN"/>
              </w:rPr>
              <w:t>figure (dB)</w:t>
            </w:r>
          </w:p>
        </w:tc>
        <w:tc>
          <w:tcPr>
            <w:tcW w:w="2632" w:type="dxa"/>
            <w:shd w:val="clear" w:color="auto" w:fill="auto"/>
            <w:vAlign w:val="center"/>
          </w:tcPr>
          <w:p w:rsidR="00D25868" w:rsidRDefault="009C754F">
            <w:pPr>
              <w:rPr>
                <w:lang w:eastAsia="zh-CN"/>
              </w:rPr>
            </w:pPr>
            <w:r>
              <w:rPr>
                <w:lang w:eastAsia="zh-CN"/>
              </w:rPr>
              <w:t>5 for UL, 7 for DL</w:t>
            </w:r>
          </w:p>
        </w:tc>
      </w:tr>
      <w:tr w:rsidR="00D25868">
        <w:trPr>
          <w:trHeight w:val="300"/>
        </w:trPr>
        <w:tc>
          <w:tcPr>
            <w:tcW w:w="5816" w:type="dxa"/>
            <w:shd w:val="clear" w:color="auto" w:fill="auto"/>
            <w:vAlign w:val="center"/>
          </w:tcPr>
          <w:p w:rsidR="00D25868" w:rsidRDefault="009C754F">
            <w:pPr>
              <w:rPr>
                <w:lang w:eastAsia="zh-CN"/>
              </w:rPr>
            </w:pPr>
            <w:r>
              <w:rPr>
                <w:lang w:eastAsia="zh-CN"/>
              </w:rPr>
              <w:t>(14) Thermal noise density (</w:t>
            </w:r>
            <w:proofErr w:type="spellStart"/>
            <w:r>
              <w:rPr>
                <w:lang w:eastAsia="zh-CN"/>
              </w:rPr>
              <w:t>dBm</w:t>
            </w:r>
            <w:proofErr w:type="spellEnd"/>
            <w:r>
              <w:rPr>
                <w:lang w:eastAsia="zh-CN"/>
              </w:rPr>
              <w:t>/Hz)</w:t>
            </w:r>
          </w:p>
        </w:tc>
        <w:tc>
          <w:tcPr>
            <w:tcW w:w="2632" w:type="dxa"/>
            <w:shd w:val="clear" w:color="auto" w:fill="auto"/>
            <w:vAlign w:val="center"/>
          </w:tcPr>
          <w:p w:rsidR="00D25868" w:rsidRDefault="009C754F">
            <w:pPr>
              <w:rPr>
                <w:lang w:eastAsia="zh-CN"/>
              </w:rPr>
            </w:pPr>
            <w:r>
              <w:rPr>
                <w:lang w:eastAsia="zh-CN"/>
              </w:rPr>
              <w:t>-174</w:t>
            </w:r>
          </w:p>
        </w:tc>
      </w:tr>
      <w:tr w:rsidR="00D25868">
        <w:trPr>
          <w:trHeight w:val="343"/>
        </w:trPr>
        <w:tc>
          <w:tcPr>
            <w:tcW w:w="5816" w:type="dxa"/>
            <w:shd w:val="clear" w:color="auto" w:fill="auto"/>
            <w:vAlign w:val="center"/>
          </w:tcPr>
          <w:p w:rsidR="00D25868" w:rsidRDefault="009C754F">
            <w:pPr>
              <w:rPr>
                <w:lang w:eastAsia="zh-CN"/>
              </w:rPr>
            </w:pPr>
            <w:r>
              <w:rPr>
                <w:lang w:eastAsia="zh-CN"/>
              </w:rPr>
              <w:t>(15a) Receiver interference density for control channel (</w:t>
            </w:r>
            <w:proofErr w:type="spellStart"/>
            <w:r>
              <w:rPr>
                <w:lang w:eastAsia="zh-CN"/>
              </w:rPr>
              <w:t>dBm</w:t>
            </w:r>
            <w:proofErr w:type="spellEnd"/>
            <w:r>
              <w:rPr>
                <w:lang w:eastAsia="zh-CN"/>
              </w:rPr>
              <w:t xml:space="preserve">/Hz) </w:t>
            </w:r>
          </w:p>
        </w:tc>
        <w:tc>
          <w:tcPr>
            <w:tcW w:w="2632" w:type="dxa"/>
            <w:shd w:val="clear" w:color="auto" w:fill="auto"/>
            <w:vAlign w:val="center"/>
          </w:tcPr>
          <w:p w:rsidR="00D25868" w:rsidRDefault="009C754F">
            <w:pPr>
              <w:rPr>
                <w:lang w:eastAsia="zh-CN"/>
              </w:rPr>
            </w:pPr>
            <w:r>
              <w:rPr>
                <w:highlight w:val="yellow"/>
                <w:lang w:eastAsia="zh-CN"/>
              </w:rPr>
              <w:t>TBD</w:t>
            </w:r>
          </w:p>
        </w:tc>
      </w:tr>
      <w:tr w:rsidR="00D25868">
        <w:trPr>
          <w:trHeight w:val="421"/>
        </w:trPr>
        <w:tc>
          <w:tcPr>
            <w:tcW w:w="5816" w:type="dxa"/>
            <w:shd w:val="clear" w:color="auto" w:fill="auto"/>
            <w:vAlign w:val="center"/>
          </w:tcPr>
          <w:p w:rsidR="00D25868" w:rsidRDefault="009C754F">
            <w:pPr>
              <w:rPr>
                <w:lang w:eastAsia="zh-CN"/>
              </w:rPr>
            </w:pPr>
            <w:r>
              <w:rPr>
                <w:lang w:eastAsia="zh-CN"/>
              </w:rPr>
              <w:t>(15b) Receiver interference density for data channel (</w:t>
            </w:r>
            <w:proofErr w:type="spellStart"/>
            <w:r>
              <w:rPr>
                <w:lang w:eastAsia="zh-CN"/>
              </w:rPr>
              <w:t>dBm</w:t>
            </w:r>
            <w:proofErr w:type="spellEnd"/>
            <w:r>
              <w:rPr>
                <w:lang w:eastAsia="zh-CN"/>
              </w:rPr>
              <w:t xml:space="preserve">/Hz) </w:t>
            </w:r>
          </w:p>
        </w:tc>
        <w:tc>
          <w:tcPr>
            <w:tcW w:w="2632" w:type="dxa"/>
            <w:shd w:val="clear" w:color="auto" w:fill="auto"/>
            <w:vAlign w:val="center"/>
          </w:tcPr>
          <w:p w:rsidR="00D25868" w:rsidRDefault="009C754F">
            <w:pPr>
              <w:rPr>
                <w:lang w:eastAsia="zh-CN"/>
              </w:rPr>
            </w:pPr>
            <w:r>
              <w:rPr>
                <w:highlight w:val="yellow"/>
                <w:lang w:eastAsia="zh-CN"/>
              </w:rPr>
              <w:t>TBD</w:t>
            </w:r>
          </w:p>
        </w:tc>
      </w:tr>
      <w:tr w:rsidR="00D25868">
        <w:trPr>
          <w:trHeight w:val="624"/>
        </w:trPr>
        <w:tc>
          <w:tcPr>
            <w:tcW w:w="5816" w:type="dxa"/>
            <w:shd w:val="clear" w:color="auto" w:fill="auto"/>
            <w:noWrap/>
            <w:vAlign w:val="center"/>
          </w:tcPr>
          <w:p w:rsidR="00D25868" w:rsidRDefault="009C754F">
            <w:pPr>
              <w:rPr>
                <w:lang w:eastAsia="zh-CN"/>
              </w:rPr>
            </w:pPr>
            <w:r>
              <w:rPr>
                <w:lang w:eastAsia="zh-CN"/>
              </w:rPr>
              <w:t xml:space="preserve">(16a) Total noise plus interference density for control channel = 10 log (10^(((13) + (14))/10) + 10^((15a)/10)) </w:t>
            </w:r>
            <w:proofErr w:type="spellStart"/>
            <w:r>
              <w:rPr>
                <w:lang w:eastAsia="zh-CN"/>
              </w:rPr>
              <w:t>dBm</w:t>
            </w:r>
            <w:proofErr w:type="spellEnd"/>
            <w:r>
              <w:rPr>
                <w:lang w:eastAsia="zh-CN"/>
              </w:rPr>
              <w:t xml:space="preserve">/Hz  </w:t>
            </w:r>
          </w:p>
        </w:tc>
        <w:tc>
          <w:tcPr>
            <w:tcW w:w="2632" w:type="dxa"/>
            <w:shd w:val="clear" w:color="auto" w:fill="auto"/>
            <w:noWrap/>
            <w:vAlign w:val="center"/>
          </w:tcPr>
          <w:p w:rsidR="00D25868" w:rsidRDefault="009C754F">
            <w:pPr>
              <w:rPr>
                <w:lang w:eastAsia="zh-CN"/>
              </w:rPr>
            </w:pPr>
            <w:r>
              <w:rPr>
                <w:lang w:eastAsia="zh-CN"/>
              </w:rPr>
              <w:t>-</w:t>
            </w:r>
          </w:p>
        </w:tc>
      </w:tr>
      <w:tr w:rsidR="00D25868">
        <w:trPr>
          <w:trHeight w:val="549"/>
        </w:trPr>
        <w:tc>
          <w:tcPr>
            <w:tcW w:w="5816" w:type="dxa"/>
            <w:shd w:val="clear" w:color="auto" w:fill="auto"/>
            <w:noWrap/>
            <w:vAlign w:val="center"/>
          </w:tcPr>
          <w:p w:rsidR="00D25868" w:rsidRDefault="009C754F">
            <w:pPr>
              <w:rPr>
                <w:lang w:eastAsia="zh-CN"/>
              </w:rPr>
            </w:pPr>
            <w:r>
              <w:rPr>
                <w:lang w:eastAsia="zh-CN"/>
              </w:rPr>
              <w:t xml:space="preserve">(16b) Total noise plus interference density for data channel = 10 log (10^(((13) + (14))/10) + 10^((15b)/10))  </w:t>
            </w:r>
            <w:proofErr w:type="spellStart"/>
            <w:r>
              <w:rPr>
                <w:lang w:eastAsia="zh-CN"/>
              </w:rPr>
              <w:t>dBm</w:t>
            </w:r>
            <w:proofErr w:type="spellEnd"/>
            <w:r>
              <w:rPr>
                <w:lang w:eastAsia="zh-CN"/>
              </w:rPr>
              <w:t xml:space="preserve">/Hz </w:t>
            </w:r>
          </w:p>
        </w:tc>
        <w:tc>
          <w:tcPr>
            <w:tcW w:w="2632" w:type="dxa"/>
            <w:shd w:val="clear" w:color="auto" w:fill="auto"/>
            <w:noWrap/>
            <w:vAlign w:val="center"/>
          </w:tcPr>
          <w:p w:rsidR="00D25868" w:rsidRDefault="009C754F">
            <w:pPr>
              <w:rPr>
                <w:lang w:eastAsia="zh-CN"/>
              </w:rPr>
            </w:pPr>
            <w:r>
              <w:rPr>
                <w:lang w:eastAsia="zh-CN"/>
              </w:rPr>
              <w:t>-</w:t>
            </w:r>
          </w:p>
        </w:tc>
      </w:tr>
      <w:tr w:rsidR="00D25868">
        <w:trPr>
          <w:trHeight w:val="601"/>
        </w:trPr>
        <w:tc>
          <w:tcPr>
            <w:tcW w:w="5816" w:type="dxa"/>
            <w:shd w:val="clear" w:color="auto" w:fill="auto"/>
            <w:vAlign w:val="center"/>
          </w:tcPr>
          <w:p w:rsidR="00D25868" w:rsidRDefault="009C754F">
            <w:pPr>
              <w:rPr>
                <w:lang w:eastAsia="zh-CN"/>
              </w:rPr>
            </w:pPr>
            <w:r>
              <w:rPr>
                <w:lang w:eastAsia="zh-CN"/>
              </w:rPr>
              <w:t xml:space="preserve">(17a) </w:t>
            </w:r>
            <w:r>
              <w:rPr>
                <w:lang w:eastAsia="zh-CN"/>
              </w:rPr>
              <w:t>Occupied channel bandwidth for control channel (for meeting the requirements of the traffic type) (Hz)</w:t>
            </w:r>
          </w:p>
        </w:tc>
        <w:tc>
          <w:tcPr>
            <w:tcW w:w="2632" w:type="dxa"/>
            <w:shd w:val="clear" w:color="auto" w:fill="auto"/>
            <w:vAlign w:val="center"/>
          </w:tcPr>
          <w:p w:rsidR="00D25868" w:rsidRDefault="009C754F">
            <w:pPr>
              <w:rPr>
                <w:highlight w:val="yellow"/>
                <w:lang w:eastAsia="zh-CN"/>
              </w:rPr>
            </w:pPr>
            <w:r>
              <w:rPr>
                <w:highlight w:val="yellow"/>
                <w:lang w:eastAsia="zh-CN"/>
              </w:rPr>
              <w:t>TBD</w:t>
            </w:r>
          </w:p>
        </w:tc>
      </w:tr>
      <w:tr w:rsidR="00D25868">
        <w:trPr>
          <w:trHeight w:val="525"/>
        </w:trPr>
        <w:tc>
          <w:tcPr>
            <w:tcW w:w="5816" w:type="dxa"/>
            <w:shd w:val="clear" w:color="auto" w:fill="auto"/>
            <w:vAlign w:val="center"/>
          </w:tcPr>
          <w:p w:rsidR="00D25868" w:rsidRDefault="009C754F">
            <w:pPr>
              <w:rPr>
                <w:lang w:eastAsia="zh-CN"/>
              </w:rPr>
            </w:pPr>
            <w:r>
              <w:rPr>
                <w:lang w:eastAsia="zh-CN"/>
              </w:rPr>
              <w:t>(17b) Occupied channel bandwidth for data channel (for meeting the requirements of the traffic type) (Hz)</w:t>
            </w:r>
          </w:p>
        </w:tc>
        <w:tc>
          <w:tcPr>
            <w:tcW w:w="2632" w:type="dxa"/>
            <w:shd w:val="clear" w:color="auto" w:fill="auto"/>
            <w:vAlign w:val="center"/>
          </w:tcPr>
          <w:p w:rsidR="00D25868" w:rsidRDefault="009C754F">
            <w:pPr>
              <w:rPr>
                <w:highlight w:val="yellow"/>
                <w:lang w:eastAsia="zh-CN"/>
              </w:rPr>
            </w:pPr>
            <w:r>
              <w:rPr>
                <w:highlight w:val="yellow"/>
                <w:lang w:eastAsia="zh-CN"/>
              </w:rPr>
              <w:t>TBD</w:t>
            </w:r>
          </w:p>
        </w:tc>
      </w:tr>
      <w:tr w:rsidR="00D25868">
        <w:trPr>
          <w:trHeight w:val="449"/>
        </w:trPr>
        <w:tc>
          <w:tcPr>
            <w:tcW w:w="5816" w:type="dxa"/>
            <w:shd w:val="clear" w:color="auto" w:fill="auto"/>
            <w:vAlign w:val="center"/>
          </w:tcPr>
          <w:p w:rsidR="00D25868" w:rsidRDefault="009C754F">
            <w:pPr>
              <w:rPr>
                <w:lang w:eastAsia="zh-CN"/>
              </w:rPr>
            </w:pPr>
            <w:r>
              <w:rPr>
                <w:lang w:eastAsia="zh-CN"/>
              </w:rPr>
              <w:t xml:space="preserve">(18a) Effective noise power for </w:t>
            </w:r>
            <w:r>
              <w:rPr>
                <w:lang w:eastAsia="zh-CN"/>
              </w:rPr>
              <w:t xml:space="preserve">control channel = (16a) + 10 log((17a)) </w:t>
            </w:r>
            <w:proofErr w:type="spellStart"/>
            <w:r>
              <w:rPr>
                <w:lang w:eastAsia="zh-CN"/>
              </w:rPr>
              <w:t>dBm</w:t>
            </w:r>
            <w:proofErr w:type="spellEnd"/>
          </w:p>
        </w:tc>
        <w:tc>
          <w:tcPr>
            <w:tcW w:w="2632" w:type="dxa"/>
            <w:shd w:val="clear" w:color="auto" w:fill="auto"/>
            <w:noWrap/>
            <w:vAlign w:val="center"/>
          </w:tcPr>
          <w:p w:rsidR="00D25868" w:rsidRDefault="009C754F">
            <w:pPr>
              <w:rPr>
                <w:lang w:eastAsia="zh-CN"/>
              </w:rPr>
            </w:pPr>
            <w:r>
              <w:rPr>
                <w:lang w:eastAsia="zh-CN"/>
              </w:rPr>
              <w:t>-</w:t>
            </w:r>
          </w:p>
        </w:tc>
      </w:tr>
      <w:tr w:rsidR="00D25868">
        <w:trPr>
          <w:trHeight w:val="501"/>
        </w:trPr>
        <w:tc>
          <w:tcPr>
            <w:tcW w:w="5816" w:type="dxa"/>
            <w:shd w:val="clear" w:color="auto" w:fill="auto"/>
            <w:vAlign w:val="center"/>
          </w:tcPr>
          <w:p w:rsidR="00D25868" w:rsidRDefault="009C754F">
            <w:pPr>
              <w:rPr>
                <w:lang w:eastAsia="zh-CN"/>
              </w:rPr>
            </w:pPr>
            <w:r>
              <w:rPr>
                <w:lang w:eastAsia="zh-CN"/>
              </w:rPr>
              <w:lastRenderedPageBreak/>
              <w:t xml:space="preserve">(18b) Effective noise power for data channel = (16b) + 10 log((17b)) </w:t>
            </w:r>
            <w:proofErr w:type="spellStart"/>
            <w:r>
              <w:rPr>
                <w:lang w:eastAsia="zh-CN"/>
              </w:rPr>
              <w:t>dBm</w:t>
            </w:r>
            <w:proofErr w:type="spellEnd"/>
          </w:p>
        </w:tc>
        <w:tc>
          <w:tcPr>
            <w:tcW w:w="2632" w:type="dxa"/>
            <w:shd w:val="clear" w:color="auto" w:fill="auto"/>
            <w:noWrap/>
            <w:vAlign w:val="center"/>
          </w:tcPr>
          <w:p w:rsidR="00D25868" w:rsidRDefault="009C754F">
            <w:pPr>
              <w:rPr>
                <w:lang w:eastAsia="zh-CN"/>
              </w:rPr>
            </w:pPr>
            <w:r>
              <w:rPr>
                <w:lang w:eastAsia="zh-CN"/>
              </w:rPr>
              <w:t>-</w:t>
            </w:r>
          </w:p>
        </w:tc>
      </w:tr>
      <w:tr w:rsidR="00D25868">
        <w:trPr>
          <w:trHeight w:val="388"/>
        </w:trPr>
        <w:tc>
          <w:tcPr>
            <w:tcW w:w="5816" w:type="dxa"/>
            <w:shd w:val="clear" w:color="auto" w:fill="auto"/>
            <w:vAlign w:val="center"/>
          </w:tcPr>
          <w:p w:rsidR="00D25868" w:rsidRDefault="009C754F">
            <w:pPr>
              <w:rPr>
                <w:lang w:eastAsia="zh-CN"/>
              </w:rPr>
            </w:pPr>
            <w:r>
              <w:rPr>
                <w:lang w:eastAsia="zh-CN"/>
              </w:rPr>
              <w:t xml:space="preserve">(19a) Required SNR for the control channel (dB) </w:t>
            </w:r>
          </w:p>
        </w:tc>
        <w:tc>
          <w:tcPr>
            <w:tcW w:w="2632" w:type="dxa"/>
            <w:shd w:val="clear" w:color="auto" w:fill="auto"/>
            <w:vAlign w:val="center"/>
          </w:tcPr>
          <w:p w:rsidR="00D25868" w:rsidRDefault="009C754F">
            <w:pPr>
              <w:rPr>
                <w:lang w:eastAsia="zh-CN"/>
              </w:rPr>
            </w:pPr>
            <w:r>
              <w:rPr>
                <w:lang w:eastAsia="zh-CN"/>
              </w:rPr>
              <w:t>Obtained from link-level simulation</w:t>
            </w:r>
          </w:p>
        </w:tc>
      </w:tr>
      <w:tr w:rsidR="00D25868">
        <w:trPr>
          <w:trHeight w:val="424"/>
        </w:trPr>
        <w:tc>
          <w:tcPr>
            <w:tcW w:w="5816" w:type="dxa"/>
            <w:shd w:val="clear" w:color="auto" w:fill="auto"/>
            <w:vAlign w:val="center"/>
          </w:tcPr>
          <w:p w:rsidR="00D25868" w:rsidRDefault="009C754F">
            <w:pPr>
              <w:rPr>
                <w:lang w:eastAsia="zh-CN"/>
              </w:rPr>
            </w:pPr>
            <w:r>
              <w:rPr>
                <w:lang w:eastAsia="zh-CN"/>
              </w:rPr>
              <w:t xml:space="preserve">(19b) Required SNR for the data channel (dB) </w:t>
            </w:r>
          </w:p>
        </w:tc>
        <w:tc>
          <w:tcPr>
            <w:tcW w:w="2632" w:type="dxa"/>
            <w:shd w:val="clear" w:color="auto" w:fill="auto"/>
            <w:vAlign w:val="center"/>
          </w:tcPr>
          <w:p w:rsidR="00D25868" w:rsidRDefault="009C754F">
            <w:pPr>
              <w:rPr>
                <w:b/>
              </w:rPr>
            </w:pPr>
            <w:r>
              <w:rPr>
                <w:lang w:eastAsia="zh-CN"/>
              </w:rPr>
              <w:t>Obtained from link-level simulation</w:t>
            </w:r>
          </w:p>
        </w:tc>
      </w:tr>
      <w:tr w:rsidR="00D25868">
        <w:trPr>
          <w:trHeight w:val="300"/>
        </w:trPr>
        <w:tc>
          <w:tcPr>
            <w:tcW w:w="5816" w:type="dxa"/>
            <w:shd w:val="clear" w:color="auto" w:fill="auto"/>
            <w:vAlign w:val="center"/>
          </w:tcPr>
          <w:p w:rsidR="00D25868" w:rsidRDefault="009C754F">
            <w:pPr>
              <w:rPr>
                <w:lang w:eastAsia="zh-CN"/>
              </w:rPr>
            </w:pPr>
            <w:r>
              <w:rPr>
                <w:lang w:eastAsia="zh-CN"/>
              </w:rPr>
              <w:t>(20) Receiver implementation margin (dB)</w:t>
            </w:r>
          </w:p>
        </w:tc>
        <w:tc>
          <w:tcPr>
            <w:tcW w:w="2632" w:type="dxa"/>
            <w:shd w:val="clear" w:color="auto" w:fill="auto"/>
            <w:vAlign w:val="center"/>
          </w:tcPr>
          <w:p w:rsidR="00D25868" w:rsidRDefault="009C754F">
            <w:pPr>
              <w:rPr>
                <w:lang w:eastAsia="zh-CN"/>
              </w:rPr>
            </w:pPr>
            <w:r>
              <w:rPr>
                <w:lang w:eastAsia="zh-CN"/>
              </w:rPr>
              <w:t>2</w:t>
            </w:r>
          </w:p>
        </w:tc>
      </w:tr>
      <w:tr w:rsidR="00D25868">
        <w:trPr>
          <w:trHeight w:val="300"/>
        </w:trPr>
        <w:tc>
          <w:tcPr>
            <w:tcW w:w="5816" w:type="dxa"/>
            <w:shd w:val="clear" w:color="auto" w:fill="auto"/>
            <w:vAlign w:val="center"/>
          </w:tcPr>
          <w:p w:rsidR="00D25868" w:rsidRDefault="009C754F">
            <w:pPr>
              <w:rPr>
                <w:lang w:eastAsia="zh-CN"/>
              </w:rPr>
            </w:pPr>
            <w:r>
              <w:rPr>
                <w:lang w:eastAsia="zh-CN"/>
              </w:rPr>
              <w:t>(21a) H-ARQ gain for control channel (dB)</w:t>
            </w:r>
          </w:p>
        </w:tc>
        <w:tc>
          <w:tcPr>
            <w:tcW w:w="2632" w:type="dxa"/>
            <w:shd w:val="clear" w:color="auto" w:fill="auto"/>
            <w:vAlign w:val="center"/>
          </w:tcPr>
          <w:p w:rsidR="00D25868" w:rsidRDefault="009C754F">
            <w:pPr>
              <w:rPr>
                <w:lang w:eastAsia="zh-CN"/>
              </w:rPr>
            </w:pPr>
            <w:r>
              <w:rPr>
                <w:lang w:eastAsia="zh-CN"/>
              </w:rPr>
              <w:t>0</w:t>
            </w:r>
          </w:p>
        </w:tc>
      </w:tr>
      <w:tr w:rsidR="00D25868">
        <w:trPr>
          <w:trHeight w:val="300"/>
        </w:trPr>
        <w:tc>
          <w:tcPr>
            <w:tcW w:w="5816" w:type="dxa"/>
            <w:shd w:val="clear" w:color="auto" w:fill="auto"/>
            <w:vAlign w:val="center"/>
          </w:tcPr>
          <w:p w:rsidR="00D25868" w:rsidRDefault="009C754F">
            <w:pPr>
              <w:rPr>
                <w:lang w:eastAsia="zh-CN"/>
              </w:rPr>
            </w:pPr>
            <w:r>
              <w:rPr>
                <w:lang w:eastAsia="zh-CN"/>
              </w:rPr>
              <w:t>(21b) H-ARQ gain for data channel (dB)</w:t>
            </w:r>
          </w:p>
        </w:tc>
        <w:tc>
          <w:tcPr>
            <w:tcW w:w="2632" w:type="dxa"/>
            <w:shd w:val="clear" w:color="auto" w:fill="auto"/>
            <w:vAlign w:val="center"/>
          </w:tcPr>
          <w:p w:rsidR="00D25868" w:rsidRDefault="009C754F">
            <w:pPr>
              <w:rPr>
                <w:lang w:eastAsia="zh-CN"/>
              </w:rPr>
            </w:pPr>
            <w:r>
              <w:rPr>
                <w:lang w:eastAsia="zh-CN"/>
              </w:rPr>
              <w:t>0.5</w:t>
            </w:r>
          </w:p>
        </w:tc>
      </w:tr>
      <w:tr w:rsidR="00D25868">
        <w:trPr>
          <w:trHeight w:val="710"/>
        </w:trPr>
        <w:tc>
          <w:tcPr>
            <w:tcW w:w="5816" w:type="dxa"/>
            <w:shd w:val="clear" w:color="auto" w:fill="auto"/>
            <w:noWrap/>
            <w:vAlign w:val="center"/>
          </w:tcPr>
          <w:p w:rsidR="00D25868" w:rsidRDefault="009C754F">
            <w:pPr>
              <w:rPr>
                <w:lang w:eastAsia="zh-CN"/>
              </w:rPr>
            </w:pPr>
            <w:r>
              <w:rPr>
                <w:lang w:eastAsia="zh-CN"/>
              </w:rPr>
              <w:t xml:space="preserve">(22a) Receiver sensitivity for control channel = (18a) ++ (19a) + (20) – (21a) </w:t>
            </w:r>
            <w:proofErr w:type="spellStart"/>
            <w:r>
              <w:rPr>
                <w:lang w:eastAsia="zh-CN"/>
              </w:rPr>
              <w:t>dBm</w:t>
            </w:r>
            <w:proofErr w:type="spellEnd"/>
          </w:p>
        </w:tc>
        <w:tc>
          <w:tcPr>
            <w:tcW w:w="2632" w:type="dxa"/>
            <w:shd w:val="clear" w:color="auto" w:fill="auto"/>
            <w:noWrap/>
            <w:vAlign w:val="center"/>
          </w:tcPr>
          <w:p w:rsidR="00D25868" w:rsidRDefault="009C754F">
            <w:pPr>
              <w:rPr>
                <w:lang w:eastAsia="zh-CN"/>
              </w:rPr>
            </w:pPr>
            <w:r>
              <w:rPr>
                <w:lang w:eastAsia="zh-CN"/>
              </w:rPr>
              <w:t>-</w:t>
            </w:r>
          </w:p>
        </w:tc>
      </w:tr>
      <w:tr w:rsidR="00D25868">
        <w:trPr>
          <w:trHeight w:val="564"/>
        </w:trPr>
        <w:tc>
          <w:tcPr>
            <w:tcW w:w="5816" w:type="dxa"/>
            <w:shd w:val="clear" w:color="auto" w:fill="auto"/>
            <w:noWrap/>
            <w:vAlign w:val="center"/>
          </w:tcPr>
          <w:p w:rsidR="00D25868" w:rsidRDefault="009C754F">
            <w:pPr>
              <w:rPr>
                <w:lang w:eastAsia="zh-CN"/>
              </w:rPr>
            </w:pPr>
            <w:r>
              <w:rPr>
                <w:lang w:eastAsia="zh-CN"/>
              </w:rPr>
              <w:t xml:space="preserve">(22b) Receiver sensitivity for data channel = (18b) ++ (19b) + (20) – (21b) </w:t>
            </w:r>
            <w:proofErr w:type="spellStart"/>
            <w:r>
              <w:rPr>
                <w:lang w:eastAsia="zh-CN"/>
              </w:rPr>
              <w:t>dBm</w:t>
            </w:r>
            <w:proofErr w:type="spellEnd"/>
          </w:p>
        </w:tc>
        <w:tc>
          <w:tcPr>
            <w:tcW w:w="2632" w:type="dxa"/>
            <w:shd w:val="clear" w:color="auto" w:fill="auto"/>
            <w:noWrap/>
            <w:vAlign w:val="center"/>
          </w:tcPr>
          <w:p w:rsidR="00D25868" w:rsidRDefault="009C754F">
            <w:pPr>
              <w:rPr>
                <w:lang w:eastAsia="zh-CN"/>
              </w:rPr>
            </w:pPr>
            <w:r>
              <w:rPr>
                <w:lang w:eastAsia="zh-CN"/>
              </w:rPr>
              <w:t>-</w:t>
            </w:r>
          </w:p>
        </w:tc>
      </w:tr>
      <w:tr w:rsidR="00D25868">
        <w:trPr>
          <w:trHeight w:val="630"/>
        </w:trPr>
        <w:tc>
          <w:tcPr>
            <w:tcW w:w="5816" w:type="dxa"/>
            <w:shd w:val="clear" w:color="auto" w:fill="auto"/>
            <w:noWrap/>
            <w:vAlign w:val="center"/>
          </w:tcPr>
          <w:p w:rsidR="00D25868" w:rsidRDefault="009C754F">
            <w:pPr>
              <w:rPr>
                <w:lang w:eastAsia="zh-CN"/>
              </w:rPr>
            </w:pPr>
            <w:r>
              <w:rPr>
                <w:lang w:eastAsia="zh-CN"/>
              </w:rPr>
              <w:t>(23a) Hardware link budget for control channel = (9a) + (11) + (11bis) − (22a) dB</w:t>
            </w:r>
          </w:p>
        </w:tc>
        <w:tc>
          <w:tcPr>
            <w:tcW w:w="2632" w:type="dxa"/>
            <w:shd w:val="clear" w:color="auto" w:fill="auto"/>
            <w:noWrap/>
            <w:vAlign w:val="center"/>
          </w:tcPr>
          <w:p w:rsidR="00D25868" w:rsidRDefault="009C754F">
            <w:pPr>
              <w:rPr>
                <w:lang w:eastAsia="zh-CN"/>
              </w:rPr>
            </w:pPr>
            <w:r>
              <w:rPr>
                <w:lang w:eastAsia="zh-CN"/>
              </w:rPr>
              <w:t>-</w:t>
            </w:r>
          </w:p>
        </w:tc>
      </w:tr>
      <w:tr w:rsidR="00D25868">
        <w:trPr>
          <w:trHeight w:val="541"/>
        </w:trPr>
        <w:tc>
          <w:tcPr>
            <w:tcW w:w="5816" w:type="dxa"/>
            <w:shd w:val="clear" w:color="auto" w:fill="auto"/>
            <w:noWrap/>
            <w:vAlign w:val="center"/>
          </w:tcPr>
          <w:p w:rsidR="00D25868" w:rsidRDefault="009C754F">
            <w:pPr>
              <w:rPr>
                <w:lang w:eastAsia="zh-CN"/>
              </w:rPr>
            </w:pPr>
            <w:r>
              <w:rPr>
                <w:lang w:eastAsia="zh-CN"/>
              </w:rPr>
              <w:t>(23b) Hardware link budget for data channel = (9b) + (11) + (11bis) − (22b) dB</w:t>
            </w:r>
          </w:p>
        </w:tc>
        <w:tc>
          <w:tcPr>
            <w:tcW w:w="2632" w:type="dxa"/>
            <w:shd w:val="clear" w:color="auto" w:fill="auto"/>
            <w:noWrap/>
            <w:vAlign w:val="center"/>
          </w:tcPr>
          <w:p w:rsidR="00D25868" w:rsidRDefault="009C754F">
            <w:pPr>
              <w:rPr>
                <w:lang w:eastAsia="zh-CN"/>
              </w:rPr>
            </w:pPr>
            <w:r>
              <w:rPr>
                <w:lang w:eastAsia="zh-CN"/>
              </w:rPr>
              <w:t>-</w:t>
            </w:r>
          </w:p>
        </w:tc>
      </w:tr>
      <w:tr w:rsidR="00D25868">
        <w:trPr>
          <w:trHeight w:val="285"/>
        </w:trPr>
        <w:tc>
          <w:tcPr>
            <w:tcW w:w="8448" w:type="dxa"/>
            <w:gridSpan w:val="2"/>
            <w:shd w:val="clear" w:color="auto" w:fill="auto"/>
            <w:vAlign w:val="center"/>
          </w:tcPr>
          <w:p w:rsidR="00D25868" w:rsidRDefault="009C754F">
            <w:r>
              <w:rPr>
                <w:b/>
                <w:bCs/>
                <w:lang w:eastAsia="zh-CN"/>
              </w:rPr>
              <w:t xml:space="preserve">Calculation of available </w:t>
            </w:r>
            <w:proofErr w:type="spellStart"/>
            <w:r>
              <w:rPr>
                <w:b/>
                <w:bCs/>
                <w:lang w:eastAsia="zh-CN"/>
              </w:rPr>
              <w:t>pathloss</w:t>
            </w:r>
            <w:proofErr w:type="spellEnd"/>
          </w:p>
        </w:tc>
      </w:tr>
      <w:tr w:rsidR="00D25868">
        <w:trPr>
          <w:trHeight w:val="600"/>
        </w:trPr>
        <w:tc>
          <w:tcPr>
            <w:tcW w:w="5816" w:type="dxa"/>
            <w:shd w:val="clear" w:color="auto" w:fill="auto"/>
            <w:vAlign w:val="center"/>
          </w:tcPr>
          <w:p w:rsidR="00D25868" w:rsidRDefault="009C754F">
            <w:pPr>
              <w:rPr>
                <w:lang w:eastAsia="zh-CN"/>
              </w:rPr>
            </w:pPr>
            <w:r>
              <w:rPr>
                <w:lang w:eastAsia="zh-CN"/>
              </w:rPr>
              <w:t xml:space="preserve">(24) Lognormal shadow fading </w:t>
            </w:r>
            <w:proofErr w:type="spellStart"/>
            <w:r>
              <w:rPr>
                <w:lang w:eastAsia="zh-CN"/>
              </w:rPr>
              <w:t>std</w:t>
            </w:r>
            <w:proofErr w:type="spellEnd"/>
            <w:r>
              <w:rPr>
                <w:lang w:eastAsia="zh-CN"/>
              </w:rPr>
              <w:t xml:space="preserve"> deviation (dB)</w:t>
            </w:r>
          </w:p>
        </w:tc>
        <w:tc>
          <w:tcPr>
            <w:tcW w:w="2632" w:type="dxa"/>
            <w:shd w:val="clear" w:color="auto" w:fill="auto"/>
            <w:vAlign w:val="center"/>
          </w:tcPr>
          <w:p w:rsidR="00D25868" w:rsidRDefault="009C754F">
            <w:pPr>
              <w:rPr>
                <w:highlight w:val="yellow"/>
                <w:lang w:eastAsia="zh-CN"/>
              </w:rPr>
            </w:pPr>
            <w:r>
              <w:rPr>
                <w:highlight w:val="yellow"/>
                <w:lang w:eastAsia="zh-CN"/>
              </w:rPr>
              <w:t>TBD</w:t>
            </w:r>
          </w:p>
        </w:tc>
      </w:tr>
      <w:tr w:rsidR="00D25868">
        <w:trPr>
          <w:trHeight w:val="666"/>
        </w:trPr>
        <w:tc>
          <w:tcPr>
            <w:tcW w:w="5816" w:type="dxa"/>
            <w:shd w:val="clear" w:color="auto" w:fill="auto"/>
            <w:vAlign w:val="center"/>
          </w:tcPr>
          <w:p w:rsidR="00D25868" w:rsidRDefault="009C754F">
            <w:pPr>
              <w:rPr>
                <w:lang w:eastAsia="zh-CN"/>
              </w:rPr>
            </w:pPr>
            <w:r>
              <w:rPr>
                <w:lang w:eastAsia="zh-CN"/>
              </w:rPr>
              <w:t>(25a) Shadow fading margin for control channel (function of the cell area reliability and (24)) (dB)</w:t>
            </w:r>
          </w:p>
        </w:tc>
        <w:tc>
          <w:tcPr>
            <w:tcW w:w="2632" w:type="dxa"/>
            <w:shd w:val="clear" w:color="auto" w:fill="auto"/>
            <w:noWrap/>
            <w:vAlign w:val="center"/>
          </w:tcPr>
          <w:p w:rsidR="00D25868" w:rsidRDefault="009C754F">
            <w:pPr>
              <w:rPr>
                <w:highlight w:val="yellow"/>
                <w:lang w:eastAsia="zh-CN"/>
              </w:rPr>
            </w:pPr>
            <w:r>
              <w:rPr>
                <w:highlight w:val="yellow"/>
                <w:lang w:eastAsia="zh-CN"/>
              </w:rPr>
              <w:t>TBD</w:t>
            </w:r>
          </w:p>
        </w:tc>
      </w:tr>
      <w:tr w:rsidR="00D25868">
        <w:trPr>
          <w:trHeight w:val="562"/>
        </w:trPr>
        <w:tc>
          <w:tcPr>
            <w:tcW w:w="5816" w:type="dxa"/>
            <w:shd w:val="clear" w:color="auto" w:fill="auto"/>
            <w:vAlign w:val="center"/>
          </w:tcPr>
          <w:p w:rsidR="00D25868" w:rsidRDefault="009C754F">
            <w:pPr>
              <w:rPr>
                <w:lang w:eastAsia="zh-CN"/>
              </w:rPr>
            </w:pPr>
            <w:r>
              <w:rPr>
                <w:lang w:eastAsia="zh-CN"/>
              </w:rPr>
              <w:t xml:space="preserve">(25b) Shadow fading margin for data channel (function of the cell area reliability and (24)) (dB) </w:t>
            </w:r>
          </w:p>
        </w:tc>
        <w:tc>
          <w:tcPr>
            <w:tcW w:w="2632" w:type="dxa"/>
            <w:shd w:val="clear" w:color="auto" w:fill="auto"/>
            <w:vAlign w:val="center"/>
          </w:tcPr>
          <w:p w:rsidR="00D25868" w:rsidRDefault="009C754F">
            <w:pPr>
              <w:rPr>
                <w:highlight w:val="yellow"/>
                <w:lang w:eastAsia="zh-CN"/>
              </w:rPr>
            </w:pPr>
            <w:r>
              <w:rPr>
                <w:highlight w:val="yellow"/>
                <w:lang w:eastAsia="zh-CN"/>
              </w:rPr>
              <w:t>TBD</w:t>
            </w:r>
          </w:p>
        </w:tc>
      </w:tr>
      <w:tr w:rsidR="00D25868">
        <w:trPr>
          <w:trHeight w:val="300"/>
        </w:trPr>
        <w:tc>
          <w:tcPr>
            <w:tcW w:w="5816" w:type="dxa"/>
            <w:shd w:val="clear" w:color="auto" w:fill="auto"/>
            <w:vAlign w:val="center"/>
          </w:tcPr>
          <w:p w:rsidR="00D25868" w:rsidRDefault="009C754F">
            <w:pPr>
              <w:rPr>
                <w:lang w:eastAsia="zh-CN"/>
              </w:rPr>
            </w:pPr>
            <w:r>
              <w:rPr>
                <w:lang w:eastAsia="zh-CN"/>
              </w:rPr>
              <w:t>(26) BS selection/macro-diversity gain (dB)</w:t>
            </w:r>
          </w:p>
        </w:tc>
        <w:tc>
          <w:tcPr>
            <w:tcW w:w="2632" w:type="dxa"/>
            <w:shd w:val="clear" w:color="auto" w:fill="auto"/>
            <w:vAlign w:val="center"/>
          </w:tcPr>
          <w:p w:rsidR="00D25868" w:rsidRDefault="009C754F">
            <w:pPr>
              <w:rPr>
                <w:lang w:eastAsia="zh-CN"/>
              </w:rPr>
            </w:pPr>
            <w:r>
              <w:rPr>
                <w:lang w:eastAsia="zh-CN"/>
              </w:rPr>
              <w:t>0</w:t>
            </w:r>
          </w:p>
        </w:tc>
      </w:tr>
      <w:tr w:rsidR="00D25868">
        <w:trPr>
          <w:trHeight w:val="300"/>
        </w:trPr>
        <w:tc>
          <w:tcPr>
            <w:tcW w:w="5816" w:type="dxa"/>
            <w:shd w:val="clear" w:color="auto" w:fill="auto"/>
            <w:vAlign w:val="center"/>
          </w:tcPr>
          <w:p w:rsidR="00D25868" w:rsidRDefault="009C754F">
            <w:pPr>
              <w:rPr>
                <w:lang w:eastAsia="zh-CN"/>
              </w:rPr>
            </w:pPr>
            <w:r>
              <w:rPr>
                <w:lang w:eastAsia="zh-CN"/>
              </w:rPr>
              <w:t>(27) Penetration margin (dB)</w:t>
            </w:r>
          </w:p>
        </w:tc>
        <w:tc>
          <w:tcPr>
            <w:tcW w:w="2632" w:type="dxa"/>
            <w:shd w:val="clear" w:color="auto" w:fill="auto"/>
            <w:vAlign w:val="center"/>
          </w:tcPr>
          <w:p w:rsidR="00D25868" w:rsidRDefault="009C754F">
            <w:pPr>
              <w:rPr>
                <w:lang w:eastAsia="zh-CN"/>
              </w:rPr>
            </w:pPr>
            <w:r>
              <w:rPr>
                <w:highlight w:val="yellow"/>
                <w:lang w:eastAsia="zh-CN"/>
              </w:rPr>
              <w:t>TBD</w:t>
            </w:r>
          </w:p>
        </w:tc>
      </w:tr>
      <w:tr w:rsidR="00D25868">
        <w:trPr>
          <w:trHeight w:val="300"/>
        </w:trPr>
        <w:tc>
          <w:tcPr>
            <w:tcW w:w="5816" w:type="dxa"/>
            <w:shd w:val="clear" w:color="auto" w:fill="auto"/>
            <w:vAlign w:val="center"/>
          </w:tcPr>
          <w:p w:rsidR="00D25868" w:rsidRDefault="009C754F">
            <w:pPr>
              <w:rPr>
                <w:lang w:eastAsia="zh-CN"/>
              </w:rPr>
            </w:pPr>
            <w:r>
              <w:rPr>
                <w:lang w:eastAsia="zh-CN"/>
              </w:rPr>
              <w:t>(28) Other gains (dB) (if any please specify)</w:t>
            </w:r>
          </w:p>
        </w:tc>
        <w:tc>
          <w:tcPr>
            <w:tcW w:w="2632" w:type="dxa"/>
            <w:shd w:val="clear" w:color="auto" w:fill="auto"/>
            <w:vAlign w:val="center"/>
          </w:tcPr>
          <w:p w:rsidR="00D25868" w:rsidRDefault="009C754F">
            <w:pPr>
              <w:rPr>
                <w:lang w:eastAsia="zh-CN"/>
              </w:rPr>
            </w:pPr>
            <w:r>
              <w:rPr>
                <w:lang w:eastAsia="zh-CN"/>
              </w:rPr>
              <w:t>0</w:t>
            </w:r>
          </w:p>
        </w:tc>
      </w:tr>
      <w:tr w:rsidR="00D25868">
        <w:trPr>
          <w:trHeight w:val="632"/>
        </w:trPr>
        <w:tc>
          <w:tcPr>
            <w:tcW w:w="5816" w:type="dxa"/>
            <w:shd w:val="clear" w:color="auto" w:fill="auto"/>
            <w:noWrap/>
            <w:vAlign w:val="center"/>
          </w:tcPr>
          <w:p w:rsidR="00D25868" w:rsidRDefault="009C754F">
            <w:pPr>
              <w:rPr>
                <w:lang w:eastAsia="zh-CN"/>
              </w:rPr>
            </w:pPr>
            <w:r>
              <w:rPr>
                <w:lang w:eastAsia="zh-CN"/>
              </w:rPr>
              <w:t xml:space="preserve">(29a) Available path </w:t>
            </w:r>
            <w:r>
              <w:rPr>
                <w:lang w:eastAsia="zh-CN"/>
              </w:rPr>
              <w:t>loss for control channel = (23a) – (25a) + (26) – (27) + (28) – (12) dB</w:t>
            </w:r>
          </w:p>
        </w:tc>
        <w:tc>
          <w:tcPr>
            <w:tcW w:w="2632" w:type="dxa"/>
            <w:shd w:val="clear" w:color="auto" w:fill="auto"/>
            <w:noWrap/>
            <w:vAlign w:val="center"/>
          </w:tcPr>
          <w:p w:rsidR="00D25868" w:rsidRDefault="009C754F">
            <w:pPr>
              <w:rPr>
                <w:lang w:eastAsia="zh-CN"/>
              </w:rPr>
            </w:pPr>
            <w:r>
              <w:rPr>
                <w:lang w:eastAsia="zh-CN"/>
              </w:rPr>
              <w:t>-</w:t>
            </w:r>
          </w:p>
        </w:tc>
      </w:tr>
      <w:tr w:rsidR="00D25868">
        <w:trPr>
          <w:trHeight w:val="684"/>
        </w:trPr>
        <w:tc>
          <w:tcPr>
            <w:tcW w:w="5816" w:type="dxa"/>
            <w:shd w:val="clear" w:color="auto" w:fill="auto"/>
            <w:noWrap/>
            <w:vAlign w:val="center"/>
          </w:tcPr>
          <w:p w:rsidR="00D25868" w:rsidRDefault="009C754F">
            <w:pPr>
              <w:rPr>
                <w:lang w:eastAsia="zh-CN"/>
              </w:rPr>
            </w:pPr>
            <w:r>
              <w:rPr>
                <w:lang w:eastAsia="zh-CN"/>
              </w:rPr>
              <w:t>(29b) Available path loss for data channel = (23b) – (25b) + (26) – (27) + (28) – (12) dB</w:t>
            </w:r>
          </w:p>
        </w:tc>
        <w:tc>
          <w:tcPr>
            <w:tcW w:w="2632" w:type="dxa"/>
            <w:shd w:val="clear" w:color="auto" w:fill="auto"/>
            <w:noWrap/>
            <w:vAlign w:val="center"/>
          </w:tcPr>
          <w:p w:rsidR="00D25868" w:rsidRDefault="009C754F">
            <w:pPr>
              <w:rPr>
                <w:lang w:eastAsia="zh-CN"/>
              </w:rPr>
            </w:pPr>
            <w:r>
              <w:rPr>
                <w:lang w:eastAsia="zh-CN"/>
              </w:rPr>
              <w:t>-</w:t>
            </w:r>
          </w:p>
        </w:tc>
      </w:tr>
      <w:tr w:rsidR="00D25868">
        <w:trPr>
          <w:trHeight w:val="285"/>
        </w:trPr>
        <w:tc>
          <w:tcPr>
            <w:tcW w:w="8448" w:type="dxa"/>
            <w:gridSpan w:val="2"/>
            <w:shd w:val="clear" w:color="auto" w:fill="auto"/>
            <w:vAlign w:val="center"/>
          </w:tcPr>
          <w:p w:rsidR="00D25868" w:rsidRDefault="009C754F">
            <w:r>
              <w:rPr>
                <w:b/>
                <w:bCs/>
                <w:lang w:eastAsia="zh-CN"/>
              </w:rPr>
              <w:t>Range/coverage efficiency calculation</w:t>
            </w:r>
          </w:p>
        </w:tc>
      </w:tr>
      <w:tr w:rsidR="00D25868">
        <w:trPr>
          <w:trHeight w:val="558"/>
        </w:trPr>
        <w:tc>
          <w:tcPr>
            <w:tcW w:w="5816" w:type="dxa"/>
            <w:shd w:val="clear" w:color="auto" w:fill="auto"/>
            <w:vAlign w:val="center"/>
          </w:tcPr>
          <w:p w:rsidR="00D25868" w:rsidRDefault="009C754F">
            <w:pPr>
              <w:rPr>
                <w:lang w:eastAsia="zh-CN"/>
              </w:rPr>
            </w:pPr>
            <w:r>
              <w:rPr>
                <w:lang w:eastAsia="zh-CN"/>
              </w:rPr>
              <w:t>(30a) Maximum range for control channel (based on</w:t>
            </w:r>
            <w:r>
              <w:rPr>
                <w:lang w:eastAsia="zh-CN"/>
              </w:rPr>
              <w:t xml:space="preserve"> (29a) and according to the system configuration section of the link budget) (m)</w:t>
            </w:r>
          </w:p>
        </w:tc>
        <w:tc>
          <w:tcPr>
            <w:tcW w:w="2632" w:type="dxa"/>
            <w:shd w:val="clear" w:color="auto" w:fill="auto"/>
            <w:vAlign w:val="center"/>
          </w:tcPr>
          <w:p w:rsidR="00D25868" w:rsidRDefault="009C754F">
            <w:pPr>
              <w:rPr>
                <w:lang w:eastAsia="zh-CN"/>
              </w:rPr>
            </w:pPr>
            <w:r>
              <w:rPr>
                <w:lang w:eastAsia="zh-CN"/>
              </w:rPr>
              <w:t>Note 1</w:t>
            </w:r>
          </w:p>
        </w:tc>
      </w:tr>
      <w:tr w:rsidR="00D25868">
        <w:trPr>
          <w:trHeight w:val="638"/>
        </w:trPr>
        <w:tc>
          <w:tcPr>
            <w:tcW w:w="5816" w:type="dxa"/>
            <w:shd w:val="clear" w:color="auto" w:fill="auto"/>
            <w:vAlign w:val="center"/>
          </w:tcPr>
          <w:p w:rsidR="00D25868" w:rsidRDefault="009C754F">
            <w:pPr>
              <w:rPr>
                <w:lang w:eastAsia="zh-CN"/>
              </w:rPr>
            </w:pPr>
            <w:r>
              <w:rPr>
                <w:lang w:eastAsia="zh-CN"/>
              </w:rPr>
              <w:t>(30b) Maximum range for data channel (based on (29b) and according to the system configuration section of the link budget) (m)</w:t>
            </w:r>
          </w:p>
        </w:tc>
        <w:tc>
          <w:tcPr>
            <w:tcW w:w="2632" w:type="dxa"/>
            <w:shd w:val="clear" w:color="auto" w:fill="auto"/>
            <w:vAlign w:val="center"/>
          </w:tcPr>
          <w:p w:rsidR="00D25868" w:rsidRDefault="009C754F">
            <w:pPr>
              <w:rPr>
                <w:b/>
                <w:lang w:eastAsia="zh-CN"/>
              </w:rPr>
            </w:pPr>
            <w:r>
              <w:rPr>
                <w:lang w:eastAsia="zh-CN"/>
              </w:rPr>
              <w:t>Note 1</w:t>
            </w:r>
          </w:p>
        </w:tc>
      </w:tr>
    </w:tbl>
    <w:p w:rsidR="00D25868" w:rsidRDefault="009C754F">
      <w:pPr>
        <w:pStyle w:val="ad"/>
        <w:jc w:val="both"/>
        <w:rPr>
          <w:lang w:val="en-US" w:eastAsia="zh-CN"/>
        </w:rPr>
      </w:pPr>
      <w:r>
        <w:rPr>
          <w:rFonts w:hint="eastAsia"/>
          <w:lang w:val="en-US" w:eastAsia="zh-CN"/>
        </w:rPr>
        <w:t>N</w:t>
      </w:r>
      <w:r>
        <w:rPr>
          <w:lang w:val="en-US" w:eastAsia="zh-CN"/>
        </w:rPr>
        <w:t>ote 1</w:t>
      </w:r>
      <w:r>
        <w:rPr>
          <w:rFonts w:hint="eastAsia"/>
          <w:lang w:val="en-US" w:eastAsia="zh-CN"/>
        </w:rPr>
        <w:t>:</w:t>
      </w:r>
      <w:r>
        <w:rPr>
          <w:lang w:val="en-US" w:eastAsia="zh-CN"/>
        </w:rPr>
        <w:t xml:space="preserve"> The channel model </w:t>
      </w:r>
      <w:r>
        <w:rPr>
          <w:rFonts w:hint="eastAsia"/>
          <w:lang w:val="en-US" w:eastAsia="zh-CN"/>
        </w:rPr>
        <w:t>for</w:t>
      </w:r>
      <w:r>
        <w:rPr>
          <w:lang w:val="en-US" w:eastAsia="zh-CN"/>
        </w:rPr>
        <w:t xml:space="preserve"> </w:t>
      </w:r>
      <w:r>
        <w:rPr>
          <w:rFonts w:hint="eastAsia"/>
          <w:lang w:val="en-US" w:eastAsia="zh-CN"/>
        </w:rPr>
        <w:t>path</w:t>
      </w:r>
      <w:r>
        <w:rPr>
          <w:lang w:val="en-US" w:eastAsia="zh-CN"/>
        </w:rPr>
        <w:t xml:space="preserve"> loss calculation is defined in Report ITU-R M.2412 [3].</w:t>
      </w:r>
    </w:p>
    <w:p w:rsidR="00D25868" w:rsidRDefault="00D25868">
      <w:pPr>
        <w:jc w:val="both"/>
        <w:rPr>
          <w:sz w:val="21"/>
          <w:szCs w:val="21"/>
          <w:lang w:val="en-GB" w:eastAsia="zh-CN"/>
        </w:rPr>
      </w:pPr>
    </w:p>
    <w:p w:rsidR="00D25868" w:rsidRDefault="009C754F">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tc>
          <w:tcPr>
            <w:tcW w:w="1384" w:type="dxa"/>
            <w:shd w:val="clear" w:color="auto" w:fill="auto"/>
            <w:vAlign w:val="center"/>
          </w:tcPr>
          <w:p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rsidR="00D25868" w:rsidRDefault="009C754F">
            <w:pPr>
              <w:jc w:val="center"/>
              <w:rPr>
                <w:b/>
                <w:lang w:val="en-GB" w:eastAsia="zh-CN"/>
              </w:rPr>
            </w:pPr>
            <w:r>
              <w:rPr>
                <w:b/>
                <w:lang w:val="en-GB" w:eastAsia="zh-CN"/>
              </w:rPr>
              <w:t>C</w:t>
            </w:r>
            <w:r>
              <w:rPr>
                <w:rFonts w:hint="eastAsia"/>
                <w:b/>
                <w:lang w:val="en-GB" w:eastAsia="zh-CN"/>
              </w:rPr>
              <w:t>omments</w:t>
            </w:r>
          </w:p>
        </w:tc>
      </w:tr>
      <w:tr w:rsidR="00D25868">
        <w:tc>
          <w:tcPr>
            <w:tcW w:w="1384" w:type="dxa"/>
            <w:shd w:val="clear" w:color="auto" w:fill="auto"/>
            <w:vAlign w:val="center"/>
          </w:tcPr>
          <w:p w:rsidR="00D25868" w:rsidRDefault="009C754F">
            <w:pPr>
              <w:jc w:val="center"/>
              <w:rPr>
                <w:lang w:val="en-GB" w:eastAsia="zh-CN"/>
              </w:rPr>
            </w:pPr>
            <w:r>
              <w:rPr>
                <w:rFonts w:hint="eastAsia"/>
                <w:lang w:val="en-GB" w:eastAsia="zh-CN"/>
              </w:rPr>
              <w:lastRenderedPageBreak/>
              <w:t>CATT</w:t>
            </w:r>
          </w:p>
        </w:tc>
        <w:tc>
          <w:tcPr>
            <w:tcW w:w="8647" w:type="dxa"/>
            <w:shd w:val="clear" w:color="auto" w:fill="auto"/>
            <w:vAlign w:val="center"/>
          </w:tcPr>
          <w:p w:rsidR="00D25868" w:rsidRDefault="009C754F">
            <w:pPr>
              <w:rPr>
                <w:lang w:eastAsia="zh-CN"/>
              </w:rPr>
            </w:pPr>
            <w:r>
              <w:rPr>
                <w:rFonts w:hint="eastAsia"/>
                <w:lang w:eastAsia="zh-CN"/>
              </w:rPr>
              <w:t>Support the proposal. We need to clarify which channel model is used for the evaluation.</w:t>
            </w:r>
          </w:p>
          <w:p w:rsidR="00D25868" w:rsidRDefault="009C754F">
            <w:pPr>
              <w:rPr>
                <w:lang w:val="en-GB" w:eastAsia="zh-CN"/>
              </w:rPr>
            </w:pPr>
            <w:r>
              <w:rPr>
                <w:rFonts w:hint="eastAsia"/>
                <w:lang w:eastAsia="zh-CN"/>
              </w:rPr>
              <w:t xml:space="preserve">Although there is no harm to </w:t>
            </w:r>
            <w:r>
              <w:rPr>
                <w:lang w:eastAsia="zh-CN"/>
              </w:rPr>
              <w:t>maintain</w:t>
            </w:r>
            <w:r>
              <w:rPr>
                <w:rFonts w:hint="eastAsia"/>
                <w:lang w:eastAsia="zh-CN"/>
              </w:rPr>
              <w:t xml:space="preserve"> spectral efficiency in the template, we would like to remind that SE is not used in the link budget template. Furthermore, it is determined by the data rate and the frame structure. Once both data rate and frame struct</w:t>
            </w:r>
            <w:r>
              <w:rPr>
                <w:rFonts w:hint="eastAsia"/>
                <w:lang w:eastAsia="zh-CN"/>
              </w:rPr>
              <w:t xml:space="preserve">ure are determined, the SE will be calculated automatically in the template. </w:t>
            </w:r>
          </w:p>
        </w:tc>
      </w:tr>
      <w:tr w:rsidR="00D25868">
        <w:tc>
          <w:tcPr>
            <w:tcW w:w="1384" w:type="dxa"/>
            <w:shd w:val="clear" w:color="auto" w:fill="auto"/>
            <w:vAlign w:val="center"/>
          </w:tcPr>
          <w:p w:rsidR="00D25868" w:rsidRDefault="009C754F">
            <w:pPr>
              <w:jc w:val="center"/>
              <w:rPr>
                <w:lang w:val="en-GB" w:eastAsia="zh-CN"/>
              </w:rPr>
            </w:pPr>
            <w:r>
              <w:rPr>
                <w:rFonts w:eastAsia="Malgun Gothic" w:hint="eastAsia"/>
                <w:lang w:val="en-GB" w:eastAsia="ko-KR"/>
              </w:rPr>
              <w:t>Samsung</w:t>
            </w:r>
          </w:p>
        </w:tc>
        <w:tc>
          <w:tcPr>
            <w:tcW w:w="8647" w:type="dxa"/>
            <w:shd w:val="clear" w:color="auto" w:fill="auto"/>
            <w:vAlign w:val="center"/>
          </w:tcPr>
          <w:p w:rsidR="00D25868" w:rsidRDefault="009C754F">
            <w:pPr>
              <w:rPr>
                <w:lang w:val="en-GB" w:eastAsia="zh-CN"/>
              </w:rPr>
            </w:pPr>
            <w:r>
              <w:rPr>
                <w:rFonts w:eastAsia="Malgun Gothic"/>
                <w:lang w:val="en-GB" w:eastAsia="ko-KR"/>
              </w:rPr>
              <w:t xml:space="preserve">In </w:t>
            </w:r>
            <w:proofErr w:type="spellStart"/>
            <w:r>
              <w:rPr>
                <w:rFonts w:eastAsia="Malgun Gothic"/>
                <w:lang w:val="en-GB" w:eastAsia="ko-KR"/>
              </w:rPr>
              <w:t>eMBB</w:t>
            </w:r>
            <w:proofErr w:type="spellEnd"/>
            <w:r>
              <w:rPr>
                <w:rFonts w:eastAsia="Malgun Gothic"/>
                <w:lang w:val="en-GB" w:eastAsia="ko-KR"/>
              </w:rPr>
              <w:t xml:space="preserve"> with low data rate and VoIP, we prefer to apply HARQ retransmission and hence HARQ gain for data channel in template is changed for the each service such as 0.5 </w:t>
            </w:r>
            <w:r>
              <w:rPr>
                <w:rFonts w:eastAsia="Malgun Gothic"/>
                <w:lang w:val="en-GB" w:eastAsia="ko-KR"/>
              </w:rPr>
              <w:t xml:space="preserve">for </w:t>
            </w:r>
            <w:proofErr w:type="spellStart"/>
            <w:r>
              <w:rPr>
                <w:rFonts w:eastAsia="Malgun Gothic"/>
                <w:lang w:val="en-GB" w:eastAsia="ko-KR"/>
              </w:rPr>
              <w:t>eMBB</w:t>
            </w:r>
            <w:proofErr w:type="spellEnd"/>
            <w:r>
              <w:rPr>
                <w:rFonts w:eastAsia="Malgun Gothic"/>
                <w:lang w:val="en-GB" w:eastAsia="ko-KR"/>
              </w:rPr>
              <w:t xml:space="preserve"> with high data rate and 0 for </w:t>
            </w:r>
            <w:proofErr w:type="spellStart"/>
            <w:r>
              <w:rPr>
                <w:rFonts w:eastAsia="Malgun Gothic"/>
                <w:lang w:val="en-GB" w:eastAsia="ko-KR"/>
              </w:rPr>
              <w:t>eMBB</w:t>
            </w:r>
            <w:proofErr w:type="spellEnd"/>
            <w:r>
              <w:rPr>
                <w:rFonts w:eastAsia="Malgun Gothic"/>
                <w:lang w:val="en-GB" w:eastAsia="ko-KR"/>
              </w:rPr>
              <w:t xml:space="preserve"> with low data rate and VoIP. </w:t>
            </w:r>
          </w:p>
        </w:tc>
      </w:tr>
      <w:tr w:rsidR="00D25868">
        <w:tc>
          <w:tcPr>
            <w:tcW w:w="1384" w:type="dxa"/>
            <w:shd w:val="clear" w:color="auto" w:fill="auto"/>
            <w:vAlign w:val="center"/>
          </w:tcPr>
          <w:p w:rsidR="00D25868" w:rsidRDefault="009C754F">
            <w:pPr>
              <w:jc w:val="center"/>
              <w:rPr>
                <w:b/>
                <w:lang w:val="en-GB" w:eastAsia="zh-CN"/>
              </w:rPr>
            </w:pPr>
            <w:r>
              <w:rPr>
                <w:rFonts w:hint="eastAsia"/>
                <w:lang w:eastAsia="zh-CN"/>
              </w:rPr>
              <w:t>ZTE</w:t>
            </w:r>
          </w:p>
        </w:tc>
        <w:tc>
          <w:tcPr>
            <w:tcW w:w="8647" w:type="dxa"/>
            <w:shd w:val="clear" w:color="auto" w:fill="auto"/>
            <w:vAlign w:val="center"/>
          </w:tcPr>
          <w:p w:rsidR="00D25868" w:rsidRDefault="009C754F">
            <w:pPr>
              <w:rPr>
                <w:lang w:val="en-GB" w:eastAsia="zh-CN"/>
              </w:rPr>
            </w:pPr>
            <w:r>
              <w:rPr>
                <w:rFonts w:hint="eastAsia"/>
                <w:lang w:eastAsia="zh-CN"/>
              </w:rPr>
              <w:t xml:space="preserve">We are fine with above template. </w:t>
            </w:r>
          </w:p>
        </w:tc>
      </w:tr>
      <w:tr w:rsidR="008A1493">
        <w:tc>
          <w:tcPr>
            <w:tcW w:w="1384" w:type="dxa"/>
            <w:shd w:val="clear" w:color="auto" w:fill="auto"/>
            <w:vAlign w:val="center"/>
          </w:tcPr>
          <w:p w:rsidR="008A1493" w:rsidRPr="00DC0581" w:rsidRDefault="008A1493" w:rsidP="00700FA3">
            <w:pPr>
              <w:jc w:val="center"/>
              <w:rPr>
                <w:lang w:val="en-GB" w:eastAsia="zh-CN"/>
              </w:rPr>
            </w:pPr>
            <w:r>
              <w:rPr>
                <w:rFonts w:hint="eastAsia"/>
                <w:lang w:val="en-GB" w:eastAsia="ja-JP"/>
              </w:rPr>
              <w:t>NTT DOCOMO</w:t>
            </w:r>
          </w:p>
        </w:tc>
        <w:tc>
          <w:tcPr>
            <w:tcW w:w="8647" w:type="dxa"/>
            <w:shd w:val="clear" w:color="auto" w:fill="auto"/>
            <w:vAlign w:val="center"/>
          </w:tcPr>
          <w:p w:rsidR="008A1493" w:rsidRPr="00691A7A" w:rsidRDefault="008A1493" w:rsidP="00700FA3">
            <w:pPr>
              <w:rPr>
                <w:rFonts w:eastAsiaTheme="minorEastAsia"/>
                <w:lang w:val="en-GB" w:eastAsia="zh-CN"/>
              </w:rPr>
            </w:pPr>
            <w:r>
              <w:rPr>
                <w:rFonts w:hint="eastAsia"/>
                <w:lang w:val="en-GB" w:eastAsia="ja-JP"/>
              </w:rPr>
              <w:t xml:space="preserve">We </w:t>
            </w:r>
            <w:r>
              <w:rPr>
                <w:lang w:val="en-GB" w:eastAsia="ja-JP"/>
              </w:rPr>
              <w:t>prefer</w:t>
            </w:r>
            <w:r>
              <w:rPr>
                <w:rFonts w:hint="eastAsia"/>
                <w:lang w:val="en-GB" w:eastAsia="ja-JP"/>
              </w:rPr>
              <w:t xml:space="preserve"> to follow FR1 for the template. And we think </w:t>
            </w:r>
            <w:proofErr w:type="spellStart"/>
            <w:r>
              <w:rPr>
                <w:rFonts w:hint="eastAsia"/>
                <w:lang w:val="en-GB" w:eastAsia="ja-JP"/>
              </w:rPr>
              <w:t>Tx</w:t>
            </w:r>
            <w:proofErr w:type="spellEnd"/>
            <w:r>
              <w:rPr>
                <w:rFonts w:hint="eastAsia"/>
                <w:lang w:val="en-GB" w:eastAsia="ja-JP"/>
              </w:rPr>
              <w:t xml:space="preserve"> power for BS and UE is the most </w:t>
            </w:r>
            <w:r>
              <w:rPr>
                <w:lang w:val="en-GB" w:eastAsia="ja-JP"/>
              </w:rPr>
              <w:t>essential</w:t>
            </w:r>
            <w:r>
              <w:rPr>
                <w:rFonts w:hint="eastAsia"/>
                <w:lang w:val="en-GB" w:eastAsia="ja-JP"/>
              </w:rPr>
              <w:t xml:space="preserve"> parameter for the link budget, since they are directly related to the </w:t>
            </w:r>
            <w:r>
              <w:rPr>
                <w:lang w:val="en-GB" w:eastAsia="ja-JP"/>
              </w:rPr>
              <w:t>performance</w:t>
            </w:r>
            <w:r>
              <w:rPr>
                <w:rFonts w:hint="eastAsia"/>
                <w:lang w:val="en-GB" w:eastAsia="ja-JP"/>
              </w:rPr>
              <w:t xml:space="preserve"> difference between DL and UL (and </w:t>
            </w:r>
            <w:proofErr w:type="spellStart"/>
            <w:r>
              <w:rPr>
                <w:rFonts w:hint="eastAsia"/>
                <w:lang w:val="en-GB" w:eastAsia="ja-JP"/>
              </w:rPr>
              <w:t>Tx</w:t>
            </w:r>
            <w:proofErr w:type="spellEnd"/>
            <w:r>
              <w:rPr>
                <w:rFonts w:hint="eastAsia"/>
                <w:lang w:val="en-GB" w:eastAsia="ja-JP"/>
              </w:rPr>
              <w:t xml:space="preserve"> power difference among companies are large, e.g. more than 10 dB).</w:t>
            </w:r>
          </w:p>
        </w:tc>
      </w:tr>
      <w:tr w:rsidR="008A1493">
        <w:tc>
          <w:tcPr>
            <w:tcW w:w="1384" w:type="dxa"/>
            <w:shd w:val="clear" w:color="auto" w:fill="auto"/>
            <w:vAlign w:val="center"/>
          </w:tcPr>
          <w:p w:rsidR="008A1493" w:rsidRDefault="008A1493">
            <w:pPr>
              <w:jc w:val="center"/>
              <w:rPr>
                <w:bCs/>
                <w:lang w:val="en-GB" w:eastAsia="zh-CN"/>
              </w:rPr>
            </w:pPr>
          </w:p>
        </w:tc>
        <w:tc>
          <w:tcPr>
            <w:tcW w:w="8647" w:type="dxa"/>
            <w:shd w:val="clear" w:color="auto" w:fill="auto"/>
            <w:vAlign w:val="center"/>
          </w:tcPr>
          <w:p w:rsidR="008A1493" w:rsidRDefault="008A1493">
            <w:pPr>
              <w:rPr>
                <w:lang w:eastAsia="zh-CN"/>
              </w:rPr>
            </w:pPr>
          </w:p>
        </w:tc>
      </w:tr>
    </w:tbl>
    <w:p w:rsidR="00D25868" w:rsidRDefault="00D25868">
      <w:pPr>
        <w:rPr>
          <w:sz w:val="21"/>
          <w:szCs w:val="21"/>
          <w:lang w:val="en-GB" w:eastAsia="zh-CN"/>
        </w:rPr>
      </w:pPr>
    </w:p>
    <w:p w:rsidR="00D25868" w:rsidRDefault="009C754F">
      <w:pPr>
        <w:jc w:val="both"/>
        <w:rPr>
          <w:lang w:val="en-GB" w:eastAsia="zh-CN"/>
        </w:rPr>
      </w:pPr>
      <w:r>
        <w:rPr>
          <w:lang w:val="en-GB" w:eastAsia="zh-CN"/>
        </w:rPr>
        <w:t xml:space="preserve">Companies are encouraged to provide views on the parameters with TBD in Table </w:t>
      </w:r>
      <w:r>
        <w:rPr>
          <w:rFonts w:hint="eastAsia"/>
          <w:lang w:val="en-GB" w:eastAsia="zh-CN"/>
        </w:rPr>
        <w:t>E</w:t>
      </w:r>
      <w:r>
        <w:rPr>
          <w:lang w:val="en-GB" w:eastAsia="zh-CN"/>
        </w:rPr>
        <w:t xml:space="preserv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276"/>
        <w:gridCol w:w="4775"/>
      </w:tblGrid>
      <w:tr w:rsidR="00D25868">
        <w:trPr>
          <w:trHeight w:val="312"/>
        </w:trPr>
        <w:tc>
          <w:tcPr>
            <w:tcW w:w="3652" w:type="dxa"/>
          </w:tcPr>
          <w:p w:rsidR="00D25868" w:rsidRDefault="009C754F">
            <w:pPr>
              <w:jc w:val="center"/>
              <w:rPr>
                <w:b/>
                <w:lang w:val="en-GB" w:eastAsia="zh-CN"/>
              </w:rPr>
            </w:pPr>
            <w:r>
              <w:rPr>
                <w:rFonts w:hint="eastAsia"/>
                <w:b/>
                <w:lang w:val="en-GB" w:eastAsia="zh-CN"/>
              </w:rPr>
              <w:t>P</w:t>
            </w:r>
            <w:r>
              <w:rPr>
                <w:b/>
                <w:lang w:val="en-GB" w:eastAsia="zh-CN"/>
              </w:rPr>
              <w:t>arameters and descriptions</w:t>
            </w:r>
          </w:p>
        </w:tc>
        <w:tc>
          <w:tcPr>
            <w:tcW w:w="1276" w:type="dxa"/>
            <w:shd w:val="clear" w:color="auto" w:fill="auto"/>
            <w:vAlign w:val="center"/>
          </w:tcPr>
          <w:p w:rsidR="00D25868" w:rsidRDefault="009C754F">
            <w:pPr>
              <w:jc w:val="center"/>
              <w:rPr>
                <w:b/>
                <w:lang w:val="en-GB" w:eastAsia="zh-CN"/>
              </w:rPr>
            </w:pPr>
            <w:r>
              <w:rPr>
                <w:rFonts w:hint="eastAsia"/>
                <w:b/>
                <w:lang w:val="en-GB" w:eastAsia="zh-CN"/>
              </w:rPr>
              <w:t>Companies</w:t>
            </w:r>
          </w:p>
        </w:tc>
        <w:tc>
          <w:tcPr>
            <w:tcW w:w="4775" w:type="dxa"/>
            <w:shd w:val="clear" w:color="auto" w:fill="auto"/>
            <w:vAlign w:val="center"/>
          </w:tcPr>
          <w:p w:rsidR="00D25868" w:rsidRDefault="009C754F">
            <w:pPr>
              <w:jc w:val="center"/>
              <w:rPr>
                <w:b/>
                <w:lang w:val="en-GB" w:eastAsia="zh-CN"/>
              </w:rPr>
            </w:pPr>
            <w:r>
              <w:rPr>
                <w:b/>
                <w:lang w:val="en-GB" w:eastAsia="zh-CN"/>
              </w:rPr>
              <w:t>C</w:t>
            </w:r>
            <w:r>
              <w:rPr>
                <w:rFonts w:hint="eastAsia"/>
                <w:b/>
                <w:lang w:val="en-GB" w:eastAsia="zh-CN"/>
              </w:rPr>
              <w:t>omments</w:t>
            </w:r>
          </w:p>
        </w:tc>
      </w:tr>
      <w:tr w:rsidR="00D25868">
        <w:trPr>
          <w:trHeight w:val="312"/>
        </w:trPr>
        <w:tc>
          <w:tcPr>
            <w:tcW w:w="3652" w:type="dxa"/>
            <w:vMerge w:val="restart"/>
            <w:vAlign w:val="center"/>
          </w:tcPr>
          <w:p w:rsidR="00D25868" w:rsidRDefault="009C754F">
            <w:pPr>
              <w:rPr>
                <w:b/>
                <w:u w:val="single"/>
                <w:lang w:eastAsia="zh-CN"/>
              </w:rPr>
            </w:pPr>
            <w:r>
              <w:rPr>
                <w:rFonts w:hint="eastAsia"/>
                <w:b/>
                <w:u w:val="single"/>
                <w:lang w:eastAsia="zh-CN"/>
              </w:rPr>
              <w:t>Tra</w:t>
            </w:r>
            <w:r>
              <w:rPr>
                <w:b/>
                <w:u w:val="single"/>
                <w:lang w:eastAsia="zh-CN"/>
              </w:rPr>
              <w:t>nsmitter Cable, connector, combiner, body losses, etc. (enumerate sources) (feeder loss must be included for and only for uplink)</w:t>
            </w:r>
          </w:p>
          <w:p w:rsidR="00D25868" w:rsidRDefault="009C754F">
            <w:pPr>
              <w:pStyle w:val="ad"/>
              <w:numPr>
                <w:ilvl w:val="0"/>
                <w:numId w:val="17"/>
              </w:numPr>
              <w:jc w:val="both"/>
              <w:rPr>
                <w:lang w:eastAsia="zh-CN"/>
              </w:rPr>
            </w:pPr>
            <w:r>
              <w:rPr>
                <w:bCs/>
                <w:lang w:eastAsia="zh-CN"/>
              </w:rPr>
              <w:t xml:space="preserve">Option </w:t>
            </w:r>
            <w:r>
              <w:rPr>
                <w:lang w:eastAsia="zh-CN"/>
              </w:rPr>
              <w:t xml:space="preserve">1: The same value in IMT-2020. </w:t>
            </w:r>
          </w:p>
          <w:p w:rsidR="00D25868" w:rsidRDefault="009C754F">
            <w:pPr>
              <w:pStyle w:val="ad"/>
              <w:ind w:left="420"/>
              <w:jc w:val="both"/>
              <w:rPr>
                <w:lang w:eastAsia="zh-CN"/>
              </w:rPr>
            </w:pPr>
            <w:r>
              <w:rPr>
                <w:lang w:eastAsia="zh-CN"/>
              </w:rPr>
              <w:t>1</w:t>
            </w:r>
            <w:r>
              <w:rPr>
                <w:rFonts w:hint="eastAsia"/>
                <w:lang w:eastAsia="zh-CN"/>
              </w:rPr>
              <w:t>dB</w:t>
            </w:r>
            <w:r>
              <w:rPr>
                <w:lang w:eastAsia="zh-CN"/>
              </w:rPr>
              <w:t xml:space="preserve"> for UL, 3</w:t>
            </w:r>
            <w:r>
              <w:rPr>
                <w:rFonts w:hint="eastAsia"/>
                <w:lang w:eastAsia="zh-CN"/>
              </w:rPr>
              <w:t>dB</w:t>
            </w:r>
            <w:r>
              <w:rPr>
                <w:lang w:eastAsia="zh-CN"/>
              </w:rPr>
              <w:t xml:space="preserve"> for DL</w:t>
            </w:r>
          </w:p>
          <w:p w:rsidR="00D25868" w:rsidRDefault="009C754F">
            <w:pPr>
              <w:pStyle w:val="ad"/>
              <w:numPr>
                <w:ilvl w:val="0"/>
                <w:numId w:val="17"/>
              </w:numPr>
              <w:jc w:val="both"/>
              <w:rPr>
                <w:lang w:eastAsia="zh-CN"/>
              </w:rPr>
            </w:pPr>
            <w:r>
              <w:rPr>
                <w:bCs/>
                <w:lang w:eastAsia="zh-CN"/>
              </w:rPr>
              <w:t>Option 2: Other values</w:t>
            </w:r>
            <w:r>
              <w:rPr>
                <w:lang w:eastAsia="zh-CN"/>
              </w:rPr>
              <w:t xml:space="preserve"> </w:t>
            </w:r>
          </w:p>
        </w:tc>
        <w:tc>
          <w:tcPr>
            <w:tcW w:w="1276" w:type="dxa"/>
            <w:shd w:val="clear" w:color="auto" w:fill="auto"/>
            <w:vAlign w:val="center"/>
          </w:tcPr>
          <w:p w:rsidR="00D25868" w:rsidRDefault="009C754F">
            <w:pPr>
              <w:jc w:val="center"/>
              <w:rPr>
                <w:b/>
                <w:lang w:val="en-GB" w:eastAsia="zh-CN"/>
              </w:rPr>
            </w:pPr>
            <w:r>
              <w:rPr>
                <w:rFonts w:hint="eastAsia"/>
                <w:b/>
                <w:lang w:val="en-GB" w:eastAsia="zh-CN"/>
              </w:rPr>
              <w:t>CATT</w:t>
            </w:r>
          </w:p>
        </w:tc>
        <w:tc>
          <w:tcPr>
            <w:tcW w:w="4775" w:type="dxa"/>
            <w:shd w:val="clear" w:color="auto" w:fill="auto"/>
            <w:vAlign w:val="center"/>
          </w:tcPr>
          <w:p w:rsidR="00D25868" w:rsidRDefault="009C754F">
            <w:pPr>
              <w:rPr>
                <w:b/>
                <w:lang w:val="en-GB" w:eastAsia="zh-CN"/>
              </w:rPr>
            </w:pPr>
            <w:r>
              <w:rPr>
                <w:rFonts w:hint="eastAsia"/>
                <w:b/>
                <w:lang w:val="en-GB" w:eastAsia="zh-CN"/>
              </w:rPr>
              <w:t>Option1</w:t>
            </w:r>
          </w:p>
        </w:tc>
      </w:tr>
      <w:tr w:rsidR="00D25868">
        <w:trPr>
          <w:trHeight w:val="312"/>
        </w:trPr>
        <w:tc>
          <w:tcPr>
            <w:tcW w:w="3652" w:type="dxa"/>
            <w:vMerge/>
            <w:vAlign w:val="center"/>
          </w:tcPr>
          <w:p w:rsidR="00D25868" w:rsidRDefault="00D25868">
            <w:pPr>
              <w:rPr>
                <w:b/>
                <w:u w:val="single"/>
                <w:lang w:eastAsia="zh-CN"/>
              </w:rPr>
            </w:pPr>
          </w:p>
        </w:tc>
        <w:tc>
          <w:tcPr>
            <w:tcW w:w="1276" w:type="dxa"/>
            <w:shd w:val="clear" w:color="auto" w:fill="auto"/>
            <w:vAlign w:val="center"/>
          </w:tcPr>
          <w:p w:rsidR="00D25868" w:rsidRDefault="009C754F">
            <w:pPr>
              <w:jc w:val="center"/>
              <w:rPr>
                <w:b/>
                <w:lang w:val="en-GB" w:eastAsia="zh-CN"/>
              </w:rPr>
            </w:pPr>
            <w:r>
              <w:rPr>
                <w:rFonts w:eastAsia="Malgun Gothic" w:hint="eastAsia"/>
                <w:lang w:val="en-GB" w:eastAsia="ko-KR"/>
              </w:rPr>
              <w:t>Samsung</w:t>
            </w:r>
          </w:p>
        </w:tc>
        <w:tc>
          <w:tcPr>
            <w:tcW w:w="4775" w:type="dxa"/>
            <w:shd w:val="clear" w:color="auto" w:fill="auto"/>
            <w:vAlign w:val="center"/>
          </w:tcPr>
          <w:p w:rsidR="00D25868" w:rsidRDefault="009C754F">
            <w:pPr>
              <w:rPr>
                <w:b/>
                <w:lang w:val="en-GB" w:eastAsia="zh-CN"/>
              </w:rPr>
            </w:pPr>
            <w:r>
              <w:rPr>
                <w:rFonts w:eastAsia="Malgun Gothic" w:hint="eastAsia"/>
                <w:lang w:val="en-GB" w:eastAsia="ko-KR"/>
              </w:rPr>
              <w:t xml:space="preserve">We </w:t>
            </w:r>
            <w:r>
              <w:rPr>
                <w:rFonts w:eastAsia="Malgun Gothic"/>
                <w:lang w:val="en-GB" w:eastAsia="ko-KR"/>
              </w:rPr>
              <w:t>prefer</w:t>
            </w:r>
            <w:r>
              <w:rPr>
                <w:rFonts w:eastAsia="Malgun Gothic" w:hint="eastAsia"/>
                <w:lang w:val="en-GB" w:eastAsia="ko-KR"/>
              </w:rPr>
              <w:t xml:space="preserve"> Option 1</w:t>
            </w:r>
          </w:p>
        </w:tc>
      </w:tr>
      <w:tr w:rsidR="00D25868">
        <w:trPr>
          <w:trHeight w:val="312"/>
        </w:trPr>
        <w:tc>
          <w:tcPr>
            <w:tcW w:w="3652" w:type="dxa"/>
            <w:vMerge/>
            <w:vAlign w:val="center"/>
          </w:tcPr>
          <w:p w:rsidR="00D25868" w:rsidRDefault="00D25868">
            <w:pPr>
              <w:rPr>
                <w:b/>
                <w:u w:val="single"/>
                <w:lang w:eastAsia="zh-CN"/>
              </w:rPr>
            </w:pPr>
          </w:p>
        </w:tc>
        <w:tc>
          <w:tcPr>
            <w:tcW w:w="1276" w:type="dxa"/>
            <w:shd w:val="clear" w:color="auto" w:fill="auto"/>
            <w:vAlign w:val="center"/>
          </w:tcPr>
          <w:p w:rsidR="00D25868" w:rsidRDefault="009C754F">
            <w:pPr>
              <w:jc w:val="center"/>
              <w:rPr>
                <w:b/>
                <w:lang w:val="en-GB" w:eastAsia="zh-CN"/>
              </w:rPr>
            </w:pPr>
            <w:r>
              <w:rPr>
                <w:rFonts w:hint="eastAsia"/>
                <w:bCs/>
                <w:lang w:eastAsia="zh-CN"/>
              </w:rPr>
              <w:t>ZTE</w:t>
            </w:r>
          </w:p>
        </w:tc>
        <w:tc>
          <w:tcPr>
            <w:tcW w:w="4775" w:type="dxa"/>
            <w:shd w:val="clear" w:color="auto" w:fill="auto"/>
            <w:vAlign w:val="center"/>
          </w:tcPr>
          <w:p w:rsidR="00D25868" w:rsidRDefault="009C754F">
            <w:pPr>
              <w:jc w:val="both"/>
              <w:rPr>
                <w:b/>
                <w:lang w:val="en-GB" w:eastAsia="zh-CN"/>
              </w:rPr>
            </w:pPr>
            <w:r>
              <w:rPr>
                <w:rFonts w:hint="eastAsia"/>
                <w:bCs/>
                <w:lang w:eastAsia="zh-CN"/>
              </w:rPr>
              <w:t>Option 1</w:t>
            </w:r>
            <w:r>
              <w:rPr>
                <w:rFonts w:hint="eastAsia"/>
                <w:b/>
                <w:lang w:eastAsia="zh-CN"/>
              </w:rPr>
              <w:t xml:space="preserve"> </w:t>
            </w:r>
          </w:p>
        </w:tc>
      </w:tr>
      <w:tr w:rsidR="00D25868">
        <w:trPr>
          <w:trHeight w:val="312"/>
        </w:trPr>
        <w:tc>
          <w:tcPr>
            <w:tcW w:w="3652" w:type="dxa"/>
            <w:vMerge/>
            <w:vAlign w:val="center"/>
          </w:tcPr>
          <w:p w:rsidR="00D25868" w:rsidRDefault="00D25868">
            <w:pPr>
              <w:rPr>
                <w:b/>
                <w:u w:val="single"/>
                <w:lang w:eastAsia="zh-CN"/>
              </w:rPr>
            </w:pPr>
          </w:p>
        </w:tc>
        <w:tc>
          <w:tcPr>
            <w:tcW w:w="1276" w:type="dxa"/>
            <w:shd w:val="clear" w:color="auto" w:fill="auto"/>
            <w:vAlign w:val="center"/>
          </w:tcPr>
          <w:p w:rsidR="00D25868" w:rsidRDefault="00D25868">
            <w:pPr>
              <w:jc w:val="center"/>
              <w:rPr>
                <w:b/>
                <w:lang w:val="en-GB" w:eastAsia="zh-CN"/>
              </w:rPr>
            </w:pPr>
          </w:p>
        </w:tc>
        <w:tc>
          <w:tcPr>
            <w:tcW w:w="4775" w:type="dxa"/>
            <w:shd w:val="clear" w:color="auto" w:fill="auto"/>
            <w:vAlign w:val="center"/>
          </w:tcPr>
          <w:p w:rsidR="00D25868" w:rsidRDefault="00D25868">
            <w:pPr>
              <w:jc w:val="center"/>
              <w:rPr>
                <w:b/>
                <w:lang w:val="en-GB" w:eastAsia="zh-CN"/>
              </w:rPr>
            </w:pPr>
          </w:p>
        </w:tc>
      </w:tr>
      <w:tr w:rsidR="00D25868">
        <w:trPr>
          <w:trHeight w:val="312"/>
        </w:trPr>
        <w:tc>
          <w:tcPr>
            <w:tcW w:w="3652" w:type="dxa"/>
            <w:vMerge/>
            <w:vAlign w:val="center"/>
          </w:tcPr>
          <w:p w:rsidR="00D25868" w:rsidRDefault="00D25868">
            <w:pPr>
              <w:rPr>
                <w:b/>
                <w:u w:val="single"/>
                <w:lang w:eastAsia="zh-CN"/>
              </w:rPr>
            </w:pPr>
          </w:p>
        </w:tc>
        <w:tc>
          <w:tcPr>
            <w:tcW w:w="1276" w:type="dxa"/>
            <w:shd w:val="clear" w:color="auto" w:fill="auto"/>
            <w:vAlign w:val="center"/>
          </w:tcPr>
          <w:p w:rsidR="00D25868" w:rsidRDefault="00D25868">
            <w:pPr>
              <w:jc w:val="center"/>
              <w:rPr>
                <w:b/>
                <w:lang w:val="en-GB" w:eastAsia="zh-CN"/>
              </w:rPr>
            </w:pPr>
          </w:p>
        </w:tc>
        <w:tc>
          <w:tcPr>
            <w:tcW w:w="4775" w:type="dxa"/>
            <w:shd w:val="clear" w:color="auto" w:fill="auto"/>
            <w:vAlign w:val="center"/>
          </w:tcPr>
          <w:p w:rsidR="00D25868" w:rsidRDefault="00D25868">
            <w:pPr>
              <w:jc w:val="center"/>
              <w:rPr>
                <w:b/>
                <w:lang w:val="en-GB" w:eastAsia="zh-CN"/>
              </w:rPr>
            </w:pPr>
          </w:p>
        </w:tc>
      </w:tr>
      <w:tr w:rsidR="00D25868">
        <w:trPr>
          <w:trHeight w:val="312"/>
        </w:trPr>
        <w:tc>
          <w:tcPr>
            <w:tcW w:w="3652" w:type="dxa"/>
            <w:vMerge/>
            <w:vAlign w:val="center"/>
          </w:tcPr>
          <w:p w:rsidR="00D25868" w:rsidRDefault="00D25868">
            <w:pPr>
              <w:rPr>
                <w:b/>
                <w:u w:val="single"/>
                <w:lang w:eastAsia="zh-CN"/>
              </w:rPr>
            </w:pPr>
          </w:p>
        </w:tc>
        <w:tc>
          <w:tcPr>
            <w:tcW w:w="1276" w:type="dxa"/>
            <w:shd w:val="clear" w:color="auto" w:fill="auto"/>
            <w:vAlign w:val="center"/>
          </w:tcPr>
          <w:p w:rsidR="00D25868" w:rsidRDefault="00D25868">
            <w:pPr>
              <w:jc w:val="center"/>
              <w:rPr>
                <w:b/>
                <w:lang w:val="en-GB" w:eastAsia="zh-CN"/>
              </w:rPr>
            </w:pPr>
          </w:p>
        </w:tc>
        <w:tc>
          <w:tcPr>
            <w:tcW w:w="4775" w:type="dxa"/>
            <w:shd w:val="clear" w:color="auto" w:fill="auto"/>
            <w:vAlign w:val="center"/>
          </w:tcPr>
          <w:p w:rsidR="00D25868" w:rsidRDefault="00D25868">
            <w:pPr>
              <w:jc w:val="center"/>
              <w:rPr>
                <w:b/>
                <w:lang w:val="en-GB" w:eastAsia="zh-CN"/>
              </w:rPr>
            </w:pPr>
          </w:p>
        </w:tc>
      </w:tr>
      <w:tr w:rsidR="00D25868">
        <w:trPr>
          <w:trHeight w:val="303"/>
        </w:trPr>
        <w:tc>
          <w:tcPr>
            <w:tcW w:w="3652" w:type="dxa"/>
            <w:vMerge w:val="restart"/>
            <w:vAlign w:val="center"/>
          </w:tcPr>
          <w:p w:rsidR="00D25868" w:rsidRDefault="009C754F">
            <w:pPr>
              <w:pStyle w:val="ad"/>
              <w:jc w:val="both"/>
              <w:rPr>
                <w:b/>
                <w:bCs/>
                <w:u w:val="single"/>
                <w:lang w:eastAsia="zh-CN"/>
              </w:rPr>
            </w:pPr>
            <w:r>
              <w:rPr>
                <w:b/>
                <w:bCs/>
                <w:u w:val="single"/>
                <w:lang w:eastAsia="zh-CN"/>
              </w:rPr>
              <w:t>Receiver array gain for BS</w:t>
            </w:r>
          </w:p>
          <w:p w:rsidR="00D25868" w:rsidRDefault="009C754F">
            <w:pPr>
              <w:pStyle w:val="ad"/>
              <w:numPr>
                <w:ilvl w:val="0"/>
                <w:numId w:val="17"/>
              </w:numPr>
              <w:jc w:val="both"/>
              <w:rPr>
                <w:bCs/>
                <w:lang w:val="en-US" w:eastAsia="zh-CN"/>
              </w:rPr>
            </w:pPr>
            <w:r>
              <w:rPr>
                <w:bCs/>
                <w:lang w:val="en-US" w:eastAsia="zh-CN"/>
              </w:rPr>
              <w:t xml:space="preserve">Option 1: Reuse the formula in IMT-2020 self-evaluation to calculate the array gain, </w:t>
            </w:r>
          </w:p>
          <w:p w:rsidR="00D25868" w:rsidRDefault="009C754F">
            <w:pPr>
              <w:pStyle w:val="ad"/>
              <w:ind w:left="420"/>
              <w:jc w:val="both"/>
              <w:rPr>
                <w:lang w:eastAsia="zh-CN"/>
              </w:rPr>
            </w:pPr>
            <w:r>
              <w:rPr>
                <w:lang w:eastAsia="zh-CN"/>
              </w:rPr>
              <w:t xml:space="preserve">array gain = 10 * 1og10 (number of receive antennas/number of receive </w:t>
            </w:r>
            <w:proofErr w:type="spellStart"/>
            <w:r>
              <w:rPr>
                <w:lang w:eastAsia="zh-CN"/>
              </w:rPr>
              <w:t>TxRUs</w:t>
            </w:r>
            <w:proofErr w:type="spellEnd"/>
            <w:r>
              <w:rPr>
                <w:lang w:eastAsia="zh-CN"/>
              </w:rPr>
              <w:t>)</w:t>
            </w:r>
          </w:p>
          <w:p w:rsidR="00D25868" w:rsidRDefault="009C754F">
            <w:pPr>
              <w:pStyle w:val="ad"/>
              <w:numPr>
                <w:ilvl w:val="0"/>
                <w:numId w:val="17"/>
              </w:numPr>
              <w:jc w:val="both"/>
              <w:rPr>
                <w:lang w:eastAsia="zh-CN"/>
              </w:rPr>
            </w:pPr>
            <w:r>
              <w:rPr>
                <w:bCs/>
                <w:lang w:val="en-US" w:eastAsia="zh-CN"/>
              </w:rPr>
              <w:t>Options 2: Other methods</w:t>
            </w:r>
          </w:p>
        </w:tc>
        <w:tc>
          <w:tcPr>
            <w:tcW w:w="1276" w:type="dxa"/>
            <w:shd w:val="clear" w:color="auto" w:fill="auto"/>
            <w:vAlign w:val="center"/>
          </w:tcPr>
          <w:p w:rsidR="00D25868" w:rsidRDefault="009C754F">
            <w:pPr>
              <w:jc w:val="center"/>
              <w:rPr>
                <w:lang w:val="en-GB" w:eastAsia="zh-CN"/>
              </w:rPr>
            </w:pPr>
            <w:r>
              <w:rPr>
                <w:rFonts w:hint="eastAsia"/>
                <w:b/>
                <w:lang w:val="en-GB" w:eastAsia="zh-CN"/>
              </w:rPr>
              <w:t>CATT</w:t>
            </w:r>
          </w:p>
        </w:tc>
        <w:tc>
          <w:tcPr>
            <w:tcW w:w="4775" w:type="dxa"/>
            <w:shd w:val="clear" w:color="auto" w:fill="auto"/>
            <w:vAlign w:val="center"/>
          </w:tcPr>
          <w:p w:rsidR="00D25868" w:rsidRDefault="009C754F">
            <w:pPr>
              <w:rPr>
                <w:lang w:val="en-GB" w:eastAsia="zh-CN"/>
              </w:rPr>
            </w:pPr>
            <w:r>
              <w:rPr>
                <w:rFonts w:hint="eastAsia"/>
                <w:b/>
                <w:lang w:val="en-GB" w:eastAsia="zh-CN"/>
              </w:rPr>
              <w:t>Option1</w:t>
            </w:r>
          </w:p>
        </w:tc>
      </w:tr>
      <w:tr w:rsidR="00D25868">
        <w:trPr>
          <w:trHeight w:val="303"/>
        </w:trPr>
        <w:tc>
          <w:tcPr>
            <w:tcW w:w="3652" w:type="dxa"/>
            <w:vMerge/>
            <w:vAlign w:val="center"/>
          </w:tcPr>
          <w:p w:rsidR="00D25868" w:rsidRDefault="00D25868">
            <w:pPr>
              <w:pStyle w:val="ad"/>
              <w:jc w:val="both"/>
              <w:rPr>
                <w:b/>
                <w:bCs/>
                <w:u w:val="single"/>
                <w:lang w:eastAsia="zh-CN"/>
              </w:rPr>
            </w:pPr>
          </w:p>
        </w:tc>
        <w:tc>
          <w:tcPr>
            <w:tcW w:w="1276" w:type="dxa"/>
            <w:shd w:val="clear" w:color="auto" w:fill="auto"/>
            <w:vAlign w:val="center"/>
          </w:tcPr>
          <w:p w:rsidR="00D25868" w:rsidRDefault="009C754F">
            <w:pPr>
              <w:jc w:val="center"/>
              <w:rPr>
                <w:lang w:val="en-GB" w:eastAsia="zh-CN"/>
              </w:rPr>
            </w:pPr>
            <w:r>
              <w:rPr>
                <w:rFonts w:eastAsia="Malgun Gothic" w:hint="eastAsia"/>
                <w:lang w:val="en-GB" w:eastAsia="ko-KR"/>
              </w:rPr>
              <w:t>Samsung</w:t>
            </w:r>
          </w:p>
        </w:tc>
        <w:tc>
          <w:tcPr>
            <w:tcW w:w="4775" w:type="dxa"/>
            <w:shd w:val="clear" w:color="auto" w:fill="auto"/>
            <w:vAlign w:val="center"/>
          </w:tcPr>
          <w:p w:rsidR="00D25868" w:rsidRDefault="009C754F">
            <w:pPr>
              <w:rPr>
                <w:lang w:val="en-GB" w:eastAsia="zh-CN"/>
              </w:rPr>
            </w:pPr>
            <w:r>
              <w:rPr>
                <w:rFonts w:eastAsia="Malgun Gothic" w:hint="eastAsia"/>
                <w:lang w:val="en-GB" w:eastAsia="ko-KR"/>
              </w:rPr>
              <w:t xml:space="preserve">We </w:t>
            </w:r>
            <w:r>
              <w:rPr>
                <w:rFonts w:eastAsia="Malgun Gothic"/>
                <w:lang w:val="en-GB" w:eastAsia="ko-KR"/>
              </w:rPr>
              <w:t>prefer</w:t>
            </w:r>
            <w:r>
              <w:rPr>
                <w:rFonts w:eastAsia="Malgun Gothic" w:hint="eastAsia"/>
                <w:lang w:val="en-GB" w:eastAsia="ko-KR"/>
              </w:rPr>
              <w:t xml:space="preserve"> Option 1</w:t>
            </w:r>
          </w:p>
        </w:tc>
      </w:tr>
      <w:tr w:rsidR="00D25868">
        <w:trPr>
          <w:trHeight w:val="303"/>
        </w:trPr>
        <w:tc>
          <w:tcPr>
            <w:tcW w:w="3652" w:type="dxa"/>
            <w:vMerge/>
            <w:vAlign w:val="center"/>
          </w:tcPr>
          <w:p w:rsidR="00D25868" w:rsidRDefault="00D25868">
            <w:pPr>
              <w:pStyle w:val="ad"/>
              <w:jc w:val="both"/>
              <w:rPr>
                <w:b/>
                <w:bCs/>
                <w:u w:val="single"/>
                <w:lang w:eastAsia="zh-CN"/>
              </w:rPr>
            </w:pPr>
          </w:p>
        </w:tc>
        <w:tc>
          <w:tcPr>
            <w:tcW w:w="1276" w:type="dxa"/>
            <w:shd w:val="clear" w:color="auto" w:fill="auto"/>
            <w:vAlign w:val="center"/>
          </w:tcPr>
          <w:p w:rsidR="00D25868" w:rsidRDefault="009C754F">
            <w:pPr>
              <w:jc w:val="center"/>
              <w:rPr>
                <w:lang w:val="en-GB" w:eastAsia="zh-CN"/>
              </w:rPr>
            </w:pPr>
            <w:r>
              <w:rPr>
                <w:rFonts w:hint="eastAsia"/>
                <w:lang w:eastAsia="zh-CN"/>
              </w:rPr>
              <w:t>ZTE</w:t>
            </w:r>
          </w:p>
        </w:tc>
        <w:tc>
          <w:tcPr>
            <w:tcW w:w="4775" w:type="dxa"/>
            <w:shd w:val="clear" w:color="auto" w:fill="auto"/>
            <w:vAlign w:val="center"/>
          </w:tcPr>
          <w:p w:rsidR="00D25868" w:rsidRDefault="009C754F">
            <w:pPr>
              <w:rPr>
                <w:lang w:val="en-GB" w:eastAsia="zh-CN"/>
              </w:rPr>
            </w:pPr>
            <w:r>
              <w:rPr>
                <w:rFonts w:hint="eastAsia"/>
                <w:lang w:eastAsia="zh-CN"/>
              </w:rPr>
              <w:t>Similar to FR1, w</w:t>
            </w:r>
            <w:r>
              <w:rPr>
                <w:rFonts w:hint="eastAsia"/>
                <w:lang w:eastAsia="zh-CN"/>
              </w:rPr>
              <w:t>e are not sure how to model this accurately for different channels. That</w:t>
            </w:r>
            <w:r>
              <w:rPr>
                <w:lang w:eastAsia="zh-CN"/>
              </w:rPr>
              <w:t>’</w:t>
            </w:r>
            <w:r>
              <w:rPr>
                <w:rFonts w:hint="eastAsia"/>
                <w:lang w:eastAsia="zh-CN"/>
              </w:rPr>
              <w:t>s one reason we suggest SLS based method. We are glad to see proposals based on Option 2.</w:t>
            </w:r>
          </w:p>
        </w:tc>
      </w:tr>
      <w:tr w:rsidR="00D25868">
        <w:trPr>
          <w:trHeight w:val="303"/>
        </w:trPr>
        <w:tc>
          <w:tcPr>
            <w:tcW w:w="3652" w:type="dxa"/>
            <w:vMerge/>
            <w:vAlign w:val="center"/>
          </w:tcPr>
          <w:p w:rsidR="00D25868" w:rsidRDefault="00D25868">
            <w:pPr>
              <w:pStyle w:val="ad"/>
              <w:jc w:val="both"/>
              <w:rPr>
                <w:b/>
                <w:bCs/>
                <w:u w:val="single"/>
                <w:lang w:eastAsia="zh-CN"/>
              </w:rPr>
            </w:pPr>
          </w:p>
        </w:tc>
        <w:tc>
          <w:tcPr>
            <w:tcW w:w="1276" w:type="dxa"/>
            <w:shd w:val="clear" w:color="auto" w:fill="auto"/>
            <w:vAlign w:val="center"/>
          </w:tcPr>
          <w:p w:rsidR="00D25868" w:rsidRDefault="00D25868">
            <w:pPr>
              <w:jc w:val="center"/>
              <w:rPr>
                <w:lang w:val="en-GB" w:eastAsia="zh-CN"/>
              </w:rPr>
            </w:pPr>
          </w:p>
        </w:tc>
        <w:tc>
          <w:tcPr>
            <w:tcW w:w="4775" w:type="dxa"/>
            <w:shd w:val="clear" w:color="auto" w:fill="auto"/>
            <w:vAlign w:val="center"/>
          </w:tcPr>
          <w:p w:rsidR="00D25868" w:rsidRDefault="00D25868">
            <w:pPr>
              <w:rPr>
                <w:lang w:val="en-GB" w:eastAsia="zh-CN"/>
              </w:rPr>
            </w:pPr>
          </w:p>
        </w:tc>
      </w:tr>
      <w:tr w:rsidR="00D25868">
        <w:trPr>
          <w:trHeight w:val="303"/>
        </w:trPr>
        <w:tc>
          <w:tcPr>
            <w:tcW w:w="3652" w:type="dxa"/>
            <w:vMerge/>
            <w:vAlign w:val="center"/>
          </w:tcPr>
          <w:p w:rsidR="00D25868" w:rsidRDefault="00D25868">
            <w:pPr>
              <w:pStyle w:val="ad"/>
              <w:jc w:val="both"/>
              <w:rPr>
                <w:b/>
                <w:bCs/>
                <w:u w:val="single"/>
                <w:lang w:eastAsia="zh-CN"/>
              </w:rPr>
            </w:pPr>
          </w:p>
        </w:tc>
        <w:tc>
          <w:tcPr>
            <w:tcW w:w="1276" w:type="dxa"/>
            <w:shd w:val="clear" w:color="auto" w:fill="auto"/>
            <w:vAlign w:val="center"/>
          </w:tcPr>
          <w:p w:rsidR="00D25868" w:rsidRDefault="00D25868">
            <w:pPr>
              <w:jc w:val="center"/>
              <w:rPr>
                <w:lang w:val="en-GB" w:eastAsia="zh-CN"/>
              </w:rPr>
            </w:pPr>
          </w:p>
        </w:tc>
        <w:tc>
          <w:tcPr>
            <w:tcW w:w="4775" w:type="dxa"/>
            <w:shd w:val="clear" w:color="auto" w:fill="auto"/>
            <w:vAlign w:val="center"/>
          </w:tcPr>
          <w:p w:rsidR="00D25868" w:rsidRDefault="00D25868">
            <w:pPr>
              <w:rPr>
                <w:lang w:val="en-GB" w:eastAsia="zh-CN"/>
              </w:rPr>
            </w:pPr>
          </w:p>
        </w:tc>
      </w:tr>
      <w:tr w:rsidR="00D25868">
        <w:trPr>
          <w:trHeight w:val="303"/>
        </w:trPr>
        <w:tc>
          <w:tcPr>
            <w:tcW w:w="3652" w:type="dxa"/>
            <w:vMerge/>
            <w:vAlign w:val="center"/>
          </w:tcPr>
          <w:p w:rsidR="00D25868" w:rsidRDefault="00D25868">
            <w:pPr>
              <w:pStyle w:val="ad"/>
              <w:jc w:val="both"/>
              <w:rPr>
                <w:b/>
                <w:bCs/>
                <w:u w:val="single"/>
                <w:lang w:eastAsia="zh-CN"/>
              </w:rPr>
            </w:pPr>
          </w:p>
        </w:tc>
        <w:tc>
          <w:tcPr>
            <w:tcW w:w="1276" w:type="dxa"/>
            <w:shd w:val="clear" w:color="auto" w:fill="auto"/>
            <w:vAlign w:val="center"/>
          </w:tcPr>
          <w:p w:rsidR="00D25868" w:rsidRDefault="00D25868">
            <w:pPr>
              <w:jc w:val="center"/>
              <w:rPr>
                <w:lang w:val="en-GB" w:eastAsia="zh-CN"/>
              </w:rPr>
            </w:pPr>
          </w:p>
        </w:tc>
        <w:tc>
          <w:tcPr>
            <w:tcW w:w="4775" w:type="dxa"/>
            <w:shd w:val="clear" w:color="auto" w:fill="auto"/>
            <w:vAlign w:val="center"/>
          </w:tcPr>
          <w:p w:rsidR="00D25868" w:rsidRDefault="00D25868">
            <w:pPr>
              <w:rPr>
                <w:lang w:val="en-GB" w:eastAsia="zh-CN"/>
              </w:rPr>
            </w:pPr>
          </w:p>
        </w:tc>
      </w:tr>
      <w:tr w:rsidR="00D25868">
        <w:trPr>
          <w:trHeight w:val="322"/>
        </w:trPr>
        <w:tc>
          <w:tcPr>
            <w:tcW w:w="3652" w:type="dxa"/>
            <w:vMerge w:val="restart"/>
            <w:vAlign w:val="center"/>
          </w:tcPr>
          <w:p w:rsidR="00D25868" w:rsidRDefault="009C754F">
            <w:pPr>
              <w:rPr>
                <w:b/>
                <w:bCs/>
                <w:u w:val="single"/>
                <w:lang w:eastAsia="zh-CN"/>
              </w:rPr>
            </w:pPr>
            <w:r>
              <w:rPr>
                <w:b/>
                <w:bCs/>
                <w:u w:val="single"/>
                <w:lang w:eastAsia="zh-CN"/>
              </w:rPr>
              <w:t xml:space="preserve">Receiver </w:t>
            </w:r>
            <w:r>
              <w:rPr>
                <w:b/>
                <w:bCs/>
                <w:u w:val="single"/>
                <w:lang w:eastAsia="zh-CN"/>
              </w:rPr>
              <w:t>interference density for control channel</w:t>
            </w:r>
          </w:p>
          <w:p w:rsidR="00D25868" w:rsidRDefault="009C754F">
            <w:pPr>
              <w:pStyle w:val="ad"/>
              <w:numPr>
                <w:ilvl w:val="0"/>
                <w:numId w:val="17"/>
              </w:numPr>
              <w:jc w:val="both"/>
              <w:rPr>
                <w:lang w:eastAsia="zh-CN"/>
              </w:rPr>
            </w:pPr>
            <w:r>
              <w:rPr>
                <w:bCs/>
                <w:lang w:val="en-US" w:eastAsia="zh-CN"/>
              </w:rPr>
              <w:t xml:space="preserve">Option 1: </w:t>
            </w:r>
            <w:r>
              <w:rPr>
                <w:lang w:eastAsia="zh-CN"/>
              </w:rPr>
              <w:t>The same value in IMT-2020.</w:t>
            </w:r>
          </w:p>
          <w:p w:rsidR="00D25868" w:rsidRDefault="009C754F">
            <w:pPr>
              <w:pStyle w:val="ad"/>
              <w:ind w:left="420"/>
              <w:jc w:val="both"/>
              <w:rPr>
                <w:lang w:eastAsia="zh-CN"/>
              </w:rPr>
            </w:pPr>
            <w:r>
              <w:rPr>
                <w:rFonts w:hint="eastAsia"/>
                <w:bCs/>
                <w:lang w:val="en-US" w:eastAsia="zh-CN"/>
              </w:rPr>
              <w:t>-</w:t>
            </w:r>
            <w:r>
              <w:rPr>
                <w:bCs/>
                <w:lang w:val="en-US" w:eastAsia="zh-CN"/>
              </w:rPr>
              <w:t xml:space="preserve">161.70 </w:t>
            </w:r>
            <w:proofErr w:type="spellStart"/>
            <w:r>
              <w:rPr>
                <w:bCs/>
                <w:lang w:val="en-US" w:eastAsia="zh-CN"/>
              </w:rPr>
              <w:t>dBm</w:t>
            </w:r>
            <w:proofErr w:type="spellEnd"/>
            <w:r>
              <w:rPr>
                <w:bCs/>
                <w:lang w:val="en-US" w:eastAsia="zh-CN"/>
              </w:rPr>
              <w:t xml:space="preserve">/Hz for UL, </w:t>
            </w:r>
            <w:proofErr w:type="gramStart"/>
            <w:r>
              <w:rPr>
                <w:bCs/>
                <w:lang w:val="en-US" w:eastAsia="zh-CN"/>
              </w:rPr>
              <w:t xml:space="preserve">-169.30 </w:t>
            </w:r>
            <w:proofErr w:type="spellStart"/>
            <w:r>
              <w:rPr>
                <w:bCs/>
                <w:lang w:val="en-US" w:eastAsia="zh-CN"/>
              </w:rPr>
              <w:t>dBm</w:t>
            </w:r>
            <w:proofErr w:type="spellEnd"/>
            <w:r>
              <w:rPr>
                <w:bCs/>
                <w:lang w:val="en-US" w:eastAsia="zh-CN"/>
              </w:rPr>
              <w:t>/Hz for DL</w:t>
            </w:r>
            <w:proofErr w:type="gramEnd"/>
            <w:r>
              <w:rPr>
                <w:bCs/>
                <w:lang w:val="en-US" w:eastAsia="zh-CN"/>
              </w:rPr>
              <w:t xml:space="preserve">. </w:t>
            </w:r>
          </w:p>
          <w:p w:rsidR="00D25868" w:rsidRDefault="009C754F">
            <w:pPr>
              <w:pStyle w:val="ad"/>
              <w:numPr>
                <w:ilvl w:val="0"/>
                <w:numId w:val="17"/>
              </w:numPr>
              <w:jc w:val="both"/>
              <w:rPr>
                <w:lang w:eastAsia="zh-CN"/>
              </w:rPr>
            </w:pPr>
            <w:r>
              <w:rPr>
                <w:bCs/>
                <w:lang w:val="en-US" w:eastAsia="zh-CN"/>
              </w:rPr>
              <w:t>Option 2: Other values</w:t>
            </w:r>
          </w:p>
        </w:tc>
        <w:tc>
          <w:tcPr>
            <w:tcW w:w="1276" w:type="dxa"/>
            <w:shd w:val="clear" w:color="auto" w:fill="auto"/>
            <w:vAlign w:val="center"/>
          </w:tcPr>
          <w:p w:rsidR="00D25868" w:rsidRDefault="009C754F">
            <w:pPr>
              <w:jc w:val="center"/>
              <w:rPr>
                <w:bCs/>
                <w:lang w:val="en-GB" w:eastAsia="zh-CN"/>
              </w:rPr>
            </w:pPr>
            <w:r>
              <w:rPr>
                <w:rFonts w:hint="eastAsia"/>
                <w:b/>
                <w:lang w:val="en-GB" w:eastAsia="zh-CN"/>
              </w:rPr>
              <w:t>CATT</w:t>
            </w:r>
          </w:p>
        </w:tc>
        <w:tc>
          <w:tcPr>
            <w:tcW w:w="4775" w:type="dxa"/>
            <w:shd w:val="clear" w:color="auto" w:fill="auto"/>
            <w:vAlign w:val="center"/>
          </w:tcPr>
          <w:p w:rsidR="00D25868" w:rsidRDefault="009C754F">
            <w:pPr>
              <w:rPr>
                <w:lang w:val="en-GB" w:eastAsia="zh-CN"/>
              </w:rPr>
            </w:pPr>
            <w:r>
              <w:rPr>
                <w:rFonts w:hint="eastAsia"/>
                <w:b/>
                <w:lang w:val="en-GB" w:eastAsia="zh-CN"/>
              </w:rPr>
              <w:t>Option1</w:t>
            </w:r>
          </w:p>
        </w:tc>
      </w:tr>
      <w:tr w:rsidR="00D25868">
        <w:trPr>
          <w:trHeight w:val="312"/>
        </w:trPr>
        <w:tc>
          <w:tcPr>
            <w:tcW w:w="3652" w:type="dxa"/>
            <w:vMerge/>
            <w:vAlign w:val="center"/>
          </w:tcPr>
          <w:p w:rsidR="00D25868" w:rsidRDefault="00D25868">
            <w:pPr>
              <w:jc w:val="center"/>
              <w:rPr>
                <w:bCs/>
                <w:lang w:val="en-GB" w:eastAsia="zh-CN"/>
              </w:rPr>
            </w:pPr>
          </w:p>
        </w:tc>
        <w:tc>
          <w:tcPr>
            <w:tcW w:w="1276" w:type="dxa"/>
            <w:shd w:val="clear" w:color="auto" w:fill="auto"/>
            <w:vAlign w:val="center"/>
          </w:tcPr>
          <w:p w:rsidR="00D25868" w:rsidRDefault="009C754F">
            <w:pPr>
              <w:jc w:val="center"/>
              <w:rPr>
                <w:bCs/>
                <w:lang w:val="en-GB" w:eastAsia="zh-CN"/>
              </w:rPr>
            </w:pPr>
            <w:r>
              <w:rPr>
                <w:rFonts w:eastAsia="Malgun Gothic" w:hint="eastAsia"/>
                <w:lang w:val="en-GB" w:eastAsia="ko-KR"/>
              </w:rPr>
              <w:t>Samsung</w:t>
            </w:r>
          </w:p>
        </w:tc>
        <w:tc>
          <w:tcPr>
            <w:tcW w:w="4775" w:type="dxa"/>
            <w:shd w:val="clear" w:color="auto" w:fill="auto"/>
            <w:vAlign w:val="center"/>
          </w:tcPr>
          <w:p w:rsidR="00D25868" w:rsidRDefault="009C754F">
            <w:pPr>
              <w:rPr>
                <w:lang w:val="en-GB" w:eastAsia="zh-CN"/>
              </w:rPr>
            </w:pPr>
            <w:r>
              <w:rPr>
                <w:rFonts w:eastAsia="Malgun Gothic" w:hint="eastAsia"/>
                <w:lang w:val="en-GB" w:eastAsia="ko-KR"/>
              </w:rPr>
              <w:t xml:space="preserve">We </w:t>
            </w:r>
            <w:r>
              <w:rPr>
                <w:rFonts w:eastAsia="Malgun Gothic"/>
                <w:lang w:val="en-GB" w:eastAsia="ko-KR"/>
              </w:rPr>
              <w:t>prefer</w:t>
            </w:r>
            <w:r>
              <w:rPr>
                <w:rFonts w:eastAsia="Malgun Gothic" w:hint="eastAsia"/>
                <w:lang w:val="en-GB" w:eastAsia="ko-KR"/>
              </w:rPr>
              <w:t xml:space="preserve"> Option 1</w:t>
            </w:r>
          </w:p>
        </w:tc>
      </w:tr>
      <w:tr w:rsidR="00D25868">
        <w:trPr>
          <w:trHeight w:val="312"/>
        </w:trPr>
        <w:tc>
          <w:tcPr>
            <w:tcW w:w="3652" w:type="dxa"/>
            <w:vMerge/>
            <w:vAlign w:val="center"/>
          </w:tcPr>
          <w:p w:rsidR="00D25868" w:rsidRDefault="00D25868">
            <w:pPr>
              <w:jc w:val="center"/>
              <w:rPr>
                <w:bCs/>
                <w:lang w:val="en-GB" w:eastAsia="zh-CN"/>
              </w:rPr>
            </w:pPr>
          </w:p>
        </w:tc>
        <w:tc>
          <w:tcPr>
            <w:tcW w:w="1276" w:type="dxa"/>
            <w:shd w:val="clear" w:color="auto" w:fill="auto"/>
            <w:vAlign w:val="center"/>
          </w:tcPr>
          <w:p w:rsidR="00D25868" w:rsidRDefault="009C754F">
            <w:pPr>
              <w:jc w:val="center"/>
              <w:rPr>
                <w:bCs/>
                <w:lang w:val="en-GB" w:eastAsia="zh-CN"/>
              </w:rPr>
            </w:pPr>
            <w:r>
              <w:rPr>
                <w:rFonts w:hint="eastAsia"/>
                <w:lang w:eastAsia="zh-CN"/>
              </w:rPr>
              <w:t>ZTE</w:t>
            </w:r>
          </w:p>
        </w:tc>
        <w:tc>
          <w:tcPr>
            <w:tcW w:w="4775" w:type="dxa"/>
            <w:shd w:val="clear" w:color="auto" w:fill="auto"/>
            <w:vAlign w:val="center"/>
          </w:tcPr>
          <w:p w:rsidR="00D25868" w:rsidRDefault="009C754F">
            <w:pPr>
              <w:rPr>
                <w:lang w:val="en-GB" w:eastAsia="zh-CN"/>
              </w:rPr>
            </w:pPr>
            <w:r>
              <w:rPr>
                <w:rFonts w:hint="eastAsia"/>
                <w:lang w:eastAsia="zh-CN"/>
              </w:rPr>
              <w:t>Similar to FR1, w</w:t>
            </w:r>
            <w:r>
              <w:rPr>
                <w:rFonts w:hint="eastAsia"/>
                <w:lang w:eastAsia="zh-CN"/>
              </w:rPr>
              <w:t xml:space="preserve">e are not sure how to model this </w:t>
            </w:r>
            <w:r>
              <w:rPr>
                <w:rFonts w:hint="eastAsia"/>
                <w:lang w:eastAsia="zh-CN"/>
              </w:rPr>
              <w:t>accurately. That</w:t>
            </w:r>
            <w:r>
              <w:rPr>
                <w:lang w:eastAsia="zh-CN"/>
              </w:rPr>
              <w:t>’</w:t>
            </w:r>
            <w:r>
              <w:rPr>
                <w:rFonts w:hint="eastAsia"/>
                <w:lang w:eastAsia="zh-CN"/>
              </w:rPr>
              <w:t>s one reason we suggest SLS based method. We are glad to see proposals based on Option 2.</w:t>
            </w:r>
          </w:p>
        </w:tc>
      </w:tr>
      <w:tr w:rsidR="00D25868">
        <w:trPr>
          <w:trHeight w:val="312"/>
        </w:trPr>
        <w:tc>
          <w:tcPr>
            <w:tcW w:w="3652" w:type="dxa"/>
            <w:vMerge/>
            <w:vAlign w:val="center"/>
          </w:tcPr>
          <w:p w:rsidR="00D25868" w:rsidRDefault="00D25868">
            <w:pPr>
              <w:jc w:val="center"/>
              <w:rPr>
                <w:bCs/>
                <w:lang w:val="en-GB" w:eastAsia="zh-CN"/>
              </w:rPr>
            </w:pPr>
          </w:p>
        </w:tc>
        <w:tc>
          <w:tcPr>
            <w:tcW w:w="1276" w:type="dxa"/>
            <w:shd w:val="clear" w:color="auto" w:fill="auto"/>
            <w:vAlign w:val="center"/>
          </w:tcPr>
          <w:p w:rsidR="00D25868" w:rsidRDefault="00D25868">
            <w:pPr>
              <w:jc w:val="center"/>
              <w:rPr>
                <w:bCs/>
                <w:lang w:val="en-GB" w:eastAsia="zh-CN"/>
              </w:rPr>
            </w:pPr>
          </w:p>
        </w:tc>
        <w:tc>
          <w:tcPr>
            <w:tcW w:w="4775" w:type="dxa"/>
            <w:shd w:val="clear" w:color="auto" w:fill="auto"/>
            <w:vAlign w:val="center"/>
          </w:tcPr>
          <w:p w:rsidR="00D25868" w:rsidRDefault="00D25868">
            <w:pPr>
              <w:rPr>
                <w:lang w:val="en-GB" w:eastAsia="zh-CN"/>
              </w:rPr>
            </w:pPr>
          </w:p>
        </w:tc>
      </w:tr>
      <w:tr w:rsidR="00D25868">
        <w:trPr>
          <w:trHeight w:val="312"/>
        </w:trPr>
        <w:tc>
          <w:tcPr>
            <w:tcW w:w="3652" w:type="dxa"/>
            <w:vMerge/>
            <w:vAlign w:val="center"/>
          </w:tcPr>
          <w:p w:rsidR="00D25868" w:rsidRDefault="00D25868">
            <w:pPr>
              <w:jc w:val="center"/>
              <w:rPr>
                <w:bCs/>
                <w:lang w:val="en-GB" w:eastAsia="zh-CN"/>
              </w:rPr>
            </w:pPr>
          </w:p>
        </w:tc>
        <w:tc>
          <w:tcPr>
            <w:tcW w:w="1276" w:type="dxa"/>
            <w:shd w:val="clear" w:color="auto" w:fill="auto"/>
            <w:vAlign w:val="center"/>
          </w:tcPr>
          <w:p w:rsidR="00D25868" w:rsidRDefault="00D25868">
            <w:pPr>
              <w:jc w:val="center"/>
              <w:rPr>
                <w:bCs/>
                <w:lang w:val="en-GB" w:eastAsia="zh-CN"/>
              </w:rPr>
            </w:pPr>
          </w:p>
        </w:tc>
        <w:tc>
          <w:tcPr>
            <w:tcW w:w="4775" w:type="dxa"/>
            <w:shd w:val="clear" w:color="auto" w:fill="auto"/>
            <w:vAlign w:val="center"/>
          </w:tcPr>
          <w:p w:rsidR="00D25868" w:rsidRDefault="00D25868">
            <w:pPr>
              <w:rPr>
                <w:lang w:val="en-GB" w:eastAsia="zh-CN"/>
              </w:rPr>
            </w:pPr>
          </w:p>
        </w:tc>
      </w:tr>
      <w:tr w:rsidR="00D25868">
        <w:trPr>
          <w:trHeight w:val="312"/>
        </w:trPr>
        <w:tc>
          <w:tcPr>
            <w:tcW w:w="3652" w:type="dxa"/>
            <w:vMerge/>
            <w:vAlign w:val="center"/>
          </w:tcPr>
          <w:p w:rsidR="00D25868" w:rsidRDefault="00D25868">
            <w:pPr>
              <w:jc w:val="center"/>
              <w:rPr>
                <w:bCs/>
                <w:lang w:val="en-GB" w:eastAsia="zh-CN"/>
              </w:rPr>
            </w:pPr>
          </w:p>
        </w:tc>
        <w:tc>
          <w:tcPr>
            <w:tcW w:w="1276" w:type="dxa"/>
            <w:shd w:val="clear" w:color="auto" w:fill="auto"/>
            <w:vAlign w:val="center"/>
          </w:tcPr>
          <w:p w:rsidR="00D25868" w:rsidRDefault="00D25868">
            <w:pPr>
              <w:jc w:val="center"/>
              <w:rPr>
                <w:bCs/>
                <w:lang w:val="en-GB" w:eastAsia="zh-CN"/>
              </w:rPr>
            </w:pPr>
          </w:p>
        </w:tc>
        <w:tc>
          <w:tcPr>
            <w:tcW w:w="4775" w:type="dxa"/>
            <w:shd w:val="clear" w:color="auto" w:fill="auto"/>
            <w:vAlign w:val="center"/>
          </w:tcPr>
          <w:p w:rsidR="00D25868" w:rsidRDefault="00D25868">
            <w:pPr>
              <w:rPr>
                <w:lang w:val="en-GB" w:eastAsia="zh-CN"/>
              </w:rPr>
            </w:pPr>
          </w:p>
        </w:tc>
      </w:tr>
      <w:tr w:rsidR="00D25868">
        <w:trPr>
          <w:trHeight w:val="312"/>
        </w:trPr>
        <w:tc>
          <w:tcPr>
            <w:tcW w:w="3652" w:type="dxa"/>
            <w:vMerge w:val="restart"/>
            <w:vAlign w:val="center"/>
          </w:tcPr>
          <w:p w:rsidR="00D25868" w:rsidRDefault="009C754F">
            <w:pPr>
              <w:rPr>
                <w:b/>
                <w:bCs/>
                <w:u w:val="single"/>
                <w:lang w:eastAsia="zh-CN"/>
              </w:rPr>
            </w:pPr>
            <w:r>
              <w:rPr>
                <w:b/>
                <w:bCs/>
                <w:u w:val="single"/>
                <w:lang w:eastAsia="zh-CN"/>
              </w:rPr>
              <w:lastRenderedPageBreak/>
              <w:t>Receiver interference density for data channel</w:t>
            </w:r>
          </w:p>
          <w:p w:rsidR="00D25868" w:rsidRDefault="009C754F">
            <w:pPr>
              <w:pStyle w:val="ad"/>
              <w:numPr>
                <w:ilvl w:val="0"/>
                <w:numId w:val="17"/>
              </w:numPr>
              <w:jc w:val="both"/>
              <w:rPr>
                <w:bCs/>
                <w:lang w:val="en-US" w:eastAsia="zh-CN"/>
              </w:rPr>
            </w:pPr>
            <w:r>
              <w:rPr>
                <w:bCs/>
                <w:lang w:val="en-US" w:eastAsia="zh-CN"/>
              </w:rPr>
              <w:t>Option 1:</w:t>
            </w:r>
            <w:r>
              <w:rPr>
                <w:lang w:eastAsia="zh-CN"/>
              </w:rPr>
              <w:t xml:space="preserve"> The same value in IMT-2020.</w:t>
            </w:r>
          </w:p>
          <w:p w:rsidR="00D25868" w:rsidRDefault="009C754F">
            <w:pPr>
              <w:pStyle w:val="ad"/>
              <w:ind w:left="420"/>
              <w:jc w:val="both"/>
              <w:rPr>
                <w:bCs/>
                <w:lang w:val="en-US" w:eastAsia="zh-CN"/>
              </w:rPr>
            </w:pPr>
            <w:r>
              <w:rPr>
                <w:bCs/>
                <w:lang w:val="en-US" w:eastAsia="zh-CN"/>
              </w:rPr>
              <w:t xml:space="preserve">-165.70 </w:t>
            </w:r>
            <w:proofErr w:type="spellStart"/>
            <w:r>
              <w:rPr>
                <w:bCs/>
                <w:lang w:val="en-US" w:eastAsia="zh-CN"/>
              </w:rPr>
              <w:t>dBm</w:t>
            </w:r>
            <w:proofErr w:type="spellEnd"/>
            <w:r>
              <w:rPr>
                <w:bCs/>
                <w:lang w:val="en-US" w:eastAsia="zh-CN"/>
              </w:rPr>
              <w:t xml:space="preserve">/Hz for UL, </w:t>
            </w:r>
            <w:proofErr w:type="gramStart"/>
            <w:r>
              <w:rPr>
                <w:bCs/>
                <w:lang w:val="en-US" w:eastAsia="zh-CN"/>
              </w:rPr>
              <w:t xml:space="preserve">-169.30 </w:t>
            </w:r>
            <w:proofErr w:type="spellStart"/>
            <w:r>
              <w:rPr>
                <w:bCs/>
                <w:lang w:val="en-US" w:eastAsia="zh-CN"/>
              </w:rPr>
              <w:t>dBm</w:t>
            </w:r>
            <w:proofErr w:type="spellEnd"/>
            <w:r>
              <w:rPr>
                <w:bCs/>
                <w:lang w:val="en-US" w:eastAsia="zh-CN"/>
              </w:rPr>
              <w:t>/Hz for DL</w:t>
            </w:r>
            <w:proofErr w:type="gramEnd"/>
            <w:r>
              <w:rPr>
                <w:bCs/>
                <w:lang w:val="en-US" w:eastAsia="zh-CN"/>
              </w:rPr>
              <w:t xml:space="preserve">. </w:t>
            </w:r>
          </w:p>
          <w:p w:rsidR="00D25868" w:rsidRDefault="009C754F">
            <w:pPr>
              <w:pStyle w:val="ad"/>
              <w:numPr>
                <w:ilvl w:val="0"/>
                <w:numId w:val="17"/>
              </w:numPr>
              <w:jc w:val="both"/>
              <w:rPr>
                <w:lang w:eastAsia="zh-CN"/>
              </w:rPr>
            </w:pPr>
            <w:r>
              <w:rPr>
                <w:bCs/>
                <w:lang w:val="en-US" w:eastAsia="zh-CN"/>
              </w:rPr>
              <w:t>Option 2: Other values</w:t>
            </w:r>
          </w:p>
        </w:tc>
        <w:tc>
          <w:tcPr>
            <w:tcW w:w="1276" w:type="dxa"/>
            <w:shd w:val="clear" w:color="auto" w:fill="auto"/>
            <w:vAlign w:val="center"/>
          </w:tcPr>
          <w:p w:rsidR="00D25868" w:rsidRDefault="009C754F">
            <w:pPr>
              <w:jc w:val="center"/>
              <w:rPr>
                <w:bCs/>
                <w:lang w:val="en-GB" w:eastAsia="zh-CN"/>
              </w:rPr>
            </w:pPr>
            <w:r>
              <w:rPr>
                <w:rFonts w:hint="eastAsia"/>
                <w:b/>
                <w:lang w:val="en-GB" w:eastAsia="zh-CN"/>
              </w:rPr>
              <w:t>CATT</w:t>
            </w:r>
          </w:p>
        </w:tc>
        <w:tc>
          <w:tcPr>
            <w:tcW w:w="4775" w:type="dxa"/>
            <w:shd w:val="clear" w:color="auto" w:fill="auto"/>
            <w:vAlign w:val="center"/>
          </w:tcPr>
          <w:p w:rsidR="00D25868" w:rsidRDefault="009C754F">
            <w:pPr>
              <w:rPr>
                <w:lang w:val="en-GB" w:eastAsia="zh-CN"/>
              </w:rPr>
            </w:pPr>
            <w:r>
              <w:rPr>
                <w:rFonts w:hint="eastAsia"/>
                <w:b/>
                <w:lang w:val="en-GB" w:eastAsia="zh-CN"/>
              </w:rPr>
              <w:t>Option1</w:t>
            </w:r>
          </w:p>
        </w:tc>
      </w:tr>
      <w:tr w:rsidR="00D25868">
        <w:trPr>
          <w:trHeight w:val="312"/>
        </w:trPr>
        <w:tc>
          <w:tcPr>
            <w:tcW w:w="3652" w:type="dxa"/>
            <w:vMerge/>
            <w:vAlign w:val="center"/>
          </w:tcPr>
          <w:p w:rsidR="00D25868" w:rsidRDefault="00D25868">
            <w:pPr>
              <w:rPr>
                <w:b/>
                <w:bCs/>
                <w:u w:val="single"/>
                <w:lang w:eastAsia="zh-CN"/>
              </w:rPr>
            </w:pPr>
          </w:p>
        </w:tc>
        <w:tc>
          <w:tcPr>
            <w:tcW w:w="1276" w:type="dxa"/>
            <w:shd w:val="clear" w:color="auto" w:fill="auto"/>
            <w:vAlign w:val="center"/>
          </w:tcPr>
          <w:p w:rsidR="00D25868" w:rsidRDefault="009C754F">
            <w:pPr>
              <w:jc w:val="center"/>
              <w:rPr>
                <w:bCs/>
                <w:lang w:val="en-GB" w:eastAsia="zh-CN"/>
              </w:rPr>
            </w:pPr>
            <w:r>
              <w:rPr>
                <w:rFonts w:eastAsia="Malgun Gothic" w:hint="eastAsia"/>
                <w:lang w:val="en-GB" w:eastAsia="ko-KR"/>
              </w:rPr>
              <w:t>Samsung</w:t>
            </w:r>
          </w:p>
        </w:tc>
        <w:tc>
          <w:tcPr>
            <w:tcW w:w="4775" w:type="dxa"/>
            <w:shd w:val="clear" w:color="auto" w:fill="auto"/>
            <w:vAlign w:val="center"/>
          </w:tcPr>
          <w:p w:rsidR="00D25868" w:rsidRDefault="009C754F">
            <w:pPr>
              <w:rPr>
                <w:lang w:val="en-GB" w:eastAsia="zh-CN"/>
              </w:rPr>
            </w:pPr>
            <w:r>
              <w:rPr>
                <w:rFonts w:eastAsia="Malgun Gothic" w:hint="eastAsia"/>
                <w:lang w:val="en-GB" w:eastAsia="ko-KR"/>
              </w:rPr>
              <w:t xml:space="preserve">We </w:t>
            </w:r>
            <w:r>
              <w:rPr>
                <w:rFonts w:eastAsia="Malgun Gothic"/>
                <w:lang w:val="en-GB" w:eastAsia="ko-KR"/>
              </w:rPr>
              <w:t>prefer</w:t>
            </w:r>
            <w:r>
              <w:rPr>
                <w:rFonts w:eastAsia="Malgun Gothic" w:hint="eastAsia"/>
                <w:lang w:val="en-GB" w:eastAsia="ko-KR"/>
              </w:rPr>
              <w:t xml:space="preserve"> Option 1</w:t>
            </w:r>
          </w:p>
        </w:tc>
      </w:tr>
      <w:tr w:rsidR="00D25868">
        <w:trPr>
          <w:trHeight w:val="312"/>
        </w:trPr>
        <w:tc>
          <w:tcPr>
            <w:tcW w:w="3652" w:type="dxa"/>
            <w:vMerge/>
            <w:vAlign w:val="center"/>
          </w:tcPr>
          <w:p w:rsidR="00D25868" w:rsidRDefault="00D25868">
            <w:pPr>
              <w:rPr>
                <w:b/>
                <w:bCs/>
                <w:u w:val="single"/>
                <w:lang w:eastAsia="zh-CN"/>
              </w:rPr>
            </w:pPr>
          </w:p>
        </w:tc>
        <w:tc>
          <w:tcPr>
            <w:tcW w:w="1276" w:type="dxa"/>
            <w:shd w:val="clear" w:color="auto" w:fill="auto"/>
            <w:vAlign w:val="center"/>
          </w:tcPr>
          <w:p w:rsidR="00D25868" w:rsidRDefault="009C754F">
            <w:pPr>
              <w:jc w:val="center"/>
              <w:rPr>
                <w:bCs/>
                <w:lang w:val="en-GB" w:eastAsia="zh-CN"/>
              </w:rPr>
            </w:pPr>
            <w:r>
              <w:rPr>
                <w:rFonts w:hint="eastAsia"/>
                <w:lang w:eastAsia="zh-CN"/>
              </w:rPr>
              <w:t>ZTE</w:t>
            </w:r>
          </w:p>
        </w:tc>
        <w:tc>
          <w:tcPr>
            <w:tcW w:w="4775" w:type="dxa"/>
            <w:shd w:val="clear" w:color="auto" w:fill="auto"/>
            <w:vAlign w:val="center"/>
          </w:tcPr>
          <w:p w:rsidR="00D25868" w:rsidRDefault="009C754F">
            <w:pPr>
              <w:rPr>
                <w:lang w:val="en-GB" w:eastAsia="zh-CN"/>
              </w:rPr>
            </w:pPr>
            <w:r>
              <w:rPr>
                <w:rFonts w:hint="eastAsia"/>
                <w:lang w:eastAsia="zh-CN"/>
              </w:rPr>
              <w:t>Similar to FR1, w</w:t>
            </w:r>
            <w:r>
              <w:rPr>
                <w:rFonts w:hint="eastAsia"/>
                <w:lang w:eastAsia="zh-CN"/>
              </w:rPr>
              <w:t>e are not sure how to model this accurately. That</w:t>
            </w:r>
            <w:r>
              <w:rPr>
                <w:lang w:eastAsia="zh-CN"/>
              </w:rPr>
              <w:t>’</w:t>
            </w:r>
            <w:r>
              <w:rPr>
                <w:rFonts w:hint="eastAsia"/>
                <w:lang w:eastAsia="zh-CN"/>
              </w:rPr>
              <w:t>s one reason we suggest SLS based method. We are glad to see proposals based on Option 2.</w:t>
            </w:r>
          </w:p>
        </w:tc>
      </w:tr>
      <w:tr w:rsidR="00D25868">
        <w:trPr>
          <w:trHeight w:val="312"/>
        </w:trPr>
        <w:tc>
          <w:tcPr>
            <w:tcW w:w="3652" w:type="dxa"/>
            <w:vMerge/>
            <w:vAlign w:val="center"/>
          </w:tcPr>
          <w:p w:rsidR="00D25868" w:rsidRDefault="00D25868">
            <w:pPr>
              <w:rPr>
                <w:b/>
                <w:bCs/>
                <w:u w:val="single"/>
                <w:lang w:eastAsia="zh-CN"/>
              </w:rPr>
            </w:pPr>
          </w:p>
        </w:tc>
        <w:tc>
          <w:tcPr>
            <w:tcW w:w="1276" w:type="dxa"/>
            <w:shd w:val="clear" w:color="auto" w:fill="auto"/>
            <w:vAlign w:val="center"/>
          </w:tcPr>
          <w:p w:rsidR="00D25868" w:rsidRDefault="00D25868">
            <w:pPr>
              <w:jc w:val="center"/>
              <w:rPr>
                <w:bCs/>
                <w:lang w:val="en-GB" w:eastAsia="zh-CN"/>
              </w:rPr>
            </w:pPr>
          </w:p>
        </w:tc>
        <w:tc>
          <w:tcPr>
            <w:tcW w:w="4775" w:type="dxa"/>
            <w:shd w:val="clear" w:color="auto" w:fill="auto"/>
            <w:vAlign w:val="center"/>
          </w:tcPr>
          <w:p w:rsidR="00D25868" w:rsidRDefault="00D25868">
            <w:pPr>
              <w:rPr>
                <w:lang w:val="en-GB" w:eastAsia="zh-CN"/>
              </w:rPr>
            </w:pPr>
          </w:p>
        </w:tc>
      </w:tr>
      <w:tr w:rsidR="00D25868">
        <w:trPr>
          <w:trHeight w:val="312"/>
        </w:trPr>
        <w:tc>
          <w:tcPr>
            <w:tcW w:w="3652" w:type="dxa"/>
            <w:vMerge/>
            <w:vAlign w:val="center"/>
          </w:tcPr>
          <w:p w:rsidR="00D25868" w:rsidRDefault="00D25868">
            <w:pPr>
              <w:rPr>
                <w:b/>
                <w:bCs/>
                <w:u w:val="single"/>
                <w:lang w:eastAsia="zh-CN"/>
              </w:rPr>
            </w:pPr>
          </w:p>
        </w:tc>
        <w:tc>
          <w:tcPr>
            <w:tcW w:w="1276" w:type="dxa"/>
            <w:shd w:val="clear" w:color="auto" w:fill="auto"/>
            <w:vAlign w:val="center"/>
          </w:tcPr>
          <w:p w:rsidR="00D25868" w:rsidRDefault="00D25868">
            <w:pPr>
              <w:jc w:val="center"/>
              <w:rPr>
                <w:bCs/>
                <w:lang w:val="en-GB" w:eastAsia="zh-CN"/>
              </w:rPr>
            </w:pPr>
          </w:p>
        </w:tc>
        <w:tc>
          <w:tcPr>
            <w:tcW w:w="4775" w:type="dxa"/>
            <w:shd w:val="clear" w:color="auto" w:fill="auto"/>
            <w:vAlign w:val="center"/>
          </w:tcPr>
          <w:p w:rsidR="00D25868" w:rsidRDefault="00D25868">
            <w:pPr>
              <w:rPr>
                <w:lang w:val="en-GB" w:eastAsia="zh-CN"/>
              </w:rPr>
            </w:pPr>
          </w:p>
        </w:tc>
      </w:tr>
      <w:tr w:rsidR="00D25868">
        <w:trPr>
          <w:trHeight w:val="312"/>
        </w:trPr>
        <w:tc>
          <w:tcPr>
            <w:tcW w:w="3652" w:type="dxa"/>
            <w:vMerge/>
            <w:vAlign w:val="center"/>
          </w:tcPr>
          <w:p w:rsidR="00D25868" w:rsidRDefault="00D25868">
            <w:pPr>
              <w:rPr>
                <w:b/>
                <w:bCs/>
                <w:u w:val="single"/>
                <w:lang w:eastAsia="zh-CN"/>
              </w:rPr>
            </w:pPr>
          </w:p>
        </w:tc>
        <w:tc>
          <w:tcPr>
            <w:tcW w:w="1276" w:type="dxa"/>
            <w:shd w:val="clear" w:color="auto" w:fill="auto"/>
            <w:vAlign w:val="center"/>
          </w:tcPr>
          <w:p w:rsidR="00D25868" w:rsidRDefault="00D25868">
            <w:pPr>
              <w:jc w:val="center"/>
              <w:rPr>
                <w:bCs/>
                <w:lang w:val="en-GB" w:eastAsia="zh-CN"/>
              </w:rPr>
            </w:pPr>
          </w:p>
        </w:tc>
        <w:tc>
          <w:tcPr>
            <w:tcW w:w="4775" w:type="dxa"/>
            <w:shd w:val="clear" w:color="auto" w:fill="auto"/>
            <w:vAlign w:val="center"/>
          </w:tcPr>
          <w:p w:rsidR="00D25868" w:rsidRDefault="00D25868">
            <w:pPr>
              <w:rPr>
                <w:lang w:val="en-GB" w:eastAsia="zh-CN"/>
              </w:rPr>
            </w:pPr>
          </w:p>
        </w:tc>
      </w:tr>
      <w:tr w:rsidR="00D25868">
        <w:trPr>
          <w:trHeight w:val="303"/>
        </w:trPr>
        <w:tc>
          <w:tcPr>
            <w:tcW w:w="3652" w:type="dxa"/>
            <w:vMerge w:val="restart"/>
            <w:vAlign w:val="center"/>
          </w:tcPr>
          <w:p w:rsidR="00D25868" w:rsidRDefault="009C754F">
            <w:pPr>
              <w:rPr>
                <w:b/>
                <w:u w:val="single"/>
                <w:lang w:eastAsia="zh-CN"/>
              </w:rPr>
            </w:pPr>
            <w:r>
              <w:rPr>
                <w:rFonts w:hint="eastAsia"/>
                <w:b/>
                <w:u w:val="single"/>
                <w:lang w:eastAsia="zh-CN"/>
              </w:rPr>
              <w:t>Receiver</w:t>
            </w:r>
            <w:r>
              <w:rPr>
                <w:b/>
                <w:u w:val="single"/>
                <w:lang w:eastAsia="zh-CN"/>
              </w:rPr>
              <w:t xml:space="preserve"> Cable, connector, combiner, body losses, etc. (enumerate sources) (feeder loss must be included for and only for uplink)</w:t>
            </w:r>
          </w:p>
          <w:p w:rsidR="00D25868" w:rsidRDefault="009C754F">
            <w:pPr>
              <w:pStyle w:val="ad"/>
              <w:numPr>
                <w:ilvl w:val="0"/>
                <w:numId w:val="17"/>
              </w:numPr>
              <w:jc w:val="both"/>
              <w:rPr>
                <w:lang w:eastAsia="zh-CN"/>
              </w:rPr>
            </w:pPr>
            <w:r>
              <w:rPr>
                <w:bCs/>
                <w:lang w:val="en-US" w:eastAsia="zh-CN"/>
              </w:rPr>
              <w:t xml:space="preserve">Option </w:t>
            </w:r>
            <w:r>
              <w:rPr>
                <w:lang w:eastAsia="zh-CN"/>
              </w:rPr>
              <w:t>1: The same value in IMT-2020.</w:t>
            </w:r>
          </w:p>
          <w:p w:rsidR="00D25868" w:rsidRDefault="009C754F">
            <w:pPr>
              <w:ind w:firstLineChars="200" w:firstLine="400"/>
              <w:rPr>
                <w:lang w:val="en-GB" w:eastAsia="zh-CN"/>
              </w:rPr>
            </w:pPr>
            <w:r>
              <w:rPr>
                <w:lang w:val="en-GB" w:eastAsia="zh-CN"/>
              </w:rPr>
              <w:t>1</w:t>
            </w:r>
            <w:r>
              <w:rPr>
                <w:rFonts w:hint="eastAsia"/>
                <w:lang w:val="en-GB" w:eastAsia="zh-CN"/>
              </w:rPr>
              <w:t>dB</w:t>
            </w:r>
            <w:r>
              <w:rPr>
                <w:lang w:val="en-GB" w:eastAsia="zh-CN"/>
              </w:rPr>
              <w:t xml:space="preserve"> for DL, 3</w:t>
            </w:r>
            <w:r>
              <w:rPr>
                <w:rFonts w:hint="eastAsia"/>
                <w:lang w:val="en-GB" w:eastAsia="zh-CN"/>
              </w:rPr>
              <w:t>dB</w:t>
            </w:r>
            <w:r>
              <w:rPr>
                <w:lang w:val="en-GB" w:eastAsia="zh-CN"/>
              </w:rPr>
              <w:t xml:space="preserve"> for UL </w:t>
            </w:r>
          </w:p>
          <w:p w:rsidR="00D25868" w:rsidRDefault="009C754F">
            <w:pPr>
              <w:pStyle w:val="ad"/>
              <w:numPr>
                <w:ilvl w:val="0"/>
                <w:numId w:val="17"/>
              </w:numPr>
              <w:jc w:val="both"/>
              <w:rPr>
                <w:b/>
                <w:bCs/>
                <w:u w:val="single"/>
                <w:lang w:eastAsia="zh-CN"/>
              </w:rPr>
            </w:pPr>
            <w:r>
              <w:rPr>
                <w:bCs/>
                <w:lang w:val="en-US" w:eastAsia="zh-CN"/>
              </w:rPr>
              <w:t>Option 2: Other values</w:t>
            </w:r>
          </w:p>
        </w:tc>
        <w:tc>
          <w:tcPr>
            <w:tcW w:w="1276" w:type="dxa"/>
            <w:shd w:val="clear" w:color="auto" w:fill="auto"/>
            <w:vAlign w:val="center"/>
          </w:tcPr>
          <w:p w:rsidR="00D25868" w:rsidRDefault="009C754F">
            <w:pPr>
              <w:jc w:val="center"/>
              <w:rPr>
                <w:bCs/>
                <w:lang w:val="en-GB" w:eastAsia="zh-CN"/>
              </w:rPr>
            </w:pPr>
            <w:r>
              <w:rPr>
                <w:rFonts w:hint="eastAsia"/>
                <w:b/>
                <w:lang w:val="en-GB" w:eastAsia="zh-CN"/>
              </w:rPr>
              <w:t>CATT</w:t>
            </w:r>
          </w:p>
        </w:tc>
        <w:tc>
          <w:tcPr>
            <w:tcW w:w="4775" w:type="dxa"/>
            <w:shd w:val="clear" w:color="auto" w:fill="auto"/>
            <w:vAlign w:val="center"/>
          </w:tcPr>
          <w:p w:rsidR="00D25868" w:rsidRDefault="009C754F">
            <w:pPr>
              <w:rPr>
                <w:lang w:eastAsia="zh-CN"/>
              </w:rPr>
            </w:pPr>
            <w:r>
              <w:rPr>
                <w:rFonts w:hint="eastAsia"/>
                <w:b/>
                <w:lang w:val="en-GB" w:eastAsia="zh-CN"/>
              </w:rPr>
              <w:t>Option1</w:t>
            </w:r>
          </w:p>
        </w:tc>
      </w:tr>
      <w:tr w:rsidR="00D25868">
        <w:trPr>
          <w:trHeight w:val="303"/>
        </w:trPr>
        <w:tc>
          <w:tcPr>
            <w:tcW w:w="3652" w:type="dxa"/>
            <w:vMerge/>
            <w:vAlign w:val="center"/>
          </w:tcPr>
          <w:p w:rsidR="00D25868" w:rsidRDefault="00D25868">
            <w:pPr>
              <w:rPr>
                <w:b/>
                <w:bCs/>
                <w:u w:val="single"/>
                <w:lang w:eastAsia="zh-CN"/>
              </w:rPr>
            </w:pPr>
          </w:p>
        </w:tc>
        <w:tc>
          <w:tcPr>
            <w:tcW w:w="1276" w:type="dxa"/>
            <w:shd w:val="clear" w:color="auto" w:fill="auto"/>
            <w:vAlign w:val="center"/>
          </w:tcPr>
          <w:p w:rsidR="00D25868" w:rsidRDefault="009C754F">
            <w:pPr>
              <w:jc w:val="center"/>
              <w:rPr>
                <w:bCs/>
                <w:lang w:val="en-GB" w:eastAsia="zh-CN"/>
              </w:rPr>
            </w:pPr>
            <w:r>
              <w:rPr>
                <w:rFonts w:eastAsia="Malgun Gothic" w:hint="eastAsia"/>
                <w:lang w:val="en-GB" w:eastAsia="ko-KR"/>
              </w:rPr>
              <w:t>Samsung</w:t>
            </w:r>
          </w:p>
        </w:tc>
        <w:tc>
          <w:tcPr>
            <w:tcW w:w="4775" w:type="dxa"/>
            <w:shd w:val="clear" w:color="auto" w:fill="auto"/>
            <w:vAlign w:val="center"/>
          </w:tcPr>
          <w:p w:rsidR="00D25868" w:rsidRDefault="009C754F">
            <w:pPr>
              <w:rPr>
                <w:lang w:eastAsia="zh-CN"/>
              </w:rPr>
            </w:pPr>
            <w:r>
              <w:rPr>
                <w:rFonts w:eastAsia="Malgun Gothic" w:hint="eastAsia"/>
                <w:lang w:val="en-GB" w:eastAsia="ko-KR"/>
              </w:rPr>
              <w:t xml:space="preserve">We </w:t>
            </w:r>
            <w:r>
              <w:rPr>
                <w:rFonts w:eastAsia="Malgun Gothic"/>
                <w:lang w:val="en-GB" w:eastAsia="ko-KR"/>
              </w:rPr>
              <w:t>prefer</w:t>
            </w:r>
            <w:r>
              <w:rPr>
                <w:rFonts w:eastAsia="Malgun Gothic" w:hint="eastAsia"/>
                <w:lang w:val="en-GB" w:eastAsia="ko-KR"/>
              </w:rPr>
              <w:t xml:space="preserve"> Option 1</w:t>
            </w:r>
          </w:p>
        </w:tc>
      </w:tr>
      <w:tr w:rsidR="00D25868">
        <w:trPr>
          <w:trHeight w:val="303"/>
        </w:trPr>
        <w:tc>
          <w:tcPr>
            <w:tcW w:w="3652" w:type="dxa"/>
            <w:vMerge/>
            <w:vAlign w:val="center"/>
          </w:tcPr>
          <w:p w:rsidR="00D25868" w:rsidRDefault="00D25868">
            <w:pPr>
              <w:rPr>
                <w:b/>
                <w:bCs/>
                <w:u w:val="single"/>
                <w:lang w:eastAsia="zh-CN"/>
              </w:rPr>
            </w:pPr>
          </w:p>
        </w:tc>
        <w:tc>
          <w:tcPr>
            <w:tcW w:w="1276" w:type="dxa"/>
            <w:shd w:val="clear" w:color="auto" w:fill="auto"/>
            <w:vAlign w:val="center"/>
          </w:tcPr>
          <w:p w:rsidR="00D25868" w:rsidRDefault="009C754F">
            <w:pPr>
              <w:jc w:val="center"/>
              <w:rPr>
                <w:bCs/>
                <w:lang w:val="en-GB" w:eastAsia="zh-CN"/>
              </w:rPr>
            </w:pPr>
            <w:r>
              <w:rPr>
                <w:rFonts w:hint="eastAsia"/>
                <w:bCs/>
                <w:lang w:eastAsia="zh-CN"/>
              </w:rPr>
              <w:t>ZTE</w:t>
            </w:r>
          </w:p>
        </w:tc>
        <w:tc>
          <w:tcPr>
            <w:tcW w:w="4775" w:type="dxa"/>
            <w:shd w:val="clear" w:color="auto" w:fill="auto"/>
            <w:vAlign w:val="center"/>
          </w:tcPr>
          <w:p w:rsidR="00D25868" w:rsidRDefault="009C754F">
            <w:pPr>
              <w:rPr>
                <w:lang w:eastAsia="zh-CN"/>
              </w:rPr>
            </w:pPr>
            <w:r>
              <w:rPr>
                <w:rFonts w:hint="eastAsia"/>
                <w:lang w:eastAsia="zh-CN"/>
              </w:rPr>
              <w:t>Option 1</w:t>
            </w:r>
          </w:p>
        </w:tc>
      </w:tr>
      <w:tr w:rsidR="00D25868">
        <w:trPr>
          <w:trHeight w:val="303"/>
        </w:trPr>
        <w:tc>
          <w:tcPr>
            <w:tcW w:w="3652" w:type="dxa"/>
            <w:vMerge/>
            <w:vAlign w:val="center"/>
          </w:tcPr>
          <w:p w:rsidR="00D25868" w:rsidRDefault="00D25868">
            <w:pPr>
              <w:rPr>
                <w:b/>
                <w:bCs/>
                <w:u w:val="single"/>
                <w:lang w:eastAsia="zh-CN"/>
              </w:rPr>
            </w:pPr>
          </w:p>
        </w:tc>
        <w:tc>
          <w:tcPr>
            <w:tcW w:w="1276" w:type="dxa"/>
            <w:shd w:val="clear" w:color="auto" w:fill="auto"/>
            <w:vAlign w:val="center"/>
          </w:tcPr>
          <w:p w:rsidR="00D25868" w:rsidRDefault="00D25868">
            <w:pPr>
              <w:jc w:val="center"/>
              <w:rPr>
                <w:bCs/>
                <w:lang w:val="en-GB" w:eastAsia="zh-CN"/>
              </w:rPr>
            </w:pPr>
          </w:p>
        </w:tc>
        <w:tc>
          <w:tcPr>
            <w:tcW w:w="4775" w:type="dxa"/>
            <w:shd w:val="clear" w:color="auto" w:fill="auto"/>
            <w:vAlign w:val="center"/>
          </w:tcPr>
          <w:p w:rsidR="00D25868" w:rsidRDefault="00D25868">
            <w:pPr>
              <w:rPr>
                <w:lang w:eastAsia="zh-CN"/>
              </w:rPr>
            </w:pPr>
          </w:p>
        </w:tc>
      </w:tr>
      <w:tr w:rsidR="00D25868">
        <w:trPr>
          <w:trHeight w:val="303"/>
        </w:trPr>
        <w:tc>
          <w:tcPr>
            <w:tcW w:w="3652" w:type="dxa"/>
            <w:vMerge/>
            <w:vAlign w:val="center"/>
          </w:tcPr>
          <w:p w:rsidR="00D25868" w:rsidRDefault="00D25868">
            <w:pPr>
              <w:rPr>
                <w:b/>
                <w:bCs/>
                <w:u w:val="single"/>
                <w:lang w:eastAsia="zh-CN"/>
              </w:rPr>
            </w:pPr>
          </w:p>
        </w:tc>
        <w:tc>
          <w:tcPr>
            <w:tcW w:w="1276" w:type="dxa"/>
            <w:shd w:val="clear" w:color="auto" w:fill="auto"/>
            <w:vAlign w:val="center"/>
          </w:tcPr>
          <w:p w:rsidR="00D25868" w:rsidRDefault="00D25868">
            <w:pPr>
              <w:jc w:val="center"/>
              <w:rPr>
                <w:bCs/>
                <w:lang w:val="en-GB" w:eastAsia="zh-CN"/>
              </w:rPr>
            </w:pPr>
          </w:p>
        </w:tc>
        <w:tc>
          <w:tcPr>
            <w:tcW w:w="4775" w:type="dxa"/>
            <w:shd w:val="clear" w:color="auto" w:fill="auto"/>
            <w:vAlign w:val="center"/>
          </w:tcPr>
          <w:p w:rsidR="00D25868" w:rsidRDefault="00D25868">
            <w:pPr>
              <w:rPr>
                <w:lang w:eastAsia="zh-CN"/>
              </w:rPr>
            </w:pPr>
          </w:p>
        </w:tc>
      </w:tr>
      <w:tr w:rsidR="00D25868">
        <w:trPr>
          <w:trHeight w:val="303"/>
        </w:trPr>
        <w:tc>
          <w:tcPr>
            <w:tcW w:w="3652" w:type="dxa"/>
            <w:vMerge/>
            <w:vAlign w:val="center"/>
          </w:tcPr>
          <w:p w:rsidR="00D25868" w:rsidRDefault="00D25868">
            <w:pPr>
              <w:rPr>
                <w:b/>
                <w:bCs/>
                <w:u w:val="single"/>
                <w:lang w:eastAsia="zh-CN"/>
              </w:rPr>
            </w:pPr>
          </w:p>
        </w:tc>
        <w:tc>
          <w:tcPr>
            <w:tcW w:w="1276" w:type="dxa"/>
            <w:shd w:val="clear" w:color="auto" w:fill="auto"/>
            <w:vAlign w:val="center"/>
          </w:tcPr>
          <w:p w:rsidR="00D25868" w:rsidRDefault="00D25868">
            <w:pPr>
              <w:jc w:val="center"/>
              <w:rPr>
                <w:bCs/>
                <w:lang w:val="en-GB" w:eastAsia="zh-CN"/>
              </w:rPr>
            </w:pPr>
          </w:p>
        </w:tc>
        <w:tc>
          <w:tcPr>
            <w:tcW w:w="4775" w:type="dxa"/>
            <w:shd w:val="clear" w:color="auto" w:fill="auto"/>
            <w:vAlign w:val="center"/>
          </w:tcPr>
          <w:p w:rsidR="00D25868" w:rsidRDefault="00D25868">
            <w:pPr>
              <w:rPr>
                <w:lang w:eastAsia="zh-CN"/>
              </w:rPr>
            </w:pPr>
          </w:p>
        </w:tc>
      </w:tr>
      <w:tr w:rsidR="00D25868">
        <w:trPr>
          <w:trHeight w:val="303"/>
        </w:trPr>
        <w:tc>
          <w:tcPr>
            <w:tcW w:w="3652" w:type="dxa"/>
            <w:vMerge/>
            <w:vAlign w:val="center"/>
          </w:tcPr>
          <w:p w:rsidR="00D25868" w:rsidRDefault="00D25868">
            <w:pPr>
              <w:rPr>
                <w:b/>
                <w:bCs/>
                <w:u w:val="single"/>
                <w:lang w:eastAsia="zh-CN"/>
              </w:rPr>
            </w:pPr>
          </w:p>
        </w:tc>
        <w:tc>
          <w:tcPr>
            <w:tcW w:w="1276" w:type="dxa"/>
            <w:shd w:val="clear" w:color="auto" w:fill="auto"/>
            <w:vAlign w:val="center"/>
          </w:tcPr>
          <w:p w:rsidR="00D25868" w:rsidRDefault="00D25868">
            <w:pPr>
              <w:jc w:val="center"/>
              <w:rPr>
                <w:bCs/>
                <w:lang w:val="en-GB" w:eastAsia="zh-CN"/>
              </w:rPr>
            </w:pPr>
          </w:p>
        </w:tc>
        <w:tc>
          <w:tcPr>
            <w:tcW w:w="4775" w:type="dxa"/>
            <w:shd w:val="clear" w:color="auto" w:fill="auto"/>
            <w:vAlign w:val="center"/>
          </w:tcPr>
          <w:p w:rsidR="00D25868" w:rsidRDefault="00D25868">
            <w:pPr>
              <w:rPr>
                <w:lang w:eastAsia="zh-CN"/>
              </w:rPr>
            </w:pPr>
          </w:p>
        </w:tc>
      </w:tr>
      <w:tr w:rsidR="00D25868">
        <w:trPr>
          <w:trHeight w:val="303"/>
        </w:trPr>
        <w:tc>
          <w:tcPr>
            <w:tcW w:w="3652" w:type="dxa"/>
            <w:vMerge w:val="restart"/>
            <w:vAlign w:val="center"/>
          </w:tcPr>
          <w:p w:rsidR="00D25868" w:rsidRDefault="009C754F">
            <w:pPr>
              <w:rPr>
                <w:b/>
                <w:bCs/>
                <w:u w:val="single"/>
                <w:lang w:eastAsia="zh-CN"/>
              </w:rPr>
            </w:pPr>
            <w:r>
              <w:rPr>
                <w:b/>
                <w:bCs/>
                <w:u w:val="single"/>
                <w:lang w:eastAsia="zh-CN"/>
              </w:rPr>
              <w:t xml:space="preserve">Lognormal shadow fading </w:t>
            </w:r>
            <w:proofErr w:type="spellStart"/>
            <w:r>
              <w:rPr>
                <w:b/>
                <w:bCs/>
                <w:u w:val="single"/>
                <w:lang w:eastAsia="zh-CN"/>
              </w:rPr>
              <w:t>std</w:t>
            </w:r>
            <w:proofErr w:type="spellEnd"/>
            <w:r>
              <w:rPr>
                <w:b/>
                <w:bCs/>
                <w:u w:val="single"/>
                <w:lang w:eastAsia="zh-CN"/>
              </w:rPr>
              <w:t xml:space="preserve"> deviation for control channel</w:t>
            </w:r>
          </w:p>
        </w:tc>
        <w:tc>
          <w:tcPr>
            <w:tcW w:w="1276" w:type="dxa"/>
            <w:shd w:val="clear" w:color="auto" w:fill="auto"/>
            <w:vAlign w:val="center"/>
          </w:tcPr>
          <w:p w:rsidR="00D25868" w:rsidRDefault="009C754F">
            <w:pPr>
              <w:jc w:val="center"/>
              <w:rPr>
                <w:bCs/>
                <w:lang w:val="en-GB" w:eastAsia="zh-CN"/>
              </w:rPr>
            </w:pPr>
            <w:r>
              <w:rPr>
                <w:rFonts w:hint="eastAsia"/>
                <w:bCs/>
                <w:lang w:eastAsia="zh-CN"/>
              </w:rPr>
              <w:t>ZTE</w:t>
            </w:r>
          </w:p>
        </w:tc>
        <w:tc>
          <w:tcPr>
            <w:tcW w:w="4775" w:type="dxa"/>
            <w:shd w:val="clear" w:color="auto" w:fill="auto"/>
            <w:vAlign w:val="center"/>
          </w:tcPr>
          <w:p w:rsidR="00D25868" w:rsidRDefault="009C754F">
            <w:pPr>
              <w:rPr>
                <w:lang w:eastAsia="zh-CN"/>
              </w:rPr>
            </w:pPr>
            <w:r>
              <w:rPr>
                <w:rFonts w:hint="eastAsia"/>
                <w:lang w:eastAsia="zh-CN"/>
              </w:rPr>
              <w:t xml:space="preserve">The models in TS 38.901 can be used. </w:t>
            </w:r>
          </w:p>
          <w:p w:rsidR="00D25868" w:rsidRDefault="009C754F">
            <w:pPr>
              <w:pStyle w:val="ad"/>
              <w:jc w:val="both"/>
              <w:rPr>
                <w:lang w:val="en-US" w:eastAsia="zh-CN"/>
              </w:rPr>
            </w:pPr>
            <w:r>
              <w:rPr>
                <w:lang w:eastAsia="zh-CN"/>
              </w:rPr>
              <w:t>Indoor</w:t>
            </w:r>
            <w:r>
              <w:rPr>
                <w:rFonts w:hint="eastAsia"/>
                <w:lang w:val="en-US" w:eastAsia="zh-CN"/>
              </w:rPr>
              <w:t xml:space="preserve">: </w:t>
            </w:r>
            <w:r>
              <w:rPr>
                <w:rFonts w:hint="eastAsia"/>
                <w:bCs/>
                <w:iCs/>
                <w:lang w:val="en-US" w:eastAsia="zh-CN"/>
              </w:rPr>
              <w:t>8.03</w:t>
            </w:r>
            <w:r>
              <w:rPr>
                <w:bCs/>
                <w:iCs/>
                <w:lang w:val="en-US" w:eastAsia="zh-CN"/>
              </w:rPr>
              <w:t xml:space="preserve"> dB for NLOS</w:t>
            </w:r>
          </w:p>
          <w:p w:rsidR="00D25868" w:rsidRDefault="009C754F">
            <w:pPr>
              <w:pStyle w:val="ad"/>
              <w:jc w:val="both"/>
              <w:rPr>
                <w:bCs/>
                <w:lang w:val="en-US" w:eastAsia="zh-CN"/>
              </w:rPr>
            </w:pPr>
            <w:r>
              <w:rPr>
                <w:bCs/>
                <w:lang w:val="en-US" w:eastAsia="zh-CN"/>
              </w:rPr>
              <w:t>Urban</w:t>
            </w:r>
            <w:r>
              <w:rPr>
                <w:rFonts w:hint="eastAsia"/>
                <w:bCs/>
                <w:lang w:val="en-US" w:eastAsia="zh-CN"/>
              </w:rPr>
              <w:t xml:space="preserve">: </w:t>
            </w:r>
            <w:r>
              <w:rPr>
                <w:bCs/>
                <w:iCs/>
                <w:lang w:val="en-US" w:eastAsia="zh-CN"/>
              </w:rPr>
              <w:t>6 dB for NLOS</w:t>
            </w:r>
          </w:p>
          <w:p w:rsidR="00D25868" w:rsidRDefault="009C754F">
            <w:pPr>
              <w:pStyle w:val="ad"/>
              <w:jc w:val="both"/>
              <w:rPr>
                <w:lang w:eastAsia="zh-CN"/>
              </w:rPr>
            </w:pPr>
            <w:r>
              <w:rPr>
                <w:bCs/>
                <w:lang w:val="en-US" w:eastAsia="zh-CN"/>
              </w:rPr>
              <w:t>Suburban</w:t>
            </w:r>
            <w:r>
              <w:rPr>
                <w:rFonts w:hint="eastAsia"/>
                <w:bCs/>
                <w:lang w:val="en-US" w:eastAsia="zh-CN"/>
              </w:rPr>
              <w:t xml:space="preserve">: </w:t>
            </w:r>
            <w:r>
              <w:rPr>
                <w:rFonts w:hint="eastAsia"/>
                <w:bCs/>
                <w:iCs/>
                <w:lang w:val="en-US" w:eastAsia="zh-CN"/>
              </w:rPr>
              <w:t>7.82</w:t>
            </w:r>
            <w:r>
              <w:rPr>
                <w:bCs/>
                <w:iCs/>
                <w:lang w:val="en-US" w:eastAsia="zh-CN"/>
              </w:rPr>
              <w:t xml:space="preserve"> dB for NLOS</w:t>
            </w:r>
          </w:p>
        </w:tc>
      </w:tr>
      <w:tr w:rsidR="00D25868">
        <w:trPr>
          <w:trHeight w:val="303"/>
        </w:trPr>
        <w:tc>
          <w:tcPr>
            <w:tcW w:w="3652" w:type="dxa"/>
            <w:vMerge/>
            <w:vAlign w:val="center"/>
          </w:tcPr>
          <w:p w:rsidR="00D25868" w:rsidRDefault="00D25868">
            <w:pPr>
              <w:rPr>
                <w:b/>
                <w:bCs/>
                <w:u w:val="single"/>
                <w:lang w:eastAsia="zh-CN"/>
              </w:rPr>
            </w:pPr>
          </w:p>
        </w:tc>
        <w:tc>
          <w:tcPr>
            <w:tcW w:w="1276" w:type="dxa"/>
            <w:shd w:val="clear" w:color="auto" w:fill="auto"/>
            <w:vAlign w:val="center"/>
          </w:tcPr>
          <w:p w:rsidR="00D25868" w:rsidRDefault="00D25868">
            <w:pPr>
              <w:jc w:val="center"/>
              <w:rPr>
                <w:bCs/>
                <w:lang w:val="en-GB" w:eastAsia="zh-CN"/>
              </w:rPr>
            </w:pPr>
          </w:p>
        </w:tc>
        <w:tc>
          <w:tcPr>
            <w:tcW w:w="4775" w:type="dxa"/>
            <w:shd w:val="clear" w:color="auto" w:fill="auto"/>
            <w:vAlign w:val="center"/>
          </w:tcPr>
          <w:p w:rsidR="00D25868" w:rsidRDefault="00D25868">
            <w:pPr>
              <w:rPr>
                <w:lang w:eastAsia="zh-CN"/>
              </w:rPr>
            </w:pPr>
          </w:p>
        </w:tc>
      </w:tr>
      <w:tr w:rsidR="00D25868">
        <w:trPr>
          <w:trHeight w:val="303"/>
        </w:trPr>
        <w:tc>
          <w:tcPr>
            <w:tcW w:w="3652" w:type="dxa"/>
            <w:vMerge/>
            <w:vAlign w:val="center"/>
          </w:tcPr>
          <w:p w:rsidR="00D25868" w:rsidRDefault="00D25868">
            <w:pPr>
              <w:rPr>
                <w:b/>
                <w:bCs/>
                <w:u w:val="single"/>
                <w:lang w:eastAsia="zh-CN"/>
              </w:rPr>
            </w:pPr>
          </w:p>
        </w:tc>
        <w:tc>
          <w:tcPr>
            <w:tcW w:w="1276" w:type="dxa"/>
            <w:shd w:val="clear" w:color="auto" w:fill="auto"/>
            <w:vAlign w:val="center"/>
          </w:tcPr>
          <w:p w:rsidR="00D25868" w:rsidRDefault="00D25868">
            <w:pPr>
              <w:jc w:val="center"/>
              <w:rPr>
                <w:bCs/>
                <w:lang w:val="en-GB" w:eastAsia="zh-CN"/>
              </w:rPr>
            </w:pPr>
          </w:p>
        </w:tc>
        <w:tc>
          <w:tcPr>
            <w:tcW w:w="4775" w:type="dxa"/>
            <w:shd w:val="clear" w:color="auto" w:fill="auto"/>
            <w:vAlign w:val="center"/>
          </w:tcPr>
          <w:p w:rsidR="00D25868" w:rsidRDefault="00D25868">
            <w:pPr>
              <w:rPr>
                <w:lang w:eastAsia="zh-CN"/>
              </w:rPr>
            </w:pPr>
          </w:p>
        </w:tc>
      </w:tr>
      <w:tr w:rsidR="00D25868">
        <w:trPr>
          <w:trHeight w:val="303"/>
        </w:trPr>
        <w:tc>
          <w:tcPr>
            <w:tcW w:w="3652" w:type="dxa"/>
            <w:vMerge w:val="restart"/>
            <w:vAlign w:val="center"/>
          </w:tcPr>
          <w:p w:rsidR="00D25868" w:rsidRDefault="009C754F">
            <w:pPr>
              <w:rPr>
                <w:b/>
                <w:bCs/>
                <w:u w:val="single"/>
                <w:lang w:eastAsia="zh-CN"/>
              </w:rPr>
            </w:pPr>
            <w:r>
              <w:rPr>
                <w:b/>
                <w:bCs/>
                <w:u w:val="single"/>
                <w:lang w:eastAsia="zh-CN"/>
              </w:rPr>
              <w:t>Shadow fading margin for control channel</w:t>
            </w:r>
          </w:p>
        </w:tc>
        <w:tc>
          <w:tcPr>
            <w:tcW w:w="1276" w:type="dxa"/>
            <w:shd w:val="clear" w:color="auto" w:fill="auto"/>
            <w:vAlign w:val="center"/>
          </w:tcPr>
          <w:p w:rsidR="00D25868" w:rsidRDefault="009C754F">
            <w:pPr>
              <w:jc w:val="center"/>
              <w:rPr>
                <w:bCs/>
                <w:lang w:val="en-GB" w:eastAsia="zh-CN"/>
              </w:rPr>
            </w:pPr>
            <w:r>
              <w:rPr>
                <w:rFonts w:hint="eastAsia"/>
                <w:bCs/>
                <w:lang w:eastAsia="zh-CN"/>
              </w:rPr>
              <w:t>ZTE</w:t>
            </w:r>
          </w:p>
        </w:tc>
        <w:tc>
          <w:tcPr>
            <w:tcW w:w="4775" w:type="dxa"/>
            <w:shd w:val="clear" w:color="auto" w:fill="auto"/>
            <w:vAlign w:val="center"/>
          </w:tcPr>
          <w:p w:rsidR="00D25868" w:rsidRDefault="009C754F">
            <w:pPr>
              <w:rPr>
                <w:lang w:eastAsia="zh-CN"/>
              </w:rPr>
            </w:pPr>
            <w:r>
              <w:rPr>
                <w:rFonts w:hint="eastAsia"/>
                <w:lang w:eastAsia="zh-CN"/>
              </w:rPr>
              <w:t xml:space="preserve">A </w:t>
            </w:r>
            <w:r>
              <w:rPr>
                <w:lang w:eastAsia="zh-CN"/>
              </w:rPr>
              <w:t xml:space="preserve">function of the cell area reliability and </w:t>
            </w:r>
            <w:r>
              <w:rPr>
                <w:rFonts w:hint="eastAsia"/>
                <w:lang w:eastAsia="zh-CN"/>
              </w:rPr>
              <w:t xml:space="preserve">log-normal function with </w:t>
            </w:r>
            <w:proofErr w:type="spellStart"/>
            <w:r>
              <w:rPr>
                <w:rFonts w:hint="eastAsia"/>
                <w:lang w:eastAsia="zh-CN"/>
              </w:rPr>
              <w:t>std</w:t>
            </w:r>
            <w:proofErr w:type="spellEnd"/>
            <w:r>
              <w:rPr>
                <w:rFonts w:hint="eastAsia"/>
                <w:lang w:eastAsia="zh-CN"/>
              </w:rPr>
              <w:t xml:space="preserve"> deviation above.</w:t>
            </w:r>
          </w:p>
        </w:tc>
      </w:tr>
      <w:tr w:rsidR="00D25868">
        <w:trPr>
          <w:trHeight w:val="303"/>
        </w:trPr>
        <w:tc>
          <w:tcPr>
            <w:tcW w:w="3652" w:type="dxa"/>
            <w:vMerge/>
            <w:vAlign w:val="center"/>
          </w:tcPr>
          <w:p w:rsidR="00D25868" w:rsidRDefault="00D25868">
            <w:pPr>
              <w:rPr>
                <w:b/>
                <w:bCs/>
                <w:u w:val="single"/>
                <w:lang w:eastAsia="zh-CN"/>
              </w:rPr>
            </w:pPr>
          </w:p>
        </w:tc>
        <w:tc>
          <w:tcPr>
            <w:tcW w:w="1276" w:type="dxa"/>
            <w:shd w:val="clear" w:color="auto" w:fill="auto"/>
            <w:vAlign w:val="center"/>
          </w:tcPr>
          <w:p w:rsidR="00D25868" w:rsidRDefault="00D25868">
            <w:pPr>
              <w:jc w:val="center"/>
              <w:rPr>
                <w:bCs/>
                <w:lang w:val="en-GB" w:eastAsia="zh-CN"/>
              </w:rPr>
            </w:pPr>
          </w:p>
        </w:tc>
        <w:tc>
          <w:tcPr>
            <w:tcW w:w="4775" w:type="dxa"/>
            <w:shd w:val="clear" w:color="auto" w:fill="auto"/>
            <w:vAlign w:val="center"/>
          </w:tcPr>
          <w:p w:rsidR="00D25868" w:rsidRDefault="00D25868">
            <w:pPr>
              <w:rPr>
                <w:lang w:eastAsia="zh-CN"/>
              </w:rPr>
            </w:pPr>
          </w:p>
        </w:tc>
      </w:tr>
      <w:tr w:rsidR="00D25868">
        <w:trPr>
          <w:trHeight w:val="303"/>
        </w:trPr>
        <w:tc>
          <w:tcPr>
            <w:tcW w:w="3652" w:type="dxa"/>
            <w:vMerge/>
            <w:vAlign w:val="center"/>
          </w:tcPr>
          <w:p w:rsidR="00D25868" w:rsidRDefault="00D25868">
            <w:pPr>
              <w:rPr>
                <w:b/>
                <w:bCs/>
                <w:u w:val="single"/>
                <w:lang w:eastAsia="zh-CN"/>
              </w:rPr>
            </w:pPr>
          </w:p>
        </w:tc>
        <w:tc>
          <w:tcPr>
            <w:tcW w:w="1276" w:type="dxa"/>
            <w:shd w:val="clear" w:color="auto" w:fill="auto"/>
            <w:vAlign w:val="center"/>
          </w:tcPr>
          <w:p w:rsidR="00D25868" w:rsidRDefault="00D25868">
            <w:pPr>
              <w:jc w:val="center"/>
              <w:rPr>
                <w:bCs/>
                <w:lang w:val="en-GB" w:eastAsia="zh-CN"/>
              </w:rPr>
            </w:pPr>
          </w:p>
        </w:tc>
        <w:tc>
          <w:tcPr>
            <w:tcW w:w="4775" w:type="dxa"/>
            <w:shd w:val="clear" w:color="auto" w:fill="auto"/>
            <w:vAlign w:val="center"/>
          </w:tcPr>
          <w:p w:rsidR="00D25868" w:rsidRDefault="00D25868">
            <w:pPr>
              <w:rPr>
                <w:lang w:eastAsia="zh-CN"/>
              </w:rPr>
            </w:pPr>
          </w:p>
        </w:tc>
      </w:tr>
      <w:tr w:rsidR="00D25868">
        <w:trPr>
          <w:trHeight w:val="303"/>
        </w:trPr>
        <w:tc>
          <w:tcPr>
            <w:tcW w:w="3652" w:type="dxa"/>
            <w:vMerge/>
            <w:vAlign w:val="center"/>
          </w:tcPr>
          <w:p w:rsidR="00D25868" w:rsidRDefault="00D25868">
            <w:pPr>
              <w:rPr>
                <w:b/>
                <w:bCs/>
                <w:u w:val="single"/>
                <w:lang w:eastAsia="zh-CN"/>
              </w:rPr>
            </w:pPr>
          </w:p>
        </w:tc>
        <w:tc>
          <w:tcPr>
            <w:tcW w:w="1276" w:type="dxa"/>
            <w:shd w:val="clear" w:color="auto" w:fill="auto"/>
            <w:vAlign w:val="center"/>
          </w:tcPr>
          <w:p w:rsidR="00D25868" w:rsidRDefault="00D25868">
            <w:pPr>
              <w:jc w:val="center"/>
              <w:rPr>
                <w:bCs/>
                <w:lang w:val="en-GB" w:eastAsia="zh-CN"/>
              </w:rPr>
            </w:pPr>
          </w:p>
        </w:tc>
        <w:tc>
          <w:tcPr>
            <w:tcW w:w="4775" w:type="dxa"/>
            <w:shd w:val="clear" w:color="auto" w:fill="auto"/>
            <w:vAlign w:val="center"/>
          </w:tcPr>
          <w:p w:rsidR="00D25868" w:rsidRDefault="00D25868">
            <w:pPr>
              <w:rPr>
                <w:lang w:eastAsia="zh-CN"/>
              </w:rPr>
            </w:pPr>
          </w:p>
        </w:tc>
      </w:tr>
      <w:tr w:rsidR="00D25868">
        <w:trPr>
          <w:trHeight w:val="303"/>
        </w:trPr>
        <w:tc>
          <w:tcPr>
            <w:tcW w:w="3652" w:type="dxa"/>
            <w:vMerge/>
            <w:vAlign w:val="center"/>
          </w:tcPr>
          <w:p w:rsidR="00D25868" w:rsidRDefault="00D25868">
            <w:pPr>
              <w:jc w:val="center"/>
              <w:rPr>
                <w:lang w:eastAsia="zh-CN"/>
              </w:rPr>
            </w:pPr>
          </w:p>
        </w:tc>
        <w:tc>
          <w:tcPr>
            <w:tcW w:w="1276" w:type="dxa"/>
            <w:shd w:val="clear" w:color="auto" w:fill="auto"/>
            <w:vAlign w:val="center"/>
          </w:tcPr>
          <w:p w:rsidR="00D25868" w:rsidRDefault="00D25868">
            <w:pPr>
              <w:jc w:val="center"/>
              <w:rPr>
                <w:bCs/>
                <w:lang w:val="en-GB" w:eastAsia="zh-CN"/>
              </w:rPr>
            </w:pPr>
          </w:p>
        </w:tc>
        <w:tc>
          <w:tcPr>
            <w:tcW w:w="4775" w:type="dxa"/>
            <w:shd w:val="clear" w:color="auto" w:fill="auto"/>
            <w:vAlign w:val="center"/>
          </w:tcPr>
          <w:p w:rsidR="00D25868" w:rsidRDefault="00D25868">
            <w:pPr>
              <w:rPr>
                <w:lang w:eastAsia="zh-CN"/>
              </w:rPr>
            </w:pPr>
          </w:p>
        </w:tc>
      </w:tr>
      <w:tr w:rsidR="00D25868">
        <w:trPr>
          <w:trHeight w:val="303"/>
        </w:trPr>
        <w:tc>
          <w:tcPr>
            <w:tcW w:w="3652" w:type="dxa"/>
            <w:vMerge w:val="restart"/>
            <w:vAlign w:val="center"/>
          </w:tcPr>
          <w:p w:rsidR="00D25868" w:rsidRDefault="009C754F">
            <w:pPr>
              <w:rPr>
                <w:b/>
                <w:bCs/>
                <w:u w:val="single"/>
                <w:lang w:eastAsia="zh-CN"/>
              </w:rPr>
            </w:pPr>
            <w:r>
              <w:rPr>
                <w:b/>
                <w:bCs/>
                <w:u w:val="single"/>
                <w:lang w:eastAsia="zh-CN"/>
              </w:rPr>
              <w:t xml:space="preserve">Lognormal shadow fading </w:t>
            </w:r>
            <w:proofErr w:type="spellStart"/>
            <w:r>
              <w:rPr>
                <w:b/>
                <w:bCs/>
                <w:u w:val="single"/>
                <w:lang w:eastAsia="zh-CN"/>
              </w:rPr>
              <w:t>std</w:t>
            </w:r>
            <w:proofErr w:type="spellEnd"/>
            <w:r>
              <w:rPr>
                <w:b/>
                <w:bCs/>
                <w:u w:val="single"/>
                <w:lang w:eastAsia="zh-CN"/>
              </w:rPr>
              <w:t xml:space="preserve"> deviation for data channel</w:t>
            </w:r>
          </w:p>
        </w:tc>
        <w:tc>
          <w:tcPr>
            <w:tcW w:w="1276" w:type="dxa"/>
            <w:shd w:val="clear" w:color="auto" w:fill="auto"/>
            <w:vAlign w:val="center"/>
          </w:tcPr>
          <w:p w:rsidR="00D25868" w:rsidRDefault="009C754F">
            <w:pPr>
              <w:jc w:val="center"/>
              <w:rPr>
                <w:bCs/>
                <w:lang w:val="en-GB" w:eastAsia="zh-CN"/>
              </w:rPr>
            </w:pPr>
            <w:r>
              <w:rPr>
                <w:rFonts w:hint="eastAsia"/>
                <w:bCs/>
                <w:lang w:eastAsia="zh-CN"/>
              </w:rPr>
              <w:t>ZTE</w:t>
            </w:r>
          </w:p>
        </w:tc>
        <w:tc>
          <w:tcPr>
            <w:tcW w:w="4775" w:type="dxa"/>
            <w:shd w:val="clear" w:color="auto" w:fill="auto"/>
            <w:vAlign w:val="center"/>
          </w:tcPr>
          <w:p w:rsidR="00D25868" w:rsidRDefault="009C754F">
            <w:pPr>
              <w:rPr>
                <w:lang w:eastAsia="zh-CN"/>
              </w:rPr>
            </w:pPr>
            <w:r>
              <w:rPr>
                <w:rFonts w:hint="eastAsia"/>
                <w:lang w:eastAsia="zh-CN"/>
              </w:rPr>
              <w:t xml:space="preserve">The same as control channel. </w:t>
            </w:r>
          </w:p>
        </w:tc>
      </w:tr>
      <w:tr w:rsidR="00D25868">
        <w:trPr>
          <w:trHeight w:val="303"/>
        </w:trPr>
        <w:tc>
          <w:tcPr>
            <w:tcW w:w="3652" w:type="dxa"/>
            <w:vMerge/>
            <w:vAlign w:val="center"/>
          </w:tcPr>
          <w:p w:rsidR="00D25868" w:rsidRDefault="00D25868">
            <w:pPr>
              <w:rPr>
                <w:b/>
                <w:bCs/>
                <w:u w:val="single"/>
                <w:lang w:eastAsia="zh-CN"/>
              </w:rPr>
            </w:pPr>
          </w:p>
        </w:tc>
        <w:tc>
          <w:tcPr>
            <w:tcW w:w="1276" w:type="dxa"/>
            <w:shd w:val="clear" w:color="auto" w:fill="auto"/>
            <w:vAlign w:val="center"/>
          </w:tcPr>
          <w:p w:rsidR="00D25868" w:rsidRDefault="00D25868">
            <w:pPr>
              <w:jc w:val="center"/>
              <w:rPr>
                <w:bCs/>
                <w:lang w:val="en-GB" w:eastAsia="zh-CN"/>
              </w:rPr>
            </w:pPr>
          </w:p>
        </w:tc>
        <w:tc>
          <w:tcPr>
            <w:tcW w:w="4775" w:type="dxa"/>
            <w:shd w:val="clear" w:color="auto" w:fill="auto"/>
            <w:vAlign w:val="center"/>
          </w:tcPr>
          <w:p w:rsidR="00D25868" w:rsidRDefault="00D25868">
            <w:pPr>
              <w:rPr>
                <w:lang w:eastAsia="zh-CN"/>
              </w:rPr>
            </w:pPr>
          </w:p>
        </w:tc>
      </w:tr>
      <w:tr w:rsidR="00D25868">
        <w:trPr>
          <w:trHeight w:val="303"/>
        </w:trPr>
        <w:tc>
          <w:tcPr>
            <w:tcW w:w="3652" w:type="dxa"/>
            <w:vMerge/>
            <w:vAlign w:val="center"/>
          </w:tcPr>
          <w:p w:rsidR="00D25868" w:rsidRDefault="00D25868">
            <w:pPr>
              <w:rPr>
                <w:b/>
                <w:bCs/>
                <w:u w:val="single"/>
                <w:lang w:eastAsia="zh-CN"/>
              </w:rPr>
            </w:pPr>
          </w:p>
        </w:tc>
        <w:tc>
          <w:tcPr>
            <w:tcW w:w="1276" w:type="dxa"/>
            <w:shd w:val="clear" w:color="auto" w:fill="auto"/>
            <w:vAlign w:val="center"/>
          </w:tcPr>
          <w:p w:rsidR="00D25868" w:rsidRDefault="00D25868">
            <w:pPr>
              <w:jc w:val="center"/>
              <w:rPr>
                <w:bCs/>
                <w:lang w:val="en-GB" w:eastAsia="zh-CN"/>
              </w:rPr>
            </w:pPr>
          </w:p>
        </w:tc>
        <w:tc>
          <w:tcPr>
            <w:tcW w:w="4775" w:type="dxa"/>
            <w:shd w:val="clear" w:color="auto" w:fill="auto"/>
            <w:vAlign w:val="center"/>
          </w:tcPr>
          <w:p w:rsidR="00D25868" w:rsidRDefault="00D25868">
            <w:pPr>
              <w:rPr>
                <w:lang w:eastAsia="zh-CN"/>
              </w:rPr>
            </w:pPr>
          </w:p>
        </w:tc>
      </w:tr>
      <w:tr w:rsidR="00D25868">
        <w:trPr>
          <w:trHeight w:val="303"/>
        </w:trPr>
        <w:tc>
          <w:tcPr>
            <w:tcW w:w="3652" w:type="dxa"/>
            <w:vMerge/>
            <w:vAlign w:val="center"/>
          </w:tcPr>
          <w:p w:rsidR="00D25868" w:rsidRDefault="00D25868">
            <w:pPr>
              <w:rPr>
                <w:b/>
                <w:bCs/>
                <w:u w:val="single"/>
                <w:lang w:eastAsia="zh-CN"/>
              </w:rPr>
            </w:pPr>
          </w:p>
        </w:tc>
        <w:tc>
          <w:tcPr>
            <w:tcW w:w="1276" w:type="dxa"/>
            <w:shd w:val="clear" w:color="auto" w:fill="auto"/>
            <w:vAlign w:val="center"/>
          </w:tcPr>
          <w:p w:rsidR="00D25868" w:rsidRDefault="00D25868">
            <w:pPr>
              <w:jc w:val="center"/>
              <w:rPr>
                <w:bCs/>
                <w:lang w:val="en-GB" w:eastAsia="zh-CN"/>
              </w:rPr>
            </w:pPr>
          </w:p>
        </w:tc>
        <w:tc>
          <w:tcPr>
            <w:tcW w:w="4775" w:type="dxa"/>
            <w:shd w:val="clear" w:color="auto" w:fill="auto"/>
            <w:vAlign w:val="center"/>
          </w:tcPr>
          <w:p w:rsidR="00D25868" w:rsidRDefault="00D25868">
            <w:pPr>
              <w:rPr>
                <w:lang w:eastAsia="zh-CN"/>
              </w:rPr>
            </w:pPr>
          </w:p>
        </w:tc>
      </w:tr>
      <w:tr w:rsidR="00D25868">
        <w:trPr>
          <w:trHeight w:val="303"/>
        </w:trPr>
        <w:tc>
          <w:tcPr>
            <w:tcW w:w="3652" w:type="dxa"/>
            <w:vMerge/>
            <w:vAlign w:val="center"/>
          </w:tcPr>
          <w:p w:rsidR="00D25868" w:rsidRDefault="00D25868">
            <w:pPr>
              <w:jc w:val="center"/>
              <w:rPr>
                <w:lang w:eastAsia="zh-CN"/>
              </w:rPr>
            </w:pPr>
          </w:p>
        </w:tc>
        <w:tc>
          <w:tcPr>
            <w:tcW w:w="1276" w:type="dxa"/>
            <w:shd w:val="clear" w:color="auto" w:fill="auto"/>
            <w:vAlign w:val="center"/>
          </w:tcPr>
          <w:p w:rsidR="00D25868" w:rsidRDefault="00D25868">
            <w:pPr>
              <w:jc w:val="center"/>
              <w:rPr>
                <w:bCs/>
                <w:lang w:val="en-GB" w:eastAsia="zh-CN"/>
              </w:rPr>
            </w:pPr>
          </w:p>
        </w:tc>
        <w:tc>
          <w:tcPr>
            <w:tcW w:w="4775" w:type="dxa"/>
            <w:shd w:val="clear" w:color="auto" w:fill="auto"/>
            <w:vAlign w:val="center"/>
          </w:tcPr>
          <w:p w:rsidR="00D25868" w:rsidRDefault="00D25868">
            <w:pPr>
              <w:rPr>
                <w:lang w:eastAsia="zh-CN"/>
              </w:rPr>
            </w:pPr>
          </w:p>
        </w:tc>
      </w:tr>
      <w:tr w:rsidR="00D25868">
        <w:trPr>
          <w:trHeight w:val="303"/>
        </w:trPr>
        <w:tc>
          <w:tcPr>
            <w:tcW w:w="3652" w:type="dxa"/>
            <w:vMerge w:val="restart"/>
            <w:vAlign w:val="center"/>
          </w:tcPr>
          <w:p w:rsidR="00D25868" w:rsidRDefault="009C754F">
            <w:pPr>
              <w:rPr>
                <w:b/>
                <w:bCs/>
                <w:u w:val="single"/>
                <w:lang w:eastAsia="zh-CN"/>
              </w:rPr>
            </w:pPr>
            <w:r>
              <w:rPr>
                <w:b/>
                <w:bCs/>
                <w:u w:val="single"/>
                <w:lang w:eastAsia="zh-CN"/>
              </w:rPr>
              <w:t>Shadow fading margin for data channel</w:t>
            </w:r>
          </w:p>
        </w:tc>
        <w:tc>
          <w:tcPr>
            <w:tcW w:w="1276" w:type="dxa"/>
            <w:shd w:val="clear" w:color="auto" w:fill="auto"/>
            <w:vAlign w:val="center"/>
          </w:tcPr>
          <w:p w:rsidR="00D25868" w:rsidRDefault="009C754F">
            <w:pPr>
              <w:jc w:val="center"/>
              <w:rPr>
                <w:bCs/>
                <w:lang w:val="en-GB" w:eastAsia="zh-CN"/>
              </w:rPr>
            </w:pPr>
            <w:r>
              <w:rPr>
                <w:rFonts w:hint="eastAsia"/>
                <w:bCs/>
                <w:lang w:eastAsia="zh-CN"/>
              </w:rPr>
              <w:t>ZTE</w:t>
            </w:r>
          </w:p>
        </w:tc>
        <w:tc>
          <w:tcPr>
            <w:tcW w:w="4775" w:type="dxa"/>
            <w:shd w:val="clear" w:color="auto" w:fill="auto"/>
            <w:vAlign w:val="center"/>
          </w:tcPr>
          <w:p w:rsidR="00D25868" w:rsidRDefault="009C754F">
            <w:pPr>
              <w:rPr>
                <w:lang w:eastAsia="zh-CN"/>
              </w:rPr>
            </w:pPr>
            <w:r>
              <w:rPr>
                <w:rFonts w:hint="eastAsia"/>
                <w:lang w:eastAsia="zh-CN"/>
              </w:rPr>
              <w:t xml:space="preserve">The same as control channel. </w:t>
            </w:r>
          </w:p>
        </w:tc>
      </w:tr>
      <w:tr w:rsidR="00D25868">
        <w:trPr>
          <w:trHeight w:val="303"/>
        </w:trPr>
        <w:tc>
          <w:tcPr>
            <w:tcW w:w="3652" w:type="dxa"/>
            <w:vMerge/>
            <w:vAlign w:val="center"/>
          </w:tcPr>
          <w:p w:rsidR="00D25868" w:rsidRDefault="00D25868">
            <w:pPr>
              <w:rPr>
                <w:b/>
                <w:bCs/>
                <w:u w:val="single"/>
                <w:lang w:eastAsia="zh-CN"/>
              </w:rPr>
            </w:pPr>
          </w:p>
        </w:tc>
        <w:tc>
          <w:tcPr>
            <w:tcW w:w="1276" w:type="dxa"/>
            <w:shd w:val="clear" w:color="auto" w:fill="auto"/>
            <w:vAlign w:val="center"/>
          </w:tcPr>
          <w:p w:rsidR="00D25868" w:rsidRDefault="00D25868">
            <w:pPr>
              <w:jc w:val="center"/>
              <w:rPr>
                <w:bCs/>
                <w:lang w:val="en-GB" w:eastAsia="zh-CN"/>
              </w:rPr>
            </w:pPr>
          </w:p>
        </w:tc>
        <w:tc>
          <w:tcPr>
            <w:tcW w:w="4775" w:type="dxa"/>
            <w:shd w:val="clear" w:color="auto" w:fill="auto"/>
            <w:vAlign w:val="center"/>
          </w:tcPr>
          <w:p w:rsidR="00D25868" w:rsidRDefault="00D25868">
            <w:pPr>
              <w:rPr>
                <w:lang w:eastAsia="zh-CN"/>
              </w:rPr>
            </w:pPr>
          </w:p>
        </w:tc>
      </w:tr>
      <w:tr w:rsidR="00D25868">
        <w:trPr>
          <w:trHeight w:val="303"/>
        </w:trPr>
        <w:tc>
          <w:tcPr>
            <w:tcW w:w="3652" w:type="dxa"/>
            <w:vMerge/>
            <w:vAlign w:val="center"/>
          </w:tcPr>
          <w:p w:rsidR="00D25868" w:rsidRDefault="00D25868">
            <w:pPr>
              <w:jc w:val="center"/>
              <w:rPr>
                <w:lang w:eastAsia="zh-CN"/>
              </w:rPr>
            </w:pPr>
          </w:p>
        </w:tc>
        <w:tc>
          <w:tcPr>
            <w:tcW w:w="1276" w:type="dxa"/>
            <w:shd w:val="clear" w:color="auto" w:fill="auto"/>
            <w:vAlign w:val="center"/>
          </w:tcPr>
          <w:p w:rsidR="00D25868" w:rsidRDefault="00D25868">
            <w:pPr>
              <w:jc w:val="center"/>
              <w:rPr>
                <w:bCs/>
                <w:lang w:val="en-GB" w:eastAsia="zh-CN"/>
              </w:rPr>
            </w:pPr>
          </w:p>
        </w:tc>
        <w:tc>
          <w:tcPr>
            <w:tcW w:w="4775" w:type="dxa"/>
            <w:shd w:val="clear" w:color="auto" w:fill="auto"/>
            <w:vAlign w:val="center"/>
          </w:tcPr>
          <w:p w:rsidR="00D25868" w:rsidRDefault="00D25868">
            <w:pPr>
              <w:rPr>
                <w:lang w:eastAsia="zh-CN"/>
              </w:rPr>
            </w:pPr>
          </w:p>
        </w:tc>
      </w:tr>
      <w:tr w:rsidR="00D25868">
        <w:trPr>
          <w:trHeight w:val="303"/>
        </w:trPr>
        <w:tc>
          <w:tcPr>
            <w:tcW w:w="3652" w:type="dxa"/>
            <w:vMerge/>
            <w:vAlign w:val="center"/>
          </w:tcPr>
          <w:p w:rsidR="00D25868" w:rsidRDefault="00D25868">
            <w:pPr>
              <w:jc w:val="center"/>
              <w:rPr>
                <w:lang w:eastAsia="zh-CN"/>
              </w:rPr>
            </w:pPr>
          </w:p>
        </w:tc>
        <w:tc>
          <w:tcPr>
            <w:tcW w:w="1276" w:type="dxa"/>
            <w:shd w:val="clear" w:color="auto" w:fill="auto"/>
            <w:vAlign w:val="center"/>
          </w:tcPr>
          <w:p w:rsidR="00D25868" w:rsidRDefault="00D25868">
            <w:pPr>
              <w:jc w:val="center"/>
              <w:rPr>
                <w:bCs/>
                <w:lang w:val="en-GB" w:eastAsia="zh-CN"/>
              </w:rPr>
            </w:pPr>
          </w:p>
        </w:tc>
        <w:tc>
          <w:tcPr>
            <w:tcW w:w="4775" w:type="dxa"/>
            <w:shd w:val="clear" w:color="auto" w:fill="auto"/>
            <w:vAlign w:val="center"/>
          </w:tcPr>
          <w:p w:rsidR="00D25868" w:rsidRDefault="00D25868">
            <w:pPr>
              <w:rPr>
                <w:lang w:eastAsia="zh-CN"/>
              </w:rPr>
            </w:pPr>
          </w:p>
        </w:tc>
      </w:tr>
      <w:tr w:rsidR="00D25868">
        <w:trPr>
          <w:trHeight w:val="303"/>
        </w:trPr>
        <w:tc>
          <w:tcPr>
            <w:tcW w:w="3652" w:type="dxa"/>
            <w:vMerge/>
            <w:vAlign w:val="center"/>
          </w:tcPr>
          <w:p w:rsidR="00D25868" w:rsidRDefault="00D25868">
            <w:pPr>
              <w:jc w:val="center"/>
              <w:rPr>
                <w:lang w:eastAsia="zh-CN"/>
              </w:rPr>
            </w:pPr>
          </w:p>
        </w:tc>
        <w:tc>
          <w:tcPr>
            <w:tcW w:w="1276" w:type="dxa"/>
            <w:shd w:val="clear" w:color="auto" w:fill="auto"/>
            <w:vAlign w:val="center"/>
          </w:tcPr>
          <w:p w:rsidR="00D25868" w:rsidRDefault="00D25868">
            <w:pPr>
              <w:jc w:val="center"/>
              <w:rPr>
                <w:bCs/>
                <w:lang w:val="en-GB" w:eastAsia="zh-CN"/>
              </w:rPr>
            </w:pPr>
          </w:p>
        </w:tc>
        <w:tc>
          <w:tcPr>
            <w:tcW w:w="4775" w:type="dxa"/>
            <w:shd w:val="clear" w:color="auto" w:fill="auto"/>
            <w:vAlign w:val="center"/>
          </w:tcPr>
          <w:p w:rsidR="00D25868" w:rsidRDefault="00D25868">
            <w:pPr>
              <w:rPr>
                <w:lang w:eastAsia="zh-CN"/>
              </w:rPr>
            </w:pPr>
          </w:p>
        </w:tc>
      </w:tr>
      <w:tr w:rsidR="00D25868">
        <w:trPr>
          <w:trHeight w:val="303"/>
        </w:trPr>
        <w:tc>
          <w:tcPr>
            <w:tcW w:w="3652" w:type="dxa"/>
            <w:vMerge w:val="restart"/>
            <w:vAlign w:val="center"/>
          </w:tcPr>
          <w:p w:rsidR="00D25868" w:rsidRDefault="009C754F">
            <w:pPr>
              <w:rPr>
                <w:b/>
                <w:bCs/>
                <w:u w:val="single"/>
                <w:lang w:eastAsia="zh-CN"/>
              </w:rPr>
            </w:pPr>
            <w:r>
              <w:rPr>
                <w:b/>
                <w:bCs/>
                <w:u w:val="single"/>
                <w:lang w:eastAsia="zh-CN"/>
              </w:rPr>
              <w:t>Penetration margin</w:t>
            </w:r>
          </w:p>
        </w:tc>
        <w:tc>
          <w:tcPr>
            <w:tcW w:w="1276" w:type="dxa"/>
            <w:shd w:val="clear" w:color="auto" w:fill="auto"/>
            <w:vAlign w:val="center"/>
          </w:tcPr>
          <w:p w:rsidR="00D25868" w:rsidRDefault="009C754F">
            <w:pPr>
              <w:jc w:val="center"/>
              <w:rPr>
                <w:bCs/>
                <w:lang w:val="en-GB" w:eastAsia="zh-CN"/>
              </w:rPr>
            </w:pPr>
            <w:r>
              <w:rPr>
                <w:rFonts w:eastAsia="Malgun Gothic" w:hint="eastAsia"/>
                <w:bCs/>
                <w:lang w:val="en-GB" w:eastAsia="ko-KR"/>
              </w:rPr>
              <w:t>Samsung</w:t>
            </w:r>
          </w:p>
        </w:tc>
        <w:tc>
          <w:tcPr>
            <w:tcW w:w="4775" w:type="dxa"/>
            <w:shd w:val="clear" w:color="auto" w:fill="auto"/>
            <w:vAlign w:val="center"/>
          </w:tcPr>
          <w:p w:rsidR="00D25868" w:rsidRDefault="009C754F">
            <w:pPr>
              <w:rPr>
                <w:lang w:eastAsia="zh-CN"/>
              </w:rPr>
            </w:pPr>
            <w:r>
              <w:rPr>
                <w:rFonts w:eastAsia="Malgun Gothic"/>
                <w:lang w:val="en-GB" w:eastAsia="ko-KR"/>
              </w:rPr>
              <w:t xml:space="preserve">In TR 38.900, there are the equations for penetration loss in terms of the carrier frequency and channel model. We can calculate the penetration margin based on the equation </w:t>
            </w:r>
            <w:r>
              <w:rPr>
                <w:rFonts w:eastAsia="Malgun Gothic"/>
                <w:lang w:val="en-GB" w:eastAsia="ko-KR"/>
              </w:rPr>
              <w:t>especially for FR2.</w:t>
            </w:r>
          </w:p>
        </w:tc>
      </w:tr>
      <w:tr w:rsidR="00D25868">
        <w:trPr>
          <w:trHeight w:val="303"/>
        </w:trPr>
        <w:tc>
          <w:tcPr>
            <w:tcW w:w="3652" w:type="dxa"/>
            <w:vMerge/>
            <w:vAlign w:val="center"/>
          </w:tcPr>
          <w:p w:rsidR="00D25868" w:rsidRDefault="00D25868">
            <w:pPr>
              <w:rPr>
                <w:b/>
                <w:bCs/>
                <w:u w:val="single"/>
                <w:lang w:eastAsia="zh-CN"/>
              </w:rPr>
            </w:pPr>
          </w:p>
        </w:tc>
        <w:tc>
          <w:tcPr>
            <w:tcW w:w="1276" w:type="dxa"/>
            <w:shd w:val="clear" w:color="auto" w:fill="auto"/>
            <w:vAlign w:val="center"/>
          </w:tcPr>
          <w:p w:rsidR="00D25868" w:rsidRDefault="009C754F">
            <w:pPr>
              <w:jc w:val="center"/>
              <w:rPr>
                <w:bCs/>
                <w:lang w:val="en-GB" w:eastAsia="zh-CN"/>
              </w:rPr>
            </w:pPr>
            <w:r>
              <w:rPr>
                <w:rFonts w:hint="eastAsia"/>
                <w:lang w:eastAsia="zh-CN"/>
              </w:rPr>
              <w:t>ZTE</w:t>
            </w:r>
          </w:p>
        </w:tc>
        <w:tc>
          <w:tcPr>
            <w:tcW w:w="4775" w:type="dxa"/>
            <w:shd w:val="clear" w:color="auto" w:fill="auto"/>
            <w:vAlign w:val="center"/>
          </w:tcPr>
          <w:p w:rsidR="00D25868" w:rsidRDefault="009C754F">
            <w:pPr>
              <w:rPr>
                <w:lang w:eastAsia="zh-CN"/>
              </w:rPr>
            </w:pPr>
            <w:r>
              <w:rPr>
                <w:rFonts w:hint="eastAsia"/>
                <w:lang w:eastAsia="zh-CN"/>
              </w:rPr>
              <w:t xml:space="preserve">Penetration margin is frequency dependent. We suggest using the model in TS 38.901. More specifically, </w:t>
            </w:r>
          </w:p>
          <w:p w:rsidR="00D25868" w:rsidRDefault="009C754F">
            <w:pPr>
              <w:numPr>
                <w:ilvl w:val="0"/>
                <w:numId w:val="20"/>
              </w:numPr>
              <w:rPr>
                <w:lang w:eastAsia="zh-CN"/>
              </w:rPr>
            </w:pPr>
            <w:r>
              <w:rPr>
                <w:rFonts w:hint="eastAsia"/>
                <w:lang w:eastAsia="zh-CN"/>
              </w:rPr>
              <w:t>For O2I: B</w:t>
            </w:r>
            <w:r>
              <w:rPr>
                <w:rFonts w:hint="eastAsia"/>
                <w:lang w:eastAsia="ko-KR"/>
              </w:rPr>
              <w:t xml:space="preserve">oth low-loss and </w:t>
            </w:r>
            <w:r>
              <w:rPr>
                <w:lang w:eastAsia="ko-KR"/>
              </w:rPr>
              <w:t>high</w:t>
            </w:r>
            <w:r>
              <w:rPr>
                <w:rFonts w:hint="eastAsia"/>
                <w:lang w:eastAsia="ko-KR"/>
              </w:rPr>
              <w:t xml:space="preserve">-loss models are </w:t>
            </w:r>
            <w:r>
              <w:rPr>
                <w:rFonts w:hint="eastAsia"/>
                <w:lang w:eastAsia="zh-CN"/>
              </w:rPr>
              <w:t>considered</w:t>
            </w:r>
            <w:r>
              <w:rPr>
                <w:rFonts w:hint="eastAsia"/>
                <w:lang w:eastAsia="ko-KR"/>
              </w:rPr>
              <w:t xml:space="preserve"> to </w:t>
            </w:r>
            <w:r>
              <w:rPr>
                <w:rFonts w:hint="eastAsia"/>
                <w:lang w:eastAsia="zh-CN"/>
              </w:rPr>
              <w:t>urban scenario, and o</w:t>
            </w:r>
            <w:r>
              <w:rPr>
                <w:rFonts w:hint="eastAsia"/>
                <w:lang w:eastAsia="ko-KR"/>
              </w:rPr>
              <w:t xml:space="preserve">nly the low-loss model is </w:t>
            </w:r>
            <w:r>
              <w:rPr>
                <w:rFonts w:hint="eastAsia"/>
                <w:lang w:eastAsia="zh-CN"/>
              </w:rPr>
              <w:t xml:space="preserve">considered </w:t>
            </w:r>
            <w:r>
              <w:rPr>
                <w:rFonts w:hint="eastAsia"/>
                <w:lang w:eastAsia="ko-KR"/>
              </w:rPr>
              <w:t xml:space="preserve">to </w:t>
            </w:r>
            <w:r>
              <w:rPr>
                <w:rFonts w:hint="eastAsia"/>
                <w:lang w:eastAsia="zh-CN"/>
              </w:rPr>
              <w:t>rur</w:t>
            </w:r>
            <w:r>
              <w:rPr>
                <w:rFonts w:hint="eastAsia"/>
                <w:lang w:eastAsia="zh-CN"/>
              </w:rPr>
              <w:t xml:space="preserve">al scenario, according to </w:t>
            </w:r>
            <w:r>
              <w:rPr>
                <w:lang w:eastAsia="ja-JP"/>
              </w:rPr>
              <w:t xml:space="preserve">Table </w:t>
            </w:r>
            <w:r>
              <w:rPr>
                <w:lang w:eastAsia="ko-KR"/>
              </w:rPr>
              <w:t>7.4.3-2</w:t>
            </w:r>
            <w:r>
              <w:rPr>
                <w:rFonts w:hint="eastAsia"/>
                <w:lang w:eastAsia="zh-CN"/>
              </w:rPr>
              <w:t xml:space="preserve"> of TS 38.901.</w:t>
            </w:r>
          </w:p>
          <w:p w:rsidR="00D25868" w:rsidRDefault="009C754F">
            <w:pPr>
              <w:numPr>
                <w:ilvl w:val="0"/>
                <w:numId w:val="20"/>
              </w:numPr>
              <w:rPr>
                <w:lang w:eastAsia="zh-CN"/>
              </w:rPr>
            </w:pPr>
            <w:r>
              <w:rPr>
                <w:rFonts w:hint="eastAsia"/>
                <w:lang w:eastAsia="zh-CN"/>
              </w:rPr>
              <w:t>For O2O: C</w:t>
            </w:r>
            <w:r>
              <w:rPr>
                <w:rFonts w:hint="eastAsia"/>
                <w:lang w:eastAsia="ko-KR"/>
              </w:rPr>
              <w:t xml:space="preserve">ar </w:t>
            </w:r>
            <w:r>
              <w:rPr>
                <w:lang w:eastAsia="ja-JP"/>
              </w:rPr>
              <w:t>penetration loss</w:t>
            </w:r>
            <w:r>
              <w:rPr>
                <w:rFonts w:hint="eastAsia"/>
                <w:lang w:eastAsia="zh-CN"/>
              </w:rPr>
              <w:t xml:space="preserve"> is used, following distribution </w:t>
            </w:r>
            <w:r>
              <w:rPr>
                <w:noProof/>
                <w:lang w:eastAsia="ja-JP"/>
              </w:rPr>
              <w:drawing>
                <wp:inline distT="0" distB="0" distL="114300" distR="114300">
                  <wp:extent cx="523875" cy="228600"/>
                  <wp:effectExtent l="0" t="0" r="9525" b="0"/>
                  <wp:docPr id="2" name="图片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48"/>
                          <pic:cNvPicPr>
                            <a:picLocks noChangeAspect="1"/>
                          </pic:cNvPicPr>
                        </pic:nvPicPr>
                        <pic:blipFill>
                          <a:blip r:embed="rId15"/>
                          <a:stretch>
                            <a:fillRect/>
                          </a:stretch>
                        </pic:blipFill>
                        <pic:spPr>
                          <a:xfrm>
                            <a:off x="0" y="0"/>
                            <a:ext cx="523875" cy="228600"/>
                          </a:xfrm>
                          <a:prstGeom prst="rect">
                            <a:avLst/>
                          </a:prstGeom>
                          <a:noFill/>
                          <a:ln>
                            <a:noFill/>
                          </a:ln>
                        </pic:spPr>
                      </pic:pic>
                    </a:graphicData>
                  </a:graphic>
                </wp:inline>
              </w:drawing>
            </w:r>
            <w:r>
              <w:rPr>
                <w:rFonts w:hint="eastAsia"/>
                <w:lang w:eastAsia="zh-CN"/>
              </w:rPr>
              <w:t xml:space="preserve"> </w:t>
            </w:r>
            <w:proofErr w:type="gramStart"/>
            <w:r>
              <w:rPr>
                <w:rFonts w:hint="eastAsia"/>
                <w:lang w:eastAsia="zh-CN"/>
              </w:rPr>
              <w:t xml:space="preserve">with </w:t>
            </w:r>
            <w:r>
              <w:rPr>
                <w:lang w:eastAsia="ja-JP"/>
              </w:rPr>
              <w:t xml:space="preserve"> </w:t>
            </w:r>
            <w:r>
              <w:rPr>
                <w:i/>
                <w:lang w:eastAsia="ko-KR"/>
              </w:rPr>
              <w:t>μ</w:t>
            </w:r>
            <w:proofErr w:type="gramEnd"/>
            <w:r>
              <w:rPr>
                <w:rFonts w:hint="eastAsia"/>
                <w:lang w:eastAsia="ko-KR"/>
              </w:rPr>
              <w:t xml:space="preserve"> = 9, </w:t>
            </w:r>
            <w:r>
              <w:rPr>
                <w:lang w:eastAsia="ja-JP"/>
              </w:rPr>
              <w:t xml:space="preserve">and </w:t>
            </w:r>
            <w:proofErr w:type="spellStart"/>
            <w:r>
              <w:rPr>
                <w:lang w:eastAsia="ja-JP"/>
              </w:rPr>
              <w:t>σ</w:t>
            </w:r>
            <w:r>
              <w:rPr>
                <w:rFonts w:cs="Arial"/>
                <w:i/>
                <w:szCs w:val="18"/>
                <w:vertAlign w:val="subscript"/>
              </w:rPr>
              <w:t>P</w:t>
            </w:r>
            <w:proofErr w:type="spellEnd"/>
            <w:r>
              <w:rPr>
                <w:lang w:eastAsia="ja-JP"/>
              </w:rPr>
              <w:t xml:space="preserve"> </w:t>
            </w:r>
            <w:r>
              <w:rPr>
                <w:rFonts w:hint="eastAsia"/>
                <w:lang w:eastAsia="ko-KR"/>
              </w:rPr>
              <w:t>= 5</w:t>
            </w:r>
            <w:r>
              <w:rPr>
                <w:rFonts w:hint="eastAsia"/>
                <w:lang w:eastAsia="zh-CN"/>
              </w:rPr>
              <w:t>.</w:t>
            </w:r>
          </w:p>
        </w:tc>
      </w:tr>
      <w:tr w:rsidR="00D25868">
        <w:trPr>
          <w:trHeight w:val="303"/>
        </w:trPr>
        <w:tc>
          <w:tcPr>
            <w:tcW w:w="3652" w:type="dxa"/>
            <w:vMerge/>
            <w:vAlign w:val="center"/>
          </w:tcPr>
          <w:p w:rsidR="00D25868" w:rsidRDefault="00D25868">
            <w:pPr>
              <w:jc w:val="center"/>
              <w:rPr>
                <w:lang w:eastAsia="zh-CN"/>
              </w:rPr>
            </w:pPr>
          </w:p>
        </w:tc>
        <w:tc>
          <w:tcPr>
            <w:tcW w:w="1276" w:type="dxa"/>
            <w:shd w:val="clear" w:color="auto" w:fill="auto"/>
            <w:vAlign w:val="center"/>
          </w:tcPr>
          <w:p w:rsidR="00D25868" w:rsidRDefault="00D25868">
            <w:pPr>
              <w:jc w:val="center"/>
              <w:rPr>
                <w:bCs/>
                <w:lang w:val="en-GB" w:eastAsia="zh-CN"/>
              </w:rPr>
            </w:pPr>
          </w:p>
        </w:tc>
        <w:tc>
          <w:tcPr>
            <w:tcW w:w="4775" w:type="dxa"/>
            <w:shd w:val="clear" w:color="auto" w:fill="auto"/>
            <w:vAlign w:val="center"/>
          </w:tcPr>
          <w:p w:rsidR="00D25868" w:rsidRDefault="00D25868">
            <w:pPr>
              <w:rPr>
                <w:lang w:eastAsia="zh-CN"/>
              </w:rPr>
            </w:pPr>
          </w:p>
        </w:tc>
      </w:tr>
      <w:tr w:rsidR="00D25868">
        <w:trPr>
          <w:trHeight w:val="303"/>
        </w:trPr>
        <w:tc>
          <w:tcPr>
            <w:tcW w:w="3652" w:type="dxa"/>
            <w:vMerge/>
            <w:vAlign w:val="center"/>
          </w:tcPr>
          <w:p w:rsidR="00D25868" w:rsidRDefault="00D25868">
            <w:pPr>
              <w:jc w:val="center"/>
              <w:rPr>
                <w:lang w:eastAsia="zh-CN"/>
              </w:rPr>
            </w:pPr>
          </w:p>
        </w:tc>
        <w:tc>
          <w:tcPr>
            <w:tcW w:w="1276" w:type="dxa"/>
            <w:shd w:val="clear" w:color="auto" w:fill="auto"/>
            <w:vAlign w:val="center"/>
          </w:tcPr>
          <w:p w:rsidR="00D25868" w:rsidRDefault="00D25868">
            <w:pPr>
              <w:jc w:val="center"/>
              <w:rPr>
                <w:bCs/>
                <w:lang w:val="en-GB" w:eastAsia="zh-CN"/>
              </w:rPr>
            </w:pPr>
          </w:p>
        </w:tc>
        <w:tc>
          <w:tcPr>
            <w:tcW w:w="4775" w:type="dxa"/>
            <w:shd w:val="clear" w:color="auto" w:fill="auto"/>
            <w:vAlign w:val="center"/>
          </w:tcPr>
          <w:p w:rsidR="00D25868" w:rsidRDefault="00D25868">
            <w:pPr>
              <w:rPr>
                <w:lang w:eastAsia="zh-CN"/>
              </w:rPr>
            </w:pPr>
          </w:p>
        </w:tc>
      </w:tr>
      <w:tr w:rsidR="00D25868">
        <w:trPr>
          <w:trHeight w:val="303"/>
        </w:trPr>
        <w:tc>
          <w:tcPr>
            <w:tcW w:w="3652" w:type="dxa"/>
            <w:vMerge/>
            <w:vAlign w:val="center"/>
          </w:tcPr>
          <w:p w:rsidR="00D25868" w:rsidRDefault="00D25868">
            <w:pPr>
              <w:jc w:val="center"/>
              <w:rPr>
                <w:lang w:eastAsia="zh-CN"/>
              </w:rPr>
            </w:pPr>
          </w:p>
        </w:tc>
        <w:tc>
          <w:tcPr>
            <w:tcW w:w="1276" w:type="dxa"/>
            <w:shd w:val="clear" w:color="auto" w:fill="auto"/>
            <w:vAlign w:val="center"/>
          </w:tcPr>
          <w:p w:rsidR="00D25868" w:rsidRDefault="00D25868">
            <w:pPr>
              <w:jc w:val="center"/>
              <w:rPr>
                <w:bCs/>
                <w:lang w:val="en-GB" w:eastAsia="zh-CN"/>
              </w:rPr>
            </w:pPr>
          </w:p>
        </w:tc>
        <w:tc>
          <w:tcPr>
            <w:tcW w:w="4775" w:type="dxa"/>
            <w:shd w:val="clear" w:color="auto" w:fill="auto"/>
            <w:vAlign w:val="center"/>
          </w:tcPr>
          <w:p w:rsidR="00D25868" w:rsidRDefault="00D25868">
            <w:pPr>
              <w:rPr>
                <w:lang w:eastAsia="zh-CN"/>
              </w:rPr>
            </w:pPr>
          </w:p>
        </w:tc>
      </w:tr>
      <w:tr w:rsidR="00D25868">
        <w:trPr>
          <w:trHeight w:val="303"/>
        </w:trPr>
        <w:tc>
          <w:tcPr>
            <w:tcW w:w="3652" w:type="dxa"/>
            <w:vMerge w:val="restart"/>
            <w:vAlign w:val="center"/>
          </w:tcPr>
          <w:p w:rsidR="00D25868" w:rsidRDefault="009C754F">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vAlign w:val="center"/>
          </w:tcPr>
          <w:p w:rsidR="00D25868" w:rsidRDefault="00D25868">
            <w:pPr>
              <w:jc w:val="center"/>
              <w:rPr>
                <w:bCs/>
                <w:lang w:val="en-GB" w:eastAsia="zh-CN"/>
              </w:rPr>
            </w:pPr>
          </w:p>
        </w:tc>
        <w:tc>
          <w:tcPr>
            <w:tcW w:w="4775" w:type="dxa"/>
            <w:shd w:val="clear" w:color="auto" w:fill="auto"/>
            <w:vAlign w:val="center"/>
          </w:tcPr>
          <w:p w:rsidR="00D25868" w:rsidRDefault="00D25868">
            <w:pPr>
              <w:rPr>
                <w:lang w:eastAsia="zh-CN"/>
              </w:rPr>
            </w:pPr>
          </w:p>
        </w:tc>
      </w:tr>
      <w:tr w:rsidR="00D25868">
        <w:trPr>
          <w:trHeight w:val="303"/>
        </w:trPr>
        <w:tc>
          <w:tcPr>
            <w:tcW w:w="3652" w:type="dxa"/>
            <w:vMerge/>
            <w:vAlign w:val="center"/>
          </w:tcPr>
          <w:p w:rsidR="00D25868" w:rsidRDefault="00D25868">
            <w:pPr>
              <w:jc w:val="center"/>
              <w:rPr>
                <w:lang w:eastAsia="zh-CN"/>
              </w:rPr>
            </w:pPr>
          </w:p>
        </w:tc>
        <w:tc>
          <w:tcPr>
            <w:tcW w:w="1276" w:type="dxa"/>
            <w:shd w:val="clear" w:color="auto" w:fill="auto"/>
            <w:vAlign w:val="center"/>
          </w:tcPr>
          <w:p w:rsidR="00D25868" w:rsidRDefault="00D25868">
            <w:pPr>
              <w:jc w:val="center"/>
              <w:rPr>
                <w:bCs/>
                <w:lang w:val="en-GB" w:eastAsia="zh-CN"/>
              </w:rPr>
            </w:pPr>
          </w:p>
        </w:tc>
        <w:tc>
          <w:tcPr>
            <w:tcW w:w="4775" w:type="dxa"/>
            <w:shd w:val="clear" w:color="auto" w:fill="auto"/>
            <w:vAlign w:val="center"/>
          </w:tcPr>
          <w:p w:rsidR="00D25868" w:rsidRDefault="00D25868">
            <w:pPr>
              <w:rPr>
                <w:lang w:eastAsia="zh-CN"/>
              </w:rPr>
            </w:pPr>
          </w:p>
        </w:tc>
      </w:tr>
      <w:tr w:rsidR="00D25868">
        <w:trPr>
          <w:trHeight w:val="303"/>
        </w:trPr>
        <w:tc>
          <w:tcPr>
            <w:tcW w:w="3652" w:type="dxa"/>
            <w:vMerge/>
            <w:vAlign w:val="center"/>
          </w:tcPr>
          <w:p w:rsidR="00D25868" w:rsidRDefault="00D25868">
            <w:pPr>
              <w:jc w:val="center"/>
              <w:rPr>
                <w:lang w:eastAsia="zh-CN"/>
              </w:rPr>
            </w:pPr>
          </w:p>
        </w:tc>
        <w:tc>
          <w:tcPr>
            <w:tcW w:w="1276" w:type="dxa"/>
            <w:shd w:val="clear" w:color="auto" w:fill="auto"/>
            <w:vAlign w:val="center"/>
          </w:tcPr>
          <w:p w:rsidR="00D25868" w:rsidRDefault="00D25868">
            <w:pPr>
              <w:jc w:val="center"/>
              <w:rPr>
                <w:bCs/>
                <w:lang w:val="en-GB" w:eastAsia="zh-CN"/>
              </w:rPr>
            </w:pPr>
          </w:p>
        </w:tc>
        <w:tc>
          <w:tcPr>
            <w:tcW w:w="4775" w:type="dxa"/>
            <w:shd w:val="clear" w:color="auto" w:fill="auto"/>
            <w:vAlign w:val="center"/>
          </w:tcPr>
          <w:p w:rsidR="00D25868" w:rsidRDefault="00D25868">
            <w:pPr>
              <w:rPr>
                <w:lang w:eastAsia="zh-CN"/>
              </w:rPr>
            </w:pPr>
          </w:p>
        </w:tc>
      </w:tr>
      <w:tr w:rsidR="00D25868">
        <w:trPr>
          <w:trHeight w:val="303"/>
        </w:trPr>
        <w:tc>
          <w:tcPr>
            <w:tcW w:w="3652" w:type="dxa"/>
            <w:vMerge/>
            <w:vAlign w:val="center"/>
          </w:tcPr>
          <w:p w:rsidR="00D25868" w:rsidRDefault="00D25868">
            <w:pPr>
              <w:jc w:val="center"/>
              <w:rPr>
                <w:lang w:eastAsia="zh-CN"/>
              </w:rPr>
            </w:pPr>
          </w:p>
        </w:tc>
        <w:tc>
          <w:tcPr>
            <w:tcW w:w="1276" w:type="dxa"/>
            <w:shd w:val="clear" w:color="auto" w:fill="auto"/>
            <w:vAlign w:val="center"/>
          </w:tcPr>
          <w:p w:rsidR="00D25868" w:rsidRDefault="00D25868">
            <w:pPr>
              <w:jc w:val="center"/>
              <w:rPr>
                <w:bCs/>
                <w:lang w:val="en-GB" w:eastAsia="zh-CN"/>
              </w:rPr>
            </w:pPr>
          </w:p>
        </w:tc>
        <w:tc>
          <w:tcPr>
            <w:tcW w:w="4775" w:type="dxa"/>
            <w:shd w:val="clear" w:color="auto" w:fill="auto"/>
            <w:vAlign w:val="center"/>
          </w:tcPr>
          <w:p w:rsidR="00D25868" w:rsidRDefault="00D25868">
            <w:pPr>
              <w:rPr>
                <w:lang w:eastAsia="zh-CN"/>
              </w:rPr>
            </w:pPr>
          </w:p>
        </w:tc>
      </w:tr>
    </w:tbl>
    <w:p w:rsidR="00D25868" w:rsidRDefault="00D25868">
      <w:pPr>
        <w:pStyle w:val="ad"/>
        <w:jc w:val="both"/>
        <w:rPr>
          <w:lang w:val="en-US" w:eastAsia="zh-CN"/>
        </w:rPr>
      </w:pPr>
    </w:p>
    <w:p w:rsidR="00D25868" w:rsidRDefault="009C754F">
      <w:pPr>
        <w:pStyle w:val="ad"/>
        <w:numPr>
          <w:ilvl w:val="0"/>
          <w:numId w:val="19"/>
        </w:numPr>
        <w:jc w:val="both"/>
        <w:outlineLvl w:val="4"/>
        <w:rPr>
          <w:b/>
          <w:bCs/>
          <w:lang w:val="en-US" w:eastAsia="zh-CN"/>
        </w:rPr>
      </w:pPr>
      <w:r>
        <w:rPr>
          <w:rFonts w:hint="eastAsia"/>
          <w:b/>
          <w:bCs/>
          <w:lang w:val="en-US" w:eastAsia="zh-CN"/>
        </w:rPr>
        <w:t>MCL</w:t>
      </w:r>
      <w:r>
        <w:rPr>
          <w:b/>
          <w:bCs/>
          <w:lang w:val="en-US" w:eastAsia="zh-CN"/>
        </w:rPr>
        <w:t xml:space="preserve"> </w:t>
      </w:r>
      <w:r>
        <w:rPr>
          <w:rFonts w:hint="eastAsia"/>
          <w:b/>
          <w:bCs/>
          <w:lang w:val="en-US" w:eastAsia="zh-CN"/>
        </w:rPr>
        <w:t>calcu</w:t>
      </w:r>
      <w:r>
        <w:rPr>
          <w:b/>
          <w:bCs/>
          <w:lang w:val="en-US" w:eastAsia="zh-CN"/>
        </w:rPr>
        <w:t>lation template</w:t>
      </w:r>
    </w:p>
    <w:p w:rsidR="00D25868" w:rsidRDefault="009C754F">
      <w:pPr>
        <w:jc w:val="both"/>
        <w:rPr>
          <w:lang w:val="en-GB" w:eastAsia="zh-CN"/>
        </w:rPr>
      </w:pPr>
      <w:r>
        <w:rPr>
          <w:lang w:eastAsia="zh-CN"/>
        </w:rPr>
        <w:t xml:space="preserve">Due to lack of sufficient inputs and </w:t>
      </w:r>
      <w:r>
        <w:rPr>
          <w:lang w:eastAsia="zh-CN"/>
        </w:rPr>
        <w:t>detailed simulation assumptions for other MCL calculation template, we would like to invite companies to provide further views and comments.</w:t>
      </w:r>
      <w:r>
        <w:rPr>
          <w:lang w:val="en-GB" w:eastAsia="zh-C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tc>
          <w:tcPr>
            <w:tcW w:w="1384" w:type="dxa"/>
            <w:shd w:val="clear" w:color="auto" w:fill="auto"/>
            <w:vAlign w:val="center"/>
          </w:tcPr>
          <w:p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rsidR="00D25868" w:rsidRDefault="009C754F">
            <w:pPr>
              <w:jc w:val="center"/>
              <w:rPr>
                <w:b/>
                <w:lang w:val="en-GB" w:eastAsia="zh-CN"/>
              </w:rPr>
            </w:pPr>
            <w:r>
              <w:rPr>
                <w:b/>
                <w:lang w:val="en-GB" w:eastAsia="zh-CN"/>
              </w:rPr>
              <w:t>C</w:t>
            </w:r>
            <w:r>
              <w:rPr>
                <w:rFonts w:hint="eastAsia"/>
                <w:b/>
                <w:lang w:val="en-GB" w:eastAsia="zh-CN"/>
              </w:rPr>
              <w:t>omments</w:t>
            </w:r>
          </w:p>
        </w:tc>
      </w:tr>
      <w:tr w:rsidR="008A1493">
        <w:tc>
          <w:tcPr>
            <w:tcW w:w="1384" w:type="dxa"/>
            <w:shd w:val="clear" w:color="auto" w:fill="auto"/>
            <w:vAlign w:val="center"/>
          </w:tcPr>
          <w:p w:rsidR="008A1493" w:rsidRPr="00DC0581" w:rsidRDefault="008A1493" w:rsidP="00700FA3">
            <w:pPr>
              <w:jc w:val="center"/>
              <w:rPr>
                <w:lang w:val="en-GB" w:eastAsia="zh-CN"/>
              </w:rPr>
            </w:pPr>
            <w:r>
              <w:rPr>
                <w:rFonts w:hint="eastAsia"/>
                <w:lang w:val="en-GB" w:eastAsia="ja-JP"/>
              </w:rPr>
              <w:t>NTT DOCOMO</w:t>
            </w:r>
          </w:p>
        </w:tc>
        <w:tc>
          <w:tcPr>
            <w:tcW w:w="8647" w:type="dxa"/>
            <w:shd w:val="clear" w:color="auto" w:fill="auto"/>
            <w:vAlign w:val="center"/>
          </w:tcPr>
          <w:p w:rsidR="008A1493" w:rsidRPr="00671BE3" w:rsidRDefault="008A1493" w:rsidP="00700FA3">
            <w:pPr>
              <w:rPr>
                <w:rFonts w:eastAsiaTheme="minorEastAsia"/>
                <w:lang w:val="en-GB" w:eastAsia="zh-CN"/>
              </w:rPr>
            </w:pPr>
            <w:r>
              <w:rPr>
                <w:rFonts w:hint="eastAsia"/>
                <w:lang w:val="en-GB" w:eastAsia="ja-JP"/>
              </w:rPr>
              <w:t xml:space="preserve">We </w:t>
            </w:r>
            <w:r>
              <w:rPr>
                <w:lang w:val="en-GB" w:eastAsia="ja-JP"/>
              </w:rPr>
              <w:t>prefer</w:t>
            </w:r>
            <w:r>
              <w:rPr>
                <w:rFonts w:hint="eastAsia"/>
                <w:lang w:val="en-GB" w:eastAsia="ja-JP"/>
              </w:rPr>
              <w:t xml:space="preserve"> to follow FR1 for the template.</w:t>
            </w:r>
          </w:p>
        </w:tc>
      </w:tr>
      <w:tr w:rsidR="008A1493">
        <w:tc>
          <w:tcPr>
            <w:tcW w:w="1384" w:type="dxa"/>
            <w:shd w:val="clear" w:color="auto" w:fill="auto"/>
            <w:vAlign w:val="center"/>
          </w:tcPr>
          <w:p w:rsidR="008A1493" w:rsidRDefault="008A1493">
            <w:pPr>
              <w:jc w:val="center"/>
              <w:rPr>
                <w:lang w:val="en-GB" w:eastAsia="zh-CN"/>
              </w:rPr>
            </w:pPr>
          </w:p>
        </w:tc>
        <w:tc>
          <w:tcPr>
            <w:tcW w:w="8647" w:type="dxa"/>
            <w:shd w:val="clear" w:color="auto" w:fill="auto"/>
            <w:vAlign w:val="center"/>
          </w:tcPr>
          <w:p w:rsidR="008A1493" w:rsidRDefault="008A1493">
            <w:pPr>
              <w:rPr>
                <w:lang w:val="en-GB" w:eastAsia="zh-CN"/>
              </w:rPr>
            </w:pPr>
          </w:p>
        </w:tc>
      </w:tr>
      <w:tr w:rsidR="008A1493">
        <w:tc>
          <w:tcPr>
            <w:tcW w:w="1384" w:type="dxa"/>
            <w:shd w:val="clear" w:color="auto" w:fill="auto"/>
            <w:vAlign w:val="center"/>
          </w:tcPr>
          <w:p w:rsidR="008A1493" w:rsidRDefault="008A1493">
            <w:pPr>
              <w:jc w:val="center"/>
              <w:rPr>
                <w:b/>
                <w:lang w:val="en-GB" w:eastAsia="zh-CN"/>
              </w:rPr>
            </w:pPr>
          </w:p>
        </w:tc>
        <w:tc>
          <w:tcPr>
            <w:tcW w:w="8647" w:type="dxa"/>
            <w:shd w:val="clear" w:color="auto" w:fill="auto"/>
            <w:vAlign w:val="center"/>
          </w:tcPr>
          <w:p w:rsidR="008A1493" w:rsidRDefault="008A1493">
            <w:pPr>
              <w:rPr>
                <w:lang w:val="en-GB" w:eastAsia="zh-CN"/>
              </w:rPr>
            </w:pPr>
          </w:p>
        </w:tc>
      </w:tr>
      <w:tr w:rsidR="008A1493">
        <w:tc>
          <w:tcPr>
            <w:tcW w:w="1384" w:type="dxa"/>
            <w:shd w:val="clear" w:color="auto" w:fill="auto"/>
            <w:vAlign w:val="center"/>
          </w:tcPr>
          <w:p w:rsidR="008A1493" w:rsidRDefault="008A1493">
            <w:pPr>
              <w:jc w:val="center"/>
              <w:rPr>
                <w:bCs/>
                <w:lang w:val="en-GB" w:eastAsia="zh-CN"/>
              </w:rPr>
            </w:pPr>
          </w:p>
        </w:tc>
        <w:tc>
          <w:tcPr>
            <w:tcW w:w="8647" w:type="dxa"/>
            <w:shd w:val="clear" w:color="auto" w:fill="auto"/>
            <w:vAlign w:val="center"/>
          </w:tcPr>
          <w:p w:rsidR="008A1493" w:rsidRDefault="008A1493">
            <w:pPr>
              <w:rPr>
                <w:lang w:val="en-GB" w:eastAsia="zh-CN"/>
              </w:rPr>
            </w:pPr>
          </w:p>
        </w:tc>
      </w:tr>
      <w:tr w:rsidR="008A1493">
        <w:tc>
          <w:tcPr>
            <w:tcW w:w="1384" w:type="dxa"/>
            <w:shd w:val="clear" w:color="auto" w:fill="auto"/>
            <w:vAlign w:val="center"/>
          </w:tcPr>
          <w:p w:rsidR="008A1493" w:rsidRDefault="008A1493">
            <w:pPr>
              <w:jc w:val="center"/>
              <w:rPr>
                <w:bCs/>
                <w:lang w:val="en-GB" w:eastAsia="zh-CN"/>
              </w:rPr>
            </w:pPr>
          </w:p>
        </w:tc>
        <w:tc>
          <w:tcPr>
            <w:tcW w:w="8647" w:type="dxa"/>
            <w:shd w:val="clear" w:color="auto" w:fill="auto"/>
            <w:vAlign w:val="center"/>
          </w:tcPr>
          <w:p w:rsidR="008A1493" w:rsidRDefault="008A1493">
            <w:pPr>
              <w:rPr>
                <w:lang w:eastAsia="zh-CN"/>
              </w:rPr>
            </w:pPr>
          </w:p>
        </w:tc>
      </w:tr>
    </w:tbl>
    <w:p w:rsidR="00D25868" w:rsidRDefault="00D25868">
      <w:pPr>
        <w:pStyle w:val="ad"/>
        <w:jc w:val="both"/>
        <w:rPr>
          <w:lang w:val="en-US" w:eastAsia="zh-CN"/>
        </w:rPr>
      </w:pPr>
    </w:p>
    <w:p w:rsidR="00D25868" w:rsidRDefault="009C754F">
      <w:pPr>
        <w:pStyle w:val="ad"/>
        <w:jc w:val="both"/>
        <w:outlineLvl w:val="2"/>
        <w:rPr>
          <w:sz w:val="24"/>
          <w:szCs w:val="24"/>
          <w:lang w:val="en-US" w:eastAsia="zh-CN"/>
        </w:rPr>
      </w:pPr>
      <w:r>
        <w:rPr>
          <w:sz w:val="24"/>
          <w:szCs w:val="24"/>
          <w:lang w:val="en-US" w:eastAsia="zh-CN"/>
        </w:rPr>
        <w:t>2.</w:t>
      </w:r>
      <w:r>
        <w:rPr>
          <w:rFonts w:hint="eastAsia"/>
          <w:sz w:val="24"/>
          <w:szCs w:val="24"/>
          <w:lang w:val="en-US" w:eastAsia="zh-CN"/>
        </w:rPr>
        <w:t>2</w:t>
      </w:r>
      <w:r>
        <w:rPr>
          <w:sz w:val="24"/>
          <w:szCs w:val="24"/>
          <w:lang w:val="en-US" w:eastAsia="zh-CN"/>
        </w:rPr>
        <w:t>.5 Other channels for FR</w:t>
      </w:r>
      <w:r>
        <w:rPr>
          <w:rFonts w:hint="eastAsia"/>
          <w:sz w:val="24"/>
          <w:szCs w:val="24"/>
          <w:lang w:val="en-US" w:eastAsia="zh-CN"/>
        </w:rPr>
        <w:t>2</w:t>
      </w:r>
    </w:p>
    <w:p w:rsidR="00D25868" w:rsidRDefault="009C754F">
      <w:pPr>
        <w:pStyle w:val="ad"/>
        <w:jc w:val="both"/>
        <w:rPr>
          <w:lang w:val="en-US" w:eastAsia="zh-CN"/>
        </w:rPr>
      </w:pPr>
      <w:r>
        <w:rPr>
          <w:lang w:val="en-US" w:eastAsia="zh-CN"/>
        </w:rPr>
        <w:t xml:space="preserve">Due to lack of sufficient inputs and detailed </w:t>
      </w:r>
      <w:r>
        <w:rPr>
          <w:lang w:val="en-US" w:eastAsia="zh-CN"/>
        </w:rPr>
        <w:t>simulation assumptions for other channels, e.g. Msg3, SSB/PBCH, we would like to invite companies to provide further views and comments.</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1172"/>
        <w:gridCol w:w="7005"/>
      </w:tblGrid>
      <w:tr w:rsidR="00D25868">
        <w:trPr>
          <w:trHeight w:val="327"/>
          <w:jc w:val="center"/>
        </w:trPr>
        <w:tc>
          <w:tcPr>
            <w:tcW w:w="1150" w:type="dxa"/>
          </w:tcPr>
          <w:p w:rsidR="00D25868" w:rsidRDefault="009C754F">
            <w:pPr>
              <w:jc w:val="center"/>
              <w:rPr>
                <w:b/>
                <w:lang w:val="en-GB" w:eastAsia="zh-CN"/>
              </w:rPr>
            </w:pPr>
            <w:r>
              <w:rPr>
                <w:rFonts w:hint="eastAsia"/>
                <w:b/>
                <w:lang w:val="en-GB" w:eastAsia="zh-CN"/>
              </w:rPr>
              <w:t>C</w:t>
            </w:r>
            <w:r>
              <w:rPr>
                <w:b/>
                <w:lang w:val="en-GB" w:eastAsia="zh-CN"/>
              </w:rPr>
              <w:t>hannel</w:t>
            </w:r>
          </w:p>
        </w:tc>
        <w:tc>
          <w:tcPr>
            <w:tcW w:w="1172" w:type="dxa"/>
            <w:shd w:val="clear" w:color="auto" w:fill="auto"/>
            <w:vAlign w:val="center"/>
          </w:tcPr>
          <w:p w:rsidR="00D25868" w:rsidRDefault="009C754F">
            <w:pPr>
              <w:jc w:val="center"/>
              <w:rPr>
                <w:b/>
                <w:lang w:val="en-GB" w:eastAsia="zh-CN"/>
              </w:rPr>
            </w:pPr>
            <w:r>
              <w:rPr>
                <w:rFonts w:hint="eastAsia"/>
                <w:b/>
                <w:lang w:val="en-GB" w:eastAsia="zh-CN"/>
              </w:rPr>
              <w:t>Companies</w:t>
            </w:r>
          </w:p>
        </w:tc>
        <w:tc>
          <w:tcPr>
            <w:tcW w:w="7005" w:type="dxa"/>
            <w:shd w:val="clear" w:color="auto" w:fill="auto"/>
            <w:vAlign w:val="center"/>
          </w:tcPr>
          <w:p w:rsidR="00D25868" w:rsidRDefault="009C754F">
            <w:pPr>
              <w:jc w:val="center"/>
              <w:rPr>
                <w:b/>
                <w:lang w:val="en-GB" w:eastAsia="zh-CN"/>
              </w:rPr>
            </w:pPr>
            <w:r>
              <w:rPr>
                <w:b/>
                <w:lang w:val="en-GB" w:eastAsia="zh-CN"/>
              </w:rPr>
              <w:t>C</w:t>
            </w:r>
            <w:r>
              <w:rPr>
                <w:rFonts w:hint="eastAsia"/>
                <w:b/>
                <w:lang w:val="en-GB" w:eastAsia="zh-CN"/>
              </w:rPr>
              <w:t>omments</w:t>
            </w:r>
          </w:p>
        </w:tc>
      </w:tr>
      <w:tr w:rsidR="00D25868">
        <w:trPr>
          <w:trHeight w:val="336"/>
          <w:jc w:val="center"/>
        </w:trPr>
        <w:tc>
          <w:tcPr>
            <w:tcW w:w="1150" w:type="dxa"/>
            <w:vMerge w:val="restart"/>
            <w:vAlign w:val="center"/>
          </w:tcPr>
          <w:p w:rsidR="00D25868" w:rsidRDefault="009C754F">
            <w:pPr>
              <w:jc w:val="center"/>
              <w:rPr>
                <w:bCs/>
                <w:lang w:val="en-GB" w:eastAsia="zh-CN"/>
              </w:rPr>
            </w:pPr>
            <w:r>
              <w:rPr>
                <w:rFonts w:hint="eastAsia"/>
                <w:bCs/>
                <w:lang w:val="en-GB" w:eastAsia="zh-CN"/>
              </w:rPr>
              <w:t>M</w:t>
            </w:r>
            <w:r>
              <w:rPr>
                <w:bCs/>
                <w:lang w:val="en-GB" w:eastAsia="zh-CN"/>
              </w:rPr>
              <w:t>sg3</w:t>
            </w:r>
          </w:p>
        </w:tc>
        <w:tc>
          <w:tcPr>
            <w:tcW w:w="1172" w:type="dxa"/>
            <w:shd w:val="clear" w:color="auto" w:fill="auto"/>
            <w:vAlign w:val="center"/>
          </w:tcPr>
          <w:p w:rsidR="00D25868" w:rsidRDefault="009C754F">
            <w:pPr>
              <w:jc w:val="center"/>
              <w:rPr>
                <w:bCs/>
                <w:lang w:val="en-GB" w:eastAsia="zh-CN"/>
              </w:rPr>
            </w:pPr>
            <w:r>
              <w:rPr>
                <w:bCs/>
                <w:lang w:val="en-GB" w:eastAsia="zh-CN"/>
              </w:rPr>
              <w:t xml:space="preserve">Samsung </w:t>
            </w:r>
          </w:p>
        </w:tc>
        <w:tc>
          <w:tcPr>
            <w:tcW w:w="7005" w:type="dxa"/>
            <w:shd w:val="clear" w:color="auto" w:fill="auto"/>
            <w:vAlign w:val="center"/>
          </w:tcPr>
          <w:p w:rsidR="00D25868" w:rsidRDefault="009C754F">
            <w:pPr>
              <w:rPr>
                <w:lang w:eastAsia="zh-CN"/>
              </w:rPr>
            </w:pPr>
            <w:r>
              <w:rPr>
                <w:lang w:eastAsia="zh-CN"/>
              </w:rPr>
              <w:t>56bits, 60khz (optional 120khz), 2PRBs, 2DMRS OS,</w:t>
            </w:r>
          </w:p>
        </w:tc>
      </w:tr>
      <w:tr w:rsidR="00D25868">
        <w:trPr>
          <w:trHeight w:val="336"/>
          <w:jc w:val="center"/>
        </w:trPr>
        <w:tc>
          <w:tcPr>
            <w:tcW w:w="1150" w:type="dxa"/>
            <w:vMerge/>
            <w:vAlign w:val="center"/>
          </w:tcPr>
          <w:p w:rsidR="00D25868" w:rsidRDefault="00D25868">
            <w:pPr>
              <w:jc w:val="center"/>
              <w:rPr>
                <w:bCs/>
                <w:lang w:val="en-GB" w:eastAsia="zh-CN"/>
              </w:rPr>
            </w:pPr>
          </w:p>
        </w:tc>
        <w:tc>
          <w:tcPr>
            <w:tcW w:w="1172" w:type="dxa"/>
            <w:shd w:val="clear" w:color="auto" w:fill="auto"/>
            <w:vAlign w:val="center"/>
          </w:tcPr>
          <w:p w:rsidR="00D25868" w:rsidRDefault="009C754F">
            <w:pPr>
              <w:jc w:val="center"/>
              <w:rPr>
                <w:bCs/>
                <w:lang w:val="en-GB" w:eastAsia="zh-CN"/>
              </w:rPr>
            </w:pPr>
            <w:r>
              <w:rPr>
                <w:rFonts w:hint="eastAsia"/>
                <w:bCs/>
                <w:lang w:eastAsia="zh-CN"/>
              </w:rPr>
              <w:t>ZTE</w:t>
            </w:r>
          </w:p>
        </w:tc>
        <w:tc>
          <w:tcPr>
            <w:tcW w:w="7005" w:type="dxa"/>
            <w:shd w:val="clear" w:color="auto" w:fill="auto"/>
            <w:vAlign w:val="center"/>
          </w:tcPr>
          <w:p w:rsidR="00D25868" w:rsidRDefault="009C754F">
            <w:pPr>
              <w:rPr>
                <w:lang w:eastAsia="zh-CN"/>
              </w:rPr>
            </w:pPr>
            <w:r>
              <w:rPr>
                <w:rFonts w:hint="eastAsia"/>
                <w:lang w:eastAsia="zh-CN"/>
              </w:rPr>
              <w:t>T</w:t>
            </w:r>
            <w:r>
              <w:t xml:space="preserve">BS </w:t>
            </w:r>
            <w:r>
              <w:rPr>
                <w:rFonts w:hint="eastAsia"/>
                <w:lang w:eastAsia="zh-CN"/>
              </w:rPr>
              <w:t xml:space="preserve">of </w:t>
            </w:r>
            <w:r>
              <w:t>144</w:t>
            </w:r>
            <w:r>
              <w:rPr>
                <w:rFonts w:hint="eastAsia"/>
                <w:lang w:eastAsia="zh-CN"/>
              </w:rPr>
              <w:t xml:space="preserve"> bits and 10%rBLER are assumed as defined in TS 36.824. Other </w:t>
            </w:r>
            <w:r>
              <w:rPr>
                <w:rFonts w:hint="eastAsia"/>
                <w:lang w:eastAsia="zh-CN"/>
              </w:rPr>
              <w:lastRenderedPageBreak/>
              <w:t>parameters follow that of PUSCH.</w:t>
            </w:r>
          </w:p>
        </w:tc>
      </w:tr>
      <w:tr w:rsidR="00D25868">
        <w:trPr>
          <w:trHeight w:val="336"/>
          <w:jc w:val="center"/>
        </w:trPr>
        <w:tc>
          <w:tcPr>
            <w:tcW w:w="1150" w:type="dxa"/>
            <w:vMerge/>
            <w:vAlign w:val="center"/>
          </w:tcPr>
          <w:p w:rsidR="00D25868" w:rsidRDefault="00D25868">
            <w:pPr>
              <w:jc w:val="center"/>
              <w:rPr>
                <w:bCs/>
                <w:lang w:val="en-GB" w:eastAsia="zh-CN"/>
              </w:rPr>
            </w:pPr>
          </w:p>
        </w:tc>
        <w:tc>
          <w:tcPr>
            <w:tcW w:w="1172" w:type="dxa"/>
            <w:shd w:val="clear" w:color="auto" w:fill="auto"/>
            <w:vAlign w:val="center"/>
          </w:tcPr>
          <w:p w:rsidR="00D25868" w:rsidRDefault="00D25868">
            <w:pPr>
              <w:jc w:val="center"/>
              <w:rPr>
                <w:bCs/>
                <w:lang w:val="en-GB" w:eastAsia="zh-CN"/>
              </w:rPr>
            </w:pPr>
          </w:p>
        </w:tc>
        <w:tc>
          <w:tcPr>
            <w:tcW w:w="7005" w:type="dxa"/>
            <w:shd w:val="clear" w:color="auto" w:fill="auto"/>
            <w:vAlign w:val="center"/>
          </w:tcPr>
          <w:p w:rsidR="00D25868" w:rsidRDefault="00D25868">
            <w:pPr>
              <w:rPr>
                <w:lang w:eastAsia="zh-CN"/>
              </w:rPr>
            </w:pPr>
          </w:p>
        </w:tc>
      </w:tr>
      <w:tr w:rsidR="00D25868">
        <w:trPr>
          <w:trHeight w:val="336"/>
          <w:jc w:val="center"/>
        </w:trPr>
        <w:tc>
          <w:tcPr>
            <w:tcW w:w="1150" w:type="dxa"/>
            <w:vMerge w:val="restart"/>
            <w:vAlign w:val="center"/>
          </w:tcPr>
          <w:p w:rsidR="00D25868" w:rsidRDefault="009C754F">
            <w:pPr>
              <w:jc w:val="center"/>
              <w:rPr>
                <w:bCs/>
                <w:lang w:val="en-GB" w:eastAsia="zh-CN"/>
              </w:rPr>
            </w:pPr>
            <w:r>
              <w:rPr>
                <w:rFonts w:hint="eastAsia"/>
                <w:bCs/>
                <w:lang w:val="en-GB" w:eastAsia="zh-CN"/>
              </w:rPr>
              <w:t>S</w:t>
            </w:r>
            <w:r>
              <w:rPr>
                <w:bCs/>
                <w:lang w:val="en-GB" w:eastAsia="zh-CN"/>
              </w:rPr>
              <w:t>SB/PBCH</w:t>
            </w:r>
          </w:p>
        </w:tc>
        <w:tc>
          <w:tcPr>
            <w:tcW w:w="1172" w:type="dxa"/>
            <w:shd w:val="clear" w:color="auto" w:fill="auto"/>
            <w:vAlign w:val="center"/>
          </w:tcPr>
          <w:p w:rsidR="00D25868" w:rsidRDefault="009C754F">
            <w:pPr>
              <w:jc w:val="center"/>
              <w:rPr>
                <w:bCs/>
                <w:lang w:val="en-GB" w:eastAsia="zh-CN"/>
              </w:rPr>
            </w:pPr>
            <w:r>
              <w:rPr>
                <w:rFonts w:hint="eastAsia"/>
                <w:bCs/>
                <w:lang w:eastAsia="zh-CN"/>
              </w:rPr>
              <w:t>ZTE</w:t>
            </w:r>
          </w:p>
        </w:tc>
        <w:tc>
          <w:tcPr>
            <w:tcW w:w="7005" w:type="dxa"/>
            <w:shd w:val="clear" w:color="auto" w:fill="auto"/>
            <w:vAlign w:val="center"/>
          </w:tcPr>
          <w:p w:rsidR="00D25868" w:rsidRDefault="009C754F">
            <w:pPr>
              <w:rPr>
                <w:lang w:eastAsia="zh-CN"/>
              </w:rPr>
            </w:pPr>
            <w:r>
              <w:rPr>
                <w:rFonts w:hint="eastAsia"/>
                <w:lang w:eastAsia="zh-CN"/>
              </w:rPr>
              <w:t xml:space="preserve">A combination of 4 SSBs in 80 </w:t>
            </w:r>
            <w:proofErr w:type="spellStart"/>
            <w:r>
              <w:rPr>
                <w:rFonts w:hint="eastAsia"/>
                <w:lang w:eastAsia="zh-CN"/>
              </w:rPr>
              <w:t>ms</w:t>
            </w:r>
            <w:proofErr w:type="spellEnd"/>
            <w:r>
              <w:rPr>
                <w:rFonts w:hint="eastAsia"/>
                <w:lang w:eastAsia="zh-CN"/>
              </w:rPr>
              <w:t xml:space="preserve"> is assumed</w:t>
            </w:r>
          </w:p>
        </w:tc>
      </w:tr>
      <w:tr w:rsidR="00D25868">
        <w:trPr>
          <w:trHeight w:val="336"/>
          <w:jc w:val="center"/>
        </w:trPr>
        <w:tc>
          <w:tcPr>
            <w:tcW w:w="1150" w:type="dxa"/>
            <w:vMerge/>
          </w:tcPr>
          <w:p w:rsidR="00D25868" w:rsidRDefault="00D25868">
            <w:pPr>
              <w:jc w:val="center"/>
              <w:rPr>
                <w:bCs/>
                <w:lang w:val="en-GB" w:eastAsia="zh-CN"/>
              </w:rPr>
            </w:pPr>
          </w:p>
        </w:tc>
        <w:tc>
          <w:tcPr>
            <w:tcW w:w="1172" w:type="dxa"/>
            <w:shd w:val="clear" w:color="auto" w:fill="auto"/>
            <w:vAlign w:val="center"/>
          </w:tcPr>
          <w:p w:rsidR="00D25868" w:rsidRDefault="00D25868">
            <w:pPr>
              <w:jc w:val="center"/>
              <w:rPr>
                <w:bCs/>
                <w:lang w:val="en-GB" w:eastAsia="zh-CN"/>
              </w:rPr>
            </w:pPr>
          </w:p>
        </w:tc>
        <w:tc>
          <w:tcPr>
            <w:tcW w:w="7005" w:type="dxa"/>
            <w:shd w:val="clear" w:color="auto" w:fill="auto"/>
            <w:vAlign w:val="center"/>
          </w:tcPr>
          <w:p w:rsidR="00D25868" w:rsidRDefault="00D25868">
            <w:pPr>
              <w:rPr>
                <w:lang w:eastAsia="zh-CN"/>
              </w:rPr>
            </w:pPr>
          </w:p>
        </w:tc>
      </w:tr>
      <w:tr w:rsidR="00D25868">
        <w:trPr>
          <w:trHeight w:val="336"/>
          <w:jc w:val="center"/>
        </w:trPr>
        <w:tc>
          <w:tcPr>
            <w:tcW w:w="1150" w:type="dxa"/>
            <w:vMerge/>
          </w:tcPr>
          <w:p w:rsidR="00D25868" w:rsidRDefault="00D25868">
            <w:pPr>
              <w:jc w:val="center"/>
              <w:rPr>
                <w:bCs/>
                <w:lang w:val="en-GB" w:eastAsia="zh-CN"/>
              </w:rPr>
            </w:pPr>
          </w:p>
        </w:tc>
        <w:tc>
          <w:tcPr>
            <w:tcW w:w="1172" w:type="dxa"/>
            <w:shd w:val="clear" w:color="auto" w:fill="auto"/>
            <w:vAlign w:val="center"/>
          </w:tcPr>
          <w:p w:rsidR="00D25868" w:rsidRDefault="00D25868">
            <w:pPr>
              <w:jc w:val="center"/>
              <w:rPr>
                <w:bCs/>
                <w:lang w:val="en-GB" w:eastAsia="zh-CN"/>
              </w:rPr>
            </w:pPr>
          </w:p>
        </w:tc>
        <w:tc>
          <w:tcPr>
            <w:tcW w:w="7005" w:type="dxa"/>
            <w:shd w:val="clear" w:color="auto" w:fill="auto"/>
            <w:vAlign w:val="center"/>
          </w:tcPr>
          <w:p w:rsidR="00D25868" w:rsidRDefault="00D25868">
            <w:pPr>
              <w:rPr>
                <w:lang w:eastAsia="zh-CN"/>
              </w:rPr>
            </w:pPr>
          </w:p>
        </w:tc>
      </w:tr>
      <w:tr w:rsidR="00D25868">
        <w:trPr>
          <w:trHeight w:val="336"/>
          <w:jc w:val="center"/>
        </w:trPr>
        <w:tc>
          <w:tcPr>
            <w:tcW w:w="1150" w:type="dxa"/>
            <w:vMerge w:val="restart"/>
            <w:vAlign w:val="center"/>
          </w:tcPr>
          <w:p w:rsidR="00D25868" w:rsidRDefault="009C754F">
            <w:pPr>
              <w:jc w:val="center"/>
              <w:rPr>
                <w:bCs/>
                <w:lang w:val="en-GB" w:eastAsia="zh-CN"/>
              </w:rPr>
            </w:pPr>
            <w:r>
              <w:rPr>
                <w:rFonts w:hint="eastAsia"/>
                <w:bCs/>
                <w:lang w:val="en-GB" w:eastAsia="zh-CN"/>
              </w:rPr>
              <w:t>O</w:t>
            </w:r>
            <w:r>
              <w:rPr>
                <w:bCs/>
                <w:lang w:val="en-GB" w:eastAsia="zh-CN"/>
              </w:rPr>
              <w:t>ther channels</w:t>
            </w:r>
          </w:p>
        </w:tc>
        <w:tc>
          <w:tcPr>
            <w:tcW w:w="1172" w:type="dxa"/>
            <w:shd w:val="clear" w:color="auto" w:fill="auto"/>
            <w:vAlign w:val="center"/>
          </w:tcPr>
          <w:p w:rsidR="00D25868" w:rsidRDefault="00D25868">
            <w:pPr>
              <w:jc w:val="center"/>
              <w:rPr>
                <w:bCs/>
                <w:lang w:val="en-GB" w:eastAsia="zh-CN"/>
              </w:rPr>
            </w:pPr>
          </w:p>
        </w:tc>
        <w:tc>
          <w:tcPr>
            <w:tcW w:w="7005" w:type="dxa"/>
            <w:shd w:val="clear" w:color="auto" w:fill="auto"/>
            <w:vAlign w:val="center"/>
          </w:tcPr>
          <w:p w:rsidR="00D25868" w:rsidRDefault="00D25868">
            <w:pPr>
              <w:rPr>
                <w:lang w:eastAsia="zh-CN"/>
              </w:rPr>
            </w:pPr>
          </w:p>
        </w:tc>
      </w:tr>
      <w:tr w:rsidR="00D25868">
        <w:trPr>
          <w:trHeight w:val="336"/>
          <w:jc w:val="center"/>
        </w:trPr>
        <w:tc>
          <w:tcPr>
            <w:tcW w:w="1150" w:type="dxa"/>
            <w:vMerge/>
          </w:tcPr>
          <w:p w:rsidR="00D25868" w:rsidRDefault="00D25868">
            <w:pPr>
              <w:jc w:val="center"/>
              <w:rPr>
                <w:bCs/>
                <w:lang w:val="en-GB" w:eastAsia="zh-CN"/>
              </w:rPr>
            </w:pPr>
          </w:p>
        </w:tc>
        <w:tc>
          <w:tcPr>
            <w:tcW w:w="1172" w:type="dxa"/>
            <w:shd w:val="clear" w:color="auto" w:fill="auto"/>
            <w:vAlign w:val="center"/>
          </w:tcPr>
          <w:p w:rsidR="00D25868" w:rsidRDefault="00D25868">
            <w:pPr>
              <w:jc w:val="center"/>
              <w:rPr>
                <w:bCs/>
                <w:lang w:val="en-GB" w:eastAsia="zh-CN"/>
              </w:rPr>
            </w:pPr>
          </w:p>
        </w:tc>
        <w:tc>
          <w:tcPr>
            <w:tcW w:w="7005" w:type="dxa"/>
            <w:shd w:val="clear" w:color="auto" w:fill="auto"/>
            <w:vAlign w:val="center"/>
          </w:tcPr>
          <w:p w:rsidR="00D25868" w:rsidRDefault="00D25868">
            <w:pPr>
              <w:rPr>
                <w:lang w:eastAsia="zh-CN"/>
              </w:rPr>
            </w:pPr>
          </w:p>
        </w:tc>
      </w:tr>
      <w:tr w:rsidR="00D25868">
        <w:trPr>
          <w:trHeight w:val="336"/>
          <w:jc w:val="center"/>
        </w:trPr>
        <w:tc>
          <w:tcPr>
            <w:tcW w:w="1150" w:type="dxa"/>
            <w:vMerge/>
          </w:tcPr>
          <w:p w:rsidR="00D25868" w:rsidRDefault="00D25868">
            <w:pPr>
              <w:jc w:val="center"/>
              <w:rPr>
                <w:bCs/>
                <w:lang w:val="en-GB" w:eastAsia="zh-CN"/>
              </w:rPr>
            </w:pPr>
          </w:p>
        </w:tc>
        <w:tc>
          <w:tcPr>
            <w:tcW w:w="1172" w:type="dxa"/>
            <w:shd w:val="clear" w:color="auto" w:fill="auto"/>
            <w:vAlign w:val="center"/>
          </w:tcPr>
          <w:p w:rsidR="00D25868" w:rsidRDefault="00D25868">
            <w:pPr>
              <w:jc w:val="center"/>
              <w:rPr>
                <w:bCs/>
                <w:lang w:val="en-GB" w:eastAsia="zh-CN"/>
              </w:rPr>
            </w:pPr>
          </w:p>
        </w:tc>
        <w:tc>
          <w:tcPr>
            <w:tcW w:w="7005" w:type="dxa"/>
            <w:shd w:val="clear" w:color="auto" w:fill="auto"/>
            <w:vAlign w:val="center"/>
          </w:tcPr>
          <w:p w:rsidR="00D25868" w:rsidRDefault="00D25868">
            <w:pPr>
              <w:rPr>
                <w:lang w:eastAsia="zh-CN"/>
              </w:rPr>
            </w:pPr>
          </w:p>
        </w:tc>
      </w:tr>
    </w:tbl>
    <w:p w:rsidR="00D25868" w:rsidRDefault="00D25868">
      <w:pPr>
        <w:pStyle w:val="ad"/>
        <w:jc w:val="both"/>
        <w:rPr>
          <w:lang w:eastAsia="zh-CN"/>
        </w:rPr>
      </w:pPr>
    </w:p>
    <w:p w:rsidR="00D25868" w:rsidRDefault="009C754F">
      <w:pPr>
        <w:pStyle w:val="ad"/>
        <w:jc w:val="both"/>
        <w:outlineLvl w:val="2"/>
        <w:rPr>
          <w:sz w:val="24"/>
          <w:szCs w:val="24"/>
          <w:lang w:eastAsia="zh-CN"/>
        </w:rPr>
      </w:pPr>
      <w:r>
        <w:rPr>
          <w:sz w:val="24"/>
          <w:szCs w:val="24"/>
          <w:lang w:val="en-US" w:eastAsia="zh-CN"/>
        </w:rPr>
        <w:t>2.</w:t>
      </w:r>
      <w:r>
        <w:rPr>
          <w:rFonts w:hint="eastAsia"/>
          <w:sz w:val="24"/>
          <w:szCs w:val="24"/>
          <w:lang w:val="en-US" w:eastAsia="zh-CN"/>
        </w:rPr>
        <w:t>2</w:t>
      </w:r>
      <w:r>
        <w:rPr>
          <w:sz w:val="24"/>
          <w:szCs w:val="24"/>
          <w:lang w:val="en-US" w:eastAsia="zh-CN"/>
        </w:rPr>
        <w:t>.6 Target performance metric</w:t>
      </w:r>
    </w:p>
    <w:p w:rsidR="00D25868" w:rsidRDefault="009C754F">
      <w:pPr>
        <w:jc w:val="both"/>
        <w:rPr>
          <w:lang w:val="en-GB" w:eastAsia="zh-CN"/>
        </w:rPr>
      </w:pPr>
      <w:r>
        <w:rPr>
          <w:lang w:val="en-GB" w:eastAsia="zh-CN"/>
        </w:rPr>
        <w:t xml:space="preserve">There are two main options for </w:t>
      </w:r>
      <w:r>
        <w:rPr>
          <w:lang w:val="en-GB" w:eastAsia="zh-CN"/>
        </w:rPr>
        <w:t>the target performance metric.</w:t>
      </w:r>
    </w:p>
    <w:p w:rsidR="00D25868" w:rsidRDefault="009C754F">
      <w:pPr>
        <w:pStyle w:val="ad"/>
        <w:numPr>
          <w:ilvl w:val="0"/>
          <w:numId w:val="14"/>
        </w:numPr>
        <w:jc w:val="both"/>
        <w:rPr>
          <w:b/>
          <w:bCs/>
          <w:lang w:val="en-US" w:eastAsia="zh-CN"/>
        </w:rPr>
      </w:pPr>
      <w:r>
        <w:rPr>
          <w:b/>
          <w:bCs/>
          <w:lang w:val="en-US" w:eastAsia="zh-CN"/>
        </w:rPr>
        <w:t>Option 1: The target path loss derived from the target ISD is considered as the target performance.</w:t>
      </w:r>
    </w:p>
    <w:p w:rsidR="00D25868" w:rsidRDefault="009C754F">
      <w:pPr>
        <w:pStyle w:val="ad"/>
        <w:numPr>
          <w:ilvl w:val="0"/>
          <w:numId w:val="14"/>
        </w:numPr>
        <w:jc w:val="both"/>
        <w:rPr>
          <w:b/>
          <w:bCs/>
          <w:lang w:val="en-US" w:eastAsia="zh-CN"/>
        </w:rPr>
      </w:pPr>
      <w:r>
        <w:rPr>
          <w:b/>
          <w:bCs/>
          <w:lang w:val="en-US" w:eastAsia="zh-CN"/>
        </w:rPr>
        <w:t xml:space="preserve">Option 2: </w:t>
      </w:r>
      <w:r>
        <w:rPr>
          <w:b/>
          <w:lang w:val="en-US" w:eastAsia="zh-CN"/>
        </w:rPr>
        <w:t xml:space="preserve">The target MCL </w:t>
      </w:r>
      <w:r>
        <w:rPr>
          <w:b/>
          <w:bCs/>
          <w:lang w:val="en-US" w:eastAsia="zh-CN"/>
        </w:rPr>
        <w:t>is considered as the target performance.</w:t>
      </w:r>
    </w:p>
    <w:p w:rsidR="00D25868" w:rsidRDefault="00D25868">
      <w:pPr>
        <w:pStyle w:val="ad"/>
        <w:jc w:val="both"/>
        <w:rPr>
          <w:b/>
          <w:bCs/>
          <w:lang w:val="en-US" w:eastAsia="zh-CN"/>
        </w:rPr>
      </w:pPr>
    </w:p>
    <w:p w:rsidR="00D25868" w:rsidRDefault="009C754F">
      <w:pPr>
        <w:jc w:val="both"/>
        <w:rPr>
          <w:lang w:val="en-GB" w:eastAsia="zh-CN"/>
        </w:rPr>
      </w:pPr>
      <w:r>
        <w:rPr>
          <w:lang w:val="en-GB" w:eastAsia="zh-CN"/>
        </w:rPr>
        <w:t xml:space="preserve">Companies are invited to provide views on the above options.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tc>
          <w:tcPr>
            <w:tcW w:w="1384" w:type="dxa"/>
            <w:shd w:val="clear" w:color="auto" w:fill="auto"/>
            <w:vAlign w:val="center"/>
          </w:tcPr>
          <w:p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rsidR="00D25868" w:rsidRDefault="009C754F">
            <w:pPr>
              <w:jc w:val="center"/>
              <w:rPr>
                <w:b/>
                <w:lang w:val="en-GB" w:eastAsia="zh-CN"/>
              </w:rPr>
            </w:pPr>
            <w:r>
              <w:rPr>
                <w:b/>
                <w:lang w:val="en-GB" w:eastAsia="zh-CN"/>
              </w:rPr>
              <w:t>C</w:t>
            </w:r>
            <w:r>
              <w:rPr>
                <w:rFonts w:hint="eastAsia"/>
                <w:b/>
                <w:lang w:val="en-GB" w:eastAsia="zh-CN"/>
              </w:rPr>
              <w:t>omments</w:t>
            </w:r>
          </w:p>
        </w:tc>
      </w:tr>
      <w:tr w:rsidR="00D25868">
        <w:tc>
          <w:tcPr>
            <w:tcW w:w="1384" w:type="dxa"/>
            <w:shd w:val="clear" w:color="auto" w:fill="auto"/>
            <w:vAlign w:val="center"/>
          </w:tcPr>
          <w:p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rsidR="00D25868" w:rsidRDefault="009C754F">
            <w:pPr>
              <w:rPr>
                <w:lang w:val="en-GB" w:eastAsia="zh-CN"/>
              </w:rPr>
            </w:pPr>
            <w:r>
              <w:rPr>
                <w:rFonts w:hint="eastAsia"/>
                <w:lang w:val="en-GB" w:eastAsia="zh-CN"/>
              </w:rPr>
              <w:t>Option 1</w:t>
            </w:r>
          </w:p>
        </w:tc>
      </w:tr>
      <w:tr w:rsidR="00D25868">
        <w:tc>
          <w:tcPr>
            <w:tcW w:w="1384" w:type="dxa"/>
            <w:shd w:val="clear" w:color="auto" w:fill="auto"/>
            <w:vAlign w:val="center"/>
          </w:tcPr>
          <w:p w:rsidR="00D25868" w:rsidRDefault="009C754F">
            <w:pPr>
              <w:jc w:val="center"/>
              <w:rPr>
                <w:lang w:val="en-GB" w:eastAsia="zh-CN"/>
              </w:rPr>
            </w:pPr>
            <w:r>
              <w:rPr>
                <w:rFonts w:eastAsia="Malgun Gothic" w:hint="eastAsia"/>
                <w:lang w:val="en-GB" w:eastAsia="ko-KR"/>
              </w:rPr>
              <w:t>Samsung</w:t>
            </w:r>
          </w:p>
        </w:tc>
        <w:tc>
          <w:tcPr>
            <w:tcW w:w="8647" w:type="dxa"/>
            <w:shd w:val="clear" w:color="auto" w:fill="auto"/>
            <w:vAlign w:val="center"/>
          </w:tcPr>
          <w:p w:rsidR="00D25868" w:rsidRDefault="009C754F">
            <w:pPr>
              <w:rPr>
                <w:lang w:val="en-GB" w:eastAsia="zh-CN"/>
              </w:rPr>
            </w:pPr>
            <w:r>
              <w:rPr>
                <w:bCs/>
                <w:iCs/>
                <w:lang w:eastAsia="zh-CN"/>
              </w:rPr>
              <w:t xml:space="preserve">The </w:t>
            </w:r>
            <w:r>
              <w:rPr>
                <w:lang w:eastAsia="zh-CN"/>
              </w:rPr>
              <w:t>Target performance metric</w:t>
            </w:r>
            <w:r>
              <w:rPr>
                <w:bCs/>
                <w:iCs/>
                <w:lang w:eastAsia="zh-CN"/>
              </w:rPr>
              <w:t xml:space="preserve"> for FR2 is the same as FR1. </w:t>
            </w:r>
            <w:r>
              <w:rPr>
                <w:color w:val="000000" w:themeColor="text1"/>
                <w:lang w:val="en-GB" w:eastAsia="zh-CN"/>
              </w:rPr>
              <w:t xml:space="preserve">We support the use of the ISD target, but we also agree to further discuss the performance </w:t>
            </w:r>
            <w:r>
              <w:rPr>
                <w:color w:val="000000" w:themeColor="text1"/>
                <w:lang w:val="en-GB" w:eastAsia="zh-CN"/>
              </w:rPr>
              <w:t>target for different scenarios (different data rate targets, channel conditions, etc.). If we additionally consider the MCL used in 36.824 in terms of the evaluation methodology, it can be used an MCL target for the target performance, and the balance of D</w:t>
            </w:r>
            <w:r>
              <w:rPr>
                <w:color w:val="000000" w:themeColor="text1"/>
                <w:lang w:val="en-GB" w:eastAsia="zh-CN"/>
              </w:rPr>
              <w:t>L and UL channels or comparison between LTE and NR can be done in terms of MCL. It should not be additional burden for target performance.</w:t>
            </w:r>
          </w:p>
        </w:tc>
      </w:tr>
      <w:tr w:rsidR="00D25868">
        <w:tc>
          <w:tcPr>
            <w:tcW w:w="1384" w:type="dxa"/>
            <w:shd w:val="clear" w:color="auto" w:fill="auto"/>
            <w:vAlign w:val="center"/>
          </w:tcPr>
          <w:p w:rsidR="00D25868" w:rsidRDefault="009C754F">
            <w:pPr>
              <w:jc w:val="center"/>
              <w:rPr>
                <w:lang w:val="en-GB" w:eastAsia="zh-CN"/>
              </w:rPr>
            </w:pPr>
            <w:r>
              <w:rPr>
                <w:rFonts w:hint="eastAsia"/>
                <w:lang w:eastAsia="zh-CN"/>
              </w:rPr>
              <w:t>ZTE</w:t>
            </w:r>
          </w:p>
        </w:tc>
        <w:tc>
          <w:tcPr>
            <w:tcW w:w="8647" w:type="dxa"/>
            <w:shd w:val="clear" w:color="auto" w:fill="auto"/>
            <w:vAlign w:val="center"/>
          </w:tcPr>
          <w:p w:rsidR="00D25868" w:rsidRDefault="009C754F">
            <w:pPr>
              <w:pStyle w:val="ad"/>
              <w:jc w:val="both"/>
              <w:rPr>
                <w:lang w:val="en-US" w:eastAsia="zh-CN"/>
              </w:rPr>
            </w:pPr>
            <w:r>
              <w:rPr>
                <w:rFonts w:hint="eastAsia"/>
                <w:lang w:val="en-US" w:eastAsia="zh-CN"/>
              </w:rPr>
              <w:t>Similar to FR1, our first preference is to u</w:t>
            </w:r>
            <w:r>
              <w:rPr>
                <w:lang w:val="en-US" w:eastAsia="zh-CN"/>
              </w:rPr>
              <w:t>se system-level simulation to obtain the target performance</w:t>
            </w:r>
            <w:r>
              <w:rPr>
                <w:rFonts w:hint="eastAsia"/>
                <w:lang w:val="en-US" w:eastAsia="zh-CN"/>
              </w:rPr>
              <w:t xml:space="preserve">, </w:t>
            </w:r>
            <w:r>
              <w:rPr>
                <w:lang w:val="en-US" w:eastAsia="zh-CN"/>
              </w:rPr>
              <w:t>(i.e. t</w:t>
            </w:r>
            <w:r>
              <w:rPr>
                <w:lang w:val="en-US" w:eastAsia="zh-CN"/>
              </w:rPr>
              <w:t>he 5th percentile downlink or uplink SINR value in CDF curve)</w:t>
            </w:r>
            <w:r>
              <w:rPr>
                <w:rFonts w:hint="eastAsia"/>
                <w:lang w:val="en-US" w:eastAsia="zh-CN"/>
              </w:rPr>
              <w:t>.</w:t>
            </w:r>
          </w:p>
          <w:p w:rsidR="00D25868" w:rsidRDefault="009C754F">
            <w:pPr>
              <w:rPr>
                <w:lang w:eastAsia="zh-CN"/>
              </w:rPr>
            </w:pPr>
            <w:r>
              <w:rPr>
                <w:rFonts w:hint="eastAsia"/>
                <w:lang w:eastAsia="zh-CN"/>
              </w:rPr>
              <w:t>We are also ok with Option 1 or Option 2 if we can define an appropriate target ISD or target MCL.</w:t>
            </w:r>
          </w:p>
          <w:p w:rsidR="00D25868" w:rsidRDefault="009C754F">
            <w:pPr>
              <w:rPr>
                <w:lang w:val="en-GB" w:eastAsia="zh-CN"/>
              </w:rPr>
            </w:pPr>
            <w:r>
              <w:rPr>
                <w:rFonts w:hint="eastAsia"/>
                <w:lang w:eastAsia="zh-CN"/>
              </w:rPr>
              <w:t>In addition, we are not sure whether the bottleneck channels would be much different between F</w:t>
            </w:r>
            <w:r>
              <w:rPr>
                <w:rFonts w:hint="eastAsia"/>
                <w:lang w:eastAsia="zh-CN"/>
              </w:rPr>
              <w:t>R1 and FR2. So, another alternative is we don</w:t>
            </w:r>
            <w:r>
              <w:rPr>
                <w:lang w:eastAsia="zh-CN"/>
              </w:rPr>
              <w:t>’</w:t>
            </w:r>
            <w:r>
              <w:rPr>
                <w:rFonts w:hint="eastAsia"/>
                <w:lang w:eastAsia="zh-CN"/>
              </w:rPr>
              <w:t xml:space="preserve">t set a target for FR2 while only identify the bottleneck channels. The overall target for enhancement is the same for both FR1 and FR2. </w:t>
            </w:r>
          </w:p>
        </w:tc>
      </w:tr>
      <w:tr w:rsidR="008A1493">
        <w:tc>
          <w:tcPr>
            <w:tcW w:w="1384" w:type="dxa"/>
            <w:shd w:val="clear" w:color="auto" w:fill="auto"/>
            <w:vAlign w:val="center"/>
          </w:tcPr>
          <w:p w:rsidR="008A1493" w:rsidRPr="007F1564" w:rsidRDefault="008A1493" w:rsidP="00700FA3">
            <w:pPr>
              <w:jc w:val="center"/>
              <w:rPr>
                <w:lang w:val="en-GB" w:eastAsia="ja-JP"/>
              </w:rPr>
            </w:pPr>
            <w:bookmarkStart w:id="4" w:name="_GoBack" w:colFirst="0" w:colLast="0"/>
            <w:r>
              <w:rPr>
                <w:rFonts w:hint="eastAsia"/>
                <w:lang w:val="en-GB" w:eastAsia="ja-JP"/>
              </w:rPr>
              <w:t>NTT DOCOMO</w:t>
            </w:r>
          </w:p>
        </w:tc>
        <w:tc>
          <w:tcPr>
            <w:tcW w:w="8647" w:type="dxa"/>
            <w:shd w:val="clear" w:color="auto" w:fill="auto"/>
            <w:vAlign w:val="center"/>
          </w:tcPr>
          <w:p w:rsidR="008A1493" w:rsidRPr="007F1564" w:rsidRDefault="008A1493" w:rsidP="00700FA3">
            <w:pPr>
              <w:rPr>
                <w:lang w:val="en-GB" w:eastAsia="ja-JP"/>
              </w:rPr>
            </w:pPr>
            <w:r>
              <w:rPr>
                <w:lang w:val="en-GB" w:eastAsia="ja-JP"/>
              </w:rPr>
              <w:t>W</w:t>
            </w:r>
            <w:r>
              <w:rPr>
                <w:rFonts w:hint="eastAsia"/>
                <w:lang w:val="en-GB" w:eastAsia="ja-JP"/>
              </w:rPr>
              <w:t>e prefer to follow FR1.</w:t>
            </w:r>
          </w:p>
        </w:tc>
      </w:tr>
      <w:bookmarkEnd w:id="4"/>
    </w:tbl>
    <w:p w:rsidR="00D25868" w:rsidRDefault="00D25868">
      <w:pPr>
        <w:pStyle w:val="ad"/>
        <w:jc w:val="both"/>
        <w:rPr>
          <w:lang w:eastAsia="zh-CN"/>
        </w:rPr>
      </w:pPr>
    </w:p>
    <w:bookmarkEnd w:id="1"/>
    <w:bookmarkEnd w:id="2"/>
    <w:bookmarkEnd w:id="3"/>
    <w:p w:rsidR="00D25868" w:rsidRDefault="009C754F">
      <w:pPr>
        <w:pStyle w:val="1"/>
      </w:pPr>
      <w:r>
        <w:t>References</w:t>
      </w:r>
    </w:p>
    <w:p w:rsidR="00D25868" w:rsidRDefault="009C754F">
      <w:pPr>
        <w:pStyle w:val="21"/>
        <w:numPr>
          <w:ilvl w:val="0"/>
          <w:numId w:val="21"/>
        </w:numPr>
        <w:overflowPunct/>
        <w:autoSpaceDE/>
        <w:autoSpaceDN/>
        <w:adjustRightInd/>
        <w:spacing w:before="180" w:after="0"/>
        <w:jc w:val="both"/>
        <w:textAlignment w:val="auto"/>
        <w:rPr>
          <w:sz w:val="21"/>
          <w:szCs w:val="21"/>
          <w:lang w:eastAsia="zh-CN"/>
        </w:rPr>
      </w:pPr>
      <w:bookmarkStart w:id="5" w:name="_Ref16518986"/>
      <w:bookmarkStart w:id="6" w:name="_Ref525128420"/>
      <w:r>
        <w:rPr>
          <w:sz w:val="21"/>
          <w:szCs w:val="21"/>
          <w:lang w:eastAsia="zh-CN"/>
        </w:rPr>
        <w:t xml:space="preserve">RP-193240, China Telecom, New SID on NR coverage </w:t>
      </w:r>
      <w:r>
        <w:rPr>
          <w:sz w:val="21"/>
          <w:szCs w:val="21"/>
          <w:lang w:eastAsia="zh-CN"/>
        </w:rPr>
        <w:t xml:space="preserve">enhancement, 3GPP TSG RAN Meeting #86, </w:t>
      </w:r>
      <w:proofErr w:type="spellStart"/>
      <w:r>
        <w:rPr>
          <w:sz w:val="21"/>
          <w:szCs w:val="21"/>
          <w:lang w:eastAsia="zh-CN"/>
        </w:rPr>
        <w:t>Sitges</w:t>
      </w:r>
      <w:proofErr w:type="spellEnd"/>
      <w:r>
        <w:rPr>
          <w:sz w:val="21"/>
          <w:szCs w:val="21"/>
          <w:lang w:eastAsia="zh-CN"/>
        </w:rPr>
        <w:t>, Spain, December 9th – 12th, 2019.</w:t>
      </w:r>
      <w:bookmarkStart w:id="7" w:name="_Ref23843522"/>
      <w:bookmarkEnd w:id="5"/>
      <w:bookmarkEnd w:id="6"/>
    </w:p>
    <w:p w:rsidR="00D25868" w:rsidRDefault="009C754F">
      <w:pPr>
        <w:pStyle w:val="21"/>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 xml:space="preserve">3GPP TR 37.910, “Study on </w:t>
      </w:r>
      <w:proofErr w:type="spellStart"/>
      <w:r>
        <w:rPr>
          <w:sz w:val="21"/>
          <w:szCs w:val="21"/>
          <w:lang w:eastAsia="zh-CN"/>
        </w:rPr>
        <w:t>self evaluation</w:t>
      </w:r>
      <w:proofErr w:type="spellEnd"/>
      <w:r>
        <w:rPr>
          <w:sz w:val="21"/>
          <w:szCs w:val="21"/>
          <w:lang w:eastAsia="zh-CN"/>
        </w:rPr>
        <w:t xml:space="preserve"> towards IMT-2020 submission”, September, 2019.</w:t>
      </w:r>
      <w:bookmarkStart w:id="8" w:name="_Ref30105146"/>
      <w:bookmarkStart w:id="9" w:name="_Ref40126280"/>
      <w:bookmarkEnd w:id="7"/>
      <w:bookmarkEnd w:id="8"/>
    </w:p>
    <w:p w:rsidR="00D25868" w:rsidRDefault="009C754F">
      <w:pPr>
        <w:pStyle w:val="21"/>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ITU-M.2412, “Guidelines for evaluation of radio interface technologies for IMT-2020”.</w:t>
      </w:r>
      <w:bookmarkEnd w:id="9"/>
    </w:p>
    <w:p w:rsidR="00D25868" w:rsidRDefault="009C754F">
      <w:pPr>
        <w:pStyle w:val="21"/>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R1-2003299</w:t>
      </w:r>
      <w:r>
        <w:rPr>
          <w:sz w:val="21"/>
          <w:szCs w:val="21"/>
          <w:lang w:eastAsia="zh-CN"/>
        </w:rPr>
        <w:tab/>
        <w:t>Baseline coverage performance for FR2</w:t>
      </w:r>
      <w:r>
        <w:rPr>
          <w:sz w:val="21"/>
          <w:szCs w:val="21"/>
          <w:lang w:eastAsia="zh-CN"/>
        </w:rPr>
        <w:tab/>
        <w:t xml:space="preserve">Huawei, </w:t>
      </w:r>
      <w:proofErr w:type="spellStart"/>
      <w:r>
        <w:rPr>
          <w:sz w:val="21"/>
          <w:szCs w:val="21"/>
          <w:lang w:eastAsia="zh-CN"/>
        </w:rPr>
        <w:t>HiSilicon</w:t>
      </w:r>
      <w:proofErr w:type="spellEnd"/>
    </w:p>
    <w:p w:rsidR="00D25868" w:rsidRDefault="009C754F">
      <w:pPr>
        <w:pStyle w:val="21"/>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lastRenderedPageBreak/>
        <w:t>R1-2003339</w:t>
      </w:r>
      <w:r>
        <w:rPr>
          <w:sz w:val="21"/>
          <w:szCs w:val="21"/>
          <w:lang w:eastAsia="zh-CN"/>
        </w:rPr>
        <w:tab/>
        <w:t>Discussion on baseline coverage performance for FR2</w:t>
      </w:r>
      <w:r>
        <w:rPr>
          <w:sz w:val="21"/>
          <w:szCs w:val="21"/>
          <w:lang w:eastAsia="zh-CN"/>
        </w:rPr>
        <w:tab/>
        <w:t>ZTE</w:t>
      </w:r>
    </w:p>
    <w:p w:rsidR="00D25868" w:rsidRDefault="009C754F">
      <w:pPr>
        <w:pStyle w:val="21"/>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R1-2003436</w:t>
      </w:r>
      <w:r>
        <w:rPr>
          <w:sz w:val="21"/>
          <w:szCs w:val="21"/>
          <w:lang w:eastAsia="zh-CN"/>
        </w:rPr>
        <w:tab/>
        <w:t>Evaluation on NR coverage performance for FR2</w:t>
      </w:r>
      <w:r>
        <w:rPr>
          <w:sz w:val="21"/>
          <w:szCs w:val="21"/>
          <w:lang w:eastAsia="zh-CN"/>
        </w:rPr>
        <w:tab/>
        <w:t>vivo</w:t>
      </w:r>
    </w:p>
    <w:p w:rsidR="00D25868" w:rsidRDefault="009C754F">
      <w:pPr>
        <w:pStyle w:val="21"/>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R1-2003650</w:t>
      </w:r>
      <w:r>
        <w:rPr>
          <w:sz w:val="21"/>
          <w:szCs w:val="21"/>
          <w:lang w:eastAsia="zh-CN"/>
        </w:rPr>
        <w:tab/>
        <w:t>Discussion on the baseline performance and simula</w:t>
      </w:r>
      <w:r>
        <w:rPr>
          <w:sz w:val="21"/>
          <w:szCs w:val="21"/>
          <w:lang w:eastAsia="zh-CN"/>
        </w:rPr>
        <w:t>tion assumptions of coverage enhancement for FR2</w:t>
      </w:r>
      <w:r>
        <w:rPr>
          <w:sz w:val="21"/>
          <w:szCs w:val="21"/>
          <w:lang w:eastAsia="zh-CN"/>
        </w:rPr>
        <w:tab/>
        <w:t>CATT</w:t>
      </w:r>
    </w:p>
    <w:p w:rsidR="00D25868" w:rsidRDefault="009C754F">
      <w:pPr>
        <w:pStyle w:val="21"/>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R1-2003774</w:t>
      </w:r>
      <w:r>
        <w:rPr>
          <w:sz w:val="21"/>
          <w:szCs w:val="21"/>
          <w:lang w:eastAsia="zh-CN"/>
        </w:rPr>
        <w:tab/>
        <w:t>Discussion on baseline coverage performance for FR2</w:t>
      </w:r>
      <w:r>
        <w:rPr>
          <w:sz w:val="21"/>
          <w:szCs w:val="21"/>
          <w:lang w:eastAsia="zh-CN"/>
        </w:rPr>
        <w:tab/>
        <w:t>Intel Corporation</w:t>
      </w:r>
    </w:p>
    <w:p w:rsidR="00D25868" w:rsidRDefault="009C754F">
      <w:pPr>
        <w:pStyle w:val="21"/>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R1-2003779</w:t>
      </w:r>
      <w:r>
        <w:rPr>
          <w:sz w:val="21"/>
          <w:szCs w:val="21"/>
          <w:lang w:eastAsia="zh-CN"/>
        </w:rPr>
        <w:tab/>
        <w:t>Downlink coverage in FR2</w:t>
      </w:r>
      <w:r>
        <w:rPr>
          <w:sz w:val="21"/>
          <w:szCs w:val="21"/>
          <w:lang w:eastAsia="zh-CN"/>
        </w:rPr>
        <w:tab/>
        <w:t xml:space="preserve">Charter Communications, </w:t>
      </w:r>
      <w:proofErr w:type="spellStart"/>
      <w:r>
        <w:rPr>
          <w:sz w:val="21"/>
          <w:szCs w:val="21"/>
          <w:lang w:eastAsia="zh-CN"/>
        </w:rPr>
        <w:t>Inc</w:t>
      </w:r>
      <w:proofErr w:type="spellEnd"/>
    </w:p>
    <w:p w:rsidR="00D25868" w:rsidRDefault="009C754F">
      <w:pPr>
        <w:pStyle w:val="21"/>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R1-2003915</w:t>
      </w:r>
      <w:r>
        <w:rPr>
          <w:sz w:val="21"/>
          <w:szCs w:val="21"/>
          <w:lang w:eastAsia="zh-CN"/>
        </w:rPr>
        <w:tab/>
        <w:t>Scenarios and simulation assumptions for cover</w:t>
      </w:r>
      <w:r>
        <w:rPr>
          <w:sz w:val="21"/>
          <w:szCs w:val="21"/>
          <w:lang w:eastAsia="zh-CN"/>
        </w:rPr>
        <w:t>age enhancement in FR2</w:t>
      </w:r>
      <w:r>
        <w:rPr>
          <w:sz w:val="21"/>
          <w:szCs w:val="21"/>
          <w:lang w:eastAsia="zh-CN"/>
        </w:rPr>
        <w:tab/>
        <w:t>Samsung</w:t>
      </w:r>
    </w:p>
    <w:p w:rsidR="00D25868" w:rsidRDefault="009C754F">
      <w:pPr>
        <w:pStyle w:val="21"/>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R1-2003971</w:t>
      </w:r>
      <w:r>
        <w:rPr>
          <w:sz w:val="21"/>
          <w:szCs w:val="21"/>
          <w:lang w:eastAsia="zh-CN"/>
        </w:rPr>
        <w:tab/>
        <w:t>Discussion on coverage enhancements in FR2</w:t>
      </w:r>
      <w:r>
        <w:rPr>
          <w:sz w:val="21"/>
          <w:szCs w:val="21"/>
          <w:lang w:eastAsia="zh-CN"/>
        </w:rPr>
        <w:tab/>
        <w:t>CMCC</w:t>
      </w:r>
    </w:p>
    <w:p w:rsidR="00D25868" w:rsidRDefault="009C754F">
      <w:pPr>
        <w:pStyle w:val="21"/>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R1-2004179</w:t>
      </w:r>
      <w:r>
        <w:rPr>
          <w:sz w:val="21"/>
          <w:szCs w:val="21"/>
          <w:lang w:eastAsia="zh-CN"/>
        </w:rPr>
        <w:tab/>
        <w:t>Baseline coverage evaluation of UL and DL channels – FR2</w:t>
      </w:r>
      <w:r>
        <w:rPr>
          <w:sz w:val="21"/>
          <w:szCs w:val="21"/>
          <w:lang w:eastAsia="zh-CN"/>
        </w:rPr>
        <w:tab/>
        <w:t>Nokia, Nokia Shanghai Bell</w:t>
      </w:r>
    </w:p>
    <w:p w:rsidR="00D25868" w:rsidRDefault="009C754F">
      <w:pPr>
        <w:pStyle w:val="21"/>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R1-2004197</w:t>
      </w:r>
      <w:r>
        <w:rPr>
          <w:sz w:val="21"/>
          <w:szCs w:val="21"/>
          <w:lang w:eastAsia="zh-CN"/>
        </w:rPr>
        <w:tab/>
        <w:t>Considerations on Simulation Assumptions for Coverage Enhanc</w:t>
      </w:r>
      <w:r>
        <w:rPr>
          <w:sz w:val="21"/>
          <w:szCs w:val="21"/>
          <w:lang w:eastAsia="zh-CN"/>
        </w:rPr>
        <w:t>ements for FR2 Sony</w:t>
      </w:r>
    </w:p>
    <w:p w:rsidR="00D25868" w:rsidRDefault="009C754F">
      <w:pPr>
        <w:pStyle w:val="21"/>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R1-2004305</w:t>
      </w:r>
      <w:r>
        <w:rPr>
          <w:sz w:val="21"/>
          <w:szCs w:val="21"/>
          <w:lang w:eastAsia="zh-CN"/>
        </w:rPr>
        <w:tab/>
        <w:t>Simulation assumptions for UL in FR2</w:t>
      </w:r>
      <w:r>
        <w:rPr>
          <w:sz w:val="21"/>
          <w:szCs w:val="21"/>
          <w:lang w:eastAsia="zh-CN"/>
        </w:rPr>
        <w:tab/>
      </w:r>
      <w:proofErr w:type="spellStart"/>
      <w:r>
        <w:rPr>
          <w:sz w:val="21"/>
          <w:szCs w:val="21"/>
          <w:lang w:eastAsia="zh-CN"/>
        </w:rPr>
        <w:t>InterDigital</w:t>
      </w:r>
      <w:proofErr w:type="spellEnd"/>
      <w:r>
        <w:rPr>
          <w:sz w:val="21"/>
          <w:szCs w:val="21"/>
          <w:lang w:eastAsia="zh-CN"/>
        </w:rPr>
        <w:t>, Inc.</w:t>
      </w:r>
    </w:p>
    <w:p w:rsidR="00D25868" w:rsidRDefault="009C754F">
      <w:pPr>
        <w:pStyle w:val="21"/>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R1-2004353</w:t>
      </w:r>
      <w:r>
        <w:rPr>
          <w:sz w:val="21"/>
          <w:szCs w:val="21"/>
          <w:lang w:eastAsia="zh-CN"/>
        </w:rPr>
        <w:tab/>
        <w:t>Simulation Parameters and Initial Results for FR2</w:t>
      </w:r>
      <w:r>
        <w:rPr>
          <w:sz w:val="21"/>
          <w:szCs w:val="21"/>
          <w:lang w:eastAsia="zh-CN"/>
        </w:rPr>
        <w:tab/>
        <w:t>Ericsson</w:t>
      </w:r>
    </w:p>
    <w:p w:rsidR="00D25868" w:rsidRDefault="009C754F">
      <w:pPr>
        <w:pStyle w:val="21"/>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R1-2004425</w:t>
      </w:r>
      <w:r>
        <w:rPr>
          <w:sz w:val="21"/>
          <w:szCs w:val="21"/>
          <w:lang w:eastAsia="zh-CN"/>
        </w:rPr>
        <w:tab/>
        <w:t>Baseline coverage performance for FR2</w:t>
      </w:r>
      <w:r>
        <w:rPr>
          <w:sz w:val="21"/>
          <w:szCs w:val="21"/>
          <w:lang w:eastAsia="zh-CN"/>
        </w:rPr>
        <w:tab/>
        <w:t>NTT DOCOMO, INC</w:t>
      </w:r>
    </w:p>
    <w:p w:rsidR="00D25868" w:rsidRDefault="009C754F">
      <w:pPr>
        <w:pStyle w:val="21"/>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R1-2004498</w:t>
      </w:r>
      <w:r>
        <w:rPr>
          <w:sz w:val="21"/>
          <w:szCs w:val="21"/>
          <w:lang w:eastAsia="zh-CN"/>
        </w:rPr>
        <w:tab/>
        <w:t>Baseline FR2 coverage p</w:t>
      </w:r>
      <w:r>
        <w:rPr>
          <w:sz w:val="21"/>
          <w:szCs w:val="21"/>
          <w:lang w:eastAsia="zh-CN"/>
        </w:rPr>
        <w:t>erformance</w:t>
      </w:r>
      <w:r>
        <w:rPr>
          <w:sz w:val="21"/>
          <w:szCs w:val="21"/>
          <w:lang w:eastAsia="zh-CN"/>
        </w:rPr>
        <w:tab/>
        <w:t>Qualcomm Incorporated</w:t>
      </w:r>
    </w:p>
    <w:p w:rsidR="00D25868" w:rsidRDefault="009C754F">
      <w:pPr>
        <w:pStyle w:val="1"/>
      </w:pPr>
      <w:r>
        <w:t>Appendix</w:t>
      </w:r>
    </w:p>
    <w:sectPr w:rsidR="00D25868">
      <w:footerReference w:type="default" r:id="rId16"/>
      <w:footnotePr>
        <w:numRestart w:val="eachSect"/>
      </w:footnotePr>
      <w:type w:val="continuous"/>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54F" w:rsidRDefault="009C754F">
      <w:pPr>
        <w:spacing w:after="0"/>
      </w:pPr>
      <w:r>
        <w:separator/>
      </w:r>
    </w:p>
  </w:endnote>
  <w:endnote w:type="continuationSeparator" w:id="0">
    <w:p w:rsidR="009C754F" w:rsidRDefault="009C75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altName w:val="ＭＳ 明朝"/>
    <w:panose1 w:val="00000000000000000000"/>
    <w:charset w:val="80"/>
    <w:family w:val="roman"/>
    <w:notTrueType/>
    <w:pitch w:val="default"/>
  </w:font>
  <w:font w:name="BatangChe">
    <w:altName w:val="Arial Unicode MS"/>
    <w:charset w:val="81"/>
    <w:family w:val="modern"/>
    <w:pitch w:val="fixed"/>
    <w:sig w:usb0="00000000"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等线 Light">
    <w:altName w:val="ＭＳ 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868" w:rsidRDefault="009C754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A1493">
      <w:rPr>
        <w:rFonts w:ascii="Arial" w:hAnsi="Arial" w:cs="Arial"/>
        <w:b/>
        <w:noProof/>
        <w:sz w:val="18"/>
        <w:szCs w:val="18"/>
      </w:rPr>
      <w:t>16</w:t>
    </w:r>
    <w:r>
      <w:rPr>
        <w:rFonts w:ascii="Arial" w:hAnsi="Arial" w:cs="Arial"/>
        <w:b/>
        <w:sz w:val="18"/>
        <w:szCs w:val="18"/>
      </w:rPr>
      <w:fldChar w:fldCharType="end"/>
    </w:r>
  </w:p>
  <w:p w:rsidR="00D25868" w:rsidRDefault="009C754F">
    <w:pPr>
      <w:pStyle w:val="af6"/>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54F" w:rsidRDefault="009C754F">
      <w:pPr>
        <w:spacing w:after="0"/>
      </w:pPr>
      <w:r>
        <w:separator/>
      </w:r>
    </w:p>
  </w:footnote>
  <w:footnote w:type="continuationSeparator" w:id="0">
    <w:p w:rsidR="009C754F" w:rsidRDefault="009C754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1612E3"/>
    <w:multiLevelType w:val="singleLevel"/>
    <w:tmpl w:val="881612E3"/>
    <w:lvl w:ilvl="0">
      <w:start w:val="1"/>
      <w:numFmt w:val="bullet"/>
      <w:lvlText w:val=""/>
      <w:lvlJc w:val="left"/>
      <w:pPr>
        <w:ind w:left="420" w:hanging="420"/>
      </w:pPr>
      <w:rPr>
        <w:rFonts w:ascii="Wingdings" w:hAnsi="Wingdings" w:hint="default"/>
      </w:rPr>
    </w:lvl>
  </w:abstractNum>
  <w:abstractNum w:abstractNumId="1">
    <w:nsid w:val="FFFFFFFE"/>
    <w:multiLevelType w:val="singleLevel"/>
    <w:tmpl w:val="FFFFFFFE"/>
    <w:lvl w:ilvl="0">
      <w:numFmt w:val="decimal"/>
      <w:pStyle w:val="textintend1"/>
      <w:lvlText w:val="*"/>
      <w:lvlJc w:val="left"/>
    </w:lvl>
  </w:abstractNum>
  <w:abstractNum w:abstractNumId="2">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09FE7DDF"/>
    <w:multiLevelType w:val="multilevel"/>
    <w:tmpl w:val="09FE7DDF"/>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E850D9F"/>
    <w:multiLevelType w:val="multilevel"/>
    <w:tmpl w:val="1E850D9F"/>
    <w:lvl w:ilvl="0">
      <w:start w:val="1"/>
      <w:numFmt w:val="bullet"/>
      <w:lvlText w:val=""/>
      <w:lvlJc w:val="left"/>
      <w:pPr>
        <w:ind w:left="420" w:hanging="420"/>
      </w:pPr>
      <w:rPr>
        <w:rFonts w:ascii="Wingdings" w:hAnsi="Wingdings" w:hint="default"/>
      </w:rPr>
    </w:lvl>
    <w:lvl w:ilvl="1">
      <w:start w:val="4"/>
      <w:numFmt w:val="bullet"/>
      <w:lvlText w:val="-"/>
      <w:lvlJc w:val="left"/>
      <w:pPr>
        <w:ind w:left="1413"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26901125"/>
    <w:multiLevelType w:val="multilevel"/>
    <w:tmpl w:val="26901125"/>
    <w:lvl w:ilvl="0">
      <w:start w:val="1"/>
      <w:numFmt w:val="decimal"/>
      <w:pStyle w:val="1"/>
      <w:lvlText w:val="%1     "/>
      <w:lvlJc w:val="left"/>
      <w:pPr>
        <w:ind w:left="420" w:hanging="420"/>
      </w:pPr>
      <w:rPr>
        <w:rFonts w:ascii="Arial Unicode MS" w:hAnsi="Arial Unicode MS" w:hint="eastAsia"/>
        <w:sz w:val="36"/>
      </w:rPr>
    </w:lvl>
    <w:lvl w:ilvl="1">
      <w:start w:val="1"/>
      <w:numFmt w:val="decimal"/>
      <w:pStyle w:val="2"/>
      <w:lvlText w:val="%1.%2    "/>
      <w:lvlJc w:val="left"/>
      <w:pPr>
        <w:ind w:left="1407" w:hanging="140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7">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5">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F7C63E6"/>
    <w:multiLevelType w:val="multilevel"/>
    <w:tmpl w:val="5F7C63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B2D3998"/>
    <w:multiLevelType w:val="multilevel"/>
    <w:tmpl w:val="7B2D3998"/>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7CD42353"/>
    <w:multiLevelType w:val="multilevel"/>
    <w:tmpl w:val="7CD42353"/>
    <w:lvl w:ilvl="0">
      <w:start w:val="4"/>
      <w:numFmt w:val="bullet"/>
      <w:lvlText w:val="-"/>
      <w:lvlJc w:val="left"/>
      <w:pPr>
        <w:ind w:left="704" w:hanging="42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0">
    <w:nsid w:val="7F93023B"/>
    <w:multiLevelType w:val="multilevel"/>
    <w:tmpl w:val="7F9302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15"/>
  </w:num>
  <w:num w:numId="3">
    <w:abstractNumId w:val="2"/>
  </w:num>
  <w:num w:numId="4">
    <w:abstractNumId w:val="14"/>
  </w:num>
  <w:num w:numId="5">
    <w:abstractNumId w:val="13"/>
  </w:num>
  <w:num w:numId="6">
    <w:abstractNumId w:val="10"/>
  </w:num>
  <w:num w:numId="7">
    <w:abstractNumId w:val="9"/>
  </w:num>
  <w:num w:numId="8">
    <w:abstractNumId w:val="12"/>
  </w:num>
  <w:num w:numId="9">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1"/>
  </w:num>
  <w:num w:numId="11">
    <w:abstractNumId w:val="6"/>
  </w:num>
  <w:num w:numId="12">
    <w:abstractNumId w:val="8"/>
  </w:num>
  <w:num w:numId="13">
    <w:abstractNumId w:val="7"/>
  </w:num>
  <w:num w:numId="14">
    <w:abstractNumId w:val="18"/>
  </w:num>
  <w:num w:numId="15">
    <w:abstractNumId w:val="19"/>
  </w:num>
  <w:num w:numId="16">
    <w:abstractNumId w:val="3"/>
  </w:num>
  <w:num w:numId="17">
    <w:abstractNumId w:val="20"/>
  </w:num>
  <w:num w:numId="18">
    <w:abstractNumId w:val="4"/>
  </w:num>
  <w:num w:numId="19">
    <w:abstractNumId w:val="17"/>
  </w:num>
  <w:num w:numId="20">
    <w:abstractNumId w:val="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2DE"/>
    <w:rsid w:val="000003BB"/>
    <w:rsid w:val="000003E3"/>
    <w:rsid w:val="000007C7"/>
    <w:rsid w:val="000008B0"/>
    <w:rsid w:val="000009E8"/>
    <w:rsid w:val="00000CB8"/>
    <w:rsid w:val="00000E33"/>
    <w:rsid w:val="000011C9"/>
    <w:rsid w:val="000011D6"/>
    <w:rsid w:val="000012C1"/>
    <w:rsid w:val="000012DC"/>
    <w:rsid w:val="000015FC"/>
    <w:rsid w:val="00001694"/>
    <w:rsid w:val="00001755"/>
    <w:rsid w:val="00001957"/>
    <w:rsid w:val="00001A55"/>
    <w:rsid w:val="00001A57"/>
    <w:rsid w:val="00001B95"/>
    <w:rsid w:val="00001E00"/>
    <w:rsid w:val="00001E7C"/>
    <w:rsid w:val="0000207E"/>
    <w:rsid w:val="000020CF"/>
    <w:rsid w:val="00002286"/>
    <w:rsid w:val="000023D1"/>
    <w:rsid w:val="00002586"/>
    <w:rsid w:val="00002701"/>
    <w:rsid w:val="0000290C"/>
    <w:rsid w:val="00002920"/>
    <w:rsid w:val="00002B1D"/>
    <w:rsid w:val="00002DAE"/>
    <w:rsid w:val="00002DBB"/>
    <w:rsid w:val="000034AC"/>
    <w:rsid w:val="00003519"/>
    <w:rsid w:val="000036D6"/>
    <w:rsid w:val="0000375F"/>
    <w:rsid w:val="00003944"/>
    <w:rsid w:val="00003F16"/>
    <w:rsid w:val="0000414E"/>
    <w:rsid w:val="00004371"/>
    <w:rsid w:val="000047C0"/>
    <w:rsid w:val="00004A30"/>
    <w:rsid w:val="00004B22"/>
    <w:rsid w:val="00004F89"/>
    <w:rsid w:val="0000515A"/>
    <w:rsid w:val="0000543A"/>
    <w:rsid w:val="000059B8"/>
    <w:rsid w:val="00005ABC"/>
    <w:rsid w:val="00005C0E"/>
    <w:rsid w:val="00005F92"/>
    <w:rsid w:val="00005FB1"/>
    <w:rsid w:val="0000606D"/>
    <w:rsid w:val="000061F0"/>
    <w:rsid w:val="0000635A"/>
    <w:rsid w:val="00006553"/>
    <w:rsid w:val="00006B8C"/>
    <w:rsid w:val="00006B8E"/>
    <w:rsid w:val="00007348"/>
    <w:rsid w:val="000074C4"/>
    <w:rsid w:val="00007591"/>
    <w:rsid w:val="000075B0"/>
    <w:rsid w:val="0000778E"/>
    <w:rsid w:val="000077CC"/>
    <w:rsid w:val="000104B2"/>
    <w:rsid w:val="00010581"/>
    <w:rsid w:val="0001093B"/>
    <w:rsid w:val="00010BFA"/>
    <w:rsid w:val="00010C92"/>
    <w:rsid w:val="00010EAD"/>
    <w:rsid w:val="00010F34"/>
    <w:rsid w:val="00010FF9"/>
    <w:rsid w:val="0001115B"/>
    <w:rsid w:val="0001120F"/>
    <w:rsid w:val="00011381"/>
    <w:rsid w:val="000113E5"/>
    <w:rsid w:val="00011604"/>
    <w:rsid w:val="000116DA"/>
    <w:rsid w:val="000116ED"/>
    <w:rsid w:val="00011B4E"/>
    <w:rsid w:val="00011F40"/>
    <w:rsid w:val="00012231"/>
    <w:rsid w:val="000123EF"/>
    <w:rsid w:val="0001245E"/>
    <w:rsid w:val="00012A8D"/>
    <w:rsid w:val="00012AE0"/>
    <w:rsid w:val="00012C3C"/>
    <w:rsid w:val="00012F71"/>
    <w:rsid w:val="000130CE"/>
    <w:rsid w:val="000133AE"/>
    <w:rsid w:val="00013719"/>
    <w:rsid w:val="000137E2"/>
    <w:rsid w:val="00013F0C"/>
    <w:rsid w:val="00014242"/>
    <w:rsid w:val="00014A76"/>
    <w:rsid w:val="00014A7C"/>
    <w:rsid w:val="00014BFC"/>
    <w:rsid w:val="00014C53"/>
    <w:rsid w:val="000154BB"/>
    <w:rsid w:val="000154C5"/>
    <w:rsid w:val="000156EE"/>
    <w:rsid w:val="000157CC"/>
    <w:rsid w:val="00015B4D"/>
    <w:rsid w:val="00015B8E"/>
    <w:rsid w:val="00015B96"/>
    <w:rsid w:val="00015C88"/>
    <w:rsid w:val="00015DB5"/>
    <w:rsid w:val="00015E34"/>
    <w:rsid w:val="00016405"/>
    <w:rsid w:val="0001646B"/>
    <w:rsid w:val="00016490"/>
    <w:rsid w:val="00016837"/>
    <w:rsid w:val="000168D7"/>
    <w:rsid w:val="00016A11"/>
    <w:rsid w:val="00016A4B"/>
    <w:rsid w:val="00016B59"/>
    <w:rsid w:val="00016C50"/>
    <w:rsid w:val="00016C72"/>
    <w:rsid w:val="00017160"/>
    <w:rsid w:val="0001717D"/>
    <w:rsid w:val="00017330"/>
    <w:rsid w:val="000176A3"/>
    <w:rsid w:val="00017878"/>
    <w:rsid w:val="0001790C"/>
    <w:rsid w:val="00017A89"/>
    <w:rsid w:val="00017C73"/>
    <w:rsid w:val="00017E50"/>
    <w:rsid w:val="00017EDA"/>
    <w:rsid w:val="00017F80"/>
    <w:rsid w:val="0002000C"/>
    <w:rsid w:val="00020174"/>
    <w:rsid w:val="000202FC"/>
    <w:rsid w:val="000205E7"/>
    <w:rsid w:val="000206E4"/>
    <w:rsid w:val="00020A56"/>
    <w:rsid w:val="00020C49"/>
    <w:rsid w:val="00021207"/>
    <w:rsid w:val="0002160C"/>
    <w:rsid w:val="000218C9"/>
    <w:rsid w:val="000218FF"/>
    <w:rsid w:val="000219F9"/>
    <w:rsid w:val="00021E3B"/>
    <w:rsid w:val="0002220C"/>
    <w:rsid w:val="0002291A"/>
    <w:rsid w:val="00022E88"/>
    <w:rsid w:val="00022F9D"/>
    <w:rsid w:val="000235D3"/>
    <w:rsid w:val="000235E6"/>
    <w:rsid w:val="00023A49"/>
    <w:rsid w:val="00023A7D"/>
    <w:rsid w:val="00023AF8"/>
    <w:rsid w:val="00023B0F"/>
    <w:rsid w:val="00023C0D"/>
    <w:rsid w:val="00023C13"/>
    <w:rsid w:val="00023D24"/>
    <w:rsid w:val="00024085"/>
    <w:rsid w:val="000241E8"/>
    <w:rsid w:val="000243C1"/>
    <w:rsid w:val="000243C7"/>
    <w:rsid w:val="00024554"/>
    <w:rsid w:val="00024655"/>
    <w:rsid w:val="00024B16"/>
    <w:rsid w:val="00024CB7"/>
    <w:rsid w:val="00024DA5"/>
    <w:rsid w:val="00024E88"/>
    <w:rsid w:val="00025155"/>
    <w:rsid w:val="00025323"/>
    <w:rsid w:val="00025442"/>
    <w:rsid w:val="00025559"/>
    <w:rsid w:val="00025B6B"/>
    <w:rsid w:val="00025F60"/>
    <w:rsid w:val="0002607D"/>
    <w:rsid w:val="00026176"/>
    <w:rsid w:val="000264B5"/>
    <w:rsid w:val="000265BA"/>
    <w:rsid w:val="00026646"/>
    <w:rsid w:val="000266F8"/>
    <w:rsid w:val="000267D1"/>
    <w:rsid w:val="00026940"/>
    <w:rsid w:val="00026E0E"/>
    <w:rsid w:val="000270DB"/>
    <w:rsid w:val="00027174"/>
    <w:rsid w:val="0002720C"/>
    <w:rsid w:val="00027597"/>
    <w:rsid w:val="000275D2"/>
    <w:rsid w:val="00027822"/>
    <w:rsid w:val="0002788E"/>
    <w:rsid w:val="000278E6"/>
    <w:rsid w:val="000279C1"/>
    <w:rsid w:val="000279CC"/>
    <w:rsid w:val="00027AB3"/>
    <w:rsid w:val="00027AF3"/>
    <w:rsid w:val="00027D05"/>
    <w:rsid w:val="00027EAF"/>
    <w:rsid w:val="00027F9A"/>
    <w:rsid w:val="000302BC"/>
    <w:rsid w:val="00030677"/>
    <w:rsid w:val="00030777"/>
    <w:rsid w:val="00030C84"/>
    <w:rsid w:val="00030E21"/>
    <w:rsid w:val="00030E73"/>
    <w:rsid w:val="00030F9B"/>
    <w:rsid w:val="0003104B"/>
    <w:rsid w:val="00031159"/>
    <w:rsid w:val="000311F8"/>
    <w:rsid w:val="00031271"/>
    <w:rsid w:val="0003129A"/>
    <w:rsid w:val="0003169E"/>
    <w:rsid w:val="000319FD"/>
    <w:rsid w:val="00031A01"/>
    <w:rsid w:val="0003202B"/>
    <w:rsid w:val="000322EC"/>
    <w:rsid w:val="0003234E"/>
    <w:rsid w:val="00032486"/>
    <w:rsid w:val="00032578"/>
    <w:rsid w:val="00032601"/>
    <w:rsid w:val="00032651"/>
    <w:rsid w:val="00032ED1"/>
    <w:rsid w:val="00033246"/>
    <w:rsid w:val="000333A7"/>
    <w:rsid w:val="000335C5"/>
    <w:rsid w:val="0003382B"/>
    <w:rsid w:val="00033E5A"/>
    <w:rsid w:val="0003410B"/>
    <w:rsid w:val="000341E4"/>
    <w:rsid w:val="00034425"/>
    <w:rsid w:val="000346E9"/>
    <w:rsid w:val="00034ADB"/>
    <w:rsid w:val="00034C3A"/>
    <w:rsid w:val="00034D74"/>
    <w:rsid w:val="00034D88"/>
    <w:rsid w:val="00034E41"/>
    <w:rsid w:val="000351A5"/>
    <w:rsid w:val="0003522B"/>
    <w:rsid w:val="000357F0"/>
    <w:rsid w:val="00035A0A"/>
    <w:rsid w:val="00036532"/>
    <w:rsid w:val="00036762"/>
    <w:rsid w:val="000367AB"/>
    <w:rsid w:val="000367D1"/>
    <w:rsid w:val="0003688C"/>
    <w:rsid w:val="00036A08"/>
    <w:rsid w:val="00036AEA"/>
    <w:rsid w:val="00036E46"/>
    <w:rsid w:val="00036ECA"/>
    <w:rsid w:val="000376C7"/>
    <w:rsid w:val="000377DD"/>
    <w:rsid w:val="000379B5"/>
    <w:rsid w:val="00037BDC"/>
    <w:rsid w:val="00040136"/>
    <w:rsid w:val="00040272"/>
    <w:rsid w:val="000403C8"/>
    <w:rsid w:val="0004047D"/>
    <w:rsid w:val="0004049D"/>
    <w:rsid w:val="00040859"/>
    <w:rsid w:val="00040AEA"/>
    <w:rsid w:val="00040B94"/>
    <w:rsid w:val="00040DFD"/>
    <w:rsid w:val="0004107E"/>
    <w:rsid w:val="0004118F"/>
    <w:rsid w:val="000416B3"/>
    <w:rsid w:val="000419CF"/>
    <w:rsid w:val="000419E7"/>
    <w:rsid w:val="000419F8"/>
    <w:rsid w:val="00041B56"/>
    <w:rsid w:val="00042070"/>
    <w:rsid w:val="000422E0"/>
    <w:rsid w:val="00042985"/>
    <w:rsid w:val="00042A11"/>
    <w:rsid w:val="00042E4C"/>
    <w:rsid w:val="000430F6"/>
    <w:rsid w:val="000431E6"/>
    <w:rsid w:val="000432BD"/>
    <w:rsid w:val="000432F0"/>
    <w:rsid w:val="00043430"/>
    <w:rsid w:val="00043751"/>
    <w:rsid w:val="000437E5"/>
    <w:rsid w:val="00043958"/>
    <w:rsid w:val="00043E6C"/>
    <w:rsid w:val="00044298"/>
    <w:rsid w:val="00044443"/>
    <w:rsid w:val="000444AB"/>
    <w:rsid w:val="00044758"/>
    <w:rsid w:val="0004475E"/>
    <w:rsid w:val="00044F8D"/>
    <w:rsid w:val="0004511D"/>
    <w:rsid w:val="0004536A"/>
    <w:rsid w:val="0004539C"/>
    <w:rsid w:val="00045489"/>
    <w:rsid w:val="00045604"/>
    <w:rsid w:val="000456BE"/>
    <w:rsid w:val="00045BFE"/>
    <w:rsid w:val="00045F36"/>
    <w:rsid w:val="0004605C"/>
    <w:rsid w:val="0004666A"/>
    <w:rsid w:val="000468CC"/>
    <w:rsid w:val="00046A92"/>
    <w:rsid w:val="00046AA7"/>
    <w:rsid w:val="00046ABF"/>
    <w:rsid w:val="00046B23"/>
    <w:rsid w:val="00046CCB"/>
    <w:rsid w:val="00046E6B"/>
    <w:rsid w:val="00046F44"/>
    <w:rsid w:val="000472FE"/>
    <w:rsid w:val="00047358"/>
    <w:rsid w:val="000474F1"/>
    <w:rsid w:val="000475A8"/>
    <w:rsid w:val="000478E7"/>
    <w:rsid w:val="00047978"/>
    <w:rsid w:val="00047B57"/>
    <w:rsid w:val="00047BC3"/>
    <w:rsid w:val="00047ED5"/>
    <w:rsid w:val="00047FB4"/>
    <w:rsid w:val="00050372"/>
    <w:rsid w:val="00050397"/>
    <w:rsid w:val="0005054F"/>
    <w:rsid w:val="000506E6"/>
    <w:rsid w:val="00050AF6"/>
    <w:rsid w:val="00050FBF"/>
    <w:rsid w:val="000511F9"/>
    <w:rsid w:val="000513A7"/>
    <w:rsid w:val="000517C9"/>
    <w:rsid w:val="00051FE5"/>
    <w:rsid w:val="00052169"/>
    <w:rsid w:val="00052878"/>
    <w:rsid w:val="000528A2"/>
    <w:rsid w:val="00052B6C"/>
    <w:rsid w:val="00052B86"/>
    <w:rsid w:val="00052C56"/>
    <w:rsid w:val="00053251"/>
    <w:rsid w:val="0005345D"/>
    <w:rsid w:val="00053482"/>
    <w:rsid w:val="00053667"/>
    <w:rsid w:val="00053750"/>
    <w:rsid w:val="00053B85"/>
    <w:rsid w:val="00053DF1"/>
    <w:rsid w:val="000541A1"/>
    <w:rsid w:val="00054321"/>
    <w:rsid w:val="00054388"/>
    <w:rsid w:val="000544F3"/>
    <w:rsid w:val="00054578"/>
    <w:rsid w:val="000547AB"/>
    <w:rsid w:val="00054B0B"/>
    <w:rsid w:val="00054CD2"/>
    <w:rsid w:val="00054F2D"/>
    <w:rsid w:val="0005516D"/>
    <w:rsid w:val="000552AB"/>
    <w:rsid w:val="000552E6"/>
    <w:rsid w:val="0005532D"/>
    <w:rsid w:val="000555D5"/>
    <w:rsid w:val="0005604F"/>
    <w:rsid w:val="0005615C"/>
    <w:rsid w:val="00056431"/>
    <w:rsid w:val="00056543"/>
    <w:rsid w:val="00056544"/>
    <w:rsid w:val="000568CD"/>
    <w:rsid w:val="000568D6"/>
    <w:rsid w:val="000569CB"/>
    <w:rsid w:val="000569CD"/>
    <w:rsid w:val="0005709A"/>
    <w:rsid w:val="000570BE"/>
    <w:rsid w:val="0005739F"/>
    <w:rsid w:val="00057538"/>
    <w:rsid w:val="00057631"/>
    <w:rsid w:val="00057669"/>
    <w:rsid w:val="0005795C"/>
    <w:rsid w:val="000579E8"/>
    <w:rsid w:val="00057C4B"/>
    <w:rsid w:val="00057D6C"/>
    <w:rsid w:val="00057FB9"/>
    <w:rsid w:val="0006013E"/>
    <w:rsid w:val="00060290"/>
    <w:rsid w:val="00060346"/>
    <w:rsid w:val="000603AE"/>
    <w:rsid w:val="000603E0"/>
    <w:rsid w:val="00060677"/>
    <w:rsid w:val="000607AF"/>
    <w:rsid w:val="000609F2"/>
    <w:rsid w:val="00060C1C"/>
    <w:rsid w:val="00060DBC"/>
    <w:rsid w:val="00061019"/>
    <w:rsid w:val="000612E2"/>
    <w:rsid w:val="00061331"/>
    <w:rsid w:val="0006150D"/>
    <w:rsid w:val="00061626"/>
    <w:rsid w:val="000619D4"/>
    <w:rsid w:val="00061CB2"/>
    <w:rsid w:val="00061F67"/>
    <w:rsid w:val="00061FB7"/>
    <w:rsid w:val="00062003"/>
    <w:rsid w:val="000621CE"/>
    <w:rsid w:val="000623EC"/>
    <w:rsid w:val="00062D7C"/>
    <w:rsid w:val="00063077"/>
    <w:rsid w:val="000631B1"/>
    <w:rsid w:val="00063813"/>
    <w:rsid w:val="00063B6A"/>
    <w:rsid w:val="00063D9E"/>
    <w:rsid w:val="000641A5"/>
    <w:rsid w:val="00064311"/>
    <w:rsid w:val="00064696"/>
    <w:rsid w:val="000649A3"/>
    <w:rsid w:val="000649F5"/>
    <w:rsid w:val="00064A74"/>
    <w:rsid w:val="00064AD3"/>
    <w:rsid w:val="00064C01"/>
    <w:rsid w:val="00064F3D"/>
    <w:rsid w:val="000651B0"/>
    <w:rsid w:val="000653B9"/>
    <w:rsid w:val="000655B0"/>
    <w:rsid w:val="00065674"/>
    <w:rsid w:val="000656A7"/>
    <w:rsid w:val="00065AEC"/>
    <w:rsid w:val="00065DFF"/>
    <w:rsid w:val="00065E08"/>
    <w:rsid w:val="0006601B"/>
    <w:rsid w:val="0006620F"/>
    <w:rsid w:val="00066220"/>
    <w:rsid w:val="00066488"/>
    <w:rsid w:val="000664DB"/>
    <w:rsid w:val="000669DA"/>
    <w:rsid w:val="00066B23"/>
    <w:rsid w:val="00066B87"/>
    <w:rsid w:val="00067398"/>
    <w:rsid w:val="00067514"/>
    <w:rsid w:val="000675CD"/>
    <w:rsid w:val="0006786F"/>
    <w:rsid w:val="00067933"/>
    <w:rsid w:val="00067CB7"/>
    <w:rsid w:val="00067CD1"/>
    <w:rsid w:val="00067DD6"/>
    <w:rsid w:val="000703F0"/>
    <w:rsid w:val="000704A3"/>
    <w:rsid w:val="000707F0"/>
    <w:rsid w:val="000708BB"/>
    <w:rsid w:val="0007092B"/>
    <w:rsid w:val="00070A25"/>
    <w:rsid w:val="00070B26"/>
    <w:rsid w:val="00070BA2"/>
    <w:rsid w:val="00070C7F"/>
    <w:rsid w:val="00070D49"/>
    <w:rsid w:val="00070F2A"/>
    <w:rsid w:val="0007103D"/>
    <w:rsid w:val="00071163"/>
    <w:rsid w:val="00071180"/>
    <w:rsid w:val="00071477"/>
    <w:rsid w:val="000718B6"/>
    <w:rsid w:val="00071944"/>
    <w:rsid w:val="000719B7"/>
    <w:rsid w:val="00071B65"/>
    <w:rsid w:val="00071CF2"/>
    <w:rsid w:val="00071D65"/>
    <w:rsid w:val="00071DD0"/>
    <w:rsid w:val="00071DFE"/>
    <w:rsid w:val="00071E7C"/>
    <w:rsid w:val="00072115"/>
    <w:rsid w:val="00072169"/>
    <w:rsid w:val="000721B0"/>
    <w:rsid w:val="00072284"/>
    <w:rsid w:val="0007230B"/>
    <w:rsid w:val="00072332"/>
    <w:rsid w:val="000723A5"/>
    <w:rsid w:val="00072563"/>
    <w:rsid w:val="00072957"/>
    <w:rsid w:val="00072AAF"/>
    <w:rsid w:val="00072AE9"/>
    <w:rsid w:val="00072AEA"/>
    <w:rsid w:val="00072AFB"/>
    <w:rsid w:val="00072C52"/>
    <w:rsid w:val="00072DBA"/>
    <w:rsid w:val="00072E18"/>
    <w:rsid w:val="000730DD"/>
    <w:rsid w:val="000731AE"/>
    <w:rsid w:val="00073333"/>
    <w:rsid w:val="000737A1"/>
    <w:rsid w:val="000737D1"/>
    <w:rsid w:val="00073B78"/>
    <w:rsid w:val="00073F33"/>
    <w:rsid w:val="00073FB7"/>
    <w:rsid w:val="00074033"/>
    <w:rsid w:val="000742F1"/>
    <w:rsid w:val="000743A8"/>
    <w:rsid w:val="00074968"/>
    <w:rsid w:val="00074AEE"/>
    <w:rsid w:val="00074BDA"/>
    <w:rsid w:val="00074DF4"/>
    <w:rsid w:val="00074FE9"/>
    <w:rsid w:val="00075024"/>
    <w:rsid w:val="00075232"/>
    <w:rsid w:val="00075411"/>
    <w:rsid w:val="00075986"/>
    <w:rsid w:val="00075E9B"/>
    <w:rsid w:val="00075F11"/>
    <w:rsid w:val="00075F5A"/>
    <w:rsid w:val="0007632E"/>
    <w:rsid w:val="0007663D"/>
    <w:rsid w:val="000768D0"/>
    <w:rsid w:val="000769C5"/>
    <w:rsid w:val="00076B44"/>
    <w:rsid w:val="00076CFA"/>
    <w:rsid w:val="00076F55"/>
    <w:rsid w:val="0007725E"/>
    <w:rsid w:val="000775BA"/>
    <w:rsid w:val="00077610"/>
    <w:rsid w:val="000776B2"/>
    <w:rsid w:val="00077744"/>
    <w:rsid w:val="00077A1F"/>
    <w:rsid w:val="00077A63"/>
    <w:rsid w:val="00077C20"/>
    <w:rsid w:val="00077DAD"/>
    <w:rsid w:val="000803B9"/>
    <w:rsid w:val="00080661"/>
    <w:rsid w:val="00080A5C"/>
    <w:rsid w:val="00080CBE"/>
    <w:rsid w:val="00080E21"/>
    <w:rsid w:val="000811FA"/>
    <w:rsid w:val="00081212"/>
    <w:rsid w:val="000813BF"/>
    <w:rsid w:val="0008177B"/>
    <w:rsid w:val="00081896"/>
    <w:rsid w:val="000819B7"/>
    <w:rsid w:val="00081C5C"/>
    <w:rsid w:val="00081FF4"/>
    <w:rsid w:val="000820B6"/>
    <w:rsid w:val="00082171"/>
    <w:rsid w:val="000823FB"/>
    <w:rsid w:val="00082495"/>
    <w:rsid w:val="000829D8"/>
    <w:rsid w:val="00082B5D"/>
    <w:rsid w:val="00082CA1"/>
    <w:rsid w:val="00082E5B"/>
    <w:rsid w:val="00082F08"/>
    <w:rsid w:val="00082F22"/>
    <w:rsid w:val="00082F4F"/>
    <w:rsid w:val="0008303E"/>
    <w:rsid w:val="00083082"/>
    <w:rsid w:val="000831C8"/>
    <w:rsid w:val="000831D5"/>
    <w:rsid w:val="000832B7"/>
    <w:rsid w:val="00083763"/>
    <w:rsid w:val="00083C08"/>
    <w:rsid w:val="00083C80"/>
    <w:rsid w:val="00083D2F"/>
    <w:rsid w:val="00083ED0"/>
    <w:rsid w:val="00084275"/>
    <w:rsid w:val="0008449D"/>
    <w:rsid w:val="000844F7"/>
    <w:rsid w:val="0008458B"/>
    <w:rsid w:val="000847D3"/>
    <w:rsid w:val="00084A2F"/>
    <w:rsid w:val="00084CD0"/>
    <w:rsid w:val="00084FCF"/>
    <w:rsid w:val="00085063"/>
    <w:rsid w:val="0008521B"/>
    <w:rsid w:val="0008557E"/>
    <w:rsid w:val="00085A26"/>
    <w:rsid w:val="00085A4B"/>
    <w:rsid w:val="00085BD1"/>
    <w:rsid w:val="00085CA3"/>
    <w:rsid w:val="00085D32"/>
    <w:rsid w:val="00085EEA"/>
    <w:rsid w:val="00085F01"/>
    <w:rsid w:val="00085FB1"/>
    <w:rsid w:val="000861DF"/>
    <w:rsid w:val="00086311"/>
    <w:rsid w:val="0008636D"/>
    <w:rsid w:val="000864DA"/>
    <w:rsid w:val="0008695F"/>
    <w:rsid w:val="00086BE4"/>
    <w:rsid w:val="00086C32"/>
    <w:rsid w:val="00086D4F"/>
    <w:rsid w:val="00087560"/>
    <w:rsid w:val="000875C6"/>
    <w:rsid w:val="00087B16"/>
    <w:rsid w:val="00087B66"/>
    <w:rsid w:val="00087E9A"/>
    <w:rsid w:val="00087F60"/>
    <w:rsid w:val="000900AB"/>
    <w:rsid w:val="000902CA"/>
    <w:rsid w:val="000906C3"/>
    <w:rsid w:val="00090974"/>
    <w:rsid w:val="00090A3E"/>
    <w:rsid w:val="00090D66"/>
    <w:rsid w:val="00091020"/>
    <w:rsid w:val="000912FB"/>
    <w:rsid w:val="00091310"/>
    <w:rsid w:val="000914C1"/>
    <w:rsid w:val="000915AB"/>
    <w:rsid w:val="00091836"/>
    <w:rsid w:val="00091913"/>
    <w:rsid w:val="00091A1D"/>
    <w:rsid w:val="00091B37"/>
    <w:rsid w:val="00091B4A"/>
    <w:rsid w:val="00091C0B"/>
    <w:rsid w:val="00091C45"/>
    <w:rsid w:val="00091DC0"/>
    <w:rsid w:val="00092026"/>
    <w:rsid w:val="00092567"/>
    <w:rsid w:val="00092724"/>
    <w:rsid w:val="000927BD"/>
    <w:rsid w:val="000928F9"/>
    <w:rsid w:val="00092D8E"/>
    <w:rsid w:val="00092EF3"/>
    <w:rsid w:val="00092F28"/>
    <w:rsid w:val="0009315D"/>
    <w:rsid w:val="0009318D"/>
    <w:rsid w:val="000931BB"/>
    <w:rsid w:val="000936DB"/>
    <w:rsid w:val="000937D8"/>
    <w:rsid w:val="00093A53"/>
    <w:rsid w:val="00093A67"/>
    <w:rsid w:val="00093B9C"/>
    <w:rsid w:val="00093C56"/>
    <w:rsid w:val="00093C8F"/>
    <w:rsid w:val="00094088"/>
    <w:rsid w:val="000940CA"/>
    <w:rsid w:val="000942EC"/>
    <w:rsid w:val="00094319"/>
    <w:rsid w:val="000943CF"/>
    <w:rsid w:val="00094739"/>
    <w:rsid w:val="00094789"/>
    <w:rsid w:val="0009506B"/>
    <w:rsid w:val="0009508A"/>
    <w:rsid w:val="00095169"/>
    <w:rsid w:val="00095235"/>
    <w:rsid w:val="00095388"/>
    <w:rsid w:val="00095543"/>
    <w:rsid w:val="00095586"/>
    <w:rsid w:val="00095838"/>
    <w:rsid w:val="0009583E"/>
    <w:rsid w:val="000959C7"/>
    <w:rsid w:val="000959E6"/>
    <w:rsid w:val="00095A50"/>
    <w:rsid w:val="00095CAC"/>
    <w:rsid w:val="00095E50"/>
    <w:rsid w:val="00095FC9"/>
    <w:rsid w:val="00096016"/>
    <w:rsid w:val="00096081"/>
    <w:rsid w:val="00096364"/>
    <w:rsid w:val="000963B4"/>
    <w:rsid w:val="00096528"/>
    <w:rsid w:val="00096687"/>
    <w:rsid w:val="000966D7"/>
    <w:rsid w:val="0009672C"/>
    <w:rsid w:val="000967B5"/>
    <w:rsid w:val="00096871"/>
    <w:rsid w:val="000969B5"/>
    <w:rsid w:val="00096FC9"/>
    <w:rsid w:val="000975E5"/>
    <w:rsid w:val="0009764E"/>
    <w:rsid w:val="0009766E"/>
    <w:rsid w:val="0009767F"/>
    <w:rsid w:val="0009771E"/>
    <w:rsid w:val="000977EB"/>
    <w:rsid w:val="00097B83"/>
    <w:rsid w:val="00097BD2"/>
    <w:rsid w:val="00097BEB"/>
    <w:rsid w:val="00097EB9"/>
    <w:rsid w:val="00097FA4"/>
    <w:rsid w:val="000A0060"/>
    <w:rsid w:val="000A01A8"/>
    <w:rsid w:val="000A036D"/>
    <w:rsid w:val="000A03FC"/>
    <w:rsid w:val="000A049E"/>
    <w:rsid w:val="000A088B"/>
    <w:rsid w:val="000A0939"/>
    <w:rsid w:val="000A09CC"/>
    <w:rsid w:val="000A0E35"/>
    <w:rsid w:val="000A128A"/>
    <w:rsid w:val="000A1713"/>
    <w:rsid w:val="000A1762"/>
    <w:rsid w:val="000A1926"/>
    <w:rsid w:val="000A1B9C"/>
    <w:rsid w:val="000A1C9C"/>
    <w:rsid w:val="000A1D0B"/>
    <w:rsid w:val="000A1D5F"/>
    <w:rsid w:val="000A20BA"/>
    <w:rsid w:val="000A225B"/>
    <w:rsid w:val="000A25E4"/>
    <w:rsid w:val="000A283D"/>
    <w:rsid w:val="000A2B50"/>
    <w:rsid w:val="000A2C2F"/>
    <w:rsid w:val="000A30CD"/>
    <w:rsid w:val="000A3337"/>
    <w:rsid w:val="000A3667"/>
    <w:rsid w:val="000A385D"/>
    <w:rsid w:val="000A388F"/>
    <w:rsid w:val="000A390B"/>
    <w:rsid w:val="000A3994"/>
    <w:rsid w:val="000A39FF"/>
    <w:rsid w:val="000A3A13"/>
    <w:rsid w:val="000A3C9D"/>
    <w:rsid w:val="000A3D5C"/>
    <w:rsid w:val="000A40AD"/>
    <w:rsid w:val="000A427A"/>
    <w:rsid w:val="000A430F"/>
    <w:rsid w:val="000A4357"/>
    <w:rsid w:val="000A4570"/>
    <w:rsid w:val="000A4714"/>
    <w:rsid w:val="000A484A"/>
    <w:rsid w:val="000A48C4"/>
    <w:rsid w:val="000A4B54"/>
    <w:rsid w:val="000A4DBD"/>
    <w:rsid w:val="000A4DE5"/>
    <w:rsid w:val="000A4EFF"/>
    <w:rsid w:val="000A5041"/>
    <w:rsid w:val="000A5658"/>
    <w:rsid w:val="000A5822"/>
    <w:rsid w:val="000A5A13"/>
    <w:rsid w:val="000A5C03"/>
    <w:rsid w:val="000A5DB8"/>
    <w:rsid w:val="000A61F4"/>
    <w:rsid w:val="000A6315"/>
    <w:rsid w:val="000A68B0"/>
    <w:rsid w:val="000A6A08"/>
    <w:rsid w:val="000A6B21"/>
    <w:rsid w:val="000A6B5A"/>
    <w:rsid w:val="000A6CD3"/>
    <w:rsid w:val="000A6E42"/>
    <w:rsid w:val="000A6E82"/>
    <w:rsid w:val="000A71DD"/>
    <w:rsid w:val="000A76AC"/>
    <w:rsid w:val="000A76FC"/>
    <w:rsid w:val="000A7A27"/>
    <w:rsid w:val="000A7BFF"/>
    <w:rsid w:val="000B0063"/>
    <w:rsid w:val="000B0348"/>
    <w:rsid w:val="000B0369"/>
    <w:rsid w:val="000B0456"/>
    <w:rsid w:val="000B09AF"/>
    <w:rsid w:val="000B0B08"/>
    <w:rsid w:val="000B0CE1"/>
    <w:rsid w:val="000B10AF"/>
    <w:rsid w:val="000B11B6"/>
    <w:rsid w:val="000B12AF"/>
    <w:rsid w:val="000B12B9"/>
    <w:rsid w:val="000B14A1"/>
    <w:rsid w:val="000B150F"/>
    <w:rsid w:val="000B1694"/>
    <w:rsid w:val="000B179E"/>
    <w:rsid w:val="000B184E"/>
    <w:rsid w:val="000B185E"/>
    <w:rsid w:val="000B19C9"/>
    <w:rsid w:val="000B19E6"/>
    <w:rsid w:val="000B22C7"/>
    <w:rsid w:val="000B272E"/>
    <w:rsid w:val="000B27E8"/>
    <w:rsid w:val="000B280B"/>
    <w:rsid w:val="000B28AF"/>
    <w:rsid w:val="000B28DE"/>
    <w:rsid w:val="000B2A62"/>
    <w:rsid w:val="000B3063"/>
    <w:rsid w:val="000B34DA"/>
    <w:rsid w:val="000B3C8F"/>
    <w:rsid w:val="000B3F78"/>
    <w:rsid w:val="000B4063"/>
    <w:rsid w:val="000B40F5"/>
    <w:rsid w:val="000B49ED"/>
    <w:rsid w:val="000B4A6E"/>
    <w:rsid w:val="000B4C8D"/>
    <w:rsid w:val="000B4C9B"/>
    <w:rsid w:val="000B4E47"/>
    <w:rsid w:val="000B510A"/>
    <w:rsid w:val="000B510D"/>
    <w:rsid w:val="000B532F"/>
    <w:rsid w:val="000B53A4"/>
    <w:rsid w:val="000B5662"/>
    <w:rsid w:val="000B5799"/>
    <w:rsid w:val="000B59A6"/>
    <w:rsid w:val="000B5A4A"/>
    <w:rsid w:val="000B5E1E"/>
    <w:rsid w:val="000B6070"/>
    <w:rsid w:val="000B648E"/>
    <w:rsid w:val="000B6514"/>
    <w:rsid w:val="000B66A6"/>
    <w:rsid w:val="000B6866"/>
    <w:rsid w:val="000B6D33"/>
    <w:rsid w:val="000B7168"/>
    <w:rsid w:val="000B735D"/>
    <w:rsid w:val="000B74CF"/>
    <w:rsid w:val="000B74D8"/>
    <w:rsid w:val="000B76BC"/>
    <w:rsid w:val="000B78F8"/>
    <w:rsid w:val="000B78FE"/>
    <w:rsid w:val="000B7920"/>
    <w:rsid w:val="000B79A6"/>
    <w:rsid w:val="000C001F"/>
    <w:rsid w:val="000C0296"/>
    <w:rsid w:val="000C02A3"/>
    <w:rsid w:val="000C05FC"/>
    <w:rsid w:val="000C061E"/>
    <w:rsid w:val="000C0D46"/>
    <w:rsid w:val="000C1060"/>
    <w:rsid w:val="000C18C0"/>
    <w:rsid w:val="000C18F4"/>
    <w:rsid w:val="000C1B74"/>
    <w:rsid w:val="000C1E7B"/>
    <w:rsid w:val="000C1FA8"/>
    <w:rsid w:val="000C2145"/>
    <w:rsid w:val="000C21DE"/>
    <w:rsid w:val="000C227D"/>
    <w:rsid w:val="000C22B9"/>
    <w:rsid w:val="000C2BEB"/>
    <w:rsid w:val="000C2C5A"/>
    <w:rsid w:val="000C2DF7"/>
    <w:rsid w:val="000C3101"/>
    <w:rsid w:val="000C366D"/>
    <w:rsid w:val="000C38E6"/>
    <w:rsid w:val="000C3A5C"/>
    <w:rsid w:val="000C3D75"/>
    <w:rsid w:val="000C3DA2"/>
    <w:rsid w:val="000C3E02"/>
    <w:rsid w:val="000C3FD2"/>
    <w:rsid w:val="000C41D2"/>
    <w:rsid w:val="000C43EB"/>
    <w:rsid w:val="000C445F"/>
    <w:rsid w:val="000C47DD"/>
    <w:rsid w:val="000C4BDE"/>
    <w:rsid w:val="000C4C62"/>
    <w:rsid w:val="000C4D06"/>
    <w:rsid w:val="000C4D48"/>
    <w:rsid w:val="000C4E49"/>
    <w:rsid w:val="000C517C"/>
    <w:rsid w:val="000C53B4"/>
    <w:rsid w:val="000C5521"/>
    <w:rsid w:val="000C56D6"/>
    <w:rsid w:val="000C5818"/>
    <w:rsid w:val="000C585F"/>
    <w:rsid w:val="000C5891"/>
    <w:rsid w:val="000C5BB4"/>
    <w:rsid w:val="000C6289"/>
    <w:rsid w:val="000C646D"/>
    <w:rsid w:val="000C691A"/>
    <w:rsid w:val="000C692B"/>
    <w:rsid w:val="000C6B35"/>
    <w:rsid w:val="000C6E26"/>
    <w:rsid w:val="000C6E5B"/>
    <w:rsid w:val="000C6FEE"/>
    <w:rsid w:val="000C7002"/>
    <w:rsid w:val="000C7529"/>
    <w:rsid w:val="000C752D"/>
    <w:rsid w:val="000C75B9"/>
    <w:rsid w:val="000C7782"/>
    <w:rsid w:val="000C7866"/>
    <w:rsid w:val="000C7A32"/>
    <w:rsid w:val="000C7B27"/>
    <w:rsid w:val="000C7C9A"/>
    <w:rsid w:val="000D0077"/>
    <w:rsid w:val="000D034D"/>
    <w:rsid w:val="000D05D9"/>
    <w:rsid w:val="000D07CA"/>
    <w:rsid w:val="000D0A74"/>
    <w:rsid w:val="000D0DCC"/>
    <w:rsid w:val="000D0E7E"/>
    <w:rsid w:val="000D0FE6"/>
    <w:rsid w:val="000D1197"/>
    <w:rsid w:val="000D1434"/>
    <w:rsid w:val="000D146D"/>
    <w:rsid w:val="000D150F"/>
    <w:rsid w:val="000D15EE"/>
    <w:rsid w:val="000D1C7D"/>
    <w:rsid w:val="000D1D62"/>
    <w:rsid w:val="000D1E50"/>
    <w:rsid w:val="000D21A1"/>
    <w:rsid w:val="000D24E5"/>
    <w:rsid w:val="000D269C"/>
    <w:rsid w:val="000D26E1"/>
    <w:rsid w:val="000D26F1"/>
    <w:rsid w:val="000D2AF5"/>
    <w:rsid w:val="000D2E89"/>
    <w:rsid w:val="000D2F40"/>
    <w:rsid w:val="000D3781"/>
    <w:rsid w:val="000D37E0"/>
    <w:rsid w:val="000D3A32"/>
    <w:rsid w:val="000D3D09"/>
    <w:rsid w:val="000D3E7A"/>
    <w:rsid w:val="000D40D5"/>
    <w:rsid w:val="000D48EA"/>
    <w:rsid w:val="000D4A97"/>
    <w:rsid w:val="000D4B04"/>
    <w:rsid w:val="000D4F8F"/>
    <w:rsid w:val="000D5097"/>
    <w:rsid w:val="000D5484"/>
    <w:rsid w:val="000D5510"/>
    <w:rsid w:val="000D569C"/>
    <w:rsid w:val="000D5C1F"/>
    <w:rsid w:val="000D5D76"/>
    <w:rsid w:val="000D5DD0"/>
    <w:rsid w:val="000D5DF7"/>
    <w:rsid w:val="000D5FC0"/>
    <w:rsid w:val="000D60DC"/>
    <w:rsid w:val="000D645F"/>
    <w:rsid w:val="000D6498"/>
    <w:rsid w:val="000D6762"/>
    <w:rsid w:val="000D676E"/>
    <w:rsid w:val="000D6791"/>
    <w:rsid w:val="000D6855"/>
    <w:rsid w:val="000D6BDF"/>
    <w:rsid w:val="000D6FA8"/>
    <w:rsid w:val="000D6FAF"/>
    <w:rsid w:val="000D72C4"/>
    <w:rsid w:val="000D735E"/>
    <w:rsid w:val="000D735F"/>
    <w:rsid w:val="000D738E"/>
    <w:rsid w:val="000D750C"/>
    <w:rsid w:val="000D7AAE"/>
    <w:rsid w:val="000E0236"/>
    <w:rsid w:val="000E0240"/>
    <w:rsid w:val="000E03D8"/>
    <w:rsid w:val="000E05E5"/>
    <w:rsid w:val="000E064A"/>
    <w:rsid w:val="000E0927"/>
    <w:rsid w:val="000E0ADE"/>
    <w:rsid w:val="000E0CBF"/>
    <w:rsid w:val="000E0D19"/>
    <w:rsid w:val="000E0ED4"/>
    <w:rsid w:val="000E0FF4"/>
    <w:rsid w:val="000E10A5"/>
    <w:rsid w:val="000E1440"/>
    <w:rsid w:val="000E15AB"/>
    <w:rsid w:val="000E1AD8"/>
    <w:rsid w:val="000E1AD9"/>
    <w:rsid w:val="000E1CEB"/>
    <w:rsid w:val="000E208E"/>
    <w:rsid w:val="000E2117"/>
    <w:rsid w:val="000E2919"/>
    <w:rsid w:val="000E2B72"/>
    <w:rsid w:val="000E2BF1"/>
    <w:rsid w:val="000E2EED"/>
    <w:rsid w:val="000E3129"/>
    <w:rsid w:val="000E3AB9"/>
    <w:rsid w:val="000E3C88"/>
    <w:rsid w:val="000E3DF7"/>
    <w:rsid w:val="000E4004"/>
    <w:rsid w:val="000E407B"/>
    <w:rsid w:val="000E42D4"/>
    <w:rsid w:val="000E42E0"/>
    <w:rsid w:val="000E45D8"/>
    <w:rsid w:val="000E4692"/>
    <w:rsid w:val="000E48BD"/>
    <w:rsid w:val="000E4A68"/>
    <w:rsid w:val="000E4C40"/>
    <w:rsid w:val="000E4C95"/>
    <w:rsid w:val="000E4CEB"/>
    <w:rsid w:val="000E4E72"/>
    <w:rsid w:val="000E50C2"/>
    <w:rsid w:val="000E50D6"/>
    <w:rsid w:val="000E541D"/>
    <w:rsid w:val="000E5710"/>
    <w:rsid w:val="000E58D0"/>
    <w:rsid w:val="000E596F"/>
    <w:rsid w:val="000E5B5F"/>
    <w:rsid w:val="000E5FA1"/>
    <w:rsid w:val="000E6088"/>
    <w:rsid w:val="000E60A7"/>
    <w:rsid w:val="000E639D"/>
    <w:rsid w:val="000E63F5"/>
    <w:rsid w:val="000E66CD"/>
    <w:rsid w:val="000E676E"/>
    <w:rsid w:val="000E6B78"/>
    <w:rsid w:val="000E6DA2"/>
    <w:rsid w:val="000E6E11"/>
    <w:rsid w:val="000E6E3D"/>
    <w:rsid w:val="000E7042"/>
    <w:rsid w:val="000E71AC"/>
    <w:rsid w:val="000E7436"/>
    <w:rsid w:val="000E7486"/>
    <w:rsid w:val="000E7531"/>
    <w:rsid w:val="000E7C32"/>
    <w:rsid w:val="000E7DFC"/>
    <w:rsid w:val="000E7E64"/>
    <w:rsid w:val="000E7FB5"/>
    <w:rsid w:val="000F0222"/>
    <w:rsid w:val="000F0550"/>
    <w:rsid w:val="000F0899"/>
    <w:rsid w:val="000F0BD0"/>
    <w:rsid w:val="000F0DDC"/>
    <w:rsid w:val="000F0EB7"/>
    <w:rsid w:val="000F0F58"/>
    <w:rsid w:val="000F104F"/>
    <w:rsid w:val="000F1281"/>
    <w:rsid w:val="000F154F"/>
    <w:rsid w:val="000F1701"/>
    <w:rsid w:val="000F18E8"/>
    <w:rsid w:val="000F19AB"/>
    <w:rsid w:val="000F1A20"/>
    <w:rsid w:val="000F1CE7"/>
    <w:rsid w:val="000F2125"/>
    <w:rsid w:val="000F257E"/>
    <w:rsid w:val="000F25D7"/>
    <w:rsid w:val="000F25F5"/>
    <w:rsid w:val="000F27E8"/>
    <w:rsid w:val="000F2AA6"/>
    <w:rsid w:val="000F2CA4"/>
    <w:rsid w:val="000F2D95"/>
    <w:rsid w:val="000F2ED6"/>
    <w:rsid w:val="000F315E"/>
    <w:rsid w:val="000F3891"/>
    <w:rsid w:val="000F3A74"/>
    <w:rsid w:val="000F3D23"/>
    <w:rsid w:val="000F3E8D"/>
    <w:rsid w:val="000F3F24"/>
    <w:rsid w:val="000F400B"/>
    <w:rsid w:val="000F425B"/>
    <w:rsid w:val="000F44F9"/>
    <w:rsid w:val="000F46F9"/>
    <w:rsid w:val="000F4AA9"/>
    <w:rsid w:val="000F4D38"/>
    <w:rsid w:val="000F4D3C"/>
    <w:rsid w:val="000F4D47"/>
    <w:rsid w:val="000F531C"/>
    <w:rsid w:val="000F5406"/>
    <w:rsid w:val="000F591D"/>
    <w:rsid w:val="000F5A2F"/>
    <w:rsid w:val="000F5A3C"/>
    <w:rsid w:val="000F5A8B"/>
    <w:rsid w:val="000F5E0A"/>
    <w:rsid w:val="000F6133"/>
    <w:rsid w:val="000F6152"/>
    <w:rsid w:val="000F67E9"/>
    <w:rsid w:val="000F6C81"/>
    <w:rsid w:val="000F6D5B"/>
    <w:rsid w:val="000F6EEC"/>
    <w:rsid w:val="000F6EF4"/>
    <w:rsid w:val="000F7227"/>
    <w:rsid w:val="000F79B2"/>
    <w:rsid w:val="000F79DF"/>
    <w:rsid w:val="000F7DFD"/>
    <w:rsid w:val="0010007F"/>
    <w:rsid w:val="0010021C"/>
    <w:rsid w:val="001002BD"/>
    <w:rsid w:val="0010035C"/>
    <w:rsid w:val="00100697"/>
    <w:rsid w:val="0010092A"/>
    <w:rsid w:val="00100ACF"/>
    <w:rsid w:val="00100C22"/>
    <w:rsid w:val="00100C5C"/>
    <w:rsid w:val="00100D81"/>
    <w:rsid w:val="00100E43"/>
    <w:rsid w:val="001014F7"/>
    <w:rsid w:val="00101809"/>
    <w:rsid w:val="00101844"/>
    <w:rsid w:val="001019A8"/>
    <w:rsid w:val="00101A09"/>
    <w:rsid w:val="00101A1A"/>
    <w:rsid w:val="00101A69"/>
    <w:rsid w:val="00101BEB"/>
    <w:rsid w:val="00101F74"/>
    <w:rsid w:val="00102065"/>
    <w:rsid w:val="001020A9"/>
    <w:rsid w:val="00102520"/>
    <w:rsid w:val="00102595"/>
    <w:rsid w:val="0010271A"/>
    <w:rsid w:val="00102B6C"/>
    <w:rsid w:val="00102DA4"/>
    <w:rsid w:val="00103277"/>
    <w:rsid w:val="001032ED"/>
    <w:rsid w:val="00103349"/>
    <w:rsid w:val="00103554"/>
    <w:rsid w:val="00103A65"/>
    <w:rsid w:val="00103B3B"/>
    <w:rsid w:val="00103E28"/>
    <w:rsid w:val="00103EA2"/>
    <w:rsid w:val="00103FE2"/>
    <w:rsid w:val="0010416B"/>
    <w:rsid w:val="00104270"/>
    <w:rsid w:val="001042DC"/>
    <w:rsid w:val="0010453B"/>
    <w:rsid w:val="00104647"/>
    <w:rsid w:val="001046F1"/>
    <w:rsid w:val="001048A0"/>
    <w:rsid w:val="00104C3B"/>
    <w:rsid w:val="00104CDB"/>
    <w:rsid w:val="001053C7"/>
    <w:rsid w:val="00105506"/>
    <w:rsid w:val="00105648"/>
    <w:rsid w:val="00105746"/>
    <w:rsid w:val="00105B94"/>
    <w:rsid w:val="00105BA6"/>
    <w:rsid w:val="00105D8E"/>
    <w:rsid w:val="00105EA1"/>
    <w:rsid w:val="00105F75"/>
    <w:rsid w:val="00106419"/>
    <w:rsid w:val="0010644E"/>
    <w:rsid w:val="001068CA"/>
    <w:rsid w:val="00106947"/>
    <w:rsid w:val="001069D4"/>
    <w:rsid w:val="00106D69"/>
    <w:rsid w:val="00106E1A"/>
    <w:rsid w:val="00106F7C"/>
    <w:rsid w:val="001071AA"/>
    <w:rsid w:val="00107528"/>
    <w:rsid w:val="00107594"/>
    <w:rsid w:val="001076CD"/>
    <w:rsid w:val="00107768"/>
    <w:rsid w:val="001079D9"/>
    <w:rsid w:val="00107DD9"/>
    <w:rsid w:val="0011044E"/>
    <w:rsid w:val="001105EC"/>
    <w:rsid w:val="00110679"/>
    <w:rsid w:val="0011078F"/>
    <w:rsid w:val="001107F8"/>
    <w:rsid w:val="0011080D"/>
    <w:rsid w:val="00110A30"/>
    <w:rsid w:val="00110C02"/>
    <w:rsid w:val="0011103C"/>
    <w:rsid w:val="00111194"/>
    <w:rsid w:val="001115CE"/>
    <w:rsid w:val="001115D3"/>
    <w:rsid w:val="001118C8"/>
    <w:rsid w:val="00111EA1"/>
    <w:rsid w:val="00112080"/>
    <w:rsid w:val="0011213B"/>
    <w:rsid w:val="00112166"/>
    <w:rsid w:val="001121E6"/>
    <w:rsid w:val="0011235A"/>
    <w:rsid w:val="0011239B"/>
    <w:rsid w:val="001125EC"/>
    <w:rsid w:val="00112698"/>
    <w:rsid w:val="001126A2"/>
    <w:rsid w:val="00112784"/>
    <w:rsid w:val="001127A9"/>
    <w:rsid w:val="001129BD"/>
    <w:rsid w:val="001129DB"/>
    <w:rsid w:val="00112A7F"/>
    <w:rsid w:val="00112ACD"/>
    <w:rsid w:val="00112AD7"/>
    <w:rsid w:val="00112E47"/>
    <w:rsid w:val="00112F34"/>
    <w:rsid w:val="00112F6A"/>
    <w:rsid w:val="001130D3"/>
    <w:rsid w:val="001131A6"/>
    <w:rsid w:val="00113277"/>
    <w:rsid w:val="00113628"/>
    <w:rsid w:val="00113886"/>
    <w:rsid w:val="001139C1"/>
    <w:rsid w:val="001139F0"/>
    <w:rsid w:val="00113B32"/>
    <w:rsid w:val="00113BB8"/>
    <w:rsid w:val="00113DB4"/>
    <w:rsid w:val="001142D7"/>
    <w:rsid w:val="00114330"/>
    <w:rsid w:val="00114340"/>
    <w:rsid w:val="00114758"/>
    <w:rsid w:val="00114F61"/>
    <w:rsid w:val="001150F5"/>
    <w:rsid w:val="00115149"/>
    <w:rsid w:val="00115322"/>
    <w:rsid w:val="001153FD"/>
    <w:rsid w:val="001155FB"/>
    <w:rsid w:val="001156A1"/>
    <w:rsid w:val="00115773"/>
    <w:rsid w:val="00115891"/>
    <w:rsid w:val="00115936"/>
    <w:rsid w:val="00115B48"/>
    <w:rsid w:val="00115D3C"/>
    <w:rsid w:val="00115D81"/>
    <w:rsid w:val="001161A5"/>
    <w:rsid w:val="00116540"/>
    <w:rsid w:val="0011684F"/>
    <w:rsid w:val="0011736D"/>
    <w:rsid w:val="00117691"/>
    <w:rsid w:val="001177C3"/>
    <w:rsid w:val="00117846"/>
    <w:rsid w:val="00117871"/>
    <w:rsid w:val="00117903"/>
    <w:rsid w:val="00117923"/>
    <w:rsid w:val="00117A6D"/>
    <w:rsid w:val="00117C51"/>
    <w:rsid w:val="00117E14"/>
    <w:rsid w:val="00117F37"/>
    <w:rsid w:val="00120026"/>
    <w:rsid w:val="00120194"/>
    <w:rsid w:val="00120327"/>
    <w:rsid w:val="00120752"/>
    <w:rsid w:val="00120973"/>
    <w:rsid w:val="001209CE"/>
    <w:rsid w:val="00120A27"/>
    <w:rsid w:val="00120B83"/>
    <w:rsid w:val="00120D80"/>
    <w:rsid w:val="00120FDF"/>
    <w:rsid w:val="001216A9"/>
    <w:rsid w:val="001216AD"/>
    <w:rsid w:val="001217B0"/>
    <w:rsid w:val="001218CA"/>
    <w:rsid w:val="001218FF"/>
    <w:rsid w:val="00121B29"/>
    <w:rsid w:val="00121C34"/>
    <w:rsid w:val="00122988"/>
    <w:rsid w:val="00122B48"/>
    <w:rsid w:val="00122BC6"/>
    <w:rsid w:val="00122E57"/>
    <w:rsid w:val="00122E80"/>
    <w:rsid w:val="00122F42"/>
    <w:rsid w:val="00123373"/>
    <w:rsid w:val="00123891"/>
    <w:rsid w:val="001238DB"/>
    <w:rsid w:val="00123A4C"/>
    <w:rsid w:val="00123B74"/>
    <w:rsid w:val="00123CE6"/>
    <w:rsid w:val="00123E3F"/>
    <w:rsid w:val="00124585"/>
    <w:rsid w:val="00124614"/>
    <w:rsid w:val="0012478A"/>
    <w:rsid w:val="00124E69"/>
    <w:rsid w:val="00125276"/>
    <w:rsid w:val="0012565E"/>
    <w:rsid w:val="00125B2A"/>
    <w:rsid w:val="00125BFA"/>
    <w:rsid w:val="00125DA2"/>
    <w:rsid w:val="00126017"/>
    <w:rsid w:val="001264C6"/>
    <w:rsid w:val="00126638"/>
    <w:rsid w:val="001268CA"/>
    <w:rsid w:val="001269C4"/>
    <w:rsid w:val="00126A5D"/>
    <w:rsid w:val="00126C19"/>
    <w:rsid w:val="00126C46"/>
    <w:rsid w:val="00126E2A"/>
    <w:rsid w:val="00127AB3"/>
    <w:rsid w:val="00127B5E"/>
    <w:rsid w:val="0013024A"/>
    <w:rsid w:val="001302BC"/>
    <w:rsid w:val="001308D4"/>
    <w:rsid w:val="001309FF"/>
    <w:rsid w:val="00130A53"/>
    <w:rsid w:val="001310C8"/>
    <w:rsid w:val="001317C8"/>
    <w:rsid w:val="0013203E"/>
    <w:rsid w:val="00132550"/>
    <w:rsid w:val="00132651"/>
    <w:rsid w:val="001326D0"/>
    <w:rsid w:val="0013273B"/>
    <w:rsid w:val="00132865"/>
    <w:rsid w:val="00132939"/>
    <w:rsid w:val="00132A11"/>
    <w:rsid w:val="00132E54"/>
    <w:rsid w:val="00132FA0"/>
    <w:rsid w:val="00133417"/>
    <w:rsid w:val="00133A40"/>
    <w:rsid w:val="0013415F"/>
    <w:rsid w:val="00134183"/>
    <w:rsid w:val="00134F99"/>
    <w:rsid w:val="00135024"/>
    <w:rsid w:val="0013525F"/>
    <w:rsid w:val="0013538A"/>
    <w:rsid w:val="0013564B"/>
    <w:rsid w:val="00135807"/>
    <w:rsid w:val="001358F1"/>
    <w:rsid w:val="00135A06"/>
    <w:rsid w:val="00135BB1"/>
    <w:rsid w:val="00135CCD"/>
    <w:rsid w:val="00135F22"/>
    <w:rsid w:val="001362B5"/>
    <w:rsid w:val="001366AB"/>
    <w:rsid w:val="00136AAB"/>
    <w:rsid w:val="00136CA7"/>
    <w:rsid w:val="00136D11"/>
    <w:rsid w:val="00136DC3"/>
    <w:rsid w:val="00136DD8"/>
    <w:rsid w:val="00137061"/>
    <w:rsid w:val="001370AA"/>
    <w:rsid w:val="001371B4"/>
    <w:rsid w:val="001372D5"/>
    <w:rsid w:val="0013754C"/>
    <w:rsid w:val="001379A4"/>
    <w:rsid w:val="001379F2"/>
    <w:rsid w:val="00137D78"/>
    <w:rsid w:val="001402B7"/>
    <w:rsid w:val="00140534"/>
    <w:rsid w:val="0014057E"/>
    <w:rsid w:val="00140AA9"/>
    <w:rsid w:val="00140EA8"/>
    <w:rsid w:val="00141372"/>
    <w:rsid w:val="00141591"/>
    <w:rsid w:val="00141676"/>
    <w:rsid w:val="001417C2"/>
    <w:rsid w:val="00141A10"/>
    <w:rsid w:val="00141A2B"/>
    <w:rsid w:val="001421F3"/>
    <w:rsid w:val="0014232B"/>
    <w:rsid w:val="00142A53"/>
    <w:rsid w:val="00142B0A"/>
    <w:rsid w:val="00142B9F"/>
    <w:rsid w:val="00142BC0"/>
    <w:rsid w:val="00143185"/>
    <w:rsid w:val="00143672"/>
    <w:rsid w:val="00143812"/>
    <w:rsid w:val="0014391E"/>
    <w:rsid w:val="001439E2"/>
    <w:rsid w:val="00143DCB"/>
    <w:rsid w:val="00143E8A"/>
    <w:rsid w:val="00143EDB"/>
    <w:rsid w:val="00143F1E"/>
    <w:rsid w:val="00144020"/>
    <w:rsid w:val="00144225"/>
    <w:rsid w:val="00144531"/>
    <w:rsid w:val="00144977"/>
    <w:rsid w:val="00144C3D"/>
    <w:rsid w:val="00144C98"/>
    <w:rsid w:val="00144CC1"/>
    <w:rsid w:val="001455BD"/>
    <w:rsid w:val="0014566D"/>
    <w:rsid w:val="0014588F"/>
    <w:rsid w:val="00145B22"/>
    <w:rsid w:val="00145FAB"/>
    <w:rsid w:val="001461DB"/>
    <w:rsid w:val="00146352"/>
    <w:rsid w:val="00146BCC"/>
    <w:rsid w:val="00147254"/>
    <w:rsid w:val="0014730D"/>
    <w:rsid w:val="0014738F"/>
    <w:rsid w:val="00147416"/>
    <w:rsid w:val="00147431"/>
    <w:rsid w:val="001479E2"/>
    <w:rsid w:val="00147AB0"/>
    <w:rsid w:val="00147B22"/>
    <w:rsid w:val="00147FD3"/>
    <w:rsid w:val="0015008B"/>
    <w:rsid w:val="00150290"/>
    <w:rsid w:val="00150357"/>
    <w:rsid w:val="001503DF"/>
    <w:rsid w:val="0015085E"/>
    <w:rsid w:val="001509C7"/>
    <w:rsid w:val="00150A8E"/>
    <w:rsid w:val="00150AE0"/>
    <w:rsid w:val="00150AF4"/>
    <w:rsid w:val="00150B21"/>
    <w:rsid w:val="00150B3A"/>
    <w:rsid w:val="00150B7D"/>
    <w:rsid w:val="00150CCC"/>
    <w:rsid w:val="00150DA6"/>
    <w:rsid w:val="001515C0"/>
    <w:rsid w:val="0015163D"/>
    <w:rsid w:val="00151707"/>
    <w:rsid w:val="0015175A"/>
    <w:rsid w:val="001517C9"/>
    <w:rsid w:val="00151B59"/>
    <w:rsid w:val="00151C2E"/>
    <w:rsid w:val="00151DF3"/>
    <w:rsid w:val="00152013"/>
    <w:rsid w:val="001520E7"/>
    <w:rsid w:val="0015216C"/>
    <w:rsid w:val="0015224B"/>
    <w:rsid w:val="001522A3"/>
    <w:rsid w:val="001522FE"/>
    <w:rsid w:val="0015239F"/>
    <w:rsid w:val="001524A4"/>
    <w:rsid w:val="00152976"/>
    <w:rsid w:val="00152C01"/>
    <w:rsid w:val="00152D4E"/>
    <w:rsid w:val="001530B9"/>
    <w:rsid w:val="001531A9"/>
    <w:rsid w:val="001534D2"/>
    <w:rsid w:val="001536F0"/>
    <w:rsid w:val="001537B5"/>
    <w:rsid w:val="001537E1"/>
    <w:rsid w:val="0015381F"/>
    <w:rsid w:val="0015386A"/>
    <w:rsid w:val="00153D97"/>
    <w:rsid w:val="00153E3D"/>
    <w:rsid w:val="00154032"/>
    <w:rsid w:val="0015429F"/>
    <w:rsid w:val="001544E3"/>
    <w:rsid w:val="001545A4"/>
    <w:rsid w:val="00154833"/>
    <w:rsid w:val="001549E8"/>
    <w:rsid w:val="00154AD3"/>
    <w:rsid w:val="00154AD7"/>
    <w:rsid w:val="00154C2E"/>
    <w:rsid w:val="00154D2B"/>
    <w:rsid w:val="00154DAB"/>
    <w:rsid w:val="00155026"/>
    <w:rsid w:val="00155086"/>
    <w:rsid w:val="00155093"/>
    <w:rsid w:val="001552FE"/>
    <w:rsid w:val="00155895"/>
    <w:rsid w:val="00155C17"/>
    <w:rsid w:val="00155DF8"/>
    <w:rsid w:val="00155E0F"/>
    <w:rsid w:val="001564F6"/>
    <w:rsid w:val="0015657B"/>
    <w:rsid w:val="0015679D"/>
    <w:rsid w:val="001568C9"/>
    <w:rsid w:val="001569EC"/>
    <w:rsid w:val="00156B7E"/>
    <w:rsid w:val="00156CB7"/>
    <w:rsid w:val="00156DE3"/>
    <w:rsid w:val="00157259"/>
    <w:rsid w:val="00157444"/>
    <w:rsid w:val="001574F7"/>
    <w:rsid w:val="001578D6"/>
    <w:rsid w:val="00157975"/>
    <w:rsid w:val="00157A1B"/>
    <w:rsid w:val="00157D3D"/>
    <w:rsid w:val="00157E69"/>
    <w:rsid w:val="00157F32"/>
    <w:rsid w:val="00160086"/>
    <w:rsid w:val="001607A2"/>
    <w:rsid w:val="001608E0"/>
    <w:rsid w:val="001608E1"/>
    <w:rsid w:val="00160BC1"/>
    <w:rsid w:val="00160D48"/>
    <w:rsid w:val="00160D6F"/>
    <w:rsid w:val="00160FE8"/>
    <w:rsid w:val="00161096"/>
    <w:rsid w:val="00161503"/>
    <w:rsid w:val="001619B8"/>
    <w:rsid w:val="00161EB3"/>
    <w:rsid w:val="001622D0"/>
    <w:rsid w:val="00162353"/>
    <w:rsid w:val="001627F2"/>
    <w:rsid w:val="0016283E"/>
    <w:rsid w:val="0016284C"/>
    <w:rsid w:val="0016294A"/>
    <w:rsid w:val="001629BB"/>
    <w:rsid w:val="00162D52"/>
    <w:rsid w:val="0016317D"/>
    <w:rsid w:val="001632DE"/>
    <w:rsid w:val="00163950"/>
    <w:rsid w:val="00163D93"/>
    <w:rsid w:val="00164457"/>
    <w:rsid w:val="00164674"/>
    <w:rsid w:val="00164714"/>
    <w:rsid w:val="00164795"/>
    <w:rsid w:val="00164DE3"/>
    <w:rsid w:val="00164FF5"/>
    <w:rsid w:val="00165033"/>
    <w:rsid w:val="0016506B"/>
    <w:rsid w:val="00165257"/>
    <w:rsid w:val="00165832"/>
    <w:rsid w:val="0016588D"/>
    <w:rsid w:val="00165A60"/>
    <w:rsid w:val="00165A61"/>
    <w:rsid w:val="00165DF7"/>
    <w:rsid w:val="00165EE6"/>
    <w:rsid w:val="001661AD"/>
    <w:rsid w:val="00166215"/>
    <w:rsid w:val="001663F4"/>
    <w:rsid w:val="001663FF"/>
    <w:rsid w:val="00166471"/>
    <w:rsid w:val="0016655F"/>
    <w:rsid w:val="00166562"/>
    <w:rsid w:val="001668F4"/>
    <w:rsid w:val="00166A05"/>
    <w:rsid w:val="001670EA"/>
    <w:rsid w:val="001674A0"/>
    <w:rsid w:val="00167599"/>
    <w:rsid w:val="00167A30"/>
    <w:rsid w:val="00167EB6"/>
    <w:rsid w:val="00167EBA"/>
    <w:rsid w:val="001702C5"/>
    <w:rsid w:val="001703C3"/>
    <w:rsid w:val="00170633"/>
    <w:rsid w:val="0017063B"/>
    <w:rsid w:val="00170A46"/>
    <w:rsid w:val="00170B4D"/>
    <w:rsid w:val="00170C82"/>
    <w:rsid w:val="00171172"/>
    <w:rsid w:val="00171828"/>
    <w:rsid w:val="00171881"/>
    <w:rsid w:val="00171A05"/>
    <w:rsid w:val="00171AF1"/>
    <w:rsid w:val="00171C1A"/>
    <w:rsid w:val="00171EF3"/>
    <w:rsid w:val="00171FC4"/>
    <w:rsid w:val="0017201E"/>
    <w:rsid w:val="001721D5"/>
    <w:rsid w:val="001722B8"/>
    <w:rsid w:val="001724CB"/>
    <w:rsid w:val="00172647"/>
    <w:rsid w:val="00172670"/>
    <w:rsid w:val="00172748"/>
    <w:rsid w:val="00172850"/>
    <w:rsid w:val="00172C17"/>
    <w:rsid w:val="00173263"/>
    <w:rsid w:val="00173576"/>
    <w:rsid w:val="0017362A"/>
    <w:rsid w:val="00173635"/>
    <w:rsid w:val="0017371E"/>
    <w:rsid w:val="001740FD"/>
    <w:rsid w:val="001745D2"/>
    <w:rsid w:val="001746BC"/>
    <w:rsid w:val="0017471B"/>
    <w:rsid w:val="00174788"/>
    <w:rsid w:val="001747EA"/>
    <w:rsid w:val="00174A5B"/>
    <w:rsid w:val="00174AAA"/>
    <w:rsid w:val="00174FBF"/>
    <w:rsid w:val="001750B1"/>
    <w:rsid w:val="001751FA"/>
    <w:rsid w:val="001752E0"/>
    <w:rsid w:val="00175348"/>
    <w:rsid w:val="001753A3"/>
    <w:rsid w:val="00175C8D"/>
    <w:rsid w:val="00175D7A"/>
    <w:rsid w:val="00175E3D"/>
    <w:rsid w:val="00175E45"/>
    <w:rsid w:val="0017601F"/>
    <w:rsid w:val="001760CE"/>
    <w:rsid w:val="0017618F"/>
    <w:rsid w:val="001765C8"/>
    <w:rsid w:val="00176B50"/>
    <w:rsid w:val="00176C21"/>
    <w:rsid w:val="001772A8"/>
    <w:rsid w:val="001773B9"/>
    <w:rsid w:val="001774CC"/>
    <w:rsid w:val="00177ADA"/>
    <w:rsid w:val="00177BEB"/>
    <w:rsid w:val="00177CB0"/>
    <w:rsid w:val="00177D9B"/>
    <w:rsid w:val="00177DEF"/>
    <w:rsid w:val="00177F8F"/>
    <w:rsid w:val="001801E6"/>
    <w:rsid w:val="00180300"/>
    <w:rsid w:val="0018055F"/>
    <w:rsid w:val="0018064D"/>
    <w:rsid w:val="00180707"/>
    <w:rsid w:val="0018082C"/>
    <w:rsid w:val="00180AE9"/>
    <w:rsid w:val="00180E1A"/>
    <w:rsid w:val="0018115F"/>
    <w:rsid w:val="0018117C"/>
    <w:rsid w:val="001811F9"/>
    <w:rsid w:val="00181272"/>
    <w:rsid w:val="001813AC"/>
    <w:rsid w:val="001814C8"/>
    <w:rsid w:val="001817CC"/>
    <w:rsid w:val="001818C3"/>
    <w:rsid w:val="00181903"/>
    <w:rsid w:val="00181A38"/>
    <w:rsid w:val="00181BA6"/>
    <w:rsid w:val="00181DA2"/>
    <w:rsid w:val="00181E68"/>
    <w:rsid w:val="00182749"/>
    <w:rsid w:val="001827E9"/>
    <w:rsid w:val="0018280F"/>
    <w:rsid w:val="001828B3"/>
    <w:rsid w:val="0018298A"/>
    <w:rsid w:val="00182A23"/>
    <w:rsid w:val="00182B3F"/>
    <w:rsid w:val="00182DD3"/>
    <w:rsid w:val="00182E41"/>
    <w:rsid w:val="00182F76"/>
    <w:rsid w:val="00183266"/>
    <w:rsid w:val="0018330B"/>
    <w:rsid w:val="0018332D"/>
    <w:rsid w:val="00183499"/>
    <w:rsid w:val="0018360A"/>
    <w:rsid w:val="00183617"/>
    <w:rsid w:val="00183665"/>
    <w:rsid w:val="00183A1F"/>
    <w:rsid w:val="00183B4C"/>
    <w:rsid w:val="00183B5D"/>
    <w:rsid w:val="00183BFE"/>
    <w:rsid w:val="00183E6E"/>
    <w:rsid w:val="00183E94"/>
    <w:rsid w:val="001840B4"/>
    <w:rsid w:val="00184236"/>
    <w:rsid w:val="00184433"/>
    <w:rsid w:val="0018478F"/>
    <w:rsid w:val="001847FB"/>
    <w:rsid w:val="001849E3"/>
    <w:rsid w:val="00184E41"/>
    <w:rsid w:val="00185460"/>
    <w:rsid w:val="00185878"/>
    <w:rsid w:val="00185A13"/>
    <w:rsid w:val="00185A33"/>
    <w:rsid w:val="00185DEB"/>
    <w:rsid w:val="00185E65"/>
    <w:rsid w:val="00185FE4"/>
    <w:rsid w:val="00186142"/>
    <w:rsid w:val="00186207"/>
    <w:rsid w:val="0018630E"/>
    <w:rsid w:val="00186F39"/>
    <w:rsid w:val="001870E5"/>
    <w:rsid w:val="00187433"/>
    <w:rsid w:val="001874A6"/>
    <w:rsid w:val="00187996"/>
    <w:rsid w:val="00187C30"/>
    <w:rsid w:val="00187DCB"/>
    <w:rsid w:val="00187E29"/>
    <w:rsid w:val="00187E8B"/>
    <w:rsid w:val="00187F02"/>
    <w:rsid w:val="0019022E"/>
    <w:rsid w:val="00190271"/>
    <w:rsid w:val="001902A8"/>
    <w:rsid w:val="0019050A"/>
    <w:rsid w:val="00190767"/>
    <w:rsid w:val="00190B17"/>
    <w:rsid w:val="00190BCB"/>
    <w:rsid w:val="00190CF4"/>
    <w:rsid w:val="00190DA2"/>
    <w:rsid w:val="00190EFC"/>
    <w:rsid w:val="0019114F"/>
    <w:rsid w:val="0019118C"/>
    <w:rsid w:val="00191AE2"/>
    <w:rsid w:val="00191D9B"/>
    <w:rsid w:val="001922C3"/>
    <w:rsid w:val="001924AC"/>
    <w:rsid w:val="001924D8"/>
    <w:rsid w:val="00192626"/>
    <w:rsid w:val="001926D7"/>
    <w:rsid w:val="00192819"/>
    <w:rsid w:val="0019306C"/>
    <w:rsid w:val="001938BF"/>
    <w:rsid w:val="00193A52"/>
    <w:rsid w:val="00193D60"/>
    <w:rsid w:val="00193DC3"/>
    <w:rsid w:val="00194152"/>
    <w:rsid w:val="001941D8"/>
    <w:rsid w:val="001942A1"/>
    <w:rsid w:val="001943F1"/>
    <w:rsid w:val="001946F7"/>
    <w:rsid w:val="00194869"/>
    <w:rsid w:val="001948B3"/>
    <w:rsid w:val="0019496D"/>
    <w:rsid w:val="00194A0C"/>
    <w:rsid w:val="00194AC1"/>
    <w:rsid w:val="00194CB7"/>
    <w:rsid w:val="001950EA"/>
    <w:rsid w:val="0019542F"/>
    <w:rsid w:val="00195660"/>
    <w:rsid w:val="00195710"/>
    <w:rsid w:val="0019639F"/>
    <w:rsid w:val="001963E1"/>
    <w:rsid w:val="00196909"/>
    <w:rsid w:val="00196CAE"/>
    <w:rsid w:val="00196FE8"/>
    <w:rsid w:val="00197094"/>
    <w:rsid w:val="00197195"/>
    <w:rsid w:val="0019719B"/>
    <w:rsid w:val="00197490"/>
    <w:rsid w:val="001976F4"/>
    <w:rsid w:val="0019777D"/>
    <w:rsid w:val="001979C5"/>
    <w:rsid w:val="00197AB5"/>
    <w:rsid w:val="00197AC2"/>
    <w:rsid w:val="00197C5A"/>
    <w:rsid w:val="00197E2D"/>
    <w:rsid w:val="00197F87"/>
    <w:rsid w:val="001A00E2"/>
    <w:rsid w:val="001A0148"/>
    <w:rsid w:val="001A01B1"/>
    <w:rsid w:val="001A01FC"/>
    <w:rsid w:val="001A0236"/>
    <w:rsid w:val="001A0414"/>
    <w:rsid w:val="001A069F"/>
    <w:rsid w:val="001A06BD"/>
    <w:rsid w:val="001A0933"/>
    <w:rsid w:val="001A0D77"/>
    <w:rsid w:val="001A0EC1"/>
    <w:rsid w:val="001A0F92"/>
    <w:rsid w:val="001A10FA"/>
    <w:rsid w:val="001A12A6"/>
    <w:rsid w:val="001A1455"/>
    <w:rsid w:val="001A1730"/>
    <w:rsid w:val="001A1810"/>
    <w:rsid w:val="001A21A1"/>
    <w:rsid w:val="001A254F"/>
    <w:rsid w:val="001A25D0"/>
    <w:rsid w:val="001A261D"/>
    <w:rsid w:val="001A2684"/>
    <w:rsid w:val="001A2741"/>
    <w:rsid w:val="001A2947"/>
    <w:rsid w:val="001A294F"/>
    <w:rsid w:val="001A29D6"/>
    <w:rsid w:val="001A2D41"/>
    <w:rsid w:val="001A2E25"/>
    <w:rsid w:val="001A30E0"/>
    <w:rsid w:val="001A3343"/>
    <w:rsid w:val="001A342F"/>
    <w:rsid w:val="001A34F6"/>
    <w:rsid w:val="001A375B"/>
    <w:rsid w:val="001A3967"/>
    <w:rsid w:val="001A397C"/>
    <w:rsid w:val="001A3A53"/>
    <w:rsid w:val="001A3BF4"/>
    <w:rsid w:val="001A3CAC"/>
    <w:rsid w:val="001A3D8F"/>
    <w:rsid w:val="001A3F05"/>
    <w:rsid w:val="001A408F"/>
    <w:rsid w:val="001A44C3"/>
    <w:rsid w:val="001A44EF"/>
    <w:rsid w:val="001A4843"/>
    <w:rsid w:val="001A48AB"/>
    <w:rsid w:val="001A4BB0"/>
    <w:rsid w:val="001A4D3D"/>
    <w:rsid w:val="001A4EC3"/>
    <w:rsid w:val="001A4EF9"/>
    <w:rsid w:val="001A5060"/>
    <w:rsid w:val="001A513D"/>
    <w:rsid w:val="001A51A1"/>
    <w:rsid w:val="001A52DF"/>
    <w:rsid w:val="001A539D"/>
    <w:rsid w:val="001A54BE"/>
    <w:rsid w:val="001A554C"/>
    <w:rsid w:val="001A56FF"/>
    <w:rsid w:val="001A58CB"/>
    <w:rsid w:val="001A59EC"/>
    <w:rsid w:val="001A5CE1"/>
    <w:rsid w:val="001A5D78"/>
    <w:rsid w:val="001A5D85"/>
    <w:rsid w:val="001A5E09"/>
    <w:rsid w:val="001A5EE3"/>
    <w:rsid w:val="001A5FF6"/>
    <w:rsid w:val="001A61B9"/>
    <w:rsid w:val="001A6222"/>
    <w:rsid w:val="001A6443"/>
    <w:rsid w:val="001A658F"/>
    <w:rsid w:val="001A65E7"/>
    <w:rsid w:val="001A674F"/>
    <w:rsid w:val="001A6A09"/>
    <w:rsid w:val="001A6B0E"/>
    <w:rsid w:val="001A722D"/>
    <w:rsid w:val="001A7512"/>
    <w:rsid w:val="001A75B1"/>
    <w:rsid w:val="001A7CB8"/>
    <w:rsid w:val="001B0096"/>
    <w:rsid w:val="001B016F"/>
    <w:rsid w:val="001B02A2"/>
    <w:rsid w:val="001B04A0"/>
    <w:rsid w:val="001B0822"/>
    <w:rsid w:val="001B0999"/>
    <w:rsid w:val="001B0BA6"/>
    <w:rsid w:val="001B0D5B"/>
    <w:rsid w:val="001B0D8E"/>
    <w:rsid w:val="001B0E57"/>
    <w:rsid w:val="001B1103"/>
    <w:rsid w:val="001B1184"/>
    <w:rsid w:val="001B13D1"/>
    <w:rsid w:val="001B14DB"/>
    <w:rsid w:val="001B169D"/>
    <w:rsid w:val="001B179C"/>
    <w:rsid w:val="001B1B6E"/>
    <w:rsid w:val="001B1E6D"/>
    <w:rsid w:val="001B1E8C"/>
    <w:rsid w:val="001B1F31"/>
    <w:rsid w:val="001B217D"/>
    <w:rsid w:val="001B278C"/>
    <w:rsid w:val="001B2AFB"/>
    <w:rsid w:val="001B2BF8"/>
    <w:rsid w:val="001B2D5A"/>
    <w:rsid w:val="001B2E3F"/>
    <w:rsid w:val="001B2EAA"/>
    <w:rsid w:val="001B2F97"/>
    <w:rsid w:val="001B301C"/>
    <w:rsid w:val="001B34C6"/>
    <w:rsid w:val="001B3597"/>
    <w:rsid w:val="001B3698"/>
    <w:rsid w:val="001B370D"/>
    <w:rsid w:val="001B3834"/>
    <w:rsid w:val="001B38E5"/>
    <w:rsid w:val="001B3A16"/>
    <w:rsid w:val="001B3D69"/>
    <w:rsid w:val="001B3D8F"/>
    <w:rsid w:val="001B3E74"/>
    <w:rsid w:val="001B3FDF"/>
    <w:rsid w:val="001B413F"/>
    <w:rsid w:val="001B4A3A"/>
    <w:rsid w:val="001B4A80"/>
    <w:rsid w:val="001B4B51"/>
    <w:rsid w:val="001B4B8D"/>
    <w:rsid w:val="001B4C0A"/>
    <w:rsid w:val="001B4CA3"/>
    <w:rsid w:val="001B4D8B"/>
    <w:rsid w:val="001B511F"/>
    <w:rsid w:val="001B570E"/>
    <w:rsid w:val="001B5879"/>
    <w:rsid w:val="001B5C1F"/>
    <w:rsid w:val="001B5D39"/>
    <w:rsid w:val="001B5DFA"/>
    <w:rsid w:val="001B6064"/>
    <w:rsid w:val="001B60C5"/>
    <w:rsid w:val="001B62C1"/>
    <w:rsid w:val="001B64C0"/>
    <w:rsid w:val="001B64EC"/>
    <w:rsid w:val="001B65C2"/>
    <w:rsid w:val="001B66B4"/>
    <w:rsid w:val="001B6C38"/>
    <w:rsid w:val="001B6E4F"/>
    <w:rsid w:val="001B6F89"/>
    <w:rsid w:val="001B7108"/>
    <w:rsid w:val="001B7282"/>
    <w:rsid w:val="001B73B0"/>
    <w:rsid w:val="001B7423"/>
    <w:rsid w:val="001B7619"/>
    <w:rsid w:val="001B761F"/>
    <w:rsid w:val="001B7630"/>
    <w:rsid w:val="001B76A1"/>
    <w:rsid w:val="001B799D"/>
    <w:rsid w:val="001B7C4C"/>
    <w:rsid w:val="001B7FD4"/>
    <w:rsid w:val="001C00DE"/>
    <w:rsid w:val="001C0184"/>
    <w:rsid w:val="001C0241"/>
    <w:rsid w:val="001C02B8"/>
    <w:rsid w:val="001C0703"/>
    <w:rsid w:val="001C094A"/>
    <w:rsid w:val="001C0A97"/>
    <w:rsid w:val="001C0B5E"/>
    <w:rsid w:val="001C0BA3"/>
    <w:rsid w:val="001C0C7B"/>
    <w:rsid w:val="001C1198"/>
    <w:rsid w:val="001C137D"/>
    <w:rsid w:val="001C1623"/>
    <w:rsid w:val="001C1858"/>
    <w:rsid w:val="001C1C7A"/>
    <w:rsid w:val="001C20EC"/>
    <w:rsid w:val="001C2101"/>
    <w:rsid w:val="001C2242"/>
    <w:rsid w:val="001C22DC"/>
    <w:rsid w:val="001C26C7"/>
    <w:rsid w:val="001C2B06"/>
    <w:rsid w:val="001C2D0F"/>
    <w:rsid w:val="001C2DF4"/>
    <w:rsid w:val="001C2EB6"/>
    <w:rsid w:val="001C30FB"/>
    <w:rsid w:val="001C356A"/>
    <w:rsid w:val="001C394B"/>
    <w:rsid w:val="001C43C9"/>
    <w:rsid w:val="001C4467"/>
    <w:rsid w:val="001C4564"/>
    <w:rsid w:val="001C48A5"/>
    <w:rsid w:val="001C4BC1"/>
    <w:rsid w:val="001C512D"/>
    <w:rsid w:val="001C5183"/>
    <w:rsid w:val="001C53FD"/>
    <w:rsid w:val="001C543C"/>
    <w:rsid w:val="001C54E7"/>
    <w:rsid w:val="001C5632"/>
    <w:rsid w:val="001C5656"/>
    <w:rsid w:val="001C5D2A"/>
    <w:rsid w:val="001C5D37"/>
    <w:rsid w:val="001C5E4D"/>
    <w:rsid w:val="001C6084"/>
    <w:rsid w:val="001C623A"/>
    <w:rsid w:val="001C65ED"/>
    <w:rsid w:val="001C66B3"/>
    <w:rsid w:val="001C677D"/>
    <w:rsid w:val="001C6B41"/>
    <w:rsid w:val="001C6D0E"/>
    <w:rsid w:val="001C6D54"/>
    <w:rsid w:val="001C7079"/>
    <w:rsid w:val="001C71F5"/>
    <w:rsid w:val="001C73ED"/>
    <w:rsid w:val="001C77C8"/>
    <w:rsid w:val="001C7F8D"/>
    <w:rsid w:val="001D04CF"/>
    <w:rsid w:val="001D0727"/>
    <w:rsid w:val="001D090F"/>
    <w:rsid w:val="001D0A2A"/>
    <w:rsid w:val="001D0D40"/>
    <w:rsid w:val="001D1054"/>
    <w:rsid w:val="001D1289"/>
    <w:rsid w:val="001D154F"/>
    <w:rsid w:val="001D1B56"/>
    <w:rsid w:val="001D1C0A"/>
    <w:rsid w:val="001D1E6C"/>
    <w:rsid w:val="001D2358"/>
    <w:rsid w:val="001D23A7"/>
    <w:rsid w:val="001D282F"/>
    <w:rsid w:val="001D2A2C"/>
    <w:rsid w:val="001D2CB2"/>
    <w:rsid w:val="001D3116"/>
    <w:rsid w:val="001D3510"/>
    <w:rsid w:val="001D37F3"/>
    <w:rsid w:val="001D38DC"/>
    <w:rsid w:val="001D3AD6"/>
    <w:rsid w:val="001D3C04"/>
    <w:rsid w:val="001D4096"/>
    <w:rsid w:val="001D43AC"/>
    <w:rsid w:val="001D43FE"/>
    <w:rsid w:val="001D482C"/>
    <w:rsid w:val="001D49A7"/>
    <w:rsid w:val="001D49B0"/>
    <w:rsid w:val="001D4C67"/>
    <w:rsid w:val="001D5069"/>
    <w:rsid w:val="001D515D"/>
    <w:rsid w:val="001D53F6"/>
    <w:rsid w:val="001D62E5"/>
    <w:rsid w:val="001D64BC"/>
    <w:rsid w:val="001D6871"/>
    <w:rsid w:val="001D68D3"/>
    <w:rsid w:val="001D6A16"/>
    <w:rsid w:val="001D6E87"/>
    <w:rsid w:val="001D705E"/>
    <w:rsid w:val="001D74EC"/>
    <w:rsid w:val="001D7669"/>
    <w:rsid w:val="001D780C"/>
    <w:rsid w:val="001D7966"/>
    <w:rsid w:val="001E0026"/>
    <w:rsid w:val="001E021C"/>
    <w:rsid w:val="001E0400"/>
    <w:rsid w:val="001E04F3"/>
    <w:rsid w:val="001E05F1"/>
    <w:rsid w:val="001E06A1"/>
    <w:rsid w:val="001E0964"/>
    <w:rsid w:val="001E10A2"/>
    <w:rsid w:val="001E16C9"/>
    <w:rsid w:val="001E17D6"/>
    <w:rsid w:val="001E18DB"/>
    <w:rsid w:val="001E1A8E"/>
    <w:rsid w:val="001E1C04"/>
    <w:rsid w:val="001E1C38"/>
    <w:rsid w:val="001E1CC2"/>
    <w:rsid w:val="001E2079"/>
    <w:rsid w:val="001E2196"/>
    <w:rsid w:val="001E21EE"/>
    <w:rsid w:val="001E22B4"/>
    <w:rsid w:val="001E2317"/>
    <w:rsid w:val="001E2651"/>
    <w:rsid w:val="001E28FD"/>
    <w:rsid w:val="001E2B8B"/>
    <w:rsid w:val="001E2C61"/>
    <w:rsid w:val="001E2D74"/>
    <w:rsid w:val="001E3257"/>
    <w:rsid w:val="001E3784"/>
    <w:rsid w:val="001E3D88"/>
    <w:rsid w:val="001E3D94"/>
    <w:rsid w:val="001E40A5"/>
    <w:rsid w:val="001E424A"/>
    <w:rsid w:val="001E4349"/>
    <w:rsid w:val="001E46A9"/>
    <w:rsid w:val="001E4735"/>
    <w:rsid w:val="001E48A5"/>
    <w:rsid w:val="001E48DF"/>
    <w:rsid w:val="001E4939"/>
    <w:rsid w:val="001E49FB"/>
    <w:rsid w:val="001E4F4C"/>
    <w:rsid w:val="001E53EB"/>
    <w:rsid w:val="001E558C"/>
    <w:rsid w:val="001E562C"/>
    <w:rsid w:val="001E57B3"/>
    <w:rsid w:val="001E592E"/>
    <w:rsid w:val="001E5B41"/>
    <w:rsid w:val="001E61CB"/>
    <w:rsid w:val="001E6C8F"/>
    <w:rsid w:val="001E6E51"/>
    <w:rsid w:val="001E7874"/>
    <w:rsid w:val="001E7BA2"/>
    <w:rsid w:val="001E7ECB"/>
    <w:rsid w:val="001F028B"/>
    <w:rsid w:val="001F039A"/>
    <w:rsid w:val="001F03B1"/>
    <w:rsid w:val="001F03B7"/>
    <w:rsid w:val="001F03C5"/>
    <w:rsid w:val="001F07C4"/>
    <w:rsid w:val="001F0828"/>
    <w:rsid w:val="001F142A"/>
    <w:rsid w:val="001F1C4B"/>
    <w:rsid w:val="001F1CCC"/>
    <w:rsid w:val="001F2149"/>
    <w:rsid w:val="001F25B6"/>
    <w:rsid w:val="001F278A"/>
    <w:rsid w:val="001F280F"/>
    <w:rsid w:val="001F28FD"/>
    <w:rsid w:val="001F29C3"/>
    <w:rsid w:val="001F29EE"/>
    <w:rsid w:val="001F2D0A"/>
    <w:rsid w:val="001F2E6F"/>
    <w:rsid w:val="001F2F85"/>
    <w:rsid w:val="001F3134"/>
    <w:rsid w:val="001F3454"/>
    <w:rsid w:val="001F3968"/>
    <w:rsid w:val="001F39F7"/>
    <w:rsid w:val="001F3BAA"/>
    <w:rsid w:val="001F3E9E"/>
    <w:rsid w:val="001F4341"/>
    <w:rsid w:val="001F4342"/>
    <w:rsid w:val="001F439D"/>
    <w:rsid w:val="001F4532"/>
    <w:rsid w:val="001F499D"/>
    <w:rsid w:val="001F4A6A"/>
    <w:rsid w:val="001F4C39"/>
    <w:rsid w:val="001F4C54"/>
    <w:rsid w:val="001F4D98"/>
    <w:rsid w:val="001F4E67"/>
    <w:rsid w:val="001F4F32"/>
    <w:rsid w:val="001F5019"/>
    <w:rsid w:val="001F5143"/>
    <w:rsid w:val="001F5277"/>
    <w:rsid w:val="001F52D2"/>
    <w:rsid w:val="001F5392"/>
    <w:rsid w:val="001F5415"/>
    <w:rsid w:val="001F5632"/>
    <w:rsid w:val="001F5661"/>
    <w:rsid w:val="001F571C"/>
    <w:rsid w:val="001F5C10"/>
    <w:rsid w:val="001F5CCE"/>
    <w:rsid w:val="001F5E6B"/>
    <w:rsid w:val="001F5F2E"/>
    <w:rsid w:val="001F663F"/>
    <w:rsid w:val="001F6654"/>
    <w:rsid w:val="001F66BD"/>
    <w:rsid w:val="001F699F"/>
    <w:rsid w:val="001F6E76"/>
    <w:rsid w:val="001F70E1"/>
    <w:rsid w:val="001F714A"/>
    <w:rsid w:val="001F73B9"/>
    <w:rsid w:val="001F760B"/>
    <w:rsid w:val="001F760C"/>
    <w:rsid w:val="001F77CE"/>
    <w:rsid w:val="001F7C5E"/>
    <w:rsid w:val="001F7CA6"/>
    <w:rsid w:val="001F7F46"/>
    <w:rsid w:val="001F7FF0"/>
    <w:rsid w:val="00200224"/>
    <w:rsid w:val="0020023F"/>
    <w:rsid w:val="00200453"/>
    <w:rsid w:val="002006EA"/>
    <w:rsid w:val="00200948"/>
    <w:rsid w:val="00200984"/>
    <w:rsid w:val="00200AA6"/>
    <w:rsid w:val="00200C73"/>
    <w:rsid w:val="00200D70"/>
    <w:rsid w:val="00200F70"/>
    <w:rsid w:val="00201560"/>
    <w:rsid w:val="0020166A"/>
    <w:rsid w:val="002016B4"/>
    <w:rsid w:val="002016F0"/>
    <w:rsid w:val="00201869"/>
    <w:rsid w:val="00201A07"/>
    <w:rsid w:val="00201BCB"/>
    <w:rsid w:val="0020213B"/>
    <w:rsid w:val="0020218B"/>
    <w:rsid w:val="00202298"/>
    <w:rsid w:val="002023E7"/>
    <w:rsid w:val="0020244C"/>
    <w:rsid w:val="002026C0"/>
    <w:rsid w:val="00202882"/>
    <w:rsid w:val="00202A2A"/>
    <w:rsid w:val="00202ED1"/>
    <w:rsid w:val="0020327A"/>
    <w:rsid w:val="00203296"/>
    <w:rsid w:val="00203548"/>
    <w:rsid w:val="002036E1"/>
    <w:rsid w:val="00203719"/>
    <w:rsid w:val="0020389B"/>
    <w:rsid w:val="00203D46"/>
    <w:rsid w:val="00203F07"/>
    <w:rsid w:val="0020405C"/>
    <w:rsid w:val="002040D1"/>
    <w:rsid w:val="002042AC"/>
    <w:rsid w:val="002042C4"/>
    <w:rsid w:val="002042E2"/>
    <w:rsid w:val="0020452B"/>
    <w:rsid w:val="0020487E"/>
    <w:rsid w:val="0020494C"/>
    <w:rsid w:val="002049E0"/>
    <w:rsid w:val="00204B3A"/>
    <w:rsid w:val="00204B41"/>
    <w:rsid w:val="00204CD0"/>
    <w:rsid w:val="00204CEB"/>
    <w:rsid w:val="00205196"/>
    <w:rsid w:val="002057C1"/>
    <w:rsid w:val="0020583E"/>
    <w:rsid w:val="002059C8"/>
    <w:rsid w:val="00205A8C"/>
    <w:rsid w:val="00205B60"/>
    <w:rsid w:val="00205B9B"/>
    <w:rsid w:val="00205C2A"/>
    <w:rsid w:val="00205E0D"/>
    <w:rsid w:val="00205E34"/>
    <w:rsid w:val="0020609E"/>
    <w:rsid w:val="0020634D"/>
    <w:rsid w:val="002063A8"/>
    <w:rsid w:val="00206564"/>
    <w:rsid w:val="0020665B"/>
    <w:rsid w:val="00206948"/>
    <w:rsid w:val="0020699D"/>
    <w:rsid w:val="00206B02"/>
    <w:rsid w:val="00206B53"/>
    <w:rsid w:val="00206BCC"/>
    <w:rsid w:val="00207105"/>
    <w:rsid w:val="0020711A"/>
    <w:rsid w:val="0020744A"/>
    <w:rsid w:val="002076E7"/>
    <w:rsid w:val="0020770D"/>
    <w:rsid w:val="00207756"/>
    <w:rsid w:val="0020790E"/>
    <w:rsid w:val="00207A87"/>
    <w:rsid w:val="00207D2F"/>
    <w:rsid w:val="00207E4B"/>
    <w:rsid w:val="00207E88"/>
    <w:rsid w:val="00210210"/>
    <w:rsid w:val="002105A8"/>
    <w:rsid w:val="0021069D"/>
    <w:rsid w:val="00210A48"/>
    <w:rsid w:val="00210A79"/>
    <w:rsid w:val="00210B2F"/>
    <w:rsid w:val="00211469"/>
    <w:rsid w:val="002117F2"/>
    <w:rsid w:val="00211C07"/>
    <w:rsid w:val="00211EF1"/>
    <w:rsid w:val="002122E1"/>
    <w:rsid w:val="002123AD"/>
    <w:rsid w:val="00212618"/>
    <w:rsid w:val="00212698"/>
    <w:rsid w:val="002126EE"/>
    <w:rsid w:val="002129C7"/>
    <w:rsid w:val="00212A3C"/>
    <w:rsid w:val="00212D02"/>
    <w:rsid w:val="00212E87"/>
    <w:rsid w:val="00212F05"/>
    <w:rsid w:val="00213128"/>
    <w:rsid w:val="002131DF"/>
    <w:rsid w:val="00213486"/>
    <w:rsid w:val="002134C3"/>
    <w:rsid w:val="002139A4"/>
    <w:rsid w:val="00213D0F"/>
    <w:rsid w:val="00213F1F"/>
    <w:rsid w:val="002144B0"/>
    <w:rsid w:val="00214583"/>
    <w:rsid w:val="00214999"/>
    <w:rsid w:val="002149AF"/>
    <w:rsid w:val="00214A01"/>
    <w:rsid w:val="00214CE9"/>
    <w:rsid w:val="00214D50"/>
    <w:rsid w:val="00214DDF"/>
    <w:rsid w:val="00214FE3"/>
    <w:rsid w:val="00215129"/>
    <w:rsid w:val="00215221"/>
    <w:rsid w:val="00215639"/>
    <w:rsid w:val="00215847"/>
    <w:rsid w:val="002159A9"/>
    <w:rsid w:val="00215AB1"/>
    <w:rsid w:val="00215CCC"/>
    <w:rsid w:val="002160CE"/>
    <w:rsid w:val="002161CC"/>
    <w:rsid w:val="002168CE"/>
    <w:rsid w:val="00216A1E"/>
    <w:rsid w:val="00216D58"/>
    <w:rsid w:val="00216FC1"/>
    <w:rsid w:val="00217169"/>
    <w:rsid w:val="00217653"/>
    <w:rsid w:val="0021766E"/>
    <w:rsid w:val="0021778A"/>
    <w:rsid w:val="002178DF"/>
    <w:rsid w:val="00217DD6"/>
    <w:rsid w:val="00217E20"/>
    <w:rsid w:val="002200D6"/>
    <w:rsid w:val="002206DA"/>
    <w:rsid w:val="00220785"/>
    <w:rsid w:val="00220FB6"/>
    <w:rsid w:val="00221338"/>
    <w:rsid w:val="00221AB9"/>
    <w:rsid w:val="00221DBF"/>
    <w:rsid w:val="00221E18"/>
    <w:rsid w:val="00222119"/>
    <w:rsid w:val="00222226"/>
    <w:rsid w:val="00222363"/>
    <w:rsid w:val="00222A7A"/>
    <w:rsid w:val="00222A92"/>
    <w:rsid w:val="00222C16"/>
    <w:rsid w:val="00222C90"/>
    <w:rsid w:val="00222F15"/>
    <w:rsid w:val="00222F1D"/>
    <w:rsid w:val="00223097"/>
    <w:rsid w:val="0022324E"/>
    <w:rsid w:val="002235DB"/>
    <w:rsid w:val="0022362E"/>
    <w:rsid w:val="0022372D"/>
    <w:rsid w:val="00223784"/>
    <w:rsid w:val="00223A28"/>
    <w:rsid w:val="00223D13"/>
    <w:rsid w:val="00223E10"/>
    <w:rsid w:val="002240C2"/>
    <w:rsid w:val="00224161"/>
    <w:rsid w:val="002242C3"/>
    <w:rsid w:val="00224312"/>
    <w:rsid w:val="002243BC"/>
    <w:rsid w:val="002243E9"/>
    <w:rsid w:val="002243EC"/>
    <w:rsid w:val="00224438"/>
    <w:rsid w:val="002244C1"/>
    <w:rsid w:val="00224630"/>
    <w:rsid w:val="00224811"/>
    <w:rsid w:val="002249D4"/>
    <w:rsid w:val="00224A2C"/>
    <w:rsid w:val="00224BD0"/>
    <w:rsid w:val="00224C12"/>
    <w:rsid w:val="00224C3C"/>
    <w:rsid w:val="00224D19"/>
    <w:rsid w:val="00224E20"/>
    <w:rsid w:val="00224F27"/>
    <w:rsid w:val="00224F49"/>
    <w:rsid w:val="00225151"/>
    <w:rsid w:val="0022528E"/>
    <w:rsid w:val="002253EB"/>
    <w:rsid w:val="002255B4"/>
    <w:rsid w:val="00225B90"/>
    <w:rsid w:val="00225C32"/>
    <w:rsid w:val="00225C83"/>
    <w:rsid w:val="002261E8"/>
    <w:rsid w:val="00226298"/>
    <w:rsid w:val="002262FA"/>
    <w:rsid w:val="002264FB"/>
    <w:rsid w:val="00226B3C"/>
    <w:rsid w:val="00226C6C"/>
    <w:rsid w:val="00226E52"/>
    <w:rsid w:val="00226EE0"/>
    <w:rsid w:val="0022715F"/>
    <w:rsid w:val="002272BB"/>
    <w:rsid w:val="00227309"/>
    <w:rsid w:val="00227380"/>
    <w:rsid w:val="0022762B"/>
    <w:rsid w:val="0022796D"/>
    <w:rsid w:val="00227A28"/>
    <w:rsid w:val="00227AAA"/>
    <w:rsid w:val="00227AE2"/>
    <w:rsid w:val="00227BFC"/>
    <w:rsid w:val="00227E74"/>
    <w:rsid w:val="00227EC7"/>
    <w:rsid w:val="00227F10"/>
    <w:rsid w:val="0023024F"/>
    <w:rsid w:val="00230253"/>
    <w:rsid w:val="002303BE"/>
    <w:rsid w:val="0023074C"/>
    <w:rsid w:val="00230832"/>
    <w:rsid w:val="002309DF"/>
    <w:rsid w:val="00230ACE"/>
    <w:rsid w:val="00230CA2"/>
    <w:rsid w:val="00230EDC"/>
    <w:rsid w:val="00230F1B"/>
    <w:rsid w:val="002312F4"/>
    <w:rsid w:val="00231740"/>
    <w:rsid w:val="002317F7"/>
    <w:rsid w:val="00231D09"/>
    <w:rsid w:val="00231DCD"/>
    <w:rsid w:val="00231FC7"/>
    <w:rsid w:val="00232042"/>
    <w:rsid w:val="002322D2"/>
    <w:rsid w:val="00232473"/>
    <w:rsid w:val="00232839"/>
    <w:rsid w:val="00232935"/>
    <w:rsid w:val="002329AD"/>
    <w:rsid w:val="00232BA9"/>
    <w:rsid w:val="00232E34"/>
    <w:rsid w:val="00232FE8"/>
    <w:rsid w:val="0023327B"/>
    <w:rsid w:val="002333BB"/>
    <w:rsid w:val="00233459"/>
    <w:rsid w:val="0023353A"/>
    <w:rsid w:val="002338DF"/>
    <w:rsid w:val="00233E9E"/>
    <w:rsid w:val="00234370"/>
    <w:rsid w:val="002343D2"/>
    <w:rsid w:val="00234911"/>
    <w:rsid w:val="002349E3"/>
    <w:rsid w:val="00234B9A"/>
    <w:rsid w:val="00234C68"/>
    <w:rsid w:val="00234D26"/>
    <w:rsid w:val="00234D8E"/>
    <w:rsid w:val="00234DAC"/>
    <w:rsid w:val="00234ECD"/>
    <w:rsid w:val="00234F2B"/>
    <w:rsid w:val="00235000"/>
    <w:rsid w:val="00235341"/>
    <w:rsid w:val="0023539F"/>
    <w:rsid w:val="002354B7"/>
    <w:rsid w:val="00235A80"/>
    <w:rsid w:val="00235B82"/>
    <w:rsid w:val="00235C7C"/>
    <w:rsid w:val="00235F11"/>
    <w:rsid w:val="0023617B"/>
    <w:rsid w:val="002362E3"/>
    <w:rsid w:val="002362E4"/>
    <w:rsid w:val="002365DC"/>
    <w:rsid w:val="00236772"/>
    <w:rsid w:val="00236825"/>
    <w:rsid w:val="00236963"/>
    <w:rsid w:val="002369ED"/>
    <w:rsid w:val="00236F5F"/>
    <w:rsid w:val="0023701C"/>
    <w:rsid w:val="0023724D"/>
    <w:rsid w:val="00237406"/>
    <w:rsid w:val="00237426"/>
    <w:rsid w:val="00237449"/>
    <w:rsid w:val="002374D5"/>
    <w:rsid w:val="002377EC"/>
    <w:rsid w:val="0023780B"/>
    <w:rsid w:val="002378B8"/>
    <w:rsid w:val="00237B24"/>
    <w:rsid w:val="00237D58"/>
    <w:rsid w:val="00237EB9"/>
    <w:rsid w:val="00237F03"/>
    <w:rsid w:val="0024075B"/>
    <w:rsid w:val="00240769"/>
    <w:rsid w:val="00240985"/>
    <w:rsid w:val="00240D13"/>
    <w:rsid w:val="00240D64"/>
    <w:rsid w:val="00240E61"/>
    <w:rsid w:val="002414DF"/>
    <w:rsid w:val="002417A6"/>
    <w:rsid w:val="00241B84"/>
    <w:rsid w:val="0024206B"/>
    <w:rsid w:val="002421B0"/>
    <w:rsid w:val="002427AC"/>
    <w:rsid w:val="002429D4"/>
    <w:rsid w:val="00242BB4"/>
    <w:rsid w:val="00242FBB"/>
    <w:rsid w:val="0024322B"/>
    <w:rsid w:val="002432AB"/>
    <w:rsid w:val="002432F5"/>
    <w:rsid w:val="0024336B"/>
    <w:rsid w:val="002433C7"/>
    <w:rsid w:val="00243488"/>
    <w:rsid w:val="002434E5"/>
    <w:rsid w:val="00243A04"/>
    <w:rsid w:val="00243D2E"/>
    <w:rsid w:val="00243FF4"/>
    <w:rsid w:val="0024406D"/>
    <w:rsid w:val="00244442"/>
    <w:rsid w:val="0024458B"/>
    <w:rsid w:val="00244731"/>
    <w:rsid w:val="0024483C"/>
    <w:rsid w:val="00244AED"/>
    <w:rsid w:val="00244B13"/>
    <w:rsid w:val="00244C7C"/>
    <w:rsid w:val="00244E58"/>
    <w:rsid w:val="00244F34"/>
    <w:rsid w:val="00244FED"/>
    <w:rsid w:val="002455CA"/>
    <w:rsid w:val="002456C2"/>
    <w:rsid w:val="00245726"/>
    <w:rsid w:val="0024577F"/>
    <w:rsid w:val="00245C27"/>
    <w:rsid w:val="00245D24"/>
    <w:rsid w:val="00246032"/>
    <w:rsid w:val="00246108"/>
    <w:rsid w:val="002464CB"/>
    <w:rsid w:val="002465CE"/>
    <w:rsid w:val="00246734"/>
    <w:rsid w:val="002467A9"/>
    <w:rsid w:val="002467BC"/>
    <w:rsid w:val="002468FE"/>
    <w:rsid w:val="002469A0"/>
    <w:rsid w:val="00246CE6"/>
    <w:rsid w:val="00246E5F"/>
    <w:rsid w:val="00246EEF"/>
    <w:rsid w:val="002470F0"/>
    <w:rsid w:val="00247448"/>
    <w:rsid w:val="002476FD"/>
    <w:rsid w:val="0024781A"/>
    <w:rsid w:val="002479FA"/>
    <w:rsid w:val="00247C30"/>
    <w:rsid w:val="00247EA9"/>
    <w:rsid w:val="0025020C"/>
    <w:rsid w:val="002502EF"/>
    <w:rsid w:val="00250329"/>
    <w:rsid w:val="002503F5"/>
    <w:rsid w:val="002504B2"/>
    <w:rsid w:val="00250BA1"/>
    <w:rsid w:val="00250BE5"/>
    <w:rsid w:val="0025122D"/>
    <w:rsid w:val="0025126A"/>
    <w:rsid w:val="002519E9"/>
    <w:rsid w:val="00251AAC"/>
    <w:rsid w:val="00252175"/>
    <w:rsid w:val="002521B6"/>
    <w:rsid w:val="002522B5"/>
    <w:rsid w:val="002523DF"/>
    <w:rsid w:val="00252788"/>
    <w:rsid w:val="00252914"/>
    <w:rsid w:val="00252C17"/>
    <w:rsid w:val="00252E92"/>
    <w:rsid w:val="0025366D"/>
    <w:rsid w:val="00253712"/>
    <w:rsid w:val="00253973"/>
    <w:rsid w:val="00253B68"/>
    <w:rsid w:val="00253C6B"/>
    <w:rsid w:val="00253F83"/>
    <w:rsid w:val="00254372"/>
    <w:rsid w:val="00254CD3"/>
    <w:rsid w:val="00254E0B"/>
    <w:rsid w:val="00254EAC"/>
    <w:rsid w:val="0025541A"/>
    <w:rsid w:val="00255493"/>
    <w:rsid w:val="00255666"/>
    <w:rsid w:val="0025584B"/>
    <w:rsid w:val="002558C6"/>
    <w:rsid w:val="00255B2F"/>
    <w:rsid w:val="00255B7C"/>
    <w:rsid w:val="00255F9B"/>
    <w:rsid w:val="002561EF"/>
    <w:rsid w:val="002562D3"/>
    <w:rsid w:val="00256329"/>
    <w:rsid w:val="00256729"/>
    <w:rsid w:val="002569EE"/>
    <w:rsid w:val="00256AC1"/>
    <w:rsid w:val="00256B00"/>
    <w:rsid w:val="00256B44"/>
    <w:rsid w:val="00256C31"/>
    <w:rsid w:val="00256EA2"/>
    <w:rsid w:val="00256EF4"/>
    <w:rsid w:val="00257033"/>
    <w:rsid w:val="002571A1"/>
    <w:rsid w:val="002578AB"/>
    <w:rsid w:val="0025795D"/>
    <w:rsid w:val="00257A3F"/>
    <w:rsid w:val="00257AB4"/>
    <w:rsid w:val="00257C6C"/>
    <w:rsid w:val="00260192"/>
    <w:rsid w:val="00260702"/>
    <w:rsid w:val="00260958"/>
    <w:rsid w:val="00260CF8"/>
    <w:rsid w:val="00260E75"/>
    <w:rsid w:val="00260E8E"/>
    <w:rsid w:val="00260F30"/>
    <w:rsid w:val="00260FC5"/>
    <w:rsid w:val="00261044"/>
    <w:rsid w:val="002610B6"/>
    <w:rsid w:val="00261279"/>
    <w:rsid w:val="002613B3"/>
    <w:rsid w:val="00261617"/>
    <w:rsid w:val="002616DA"/>
    <w:rsid w:val="00261788"/>
    <w:rsid w:val="002618A0"/>
    <w:rsid w:val="00261C7E"/>
    <w:rsid w:val="00261E49"/>
    <w:rsid w:val="00262257"/>
    <w:rsid w:val="002625EB"/>
    <w:rsid w:val="00262702"/>
    <w:rsid w:val="00262AD4"/>
    <w:rsid w:val="00262DF9"/>
    <w:rsid w:val="00262F08"/>
    <w:rsid w:val="00262FCB"/>
    <w:rsid w:val="00263253"/>
    <w:rsid w:val="00263529"/>
    <w:rsid w:val="002637F7"/>
    <w:rsid w:val="00263A50"/>
    <w:rsid w:val="00263BFE"/>
    <w:rsid w:val="00263EB9"/>
    <w:rsid w:val="00263F9D"/>
    <w:rsid w:val="002641A2"/>
    <w:rsid w:val="00264552"/>
    <w:rsid w:val="00264CB5"/>
    <w:rsid w:val="00264EF3"/>
    <w:rsid w:val="002652D1"/>
    <w:rsid w:val="0026546D"/>
    <w:rsid w:val="00265475"/>
    <w:rsid w:val="00265536"/>
    <w:rsid w:val="00265855"/>
    <w:rsid w:val="002659DA"/>
    <w:rsid w:val="00265C80"/>
    <w:rsid w:val="002668B9"/>
    <w:rsid w:val="00266BA8"/>
    <w:rsid w:val="00266DF7"/>
    <w:rsid w:val="00267262"/>
    <w:rsid w:val="00267309"/>
    <w:rsid w:val="002679EF"/>
    <w:rsid w:val="00267A46"/>
    <w:rsid w:val="00267AFC"/>
    <w:rsid w:val="00267C5E"/>
    <w:rsid w:val="00267DC7"/>
    <w:rsid w:val="0027025A"/>
    <w:rsid w:val="002703C1"/>
    <w:rsid w:val="0027041B"/>
    <w:rsid w:val="00270468"/>
    <w:rsid w:val="002707EC"/>
    <w:rsid w:val="00270A67"/>
    <w:rsid w:val="00270B3B"/>
    <w:rsid w:val="00270C0A"/>
    <w:rsid w:val="00270D14"/>
    <w:rsid w:val="00270DCC"/>
    <w:rsid w:val="00271196"/>
    <w:rsid w:val="002711E3"/>
    <w:rsid w:val="00271344"/>
    <w:rsid w:val="00271456"/>
    <w:rsid w:val="002714D2"/>
    <w:rsid w:val="0027164F"/>
    <w:rsid w:val="002718B3"/>
    <w:rsid w:val="0027195D"/>
    <w:rsid w:val="002719CE"/>
    <w:rsid w:val="00271A61"/>
    <w:rsid w:val="00271B67"/>
    <w:rsid w:val="002721ED"/>
    <w:rsid w:val="00272634"/>
    <w:rsid w:val="0027273C"/>
    <w:rsid w:val="002731F5"/>
    <w:rsid w:val="002736C8"/>
    <w:rsid w:val="002738D1"/>
    <w:rsid w:val="00273B29"/>
    <w:rsid w:val="00273B66"/>
    <w:rsid w:val="00273DA4"/>
    <w:rsid w:val="00274047"/>
    <w:rsid w:val="00274119"/>
    <w:rsid w:val="0027412C"/>
    <w:rsid w:val="00274797"/>
    <w:rsid w:val="002747F8"/>
    <w:rsid w:val="00274AFD"/>
    <w:rsid w:val="00274E07"/>
    <w:rsid w:val="00275233"/>
    <w:rsid w:val="002754DC"/>
    <w:rsid w:val="00275C1E"/>
    <w:rsid w:val="00275DEA"/>
    <w:rsid w:val="00275F72"/>
    <w:rsid w:val="0027628B"/>
    <w:rsid w:val="0027650B"/>
    <w:rsid w:val="00276E82"/>
    <w:rsid w:val="00277593"/>
    <w:rsid w:val="002776C3"/>
    <w:rsid w:val="002776C7"/>
    <w:rsid w:val="00277A22"/>
    <w:rsid w:val="00277CE4"/>
    <w:rsid w:val="00277D5B"/>
    <w:rsid w:val="00277DB4"/>
    <w:rsid w:val="0028008A"/>
    <w:rsid w:val="00280104"/>
    <w:rsid w:val="002801CD"/>
    <w:rsid w:val="002801F1"/>
    <w:rsid w:val="002803A1"/>
    <w:rsid w:val="002805FF"/>
    <w:rsid w:val="002806BD"/>
    <w:rsid w:val="002809E2"/>
    <w:rsid w:val="00280BE2"/>
    <w:rsid w:val="00280F9A"/>
    <w:rsid w:val="00281086"/>
    <w:rsid w:val="00281161"/>
    <w:rsid w:val="00281215"/>
    <w:rsid w:val="00281220"/>
    <w:rsid w:val="0028159A"/>
    <w:rsid w:val="00281865"/>
    <w:rsid w:val="002819FE"/>
    <w:rsid w:val="00281F50"/>
    <w:rsid w:val="002826C4"/>
    <w:rsid w:val="00282811"/>
    <w:rsid w:val="00282965"/>
    <w:rsid w:val="002829BE"/>
    <w:rsid w:val="00282FAA"/>
    <w:rsid w:val="002830A1"/>
    <w:rsid w:val="00283234"/>
    <w:rsid w:val="00283381"/>
    <w:rsid w:val="00283437"/>
    <w:rsid w:val="00283600"/>
    <w:rsid w:val="002836EB"/>
    <w:rsid w:val="00283836"/>
    <w:rsid w:val="002839AC"/>
    <w:rsid w:val="002839C5"/>
    <w:rsid w:val="00283C5F"/>
    <w:rsid w:val="00283E29"/>
    <w:rsid w:val="002841CB"/>
    <w:rsid w:val="002845F0"/>
    <w:rsid w:val="002847E1"/>
    <w:rsid w:val="002849B6"/>
    <w:rsid w:val="00284C68"/>
    <w:rsid w:val="00285299"/>
    <w:rsid w:val="00285363"/>
    <w:rsid w:val="002853D6"/>
    <w:rsid w:val="002858B2"/>
    <w:rsid w:val="00285ACD"/>
    <w:rsid w:val="00285AF4"/>
    <w:rsid w:val="00285B20"/>
    <w:rsid w:val="00285E0A"/>
    <w:rsid w:val="00286597"/>
    <w:rsid w:val="002868B1"/>
    <w:rsid w:val="002869CF"/>
    <w:rsid w:val="00286AC3"/>
    <w:rsid w:val="00286AE0"/>
    <w:rsid w:val="00286B30"/>
    <w:rsid w:val="00286B75"/>
    <w:rsid w:val="00286BB2"/>
    <w:rsid w:val="00286C8A"/>
    <w:rsid w:val="00286CB3"/>
    <w:rsid w:val="00286EB6"/>
    <w:rsid w:val="0028753E"/>
    <w:rsid w:val="00287853"/>
    <w:rsid w:val="0028786B"/>
    <w:rsid w:val="00287878"/>
    <w:rsid w:val="00287ACA"/>
    <w:rsid w:val="00287C0C"/>
    <w:rsid w:val="00287FF6"/>
    <w:rsid w:val="00290179"/>
    <w:rsid w:val="002903C9"/>
    <w:rsid w:val="00290781"/>
    <w:rsid w:val="002908AF"/>
    <w:rsid w:val="00290BAA"/>
    <w:rsid w:val="00290C8A"/>
    <w:rsid w:val="0029117B"/>
    <w:rsid w:val="0029180E"/>
    <w:rsid w:val="00291840"/>
    <w:rsid w:val="00291992"/>
    <w:rsid w:val="00291E6D"/>
    <w:rsid w:val="00292028"/>
    <w:rsid w:val="002920AD"/>
    <w:rsid w:val="002923D3"/>
    <w:rsid w:val="0029278E"/>
    <w:rsid w:val="0029295E"/>
    <w:rsid w:val="00292A99"/>
    <w:rsid w:val="00292B5A"/>
    <w:rsid w:val="00293098"/>
    <w:rsid w:val="002930A2"/>
    <w:rsid w:val="0029367A"/>
    <w:rsid w:val="00293B11"/>
    <w:rsid w:val="00293BF3"/>
    <w:rsid w:val="00293D6A"/>
    <w:rsid w:val="0029410B"/>
    <w:rsid w:val="002942A2"/>
    <w:rsid w:val="00294533"/>
    <w:rsid w:val="00294804"/>
    <w:rsid w:val="0029480F"/>
    <w:rsid w:val="0029491A"/>
    <w:rsid w:val="00294D4B"/>
    <w:rsid w:val="00294E46"/>
    <w:rsid w:val="00294EB9"/>
    <w:rsid w:val="00294F19"/>
    <w:rsid w:val="00294FC8"/>
    <w:rsid w:val="00294FEB"/>
    <w:rsid w:val="002954AC"/>
    <w:rsid w:val="0029565F"/>
    <w:rsid w:val="00295795"/>
    <w:rsid w:val="00295811"/>
    <w:rsid w:val="002958BD"/>
    <w:rsid w:val="00295922"/>
    <w:rsid w:val="00295B9E"/>
    <w:rsid w:val="00295C56"/>
    <w:rsid w:val="00296058"/>
    <w:rsid w:val="00296103"/>
    <w:rsid w:val="002961D4"/>
    <w:rsid w:val="002962C8"/>
    <w:rsid w:val="0029634F"/>
    <w:rsid w:val="00296388"/>
    <w:rsid w:val="002968DC"/>
    <w:rsid w:val="00296950"/>
    <w:rsid w:val="002969B5"/>
    <w:rsid w:val="00296AD1"/>
    <w:rsid w:val="00296BD6"/>
    <w:rsid w:val="00296CA3"/>
    <w:rsid w:val="00296CE8"/>
    <w:rsid w:val="00296D0C"/>
    <w:rsid w:val="00296D25"/>
    <w:rsid w:val="00296EE6"/>
    <w:rsid w:val="00296FEC"/>
    <w:rsid w:val="002971AE"/>
    <w:rsid w:val="00297215"/>
    <w:rsid w:val="00297349"/>
    <w:rsid w:val="00297B43"/>
    <w:rsid w:val="002A0038"/>
    <w:rsid w:val="002A07EE"/>
    <w:rsid w:val="002A0850"/>
    <w:rsid w:val="002A0933"/>
    <w:rsid w:val="002A0A23"/>
    <w:rsid w:val="002A0A50"/>
    <w:rsid w:val="002A0A5D"/>
    <w:rsid w:val="002A0DD0"/>
    <w:rsid w:val="002A0E05"/>
    <w:rsid w:val="002A0F73"/>
    <w:rsid w:val="002A10BB"/>
    <w:rsid w:val="002A10D0"/>
    <w:rsid w:val="002A1242"/>
    <w:rsid w:val="002A1B2B"/>
    <w:rsid w:val="002A1B65"/>
    <w:rsid w:val="002A2482"/>
    <w:rsid w:val="002A2727"/>
    <w:rsid w:val="002A27DA"/>
    <w:rsid w:val="002A2850"/>
    <w:rsid w:val="002A2965"/>
    <w:rsid w:val="002A2AA9"/>
    <w:rsid w:val="002A2AD6"/>
    <w:rsid w:val="002A2B15"/>
    <w:rsid w:val="002A2BEE"/>
    <w:rsid w:val="002A2C6C"/>
    <w:rsid w:val="002A32A8"/>
    <w:rsid w:val="002A342E"/>
    <w:rsid w:val="002A352A"/>
    <w:rsid w:val="002A368D"/>
    <w:rsid w:val="002A37EF"/>
    <w:rsid w:val="002A3912"/>
    <w:rsid w:val="002A398B"/>
    <w:rsid w:val="002A3D95"/>
    <w:rsid w:val="002A3DB0"/>
    <w:rsid w:val="002A3F69"/>
    <w:rsid w:val="002A40DE"/>
    <w:rsid w:val="002A4440"/>
    <w:rsid w:val="002A444E"/>
    <w:rsid w:val="002A45D7"/>
    <w:rsid w:val="002A469C"/>
    <w:rsid w:val="002A472D"/>
    <w:rsid w:val="002A4890"/>
    <w:rsid w:val="002A4E30"/>
    <w:rsid w:val="002A4EFE"/>
    <w:rsid w:val="002A4FFC"/>
    <w:rsid w:val="002A5101"/>
    <w:rsid w:val="002A51F3"/>
    <w:rsid w:val="002A52A0"/>
    <w:rsid w:val="002A5730"/>
    <w:rsid w:val="002A5761"/>
    <w:rsid w:val="002A580B"/>
    <w:rsid w:val="002A5DC0"/>
    <w:rsid w:val="002A5EBB"/>
    <w:rsid w:val="002A5FDD"/>
    <w:rsid w:val="002A5FEE"/>
    <w:rsid w:val="002A6128"/>
    <w:rsid w:val="002A6241"/>
    <w:rsid w:val="002A6243"/>
    <w:rsid w:val="002A67F3"/>
    <w:rsid w:val="002A68A6"/>
    <w:rsid w:val="002A69AC"/>
    <w:rsid w:val="002A6B1A"/>
    <w:rsid w:val="002A713D"/>
    <w:rsid w:val="002A733C"/>
    <w:rsid w:val="002A750E"/>
    <w:rsid w:val="002A75AC"/>
    <w:rsid w:val="002A767F"/>
    <w:rsid w:val="002A7FB8"/>
    <w:rsid w:val="002B02B2"/>
    <w:rsid w:val="002B076C"/>
    <w:rsid w:val="002B08B5"/>
    <w:rsid w:val="002B099E"/>
    <w:rsid w:val="002B0C19"/>
    <w:rsid w:val="002B0E8B"/>
    <w:rsid w:val="002B105C"/>
    <w:rsid w:val="002B109B"/>
    <w:rsid w:val="002B126C"/>
    <w:rsid w:val="002B1355"/>
    <w:rsid w:val="002B1492"/>
    <w:rsid w:val="002B15DE"/>
    <w:rsid w:val="002B1842"/>
    <w:rsid w:val="002B1A8D"/>
    <w:rsid w:val="002B1C7B"/>
    <w:rsid w:val="002B1CA6"/>
    <w:rsid w:val="002B1F05"/>
    <w:rsid w:val="002B2015"/>
    <w:rsid w:val="002B2667"/>
    <w:rsid w:val="002B272A"/>
    <w:rsid w:val="002B2813"/>
    <w:rsid w:val="002B32C6"/>
    <w:rsid w:val="002B3BA7"/>
    <w:rsid w:val="002B3CBE"/>
    <w:rsid w:val="002B3CC1"/>
    <w:rsid w:val="002B3E49"/>
    <w:rsid w:val="002B3F16"/>
    <w:rsid w:val="002B3FBE"/>
    <w:rsid w:val="002B3FC0"/>
    <w:rsid w:val="002B40CD"/>
    <w:rsid w:val="002B40F1"/>
    <w:rsid w:val="002B4107"/>
    <w:rsid w:val="002B42F9"/>
    <w:rsid w:val="002B4675"/>
    <w:rsid w:val="002B46C4"/>
    <w:rsid w:val="002B4771"/>
    <w:rsid w:val="002B49D6"/>
    <w:rsid w:val="002B4BC5"/>
    <w:rsid w:val="002B4C86"/>
    <w:rsid w:val="002B5837"/>
    <w:rsid w:val="002B5920"/>
    <w:rsid w:val="002B59D4"/>
    <w:rsid w:val="002B5A05"/>
    <w:rsid w:val="002B5BA6"/>
    <w:rsid w:val="002B5E2A"/>
    <w:rsid w:val="002B61F8"/>
    <w:rsid w:val="002B637B"/>
    <w:rsid w:val="002B653E"/>
    <w:rsid w:val="002B667C"/>
    <w:rsid w:val="002B6820"/>
    <w:rsid w:val="002B6B78"/>
    <w:rsid w:val="002B70FC"/>
    <w:rsid w:val="002B71AA"/>
    <w:rsid w:val="002B7520"/>
    <w:rsid w:val="002B7610"/>
    <w:rsid w:val="002B78EF"/>
    <w:rsid w:val="002B79C7"/>
    <w:rsid w:val="002B7CEE"/>
    <w:rsid w:val="002B7D41"/>
    <w:rsid w:val="002C00A2"/>
    <w:rsid w:val="002C00E5"/>
    <w:rsid w:val="002C09BE"/>
    <w:rsid w:val="002C0C76"/>
    <w:rsid w:val="002C0F7F"/>
    <w:rsid w:val="002C1372"/>
    <w:rsid w:val="002C1793"/>
    <w:rsid w:val="002C18D7"/>
    <w:rsid w:val="002C197B"/>
    <w:rsid w:val="002C1B89"/>
    <w:rsid w:val="002C1BB1"/>
    <w:rsid w:val="002C1E7F"/>
    <w:rsid w:val="002C1F92"/>
    <w:rsid w:val="002C2043"/>
    <w:rsid w:val="002C21A0"/>
    <w:rsid w:val="002C220E"/>
    <w:rsid w:val="002C22EE"/>
    <w:rsid w:val="002C2883"/>
    <w:rsid w:val="002C28F6"/>
    <w:rsid w:val="002C2BA1"/>
    <w:rsid w:val="002C3285"/>
    <w:rsid w:val="002C34C0"/>
    <w:rsid w:val="002C34CE"/>
    <w:rsid w:val="002C3920"/>
    <w:rsid w:val="002C39A9"/>
    <w:rsid w:val="002C3A83"/>
    <w:rsid w:val="002C3AED"/>
    <w:rsid w:val="002C3DA0"/>
    <w:rsid w:val="002C3FD7"/>
    <w:rsid w:val="002C404C"/>
    <w:rsid w:val="002C41AA"/>
    <w:rsid w:val="002C41FE"/>
    <w:rsid w:val="002C423F"/>
    <w:rsid w:val="002C42DB"/>
    <w:rsid w:val="002C44F3"/>
    <w:rsid w:val="002C4742"/>
    <w:rsid w:val="002C4BCB"/>
    <w:rsid w:val="002C4F73"/>
    <w:rsid w:val="002C515B"/>
    <w:rsid w:val="002C53CE"/>
    <w:rsid w:val="002C59A9"/>
    <w:rsid w:val="002C5B93"/>
    <w:rsid w:val="002C5DE8"/>
    <w:rsid w:val="002C5F8B"/>
    <w:rsid w:val="002C6275"/>
    <w:rsid w:val="002C62D7"/>
    <w:rsid w:val="002C6368"/>
    <w:rsid w:val="002C6577"/>
    <w:rsid w:val="002C6607"/>
    <w:rsid w:val="002C6620"/>
    <w:rsid w:val="002C6860"/>
    <w:rsid w:val="002C6CC0"/>
    <w:rsid w:val="002C6DAC"/>
    <w:rsid w:val="002C6FE7"/>
    <w:rsid w:val="002C7033"/>
    <w:rsid w:val="002C767B"/>
    <w:rsid w:val="002C7743"/>
    <w:rsid w:val="002C7E55"/>
    <w:rsid w:val="002C7FA5"/>
    <w:rsid w:val="002D0081"/>
    <w:rsid w:val="002D00BE"/>
    <w:rsid w:val="002D022B"/>
    <w:rsid w:val="002D1367"/>
    <w:rsid w:val="002D15A1"/>
    <w:rsid w:val="002D1664"/>
    <w:rsid w:val="002D1770"/>
    <w:rsid w:val="002D1D12"/>
    <w:rsid w:val="002D206D"/>
    <w:rsid w:val="002D22C1"/>
    <w:rsid w:val="002D2506"/>
    <w:rsid w:val="002D288D"/>
    <w:rsid w:val="002D2AFE"/>
    <w:rsid w:val="002D2B4D"/>
    <w:rsid w:val="002D2B53"/>
    <w:rsid w:val="002D2CC1"/>
    <w:rsid w:val="002D2F05"/>
    <w:rsid w:val="002D3142"/>
    <w:rsid w:val="002D31D4"/>
    <w:rsid w:val="002D3305"/>
    <w:rsid w:val="002D34EB"/>
    <w:rsid w:val="002D361B"/>
    <w:rsid w:val="002D365F"/>
    <w:rsid w:val="002D3910"/>
    <w:rsid w:val="002D3BE4"/>
    <w:rsid w:val="002D44A9"/>
    <w:rsid w:val="002D44BC"/>
    <w:rsid w:val="002D4683"/>
    <w:rsid w:val="002D478C"/>
    <w:rsid w:val="002D4A41"/>
    <w:rsid w:val="002D4BD4"/>
    <w:rsid w:val="002D4C4A"/>
    <w:rsid w:val="002D4D14"/>
    <w:rsid w:val="002D4D7D"/>
    <w:rsid w:val="002D52DD"/>
    <w:rsid w:val="002D54D9"/>
    <w:rsid w:val="002D55B5"/>
    <w:rsid w:val="002D56E8"/>
    <w:rsid w:val="002D57FE"/>
    <w:rsid w:val="002D5814"/>
    <w:rsid w:val="002D5CA0"/>
    <w:rsid w:val="002D62DA"/>
    <w:rsid w:val="002D653E"/>
    <w:rsid w:val="002D6556"/>
    <w:rsid w:val="002D6587"/>
    <w:rsid w:val="002D6711"/>
    <w:rsid w:val="002D676A"/>
    <w:rsid w:val="002D67CE"/>
    <w:rsid w:val="002D6929"/>
    <w:rsid w:val="002D6B99"/>
    <w:rsid w:val="002D6D84"/>
    <w:rsid w:val="002D6DEC"/>
    <w:rsid w:val="002D6E3B"/>
    <w:rsid w:val="002D6ED4"/>
    <w:rsid w:val="002D7117"/>
    <w:rsid w:val="002D715D"/>
    <w:rsid w:val="002D7476"/>
    <w:rsid w:val="002D76FF"/>
    <w:rsid w:val="002D7752"/>
    <w:rsid w:val="002D7772"/>
    <w:rsid w:val="002D7A66"/>
    <w:rsid w:val="002D7A74"/>
    <w:rsid w:val="002D7F1E"/>
    <w:rsid w:val="002D7F7E"/>
    <w:rsid w:val="002E0125"/>
    <w:rsid w:val="002E0146"/>
    <w:rsid w:val="002E015B"/>
    <w:rsid w:val="002E036D"/>
    <w:rsid w:val="002E059C"/>
    <w:rsid w:val="002E07B5"/>
    <w:rsid w:val="002E09F2"/>
    <w:rsid w:val="002E0E9B"/>
    <w:rsid w:val="002E12A3"/>
    <w:rsid w:val="002E12E0"/>
    <w:rsid w:val="002E1540"/>
    <w:rsid w:val="002E1715"/>
    <w:rsid w:val="002E177C"/>
    <w:rsid w:val="002E187F"/>
    <w:rsid w:val="002E18A6"/>
    <w:rsid w:val="002E1CB3"/>
    <w:rsid w:val="002E1D0A"/>
    <w:rsid w:val="002E20DF"/>
    <w:rsid w:val="002E2418"/>
    <w:rsid w:val="002E2677"/>
    <w:rsid w:val="002E293A"/>
    <w:rsid w:val="002E2960"/>
    <w:rsid w:val="002E2AE8"/>
    <w:rsid w:val="002E2B36"/>
    <w:rsid w:val="002E2C21"/>
    <w:rsid w:val="002E2CD9"/>
    <w:rsid w:val="002E34AB"/>
    <w:rsid w:val="002E3580"/>
    <w:rsid w:val="002E3733"/>
    <w:rsid w:val="002E389F"/>
    <w:rsid w:val="002E395B"/>
    <w:rsid w:val="002E3A4C"/>
    <w:rsid w:val="002E3E0F"/>
    <w:rsid w:val="002E41DF"/>
    <w:rsid w:val="002E4220"/>
    <w:rsid w:val="002E440E"/>
    <w:rsid w:val="002E459D"/>
    <w:rsid w:val="002E4839"/>
    <w:rsid w:val="002E48DF"/>
    <w:rsid w:val="002E4D31"/>
    <w:rsid w:val="002E4E16"/>
    <w:rsid w:val="002E5121"/>
    <w:rsid w:val="002E527A"/>
    <w:rsid w:val="002E52DC"/>
    <w:rsid w:val="002E54DD"/>
    <w:rsid w:val="002E551E"/>
    <w:rsid w:val="002E5821"/>
    <w:rsid w:val="002E5AB3"/>
    <w:rsid w:val="002E5EA5"/>
    <w:rsid w:val="002E64DA"/>
    <w:rsid w:val="002E6582"/>
    <w:rsid w:val="002E6639"/>
    <w:rsid w:val="002E66B3"/>
    <w:rsid w:val="002E69CF"/>
    <w:rsid w:val="002E6B26"/>
    <w:rsid w:val="002E6CC0"/>
    <w:rsid w:val="002E6D13"/>
    <w:rsid w:val="002E6D53"/>
    <w:rsid w:val="002E7352"/>
    <w:rsid w:val="002E765A"/>
    <w:rsid w:val="002E7773"/>
    <w:rsid w:val="002E7A42"/>
    <w:rsid w:val="002E7B93"/>
    <w:rsid w:val="002F00A0"/>
    <w:rsid w:val="002F061A"/>
    <w:rsid w:val="002F06DF"/>
    <w:rsid w:val="002F07E3"/>
    <w:rsid w:val="002F1211"/>
    <w:rsid w:val="002F1288"/>
    <w:rsid w:val="002F18AD"/>
    <w:rsid w:val="002F1926"/>
    <w:rsid w:val="002F1DA8"/>
    <w:rsid w:val="002F1DC5"/>
    <w:rsid w:val="002F1E03"/>
    <w:rsid w:val="002F26B2"/>
    <w:rsid w:val="002F26FF"/>
    <w:rsid w:val="002F2761"/>
    <w:rsid w:val="002F2949"/>
    <w:rsid w:val="002F2B7A"/>
    <w:rsid w:val="002F321F"/>
    <w:rsid w:val="002F3441"/>
    <w:rsid w:val="002F35BD"/>
    <w:rsid w:val="002F370F"/>
    <w:rsid w:val="002F383B"/>
    <w:rsid w:val="002F395F"/>
    <w:rsid w:val="002F3A06"/>
    <w:rsid w:val="002F3DCE"/>
    <w:rsid w:val="002F3F92"/>
    <w:rsid w:val="002F406B"/>
    <w:rsid w:val="002F409B"/>
    <w:rsid w:val="002F42D4"/>
    <w:rsid w:val="002F45FF"/>
    <w:rsid w:val="002F4775"/>
    <w:rsid w:val="002F47A1"/>
    <w:rsid w:val="002F4CFF"/>
    <w:rsid w:val="002F4DFF"/>
    <w:rsid w:val="002F4EAA"/>
    <w:rsid w:val="002F524B"/>
    <w:rsid w:val="002F5D1E"/>
    <w:rsid w:val="002F5DA7"/>
    <w:rsid w:val="002F5FBF"/>
    <w:rsid w:val="002F620A"/>
    <w:rsid w:val="002F6364"/>
    <w:rsid w:val="002F6568"/>
    <w:rsid w:val="002F6586"/>
    <w:rsid w:val="002F6620"/>
    <w:rsid w:val="002F6B9C"/>
    <w:rsid w:val="002F6FC9"/>
    <w:rsid w:val="002F7098"/>
    <w:rsid w:val="002F70A1"/>
    <w:rsid w:val="002F70A5"/>
    <w:rsid w:val="002F7192"/>
    <w:rsid w:val="002F7204"/>
    <w:rsid w:val="002F725F"/>
    <w:rsid w:val="002F72DA"/>
    <w:rsid w:val="002F73CF"/>
    <w:rsid w:val="002F7585"/>
    <w:rsid w:val="002F770B"/>
    <w:rsid w:val="002F7793"/>
    <w:rsid w:val="002F7D64"/>
    <w:rsid w:val="00300075"/>
    <w:rsid w:val="00300082"/>
    <w:rsid w:val="00300496"/>
    <w:rsid w:val="00300582"/>
    <w:rsid w:val="003005BB"/>
    <w:rsid w:val="003005EF"/>
    <w:rsid w:val="003008EB"/>
    <w:rsid w:val="00300920"/>
    <w:rsid w:val="0030094B"/>
    <w:rsid w:val="003009D8"/>
    <w:rsid w:val="0030117F"/>
    <w:rsid w:val="003011B9"/>
    <w:rsid w:val="0030129C"/>
    <w:rsid w:val="003013E3"/>
    <w:rsid w:val="003016FB"/>
    <w:rsid w:val="00301765"/>
    <w:rsid w:val="00301BF0"/>
    <w:rsid w:val="00301CE2"/>
    <w:rsid w:val="00301E2F"/>
    <w:rsid w:val="00301EDB"/>
    <w:rsid w:val="00302063"/>
    <w:rsid w:val="003025E1"/>
    <w:rsid w:val="0030269B"/>
    <w:rsid w:val="00302813"/>
    <w:rsid w:val="00302AB6"/>
    <w:rsid w:val="00302B39"/>
    <w:rsid w:val="003034DE"/>
    <w:rsid w:val="00303692"/>
    <w:rsid w:val="00303965"/>
    <w:rsid w:val="00303BCA"/>
    <w:rsid w:val="00303C68"/>
    <w:rsid w:val="00303C87"/>
    <w:rsid w:val="00303DAD"/>
    <w:rsid w:val="00303DFB"/>
    <w:rsid w:val="00304150"/>
    <w:rsid w:val="003047E4"/>
    <w:rsid w:val="003048B5"/>
    <w:rsid w:val="003048D7"/>
    <w:rsid w:val="003049E3"/>
    <w:rsid w:val="00304A44"/>
    <w:rsid w:val="00304AC6"/>
    <w:rsid w:val="00304BC4"/>
    <w:rsid w:val="00304C81"/>
    <w:rsid w:val="00304EB7"/>
    <w:rsid w:val="00304FBE"/>
    <w:rsid w:val="00305012"/>
    <w:rsid w:val="0030511C"/>
    <w:rsid w:val="003051FC"/>
    <w:rsid w:val="00305483"/>
    <w:rsid w:val="00305BA3"/>
    <w:rsid w:val="00305DE2"/>
    <w:rsid w:val="0030616D"/>
    <w:rsid w:val="003066DB"/>
    <w:rsid w:val="00306825"/>
    <w:rsid w:val="00306EFD"/>
    <w:rsid w:val="00306F46"/>
    <w:rsid w:val="00306FF4"/>
    <w:rsid w:val="003071F6"/>
    <w:rsid w:val="00307334"/>
    <w:rsid w:val="00307668"/>
    <w:rsid w:val="0030785D"/>
    <w:rsid w:val="00307ABB"/>
    <w:rsid w:val="00307B1B"/>
    <w:rsid w:val="00307B35"/>
    <w:rsid w:val="003100F0"/>
    <w:rsid w:val="0031029C"/>
    <w:rsid w:val="003102F5"/>
    <w:rsid w:val="0031044B"/>
    <w:rsid w:val="00310A41"/>
    <w:rsid w:val="00310C9B"/>
    <w:rsid w:val="00310CD6"/>
    <w:rsid w:val="00310D9C"/>
    <w:rsid w:val="00310F1E"/>
    <w:rsid w:val="00311080"/>
    <w:rsid w:val="00311266"/>
    <w:rsid w:val="00311CE6"/>
    <w:rsid w:val="003122D0"/>
    <w:rsid w:val="003123A9"/>
    <w:rsid w:val="003123C8"/>
    <w:rsid w:val="0031333E"/>
    <w:rsid w:val="00313431"/>
    <w:rsid w:val="003134CB"/>
    <w:rsid w:val="0031361B"/>
    <w:rsid w:val="00313B0B"/>
    <w:rsid w:val="00313CB0"/>
    <w:rsid w:val="00313F96"/>
    <w:rsid w:val="003141EC"/>
    <w:rsid w:val="0031429D"/>
    <w:rsid w:val="003143E7"/>
    <w:rsid w:val="003145D9"/>
    <w:rsid w:val="00314B07"/>
    <w:rsid w:val="00314DB4"/>
    <w:rsid w:val="00314E83"/>
    <w:rsid w:val="00314F5A"/>
    <w:rsid w:val="0031522B"/>
    <w:rsid w:val="00315303"/>
    <w:rsid w:val="00315536"/>
    <w:rsid w:val="00315576"/>
    <w:rsid w:val="0031588C"/>
    <w:rsid w:val="00315CE7"/>
    <w:rsid w:val="003162C5"/>
    <w:rsid w:val="003165E2"/>
    <w:rsid w:val="00316868"/>
    <w:rsid w:val="003168AF"/>
    <w:rsid w:val="003169B9"/>
    <w:rsid w:val="00316C01"/>
    <w:rsid w:val="00316C4D"/>
    <w:rsid w:val="00316D1F"/>
    <w:rsid w:val="00316E01"/>
    <w:rsid w:val="00316EAB"/>
    <w:rsid w:val="00316EEA"/>
    <w:rsid w:val="00317908"/>
    <w:rsid w:val="00317DDB"/>
    <w:rsid w:val="00317E69"/>
    <w:rsid w:val="003204B4"/>
    <w:rsid w:val="00320537"/>
    <w:rsid w:val="00320899"/>
    <w:rsid w:val="003209F5"/>
    <w:rsid w:val="003211DA"/>
    <w:rsid w:val="00321462"/>
    <w:rsid w:val="0032168F"/>
    <w:rsid w:val="003216BA"/>
    <w:rsid w:val="00321C64"/>
    <w:rsid w:val="00321C87"/>
    <w:rsid w:val="00321E35"/>
    <w:rsid w:val="003221BF"/>
    <w:rsid w:val="00322235"/>
    <w:rsid w:val="0032226B"/>
    <w:rsid w:val="00322511"/>
    <w:rsid w:val="00322586"/>
    <w:rsid w:val="003226F2"/>
    <w:rsid w:val="003228C7"/>
    <w:rsid w:val="00322916"/>
    <w:rsid w:val="00322B56"/>
    <w:rsid w:val="00322BF9"/>
    <w:rsid w:val="00322D55"/>
    <w:rsid w:val="00322D74"/>
    <w:rsid w:val="00322E28"/>
    <w:rsid w:val="00322FCC"/>
    <w:rsid w:val="00323123"/>
    <w:rsid w:val="0032317A"/>
    <w:rsid w:val="003234C3"/>
    <w:rsid w:val="00323619"/>
    <w:rsid w:val="00323CC2"/>
    <w:rsid w:val="00323F26"/>
    <w:rsid w:val="00324011"/>
    <w:rsid w:val="00324309"/>
    <w:rsid w:val="00324547"/>
    <w:rsid w:val="00324A52"/>
    <w:rsid w:val="00324AE0"/>
    <w:rsid w:val="00324EB9"/>
    <w:rsid w:val="00324ED1"/>
    <w:rsid w:val="00324FBA"/>
    <w:rsid w:val="0032579E"/>
    <w:rsid w:val="0032588D"/>
    <w:rsid w:val="00325A1D"/>
    <w:rsid w:val="00325E51"/>
    <w:rsid w:val="003262F4"/>
    <w:rsid w:val="003266B2"/>
    <w:rsid w:val="003266BB"/>
    <w:rsid w:val="00326707"/>
    <w:rsid w:val="00326DDD"/>
    <w:rsid w:val="00326F16"/>
    <w:rsid w:val="00326FC2"/>
    <w:rsid w:val="00327184"/>
    <w:rsid w:val="00327224"/>
    <w:rsid w:val="003275AF"/>
    <w:rsid w:val="00327A61"/>
    <w:rsid w:val="00327AA8"/>
    <w:rsid w:val="00327AEE"/>
    <w:rsid w:val="00327B63"/>
    <w:rsid w:val="00327E01"/>
    <w:rsid w:val="003304DF"/>
    <w:rsid w:val="003304E9"/>
    <w:rsid w:val="0033068D"/>
    <w:rsid w:val="00330AC4"/>
    <w:rsid w:val="00330B87"/>
    <w:rsid w:val="00330BE7"/>
    <w:rsid w:val="0033132F"/>
    <w:rsid w:val="0033134F"/>
    <w:rsid w:val="0033139D"/>
    <w:rsid w:val="0033148C"/>
    <w:rsid w:val="00331B73"/>
    <w:rsid w:val="00331BD3"/>
    <w:rsid w:val="00331D1C"/>
    <w:rsid w:val="00331DA0"/>
    <w:rsid w:val="00331EB3"/>
    <w:rsid w:val="00332223"/>
    <w:rsid w:val="00332819"/>
    <w:rsid w:val="00332AEC"/>
    <w:rsid w:val="00332B06"/>
    <w:rsid w:val="00332DC4"/>
    <w:rsid w:val="00332EA7"/>
    <w:rsid w:val="00332F7F"/>
    <w:rsid w:val="0033321D"/>
    <w:rsid w:val="00333243"/>
    <w:rsid w:val="0033356A"/>
    <w:rsid w:val="0033369A"/>
    <w:rsid w:val="0033394F"/>
    <w:rsid w:val="00333A2D"/>
    <w:rsid w:val="00333A90"/>
    <w:rsid w:val="00333D75"/>
    <w:rsid w:val="0033409E"/>
    <w:rsid w:val="003342DF"/>
    <w:rsid w:val="00334A0B"/>
    <w:rsid w:val="00334A18"/>
    <w:rsid w:val="00334C91"/>
    <w:rsid w:val="003353A9"/>
    <w:rsid w:val="0033567E"/>
    <w:rsid w:val="003358A9"/>
    <w:rsid w:val="00335936"/>
    <w:rsid w:val="00335C4A"/>
    <w:rsid w:val="003365A7"/>
    <w:rsid w:val="003365E8"/>
    <w:rsid w:val="00336A20"/>
    <w:rsid w:val="00336A99"/>
    <w:rsid w:val="00336C4F"/>
    <w:rsid w:val="00336E30"/>
    <w:rsid w:val="003374C6"/>
    <w:rsid w:val="00337511"/>
    <w:rsid w:val="003375F6"/>
    <w:rsid w:val="00337611"/>
    <w:rsid w:val="00337661"/>
    <w:rsid w:val="00337722"/>
    <w:rsid w:val="003379B9"/>
    <w:rsid w:val="00337A29"/>
    <w:rsid w:val="00337A9B"/>
    <w:rsid w:val="00337AF5"/>
    <w:rsid w:val="00337D66"/>
    <w:rsid w:val="00337F96"/>
    <w:rsid w:val="0034002A"/>
    <w:rsid w:val="003401A9"/>
    <w:rsid w:val="00340263"/>
    <w:rsid w:val="00340454"/>
    <w:rsid w:val="003404E6"/>
    <w:rsid w:val="003405BE"/>
    <w:rsid w:val="003405F3"/>
    <w:rsid w:val="00340932"/>
    <w:rsid w:val="00340995"/>
    <w:rsid w:val="00340AA3"/>
    <w:rsid w:val="00340B5E"/>
    <w:rsid w:val="00340CDA"/>
    <w:rsid w:val="00340CEC"/>
    <w:rsid w:val="0034111C"/>
    <w:rsid w:val="003411D2"/>
    <w:rsid w:val="00341477"/>
    <w:rsid w:val="00341684"/>
    <w:rsid w:val="00341685"/>
    <w:rsid w:val="00341B62"/>
    <w:rsid w:val="00341BE3"/>
    <w:rsid w:val="00342113"/>
    <w:rsid w:val="00342890"/>
    <w:rsid w:val="00342E9E"/>
    <w:rsid w:val="00342FE3"/>
    <w:rsid w:val="003430A1"/>
    <w:rsid w:val="0034366F"/>
    <w:rsid w:val="00343735"/>
    <w:rsid w:val="0034396B"/>
    <w:rsid w:val="003439DC"/>
    <w:rsid w:val="00343E47"/>
    <w:rsid w:val="00343E9A"/>
    <w:rsid w:val="003442CC"/>
    <w:rsid w:val="00344484"/>
    <w:rsid w:val="00344500"/>
    <w:rsid w:val="003447E5"/>
    <w:rsid w:val="00344B56"/>
    <w:rsid w:val="00344E4D"/>
    <w:rsid w:val="0034541D"/>
    <w:rsid w:val="00345820"/>
    <w:rsid w:val="0034594F"/>
    <w:rsid w:val="00345CD6"/>
    <w:rsid w:val="00345D96"/>
    <w:rsid w:val="00345E21"/>
    <w:rsid w:val="00345FAF"/>
    <w:rsid w:val="00345FC3"/>
    <w:rsid w:val="003460AB"/>
    <w:rsid w:val="003468C2"/>
    <w:rsid w:val="00346959"/>
    <w:rsid w:val="003469FE"/>
    <w:rsid w:val="00346CB5"/>
    <w:rsid w:val="00346CB7"/>
    <w:rsid w:val="003472CD"/>
    <w:rsid w:val="00347360"/>
    <w:rsid w:val="0034736B"/>
    <w:rsid w:val="00347642"/>
    <w:rsid w:val="003477A8"/>
    <w:rsid w:val="00347BE2"/>
    <w:rsid w:val="00347F3D"/>
    <w:rsid w:val="00350100"/>
    <w:rsid w:val="00350960"/>
    <w:rsid w:val="00350BE5"/>
    <w:rsid w:val="00350E07"/>
    <w:rsid w:val="00350E3C"/>
    <w:rsid w:val="00350E87"/>
    <w:rsid w:val="00351026"/>
    <w:rsid w:val="003515C1"/>
    <w:rsid w:val="00351C1D"/>
    <w:rsid w:val="00351EF7"/>
    <w:rsid w:val="003521ED"/>
    <w:rsid w:val="00352279"/>
    <w:rsid w:val="0035246D"/>
    <w:rsid w:val="00352B0D"/>
    <w:rsid w:val="00352BD4"/>
    <w:rsid w:val="00352CED"/>
    <w:rsid w:val="00352D21"/>
    <w:rsid w:val="003531F4"/>
    <w:rsid w:val="0035328A"/>
    <w:rsid w:val="003533FC"/>
    <w:rsid w:val="00353460"/>
    <w:rsid w:val="0035363D"/>
    <w:rsid w:val="00353779"/>
    <w:rsid w:val="003538EF"/>
    <w:rsid w:val="00353902"/>
    <w:rsid w:val="0035397B"/>
    <w:rsid w:val="00353A3E"/>
    <w:rsid w:val="00354345"/>
    <w:rsid w:val="00354529"/>
    <w:rsid w:val="003545AD"/>
    <w:rsid w:val="003549CF"/>
    <w:rsid w:val="00354F91"/>
    <w:rsid w:val="003557D5"/>
    <w:rsid w:val="00355E54"/>
    <w:rsid w:val="00355EB6"/>
    <w:rsid w:val="00355EE2"/>
    <w:rsid w:val="003561CD"/>
    <w:rsid w:val="003561DA"/>
    <w:rsid w:val="0035632B"/>
    <w:rsid w:val="0035645C"/>
    <w:rsid w:val="00356876"/>
    <w:rsid w:val="003568E7"/>
    <w:rsid w:val="0035692A"/>
    <w:rsid w:val="00356A5E"/>
    <w:rsid w:val="00356BDD"/>
    <w:rsid w:val="00356BFB"/>
    <w:rsid w:val="00356CC9"/>
    <w:rsid w:val="00356D76"/>
    <w:rsid w:val="00356D7D"/>
    <w:rsid w:val="00356F61"/>
    <w:rsid w:val="00356F6B"/>
    <w:rsid w:val="003572AD"/>
    <w:rsid w:val="0035738E"/>
    <w:rsid w:val="003575EA"/>
    <w:rsid w:val="0035760D"/>
    <w:rsid w:val="0035766F"/>
    <w:rsid w:val="00357982"/>
    <w:rsid w:val="00357B9C"/>
    <w:rsid w:val="00357D3C"/>
    <w:rsid w:val="00357F8C"/>
    <w:rsid w:val="003600F3"/>
    <w:rsid w:val="0036035D"/>
    <w:rsid w:val="0036069C"/>
    <w:rsid w:val="00360A54"/>
    <w:rsid w:val="00360B21"/>
    <w:rsid w:val="00360BD8"/>
    <w:rsid w:val="00360C10"/>
    <w:rsid w:val="00360C8B"/>
    <w:rsid w:val="00360CFE"/>
    <w:rsid w:val="00361025"/>
    <w:rsid w:val="003611A6"/>
    <w:rsid w:val="003611C3"/>
    <w:rsid w:val="003613F4"/>
    <w:rsid w:val="003617E9"/>
    <w:rsid w:val="003619A7"/>
    <w:rsid w:val="00361E1B"/>
    <w:rsid w:val="00361FCA"/>
    <w:rsid w:val="003620ED"/>
    <w:rsid w:val="00362180"/>
    <w:rsid w:val="003627F3"/>
    <w:rsid w:val="00362B02"/>
    <w:rsid w:val="00362BE6"/>
    <w:rsid w:val="00362DBE"/>
    <w:rsid w:val="00362DD6"/>
    <w:rsid w:val="00362F9D"/>
    <w:rsid w:val="00363003"/>
    <w:rsid w:val="00363029"/>
    <w:rsid w:val="0036339D"/>
    <w:rsid w:val="00363744"/>
    <w:rsid w:val="00363AAC"/>
    <w:rsid w:val="00363BAB"/>
    <w:rsid w:val="00363C25"/>
    <w:rsid w:val="00363CBD"/>
    <w:rsid w:val="00364015"/>
    <w:rsid w:val="003640B5"/>
    <w:rsid w:val="003642A6"/>
    <w:rsid w:val="003645E4"/>
    <w:rsid w:val="00364664"/>
    <w:rsid w:val="00364FAE"/>
    <w:rsid w:val="00365005"/>
    <w:rsid w:val="0036509F"/>
    <w:rsid w:val="00365179"/>
    <w:rsid w:val="00365555"/>
    <w:rsid w:val="003656DA"/>
    <w:rsid w:val="0036594A"/>
    <w:rsid w:val="00365ABD"/>
    <w:rsid w:val="00365D06"/>
    <w:rsid w:val="00365D36"/>
    <w:rsid w:val="00365D6A"/>
    <w:rsid w:val="00365DF4"/>
    <w:rsid w:val="003660BE"/>
    <w:rsid w:val="003660DF"/>
    <w:rsid w:val="0036618D"/>
    <w:rsid w:val="003661EB"/>
    <w:rsid w:val="0036638D"/>
    <w:rsid w:val="0036656E"/>
    <w:rsid w:val="003667D7"/>
    <w:rsid w:val="00366F63"/>
    <w:rsid w:val="003671FF"/>
    <w:rsid w:val="00367904"/>
    <w:rsid w:val="0036799D"/>
    <w:rsid w:val="003679A5"/>
    <w:rsid w:val="00367E0C"/>
    <w:rsid w:val="00367EDA"/>
    <w:rsid w:val="00367F83"/>
    <w:rsid w:val="00367FB0"/>
    <w:rsid w:val="003703E5"/>
    <w:rsid w:val="003704A7"/>
    <w:rsid w:val="0037078A"/>
    <w:rsid w:val="003707E7"/>
    <w:rsid w:val="00370DBB"/>
    <w:rsid w:val="00370EF5"/>
    <w:rsid w:val="00370F21"/>
    <w:rsid w:val="00371084"/>
    <w:rsid w:val="003717C6"/>
    <w:rsid w:val="00371FE7"/>
    <w:rsid w:val="00372549"/>
    <w:rsid w:val="0037254E"/>
    <w:rsid w:val="0037276A"/>
    <w:rsid w:val="003728F8"/>
    <w:rsid w:val="00372BBF"/>
    <w:rsid w:val="00372C45"/>
    <w:rsid w:val="00372C67"/>
    <w:rsid w:val="00372CA0"/>
    <w:rsid w:val="00372EBA"/>
    <w:rsid w:val="00372F3C"/>
    <w:rsid w:val="003730B3"/>
    <w:rsid w:val="00373299"/>
    <w:rsid w:val="003737DB"/>
    <w:rsid w:val="0037382B"/>
    <w:rsid w:val="00373C6B"/>
    <w:rsid w:val="00373F7C"/>
    <w:rsid w:val="00373FE1"/>
    <w:rsid w:val="003742E3"/>
    <w:rsid w:val="0037478F"/>
    <w:rsid w:val="00374863"/>
    <w:rsid w:val="003748BD"/>
    <w:rsid w:val="0037490B"/>
    <w:rsid w:val="003749E0"/>
    <w:rsid w:val="00374AAE"/>
    <w:rsid w:val="00374D92"/>
    <w:rsid w:val="003753DC"/>
    <w:rsid w:val="0037568F"/>
    <w:rsid w:val="00375711"/>
    <w:rsid w:val="0037588E"/>
    <w:rsid w:val="003758C5"/>
    <w:rsid w:val="003758FB"/>
    <w:rsid w:val="00375FC1"/>
    <w:rsid w:val="00375FD0"/>
    <w:rsid w:val="0037616D"/>
    <w:rsid w:val="00376296"/>
    <w:rsid w:val="0037651C"/>
    <w:rsid w:val="0037655A"/>
    <w:rsid w:val="0037686C"/>
    <w:rsid w:val="0037696E"/>
    <w:rsid w:val="003769FE"/>
    <w:rsid w:val="00376A1A"/>
    <w:rsid w:val="00376B07"/>
    <w:rsid w:val="00376BF8"/>
    <w:rsid w:val="00376CE3"/>
    <w:rsid w:val="00376D12"/>
    <w:rsid w:val="003773A6"/>
    <w:rsid w:val="0037751C"/>
    <w:rsid w:val="003775A2"/>
    <w:rsid w:val="00377619"/>
    <w:rsid w:val="0037780C"/>
    <w:rsid w:val="00377851"/>
    <w:rsid w:val="00377AC6"/>
    <w:rsid w:val="00377B1B"/>
    <w:rsid w:val="00377F83"/>
    <w:rsid w:val="00377FF4"/>
    <w:rsid w:val="00380156"/>
    <w:rsid w:val="003802AC"/>
    <w:rsid w:val="003806F4"/>
    <w:rsid w:val="003807CB"/>
    <w:rsid w:val="003807ED"/>
    <w:rsid w:val="00380898"/>
    <w:rsid w:val="00380B2C"/>
    <w:rsid w:val="00381207"/>
    <w:rsid w:val="00381763"/>
    <w:rsid w:val="00381848"/>
    <w:rsid w:val="0038188F"/>
    <w:rsid w:val="00381A88"/>
    <w:rsid w:val="00381BA4"/>
    <w:rsid w:val="00381DEF"/>
    <w:rsid w:val="00382346"/>
    <w:rsid w:val="00382ACB"/>
    <w:rsid w:val="00382B4A"/>
    <w:rsid w:val="00382B4E"/>
    <w:rsid w:val="00382D7A"/>
    <w:rsid w:val="00382DC5"/>
    <w:rsid w:val="00382E5A"/>
    <w:rsid w:val="00382FDE"/>
    <w:rsid w:val="0038303A"/>
    <w:rsid w:val="003832A7"/>
    <w:rsid w:val="003837C7"/>
    <w:rsid w:val="00383AAA"/>
    <w:rsid w:val="00383AED"/>
    <w:rsid w:val="00383BE2"/>
    <w:rsid w:val="00383FDA"/>
    <w:rsid w:val="00384274"/>
    <w:rsid w:val="00384287"/>
    <w:rsid w:val="00384490"/>
    <w:rsid w:val="003846B5"/>
    <w:rsid w:val="00384830"/>
    <w:rsid w:val="00384B6F"/>
    <w:rsid w:val="00384BEC"/>
    <w:rsid w:val="00384C73"/>
    <w:rsid w:val="00384C83"/>
    <w:rsid w:val="003858C0"/>
    <w:rsid w:val="003859E6"/>
    <w:rsid w:val="00385A11"/>
    <w:rsid w:val="00385A66"/>
    <w:rsid w:val="00385E7E"/>
    <w:rsid w:val="00386233"/>
    <w:rsid w:val="003864C7"/>
    <w:rsid w:val="003868C4"/>
    <w:rsid w:val="0038694F"/>
    <w:rsid w:val="00386995"/>
    <w:rsid w:val="00386D89"/>
    <w:rsid w:val="00386EC8"/>
    <w:rsid w:val="00387264"/>
    <w:rsid w:val="00387277"/>
    <w:rsid w:val="00387360"/>
    <w:rsid w:val="0038738F"/>
    <w:rsid w:val="003873A2"/>
    <w:rsid w:val="003873BD"/>
    <w:rsid w:val="003874EF"/>
    <w:rsid w:val="00387556"/>
    <w:rsid w:val="003876E2"/>
    <w:rsid w:val="0038776F"/>
    <w:rsid w:val="003877BA"/>
    <w:rsid w:val="0038798B"/>
    <w:rsid w:val="00387F7A"/>
    <w:rsid w:val="00390058"/>
    <w:rsid w:val="003900F1"/>
    <w:rsid w:val="00390242"/>
    <w:rsid w:val="00390247"/>
    <w:rsid w:val="003902EB"/>
    <w:rsid w:val="003904CC"/>
    <w:rsid w:val="00390500"/>
    <w:rsid w:val="00390511"/>
    <w:rsid w:val="003906DD"/>
    <w:rsid w:val="003906FE"/>
    <w:rsid w:val="00390A49"/>
    <w:rsid w:val="00390A7D"/>
    <w:rsid w:val="003912AE"/>
    <w:rsid w:val="003913CD"/>
    <w:rsid w:val="003918CC"/>
    <w:rsid w:val="00391A4B"/>
    <w:rsid w:val="00391C81"/>
    <w:rsid w:val="00391D31"/>
    <w:rsid w:val="003925CA"/>
    <w:rsid w:val="0039266E"/>
    <w:rsid w:val="0039277F"/>
    <w:rsid w:val="00392A3D"/>
    <w:rsid w:val="00392B97"/>
    <w:rsid w:val="00392C86"/>
    <w:rsid w:val="00392FDC"/>
    <w:rsid w:val="003933EE"/>
    <w:rsid w:val="0039359C"/>
    <w:rsid w:val="003938EC"/>
    <w:rsid w:val="003939E9"/>
    <w:rsid w:val="00393AAA"/>
    <w:rsid w:val="00393B15"/>
    <w:rsid w:val="00393C4B"/>
    <w:rsid w:val="00393D78"/>
    <w:rsid w:val="0039429B"/>
    <w:rsid w:val="0039435F"/>
    <w:rsid w:val="003948CC"/>
    <w:rsid w:val="003948CF"/>
    <w:rsid w:val="00394AE7"/>
    <w:rsid w:val="0039503E"/>
    <w:rsid w:val="003952E7"/>
    <w:rsid w:val="0039570A"/>
    <w:rsid w:val="0039583A"/>
    <w:rsid w:val="0039591E"/>
    <w:rsid w:val="00395932"/>
    <w:rsid w:val="00395E18"/>
    <w:rsid w:val="00395E85"/>
    <w:rsid w:val="00396162"/>
    <w:rsid w:val="00396540"/>
    <w:rsid w:val="003967A3"/>
    <w:rsid w:val="00396A09"/>
    <w:rsid w:val="00396C62"/>
    <w:rsid w:val="00396C74"/>
    <w:rsid w:val="003970A7"/>
    <w:rsid w:val="0039731D"/>
    <w:rsid w:val="00397572"/>
    <w:rsid w:val="003977F3"/>
    <w:rsid w:val="00397AAC"/>
    <w:rsid w:val="00397AF4"/>
    <w:rsid w:val="00397B01"/>
    <w:rsid w:val="00397B8D"/>
    <w:rsid w:val="00397C61"/>
    <w:rsid w:val="003A0628"/>
    <w:rsid w:val="003A0BDC"/>
    <w:rsid w:val="003A0CAA"/>
    <w:rsid w:val="003A0E17"/>
    <w:rsid w:val="003A0EA4"/>
    <w:rsid w:val="003A0F5F"/>
    <w:rsid w:val="003A1518"/>
    <w:rsid w:val="003A190F"/>
    <w:rsid w:val="003A19DE"/>
    <w:rsid w:val="003A1B97"/>
    <w:rsid w:val="003A2032"/>
    <w:rsid w:val="003A2045"/>
    <w:rsid w:val="003A2054"/>
    <w:rsid w:val="003A21F2"/>
    <w:rsid w:val="003A22F7"/>
    <w:rsid w:val="003A25D2"/>
    <w:rsid w:val="003A2E68"/>
    <w:rsid w:val="003A3055"/>
    <w:rsid w:val="003A31D4"/>
    <w:rsid w:val="003A35B7"/>
    <w:rsid w:val="003A3635"/>
    <w:rsid w:val="003A36CC"/>
    <w:rsid w:val="003A3C0E"/>
    <w:rsid w:val="003A3C1A"/>
    <w:rsid w:val="003A4041"/>
    <w:rsid w:val="003A4042"/>
    <w:rsid w:val="003A406E"/>
    <w:rsid w:val="003A4252"/>
    <w:rsid w:val="003A434F"/>
    <w:rsid w:val="003A4554"/>
    <w:rsid w:val="003A4601"/>
    <w:rsid w:val="003A479B"/>
    <w:rsid w:val="003A47B4"/>
    <w:rsid w:val="003A49EA"/>
    <w:rsid w:val="003A4EC6"/>
    <w:rsid w:val="003A53DE"/>
    <w:rsid w:val="003A597F"/>
    <w:rsid w:val="003A5A4A"/>
    <w:rsid w:val="003A5B27"/>
    <w:rsid w:val="003A6057"/>
    <w:rsid w:val="003A6456"/>
    <w:rsid w:val="003A6668"/>
    <w:rsid w:val="003A66D2"/>
    <w:rsid w:val="003A670B"/>
    <w:rsid w:val="003A68F3"/>
    <w:rsid w:val="003A6AA9"/>
    <w:rsid w:val="003A6AEF"/>
    <w:rsid w:val="003A6F49"/>
    <w:rsid w:val="003A7123"/>
    <w:rsid w:val="003A7278"/>
    <w:rsid w:val="003A733C"/>
    <w:rsid w:val="003A7350"/>
    <w:rsid w:val="003A7577"/>
    <w:rsid w:val="003A7668"/>
    <w:rsid w:val="003A769B"/>
    <w:rsid w:val="003A781F"/>
    <w:rsid w:val="003A7851"/>
    <w:rsid w:val="003A7BDE"/>
    <w:rsid w:val="003A7D3B"/>
    <w:rsid w:val="003B02C4"/>
    <w:rsid w:val="003B030B"/>
    <w:rsid w:val="003B0565"/>
    <w:rsid w:val="003B05D1"/>
    <w:rsid w:val="003B06BB"/>
    <w:rsid w:val="003B0792"/>
    <w:rsid w:val="003B0ACD"/>
    <w:rsid w:val="003B0DCC"/>
    <w:rsid w:val="003B0F7F"/>
    <w:rsid w:val="003B113B"/>
    <w:rsid w:val="003B1299"/>
    <w:rsid w:val="003B14DE"/>
    <w:rsid w:val="003B1924"/>
    <w:rsid w:val="003B1947"/>
    <w:rsid w:val="003B1E06"/>
    <w:rsid w:val="003B1F80"/>
    <w:rsid w:val="003B2409"/>
    <w:rsid w:val="003B2850"/>
    <w:rsid w:val="003B2D8D"/>
    <w:rsid w:val="003B3029"/>
    <w:rsid w:val="003B32BD"/>
    <w:rsid w:val="003B33CD"/>
    <w:rsid w:val="003B34E8"/>
    <w:rsid w:val="003B39C5"/>
    <w:rsid w:val="003B39FC"/>
    <w:rsid w:val="003B3F08"/>
    <w:rsid w:val="003B3FC7"/>
    <w:rsid w:val="003B410F"/>
    <w:rsid w:val="003B4126"/>
    <w:rsid w:val="003B450D"/>
    <w:rsid w:val="003B457B"/>
    <w:rsid w:val="003B465C"/>
    <w:rsid w:val="003B4685"/>
    <w:rsid w:val="003B4E14"/>
    <w:rsid w:val="003B4F17"/>
    <w:rsid w:val="003B5149"/>
    <w:rsid w:val="003B541F"/>
    <w:rsid w:val="003B5573"/>
    <w:rsid w:val="003B5651"/>
    <w:rsid w:val="003B5749"/>
    <w:rsid w:val="003B5AEA"/>
    <w:rsid w:val="003B5C68"/>
    <w:rsid w:val="003B5DCC"/>
    <w:rsid w:val="003B5F1C"/>
    <w:rsid w:val="003B60F7"/>
    <w:rsid w:val="003B64A8"/>
    <w:rsid w:val="003B66E9"/>
    <w:rsid w:val="003B67D0"/>
    <w:rsid w:val="003B6844"/>
    <w:rsid w:val="003B6893"/>
    <w:rsid w:val="003B68A3"/>
    <w:rsid w:val="003B6A00"/>
    <w:rsid w:val="003B6AAF"/>
    <w:rsid w:val="003B6BB6"/>
    <w:rsid w:val="003B6BCA"/>
    <w:rsid w:val="003B6C3F"/>
    <w:rsid w:val="003B6C5A"/>
    <w:rsid w:val="003B6D7E"/>
    <w:rsid w:val="003B724D"/>
    <w:rsid w:val="003B7466"/>
    <w:rsid w:val="003B77E3"/>
    <w:rsid w:val="003B792A"/>
    <w:rsid w:val="003B7BBC"/>
    <w:rsid w:val="003C03E2"/>
    <w:rsid w:val="003C0527"/>
    <w:rsid w:val="003C065E"/>
    <w:rsid w:val="003C09FF"/>
    <w:rsid w:val="003C0A49"/>
    <w:rsid w:val="003C0AC9"/>
    <w:rsid w:val="003C0C9A"/>
    <w:rsid w:val="003C0E18"/>
    <w:rsid w:val="003C12E8"/>
    <w:rsid w:val="003C148B"/>
    <w:rsid w:val="003C1490"/>
    <w:rsid w:val="003C1504"/>
    <w:rsid w:val="003C16A3"/>
    <w:rsid w:val="003C186B"/>
    <w:rsid w:val="003C1AB7"/>
    <w:rsid w:val="003C1D6F"/>
    <w:rsid w:val="003C20BF"/>
    <w:rsid w:val="003C235A"/>
    <w:rsid w:val="003C2777"/>
    <w:rsid w:val="003C2B39"/>
    <w:rsid w:val="003C2BD7"/>
    <w:rsid w:val="003C2C89"/>
    <w:rsid w:val="003C2EF7"/>
    <w:rsid w:val="003C30ED"/>
    <w:rsid w:val="003C33F3"/>
    <w:rsid w:val="003C361F"/>
    <w:rsid w:val="003C3698"/>
    <w:rsid w:val="003C37EC"/>
    <w:rsid w:val="003C38A2"/>
    <w:rsid w:val="003C3986"/>
    <w:rsid w:val="003C3C42"/>
    <w:rsid w:val="003C4159"/>
    <w:rsid w:val="003C4558"/>
    <w:rsid w:val="003C45BA"/>
    <w:rsid w:val="003C4703"/>
    <w:rsid w:val="003C4B4B"/>
    <w:rsid w:val="003C4C3B"/>
    <w:rsid w:val="003C4D4D"/>
    <w:rsid w:val="003C4E10"/>
    <w:rsid w:val="003C4FB4"/>
    <w:rsid w:val="003C55FA"/>
    <w:rsid w:val="003C5669"/>
    <w:rsid w:val="003C5D54"/>
    <w:rsid w:val="003C5FF5"/>
    <w:rsid w:val="003C6033"/>
    <w:rsid w:val="003C6311"/>
    <w:rsid w:val="003C668A"/>
    <w:rsid w:val="003C66D5"/>
    <w:rsid w:val="003C6907"/>
    <w:rsid w:val="003C6B1E"/>
    <w:rsid w:val="003C6B6D"/>
    <w:rsid w:val="003C6D07"/>
    <w:rsid w:val="003C70E5"/>
    <w:rsid w:val="003C71B2"/>
    <w:rsid w:val="003C730D"/>
    <w:rsid w:val="003C748A"/>
    <w:rsid w:val="003C7588"/>
    <w:rsid w:val="003C7790"/>
    <w:rsid w:val="003C77E3"/>
    <w:rsid w:val="003C781A"/>
    <w:rsid w:val="003C7C2E"/>
    <w:rsid w:val="003D04CE"/>
    <w:rsid w:val="003D0760"/>
    <w:rsid w:val="003D086E"/>
    <w:rsid w:val="003D0E85"/>
    <w:rsid w:val="003D11BE"/>
    <w:rsid w:val="003D1402"/>
    <w:rsid w:val="003D1404"/>
    <w:rsid w:val="003D14A3"/>
    <w:rsid w:val="003D16B2"/>
    <w:rsid w:val="003D1A46"/>
    <w:rsid w:val="003D1B62"/>
    <w:rsid w:val="003D1EEA"/>
    <w:rsid w:val="003D1FE3"/>
    <w:rsid w:val="003D21BF"/>
    <w:rsid w:val="003D26F5"/>
    <w:rsid w:val="003D2A8F"/>
    <w:rsid w:val="003D2C06"/>
    <w:rsid w:val="003D2D78"/>
    <w:rsid w:val="003D329C"/>
    <w:rsid w:val="003D3655"/>
    <w:rsid w:val="003D3906"/>
    <w:rsid w:val="003D3963"/>
    <w:rsid w:val="003D3D83"/>
    <w:rsid w:val="003D3E52"/>
    <w:rsid w:val="003D3ECB"/>
    <w:rsid w:val="003D402B"/>
    <w:rsid w:val="003D40A8"/>
    <w:rsid w:val="003D42C1"/>
    <w:rsid w:val="003D4322"/>
    <w:rsid w:val="003D47D6"/>
    <w:rsid w:val="003D4CBA"/>
    <w:rsid w:val="003D4CBB"/>
    <w:rsid w:val="003D4D9D"/>
    <w:rsid w:val="003D500C"/>
    <w:rsid w:val="003D5024"/>
    <w:rsid w:val="003D52F0"/>
    <w:rsid w:val="003D5463"/>
    <w:rsid w:val="003D5899"/>
    <w:rsid w:val="003D58A4"/>
    <w:rsid w:val="003D5B55"/>
    <w:rsid w:val="003D5C42"/>
    <w:rsid w:val="003D5DE0"/>
    <w:rsid w:val="003D5F35"/>
    <w:rsid w:val="003D6185"/>
    <w:rsid w:val="003D6238"/>
    <w:rsid w:val="003D65ED"/>
    <w:rsid w:val="003D66CB"/>
    <w:rsid w:val="003D673F"/>
    <w:rsid w:val="003D6A88"/>
    <w:rsid w:val="003D6DB4"/>
    <w:rsid w:val="003D7021"/>
    <w:rsid w:val="003D7081"/>
    <w:rsid w:val="003D70EB"/>
    <w:rsid w:val="003D7187"/>
    <w:rsid w:val="003D75BC"/>
    <w:rsid w:val="003D7B6C"/>
    <w:rsid w:val="003D7B90"/>
    <w:rsid w:val="003D7C5D"/>
    <w:rsid w:val="003D7F8A"/>
    <w:rsid w:val="003E00C6"/>
    <w:rsid w:val="003E0365"/>
    <w:rsid w:val="003E079B"/>
    <w:rsid w:val="003E0987"/>
    <w:rsid w:val="003E09CF"/>
    <w:rsid w:val="003E0B52"/>
    <w:rsid w:val="003E0D77"/>
    <w:rsid w:val="003E1028"/>
    <w:rsid w:val="003E117D"/>
    <w:rsid w:val="003E14A6"/>
    <w:rsid w:val="003E16B1"/>
    <w:rsid w:val="003E1961"/>
    <w:rsid w:val="003E1AAC"/>
    <w:rsid w:val="003E1B18"/>
    <w:rsid w:val="003E1B4C"/>
    <w:rsid w:val="003E200D"/>
    <w:rsid w:val="003E23CD"/>
    <w:rsid w:val="003E2463"/>
    <w:rsid w:val="003E2A2D"/>
    <w:rsid w:val="003E2A34"/>
    <w:rsid w:val="003E2C47"/>
    <w:rsid w:val="003E2CBB"/>
    <w:rsid w:val="003E2EE8"/>
    <w:rsid w:val="003E31AD"/>
    <w:rsid w:val="003E3396"/>
    <w:rsid w:val="003E34A9"/>
    <w:rsid w:val="003E3B34"/>
    <w:rsid w:val="003E3B8C"/>
    <w:rsid w:val="003E3D85"/>
    <w:rsid w:val="003E3DB1"/>
    <w:rsid w:val="003E4002"/>
    <w:rsid w:val="003E41F7"/>
    <w:rsid w:val="003E4413"/>
    <w:rsid w:val="003E47B2"/>
    <w:rsid w:val="003E47D0"/>
    <w:rsid w:val="003E4868"/>
    <w:rsid w:val="003E48C3"/>
    <w:rsid w:val="003E4A13"/>
    <w:rsid w:val="003E4B03"/>
    <w:rsid w:val="003E4BC8"/>
    <w:rsid w:val="003E4D05"/>
    <w:rsid w:val="003E4F11"/>
    <w:rsid w:val="003E52B5"/>
    <w:rsid w:val="003E5426"/>
    <w:rsid w:val="003E563F"/>
    <w:rsid w:val="003E56C7"/>
    <w:rsid w:val="003E581E"/>
    <w:rsid w:val="003E591B"/>
    <w:rsid w:val="003E5C60"/>
    <w:rsid w:val="003E5E99"/>
    <w:rsid w:val="003E6253"/>
    <w:rsid w:val="003E628C"/>
    <w:rsid w:val="003E6396"/>
    <w:rsid w:val="003E6628"/>
    <w:rsid w:val="003E668F"/>
    <w:rsid w:val="003E6733"/>
    <w:rsid w:val="003E6831"/>
    <w:rsid w:val="003E69C7"/>
    <w:rsid w:val="003E6CF8"/>
    <w:rsid w:val="003E6D59"/>
    <w:rsid w:val="003E70CC"/>
    <w:rsid w:val="003E74D8"/>
    <w:rsid w:val="003E761B"/>
    <w:rsid w:val="003E769D"/>
    <w:rsid w:val="003E7800"/>
    <w:rsid w:val="003E784D"/>
    <w:rsid w:val="003E78EE"/>
    <w:rsid w:val="003E7A28"/>
    <w:rsid w:val="003E7A5D"/>
    <w:rsid w:val="003E7E37"/>
    <w:rsid w:val="003E7E5B"/>
    <w:rsid w:val="003E7F05"/>
    <w:rsid w:val="003E7FF7"/>
    <w:rsid w:val="003F058F"/>
    <w:rsid w:val="003F05B4"/>
    <w:rsid w:val="003F0675"/>
    <w:rsid w:val="003F07C8"/>
    <w:rsid w:val="003F0C5A"/>
    <w:rsid w:val="003F0CCC"/>
    <w:rsid w:val="003F0F28"/>
    <w:rsid w:val="003F0F38"/>
    <w:rsid w:val="003F1543"/>
    <w:rsid w:val="003F1912"/>
    <w:rsid w:val="003F1EA3"/>
    <w:rsid w:val="003F254F"/>
    <w:rsid w:val="003F2562"/>
    <w:rsid w:val="003F25E1"/>
    <w:rsid w:val="003F2733"/>
    <w:rsid w:val="003F276D"/>
    <w:rsid w:val="003F282A"/>
    <w:rsid w:val="003F2F70"/>
    <w:rsid w:val="003F3053"/>
    <w:rsid w:val="003F3F17"/>
    <w:rsid w:val="003F424B"/>
    <w:rsid w:val="003F4267"/>
    <w:rsid w:val="003F4361"/>
    <w:rsid w:val="003F439C"/>
    <w:rsid w:val="003F447C"/>
    <w:rsid w:val="003F468F"/>
    <w:rsid w:val="003F4758"/>
    <w:rsid w:val="003F4CAA"/>
    <w:rsid w:val="003F4EF1"/>
    <w:rsid w:val="003F5127"/>
    <w:rsid w:val="003F5433"/>
    <w:rsid w:val="003F575E"/>
    <w:rsid w:val="003F5925"/>
    <w:rsid w:val="003F59FD"/>
    <w:rsid w:val="003F5AB8"/>
    <w:rsid w:val="003F5B17"/>
    <w:rsid w:val="003F5B7D"/>
    <w:rsid w:val="003F5D03"/>
    <w:rsid w:val="003F5E1F"/>
    <w:rsid w:val="003F5ECC"/>
    <w:rsid w:val="003F5EEF"/>
    <w:rsid w:val="003F60C7"/>
    <w:rsid w:val="003F65F1"/>
    <w:rsid w:val="003F6B3F"/>
    <w:rsid w:val="003F6C3B"/>
    <w:rsid w:val="003F6D25"/>
    <w:rsid w:val="003F6E20"/>
    <w:rsid w:val="003F7050"/>
    <w:rsid w:val="003F741D"/>
    <w:rsid w:val="003F7513"/>
    <w:rsid w:val="003F7838"/>
    <w:rsid w:val="003F7849"/>
    <w:rsid w:val="003F798B"/>
    <w:rsid w:val="003F7A24"/>
    <w:rsid w:val="003F7B16"/>
    <w:rsid w:val="003F7DD2"/>
    <w:rsid w:val="004001D6"/>
    <w:rsid w:val="004001F0"/>
    <w:rsid w:val="004002B3"/>
    <w:rsid w:val="00400314"/>
    <w:rsid w:val="004005E2"/>
    <w:rsid w:val="004006DC"/>
    <w:rsid w:val="00400773"/>
    <w:rsid w:val="00400B77"/>
    <w:rsid w:val="00400CFF"/>
    <w:rsid w:val="00400F12"/>
    <w:rsid w:val="0040102B"/>
    <w:rsid w:val="00401084"/>
    <w:rsid w:val="00401318"/>
    <w:rsid w:val="004015C0"/>
    <w:rsid w:val="0040175A"/>
    <w:rsid w:val="00401A86"/>
    <w:rsid w:val="00401BD6"/>
    <w:rsid w:val="00401D24"/>
    <w:rsid w:val="00401E2B"/>
    <w:rsid w:val="00401F3B"/>
    <w:rsid w:val="00401F7F"/>
    <w:rsid w:val="00402117"/>
    <w:rsid w:val="00402263"/>
    <w:rsid w:val="00402473"/>
    <w:rsid w:val="00402542"/>
    <w:rsid w:val="004027F6"/>
    <w:rsid w:val="00402AD5"/>
    <w:rsid w:val="00402F0B"/>
    <w:rsid w:val="004030B4"/>
    <w:rsid w:val="00403100"/>
    <w:rsid w:val="004033D5"/>
    <w:rsid w:val="0040379C"/>
    <w:rsid w:val="00403A3A"/>
    <w:rsid w:val="00404413"/>
    <w:rsid w:val="004044CC"/>
    <w:rsid w:val="004046D3"/>
    <w:rsid w:val="00404772"/>
    <w:rsid w:val="00404BD4"/>
    <w:rsid w:val="00405109"/>
    <w:rsid w:val="00405311"/>
    <w:rsid w:val="0040539D"/>
    <w:rsid w:val="004053F3"/>
    <w:rsid w:val="00405472"/>
    <w:rsid w:val="004054A7"/>
    <w:rsid w:val="00405861"/>
    <w:rsid w:val="00405868"/>
    <w:rsid w:val="00405CBD"/>
    <w:rsid w:val="00405CCE"/>
    <w:rsid w:val="00405E06"/>
    <w:rsid w:val="00405EC5"/>
    <w:rsid w:val="00405EDF"/>
    <w:rsid w:val="004064E7"/>
    <w:rsid w:val="00406A3F"/>
    <w:rsid w:val="00406B96"/>
    <w:rsid w:val="0040746A"/>
    <w:rsid w:val="00407583"/>
    <w:rsid w:val="00407942"/>
    <w:rsid w:val="00407AD9"/>
    <w:rsid w:val="00410093"/>
    <w:rsid w:val="004102D1"/>
    <w:rsid w:val="00410409"/>
    <w:rsid w:val="00410957"/>
    <w:rsid w:val="00410C24"/>
    <w:rsid w:val="00410FAD"/>
    <w:rsid w:val="0041106D"/>
    <w:rsid w:val="00411240"/>
    <w:rsid w:val="00411600"/>
    <w:rsid w:val="0041163F"/>
    <w:rsid w:val="004116EF"/>
    <w:rsid w:val="0041174D"/>
    <w:rsid w:val="004117D4"/>
    <w:rsid w:val="004118F6"/>
    <w:rsid w:val="00411A63"/>
    <w:rsid w:val="00411AC6"/>
    <w:rsid w:val="00411D36"/>
    <w:rsid w:val="00411E4B"/>
    <w:rsid w:val="00412263"/>
    <w:rsid w:val="004124A4"/>
    <w:rsid w:val="004124D4"/>
    <w:rsid w:val="004127C1"/>
    <w:rsid w:val="004129F6"/>
    <w:rsid w:val="004129FF"/>
    <w:rsid w:val="00412A4D"/>
    <w:rsid w:val="00412EF2"/>
    <w:rsid w:val="00413358"/>
    <w:rsid w:val="004133A3"/>
    <w:rsid w:val="00413465"/>
    <w:rsid w:val="004135BD"/>
    <w:rsid w:val="00413830"/>
    <w:rsid w:val="00413884"/>
    <w:rsid w:val="004138FC"/>
    <w:rsid w:val="00413909"/>
    <w:rsid w:val="00413B41"/>
    <w:rsid w:val="00413B8D"/>
    <w:rsid w:val="00413BF3"/>
    <w:rsid w:val="00413E86"/>
    <w:rsid w:val="00413FE3"/>
    <w:rsid w:val="004141C7"/>
    <w:rsid w:val="00414260"/>
    <w:rsid w:val="00414292"/>
    <w:rsid w:val="00414358"/>
    <w:rsid w:val="00414678"/>
    <w:rsid w:val="0041493F"/>
    <w:rsid w:val="00414981"/>
    <w:rsid w:val="00414A58"/>
    <w:rsid w:val="00414A7E"/>
    <w:rsid w:val="00414C40"/>
    <w:rsid w:val="004150AB"/>
    <w:rsid w:val="004151EF"/>
    <w:rsid w:val="004154C2"/>
    <w:rsid w:val="004154D2"/>
    <w:rsid w:val="0041556D"/>
    <w:rsid w:val="004155C0"/>
    <w:rsid w:val="0041562C"/>
    <w:rsid w:val="00415752"/>
    <w:rsid w:val="00415818"/>
    <w:rsid w:val="00415826"/>
    <w:rsid w:val="004158D7"/>
    <w:rsid w:val="00415A8E"/>
    <w:rsid w:val="00415B0F"/>
    <w:rsid w:val="00415D1B"/>
    <w:rsid w:val="00415D68"/>
    <w:rsid w:val="00415EA9"/>
    <w:rsid w:val="00415FA6"/>
    <w:rsid w:val="004160BF"/>
    <w:rsid w:val="00416962"/>
    <w:rsid w:val="00416A71"/>
    <w:rsid w:val="00416BBE"/>
    <w:rsid w:val="00416CA4"/>
    <w:rsid w:val="00417058"/>
    <w:rsid w:val="00417338"/>
    <w:rsid w:val="004175B5"/>
    <w:rsid w:val="004175BF"/>
    <w:rsid w:val="004176FF"/>
    <w:rsid w:val="00417724"/>
    <w:rsid w:val="00417882"/>
    <w:rsid w:val="00417AED"/>
    <w:rsid w:val="00417D1B"/>
    <w:rsid w:val="00417DCB"/>
    <w:rsid w:val="00417FBD"/>
    <w:rsid w:val="0042025A"/>
    <w:rsid w:val="0042029C"/>
    <w:rsid w:val="004203BF"/>
    <w:rsid w:val="004206C5"/>
    <w:rsid w:val="0042085D"/>
    <w:rsid w:val="00420974"/>
    <w:rsid w:val="00420C47"/>
    <w:rsid w:val="00420C95"/>
    <w:rsid w:val="00420E77"/>
    <w:rsid w:val="0042107D"/>
    <w:rsid w:val="004210B8"/>
    <w:rsid w:val="0042143F"/>
    <w:rsid w:val="0042154A"/>
    <w:rsid w:val="004215F5"/>
    <w:rsid w:val="00421745"/>
    <w:rsid w:val="0042205A"/>
    <w:rsid w:val="00422246"/>
    <w:rsid w:val="00422451"/>
    <w:rsid w:val="0042246D"/>
    <w:rsid w:val="00422480"/>
    <w:rsid w:val="0042261D"/>
    <w:rsid w:val="004227E5"/>
    <w:rsid w:val="004228DA"/>
    <w:rsid w:val="00422961"/>
    <w:rsid w:val="00422AEB"/>
    <w:rsid w:val="00422D09"/>
    <w:rsid w:val="00423C0B"/>
    <w:rsid w:val="00423C24"/>
    <w:rsid w:val="00423D4C"/>
    <w:rsid w:val="00423F98"/>
    <w:rsid w:val="00424078"/>
    <w:rsid w:val="00424085"/>
    <w:rsid w:val="00424543"/>
    <w:rsid w:val="0042471E"/>
    <w:rsid w:val="00424BBE"/>
    <w:rsid w:val="00424BD5"/>
    <w:rsid w:val="00424FA7"/>
    <w:rsid w:val="0042517F"/>
    <w:rsid w:val="004251A0"/>
    <w:rsid w:val="0042548B"/>
    <w:rsid w:val="00425545"/>
    <w:rsid w:val="0042564C"/>
    <w:rsid w:val="0042565D"/>
    <w:rsid w:val="00425698"/>
    <w:rsid w:val="00425B2C"/>
    <w:rsid w:val="00425CD1"/>
    <w:rsid w:val="00425E08"/>
    <w:rsid w:val="00425F13"/>
    <w:rsid w:val="00425F8C"/>
    <w:rsid w:val="00426216"/>
    <w:rsid w:val="0042660A"/>
    <w:rsid w:val="004269D1"/>
    <w:rsid w:val="00426C5B"/>
    <w:rsid w:val="00426E79"/>
    <w:rsid w:val="00426E7B"/>
    <w:rsid w:val="0042700D"/>
    <w:rsid w:val="00427281"/>
    <w:rsid w:val="004277F3"/>
    <w:rsid w:val="00427979"/>
    <w:rsid w:val="00427C23"/>
    <w:rsid w:val="00427C76"/>
    <w:rsid w:val="00427E77"/>
    <w:rsid w:val="00427E99"/>
    <w:rsid w:val="00427ECA"/>
    <w:rsid w:val="004302B1"/>
    <w:rsid w:val="00430479"/>
    <w:rsid w:val="00430A11"/>
    <w:rsid w:val="00430A75"/>
    <w:rsid w:val="00430B3D"/>
    <w:rsid w:val="0043100F"/>
    <w:rsid w:val="0043104E"/>
    <w:rsid w:val="0043114A"/>
    <w:rsid w:val="00431201"/>
    <w:rsid w:val="00431316"/>
    <w:rsid w:val="00431712"/>
    <w:rsid w:val="00431B1F"/>
    <w:rsid w:val="00431CD4"/>
    <w:rsid w:val="00432044"/>
    <w:rsid w:val="00432110"/>
    <w:rsid w:val="004321F4"/>
    <w:rsid w:val="00432533"/>
    <w:rsid w:val="004326A9"/>
    <w:rsid w:val="00432822"/>
    <w:rsid w:val="00432A6A"/>
    <w:rsid w:val="00432B37"/>
    <w:rsid w:val="00432BAF"/>
    <w:rsid w:val="00432D92"/>
    <w:rsid w:val="00432E5B"/>
    <w:rsid w:val="00432F81"/>
    <w:rsid w:val="00433096"/>
    <w:rsid w:val="0043319B"/>
    <w:rsid w:val="0043337A"/>
    <w:rsid w:val="004338E4"/>
    <w:rsid w:val="00433C05"/>
    <w:rsid w:val="00433C6E"/>
    <w:rsid w:val="00433E2E"/>
    <w:rsid w:val="004344A3"/>
    <w:rsid w:val="0043457B"/>
    <w:rsid w:val="004345E5"/>
    <w:rsid w:val="0043483B"/>
    <w:rsid w:val="00434CED"/>
    <w:rsid w:val="00434CFD"/>
    <w:rsid w:val="00434F83"/>
    <w:rsid w:val="0043520D"/>
    <w:rsid w:val="00435540"/>
    <w:rsid w:val="0043557C"/>
    <w:rsid w:val="00435700"/>
    <w:rsid w:val="00435A9E"/>
    <w:rsid w:val="00435A9F"/>
    <w:rsid w:val="00435AFE"/>
    <w:rsid w:val="00436084"/>
    <w:rsid w:val="004362EE"/>
    <w:rsid w:val="004364A7"/>
    <w:rsid w:val="0043674D"/>
    <w:rsid w:val="0043690B"/>
    <w:rsid w:val="004371E7"/>
    <w:rsid w:val="004374A4"/>
    <w:rsid w:val="00437901"/>
    <w:rsid w:val="00437C9D"/>
    <w:rsid w:val="00437DA7"/>
    <w:rsid w:val="00437FB8"/>
    <w:rsid w:val="00437FD3"/>
    <w:rsid w:val="00440593"/>
    <w:rsid w:val="00440671"/>
    <w:rsid w:val="00440C3E"/>
    <w:rsid w:val="00440D6D"/>
    <w:rsid w:val="0044129A"/>
    <w:rsid w:val="004414A5"/>
    <w:rsid w:val="004418CE"/>
    <w:rsid w:val="00441E11"/>
    <w:rsid w:val="00441E42"/>
    <w:rsid w:val="00442396"/>
    <w:rsid w:val="00442533"/>
    <w:rsid w:val="00442636"/>
    <w:rsid w:val="00442792"/>
    <w:rsid w:val="00442B11"/>
    <w:rsid w:val="00442CEF"/>
    <w:rsid w:val="00442D24"/>
    <w:rsid w:val="00442E2F"/>
    <w:rsid w:val="00443098"/>
    <w:rsid w:val="00443860"/>
    <w:rsid w:val="004439CB"/>
    <w:rsid w:val="00443A2E"/>
    <w:rsid w:val="004443C0"/>
    <w:rsid w:val="0044442A"/>
    <w:rsid w:val="0044467B"/>
    <w:rsid w:val="0044495A"/>
    <w:rsid w:val="00444CCD"/>
    <w:rsid w:val="00444FB2"/>
    <w:rsid w:val="00445002"/>
    <w:rsid w:val="00445053"/>
    <w:rsid w:val="00445271"/>
    <w:rsid w:val="004455D7"/>
    <w:rsid w:val="0044563E"/>
    <w:rsid w:val="0044566B"/>
    <w:rsid w:val="00445701"/>
    <w:rsid w:val="00445B67"/>
    <w:rsid w:val="00445C72"/>
    <w:rsid w:val="00445CD3"/>
    <w:rsid w:val="00445FBB"/>
    <w:rsid w:val="00445FF1"/>
    <w:rsid w:val="00445FF7"/>
    <w:rsid w:val="0044637E"/>
    <w:rsid w:val="00446604"/>
    <w:rsid w:val="00446822"/>
    <w:rsid w:val="00446892"/>
    <w:rsid w:val="00446962"/>
    <w:rsid w:val="00446B53"/>
    <w:rsid w:val="00446C89"/>
    <w:rsid w:val="00446DA6"/>
    <w:rsid w:val="00446DDE"/>
    <w:rsid w:val="00446E44"/>
    <w:rsid w:val="00447052"/>
    <w:rsid w:val="00447421"/>
    <w:rsid w:val="0044777A"/>
    <w:rsid w:val="00447BF7"/>
    <w:rsid w:val="00450015"/>
    <w:rsid w:val="004502FE"/>
    <w:rsid w:val="00450315"/>
    <w:rsid w:val="00450331"/>
    <w:rsid w:val="00450427"/>
    <w:rsid w:val="0045069E"/>
    <w:rsid w:val="00450DFC"/>
    <w:rsid w:val="00450FCF"/>
    <w:rsid w:val="0045107C"/>
    <w:rsid w:val="0045122B"/>
    <w:rsid w:val="0045132B"/>
    <w:rsid w:val="00451344"/>
    <w:rsid w:val="004514B1"/>
    <w:rsid w:val="0045174E"/>
    <w:rsid w:val="00451965"/>
    <w:rsid w:val="00451A75"/>
    <w:rsid w:val="00451CE1"/>
    <w:rsid w:val="00451E92"/>
    <w:rsid w:val="00451F8E"/>
    <w:rsid w:val="0045254F"/>
    <w:rsid w:val="0045264B"/>
    <w:rsid w:val="00452975"/>
    <w:rsid w:val="00452BE5"/>
    <w:rsid w:val="00453341"/>
    <w:rsid w:val="00453490"/>
    <w:rsid w:val="00453748"/>
    <w:rsid w:val="004538EE"/>
    <w:rsid w:val="0045412F"/>
    <w:rsid w:val="00454701"/>
    <w:rsid w:val="0045477C"/>
    <w:rsid w:val="004550D3"/>
    <w:rsid w:val="00455176"/>
    <w:rsid w:val="004554BB"/>
    <w:rsid w:val="00455A31"/>
    <w:rsid w:val="00455CC1"/>
    <w:rsid w:val="00455DE9"/>
    <w:rsid w:val="00455FBD"/>
    <w:rsid w:val="00456027"/>
    <w:rsid w:val="00456203"/>
    <w:rsid w:val="004566A0"/>
    <w:rsid w:val="0045674F"/>
    <w:rsid w:val="004567B7"/>
    <w:rsid w:val="00456A91"/>
    <w:rsid w:val="00456E96"/>
    <w:rsid w:val="004571DE"/>
    <w:rsid w:val="0045775B"/>
    <w:rsid w:val="00457A9B"/>
    <w:rsid w:val="00457AF7"/>
    <w:rsid w:val="00457D34"/>
    <w:rsid w:val="0046023B"/>
    <w:rsid w:val="00460418"/>
    <w:rsid w:val="00460570"/>
    <w:rsid w:val="004605C3"/>
    <w:rsid w:val="00460788"/>
    <w:rsid w:val="004607D5"/>
    <w:rsid w:val="00460C88"/>
    <w:rsid w:val="00460D03"/>
    <w:rsid w:val="00460DAD"/>
    <w:rsid w:val="00460FBD"/>
    <w:rsid w:val="00461210"/>
    <w:rsid w:val="004614BB"/>
    <w:rsid w:val="004614D5"/>
    <w:rsid w:val="0046151B"/>
    <w:rsid w:val="004615D9"/>
    <w:rsid w:val="0046166A"/>
    <w:rsid w:val="00461727"/>
    <w:rsid w:val="00461A03"/>
    <w:rsid w:val="00461BF3"/>
    <w:rsid w:val="00461CE3"/>
    <w:rsid w:val="00461DAB"/>
    <w:rsid w:val="004620E0"/>
    <w:rsid w:val="00462111"/>
    <w:rsid w:val="00462180"/>
    <w:rsid w:val="0046218A"/>
    <w:rsid w:val="00462228"/>
    <w:rsid w:val="00462522"/>
    <w:rsid w:val="004625FC"/>
    <w:rsid w:val="00462941"/>
    <w:rsid w:val="004629E9"/>
    <w:rsid w:val="00462B80"/>
    <w:rsid w:val="00462BD1"/>
    <w:rsid w:val="00462CEF"/>
    <w:rsid w:val="00462D97"/>
    <w:rsid w:val="00462DFC"/>
    <w:rsid w:val="00462FE7"/>
    <w:rsid w:val="0046304D"/>
    <w:rsid w:val="0046313A"/>
    <w:rsid w:val="00463197"/>
    <w:rsid w:val="00463392"/>
    <w:rsid w:val="00463427"/>
    <w:rsid w:val="004635D6"/>
    <w:rsid w:val="004635FA"/>
    <w:rsid w:val="0046372F"/>
    <w:rsid w:val="004639D6"/>
    <w:rsid w:val="00463E6C"/>
    <w:rsid w:val="0046415B"/>
    <w:rsid w:val="00464492"/>
    <w:rsid w:val="00464842"/>
    <w:rsid w:val="00464975"/>
    <w:rsid w:val="00464BD2"/>
    <w:rsid w:val="00464C70"/>
    <w:rsid w:val="00464E08"/>
    <w:rsid w:val="00464F02"/>
    <w:rsid w:val="004653B1"/>
    <w:rsid w:val="004653E8"/>
    <w:rsid w:val="004655E1"/>
    <w:rsid w:val="0046574A"/>
    <w:rsid w:val="00465900"/>
    <w:rsid w:val="004659F1"/>
    <w:rsid w:val="00465E4B"/>
    <w:rsid w:val="00465FEC"/>
    <w:rsid w:val="004661D6"/>
    <w:rsid w:val="0046660B"/>
    <w:rsid w:val="00466879"/>
    <w:rsid w:val="004668C6"/>
    <w:rsid w:val="00466987"/>
    <w:rsid w:val="00466AAB"/>
    <w:rsid w:val="00466CD3"/>
    <w:rsid w:val="00466CFA"/>
    <w:rsid w:val="004670F4"/>
    <w:rsid w:val="0046749F"/>
    <w:rsid w:val="004676A7"/>
    <w:rsid w:val="00467C68"/>
    <w:rsid w:val="0047005C"/>
    <w:rsid w:val="00470292"/>
    <w:rsid w:val="00470374"/>
    <w:rsid w:val="004704BD"/>
    <w:rsid w:val="0047059D"/>
    <w:rsid w:val="00470623"/>
    <w:rsid w:val="0047064E"/>
    <w:rsid w:val="004706DE"/>
    <w:rsid w:val="00470744"/>
    <w:rsid w:val="00471050"/>
    <w:rsid w:val="004715A0"/>
    <w:rsid w:val="00471748"/>
    <w:rsid w:val="004719DD"/>
    <w:rsid w:val="00472160"/>
    <w:rsid w:val="0047245B"/>
    <w:rsid w:val="004729B9"/>
    <w:rsid w:val="00472E02"/>
    <w:rsid w:val="00472FE2"/>
    <w:rsid w:val="004731DC"/>
    <w:rsid w:val="004731E6"/>
    <w:rsid w:val="0047374B"/>
    <w:rsid w:val="004737FF"/>
    <w:rsid w:val="0047390B"/>
    <w:rsid w:val="00473A0B"/>
    <w:rsid w:val="00473AA1"/>
    <w:rsid w:val="00473BD1"/>
    <w:rsid w:val="00473CE2"/>
    <w:rsid w:val="00473DD9"/>
    <w:rsid w:val="004741CF"/>
    <w:rsid w:val="004742C4"/>
    <w:rsid w:val="00474937"/>
    <w:rsid w:val="0047496E"/>
    <w:rsid w:val="00474BB2"/>
    <w:rsid w:val="00474D47"/>
    <w:rsid w:val="00474DA9"/>
    <w:rsid w:val="004752AC"/>
    <w:rsid w:val="0047530E"/>
    <w:rsid w:val="00475361"/>
    <w:rsid w:val="004753B9"/>
    <w:rsid w:val="00475C28"/>
    <w:rsid w:val="00476075"/>
    <w:rsid w:val="0047650F"/>
    <w:rsid w:val="00476832"/>
    <w:rsid w:val="00476B74"/>
    <w:rsid w:val="00476BF9"/>
    <w:rsid w:val="00476D53"/>
    <w:rsid w:val="00476DAA"/>
    <w:rsid w:val="00476DCE"/>
    <w:rsid w:val="00477136"/>
    <w:rsid w:val="004771FE"/>
    <w:rsid w:val="004773BC"/>
    <w:rsid w:val="004774D1"/>
    <w:rsid w:val="004775E4"/>
    <w:rsid w:val="0047776D"/>
    <w:rsid w:val="0047789B"/>
    <w:rsid w:val="00477ABA"/>
    <w:rsid w:val="00477B1D"/>
    <w:rsid w:val="00477BE2"/>
    <w:rsid w:val="004800DF"/>
    <w:rsid w:val="0048026D"/>
    <w:rsid w:val="0048029A"/>
    <w:rsid w:val="004802B9"/>
    <w:rsid w:val="0048044F"/>
    <w:rsid w:val="004805F8"/>
    <w:rsid w:val="004806A8"/>
    <w:rsid w:val="004806F2"/>
    <w:rsid w:val="00480F40"/>
    <w:rsid w:val="00480F43"/>
    <w:rsid w:val="00480F4D"/>
    <w:rsid w:val="00480FB1"/>
    <w:rsid w:val="00481159"/>
    <w:rsid w:val="00481199"/>
    <w:rsid w:val="0048133D"/>
    <w:rsid w:val="00481525"/>
    <w:rsid w:val="004815FD"/>
    <w:rsid w:val="00481B57"/>
    <w:rsid w:val="00481C40"/>
    <w:rsid w:val="00481E77"/>
    <w:rsid w:val="00481F07"/>
    <w:rsid w:val="00481F15"/>
    <w:rsid w:val="00482586"/>
    <w:rsid w:val="004827E5"/>
    <w:rsid w:val="0048294A"/>
    <w:rsid w:val="00482B25"/>
    <w:rsid w:val="004830A0"/>
    <w:rsid w:val="004831FC"/>
    <w:rsid w:val="00483261"/>
    <w:rsid w:val="004833CF"/>
    <w:rsid w:val="0048359C"/>
    <w:rsid w:val="00483BC8"/>
    <w:rsid w:val="00483D00"/>
    <w:rsid w:val="00483D88"/>
    <w:rsid w:val="004843D9"/>
    <w:rsid w:val="00484516"/>
    <w:rsid w:val="004846DB"/>
    <w:rsid w:val="004846E6"/>
    <w:rsid w:val="00484752"/>
    <w:rsid w:val="00484B34"/>
    <w:rsid w:val="00484C06"/>
    <w:rsid w:val="004852B0"/>
    <w:rsid w:val="00485413"/>
    <w:rsid w:val="004855DF"/>
    <w:rsid w:val="004856B1"/>
    <w:rsid w:val="00485B1A"/>
    <w:rsid w:val="00485DBB"/>
    <w:rsid w:val="00485E5A"/>
    <w:rsid w:val="00485EEA"/>
    <w:rsid w:val="00486085"/>
    <w:rsid w:val="0048623F"/>
    <w:rsid w:val="00486260"/>
    <w:rsid w:val="0048657C"/>
    <w:rsid w:val="0048663D"/>
    <w:rsid w:val="0048686C"/>
    <w:rsid w:val="00486C5D"/>
    <w:rsid w:val="00487245"/>
    <w:rsid w:val="004872E5"/>
    <w:rsid w:val="004872EB"/>
    <w:rsid w:val="00487903"/>
    <w:rsid w:val="00487CF1"/>
    <w:rsid w:val="004900B7"/>
    <w:rsid w:val="00490298"/>
    <w:rsid w:val="00490355"/>
    <w:rsid w:val="004904FE"/>
    <w:rsid w:val="0049050F"/>
    <w:rsid w:val="004907AA"/>
    <w:rsid w:val="00490CED"/>
    <w:rsid w:val="00490EB1"/>
    <w:rsid w:val="004915D5"/>
    <w:rsid w:val="0049165A"/>
    <w:rsid w:val="00492093"/>
    <w:rsid w:val="004920AC"/>
    <w:rsid w:val="004925AA"/>
    <w:rsid w:val="00492693"/>
    <w:rsid w:val="00492F92"/>
    <w:rsid w:val="00493391"/>
    <w:rsid w:val="00493718"/>
    <w:rsid w:val="00493752"/>
    <w:rsid w:val="00493A07"/>
    <w:rsid w:val="00493B45"/>
    <w:rsid w:val="00493C7E"/>
    <w:rsid w:val="00493CDE"/>
    <w:rsid w:val="00493D84"/>
    <w:rsid w:val="00493D86"/>
    <w:rsid w:val="00494138"/>
    <w:rsid w:val="00494592"/>
    <w:rsid w:val="00494595"/>
    <w:rsid w:val="004945B4"/>
    <w:rsid w:val="004947DC"/>
    <w:rsid w:val="00494800"/>
    <w:rsid w:val="0049489C"/>
    <w:rsid w:val="0049491C"/>
    <w:rsid w:val="00494BC9"/>
    <w:rsid w:val="00494CE1"/>
    <w:rsid w:val="00494E38"/>
    <w:rsid w:val="00494ED0"/>
    <w:rsid w:val="0049509B"/>
    <w:rsid w:val="004953E3"/>
    <w:rsid w:val="00495456"/>
    <w:rsid w:val="00495674"/>
    <w:rsid w:val="0049587A"/>
    <w:rsid w:val="004958EA"/>
    <w:rsid w:val="0049596B"/>
    <w:rsid w:val="004959B6"/>
    <w:rsid w:val="00495AB7"/>
    <w:rsid w:val="00495BDB"/>
    <w:rsid w:val="00495D80"/>
    <w:rsid w:val="00495E45"/>
    <w:rsid w:val="00495FE8"/>
    <w:rsid w:val="004961E6"/>
    <w:rsid w:val="004965DC"/>
    <w:rsid w:val="00496620"/>
    <w:rsid w:val="004967E5"/>
    <w:rsid w:val="00496840"/>
    <w:rsid w:val="00496AA5"/>
    <w:rsid w:val="00496EBD"/>
    <w:rsid w:val="00496F64"/>
    <w:rsid w:val="00496F88"/>
    <w:rsid w:val="00496F91"/>
    <w:rsid w:val="0049732E"/>
    <w:rsid w:val="00497623"/>
    <w:rsid w:val="0049762F"/>
    <w:rsid w:val="00497B8B"/>
    <w:rsid w:val="00497F3D"/>
    <w:rsid w:val="004A0447"/>
    <w:rsid w:val="004A0561"/>
    <w:rsid w:val="004A0640"/>
    <w:rsid w:val="004A079E"/>
    <w:rsid w:val="004A08B8"/>
    <w:rsid w:val="004A0DA1"/>
    <w:rsid w:val="004A0DB1"/>
    <w:rsid w:val="004A0FF1"/>
    <w:rsid w:val="004A1033"/>
    <w:rsid w:val="004A10A6"/>
    <w:rsid w:val="004A110B"/>
    <w:rsid w:val="004A1151"/>
    <w:rsid w:val="004A1219"/>
    <w:rsid w:val="004A1768"/>
    <w:rsid w:val="004A17BB"/>
    <w:rsid w:val="004A1871"/>
    <w:rsid w:val="004A1E58"/>
    <w:rsid w:val="004A200D"/>
    <w:rsid w:val="004A2193"/>
    <w:rsid w:val="004A2502"/>
    <w:rsid w:val="004A264F"/>
    <w:rsid w:val="004A294A"/>
    <w:rsid w:val="004A2D2F"/>
    <w:rsid w:val="004A2DB0"/>
    <w:rsid w:val="004A2E99"/>
    <w:rsid w:val="004A2F79"/>
    <w:rsid w:val="004A3021"/>
    <w:rsid w:val="004A30E5"/>
    <w:rsid w:val="004A339C"/>
    <w:rsid w:val="004A354D"/>
    <w:rsid w:val="004A3897"/>
    <w:rsid w:val="004A390E"/>
    <w:rsid w:val="004A39D2"/>
    <w:rsid w:val="004A3B98"/>
    <w:rsid w:val="004A3BE5"/>
    <w:rsid w:val="004A44E2"/>
    <w:rsid w:val="004A45C4"/>
    <w:rsid w:val="004A4637"/>
    <w:rsid w:val="004A4B35"/>
    <w:rsid w:val="004A4B74"/>
    <w:rsid w:val="004A4CE1"/>
    <w:rsid w:val="004A4E38"/>
    <w:rsid w:val="004A4E72"/>
    <w:rsid w:val="004A5087"/>
    <w:rsid w:val="004A53A0"/>
    <w:rsid w:val="004A5770"/>
    <w:rsid w:val="004A58B0"/>
    <w:rsid w:val="004A58E7"/>
    <w:rsid w:val="004A591F"/>
    <w:rsid w:val="004A59FA"/>
    <w:rsid w:val="004A5B10"/>
    <w:rsid w:val="004A5C83"/>
    <w:rsid w:val="004A62AB"/>
    <w:rsid w:val="004A67F6"/>
    <w:rsid w:val="004A7360"/>
    <w:rsid w:val="004A75DC"/>
    <w:rsid w:val="004A75DE"/>
    <w:rsid w:val="004B03C5"/>
    <w:rsid w:val="004B0894"/>
    <w:rsid w:val="004B09CD"/>
    <w:rsid w:val="004B0D2F"/>
    <w:rsid w:val="004B170E"/>
    <w:rsid w:val="004B1837"/>
    <w:rsid w:val="004B21DC"/>
    <w:rsid w:val="004B2320"/>
    <w:rsid w:val="004B2375"/>
    <w:rsid w:val="004B2900"/>
    <w:rsid w:val="004B29E4"/>
    <w:rsid w:val="004B2B9C"/>
    <w:rsid w:val="004B2C33"/>
    <w:rsid w:val="004B2E76"/>
    <w:rsid w:val="004B305F"/>
    <w:rsid w:val="004B3204"/>
    <w:rsid w:val="004B3247"/>
    <w:rsid w:val="004B33D8"/>
    <w:rsid w:val="004B33FC"/>
    <w:rsid w:val="004B358B"/>
    <w:rsid w:val="004B370B"/>
    <w:rsid w:val="004B371B"/>
    <w:rsid w:val="004B3808"/>
    <w:rsid w:val="004B38DE"/>
    <w:rsid w:val="004B3989"/>
    <w:rsid w:val="004B3B2A"/>
    <w:rsid w:val="004B3FF2"/>
    <w:rsid w:val="004B40CD"/>
    <w:rsid w:val="004B429F"/>
    <w:rsid w:val="004B46F4"/>
    <w:rsid w:val="004B47FC"/>
    <w:rsid w:val="004B4947"/>
    <w:rsid w:val="004B4ACF"/>
    <w:rsid w:val="004B4C15"/>
    <w:rsid w:val="004B4D2A"/>
    <w:rsid w:val="004B4DA1"/>
    <w:rsid w:val="004B4E41"/>
    <w:rsid w:val="004B507C"/>
    <w:rsid w:val="004B5167"/>
    <w:rsid w:val="004B52C3"/>
    <w:rsid w:val="004B5534"/>
    <w:rsid w:val="004B595B"/>
    <w:rsid w:val="004B5B51"/>
    <w:rsid w:val="004B5B8C"/>
    <w:rsid w:val="004B5CBB"/>
    <w:rsid w:val="004B61C5"/>
    <w:rsid w:val="004B638F"/>
    <w:rsid w:val="004B6848"/>
    <w:rsid w:val="004B6880"/>
    <w:rsid w:val="004B68B8"/>
    <w:rsid w:val="004B6C9C"/>
    <w:rsid w:val="004B73EE"/>
    <w:rsid w:val="004B74FF"/>
    <w:rsid w:val="004B7B8E"/>
    <w:rsid w:val="004B7CAD"/>
    <w:rsid w:val="004C070C"/>
    <w:rsid w:val="004C0C85"/>
    <w:rsid w:val="004C0D5E"/>
    <w:rsid w:val="004C1141"/>
    <w:rsid w:val="004C15E2"/>
    <w:rsid w:val="004C1648"/>
    <w:rsid w:val="004C1B8F"/>
    <w:rsid w:val="004C1E39"/>
    <w:rsid w:val="004C1EE6"/>
    <w:rsid w:val="004C224B"/>
    <w:rsid w:val="004C237F"/>
    <w:rsid w:val="004C2470"/>
    <w:rsid w:val="004C2705"/>
    <w:rsid w:val="004C2823"/>
    <w:rsid w:val="004C2849"/>
    <w:rsid w:val="004C2B9D"/>
    <w:rsid w:val="004C2F46"/>
    <w:rsid w:val="004C2F78"/>
    <w:rsid w:val="004C33C6"/>
    <w:rsid w:val="004C35EA"/>
    <w:rsid w:val="004C3747"/>
    <w:rsid w:val="004C3777"/>
    <w:rsid w:val="004C3852"/>
    <w:rsid w:val="004C399E"/>
    <w:rsid w:val="004C3A4E"/>
    <w:rsid w:val="004C3B3C"/>
    <w:rsid w:val="004C3BE9"/>
    <w:rsid w:val="004C42F0"/>
    <w:rsid w:val="004C4591"/>
    <w:rsid w:val="004C49D4"/>
    <w:rsid w:val="004C4B60"/>
    <w:rsid w:val="004C4B6F"/>
    <w:rsid w:val="004C4FD0"/>
    <w:rsid w:val="004C524D"/>
    <w:rsid w:val="004C5344"/>
    <w:rsid w:val="004C5712"/>
    <w:rsid w:val="004C5720"/>
    <w:rsid w:val="004C5AEF"/>
    <w:rsid w:val="004C5C42"/>
    <w:rsid w:val="004C5CE2"/>
    <w:rsid w:val="004C5E81"/>
    <w:rsid w:val="004C5F07"/>
    <w:rsid w:val="004C5FB8"/>
    <w:rsid w:val="004C6022"/>
    <w:rsid w:val="004C6209"/>
    <w:rsid w:val="004C69B1"/>
    <w:rsid w:val="004C69F4"/>
    <w:rsid w:val="004C6A46"/>
    <w:rsid w:val="004C6CB0"/>
    <w:rsid w:val="004C6EAD"/>
    <w:rsid w:val="004C6F0C"/>
    <w:rsid w:val="004C6F7B"/>
    <w:rsid w:val="004C7855"/>
    <w:rsid w:val="004C795A"/>
    <w:rsid w:val="004C7B0E"/>
    <w:rsid w:val="004C7C23"/>
    <w:rsid w:val="004C7F15"/>
    <w:rsid w:val="004D00AA"/>
    <w:rsid w:val="004D0109"/>
    <w:rsid w:val="004D072B"/>
    <w:rsid w:val="004D0791"/>
    <w:rsid w:val="004D0B27"/>
    <w:rsid w:val="004D0BA1"/>
    <w:rsid w:val="004D1061"/>
    <w:rsid w:val="004D135D"/>
    <w:rsid w:val="004D1775"/>
    <w:rsid w:val="004D18FE"/>
    <w:rsid w:val="004D1BC4"/>
    <w:rsid w:val="004D1F7A"/>
    <w:rsid w:val="004D2136"/>
    <w:rsid w:val="004D2605"/>
    <w:rsid w:val="004D3145"/>
    <w:rsid w:val="004D3270"/>
    <w:rsid w:val="004D3434"/>
    <w:rsid w:val="004D353D"/>
    <w:rsid w:val="004D35E2"/>
    <w:rsid w:val="004D3B7D"/>
    <w:rsid w:val="004D3F5D"/>
    <w:rsid w:val="004D40FB"/>
    <w:rsid w:val="004D4168"/>
    <w:rsid w:val="004D41B4"/>
    <w:rsid w:val="004D4309"/>
    <w:rsid w:val="004D482E"/>
    <w:rsid w:val="004D4A0B"/>
    <w:rsid w:val="004D4E8C"/>
    <w:rsid w:val="004D5009"/>
    <w:rsid w:val="004D5399"/>
    <w:rsid w:val="004D5818"/>
    <w:rsid w:val="004D59C5"/>
    <w:rsid w:val="004D5A44"/>
    <w:rsid w:val="004D5C1F"/>
    <w:rsid w:val="004D5C66"/>
    <w:rsid w:val="004D5E62"/>
    <w:rsid w:val="004D5FC5"/>
    <w:rsid w:val="004D6092"/>
    <w:rsid w:val="004D626D"/>
    <w:rsid w:val="004D63C8"/>
    <w:rsid w:val="004D6626"/>
    <w:rsid w:val="004D6BF5"/>
    <w:rsid w:val="004D6C08"/>
    <w:rsid w:val="004D6FA4"/>
    <w:rsid w:val="004D7034"/>
    <w:rsid w:val="004D7223"/>
    <w:rsid w:val="004D73E5"/>
    <w:rsid w:val="004D7607"/>
    <w:rsid w:val="004D7640"/>
    <w:rsid w:val="004D76EB"/>
    <w:rsid w:val="004D79B6"/>
    <w:rsid w:val="004D7B1C"/>
    <w:rsid w:val="004D7DED"/>
    <w:rsid w:val="004D7F78"/>
    <w:rsid w:val="004E0047"/>
    <w:rsid w:val="004E0279"/>
    <w:rsid w:val="004E0346"/>
    <w:rsid w:val="004E051C"/>
    <w:rsid w:val="004E0E01"/>
    <w:rsid w:val="004E11F6"/>
    <w:rsid w:val="004E1239"/>
    <w:rsid w:val="004E147A"/>
    <w:rsid w:val="004E1679"/>
    <w:rsid w:val="004E173E"/>
    <w:rsid w:val="004E1853"/>
    <w:rsid w:val="004E19A5"/>
    <w:rsid w:val="004E1A4C"/>
    <w:rsid w:val="004E1D9E"/>
    <w:rsid w:val="004E1E58"/>
    <w:rsid w:val="004E1EFF"/>
    <w:rsid w:val="004E1F4C"/>
    <w:rsid w:val="004E1FA7"/>
    <w:rsid w:val="004E2570"/>
    <w:rsid w:val="004E2720"/>
    <w:rsid w:val="004E27A7"/>
    <w:rsid w:val="004E27AB"/>
    <w:rsid w:val="004E29DC"/>
    <w:rsid w:val="004E2C7A"/>
    <w:rsid w:val="004E2D1A"/>
    <w:rsid w:val="004E2EB0"/>
    <w:rsid w:val="004E3068"/>
    <w:rsid w:val="004E3510"/>
    <w:rsid w:val="004E360A"/>
    <w:rsid w:val="004E3751"/>
    <w:rsid w:val="004E383F"/>
    <w:rsid w:val="004E38D3"/>
    <w:rsid w:val="004E38E8"/>
    <w:rsid w:val="004E391A"/>
    <w:rsid w:val="004E3B47"/>
    <w:rsid w:val="004E3C31"/>
    <w:rsid w:val="004E3DB0"/>
    <w:rsid w:val="004E4125"/>
    <w:rsid w:val="004E421D"/>
    <w:rsid w:val="004E46EF"/>
    <w:rsid w:val="004E4973"/>
    <w:rsid w:val="004E4AE7"/>
    <w:rsid w:val="004E4AEC"/>
    <w:rsid w:val="004E4B11"/>
    <w:rsid w:val="004E5302"/>
    <w:rsid w:val="004E532A"/>
    <w:rsid w:val="004E5752"/>
    <w:rsid w:val="004E5C11"/>
    <w:rsid w:val="004E5CFF"/>
    <w:rsid w:val="004E5D5D"/>
    <w:rsid w:val="004E5FD5"/>
    <w:rsid w:val="004E60F3"/>
    <w:rsid w:val="004E61F7"/>
    <w:rsid w:val="004E6204"/>
    <w:rsid w:val="004E6281"/>
    <w:rsid w:val="004E662C"/>
    <w:rsid w:val="004E695D"/>
    <w:rsid w:val="004E6B92"/>
    <w:rsid w:val="004E714C"/>
    <w:rsid w:val="004E71AA"/>
    <w:rsid w:val="004E71CC"/>
    <w:rsid w:val="004E7250"/>
    <w:rsid w:val="004E7579"/>
    <w:rsid w:val="004E75E3"/>
    <w:rsid w:val="004E79B4"/>
    <w:rsid w:val="004E7AE0"/>
    <w:rsid w:val="004E7C6A"/>
    <w:rsid w:val="004F012C"/>
    <w:rsid w:val="004F012F"/>
    <w:rsid w:val="004F08D1"/>
    <w:rsid w:val="004F0971"/>
    <w:rsid w:val="004F0B9E"/>
    <w:rsid w:val="004F0C6F"/>
    <w:rsid w:val="004F0DB4"/>
    <w:rsid w:val="004F0FFB"/>
    <w:rsid w:val="004F10DB"/>
    <w:rsid w:val="004F15A5"/>
    <w:rsid w:val="004F189B"/>
    <w:rsid w:val="004F19ED"/>
    <w:rsid w:val="004F1CBC"/>
    <w:rsid w:val="004F1D2A"/>
    <w:rsid w:val="004F1D4E"/>
    <w:rsid w:val="004F1E7A"/>
    <w:rsid w:val="004F2014"/>
    <w:rsid w:val="004F224A"/>
    <w:rsid w:val="004F2510"/>
    <w:rsid w:val="004F2593"/>
    <w:rsid w:val="004F2619"/>
    <w:rsid w:val="004F2A51"/>
    <w:rsid w:val="004F2C15"/>
    <w:rsid w:val="004F2E05"/>
    <w:rsid w:val="004F2E53"/>
    <w:rsid w:val="004F2FA5"/>
    <w:rsid w:val="004F33F4"/>
    <w:rsid w:val="004F3454"/>
    <w:rsid w:val="004F376A"/>
    <w:rsid w:val="004F3960"/>
    <w:rsid w:val="004F399F"/>
    <w:rsid w:val="004F3B3D"/>
    <w:rsid w:val="004F3DFB"/>
    <w:rsid w:val="004F457F"/>
    <w:rsid w:val="004F46C7"/>
    <w:rsid w:val="004F4830"/>
    <w:rsid w:val="004F4884"/>
    <w:rsid w:val="004F4B7C"/>
    <w:rsid w:val="004F4C94"/>
    <w:rsid w:val="004F501D"/>
    <w:rsid w:val="004F5065"/>
    <w:rsid w:val="004F5452"/>
    <w:rsid w:val="004F5459"/>
    <w:rsid w:val="004F54C4"/>
    <w:rsid w:val="004F5835"/>
    <w:rsid w:val="004F592C"/>
    <w:rsid w:val="004F59B0"/>
    <w:rsid w:val="004F5C45"/>
    <w:rsid w:val="004F5E20"/>
    <w:rsid w:val="004F6598"/>
    <w:rsid w:val="004F6775"/>
    <w:rsid w:val="004F6A7B"/>
    <w:rsid w:val="004F6D4A"/>
    <w:rsid w:val="004F6D8D"/>
    <w:rsid w:val="004F71F7"/>
    <w:rsid w:val="004F728F"/>
    <w:rsid w:val="004F72DB"/>
    <w:rsid w:val="004F76BA"/>
    <w:rsid w:val="004F7767"/>
    <w:rsid w:val="004F77A3"/>
    <w:rsid w:val="004F7802"/>
    <w:rsid w:val="004F7E35"/>
    <w:rsid w:val="004F7E9C"/>
    <w:rsid w:val="004F7EBB"/>
    <w:rsid w:val="004F7F1F"/>
    <w:rsid w:val="004F7F24"/>
    <w:rsid w:val="0050006C"/>
    <w:rsid w:val="00500581"/>
    <w:rsid w:val="00500601"/>
    <w:rsid w:val="005007C9"/>
    <w:rsid w:val="005008D6"/>
    <w:rsid w:val="00500B92"/>
    <w:rsid w:val="00500DAB"/>
    <w:rsid w:val="00500DB6"/>
    <w:rsid w:val="00500DC3"/>
    <w:rsid w:val="00500E3A"/>
    <w:rsid w:val="005011B0"/>
    <w:rsid w:val="00501366"/>
    <w:rsid w:val="0050137E"/>
    <w:rsid w:val="00501558"/>
    <w:rsid w:val="005017C1"/>
    <w:rsid w:val="005017D0"/>
    <w:rsid w:val="005019ED"/>
    <w:rsid w:val="00501A55"/>
    <w:rsid w:val="00501A7E"/>
    <w:rsid w:val="0050218F"/>
    <w:rsid w:val="0050229C"/>
    <w:rsid w:val="005023A0"/>
    <w:rsid w:val="00502884"/>
    <w:rsid w:val="00502CE3"/>
    <w:rsid w:val="00503185"/>
    <w:rsid w:val="005031E2"/>
    <w:rsid w:val="0050350D"/>
    <w:rsid w:val="0050353F"/>
    <w:rsid w:val="0050365F"/>
    <w:rsid w:val="00503678"/>
    <w:rsid w:val="0050369A"/>
    <w:rsid w:val="005036CB"/>
    <w:rsid w:val="005036D9"/>
    <w:rsid w:val="005036F7"/>
    <w:rsid w:val="0050387B"/>
    <w:rsid w:val="00503A03"/>
    <w:rsid w:val="00503AFD"/>
    <w:rsid w:val="00503D63"/>
    <w:rsid w:val="005044E6"/>
    <w:rsid w:val="00504581"/>
    <w:rsid w:val="00504821"/>
    <w:rsid w:val="00504A4F"/>
    <w:rsid w:val="00504BED"/>
    <w:rsid w:val="00504E23"/>
    <w:rsid w:val="00504E84"/>
    <w:rsid w:val="00504F79"/>
    <w:rsid w:val="00505275"/>
    <w:rsid w:val="00505298"/>
    <w:rsid w:val="005052DC"/>
    <w:rsid w:val="00505378"/>
    <w:rsid w:val="0050539E"/>
    <w:rsid w:val="00505491"/>
    <w:rsid w:val="0050556B"/>
    <w:rsid w:val="005055EC"/>
    <w:rsid w:val="00505840"/>
    <w:rsid w:val="00505C86"/>
    <w:rsid w:val="005061CD"/>
    <w:rsid w:val="00506508"/>
    <w:rsid w:val="00506B0E"/>
    <w:rsid w:val="005072EC"/>
    <w:rsid w:val="005074A3"/>
    <w:rsid w:val="005074DE"/>
    <w:rsid w:val="005074E6"/>
    <w:rsid w:val="00507641"/>
    <w:rsid w:val="0050767B"/>
    <w:rsid w:val="005078CB"/>
    <w:rsid w:val="00507F6F"/>
    <w:rsid w:val="005100DC"/>
    <w:rsid w:val="0051017D"/>
    <w:rsid w:val="00510582"/>
    <w:rsid w:val="005107E0"/>
    <w:rsid w:val="00510876"/>
    <w:rsid w:val="005108D8"/>
    <w:rsid w:val="00510D85"/>
    <w:rsid w:val="00510F82"/>
    <w:rsid w:val="00511079"/>
    <w:rsid w:val="0051113A"/>
    <w:rsid w:val="00511412"/>
    <w:rsid w:val="0051144E"/>
    <w:rsid w:val="005115F3"/>
    <w:rsid w:val="005116A4"/>
    <w:rsid w:val="005117D9"/>
    <w:rsid w:val="00511898"/>
    <w:rsid w:val="005118E1"/>
    <w:rsid w:val="00511A95"/>
    <w:rsid w:val="00511B56"/>
    <w:rsid w:val="00511CCA"/>
    <w:rsid w:val="00511D1B"/>
    <w:rsid w:val="00511D53"/>
    <w:rsid w:val="00511DD0"/>
    <w:rsid w:val="00511EF2"/>
    <w:rsid w:val="0051202E"/>
    <w:rsid w:val="00512A6B"/>
    <w:rsid w:val="00512DA7"/>
    <w:rsid w:val="00513071"/>
    <w:rsid w:val="005131FD"/>
    <w:rsid w:val="005132C2"/>
    <w:rsid w:val="0051335D"/>
    <w:rsid w:val="005133C8"/>
    <w:rsid w:val="005136C6"/>
    <w:rsid w:val="005138B0"/>
    <w:rsid w:val="00513B9C"/>
    <w:rsid w:val="00513D4D"/>
    <w:rsid w:val="00514170"/>
    <w:rsid w:val="0051423C"/>
    <w:rsid w:val="005142BA"/>
    <w:rsid w:val="005143C0"/>
    <w:rsid w:val="00514517"/>
    <w:rsid w:val="00514700"/>
    <w:rsid w:val="005148DC"/>
    <w:rsid w:val="00514941"/>
    <w:rsid w:val="00514A0A"/>
    <w:rsid w:val="00514BDE"/>
    <w:rsid w:val="00514D13"/>
    <w:rsid w:val="00514E36"/>
    <w:rsid w:val="0051515A"/>
    <w:rsid w:val="005153FB"/>
    <w:rsid w:val="00515487"/>
    <w:rsid w:val="005156D2"/>
    <w:rsid w:val="00515DBA"/>
    <w:rsid w:val="005160F3"/>
    <w:rsid w:val="005163BD"/>
    <w:rsid w:val="005164A1"/>
    <w:rsid w:val="00516604"/>
    <w:rsid w:val="0051666F"/>
    <w:rsid w:val="0051672E"/>
    <w:rsid w:val="00516C57"/>
    <w:rsid w:val="00516E83"/>
    <w:rsid w:val="00516FD9"/>
    <w:rsid w:val="00517229"/>
    <w:rsid w:val="00517508"/>
    <w:rsid w:val="005178BB"/>
    <w:rsid w:val="00517F97"/>
    <w:rsid w:val="005203AE"/>
    <w:rsid w:val="0052083B"/>
    <w:rsid w:val="00520A8B"/>
    <w:rsid w:val="0052110E"/>
    <w:rsid w:val="00521261"/>
    <w:rsid w:val="005212D9"/>
    <w:rsid w:val="0052132C"/>
    <w:rsid w:val="005214CB"/>
    <w:rsid w:val="005217F6"/>
    <w:rsid w:val="00521B35"/>
    <w:rsid w:val="00521D0C"/>
    <w:rsid w:val="00521FAD"/>
    <w:rsid w:val="00521FB3"/>
    <w:rsid w:val="005223DB"/>
    <w:rsid w:val="005224F2"/>
    <w:rsid w:val="005226E6"/>
    <w:rsid w:val="005229F1"/>
    <w:rsid w:val="00522B3E"/>
    <w:rsid w:val="00522BA4"/>
    <w:rsid w:val="00522D09"/>
    <w:rsid w:val="00522E34"/>
    <w:rsid w:val="00523158"/>
    <w:rsid w:val="0052324C"/>
    <w:rsid w:val="0052346E"/>
    <w:rsid w:val="005242CC"/>
    <w:rsid w:val="0052452F"/>
    <w:rsid w:val="0052455B"/>
    <w:rsid w:val="005247E3"/>
    <w:rsid w:val="00524BB7"/>
    <w:rsid w:val="00524C90"/>
    <w:rsid w:val="00524FBB"/>
    <w:rsid w:val="00525327"/>
    <w:rsid w:val="005259D0"/>
    <w:rsid w:val="00525BF1"/>
    <w:rsid w:val="00525E1E"/>
    <w:rsid w:val="005262A3"/>
    <w:rsid w:val="00526391"/>
    <w:rsid w:val="00526714"/>
    <w:rsid w:val="00526A3D"/>
    <w:rsid w:val="00526A86"/>
    <w:rsid w:val="00526BFC"/>
    <w:rsid w:val="00526C81"/>
    <w:rsid w:val="00526D3A"/>
    <w:rsid w:val="00526E12"/>
    <w:rsid w:val="005272A7"/>
    <w:rsid w:val="00527403"/>
    <w:rsid w:val="00527AE8"/>
    <w:rsid w:val="00527D36"/>
    <w:rsid w:val="00527D82"/>
    <w:rsid w:val="005304E8"/>
    <w:rsid w:val="0053061F"/>
    <w:rsid w:val="00530668"/>
    <w:rsid w:val="00530691"/>
    <w:rsid w:val="00530844"/>
    <w:rsid w:val="00530A4E"/>
    <w:rsid w:val="00530B48"/>
    <w:rsid w:val="00530E08"/>
    <w:rsid w:val="00530EE1"/>
    <w:rsid w:val="005318F0"/>
    <w:rsid w:val="00531A00"/>
    <w:rsid w:val="00531A0A"/>
    <w:rsid w:val="00531A38"/>
    <w:rsid w:val="00531A81"/>
    <w:rsid w:val="00531CBC"/>
    <w:rsid w:val="00531E34"/>
    <w:rsid w:val="00532236"/>
    <w:rsid w:val="0053225C"/>
    <w:rsid w:val="00532541"/>
    <w:rsid w:val="005327A1"/>
    <w:rsid w:val="005328A9"/>
    <w:rsid w:val="00532C66"/>
    <w:rsid w:val="00532C9F"/>
    <w:rsid w:val="00532D18"/>
    <w:rsid w:val="00532D5D"/>
    <w:rsid w:val="00532DAD"/>
    <w:rsid w:val="00532DD1"/>
    <w:rsid w:val="00532F44"/>
    <w:rsid w:val="005330A5"/>
    <w:rsid w:val="00533E58"/>
    <w:rsid w:val="0053436F"/>
    <w:rsid w:val="00534385"/>
    <w:rsid w:val="0053473D"/>
    <w:rsid w:val="005349CC"/>
    <w:rsid w:val="00534E1E"/>
    <w:rsid w:val="005351F6"/>
    <w:rsid w:val="0053548A"/>
    <w:rsid w:val="005358E4"/>
    <w:rsid w:val="00535A8D"/>
    <w:rsid w:val="00535B6E"/>
    <w:rsid w:val="00535B87"/>
    <w:rsid w:val="00535D6A"/>
    <w:rsid w:val="0053635C"/>
    <w:rsid w:val="0053643E"/>
    <w:rsid w:val="005364E8"/>
    <w:rsid w:val="0053651E"/>
    <w:rsid w:val="0053667A"/>
    <w:rsid w:val="00536835"/>
    <w:rsid w:val="00536AB6"/>
    <w:rsid w:val="00536FFD"/>
    <w:rsid w:val="00537048"/>
    <w:rsid w:val="005370F4"/>
    <w:rsid w:val="005371C3"/>
    <w:rsid w:val="00537A26"/>
    <w:rsid w:val="00537AAD"/>
    <w:rsid w:val="00537B00"/>
    <w:rsid w:val="00537E33"/>
    <w:rsid w:val="00540126"/>
    <w:rsid w:val="00540346"/>
    <w:rsid w:val="00540452"/>
    <w:rsid w:val="005406FC"/>
    <w:rsid w:val="00540C07"/>
    <w:rsid w:val="00540C38"/>
    <w:rsid w:val="00540D6F"/>
    <w:rsid w:val="00540E8B"/>
    <w:rsid w:val="00540F44"/>
    <w:rsid w:val="00541395"/>
    <w:rsid w:val="005413B2"/>
    <w:rsid w:val="0054152F"/>
    <w:rsid w:val="005419ED"/>
    <w:rsid w:val="00541A7B"/>
    <w:rsid w:val="00541BE0"/>
    <w:rsid w:val="00541E1F"/>
    <w:rsid w:val="00541E59"/>
    <w:rsid w:val="0054248F"/>
    <w:rsid w:val="0054253B"/>
    <w:rsid w:val="00542889"/>
    <w:rsid w:val="00542E3D"/>
    <w:rsid w:val="00542F1E"/>
    <w:rsid w:val="005432D3"/>
    <w:rsid w:val="0054338D"/>
    <w:rsid w:val="005433F8"/>
    <w:rsid w:val="00543908"/>
    <w:rsid w:val="00543A68"/>
    <w:rsid w:val="00544398"/>
    <w:rsid w:val="005443C5"/>
    <w:rsid w:val="00544700"/>
    <w:rsid w:val="005447F5"/>
    <w:rsid w:val="00544899"/>
    <w:rsid w:val="00544A59"/>
    <w:rsid w:val="00544BF4"/>
    <w:rsid w:val="00544C70"/>
    <w:rsid w:val="00544F41"/>
    <w:rsid w:val="00545402"/>
    <w:rsid w:val="0054545E"/>
    <w:rsid w:val="005456B1"/>
    <w:rsid w:val="005457B3"/>
    <w:rsid w:val="00545AAE"/>
    <w:rsid w:val="00545D60"/>
    <w:rsid w:val="00545DF6"/>
    <w:rsid w:val="00545E24"/>
    <w:rsid w:val="00545F5A"/>
    <w:rsid w:val="00545FDB"/>
    <w:rsid w:val="00545FE7"/>
    <w:rsid w:val="00545FE9"/>
    <w:rsid w:val="005461BB"/>
    <w:rsid w:val="005461F8"/>
    <w:rsid w:val="0054627D"/>
    <w:rsid w:val="005464A7"/>
    <w:rsid w:val="00546789"/>
    <w:rsid w:val="00546A84"/>
    <w:rsid w:val="00546D09"/>
    <w:rsid w:val="005472BC"/>
    <w:rsid w:val="005476FB"/>
    <w:rsid w:val="00547770"/>
    <w:rsid w:val="00547F0E"/>
    <w:rsid w:val="0055005F"/>
    <w:rsid w:val="0055017F"/>
    <w:rsid w:val="0055065E"/>
    <w:rsid w:val="005507B1"/>
    <w:rsid w:val="00550A95"/>
    <w:rsid w:val="00550C08"/>
    <w:rsid w:val="00551204"/>
    <w:rsid w:val="0055129D"/>
    <w:rsid w:val="005515A0"/>
    <w:rsid w:val="005515DB"/>
    <w:rsid w:val="00551825"/>
    <w:rsid w:val="00551DC9"/>
    <w:rsid w:val="0055204C"/>
    <w:rsid w:val="005520DF"/>
    <w:rsid w:val="00552339"/>
    <w:rsid w:val="005529E3"/>
    <w:rsid w:val="00552ADA"/>
    <w:rsid w:val="00552BAF"/>
    <w:rsid w:val="00552BE1"/>
    <w:rsid w:val="00553091"/>
    <w:rsid w:val="005532B7"/>
    <w:rsid w:val="00553688"/>
    <w:rsid w:val="00553813"/>
    <w:rsid w:val="0055392A"/>
    <w:rsid w:val="00553939"/>
    <w:rsid w:val="00553C33"/>
    <w:rsid w:val="00553D4D"/>
    <w:rsid w:val="00553F5A"/>
    <w:rsid w:val="005540C4"/>
    <w:rsid w:val="0055455F"/>
    <w:rsid w:val="0055457A"/>
    <w:rsid w:val="0055479D"/>
    <w:rsid w:val="005549E0"/>
    <w:rsid w:val="00554A0B"/>
    <w:rsid w:val="00554A93"/>
    <w:rsid w:val="00554AA6"/>
    <w:rsid w:val="00554B5F"/>
    <w:rsid w:val="00554E46"/>
    <w:rsid w:val="00555512"/>
    <w:rsid w:val="005555F2"/>
    <w:rsid w:val="0055574E"/>
    <w:rsid w:val="0055588C"/>
    <w:rsid w:val="005558F6"/>
    <w:rsid w:val="005559EC"/>
    <w:rsid w:val="00555D53"/>
    <w:rsid w:val="00555E51"/>
    <w:rsid w:val="00556244"/>
    <w:rsid w:val="00556570"/>
    <w:rsid w:val="005565CE"/>
    <w:rsid w:val="00556783"/>
    <w:rsid w:val="0055681D"/>
    <w:rsid w:val="0055687B"/>
    <w:rsid w:val="00556BF7"/>
    <w:rsid w:val="00556F08"/>
    <w:rsid w:val="00557038"/>
    <w:rsid w:val="00557042"/>
    <w:rsid w:val="005570EA"/>
    <w:rsid w:val="00557222"/>
    <w:rsid w:val="005573F1"/>
    <w:rsid w:val="00557534"/>
    <w:rsid w:val="00557673"/>
    <w:rsid w:val="0055767A"/>
    <w:rsid w:val="005577D4"/>
    <w:rsid w:val="00557868"/>
    <w:rsid w:val="00557962"/>
    <w:rsid w:val="00557A8C"/>
    <w:rsid w:val="00557C30"/>
    <w:rsid w:val="00557F1F"/>
    <w:rsid w:val="00560118"/>
    <w:rsid w:val="0056019B"/>
    <w:rsid w:val="0056059A"/>
    <w:rsid w:val="00560672"/>
    <w:rsid w:val="00560905"/>
    <w:rsid w:val="005609BD"/>
    <w:rsid w:val="005609FC"/>
    <w:rsid w:val="00560A61"/>
    <w:rsid w:val="00560C8F"/>
    <w:rsid w:val="00560C91"/>
    <w:rsid w:val="00561004"/>
    <w:rsid w:val="00561011"/>
    <w:rsid w:val="00561046"/>
    <w:rsid w:val="0056145C"/>
    <w:rsid w:val="00561495"/>
    <w:rsid w:val="0056164E"/>
    <w:rsid w:val="00561BC4"/>
    <w:rsid w:val="00561E66"/>
    <w:rsid w:val="00562557"/>
    <w:rsid w:val="005626C4"/>
    <w:rsid w:val="005627A9"/>
    <w:rsid w:val="0056285E"/>
    <w:rsid w:val="00562A92"/>
    <w:rsid w:val="00562F78"/>
    <w:rsid w:val="005630CC"/>
    <w:rsid w:val="0056319F"/>
    <w:rsid w:val="005631E2"/>
    <w:rsid w:val="0056325D"/>
    <w:rsid w:val="005632E6"/>
    <w:rsid w:val="0056370D"/>
    <w:rsid w:val="005637B8"/>
    <w:rsid w:val="00563998"/>
    <w:rsid w:val="00563A4A"/>
    <w:rsid w:val="00563BFA"/>
    <w:rsid w:val="00563E6B"/>
    <w:rsid w:val="00564015"/>
    <w:rsid w:val="005640AF"/>
    <w:rsid w:val="00564171"/>
    <w:rsid w:val="005642C7"/>
    <w:rsid w:val="00564329"/>
    <w:rsid w:val="00564502"/>
    <w:rsid w:val="0056463D"/>
    <w:rsid w:val="005647AD"/>
    <w:rsid w:val="00564855"/>
    <w:rsid w:val="00564BE0"/>
    <w:rsid w:val="00564C24"/>
    <w:rsid w:val="00564D00"/>
    <w:rsid w:val="00564DB4"/>
    <w:rsid w:val="00564E24"/>
    <w:rsid w:val="005651B7"/>
    <w:rsid w:val="0056558C"/>
    <w:rsid w:val="00565622"/>
    <w:rsid w:val="005656AA"/>
    <w:rsid w:val="00565A04"/>
    <w:rsid w:val="00565CCE"/>
    <w:rsid w:val="00565D3D"/>
    <w:rsid w:val="00565DF7"/>
    <w:rsid w:val="00565F76"/>
    <w:rsid w:val="0056605D"/>
    <w:rsid w:val="00566091"/>
    <w:rsid w:val="005660AD"/>
    <w:rsid w:val="005661A0"/>
    <w:rsid w:val="00566560"/>
    <w:rsid w:val="005668F1"/>
    <w:rsid w:val="00566EC6"/>
    <w:rsid w:val="00567434"/>
    <w:rsid w:val="0056776C"/>
    <w:rsid w:val="00567918"/>
    <w:rsid w:val="00567A4A"/>
    <w:rsid w:val="00567D66"/>
    <w:rsid w:val="00567EF2"/>
    <w:rsid w:val="00570098"/>
    <w:rsid w:val="005700C6"/>
    <w:rsid w:val="005703F4"/>
    <w:rsid w:val="005708BD"/>
    <w:rsid w:val="00571035"/>
    <w:rsid w:val="005710EA"/>
    <w:rsid w:val="00571255"/>
    <w:rsid w:val="00571550"/>
    <w:rsid w:val="005718F6"/>
    <w:rsid w:val="0057194C"/>
    <w:rsid w:val="005719C9"/>
    <w:rsid w:val="00571B59"/>
    <w:rsid w:val="00571D95"/>
    <w:rsid w:val="00571FF0"/>
    <w:rsid w:val="00572151"/>
    <w:rsid w:val="005722C7"/>
    <w:rsid w:val="00572316"/>
    <w:rsid w:val="005723B4"/>
    <w:rsid w:val="005725E4"/>
    <w:rsid w:val="005725E9"/>
    <w:rsid w:val="00572A0C"/>
    <w:rsid w:val="00572CE2"/>
    <w:rsid w:val="00572D1E"/>
    <w:rsid w:val="00572DDB"/>
    <w:rsid w:val="00572E01"/>
    <w:rsid w:val="00573075"/>
    <w:rsid w:val="005730F9"/>
    <w:rsid w:val="00573395"/>
    <w:rsid w:val="00573561"/>
    <w:rsid w:val="005739E3"/>
    <w:rsid w:val="00573A12"/>
    <w:rsid w:val="00573C2C"/>
    <w:rsid w:val="00573F9E"/>
    <w:rsid w:val="00574042"/>
    <w:rsid w:val="00574132"/>
    <w:rsid w:val="005744C5"/>
    <w:rsid w:val="00574732"/>
    <w:rsid w:val="00574901"/>
    <w:rsid w:val="00574924"/>
    <w:rsid w:val="005749CD"/>
    <w:rsid w:val="00575179"/>
    <w:rsid w:val="00575382"/>
    <w:rsid w:val="005753AC"/>
    <w:rsid w:val="005758E5"/>
    <w:rsid w:val="005759D6"/>
    <w:rsid w:val="00575F0F"/>
    <w:rsid w:val="00575FAC"/>
    <w:rsid w:val="00576283"/>
    <w:rsid w:val="005763EF"/>
    <w:rsid w:val="005763F7"/>
    <w:rsid w:val="0057666D"/>
    <w:rsid w:val="005766EE"/>
    <w:rsid w:val="00576746"/>
    <w:rsid w:val="005768A7"/>
    <w:rsid w:val="00576C09"/>
    <w:rsid w:val="00576C9F"/>
    <w:rsid w:val="00576F84"/>
    <w:rsid w:val="00577069"/>
    <w:rsid w:val="005771DA"/>
    <w:rsid w:val="005771ED"/>
    <w:rsid w:val="0057720D"/>
    <w:rsid w:val="005772D9"/>
    <w:rsid w:val="00577461"/>
    <w:rsid w:val="005775B1"/>
    <w:rsid w:val="005778A8"/>
    <w:rsid w:val="005779CA"/>
    <w:rsid w:val="00577AE6"/>
    <w:rsid w:val="00577B2A"/>
    <w:rsid w:val="00577C8F"/>
    <w:rsid w:val="00577F94"/>
    <w:rsid w:val="00580166"/>
    <w:rsid w:val="0058043A"/>
    <w:rsid w:val="00580681"/>
    <w:rsid w:val="005808F6"/>
    <w:rsid w:val="00580A69"/>
    <w:rsid w:val="00580C49"/>
    <w:rsid w:val="00580E8B"/>
    <w:rsid w:val="005814A6"/>
    <w:rsid w:val="00581830"/>
    <w:rsid w:val="00581AAB"/>
    <w:rsid w:val="00581ED4"/>
    <w:rsid w:val="00581F48"/>
    <w:rsid w:val="00581FF8"/>
    <w:rsid w:val="005821FC"/>
    <w:rsid w:val="005823B9"/>
    <w:rsid w:val="005826FD"/>
    <w:rsid w:val="005828C2"/>
    <w:rsid w:val="00582A3B"/>
    <w:rsid w:val="00582A4D"/>
    <w:rsid w:val="00582D99"/>
    <w:rsid w:val="00582E7F"/>
    <w:rsid w:val="00582FEE"/>
    <w:rsid w:val="005836D1"/>
    <w:rsid w:val="005839B2"/>
    <w:rsid w:val="00583AF3"/>
    <w:rsid w:val="00583B2C"/>
    <w:rsid w:val="00584030"/>
    <w:rsid w:val="00584191"/>
    <w:rsid w:val="0058429D"/>
    <w:rsid w:val="005842CF"/>
    <w:rsid w:val="00584571"/>
    <w:rsid w:val="00584B42"/>
    <w:rsid w:val="00584C56"/>
    <w:rsid w:val="00584C77"/>
    <w:rsid w:val="00584E6E"/>
    <w:rsid w:val="0058512D"/>
    <w:rsid w:val="0058525A"/>
    <w:rsid w:val="00585362"/>
    <w:rsid w:val="005855DA"/>
    <w:rsid w:val="0058577C"/>
    <w:rsid w:val="005859AA"/>
    <w:rsid w:val="00585BF3"/>
    <w:rsid w:val="00585DB9"/>
    <w:rsid w:val="00585E36"/>
    <w:rsid w:val="00586340"/>
    <w:rsid w:val="005863AE"/>
    <w:rsid w:val="005863CE"/>
    <w:rsid w:val="00586B7E"/>
    <w:rsid w:val="00586F12"/>
    <w:rsid w:val="00586FC2"/>
    <w:rsid w:val="0058713C"/>
    <w:rsid w:val="00587198"/>
    <w:rsid w:val="00587399"/>
    <w:rsid w:val="0058772B"/>
    <w:rsid w:val="00587743"/>
    <w:rsid w:val="0058796A"/>
    <w:rsid w:val="00587D98"/>
    <w:rsid w:val="00587E8E"/>
    <w:rsid w:val="00587F7C"/>
    <w:rsid w:val="00590296"/>
    <w:rsid w:val="00590418"/>
    <w:rsid w:val="005905BC"/>
    <w:rsid w:val="0059083E"/>
    <w:rsid w:val="00590A5F"/>
    <w:rsid w:val="00590AB0"/>
    <w:rsid w:val="00590B82"/>
    <w:rsid w:val="00590C24"/>
    <w:rsid w:val="00590F02"/>
    <w:rsid w:val="0059109E"/>
    <w:rsid w:val="005912E7"/>
    <w:rsid w:val="005914AC"/>
    <w:rsid w:val="0059162E"/>
    <w:rsid w:val="00591CE5"/>
    <w:rsid w:val="00591FA3"/>
    <w:rsid w:val="00591FE4"/>
    <w:rsid w:val="00592244"/>
    <w:rsid w:val="0059229B"/>
    <w:rsid w:val="005925B6"/>
    <w:rsid w:val="005925BB"/>
    <w:rsid w:val="005926A2"/>
    <w:rsid w:val="00592824"/>
    <w:rsid w:val="0059287A"/>
    <w:rsid w:val="005929F8"/>
    <w:rsid w:val="00592DD2"/>
    <w:rsid w:val="00592DF2"/>
    <w:rsid w:val="00592DF8"/>
    <w:rsid w:val="005931D4"/>
    <w:rsid w:val="005934C6"/>
    <w:rsid w:val="00593D64"/>
    <w:rsid w:val="00594140"/>
    <w:rsid w:val="005943F9"/>
    <w:rsid w:val="0059442B"/>
    <w:rsid w:val="005944B2"/>
    <w:rsid w:val="00594D00"/>
    <w:rsid w:val="00594DB3"/>
    <w:rsid w:val="00594EC0"/>
    <w:rsid w:val="00594F0B"/>
    <w:rsid w:val="00594FF1"/>
    <w:rsid w:val="005952A9"/>
    <w:rsid w:val="00595407"/>
    <w:rsid w:val="005956A1"/>
    <w:rsid w:val="00595DD8"/>
    <w:rsid w:val="0059622A"/>
    <w:rsid w:val="00596347"/>
    <w:rsid w:val="0059664D"/>
    <w:rsid w:val="005967A9"/>
    <w:rsid w:val="00596877"/>
    <w:rsid w:val="005969A6"/>
    <w:rsid w:val="00596A86"/>
    <w:rsid w:val="00596C9F"/>
    <w:rsid w:val="00596E89"/>
    <w:rsid w:val="00596F9B"/>
    <w:rsid w:val="005973DF"/>
    <w:rsid w:val="005977A4"/>
    <w:rsid w:val="005979B4"/>
    <w:rsid w:val="00597C15"/>
    <w:rsid w:val="00597E1F"/>
    <w:rsid w:val="005A0297"/>
    <w:rsid w:val="005A0670"/>
    <w:rsid w:val="005A0805"/>
    <w:rsid w:val="005A0C6B"/>
    <w:rsid w:val="005A0CC2"/>
    <w:rsid w:val="005A0DFB"/>
    <w:rsid w:val="005A0F96"/>
    <w:rsid w:val="005A10C9"/>
    <w:rsid w:val="005A10F4"/>
    <w:rsid w:val="005A10FA"/>
    <w:rsid w:val="005A1236"/>
    <w:rsid w:val="005A146A"/>
    <w:rsid w:val="005A146E"/>
    <w:rsid w:val="005A194D"/>
    <w:rsid w:val="005A1A48"/>
    <w:rsid w:val="005A1E09"/>
    <w:rsid w:val="005A1E25"/>
    <w:rsid w:val="005A2041"/>
    <w:rsid w:val="005A236E"/>
    <w:rsid w:val="005A2380"/>
    <w:rsid w:val="005A2411"/>
    <w:rsid w:val="005A2423"/>
    <w:rsid w:val="005A25FB"/>
    <w:rsid w:val="005A2665"/>
    <w:rsid w:val="005A27BF"/>
    <w:rsid w:val="005A281B"/>
    <w:rsid w:val="005A296C"/>
    <w:rsid w:val="005A2A91"/>
    <w:rsid w:val="005A2AB8"/>
    <w:rsid w:val="005A2B65"/>
    <w:rsid w:val="005A2C19"/>
    <w:rsid w:val="005A2DE3"/>
    <w:rsid w:val="005A38E1"/>
    <w:rsid w:val="005A3B3E"/>
    <w:rsid w:val="005A3B9B"/>
    <w:rsid w:val="005A3DF5"/>
    <w:rsid w:val="005A40E6"/>
    <w:rsid w:val="005A40E8"/>
    <w:rsid w:val="005A4348"/>
    <w:rsid w:val="005A4382"/>
    <w:rsid w:val="005A4475"/>
    <w:rsid w:val="005A4879"/>
    <w:rsid w:val="005A4B76"/>
    <w:rsid w:val="005A4E81"/>
    <w:rsid w:val="005A5117"/>
    <w:rsid w:val="005A519B"/>
    <w:rsid w:val="005A57F8"/>
    <w:rsid w:val="005A583B"/>
    <w:rsid w:val="005A594B"/>
    <w:rsid w:val="005A5A4E"/>
    <w:rsid w:val="005A5B36"/>
    <w:rsid w:val="005A5D80"/>
    <w:rsid w:val="005A6163"/>
    <w:rsid w:val="005A6246"/>
    <w:rsid w:val="005A638B"/>
    <w:rsid w:val="005A64FD"/>
    <w:rsid w:val="005A6571"/>
    <w:rsid w:val="005A67DB"/>
    <w:rsid w:val="005A6A5C"/>
    <w:rsid w:val="005A720D"/>
    <w:rsid w:val="005A73BE"/>
    <w:rsid w:val="005A7500"/>
    <w:rsid w:val="005A7964"/>
    <w:rsid w:val="005A7A5A"/>
    <w:rsid w:val="005B0116"/>
    <w:rsid w:val="005B0139"/>
    <w:rsid w:val="005B026E"/>
    <w:rsid w:val="005B0325"/>
    <w:rsid w:val="005B0741"/>
    <w:rsid w:val="005B09F2"/>
    <w:rsid w:val="005B0B80"/>
    <w:rsid w:val="005B0D05"/>
    <w:rsid w:val="005B1411"/>
    <w:rsid w:val="005B15A2"/>
    <w:rsid w:val="005B1967"/>
    <w:rsid w:val="005B19CE"/>
    <w:rsid w:val="005B1C2B"/>
    <w:rsid w:val="005B1C55"/>
    <w:rsid w:val="005B2006"/>
    <w:rsid w:val="005B276A"/>
    <w:rsid w:val="005B2852"/>
    <w:rsid w:val="005B2893"/>
    <w:rsid w:val="005B2C88"/>
    <w:rsid w:val="005B2E5B"/>
    <w:rsid w:val="005B2EA9"/>
    <w:rsid w:val="005B3058"/>
    <w:rsid w:val="005B30DB"/>
    <w:rsid w:val="005B368C"/>
    <w:rsid w:val="005B36E4"/>
    <w:rsid w:val="005B37AD"/>
    <w:rsid w:val="005B3B9B"/>
    <w:rsid w:val="005B3C83"/>
    <w:rsid w:val="005B3F33"/>
    <w:rsid w:val="005B406C"/>
    <w:rsid w:val="005B40C1"/>
    <w:rsid w:val="005B43E6"/>
    <w:rsid w:val="005B4525"/>
    <w:rsid w:val="005B455F"/>
    <w:rsid w:val="005B4616"/>
    <w:rsid w:val="005B49B4"/>
    <w:rsid w:val="005B49BB"/>
    <w:rsid w:val="005B4A93"/>
    <w:rsid w:val="005B4A9D"/>
    <w:rsid w:val="005B4DF5"/>
    <w:rsid w:val="005B4E77"/>
    <w:rsid w:val="005B4EB6"/>
    <w:rsid w:val="005B4F35"/>
    <w:rsid w:val="005B503C"/>
    <w:rsid w:val="005B5957"/>
    <w:rsid w:val="005B5A3D"/>
    <w:rsid w:val="005B5C3A"/>
    <w:rsid w:val="005B5D4F"/>
    <w:rsid w:val="005B60A4"/>
    <w:rsid w:val="005B638C"/>
    <w:rsid w:val="005B64DC"/>
    <w:rsid w:val="005B6839"/>
    <w:rsid w:val="005B68F2"/>
    <w:rsid w:val="005B6EE8"/>
    <w:rsid w:val="005B711F"/>
    <w:rsid w:val="005B72EE"/>
    <w:rsid w:val="005B7470"/>
    <w:rsid w:val="005B74C7"/>
    <w:rsid w:val="005B77D1"/>
    <w:rsid w:val="005B7A96"/>
    <w:rsid w:val="005B7B3F"/>
    <w:rsid w:val="005B7CB7"/>
    <w:rsid w:val="005B7E53"/>
    <w:rsid w:val="005B7F9B"/>
    <w:rsid w:val="005C009C"/>
    <w:rsid w:val="005C02BB"/>
    <w:rsid w:val="005C0320"/>
    <w:rsid w:val="005C05E2"/>
    <w:rsid w:val="005C0AE0"/>
    <w:rsid w:val="005C0B53"/>
    <w:rsid w:val="005C0BB4"/>
    <w:rsid w:val="005C0D64"/>
    <w:rsid w:val="005C0DA3"/>
    <w:rsid w:val="005C1227"/>
    <w:rsid w:val="005C14BA"/>
    <w:rsid w:val="005C1AAD"/>
    <w:rsid w:val="005C1C7C"/>
    <w:rsid w:val="005C1F2F"/>
    <w:rsid w:val="005C2065"/>
    <w:rsid w:val="005C2133"/>
    <w:rsid w:val="005C23B4"/>
    <w:rsid w:val="005C2415"/>
    <w:rsid w:val="005C25EE"/>
    <w:rsid w:val="005C263F"/>
    <w:rsid w:val="005C277D"/>
    <w:rsid w:val="005C28FB"/>
    <w:rsid w:val="005C2D0A"/>
    <w:rsid w:val="005C30DC"/>
    <w:rsid w:val="005C3127"/>
    <w:rsid w:val="005C3177"/>
    <w:rsid w:val="005C333C"/>
    <w:rsid w:val="005C3443"/>
    <w:rsid w:val="005C346C"/>
    <w:rsid w:val="005C352A"/>
    <w:rsid w:val="005C3663"/>
    <w:rsid w:val="005C3815"/>
    <w:rsid w:val="005C4189"/>
    <w:rsid w:val="005C43A2"/>
    <w:rsid w:val="005C4596"/>
    <w:rsid w:val="005C45B3"/>
    <w:rsid w:val="005C4715"/>
    <w:rsid w:val="005C47F6"/>
    <w:rsid w:val="005C4A6A"/>
    <w:rsid w:val="005C4B7E"/>
    <w:rsid w:val="005C4BD5"/>
    <w:rsid w:val="005C4D0A"/>
    <w:rsid w:val="005C4E43"/>
    <w:rsid w:val="005C4FBE"/>
    <w:rsid w:val="005C5261"/>
    <w:rsid w:val="005C5285"/>
    <w:rsid w:val="005C5306"/>
    <w:rsid w:val="005C55F1"/>
    <w:rsid w:val="005C56A6"/>
    <w:rsid w:val="005C5889"/>
    <w:rsid w:val="005C599D"/>
    <w:rsid w:val="005C5AC6"/>
    <w:rsid w:val="005C5B82"/>
    <w:rsid w:val="005C5F76"/>
    <w:rsid w:val="005C602D"/>
    <w:rsid w:val="005C6055"/>
    <w:rsid w:val="005C60E4"/>
    <w:rsid w:val="005C6403"/>
    <w:rsid w:val="005C6487"/>
    <w:rsid w:val="005C6650"/>
    <w:rsid w:val="005C6719"/>
    <w:rsid w:val="005C6A1A"/>
    <w:rsid w:val="005C6F89"/>
    <w:rsid w:val="005C6FCB"/>
    <w:rsid w:val="005C717F"/>
    <w:rsid w:val="005C7268"/>
    <w:rsid w:val="005C7269"/>
    <w:rsid w:val="005C72DC"/>
    <w:rsid w:val="005C735F"/>
    <w:rsid w:val="005C7557"/>
    <w:rsid w:val="005C7795"/>
    <w:rsid w:val="005C7804"/>
    <w:rsid w:val="005C7980"/>
    <w:rsid w:val="005C7BD0"/>
    <w:rsid w:val="005D012A"/>
    <w:rsid w:val="005D02A3"/>
    <w:rsid w:val="005D035C"/>
    <w:rsid w:val="005D0463"/>
    <w:rsid w:val="005D05AA"/>
    <w:rsid w:val="005D0644"/>
    <w:rsid w:val="005D06FA"/>
    <w:rsid w:val="005D073B"/>
    <w:rsid w:val="005D08A5"/>
    <w:rsid w:val="005D08F8"/>
    <w:rsid w:val="005D0E3F"/>
    <w:rsid w:val="005D16EE"/>
    <w:rsid w:val="005D17E5"/>
    <w:rsid w:val="005D18F5"/>
    <w:rsid w:val="005D1C63"/>
    <w:rsid w:val="005D1DE6"/>
    <w:rsid w:val="005D22E5"/>
    <w:rsid w:val="005D249A"/>
    <w:rsid w:val="005D283A"/>
    <w:rsid w:val="005D29DA"/>
    <w:rsid w:val="005D2A7C"/>
    <w:rsid w:val="005D2B5F"/>
    <w:rsid w:val="005D2F6E"/>
    <w:rsid w:val="005D3019"/>
    <w:rsid w:val="005D3424"/>
    <w:rsid w:val="005D38DE"/>
    <w:rsid w:val="005D38FD"/>
    <w:rsid w:val="005D3B5C"/>
    <w:rsid w:val="005D3C49"/>
    <w:rsid w:val="005D3C7C"/>
    <w:rsid w:val="005D3D7A"/>
    <w:rsid w:val="005D3DF8"/>
    <w:rsid w:val="005D476C"/>
    <w:rsid w:val="005D4820"/>
    <w:rsid w:val="005D499E"/>
    <w:rsid w:val="005D4A49"/>
    <w:rsid w:val="005D4BD1"/>
    <w:rsid w:val="005D4C13"/>
    <w:rsid w:val="005D4F49"/>
    <w:rsid w:val="005D5092"/>
    <w:rsid w:val="005D5212"/>
    <w:rsid w:val="005D530A"/>
    <w:rsid w:val="005D539F"/>
    <w:rsid w:val="005D56B7"/>
    <w:rsid w:val="005D5779"/>
    <w:rsid w:val="005D5B38"/>
    <w:rsid w:val="005D5D92"/>
    <w:rsid w:val="005D5E75"/>
    <w:rsid w:val="005D5EBC"/>
    <w:rsid w:val="005D5F38"/>
    <w:rsid w:val="005D61EA"/>
    <w:rsid w:val="005D636C"/>
    <w:rsid w:val="005D665D"/>
    <w:rsid w:val="005D6716"/>
    <w:rsid w:val="005D679B"/>
    <w:rsid w:val="005D6926"/>
    <w:rsid w:val="005D69AE"/>
    <w:rsid w:val="005D6A16"/>
    <w:rsid w:val="005D6A91"/>
    <w:rsid w:val="005D6AD3"/>
    <w:rsid w:val="005D6C8A"/>
    <w:rsid w:val="005D6C91"/>
    <w:rsid w:val="005D6CB2"/>
    <w:rsid w:val="005D6F43"/>
    <w:rsid w:val="005D6FF3"/>
    <w:rsid w:val="005D70BB"/>
    <w:rsid w:val="005D71FE"/>
    <w:rsid w:val="005D72DF"/>
    <w:rsid w:val="005D7958"/>
    <w:rsid w:val="005D79D8"/>
    <w:rsid w:val="005D7C0D"/>
    <w:rsid w:val="005E01BF"/>
    <w:rsid w:val="005E031A"/>
    <w:rsid w:val="005E03E7"/>
    <w:rsid w:val="005E0480"/>
    <w:rsid w:val="005E04B8"/>
    <w:rsid w:val="005E04ED"/>
    <w:rsid w:val="005E0E56"/>
    <w:rsid w:val="005E1BD4"/>
    <w:rsid w:val="005E1C90"/>
    <w:rsid w:val="005E1D07"/>
    <w:rsid w:val="005E25BD"/>
    <w:rsid w:val="005E26BB"/>
    <w:rsid w:val="005E2AB3"/>
    <w:rsid w:val="005E310D"/>
    <w:rsid w:val="005E31D0"/>
    <w:rsid w:val="005E348B"/>
    <w:rsid w:val="005E37A0"/>
    <w:rsid w:val="005E39BC"/>
    <w:rsid w:val="005E39C1"/>
    <w:rsid w:val="005E3A94"/>
    <w:rsid w:val="005E3ADB"/>
    <w:rsid w:val="005E3D9A"/>
    <w:rsid w:val="005E4233"/>
    <w:rsid w:val="005E45C8"/>
    <w:rsid w:val="005E4696"/>
    <w:rsid w:val="005E46AF"/>
    <w:rsid w:val="005E49C2"/>
    <w:rsid w:val="005E5018"/>
    <w:rsid w:val="005E52A1"/>
    <w:rsid w:val="005E5324"/>
    <w:rsid w:val="005E5339"/>
    <w:rsid w:val="005E56AC"/>
    <w:rsid w:val="005E572D"/>
    <w:rsid w:val="005E58FD"/>
    <w:rsid w:val="005E5E2F"/>
    <w:rsid w:val="005E6055"/>
    <w:rsid w:val="005E6161"/>
    <w:rsid w:val="005E6376"/>
    <w:rsid w:val="005E639A"/>
    <w:rsid w:val="005E63B9"/>
    <w:rsid w:val="005E6544"/>
    <w:rsid w:val="005E6625"/>
    <w:rsid w:val="005E6886"/>
    <w:rsid w:val="005E6899"/>
    <w:rsid w:val="005E7022"/>
    <w:rsid w:val="005E70EF"/>
    <w:rsid w:val="005E746A"/>
    <w:rsid w:val="005E74E8"/>
    <w:rsid w:val="005E7636"/>
    <w:rsid w:val="005E79EE"/>
    <w:rsid w:val="005E7A7A"/>
    <w:rsid w:val="005E7ACE"/>
    <w:rsid w:val="005F0072"/>
    <w:rsid w:val="005F0823"/>
    <w:rsid w:val="005F0C86"/>
    <w:rsid w:val="005F0F7B"/>
    <w:rsid w:val="005F11A1"/>
    <w:rsid w:val="005F11AF"/>
    <w:rsid w:val="005F14BA"/>
    <w:rsid w:val="005F1656"/>
    <w:rsid w:val="005F1CD9"/>
    <w:rsid w:val="005F1CF9"/>
    <w:rsid w:val="005F1DFA"/>
    <w:rsid w:val="005F1FCF"/>
    <w:rsid w:val="005F20D7"/>
    <w:rsid w:val="005F225C"/>
    <w:rsid w:val="005F26F0"/>
    <w:rsid w:val="005F2723"/>
    <w:rsid w:val="005F2996"/>
    <w:rsid w:val="005F2B94"/>
    <w:rsid w:val="005F2E26"/>
    <w:rsid w:val="005F2E2B"/>
    <w:rsid w:val="005F2EA9"/>
    <w:rsid w:val="005F3397"/>
    <w:rsid w:val="005F33F8"/>
    <w:rsid w:val="005F3488"/>
    <w:rsid w:val="005F393E"/>
    <w:rsid w:val="005F39F1"/>
    <w:rsid w:val="005F3DD0"/>
    <w:rsid w:val="005F3E25"/>
    <w:rsid w:val="005F4493"/>
    <w:rsid w:val="005F46BD"/>
    <w:rsid w:val="005F486A"/>
    <w:rsid w:val="005F48D2"/>
    <w:rsid w:val="005F49FF"/>
    <w:rsid w:val="005F4A2F"/>
    <w:rsid w:val="005F4D78"/>
    <w:rsid w:val="005F56DC"/>
    <w:rsid w:val="005F5742"/>
    <w:rsid w:val="005F576B"/>
    <w:rsid w:val="005F5ABE"/>
    <w:rsid w:val="005F62AC"/>
    <w:rsid w:val="005F65F0"/>
    <w:rsid w:val="005F688B"/>
    <w:rsid w:val="005F6B8C"/>
    <w:rsid w:val="005F6C41"/>
    <w:rsid w:val="005F6F49"/>
    <w:rsid w:val="005F7152"/>
    <w:rsid w:val="005F72D6"/>
    <w:rsid w:val="005F76A8"/>
    <w:rsid w:val="005F784B"/>
    <w:rsid w:val="005F79AB"/>
    <w:rsid w:val="005F7E87"/>
    <w:rsid w:val="006004BF"/>
    <w:rsid w:val="0060076D"/>
    <w:rsid w:val="00600777"/>
    <w:rsid w:val="00600C77"/>
    <w:rsid w:val="00600EEC"/>
    <w:rsid w:val="006014F9"/>
    <w:rsid w:val="0060154C"/>
    <w:rsid w:val="0060172A"/>
    <w:rsid w:val="00601AD6"/>
    <w:rsid w:val="00601B37"/>
    <w:rsid w:val="00601B3B"/>
    <w:rsid w:val="00602002"/>
    <w:rsid w:val="0060210A"/>
    <w:rsid w:val="00602679"/>
    <w:rsid w:val="006026CE"/>
    <w:rsid w:val="006027B4"/>
    <w:rsid w:val="00602B08"/>
    <w:rsid w:val="00602B12"/>
    <w:rsid w:val="00602BB7"/>
    <w:rsid w:val="00602C51"/>
    <w:rsid w:val="00602C99"/>
    <w:rsid w:val="00603056"/>
    <w:rsid w:val="006037E0"/>
    <w:rsid w:val="0060381A"/>
    <w:rsid w:val="00603C11"/>
    <w:rsid w:val="00603E30"/>
    <w:rsid w:val="00603F95"/>
    <w:rsid w:val="006040F3"/>
    <w:rsid w:val="00604235"/>
    <w:rsid w:val="00604262"/>
    <w:rsid w:val="0060459C"/>
    <w:rsid w:val="00604712"/>
    <w:rsid w:val="006047D7"/>
    <w:rsid w:val="00604A4C"/>
    <w:rsid w:val="00604AC5"/>
    <w:rsid w:val="00604FCD"/>
    <w:rsid w:val="00605070"/>
    <w:rsid w:val="006051BA"/>
    <w:rsid w:val="00605458"/>
    <w:rsid w:val="0060545B"/>
    <w:rsid w:val="00605527"/>
    <w:rsid w:val="006056E8"/>
    <w:rsid w:val="00605805"/>
    <w:rsid w:val="00605A30"/>
    <w:rsid w:val="00605B24"/>
    <w:rsid w:val="00605CD8"/>
    <w:rsid w:val="00605ED4"/>
    <w:rsid w:val="006061AE"/>
    <w:rsid w:val="006064D9"/>
    <w:rsid w:val="0060660C"/>
    <w:rsid w:val="00606666"/>
    <w:rsid w:val="0060670F"/>
    <w:rsid w:val="006069C5"/>
    <w:rsid w:val="00606CDD"/>
    <w:rsid w:val="00606D91"/>
    <w:rsid w:val="0060710F"/>
    <w:rsid w:val="00607346"/>
    <w:rsid w:val="006075DA"/>
    <w:rsid w:val="00607675"/>
    <w:rsid w:val="0060771E"/>
    <w:rsid w:val="006077E9"/>
    <w:rsid w:val="00607A2E"/>
    <w:rsid w:val="006102D8"/>
    <w:rsid w:val="00610341"/>
    <w:rsid w:val="006103C1"/>
    <w:rsid w:val="0061058A"/>
    <w:rsid w:val="006108D6"/>
    <w:rsid w:val="00610A4A"/>
    <w:rsid w:val="00610B45"/>
    <w:rsid w:val="0061111A"/>
    <w:rsid w:val="0061135C"/>
    <w:rsid w:val="00611787"/>
    <w:rsid w:val="006127DA"/>
    <w:rsid w:val="00612A39"/>
    <w:rsid w:val="00612B3D"/>
    <w:rsid w:val="00612C0D"/>
    <w:rsid w:val="00612C88"/>
    <w:rsid w:val="006130C0"/>
    <w:rsid w:val="006130E5"/>
    <w:rsid w:val="00613147"/>
    <w:rsid w:val="00613425"/>
    <w:rsid w:val="006135A0"/>
    <w:rsid w:val="006138C9"/>
    <w:rsid w:val="00613A36"/>
    <w:rsid w:val="0061411D"/>
    <w:rsid w:val="0061427F"/>
    <w:rsid w:val="00614A59"/>
    <w:rsid w:val="00614B53"/>
    <w:rsid w:val="00614C50"/>
    <w:rsid w:val="00614CD1"/>
    <w:rsid w:val="00614D81"/>
    <w:rsid w:val="006155D2"/>
    <w:rsid w:val="00615906"/>
    <w:rsid w:val="0061598F"/>
    <w:rsid w:val="00615ACE"/>
    <w:rsid w:val="00615E8B"/>
    <w:rsid w:val="00615F06"/>
    <w:rsid w:val="00615F35"/>
    <w:rsid w:val="00615F42"/>
    <w:rsid w:val="00615F51"/>
    <w:rsid w:val="0061617A"/>
    <w:rsid w:val="00616658"/>
    <w:rsid w:val="006167B9"/>
    <w:rsid w:val="00616CD7"/>
    <w:rsid w:val="0061712C"/>
    <w:rsid w:val="006175EE"/>
    <w:rsid w:val="00617674"/>
    <w:rsid w:val="006179FF"/>
    <w:rsid w:val="00617A5A"/>
    <w:rsid w:val="00617CB4"/>
    <w:rsid w:val="00617DC5"/>
    <w:rsid w:val="00617E5F"/>
    <w:rsid w:val="00617FB6"/>
    <w:rsid w:val="006201BD"/>
    <w:rsid w:val="00620444"/>
    <w:rsid w:val="006204C4"/>
    <w:rsid w:val="006204CB"/>
    <w:rsid w:val="0062051E"/>
    <w:rsid w:val="006205A3"/>
    <w:rsid w:val="006208AE"/>
    <w:rsid w:val="00621362"/>
    <w:rsid w:val="00621438"/>
    <w:rsid w:val="006214B5"/>
    <w:rsid w:val="00621D43"/>
    <w:rsid w:val="00621DD6"/>
    <w:rsid w:val="00621F28"/>
    <w:rsid w:val="00622297"/>
    <w:rsid w:val="006228A8"/>
    <w:rsid w:val="00622978"/>
    <w:rsid w:val="00622B8D"/>
    <w:rsid w:val="00622D72"/>
    <w:rsid w:val="00623057"/>
    <w:rsid w:val="006233BB"/>
    <w:rsid w:val="006235FD"/>
    <w:rsid w:val="0062378E"/>
    <w:rsid w:val="0062392B"/>
    <w:rsid w:val="00623979"/>
    <w:rsid w:val="00623AC1"/>
    <w:rsid w:val="00623B60"/>
    <w:rsid w:val="00623C0C"/>
    <w:rsid w:val="00623D96"/>
    <w:rsid w:val="00623DC2"/>
    <w:rsid w:val="00623E3F"/>
    <w:rsid w:val="006243A0"/>
    <w:rsid w:val="006243D9"/>
    <w:rsid w:val="00624583"/>
    <w:rsid w:val="00624689"/>
    <w:rsid w:val="00624A7F"/>
    <w:rsid w:val="00624D1C"/>
    <w:rsid w:val="00624E25"/>
    <w:rsid w:val="00624E6A"/>
    <w:rsid w:val="00624FDE"/>
    <w:rsid w:val="00625362"/>
    <w:rsid w:val="0062548C"/>
    <w:rsid w:val="006256A1"/>
    <w:rsid w:val="00625D00"/>
    <w:rsid w:val="00625D21"/>
    <w:rsid w:val="00625D24"/>
    <w:rsid w:val="00625F93"/>
    <w:rsid w:val="0062606D"/>
    <w:rsid w:val="00626698"/>
    <w:rsid w:val="0062671D"/>
    <w:rsid w:val="00626A57"/>
    <w:rsid w:val="00626B8E"/>
    <w:rsid w:val="00626DBD"/>
    <w:rsid w:val="00626E5D"/>
    <w:rsid w:val="00626F2A"/>
    <w:rsid w:val="00627462"/>
    <w:rsid w:val="00627650"/>
    <w:rsid w:val="006277A4"/>
    <w:rsid w:val="00627F75"/>
    <w:rsid w:val="006300E9"/>
    <w:rsid w:val="006301A5"/>
    <w:rsid w:val="0063022F"/>
    <w:rsid w:val="00630622"/>
    <w:rsid w:val="0063064D"/>
    <w:rsid w:val="0063069B"/>
    <w:rsid w:val="006308C6"/>
    <w:rsid w:val="006308D8"/>
    <w:rsid w:val="00630938"/>
    <w:rsid w:val="00630A70"/>
    <w:rsid w:val="00630BE8"/>
    <w:rsid w:val="00630DB4"/>
    <w:rsid w:val="00631085"/>
    <w:rsid w:val="00631109"/>
    <w:rsid w:val="0063149D"/>
    <w:rsid w:val="00631843"/>
    <w:rsid w:val="00631ADB"/>
    <w:rsid w:val="00631BF4"/>
    <w:rsid w:val="00631CE4"/>
    <w:rsid w:val="00631CF2"/>
    <w:rsid w:val="00631E33"/>
    <w:rsid w:val="00632034"/>
    <w:rsid w:val="006320A6"/>
    <w:rsid w:val="00632167"/>
    <w:rsid w:val="006322FB"/>
    <w:rsid w:val="0063238B"/>
    <w:rsid w:val="006323EE"/>
    <w:rsid w:val="006324DA"/>
    <w:rsid w:val="006326AB"/>
    <w:rsid w:val="00632B88"/>
    <w:rsid w:val="00632CFD"/>
    <w:rsid w:val="00632F43"/>
    <w:rsid w:val="006330C4"/>
    <w:rsid w:val="0063312F"/>
    <w:rsid w:val="006331EB"/>
    <w:rsid w:val="00633212"/>
    <w:rsid w:val="006332A5"/>
    <w:rsid w:val="00633430"/>
    <w:rsid w:val="00633827"/>
    <w:rsid w:val="00633C14"/>
    <w:rsid w:val="00633D59"/>
    <w:rsid w:val="00633DD6"/>
    <w:rsid w:val="00633F40"/>
    <w:rsid w:val="006342D4"/>
    <w:rsid w:val="00634485"/>
    <w:rsid w:val="006345C3"/>
    <w:rsid w:val="006347D0"/>
    <w:rsid w:val="006348C8"/>
    <w:rsid w:val="00634974"/>
    <w:rsid w:val="00634E69"/>
    <w:rsid w:val="006350C2"/>
    <w:rsid w:val="00635206"/>
    <w:rsid w:val="0063536D"/>
    <w:rsid w:val="00635437"/>
    <w:rsid w:val="00635479"/>
    <w:rsid w:val="00635554"/>
    <w:rsid w:val="00635768"/>
    <w:rsid w:val="006358F7"/>
    <w:rsid w:val="00635D5A"/>
    <w:rsid w:val="0063613F"/>
    <w:rsid w:val="00636284"/>
    <w:rsid w:val="00636561"/>
    <w:rsid w:val="00636636"/>
    <w:rsid w:val="006366CA"/>
    <w:rsid w:val="00636B21"/>
    <w:rsid w:val="00637369"/>
    <w:rsid w:val="006375D5"/>
    <w:rsid w:val="0063769B"/>
    <w:rsid w:val="00637BAA"/>
    <w:rsid w:val="00637EAD"/>
    <w:rsid w:val="00640639"/>
    <w:rsid w:val="00640642"/>
    <w:rsid w:val="00640786"/>
    <w:rsid w:val="00640886"/>
    <w:rsid w:val="00640888"/>
    <w:rsid w:val="00640A55"/>
    <w:rsid w:val="00640B09"/>
    <w:rsid w:val="00640D7A"/>
    <w:rsid w:val="006411FB"/>
    <w:rsid w:val="006414D9"/>
    <w:rsid w:val="006414EB"/>
    <w:rsid w:val="006415B1"/>
    <w:rsid w:val="00641732"/>
    <w:rsid w:val="006419AA"/>
    <w:rsid w:val="00641B99"/>
    <w:rsid w:val="00641DEB"/>
    <w:rsid w:val="00641E8A"/>
    <w:rsid w:val="00641FA9"/>
    <w:rsid w:val="006428EE"/>
    <w:rsid w:val="00642BCE"/>
    <w:rsid w:val="00642C4E"/>
    <w:rsid w:val="00642E85"/>
    <w:rsid w:val="00642FA4"/>
    <w:rsid w:val="006430ED"/>
    <w:rsid w:val="0064321E"/>
    <w:rsid w:val="006434C3"/>
    <w:rsid w:val="006435FD"/>
    <w:rsid w:val="0064368F"/>
    <w:rsid w:val="006436D1"/>
    <w:rsid w:val="00643A4E"/>
    <w:rsid w:val="00643AF2"/>
    <w:rsid w:val="00643B69"/>
    <w:rsid w:val="0064404E"/>
    <w:rsid w:val="006440B5"/>
    <w:rsid w:val="0064463A"/>
    <w:rsid w:val="00644894"/>
    <w:rsid w:val="00645037"/>
    <w:rsid w:val="006455FE"/>
    <w:rsid w:val="006456BC"/>
    <w:rsid w:val="0064578B"/>
    <w:rsid w:val="00645AC4"/>
    <w:rsid w:val="00645B7D"/>
    <w:rsid w:val="00645BC0"/>
    <w:rsid w:val="00645F4E"/>
    <w:rsid w:val="006462DE"/>
    <w:rsid w:val="0064658F"/>
    <w:rsid w:val="00646693"/>
    <w:rsid w:val="00646782"/>
    <w:rsid w:val="006467F7"/>
    <w:rsid w:val="00646864"/>
    <w:rsid w:val="00646912"/>
    <w:rsid w:val="0064698D"/>
    <w:rsid w:val="00646B50"/>
    <w:rsid w:val="00646C82"/>
    <w:rsid w:val="00646DAD"/>
    <w:rsid w:val="00646E31"/>
    <w:rsid w:val="00647148"/>
    <w:rsid w:val="0064734B"/>
    <w:rsid w:val="00647359"/>
    <w:rsid w:val="006475CD"/>
    <w:rsid w:val="006477EF"/>
    <w:rsid w:val="00647C0E"/>
    <w:rsid w:val="00647C5B"/>
    <w:rsid w:val="00647E9B"/>
    <w:rsid w:val="00647F39"/>
    <w:rsid w:val="006503D4"/>
    <w:rsid w:val="006506CF"/>
    <w:rsid w:val="00650700"/>
    <w:rsid w:val="006508D3"/>
    <w:rsid w:val="00650A6A"/>
    <w:rsid w:val="00650DDC"/>
    <w:rsid w:val="00650F0D"/>
    <w:rsid w:val="00650F51"/>
    <w:rsid w:val="00651095"/>
    <w:rsid w:val="00651455"/>
    <w:rsid w:val="00651483"/>
    <w:rsid w:val="0065171E"/>
    <w:rsid w:val="00651802"/>
    <w:rsid w:val="006519A9"/>
    <w:rsid w:val="00651ACF"/>
    <w:rsid w:val="00651CCE"/>
    <w:rsid w:val="00651D6D"/>
    <w:rsid w:val="00652075"/>
    <w:rsid w:val="00652930"/>
    <w:rsid w:val="00652C07"/>
    <w:rsid w:val="00653079"/>
    <w:rsid w:val="0065316C"/>
    <w:rsid w:val="0065347D"/>
    <w:rsid w:val="006534D0"/>
    <w:rsid w:val="006537C3"/>
    <w:rsid w:val="00653A8A"/>
    <w:rsid w:val="00653BDF"/>
    <w:rsid w:val="00653E0D"/>
    <w:rsid w:val="00653E53"/>
    <w:rsid w:val="006542DE"/>
    <w:rsid w:val="00654305"/>
    <w:rsid w:val="00654379"/>
    <w:rsid w:val="006545BB"/>
    <w:rsid w:val="0065476A"/>
    <w:rsid w:val="00654B12"/>
    <w:rsid w:val="00655156"/>
    <w:rsid w:val="00655181"/>
    <w:rsid w:val="00655729"/>
    <w:rsid w:val="0065584D"/>
    <w:rsid w:val="00655959"/>
    <w:rsid w:val="00655D13"/>
    <w:rsid w:val="006560F5"/>
    <w:rsid w:val="00656783"/>
    <w:rsid w:val="00656B54"/>
    <w:rsid w:val="00656D6E"/>
    <w:rsid w:val="00656D72"/>
    <w:rsid w:val="00656DE7"/>
    <w:rsid w:val="00656FA5"/>
    <w:rsid w:val="006571FB"/>
    <w:rsid w:val="006572BB"/>
    <w:rsid w:val="006574D6"/>
    <w:rsid w:val="006575BF"/>
    <w:rsid w:val="0065760F"/>
    <w:rsid w:val="00657703"/>
    <w:rsid w:val="00657A08"/>
    <w:rsid w:val="00657A9E"/>
    <w:rsid w:val="00657B3B"/>
    <w:rsid w:val="00657E4A"/>
    <w:rsid w:val="00657FD2"/>
    <w:rsid w:val="006600C9"/>
    <w:rsid w:val="00660464"/>
    <w:rsid w:val="00660A6B"/>
    <w:rsid w:val="00660CF9"/>
    <w:rsid w:val="00660EE6"/>
    <w:rsid w:val="006613F1"/>
    <w:rsid w:val="00661446"/>
    <w:rsid w:val="00661629"/>
    <w:rsid w:val="0066166B"/>
    <w:rsid w:val="00661670"/>
    <w:rsid w:val="00661701"/>
    <w:rsid w:val="00661775"/>
    <w:rsid w:val="006617B8"/>
    <w:rsid w:val="00661B6C"/>
    <w:rsid w:val="00661CD9"/>
    <w:rsid w:val="00662279"/>
    <w:rsid w:val="006625E5"/>
    <w:rsid w:val="00662DF0"/>
    <w:rsid w:val="00662FDF"/>
    <w:rsid w:val="00663044"/>
    <w:rsid w:val="0066364D"/>
    <w:rsid w:val="006636EF"/>
    <w:rsid w:val="00663DCB"/>
    <w:rsid w:val="006640AD"/>
    <w:rsid w:val="00664175"/>
    <w:rsid w:val="00664262"/>
    <w:rsid w:val="006642A6"/>
    <w:rsid w:val="00664537"/>
    <w:rsid w:val="00664A43"/>
    <w:rsid w:val="00664AA6"/>
    <w:rsid w:val="00664BEA"/>
    <w:rsid w:val="00665066"/>
    <w:rsid w:val="006650AF"/>
    <w:rsid w:val="0066527C"/>
    <w:rsid w:val="0066546E"/>
    <w:rsid w:val="00665471"/>
    <w:rsid w:val="006656F0"/>
    <w:rsid w:val="0066593D"/>
    <w:rsid w:val="00665A62"/>
    <w:rsid w:val="00665BAA"/>
    <w:rsid w:val="00665E0D"/>
    <w:rsid w:val="006664E2"/>
    <w:rsid w:val="00666552"/>
    <w:rsid w:val="006667A5"/>
    <w:rsid w:val="006669DE"/>
    <w:rsid w:val="00666A14"/>
    <w:rsid w:val="00667058"/>
    <w:rsid w:val="006670B9"/>
    <w:rsid w:val="0066711C"/>
    <w:rsid w:val="0066748C"/>
    <w:rsid w:val="006677A9"/>
    <w:rsid w:val="006678B0"/>
    <w:rsid w:val="006678F2"/>
    <w:rsid w:val="00667F4D"/>
    <w:rsid w:val="00670133"/>
    <w:rsid w:val="0067016F"/>
    <w:rsid w:val="0067031B"/>
    <w:rsid w:val="0067034F"/>
    <w:rsid w:val="00670F28"/>
    <w:rsid w:val="006712F4"/>
    <w:rsid w:val="0067132C"/>
    <w:rsid w:val="00671365"/>
    <w:rsid w:val="006713C7"/>
    <w:rsid w:val="00671472"/>
    <w:rsid w:val="0067148D"/>
    <w:rsid w:val="006714D9"/>
    <w:rsid w:val="00671624"/>
    <w:rsid w:val="006716CE"/>
    <w:rsid w:val="006717AF"/>
    <w:rsid w:val="00671B9B"/>
    <w:rsid w:val="00671C04"/>
    <w:rsid w:val="00671D3C"/>
    <w:rsid w:val="00671FC0"/>
    <w:rsid w:val="00671FC2"/>
    <w:rsid w:val="006721E4"/>
    <w:rsid w:val="006725CD"/>
    <w:rsid w:val="006727F5"/>
    <w:rsid w:val="00672A4E"/>
    <w:rsid w:val="00672A6E"/>
    <w:rsid w:val="00672ACA"/>
    <w:rsid w:val="00672E78"/>
    <w:rsid w:val="00672EF6"/>
    <w:rsid w:val="00673726"/>
    <w:rsid w:val="00673B48"/>
    <w:rsid w:val="00673C3D"/>
    <w:rsid w:val="00673E0F"/>
    <w:rsid w:val="00674113"/>
    <w:rsid w:val="006747A7"/>
    <w:rsid w:val="006747C5"/>
    <w:rsid w:val="006749B6"/>
    <w:rsid w:val="00674A3E"/>
    <w:rsid w:val="00674BD8"/>
    <w:rsid w:val="00674BFB"/>
    <w:rsid w:val="00674D26"/>
    <w:rsid w:val="00674D33"/>
    <w:rsid w:val="006753C2"/>
    <w:rsid w:val="006754CD"/>
    <w:rsid w:val="006755FE"/>
    <w:rsid w:val="00675872"/>
    <w:rsid w:val="00675BAB"/>
    <w:rsid w:val="00675C01"/>
    <w:rsid w:val="00675C88"/>
    <w:rsid w:val="00675CC6"/>
    <w:rsid w:val="00675FA9"/>
    <w:rsid w:val="00676142"/>
    <w:rsid w:val="006761DB"/>
    <w:rsid w:val="006763E4"/>
    <w:rsid w:val="00676685"/>
    <w:rsid w:val="00676776"/>
    <w:rsid w:val="006768CD"/>
    <w:rsid w:val="006769EC"/>
    <w:rsid w:val="00676A05"/>
    <w:rsid w:val="00676A68"/>
    <w:rsid w:val="00676BB1"/>
    <w:rsid w:val="00677035"/>
    <w:rsid w:val="00677911"/>
    <w:rsid w:val="00677925"/>
    <w:rsid w:val="00677A42"/>
    <w:rsid w:val="00677CAE"/>
    <w:rsid w:val="00677CDD"/>
    <w:rsid w:val="00677EBF"/>
    <w:rsid w:val="006803C9"/>
    <w:rsid w:val="00680421"/>
    <w:rsid w:val="00680493"/>
    <w:rsid w:val="006805F0"/>
    <w:rsid w:val="00680A9C"/>
    <w:rsid w:val="00680B9A"/>
    <w:rsid w:val="00680E1C"/>
    <w:rsid w:val="00681173"/>
    <w:rsid w:val="00681766"/>
    <w:rsid w:val="00681A0A"/>
    <w:rsid w:val="00681AF1"/>
    <w:rsid w:val="00681B53"/>
    <w:rsid w:val="00681C8A"/>
    <w:rsid w:val="00681D63"/>
    <w:rsid w:val="00681DEA"/>
    <w:rsid w:val="00681ED6"/>
    <w:rsid w:val="00682052"/>
    <w:rsid w:val="00682096"/>
    <w:rsid w:val="00682502"/>
    <w:rsid w:val="0068292A"/>
    <w:rsid w:val="00682B0C"/>
    <w:rsid w:val="00682BDF"/>
    <w:rsid w:val="00682C54"/>
    <w:rsid w:val="00682C77"/>
    <w:rsid w:val="00683357"/>
    <w:rsid w:val="0068338C"/>
    <w:rsid w:val="006839BD"/>
    <w:rsid w:val="00683B33"/>
    <w:rsid w:val="00683D1E"/>
    <w:rsid w:val="00683ECB"/>
    <w:rsid w:val="00684222"/>
    <w:rsid w:val="006842E5"/>
    <w:rsid w:val="00684499"/>
    <w:rsid w:val="0068464A"/>
    <w:rsid w:val="00684B1B"/>
    <w:rsid w:val="00684B97"/>
    <w:rsid w:val="00685086"/>
    <w:rsid w:val="006853C4"/>
    <w:rsid w:val="00685731"/>
    <w:rsid w:val="006859B0"/>
    <w:rsid w:val="00685B7D"/>
    <w:rsid w:val="00685C44"/>
    <w:rsid w:val="00685D68"/>
    <w:rsid w:val="00685F18"/>
    <w:rsid w:val="00685F41"/>
    <w:rsid w:val="0068605C"/>
    <w:rsid w:val="00686253"/>
    <w:rsid w:val="006863DD"/>
    <w:rsid w:val="00686915"/>
    <w:rsid w:val="00686A06"/>
    <w:rsid w:val="00686A07"/>
    <w:rsid w:val="00686A9E"/>
    <w:rsid w:val="00686BB5"/>
    <w:rsid w:val="00686E43"/>
    <w:rsid w:val="00686EB3"/>
    <w:rsid w:val="00686F24"/>
    <w:rsid w:val="00687216"/>
    <w:rsid w:val="00687466"/>
    <w:rsid w:val="006876DD"/>
    <w:rsid w:val="00687B92"/>
    <w:rsid w:val="00687F8D"/>
    <w:rsid w:val="00687FD1"/>
    <w:rsid w:val="0069031B"/>
    <w:rsid w:val="00690465"/>
    <w:rsid w:val="0069046E"/>
    <w:rsid w:val="00690485"/>
    <w:rsid w:val="00690795"/>
    <w:rsid w:val="00690876"/>
    <w:rsid w:val="00690A0F"/>
    <w:rsid w:val="00690A2F"/>
    <w:rsid w:val="00690D92"/>
    <w:rsid w:val="00691677"/>
    <w:rsid w:val="0069196D"/>
    <w:rsid w:val="0069240B"/>
    <w:rsid w:val="00692638"/>
    <w:rsid w:val="00692C81"/>
    <w:rsid w:val="0069309C"/>
    <w:rsid w:val="006934AC"/>
    <w:rsid w:val="00693A3C"/>
    <w:rsid w:val="00693C75"/>
    <w:rsid w:val="00694025"/>
    <w:rsid w:val="00694227"/>
    <w:rsid w:val="006942A3"/>
    <w:rsid w:val="00694574"/>
    <w:rsid w:val="00694817"/>
    <w:rsid w:val="00694D95"/>
    <w:rsid w:val="00694EA4"/>
    <w:rsid w:val="00694F5D"/>
    <w:rsid w:val="00694F81"/>
    <w:rsid w:val="00694FB9"/>
    <w:rsid w:val="00695235"/>
    <w:rsid w:val="006952E6"/>
    <w:rsid w:val="00695405"/>
    <w:rsid w:val="006956CF"/>
    <w:rsid w:val="0069585D"/>
    <w:rsid w:val="00695A2E"/>
    <w:rsid w:val="00695B59"/>
    <w:rsid w:val="00695BB5"/>
    <w:rsid w:val="00695CCE"/>
    <w:rsid w:val="00695E18"/>
    <w:rsid w:val="00695E9B"/>
    <w:rsid w:val="00695F64"/>
    <w:rsid w:val="00695FA4"/>
    <w:rsid w:val="0069634B"/>
    <w:rsid w:val="0069675D"/>
    <w:rsid w:val="00696A25"/>
    <w:rsid w:val="00696D27"/>
    <w:rsid w:val="00696E72"/>
    <w:rsid w:val="006970CE"/>
    <w:rsid w:val="0069713C"/>
    <w:rsid w:val="0069733A"/>
    <w:rsid w:val="00697664"/>
    <w:rsid w:val="00697DB8"/>
    <w:rsid w:val="00697E93"/>
    <w:rsid w:val="00697F11"/>
    <w:rsid w:val="00697F53"/>
    <w:rsid w:val="00697FF5"/>
    <w:rsid w:val="006A00F6"/>
    <w:rsid w:val="006A0250"/>
    <w:rsid w:val="006A04CE"/>
    <w:rsid w:val="006A07B8"/>
    <w:rsid w:val="006A0866"/>
    <w:rsid w:val="006A0A26"/>
    <w:rsid w:val="006A0B5C"/>
    <w:rsid w:val="006A0CF9"/>
    <w:rsid w:val="006A0D83"/>
    <w:rsid w:val="006A103C"/>
    <w:rsid w:val="006A11CE"/>
    <w:rsid w:val="006A126F"/>
    <w:rsid w:val="006A1380"/>
    <w:rsid w:val="006A1716"/>
    <w:rsid w:val="006A1A0B"/>
    <w:rsid w:val="006A1C0F"/>
    <w:rsid w:val="006A1D58"/>
    <w:rsid w:val="006A22C1"/>
    <w:rsid w:val="006A2506"/>
    <w:rsid w:val="006A2596"/>
    <w:rsid w:val="006A285F"/>
    <w:rsid w:val="006A2C98"/>
    <w:rsid w:val="006A2F3C"/>
    <w:rsid w:val="006A306C"/>
    <w:rsid w:val="006A30BD"/>
    <w:rsid w:val="006A3169"/>
    <w:rsid w:val="006A36CD"/>
    <w:rsid w:val="006A3764"/>
    <w:rsid w:val="006A3DBB"/>
    <w:rsid w:val="006A3E06"/>
    <w:rsid w:val="006A44B3"/>
    <w:rsid w:val="006A46EE"/>
    <w:rsid w:val="006A48D1"/>
    <w:rsid w:val="006A4A2D"/>
    <w:rsid w:val="006A4B4D"/>
    <w:rsid w:val="006A527A"/>
    <w:rsid w:val="006A5295"/>
    <w:rsid w:val="006A52C4"/>
    <w:rsid w:val="006A5358"/>
    <w:rsid w:val="006A5472"/>
    <w:rsid w:val="006A55DC"/>
    <w:rsid w:val="006A5907"/>
    <w:rsid w:val="006A5B39"/>
    <w:rsid w:val="006A5C5A"/>
    <w:rsid w:val="006A5EC5"/>
    <w:rsid w:val="006A6032"/>
    <w:rsid w:val="006A6452"/>
    <w:rsid w:val="006A6597"/>
    <w:rsid w:val="006A6F04"/>
    <w:rsid w:val="006A7077"/>
    <w:rsid w:val="006A713C"/>
    <w:rsid w:val="006A792F"/>
    <w:rsid w:val="006A7976"/>
    <w:rsid w:val="006A7B52"/>
    <w:rsid w:val="006A7F3D"/>
    <w:rsid w:val="006B009C"/>
    <w:rsid w:val="006B015E"/>
    <w:rsid w:val="006B01B6"/>
    <w:rsid w:val="006B02C4"/>
    <w:rsid w:val="006B0455"/>
    <w:rsid w:val="006B0650"/>
    <w:rsid w:val="006B07F5"/>
    <w:rsid w:val="006B08EF"/>
    <w:rsid w:val="006B09E7"/>
    <w:rsid w:val="006B0B12"/>
    <w:rsid w:val="006B0C50"/>
    <w:rsid w:val="006B0D1C"/>
    <w:rsid w:val="006B0D66"/>
    <w:rsid w:val="006B0E3A"/>
    <w:rsid w:val="006B0E92"/>
    <w:rsid w:val="006B185D"/>
    <w:rsid w:val="006B1933"/>
    <w:rsid w:val="006B1BB2"/>
    <w:rsid w:val="006B1D4F"/>
    <w:rsid w:val="006B1E85"/>
    <w:rsid w:val="006B20F0"/>
    <w:rsid w:val="006B21F9"/>
    <w:rsid w:val="006B220E"/>
    <w:rsid w:val="006B2384"/>
    <w:rsid w:val="006B2488"/>
    <w:rsid w:val="006B26A9"/>
    <w:rsid w:val="006B271C"/>
    <w:rsid w:val="006B2765"/>
    <w:rsid w:val="006B2816"/>
    <w:rsid w:val="006B289F"/>
    <w:rsid w:val="006B29BA"/>
    <w:rsid w:val="006B2F94"/>
    <w:rsid w:val="006B31A7"/>
    <w:rsid w:val="006B3307"/>
    <w:rsid w:val="006B3656"/>
    <w:rsid w:val="006B365C"/>
    <w:rsid w:val="006B3A2C"/>
    <w:rsid w:val="006B3B5D"/>
    <w:rsid w:val="006B404A"/>
    <w:rsid w:val="006B40AF"/>
    <w:rsid w:val="006B4118"/>
    <w:rsid w:val="006B443D"/>
    <w:rsid w:val="006B4A82"/>
    <w:rsid w:val="006B4D72"/>
    <w:rsid w:val="006B4E89"/>
    <w:rsid w:val="006B5299"/>
    <w:rsid w:val="006B5434"/>
    <w:rsid w:val="006B548B"/>
    <w:rsid w:val="006B56C9"/>
    <w:rsid w:val="006B56FB"/>
    <w:rsid w:val="006B56FC"/>
    <w:rsid w:val="006B5776"/>
    <w:rsid w:val="006B57FB"/>
    <w:rsid w:val="006B5A48"/>
    <w:rsid w:val="006B5B48"/>
    <w:rsid w:val="006B5EE5"/>
    <w:rsid w:val="006B5F5D"/>
    <w:rsid w:val="006B5F6E"/>
    <w:rsid w:val="006B617A"/>
    <w:rsid w:val="006B62EA"/>
    <w:rsid w:val="006B64AE"/>
    <w:rsid w:val="006B673F"/>
    <w:rsid w:val="006B6AA4"/>
    <w:rsid w:val="006B6B6E"/>
    <w:rsid w:val="006B6BC9"/>
    <w:rsid w:val="006B6CB9"/>
    <w:rsid w:val="006B719C"/>
    <w:rsid w:val="006B73A5"/>
    <w:rsid w:val="006B73F2"/>
    <w:rsid w:val="006B7AE9"/>
    <w:rsid w:val="006B7B1C"/>
    <w:rsid w:val="006B7B6C"/>
    <w:rsid w:val="006B7FC7"/>
    <w:rsid w:val="006C01AB"/>
    <w:rsid w:val="006C0392"/>
    <w:rsid w:val="006C05C6"/>
    <w:rsid w:val="006C0871"/>
    <w:rsid w:val="006C0887"/>
    <w:rsid w:val="006C0D18"/>
    <w:rsid w:val="006C0ED8"/>
    <w:rsid w:val="006C1097"/>
    <w:rsid w:val="006C12AD"/>
    <w:rsid w:val="006C12EF"/>
    <w:rsid w:val="006C131E"/>
    <w:rsid w:val="006C136D"/>
    <w:rsid w:val="006C1440"/>
    <w:rsid w:val="006C1546"/>
    <w:rsid w:val="006C16F9"/>
    <w:rsid w:val="006C18A3"/>
    <w:rsid w:val="006C1945"/>
    <w:rsid w:val="006C1B68"/>
    <w:rsid w:val="006C1B6F"/>
    <w:rsid w:val="006C1DE5"/>
    <w:rsid w:val="006C1E4A"/>
    <w:rsid w:val="006C2066"/>
    <w:rsid w:val="006C22EA"/>
    <w:rsid w:val="006C23C9"/>
    <w:rsid w:val="006C2C2F"/>
    <w:rsid w:val="006C2C50"/>
    <w:rsid w:val="006C3112"/>
    <w:rsid w:val="006C313E"/>
    <w:rsid w:val="006C351D"/>
    <w:rsid w:val="006C37F0"/>
    <w:rsid w:val="006C398F"/>
    <w:rsid w:val="006C3992"/>
    <w:rsid w:val="006C3B3A"/>
    <w:rsid w:val="006C3B63"/>
    <w:rsid w:val="006C3B80"/>
    <w:rsid w:val="006C3D8B"/>
    <w:rsid w:val="006C3F37"/>
    <w:rsid w:val="006C44FB"/>
    <w:rsid w:val="006C4986"/>
    <w:rsid w:val="006C4C43"/>
    <w:rsid w:val="006C4D5C"/>
    <w:rsid w:val="006C4E0F"/>
    <w:rsid w:val="006C5631"/>
    <w:rsid w:val="006C5659"/>
    <w:rsid w:val="006C5FA1"/>
    <w:rsid w:val="006C5FC0"/>
    <w:rsid w:val="006C670B"/>
    <w:rsid w:val="006C67A0"/>
    <w:rsid w:val="006C68CF"/>
    <w:rsid w:val="006C69F4"/>
    <w:rsid w:val="006C6D6A"/>
    <w:rsid w:val="006C6E85"/>
    <w:rsid w:val="006C6F30"/>
    <w:rsid w:val="006C6FE3"/>
    <w:rsid w:val="006C7187"/>
    <w:rsid w:val="006C741E"/>
    <w:rsid w:val="006C76CB"/>
    <w:rsid w:val="006C76FA"/>
    <w:rsid w:val="006C799E"/>
    <w:rsid w:val="006C7C87"/>
    <w:rsid w:val="006C7E9B"/>
    <w:rsid w:val="006C7F61"/>
    <w:rsid w:val="006D048D"/>
    <w:rsid w:val="006D0AE2"/>
    <w:rsid w:val="006D0BB4"/>
    <w:rsid w:val="006D0C94"/>
    <w:rsid w:val="006D0CC7"/>
    <w:rsid w:val="006D0E1F"/>
    <w:rsid w:val="006D12D6"/>
    <w:rsid w:val="006D18CB"/>
    <w:rsid w:val="006D1B2F"/>
    <w:rsid w:val="006D1FE0"/>
    <w:rsid w:val="006D1FFF"/>
    <w:rsid w:val="006D2403"/>
    <w:rsid w:val="006D24AB"/>
    <w:rsid w:val="006D2715"/>
    <w:rsid w:val="006D2C35"/>
    <w:rsid w:val="006D2EEF"/>
    <w:rsid w:val="006D2EF6"/>
    <w:rsid w:val="006D2F44"/>
    <w:rsid w:val="006D34CD"/>
    <w:rsid w:val="006D3610"/>
    <w:rsid w:val="006D379B"/>
    <w:rsid w:val="006D3952"/>
    <w:rsid w:val="006D3B7F"/>
    <w:rsid w:val="006D3D69"/>
    <w:rsid w:val="006D3E76"/>
    <w:rsid w:val="006D4075"/>
    <w:rsid w:val="006D4169"/>
    <w:rsid w:val="006D452E"/>
    <w:rsid w:val="006D4655"/>
    <w:rsid w:val="006D4693"/>
    <w:rsid w:val="006D48B4"/>
    <w:rsid w:val="006D4A6E"/>
    <w:rsid w:val="006D4BD3"/>
    <w:rsid w:val="006D4C3C"/>
    <w:rsid w:val="006D508D"/>
    <w:rsid w:val="006D537E"/>
    <w:rsid w:val="006D5417"/>
    <w:rsid w:val="006D5621"/>
    <w:rsid w:val="006D5698"/>
    <w:rsid w:val="006D5B6F"/>
    <w:rsid w:val="006D5B83"/>
    <w:rsid w:val="006D5E5E"/>
    <w:rsid w:val="006D5E66"/>
    <w:rsid w:val="006D5FED"/>
    <w:rsid w:val="006D627C"/>
    <w:rsid w:val="006D6345"/>
    <w:rsid w:val="006D65BD"/>
    <w:rsid w:val="006D689E"/>
    <w:rsid w:val="006D6FC1"/>
    <w:rsid w:val="006D7102"/>
    <w:rsid w:val="006D7195"/>
    <w:rsid w:val="006D79BF"/>
    <w:rsid w:val="006D7B79"/>
    <w:rsid w:val="006D7D31"/>
    <w:rsid w:val="006D7D63"/>
    <w:rsid w:val="006D7DF2"/>
    <w:rsid w:val="006E0006"/>
    <w:rsid w:val="006E001B"/>
    <w:rsid w:val="006E04BF"/>
    <w:rsid w:val="006E05ED"/>
    <w:rsid w:val="006E05F1"/>
    <w:rsid w:val="006E0637"/>
    <w:rsid w:val="006E0672"/>
    <w:rsid w:val="006E08F8"/>
    <w:rsid w:val="006E09C2"/>
    <w:rsid w:val="006E0BB9"/>
    <w:rsid w:val="006E0CBF"/>
    <w:rsid w:val="006E0EF7"/>
    <w:rsid w:val="006E0F35"/>
    <w:rsid w:val="006E13D1"/>
    <w:rsid w:val="006E13DC"/>
    <w:rsid w:val="006E1AC7"/>
    <w:rsid w:val="006E1C1B"/>
    <w:rsid w:val="006E1D7B"/>
    <w:rsid w:val="006E1E03"/>
    <w:rsid w:val="006E2006"/>
    <w:rsid w:val="006E202D"/>
    <w:rsid w:val="006E2082"/>
    <w:rsid w:val="006E2528"/>
    <w:rsid w:val="006E253E"/>
    <w:rsid w:val="006E25B4"/>
    <w:rsid w:val="006E2623"/>
    <w:rsid w:val="006E2753"/>
    <w:rsid w:val="006E27E6"/>
    <w:rsid w:val="006E2A25"/>
    <w:rsid w:val="006E2ECC"/>
    <w:rsid w:val="006E2FB0"/>
    <w:rsid w:val="006E3105"/>
    <w:rsid w:val="006E3549"/>
    <w:rsid w:val="006E356A"/>
    <w:rsid w:val="006E37B7"/>
    <w:rsid w:val="006E3B8C"/>
    <w:rsid w:val="006E3CC3"/>
    <w:rsid w:val="006E3D56"/>
    <w:rsid w:val="006E3E8B"/>
    <w:rsid w:val="006E3FC2"/>
    <w:rsid w:val="006E4098"/>
    <w:rsid w:val="006E428E"/>
    <w:rsid w:val="006E4880"/>
    <w:rsid w:val="006E4BBA"/>
    <w:rsid w:val="006E4CDD"/>
    <w:rsid w:val="006E4F58"/>
    <w:rsid w:val="006E4F7F"/>
    <w:rsid w:val="006E50DA"/>
    <w:rsid w:val="006E5296"/>
    <w:rsid w:val="006E52DB"/>
    <w:rsid w:val="006E54B2"/>
    <w:rsid w:val="006E5587"/>
    <w:rsid w:val="006E5B6B"/>
    <w:rsid w:val="006E5D54"/>
    <w:rsid w:val="006E5FAB"/>
    <w:rsid w:val="006E5FE3"/>
    <w:rsid w:val="006E61D3"/>
    <w:rsid w:val="006E61F4"/>
    <w:rsid w:val="006E6203"/>
    <w:rsid w:val="006E6365"/>
    <w:rsid w:val="006E6562"/>
    <w:rsid w:val="006E665C"/>
    <w:rsid w:val="006E666D"/>
    <w:rsid w:val="006E6BA3"/>
    <w:rsid w:val="006E6C69"/>
    <w:rsid w:val="006E6DC2"/>
    <w:rsid w:val="006E6F18"/>
    <w:rsid w:val="006E720D"/>
    <w:rsid w:val="006E75C3"/>
    <w:rsid w:val="006E76B5"/>
    <w:rsid w:val="006E779A"/>
    <w:rsid w:val="006E7A66"/>
    <w:rsid w:val="006E7BA5"/>
    <w:rsid w:val="006F054F"/>
    <w:rsid w:val="006F05E0"/>
    <w:rsid w:val="006F07AF"/>
    <w:rsid w:val="006F0950"/>
    <w:rsid w:val="006F0AF9"/>
    <w:rsid w:val="006F0C28"/>
    <w:rsid w:val="006F0DA3"/>
    <w:rsid w:val="006F0DD9"/>
    <w:rsid w:val="006F0FBD"/>
    <w:rsid w:val="006F1247"/>
    <w:rsid w:val="006F1344"/>
    <w:rsid w:val="006F14B4"/>
    <w:rsid w:val="006F15CB"/>
    <w:rsid w:val="006F181E"/>
    <w:rsid w:val="006F19D7"/>
    <w:rsid w:val="006F1B61"/>
    <w:rsid w:val="006F1D44"/>
    <w:rsid w:val="006F1FBF"/>
    <w:rsid w:val="006F2460"/>
    <w:rsid w:val="006F2674"/>
    <w:rsid w:val="006F27DE"/>
    <w:rsid w:val="006F2801"/>
    <w:rsid w:val="006F2882"/>
    <w:rsid w:val="006F28A2"/>
    <w:rsid w:val="006F2A82"/>
    <w:rsid w:val="006F2AD0"/>
    <w:rsid w:val="006F2B3C"/>
    <w:rsid w:val="006F2D41"/>
    <w:rsid w:val="006F2F4F"/>
    <w:rsid w:val="006F3045"/>
    <w:rsid w:val="006F3116"/>
    <w:rsid w:val="006F31E9"/>
    <w:rsid w:val="006F32BD"/>
    <w:rsid w:val="006F32EA"/>
    <w:rsid w:val="006F37F5"/>
    <w:rsid w:val="006F39BB"/>
    <w:rsid w:val="006F3BB2"/>
    <w:rsid w:val="006F3BC3"/>
    <w:rsid w:val="006F3C9D"/>
    <w:rsid w:val="006F3CF7"/>
    <w:rsid w:val="006F3F03"/>
    <w:rsid w:val="006F4061"/>
    <w:rsid w:val="006F45CB"/>
    <w:rsid w:val="006F4616"/>
    <w:rsid w:val="006F477B"/>
    <w:rsid w:val="006F4875"/>
    <w:rsid w:val="006F4A6C"/>
    <w:rsid w:val="006F4BD2"/>
    <w:rsid w:val="006F4BFA"/>
    <w:rsid w:val="006F4E42"/>
    <w:rsid w:val="006F4F14"/>
    <w:rsid w:val="006F5118"/>
    <w:rsid w:val="006F53B8"/>
    <w:rsid w:val="006F546B"/>
    <w:rsid w:val="006F5561"/>
    <w:rsid w:val="006F5621"/>
    <w:rsid w:val="006F578D"/>
    <w:rsid w:val="006F58ED"/>
    <w:rsid w:val="006F593A"/>
    <w:rsid w:val="006F595F"/>
    <w:rsid w:val="006F5DC8"/>
    <w:rsid w:val="006F5DED"/>
    <w:rsid w:val="006F5FCF"/>
    <w:rsid w:val="006F6355"/>
    <w:rsid w:val="006F63CE"/>
    <w:rsid w:val="006F6462"/>
    <w:rsid w:val="006F6A59"/>
    <w:rsid w:val="006F6EEC"/>
    <w:rsid w:val="006F718E"/>
    <w:rsid w:val="006F73C1"/>
    <w:rsid w:val="006F73E9"/>
    <w:rsid w:val="006F77BF"/>
    <w:rsid w:val="006F7C84"/>
    <w:rsid w:val="006F7CBF"/>
    <w:rsid w:val="006F7DE6"/>
    <w:rsid w:val="00700048"/>
    <w:rsid w:val="007000CC"/>
    <w:rsid w:val="007001CB"/>
    <w:rsid w:val="007004DB"/>
    <w:rsid w:val="007005FD"/>
    <w:rsid w:val="007007BB"/>
    <w:rsid w:val="007008FC"/>
    <w:rsid w:val="007009C5"/>
    <w:rsid w:val="00700C08"/>
    <w:rsid w:val="00700C21"/>
    <w:rsid w:val="00700C70"/>
    <w:rsid w:val="00700E9F"/>
    <w:rsid w:val="00700FF6"/>
    <w:rsid w:val="00701448"/>
    <w:rsid w:val="007016FD"/>
    <w:rsid w:val="00701AB8"/>
    <w:rsid w:val="00701D05"/>
    <w:rsid w:val="00701FA4"/>
    <w:rsid w:val="00702182"/>
    <w:rsid w:val="0070280F"/>
    <w:rsid w:val="00702B79"/>
    <w:rsid w:val="00702BAB"/>
    <w:rsid w:val="00702CEF"/>
    <w:rsid w:val="007030E0"/>
    <w:rsid w:val="00703111"/>
    <w:rsid w:val="00703182"/>
    <w:rsid w:val="007034AC"/>
    <w:rsid w:val="00703569"/>
    <w:rsid w:val="007036FF"/>
    <w:rsid w:val="00703781"/>
    <w:rsid w:val="0070385F"/>
    <w:rsid w:val="0070395A"/>
    <w:rsid w:val="00703BE7"/>
    <w:rsid w:val="0070403F"/>
    <w:rsid w:val="007041DF"/>
    <w:rsid w:val="00704398"/>
    <w:rsid w:val="00704610"/>
    <w:rsid w:val="0070479B"/>
    <w:rsid w:val="00704973"/>
    <w:rsid w:val="00704B4D"/>
    <w:rsid w:val="00704E4D"/>
    <w:rsid w:val="00705052"/>
    <w:rsid w:val="007055BE"/>
    <w:rsid w:val="007056DA"/>
    <w:rsid w:val="00705877"/>
    <w:rsid w:val="007058B2"/>
    <w:rsid w:val="007059C6"/>
    <w:rsid w:val="00705AF1"/>
    <w:rsid w:val="00705B26"/>
    <w:rsid w:val="00705E5D"/>
    <w:rsid w:val="00705FCB"/>
    <w:rsid w:val="0070658C"/>
    <w:rsid w:val="007068EE"/>
    <w:rsid w:val="00706A76"/>
    <w:rsid w:val="00706BAF"/>
    <w:rsid w:val="00706E57"/>
    <w:rsid w:val="00706E61"/>
    <w:rsid w:val="00707000"/>
    <w:rsid w:val="00707116"/>
    <w:rsid w:val="00707137"/>
    <w:rsid w:val="00707816"/>
    <w:rsid w:val="00707819"/>
    <w:rsid w:val="00707CDD"/>
    <w:rsid w:val="00707E9A"/>
    <w:rsid w:val="00707F70"/>
    <w:rsid w:val="00707F8E"/>
    <w:rsid w:val="00710110"/>
    <w:rsid w:val="00710284"/>
    <w:rsid w:val="007106DA"/>
    <w:rsid w:val="00710938"/>
    <w:rsid w:val="00710BD6"/>
    <w:rsid w:val="00710EE8"/>
    <w:rsid w:val="00710EEB"/>
    <w:rsid w:val="007114C3"/>
    <w:rsid w:val="00711528"/>
    <w:rsid w:val="007117B7"/>
    <w:rsid w:val="007117C3"/>
    <w:rsid w:val="00711E13"/>
    <w:rsid w:val="00711E87"/>
    <w:rsid w:val="00712080"/>
    <w:rsid w:val="0071224B"/>
    <w:rsid w:val="00712342"/>
    <w:rsid w:val="00712383"/>
    <w:rsid w:val="007125B3"/>
    <w:rsid w:val="007125F2"/>
    <w:rsid w:val="00712EDA"/>
    <w:rsid w:val="00712F22"/>
    <w:rsid w:val="00712FEB"/>
    <w:rsid w:val="0071326B"/>
    <w:rsid w:val="007133D2"/>
    <w:rsid w:val="00713542"/>
    <w:rsid w:val="007137D0"/>
    <w:rsid w:val="007139B0"/>
    <w:rsid w:val="00713B33"/>
    <w:rsid w:val="00713DCD"/>
    <w:rsid w:val="007141C9"/>
    <w:rsid w:val="0071448A"/>
    <w:rsid w:val="007147FC"/>
    <w:rsid w:val="007155D3"/>
    <w:rsid w:val="00715614"/>
    <w:rsid w:val="00715639"/>
    <w:rsid w:val="00715750"/>
    <w:rsid w:val="007158F8"/>
    <w:rsid w:val="00715DA6"/>
    <w:rsid w:val="00715E15"/>
    <w:rsid w:val="0071608C"/>
    <w:rsid w:val="007160B8"/>
    <w:rsid w:val="007160DF"/>
    <w:rsid w:val="007161A7"/>
    <w:rsid w:val="00716374"/>
    <w:rsid w:val="007167FD"/>
    <w:rsid w:val="00716BA8"/>
    <w:rsid w:val="00716C01"/>
    <w:rsid w:val="0071705B"/>
    <w:rsid w:val="007170BD"/>
    <w:rsid w:val="0071717B"/>
    <w:rsid w:val="00717412"/>
    <w:rsid w:val="0071753C"/>
    <w:rsid w:val="0071765E"/>
    <w:rsid w:val="007176D2"/>
    <w:rsid w:val="007176F9"/>
    <w:rsid w:val="0071780D"/>
    <w:rsid w:val="00717816"/>
    <w:rsid w:val="00717B52"/>
    <w:rsid w:val="00717F10"/>
    <w:rsid w:val="007202ED"/>
    <w:rsid w:val="007206B9"/>
    <w:rsid w:val="0072084C"/>
    <w:rsid w:val="00720954"/>
    <w:rsid w:val="00720BE8"/>
    <w:rsid w:val="00720C46"/>
    <w:rsid w:val="00721590"/>
    <w:rsid w:val="0072159A"/>
    <w:rsid w:val="007217EC"/>
    <w:rsid w:val="00721857"/>
    <w:rsid w:val="00721B22"/>
    <w:rsid w:val="00721BC3"/>
    <w:rsid w:val="00721C78"/>
    <w:rsid w:val="00721D05"/>
    <w:rsid w:val="007220AC"/>
    <w:rsid w:val="00722536"/>
    <w:rsid w:val="007225BF"/>
    <w:rsid w:val="0072269D"/>
    <w:rsid w:val="00722910"/>
    <w:rsid w:val="00722926"/>
    <w:rsid w:val="007229A4"/>
    <w:rsid w:val="00722A58"/>
    <w:rsid w:val="00722FAF"/>
    <w:rsid w:val="007231B5"/>
    <w:rsid w:val="00723341"/>
    <w:rsid w:val="00723427"/>
    <w:rsid w:val="007234D8"/>
    <w:rsid w:val="00723790"/>
    <w:rsid w:val="007237CB"/>
    <w:rsid w:val="00723941"/>
    <w:rsid w:val="007239D9"/>
    <w:rsid w:val="00723D66"/>
    <w:rsid w:val="00723F7C"/>
    <w:rsid w:val="0072467C"/>
    <w:rsid w:val="00724798"/>
    <w:rsid w:val="00724909"/>
    <w:rsid w:val="007252F6"/>
    <w:rsid w:val="007252F8"/>
    <w:rsid w:val="0072560C"/>
    <w:rsid w:val="007257E2"/>
    <w:rsid w:val="00725AD5"/>
    <w:rsid w:val="00725C25"/>
    <w:rsid w:val="00725C9A"/>
    <w:rsid w:val="00725D9D"/>
    <w:rsid w:val="00725EAA"/>
    <w:rsid w:val="00725FEA"/>
    <w:rsid w:val="007262C5"/>
    <w:rsid w:val="0072658F"/>
    <w:rsid w:val="00726737"/>
    <w:rsid w:val="007267BF"/>
    <w:rsid w:val="00726824"/>
    <w:rsid w:val="0072705D"/>
    <w:rsid w:val="007271CD"/>
    <w:rsid w:val="00727210"/>
    <w:rsid w:val="0072726B"/>
    <w:rsid w:val="00727288"/>
    <w:rsid w:val="007273E1"/>
    <w:rsid w:val="0072756C"/>
    <w:rsid w:val="007275FE"/>
    <w:rsid w:val="00727607"/>
    <w:rsid w:val="0072795E"/>
    <w:rsid w:val="007301DF"/>
    <w:rsid w:val="0073034B"/>
    <w:rsid w:val="00730AA6"/>
    <w:rsid w:val="00730C2B"/>
    <w:rsid w:val="00730F02"/>
    <w:rsid w:val="007312A5"/>
    <w:rsid w:val="0073141A"/>
    <w:rsid w:val="007315B2"/>
    <w:rsid w:val="00731A02"/>
    <w:rsid w:val="00731BBD"/>
    <w:rsid w:val="00731CAE"/>
    <w:rsid w:val="00731CD8"/>
    <w:rsid w:val="00731D2E"/>
    <w:rsid w:val="00731DB7"/>
    <w:rsid w:val="00731E22"/>
    <w:rsid w:val="00731FE6"/>
    <w:rsid w:val="00732154"/>
    <w:rsid w:val="0073226A"/>
    <w:rsid w:val="00732C33"/>
    <w:rsid w:val="00732D1B"/>
    <w:rsid w:val="00732DF7"/>
    <w:rsid w:val="0073321E"/>
    <w:rsid w:val="0073325B"/>
    <w:rsid w:val="00733442"/>
    <w:rsid w:val="0073375E"/>
    <w:rsid w:val="00733D1A"/>
    <w:rsid w:val="00734075"/>
    <w:rsid w:val="00734100"/>
    <w:rsid w:val="00734395"/>
    <w:rsid w:val="0073443C"/>
    <w:rsid w:val="00734602"/>
    <w:rsid w:val="0073466C"/>
    <w:rsid w:val="00734715"/>
    <w:rsid w:val="00734928"/>
    <w:rsid w:val="00734AA6"/>
    <w:rsid w:val="00734C43"/>
    <w:rsid w:val="00734C6E"/>
    <w:rsid w:val="00734CBB"/>
    <w:rsid w:val="00734F50"/>
    <w:rsid w:val="00734FAC"/>
    <w:rsid w:val="0073521A"/>
    <w:rsid w:val="00735234"/>
    <w:rsid w:val="0073537E"/>
    <w:rsid w:val="007354F0"/>
    <w:rsid w:val="007358DB"/>
    <w:rsid w:val="007358F2"/>
    <w:rsid w:val="00735ABC"/>
    <w:rsid w:val="00735B47"/>
    <w:rsid w:val="0073624C"/>
    <w:rsid w:val="007364E8"/>
    <w:rsid w:val="007365BF"/>
    <w:rsid w:val="0073674F"/>
    <w:rsid w:val="00736B0E"/>
    <w:rsid w:val="00736BFC"/>
    <w:rsid w:val="00736D25"/>
    <w:rsid w:val="00736DAF"/>
    <w:rsid w:val="00736ED4"/>
    <w:rsid w:val="00737573"/>
    <w:rsid w:val="007379B9"/>
    <w:rsid w:val="00737A53"/>
    <w:rsid w:val="00737B81"/>
    <w:rsid w:val="00737DE9"/>
    <w:rsid w:val="00737FBC"/>
    <w:rsid w:val="0074020F"/>
    <w:rsid w:val="00740430"/>
    <w:rsid w:val="0074084E"/>
    <w:rsid w:val="007409B5"/>
    <w:rsid w:val="00740D14"/>
    <w:rsid w:val="00740DEF"/>
    <w:rsid w:val="00740E1E"/>
    <w:rsid w:val="00740E9F"/>
    <w:rsid w:val="0074108E"/>
    <w:rsid w:val="007411A7"/>
    <w:rsid w:val="0074121F"/>
    <w:rsid w:val="0074138F"/>
    <w:rsid w:val="00741622"/>
    <w:rsid w:val="007420DB"/>
    <w:rsid w:val="007421D1"/>
    <w:rsid w:val="00742223"/>
    <w:rsid w:val="0074222E"/>
    <w:rsid w:val="00742416"/>
    <w:rsid w:val="00742506"/>
    <w:rsid w:val="007425C3"/>
    <w:rsid w:val="00742644"/>
    <w:rsid w:val="0074282B"/>
    <w:rsid w:val="00742974"/>
    <w:rsid w:val="00742BC9"/>
    <w:rsid w:val="00742C32"/>
    <w:rsid w:val="00742CC1"/>
    <w:rsid w:val="00742CFD"/>
    <w:rsid w:val="00742E71"/>
    <w:rsid w:val="00742EAE"/>
    <w:rsid w:val="0074312F"/>
    <w:rsid w:val="007438A9"/>
    <w:rsid w:val="00743B3F"/>
    <w:rsid w:val="00743BF4"/>
    <w:rsid w:val="00743F39"/>
    <w:rsid w:val="00744124"/>
    <w:rsid w:val="00744153"/>
    <w:rsid w:val="0074415B"/>
    <w:rsid w:val="007441DE"/>
    <w:rsid w:val="00744543"/>
    <w:rsid w:val="007446C6"/>
    <w:rsid w:val="00744895"/>
    <w:rsid w:val="0074489A"/>
    <w:rsid w:val="0074491D"/>
    <w:rsid w:val="00744A3C"/>
    <w:rsid w:val="00744CF3"/>
    <w:rsid w:val="00744F49"/>
    <w:rsid w:val="00745178"/>
    <w:rsid w:val="00745217"/>
    <w:rsid w:val="0074532A"/>
    <w:rsid w:val="007455D0"/>
    <w:rsid w:val="00745618"/>
    <w:rsid w:val="00745635"/>
    <w:rsid w:val="0074596D"/>
    <w:rsid w:val="00745A28"/>
    <w:rsid w:val="00745AD0"/>
    <w:rsid w:val="00745BE1"/>
    <w:rsid w:val="00746020"/>
    <w:rsid w:val="00746346"/>
    <w:rsid w:val="00746408"/>
    <w:rsid w:val="0074640A"/>
    <w:rsid w:val="0074663F"/>
    <w:rsid w:val="0074669B"/>
    <w:rsid w:val="00746901"/>
    <w:rsid w:val="00746989"/>
    <w:rsid w:val="00746CD3"/>
    <w:rsid w:val="0074757B"/>
    <w:rsid w:val="00747790"/>
    <w:rsid w:val="007479FB"/>
    <w:rsid w:val="00747C7D"/>
    <w:rsid w:val="00747CF4"/>
    <w:rsid w:val="00750124"/>
    <w:rsid w:val="00750249"/>
    <w:rsid w:val="007502CF"/>
    <w:rsid w:val="00750576"/>
    <w:rsid w:val="007505E1"/>
    <w:rsid w:val="00750719"/>
    <w:rsid w:val="007509D4"/>
    <w:rsid w:val="00750A6B"/>
    <w:rsid w:val="00750ACC"/>
    <w:rsid w:val="00750C2F"/>
    <w:rsid w:val="00750F4E"/>
    <w:rsid w:val="007510D4"/>
    <w:rsid w:val="007517A9"/>
    <w:rsid w:val="007518FB"/>
    <w:rsid w:val="00751980"/>
    <w:rsid w:val="00751C7E"/>
    <w:rsid w:val="00751FB7"/>
    <w:rsid w:val="00752162"/>
    <w:rsid w:val="007521D0"/>
    <w:rsid w:val="007521EF"/>
    <w:rsid w:val="00752385"/>
    <w:rsid w:val="007526FB"/>
    <w:rsid w:val="007527D0"/>
    <w:rsid w:val="00752B29"/>
    <w:rsid w:val="00752DE4"/>
    <w:rsid w:val="00752F94"/>
    <w:rsid w:val="007533F8"/>
    <w:rsid w:val="0075353B"/>
    <w:rsid w:val="0075355A"/>
    <w:rsid w:val="007537BE"/>
    <w:rsid w:val="007541F8"/>
    <w:rsid w:val="00754250"/>
    <w:rsid w:val="0075427D"/>
    <w:rsid w:val="007542A4"/>
    <w:rsid w:val="00754568"/>
    <w:rsid w:val="00754AAD"/>
    <w:rsid w:val="00754EDC"/>
    <w:rsid w:val="0075501D"/>
    <w:rsid w:val="007550E6"/>
    <w:rsid w:val="007554C7"/>
    <w:rsid w:val="00755562"/>
    <w:rsid w:val="00755B23"/>
    <w:rsid w:val="00755D69"/>
    <w:rsid w:val="00755E67"/>
    <w:rsid w:val="00756271"/>
    <w:rsid w:val="007566CD"/>
    <w:rsid w:val="00756832"/>
    <w:rsid w:val="00756840"/>
    <w:rsid w:val="00756A12"/>
    <w:rsid w:val="00756AA7"/>
    <w:rsid w:val="00756BA4"/>
    <w:rsid w:val="00756D40"/>
    <w:rsid w:val="00756D69"/>
    <w:rsid w:val="00756D99"/>
    <w:rsid w:val="00756FAF"/>
    <w:rsid w:val="00757234"/>
    <w:rsid w:val="00757398"/>
    <w:rsid w:val="007574B5"/>
    <w:rsid w:val="00757907"/>
    <w:rsid w:val="00757981"/>
    <w:rsid w:val="00757BC0"/>
    <w:rsid w:val="00757CCA"/>
    <w:rsid w:val="0076000B"/>
    <w:rsid w:val="007602C6"/>
    <w:rsid w:val="0076050B"/>
    <w:rsid w:val="00760665"/>
    <w:rsid w:val="007606E9"/>
    <w:rsid w:val="007607D6"/>
    <w:rsid w:val="007608EE"/>
    <w:rsid w:val="00760E34"/>
    <w:rsid w:val="00761184"/>
    <w:rsid w:val="007612D5"/>
    <w:rsid w:val="007612FB"/>
    <w:rsid w:val="0076138A"/>
    <w:rsid w:val="00761517"/>
    <w:rsid w:val="00761540"/>
    <w:rsid w:val="00761759"/>
    <w:rsid w:val="0076190F"/>
    <w:rsid w:val="00761BE0"/>
    <w:rsid w:val="00761D88"/>
    <w:rsid w:val="007625A3"/>
    <w:rsid w:val="00762626"/>
    <w:rsid w:val="0076266F"/>
    <w:rsid w:val="007626B1"/>
    <w:rsid w:val="00762755"/>
    <w:rsid w:val="00762832"/>
    <w:rsid w:val="00763300"/>
    <w:rsid w:val="00763533"/>
    <w:rsid w:val="0076369D"/>
    <w:rsid w:val="007638B4"/>
    <w:rsid w:val="007639D0"/>
    <w:rsid w:val="00763E92"/>
    <w:rsid w:val="00763F11"/>
    <w:rsid w:val="00764146"/>
    <w:rsid w:val="007644A9"/>
    <w:rsid w:val="0076473A"/>
    <w:rsid w:val="00764C90"/>
    <w:rsid w:val="00764F15"/>
    <w:rsid w:val="00765046"/>
    <w:rsid w:val="00765123"/>
    <w:rsid w:val="00765127"/>
    <w:rsid w:val="00765128"/>
    <w:rsid w:val="00765201"/>
    <w:rsid w:val="00765702"/>
    <w:rsid w:val="00765719"/>
    <w:rsid w:val="007657C6"/>
    <w:rsid w:val="00765A9A"/>
    <w:rsid w:val="00765AA5"/>
    <w:rsid w:val="00765AE0"/>
    <w:rsid w:val="00765D4B"/>
    <w:rsid w:val="007663D4"/>
    <w:rsid w:val="0076668D"/>
    <w:rsid w:val="00766AF6"/>
    <w:rsid w:val="00766C8A"/>
    <w:rsid w:val="00766FAD"/>
    <w:rsid w:val="007670A5"/>
    <w:rsid w:val="007672C4"/>
    <w:rsid w:val="007675F1"/>
    <w:rsid w:val="00767820"/>
    <w:rsid w:val="0076791B"/>
    <w:rsid w:val="0076793C"/>
    <w:rsid w:val="00767B90"/>
    <w:rsid w:val="00767C81"/>
    <w:rsid w:val="00767C97"/>
    <w:rsid w:val="00767CEC"/>
    <w:rsid w:val="00770844"/>
    <w:rsid w:val="00770869"/>
    <w:rsid w:val="00770CCB"/>
    <w:rsid w:val="00770FD5"/>
    <w:rsid w:val="00771206"/>
    <w:rsid w:val="00771493"/>
    <w:rsid w:val="007714C6"/>
    <w:rsid w:val="007716D4"/>
    <w:rsid w:val="0077190E"/>
    <w:rsid w:val="00771A88"/>
    <w:rsid w:val="00771C6F"/>
    <w:rsid w:val="00771D8C"/>
    <w:rsid w:val="00771EDE"/>
    <w:rsid w:val="0077227A"/>
    <w:rsid w:val="007723D1"/>
    <w:rsid w:val="00772573"/>
    <w:rsid w:val="00772A06"/>
    <w:rsid w:val="00772C84"/>
    <w:rsid w:val="00772D06"/>
    <w:rsid w:val="00772EA4"/>
    <w:rsid w:val="00773427"/>
    <w:rsid w:val="00773443"/>
    <w:rsid w:val="007734E0"/>
    <w:rsid w:val="007737A8"/>
    <w:rsid w:val="007738DC"/>
    <w:rsid w:val="00773A8F"/>
    <w:rsid w:val="00773DE4"/>
    <w:rsid w:val="00773E7B"/>
    <w:rsid w:val="0077405F"/>
    <w:rsid w:val="007744B8"/>
    <w:rsid w:val="007748E0"/>
    <w:rsid w:val="00774B6E"/>
    <w:rsid w:val="00774CE3"/>
    <w:rsid w:val="00774D5D"/>
    <w:rsid w:val="00774D98"/>
    <w:rsid w:val="00775087"/>
    <w:rsid w:val="0077548E"/>
    <w:rsid w:val="007758BA"/>
    <w:rsid w:val="007759E0"/>
    <w:rsid w:val="00775A8A"/>
    <w:rsid w:val="00775FEA"/>
    <w:rsid w:val="007760B9"/>
    <w:rsid w:val="00776352"/>
    <w:rsid w:val="00776877"/>
    <w:rsid w:val="00776E29"/>
    <w:rsid w:val="00776E60"/>
    <w:rsid w:val="00776E87"/>
    <w:rsid w:val="00776FBA"/>
    <w:rsid w:val="0077703D"/>
    <w:rsid w:val="00777052"/>
    <w:rsid w:val="00777061"/>
    <w:rsid w:val="0077751A"/>
    <w:rsid w:val="00777687"/>
    <w:rsid w:val="007776CD"/>
    <w:rsid w:val="007776E2"/>
    <w:rsid w:val="0077777B"/>
    <w:rsid w:val="00777797"/>
    <w:rsid w:val="007777AF"/>
    <w:rsid w:val="007777F7"/>
    <w:rsid w:val="00777895"/>
    <w:rsid w:val="0077789B"/>
    <w:rsid w:val="007778EF"/>
    <w:rsid w:val="00777A8A"/>
    <w:rsid w:val="00777C82"/>
    <w:rsid w:val="00777CBF"/>
    <w:rsid w:val="00777DF5"/>
    <w:rsid w:val="00777F05"/>
    <w:rsid w:val="00780286"/>
    <w:rsid w:val="0078043F"/>
    <w:rsid w:val="007805AF"/>
    <w:rsid w:val="007805B8"/>
    <w:rsid w:val="007805ED"/>
    <w:rsid w:val="007805FA"/>
    <w:rsid w:val="00780678"/>
    <w:rsid w:val="0078092F"/>
    <w:rsid w:val="007809F8"/>
    <w:rsid w:val="00780BD9"/>
    <w:rsid w:val="00780BF4"/>
    <w:rsid w:val="00780DE3"/>
    <w:rsid w:val="00780E8D"/>
    <w:rsid w:val="00780F75"/>
    <w:rsid w:val="00780FBE"/>
    <w:rsid w:val="0078110B"/>
    <w:rsid w:val="007812E8"/>
    <w:rsid w:val="00781638"/>
    <w:rsid w:val="00781851"/>
    <w:rsid w:val="00781980"/>
    <w:rsid w:val="00781FF7"/>
    <w:rsid w:val="007821DA"/>
    <w:rsid w:val="0078236D"/>
    <w:rsid w:val="007823A8"/>
    <w:rsid w:val="007823D0"/>
    <w:rsid w:val="00782647"/>
    <w:rsid w:val="00782BBB"/>
    <w:rsid w:val="00782C7C"/>
    <w:rsid w:val="00782DE9"/>
    <w:rsid w:val="00782E0B"/>
    <w:rsid w:val="00782E8B"/>
    <w:rsid w:val="00782FAE"/>
    <w:rsid w:val="00783045"/>
    <w:rsid w:val="00783162"/>
    <w:rsid w:val="007831D0"/>
    <w:rsid w:val="007831ED"/>
    <w:rsid w:val="0078356F"/>
    <w:rsid w:val="0078371B"/>
    <w:rsid w:val="00783A65"/>
    <w:rsid w:val="00783ACA"/>
    <w:rsid w:val="00783BD9"/>
    <w:rsid w:val="00783E56"/>
    <w:rsid w:val="00783EF1"/>
    <w:rsid w:val="00783F7A"/>
    <w:rsid w:val="00784022"/>
    <w:rsid w:val="0078456E"/>
    <w:rsid w:val="0078457B"/>
    <w:rsid w:val="007845A7"/>
    <w:rsid w:val="00784697"/>
    <w:rsid w:val="00784C52"/>
    <w:rsid w:val="00785535"/>
    <w:rsid w:val="00785656"/>
    <w:rsid w:val="00785701"/>
    <w:rsid w:val="0078584C"/>
    <w:rsid w:val="007858DF"/>
    <w:rsid w:val="007859B6"/>
    <w:rsid w:val="00785B7E"/>
    <w:rsid w:val="00785BAB"/>
    <w:rsid w:val="00785BBB"/>
    <w:rsid w:val="00785E5B"/>
    <w:rsid w:val="007860E4"/>
    <w:rsid w:val="00786185"/>
    <w:rsid w:val="00786264"/>
    <w:rsid w:val="00786317"/>
    <w:rsid w:val="0078634C"/>
    <w:rsid w:val="00786425"/>
    <w:rsid w:val="0078648E"/>
    <w:rsid w:val="0078681B"/>
    <w:rsid w:val="00786842"/>
    <w:rsid w:val="00786C92"/>
    <w:rsid w:val="00786DC5"/>
    <w:rsid w:val="00786F1E"/>
    <w:rsid w:val="00787051"/>
    <w:rsid w:val="007870E3"/>
    <w:rsid w:val="00787194"/>
    <w:rsid w:val="007871AB"/>
    <w:rsid w:val="00787216"/>
    <w:rsid w:val="0078738D"/>
    <w:rsid w:val="007873CB"/>
    <w:rsid w:val="007877CF"/>
    <w:rsid w:val="007877FC"/>
    <w:rsid w:val="00787AEC"/>
    <w:rsid w:val="00787B21"/>
    <w:rsid w:val="00787CF3"/>
    <w:rsid w:val="00787E0E"/>
    <w:rsid w:val="00787F20"/>
    <w:rsid w:val="00790141"/>
    <w:rsid w:val="007905D5"/>
    <w:rsid w:val="00790652"/>
    <w:rsid w:val="007906B0"/>
    <w:rsid w:val="007906DF"/>
    <w:rsid w:val="007906FF"/>
    <w:rsid w:val="007907D3"/>
    <w:rsid w:val="007908C8"/>
    <w:rsid w:val="007909E2"/>
    <w:rsid w:val="00790AED"/>
    <w:rsid w:val="00790B0F"/>
    <w:rsid w:val="00790BAA"/>
    <w:rsid w:val="00790C67"/>
    <w:rsid w:val="00790F94"/>
    <w:rsid w:val="00790FC1"/>
    <w:rsid w:val="0079119B"/>
    <w:rsid w:val="00791299"/>
    <w:rsid w:val="0079158F"/>
    <w:rsid w:val="007915B2"/>
    <w:rsid w:val="0079180E"/>
    <w:rsid w:val="00791B41"/>
    <w:rsid w:val="00791FD8"/>
    <w:rsid w:val="007920B1"/>
    <w:rsid w:val="00792103"/>
    <w:rsid w:val="00792476"/>
    <w:rsid w:val="00792A3E"/>
    <w:rsid w:val="00792D70"/>
    <w:rsid w:val="00792DA6"/>
    <w:rsid w:val="00792DE6"/>
    <w:rsid w:val="00793004"/>
    <w:rsid w:val="0079303C"/>
    <w:rsid w:val="0079344D"/>
    <w:rsid w:val="00793605"/>
    <w:rsid w:val="0079382A"/>
    <w:rsid w:val="00793D24"/>
    <w:rsid w:val="00793DA4"/>
    <w:rsid w:val="00793E45"/>
    <w:rsid w:val="00793F92"/>
    <w:rsid w:val="0079400B"/>
    <w:rsid w:val="007940FA"/>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251"/>
    <w:rsid w:val="0079625F"/>
    <w:rsid w:val="0079671F"/>
    <w:rsid w:val="00796886"/>
    <w:rsid w:val="00797447"/>
    <w:rsid w:val="007976ED"/>
    <w:rsid w:val="0079790A"/>
    <w:rsid w:val="00797A9A"/>
    <w:rsid w:val="00797AF1"/>
    <w:rsid w:val="00797B9A"/>
    <w:rsid w:val="00797D75"/>
    <w:rsid w:val="007A0282"/>
    <w:rsid w:val="007A03B9"/>
    <w:rsid w:val="007A03FC"/>
    <w:rsid w:val="007A05F4"/>
    <w:rsid w:val="007A0626"/>
    <w:rsid w:val="007A0735"/>
    <w:rsid w:val="007A0BAD"/>
    <w:rsid w:val="007A0DD3"/>
    <w:rsid w:val="007A0E9C"/>
    <w:rsid w:val="007A0F71"/>
    <w:rsid w:val="007A15DF"/>
    <w:rsid w:val="007A176B"/>
    <w:rsid w:val="007A187C"/>
    <w:rsid w:val="007A1A30"/>
    <w:rsid w:val="007A1AB9"/>
    <w:rsid w:val="007A1CD1"/>
    <w:rsid w:val="007A20C1"/>
    <w:rsid w:val="007A21CB"/>
    <w:rsid w:val="007A2394"/>
    <w:rsid w:val="007A2E5A"/>
    <w:rsid w:val="007A31C4"/>
    <w:rsid w:val="007A3283"/>
    <w:rsid w:val="007A32E1"/>
    <w:rsid w:val="007A3476"/>
    <w:rsid w:val="007A381F"/>
    <w:rsid w:val="007A3889"/>
    <w:rsid w:val="007A394F"/>
    <w:rsid w:val="007A39B0"/>
    <w:rsid w:val="007A3C6D"/>
    <w:rsid w:val="007A431A"/>
    <w:rsid w:val="007A4442"/>
    <w:rsid w:val="007A4791"/>
    <w:rsid w:val="007A498C"/>
    <w:rsid w:val="007A4A4F"/>
    <w:rsid w:val="007A4C9E"/>
    <w:rsid w:val="007A56A7"/>
    <w:rsid w:val="007A5C25"/>
    <w:rsid w:val="007A5E76"/>
    <w:rsid w:val="007A6008"/>
    <w:rsid w:val="007A650B"/>
    <w:rsid w:val="007A6721"/>
    <w:rsid w:val="007A674D"/>
    <w:rsid w:val="007A6848"/>
    <w:rsid w:val="007A6A47"/>
    <w:rsid w:val="007A6A77"/>
    <w:rsid w:val="007A6BC5"/>
    <w:rsid w:val="007A6C6E"/>
    <w:rsid w:val="007A6EC7"/>
    <w:rsid w:val="007A6FE2"/>
    <w:rsid w:val="007A71A4"/>
    <w:rsid w:val="007A75CC"/>
    <w:rsid w:val="007A75E3"/>
    <w:rsid w:val="007A76D2"/>
    <w:rsid w:val="007A7C58"/>
    <w:rsid w:val="007A7C66"/>
    <w:rsid w:val="007A7D65"/>
    <w:rsid w:val="007B01FB"/>
    <w:rsid w:val="007B022E"/>
    <w:rsid w:val="007B03DF"/>
    <w:rsid w:val="007B04EC"/>
    <w:rsid w:val="007B05C5"/>
    <w:rsid w:val="007B05E2"/>
    <w:rsid w:val="007B05E9"/>
    <w:rsid w:val="007B066C"/>
    <w:rsid w:val="007B06BA"/>
    <w:rsid w:val="007B0866"/>
    <w:rsid w:val="007B09FE"/>
    <w:rsid w:val="007B0CB7"/>
    <w:rsid w:val="007B102B"/>
    <w:rsid w:val="007B125A"/>
    <w:rsid w:val="007B1261"/>
    <w:rsid w:val="007B197C"/>
    <w:rsid w:val="007B1A08"/>
    <w:rsid w:val="007B1A43"/>
    <w:rsid w:val="007B1C1E"/>
    <w:rsid w:val="007B1D53"/>
    <w:rsid w:val="007B25D8"/>
    <w:rsid w:val="007B2758"/>
    <w:rsid w:val="007B27F4"/>
    <w:rsid w:val="007B28AE"/>
    <w:rsid w:val="007B2DE9"/>
    <w:rsid w:val="007B32C5"/>
    <w:rsid w:val="007B338B"/>
    <w:rsid w:val="007B34E9"/>
    <w:rsid w:val="007B3BC7"/>
    <w:rsid w:val="007B3C3B"/>
    <w:rsid w:val="007B3D56"/>
    <w:rsid w:val="007B3E18"/>
    <w:rsid w:val="007B3F43"/>
    <w:rsid w:val="007B3FBB"/>
    <w:rsid w:val="007B45A4"/>
    <w:rsid w:val="007B4716"/>
    <w:rsid w:val="007B4828"/>
    <w:rsid w:val="007B491A"/>
    <w:rsid w:val="007B491F"/>
    <w:rsid w:val="007B4A37"/>
    <w:rsid w:val="007B5441"/>
    <w:rsid w:val="007B550C"/>
    <w:rsid w:val="007B55EB"/>
    <w:rsid w:val="007B58AA"/>
    <w:rsid w:val="007B5DE5"/>
    <w:rsid w:val="007B5E02"/>
    <w:rsid w:val="007B61D9"/>
    <w:rsid w:val="007B640E"/>
    <w:rsid w:val="007B6423"/>
    <w:rsid w:val="007B6752"/>
    <w:rsid w:val="007B675B"/>
    <w:rsid w:val="007B6D6E"/>
    <w:rsid w:val="007B7077"/>
    <w:rsid w:val="007B7238"/>
    <w:rsid w:val="007B7496"/>
    <w:rsid w:val="007B75CA"/>
    <w:rsid w:val="007B76BB"/>
    <w:rsid w:val="007B795F"/>
    <w:rsid w:val="007B79AC"/>
    <w:rsid w:val="007B7C9B"/>
    <w:rsid w:val="007B7CB7"/>
    <w:rsid w:val="007B7EE2"/>
    <w:rsid w:val="007B7F09"/>
    <w:rsid w:val="007C0153"/>
    <w:rsid w:val="007C01AE"/>
    <w:rsid w:val="007C0294"/>
    <w:rsid w:val="007C0442"/>
    <w:rsid w:val="007C04FA"/>
    <w:rsid w:val="007C0548"/>
    <w:rsid w:val="007C0574"/>
    <w:rsid w:val="007C0A46"/>
    <w:rsid w:val="007C0A47"/>
    <w:rsid w:val="007C0C69"/>
    <w:rsid w:val="007C0F15"/>
    <w:rsid w:val="007C1746"/>
    <w:rsid w:val="007C177F"/>
    <w:rsid w:val="007C1C6F"/>
    <w:rsid w:val="007C1D9E"/>
    <w:rsid w:val="007C1DD5"/>
    <w:rsid w:val="007C1DD8"/>
    <w:rsid w:val="007C1EBE"/>
    <w:rsid w:val="007C1EC0"/>
    <w:rsid w:val="007C21F8"/>
    <w:rsid w:val="007C240E"/>
    <w:rsid w:val="007C24CC"/>
    <w:rsid w:val="007C25C5"/>
    <w:rsid w:val="007C25CB"/>
    <w:rsid w:val="007C2739"/>
    <w:rsid w:val="007C27E4"/>
    <w:rsid w:val="007C2C32"/>
    <w:rsid w:val="007C2E78"/>
    <w:rsid w:val="007C2FAA"/>
    <w:rsid w:val="007C308D"/>
    <w:rsid w:val="007C3408"/>
    <w:rsid w:val="007C35EC"/>
    <w:rsid w:val="007C381F"/>
    <w:rsid w:val="007C3A61"/>
    <w:rsid w:val="007C3B2D"/>
    <w:rsid w:val="007C3B77"/>
    <w:rsid w:val="007C3BF6"/>
    <w:rsid w:val="007C3CB9"/>
    <w:rsid w:val="007C3DC3"/>
    <w:rsid w:val="007C3FCA"/>
    <w:rsid w:val="007C4467"/>
    <w:rsid w:val="007C45C7"/>
    <w:rsid w:val="007C47D2"/>
    <w:rsid w:val="007C4998"/>
    <w:rsid w:val="007C49E5"/>
    <w:rsid w:val="007C4D1B"/>
    <w:rsid w:val="007C4E11"/>
    <w:rsid w:val="007C4EB4"/>
    <w:rsid w:val="007C4EFE"/>
    <w:rsid w:val="007C5060"/>
    <w:rsid w:val="007C5103"/>
    <w:rsid w:val="007C523B"/>
    <w:rsid w:val="007C5354"/>
    <w:rsid w:val="007C5639"/>
    <w:rsid w:val="007C577F"/>
    <w:rsid w:val="007C5BA4"/>
    <w:rsid w:val="007C5D6C"/>
    <w:rsid w:val="007C630F"/>
    <w:rsid w:val="007C66DD"/>
    <w:rsid w:val="007C6856"/>
    <w:rsid w:val="007C699A"/>
    <w:rsid w:val="007C6DCB"/>
    <w:rsid w:val="007C6F08"/>
    <w:rsid w:val="007C71C0"/>
    <w:rsid w:val="007C7552"/>
    <w:rsid w:val="007C7637"/>
    <w:rsid w:val="007C7B04"/>
    <w:rsid w:val="007C7B64"/>
    <w:rsid w:val="007C7DF0"/>
    <w:rsid w:val="007C7ECF"/>
    <w:rsid w:val="007D013F"/>
    <w:rsid w:val="007D023E"/>
    <w:rsid w:val="007D0348"/>
    <w:rsid w:val="007D03C8"/>
    <w:rsid w:val="007D0451"/>
    <w:rsid w:val="007D07A7"/>
    <w:rsid w:val="007D088C"/>
    <w:rsid w:val="007D0924"/>
    <w:rsid w:val="007D0A0D"/>
    <w:rsid w:val="007D0C44"/>
    <w:rsid w:val="007D0C55"/>
    <w:rsid w:val="007D0DBC"/>
    <w:rsid w:val="007D0FB3"/>
    <w:rsid w:val="007D123E"/>
    <w:rsid w:val="007D13DC"/>
    <w:rsid w:val="007D17B6"/>
    <w:rsid w:val="007D1883"/>
    <w:rsid w:val="007D18E5"/>
    <w:rsid w:val="007D1AC7"/>
    <w:rsid w:val="007D1BC0"/>
    <w:rsid w:val="007D21B2"/>
    <w:rsid w:val="007D21B4"/>
    <w:rsid w:val="007D231C"/>
    <w:rsid w:val="007D2343"/>
    <w:rsid w:val="007D23DC"/>
    <w:rsid w:val="007D2690"/>
    <w:rsid w:val="007D275E"/>
    <w:rsid w:val="007D28EC"/>
    <w:rsid w:val="007D2EDC"/>
    <w:rsid w:val="007D34B0"/>
    <w:rsid w:val="007D34B8"/>
    <w:rsid w:val="007D370B"/>
    <w:rsid w:val="007D3905"/>
    <w:rsid w:val="007D3A15"/>
    <w:rsid w:val="007D3B33"/>
    <w:rsid w:val="007D3D4B"/>
    <w:rsid w:val="007D40BE"/>
    <w:rsid w:val="007D419A"/>
    <w:rsid w:val="007D4837"/>
    <w:rsid w:val="007D485E"/>
    <w:rsid w:val="007D4882"/>
    <w:rsid w:val="007D48EA"/>
    <w:rsid w:val="007D4A4C"/>
    <w:rsid w:val="007D4CE1"/>
    <w:rsid w:val="007D4DD6"/>
    <w:rsid w:val="007D5162"/>
    <w:rsid w:val="007D51E1"/>
    <w:rsid w:val="007D51FD"/>
    <w:rsid w:val="007D5480"/>
    <w:rsid w:val="007D55F0"/>
    <w:rsid w:val="007D5D07"/>
    <w:rsid w:val="007D5E96"/>
    <w:rsid w:val="007D6B62"/>
    <w:rsid w:val="007D6BCC"/>
    <w:rsid w:val="007D6D82"/>
    <w:rsid w:val="007D6E0E"/>
    <w:rsid w:val="007D70EA"/>
    <w:rsid w:val="007D72E3"/>
    <w:rsid w:val="007D7409"/>
    <w:rsid w:val="007D75AF"/>
    <w:rsid w:val="007D78D5"/>
    <w:rsid w:val="007D7A7F"/>
    <w:rsid w:val="007D7BE3"/>
    <w:rsid w:val="007D7EBD"/>
    <w:rsid w:val="007E03FA"/>
    <w:rsid w:val="007E05D6"/>
    <w:rsid w:val="007E070E"/>
    <w:rsid w:val="007E0734"/>
    <w:rsid w:val="007E0C6A"/>
    <w:rsid w:val="007E0D2E"/>
    <w:rsid w:val="007E0D66"/>
    <w:rsid w:val="007E12D2"/>
    <w:rsid w:val="007E12F3"/>
    <w:rsid w:val="007E17B2"/>
    <w:rsid w:val="007E1A87"/>
    <w:rsid w:val="007E1AB0"/>
    <w:rsid w:val="007E1F79"/>
    <w:rsid w:val="007E20CB"/>
    <w:rsid w:val="007E2110"/>
    <w:rsid w:val="007E2155"/>
    <w:rsid w:val="007E21A0"/>
    <w:rsid w:val="007E2387"/>
    <w:rsid w:val="007E2437"/>
    <w:rsid w:val="007E2552"/>
    <w:rsid w:val="007E2588"/>
    <w:rsid w:val="007E2A9D"/>
    <w:rsid w:val="007E2AEA"/>
    <w:rsid w:val="007E2BB3"/>
    <w:rsid w:val="007E2CB5"/>
    <w:rsid w:val="007E2D7C"/>
    <w:rsid w:val="007E2E0C"/>
    <w:rsid w:val="007E2FCF"/>
    <w:rsid w:val="007E333E"/>
    <w:rsid w:val="007E3464"/>
    <w:rsid w:val="007E389A"/>
    <w:rsid w:val="007E3912"/>
    <w:rsid w:val="007E3973"/>
    <w:rsid w:val="007E39A9"/>
    <w:rsid w:val="007E3D37"/>
    <w:rsid w:val="007E3EC2"/>
    <w:rsid w:val="007E3EF0"/>
    <w:rsid w:val="007E3FA0"/>
    <w:rsid w:val="007E3FFB"/>
    <w:rsid w:val="007E4022"/>
    <w:rsid w:val="007E4107"/>
    <w:rsid w:val="007E47E3"/>
    <w:rsid w:val="007E485E"/>
    <w:rsid w:val="007E486D"/>
    <w:rsid w:val="007E4F26"/>
    <w:rsid w:val="007E5151"/>
    <w:rsid w:val="007E5214"/>
    <w:rsid w:val="007E5357"/>
    <w:rsid w:val="007E5599"/>
    <w:rsid w:val="007E56B6"/>
    <w:rsid w:val="007E5844"/>
    <w:rsid w:val="007E5875"/>
    <w:rsid w:val="007E58E7"/>
    <w:rsid w:val="007E594A"/>
    <w:rsid w:val="007E5974"/>
    <w:rsid w:val="007E5D8A"/>
    <w:rsid w:val="007E5E1A"/>
    <w:rsid w:val="007E5FDF"/>
    <w:rsid w:val="007E60C9"/>
    <w:rsid w:val="007E612D"/>
    <w:rsid w:val="007E648C"/>
    <w:rsid w:val="007E65B4"/>
    <w:rsid w:val="007E6710"/>
    <w:rsid w:val="007E677D"/>
    <w:rsid w:val="007E69D8"/>
    <w:rsid w:val="007E6BC9"/>
    <w:rsid w:val="007E6D5B"/>
    <w:rsid w:val="007E6E4A"/>
    <w:rsid w:val="007E6EB5"/>
    <w:rsid w:val="007E6F57"/>
    <w:rsid w:val="007E6F6B"/>
    <w:rsid w:val="007E6FAD"/>
    <w:rsid w:val="007E6FF2"/>
    <w:rsid w:val="007E70C3"/>
    <w:rsid w:val="007E71F5"/>
    <w:rsid w:val="007E74CD"/>
    <w:rsid w:val="007E74E1"/>
    <w:rsid w:val="007E789B"/>
    <w:rsid w:val="007E7948"/>
    <w:rsid w:val="007E799C"/>
    <w:rsid w:val="007E7A69"/>
    <w:rsid w:val="007E7B29"/>
    <w:rsid w:val="007E7C60"/>
    <w:rsid w:val="007E7CE9"/>
    <w:rsid w:val="007E7E9F"/>
    <w:rsid w:val="007F01F9"/>
    <w:rsid w:val="007F03E3"/>
    <w:rsid w:val="007F0726"/>
    <w:rsid w:val="007F0A72"/>
    <w:rsid w:val="007F0DC5"/>
    <w:rsid w:val="007F0E55"/>
    <w:rsid w:val="007F1046"/>
    <w:rsid w:val="007F1114"/>
    <w:rsid w:val="007F11D5"/>
    <w:rsid w:val="007F1346"/>
    <w:rsid w:val="007F138D"/>
    <w:rsid w:val="007F142F"/>
    <w:rsid w:val="007F1478"/>
    <w:rsid w:val="007F1564"/>
    <w:rsid w:val="007F1638"/>
    <w:rsid w:val="007F16FC"/>
    <w:rsid w:val="007F194D"/>
    <w:rsid w:val="007F19E6"/>
    <w:rsid w:val="007F1F58"/>
    <w:rsid w:val="007F1F59"/>
    <w:rsid w:val="007F2175"/>
    <w:rsid w:val="007F28B8"/>
    <w:rsid w:val="007F29A4"/>
    <w:rsid w:val="007F2A0C"/>
    <w:rsid w:val="007F2F9E"/>
    <w:rsid w:val="007F2FAD"/>
    <w:rsid w:val="007F303D"/>
    <w:rsid w:val="007F3053"/>
    <w:rsid w:val="007F30C6"/>
    <w:rsid w:val="007F311C"/>
    <w:rsid w:val="007F31F3"/>
    <w:rsid w:val="007F38AE"/>
    <w:rsid w:val="007F3D34"/>
    <w:rsid w:val="007F3EB9"/>
    <w:rsid w:val="007F4053"/>
    <w:rsid w:val="007F44EB"/>
    <w:rsid w:val="007F44F0"/>
    <w:rsid w:val="007F4808"/>
    <w:rsid w:val="007F483B"/>
    <w:rsid w:val="007F4965"/>
    <w:rsid w:val="007F4BB7"/>
    <w:rsid w:val="007F4D1C"/>
    <w:rsid w:val="007F4E01"/>
    <w:rsid w:val="007F50AE"/>
    <w:rsid w:val="007F51AC"/>
    <w:rsid w:val="007F55DF"/>
    <w:rsid w:val="007F5827"/>
    <w:rsid w:val="007F5D6E"/>
    <w:rsid w:val="007F5D8A"/>
    <w:rsid w:val="007F5D94"/>
    <w:rsid w:val="007F5E2F"/>
    <w:rsid w:val="007F6049"/>
    <w:rsid w:val="007F60CC"/>
    <w:rsid w:val="007F60CD"/>
    <w:rsid w:val="007F6101"/>
    <w:rsid w:val="007F6380"/>
    <w:rsid w:val="007F6508"/>
    <w:rsid w:val="007F65EF"/>
    <w:rsid w:val="007F69D6"/>
    <w:rsid w:val="007F6C09"/>
    <w:rsid w:val="007F6E31"/>
    <w:rsid w:val="007F6EB9"/>
    <w:rsid w:val="007F6FEF"/>
    <w:rsid w:val="007F70F1"/>
    <w:rsid w:val="007F7801"/>
    <w:rsid w:val="007F7873"/>
    <w:rsid w:val="007F787F"/>
    <w:rsid w:val="007F7A63"/>
    <w:rsid w:val="007F7DB0"/>
    <w:rsid w:val="007F7E6E"/>
    <w:rsid w:val="008001CE"/>
    <w:rsid w:val="00800256"/>
    <w:rsid w:val="0080038D"/>
    <w:rsid w:val="00800653"/>
    <w:rsid w:val="00800719"/>
    <w:rsid w:val="00800943"/>
    <w:rsid w:val="00800A30"/>
    <w:rsid w:val="00800A71"/>
    <w:rsid w:val="00800B6F"/>
    <w:rsid w:val="00801084"/>
    <w:rsid w:val="00801216"/>
    <w:rsid w:val="008012A0"/>
    <w:rsid w:val="008012CC"/>
    <w:rsid w:val="008014FD"/>
    <w:rsid w:val="0080153E"/>
    <w:rsid w:val="00801940"/>
    <w:rsid w:val="0080195F"/>
    <w:rsid w:val="00801984"/>
    <w:rsid w:val="00801BDE"/>
    <w:rsid w:val="00801BEC"/>
    <w:rsid w:val="00802331"/>
    <w:rsid w:val="008024C4"/>
    <w:rsid w:val="008024EF"/>
    <w:rsid w:val="00802884"/>
    <w:rsid w:val="0080288A"/>
    <w:rsid w:val="00802A3B"/>
    <w:rsid w:val="00802A6D"/>
    <w:rsid w:val="00802B69"/>
    <w:rsid w:val="00802E2F"/>
    <w:rsid w:val="0080301D"/>
    <w:rsid w:val="0080309E"/>
    <w:rsid w:val="008033AB"/>
    <w:rsid w:val="008033FF"/>
    <w:rsid w:val="008034F5"/>
    <w:rsid w:val="00803700"/>
    <w:rsid w:val="008038F4"/>
    <w:rsid w:val="00804432"/>
    <w:rsid w:val="00804439"/>
    <w:rsid w:val="00804D07"/>
    <w:rsid w:val="00804EB2"/>
    <w:rsid w:val="0080523F"/>
    <w:rsid w:val="00805253"/>
    <w:rsid w:val="008063A3"/>
    <w:rsid w:val="008064B2"/>
    <w:rsid w:val="00806863"/>
    <w:rsid w:val="0080686A"/>
    <w:rsid w:val="00806BE7"/>
    <w:rsid w:val="00806E6A"/>
    <w:rsid w:val="00806F6F"/>
    <w:rsid w:val="008070D3"/>
    <w:rsid w:val="00807248"/>
    <w:rsid w:val="008074D5"/>
    <w:rsid w:val="00807912"/>
    <w:rsid w:val="00807A34"/>
    <w:rsid w:val="00807BD0"/>
    <w:rsid w:val="00807C00"/>
    <w:rsid w:val="00807CB4"/>
    <w:rsid w:val="00807F93"/>
    <w:rsid w:val="008100C0"/>
    <w:rsid w:val="0081012F"/>
    <w:rsid w:val="00810149"/>
    <w:rsid w:val="00810295"/>
    <w:rsid w:val="008103A9"/>
    <w:rsid w:val="00810747"/>
    <w:rsid w:val="00810CD1"/>
    <w:rsid w:val="00811008"/>
    <w:rsid w:val="0081104E"/>
    <w:rsid w:val="008111AA"/>
    <w:rsid w:val="008112B5"/>
    <w:rsid w:val="0081134E"/>
    <w:rsid w:val="0081153C"/>
    <w:rsid w:val="00811A02"/>
    <w:rsid w:val="00811AB7"/>
    <w:rsid w:val="00811CD5"/>
    <w:rsid w:val="00811D1C"/>
    <w:rsid w:val="00811F40"/>
    <w:rsid w:val="00812063"/>
    <w:rsid w:val="008122C8"/>
    <w:rsid w:val="008123EB"/>
    <w:rsid w:val="00812643"/>
    <w:rsid w:val="0081264B"/>
    <w:rsid w:val="0081293A"/>
    <w:rsid w:val="00812B11"/>
    <w:rsid w:val="00812B80"/>
    <w:rsid w:val="00812CC8"/>
    <w:rsid w:val="00812D11"/>
    <w:rsid w:val="00812D36"/>
    <w:rsid w:val="00812FFA"/>
    <w:rsid w:val="0081318C"/>
    <w:rsid w:val="00813340"/>
    <w:rsid w:val="008134CB"/>
    <w:rsid w:val="008139C1"/>
    <w:rsid w:val="00813C41"/>
    <w:rsid w:val="00813C94"/>
    <w:rsid w:val="00813DFC"/>
    <w:rsid w:val="00813E01"/>
    <w:rsid w:val="008140B0"/>
    <w:rsid w:val="008141EC"/>
    <w:rsid w:val="00814394"/>
    <w:rsid w:val="0081467A"/>
    <w:rsid w:val="00814832"/>
    <w:rsid w:val="00814AE5"/>
    <w:rsid w:val="00814B39"/>
    <w:rsid w:val="00814C50"/>
    <w:rsid w:val="00814DCF"/>
    <w:rsid w:val="00814E00"/>
    <w:rsid w:val="0081530F"/>
    <w:rsid w:val="008153D2"/>
    <w:rsid w:val="008154C5"/>
    <w:rsid w:val="0081582A"/>
    <w:rsid w:val="0081595C"/>
    <w:rsid w:val="00815B45"/>
    <w:rsid w:val="00815B4C"/>
    <w:rsid w:val="00815B7C"/>
    <w:rsid w:val="00815BD4"/>
    <w:rsid w:val="0081618D"/>
    <w:rsid w:val="00816330"/>
    <w:rsid w:val="008164EF"/>
    <w:rsid w:val="00816770"/>
    <w:rsid w:val="008167F2"/>
    <w:rsid w:val="00816E5A"/>
    <w:rsid w:val="00816EA3"/>
    <w:rsid w:val="00816EB6"/>
    <w:rsid w:val="00816FF9"/>
    <w:rsid w:val="008170C8"/>
    <w:rsid w:val="008171B2"/>
    <w:rsid w:val="008173DB"/>
    <w:rsid w:val="0081748E"/>
    <w:rsid w:val="008174D2"/>
    <w:rsid w:val="008177BD"/>
    <w:rsid w:val="00817871"/>
    <w:rsid w:val="00817BAE"/>
    <w:rsid w:val="0082000D"/>
    <w:rsid w:val="00820087"/>
    <w:rsid w:val="0082030A"/>
    <w:rsid w:val="00820353"/>
    <w:rsid w:val="0082079F"/>
    <w:rsid w:val="00820E2F"/>
    <w:rsid w:val="00820E4C"/>
    <w:rsid w:val="00820E7A"/>
    <w:rsid w:val="00821563"/>
    <w:rsid w:val="00821698"/>
    <w:rsid w:val="00821814"/>
    <w:rsid w:val="008218B3"/>
    <w:rsid w:val="00821BCB"/>
    <w:rsid w:val="00821CCB"/>
    <w:rsid w:val="00821D29"/>
    <w:rsid w:val="00821D98"/>
    <w:rsid w:val="00821EA6"/>
    <w:rsid w:val="008223C0"/>
    <w:rsid w:val="0082244F"/>
    <w:rsid w:val="00822570"/>
    <w:rsid w:val="0082263D"/>
    <w:rsid w:val="008228AE"/>
    <w:rsid w:val="00822B7E"/>
    <w:rsid w:val="00822BD7"/>
    <w:rsid w:val="00822BDB"/>
    <w:rsid w:val="00822EF0"/>
    <w:rsid w:val="00822F6F"/>
    <w:rsid w:val="00822FCA"/>
    <w:rsid w:val="0082305C"/>
    <w:rsid w:val="00823345"/>
    <w:rsid w:val="00823437"/>
    <w:rsid w:val="008234AB"/>
    <w:rsid w:val="0082376A"/>
    <w:rsid w:val="00823A22"/>
    <w:rsid w:val="00823A53"/>
    <w:rsid w:val="00823C54"/>
    <w:rsid w:val="00823DAB"/>
    <w:rsid w:val="00823DD4"/>
    <w:rsid w:val="0082414C"/>
    <w:rsid w:val="008246DC"/>
    <w:rsid w:val="0082506A"/>
    <w:rsid w:val="008250E6"/>
    <w:rsid w:val="00825237"/>
    <w:rsid w:val="00825368"/>
    <w:rsid w:val="00825559"/>
    <w:rsid w:val="008255A9"/>
    <w:rsid w:val="00825C1C"/>
    <w:rsid w:val="00825E3F"/>
    <w:rsid w:val="00826116"/>
    <w:rsid w:val="008268C0"/>
    <w:rsid w:val="008269D0"/>
    <w:rsid w:val="00826B2C"/>
    <w:rsid w:val="00826DD9"/>
    <w:rsid w:val="00826EE5"/>
    <w:rsid w:val="008270E5"/>
    <w:rsid w:val="008271B1"/>
    <w:rsid w:val="008274F2"/>
    <w:rsid w:val="00827555"/>
    <w:rsid w:val="008275FF"/>
    <w:rsid w:val="00827722"/>
    <w:rsid w:val="00827745"/>
    <w:rsid w:val="00827751"/>
    <w:rsid w:val="008278B6"/>
    <w:rsid w:val="0082797C"/>
    <w:rsid w:val="00827A9A"/>
    <w:rsid w:val="00827BF0"/>
    <w:rsid w:val="00827C4A"/>
    <w:rsid w:val="008300AB"/>
    <w:rsid w:val="0083017E"/>
    <w:rsid w:val="00830219"/>
    <w:rsid w:val="008302C4"/>
    <w:rsid w:val="0083045E"/>
    <w:rsid w:val="00830686"/>
    <w:rsid w:val="008306D6"/>
    <w:rsid w:val="00830B54"/>
    <w:rsid w:val="00830DF8"/>
    <w:rsid w:val="00831171"/>
    <w:rsid w:val="00831229"/>
    <w:rsid w:val="0083159D"/>
    <w:rsid w:val="00831782"/>
    <w:rsid w:val="008317E4"/>
    <w:rsid w:val="00831CB4"/>
    <w:rsid w:val="00831CF2"/>
    <w:rsid w:val="008320CF"/>
    <w:rsid w:val="00832193"/>
    <w:rsid w:val="008323FE"/>
    <w:rsid w:val="0083244F"/>
    <w:rsid w:val="0083250C"/>
    <w:rsid w:val="00832679"/>
    <w:rsid w:val="00833207"/>
    <w:rsid w:val="0083337B"/>
    <w:rsid w:val="0083344E"/>
    <w:rsid w:val="008335B0"/>
    <w:rsid w:val="0083363C"/>
    <w:rsid w:val="00833854"/>
    <w:rsid w:val="0083388F"/>
    <w:rsid w:val="008338B8"/>
    <w:rsid w:val="00833BB3"/>
    <w:rsid w:val="00833F98"/>
    <w:rsid w:val="008341CF"/>
    <w:rsid w:val="00834350"/>
    <w:rsid w:val="0083436A"/>
    <w:rsid w:val="0083464E"/>
    <w:rsid w:val="008346BC"/>
    <w:rsid w:val="008346C9"/>
    <w:rsid w:val="0083486B"/>
    <w:rsid w:val="00834C2B"/>
    <w:rsid w:val="00834FA6"/>
    <w:rsid w:val="008351E0"/>
    <w:rsid w:val="00835894"/>
    <w:rsid w:val="00835906"/>
    <w:rsid w:val="00835909"/>
    <w:rsid w:val="0083599E"/>
    <w:rsid w:val="008359F1"/>
    <w:rsid w:val="00835C49"/>
    <w:rsid w:val="00835DD3"/>
    <w:rsid w:val="00835F1A"/>
    <w:rsid w:val="00836301"/>
    <w:rsid w:val="008366FC"/>
    <w:rsid w:val="0083686D"/>
    <w:rsid w:val="00836B0F"/>
    <w:rsid w:val="00836F2B"/>
    <w:rsid w:val="00837163"/>
    <w:rsid w:val="008371C7"/>
    <w:rsid w:val="00837261"/>
    <w:rsid w:val="00837505"/>
    <w:rsid w:val="00837796"/>
    <w:rsid w:val="00837846"/>
    <w:rsid w:val="00837AA6"/>
    <w:rsid w:val="00837CED"/>
    <w:rsid w:val="00837DB1"/>
    <w:rsid w:val="00837F67"/>
    <w:rsid w:val="00840014"/>
    <w:rsid w:val="00840139"/>
    <w:rsid w:val="008401E1"/>
    <w:rsid w:val="00840569"/>
    <w:rsid w:val="0084067B"/>
    <w:rsid w:val="008406D8"/>
    <w:rsid w:val="008406F8"/>
    <w:rsid w:val="0084074E"/>
    <w:rsid w:val="0084096C"/>
    <w:rsid w:val="00840C27"/>
    <w:rsid w:val="00840CBA"/>
    <w:rsid w:val="00840FAF"/>
    <w:rsid w:val="008410AC"/>
    <w:rsid w:val="00841763"/>
    <w:rsid w:val="0084182C"/>
    <w:rsid w:val="0084196C"/>
    <w:rsid w:val="00841DF0"/>
    <w:rsid w:val="0084230A"/>
    <w:rsid w:val="008423A3"/>
    <w:rsid w:val="00842488"/>
    <w:rsid w:val="008425F0"/>
    <w:rsid w:val="00842709"/>
    <w:rsid w:val="0084282D"/>
    <w:rsid w:val="00842959"/>
    <w:rsid w:val="00842D9F"/>
    <w:rsid w:val="00842EFF"/>
    <w:rsid w:val="00843064"/>
    <w:rsid w:val="00843072"/>
    <w:rsid w:val="00843128"/>
    <w:rsid w:val="00843196"/>
    <w:rsid w:val="008431E6"/>
    <w:rsid w:val="0084358A"/>
    <w:rsid w:val="00843633"/>
    <w:rsid w:val="008438B3"/>
    <w:rsid w:val="00843C6E"/>
    <w:rsid w:val="00843D14"/>
    <w:rsid w:val="00843EE2"/>
    <w:rsid w:val="00843EE9"/>
    <w:rsid w:val="00844123"/>
    <w:rsid w:val="00844254"/>
    <w:rsid w:val="008444C8"/>
    <w:rsid w:val="00844587"/>
    <w:rsid w:val="00844895"/>
    <w:rsid w:val="008448AE"/>
    <w:rsid w:val="008448ED"/>
    <w:rsid w:val="00844A16"/>
    <w:rsid w:val="00844CD3"/>
    <w:rsid w:val="00844D84"/>
    <w:rsid w:val="00845190"/>
    <w:rsid w:val="00845302"/>
    <w:rsid w:val="0084556E"/>
    <w:rsid w:val="008457DF"/>
    <w:rsid w:val="00845B15"/>
    <w:rsid w:val="00845EE5"/>
    <w:rsid w:val="00846196"/>
    <w:rsid w:val="008466FD"/>
    <w:rsid w:val="0084698F"/>
    <w:rsid w:val="00846BD3"/>
    <w:rsid w:val="0084706C"/>
    <w:rsid w:val="00847286"/>
    <w:rsid w:val="008477A5"/>
    <w:rsid w:val="00847A3E"/>
    <w:rsid w:val="00847C5C"/>
    <w:rsid w:val="00850056"/>
    <w:rsid w:val="0085019B"/>
    <w:rsid w:val="0085046B"/>
    <w:rsid w:val="0085074A"/>
    <w:rsid w:val="0085084B"/>
    <w:rsid w:val="0085098C"/>
    <w:rsid w:val="00850E2A"/>
    <w:rsid w:val="008513BD"/>
    <w:rsid w:val="00851A7D"/>
    <w:rsid w:val="00851C67"/>
    <w:rsid w:val="00851FB3"/>
    <w:rsid w:val="0085216F"/>
    <w:rsid w:val="0085228D"/>
    <w:rsid w:val="008523A6"/>
    <w:rsid w:val="00852501"/>
    <w:rsid w:val="0085261D"/>
    <w:rsid w:val="00852987"/>
    <w:rsid w:val="00852BCF"/>
    <w:rsid w:val="0085314A"/>
    <w:rsid w:val="0085327D"/>
    <w:rsid w:val="0085359D"/>
    <w:rsid w:val="00853741"/>
    <w:rsid w:val="00853761"/>
    <w:rsid w:val="00853ADE"/>
    <w:rsid w:val="00853C7C"/>
    <w:rsid w:val="00853C9F"/>
    <w:rsid w:val="00853CE2"/>
    <w:rsid w:val="00854096"/>
    <w:rsid w:val="0085433C"/>
    <w:rsid w:val="008543F5"/>
    <w:rsid w:val="00854913"/>
    <w:rsid w:val="00854AB0"/>
    <w:rsid w:val="00854C44"/>
    <w:rsid w:val="00854F6E"/>
    <w:rsid w:val="008551BF"/>
    <w:rsid w:val="008553FE"/>
    <w:rsid w:val="00855B23"/>
    <w:rsid w:val="00855B58"/>
    <w:rsid w:val="00855CA4"/>
    <w:rsid w:val="00855E1A"/>
    <w:rsid w:val="00855E54"/>
    <w:rsid w:val="0085604F"/>
    <w:rsid w:val="0085622B"/>
    <w:rsid w:val="00856298"/>
    <w:rsid w:val="00856415"/>
    <w:rsid w:val="00856621"/>
    <w:rsid w:val="0085665F"/>
    <w:rsid w:val="00856715"/>
    <w:rsid w:val="00856761"/>
    <w:rsid w:val="00856C3C"/>
    <w:rsid w:val="00856F53"/>
    <w:rsid w:val="00856F5D"/>
    <w:rsid w:val="00856FFB"/>
    <w:rsid w:val="008572EC"/>
    <w:rsid w:val="008574F2"/>
    <w:rsid w:val="008575F1"/>
    <w:rsid w:val="00857648"/>
    <w:rsid w:val="00857794"/>
    <w:rsid w:val="0085779A"/>
    <w:rsid w:val="008577C0"/>
    <w:rsid w:val="00857B90"/>
    <w:rsid w:val="00857C59"/>
    <w:rsid w:val="0086011B"/>
    <w:rsid w:val="00860127"/>
    <w:rsid w:val="008601B1"/>
    <w:rsid w:val="008602C1"/>
    <w:rsid w:val="00860312"/>
    <w:rsid w:val="008605D9"/>
    <w:rsid w:val="008606D8"/>
    <w:rsid w:val="008608F4"/>
    <w:rsid w:val="00861142"/>
    <w:rsid w:val="0086169D"/>
    <w:rsid w:val="00861E23"/>
    <w:rsid w:val="00862283"/>
    <w:rsid w:val="00862371"/>
    <w:rsid w:val="0086292A"/>
    <w:rsid w:val="00862931"/>
    <w:rsid w:val="00862A64"/>
    <w:rsid w:val="00862A9B"/>
    <w:rsid w:val="00862C24"/>
    <w:rsid w:val="008632DB"/>
    <w:rsid w:val="00863592"/>
    <w:rsid w:val="00863757"/>
    <w:rsid w:val="00863850"/>
    <w:rsid w:val="00863888"/>
    <w:rsid w:val="00863895"/>
    <w:rsid w:val="008639DD"/>
    <w:rsid w:val="008639E5"/>
    <w:rsid w:val="00863B7B"/>
    <w:rsid w:val="00863CE6"/>
    <w:rsid w:val="00863ED6"/>
    <w:rsid w:val="00863FEF"/>
    <w:rsid w:val="00863FF5"/>
    <w:rsid w:val="00864093"/>
    <w:rsid w:val="008640F1"/>
    <w:rsid w:val="00864243"/>
    <w:rsid w:val="00864303"/>
    <w:rsid w:val="00864400"/>
    <w:rsid w:val="00864901"/>
    <w:rsid w:val="00864AD5"/>
    <w:rsid w:val="00864B47"/>
    <w:rsid w:val="00864E32"/>
    <w:rsid w:val="008653B4"/>
    <w:rsid w:val="008656FC"/>
    <w:rsid w:val="0086571D"/>
    <w:rsid w:val="00865CC0"/>
    <w:rsid w:val="00865CE9"/>
    <w:rsid w:val="008662BF"/>
    <w:rsid w:val="008662DF"/>
    <w:rsid w:val="00866610"/>
    <w:rsid w:val="00866667"/>
    <w:rsid w:val="0086686A"/>
    <w:rsid w:val="00866ABB"/>
    <w:rsid w:val="00866F14"/>
    <w:rsid w:val="0086701E"/>
    <w:rsid w:val="00867023"/>
    <w:rsid w:val="008672AA"/>
    <w:rsid w:val="008672D7"/>
    <w:rsid w:val="00867630"/>
    <w:rsid w:val="00867A0B"/>
    <w:rsid w:val="00867BB9"/>
    <w:rsid w:val="00867D5F"/>
    <w:rsid w:val="0087023A"/>
    <w:rsid w:val="008702D1"/>
    <w:rsid w:val="00870449"/>
    <w:rsid w:val="0087062A"/>
    <w:rsid w:val="0087078C"/>
    <w:rsid w:val="008707BF"/>
    <w:rsid w:val="00870B13"/>
    <w:rsid w:val="00870FE9"/>
    <w:rsid w:val="00871027"/>
    <w:rsid w:val="0087103B"/>
    <w:rsid w:val="008710B7"/>
    <w:rsid w:val="008711F6"/>
    <w:rsid w:val="00871694"/>
    <w:rsid w:val="0087171C"/>
    <w:rsid w:val="008717C4"/>
    <w:rsid w:val="00871E65"/>
    <w:rsid w:val="0087200B"/>
    <w:rsid w:val="0087210E"/>
    <w:rsid w:val="00872135"/>
    <w:rsid w:val="008722E7"/>
    <w:rsid w:val="008722EF"/>
    <w:rsid w:val="008723DD"/>
    <w:rsid w:val="00872B59"/>
    <w:rsid w:val="00872DFC"/>
    <w:rsid w:val="00872E27"/>
    <w:rsid w:val="008730AA"/>
    <w:rsid w:val="008731AF"/>
    <w:rsid w:val="00873273"/>
    <w:rsid w:val="008732A5"/>
    <w:rsid w:val="00873325"/>
    <w:rsid w:val="00873979"/>
    <w:rsid w:val="00873B47"/>
    <w:rsid w:val="00873E0A"/>
    <w:rsid w:val="008741F9"/>
    <w:rsid w:val="0087423F"/>
    <w:rsid w:val="008742FA"/>
    <w:rsid w:val="008743F3"/>
    <w:rsid w:val="0087444A"/>
    <w:rsid w:val="008744C2"/>
    <w:rsid w:val="00874777"/>
    <w:rsid w:val="00874829"/>
    <w:rsid w:val="00874AE5"/>
    <w:rsid w:val="00874B73"/>
    <w:rsid w:val="00874D39"/>
    <w:rsid w:val="00874E84"/>
    <w:rsid w:val="00875139"/>
    <w:rsid w:val="00875410"/>
    <w:rsid w:val="008754AE"/>
    <w:rsid w:val="0087581D"/>
    <w:rsid w:val="008759DE"/>
    <w:rsid w:val="00875CB6"/>
    <w:rsid w:val="00876188"/>
    <w:rsid w:val="008761D1"/>
    <w:rsid w:val="00876386"/>
    <w:rsid w:val="008763DF"/>
    <w:rsid w:val="00876592"/>
    <w:rsid w:val="00876C3C"/>
    <w:rsid w:val="00876F73"/>
    <w:rsid w:val="00877065"/>
    <w:rsid w:val="008770D0"/>
    <w:rsid w:val="00877167"/>
    <w:rsid w:val="00877219"/>
    <w:rsid w:val="00877317"/>
    <w:rsid w:val="008773BD"/>
    <w:rsid w:val="00877452"/>
    <w:rsid w:val="00877480"/>
    <w:rsid w:val="0087765C"/>
    <w:rsid w:val="008777D9"/>
    <w:rsid w:val="008778D9"/>
    <w:rsid w:val="00877A1C"/>
    <w:rsid w:val="00877ABD"/>
    <w:rsid w:val="00877C98"/>
    <w:rsid w:val="0088020A"/>
    <w:rsid w:val="00880377"/>
    <w:rsid w:val="00880661"/>
    <w:rsid w:val="0088075F"/>
    <w:rsid w:val="00880BF8"/>
    <w:rsid w:val="00880CCC"/>
    <w:rsid w:val="00881161"/>
    <w:rsid w:val="008813DD"/>
    <w:rsid w:val="00881569"/>
    <w:rsid w:val="008815C9"/>
    <w:rsid w:val="0088175E"/>
    <w:rsid w:val="00881796"/>
    <w:rsid w:val="00881869"/>
    <w:rsid w:val="00881A5A"/>
    <w:rsid w:val="00881E48"/>
    <w:rsid w:val="00881EF2"/>
    <w:rsid w:val="008820D8"/>
    <w:rsid w:val="008820F0"/>
    <w:rsid w:val="008821EB"/>
    <w:rsid w:val="008823BF"/>
    <w:rsid w:val="00882468"/>
    <w:rsid w:val="00882504"/>
    <w:rsid w:val="00882512"/>
    <w:rsid w:val="0088257B"/>
    <w:rsid w:val="00882999"/>
    <w:rsid w:val="00882A38"/>
    <w:rsid w:val="00882A7F"/>
    <w:rsid w:val="00882BC9"/>
    <w:rsid w:val="00882BD8"/>
    <w:rsid w:val="00882F71"/>
    <w:rsid w:val="00882FDD"/>
    <w:rsid w:val="00883010"/>
    <w:rsid w:val="00883043"/>
    <w:rsid w:val="00883143"/>
    <w:rsid w:val="0088381E"/>
    <w:rsid w:val="00883DAE"/>
    <w:rsid w:val="00883E8B"/>
    <w:rsid w:val="00883F4A"/>
    <w:rsid w:val="008841E9"/>
    <w:rsid w:val="00884414"/>
    <w:rsid w:val="008845CD"/>
    <w:rsid w:val="00884678"/>
    <w:rsid w:val="008846F3"/>
    <w:rsid w:val="00884A64"/>
    <w:rsid w:val="00885056"/>
    <w:rsid w:val="00885181"/>
    <w:rsid w:val="008852FE"/>
    <w:rsid w:val="0088532F"/>
    <w:rsid w:val="008859CD"/>
    <w:rsid w:val="00885E2C"/>
    <w:rsid w:val="00886152"/>
    <w:rsid w:val="00886600"/>
    <w:rsid w:val="00886601"/>
    <w:rsid w:val="00886B28"/>
    <w:rsid w:val="00886D8B"/>
    <w:rsid w:val="00886E5B"/>
    <w:rsid w:val="00886F10"/>
    <w:rsid w:val="008870AB"/>
    <w:rsid w:val="008870C6"/>
    <w:rsid w:val="00887104"/>
    <w:rsid w:val="008873C8"/>
    <w:rsid w:val="00887505"/>
    <w:rsid w:val="00887515"/>
    <w:rsid w:val="00887849"/>
    <w:rsid w:val="0088799A"/>
    <w:rsid w:val="00887EEF"/>
    <w:rsid w:val="00887F07"/>
    <w:rsid w:val="008901E9"/>
    <w:rsid w:val="00890303"/>
    <w:rsid w:val="008904A2"/>
    <w:rsid w:val="008907CA"/>
    <w:rsid w:val="00890C3C"/>
    <w:rsid w:val="008910C5"/>
    <w:rsid w:val="008910EC"/>
    <w:rsid w:val="008911A4"/>
    <w:rsid w:val="00891334"/>
    <w:rsid w:val="00891457"/>
    <w:rsid w:val="00891499"/>
    <w:rsid w:val="00891971"/>
    <w:rsid w:val="00891AC5"/>
    <w:rsid w:val="00891DCE"/>
    <w:rsid w:val="00892472"/>
    <w:rsid w:val="008924A6"/>
    <w:rsid w:val="00892D7C"/>
    <w:rsid w:val="00893451"/>
    <w:rsid w:val="00893535"/>
    <w:rsid w:val="00893539"/>
    <w:rsid w:val="0089388B"/>
    <w:rsid w:val="008938AA"/>
    <w:rsid w:val="00893965"/>
    <w:rsid w:val="00893973"/>
    <w:rsid w:val="00893C53"/>
    <w:rsid w:val="00893C78"/>
    <w:rsid w:val="00893F65"/>
    <w:rsid w:val="00893F89"/>
    <w:rsid w:val="0089419F"/>
    <w:rsid w:val="0089473A"/>
    <w:rsid w:val="008947C3"/>
    <w:rsid w:val="00894861"/>
    <w:rsid w:val="008948DE"/>
    <w:rsid w:val="00894B0A"/>
    <w:rsid w:val="00895007"/>
    <w:rsid w:val="0089500F"/>
    <w:rsid w:val="00895197"/>
    <w:rsid w:val="008952F8"/>
    <w:rsid w:val="00895FF8"/>
    <w:rsid w:val="008962EE"/>
    <w:rsid w:val="00896477"/>
    <w:rsid w:val="008966FC"/>
    <w:rsid w:val="00896709"/>
    <w:rsid w:val="00896EC3"/>
    <w:rsid w:val="008970ED"/>
    <w:rsid w:val="00897138"/>
    <w:rsid w:val="0089736A"/>
    <w:rsid w:val="00897392"/>
    <w:rsid w:val="008975C1"/>
    <w:rsid w:val="0089760E"/>
    <w:rsid w:val="008977C7"/>
    <w:rsid w:val="0089793C"/>
    <w:rsid w:val="008979BE"/>
    <w:rsid w:val="008A0028"/>
    <w:rsid w:val="008A06EB"/>
    <w:rsid w:val="008A07DC"/>
    <w:rsid w:val="008A08D0"/>
    <w:rsid w:val="008A0CD5"/>
    <w:rsid w:val="008A122E"/>
    <w:rsid w:val="008A134C"/>
    <w:rsid w:val="008A136E"/>
    <w:rsid w:val="008A1493"/>
    <w:rsid w:val="008A1A53"/>
    <w:rsid w:val="008A1B3F"/>
    <w:rsid w:val="008A1D2F"/>
    <w:rsid w:val="008A1DCB"/>
    <w:rsid w:val="008A1F27"/>
    <w:rsid w:val="008A1F9E"/>
    <w:rsid w:val="008A24FD"/>
    <w:rsid w:val="008A2504"/>
    <w:rsid w:val="008A28C7"/>
    <w:rsid w:val="008A290D"/>
    <w:rsid w:val="008A29E9"/>
    <w:rsid w:val="008A2BD3"/>
    <w:rsid w:val="008A2D00"/>
    <w:rsid w:val="008A2DE1"/>
    <w:rsid w:val="008A32F1"/>
    <w:rsid w:val="008A369E"/>
    <w:rsid w:val="008A36A8"/>
    <w:rsid w:val="008A37B2"/>
    <w:rsid w:val="008A38D3"/>
    <w:rsid w:val="008A3C8F"/>
    <w:rsid w:val="008A3D2B"/>
    <w:rsid w:val="008A3EA7"/>
    <w:rsid w:val="008A3F17"/>
    <w:rsid w:val="008A4168"/>
    <w:rsid w:val="008A4263"/>
    <w:rsid w:val="008A46E6"/>
    <w:rsid w:val="008A471C"/>
    <w:rsid w:val="008A4763"/>
    <w:rsid w:val="008A4771"/>
    <w:rsid w:val="008A4E57"/>
    <w:rsid w:val="008A4F50"/>
    <w:rsid w:val="008A4FD6"/>
    <w:rsid w:val="008A561D"/>
    <w:rsid w:val="008A57BC"/>
    <w:rsid w:val="008A5B8A"/>
    <w:rsid w:val="008A5BAE"/>
    <w:rsid w:val="008A619F"/>
    <w:rsid w:val="008A63A9"/>
    <w:rsid w:val="008A6F24"/>
    <w:rsid w:val="008A6F62"/>
    <w:rsid w:val="008A7298"/>
    <w:rsid w:val="008A733D"/>
    <w:rsid w:val="008A7DC7"/>
    <w:rsid w:val="008A7E94"/>
    <w:rsid w:val="008A7EB5"/>
    <w:rsid w:val="008A7F1B"/>
    <w:rsid w:val="008B0363"/>
    <w:rsid w:val="008B07F9"/>
    <w:rsid w:val="008B087E"/>
    <w:rsid w:val="008B0D96"/>
    <w:rsid w:val="008B125C"/>
    <w:rsid w:val="008B14D3"/>
    <w:rsid w:val="008B1774"/>
    <w:rsid w:val="008B17DA"/>
    <w:rsid w:val="008B18D4"/>
    <w:rsid w:val="008B194B"/>
    <w:rsid w:val="008B19B8"/>
    <w:rsid w:val="008B1BFC"/>
    <w:rsid w:val="008B1C36"/>
    <w:rsid w:val="008B1CA3"/>
    <w:rsid w:val="008B1DCA"/>
    <w:rsid w:val="008B201F"/>
    <w:rsid w:val="008B231C"/>
    <w:rsid w:val="008B26FD"/>
    <w:rsid w:val="008B2767"/>
    <w:rsid w:val="008B28DA"/>
    <w:rsid w:val="008B2D39"/>
    <w:rsid w:val="008B2D66"/>
    <w:rsid w:val="008B3046"/>
    <w:rsid w:val="008B3341"/>
    <w:rsid w:val="008B374D"/>
    <w:rsid w:val="008B3DFE"/>
    <w:rsid w:val="008B4297"/>
    <w:rsid w:val="008B43CB"/>
    <w:rsid w:val="008B4864"/>
    <w:rsid w:val="008B48B4"/>
    <w:rsid w:val="008B4CE2"/>
    <w:rsid w:val="008B4EB2"/>
    <w:rsid w:val="008B4F14"/>
    <w:rsid w:val="008B4FAB"/>
    <w:rsid w:val="008B5290"/>
    <w:rsid w:val="008B552D"/>
    <w:rsid w:val="008B588E"/>
    <w:rsid w:val="008B588F"/>
    <w:rsid w:val="008B5952"/>
    <w:rsid w:val="008B597D"/>
    <w:rsid w:val="008B5A7B"/>
    <w:rsid w:val="008B5B49"/>
    <w:rsid w:val="008B61B6"/>
    <w:rsid w:val="008B6301"/>
    <w:rsid w:val="008B65BD"/>
    <w:rsid w:val="008B6E6A"/>
    <w:rsid w:val="008B6E76"/>
    <w:rsid w:val="008B7133"/>
    <w:rsid w:val="008B721A"/>
    <w:rsid w:val="008B7912"/>
    <w:rsid w:val="008B7BAB"/>
    <w:rsid w:val="008C026C"/>
    <w:rsid w:val="008C06B7"/>
    <w:rsid w:val="008C06F8"/>
    <w:rsid w:val="008C0748"/>
    <w:rsid w:val="008C077E"/>
    <w:rsid w:val="008C0967"/>
    <w:rsid w:val="008C09F2"/>
    <w:rsid w:val="008C0FDD"/>
    <w:rsid w:val="008C10EA"/>
    <w:rsid w:val="008C1481"/>
    <w:rsid w:val="008C185A"/>
    <w:rsid w:val="008C1B02"/>
    <w:rsid w:val="008C1D50"/>
    <w:rsid w:val="008C1DD3"/>
    <w:rsid w:val="008C1E74"/>
    <w:rsid w:val="008C1FB6"/>
    <w:rsid w:val="008C2302"/>
    <w:rsid w:val="008C23BB"/>
    <w:rsid w:val="008C25CE"/>
    <w:rsid w:val="008C26EE"/>
    <w:rsid w:val="008C2D99"/>
    <w:rsid w:val="008C2EDC"/>
    <w:rsid w:val="008C30CA"/>
    <w:rsid w:val="008C3201"/>
    <w:rsid w:val="008C35FA"/>
    <w:rsid w:val="008C39A5"/>
    <w:rsid w:val="008C3B5D"/>
    <w:rsid w:val="008C3D5F"/>
    <w:rsid w:val="008C3D9A"/>
    <w:rsid w:val="008C3E37"/>
    <w:rsid w:val="008C4172"/>
    <w:rsid w:val="008C41E3"/>
    <w:rsid w:val="008C426A"/>
    <w:rsid w:val="008C42BB"/>
    <w:rsid w:val="008C4B25"/>
    <w:rsid w:val="008C4BB0"/>
    <w:rsid w:val="008C4ED4"/>
    <w:rsid w:val="008C4F9E"/>
    <w:rsid w:val="008C50B4"/>
    <w:rsid w:val="008C577F"/>
    <w:rsid w:val="008C5BCA"/>
    <w:rsid w:val="008C65AF"/>
    <w:rsid w:val="008C674A"/>
    <w:rsid w:val="008C691D"/>
    <w:rsid w:val="008C69C0"/>
    <w:rsid w:val="008C6B99"/>
    <w:rsid w:val="008C6E2F"/>
    <w:rsid w:val="008C6F1A"/>
    <w:rsid w:val="008C6F51"/>
    <w:rsid w:val="008C7979"/>
    <w:rsid w:val="008C7FCD"/>
    <w:rsid w:val="008D002C"/>
    <w:rsid w:val="008D0323"/>
    <w:rsid w:val="008D0439"/>
    <w:rsid w:val="008D0650"/>
    <w:rsid w:val="008D071E"/>
    <w:rsid w:val="008D0733"/>
    <w:rsid w:val="008D079D"/>
    <w:rsid w:val="008D0A3E"/>
    <w:rsid w:val="008D0AC4"/>
    <w:rsid w:val="008D0F39"/>
    <w:rsid w:val="008D1006"/>
    <w:rsid w:val="008D13F2"/>
    <w:rsid w:val="008D141F"/>
    <w:rsid w:val="008D146E"/>
    <w:rsid w:val="008D147E"/>
    <w:rsid w:val="008D1688"/>
    <w:rsid w:val="008D18E1"/>
    <w:rsid w:val="008D1BA9"/>
    <w:rsid w:val="008D1DEC"/>
    <w:rsid w:val="008D201F"/>
    <w:rsid w:val="008D225D"/>
    <w:rsid w:val="008D28D1"/>
    <w:rsid w:val="008D28F2"/>
    <w:rsid w:val="008D2A01"/>
    <w:rsid w:val="008D2AAA"/>
    <w:rsid w:val="008D2D28"/>
    <w:rsid w:val="008D2DCF"/>
    <w:rsid w:val="008D2FDF"/>
    <w:rsid w:val="008D3019"/>
    <w:rsid w:val="008D3BE9"/>
    <w:rsid w:val="008D3C05"/>
    <w:rsid w:val="008D3F5E"/>
    <w:rsid w:val="008D411F"/>
    <w:rsid w:val="008D4254"/>
    <w:rsid w:val="008D43A1"/>
    <w:rsid w:val="008D4427"/>
    <w:rsid w:val="008D48BD"/>
    <w:rsid w:val="008D4EDE"/>
    <w:rsid w:val="008D536C"/>
    <w:rsid w:val="008D581B"/>
    <w:rsid w:val="008D590B"/>
    <w:rsid w:val="008D5AF7"/>
    <w:rsid w:val="008D5B49"/>
    <w:rsid w:val="008D5F6E"/>
    <w:rsid w:val="008D6084"/>
    <w:rsid w:val="008D6233"/>
    <w:rsid w:val="008D62B7"/>
    <w:rsid w:val="008D64D5"/>
    <w:rsid w:val="008D65AB"/>
    <w:rsid w:val="008D68B3"/>
    <w:rsid w:val="008D6AC4"/>
    <w:rsid w:val="008D704A"/>
    <w:rsid w:val="008D7063"/>
    <w:rsid w:val="008D70DE"/>
    <w:rsid w:val="008D7332"/>
    <w:rsid w:val="008D74B3"/>
    <w:rsid w:val="008D775F"/>
    <w:rsid w:val="008D77A1"/>
    <w:rsid w:val="008D794B"/>
    <w:rsid w:val="008D79AF"/>
    <w:rsid w:val="008D7AE4"/>
    <w:rsid w:val="008D7C31"/>
    <w:rsid w:val="008D7D73"/>
    <w:rsid w:val="008E035B"/>
    <w:rsid w:val="008E03EB"/>
    <w:rsid w:val="008E0440"/>
    <w:rsid w:val="008E050C"/>
    <w:rsid w:val="008E05A1"/>
    <w:rsid w:val="008E0F52"/>
    <w:rsid w:val="008E138B"/>
    <w:rsid w:val="008E163A"/>
    <w:rsid w:val="008E192B"/>
    <w:rsid w:val="008E1F20"/>
    <w:rsid w:val="008E2081"/>
    <w:rsid w:val="008E2104"/>
    <w:rsid w:val="008E2335"/>
    <w:rsid w:val="008E23C5"/>
    <w:rsid w:val="008E2686"/>
    <w:rsid w:val="008E269F"/>
    <w:rsid w:val="008E27E8"/>
    <w:rsid w:val="008E27FA"/>
    <w:rsid w:val="008E294E"/>
    <w:rsid w:val="008E2A7F"/>
    <w:rsid w:val="008E2F7A"/>
    <w:rsid w:val="008E352E"/>
    <w:rsid w:val="008E3828"/>
    <w:rsid w:val="008E40E5"/>
    <w:rsid w:val="008E4226"/>
    <w:rsid w:val="008E4598"/>
    <w:rsid w:val="008E4C63"/>
    <w:rsid w:val="008E508F"/>
    <w:rsid w:val="008E542E"/>
    <w:rsid w:val="008E5468"/>
    <w:rsid w:val="008E54A0"/>
    <w:rsid w:val="008E5A9A"/>
    <w:rsid w:val="008E5FC0"/>
    <w:rsid w:val="008E6130"/>
    <w:rsid w:val="008E621F"/>
    <w:rsid w:val="008E6308"/>
    <w:rsid w:val="008E6364"/>
    <w:rsid w:val="008E6635"/>
    <w:rsid w:val="008E67F2"/>
    <w:rsid w:val="008E6874"/>
    <w:rsid w:val="008E68E5"/>
    <w:rsid w:val="008E6A64"/>
    <w:rsid w:val="008E6A69"/>
    <w:rsid w:val="008E6B07"/>
    <w:rsid w:val="008E6D91"/>
    <w:rsid w:val="008E70BA"/>
    <w:rsid w:val="008E7262"/>
    <w:rsid w:val="008E73D6"/>
    <w:rsid w:val="008E7952"/>
    <w:rsid w:val="008F0028"/>
    <w:rsid w:val="008F00F6"/>
    <w:rsid w:val="008F01C9"/>
    <w:rsid w:val="008F044A"/>
    <w:rsid w:val="008F0487"/>
    <w:rsid w:val="008F0570"/>
    <w:rsid w:val="008F0797"/>
    <w:rsid w:val="008F083E"/>
    <w:rsid w:val="008F09D2"/>
    <w:rsid w:val="008F0B52"/>
    <w:rsid w:val="008F0BEE"/>
    <w:rsid w:val="008F0C52"/>
    <w:rsid w:val="008F1090"/>
    <w:rsid w:val="008F1165"/>
    <w:rsid w:val="008F124D"/>
    <w:rsid w:val="008F12DE"/>
    <w:rsid w:val="008F130D"/>
    <w:rsid w:val="008F14E3"/>
    <w:rsid w:val="008F174D"/>
    <w:rsid w:val="008F17BC"/>
    <w:rsid w:val="008F17FC"/>
    <w:rsid w:val="008F1CB6"/>
    <w:rsid w:val="008F1D42"/>
    <w:rsid w:val="008F1D6C"/>
    <w:rsid w:val="008F1E8B"/>
    <w:rsid w:val="008F2048"/>
    <w:rsid w:val="008F22E4"/>
    <w:rsid w:val="008F22EF"/>
    <w:rsid w:val="008F24A8"/>
    <w:rsid w:val="008F27BF"/>
    <w:rsid w:val="008F298A"/>
    <w:rsid w:val="008F2A9D"/>
    <w:rsid w:val="008F2BD7"/>
    <w:rsid w:val="008F2D77"/>
    <w:rsid w:val="008F3576"/>
    <w:rsid w:val="008F35B7"/>
    <w:rsid w:val="008F382E"/>
    <w:rsid w:val="008F3B36"/>
    <w:rsid w:val="008F3BAE"/>
    <w:rsid w:val="008F3D17"/>
    <w:rsid w:val="008F3E70"/>
    <w:rsid w:val="008F3F90"/>
    <w:rsid w:val="008F40B8"/>
    <w:rsid w:val="008F4500"/>
    <w:rsid w:val="008F468D"/>
    <w:rsid w:val="008F4A24"/>
    <w:rsid w:val="008F4B01"/>
    <w:rsid w:val="008F4B28"/>
    <w:rsid w:val="008F4E2E"/>
    <w:rsid w:val="008F4E88"/>
    <w:rsid w:val="008F5270"/>
    <w:rsid w:val="008F52AC"/>
    <w:rsid w:val="008F540A"/>
    <w:rsid w:val="008F5784"/>
    <w:rsid w:val="008F57FF"/>
    <w:rsid w:val="008F5BF2"/>
    <w:rsid w:val="008F5E78"/>
    <w:rsid w:val="008F5F63"/>
    <w:rsid w:val="008F6040"/>
    <w:rsid w:val="008F6108"/>
    <w:rsid w:val="008F6140"/>
    <w:rsid w:val="008F665A"/>
    <w:rsid w:val="008F6C13"/>
    <w:rsid w:val="008F6C80"/>
    <w:rsid w:val="008F6D14"/>
    <w:rsid w:val="008F6D98"/>
    <w:rsid w:val="008F6F23"/>
    <w:rsid w:val="008F70E0"/>
    <w:rsid w:val="008F73C7"/>
    <w:rsid w:val="008F7570"/>
    <w:rsid w:val="008F782D"/>
    <w:rsid w:val="008F7AAE"/>
    <w:rsid w:val="008F7E53"/>
    <w:rsid w:val="009000B2"/>
    <w:rsid w:val="00900115"/>
    <w:rsid w:val="00900286"/>
    <w:rsid w:val="0090029F"/>
    <w:rsid w:val="00900473"/>
    <w:rsid w:val="00900783"/>
    <w:rsid w:val="009007F8"/>
    <w:rsid w:val="00900826"/>
    <w:rsid w:val="009009F3"/>
    <w:rsid w:val="00900D18"/>
    <w:rsid w:val="00900F5D"/>
    <w:rsid w:val="00901644"/>
    <w:rsid w:val="0090178A"/>
    <w:rsid w:val="00901790"/>
    <w:rsid w:val="0090188E"/>
    <w:rsid w:val="009019FE"/>
    <w:rsid w:val="00901DF4"/>
    <w:rsid w:val="00901E66"/>
    <w:rsid w:val="00901F9F"/>
    <w:rsid w:val="00901FDF"/>
    <w:rsid w:val="00902032"/>
    <w:rsid w:val="0090247F"/>
    <w:rsid w:val="009024C8"/>
    <w:rsid w:val="0090252A"/>
    <w:rsid w:val="009027DC"/>
    <w:rsid w:val="00902874"/>
    <w:rsid w:val="00902C3D"/>
    <w:rsid w:val="00902C51"/>
    <w:rsid w:val="00902C6C"/>
    <w:rsid w:val="00902DA9"/>
    <w:rsid w:val="009035C0"/>
    <w:rsid w:val="009039A9"/>
    <w:rsid w:val="00903B9C"/>
    <w:rsid w:val="00903C8E"/>
    <w:rsid w:val="00903F01"/>
    <w:rsid w:val="00903F60"/>
    <w:rsid w:val="009042D9"/>
    <w:rsid w:val="00904678"/>
    <w:rsid w:val="00904F66"/>
    <w:rsid w:val="00905478"/>
    <w:rsid w:val="009054B6"/>
    <w:rsid w:val="009056BB"/>
    <w:rsid w:val="009057A5"/>
    <w:rsid w:val="00906297"/>
    <w:rsid w:val="00906353"/>
    <w:rsid w:val="00906617"/>
    <w:rsid w:val="009066F1"/>
    <w:rsid w:val="00906796"/>
    <w:rsid w:val="00906B76"/>
    <w:rsid w:val="00906E53"/>
    <w:rsid w:val="00906F11"/>
    <w:rsid w:val="0090715D"/>
    <w:rsid w:val="00907213"/>
    <w:rsid w:val="0090725E"/>
    <w:rsid w:val="009074A2"/>
    <w:rsid w:val="00907829"/>
    <w:rsid w:val="009078A4"/>
    <w:rsid w:val="009078A9"/>
    <w:rsid w:val="00907B61"/>
    <w:rsid w:val="00907C99"/>
    <w:rsid w:val="00907F67"/>
    <w:rsid w:val="00910010"/>
    <w:rsid w:val="009100B8"/>
    <w:rsid w:val="00910319"/>
    <w:rsid w:val="00910415"/>
    <w:rsid w:val="0091045D"/>
    <w:rsid w:val="009105D7"/>
    <w:rsid w:val="00910731"/>
    <w:rsid w:val="009108D1"/>
    <w:rsid w:val="00910ED6"/>
    <w:rsid w:val="00911273"/>
    <w:rsid w:val="00911498"/>
    <w:rsid w:val="00911C49"/>
    <w:rsid w:val="00911E9A"/>
    <w:rsid w:val="00911FF9"/>
    <w:rsid w:val="0091208D"/>
    <w:rsid w:val="00912093"/>
    <w:rsid w:val="009120BB"/>
    <w:rsid w:val="009120DF"/>
    <w:rsid w:val="009121D5"/>
    <w:rsid w:val="00912202"/>
    <w:rsid w:val="009123B5"/>
    <w:rsid w:val="0091244E"/>
    <w:rsid w:val="00912587"/>
    <w:rsid w:val="0091276F"/>
    <w:rsid w:val="0091294E"/>
    <w:rsid w:val="00912BED"/>
    <w:rsid w:val="00912E6D"/>
    <w:rsid w:val="00913066"/>
    <w:rsid w:val="009132DE"/>
    <w:rsid w:val="00913503"/>
    <w:rsid w:val="009137F2"/>
    <w:rsid w:val="009138E9"/>
    <w:rsid w:val="0091393C"/>
    <w:rsid w:val="009139F8"/>
    <w:rsid w:val="00913ACB"/>
    <w:rsid w:val="00913CE0"/>
    <w:rsid w:val="00913DF9"/>
    <w:rsid w:val="00914102"/>
    <w:rsid w:val="009142C0"/>
    <w:rsid w:val="009144B8"/>
    <w:rsid w:val="0091465D"/>
    <w:rsid w:val="009146E3"/>
    <w:rsid w:val="009146FE"/>
    <w:rsid w:val="0091499C"/>
    <w:rsid w:val="00914ADD"/>
    <w:rsid w:val="00914D81"/>
    <w:rsid w:val="00914FA7"/>
    <w:rsid w:val="00915083"/>
    <w:rsid w:val="009151D7"/>
    <w:rsid w:val="0091525D"/>
    <w:rsid w:val="009155F5"/>
    <w:rsid w:val="009157D4"/>
    <w:rsid w:val="00915A7F"/>
    <w:rsid w:val="00915B81"/>
    <w:rsid w:val="00915D0C"/>
    <w:rsid w:val="00916320"/>
    <w:rsid w:val="00916956"/>
    <w:rsid w:val="00916A14"/>
    <w:rsid w:val="00916ABB"/>
    <w:rsid w:val="00916BE5"/>
    <w:rsid w:val="00916FF0"/>
    <w:rsid w:val="00917414"/>
    <w:rsid w:val="00917552"/>
    <w:rsid w:val="0091793A"/>
    <w:rsid w:val="00917AF4"/>
    <w:rsid w:val="00917BE3"/>
    <w:rsid w:val="00917CC6"/>
    <w:rsid w:val="00917F9C"/>
    <w:rsid w:val="0092017D"/>
    <w:rsid w:val="00920208"/>
    <w:rsid w:val="00920384"/>
    <w:rsid w:val="00920535"/>
    <w:rsid w:val="00920693"/>
    <w:rsid w:val="00920BE6"/>
    <w:rsid w:val="00920C4B"/>
    <w:rsid w:val="00920D7E"/>
    <w:rsid w:val="009213D4"/>
    <w:rsid w:val="0092154F"/>
    <w:rsid w:val="00921563"/>
    <w:rsid w:val="0092163B"/>
    <w:rsid w:val="0092179E"/>
    <w:rsid w:val="0092184E"/>
    <w:rsid w:val="00921FCE"/>
    <w:rsid w:val="0092205E"/>
    <w:rsid w:val="009221A0"/>
    <w:rsid w:val="0092229F"/>
    <w:rsid w:val="009224A0"/>
    <w:rsid w:val="009228DE"/>
    <w:rsid w:val="00922AA3"/>
    <w:rsid w:val="009235AE"/>
    <w:rsid w:val="009238C4"/>
    <w:rsid w:val="00923A32"/>
    <w:rsid w:val="00923B0F"/>
    <w:rsid w:val="00923BD8"/>
    <w:rsid w:val="00923C5B"/>
    <w:rsid w:val="00923D63"/>
    <w:rsid w:val="00923E20"/>
    <w:rsid w:val="00923ECD"/>
    <w:rsid w:val="00924006"/>
    <w:rsid w:val="00924086"/>
    <w:rsid w:val="009242D4"/>
    <w:rsid w:val="009244CE"/>
    <w:rsid w:val="00924770"/>
    <w:rsid w:val="00924D08"/>
    <w:rsid w:val="0092516B"/>
    <w:rsid w:val="00925697"/>
    <w:rsid w:val="00925C89"/>
    <w:rsid w:val="00925C91"/>
    <w:rsid w:val="00925CCE"/>
    <w:rsid w:val="00925CD1"/>
    <w:rsid w:val="00925F43"/>
    <w:rsid w:val="00925F5B"/>
    <w:rsid w:val="0092612B"/>
    <w:rsid w:val="00926180"/>
    <w:rsid w:val="0092635B"/>
    <w:rsid w:val="0092668A"/>
    <w:rsid w:val="00926707"/>
    <w:rsid w:val="0092671A"/>
    <w:rsid w:val="009268CA"/>
    <w:rsid w:val="009268D2"/>
    <w:rsid w:val="00926C06"/>
    <w:rsid w:val="00926C1B"/>
    <w:rsid w:val="00926DBF"/>
    <w:rsid w:val="00926E5F"/>
    <w:rsid w:val="00926EE3"/>
    <w:rsid w:val="00926F28"/>
    <w:rsid w:val="00927277"/>
    <w:rsid w:val="0092728D"/>
    <w:rsid w:val="0092784A"/>
    <w:rsid w:val="00927AE0"/>
    <w:rsid w:val="00927B97"/>
    <w:rsid w:val="00927BBC"/>
    <w:rsid w:val="00927D23"/>
    <w:rsid w:val="00927F6C"/>
    <w:rsid w:val="009300FE"/>
    <w:rsid w:val="00930208"/>
    <w:rsid w:val="00930210"/>
    <w:rsid w:val="00930348"/>
    <w:rsid w:val="00930667"/>
    <w:rsid w:val="0093067D"/>
    <w:rsid w:val="0093069F"/>
    <w:rsid w:val="009309FC"/>
    <w:rsid w:val="00930FE9"/>
    <w:rsid w:val="009313B9"/>
    <w:rsid w:val="00931423"/>
    <w:rsid w:val="0093166D"/>
    <w:rsid w:val="0093167E"/>
    <w:rsid w:val="00931B68"/>
    <w:rsid w:val="00931FBC"/>
    <w:rsid w:val="00931FCA"/>
    <w:rsid w:val="00932378"/>
    <w:rsid w:val="00932481"/>
    <w:rsid w:val="00932747"/>
    <w:rsid w:val="0093286C"/>
    <w:rsid w:val="0093299B"/>
    <w:rsid w:val="009329C8"/>
    <w:rsid w:val="00932A58"/>
    <w:rsid w:val="00932A96"/>
    <w:rsid w:val="00932C9B"/>
    <w:rsid w:val="00932E2D"/>
    <w:rsid w:val="00932F2D"/>
    <w:rsid w:val="0093324F"/>
    <w:rsid w:val="0093326D"/>
    <w:rsid w:val="00933281"/>
    <w:rsid w:val="009332F8"/>
    <w:rsid w:val="009338DF"/>
    <w:rsid w:val="0093395F"/>
    <w:rsid w:val="009339A5"/>
    <w:rsid w:val="00933AD4"/>
    <w:rsid w:val="00933AF8"/>
    <w:rsid w:val="00933DA3"/>
    <w:rsid w:val="00933F16"/>
    <w:rsid w:val="00933FB6"/>
    <w:rsid w:val="009347F2"/>
    <w:rsid w:val="00934EFD"/>
    <w:rsid w:val="00934F1B"/>
    <w:rsid w:val="009351C2"/>
    <w:rsid w:val="00935207"/>
    <w:rsid w:val="009353D7"/>
    <w:rsid w:val="0093557B"/>
    <w:rsid w:val="0093571F"/>
    <w:rsid w:val="009357BD"/>
    <w:rsid w:val="00935D57"/>
    <w:rsid w:val="00935D88"/>
    <w:rsid w:val="00936112"/>
    <w:rsid w:val="00936332"/>
    <w:rsid w:val="0093643A"/>
    <w:rsid w:val="009366F2"/>
    <w:rsid w:val="00936A54"/>
    <w:rsid w:val="0093759A"/>
    <w:rsid w:val="0093789A"/>
    <w:rsid w:val="00937E67"/>
    <w:rsid w:val="009403EB"/>
    <w:rsid w:val="0094080E"/>
    <w:rsid w:val="009408EA"/>
    <w:rsid w:val="009409DD"/>
    <w:rsid w:val="00940B8A"/>
    <w:rsid w:val="00940BD1"/>
    <w:rsid w:val="00940CC4"/>
    <w:rsid w:val="00940DB2"/>
    <w:rsid w:val="009410BC"/>
    <w:rsid w:val="00941378"/>
    <w:rsid w:val="00941726"/>
    <w:rsid w:val="00941742"/>
    <w:rsid w:val="00941A4D"/>
    <w:rsid w:val="00941A60"/>
    <w:rsid w:val="00941AB1"/>
    <w:rsid w:val="00941B42"/>
    <w:rsid w:val="00941CA2"/>
    <w:rsid w:val="00941D52"/>
    <w:rsid w:val="00941D55"/>
    <w:rsid w:val="00941F1A"/>
    <w:rsid w:val="00941F31"/>
    <w:rsid w:val="00942193"/>
    <w:rsid w:val="00942207"/>
    <w:rsid w:val="009423F3"/>
    <w:rsid w:val="00942894"/>
    <w:rsid w:val="00942AB0"/>
    <w:rsid w:val="00942E44"/>
    <w:rsid w:val="0094313A"/>
    <w:rsid w:val="009434D3"/>
    <w:rsid w:val="009435D7"/>
    <w:rsid w:val="0094367C"/>
    <w:rsid w:val="00943A0A"/>
    <w:rsid w:val="00943BEF"/>
    <w:rsid w:val="00943D26"/>
    <w:rsid w:val="00943F34"/>
    <w:rsid w:val="0094405D"/>
    <w:rsid w:val="009440BD"/>
    <w:rsid w:val="009441CC"/>
    <w:rsid w:val="009444DC"/>
    <w:rsid w:val="009446DA"/>
    <w:rsid w:val="009448C4"/>
    <w:rsid w:val="009449DC"/>
    <w:rsid w:val="00944A72"/>
    <w:rsid w:val="00944EB1"/>
    <w:rsid w:val="00944FC6"/>
    <w:rsid w:val="00945005"/>
    <w:rsid w:val="00945286"/>
    <w:rsid w:val="0094540B"/>
    <w:rsid w:val="009457B3"/>
    <w:rsid w:val="009458B1"/>
    <w:rsid w:val="00945C32"/>
    <w:rsid w:val="00945DA4"/>
    <w:rsid w:val="00945DD5"/>
    <w:rsid w:val="00946066"/>
    <w:rsid w:val="0094679D"/>
    <w:rsid w:val="00946920"/>
    <w:rsid w:val="0094697F"/>
    <w:rsid w:val="00946D5E"/>
    <w:rsid w:val="00947338"/>
    <w:rsid w:val="0094739E"/>
    <w:rsid w:val="00947492"/>
    <w:rsid w:val="00947822"/>
    <w:rsid w:val="0095024B"/>
    <w:rsid w:val="009503F5"/>
    <w:rsid w:val="0095096A"/>
    <w:rsid w:val="009509C2"/>
    <w:rsid w:val="00950A03"/>
    <w:rsid w:val="00950B05"/>
    <w:rsid w:val="00951064"/>
    <w:rsid w:val="009513BA"/>
    <w:rsid w:val="00951485"/>
    <w:rsid w:val="0095193D"/>
    <w:rsid w:val="00951A33"/>
    <w:rsid w:val="00951BE7"/>
    <w:rsid w:val="00951CCC"/>
    <w:rsid w:val="00951D5C"/>
    <w:rsid w:val="00951E08"/>
    <w:rsid w:val="0095235E"/>
    <w:rsid w:val="009525AB"/>
    <w:rsid w:val="00952CCC"/>
    <w:rsid w:val="00952F50"/>
    <w:rsid w:val="00952F58"/>
    <w:rsid w:val="009532A1"/>
    <w:rsid w:val="009532C3"/>
    <w:rsid w:val="009532FC"/>
    <w:rsid w:val="00953353"/>
    <w:rsid w:val="009534C3"/>
    <w:rsid w:val="009534F5"/>
    <w:rsid w:val="009536EF"/>
    <w:rsid w:val="00953824"/>
    <w:rsid w:val="00953C24"/>
    <w:rsid w:val="00953C95"/>
    <w:rsid w:val="00953EFF"/>
    <w:rsid w:val="00953F75"/>
    <w:rsid w:val="00954BA8"/>
    <w:rsid w:val="00954BBA"/>
    <w:rsid w:val="009551E5"/>
    <w:rsid w:val="00955370"/>
    <w:rsid w:val="009555F3"/>
    <w:rsid w:val="00955CBC"/>
    <w:rsid w:val="00956175"/>
    <w:rsid w:val="009561C5"/>
    <w:rsid w:val="009568E3"/>
    <w:rsid w:val="00956963"/>
    <w:rsid w:val="00956C21"/>
    <w:rsid w:val="00957012"/>
    <w:rsid w:val="00957152"/>
    <w:rsid w:val="00957298"/>
    <w:rsid w:val="00957419"/>
    <w:rsid w:val="009577DF"/>
    <w:rsid w:val="0095787D"/>
    <w:rsid w:val="00957A55"/>
    <w:rsid w:val="00957CBD"/>
    <w:rsid w:val="00957CCE"/>
    <w:rsid w:val="00957E11"/>
    <w:rsid w:val="00957E83"/>
    <w:rsid w:val="0096029B"/>
    <w:rsid w:val="009604A4"/>
    <w:rsid w:val="009608DC"/>
    <w:rsid w:val="009608F3"/>
    <w:rsid w:val="00960C08"/>
    <w:rsid w:val="00960F6B"/>
    <w:rsid w:val="009611F0"/>
    <w:rsid w:val="0096140B"/>
    <w:rsid w:val="0096169F"/>
    <w:rsid w:val="00961A67"/>
    <w:rsid w:val="00961ACA"/>
    <w:rsid w:val="00961B84"/>
    <w:rsid w:val="00961CB4"/>
    <w:rsid w:val="00961CD4"/>
    <w:rsid w:val="00961D6B"/>
    <w:rsid w:val="00961EA5"/>
    <w:rsid w:val="009624BF"/>
    <w:rsid w:val="00962E5B"/>
    <w:rsid w:val="0096331E"/>
    <w:rsid w:val="00963555"/>
    <w:rsid w:val="009635C1"/>
    <w:rsid w:val="00963677"/>
    <w:rsid w:val="009636BF"/>
    <w:rsid w:val="00963961"/>
    <w:rsid w:val="0096397A"/>
    <w:rsid w:val="009639B6"/>
    <w:rsid w:val="00963A17"/>
    <w:rsid w:val="009645B2"/>
    <w:rsid w:val="009647E9"/>
    <w:rsid w:val="00964826"/>
    <w:rsid w:val="009649DA"/>
    <w:rsid w:val="00964C5C"/>
    <w:rsid w:val="00964DA5"/>
    <w:rsid w:val="0096503E"/>
    <w:rsid w:val="0096535F"/>
    <w:rsid w:val="0096537C"/>
    <w:rsid w:val="009653A2"/>
    <w:rsid w:val="009653DE"/>
    <w:rsid w:val="00965543"/>
    <w:rsid w:val="009655EE"/>
    <w:rsid w:val="00965AB7"/>
    <w:rsid w:val="00965DCE"/>
    <w:rsid w:val="00965DD2"/>
    <w:rsid w:val="009665E0"/>
    <w:rsid w:val="0096685C"/>
    <w:rsid w:val="00966C44"/>
    <w:rsid w:val="00966E1E"/>
    <w:rsid w:val="00966ED2"/>
    <w:rsid w:val="00966F16"/>
    <w:rsid w:val="00966F77"/>
    <w:rsid w:val="009671C1"/>
    <w:rsid w:val="00967423"/>
    <w:rsid w:val="00967429"/>
    <w:rsid w:val="00967A20"/>
    <w:rsid w:val="00967A40"/>
    <w:rsid w:val="0097014B"/>
    <w:rsid w:val="0097035C"/>
    <w:rsid w:val="00970561"/>
    <w:rsid w:val="00970572"/>
    <w:rsid w:val="0097078B"/>
    <w:rsid w:val="009707DE"/>
    <w:rsid w:val="00970968"/>
    <w:rsid w:val="00970A02"/>
    <w:rsid w:val="00970AB5"/>
    <w:rsid w:val="00970B07"/>
    <w:rsid w:val="00970B31"/>
    <w:rsid w:val="00970BD9"/>
    <w:rsid w:val="00970CB6"/>
    <w:rsid w:val="00970E07"/>
    <w:rsid w:val="009710AE"/>
    <w:rsid w:val="009715F7"/>
    <w:rsid w:val="009717E5"/>
    <w:rsid w:val="00971894"/>
    <w:rsid w:val="00971964"/>
    <w:rsid w:val="00971A27"/>
    <w:rsid w:val="00971BE6"/>
    <w:rsid w:val="00972586"/>
    <w:rsid w:val="00972720"/>
    <w:rsid w:val="00972753"/>
    <w:rsid w:val="009728F1"/>
    <w:rsid w:val="009728FC"/>
    <w:rsid w:val="00972AC2"/>
    <w:rsid w:val="00972B67"/>
    <w:rsid w:val="00972C6D"/>
    <w:rsid w:val="00973015"/>
    <w:rsid w:val="00973254"/>
    <w:rsid w:val="0097336B"/>
    <w:rsid w:val="0097341A"/>
    <w:rsid w:val="009735E1"/>
    <w:rsid w:val="009736C2"/>
    <w:rsid w:val="009736C6"/>
    <w:rsid w:val="009736DD"/>
    <w:rsid w:val="009737E7"/>
    <w:rsid w:val="00973A6E"/>
    <w:rsid w:val="00973B6E"/>
    <w:rsid w:val="00973EC7"/>
    <w:rsid w:val="00973F76"/>
    <w:rsid w:val="00974145"/>
    <w:rsid w:val="0097424E"/>
    <w:rsid w:val="009745BF"/>
    <w:rsid w:val="00974639"/>
    <w:rsid w:val="00974813"/>
    <w:rsid w:val="00974C25"/>
    <w:rsid w:val="00974C2D"/>
    <w:rsid w:val="00974C6C"/>
    <w:rsid w:val="00974CAA"/>
    <w:rsid w:val="00974CE3"/>
    <w:rsid w:val="0097519A"/>
    <w:rsid w:val="00975287"/>
    <w:rsid w:val="00975644"/>
    <w:rsid w:val="0097566F"/>
    <w:rsid w:val="009756A6"/>
    <w:rsid w:val="0097574E"/>
    <w:rsid w:val="00975DB9"/>
    <w:rsid w:val="00975EC9"/>
    <w:rsid w:val="0097618B"/>
    <w:rsid w:val="009761EB"/>
    <w:rsid w:val="009763F4"/>
    <w:rsid w:val="00976A3A"/>
    <w:rsid w:val="00976B13"/>
    <w:rsid w:val="00976C4C"/>
    <w:rsid w:val="00976D75"/>
    <w:rsid w:val="00976DB3"/>
    <w:rsid w:val="00976E19"/>
    <w:rsid w:val="009770A9"/>
    <w:rsid w:val="0097721B"/>
    <w:rsid w:val="00977359"/>
    <w:rsid w:val="009775D6"/>
    <w:rsid w:val="00977940"/>
    <w:rsid w:val="009779F9"/>
    <w:rsid w:val="00980CD4"/>
    <w:rsid w:val="00980D1C"/>
    <w:rsid w:val="009810CE"/>
    <w:rsid w:val="009812BE"/>
    <w:rsid w:val="00981349"/>
    <w:rsid w:val="009813AA"/>
    <w:rsid w:val="0098160B"/>
    <w:rsid w:val="0098188A"/>
    <w:rsid w:val="00981896"/>
    <w:rsid w:val="00981B3A"/>
    <w:rsid w:val="00981CD0"/>
    <w:rsid w:val="00981CE5"/>
    <w:rsid w:val="00981FFD"/>
    <w:rsid w:val="009822E3"/>
    <w:rsid w:val="009823A2"/>
    <w:rsid w:val="00982865"/>
    <w:rsid w:val="00982A04"/>
    <w:rsid w:val="00982C73"/>
    <w:rsid w:val="0098307D"/>
    <w:rsid w:val="00983169"/>
    <w:rsid w:val="009835CB"/>
    <w:rsid w:val="00983629"/>
    <w:rsid w:val="00983AD8"/>
    <w:rsid w:val="00983BC9"/>
    <w:rsid w:val="00983C8D"/>
    <w:rsid w:val="00983D8B"/>
    <w:rsid w:val="00984153"/>
    <w:rsid w:val="00984313"/>
    <w:rsid w:val="00984403"/>
    <w:rsid w:val="00984903"/>
    <w:rsid w:val="00984AC4"/>
    <w:rsid w:val="00984C02"/>
    <w:rsid w:val="00984E3F"/>
    <w:rsid w:val="0098513B"/>
    <w:rsid w:val="0098519C"/>
    <w:rsid w:val="009853A1"/>
    <w:rsid w:val="009854CF"/>
    <w:rsid w:val="00985500"/>
    <w:rsid w:val="009859A4"/>
    <w:rsid w:val="00985E21"/>
    <w:rsid w:val="00985EF7"/>
    <w:rsid w:val="00985F94"/>
    <w:rsid w:val="00986204"/>
    <w:rsid w:val="0098634C"/>
    <w:rsid w:val="0098664E"/>
    <w:rsid w:val="009866D1"/>
    <w:rsid w:val="00986951"/>
    <w:rsid w:val="00986A21"/>
    <w:rsid w:val="00986B16"/>
    <w:rsid w:val="00986FB3"/>
    <w:rsid w:val="009871A3"/>
    <w:rsid w:val="0098728E"/>
    <w:rsid w:val="00987381"/>
    <w:rsid w:val="0098756C"/>
    <w:rsid w:val="0098760F"/>
    <w:rsid w:val="00987696"/>
    <w:rsid w:val="00987767"/>
    <w:rsid w:val="00987861"/>
    <w:rsid w:val="00987985"/>
    <w:rsid w:val="00987A20"/>
    <w:rsid w:val="00987B3A"/>
    <w:rsid w:val="00987B80"/>
    <w:rsid w:val="00987C09"/>
    <w:rsid w:val="00987D14"/>
    <w:rsid w:val="00987E0A"/>
    <w:rsid w:val="0099021E"/>
    <w:rsid w:val="00990394"/>
    <w:rsid w:val="009903B5"/>
    <w:rsid w:val="009904AF"/>
    <w:rsid w:val="009905F8"/>
    <w:rsid w:val="00990B54"/>
    <w:rsid w:val="0099109A"/>
    <w:rsid w:val="00991213"/>
    <w:rsid w:val="0099129F"/>
    <w:rsid w:val="00991467"/>
    <w:rsid w:val="009914DD"/>
    <w:rsid w:val="0099171A"/>
    <w:rsid w:val="009918B5"/>
    <w:rsid w:val="009918FE"/>
    <w:rsid w:val="00991A84"/>
    <w:rsid w:val="00991B24"/>
    <w:rsid w:val="00991B5A"/>
    <w:rsid w:val="0099213D"/>
    <w:rsid w:val="0099223D"/>
    <w:rsid w:val="009922CB"/>
    <w:rsid w:val="00992300"/>
    <w:rsid w:val="00992425"/>
    <w:rsid w:val="009925D2"/>
    <w:rsid w:val="009925F5"/>
    <w:rsid w:val="0099271B"/>
    <w:rsid w:val="009929CA"/>
    <w:rsid w:val="00992B50"/>
    <w:rsid w:val="00992D94"/>
    <w:rsid w:val="00992DDE"/>
    <w:rsid w:val="00992EC4"/>
    <w:rsid w:val="00992F29"/>
    <w:rsid w:val="009930A2"/>
    <w:rsid w:val="0099312A"/>
    <w:rsid w:val="0099358E"/>
    <w:rsid w:val="00993761"/>
    <w:rsid w:val="00993C16"/>
    <w:rsid w:val="00993DE8"/>
    <w:rsid w:val="00993DF8"/>
    <w:rsid w:val="00993E51"/>
    <w:rsid w:val="00993FB6"/>
    <w:rsid w:val="00994433"/>
    <w:rsid w:val="00994647"/>
    <w:rsid w:val="00994983"/>
    <w:rsid w:val="00994A61"/>
    <w:rsid w:val="00994B5A"/>
    <w:rsid w:val="00994BF4"/>
    <w:rsid w:val="00995010"/>
    <w:rsid w:val="00995017"/>
    <w:rsid w:val="0099528E"/>
    <w:rsid w:val="009953FA"/>
    <w:rsid w:val="009954E9"/>
    <w:rsid w:val="00995704"/>
    <w:rsid w:val="00995A0D"/>
    <w:rsid w:val="00995F6E"/>
    <w:rsid w:val="009960DC"/>
    <w:rsid w:val="0099613E"/>
    <w:rsid w:val="009962BE"/>
    <w:rsid w:val="00996657"/>
    <w:rsid w:val="0099681E"/>
    <w:rsid w:val="00996854"/>
    <w:rsid w:val="00996AE1"/>
    <w:rsid w:val="00996E6F"/>
    <w:rsid w:val="00996F51"/>
    <w:rsid w:val="009973D5"/>
    <w:rsid w:val="00997448"/>
    <w:rsid w:val="009978EA"/>
    <w:rsid w:val="00997BB5"/>
    <w:rsid w:val="00997C42"/>
    <w:rsid w:val="00997E7E"/>
    <w:rsid w:val="00997EFC"/>
    <w:rsid w:val="009A0299"/>
    <w:rsid w:val="009A056E"/>
    <w:rsid w:val="009A074A"/>
    <w:rsid w:val="009A082E"/>
    <w:rsid w:val="009A0864"/>
    <w:rsid w:val="009A089D"/>
    <w:rsid w:val="009A0F96"/>
    <w:rsid w:val="009A13BB"/>
    <w:rsid w:val="009A1602"/>
    <w:rsid w:val="009A161E"/>
    <w:rsid w:val="009A16F5"/>
    <w:rsid w:val="009A1758"/>
    <w:rsid w:val="009A19F5"/>
    <w:rsid w:val="009A1C8F"/>
    <w:rsid w:val="009A221A"/>
    <w:rsid w:val="009A2405"/>
    <w:rsid w:val="009A2756"/>
    <w:rsid w:val="009A2A29"/>
    <w:rsid w:val="009A2D3F"/>
    <w:rsid w:val="009A3A1D"/>
    <w:rsid w:val="009A3BA4"/>
    <w:rsid w:val="009A3FEF"/>
    <w:rsid w:val="009A4114"/>
    <w:rsid w:val="009A41F7"/>
    <w:rsid w:val="009A4578"/>
    <w:rsid w:val="009A45AB"/>
    <w:rsid w:val="009A45D5"/>
    <w:rsid w:val="009A46B8"/>
    <w:rsid w:val="009A475E"/>
    <w:rsid w:val="009A4985"/>
    <w:rsid w:val="009A4BEC"/>
    <w:rsid w:val="009A4C69"/>
    <w:rsid w:val="009A4E27"/>
    <w:rsid w:val="009A4F37"/>
    <w:rsid w:val="009A5063"/>
    <w:rsid w:val="009A50E5"/>
    <w:rsid w:val="009A5357"/>
    <w:rsid w:val="009A55F7"/>
    <w:rsid w:val="009A5664"/>
    <w:rsid w:val="009A577E"/>
    <w:rsid w:val="009A59F0"/>
    <w:rsid w:val="009A59FE"/>
    <w:rsid w:val="009A5A03"/>
    <w:rsid w:val="009A618D"/>
    <w:rsid w:val="009A638F"/>
    <w:rsid w:val="009A655B"/>
    <w:rsid w:val="009A6C1C"/>
    <w:rsid w:val="009A6EFE"/>
    <w:rsid w:val="009A714B"/>
    <w:rsid w:val="009A7318"/>
    <w:rsid w:val="009A7727"/>
    <w:rsid w:val="009A77B4"/>
    <w:rsid w:val="009A797F"/>
    <w:rsid w:val="009A7B9E"/>
    <w:rsid w:val="009A7EA8"/>
    <w:rsid w:val="009A7F32"/>
    <w:rsid w:val="009B0625"/>
    <w:rsid w:val="009B0833"/>
    <w:rsid w:val="009B086A"/>
    <w:rsid w:val="009B0A99"/>
    <w:rsid w:val="009B0C7F"/>
    <w:rsid w:val="009B0CFC"/>
    <w:rsid w:val="009B0EE1"/>
    <w:rsid w:val="009B1043"/>
    <w:rsid w:val="009B1229"/>
    <w:rsid w:val="009B13D9"/>
    <w:rsid w:val="009B1426"/>
    <w:rsid w:val="009B1643"/>
    <w:rsid w:val="009B1732"/>
    <w:rsid w:val="009B18E1"/>
    <w:rsid w:val="009B1DF3"/>
    <w:rsid w:val="009B1E7C"/>
    <w:rsid w:val="009B20E7"/>
    <w:rsid w:val="009B23B1"/>
    <w:rsid w:val="009B2667"/>
    <w:rsid w:val="009B2B8D"/>
    <w:rsid w:val="009B2BE6"/>
    <w:rsid w:val="009B2BF1"/>
    <w:rsid w:val="009B3040"/>
    <w:rsid w:val="009B3267"/>
    <w:rsid w:val="009B3601"/>
    <w:rsid w:val="009B36A2"/>
    <w:rsid w:val="009B39B0"/>
    <w:rsid w:val="009B40DC"/>
    <w:rsid w:val="009B412C"/>
    <w:rsid w:val="009B41B8"/>
    <w:rsid w:val="009B444A"/>
    <w:rsid w:val="009B4497"/>
    <w:rsid w:val="009B4757"/>
    <w:rsid w:val="009B4851"/>
    <w:rsid w:val="009B4A6B"/>
    <w:rsid w:val="009B4C7C"/>
    <w:rsid w:val="009B4D3C"/>
    <w:rsid w:val="009B571B"/>
    <w:rsid w:val="009B5A40"/>
    <w:rsid w:val="009B5A42"/>
    <w:rsid w:val="009B5D25"/>
    <w:rsid w:val="009B5E99"/>
    <w:rsid w:val="009B5F48"/>
    <w:rsid w:val="009B5FAB"/>
    <w:rsid w:val="009B607C"/>
    <w:rsid w:val="009B6334"/>
    <w:rsid w:val="009B6390"/>
    <w:rsid w:val="009B6735"/>
    <w:rsid w:val="009B676D"/>
    <w:rsid w:val="009B67EA"/>
    <w:rsid w:val="009B6C3C"/>
    <w:rsid w:val="009B6E87"/>
    <w:rsid w:val="009B6F09"/>
    <w:rsid w:val="009B717B"/>
    <w:rsid w:val="009B718F"/>
    <w:rsid w:val="009B72D4"/>
    <w:rsid w:val="009B7A62"/>
    <w:rsid w:val="009C004C"/>
    <w:rsid w:val="009C026D"/>
    <w:rsid w:val="009C02DD"/>
    <w:rsid w:val="009C03BD"/>
    <w:rsid w:val="009C04B2"/>
    <w:rsid w:val="009C0539"/>
    <w:rsid w:val="009C0584"/>
    <w:rsid w:val="009C061D"/>
    <w:rsid w:val="009C0CB3"/>
    <w:rsid w:val="009C0D73"/>
    <w:rsid w:val="009C0DE1"/>
    <w:rsid w:val="009C10C6"/>
    <w:rsid w:val="009C1122"/>
    <w:rsid w:val="009C1146"/>
    <w:rsid w:val="009C135F"/>
    <w:rsid w:val="009C186F"/>
    <w:rsid w:val="009C1A21"/>
    <w:rsid w:val="009C1C51"/>
    <w:rsid w:val="009C215F"/>
    <w:rsid w:val="009C2220"/>
    <w:rsid w:val="009C23F0"/>
    <w:rsid w:val="009C270F"/>
    <w:rsid w:val="009C2724"/>
    <w:rsid w:val="009C27E3"/>
    <w:rsid w:val="009C28BC"/>
    <w:rsid w:val="009C2BF4"/>
    <w:rsid w:val="009C2CEE"/>
    <w:rsid w:val="009C2DD2"/>
    <w:rsid w:val="009C2FF0"/>
    <w:rsid w:val="009C34B3"/>
    <w:rsid w:val="009C34D8"/>
    <w:rsid w:val="009C3776"/>
    <w:rsid w:val="009C3BF2"/>
    <w:rsid w:val="009C3FA3"/>
    <w:rsid w:val="009C3FA8"/>
    <w:rsid w:val="009C4059"/>
    <w:rsid w:val="009C4235"/>
    <w:rsid w:val="009C42B6"/>
    <w:rsid w:val="009C43B8"/>
    <w:rsid w:val="009C4607"/>
    <w:rsid w:val="009C4746"/>
    <w:rsid w:val="009C4890"/>
    <w:rsid w:val="009C4A9D"/>
    <w:rsid w:val="009C50D6"/>
    <w:rsid w:val="009C5183"/>
    <w:rsid w:val="009C51D5"/>
    <w:rsid w:val="009C5664"/>
    <w:rsid w:val="009C57DA"/>
    <w:rsid w:val="009C58B5"/>
    <w:rsid w:val="009C5D01"/>
    <w:rsid w:val="009C5D41"/>
    <w:rsid w:val="009C6511"/>
    <w:rsid w:val="009C651F"/>
    <w:rsid w:val="009C6957"/>
    <w:rsid w:val="009C69C3"/>
    <w:rsid w:val="009C6CBC"/>
    <w:rsid w:val="009C6FFA"/>
    <w:rsid w:val="009C71DE"/>
    <w:rsid w:val="009C734F"/>
    <w:rsid w:val="009C73F7"/>
    <w:rsid w:val="009C743B"/>
    <w:rsid w:val="009C754F"/>
    <w:rsid w:val="009C7676"/>
    <w:rsid w:val="009C7678"/>
    <w:rsid w:val="009C7AAF"/>
    <w:rsid w:val="009C7B75"/>
    <w:rsid w:val="009C7B9A"/>
    <w:rsid w:val="009C7D91"/>
    <w:rsid w:val="009D0082"/>
    <w:rsid w:val="009D03A2"/>
    <w:rsid w:val="009D0409"/>
    <w:rsid w:val="009D0436"/>
    <w:rsid w:val="009D056A"/>
    <w:rsid w:val="009D0798"/>
    <w:rsid w:val="009D0A20"/>
    <w:rsid w:val="009D0AEE"/>
    <w:rsid w:val="009D0C22"/>
    <w:rsid w:val="009D0C56"/>
    <w:rsid w:val="009D13FC"/>
    <w:rsid w:val="009D1460"/>
    <w:rsid w:val="009D155E"/>
    <w:rsid w:val="009D1829"/>
    <w:rsid w:val="009D190C"/>
    <w:rsid w:val="009D1AAA"/>
    <w:rsid w:val="009D2365"/>
    <w:rsid w:val="009D241E"/>
    <w:rsid w:val="009D2575"/>
    <w:rsid w:val="009D2690"/>
    <w:rsid w:val="009D2A07"/>
    <w:rsid w:val="009D2C23"/>
    <w:rsid w:val="009D3100"/>
    <w:rsid w:val="009D3559"/>
    <w:rsid w:val="009D37C3"/>
    <w:rsid w:val="009D3924"/>
    <w:rsid w:val="009D3BE2"/>
    <w:rsid w:val="009D3C94"/>
    <w:rsid w:val="009D3EBA"/>
    <w:rsid w:val="009D408A"/>
    <w:rsid w:val="009D40D4"/>
    <w:rsid w:val="009D414B"/>
    <w:rsid w:val="009D4285"/>
    <w:rsid w:val="009D48A8"/>
    <w:rsid w:val="009D4C31"/>
    <w:rsid w:val="009D4EEA"/>
    <w:rsid w:val="009D4F87"/>
    <w:rsid w:val="009D50FF"/>
    <w:rsid w:val="009D510D"/>
    <w:rsid w:val="009D52D2"/>
    <w:rsid w:val="009D52FB"/>
    <w:rsid w:val="009D5689"/>
    <w:rsid w:val="009D5705"/>
    <w:rsid w:val="009D577E"/>
    <w:rsid w:val="009D5CF4"/>
    <w:rsid w:val="009D5D03"/>
    <w:rsid w:val="009D5F85"/>
    <w:rsid w:val="009D5FE3"/>
    <w:rsid w:val="009D61EC"/>
    <w:rsid w:val="009D6283"/>
    <w:rsid w:val="009D64B1"/>
    <w:rsid w:val="009D66DC"/>
    <w:rsid w:val="009D6DD7"/>
    <w:rsid w:val="009D6EE5"/>
    <w:rsid w:val="009D76EE"/>
    <w:rsid w:val="009D7765"/>
    <w:rsid w:val="009D7BFC"/>
    <w:rsid w:val="009D7CE8"/>
    <w:rsid w:val="009D7EF8"/>
    <w:rsid w:val="009D7F8F"/>
    <w:rsid w:val="009E0012"/>
    <w:rsid w:val="009E0015"/>
    <w:rsid w:val="009E016A"/>
    <w:rsid w:val="009E06B4"/>
    <w:rsid w:val="009E0766"/>
    <w:rsid w:val="009E08D5"/>
    <w:rsid w:val="009E0C67"/>
    <w:rsid w:val="009E0ECB"/>
    <w:rsid w:val="009E1031"/>
    <w:rsid w:val="009E1193"/>
    <w:rsid w:val="009E1199"/>
    <w:rsid w:val="009E1735"/>
    <w:rsid w:val="009E187A"/>
    <w:rsid w:val="009E1DED"/>
    <w:rsid w:val="009E1ED1"/>
    <w:rsid w:val="009E1EFA"/>
    <w:rsid w:val="009E20BF"/>
    <w:rsid w:val="009E2189"/>
    <w:rsid w:val="009E22EC"/>
    <w:rsid w:val="009E2395"/>
    <w:rsid w:val="009E2580"/>
    <w:rsid w:val="009E2584"/>
    <w:rsid w:val="009E29C8"/>
    <w:rsid w:val="009E2B0A"/>
    <w:rsid w:val="009E2BC8"/>
    <w:rsid w:val="009E2BF8"/>
    <w:rsid w:val="009E2ED1"/>
    <w:rsid w:val="009E300A"/>
    <w:rsid w:val="009E301D"/>
    <w:rsid w:val="009E35B8"/>
    <w:rsid w:val="009E3601"/>
    <w:rsid w:val="009E3685"/>
    <w:rsid w:val="009E36FD"/>
    <w:rsid w:val="009E37B5"/>
    <w:rsid w:val="009E3859"/>
    <w:rsid w:val="009E3A92"/>
    <w:rsid w:val="009E3B6C"/>
    <w:rsid w:val="009E3C7E"/>
    <w:rsid w:val="009E413A"/>
    <w:rsid w:val="009E4752"/>
    <w:rsid w:val="009E4846"/>
    <w:rsid w:val="009E4890"/>
    <w:rsid w:val="009E48E4"/>
    <w:rsid w:val="009E4976"/>
    <w:rsid w:val="009E4D9A"/>
    <w:rsid w:val="009E4F5A"/>
    <w:rsid w:val="009E4FD2"/>
    <w:rsid w:val="009E4FE6"/>
    <w:rsid w:val="009E503D"/>
    <w:rsid w:val="009E52C3"/>
    <w:rsid w:val="009E5632"/>
    <w:rsid w:val="009E58F4"/>
    <w:rsid w:val="009E5A53"/>
    <w:rsid w:val="009E5AF5"/>
    <w:rsid w:val="009E5B64"/>
    <w:rsid w:val="009E6168"/>
    <w:rsid w:val="009E637D"/>
    <w:rsid w:val="009E64D0"/>
    <w:rsid w:val="009E65CC"/>
    <w:rsid w:val="009E6B62"/>
    <w:rsid w:val="009E6CB6"/>
    <w:rsid w:val="009E6CD9"/>
    <w:rsid w:val="009E6FD5"/>
    <w:rsid w:val="009E740E"/>
    <w:rsid w:val="009E7482"/>
    <w:rsid w:val="009E77B8"/>
    <w:rsid w:val="009E7896"/>
    <w:rsid w:val="009E7BA2"/>
    <w:rsid w:val="009E7CC9"/>
    <w:rsid w:val="009E7D9A"/>
    <w:rsid w:val="009F0047"/>
    <w:rsid w:val="009F0174"/>
    <w:rsid w:val="009F077B"/>
    <w:rsid w:val="009F09F0"/>
    <w:rsid w:val="009F0D41"/>
    <w:rsid w:val="009F1059"/>
    <w:rsid w:val="009F12BA"/>
    <w:rsid w:val="009F1367"/>
    <w:rsid w:val="009F14A9"/>
    <w:rsid w:val="009F1537"/>
    <w:rsid w:val="009F1843"/>
    <w:rsid w:val="009F1A77"/>
    <w:rsid w:val="009F1A8D"/>
    <w:rsid w:val="009F2188"/>
    <w:rsid w:val="009F2268"/>
    <w:rsid w:val="009F241E"/>
    <w:rsid w:val="009F25D3"/>
    <w:rsid w:val="009F270F"/>
    <w:rsid w:val="009F27A2"/>
    <w:rsid w:val="009F29D5"/>
    <w:rsid w:val="009F2A3D"/>
    <w:rsid w:val="009F2E12"/>
    <w:rsid w:val="009F3025"/>
    <w:rsid w:val="009F32A2"/>
    <w:rsid w:val="009F345D"/>
    <w:rsid w:val="009F3510"/>
    <w:rsid w:val="009F3A8B"/>
    <w:rsid w:val="009F3BD4"/>
    <w:rsid w:val="009F3BFD"/>
    <w:rsid w:val="009F3CE1"/>
    <w:rsid w:val="009F4384"/>
    <w:rsid w:val="009F46DA"/>
    <w:rsid w:val="009F476E"/>
    <w:rsid w:val="009F4B21"/>
    <w:rsid w:val="009F4F1B"/>
    <w:rsid w:val="009F544E"/>
    <w:rsid w:val="009F54BA"/>
    <w:rsid w:val="009F54FF"/>
    <w:rsid w:val="009F56AC"/>
    <w:rsid w:val="009F5838"/>
    <w:rsid w:val="009F59C1"/>
    <w:rsid w:val="009F61BB"/>
    <w:rsid w:val="009F6832"/>
    <w:rsid w:val="009F68B4"/>
    <w:rsid w:val="009F694E"/>
    <w:rsid w:val="009F6A23"/>
    <w:rsid w:val="009F7049"/>
    <w:rsid w:val="009F7109"/>
    <w:rsid w:val="009F7412"/>
    <w:rsid w:val="009F7A88"/>
    <w:rsid w:val="009F7AE7"/>
    <w:rsid w:val="009F7B00"/>
    <w:rsid w:val="009F7B22"/>
    <w:rsid w:val="009F7C63"/>
    <w:rsid w:val="009F7CC1"/>
    <w:rsid w:val="009F7D66"/>
    <w:rsid w:val="00A000B5"/>
    <w:rsid w:val="00A000B9"/>
    <w:rsid w:val="00A0019F"/>
    <w:rsid w:val="00A00645"/>
    <w:rsid w:val="00A00665"/>
    <w:rsid w:val="00A007F6"/>
    <w:rsid w:val="00A00E7B"/>
    <w:rsid w:val="00A01334"/>
    <w:rsid w:val="00A0140B"/>
    <w:rsid w:val="00A015AA"/>
    <w:rsid w:val="00A016F3"/>
    <w:rsid w:val="00A018CE"/>
    <w:rsid w:val="00A018E9"/>
    <w:rsid w:val="00A022E1"/>
    <w:rsid w:val="00A022FE"/>
    <w:rsid w:val="00A024DD"/>
    <w:rsid w:val="00A02694"/>
    <w:rsid w:val="00A027A1"/>
    <w:rsid w:val="00A0284B"/>
    <w:rsid w:val="00A029E9"/>
    <w:rsid w:val="00A02FA6"/>
    <w:rsid w:val="00A03024"/>
    <w:rsid w:val="00A03037"/>
    <w:rsid w:val="00A030EB"/>
    <w:rsid w:val="00A0335B"/>
    <w:rsid w:val="00A03368"/>
    <w:rsid w:val="00A03443"/>
    <w:rsid w:val="00A039B0"/>
    <w:rsid w:val="00A03C22"/>
    <w:rsid w:val="00A0441E"/>
    <w:rsid w:val="00A0463D"/>
    <w:rsid w:val="00A04B59"/>
    <w:rsid w:val="00A04DB7"/>
    <w:rsid w:val="00A04EA9"/>
    <w:rsid w:val="00A04ED1"/>
    <w:rsid w:val="00A050DC"/>
    <w:rsid w:val="00A05150"/>
    <w:rsid w:val="00A052EC"/>
    <w:rsid w:val="00A05A98"/>
    <w:rsid w:val="00A05E83"/>
    <w:rsid w:val="00A0615E"/>
    <w:rsid w:val="00A06360"/>
    <w:rsid w:val="00A0660B"/>
    <w:rsid w:val="00A0697D"/>
    <w:rsid w:val="00A06A9A"/>
    <w:rsid w:val="00A07146"/>
    <w:rsid w:val="00A071AD"/>
    <w:rsid w:val="00A073B7"/>
    <w:rsid w:val="00A0752A"/>
    <w:rsid w:val="00A07579"/>
    <w:rsid w:val="00A07B6A"/>
    <w:rsid w:val="00A07D26"/>
    <w:rsid w:val="00A07F37"/>
    <w:rsid w:val="00A100AB"/>
    <w:rsid w:val="00A102B8"/>
    <w:rsid w:val="00A106B3"/>
    <w:rsid w:val="00A10871"/>
    <w:rsid w:val="00A1090D"/>
    <w:rsid w:val="00A10A26"/>
    <w:rsid w:val="00A110A4"/>
    <w:rsid w:val="00A11611"/>
    <w:rsid w:val="00A11745"/>
    <w:rsid w:val="00A11B53"/>
    <w:rsid w:val="00A11C33"/>
    <w:rsid w:val="00A11DAF"/>
    <w:rsid w:val="00A11EF0"/>
    <w:rsid w:val="00A11FD4"/>
    <w:rsid w:val="00A120C6"/>
    <w:rsid w:val="00A1217E"/>
    <w:rsid w:val="00A123F6"/>
    <w:rsid w:val="00A12416"/>
    <w:rsid w:val="00A12B37"/>
    <w:rsid w:val="00A12BD3"/>
    <w:rsid w:val="00A12DCD"/>
    <w:rsid w:val="00A12ED0"/>
    <w:rsid w:val="00A1324C"/>
    <w:rsid w:val="00A132F9"/>
    <w:rsid w:val="00A134BC"/>
    <w:rsid w:val="00A134CF"/>
    <w:rsid w:val="00A13AB6"/>
    <w:rsid w:val="00A13CF6"/>
    <w:rsid w:val="00A13DF0"/>
    <w:rsid w:val="00A13E0F"/>
    <w:rsid w:val="00A1435D"/>
    <w:rsid w:val="00A1439C"/>
    <w:rsid w:val="00A14499"/>
    <w:rsid w:val="00A147FE"/>
    <w:rsid w:val="00A1495F"/>
    <w:rsid w:val="00A14CDB"/>
    <w:rsid w:val="00A14F14"/>
    <w:rsid w:val="00A15233"/>
    <w:rsid w:val="00A1528A"/>
    <w:rsid w:val="00A15290"/>
    <w:rsid w:val="00A155F2"/>
    <w:rsid w:val="00A157B7"/>
    <w:rsid w:val="00A15D2C"/>
    <w:rsid w:val="00A15D61"/>
    <w:rsid w:val="00A15FB3"/>
    <w:rsid w:val="00A16084"/>
    <w:rsid w:val="00A160A8"/>
    <w:rsid w:val="00A1663D"/>
    <w:rsid w:val="00A1681A"/>
    <w:rsid w:val="00A1681F"/>
    <w:rsid w:val="00A16B23"/>
    <w:rsid w:val="00A16B6A"/>
    <w:rsid w:val="00A16BEB"/>
    <w:rsid w:val="00A16DAA"/>
    <w:rsid w:val="00A1701D"/>
    <w:rsid w:val="00A17021"/>
    <w:rsid w:val="00A1709A"/>
    <w:rsid w:val="00A170E8"/>
    <w:rsid w:val="00A170F0"/>
    <w:rsid w:val="00A171E1"/>
    <w:rsid w:val="00A17312"/>
    <w:rsid w:val="00A1757F"/>
    <w:rsid w:val="00A17680"/>
    <w:rsid w:val="00A179F2"/>
    <w:rsid w:val="00A17ADD"/>
    <w:rsid w:val="00A17B9D"/>
    <w:rsid w:val="00A17D04"/>
    <w:rsid w:val="00A17E7B"/>
    <w:rsid w:val="00A20066"/>
    <w:rsid w:val="00A20144"/>
    <w:rsid w:val="00A20258"/>
    <w:rsid w:val="00A20342"/>
    <w:rsid w:val="00A203C9"/>
    <w:rsid w:val="00A2041A"/>
    <w:rsid w:val="00A205A4"/>
    <w:rsid w:val="00A205D4"/>
    <w:rsid w:val="00A20666"/>
    <w:rsid w:val="00A206E9"/>
    <w:rsid w:val="00A20A0D"/>
    <w:rsid w:val="00A20ED8"/>
    <w:rsid w:val="00A20FF6"/>
    <w:rsid w:val="00A21210"/>
    <w:rsid w:val="00A2126D"/>
    <w:rsid w:val="00A21311"/>
    <w:rsid w:val="00A213D6"/>
    <w:rsid w:val="00A2144A"/>
    <w:rsid w:val="00A21591"/>
    <w:rsid w:val="00A216DB"/>
    <w:rsid w:val="00A218F0"/>
    <w:rsid w:val="00A21A78"/>
    <w:rsid w:val="00A21CBA"/>
    <w:rsid w:val="00A21E59"/>
    <w:rsid w:val="00A21FBB"/>
    <w:rsid w:val="00A221C6"/>
    <w:rsid w:val="00A2232E"/>
    <w:rsid w:val="00A225F4"/>
    <w:rsid w:val="00A22A3E"/>
    <w:rsid w:val="00A22FCB"/>
    <w:rsid w:val="00A230DD"/>
    <w:rsid w:val="00A232CE"/>
    <w:rsid w:val="00A232E8"/>
    <w:rsid w:val="00A23557"/>
    <w:rsid w:val="00A23738"/>
    <w:rsid w:val="00A2395B"/>
    <w:rsid w:val="00A239D7"/>
    <w:rsid w:val="00A23D66"/>
    <w:rsid w:val="00A23DE1"/>
    <w:rsid w:val="00A23E61"/>
    <w:rsid w:val="00A23F06"/>
    <w:rsid w:val="00A23FA1"/>
    <w:rsid w:val="00A241E1"/>
    <w:rsid w:val="00A24575"/>
    <w:rsid w:val="00A247A7"/>
    <w:rsid w:val="00A24934"/>
    <w:rsid w:val="00A24A83"/>
    <w:rsid w:val="00A24E91"/>
    <w:rsid w:val="00A24FE2"/>
    <w:rsid w:val="00A25291"/>
    <w:rsid w:val="00A25440"/>
    <w:rsid w:val="00A254F8"/>
    <w:rsid w:val="00A255C5"/>
    <w:rsid w:val="00A25816"/>
    <w:rsid w:val="00A258F1"/>
    <w:rsid w:val="00A25EA1"/>
    <w:rsid w:val="00A25F05"/>
    <w:rsid w:val="00A25F7F"/>
    <w:rsid w:val="00A260A2"/>
    <w:rsid w:val="00A260CD"/>
    <w:rsid w:val="00A26521"/>
    <w:rsid w:val="00A26626"/>
    <w:rsid w:val="00A26886"/>
    <w:rsid w:val="00A26E08"/>
    <w:rsid w:val="00A2705D"/>
    <w:rsid w:val="00A27BF1"/>
    <w:rsid w:val="00A27DE9"/>
    <w:rsid w:val="00A27E57"/>
    <w:rsid w:val="00A300EB"/>
    <w:rsid w:val="00A30502"/>
    <w:rsid w:val="00A305FC"/>
    <w:rsid w:val="00A30643"/>
    <w:rsid w:val="00A30929"/>
    <w:rsid w:val="00A30A8A"/>
    <w:rsid w:val="00A30CE3"/>
    <w:rsid w:val="00A312DB"/>
    <w:rsid w:val="00A3156E"/>
    <w:rsid w:val="00A319BE"/>
    <w:rsid w:val="00A31CF3"/>
    <w:rsid w:val="00A31ED3"/>
    <w:rsid w:val="00A31FB8"/>
    <w:rsid w:val="00A31FF3"/>
    <w:rsid w:val="00A321B1"/>
    <w:rsid w:val="00A321CE"/>
    <w:rsid w:val="00A323E1"/>
    <w:rsid w:val="00A325D1"/>
    <w:rsid w:val="00A3279F"/>
    <w:rsid w:val="00A32905"/>
    <w:rsid w:val="00A329E3"/>
    <w:rsid w:val="00A32BCE"/>
    <w:rsid w:val="00A32CF7"/>
    <w:rsid w:val="00A32E90"/>
    <w:rsid w:val="00A32F02"/>
    <w:rsid w:val="00A3306F"/>
    <w:rsid w:val="00A330B1"/>
    <w:rsid w:val="00A33255"/>
    <w:rsid w:val="00A33460"/>
    <w:rsid w:val="00A33603"/>
    <w:rsid w:val="00A33A95"/>
    <w:rsid w:val="00A33EE1"/>
    <w:rsid w:val="00A33F0E"/>
    <w:rsid w:val="00A341FA"/>
    <w:rsid w:val="00A34417"/>
    <w:rsid w:val="00A3473D"/>
    <w:rsid w:val="00A349A0"/>
    <w:rsid w:val="00A352FB"/>
    <w:rsid w:val="00A35382"/>
    <w:rsid w:val="00A353D7"/>
    <w:rsid w:val="00A3555D"/>
    <w:rsid w:val="00A35697"/>
    <w:rsid w:val="00A35962"/>
    <w:rsid w:val="00A359BE"/>
    <w:rsid w:val="00A35A48"/>
    <w:rsid w:val="00A35C7F"/>
    <w:rsid w:val="00A36139"/>
    <w:rsid w:val="00A363C8"/>
    <w:rsid w:val="00A36475"/>
    <w:rsid w:val="00A3672C"/>
    <w:rsid w:val="00A367BA"/>
    <w:rsid w:val="00A367C7"/>
    <w:rsid w:val="00A36A46"/>
    <w:rsid w:val="00A36B3B"/>
    <w:rsid w:val="00A36E3D"/>
    <w:rsid w:val="00A36F78"/>
    <w:rsid w:val="00A36FF4"/>
    <w:rsid w:val="00A3734E"/>
    <w:rsid w:val="00A3735B"/>
    <w:rsid w:val="00A37395"/>
    <w:rsid w:val="00A3782B"/>
    <w:rsid w:val="00A3782C"/>
    <w:rsid w:val="00A37AFB"/>
    <w:rsid w:val="00A37C36"/>
    <w:rsid w:val="00A37F8D"/>
    <w:rsid w:val="00A40082"/>
    <w:rsid w:val="00A4011D"/>
    <w:rsid w:val="00A4024A"/>
    <w:rsid w:val="00A40407"/>
    <w:rsid w:val="00A4044F"/>
    <w:rsid w:val="00A404C0"/>
    <w:rsid w:val="00A404E3"/>
    <w:rsid w:val="00A406F2"/>
    <w:rsid w:val="00A4071F"/>
    <w:rsid w:val="00A40998"/>
    <w:rsid w:val="00A40DA8"/>
    <w:rsid w:val="00A40F07"/>
    <w:rsid w:val="00A411F5"/>
    <w:rsid w:val="00A412A4"/>
    <w:rsid w:val="00A4136A"/>
    <w:rsid w:val="00A41432"/>
    <w:rsid w:val="00A41434"/>
    <w:rsid w:val="00A41565"/>
    <w:rsid w:val="00A41634"/>
    <w:rsid w:val="00A416B6"/>
    <w:rsid w:val="00A41763"/>
    <w:rsid w:val="00A42267"/>
    <w:rsid w:val="00A42329"/>
    <w:rsid w:val="00A42410"/>
    <w:rsid w:val="00A42496"/>
    <w:rsid w:val="00A42867"/>
    <w:rsid w:val="00A429E9"/>
    <w:rsid w:val="00A42C7C"/>
    <w:rsid w:val="00A42C87"/>
    <w:rsid w:val="00A42CD9"/>
    <w:rsid w:val="00A42FFB"/>
    <w:rsid w:val="00A43478"/>
    <w:rsid w:val="00A43716"/>
    <w:rsid w:val="00A43B1B"/>
    <w:rsid w:val="00A43B3D"/>
    <w:rsid w:val="00A43DBC"/>
    <w:rsid w:val="00A43DD4"/>
    <w:rsid w:val="00A43FA5"/>
    <w:rsid w:val="00A440A8"/>
    <w:rsid w:val="00A44284"/>
    <w:rsid w:val="00A44356"/>
    <w:rsid w:val="00A4455D"/>
    <w:rsid w:val="00A449D5"/>
    <w:rsid w:val="00A449FA"/>
    <w:rsid w:val="00A44B70"/>
    <w:rsid w:val="00A44C2D"/>
    <w:rsid w:val="00A44E79"/>
    <w:rsid w:val="00A45046"/>
    <w:rsid w:val="00A450F4"/>
    <w:rsid w:val="00A454DA"/>
    <w:rsid w:val="00A45CF7"/>
    <w:rsid w:val="00A4631B"/>
    <w:rsid w:val="00A46871"/>
    <w:rsid w:val="00A46912"/>
    <w:rsid w:val="00A46A0F"/>
    <w:rsid w:val="00A46A86"/>
    <w:rsid w:val="00A46AE9"/>
    <w:rsid w:val="00A46BD8"/>
    <w:rsid w:val="00A46CCE"/>
    <w:rsid w:val="00A46F1F"/>
    <w:rsid w:val="00A46F99"/>
    <w:rsid w:val="00A4718A"/>
    <w:rsid w:val="00A471DA"/>
    <w:rsid w:val="00A47249"/>
    <w:rsid w:val="00A4727F"/>
    <w:rsid w:val="00A4771C"/>
    <w:rsid w:val="00A478A2"/>
    <w:rsid w:val="00A47A7A"/>
    <w:rsid w:val="00A47CB4"/>
    <w:rsid w:val="00A47D18"/>
    <w:rsid w:val="00A47DF5"/>
    <w:rsid w:val="00A50257"/>
    <w:rsid w:val="00A5081F"/>
    <w:rsid w:val="00A508A7"/>
    <w:rsid w:val="00A50BC7"/>
    <w:rsid w:val="00A50C58"/>
    <w:rsid w:val="00A50CD2"/>
    <w:rsid w:val="00A50CF1"/>
    <w:rsid w:val="00A5102B"/>
    <w:rsid w:val="00A51118"/>
    <w:rsid w:val="00A51B04"/>
    <w:rsid w:val="00A51D23"/>
    <w:rsid w:val="00A51FC7"/>
    <w:rsid w:val="00A52237"/>
    <w:rsid w:val="00A523C6"/>
    <w:rsid w:val="00A52727"/>
    <w:rsid w:val="00A52E9C"/>
    <w:rsid w:val="00A532C6"/>
    <w:rsid w:val="00A53933"/>
    <w:rsid w:val="00A53AE4"/>
    <w:rsid w:val="00A53B26"/>
    <w:rsid w:val="00A53C3D"/>
    <w:rsid w:val="00A53D17"/>
    <w:rsid w:val="00A53D5A"/>
    <w:rsid w:val="00A53D69"/>
    <w:rsid w:val="00A53DE1"/>
    <w:rsid w:val="00A53FA9"/>
    <w:rsid w:val="00A540FD"/>
    <w:rsid w:val="00A54518"/>
    <w:rsid w:val="00A545FE"/>
    <w:rsid w:val="00A54799"/>
    <w:rsid w:val="00A54BDC"/>
    <w:rsid w:val="00A5531D"/>
    <w:rsid w:val="00A555AE"/>
    <w:rsid w:val="00A55771"/>
    <w:rsid w:val="00A557AA"/>
    <w:rsid w:val="00A55BAC"/>
    <w:rsid w:val="00A55C51"/>
    <w:rsid w:val="00A55C5E"/>
    <w:rsid w:val="00A5693D"/>
    <w:rsid w:val="00A56AF9"/>
    <w:rsid w:val="00A56EBD"/>
    <w:rsid w:val="00A57001"/>
    <w:rsid w:val="00A57208"/>
    <w:rsid w:val="00A57602"/>
    <w:rsid w:val="00A57874"/>
    <w:rsid w:val="00A57949"/>
    <w:rsid w:val="00A57B26"/>
    <w:rsid w:val="00A57B4F"/>
    <w:rsid w:val="00A57C26"/>
    <w:rsid w:val="00A6005F"/>
    <w:rsid w:val="00A60227"/>
    <w:rsid w:val="00A604A6"/>
    <w:rsid w:val="00A6057B"/>
    <w:rsid w:val="00A60B8B"/>
    <w:rsid w:val="00A60BF1"/>
    <w:rsid w:val="00A60D89"/>
    <w:rsid w:val="00A60E92"/>
    <w:rsid w:val="00A60FD1"/>
    <w:rsid w:val="00A61190"/>
    <w:rsid w:val="00A6143D"/>
    <w:rsid w:val="00A61A3A"/>
    <w:rsid w:val="00A61DDA"/>
    <w:rsid w:val="00A620E0"/>
    <w:rsid w:val="00A6221D"/>
    <w:rsid w:val="00A6235C"/>
    <w:rsid w:val="00A624DD"/>
    <w:rsid w:val="00A6262B"/>
    <w:rsid w:val="00A6264C"/>
    <w:rsid w:val="00A626BE"/>
    <w:rsid w:val="00A62AA1"/>
    <w:rsid w:val="00A62B9D"/>
    <w:rsid w:val="00A62CF0"/>
    <w:rsid w:val="00A62E8D"/>
    <w:rsid w:val="00A62EF8"/>
    <w:rsid w:val="00A62F47"/>
    <w:rsid w:val="00A630BE"/>
    <w:rsid w:val="00A6361B"/>
    <w:rsid w:val="00A638A8"/>
    <w:rsid w:val="00A640FB"/>
    <w:rsid w:val="00A64140"/>
    <w:rsid w:val="00A64163"/>
    <w:rsid w:val="00A64236"/>
    <w:rsid w:val="00A6433D"/>
    <w:rsid w:val="00A64715"/>
    <w:rsid w:val="00A6492E"/>
    <w:rsid w:val="00A64EBB"/>
    <w:rsid w:val="00A652C4"/>
    <w:rsid w:val="00A6566B"/>
    <w:rsid w:val="00A657A3"/>
    <w:rsid w:val="00A6593A"/>
    <w:rsid w:val="00A65976"/>
    <w:rsid w:val="00A659BD"/>
    <w:rsid w:val="00A659CB"/>
    <w:rsid w:val="00A65B6E"/>
    <w:rsid w:val="00A65BE9"/>
    <w:rsid w:val="00A65CAE"/>
    <w:rsid w:val="00A65EEC"/>
    <w:rsid w:val="00A65F29"/>
    <w:rsid w:val="00A6613C"/>
    <w:rsid w:val="00A664F2"/>
    <w:rsid w:val="00A666EB"/>
    <w:rsid w:val="00A66729"/>
    <w:rsid w:val="00A667CE"/>
    <w:rsid w:val="00A66A43"/>
    <w:rsid w:val="00A66BF1"/>
    <w:rsid w:val="00A66D32"/>
    <w:rsid w:val="00A67428"/>
    <w:rsid w:val="00A674CE"/>
    <w:rsid w:val="00A676A9"/>
    <w:rsid w:val="00A67765"/>
    <w:rsid w:val="00A67CD9"/>
    <w:rsid w:val="00A7002F"/>
    <w:rsid w:val="00A70207"/>
    <w:rsid w:val="00A70439"/>
    <w:rsid w:val="00A7057F"/>
    <w:rsid w:val="00A70673"/>
    <w:rsid w:val="00A70A83"/>
    <w:rsid w:val="00A70BB1"/>
    <w:rsid w:val="00A70BDE"/>
    <w:rsid w:val="00A70F16"/>
    <w:rsid w:val="00A71098"/>
    <w:rsid w:val="00A715EB"/>
    <w:rsid w:val="00A717ED"/>
    <w:rsid w:val="00A71920"/>
    <w:rsid w:val="00A7193A"/>
    <w:rsid w:val="00A7195A"/>
    <w:rsid w:val="00A71C36"/>
    <w:rsid w:val="00A71DB1"/>
    <w:rsid w:val="00A71DE0"/>
    <w:rsid w:val="00A71E4D"/>
    <w:rsid w:val="00A71EF7"/>
    <w:rsid w:val="00A71FF6"/>
    <w:rsid w:val="00A721A0"/>
    <w:rsid w:val="00A72224"/>
    <w:rsid w:val="00A725DE"/>
    <w:rsid w:val="00A72647"/>
    <w:rsid w:val="00A72898"/>
    <w:rsid w:val="00A729C8"/>
    <w:rsid w:val="00A72CCF"/>
    <w:rsid w:val="00A72DDB"/>
    <w:rsid w:val="00A72DEC"/>
    <w:rsid w:val="00A73414"/>
    <w:rsid w:val="00A7347B"/>
    <w:rsid w:val="00A73493"/>
    <w:rsid w:val="00A734A7"/>
    <w:rsid w:val="00A7374F"/>
    <w:rsid w:val="00A738F0"/>
    <w:rsid w:val="00A73948"/>
    <w:rsid w:val="00A73A2A"/>
    <w:rsid w:val="00A73BAB"/>
    <w:rsid w:val="00A73BD0"/>
    <w:rsid w:val="00A73EDE"/>
    <w:rsid w:val="00A73F21"/>
    <w:rsid w:val="00A73FAF"/>
    <w:rsid w:val="00A73FB9"/>
    <w:rsid w:val="00A740A5"/>
    <w:rsid w:val="00A741BE"/>
    <w:rsid w:val="00A742EA"/>
    <w:rsid w:val="00A7432A"/>
    <w:rsid w:val="00A74374"/>
    <w:rsid w:val="00A7459F"/>
    <w:rsid w:val="00A74D74"/>
    <w:rsid w:val="00A75142"/>
    <w:rsid w:val="00A751DC"/>
    <w:rsid w:val="00A7569B"/>
    <w:rsid w:val="00A75A46"/>
    <w:rsid w:val="00A75A83"/>
    <w:rsid w:val="00A75EEA"/>
    <w:rsid w:val="00A75F7C"/>
    <w:rsid w:val="00A763C7"/>
    <w:rsid w:val="00A7663C"/>
    <w:rsid w:val="00A7673D"/>
    <w:rsid w:val="00A76900"/>
    <w:rsid w:val="00A76DC7"/>
    <w:rsid w:val="00A772A2"/>
    <w:rsid w:val="00A779F8"/>
    <w:rsid w:val="00A77D25"/>
    <w:rsid w:val="00A77DF2"/>
    <w:rsid w:val="00A80002"/>
    <w:rsid w:val="00A80160"/>
    <w:rsid w:val="00A80736"/>
    <w:rsid w:val="00A809DF"/>
    <w:rsid w:val="00A80BC6"/>
    <w:rsid w:val="00A80C07"/>
    <w:rsid w:val="00A80D4D"/>
    <w:rsid w:val="00A81163"/>
    <w:rsid w:val="00A81344"/>
    <w:rsid w:val="00A81657"/>
    <w:rsid w:val="00A81999"/>
    <w:rsid w:val="00A81C56"/>
    <w:rsid w:val="00A8218E"/>
    <w:rsid w:val="00A824ED"/>
    <w:rsid w:val="00A82568"/>
    <w:rsid w:val="00A826B7"/>
    <w:rsid w:val="00A829E4"/>
    <w:rsid w:val="00A82EC2"/>
    <w:rsid w:val="00A82F57"/>
    <w:rsid w:val="00A8350E"/>
    <w:rsid w:val="00A836F1"/>
    <w:rsid w:val="00A838E7"/>
    <w:rsid w:val="00A83923"/>
    <w:rsid w:val="00A839AD"/>
    <w:rsid w:val="00A83B55"/>
    <w:rsid w:val="00A83CE8"/>
    <w:rsid w:val="00A83E6F"/>
    <w:rsid w:val="00A83EC8"/>
    <w:rsid w:val="00A8413E"/>
    <w:rsid w:val="00A8432A"/>
    <w:rsid w:val="00A84497"/>
    <w:rsid w:val="00A84662"/>
    <w:rsid w:val="00A84AF0"/>
    <w:rsid w:val="00A84BD3"/>
    <w:rsid w:val="00A84C06"/>
    <w:rsid w:val="00A84D58"/>
    <w:rsid w:val="00A84E3C"/>
    <w:rsid w:val="00A85195"/>
    <w:rsid w:val="00A85965"/>
    <w:rsid w:val="00A85B7C"/>
    <w:rsid w:val="00A85B84"/>
    <w:rsid w:val="00A85B93"/>
    <w:rsid w:val="00A8626B"/>
    <w:rsid w:val="00A8630C"/>
    <w:rsid w:val="00A8698D"/>
    <w:rsid w:val="00A86A36"/>
    <w:rsid w:val="00A86D1F"/>
    <w:rsid w:val="00A86D94"/>
    <w:rsid w:val="00A86DE7"/>
    <w:rsid w:val="00A87110"/>
    <w:rsid w:val="00A874AE"/>
    <w:rsid w:val="00A8759F"/>
    <w:rsid w:val="00A876FF"/>
    <w:rsid w:val="00A877F3"/>
    <w:rsid w:val="00A879A6"/>
    <w:rsid w:val="00A879CC"/>
    <w:rsid w:val="00A87A81"/>
    <w:rsid w:val="00A87AE4"/>
    <w:rsid w:val="00A87BE9"/>
    <w:rsid w:val="00A87D5D"/>
    <w:rsid w:val="00A87F3C"/>
    <w:rsid w:val="00A90116"/>
    <w:rsid w:val="00A90315"/>
    <w:rsid w:val="00A9039A"/>
    <w:rsid w:val="00A903EA"/>
    <w:rsid w:val="00A90B53"/>
    <w:rsid w:val="00A90C35"/>
    <w:rsid w:val="00A90DCF"/>
    <w:rsid w:val="00A90F62"/>
    <w:rsid w:val="00A91040"/>
    <w:rsid w:val="00A9110B"/>
    <w:rsid w:val="00A91390"/>
    <w:rsid w:val="00A916BF"/>
    <w:rsid w:val="00A91799"/>
    <w:rsid w:val="00A9185F"/>
    <w:rsid w:val="00A91A22"/>
    <w:rsid w:val="00A91BEC"/>
    <w:rsid w:val="00A91C2D"/>
    <w:rsid w:val="00A91CDD"/>
    <w:rsid w:val="00A922DD"/>
    <w:rsid w:val="00A922F1"/>
    <w:rsid w:val="00A924ED"/>
    <w:rsid w:val="00A92625"/>
    <w:rsid w:val="00A92971"/>
    <w:rsid w:val="00A92BC3"/>
    <w:rsid w:val="00A934B4"/>
    <w:rsid w:val="00A937AE"/>
    <w:rsid w:val="00A93853"/>
    <w:rsid w:val="00A938E6"/>
    <w:rsid w:val="00A93E59"/>
    <w:rsid w:val="00A93EB5"/>
    <w:rsid w:val="00A9421C"/>
    <w:rsid w:val="00A94616"/>
    <w:rsid w:val="00A9466E"/>
    <w:rsid w:val="00A94781"/>
    <w:rsid w:val="00A94AEE"/>
    <w:rsid w:val="00A94B45"/>
    <w:rsid w:val="00A94CF5"/>
    <w:rsid w:val="00A94ED9"/>
    <w:rsid w:val="00A95382"/>
    <w:rsid w:val="00A957E6"/>
    <w:rsid w:val="00A959B2"/>
    <w:rsid w:val="00A95B53"/>
    <w:rsid w:val="00A95B5B"/>
    <w:rsid w:val="00A95BB1"/>
    <w:rsid w:val="00A95D60"/>
    <w:rsid w:val="00A95FFC"/>
    <w:rsid w:val="00A961D9"/>
    <w:rsid w:val="00A9628F"/>
    <w:rsid w:val="00A9646E"/>
    <w:rsid w:val="00A96673"/>
    <w:rsid w:val="00A966A3"/>
    <w:rsid w:val="00A96768"/>
    <w:rsid w:val="00A96A1D"/>
    <w:rsid w:val="00A96A4E"/>
    <w:rsid w:val="00A96AE0"/>
    <w:rsid w:val="00A96BB9"/>
    <w:rsid w:val="00A975A4"/>
    <w:rsid w:val="00A97761"/>
    <w:rsid w:val="00A97889"/>
    <w:rsid w:val="00A978B4"/>
    <w:rsid w:val="00A97958"/>
    <w:rsid w:val="00A97A90"/>
    <w:rsid w:val="00A97AF0"/>
    <w:rsid w:val="00A97D1D"/>
    <w:rsid w:val="00A97E6A"/>
    <w:rsid w:val="00A97ED9"/>
    <w:rsid w:val="00A97F25"/>
    <w:rsid w:val="00A97F97"/>
    <w:rsid w:val="00AA00EE"/>
    <w:rsid w:val="00AA0664"/>
    <w:rsid w:val="00AA06B2"/>
    <w:rsid w:val="00AA0B14"/>
    <w:rsid w:val="00AA0B9B"/>
    <w:rsid w:val="00AA0D42"/>
    <w:rsid w:val="00AA1079"/>
    <w:rsid w:val="00AA1159"/>
    <w:rsid w:val="00AA1651"/>
    <w:rsid w:val="00AA1760"/>
    <w:rsid w:val="00AA1836"/>
    <w:rsid w:val="00AA18C0"/>
    <w:rsid w:val="00AA1EDE"/>
    <w:rsid w:val="00AA2481"/>
    <w:rsid w:val="00AA282F"/>
    <w:rsid w:val="00AA2C07"/>
    <w:rsid w:val="00AA2CA2"/>
    <w:rsid w:val="00AA2D91"/>
    <w:rsid w:val="00AA2E11"/>
    <w:rsid w:val="00AA32CE"/>
    <w:rsid w:val="00AA34B2"/>
    <w:rsid w:val="00AA359C"/>
    <w:rsid w:val="00AA35CD"/>
    <w:rsid w:val="00AA3650"/>
    <w:rsid w:val="00AA3792"/>
    <w:rsid w:val="00AA38E0"/>
    <w:rsid w:val="00AA39B4"/>
    <w:rsid w:val="00AA3C3B"/>
    <w:rsid w:val="00AA3D43"/>
    <w:rsid w:val="00AA44F4"/>
    <w:rsid w:val="00AA44F9"/>
    <w:rsid w:val="00AA4B0A"/>
    <w:rsid w:val="00AA4C6B"/>
    <w:rsid w:val="00AA4FE6"/>
    <w:rsid w:val="00AA5313"/>
    <w:rsid w:val="00AA5529"/>
    <w:rsid w:val="00AA5625"/>
    <w:rsid w:val="00AA5AA3"/>
    <w:rsid w:val="00AA601E"/>
    <w:rsid w:val="00AA6026"/>
    <w:rsid w:val="00AA62A3"/>
    <w:rsid w:val="00AA64F2"/>
    <w:rsid w:val="00AA6882"/>
    <w:rsid w:val="00AA6D10"/>
    <w:rsid w:val="00AA700B"/>
    <w:rsid w:val="00AA7485"/>
    <w:rsid w:val="00AA75D0"/>
    <w:rsid w:val="00AA7835"/>
    <w:rsid w:val="00AA78A8"/>
    <w:rsid w:val="00AB0388"/>
    <w:rsid w:val="00AB0660"/>
    <w:rsid w:val="00AB106A"/>
    <w:rsid w:val="00AB114C"/>
    <w:rsid w:val="00AB17D5"/>
    <w:rsid w:val="00AB1BBA"/>
    <w:rsid w:val="00AB1C37"/>
    <w:rsid w:val="00AB1C8B"/>
    <w:rsid w:val="00AB1E0F"/>
    <w:rsid w:val="00AB1E8D"/>
    <w:rsid w:val="00AB1F09"/>
    <w:rsid w:val="00AB202C"/>
    <w:rsid w:val="00AB20E8"/>
    <w:rsid w:val="00AB2250"/>
    <w:rsid w:val="00AB22C2"/>
    <w:rsid w:val="00AB271A"/>
    <w:rsid w:val="00AB275D"/>
    <w:rsid w:val="00AB2761"/>
    <w:rsid w:val="00AB2800"/>
    <w:rsid w:val="00AB281B"/>
    <w:rsid w:val="00AB29FE"/>
    <w:rsid w:val="00AB2CB0"/>
    <w:rsid w:val="00AB2CE0"/>
    <w:rsid w:val="00AB2D5D"/>
    <w:rsid w:val="00AB2DC8"/>
    <w:rsid w:val="00AB2E5C"/>
    <w:rsid w:val="00AB321E"/>
    <w:rsid w:val="00AB338F"/>
    <w:rsid w:val="00AB346B"/>
    <w:rsid w:val="00AB3521"/>
    <w:rsid w:val="00AB372E"/>
    <w:rsid w:val="00AB3908"/>
    <w:rsid w:val="00AB3A30"/>
    <w:rsid w:val="00AB3B48"/>
    <w:rsid w:val="00AB3C27"/>
    <w:rsid w:val="00AB3C3F"/>
    <w:rsid w:val="00AB3E2F"/>
    <w:rsid w:val="00AB3EC0"/>
    <w:rsid w:val="00AB3FF0"/>
    <w:rsid w:val="00AB401A"/>
    <w:rsid w:val="00AB41B4"/>
    <w:rsid w:val="00AB41D5"/>
    <w:rsid w:val="00AB41F5"/>
    <w:rsid w:val="00AB4200"/>
    <w:rsid w:val="00AB4277"/>
    <w:rsid w:val="00AB450C"/>
    <w:rsid w:val="00AB46A4"/>
    <w:rsid w:val="00AB47F6"/>
    <w:rsid w:val="00AB491B"/>
    <w:rsid w:val="00AB4995"/>
    <w:rsid w:val="00AB4A16"/>
    <w:rsid w:val="00AB4BFF"/>
    <w:rsid w:val="00AB4C63"/>
    <w:rsid w:val="00AB4DAF"/>
    <w:rsid w:val="00AB4EC8"/>
    <w:rsid w:val="00AB505D"/>
    <w:rsid w:val="00AB50B4"/>
    <w:rsid w:val="00AB539A"/>
    <w:rsid w:val="00AB5424"/>
    <w:rsid w:val="00AB5501"/>
    <w:rsid w:val="00AB555A"/>
    <w:rsid w:val="00AB5A40"/>
    <w:rsid w:val="00AB5AED"/>
    <w:rsid w:val="00AB5C51"/>
    <w:rsid w:val="00AB5CEC"/>
    <w:rsid w:val="00AB5DA4"/>
    <w:rsid w:val="00AB6325"/>
    <w:rsid w:val="00AB6704"/>
    <w:rsid w:val="00AB72A8"/>
    <w:rsid w:val="00AB72F1"/>
    <w:rsid w:val="00AB75D1"/>
    <w:rsid w:val="00AB7776"/>
    <w:rsid w:val="00AB7B25"/>
    <w:rsid w:val="00AB7B35"/>
    <w:rsid w:val="00AB7E19"/>
    <w:rsid w:val="00AC0054"/>
    <w:rsid w:val="00AC0237"/>
    <w:rsid w:val="00AC02C1"/>
    <w:rsid w:val="00AC0321"/>
    <w:rsid w:val="00AC05CC"/>
    <w:rsid w:val="00AC072C"/>
    <w:rsid w:val="00AC0894"/>
    <w:rsid w:val="00AC099E"/>
    <w:rsid w:val="00AC0A76"/>
    <w:rsid w:val="00AC0AB6"/>
    <w:rsid w:val="00AC122B"/>
    <w:rsid w:val="00AC134C"/>
    <w:rsid w:val="00AC1478"/>
    <w:rsid w:val="00AC1540"/>
    <w:rsid w:val="00AC165D"/>
    <w:rsid w:val="00AC16AE"/>
    <w:rsid w:val="00AC17E0"/>
    <w:rsid w:val="00AC18E7"/>
    <w:rsid w:val="00AC1C3F"/>
    <w:rsid w:val="00AC1C7F"/>
    <w:rsid w:val="00AC2101"/>
    <w:rsid w:val="00AC22D5"/>
    <w:rsid w:val="00AC22D9"/>
    <w:rsid w:val="00AC27DB"/>
    <w:rsid w:val="00AC2870"/>
    <w:rsid w:val="00AC2937"/>
    <w:rsid w:val="00AC2A62"/>
    <w:rsid w:val="00AC2A7A"/>
    <w:rsid w:val="00AC2CEA"/>
    <w:rsid w:val="00AC2D42"/>
    <w:rsid w:val="00AC2D74"/>
    <w:rsid w:val="00AC2E56"/>
    <w:rsid w:val="00AC3009"/>
    <w:rsid w:val="00AC356B"/>
    <w:rsid w:val="00AC366B"/>
    <w:rsid w:val="00AC375D"/>
    <w:rsid w:val="00AC37F8"/>
    <w:rsid w:val="00AC392B"/>
    <w:rsid w:val="00AC39F9"/>
    <w:rsid w:val="00AC3CA6"/>
    <w:rsid w:val="00AC3FE4"/>
    <w:rsid w:val="00AC42C4"/>
    <w:rsid w:val="00AC42C6"/>
    <w:rsid w:val="00AC43CE"/>
    <w:rsid w:val="00AC441E"/>
    <w:rsid w:val="00AC46A2"/>
    <w:rsid w:val="00AC49CD"/>
    <w:rsid w:val="00AC4A09"/>
    <w:rsid w:val="00AC4C07"/>
    <w:rsid w:val="00AC4EC9"/>
    <w:rsid w:val="00AC4F5E"/>
    <w:rsid w:val="00AC4FD3"/>
    <w:rsid w:val="00AC508C"/>
    <w:rsid w:val="00AC512A"/>
    <w:rsid w:val="00AC5188"/>
    <w:rsid w:val="00AC5259"/>
    <w:rsid w:val="00AC5918"/>
    <w:rsid w:val="00AC5E9E"/>
    <w:rsid w:val="00AC5F65"/>
    <w:rsid w:val="00AC5F70"/>
    <w:rsid w:val="00AC659A"/>
    <w:rsid w:val="00AC6866"/>
    <w:rsid w:val="00AC6BD5"/>
    <w:rsid w:val="00AC6BE9"/>
    <w:rsid w:val="00AC6CE3"/>
    <w:rsid w:val="00AC6EE4"/>
    <w:rsid w:val="00AC7074"/>
    <w:rsid w:val="00AC739B"/>
    <w:rsid w:val="00AC739F"/>
    <w:rsid w:val="00AC7614"/>
    <w:rsid w:val="00AC77E6"/>
    <w:rsid w:val="00AC7B64"/>
    <w:rsid w:val="00AC7BC4"/>
    <w:rsid w:val="00AC7BEE"/>
    <w:rsid w:val="00AC7C56"/>
    <w:rsid w:val="00AC7E77"/>
    <w:rsid w:val="00AC7E82"/>
    <w:rsid w:val="00AD045D"/>
    <w:rsid w:val="00AD04BB"/>
    <w:rsid w:val="00AD06C7"/>
    <w:rsid w:val="00AD0727"/>
    <w:rsid w:val="00AD0969"/>
    <w:rsid w:val="00AD0AF1"/>
    <w:rsid w:val="00AD0B82"/>
    <w:rsid w:val="00AD0B9D"/>
    <w:rsid w:val="00AD0C9A"/>
    <w:rsid w:val="00AD0D7E"/>
    <w:rsid w:val="00AD0DAC"/>
    <w:rsid w:val="00AD0DFF"/>
    <w:rsid w:val="00AD0E25"/>
    <w:rsid w:val="00AD1173"/>
    <w:rsid w:val="00AD1306"/>
    <w:rsid w:val="00AD16F9"/>
    <w:rsid w:val="00AD1736"/>
    <w:rsid w:val="00AD1795"/>
    <w:rsid w:val="00AD1920"/>
    <w:rsid w:val="00AD1D94"/>
    <w:rsid w:val="00AD1E30"/>
    <w:rsid w:val="00AD20E9"/>
    <w:rsid w:val="00AD2466"/>
    <w:rsid w:val="00AD27F3"/>
    <w:rsid w:val="00AD281C"/>
    <w:rsid w:val="00AD2935"/>
    <w:rsid w:val="00AD2FAD"/>
    <w:rsid w:val="00AD3040"/>
    <w:rsid w:val="00AD32DF"/>
    <w:rsid w:val="00AD35B8"/>
    <w:rsid w:val="00AD35DB"/>
    <w:rsid w:val="00AD39A7"/>
    <w:rsid w:val="00AD3ADF"/>
    <w:rsid w:val="00AD3B56"/>
    <w:rsid w:val="00AD3C9A"/>
    <w:rsid w:val="00AD3CAD"/>
    <w:rsid w:val="00AD3D82"/>
    <w:rsid w:val="00AD3F43"/>
    <w:rsid w:val="00AD3F9B"/>
    <w:rsid w:val="00AD42A2"/>
    <w:rsid w:val="00AD42F9"/>
    <w:rsid w:val="00AD4727"/>
    <w:rsid w:val="00AD477C"/>
    <w:rsid w:val="00AD4CF0"/>
    <w:rsid w:val="00AD4DDC"/>
    <w:rsid w:val="00AD54C5"/>
    <w:rsid w:val="00AD59E2"/>
    <w:rsid w:val="00AD5A15"/>
    <w:rsid w:val="00AD5B37"/>
    <w:rsid w:val="00AD5CF2"/>
    <w:rsid w:val="00AD6036"/>
    <w:rsid w:val="00AD631B"/>
    <w:rsid w:val="00AD6358"/>
    <w:rsid w:val="00AD6368"/>
    <w:rsid w:val="00AD63ED"/>
    <w:rsid w:val="00AD640F"/>
    <w:rsid w:val="00AD6962"/>
    <w:rsid w:val="00AD6DD1"/>
    <w:rsid w:val="00AD72CA"/>
    <w:rsid w:val="00AD7313"/>
    <w:rsid w:val="00AD76C5"/>
    <w:rsid w:val="00AD7998"/>
    <w:rsid w:val="00AD7BD3"/>
    <w:rsid w:val="00AD7EB0"/>
    <w:rsid w:val="00AE004A"/>
    <w:rsid w:val="00AE02F6"/>
    <w:rsid w:val="00AE03EC"/>
    <w:rsid w:val="00AE041E"/>
    <w:rsid w:val="00AE061C"/>
    <w:rsid w:val="00AE065F"/>
    <w:rsid w:val="00AE0949"/>
    <w:rsid w:val="00AE0D52"/>
    <w:rsid w:val="00AE0D84"/>
    <w:rsid w:val="00AE0E8D"/>
    <w:rsid w:val="00AE10FA"/>
    <w:rsid w:val="00AE125C"/>
    <w:rsid w:val="00AE13CE"/>
    <w:rsid w:val="00AE16CF"/>
    <w:rsid w:val="00AE1785"/>
    <w:rsid w:val="00AE17B0"/>
    <w:rsid w:val="00AE19A3"/>
    <w:rsid w:val="00AE1C3A"/>
    <w:rsid w:val="00AE1C4C"/>
    <w:rsid w:val="00AE1D6A"/>
    <w:rsid w:val="00AE1E7E"/>
    <w:rsid w:val="00AE2266"/>
    <w:rsid w:val="00AE245B"/>
    <w:rsid w:val="00AE2834"/>
    <w:rsid w:val="00AE2AC6"/>
    <w:rsid w:val="00AE2B03"/>
    <w:rsid w:val="00AE2FEB"/>
    <w:rsid w:val="00AE34A6"/>
    <w:rsid w:val="00AE3610"/>
    <w:rsid w:val="00AE3740"/>
    <w:rsid w:val="00AE37C9"/>
    <w:rsid w:val="00AE37EC"/>
    <w:rsid w:val="00AE395A"/>
    <w:rsid w:val="00AE3977"/>
    <w:rsid w:val="00AE3B5F"/>
    <w:rsid w:val="00AE3E03"/>
    <w:rsid w:val="00AE3EE8"/>
    <w:rsid w:val="00AE4081"/>
    <w:rsid w:val="00AE40C0"/>
    <w:rsid w:val="00AE46B1"/>
    <w:rsid w:val="00AE46E4"/>
    <w:rsid w:val="00AE475C"/>
    <w:rsid w:val="00AE4816"/>
    <w:rsid w:val="00AE48C9"/>
    <w:rsid w:val="00AE4972"/>
    <w:rsid w:val="00AE4B70"/>
    <w:rsid w:val="00AE4F64"/>
    <w:rsid w:val="00AE4FB3"/>
    <w:rsid w:val="00AE4FC7"/>
    <w:rsid w:val="00AE51A6"/>
    <w:rsid w:val="00AE5277"/>
    <w:rsid w:val="00AE5388"/>
    <w:rsid w:val="00AE574E"/>
    <w:rsid w:val="00AE58F6"/>
    <w:rsid w:val="00AE59B5"/>
    <w:rsid w:val="00AE5F87"/>
    <w:rsid w:val="00AE60FA"/>
    <w:rsid w:val="00AE61D9"/>
    <w:rsid w:val="00AE67F8"/>
    <w:rsid w:val="00AE682B"/>
    <w:rsid w:val="00AE68A6"/>
    <w:rsid w:val="00AE6960"/>
    <w:rsid w:val="00AE6B3B"/>
    <w:rsid w:val="00AE6E95"/>
    <w:rsid w:val="00AE6EEA"/>
    <w:rsid w:val="00AE704E"/>
    <w:rsid w:val="00AE70F1"/>
    <w:rsid w:val="00AE713E"/>
    <w:rsid w:val="00AE773E"/>
    <w:rsid w:val="00AE78B8"/>
    <w:rsid w:val="00AE7BAE"/>
    <w:rsid w:val="00AF0147"/>
    <w:rsid w:val="00AF036C"/>
    <w:rsid w:val="00AF05CD"/>
    <w:rsid w:val="00AF06E8"/>
    <w:rsid w:val="00AF079A"/>
    <w:rsid w:val="00AF0DDF"/>
    <w:rsid w:val="00AF113C"/>
    <w:rsid w:val="00AF1466"/>
    <w:rsid w:val="00AF1614"/>
    <w:rsid w:val="00AF178D"/>
    <w:rsid w:val="00AF185A"/>
    <w:rsid w:val="00AF18C1"/>
    <w:rsid w:val="00AF1DC2"/>
    <w:rsid w:val="00AF23A5"/>
    <w:rsid w:val="00AF2624"/>
    <w:rsid w:val="00AF2780"/>
    <w:rsid w:val="00AF2B4C"/>
    <w:rsid w:val="00AF2C54"/>
    <w:rsid w:val="00AF2C8D"/>
    <w:rsid w:val="00AF2D9C"/>
    <w:rsid w:val="00AF30ED"/>
    <w:rsid w:val="00AF31A0"/>
    <w:rsid w:val="00AF3866"/>
    <w:rsid w:val="00AF3A33"/>
    <w:rsid w:val="00AF3B39"/>
    <w:rsid w:val="00AF3F7C"/>
    <w:rsid w:val="00AF3F7E"/>
    <w:rsid w:val="00AF3FE8"/>
    <w:rsid w:val="00AF459B"/>
    <w:rsid w:val="00AF4623"/>
    <w:rsid w:val="00AF48AE"/>
    <w:rsid w:val="00AF4A0E"/>
    <w:rsid w:val="00AF4FB6"/>
    <w:rsid w:val="00AF514C"/>
    <w:rsid w:val="00AF5282"/>
    <w:rsid w:val="00AF52DC"/>
    <w:rsid w:val="00AF54C0"/>
    <w:rsid w:val="00AF54FC"/>
    <w:rsid w:val="00AF58C8"/>
    <w:rsid w:val="00AF59F8"/>
    <w:rsid w:val="00AF5B68"/>
    <w:rsid w:val="00AF5D65"/>
    <w:rsid w:val="00AF5DBA"/>
    <w:rsid w:val="00AF5FA6"/>
    <w:rsid w:val="00AF64CE"/>
    <w:rsid w:val="00AF6738"/>
    <w:rsid w:val="00AF67EC"/>
    <w:rsid w:val="00AF6A7A"/>
    <w:rsid w:val="00AF6BE4"/>
    <w:rsid w:val="00AF6C73"/>
    <w:rsid w:val="00AF7480"/>
    <w:rsid w:val="00AF75A0"/>
    <w:rsid w:val="00AF76B2"/>
    <w:rsid w:val="00AF7871"/>
    <w:rsid w:val="00AF793C"/>
    <w:rsid w:val="00AF7CF7"/>
    <w:rsid w:val="00AF7D4B"/>
    <w:rsid w:val="00AF7E78"/>
    <w:rsid w:val="00AF7F04"/>
    <w:rsid w:val="00B0030D"/>
    <w:rsid w:val="00B003AA"/>
    <w:rsid w:val="00B008BB"/>
    <w:rsid w:val="00B008FF"/>
    <w:rsid w:val="00B00B59"/>
    <w:rsid w:val="00B00B6F"/>
    <w:rsid w:val="00B01057"/>
    <w:rsid w:val="00B01194"/>
    <w:rsid w:val="00B012F2"/>
    <w:rsid w:val="00B013D5"/>
    <w:rsid w:val="00B0140A"/>
    <w:rsid w:val="00B01638"/>
    <w:rsid w:val="00B018DD"/>
    <w:rsid w:val="00B02028"/>
    <w:rsid w:val="00B021C3"/>
    <w:rsid w:val="00B02215"/>
    <w:rsid w:val="00B024F6"/>
    <w:rsid w:val="00B02688"/>
    <w:rsid w:val="00B026D7"/>
    <w:rsid w:val="00B02794"/>
    <w:rsid w:val="00B02814"/>
    <w:rsid w:val="00B0288F"/>
    <w:rsid w:val="00B02919"/>
    <w:rsid w:val="00B02A1A"/>
    <w:rsid w:val="00B02F89"/>
    <w:rsid w:val="00B03199"/>
    <w:rsid w:val="00B03230"/>
    <w:rsid w:val="00B0332B"/>
    <w:rsid w:val="00B0352D"/>
    <w:rsid w:val="00B0355D"/>
    <w:rsid w:val="00B035C6"/>
    <w:rsid w:val="00B037FF"/>
    <w:rsid w:val="00B03AA1"/>
    <w:rsid w:val="00B03B8E"/>
    <w:rsid w:val="00B03C7D"/>
    <w:rsid w:val="00B04506"/>
    <w:rsid w:val="00B04531"/>
    <w:rsid w:val="00B04534"/>
    <w:rsid w:val="00B0453E"/>
    <w:rsid w:val="00B04551"/>
    <w:rsid w:val="00B045CA"/>
    <w:rsid w:val="00B04805"/>
    <w:rsid w:val="00B04906"/>
    <w:rsid w:val="00B04CA1"/>
    <w:rsid w:val="00B05054"/>
    <w:rsid w:val="00B052E3"/>
    <w:rsid w:val="00B0532A"/>
    <w:rsid w:val="00B05586"/>
    <w:rsid w:val="00B05735"/>
    <w:rsid w:val="00B057D0"/>
    <w:rsid w:val="00B0586F"/>
    <w:rsid w:val="00B0589E"/>
    <w:rsid w:val="00B05948"/>
    <w:rsid w:val="00B05ADA"/>
    <w:rsid w:val="00B05CF7"/>
    <w:rsid w:val="00B05FD6"/>
    <w:rsid w:val="00B0632D"/>
    <w:rsid w:val="00B068D4"/>
    <w:rsid w:val="00B06B18"/>
    <w:rsid w:val="00B06BA8"/>
    <w:rsid w:val="00B06BF2"/>
    <w:rsid w:val="00B06C2F"/>
    <w:rsid w:val="00B070EA"/>
    <w:rsid w:val="00B07272"/>
    <w:rsid w:val="00B07401"/>
    <w:rsid w:val="00B07504"/>
    <w:rsid w:val="00B0759D"/>
    <w:rsid w:val="00B076BF"/>
    <w:rsid w:val="00B0776C"/>
    <w:rsid w:val="00B07ECF"/>
    <w:rsid w:val="00B1013E"/>
    <w:rsid w:val="00B10479"/>
    <w:rsid w:val="00B105FA"/>
    <w:rsid w:val="00B10A67"/>
    <w:rsid w:val="00B10DE8"/>
    <w:rsid w:val="00B10E89"/>
    <w:rsid w:val="00B1102A"/>
    <w:rsid w:val="00B1144D"/>
    <w:rsid w:val="00B11764"/>
    <w:rsid w:val="00B11AD9"/>
    <w:rsid w:val="00B11B3A"/>
    <w:rsid w:val="00B11C9E"/>
    <w:rsid w:val="00B12018"/>
    <w:rsid w:val="00B12152"/>
    <w:rsid w:val="00B12180"/>
    <w:rsid w:val="00B122F4"/>
    <w:rsid w:val="00B125C2"/>
    <w:rsid w:val="00B1272B"/>
    <w:rsid w:val="00B12B78"/>
    <w:rsid w:val="00B12C3F"/>
    <w:rsid w:val="00B131DB"/>
    <w:rsid w:val="00B132D6"/>
    <w:rsid w:val="00B134D1"/>
    <w:rsid w:val="00B134F8"/>
    <w:rsid w:val="00B136CE"/>
    <w:rsid w:val="00B13733"/>
    <w:rsid w:val="00B137B0"/>
    <w:rsid w:val="00B13848"/>
    <w:rsid w:val="00B13B61"/>
    <w:rsid w:val="00B13CEA"/>
    <w:rsid w:val="00B13E0B"/>
    <w:rsid w:val="00B13F2C"/>
    <w:rsid w:val="00B14129"/>
    <w:rsid w:val="00B1477D"/>
    <w:rsid w:val="00B1485C"/>
    <w:rsid w:val="00B14A04"/>
    <w:rsid w:val="00B14A96"/>
    <w:rsid w:val="00B14AF0"/>
    <w:rsid w:val="00B14B58"/>
    <w:rsid w:val="00B14C04"/>
    <w:rsid w:val="00B14C71"/>
    <w:rsid w:val="00B14E1C"/>
    <w:rsid w:val="00B1513F"/>
    <w:rsid w:val="00B153F3"/>
    <w:rsid w:val="00B15BD3"/>
    <w:rsid w:val="00B15C74"/>
    <w:rsid w:val="00B15CFC"/>
    <w:rsid w:val="00B16137"/>
    <w:rsid w:val="00B16275"/>
    <w:rsid w:val="00B162A2"/>
    <w:rsid w:val="00B16465"/>
    <w:rsid w:val="00B166D0"/>
    <w:rsid w:val="00B170E0"/>
    <w:rsid w:val="00B177AC"/>
    <w:rsid w:val="00B1786B"/>
    <w:rsid w:val="00B17916"/>
    <w:rsid w:val="00B17AC9"/>
    <w:rsid w:val="00B17C27"/>
    <w:rsid w:val="00B17CD8"/>
    <w:rsid w:val="00B17E18"/>
    <w:rsid w:val="00B17F04"/>
    <w:rsid w:val="00B201FA"/>
    <w:rsid w:val="00B20222"/>
    <w:rsid w:val="00B2037D"/>
    <w:rsid w:val="00B20447"/>
    <w:rsid w:val="00B205B0"/>
    <w:rsid w:val="00B2061D"/>
    <w:rsid w:val="00B2081B"/>
    <w:rsid w:val="00B208F2"/>
    <w:rsid w:val="00B20983"/>
    <w:rsid w:val="00B20BAE"/>
    <w:rsid w:val="00B20D5F"/>
    <w:rsid w:val="00B20FD9"/>
    <w:rsid w:val="00B21594"/>
    <w:rsid w:val="00B2186F"/>
    <w:rsid w:val="00B218DF"/>
    <w:rsid w:val="00B219FA"/>
    <w:rsid w:val="00B21E55"/>
    <w:rsid w:val="00B21EB4"/>
    <w:rsid w:val="00B2208E"/>
    <w:rsid w:val="00B2224C"/>
    <w:rsid w:val="00B222C9"/>
    <w:rsid w:val="00B227D4"/>
    <w:rsid w:val="00B22833"/>
    <w:rsid w:val="00B22933"/>
    <w:rsid w:val="00B2295D"/>
    <w:rsid w:val="00B229BC"/>
    <w:rsid w:val="00B22A23"/>
    <w:rsid w:val="00B22C15"/>
    <w:rsid w:val="00B23692"/>
    <w:rsid w:val="00B23900"/>
    <w:rsid w:val="00B23A27"/>
    <w:rsid w:val="00B23DFE"/>
    <w:rsid w:val="00B23FD7"/>
    <w:rsid w:val="00B241CE"/>
    <w:rsid w:val="00B24277"/>
    <w:rsid w:val="00B2469E"/>
    <w:rsid w:val="00B247EA"/>
    <w:rsid w:val="00B249CD"/>
    <w:rsid w:val="00B24A1D"/>
    <w:rsid w:val="00B24C0C"/>
    <w:rsid w:val="00B24C38"/>
    <w:rsid w:val="00B24CB0"/>
    <w:rsid w:val="00B251C2"/>
    <w:rsid w:val="00B257EF"/>
    <w:rsid w:val="00B25821"/>
    <w:rsid w:val="00B2591C"/>
    <w:rsid w:val="00B25DE4"/>
    <w:rsid w:val="00B25F74"/>
    <w:rsid w:val="00B265F8"/>
    <w:rsid w:val="00B26609"/>
    <w:rsid w:val="00B26615"/>
    <w:rsid w:val="00B26856"/>
    <w:rsid w:val="00B268B0"/>
    <w:rsid w:val="00B26C31"/>
    <w:rsid w:val="00B26C32"/>
    <w:rsid w:val="00B26E0B"/>
    <w:rsid w:val="00B271C0"/>
    <w:rsid w:val="00B274BE"/>
    <w:rsid w:val="00B27ACB"/>
    <w:rsid w:val="00B27DA8"/>
    <w:rsid w:val="00B3000E"/>
    <w:rsid w:val="00B30043"/>
    <w:rsid w:val="00B3048A"/>
    <w:rsid w:val="00B30501"/>
    <w:rsid w:val="00B30517"/>
    <w:rsid w:val="00B308AF"/>
    <w:rsid w:val="00B30A24"/>
    <w:rsid w:val="00B314B9"/>
    <w:rsid w:val="00B315E4"/>
    <w:rsid w:val="00B31693"/>
    <w:rsid w:val="00B3169B"/>
    <w:rsid w:val="00B3199E"/>
    <w:rsid w:val="00B31A20"/>
    <w:rsid w:val="00B31A68"/>
    <w:rsid w:val="00B31B65"/>
    <w:rsid w:val="00B31B7C"/>
    <w:rsid w:val="00B3206E"/>
    <w:rsid w:val="00B321F6"/>
    <w:rsid w:val="00B32274"/>
    <w:rsid w:val="00B324B7"/>
    <w:rsid w:val="00B32660"/>
    <w:rsid w:val="00B3291F"/>
    <w:rsid w:val="00B32A8F"/>
    <w:rsid w:val="00B32ABF"/>
    <w:rsid w:val="00B32D27"/>
    <w:rsid w:val="00B33182"/>
    <w:rsid w:val="00B33558"/>
    <w:rsid w:val="00B336A9"/>
    <w:rsid w:val="00B33827"/>
    <w:rsid w:val="00B339EC"/>
    <w:rsid w:val="00B33AB6"/>
    <w:rsid w:val="00B33C36"/>
    <w:rsid w:val="00B33EC4"/>
    <w:rsid w:val="00B3406C"/>
    <w:rsid w:val="00B341A0"/>
    <w:rsid w:val="00B341AA"/>
    <w:rsid w:val="00B341AF"/>
    <w:rsid w:val="00B34B14"/>
    <w:rsid w:val="00B34CAF"/>
    <w:rsid w:val="00B34EC6"/>
    <w:rsid w:val="00B35082"/>
    <w:rsid w:val="00B3511A"/>
    <w:rsid w:val="00B35192"/>
    <w:rsid w:val="00B3519F"/>
    <w:rsid w:val="00B354FB"/>
    <w:rsid w:val="00B35680"/>
    <w:rsid w:val="00B359CA"/>
    <w:rsid w:val="00B35A63"/>
    <w:rsid w:val="00B35A91"/>
    <w:rsid w:val="00B35B55"/>
    <w:rsid w:val="00B35B5C"/>
    <w:rsid w:val="00B362BE"/>
    <w:rsid w:val="00B3640C"/>
    <w:rsid w:val="00B364A5"/>
    <w:rsid w:val="00B366C2"/>
    <w:rsid w:val="00B36E34"/>
    <w:rsid w:val="00B37160"/>
    <w:rsid w:val="00B373B7"/>
    <w:rsid w:val="00B376F8"/>
    <w:rsid w:val="00B37DC9"/>
    <w:rsid w:val="00B37E47"/>
    <w:rsid w:val="00B403A3"/>
    <w:rsid w:val="00B409DC"/>
    <w:rsid w:val="00B40A5B"/>
    <w:rsid w:val="00B40BE9"/>
    <w:rsid w:val="00B40E08"/>
    <w:rsid w:val="00B40EFD"/>
    <w:rsid w:val="00B4104F"/>
    <w:rsid w:val="00B411EA"/>
    <w:rsid w:val="00B411F9"/>
    <w:rsid w:val="00B416D6"/>
    <w:rsid w:val="00B417B6"/>
    <w:rsid w:val="00B418A7"/>
    <w:rsid w:val="00B418BC"/>
    <w:rsid w:val="00B418E5"/>
    <w:rsid w:val="00B419B5"/>
    <w:rsid w:val="00B41A62"/>
    <w:rsid w:val="00B41BF4"/>
    <w:rsid w:val="00B41E49"/>
    <w:rsid w:val="00B420D6"/>
    <w:rsid w:val="00B422CC"/>
    <w:rsid w:val="00B428A6"/>
    <w:rsid w:val="00B42911"/>
    <w:rsid w:val="00B43103"/>
    <w:rsid w:val="00B4322E"/>
    <w:rsid w:val="00B432BE"/>
    <w:rsid w:val="00B434C1"/>
    <w:rsid w:val="00B43558"/>
    <w:rsid w:val="00B438E7"/>
    <w:rsid w:val="00B4392D"/>
    <w:rsid w:val="00B43A93"/>
    <w:rsid w:val="00B43B5F"/>
    <w:rsid w:val="00B43C90"/>
    <w:rsid w:val="00B43DEA"/>
    <w:rsid w:val="00B43F5A"/>
    <w:rsid w:val="00B43F6B"/>
    <w:rsid w:val="00B44131"/>
    <w:rsid w:val="00B441FB"/>
    <w:rsid w:val="00B442E7"/>
    <w:rsid w:val="00B44533"/>
    <w:rsid w:val="00B44616"/>
    <w:rsid w:val="00B449CD"/>
    <w:rsid w:val="00B44C05"/>
    <w:rsid w:val="00B44CDF"/>
    <w:rsid w:val="00B44E45"/>
    <w:rsid w:val="00B44EE9"/>
    <w:rsid w:val="00B4514B"/>
    <w:rsid w:val="00B45197"/>
    <w:rsid w:val="00B45AB4"/>
    <w:rsid w:val="00B45EBF"/>
    <w:rsid w:val="00B463B6"/>
    <w:rsid w:val="00B46639"/>
    <w:rsid w:val="00B4685E"/>
    <w:rsid w:val="00B46975"/>
    <w:rsid w:val="00B47063"/>
    <w:rsid w:val="00B470A9"/>
    <w:rsid w:val="00B47492"/>
    <w:rsid w:val="00B4749F"/>
    <w:rsid w:val="00B479BE"/>
    <w:rsid w:val="00B479D1"/>
    <w:rsid w:val="00B47A31"/>
    <w:rsid w:val="00B47A51"/>
    <w:rsid w:val="00B47B60"/>
    <w:rsid w:val="00B50089"/>
    <w:rsid w:val="00B500BE"/>
    <w:rsid w:val="00B5044C"/>
    <w:rsid w:val="00B50825"/>
    <w:rsid w:val="00B50828"/>
    <w:rsid w:val="00B508F7"/>
    <w:rsid w:val="00B50A7E"/>
    <w:rsid w:val="00B50BA0"/>
    <w:rsid w:val="00B50F01"/>
    <w:rsid w:val="00B5103B"/>
    <w:rsid w:val="00B510F1"/>
    <w:rsid w:val="00B51376"/>
    <w:rsid w:val="00B51388"/>
    <w:rsid w:val="00B5140D"/>
    <w:rsid w:val="00B51C62"/>
    <w:rsid w:val="00B522B5"/>
    <w:rsid w:val="00B524DF"/>
    <w:rsid w:val="00B5250B"/>
    <w:rsid w:val="00B525C3"/>
    <w:rsid w:val="00B525DA"/>
    <w:rsid w:val="00B526DF"/>
    <w:rsid w:val="00B52770"/>
    <w:rsid w:val="00B52830"/>
    <w:rsid w:val="00B5286D"/>
    <w:rsid w:val="00B52B0A"/>
    <w:rsid w:val="00B52BA6"/>
    <w:rsid w:val="00B52DE0"/>
    <w:rsid w:val="00B52F60"/>
    <w:rsid w:val="00B531DA"/>
    <w:rsid w:val="00B532A2"/>
    <w:rsid w:val="00B53657"/>
    <w:rsid w:val="00B5373F"/>
    <w:rsid w:val="00B53786"/>
    <w:rsid w:val="00B537D0"/>
    <w:rsid w:val="00B53A3D"/>
    <w:rsid w:val="00B53EE5"/>
    <w:rsid w:val="00B53F3F"/>
    <w:rsid w:val="00B54775"/>
    <w:rsid w:val="00B54A25"/>
    <w:rsid w:val="00B54CC2"/>
    <w:rsid w:val="00B550BE"/>
    <w:rsid w:val="00B55CE3"/>
    <w:rsid w:val="00B56152"/>
    <w:rsid w:val="00B562B0"/>
    <w:rsid w:val="00B5647A"/>
    <w:rsid w:val="00B568AB"/>
    <w:rsid w:val="00B56A88"/>
    <w:rsid w:val="00B56ACF"/>
    <w:rsid w:val="00B56C6F"/>
    <w:rsid w:val="00B56D02"/>
    <w:rsid w:val="00B56F40"/>
    <w:rsid w:val="00B57359"/>
    <w:rsid w:val="00B574B6"/>
    <w:rsid w:val="00B577BC"/>
    <w:rsid w:val="00B57831"/>
    <w:rsid w:val="00B57A1B"/>
    <w:rsid w:val="00B57AE4"/>
    <w:rsid w:val="00B57E6B"/>
    <w:rsid w:val="00B57FC8"/>
    <w:rsid w:val="00B6045E"/>
    <w:rsid w:val="00B60563"/>
    <w:rsid w:val="00B6060A"/>
    <w:rsid w:val="00B607C7"/>
    <w:rsid w:val="00B60A1B"/>
    <w:rsid w:val="00B60A8F"/>
    <w:rsid w:val="00B60DB1"/>
    <w:rsid w:val="00B60E11"/>
    <w:rsid w:val="00B60FE8"/>
    <w:rsid w:val="00B61472"/>
    <w:rsid w:val="00B61762"/>
    <w:rsid w:val="00B61995"/>
    <w:rsid w:val="00B61BEE"/>
    <w:rsid w:val="00B61C2D"/>
    <w:rsid w:val="00B61CED"/>
    <w:rsid w:val="00B61E5E"/>
    <w:rsid w:val="00B61F05"/>
    <w:rsid w:val="00B624CF"/>
    <w:rsid w:val="00B6250F"/>
    <w:rsid w:val="00B6254E"/>
    <w:rsid w:val="00B628D8"/>
    <w:rsid w:val="00B62AC1"/>
    <w:rsid w:val="00B62B93"/>
    <w:rsid w:val="00B62BC6"/>
    <w:rsid w:val="00B63016"/>
    <w:rsid w:val="00B632A9"/>
    <w:rsid w:val="00B63337"/>
    <w:rsid w:val="00B6344A"/>
    <w:rsid w:val="00B634D4"/>
    <w:rsid w:val="00B6374A"/>
    <w:rsid w:val="00B638FD"/>
    <w:rsid w:val="00B639BA"/>
    <w:rsid w:val="00B63A5D"/>
    <w:rsid w:val="00B63E76"/>
    <w:rsid w:val="00B6406B"/>
    <w:rsid w:val="00B641CF"/>
    <w:rsid w:val="00B644AC"/>
    <w:rsid w:val="00B645BA"/>
    <w:rsid w:val="00B648A3"/>
    <w:rsid w:val="00B64915"/>
    <w:rsid w:val="00B64C32"/>
    <w:rsid w:val="00B65147"/>
    <w:rsid w:val="00B65977"/>
    <w:rsid w:val="00B6599C"/>
    <w:rsid w:val="00B65CC4"/>
    <w:rsid w:val="00B65CEF"/>
    <w:rsid w:val="00B65FF9"/>
    <w:rsid w:val="00B6626F"/>
    <w:rsid w:val="00B66422"/>
    <w:rsid w:val="00B66760"/>
    <w:rsid w:val="00B66971"/>
    <w:rsid w:val="00B66A2C"/>
    <w:rsid w:val="00B66B50"/>
    <w:rsid w:val="00B66B6F"/>
    <w:rsid w:val="00B67221"/>
    <w:rsid w:val="00B673E5"/>
    <w:rsid w:val="00B67639"/>
    <w:rsid w:val="00B6776C"/>
    <w:rsid w:val="00B6799E"/>
    <w:rsid w:val="00B67B96"/>
    <w:rsid w:val="00B67C5F"/>
    <w:rsid w:val="00B67C74"/>
    <w:rsid w:val="00B67DB3"/>
    <w:rsid w:val="00B67EA9"/>
    <w:rsid w:val="00B67F89"/>
    <w:rsid w:val="00B702AF"/>
    <w:rsid w:val="00B705E7"/>
    <w:rsid w:val="00B709B9"/>
    <w:rsid w:val="00B70C91"/>
    <w:rsid w:val="00B70CE2"/>
    <w:rsid w:val="00B70F00"/>
    <w:rsid w:val="00B710BA"/>
    <w:rsid w:val="00B71105"/>
    <w:rsid w:val="00B71135"/>
    <w:rsid w:val="00B71337"/>
    <w:rsid w:val="00B71489"/>
    <w:rsid w:val="00B71782"/>
    <w:rsid w:val="00B71E62"/>
    <w:rsid w:val="00B71EE6"/>
    <w:rsid w:val="00B72152"/>
    <w:rsid w:val="00B7232B"/>
    <w:rsid w:val="00B7242C"/>
    <w:rsid w:val="00B725B9"/>
    <w:rsid w:val="00B7261D"/>
    <w:rsid w:val="00B7267A"/>
    <w:rsid w:val="00B72A09"/>
    <w:rsid w:val="00B72D9B"/>
    <w:rsid w:val="00B732E4"/>
    <w:rsid w:val="00B733DC"/>
    <w:rsid w:val="00B73B35"/>
    <w:rsid w:val="00B73C14"/>
    <w:rsid w:val="00B73C6E"/>
    <w:rsid w:val="00B73DFF"/>
    <w:rsid w:val="00B73E69"/>
    <w:rsid w:val="00B74120"/>
    <w:rsid w:val="00B74207"/>
    <w:rsid w:val="00B74293"/>
    <w:rsid w:val="00B743F3"/>
    <w:rsid w:val="00B7458E"/>
    <w:rsid w:val="00B745A9"/>
    <w:rsid w:val="00B746E2"/>
    <w:rsid w:val="00B74745"/>
    <w:rsid w:val="00B747BF"/>
    <w:rsid w:val="00B74887"/>
    <w:rsid w:val="00B74C1C"/>
    <w:rsid w:val="00B7504A"/>
    <w:rsid w:val="00B75306"/>
    <w:rsid w:val="00B754F2"/>
    <w:rsid w:val="00B756B4"/>
    <w:rsid w:val="00B75C24"/>
    <w:rsid w:val="00B75C95"/>
    <w:rsid w:val="00B7610A"/>
    <w:rsid w:val="00B7655F"/>
    <w:rsid w:val="00B7675C"/>
    <w:rsid w:val="00B76776"/>
    <w:rsid w:val="00B76962"/>
    <w:rsid w:val="00B76BBF"/>
    <w:rsid w:val="00B76EA6"/>
    <w:rsid w:val="00B77966"/>
    <w:rsid w:val="00B77A72"/>
    <w:rsid w:val="00B77B44"/>
    <w:rsid w:val="00B77B7D"/>
    <w:rsid w:val="00B77CD5"/>
    <w:rsid w:val="00B77D46"/>
    <w:rsid w:val="00B77E08"/>
    <w:rsid w:val="00B77F13"/>
    <w:rsid w:val="00B77FE0"/>
    <w:rsid w:val="00B8008D"/>
    <w:rsid w:val="00B801F4"/>
    <w:rsid w:val="00B8029D"/>
    <w:rsid w:val="00B80347"/>
    <w:rsid w:val="00B803E4"/>
    <w:rsid w:val="00B80494"/>
    <w:rsid w:val="00B804DA"/>
    <w:rsid w:val="00B806FB"/>
    <w:rsid w:val="00B8070C"/>
    <w:rsid w:val="00B808AE"/>
    <w:rsid w:val="00B80D1F"/>
    <w:rsid w:val="00B80DDD"/>
    <w:rsid w:val="00B80E53"/>
    <w:rsid w:val="00B81222"/>
    <w:rsid w:val="00B81409"/>
    <w:rsid w:val="00B814F8"/>
    <w:rsid w:val="00B81917"/>
    <w:rsid w:val="00B81D69"/>
    <w:rsid w:val="00B81DD5"/>
    <w:rsid w:val="00B81E95"/>
    <w:rsid w:val="00B82075"/>
    <w:rsid w:val="00B82167"/>
    <w:rsid w:val="00B821EB"/>
    <w:rsid w:val="00B82410"/>
    <w:rsid w:val="00B825EE"/>
    <w:rsid w:val="00B82613"/>
    <w:rsid w:val="00B828D8"/>
    <w:rsid w:val="00B82A4C"/>
    <w:rsid w:val="00B82BBB"/>
    <w:rsid w:val="00B82D47"/>
    <w:rsid w:val="00B82D4D"/>
    <w:rsid w:val="00B82DC4"/>
    <w:rsid w:val="00B82E20"/>
    <w:rsid w:val="00B82F11"/>
    <w:rsid w:val="00B8311C"/>
    <w:rsid w:val="00B83520"/>
    <w:rsid w:val="00B83783"/>
    <w:rsid w:val="00B8385A"/>
    <w:rsid w:val="00B83963"/>
    <w:rsid w:val="00B8397B"/>
    <w:rsid w:val="00B83C13"/>
    <w:rsid w:val="00B83F6D"/>
    <w:rsid w:val="00B83F75"/>
    <w:rsid w:val="00B841EE"/>
    <w:rsid w:val="00B84680"/>
    <w:rsid w:val="00B849F3"/>
    <w:rsid w:val="00B84DA9"/>
    <w:rsid w:val="00B84E0A"/>
    <w:rsid w:val="00B84EF8"/>
    <w:rsid w:val="00B85016"/>
    <w:rsid w:val="00B851E4"/>
    <w:rsid w:val="00B85303"/>
    <w:rsid w:val="00B85ABA"/>
    <w:rsid w:val="00B85C57"/>
    <w:rsid w:val="00B85EB9"/>
    <w:rsid w:val="00B860AB"/>
    <w:rsid w:val="00B86233"/>
    <w:rsid w:val="00B86347"/>
    <w:rsid w:val="00B8638C"/>
    <w:rsid w:val="00B8680C"/>
    <w:rsid w:val="00B8693A"/>
    <w:rsid w:val="00B86A22"/>
    <w:rsid w:val="00B86D4A"/>
    <w:rsid w:val="00B86D56"/>
    <w:rsid w:val="00B871C3"/>
    <w:rsid w:val="00B872D6"/>
    <w:rsid w:val="00B8788C"/>
    <w:rsid w:val="00B87C0C"/>
    <w:rsid w:val="00B87E88"/>
    <w:rsid w:val="00B87FE0"/>
    <w:rsid w:val="00B90041"/>
    <w:rsid w:val="00B902A3"/>
    <w:rsid w:val="00B90354"/>
    <w:rsid w:val="00B9060D"/>
    <w:rsid w:val="00B90B47"/>
    <w:rsid w:val="00B91188"/>
    <w:rsid w:val="00B9133A"/>
    <w:rsid w:val="00B91675"/>
    <w:rsid w:val="00B916A2"/>
    <w:rsid w:val="00B91786"/>
    <w:rsid w:val="00B917C3"/>
    <w:rsid w:val="00B9199B"/>
    <w:rsid w:val="00B91BC1"/>
    <w:rsid w:val="00B91CCA"/>
    <w:rsid w:val="00B91FA8"/>
    <w:rsid w:val="00B92400"/>
    <w:rsid w:val="00B9262B"/>
    <w:rsid w:val="00B92723"/>
    <w:rsid w:val="00B929E5"/>
    <w:rsid w:val="00B92A19"/>
    <w:rsid w:val="00B92CF9"/>
    <w:rsid w:val="00B93008"/>
    <w:rsid w:val="00B930A7"/>
    <w:rsid w:val="00B93253"/>
    <w:rsid w:val="00B93430"/>
    <w:rsid w:val="00B9367D"/>
    <w:rsid w:val="00B9388B"/>
    <w:rsid w:val="00B93D79"/>
    <w:rsid w:val="00B93DF8"/>
    <w:rsid w:val="00B93F36"/>
    <w:rsid w:val="00B93FE9"/>
    <w:rsid w:val="00B94296"/>
    <w:rsid w:val="00B94447"/>
    <w:rsid w:val="00B94690"/>
    <w:rsid w:val="00B94933"/>
    <w:rsid w:val="00B94BED"/>
    <w:rsid w:val="00B94DAF"/>
    <w:rsid w:val="00B94E0E"/>
    <w:rsid w:val="00B94F4A"/>
    <w:rsid w:val="00B95002"/>
    <w:rsid w:val="00B950F1"/>
    <w:rsid w:val="00B95404"/>
    <w:rsid w:val="00B9543A"/>
    <w:rsid w:val="00B95679"/>
    <w:rsid w:val="00B957D6"/>
    <w:rsid w:val="00B959A0"/>
    <w:rsid w:val="00B95BA7"/>
    <w:rsid w:val="00B96072"/>
    <w:rsid w:val="00B961B3"/>
    <w:rsid w:val="00B964C6"/>
    <w:rsid w:val="00B964D2"/>
    <w:rsid w:val="00B9678B"/>
    <w:rsid w:val="00B969B1"/>
    <w:rsid w:val="00B96A2D"/>
    <w:rsid w:val="00B96E30"/>
    <w:rsid w:val="00B97367"/>
    <w:rsid w:val="00B977A9"/>
    <w:rsid w:val="00B9790D"/>
    <w:rsid w:val="00B979E3"/>
    <w:rsid w:val="00B97CCF"/>
    <w:rsid w:val="00B97EF1"/>
    <w:rsid w:val="00BA0091"/>
    <w:rsid w:val="00BA025B"/>
    <w:rsid w:val="00BA0308"/>
    <w:rsid w:val="00BA0350"/>
    <w:rsid w:val="00BA0AB0"/>
    <w:rsid w:val="00BA0BF2"/>
    <w:rsid w:val="00BA0FE9"/>
    <w:rsid w:val="00BA10C1"/>
    <w:rsid w:val="00BA10F8"/>
    <w:rsid w:val="00BA1124"/>
    <w:rsid w:val="00BA1A6F"/>
    <w:rsid w:val="00BA1D31"/>
    <w:rsid w:val="00BA1F5B"/>
    <w:rsid w:val="00BA1FCA"/>
    <w:rsid w:val="00BA2353"/>
    <w:rsid w:val="00BA238D"/>
    <w:rsid w:val="00BA2408"/>
    <w:rsid w:val="00BA265B"/>
    <w:rsid w:val="00BA2746"/>
    <w:rsid w:val="00BA2B11"/>
    <w:rsid w:val="00BA2E35"/>
    <w:rsid w:val="00BA37B4"/>
    <w:rsid w:val="00BA3895"/>
    <w:rsid w:val="00BA3D64"/>
    <w:rsid w:val="00BA3F21"/>
    <w:rsid w:val="00BA3F9A"/>
    <w:rsid w:val="00BA414A"/>
    <w:rsid w:val="00BA44F2"/>
    <w:rsid w:val="00BA487D"/>
    <w:rsid w:val="00BA4887"/>
    <w:rsid w:val="00BA488F"/>
    <w:rsid w:val="00BA499E"/>
    <w:rsid w:val="00BA4BF0"/>
    <w:rsid w:val="00BA4CDC"/>
    <w:rsid w:val="00BA4E8E"/>
    <w:rsid w:val="00BA501D"/>
    <w:rsid w:val="00BA513A"/>
    <w:rsid w:val="00BA55B2"/>
    <w:rsid w:val="00BA567F"/>
    <w:rsid w:val="00BA5748"/>
    <w:rsid w:val="00BA59F8"/>
    <w:rsid w:val="00BA5DB1"/>
    <w:rsid w:val="00BA5E66"/>
    <w:rsid w:val="00BA5F37"/>
    <w:rsid w:val="00BA5FE8"/>
    <w:rsid w:val="00BA616C"/>
    <w:rsid w:val="00BA634D"/>
    <w:rsid w:val="00BA6652"/>
    <w:rsid w:val="00BA6730"/>
    <w:rsid w:val="00BA686F"/>
    <w:rsid w:val="00BA68BD"/>
    <w:rsid w:val="00BA6A3E"/>
    <w:rsid w:val="00BA6D61"/>
    <w:rsid w:val="00BA6DA4"/>
    <w:rsid w:val="00BA6F44"/>
    <w:rsid w:val="00BA6FD8"/>
    <w:rsid w:val="00BA7544"/>
    <w:rsid w:val="00BA75DB"/>
    <w:rsid w:val="00BA773C"/>
    <w:rsid w:val="00BA7A5C"/>
    <w:rsid w:val="00BA7D3B"/>
    <w:rsid w:val="00BA7E0D"/>
    <w:rsid w:val="00BA7F1C"/>
    <w:rsid w:val="00BB009B"/>
    <w:rsid w:val="00BB01B2"/>
    <w:rsid w:val="00BB01F4"/>
    <w:rsid w:val="00BB0293"/>
    <w:rsid w:val="00BB02B8"/>
    <w:rsid w:val="00BB03DB"/>
    <w:rsid w:val="00BB0461"/>
    <w:rsid w:val="00BB06F2"/>
    <w:rsid w:val="00BB091F"/>
    <w:rsid w:val="00BB09DB"/>
    <w:rsid w:val="00BB09EB"/>
    <w:rsid w:val="00BB0B0C"/>
    <w:rsid w:val="00BB10DE"/>
    <w:rsid w:val="00BB127E"/>
    <w:rsid w:val="00BB1645"/>
    <w:rsid w:val="00BB1D50"/>
    <w:rsid w:val="00BB1D95"/>
    <w:rsid w:val="00BB1E21"/>
    <w:rsid w:val="00BB1FDC"/>
    <w:rsid w:val="00BB1FEE"/>
    <w:rsid w:val="00BB21C8"/>
    <w:rsid w:val="00BB24E3"/>
    <w:rsid w:val="00BB25C7"/>
    <w:rsid w:val="00BB28D7"/>
    <w:rsid w:val="00BB31B9"/>
    <w:rsid w:val="00BB3259"/>
    <w:rsid w:val="00BB35CB"/>
    <w:rsid w:val="00BB3640"/>
    <w:rsid w:val="00BB3765"/>
    <w:rsid w:val="00BB387D"/>
    <w:rsid w:val="00BB3A76"/>
    <w:rsid w:val="00BB3CBB"/>
    <w:rsid w:val="00BB3D46"/>
    <w:rsid w:val="00BB3E2B"/>
    <w:rsid w:val="00BB3F11"/>
    <w:rsid w:val="00BB3F29"/>
    <w:rsid w:val="00BB4077"/>
    <w:rsid w:val="00BB40F9"/>
    <w:rsid w:val="00BB466A"/>
    <w:rsid w:val="00BB4BEE"/>
    <w:rsid w:val="00BB4D80"/>
    <w:rsid w:val="00BB5040"/>
    <w:rsid w:val="00BB5063"/>
    <w:rsid w:val="00BB511F"/>
    <w:rsid w:val="00BB53ED"/>
    <w:rsid w:val="00BB5473"/>
    <w:rsid w:val="00BB560A"/>
    <w:rsid w:val="00BB575F"/>
    <w:rsid w:val="00BB5D22"/>
    <w:rsid w:val="00BB5E4B"/>
    <w:rsid w:val="00BB5E91"/>
    <w:rsid w:val="00BB601F"/>
    <w:rsid w:val="00BB60F6"/>
    <w:rsid w:val="00BB6224"/>
    <w:rsid w:val="00BB6535"/>
    <w:rsid w:val="00BB667F"/>
    <w:rsid w:val="00BB6735"/>
    <w:rsid w:val="00BB678E"/>
    <w:rsid w:val="00BB67A7"/>
    <w:rsid w:val="00BB6977"/>
    <w:rsid w:val="00BB6B69"/>
    <w:rsid w:val="00BB6BBD"/>
    <w:rsid w:val="00BB6D3C"/>
    <w:rsid w:val="00BB6D47"/>
    <w:rsid w:val="00BB6DDF"/>
    <w:rsid w:val="00BB6FFD"/>
    <w:rsid w:val="00BB7057"/>
    <w:rsid w:val="00BB7165"/>
    <w:rsid w:val="00BB722B"/>
    <w:rsid w:val="00BB72A3"/>
    <w:rsid w:val="00BB72A8"/>
    <w:rsid w:val="00BB799D"/>
    <w:rsid w:val="00BB7AE7"/>
    <w:rsid w:val="00BB7F43"/>
    <w:rsid w:val="00BC00FB"/>
    <w:rsid w:val="00BC0296"/>
    <w:rsid w:val="00BC0384"/>
    <w:rsid w:val="00BC03D2"/>
    <w:rsid w:val="00BC0606"/>
    <w:rsid w:val="00BC08E7"/>
    <w:rsid w:val="00BC0B81"/>
    <w:rsid w:val="00BC0DCC"/>
    <w:rsid w:val="00BC0DFE"/>
    <w:rsid w:val="00BC1138"/>
    <w:rsid w:val="00BC169A"/>
    <w:rsid w:val="00BC16B3"/>
    <w:rsid w:val="00BC1795"/>
    <w:rsid w:val="00BC190A"/>
    <w:rsid w:val="00BC1969"/>
    <w:rsid w:val="00BC21FB"/>
    <w:rsid w:val="00BC22DF"/>
    <w:rsid w:val="00BC2476"/>
    <w:rsid w:val="00BC2913"/>
    <w:rsid w:val="00BC298E"/>
    <w:rsid w:val="00BC2A19"/>
    <w:rsid w:val="00BC2ABA"/>
    <w:rsid w:val="00BC2C15"/>
    <w:rsid w:val="00BC2C1C"/>
    <w:rsid w:val="00BC2D17"/>
    <w:rsid w:val="00BC2D40"/>
    <w:rsid w:val="00BC300D"/>
    <w:rsid w:val="00BC307B"/>
    <w:rsid w:val="00BC311C"/>
    <w:rsid w:val="00BC31FF"/>
    <w:rsid w:val="00BC3F34"/>
    <w:rsid w:val="00BC414F"/>
    <w:rsid w:val="00BC4320"/>
    <w:rsid w:val="00BC4463"/>
    <w:rsid w:val="00BC481A"/>
    <w:rsid w:val="00BC4A73"/>
    <w:rsid w:val="00BC4BDF"/>
    <w:rsid w:val="00BC4F17"/>
    <w:rsid w:val="00BC5005"/>
    <w:rsid w:val="00BC50C7"/>
    <w:rsid w:val="00BC514C"/>
    <w:rsid w:val="00BC5424"/>
    <w:rsid w:val="00BC5720"/>
    <w:rsid w:val="00BC5B89"/>
    <w:rsid w:val="00BC5C85"/>
    <w:rsid w:val="00BC5D43"/>
    <w:rsid w:val="00BC5E22"/>
    <w:rsid w:val="00BC5E32"/>
    <w:rsid w:val="00BC5E6D"/>
    <w:rsid w:val="00BC5FE7"/>
    <w:rsid w:val="00BC6282"/>
    <w:rsid w:val="00BC64AB"/>
    <w:rsid w:val="00BC652B"/>
    <w:rsid w:val="00BC6641"/>
    <w:rsid w:val="00BC6921"/>
    <w:rsid w:val="00BC6AD1"/>
    <w:rsid w:val="00BC6D11"/>
    <w:rsid w:val="00BC71D7"/>
    <w:rsid w:val="00BC739E"/>
    <w:rsid w:val="00BC7433"/>
    <w:rsid w:val="00BC75D1"/>
    <w:rsid w:val="00BC7A43"/>
    <w:rsid w:val="00BC7A8A"/>
    <w:rsid w:val="00BC7AB2"/>
    <w:rsid w:val="00BC7C45"/>
    <w:rsid w:val="00BC7C7F"/>
    <w:rsid w:val="00BD002B"/>
    <w:rsid w:val="00BD0368"/>
    <w:rsid w:val="00BD0633"/>
    <w:rsid w:val="00BD0770"/>
    <w:rsid w:val="00BD0800"/>
    <w:rsid w:val="00BD0987"/>
    <w:rsid w:val="00BD0C67"/>
    <w:rsid w:val="00BD0CCD"/>
    <w:rsid w:val="00BD0FC3"/>
    <w:rsid w:val="00BD163C"/>
    <w:rsid w:val="00BD16B8"/>
    <w:rsid w:val="00BD1825"/>
    <w:rsid w:val="00BD1A3E"/>
    <w:rsid w:val="00BD1D3C"/>
    <w:rsid w:val="00BD1DDA"/>
    <w:rsid w:val="00BD1F60"/>
    <w:rsid w:val="00BD1F67"/>
    <w:rsid w:val="00BD2397"/>
    <w:rsid w:val="00BD24F3"/>
    <w:rsid w:val="00BD283D"/>
    <w:rsid w:val="00BD2A56"/>
    <w:rsid w:val="00BD2ABE"/>
    <w:rsid w:val="00BD2D0F"/>
    <w:rsid w:val="00BD2DF0"/>
    <w:rsid w:val="00BD2E98"/>
    <w:rsid w:val="00BD2FCB"/>
    <w:rsid w:val="00BD31FA"/>
    <w:rsid w:val="00BD349E"/>
    <w:rsid w:val="00BD366C"/>
    <w:rsid w:val="00BD3960"/>
    <w:rsid w:val="00BD3973"/>
    <w:rsid w:val="00BD3CF9"/>
    <w:rsid w:val="00BD404D"/>
    <w:rsid w:val="00BD4565"/>
    <w:rsid w:val="00BD46AC"/>
    <w:rsid w:val="00BD492C"/>
    <w:rsid w:val="00BD4A2D"/>
    <w:rsid w:val="00BD4B91"/>
    <w:rsid w:val="00BD4BB4"/>
    <w:rsid w:val="00BD4E8D"/>
    <w:rsid w:val="00BD50DF"/>
    <w:rsid w:val="00BD5161"/>
    <w:rsid w:val="00BD51A7"/>
    <w:rsid w:val="00BD5359"/>
    <w:rsid w:val="00BD578C"/>
    <w:rsid w:val="00BD58F2"/>
    <w:rsid w:val="00BD5E46"/>
    <w:rsid w:val="00BD5F42"/>
    <w:rsid w:val="00BD6077"/>
    <w:rsid w:val="00BD65C4"/>
    <w:rsid w:val="00BD678B"/>
    <w:rsid w:val="00BD68BE"/>
    <w:rsid w:val="00BD6969"/>
    <w:rsid w:val="00BD6A14"/>
    <w:rsid w:val="00BD6D0E"/>
    <w:rsid w:val="00BD6D93"/>
    <w:rsid w:val="00BD6F68"/>
    <w:rsid w:val="00BD729C"/>
    <w:rsid w:val="00BD7414"/>
    <w:rsid w:val="00BD7485"/>
    <w:rsid w:val="00BD759F"/>
    <w:rsid w:val="00BD76EC"/>
    <w:rsid w:val="00BD7809"/>
    <w:rsid w:val="00BD78CE"/>
    <w:rsid w:val="00BD7E2E"/>
    <w:rsid w:val="00BE02B4"/>
    <w:rsid w:val="00BE037B"/>
    <w:rsid w:val="00BE0636"/>
    <w:rsid w:val="00BE06C3"/>
    <w:rsid w:val="00BE07C4"/>
    <w:rsid w:val="00BE07FD"/>
    <w:rsid w:val="00BE084E"/>
    <w:rsid w:val="00BE089B"/>
    <w:rsid w:val="00BE0A05"/>
    <w:rsid w:val="00BE0DD3"/>
    <w:rsid w:val="00BE0E93"/>
    <w:rsid w:val="00BE1151"/>
    <w:rsid w:val="00BE121C"/>
    <w:rsid w:val="00BE12C5"/>
    <w:rsid w:val="00BE154A"/>
    <w:rsid w:val="00BE15A0"/>
    <w:rsid w:val="00BE1C12"/>
    <w:rsid w:val="00BE1F6C"/>
    <w:rsid w:val="00BE1F87"/>
    <w:rsid w:val="00BE1FA9"/>
    <w:rsid w:val="00BE2380"/>
    <w:rsid w:val="00BE2723"/>
    <w:rsid w:val="00BE2A7E"/>
    <w:rsid w:val="00BE2C85"/>
    <w:rsid w:val="00BE2EA4"/>
    <w:rsid w:val="00BE2F37"/>
    <w:rsid w:val="00BE3372"/>
    <w:rsid w:val="00BE34AA"/>
    <w:rsid w:val="00BE35A1"/>
    <w:rsid w:val="00BE36D5"/>
    <w:rsid w:val="00BE3AA3"/>
    <w:rsid w:val="00BE3AA5"/>
    <w:rsid w:val="00BE3B6E"/>
    <w:rsid w:val="00BE3C2E"/>
    <w:rsid w:val="00BE41F1"/>
    <w:rsid w:val="00BE434A"/>
    <w:rsid w:val="00BE4B93"/>
    <w:rsid w:val="00BE4DB4"/>
    <w:rsid w:val="00BE4F2B"/>
    <w:rsid w:val="00BE5138"/>
    <w:rsid w:val="00BE5269"/>
    <w:rsid w:val="00BE54AD"/>
    <w:rsid w:val="00BE587E"/>
    <w:rsid w:val="00BE5F8A"/>
    <w:rsid w:val="00BE61C1"/>
    <w:rsid w:val="00BE62A8"/>
    <w:rsid w:val="00BE6592"/>
    <w:rsid w:val="00BE6626"/>
    <w:rsid w:val="00BE6958"/>
    <w:rsid w:val="00BE6B34"/>
    <w:rsid w:val="00BE6B40"/>
    <w:rsid w:val="00BE6F65"/>
    <w:rsid w:val="00BE7007"/>
    <w:rsid w:val="00BE7014"/>
    <w:rsid w:val="00BE7273"/>
    <w:rsid w:val="00BE73B9"/>
    <w:rsid w:val="00BE73DC"/>
    <w:rsid w:val="00BF0004"/>
    <w:rsid w:val="00BF02C2"/>
    <w:rsid w:val="00BF0846"/>
    <w:rsid w:val="00BF0AB0"/>
    <w:rsid w:val="00BF0FFB"/>
    <w:rsid w:val="00BF10BC"/>
    <w:rsid w:val="00BF11CA"/>
    <w:rsid w:val="00BF1241"/>
    <w:rsid w:val="00BF153B"/>
    <w:rsid w:val="00BF17E7"/>
    <w:rsid w:val="00BF19BC"/>
    <w:rsid w:val="00BF1A6B"/>
    <w:rsid w:val="00BF1ACA"/>
    <w:rsid w:val="00BF1D2B"/>
    <w:rsid w:val="00BF1D42"/>
    <w:rsid w:val="00BF1D97"/>
    <w:rsid w:val="00BF1FB3"/>
    <w:rsid w:val="00BF1FF5"/>
    <w:rsid w:val="00BF20DD"/>
    <w:rsid w:val="00BF20F0"/>
    <w:rsid w:val="00BF219B"/>
    <w:rsid w:val="00BF232D"/>
    <w:rsid w:val="00BF2425"/>
    <w:rsid w:val="00BF2535"/>
    <w:rsid w:val="00BF2645"/>
    <w:rsid w:val="00BF268E"/>
    <w:rsid w:val="00BF26EF"/>
    <w:rsid w:val="00BF27AE"/>
    <w:rsid w:val="00BF2844"/>
    <w:rsid w:val="00BF2CAC"/>
    <w:rsid w:val="00BF2EB1"/>
    <w:rsid w:val="00BF304B"/>
    <w:rsid w:val="00BF31C3"/>
    <w:rsid w:val="00BF326B"/>
    <w:rsid w:val="00BF337C"/>
    <w:rsid w:val="00BF33E3"/>
    <w:rsid w:val="00BF33FD"/>
    <w:rsid w:val="00BF3543"/>
    <w:rsid w:val="00BF38C6"/>
    <w:rsid w:val="00BF3AC5"/>
    <w:rsid w:val="00BF3AD1"/>
    <w:rsid w:val="00BF40A1"/>
    <w:rsid w:val="00BF46D3"/>
    <w:rsid w:val="00BF472A"/>
    <w:rsid w:val="00BF473B"/>
    <w:rsid w:val="00BF4A7D"/>
    <w:rsid w:val="00BF5381"/>
    <w:rsid w:val="00BF53F1"/>
    <w:rsid w:val="00BF54CF"/>
    <w:rsid w:val="00BF55A5"/>
    <w:rsid w:val="00BF5736"/>
    <w:rsid w:val="00BF595C"/>
    <w:rsid w:val="00BF5CE8"/>
    <w:rsid w:val="00BF5D85"/>
    <w:rsid w:val="00BF5FD8"/>
    <w:rsid w:val="00BF6195"/>
    <w:rsid w:val="00BF61E5"/>
    <w:rsid w:val="00BF64F4"/>
    <w:rsid w:val="00BF6BC5"/>
    <w:rsid w:val="00BF6C33"/>
    <w:rsid w:val="00BF6EFA"/>
    <w:rsid w:val="00BF707A"/>
    <w:rsid w:val="00BF7640"/>
    <w:rsid w:val="00BF776A"/>
    <w:rsid w:val="00BF77EF"/>
    <w:rsid w:val="00BF7911"/>
    <w:rsid w:val="00BF7F47"/>
    <w:rsid w:val="00C00211"/>
    <w:rsid w:val="00C0043E"/>
    <w:rsid w:val="00C0067B"/>
    <w:rsid w:val="00C00776"/>
    <w:rsid w:val="00C00BB4"/>
    <w:rsid w:val="00C01193"/>
    <w:rsid w:val="00C0148B"/>
    <w:rsid w:val="00C014D0"/>
    <w:rsid w:val="00C01576"/>
    <w:rsid w:val="00C01760"/>
    <w:rsid w:val="00C01A16"/>
    <w:rsid w:val="00C01A53"/>
    <w:rsid w:val="00C01F4F"/>
    <w:rsid w:val="00C01FF1"/>
    <w:rsid w:val="00C020EE"/>
    <w:rsid w:val="00C02369"/>
    <w:rsid w:val="00C02477"/>
    <w:rsid w:val="00C028AA"/>
    <w:rsid w:val="00C02A0D"/>
    <w:rsid w:val="00C02C5C"/>
    <w:rsid w:val="00C02DAD"/>
    <w:rsid w:val="00C03212"/>
    <w:rsid w:val="00C03386"/>
    <w:rsid w:val="00C03414"/>
    <w:rsid w:val="00C034C9"/>
    <w:rsid w:val="00C035AA"/>
    <w:rsid w:val="00C0371D"/>
    <w:rsid w:val="00C03D4E"/>
    <w:rsid w:val="00C03F7A"/>
    <w:rsid w:val="00C0409A"/>
    <w:rsid w:val="00C040DE"/>
    <w:rsid w:val="00C041B3"/>
    <w:rsid w:val="00C04897"/>
    <w:rsid w:val="00C04AAE"/>
    <w:rsid w:val="00C04F5A"/>
    <w:rsid w:val="00C04F5D"/>
    <w:rsid w:val="00C05105"/>
    <w:rsid w:val="00C0518F"/>
    <w:rsid w:val="00C0523F"/>
    <w:rsid w:val="00C052F0"/>
    <w:rsid w:val="00C0591E"/>
    <w:rsid w:val="00C0598D"/>
    <w:rsid w:val="00C05C67"/>
    <w:rsid w:val="00C05DE0"/>
    <w:rsid w:val="00C05E17"/>
    <w:rsid w:val="00C05E54"/>
    <w:rsid w:val="00C06049"/>
    <w:rsid w:val="00C0604F"/>
    <w:rsid w:val="00C0614D"/>
    <w:rsid w:val="00C06640"/>
    <w:rsid w:val="00C066FD"/>
    <w:rsid w:val="00C0683D"/>
    <w:rsid w:val="00C06D90"/>
    <w:rsid w:val="00C0718E"/>
    <w:rsid w:val="00C072B2"/>
    <w:rsid w:val="00C07518"/>
    <w:rsid w:val="00C1045B"/>
    <w:rsid w:val="00C107DA"/>
    <w:rsid w:val="00C109A9"/>
    <w:rsid w:val="00C10A8B"/>
    <w:rsid w:val="00C10C18"/>
    <w:rsid w:val="00C10E69"/>
    <w:rsid w:val="00C10FA0"/>
    <w:rsid w:val="00C113BB"/>
    <w:rsid w:val="00C11BF5"/>
    <w:rsid w:val="00C11C64"/>
    <w:rsid w:val="00C11F9A"/>
    <w:rsid w:val="00C11FA8"/>
    <w:rsid w:val="00C125CC"/>
    <w:rsid w:val="00C1272F"/>
    <w:rsid w:val="00C12945"/>
    <w:rsid w:val="00C12A80"/>
    <w:rsid w:val="00C12DB6"/>
    <w:rsid w:val="00C132FE"/>
    <w:rsid w:val="00C1336C"/>
    <w:rsid w:val="00C13450"/>
    <w:rsid w:val="00C13625"/>
    <w:rsid w:val="00C136C4"/>
    <w:rsid w:val="00C137D0"/>
    <w:rsid w:val="00C13907"/>
    <w:rsid w:val="00C13E5C"/>
    <w:rsid w:val="00C14171"/>
    <w:rsid w:val="00C14638"/>
    <w:rsid w:val="00C14824"/>
    <w:rsid w:val="00C148E6"/>
    <w:rsid w:val="00C149EA"/>
    <w:rsid w:val="00C14B55"/>
    <w:rsid w:val="00C14C10"/>
    <w:rsid w:val="00C14D0D"/>
    <w:rsid w:val="00C14E78"/>
    <w:rsid w:val="00C14FE2"/>
    <w:rsid w:val="00C1563A"/>
    <w:rsid w:val="00C156C4"/>
    <w:rsid w:val="00C156F9"/>
    <w:rsid w:val="00C15A79"/>
    <w:rsid w:val="00C15A82"/>
    <w:rsid w:val="00C15B0D"/>
    <w:rsid w:val="00C15CC3"/>
    <w:rsid w:val="00C15D77"/>
    <w:rsid w:val="00C15D84"/>
    <w:rsid w:val="00C15F63"/>
    <w:rsid w:val="00C16813"/>
    <w:rsid w:val="00C16824"/>
    <w:rsid w:val="00C16924"/>
    <w:rsid w:val="00C16B21"/>
    <w:rsid w:val="00C16B9F"/>
    <w:rsid w:val="00C16C31"/>
    <w:rsid w:val="00C16D1A"/>
    <w:rsid w:val="00C16F9E"/>
    <w:rsid w:val="00C171F9"/>
    <w:rsid w:val="00C17563"/>
    <w:rsid w:val="00C17600"/>
    <w:rsid w:val="00C176E5"/>
    <w:rsid w:val="00C17759"/>
    <w:rsid w:val="00C1797F"/>
    <w:rsid w:val="00C17ADD"/>
    <w:rsid w:val="00C17B4C"/>
    <w:rsid w:val="00C17BB5"/>
    <w:rsid w:val="00C2017A"/>
    <w:rsid w:val="00C201E0"/>
    <w:rsid w:val="00C20376"/>
    <w:rsid w:val="00C20406"/>
    <w:rsid w:val="00C204A3"/>
    <w:rsid w:val="00C20652"/>
    <w:rsid w:val="00C209E0"/>
    <w:rsid w:val="00C20D74"/>
    <w:rsid w:val="00C20D8F"/>
    <w:rsid w:val="00C20F8D"/>
    <w:rsid w:val="00C2102E"/>
    <w:rsid w:val="00C2123D"/>
    <w:rsid w:val="00C21529"/>
    <w:rsid w:val="00C217BA"/>
    <w:rsid w:val="00C21F9D"/>
    <w:rsid w:val="00C21FC2"/>
    <w:rsid w:val="00C2212E"/>
    <w:rsid w:val="00C22421"/>
    <w:rsid w:val="00C225FC"/>
    <w:rsid w:val="00C22C70"/>
    <w:rsid w:val="00C22F1B"/>
    <w:rsid w:val="00C23139"/>
    <w:rsid w:val="00C23664"/>
    <w:rsid w:val="00C236D2"/>
    <w:rsid w:val="00C238E3"/>
    <w:rsid w:val="00C23E52"/>
    <w:rsid w:val="00C23FC1"/>
    <w:rsid w:val="00C2428C"/>
    <w:rsid w:val="00C24392"/>
    <w:rsid w:val="00C2487A"/>
    <w:rsid w:val="00C24962"/>
    <w:rsid w:val="00C2499B"/>
    <w:rsid w:val="00C24AD6"/>
    <w:rsid w:val="00C24E96"/>
    <w:rsid w:val="00C25161"/>
    <w:rsid w:val="00C25377"/>
    <w:rsid w:val="00C25410"/>
    <w:rsid w:val="00C25530"/>
    <w:rsid w:val="00C25624"/>
    <w:rsid w:val="00C25714"/>
    <w:rsid w:val="00C2588F"/>
    <w:rsid w:val="00C25C73"/>
    <w:rsid w:val="00C25D43"/>
    <w:rsid w:val="00C25ECD"/>
    <w:rsid w:val="00C261AB"/>
    <w:rsid w:val="00C26313"/>
    <w:rsid w:val="00C2668C"/>
    <w:rsid w:val="00C267AA"/>
    <w:rsid w:val="00C267D0"/>
    <w:rsid w:val="00C26913"/>
    <w:rsid w:val="00C26A6B"/>
    <w:rsid w:val="00C26F9A"/>
    <w:rsid w:val="00C26FA0"/>
    <w:rsid w:val="00C270E7"/>
    <w:rsid w:val="00C271D6"/>
    <w:rsid w:val="00C27235"/>
    <w:rsid w:val="00C27331"/>
    <w:rsid w:val="00C2777F"/>
    <w:rsid w:val="00C2781F"/>
    <w:rsid w:val="00C27A11"/>
    <w:rsid w:val="00C27C17"/>
    <w:rsid w:val="00C3017D"/>
    <w:rsid w:val="00C303E0"/>
    <w:rsid w:val="00C303F3"/>
    <w:rsid w:val="00C305A0"/>
    <w:rsid w:val="00C30923"/>
    <w:rsid w:val="00C30C96"/>
    <w:rsid w:val="00C30D23"/>
    <w:rsid w:val="00C31099"/>
    <w:rsid w:val="00C310F8"/>
    <w:rsid w:val="00C31510"/>
    <w:rsid w:val="00C31A9E"/>
    <w:rsid w:val="00C31B7F"/>
    <w:rsid w:val="00C31E43"/>
    <w:rsid w:val="00C31EFC"/>
    <w:rsid w:val="00C32042"/>
    <w:rsid w:val="00C322F7"/>
    <w:rsid w:val="00C32530"/>
    <w:rsid w:val="00C32632"/>
    <w:rsid w:val="00C32751"/>
    <w:rsid w:val="00C328A3"/>
    <w:rsid w:val="00C329D7"/>
    <w:rsid w:val="00C32E73"/>
    <w:rsid w:val="00C3346D"/>
    <w:rsid w:val="00C3357C"/>
    <w:rsid w:val="00C33584"/>
    <w:rsid w:val="00C33599"/>
    <w:rsid w:val="00C33672"/>
    <w:rsid w:val="00C33786"/>
    <w:rsid w:val="00C33A5C"/>
    <w:rsid w:val="00C33E7E"/>
    <w:rsid w:val="00C33F9D"/>
    <w:rsid w:val="00C341A9"/>
    <w:rsid w:val="00C34227"/>
    <w:rsid w:val="00C3440F"/>
    <w:rsid w:val="00C3458F"/>
    <w:rsid w:val="00C345C6"/>
    <w:rsid w:val="00C346A4"/>
    <w:rsid w:val="00C34913"/>
    <w:rsid w:val="00C3492D"/>
    <w:rsid w:val="00C34AB3"/>
    <w:rsid w:val="00C34B01"/>
    <w:rsid w:val="00C34B39"/>
    <w:rsid w:val="00C34BEB"/>
    <w:rsid w:val="00C34BF3"/>
    <w:rsid w:val="00C34E11"/>
    <w:rsid w:val="00C34EFF"/>
    <w:rsid w:val="00C35065"/>
    <w:rsid w:val="00C3525E"/>
    <w:rsid w:val="00C352BC"/>
    <w:rsid w:val="00C35604"/>
    <w:rsid w:val="00C35673"/>
    <w:rsid w:val="00C359E0"/>
    <w:rsid w:val="00C35AD5"/>
    <w:rsid w:val="00C35C51"/>
    <w:rsid w:val="00C35CF5"/>
    <w:rsid w:val="00C35F46"/>
    <w:rsid w:val="00C35F7B"/>
    <w:rsid w:val="00C363C5"/>
    <w:rsid w:val="00C366CE"/>
    <w:rsid w:val="00C36722"/>
    <w:rsid w:val="00C371E1"/>
    <w:rsid w:val="00C37211"/>
    <w:rsid w:val="00C3729F"/>
    <w:rsid w:val="00C372C2"/>
    <w:rsid w:val="00C3739E"/>
    <w:rsid w:val="00C37B4B"/>
    <w:rsid w:val="00C37CD1"/>
    <w:rsid w:val="00C37F46"/>
    <w:rsid w:val="00C402B3"/>
    <w:rsid w:val="00C40303"/>
    <w:rsid w:val="00C40452"/>
    <w:rsid w:val="00C40616"/>
    <w:rsid w:val="00C40805"/>
    <w:rsid w:val="00C40D29"/>
    <w:rsid w:val="00C40D9F"/>
    <w:rsid w:val="00C411CE"/>
    <w:rsid w:val="00C41373"/>
    <w:rsid w:val="00C41C51"/>
    <w:rsid w:val="00C42187"/>
    <w:rsid w:val="00C42201"/>
    <w:rsid w:val="00C422F7"/>
    <w:rsid w:val="00C42566"/>
    <w:rsid w:val="00C42753"/>
    <w:rsid w:val="00C427D9"/>
    <w:rsid w:val="00C42875"/>
    <w:rsid w:val="00C42AE4"/>
    <w:rsid w:val="00C42E86"/>
    <w:rsid w:val="00C42FDE"/>
    <w:rsid w:val="00C43179"/>
    <w:rsid w:val="00C43283"/>
    <w:rsid w:val="00C434C1"/>
    <w:rsid w:val="00C435F1"/>
    <w:rsid w:val="00C436F6"/>
    <w:rsid w:val="00C43BE5"/>
    <w:rsid w:val="00C43C74"/>
    <w:rsid w:val="00C43F30"/>
    <w:rsid w:val="00C43FE3"/>
    <w:rsid w:val="00C43FF0"/>
    <w:rsid w:val="00C44002"/>
    <w:rsid w:val="00C4415C"/>
    <w:rsid w:val="00C44529"/>
    <w:rsid w:val="00C445AD"/>
    <w:rsid w:val="00C4485C"/>
    <w:rsid w:val="00C448F0"/>
    <w:rsid w:val="00C44B4F"/>
    <w:rsid w:val="00C44C26"/>
    <w:rsid w:val="00C44EA4"/>
    <w:rsid w:val="00C452AE"/>
    <w:rsid w:val="00C452F1"/>
    <w:rsid w:val="00C454DF"/>
    <w:rsid w:val="00C457DB"/>
    <w:rsid w:val="00C459D2"/>
    <w:rsid w:val="00C468EE"/>
    <w:rsid w:val="00C46A6B"/>
    <w:rsid w:val="00C46A96"/>
    <w:rsid w:val="00C46B6B"/>
    <w:rsid w:val="00C46C24"/>
    <w:rsid w:val="00C46C9F"/>
    <w:rsid w:val="00C46CC0"/>
    <w:rsid w:val="00C46F11"/>
    <w:rsid w:val="00C46F50"/>
    <w:rsid w:val="00C4715C"/>
    <w:rsid w:val="00C47471"/>
    <w:rsid w:val="00C47566"/>
    <w:rsid w:val="00C478F5"/>
    <w:rsid w:val="00C47C32"/>
    <w:rsid w:val="00C500CA"/>
    <w:rsid w:val="00C500DD"/>
    <w:rsid w:val="00C500F8"/>
    <w:rsid w:val="00C502BB"/>
    <w:rsid w:val="00C5076A"/>
    <w:rsid w:val="00C507EF"/>
    <w:rsid w:val="00C5089F"/>
    <w:rsid w:val="00C509CF"/>
    <w:rsid w:val="00C50A1E"/>
    <w:rsid w:val="00C50A2D"/>
    <w:rsid w:val="00C50B6A"/>
    <w:rsid w:val="00C50BAE"/>
    <w:rsid w:val="00C51134"/>
    <w:rsid w:val="00C512A1"/>
    <w:rsid w:val="00C51307"/>
    <w:rsid w:val="00C516D4"/>
    <w:rsid w:val="00C5177D"/>
    <w:rsid w:val="00C517AD"/>
    <w:rsid w:val="00C51847"/>
    <w:rsid w:val="00C518C2"/>
    <w:rsid w:val="00C51AAD"/>
    <w:rsid w:val="00C51CF2"/>
    <w:rsid w:val="00C51D7F"/>
    <w:rsid w:val="00C5222B"/>
    <w:rsid w:val="00C5227C"/>
    <w:rsid w:val="00C52314"/>
    <w:rsid w:val="00C52634"/>
    <w:rsid w:val="00C52857"/>
    <w:rsid w:val="00C52C4D"/>
    <w:rsid w:val="00C52DC4"/>
    <w:rsid w:val="00C52EAC"/>
    <w:rsid w:val="00C52F77"/>
    <w:rsid w:val="00C53069"/>
    <w:rsid w:val="00C530B3"/>
    <w:rsid w:val="00C53341"/>
    <w:rsid w:val="00C533C9"/>
    <w:rsid w:val="00C536AF"/>
    <w:rsid w:val="00C536BB"/>
    <w:rsid w:val="00C53B2F"/>
    <w:rsid w:val="00C53E85"/>
    <w:rsid w:val="00C54141"/>
    <w:rsid w:val="00C542B9"/>
    <w:rsid w:val="00C54845"/>
    <w:rsid w:val="00C54E3F"/>
    <w:rsid w:val="00C54F80"/>
    <w:rsid w:val="00C553C0"/>
    <w:rsid w:val="00C55494"/>
    <w:rsid w:val="00C55506"/>
    <w:rsid w:val="00C556A0"/>
    <w:rsid w:val="00C55ECA"/>
    <w:rsid w:val="00C56002"/>
    <w:rsid w:val="00C5679B"/>
    <w:rsid w:val="00C56947"/>
    <w:rsid w:val="00C56BE9"/>
    <w:rsid w:val="00C56FB7"/>
    <w:rsid w:val="00C56FE8"/>
    <w:rsid w:val="00C5703E"/>
    <w:rsid w:val="00C5706E"/>
    <w:rsid w:val="00C570E8"/>
    <w:rsid w:val="00C5712D"/>
    <w:rsid w:val="00C57157"/>
    <w:rsid w:val="00C57A8A"/>
    <w:rsid w:val="00C57D05"/>
    <w:rsid w:val="00C57E08"/>
    <w:rsid w:val="00C6072D"/>
    <w:rsid w:val="00C60955"/>
    <w:rsid w:val="00C60CB0"/>
    <w:rsid w:val="00C60DF5"/>
    <w:rsid w:val="00C6118A"/>
    <w:rsid w:val="00C61415"/>
    <w:rsid w:val="00C614D1"/>
    <w:rsid w:val="00C61540"/>
    <w:rsid w:val="00C615F0"/>
    <w:rsid w:val="00C61668"/>
    <w:rsid w:val="00C618FA"/>
    <w:rsid w:val="00C61EFF"/>
    <w:rsid w:val="00C61F6D"/>
    <w:rsid w:val="00C6232E"/>
    <w:rsid w:val="00C624F0"/>
    <w:rsid w:val="00C6254F"/>
    <w:rsid w:val="00C62622"/>
    <w:rsid w:val="00C62712"/>
    <w:rsid w:val="00C627CB"/>
    <w:rsid w:val="00C62A0F"/>
    <w:rsid w:val="00C62D65"/>
    <w:rsid w:val="00C62E22"/>
    <w:rsid w:val="00C62E6A"/>
    <w:rsid w:val="00C62EFC"/>
    <w:rsid w:val="00C631C1"/>
    <w:rsid w:val="00C631F5"/>
    <w:rsid w:val="00C63351"/>
    <w:rsid w:val="00C63378"/>
    <w:rsid w:val="00C6357D"/>
    <w:rsid w:val="00C638F5"/>
    <w:rsid w:val="00C63C27"/>
    <w:rsid w:val="00C63C35"/>
    <w:rsid w:val="00C6407A"/>
    <w:rsid w:val="00C64591"/>
    <w:rsid w:val="00C64619"/>
    <w:rsid w:val="00C647D4"/>
    <w:rsid w:val="00C648E3"/>
    <w:rsid w:val="00C6499F"/>
    <w:rsid w:val="00C64B2D"/>
    <w:rsid w:val="00C64B50"/>
    <w:rsid w:val="00C64CAD"/>
    <w:rsid w:val="00C65525"/>
    <w:rsid w:val="00C65631"/>
    <w:rsid w:val="00C656CB"/>
    <w:rsid w:val="00C656F7"/>
    <w:rsid w:val="00C657A1"/>
    <w:rsid w:val="00C65D4C"/>
    <w:rsid w:val="00C65E1D"/>
    <w:rsid w:val="00C65FB4"/>
    <w:rsid w:val="00C66290"/>
    <w:rsid w:val="00C665CE"/>
    <w:rsid w:val="00C667F2"/>
    <w:rsid w:val="00C668B5"/>
    <w:rsid w:val="00C66986"/>
    <w:rsid w:val="00C66C7E"/>
    <w:rsid w:val="00C66C8E"/>
    <w:rsid w:val="00C66D8D"/>
    <w:rsid w:val="00C66DC6"/>
    <w:rsid w:val="00C66F0B"/>
    <w:rsid w:val="00C67076"/>
    <w:rsid w:val="00C674C7"/>
    <w:rsid w:val="00C67911"/>
    <w:rsid w:val="00C6792A"/>
    <w:rsid w:val="00C67969"/>
    <w:rsid w:val="00C67C41"/>
    <w:rsid w:val="00C67CBB"/>
    <w:rsid w:val="00C67F6F"/>
    <w:rsid w:val="00C67F95"/>
    <w:rsid w:val="00C67F96"/>
    <w:rsid w:val="00C701A4"/>
    <w:rsid w:val="00C701EE"/>
    <w:rsid w:val="00C705FA"/>
    <w:rsid w:val="00C707FB"/>
    <w:rsid w:val="00C709C5"/>
    <w:rsid w:val="00C70C8C"/>
    <w:rsid w:val="00C70C93"/>
    <w:rsid w:val="00C70E3A"/>
    <w:rsid w:val="00C7115B"/>
    <w:rsid w:val="00C71C7F"/>
    <w:rsid w:val="00C71CFE"/>
    <w:rsid w:val="00C71DC3"/>
    <w:rsid w:val="00C72114"/>
    <w:rsid w:val="00C72157"/>
    <w:rsid w:val="00C7228E"/>
    <w:rsid w:val="00C72308"/>
    <w:rsid w:val="00C723D7"/>
    <w:rsid w:val="00C724FB"/>
    <w:rsid w:val="00C72667"/>
    <w:rsid w:val="00C728B2"/>
    <w:rsid w:val="00C72A5D"/>
    <w:rsid w:val="00C72C0D"/>
    <w:rsid w:val="00C72CD2"/>
    <w:rsid w:val="00C72F52"/>
    <w:rsid w:val="00C73212"/>
    <w:rsid w:val="00C733A8"/>
    <w:rsid w:val="00C734FF"/>
    <w:rsid w:val="00C73514"/>
    <w:rsid w:val="00C7354F"/>
    <w:rsid w:val="00C735FD"/>
    <w:rsid w:val="00C73CF5"/>
    <w:rsid w:val="00C73D0C"/>
    <w:rsid w:val="00C73F6E"/>
    <w:rsid w:val="00C740EB"/>
    <w:rsid w:val="00C7429A"/>
    <w:rsid w:val="00C744BA"/>
    <w:rsid w:val="00C74C2E"/>
    <w:rsid w:val="00C74C93"/>
    <w:rsid w:val="00C74E12"/>
    <w:rsid w:val="00C74E54"/>
    <w:rsid w:val="00C750AE"/>
    <w:rsid w:val="00C75450"/>
    <w:rsid w:val="00C7549E"/>
    <w:rsid w:val="00C75B12"/>
    <w:rsid w:val="00C75B7C"/>
    <w:rsid w:val="00C75BAE"/>
    <w:rsid w:val="00C75C2F"/>
    <w:rsid w:val="00C75DC9"/>
    <w:rsid w:val="00C75E3C"/>
    <w:rsid w:val="00C76229"/>
    <w:rsid w:val="00C766AB"/>
    <w:rsid w:val="00C7676E"/>
    <w:rsid w:val="00C76789"/>
    <w:rsid w:val="00C767EE"/>
    <w:rsid w:val="00C76C01"/>
    <w:rsid w:val="00C77346"/>
    <w:rsid w:val="00C773E5"/>
    <w:rsid w:val="00C77467"/>
    <w:rsid w:val="00C7751A"/>
    <w:rsid w:val="00C77A43"/>
    <w:rsid w:val="00C77D1F"/>
    <w:rsid w:val="00C77D47"/>
    <w:rsid w:val="00C8004D"/>
    <w:rsid w:val="00C80144"/>
    <w:rsid w:val="00C801A3"/>
    <w:rsid w:val="00C801C9"/>
    <w:rsid w:val="00C808AB"/>
    <w:rsid w:val="00C80B85"/>
    <w:rsid w:val="00C80B8E"/>
    <w:rsid w:val="00C80C5C"/>
    <w:rsid w:val="00C80F09"/>
    <w:rsid w:val="00C81340"/>
    <w:rsid w:val="00C81382"/>
    <w:rsid w:val="00C814DF"/>
    <w:rsid w:val="00C81629"/>
    <w:rsid w:val="00C817DE"/>
    <w:rsid w:val="00C81C07"/>
    <w:rsid w:val="00C81CEA"/>
    <w:rsid w:val="00C82353"/>
    <w:rsid w:val="00C824D7"/>
    <w:rsid w:val="00C827AD"/>
    <w:rsid w:val="00C829AA"/>
    <w:rsid w:val="00C82BD3"/>
    <w:rsid w:val="00C82C9E"/>
    <w:rsid w:val="00C82F53"/>
    <w:rsid w:val="00C8317D"/>
    <w:rsid w:val="00C835D1"/>
    <w:rsid w:val="00C837F2"/>
    <w:rsid w:val="00C83B4F"/>
    <w:rsid w:val="00C83CB4"/>
    <w:rsid w:val="00C841EF"/>
    <w:rsid w:val="00C8426B"/>
    <w:rsid w:val="00C842A7"/>
    <w:rsid w:val="00C842DC"/>
    <w:rsid w:val="00C8433F"/>
    <w:rsid w:val="00C843CD"/>
    <w:rsid w:val="00C84877"/>
    <w:rsid w:val="00C84BDA"/>
    <w:rsid w:val="00C84D3A"/>
    <w:rsid w:val="00C85455"/>
    <w:rsid w:val="00C8551F"/>
    <w:rsid w:val="00C855D8"/>
    <w:rsid w:val="00C85613"/>
    <w:rsid w:val="00C85781"/>
    <w:rsid w:val="00C8579B"/>
    <w:rsid w:val="00C8579E"/>
    <w:rsid w:val="00C857E3"/>
    <w:rsid w:val="00C85A14"/>
    <w:rsid w:val="00C85A1B"/>
    <w:rsid w:val="00C85A5C"/>
    <w:rsid w:val="00C85A9F"/>
    <w:rsid w:val="00C85BBC"/>
    <w:rsid w:val="00C85BC8"/>
    <w:rsid w:val="00C85D4F"/>
    <w:rsid w:val="00C85F40"/>
    <w:rsid w:val="00C861A2"/>
    <w:rsid w:val="00C861AA"/>
    <w:rsid w:val="00C864AC"/>
    <w:rsid w:val="00C866A9"/>
    <w:rsid w:val="00C8676E"/>
    <w:rsid w:val="00C86CEF"/>
    <w:rsid w:val="00C86F3D"/>
    <w:rsid w:val="00C871F7"/>
    <w:rsid w:val="00C876A8"/>
    <w:rsid w:val="00C87D5D"/>
    <w:rsid w:val="00C87D67"/>
    <w:rsid w:val="00C9074E"/>
    <w:rsid w:val="00C90CC4"/>
    <w:rsid w:val="00C90D3C"/>
    <w:rsid w:val="00C90DD9"/>
    <w:rsid w:val="00C91092"/>
    <w:rsid w:val="00C911C0"/>
    <w:rsid w:val="00C9129D"/>
    <w:rsid w:val="00C9136B"/>
    <w:rsid w:val="00C91438"/>
    <w:rsid w:val="00C91458"/>
    <w:rsid w:val="00C91688"/>
    <w:rsid w:val="00C91794"/>
    <w:rsid w:val="00C91909"/>
    <w:rsid w:val="00C91948"/>
    <w:rsid w:val="00C91AE4"/>
    <w:rsid w:val="00C91E8C"/>
    <w:rsid w:val="00C9200C"/>
    <w:rsid w:val="00C920F6"/>
    <w:rsid w:val="00C9244B"/>
    <w:rsid w:val="00C92F37"/>
    <w:rsid w:val="00C9340F"/>
    <w:rsid w:val="00C93540"/>
    <w:rsid w:val="00C936F5"/>
    <w:rsid w:val="00C9386E"/>
    <w:rsid w:val="00C93A36"/>
    <w:rsid w:val="00C93C3E"/>
    <w:rsid w:val="00C93C55"/>
    <w:rsid w:val="00C93E94"/>
    <w:rsid w:val="00C93F02"/>
    <w:rsid w:val="00C940A9"/>
    <w:rsid w:val="00C9419A"/>
    <w:rsid w:val="00C94294"/>
    <w:rsid w:val="00C9443D"/>
    <w:rsid w:val="00C944C9"/>
    <w:rsid w:val="00C94589"/>
    <w:rsid w:val="00C94916"/>
    <w:rsid w:val="00C949E7"/>
    <w:rsid w:val="00C94A6B"/>
    <w:rsid w:val="00C94A82"/>
    <w:rsid w:val="00C94CF5"/>
    <w:rsid w:val="00C953CE"/>
    <w:rsid w:val="00C95662"/>
    <w:rsid w:val="00C957FE"/>
    <w:rsid w:val="00C9594B"/>
    <w:rsid w:val="00C95A4A"/>
    <w:rsid w:val="00C95B51"/>
    <w:rsid w:val="00C95BE0"/>
    <w:rsid w:val="00C95C98"/>
    <w:rsid w:val="00C963EC"/>
    <w:rsid w:val="00C9652F"/>
    <w:rsid w:val="00C9670A"/>
    <w:rsid w:val="00C967CF"/>
    <w:rsid w:val="00C969AA"/>
    <w:rsid w:val="00C96A6E"/>
    <w:rsid w:val="00C96D3F"/>
    <w:rsid w:val="00C96D9E"/>
    <w:rsid w:val="00C96F79"/>
    <w:rsid w:val="00C96FD7"/>
    <w:rsid w:val="00C97089"/>
    <w:rsid w:val="00C9721D"/>
    <w:rsid w:val="00C97225"/>
    <w:rsid w:val="00C97233"/>
    <w:rsid w:val="00C974E5"/>
    <w:rsid w:val="00C9761B"/>
    <w:rsid w:val="00C97889"/>
    <w:rsid w:val="00C978B3"/>
    <w:rsid w:val="00C9791E"/>
    <w:rsid w:val="00C97928"/>
    <w:rsid w:val="00C97929"/>
    <w:rsid w:val="00C97934"/>
    <w:rsid w:val="00C97F46"/>
    <w:rsid w:val="00CA01E6"/>
    <w:rsid w:val="00CA02C4"/>
    <w:rsid w:val="00CA0709"/>
    <w:rsid w:val="00CA099E"/>
    <w:rsid w:val="00CA09C0"/>
    <w:rsid w:val="00CA0B17"/>
    <w:rsid w:val="00CA0CA9"/>
    <w:rsid w:val="00CA1073"/>
    <w:rsid w:val="00CA11E0"/>
    <w:rsid w:val="00CA15FA"/>
    <w:rsid w:val="00CA1773"/>
    <w:rsid w:val="00CA19C4"/>
    <w:rsid w:val="00CA19C7"/>
    <w:rsid w:val="00CA1D3F"/>
    <w:rsid w:val="00CA1D72"/>
    <w:rsid w:val="00CA1F32"/>
    <w:rsid w:val="00CA2551"/>
    <w:rsid w:val="00CA2800"/>
    <w:rsid w:val="00CA283E"/>
    <w:rsid w:val="00CA2949"/>
    <w:rsid w:val="00CA2D9F"/>
    <w:rsid w:val="00CA30D9"/>
    <w:rsid w:val="00CA32C7"/>
    <w:rsid w:val="00CA3831"/>
    <w:rsid w:val="00CA3879"/>
    <w:rsid w:val="00CA3A8F"/>
    <w:rsid w:val="00CA3B49"/>
    <w:rsid w:val="00CA3BDD"/>
    <w:rsid w:val="00CA42CB"/>
    <w:rsid w:val="00CA458B"/>
    <w:rsid w:val="00CA45CA"/>
    <w:rsid w:val="00CA45D5"/>
    <w:rsid w:val="00CA4625"/>
    <w:rsid w:val="00CA510D"/>
    <w:rsid w:val="00CA5191"/>
    <w:rsid w:val="00CA529D"/>
    <w:rsid w:val="00CA559A"/>
    <w:rsid w:val="00CA5797"/>
    <w:rsid w:val="00CA58F6"/>
    <w:rsid w:val="00CA5AF1"/>
    <w:rsid w:val="00CA5EFC"/>
    <w:rsid w:val="00CA6007"/>
    <w:rsid w:val="00CA6394"/>
    <w:rsid w:val="00CA6547"/>
    <w:rsid w:val="00CA6609"/>
    <w:rsid w:val="00CA694D"/>
    <w:rsid w:val="00CA6B17"/>
    <w:rsid w:val="00CA6D81"/>
    <w:rsid w:val="00CA6DC6"/>
    <w:rsid w:val="00CA6E36"/>
    <w:rsid w:val="00CA7207"/>
    <w:rsid w:val="00CA7452"/>
    <w:rsid w:val="00CA7BE9"/>
    <w:rsid w:val="00CA7C94"/>
    <w:rsid w:val="00CB05EC"/>
    <w:rsid w:val="00CB08DF"/>
    <w:rsid w:val="00CB09DA"/>
    <w:rsid w:val="00CB0AFB"/>
    <w:rsid w:val="00CB0B5A"/>
    <w:rsid w:val="00CB0DBD"/>
    <w:rsid w:val="00CB12CF"/>
    <w:rsid w:val="00CB1357"/>
    <w:rsid w:val="00CB13AD"/>
    <w:rsid w:val="00CB13BC"/>
    <w:rsid w:val="00CB14DF"/>
    <w:rsid w:val="00CB16AC"/>
    <w:rsid w:val="00CB1940"/>
    <w:rsid w:val="00CB198A"/>
    <w:rsid w:val="00CB1A08"/>
    <w:rsid w:val="00CB1E2B"/>
    <w:rsid w:val="00CB1E6C"/>
    <w:rsid w:val="00CB1FAE"/>
    <w:rsid w:val="00CB1FF1"/>
    <w:rsid w:val="00CB220E"/>
    <w:rsid w:val="00CB23B7"/>
    <w:rsid w:val="00CB23D3"/>
    <w:rsid w:val="00CB2478"/>
    <w:rsid w:val="00CB24EF"/>
    <w:rsid w:val="00CB2647"/>
    <w:rsid w:val="00CB2737"/>
    <w:rsid w:val="00CB2A04"/>
    <w:rsid w:val="00CB2C3E"/>
    <w:rsid w:val="00CB2E56"/>
    <w:rsid w:val="00CB3B45"/>
    <w:rsid w:val="00CB428B"/>
    <w:rsid w:val="00CB4518"/>
    <w:rsid w:val="00CB45B7"/>
    <w:rsid w:val="00CB47C1"/>
    <w:rsid w:val="00CB48DD"/>
    <w:rsid w:val="00CB4917"/>
    <w:rsid w:val="00CB4926"/>
    <w:rsid w:val="00CB4A67"/>
    <w:rsid w:val="00CB4BC1"/>
    <w:rsid w:val="00CB4CAD"/>
    <w:rsid w:val="00CB4D6E"/>
    <w:rsid w:val="00CB4FDA"/>
    <w:rsid w:val="00CB5137"/>
    <w:rsid w:val="00CB5402"/>
    <w:rsid w:val="00CB56DD"/>
    <w:rsid w:val="00CB57FF"/>
    <w:rsid w:val="00CB58D8"/>
    <w:rsid w:val="00CB5A9A"/>
    <w:rsid w:val="00CB5C90"/>
    <w:rsid w:val="00CB5E17"/>
    <w:rsid w:val="00CB5FAF"/>
    <w:rsid w:val="00CB622B"/>
    <w:rsid w:val="00CB65F0"/>
    <w:rsid w:val="00CB670C"/>
    <w:rsid w:val="00CB6937"/>
    <w:rsid w:val="00CB69A8"/>
    <w:rsid w:val="00CB6BF7"/>
    <w:rsid w:val="00CB6DE1"/>
    <w:rsid w:val="00CB720E"/>
    <w:rsid w:val="00CB7307"/>
    <w:rsid w:val="00CB731C"/>
    <w:rsid w:val="00CB7344"/>
    <w:rsid w:val="00CB73CF"/>
    <w:rsid w:val="00CB79D2"/>
    <w:rsid w:val="00CB79FB"/>
    <w:rsid w:val="00CB7A1F"/>
    <w:rsid w:val="00CB7B24"/>
    <w:rsid w:val="00CB7BD4"/>
    <w:rsid w:val="00CB7F80"/>
    <w:rsid w:val="00CC00EE"/>
    <w:rsid w:val="00CC0143"/>
    <w:rsid w:val="00CC0E76"/>
    <w:rsid w:val="00CC0F13"/>
    <w:rsid w:val="00CC1300"/>
    <w:rsid w:val="00CC159C"/>
    <w:rsid w:val="00CC1774"/>
    <w:rsid w:val="00CC19CE"/>
    <w:rsid w:val="00CC1D21"/>
    <w:rsid w:val="00CC1FDB"/>
    <w:rsid w:val="00CC2136"/>
    <w:rsid w:val="00CC214D"/>
    <w:rsid w:val="00CC22AC"/>
    <w:rsid w:val="00CC267C"/>
    <w:rsid w:val="00CC2928"/>
    <w:rsid w:val="00CC2A3D"/>
    <w:rsid w:val="00CC2BF4"/>
    <w:rsid w:val="00CC2F5E"/>
    <w:rsid w:val="00CC307E"/>
    <w:rsid w:val="00CC311C"/>
    <w:rsid w:val="00CC3527"/>
    <w:rsid w:val="00CC36FD"/>
    <w:rsid w:val="00CC384C"/>
    <w:rsid w:val="00CC3AFE"/>
    <w:rsid w:val="00CC40B6"/>
    <w:rsid w:val="00CC4442"/>
    <w:rsid w:val="00CC44A7"/>
    <w:rsid w:val="00CC464E"/>
    <w:rsid w:val="00CC481A"/>
    <w:rsid w:val="00CC491B"/>
    <w:rsid w:val="00CC4A76"/>
    <w:rsid w:val="00CC5FCB"/>
    <w:rsid w:val="00CC6700"/>
    <w:rsid w:val="00CC67BF"/>
    <w:rsid w:val="00CC68F4"/>
    <w:rsid w:val="00CC6A24"/>
    <w:rsid w:val="00CC6AB6"/>
    <w:rsid w:val="00CC6B13"/>
    <w:rsid w:val="00CC6BE0"/>
    <w:rsid w:val="00CC6C87"/>
    <w:rsid w:val="00CC745A"/>
    <w:rsid w:val="00CC7778"/>
    <w:rsid w:val="00CC7805"/>
    <w:rsid w:val="00CC7935"/>
    <w:rsid w:val="00CC7ABF"/>
    <w:rsid w:val="00CD036C"/>
    <w:rsid w:val="00CD06D9"/>
    <w:rsid w:val="00CD089C"/>
    <w:rsid w:val="00CD0D5D"/>
    <w:rsid w:val="00CD115E"/>
    <w:rsid w:val="00CD12C0"/>
    <w:rsid w:val="00CD14BA"/>
    <w:rsid w:val="00CD16D5"/>
    <w:rsid w:val="00CD172E"/>
    <w:rsid w:val="00CD187D"/>
    <w:rsid w:val="00CD197A"/>
    <w:rsid w:val="00CD1A5D"/>
    <w:rsid w:val="00CD1B42"/>
    <w:rsid w:val="00CD1EB0"/>
    <w:rsid w:val="00CD1F92"/>
    <w:rsid w:val="00CD241F"/>
    <w:rsid w:val="00CD27A2"/>
    <w:rsid w:val="00CD2831"/>
    <w:rsid w:val="00CD28B4"/>
    <w:rsid w:val="00CD306C"/>
    <w:rsid w:val="00CD30D8"/>
    <w:rsid w:val="00CD3659"/>
    <w:rsid w:val="00CD38A1"/>
    <w:rsid w:val="00CD3A28"/>
    <w:rsid w:val="00CD424B"/>
    <w:rsid w:val="00CD456F"/>
    <w:rsid w:val="00CD485E"/>
    <w:rsid w:val="00CD48A6"/>
    <w:rsid w:val="00CD4971"/>
    <w:rsid w:val="00CD4A60"/>
    <w:rsid w:val="00CD4AB8"/>
    <w:rsid w:val="00CD4D5E"/>
    <w:rsid w:val="00CD4F34"/>
    <w:rsid w:val="00CD5122"/>
    <w:rsid w:val="00CD5136"/>
    <w:rsid w:val="00CD549D"/>
    <w:rsid w:val="00CD57B1"/>
    <w:rsid w:val="00CD5D7C"/>
    <w:rsid w:val="00CD60BE"/>
    <w:rsid w:val="00CD6112"/>
    <w:rsid w:val="00CD664B"/>
    <w:rsid w:val="00CD6900"/>
    <w:rsid w:val="00CD6A6D"/>
    <w:rsid w:val="00CD6AB4"/>
    <w:rsid w:val="00CD6E85"/>
    <w:rsid w:val="00CD710B"/>
    <w:rsid w:val="00CD718C"/>
    <w:rsid w:val="00CD71A0"/>
    <w:rsid w:val="00CD7224"/>
    <w:rsid w:val="00CD731C"/>
    <w:rsid w:val="00CD7382"/>
    <w:rsid w:val="00CD7651"/>
    <w:rsid w:val="00CD7AD9"/>
    <w:rsid w:val="00CD7C44"/>
    <w:rsid w:val="00CD7CC8"/>
    <w:rsid w:val="00CD7DBF"/>
    <w:rsid w:val="00CD7ED5"/>
    <w:rsid w:val="00CE0449"/>
    <w:rsid w:val="00CE089B"/>
    <w:rsid w:val="00CE099C"/>
    <w:rsid w:val="00CE0B14"/>
    <w:rsid w:val="00CE0D75"/>
    <w:rsid w:val="00CE0F31"/>
    <w:rsid w:val="00CE0F53"/>
    <w:rsid w:val="00CE1365"/>
    <w:rsid w:val="00CE1494"/>
    <w:rsid w:val="00CE1574"/>
    <w:rsid w:val="00CE169F"/>
    <w:rsid w:val="00CE1703"/>
    <w:rsid w:val="00CE1783"/>
    <w:rsid w:val="00CE19CF"/>
    <w:rsid w:val="00CE1B87"/>
    <w:rsid w:val="00CE1E8C"/>
    <w:rsid w:val="00CE2356"/>
    <w:rsid w:val="00CE2370"/>
    <w:rsid w:val="00CE24BF"/>
    <w:rsid w:val="00CE24E6"/>
    <w:rsid w:val="00CE2558"/>
    <w:rsid w:val="00CE2BA5"/>
    <w:rsid w:val="00CE2CAF"/>
    <w:rsid w:val="00CE31C5"/>
    <w:rsid w:val="00CE34C5"/>
    <w:rsid w:val="00CE38A7"/>
    <w:rsid w:val="00CE38F4"/>
    <w:rsid w:val="00CE3E5F"/>
    <w:rsid w:val="00CE40D1"/>
    <w:rsid w:val="00CE41C7"/>
    <w:rsid w:val="00CE4392"/>
    <w:rsid w:val="00CE43BF"/>
    <w:rsid w:val="00CE444B"/>
    <w:rsid w:val="00CE47C9"/>
    <w:rsid w:val="00CE4D55"/>
    <w:rsid w:val="00CE4E8F"/>
    <w:rsid w:val="00CE4FEB"/>
    <w:rsid w:val="00CE5196"/>
    <w:rsid w:val="00CE5223"/>
    <w:rsid w:val="00CE53C3"/>
    <w:rsid w:val="00CE557B"/>
    <w:rsid w:val="00CE559D"/>
    <w:rsid w:val="00CE55E1"/>
    <w:rsid w:val="00CE55E9"/>
    <w:rsid w:val="00CE5A25"/>
    <w:rsid w:val="00CE5B0B"/>
    <w:rsid w:val="00CE6024"/>
    <w:rsid w:val="00CE61DA"/>
    <w:rsid w:val="00CE62AE"/>
    <w:rsid w:val="00CE63E7"/>
    <w:rsid w:val="00CE6484"/>
    <w:rsid w:val="00CE65D6"/>
    <w:rsid w:val="00CE662A"/>
    <w:rsid w:val="00CE6647"/>
    <w:rsid w:val="00CE696A"/>
    <w:rsid w:val="00CE6B2D"/>
    <w:rsid w:val="00CE6BCE"/>
    <w:rsid w:val="00CE6CA8"/>
    <w:rsid w:val="00CE6E83"/>
    <w:rsid w:val="00CE6E8A"/>
    <w:rsid w:val="00CE705D"/>
    <w:rsid w:val="00CE72B1"/>
    <w:rsid w:val="00CE737C"/>
    <w:rsid w:val="00CE7503"/>
    <w:rsid w:val="00CE7663"/>
    <w:rsid w:val="00CE768A"/>
    <w:rsid w:val="00CE77EC"/>
    <w:rsid w:val="00CE7964"/>
    <w:rsid w:val="00CE7A8C"/>
    <w:rsid w:val="00CE7A91"/>
    <w:rsid w:val="00CF008F"/>
    <w:rsid w:val="00CF015F"/>
    <w:rsid w:val="00CF01A5"/>
    <w:rsid w:val="00CF06D7"/>
    <w:rsid w:val="00CF0AF8"/>
    <w:rsid w:val="00CF0B8F"/>
    <w:rsid w:val="00CF0D1E"/>
    <w:rsid w:val="00CF0E12"/>
    <w:rsid w:val="00CF0EB1"/>
    <w:rsid w:val="00CF1007"/>
    <w:rsid w:val="00CF1068"/>
    <w:rsid w:val="00CF1094"/>
    <w:rsid w:val="00CF11A1"/>
    <w:rsid w:val="00CF1267"/>
    <w:rsid w:val="00CF1370"/>
    <w:rsid w:val="00CF1465"/>
    <w:rsid w:val="00CF1646"/>
    <w:rsid w:val="00CF16BC"/>
    <w:rsid w:val="00CF1899"/>
    <w:rsid w:val="00CF1A98"/>
    <w:rsid w:val="00CF1D1F"/>
    <w:rsid w:val="00CF1D86"/>
    <w:rsid w:val="00CF2228"/>
    <w:rsid w:val="00CF2624"/>
    <w:rsid w:val="00CF27C1"/>
    <w:rsid w:val="00CF283C"/>
    <w:rsid w:val="00CF29A7"/>
    <w:rsid w:val="00CF2BDA"/>
    <w:rsid w:val="00CF2BF6"/>
    <w:rsid w:val="00CF2C4D"/>
    <w:rsid w:val="00CF2D12"/>
    <w:rsid w:val="00CF2D26"/>
    <w:rsid w:val="00CF2DE8"/>
    <w:rsid w:val="00CF311C"/>
    <w:rsid w:val="00CF3415"/>
    <w:rsid w:val="00CF363A"/>
    <w:rsid w:val="00CF3943"/>
    <w:rsid w:val="00CF3BEB"/>
    <w:rsid w:val="00CF3E87"/>
    <w:rsid w:val="00CF42FA"/>
    <w:rsid w:val="00CF4756"/>
    <w:rsid w:val="00CF47E7"/>
    <w:rsid w:val="00CF4E37"/>
    <w:rsid w:val="00CF4EB4"/>
    <w:rsid w:val="00CF4F52"/>
    <w:rsid w:val="00CF510C"/>
    <w:rsid w:val="00CF5117"/>
    <w:rsid w:val="00CF51F7"/>
    <w:rsid w:val="00CF5316"/>
    <w:rsid w:val="00CF53EB"/>
    <w:rsid w:val="00CF556A"/>
    <w:rsid w:val="00CF5679"/>
    <w:rsid w:val="00CF5945"/>
    <w:rsid w:val="00CF5C26"/>
    <w:rsid w:val="00CF5EE8"/>
    <w:rsid w:val="00CF62F9"/>
    <w:rsid w:val="00CF64A0"/>
    <w:rsid w:val="00CF677F"/>
    <w:rsid w:val="00CF67A5"/>
    <w:rsid w:val="00CF6B38"/>
    <w:rsid w:val="00CF6CB0"/>
    <w:rsid w:val="00CF6DE4"/>
    <w:rsid w:val="00CF7432"/>
    <w:rsid w:val="00CF7581"/>
    <w:rsid w:val="00CF75D7"/>
    <w:rsid w:val="00CF766C"/>
    <w:rsid w:val="00CF7674"/>
    <w:rsid w:val="00CF7818"/>
    <w:rsid w:val="00CF7C24"/>
    <w:rsid w:val="00CF7D0E"/>
    <w:rsid w:val="00D000C4"/>
    <w:rsid w:val="00D004E6"/>
    <w:rsid w:val="00D00645"/>
    <w:rsid w:val="00D0096B"/>
    <w:rsid w:val="00D00A2D"/>
    <w:rsid w:val="00D00AED"/>
    <w:rsid w:val="00D00D1C"/>
    <w:rsid w:val="00D00F20"/>
    <w:rsid w:val="00D00F47"/>
    <w:rsid w:val="00D01019"/>
    <w:rsid w:val="00D0120E"/>
    <w:rsid w:val="00D01435"/>
    <w:rsid w:val="00D01940"/>
    <w:rsid w:val="00D0198A"/>
    <w:rsid w:val="00D01BE5"/>
    <w:rsid w:val="00D01D89"/>
    <w:rsid w:val="00D01DCE"/>
    <w:rsid w:val="00D01F5A"/>
    <w:rsid w:val="00D0213B"/>
    <w:rsid w:val="00D0233E"/>
    <w:rsid w:val="00D02403"/>
    <w:rsid w:val="00D0245E"/>
    <w:rsid w:val="00D0258C"/>
    <w:rsid w:val="00D027A2"/>
    <w:rsid w:val="00D02835"/>
    <w:rsid w:val="00D0298C"/>
    <w:rsid w:val="00D02E1D"/>
    <w:rsid w:val="00D0344B"/>
    <w:rsid w:val="00D03587"/>
    <w:rsid w:val="00D0361D"/>
    <w:rsid w:val="00D03902"/>
    <w:rsid w:val="00D03A7F"/>
    <w:rsid w:val="00D03B20"/>
    <w:rsid w:val="00D03C9C"/>
    <w:rsid w:val="00D04259"/>
    <w:rsid w:val="00D0426D"/>
    <w:rsid w:val="00D042C4"/>
    <w:rsid w:val="00D04418"/>
    <w:rsid w:val="00D04437"/>
    <w:rsid w:val="00D04BC1"/>
    <w:rsid w:val="00D04BD0"/>
    <w:rsid w:val="00D04CE0"/>
    <w:rsid w:val="00D058C3"/>
    <w:rsid w:val="00D05D3D"/>
    <w:rsid w:val="00D0610E"/>
    <w:rsid w:val="00D06139"/>
    <w:rsid w:val="00D061DF"/>
    <w:rsid w:val="00D06237"/>
    <w:rsid w:val="00D063D6"/>
    <w:rsid w:val="00D064E8"/>
    <w:rsid w:val="00D06717"/>
    <w:rsid w:val="00D06A2E"/>
    <w:rsid w:val="00D07087"/>
    <w:rsid w:val="00D071A4"/>
    <w:rsid w:val="00D07B8A"/>
    <w:rsid w:val="00D07E6B"/>
    <w:rsid w:val="00D07F42"/>
    <w:rsid w:val="00D10226"/>
    <w:rsid w:val="00D10384"/>
    <w:rsid w:val="00D1042F"/>
    <w:rsid w:val="00D107FA"/>
    <w:rsid w:val="00D10A08"/>
    <w:rsid w:val="00D10D28"/>
    <w:rsid w:val="00D11037"/>
    <w:rsid w:val="00D118B8"/>
    <w:rsid w:val="00D11A94"/>
    <w:rsid w:val="00D120A5"/>
    <w:rsid w:val="00D121DB"/>
    <w:rsid w:val="00D121E9"/>
    <w:rsid w:val="00D1232B"/>
    <w:rsid w:val="00D12413"/>
    <w:rsid w:val="00D1244D"/>
    <w:rsid w:val="00D1245D"/>
    <w:rsid w:val="00D12583"/>
    <w:rsid w:val="00D12711"/>
    <w:rsid w:val="00D12AED"/>
    <w:rsid w:val="00D12D69"/>
    <w:rsid w:val="00D12FCC"/>
    <w:rsid w:val="00D13093"/>
    <w:rsid w:val="00D13142"/>
    <w:rsid w:val="00D13EEE"/>
    <w:rsid w:val="00D140E4"/>
    <w:rsid w:val="00D141BE"/>
    <w:rsid w:val="00D14644"/>
    <w:rsid w:val="00D1476F"/>
    <w:rsid w:val="00D14773"/>
    <w:rsid w:val="00D149D6"/>
    <w:rsid w:val="00D14CF7"/>
    <w:rsid w:val="00D14D3A"/>
    <w:rsid w:val="00D14DDE"/>
    <w:rsid w:val="00D1500B"/>
    <w:rsid w:val="00D157DD"/>
    <w:rsid w:val="00D157E2"/>
    <w:rsid w:val="00D15827"/>
    <w:rsid w:val="00D15A27"/>
    <w:rsid w:val="00D15B66"/>
    <w:rsid w:val="00D15CE7"/>
    <w:rsid w:val="00D15D9C"/>
    <w:rsid w:val="00D15EE8"/>
    <w:rsid w:val="00D15F77"/>
    <w:rsid w:val="00D15FDB"/>
    <w:rsid w:val="00D16027"/>
    <w:rsid w:val="00D16301"/>
    <w:rsid w:val="00D16339"/>
    <w:rsid w:val="00D16344"/>
    <w:rsid w:val="00D164A7"/>
    <w:rsid w:val="00D1660D"/>
    <w:rsid w:val="00D166F8"/>
    <w:rsid w:val="00D16750"/>
    <w:rsid w:val="00D1675C"/>
    <w:rsid w:val="00D16773"/>
    <w:rsid w:val="00D16943"/>
    <w:rsid w:val="00D171E1"/>
    <w:rsid w:val="00D17255"/>
    <w:rsid w:val="00D173A8"/>
    <w:rsid w:val="00D17572"/>
    <w:rsid w:val="00D175A6"/>
    <w:rsid w:val="00D176D5"/>
    <w:rsid w:val="00D177F9"/>
    <w:rsid w:val="00D17AB4"/>
    <w:rsid w:val="00D17D2D"/>
    <w:rsid w:val="00D20594"/>
    <w:rsid w:val="00D20AB3"/>
    <w:rsid w:val="00D20FA7"/>
    <w:rsid w:val="00D21955"/>
    <w:rsid w:val="00D21AD5"/>
    <w:rsid w:val="00D21F00"/>
    <w:rsid w:val="00D22133"/>
    <w:rsid w:val="00D22179"/>
    <w:rsid w:val="00D22187"/>
    <w:rsid w:val="00D223AF"/>
    <w:rsid w:val="00D223F3"/>
    <w:rsid w:val="00D22426"/>
    <w:rsid w:val="00D224F5"/>
    <w:rsid w:val="00D2265B"/>
    <w:rsid w:val="00D22B6D"/>
    <w:rsid w:val="00D22CF0"/>
    <w:rsid w:val="00D22F89"/>
    <w:rsid w:val="00D23444"/>
    <w:rsid w:val="00D234DA"/>
    <w:rsid w:val="00D2373B"/>
    <w:rsid w:val="00D23B92"/>
    <w:rsid w:val="00D2407C"/>
    <w:rsid w:val="00D2432C"/>
    <w:rsid w:val="00D24628"/>
    <w:rsid w:val="00D24EF2"/>
    <w:rsid w:val="00D24FA1"/>
    <w:rsid w:val="00D25091"/>
    <w:rsid w:val="00D252BB"/>
    <w:rsid w:val="00D2530E"/>
    <w:rsid w:val="00D255D3"/>
    <w:rsid w:val="00D2568B"/>
    <w:rsid w:val="00D25868"/>
    <w:rsid w:val="00D2587F"/>
    <w:rsid w:val="00D25977"/>
    <w:rsid w:val="00D25A45"/>
    <w:rsid w:val="00D25B78"/>
    <w:rsid w:val="00D25E41"/>
    <w:rsid w:val="00D25E42"/>
    <w:rsid w:val="00D26617"/>
    <w:rsid w:val="00D2684C"/>
    <w:rsid w:val="00D26974"/>
    <w:rsid w:val="00D26A15"/>
    <w:rsid w:val="00D26B61"/>
    <w:rsid w:val="00D26CD9"/>
    <w:rsid w:val="00D26DA9"/>
    <w:rsid w:val="00D2759F"/>
    <w:rsid w:val="00D275E3"/>
    <w:rsid w:val="00D27943"/>
    <w:rsid w:val="00D27C2B"/>
    <w:rsid w:val="00D27D03"/>
    <w:rsid w:val="00D27EE3"/>
    <w:rsid w:val="00D303A6"/>
    <w:rsid w:val="00D3040C"/>
    <w:rsid w:val="00D30435"/>
    <w:rsid w:val="00D30494"/>
    <w:rsid w:val="00D305D7"/>
    <w:rsid w:val="00D306C4"/>
    <w:rsid w:val="00D3070F"/>
    <w:rsid w:val="00D30876"/>
    <w:rsid w:val="00D30E8F"/>
    <w:rsid w:val="00D31337"/>
    <w:rsid w:val="00D313A6"/>
    <w:rsid w:val="00D313D2"/>
    <w:rsid w:val="00D31A8D"/>
    <w:rsid w:val="00D3222F"/>
    <w:rsid w:val="00D3239A"/>
    <w:rsid w:val="00D324C4"/>
    <w:rsid w:val="00D3261B"/>
    <w:rsid w:val="00D3293B"/>
    <w:rsid w:val="00D32B63"/>
    <w:rsid w:val="00D32CCA"/>
    <w:rsid w:val="00D32D3A"/>
    <w:rsid w:val="00D32DD0"/>
    <w:rsid w:val="00D32FFC"/>
    <w:rsid w:val="00D33317"/>
    <w:rsid w:val="00D333A3"/>
    <w:rsid w:val="00D336C6"/>
    <w:rsid w:val="00D336E6"/>
    <w:rsid w:val="00D336FA"/>
    <w:rsid w:val="00D33A91"/>
    <w:rsid w:val="00D33B81"/>
    <w:rsid w:val="00D33E23"/>
    <w:rsid w:val="00D34218"/>
    <w:rsid w:val="00D3450B"/>
    <w:rsid w:val="00D34806"/>
    <w:rsid w:val="00D34E3F"/>
    <w:rsid w:val="00D34EAB"/>
    <w:rsid w:val="00D3506A"/>
    <w:rsid w:val="00D35383"/>
    <w:rsid w:val="00D353C0"/>
    <w:rsid w:val="00D357E6"/>
    <w:rsid w:val="00D35922"/>
    <w:rsid w:val="00D35E1D"/>
    <w:rsid w:val="00D36100"/>
    <w:rsid w:val="00D36951"/>
    <w:rsid w:val="00D3697B"/>
    <w:rsid w:val="00D36998"/>
    <w:rsid w:val="00D36B29"/>
    <w:rsid w:val="00D370FF"/>
    <w:rsid w:val="00D3749A"/>
    <w:rsid w:val="00D37512"/>
    <w:rsid w:val="00D37532"/>
    <w:rsid w:val="00D3791B"/>
    <w:rsid w:val="00D37AE9"/>
    <w:rsid w:val="00D37E5A"/>
    <w:rsid w:val="00D37EF1"/>
    <w:rsid w:val="00D400A6"/>
    <w:rsid w:val="00D40280"/>
    <w:rsid w:val="00D40318"/>
    <w:rsid w:val="00D403DD"/>
    <w:rsid w:val="00D4091F"/>
    <w:rsid w:val="00D40970"/>
    <w:rsid w:val="00D409FF"/>
    <w:rsid w:val="00D40A27"/>
    <w:rsid w:val="00D40F5D"/>
    <w:rsid w:val="00D41153"/>
    <w:rsid w:val="00D417D5"/>
    <w:rsid w:val="00D418D6"/>
    <w:rsid w:val="00D41982"/>
    <w:rsid w:val="00D41D32"/>
    <w:rsid w:val="00D41D6A"/>
    <w:rsid w:val="00D41EA3"/>
    <w:rsid w:val="00D42034"/>
    <w:rsid w:val="00D42104"/>
    <w:rsid w:val="00D42554"/>
    <w:rsid w:val="00D42666"/>
    <w:rsid w:val="00D429E4"/>
    <w:rsid w:val="00D42A96"/>
    <w:rsid w:val="00D42F16"/>
    <w:rsid w:val="00D42F17"/>
    <w:rsid w:val="00D42F5B"/>
    <w:rsid w:val="00D43427"/>
    <w:rsid w:val="00D435D6"/>
    <w:rsid w:val="00D4370C"/>
    <w:rsid w:val="00D43737"/>
    <w:rsid w:val="00D43864"/>
    <w:rsid w:val="00D43A9C"/>
    <w:rsid w:val="00D43AC7"/>
    <w:rsid w:val="00D43BED"/>
    <w:rsid w:val="00D43BF9"/>
    <w:rsid w:val="00D43CE5"/>
    <w:rsid w:val="00D44108"/>
    <w:rsid w:val="00D441EB"/>
    <w:rsid w:val="00D4428B"/>
    <w:rsid w:val="00D44542"/>
    <w:rsid w:val="00D44554"/>
    <w:rsid w:val="00D4473D"/>
    <w:rsid w:val="00D44BFA"/>
    <w:rsid w:val="00D44CFC"/>
    <w:rsid w:val="00D44D38"/>
    <w:rsid w:val="00D454A0"/>
    <w:rsid w:val="00D457BB"/>
    <w:rsid w:val="00D45AB3"/>
    <w:rsid w:val="00D45BBC"/>
    <w:rsid w:val="00D45F0D"/>
    <w:rsid w:val="00D45FE0"/>
    <w:rsid w:val="00D46087"/>
    <w:rsid w:val="00D46551"/>
    <w:rsid w:val="00D466E9"/>
    <w:rsid w:val="00D467CF"/>
    <w:rsid w:val="00D46856"/>
    <w:rsid w:val="00D46878"/>
    <w:rsid w:val="00D4687F"/>
    <w:rsid w:val="00D46A52"/>
    <w:rsid w:val="00D46AC9"/>
    <w:rsid w:val="00D46B30"/>
    <w:rsid w:val="00D46B32"/>
    <w:rsid w:val="00D46F86"/>
    <w:rsid w:val="00D47122"/>
    <w:rsid w:val="00D47155"/>
    <w:rsid w:val="00D471B2"/>
    <w:rsid w:val="00D472CF"/>
    <w:rsid w:val="00D4780D"/>
    <w:rsid w:val="00D47821"/>
    <w:rsid w:val="00D4789C"/>
    <w:rsid w:val="00D478AA"/>
    <w:rsid w:val="00D47929"/>
    <w:rsid w:val="00D47A45"/>
    <w:rsid w:val="00D47C16"/>
    <w:rsid w:val="00D47E3F"/>
    <w:rsid w:val="00D47FC4"/>
    <w:rsid w:val="00D501FF"/>
    <w:rsid w:val="00D503A0"/>
    <w:rsid w:val="00D5052F"/>
    <w:rsid w:val="00D5059D"/>
    <w:rsid w:val="00D505C6"/>
    <w:rsid w:val="00D5061E"/>
    <w:rsid w:val="00D50B4B"/>
    <w:rsid w:val="00D50B8F"/>
    <w:rsid w:val="00D50C12"/>
    <w:rsid w:val="00D50DF8"/>
    <w:rsid w:val="00D50E7E"/>
    <w:rsid w:val="00D50F2D"/>
    <w:rsid w:val="00D50F7E"/>
    <w:rsid w:val="00D510F1"/>
    <w:rsid w:val="00D51123"/>
    <w:rsid w:val="00D51361"/>
    <w:rsid w:val="00D513D7"/>
    <w:rsid w:val="00D515C6"/>
    <w:rsid w:val="00D516F1"/>
    <w:rsid w:val="00D51783"/>
    <w:rsid w:val="00D51D96"/>
    <w:rsid w:val="00D51EF7"/>
    <w:rsid w:val="00D52021"/>
    <w:rsid w:val="00D52190"/>
    <w:rsid w:val="00D52209"/>
    <w:rsid w:val="00D52582"/>
    <w:rsid w:val="00D525CE"/>
    <w:rsid w:val="00D5287B"/>
    <w:rsid w:val="00D529EB"/>
    <w:rsid w:val="00D52AE3"/>
    <w:rsid w:val="00D52D9B"/>
    <w:rsid w:val="00D52ECB"/>
    <w:rsid w:val="00D5326A"/>
    <w:rsid w:val="00D535C2"/>
    <w:rsid w:val="00D535D5"/>
    <w:rsid w:val="00D5362B"/>
    <w:rsid w:val="00D53941"/>
    <w:rsid w:val="00D53964"/>
    <w:rsid w:val="00D53A7C"/>
    <w:rsid w:val="00D53D23"/>
    <w:rsid w:val="00D53FE7"/>
    <w:rsid w:val="00D5414D"/>
    <w:rsid w:val="00D541C8"/>
    <w:rsid w:val="00D5431B"/>
    <w:rsid w:val="00D543E0"/>
    <w:rsid w:val="00D547E8"/>
    <w:rsid w:val="00D549BD"/>
    <w:rsid w:val="00D549DD"/>
    <w:rsid w:val="00D54A6E"/>
    <w:rsid w:val="00D54B1B"/>
    <w:rsid w:val="00D54B1E"/>
    <w:rsid w:val="00D54E53"/>
    <w:rsid w:val="00D55853"/>
    <w:rsid w:val="00D559F5"/>
    <w:rsid w:val="00D55A2B"/>
    <w:rsid w:val="00D55A3B"/>
    <w:rsid w:val="00D55C1E"/>
    <w:rsid w:val="00D55C6F"/>
    <w:rsid w:val="00D55CC4"/>
    <w:rsid w:val="00D55DD8"/>
    <w:rsid w:val="00D55E9E"/>
    <w:rsid w:val="00D56045"/>
    <w:rsid w:val="00D56473"/>
    <w:rsid w:val="00D5652E"/>
    <w:rsid w:val="00D56644"/>
    <w:rsid w:val="00D56668"/>
    <w:rsid w:val="00D568D1"/>
    <w:rsid w:val="00D569B6"/>
    <w:rsid w:val="00D56AEE"/>
    <w:rsid w:val="00D56C7D"/>
    <w:rsid w:val="00D56D3A"/>
    <w:rsid w:val="00D56D67"/>
    <w:rsid w:val="00D56D8D"/>
    <w:rsid w:val="00D56ECC"/>
    <w:rsid w:val="00D57183"/>
    <w:rsid w:val="00D575D0"/>
    <w:rsid w:val="00D576BC"/>
    <w:rsid w:val="00D57805"/>
    <w:rsid w:val="00D57AC3"/>
    <w:rsid w:val="00D57B4A"/>
    <w:rsid w:val="00D57BA7"/>
    <w:rsid w:val="00D57D89"/>
    <w:rsid w:val="00D57DF5"/>
    <w:rsid w:val="00D57F31"/>
    <w:rsid w:val="00D600CF"/>
    <w:rsid w:val="00D603AC"/>
    <w:rsid w:val="00D6094F"/>
    <w:rsid w:val="00D60B40"/>
    <w:rsid w:val="00D60BEC"/>
    <w:rsid w:val="00D60C35"/>
    <w:rsid w:val="00D60E24"/>
    <w:rsid w:val="00D60F5D"/>
    <w:rsid w:val="00D611B1"/>
    <w:rsid w:val="00D61258"/>
    <w:rsid w:val="00D612B0"/>
    <w:rsid w:val="00D61458"/>
    <w:rsid w:val="00D614F3"/>
    <w:rsid w:val="00D61D88"/>
    <w:rsid w:val="00D61DA8"/>
    <w:rsid w:val="00D61E22"/>
    <w:rsid w:val="00D6253B"/>
    <w:rsid w:val="00D628BE"/>
    <w:rsid w:val="00D628C5"/>
    <w:rsid w:val="00D628CC"/>
    <w:rsid w:val="00D62924"/>
    <w:rsid w:val="00D62A51"/>
    <w:rsid w:val="00D62AEF"/>
    <w:rsid w:val="00D62B10"/>
    <w:rsid w:val="00D62D6A"/>
    <w:rsid w:val="00D62E48"/>
    <w:rsid w:val="00D62F9D"/>
    <w:rsid w:val="00D63266"/>
    <w:rsid w:val="00D634DF"/>
    <w:rsid w:val="00D637C6"/>
    <w:rsid w:val="00D639A2"/>
    <w:rsid w:val="00D63C0C"/>
    <w:rsid w:val="00D63FE5"/>
    <w:rsid w:val="00D6404B"/>
    <w:rsid w:val="00D641A9"/>
    <w:rsid w:val="00D6427D"/>
    <w:rsid w:val="00D642A4"/>
    <w:rsid w:val="00D6432B"/>
    <w:rsid w:val="00D6435C"/>
    <w:rsid w:val="00D643C4"/>
    <w:rsid w:val="00D645CB"/>
    <w:rsid w:val="00D64762"/>
    <w:rsid w:val="00D6483B"/>
    <w:rsid w:val="00D6490D"/>
    <w:rsid w:val="00D64C52"/>
    <w:rsid w:val="00D64CB4"/>
    <w:rsid w:val="00D6505E"/>
    <w:rsid w:val="00D65146"/>
    <w:rsid w:val="00D6527F"/>
    <w:rsid w:val="00D65358"/>
    <w:rsid w:val="00D65C1E"/>
    <w:rsid w:val="00D65F10"/>
    <w:rsid w:val="00D65F5F"/>
    <w:rsid w:val="00D6609C"/>
    <w:rsid w:val="00D662A2"/>
    <w:rsid w:val="00D66307"/>
    <w:rsid w:val="00D667FC"/>
    <w:rsid w:val="00D66AD4"/>
    <w:rsid w:val="00D66B70"/>
    <w:rsid w:val="00D66C9F"/>
    <w:rsid w:val="00D66F7A"/>
    <w:rsid w:val="00D675E1"/>
    <w:rsid w:val="00D676DD"/>
    <w:rsid w:val="00D67773"/>
    <w:rsid w:val="00D67895"/>
    <w:rsid w:val="00D67940"/>
    <w:rsid w:val="00D67D33"/>
    <w:rsid w:val="00D67E2D"/>
    <w:rsid w:val="00D701BC"/>
    <w:rsid w:val="00D70384"/>
    <w:rsid w:val="00D704B4"/>
    <w:rsid w:val="00D707DE"/>
    <w:rsid w:val="00D708F3"/>
    <w:rsid w:val="00D70965"/>
    <w:rsid w:val="00D70A3A"/>
    <w:rsid w:val="00D70B3B"/>
    <w:rsid w:val="00D70D93"/>
    <w:rsid w:val="00D71296"/>
    <w:rsid w:val="00D714BD"/>
    <w:rsid w:val="00D71553"/>
    <w:rsid w:val="00D71586"/>
    <w:rsid w:val="00D71722"/>
    <w:rsid w:val="00D71B51"/>
    <w:rsid w:val="00D72117"/>
    <w:rsid w:val="00D722D5"/>
    <w:rsid w:val="00D72353"/>
    <w:rsid w:val="00D723C0"/>
    <w:rsid w:val="00D725EE"/>
    <w:rsid w:val="00D7262A"/>
    <w:rsid w:val="00D72748"/>
    <w:rsid w:val="00D72940"/>
    <w:rsid w:val="00D72CDC"/>
    <w:rsid w:val="00D73233"/>
    <w:rsid w:val="00D73256"/>
    <w:rsid w:val="00D732DA"/>
    <w:rsid w:val="00D732DF"/>
    <w:rsid w:val="00D73826"/>
    <w:rsid w:val="00D73F96"/>
    <w:rsid w:val="00D740A4"/>
    <w:rsid w:val="00D740E5"/>
    <w:rsid w:val="00D7423A"/>
    <w:rsid w:val="00D74291"/>
    <w:rsid w:val="00D743C9"/>
    <w:rsid w:val="00D74512"/>
    <w:rsid w:val="00D745F3"/>
    <w:rsid w:val="00D74648"/>
    <w:rsid w:val="00D749E1"/>
    <w:rsid w:val="00D74A6C"/>
    <w:rsid w:val="00D74A9A"/>
    <w:rsid w:val="00D74BAF"/>
    <w:rsid w:val="00D74F24"/>
    <w:rsid w:val="00D74FC5"/>
    <w:rsid w:val="00D750D5"/>
    <w:rsid w:val="00D75502"/>
    <w:rsid w:val="00D75564"/>
    <w:rsid w:val="00D75806"/>
    <w:rsid w:val="00D75A6A"/>
    <w:rsid w:val="00D75B08"/>
    <w:rsid w:val="00D7616F"/>
    <w:rsid w:val="00D76844"/>
    <w:rsid w:val="00D76912"/>
    <w:rsid w:val="00D769A4"/>
    <w:rsid w:val="00D76CB0"/>
    <w:rsid w:val="00D76E7A"/>
    <w:rsid w:val="00D76F00"/>
    <w:rsid w:val="00D76F0C"/>
    <w:rsid w:val="00D7776A"/>
    <w:rsid w:val="00D779CC"/>
    <w:rsid w:val="00D77AE4"/>
    <w:rsid w:val="00D77CD1"/>
    <w:rsid w:val="00D80028"/>
    <w:rsid w:val="00D80098"/>
    <w:rsid w:val="00D80104"/>
    <w:rsid w:val="00D80167"/>
    <w:rsid w:val="00D806FC"/>
    <w:rsid w:val="00D807D4"/>
    <w:rsid w:val="00D80964"/>
    <w:rsid w:val="00D80971"/>
    <w:rsid w:val="00D80C2E"/>
    <w:rsid w:val="00D80F94"/>
    <w:rsid w:val="00D813B6"/>
    <w:rsid w:val="00D813C4"/>
    <w:rsid w:val="00D814FA"/>
    <w:rsid w:val="00D81647"/>
    <w:rsid w:val="00D81749"/>
    <w:rsid w:val="00D8183A"/>
    <w:rsid w:val="00D82099"/>
    <w:rsid w:val="00D8272F"/>
    <w:rsid w:val="00D8274F"/>
    <w:rsid w:val="00D829C2"/>
    <w:rsid w:val="00D82C1A"/>
    <w:rsid w:val="00D82CA0"/>
    <w:rsid w:val="00D82F78"/>
    <w:rsid w:val="00D82F80"/>
    <w:rsid w:val="00D83348"/>
    <w:rsid w:val="00D834DA"/>
    <w:rsid w:val="00D83579"/>
    <w:rsid w:val="00D8359D"/>
    <w:rsid w:val="00D83702"/>
    <w:rsid w:val="00D8380F"/>
    <w:rsid w:val="00D838AC"/>
    <w:rsid w:val="00D8390E"/>
    <w:rsid w:val="00D83920"/>
    <w:rsid w:val="00D83979"/>
    <w:rsid w:val="00D83B03"/>
    <w:rsid w:val="00D83B56"/>
    <w:rsid w:val="00D8415A"/>
    <w:rsid w:val="00D8425C"/>
    <w:rsid w:val="00D84263"/>
    <w:rsid w:val="00D843D5"/>
    <w:rsid w:val="00D84519"/>
    <w:rsid w:val="00D84534"/>
    <w:rsid w:val="00D8457B"/>
    <w:rsid w:val="00D8464A"/>
    <w:rsid w:val="00D851F5"/>
    <w:rsid w:val="00D853CC"/>
    <w:rsid w:val="00D85483"/>
    <w:rsid w:val="00D858B6"/>
    <w:rsid w:val="00D85931"/>
    <w:rsid w:val="00D85958"/>
    <w:rsid w:val="00D859AC"/>
    <w:rsid w:val="00D85A35"/>
    <w:rsid w:val="00D85BD6"/>
    <w:rsid w:val="00D86064"/>
    <w:rsid w:val="00D867DB"/>
    <w:rsid w:val="00D86837"/>
    <w:rsid w:val="00D86BB2"/>
    <w:rsid w:val="00D86C2D"/>
    <w:rsid w:val="00D86CBF"/>
    <w:rsid w:val="00D86D4D"/>
    <w:rsid w:val="00D8731B"/>
    <w:rsid w:val="00D874DF"/>
    <w:rsid w:val="00D876D9"/>
    <w:rsid w:val="00D87C27"/>
    <w:rsid w:val="00D90478"/>
    <w:rsid w:val="00D90CE3"/>
    <w:rsid w:val="00D90F07"/>
    <w:rsid w:val="00D912B1"/>
    <w:rsid w:val="00D913A3"/>
    <w:rsid w:val="00D91400"/>
    <w:rsid w:val="00D91555"/>
    <w:rsid w:val="00D91850"/>
    <w:rsid w:val="00D91BD5"/>
    <w:rsid w:val="00D91CB8"/>
    <w:rsid w:val="00D91E89"/>
    <w:rsid w:val="00D91E9E"/>
    <w:rsid w:val="00D91EB0"/>
    <w:rsid w:val="00D91F38"/>
    <w:rsid w:val="00D921A8"/>
    <w:rsid w:val="00D92203"/>
    <w:rsid w:val="00D925D4"/>
    <w:rsid w:val="00D9262A"/>
    <w:rsid w:val="00D92675"/>
    <w:rsid w:val="00D92744"/>
    <w:rsid w:val="00D927B3"/>
    <w:rsid w:val="00D9285F"/>
    <w:rsid w:val="00D9288D"/>
    <w:rsid w:val="00D928EB"/>
    <w:rsid w:val="00D92C05"/>
    <w:rsid w:val="00D93161"/>
    <w:rsid w:val="00D93A08"/>
    <w:rsid w:val="00D93BE6"/>
    <w:rsid w:val="00D93E34"/>
    <w:rsid w:val="00D9407E"/>
    <w:rsid w:val="00D940EB"/>
    <w:rsid w:val="00D9415C"/>
    <w:rsid w:val="00D9427E"/>
    <w:rsid w:val="00D9434A"/>
    <w:rsid w:val="00D945F6"/>
    <w:rsid w:val="00D94AA4"/>
    <w:rsid w:val="00D94CF6"/>
    <w:rsid w:val="00D94E87"/>
    <w:rsid w:val="00D95441"/>
    <w:rsid w:val="00D954D3"/>
    <w:rsid w:val="00D95C48"/>
    <w:rsid w:val="00D95C86"/>
    <w:rsid w:val="00D95D5C"/>
    <w:rsid w:val="00D96081"/>
    <w:rsid w:val="00D960FB"/>
    <w:rsid w:val="00D96136"/>
    <w:rsid w:val="00D961D3"/>
    <w:rsid w:val="00D964FD"/>
    <w:rsid w:val="00D96624"/>
    <w:rsid w:val="00D97023"/>
    <w:rsid w:val="00D97384"/>
    <w:rsid w:val="00D973C7"/>
    <w:rsid w:val="00D9754C"/>
    <w:rsid w:val="00D975E3"/>
    <w:rsid w:val="00D97B73"/>
    <w:rsid w:val="00D97C89"/>
    <w:rsid w:val="00D97D8F"/>
    <w:rsid w:val="00D97E3F"/>
    <w:rsid w:val="00D97E51"/>
    <w:rsid w:val="00DA0053"/>
    <w:rsid w:val="00DA0208"/>
    <w:rsid w:val="00DA0214"/>
    <w:rsid w:val="00DA0257"/>
    <w:rsid w:val="00DA0397"/>
    <w:rsid w:val="00DA03FD"/>
    <w:rsid w:val="00DA0555"/>
    <w:rsid w:val="00DA0983"/>
    <w:rsid w:val="00DA0EC5"/>
    <w:rsid w:val="00DA110B"/>
    <w:rsid w:val="00DA13B0"/>
    <w:rsid w:val="00DA1572"/>
    <w:rsid w:val="00DA1609"/>
    <w:rsid w:val="00DA1853"/>
    <w:rsid w:val="00DA185B"/>
    <w:rsid w:val="00DA18EB"/>
    <w:rsid w:val="00DA1B87"/>
    <w:rsid w:val="00DA1BF6"/>
    <w:rsid w:val="00DA206A"/>
    <w:rsid w:val="00DA206F"/>
    <w:rsid w:val="00DA2071"/>
    <w:rsid w:val="00DA20E4"/>
    <w:rsid w:val="00DA2156"/>
    <w:rsid w:val="00DA2161"/>
    <w:rsid w:val="00DA22EA"/>
    <w:rsid w:val="00DA2378"/>
    <w:rsid w:val="00DA23E2"/>
    <w:rsid w:val="00DA2575"/>
    <w:rsid w:val="00DA2642"/>
    <w:rsid w:val="00DA26B7"/>
    <w:rsid w:val="00DA2E02"/>
    <w:rsid w:val="00DA30B0"/>
    <w:rsid w:val="00DA3155"/>
    <w:rsid w:val="00DA3473"/>
    <w:rsid w:val="00DA35F7"/>
    <w:rsid w:val="00DA3678"/>
    <w:rsid w:val="00DA3775"/>
    <w:rsid w:val="00DA37D1"/>
    <w:rsid w:val="00DA39F9"/>
    <w:rsid w:val="00DA3BFF"/>
    <w:rsid w:val="00DA3F43"/>
    <w:rsid w:val="00DA41C0"/>
    <w:rsid w:val="00DA4301"/>
    <w:rsid w:val="00DA4357"/>
    <w:rsid w:val="00DA43C9"/>
    <w:rsid w:val="00DA4428"/>
    <w:rsid w:val="00DA45CA"/>
    <w:rsid w:val="00DA4901"/>
    <w:rsid w:val="00DA49F9"/>
    <w:rsid w:val="00DA4C03"/>
    <w:rsid w:val="00DA5428"/>
    <w:rsid w:val="00DA543F"/>
    <w:rsid w:val="00DA55FE"/>
    <w:rsid w:val="00DA5721"/>
    <w:rsid w:val="00DA59AB"/>
    <w:rsid w:val="00DA59B4"/>
    <w:rsid w:val="00DA59FB"/>
    <w:rsid w:val="00DA5C40"/>
    <w:rsid w:val="00DA5CB8"/>
    <w:rsid w:val="00DA5DD9"/>
    <w:rsid w:val="00DA5FB5"/>
    <w:rsid w:val="00DA60F6"/>
    <w:rsid w:val="00DA61F8"/>
    <w:rsid w:val="00DA6327"/>
    <w:rsid w:val="00DA6432"/>
    <w:rsid w:val="00DA6566"/>
    <w:rsid w:val="00DA664A"/>
    <w:rsid w:val="00DA66CA"/>
    <w:rsid w:val="00DA701A"/>
    <w:rsid w:val="00DA75E3"/>
    <w:rsid w:val="00DA77DE"/>
    <w:rsid w:val="00DA79A1"/>
    <w:rsid w:val="00DA7ADB"/>
    <w:rsid w:val="00DB0207"/>
    <w:rsid w:val="00DB060B"/>
    <w:rsid w:val="00DB089A"/>
    <w:rsid w:val="00DB0A16"/>
    <w:rsid w:val="00DB0BAA"/>
    <w:rsid w:val="00DB0EA6"/>
    <w:rsid w:val="00DB0F62"/>
    <w:rsid w:val="00DB1050"/>
    <w:rsid w:val="00DB1085"/>
    <w:rsid w:val="00DB1098"/>
    <w:rsid w:val="00DB1484"/>
    <w:rsid w:val="00DB15D5"/>
    <w:rsid w:val="00DB1776"/>
    <w:rsid w:val="00DB17EB"/>
    <w:rsid w:val="00DB1B3B"/>
    <w:rsid w:val="00DB1C37"/>
    <w:rsid w:val="00DB2265"/>
    <w:rsid w:val="00DB2313"/>
    <w:rsid w:val="00DB27D0"/>
    <w:rsid w:val="00DB2A2D"/>
    <w:rsid w:val="00DB2CA7"/>
    <w:rsid w:val="00DB2E59"/>
    <w:rsid w:val="00DB2F9F"/>
    <w:rsid w:val="00DB3019"/>
    <w:rsid w:val="00DB3247"/>
    <w:rsid w:val="00DB326B"/>
    <w:rsid w:val="00DB36E2"/>
    <w:rsid w:val="00DB3700"/>
    <w:rsid w:val="00DB40E3"/>
    <w:rsid w:val="00DB42D0"/>
    <w:rsid w:val="00DB4822"/>
    <w:rsid w:val="00DB48D4"/>
    <w:rsid w:val="00DB4B04"/>
    <w:rsid w:val="00DB4FF2"/>
    <w:rsid w:val="00DB53A1"/>
    <w:rsid w:val="00DB5520"/>
    <w:rsid w:val="00DB568C"/>
    <w:rsid w:val="00DB5692"/>
    <w:rsid w:val="00DB56BA"/>
    <w:rsid w:val="00DB5744"/>
    <w:rsid w:val="00DB5AF8"/>
    <w:rsid w:val="00DB5B61"/>
    <w:rsid w:val="00DB5E3C"/>
    <w:rsid w:val="00DB6402"/>
    <w:rsid w:val="00DB688B"/>
    <w:rsid w:val="00DB6957"/>
    <w:rsid w:val="00DB6B13"/>
    <w:rsid w:val="00DB6B7E"/>
    <w:rsid w:val="00DB6BC4"/>
    <w:rsid w:val="00DB6C4D"/>
    <w:rsid w:val="00DB720E"/>
    <w:rsid w:val="00DB73FA"/>
    <w:rsid w:val="00DB743E"/>
    <w:rsid w:val="00DB7881"/>
    <w:rsid w:val="00DB7A3C"/>
    <w:rsid w:val="00DB7AEF"/>
    <w:rsid w:val="00DB7BDB"/>
    <w:rsid w:val="00DB7BF4"/>
    <w:rsid w:val="00DB7FF9"/>
    <w:rsid w:val="00DC0044"/>
    <w:rsid w:val="00DC0235"/>
    <w:rsid w:val="00DC03E4"/>
    <w:rsid w:val="00DC0470"/>
    <w:rsid w:val="00DC055C"/>
    <w:rsid w:val="00DC07DC"/>
    <w:rsid w:val="00DC0858"/>
    <w:rsid w:val="00DC0E47"/>
    <w:rsid w:val="00DC0F0F"/>
    <w:rsid w:val="00DC13D9"/>
    <w:rsid w:val="00DC14A2"/>
    <w:rsid w:val="00DC1C0E"/>
    <w:rsid w:val="00DC1C9A"/>
    <w:rsid w:val="00DC1D2D"/>
    <w:rsid w:val="00DC1EA1"/>
    <w:rsid w:val="00DC1F30"/>
    <w:rsid w:val="00DC1FBD"/>
    <w:rsid w:val="00DC2027"/>
    <w:rsid w:val="00DC2095"/>
    <w:rsid w:val="00DC228B"/>
    <w:rsid w:val="00DC22A9"/>
    <w:rsid w:val="00DC24D9"/>
    <w:rsid w:val="00DC263C"/>
    <w:rsid w:val="00DC2645"/>
    <w:rsid w:val="00DC27E0"/>
    <w:rsid w:val="00DC295A"/>
    <w:rsid w:val="00DC2B1C"/>
    <w:rsid w:val="00DC2B63"/>
    <w:rsid w:val="00DC2BF3"/>
    <w:rsid w:val="00DC30B2"/>
    <w:rsid w:val="00DC31D3"/>
    <w:rsid w:val="00DC3225"/>
    <w:rsid w:val="00DC3366"/>
    <w:rsid w:val="00DC34A6"/>
    <w:rsid w:val="00DC356E"/>
    <w:rsid w:val="00DC356F"/>
    <w:rsid w:val="00DC3583"/>
    <w:rsid w:val="00DC36A3"/>
    <w:rsid w:val="00DC397D"/>
    <w:rsid w:val="00DC414D"/>
    <w:rsid w:val="00DC424E"/>
    <w:rsid w:val="00DC426A"/>
    <w:rsid w:val="00DC446A"/>
    <w:rsid w:val="00DC468A"/>
    <w:rsid w:val="00DC4997"/>
    <w:rsid w:val="00DC4B63"/>
    <w:rsid w:val="00DC4DD5"/>
    <w:rsid w:val="00DC5073"/>
    <w:rsid w:val="00DC5134"/>
    <w:rsid w:val="00DC53B1"/>
    <w:rsid w:val="00DC5644"/>
    <w:rsid w:val="00DC56CC"/>
    <w:rsid w:val="00DC595F"/>
    <w:rsid w:val="00DC615C"/>
    <w:rsid w:val="00DC6288"/>
    <w:rsid w:val="00DC633C"/>
    <w:rsid w:val="00DC638E"/>
    <w:rsid w:val="00DC677D"/>
    <w:rsid w:val="00DC6945"/>
    <w:rsid w:val="00DC70D0"/>
    <w:rsid w:val="00DC7474"/>
    <w:rsid w:val="00DC75BC"/>
    <w:rsid w:val="00DC77EC"/>
    <w:rsid w:val="00DC787B"/>
    <w:rsid w:val="00DC78B7"/>
    <w:rsid w:val="00DC78C9"/>
    <w:rsid w:val="00DC7902"/>
    <w:rsid w:val="00DC7BEE"/>
    <w:rsid w:val="00DC7D66"/>
    <w:rsid w:val="00DD0020"/>
    <w:rsid w:val="00DD00B1"/>
    <w:rsid w:val="00DD01D6"/>
    <w:rsid w:val="00DD07CA"/>
    <w:rsid w:val="00DD081F"/>
    <w:rsid w:val="00DD09A2"/>
    <w:rsid w:val="00DD0AF3"/>
    <w:rsid w:val="00DD0B78"/>
    <w:rsid w:val="00DD0E3F"/>
    <w:rsid w:val="00DD0FC3"/>
    <w:rsid w:val="00DD11FD"/>
    <w:rsid w:val="00DD1451"/>
    <w:rsid w:val="00DD150A"/>
    <w:rsid w:val="00DD1791"/>
    <w:rsid w:val="00DD189E"/>
    <w:rsid w:val="00DD18DA"/>
    <w:rsid w:val="00DD1904"/>
    <w:rsid w:val="00DD19EF"/>
    <w:rsid w:val="00DD1D43"/>
    <w:rsid w:val="00DD1DD1"/>
    <w:rsid w:val="00DD1EAB"/>
    <w:rsid w:val="00DD2115"/>
    <w:rsid w:val="00DD2274"/>
    <w:rsid w:val="00DD229E"/>
    <w:rsid w:val="00DD298D"/>
    <w:rsid w:val="00DD29E0"/>
    <w:rsid w:val="00DD2B74"/>
    <w:rsid w:val="00DD31F1"/>
    <w:rsid w:val="00DD328A"/>
    <w:rsid w:val="00DD3988"/>
    <w:rsid w:val="00DD39F7"/>
    <w:rsid w:val="00DD3DBE"/>
    <w:rsid w:val="00DD4055"/>
    <w:rsid w:val="00DD424D"/>
    <w:rsid w:val="00DD4450"/>
    <w:rsid w:val="00DD445A"/>
    <w:rsid w:val="00DD449B"/>
    <w:rsid w:val="00DD45E8"/>
    <w:rsid w:val="00DD518C"/>
    <w:rsid w:val="00DD55E0"/>
    <w:rsid w:val="00DD5785"/>
    <w:rsid w:val="00DD5918"/>
    <w:rsid w:val="00DD5C80"/>
    <w:rsid w:val="00DD5CBD"/>
    <w:rsid w:val="00DD5CDF"/>
    <w:rsid w:val="00DD5D60"/>
    <w:rsid w:val="00DD5FB3"/>
    <w:rsid w:val="00DD634B"/>
    <w:rsid w:val="00DD63DF"/>
    <w:rsid w:val="00DD6AE3"/>
    <w:rsid w:val="00DD6B83"/>
    <w:rsid w:val="00DD6C0C"/>
    <w:rsid w:val="00DD6CA9"/>
    <w:rsid w:val="00DD6CB5"/>
    <w:rsid w:val="00DD6D4E"/>
    <w:rsid w:val="00DD6D69"/>
    <w:rsid w:val="00DD6EA0"/>
    <w:rsid w:val="00DD6F96"/>
    <w:rsid w:val="00DD7038"/>
    <w:rsid w:val="00DD715E"/>
    <w:rsid w:val="00DD7930"/>
    <w:rsid w:val="00DD7CFE"/>
    <w:rsid w:val="00DD7D69"/>
    <w:rsid w:val="00DD7E57"/>
    <w:rsid w:val="00DE00BB"/>
    <w:rsid w:val="00DE039F"/>
    <w:rsid w:val="00DE0646"/>
    <w:rsid w:val="00DE06EE"/>
    <w:rsid w:val="00DE08B9"/>
    <w:rsid w:val="00DE0B17"/>
    <w:rsid w:val="00DE0C46"/>
    <w:rsid w:val="00DE113D"/>
    <w:rsid w:val="00DE1212"/>
    <w:rsid w:val="00DE15FD"/>
    <w:rsid w:val="00DE1871"/>
    <w:rsid w:val="00DE1C9C"/>
    <w:rsid w:val="00DE1E0A"/>
    <w:rsid w:val="00DE2339"/>
    <w:rsid w:val="00DE23AF"/>
    <w:rsid w:val="00DE256D"/>
    <w:rsid w:val="00DE25E7"/>
    <w:rsid w:val="00DE281D"/>
    <w:rsid w:val="00DE2D13"/>
    <w:rsid w:val="00DE2F81"/>
    <w:rsid w:val="00DE2FBB"/>
    <w:rsid w:val="00DE305A"/>
    <w:rsid w:val="00DE337B"/>
    <w:rsid w:val="00DE34E2"/>
    <w:rsid w:val="00DE35DA"/>
    <w:rsid w:val="00DE38EF"/>
    <w:rsid w:val="00DE3D78"/>
    <w:rsid w:val="00DE3DBB"/>
    <w:rsid w:val="00DE3DD3"/>
    <w:rsid w:val="00DE3EDE"/>
    <w:rsid w:val="00DE3FF4"/>
    <w:rsid w:val="00DE4478"/>
    <w:rsid w:val="00DE4816"/>
    <w:rsid w:val="00DE4E9A"/>
    <w:rsid w:val="00DE4FEF"/>
    <w:rsid w:val="00DE502E"/>
    <w:rsid w:val="00DE5069"/>
    <w:rsid w:val="00DE50F1"/>
    <w:rsid w:val="00DE556B"/>
    <w:rsid w:val="00DE55B2"/>
    <w:rsid w:val="00DE55FA"/>
    <w:rsid w:val="00DE576C"/>
    <w:rsid w:val="00DE64D2"/>
    <w:rsid w:val="00DE668A"/>
    <w:rsid w:val="00DE6827"/>
    <w:rsid w:val="00DE6923"/>
    <w:rsid w:val="00DE6B34"/>
    <w:rsid w:val="00DE71A8"/>
    <w:rsid w:val="00DE7247"/>
    <w:rsid w:val="00DE77BF"/>
    <w:rsid w:val="00DE77C9"/>
    <w:rsid w:val="00DE785C"/>
    <w:rsid w:val="00DE7D72"/>
    <w:rsid w:val="00DF0186"/>
    <w:rsid w:val="00DF0202"/>
    <w:rsid w:val="00DF0261"/>
    <w:rsid w:val="00DF034D"/>
    <w:rsid w:val="00DF041B"/>
    <w:rsid w:val="00DF04CA"/>
    <w:rsid w:val="00DF0588"/>
    <w:rsid w:val="00DF05BD"/>
    <w:rsid w:val="00DF0645"/>
    <w:rsid w:val="00DF0893"/>
    <w:rsid w:val="00DF0B59"/>
    <w:rsid w:val="00DF0E43"/>
    <w:rsid w:val="00DF12BB"/>
    <w:rsid w:val="00DF15B7"/>
    <w:rsid w:val="00DF1678"/>
    <w:rsid w:val="00DF1A97"/>
    <w:rsid w:val="00DF1B81"/>
    <w:rsid w:val="00DF1BB4"/>
    <w:rsid w:val="00DF1EA0"/>
    <w:rsid w:val="00DF234D"/>
    <w:rsid w:val="00DF290D"/>
    <w:rsid w:val="00DF2C8C"/>
    <w:rsid w:val="00DF30D2"/>
    <w:rsid w:val="00DF31D7"/>
    <w:rsid w:val="00DF3220"/>
    <w:rsid w:val="00DF3550"/>
    <w:rsid w:val="00DF3EDA"/>
    <w:rsid w:val="00DF3F73"/>
    <w:rsid w:val="00DF41C8"/>
    <w:rsid w:val="00DF42E7"/>
    <w:rsid w:val="00DF4300"/>
    <w:rsid w:val="00DF455B"/>
    <w:rsid w:val="00DF463A"/>
    <w:rsid w:val="00DF4AE0"/>
    <w:rsid w:val="00DF4E44"/>
    <w:rsid w:val="00DF4EC2"/>
    <w:rsid w:val="00DF51A5"/>
    <w:rsid w:val="00DF538A"/>
    <w:rsid w:val="00DF556B"/>
    <w:rsid w:val="00DF5FE3"/>
    <w:rsid w:val="00DF667F"/>
    <w:rsid w:val="00DF668C"/>
    <w:rsid w:val="00DF673C"/>
    <w:rsid w:val="00DF67CC"/>
    <w:rsid w:val="00DF696F"/>
    <w:rsid w:val="00DF6973"/>
    <w:rsid w:val="00DF74AF"/>
    <w:rsid w:val="00DF74B0"/>
    <w:rsid w:val="00DF795F"/>
    <w:rsid w:val="00DF79D2"/>
    <w:rsid w:val="00DF7ADA"/>
    <w:rsid w:val="00DF7C75"/>
    <w:rsid w:val="00E000F1"/>
    <w:rsid w:val="00E00126"/>
    <w:rsid w:val="00E00306"/>
    <w:rsid w:val="00E00325"/>
    <w:rsid w:val="00E006DE"/>
    <w:rsid w:val="00E00976"/>
    <w:rsid w:val="00E00BEB"/>
    <w:rsid w:val="00E00BFC"/>
    <w:rsid w:val="00E00E0F"/>
    <w:rsid w:val="00E01044"/>
    <w:rsid w:val="00E01198"/>
    <w:rsid w:val="00E011BD"/>
    <w:rsid w:val="00E01513"/>
    <w:rsid w:val="00E01AAC"/>
    <w:rsid w:val="00E01B9F"/>
    <w:rsid w:val="00E01BE1"/>
    <w:rsid w:val="00E01BF2"/>
    <w:rsid w:val="00E01F17"/>
    <w:rsid w:val="00E01F9C"/>
    <w:rsid w:val="00E021EF"/>
    <w:rsid w:val="00E0233F"/>
    <w:rsid w:val="00E0248C"/>
    <w:rsid w:val="00E02515"/>
    <w:rsid w:val="00E028F8"/>
    <w:rsid w:val="00E028FF"/>
    <w:rsid w:val="00E02924"/>
    <w:rsid w:val="00E02974"/>
    <w:rsid w:val="00E02CE1"/>
    <w:rsid w:val="00E02F20"/>
    <w:rsid w:val="00E02F64"/>
    <w:rsid w:val="00E02F76"/>
    <w:rsid w:val="00E03331"/>
    <w:rsid w:val="00E03444"/>
    <w:rsid w:val="00E034F5"/>
    <w:rsid w:val="00E03563"/>
    <w:rsid w:val="00E036F2"/>
    <w:rsid w:val="00E0374C"/>
    <w:rsid w:val="00E03845"/>
    <w:rsid w:val="00E03881"/>
    <w:rsid w:val="00E039CF"/>
    <w:rsid w:val="00E039D1"/>
    <w:rsid w:val="00E0423E"/>
    <w:rsid w:val="00E04270"/>
    <w:rsid w:val="00E045CE"/>
    <w:rsid w:val="00E047DF"/>
    <w:rsid w:val="00E04853"/>
    <w:rsid w:val="00E04B57"/>
    <w:rsid w:val="00E04DBE"/>
    <w:rsid w:val="00E04E75"/>
    <w:rsid w:val="00E04FFC"/>
    <w:rsid w:val="00E05203"/>
    <w:rsid w:val="00E052E4"/>
    <w:rsid w:val="00E0576C"/>
    <w:rsid w:val="00E05893"/>
    <w:rsid w:val="00E05B12"/>
    <w:rsid w:val="00E05F2C"/>
    <w:rsid w:val="00E0627C"/>
    <w:rsid w:val="00E0637B"/>
    <w:rsid w:val="00E0640A"/>
    <w:rsid w:val="00E067D6"/>
    <w:rsid w:val="00E06865"/>
    <w:rsid w:val="00E068BA"/>
    <w:rsid w:val="00E06908"/>
    <w:rsid w:val="00E06E99"/>
    <w:rsid w:val="00E06EC7"/>
    <w:rsid w:val="00E06ED7"/>
    <w:rsid w:val="00E07049"/>
    <w:rsid w:val="00E071A7"/>
    <w:rsid w:val="00E071C0"/>
    <w:rsid w:val="00E0759A"/>
    <w:rsid w:val="00E078CC"/>
    <w:rsid w:val="00E07989"/>
    <w:rsid w:val="00E1014D"/>
    <w:rsid w:val="00E101D3"/>
    <w:rsid w:val="00E10666"/>
    <w:rsid w:val="00E1068F"/>
    <w:rsid w:val="00E1086B"/>
    <w:rsid w:val="00E109EB"/>
    <w:rsid w:val="00E10B8C"/>
    <w:rsid w:val="00E10D83"/>
    <w:rsid w:val="00E10E1B"/>
    <w:rsid w:val="00E10F49"/>
    <w:rsid w:val="00E1128D"/>
    <w:rsid w:val="00E118FF"/>
    <w:rsid w:val="00E11CA4"/>
    <w:rsid w:val="00E11D37"/>
    <w:rsid w:val="00E11E54"/>
    <w:rsid w:val="00E11F48"/>
    <w:rsid w:val="00E125D0"/>
    <w:rsid w:val="00E12715"/>
    <w:rsid w:val="00E1289B"/>
    <w:rsid w:val="00E128CC"/>
    <w:rsid w:val="00E128CF"/>
    <w:rsid w:val="00E12998"/>
    <w:rsid w:val="00E12B7F"/>
    <w:rsid w:val="00E12B98"/>
    <w:rsid w:val="00E12E6C"/>
    <w:rsid w:val="00E13116"/>
    <w:rsid w:val="00E132CC"/>
    <w:rsid w:val="00E13390"/>
    <w:rsid w:val="00E133F6"/>
    <w:rsid w:val="00E13615"/>
    <w:rsid w:val="00E139EA"/>
    <w:rsid w:val="00E13F73"/>
    <w:rsid w:val="00E14036"/>
    <w:rsid w:val="00E1425A"/>
    <w:rsid w:val="00E1434D"/>
    <w:rsid w:val="00E143F4"/>
    <w:rsid w:val="00E14B0F"/>
    <w:rsid w:val="00E14C0E"/>
    <w:rsid w:val="00E14EB2"/>
    <w:rsid w:val="00E1533E"/>
    <w:rsid w:val="00E154FD"/>
    <w:rsid w:val="00E15681"/>
    <w:rsid w:val="00E158CA"/>
    <w:rsid w:val="00E15CB1"/>
    <w:rsid w:val="00E1603F"/>
    <w:rsid w:val="00E16125"/>
    <w:rsid w:val="00E1659F"/>
    <w:rsid w:val="00E16919"/>
    <w:rsid w:val="00E16A16"/>
    <w:rsid w:val="00E16A48"/>
    <w:rsid w:val="00E16CC8"/>
    <w:rsid w:val="00E16D49"/>
    <w:rsid w:val="00E16F0B"/>
    <w:rsid w:val="00E171E3"/>
    <w:rsid w:val="00E1746B"/>
    <w:rsid w:val="00E178C1"/>
    <w:rsid w:val="00E1798A"/>
    <w:rsid w:val="00E17B7D"/>
    <w:rsid w:val="00E17F5D"/>
    <w:rsid w:val="00E2003A"/>
    <w:rsid w:val="00E20246"/>
    <w:rsid w:val="00E2024B"/>
    <w:rsid w:val="00E204BA"/>
    <w:rsid w:val="00E2064F"/>
    <w:rsid w:val="00E2081E"/>
    <w:rsid w:val="00E208E5"/>
    <w:rsid w:val="00E20BDF"/>
    <w:rsid w:val="00E20CAA"/>
    <w:rsid w:val="00E20E62"/>
    <w:rsid w:val="00E210A5"/>
    <w:rsid w:val="00E210EC"/>
    <w:rsid w:val="00E21109"/>
    <w:rsid w:val="00E2117C"/>
    <w:rsid w:val="00E211C7"/>
    <w:rsid w:val="00E21493"/>
    <w:rsid w:val="00E2159D"/>
    <w:rsid w:val="00E215F3"/>
    <w:rsid w:val="00E21647"/>
    <w:rsid w:val="00E2182B"/>
    <w:rsid w:val="00E218BC"/>
    <w:rsid w:val="00E219C8"/>
    <w:rsid w:val="00E22012"/>
    <w:rsid w:val="00E22125"/>
    <w:rsid w:val="00E222BE"/>
    <w:rsid w:val="00E22355"/>
    <w:rsid w:val="00E226AB"/>
    <w:rsid w:val="00E22978"/>
    <w:rsid w:val="00E22C5A"/>
    <w:rsid w:val="00E22DF6"/>
    <w:rsid w:val="00E232DE"/>
    <w:rsid w:val="00E2356A"/>
    <w:rsid w:val="00E23767"/>
    <w:rsid w:val="00E23951"/>
    <w:rsid w:val="00E23A19"/>
    <w:rsid w:val="00E23D41"/>
    <w:rsid w:val="00E23DCF"/>
    <w:rsid w:val="00E23E18"/>
    <w:rsid w:val="00E23FBA"/>
    <w:rsid w:val="00E24277"/>
    <w:rsid w:val="00E242BE"/>
    <w:rsid w:val="00E243EE"/>
    <w:rsid w:val="00E24509"/>
    <w:rsid w:val="00E24802"/>
    <w:rsid w:val="00E248A9"/>
    <w:rsid w:val="00E248D4"/>
    <w:rsid w:val="00E24D3A"/>
    <w:rsid w:val="00E250D9"/>
    <w:rsid w:val="00E25289"/>
    <w:rsid w:val="00E25469"/>
    <w:rsid w:val="00E25601"/>
    <w:rsid w:val="00E256C2"/>
    <w:rsid w:val="00E25A9C"/>
    <w:rsid w:val="00E25B0B"/>
    <w:rsid w:val="00E25C02"/>
    <w:rsid w:val="00E25D0B"/>
    <w:rsid w:val="00E25DD6"/>
    <w:rsid w:val="00E26096"/>
    <w:rsid w:val="00E260D0"/>
    <w:rsid w:val="00E2631E"/>
    <w:rsid w:val="00E26326"/>
    <w:rsid w:val="00E2642D"/>
    <w:rsid w:val="00E2656B"/>
    <w:rsid w:val="00E266D0"/>
    <w:rsid w:val="00E26706"/>
    <w:rsid w:val="00E26B41"/>
    <w:rsid w:val="00E26C85"/>
    <w:rsid w:val="00E26F01"/>
    <w:rsid w:val="00E270DF"/>
    <w:rsid w:val="00E27119"/>
    <w:rsid w:val="00E273EF"/>
    <w:rsid w:val="00E2759F"/>
    <w:rsid w:val="00E2762F"/>
    <w:rsid w:val="00E277FE"/>
    <w:rsid w:val="00E278EE"/>
    <w:rsid w:val="00E27F4A"/>
    <w:rsid w:val="00E301F6"/>
    <w:rsid w:val="00E30460"/>
    <w:rsid w:val="00E30B4C"/>
    <w:rsid w:val="00E30BAF"/>
    <w:rsid w:val="00E30D96"/>
    <w:rsid w:val="00E30DC4"/>
    <w:rsid w:val="00E30E83"/>
    <w:rsid w:val="00E30EEE"/>
    <w:rsid w:val="00E30F98"/>
    <w:rsid w:val="00E31033"/>
    <w:rsid w:val="00E31D9D"/>
    <w:rsid w:val="00E31EB2"/>
    <w:rsid w:val="00E320C3"/>
    <w:rsid w:val="00E32315"/>
    <w:rsid w:val="00E328DF"/>
    <w:rsid w:val="00E32B74"/>
    <w:rsid w:val="00E32CC1"/>
    <w:rsid w:val="00E32D31"/>
    <w:rsid w:val="00E3317B"/>
    <w:rsid w:val="00E33520"/>
    <w:rsid w:val="00E338BF"/>
    <w:rsid w:val="00E33BD1"/>
    <w:rsid w:val="00E349F7"/>
    <w:rsid w:val="00E34AB8"/>
    <w:rsid w:val="00E35111"/>
    <w:rsid w:val="00E35415"/>
    <w:rsid w:val="00E35B5B"/>
    <w:rsid w:val="00E360D0"/>
    <w:rsid w:val="00E36386"/>
    <w:rsid w:val="00E364D4"/>
    <w:rsid w:val="00E3659F"/>
    <w:rsid w:val="00E36858"/>
    <w:rsid w:val="00E3697B"/>
    <w:rsid w:val="00E36E0A"/>
    <w:rsid w:val="00E36E14"/>
    <w:rsid w:val="00E36E38"/>
    <w:rsid w:val="00E36F78"/>
    <w:rsid w:val="00E37068"/>
    <w:rsid w:val="00E371BD"/>
    <w:rsid w:val="00E37253"/>
    <w:rsid w:val="00E3730F"/>
    <w:rsid w:val="00E37688"/>
    <w:rsid w:val="00E37C5E"/>
    <w:rsid w:val="00E402ED"/>
    <w:rsid w:val="00E406B9"/>
    <w:rsid w:val="00E4083D"/>
    <w:rsid w:val="00E409F1"/>
    <w:rsid w:val="00E40B0B"/>
    <w:rsid w:val="00E40C5B"/>
    <w:rsid w:val="00E40F28"/>
    <w:rsid w:val="00E416C3"/>
    <w:rsid w:val="00E419A1"/>
    <w:rsid w:val="00E419C0"/>
    <w:rsid w:val="00E41B89"/>
    <w:rsid w:val="00E423FD"/>
    <w:rsid w:val="00E424B4"/>
    <w:rsid w:val="00E424D7"/>
    <w:rsid w:val="00E42988"/>
    <w:rsid w:val="00E42F9F"/>
    <w:rsid w:val="00E430EC"/>
    <w:rsid w:val="00E43341"/>
    <w:rsid w:val="00E4397B"/>
    <w:rsid w:val="00E43A15"/>
    <w:rsid w:val="00E43ACD"/>
    <w:rsid w:val="00E444B9"/>
    <w:rsid w:val="00E44749"/>
    <w:rsid w:val="00E44C84"/>
    <w:rsid w:val="00E4557B"/>
    <w:rsid w:val="00E45964"/>
    <w:rsid w:val="00E4597A"/>
    <w:rsid w:val="00E46202"/>
    <w:rsid w:val="00E463DF"/>
    <w:rsid w:val="00E46491"/>
    <w:rsid w:val="00E46682"/>
    <w:rsid w:val="00E4731A"/>
    <w:rsid w:val="00E47398"/>
    <w:rsid w:val="00E47422"/>
    <w:rsid w:val="00E47B55"/>
    <w:rsid w:val="00E47BEC"/>
    <w:rsid w:val="00E500A6"/>
    <w:rsid w:val="00E50223"/>
    <w:rsid w:val="00E50346"/>
    <w:rsid w:val="00E50462"/>
    <w:rsid w:val="00E5083C"/>
    <w:rsid w:val="00E50A5C"/>
    <w:rsid w:val="00E50C42"/>
    <w:rsid w:val="00E50C68"/>
    <w:rsid w:val="00E50CBE"/>
    <w:rsid w:val="00E50D0E"/>
    <w:rsid w:val="00E51043"/>
    <w:rsid w:val="00E510B0"/>
    <w:rsid w:val="00E510C9"/>
    <w:rsid w:val="00E51110"/>
    <w:rsid w:val="00E5126D"/>
    <w:rsid w:val="00E5139F"/>
    <w:rsid w:val="00E514BE"/>
    <w:rsid w:val="00E51607"/>
    <w:rsid w:val="00E5181C"/>
    <w:rsid w:val="00E51882"/>
    <w:rsid w:val="00E5189D"/>
    <w:rsid w:val="00E51B5F"/>
    <w:rsid w:val="00E51F7C"/>
    <w:rsid w:val="00E524AA"/>
    <w:rsid w:val="00E52590"/>
    <w:rsid w:val="00E52B04"/>
    <w:rsid w:val="00E52D08"/>
    <w:rsid w:val="00E52F60"/>
    <w:rsid w:val="00E533E7"/>
    <w:rsid w:val="00E53713"/>
    <w:rsid w:val="00E5375F"/>
    <w:rsid w:val="00E5377B"/>
    <w:rsid w:val="00E538A1"/>
    <w:rsid w:val="00E539C8"/>
    <w:rsid w:val="00E53A08"/>
    <w:rsid w:val="00E53DB1"/>
    <w:rsid w:val="00E53F28"/>
    <w:rsid w:val="00E541BD"/>
    <w:rsid w:val="00E54268"/>
    <w:rsid w:val="00E546D4"/>
    <w:rsid w:val="00E548CA"/>
    <w:rsid w:val="00E548CC"/>
    <w:rsid w:val="00E548CF"/>
    <w:rsid w:val="00E54B30"/>
    <w:rsid w:val="00E54C99"/>
    <w:rsid w:val="00E54CE0"/>
    <w:rsid w:val="00E54EAA"/>
    <w:rsid w:val="00E54F3A"/>
    <w:rsid w:val="00E54F3C"/>
    <w:rsid w:val="00E55364"/>
    <w:rsid w:val="00E556AC"/>
    <w:rsid w:val="00E55834"/>
    <w:rsid w:val="00E55A71"/>
    <w:rsid w:val="00E55EA3"/>
    <w:rsid w:val="00E55FC2"/>
    <w:rsid w:val="00E56485"/>
    <w:rsid w:val="00E5659E"/>
    <w:rsid w:val="00E56798"/>
    <w:rsid w:val="00E5683C"/>
    <w:rsid w:val="00E568B6"/>
    <w:rsid w:val="00E56936"/>
    <w:rsid w:val="00E56AEF"/>
    <w:rsid w:val="00E56CF1"/>
    <w:rsid w:val="00E56E7C"/>
    <w:rsid w:val="00E56E7F"/>
    <w:rsid w:val="00E56EDD"/>
    <w:rsid w:val="00E57044"/>
    <w:rsid w:val="00E57876"/>
    <w:rsid w:val="00E579F5"/>
    <w:rsid w:val="00E57D15"/>
    <w:rsid w:val="00E60029"/>
    <w:rsid w:val="00E60047"/>
    <w:rsid w:val="00E60128"/>
    <w:rsid w:val="00E6021F"/>
    <w:rsid w:val="00E60639"/>
    <w:rsid w:val="00E60755"/>
    <w:rsid w:val="00E60B75"/>
    <w:rsid w:val="00E60BC2"/>
    <w:rsid w:val="00E60EA2"/>
    <w:rsid w:val="00E6172D"/>
    <w:rsid w:val="00E61879"/>
    <w:rsid w:val="00E6198C"/>
    <w:rsid w:val="00E619AC"/>
    <w:rsid w:val="00E61ECF"/>
    <w:rsid w:val="00E61ED0"/>
    <w:rsid w:val="00E61F07"/>
    <w:rsid w:val="00E61FE5"/>
    <w:rsid w:val="00E62010"/>
    <w:rsid w:val="00E62091"/>
    <w:rsid w:val="00E6234F"/>
    <w:rsid w:val="00E623AE"/>
    <w:rsid w:val="00E62491"/>
    <w:rsid w:val="00E6267B"/>
    <w:rsid w:val="00E6267E"/>
    <w:rsid w:val="00E626CC"/>
    <w:rsid w:val="00E628EC"/>
    <w:rsid w:val="00E629F9"/>
    <w:rsid w:val="00E62B10"/>
    <w:rsid w:val="00E62CE7"/>
    <w:rsid w:val="00E62D6E"/>
    <w:rsid w:val="00E62DE0"/>
    <w:rsid w:val="00E62E88"/>
    <w:rsid w:val="00E62EEC"/>
    <w:rsid w:val="00E63064"/>
    <w:rsid w:val="00E63227"/>
    <w:rsid w:val="00E632C1"/>
    <w:rsid w:val="00E632D7"/>
    <w:rsid w:val="00E6355F"/>
    <w:rsid w:val="00E636F7"/>
    <w:rsid w:val="00E63797"/>
    <w:rsid w:val="00E638CD"/>
    <w:rsid w:val="00E63D9F"/>
    <w:rsid w:val="00E63E90"/>
    <w:rsid w:val="00E63EF9"/>
    <w:rsid w:val="00E63F6D"/>
    <w:rsid w:val="00E63FB3"/>
    <w:rsid w:val="00E64797"/>
    <w:rsid w:val="00E647FA"/>
    <w:rsid w:val="00E6489A"/>
    <w:rsid w:val="00E64EB7"/>
    <w:rsid w:val="00E6531C"/>
    <w:rsid w:val="00E654D9"/>
    <w:rsid w:val="00E65801"/>
    <w:rsid w:val="00E659BE"/>
    <w:rsid w:val="00E65A4D"/>
    <w:rsid w:val="00E65B02"/>
    <w:rsid w:val="00E65DE9"/>
    <w:rsid w:val="00E65E39"/>
    <w:rsid w:val="00E65F02"/>
    <w:rsid w:val="00E65F54"/>
    <w:rsid w:val="00E66032"/>
    <w:rsid w:val="00E660BF"/>
    <w:rsid w:val="00E6686B"/>
    <w:rsid w:val="00E66885"/>
    <w:rsid w:val="00E66B3E"/>
    <w:rsid w:val="00E66C54"/>
    <w:rsid w:val="00E66DAC"/>
    <w:rsid w:val="00E66F7B"/>
    <w:rsid w:val="00E6715C"/>
    <w:rsid w:val="00E67A4F"/>
    <w:rsid w:val="00E67BA0"/>
    <w:rsid w:val="00E67C6F"/>
    <w:rsid w:val="00E67C75"/>
    <w:rsid w:val="00E67D2F"/>
    <w:rsid w:val="00E700B0"/>
    <w:rsid w:val="00E70142"/>
    <w:rsid w:val="00E704CE"/>
    <w:rsid w:val="00E704D0"/>
    <w:rsid w:val="00E7061A"/>
    <w:rsid w:val="00E71857"/>
    <w:rsid w:val="00E71986"/>
    <w:rsid w:val="00E72312"/>
    <w:rsid w:val="00E72325"/>
    <w:rsid w:val="00E72B42"/>
    <w:rsid w:val="00E72B86"/>
    <w:rsid w:val="00E72C66"/>
    <w:rsid w:val="00E72F16"/>
    <w:rsid w:val="00E72F39"/>
    <w:rsid w:val="00E731CA"/>
    <w:rsid w:val="00E731E9"/>
    <w:rsid w:val="00E73221"/>
    <w:rsid w:val="00E732C5"/>
    <w:rsid w:val="00E7354F"/>
    <w:rsid w:val="00E73709"/>
    <w:rsid w:val="00E737EF"/>
    <w:rsid w:val="00E739D1"/>
    <w:rsid w:val="00E73A23"/>
    <w:rsid w:val="00E73AB2"/>
    <w:rsid w:val="00E73C29"/>
    <w:rsid w:val="00E73CC7"/>
    <w:rsid w:val="00E73E68"/>
    <w:rsid w:val="00E74163"/>
    <w:rsid w:val="00E747AB"/>
    <w:rsid w:val="00E74828"/>
    <w:rsid w:val="00E74895"/>
    <w:rsid w:val="00E749D8"/>
    <w:rsid w:val="00E749E7"/>
    <w:rsid w:val="00E74F22"/>
    <w:rsid w:val="00E74FEA"/>
    <w:rsid w:val="00E75234"/>
    <w:rsid w:val="00E75994"/>
    <w:rsid w:val="00E75D28"/>
    <w:rsid w:val="00E75F6B"/>
    <w:rsid w:val="00E7606D"/>
    <w:rsid w:val="00E761B7"/>
    <w:rsid w:val="00E7646F"/>
    <w:rsid w:val="00E764AD"/>
    <w:rsid w:val="00E766ED"/>
    <w:rsid w:val="00E76793"/>
    <w:rsid w:val="00E7686B"/>
    <w:rsid w:val="00E768C4"/>
    <w:rsid w:val="00E76991"/>
    <w:rsid w:val="00E76BF8"/>
    <w:rsid w:val="00E76C63"/>
    <w:rsid w:val="00E76E6E"/>
    <w:rsid w:val="00E771E8"/>
    <w:rsid w:val="00E773B7"/>
    <w:rsid w:val="00E774DF"/>
    <w:rsid w:val="00E77540"/>
    <w:rsid w:val="00E77643"/>
    <w:rsid w:val="00E7765F"/>
    <w:rsid w:val="00E77FB6"/>
    <w:rsid w:val="00E80157"/>
    <w:rsid w:val="00E801C9"/>
    <w:rsid w:val="00E802BD"/>
    <w:rsid w:val="00E806F8"/>
    <w:rsid w:val="00E80716"/>
    <w:rsid w:val="00E807B4"/>
    <w:rsid w:val="00E808FB"/>
    <w:rsid w:val="00E80933"/>
    <w:rsid w:val="00E80BE7"/>
    <w:rsid w:val="00E80BF6"/>
    <w:rsid w:val="00E80E44"/>
    <w:rsid w:val="00E81000"/>
    <w:rsid w:val="00E813B3"/>
    <w:rsid w:val="00E815EA"/>
    <w:rsid w:val="00E8191F"/>
    <w:rsid w:val="00E81EA8"/>
    <w:rsid w:val="00E81F59"/>
    <w:rsid w:val="00E82274"/>
    <w:rsid w:val="00E822BF"/>
    <w:rsid w:val="00E823AA"/>
    <w:rsid w:val="00E82C9D"/>
    <w:rsid w:val="00E82E6D"/>
    <w:rsid w:val="00E830BB"/>
    <w:rsid w:val="00E832E9"/>
    <w:rsid w:val="00E835F1"/>
    <w:rsid w:val="00E8368B"/>
    <w:rsid w:val="00E837DA"/>
    <w:rsid w:val="00E83833"/>
    <w:rsid w:val="00E8390B"/>
    <w:rsid w:val="00E83A1C"/>
    <w:rsid w:val="00E83B8B"/>
    <w:rsid w:val="00E83CC8"/>
    <w:rsid w:val="00E83E78"/>
    <w:rsid w:val="00E8407C"/>
    <w:rsid w:val="00E84634"/>
    <w:rsid w:val="00E846F2"/>
    <w:rsid w:val="00E8476B"/>
    <w:rsid w:val="00E8487E"/>
    <w:rsid w:val="00E84A73"/>
    <w:rsid w:val="00E84BF3"/>
    <w:rsid w:val="00E84CAF"/>
    <w:rsid w:val="00E84E52"/>
    <w:rsid w:val="00E84F27"/>
    <w:rsid w:val="00E850E9"/>
    <w:rsid w:val="00E85307"/>
    <w:rsid w:val="00E85464"/>
    <w:rsid w:val="00E85553"/>
    <w:rsid w:val="00E856AE"/>
    <w:rsid w:val="00E85702"/>
    <w:rsid w:val="00E85A8C"/>
    <w:rsid w:val="00E85D59"/>
    <w:rsid w:val="00E85DE1"/>
    <w:rsid w:val="00E85EEB"/>
    <w:rsid w:val="00E85F6E"/>
    <w:rsid w:val="00E860AC"/>
    <w:rsid w:val="00E86288"/>
    <w:rsid w:val="00E86382"/>
    <w:rsid w:val="00E86496"/>
    <w:rsid w:val="00E8649D"/>
    <w:rsid w:val="00E8697E"/>
    <w:rsid w:val="00E86BDA"/>
    <w:rsid w:val="00E86C0D"/>
    <w:rsid w:val="00E86C0F"/>
    <w:rsid w:val="00E86F5A"/>
    <w:rsid w:val="00E86FE5"/>
    <w:rsid w:val="00E87014"/>
    <w:rsid w:val="00E87032"/>
    <w:rsid w:val="00E871B1"/>
    <w:rsid w:val="00E87669"/>
    <w:rsid w:val="00E87769"/>
    <w:rsid w:val="00E877CA"/>
    <w:rsid w:val="00E8781B"/>
    <w:rsid w:val="00E878E1"/>
    <w:rsid w:val="00E87950"/>
    <w:rsid w:val="00E87FB3"/>
    <w:rsid w:val="00E9013F"/>
    <w:rsid w:val="00E9030E"/>
    <w:rsid w:val="00E9041C"/>
    <w:rsid w:val="00E90523"/>
    <w:rsid w:val="00E90699"/>
    <w:rsid w:val="00E907EF"/>
    <w:rsid w:val="00E90815"/>
    <w:rsid w:val="00E908B8"/>
    <w:rsid w:val="00E91206"/>
    <w:rsid w:val="00E912A4"/>
    <w:rsid w:val="00E912CB"/>
    <w:rsid w:val="00E914D2"/>
    <w:rsid w:val="00E9159F"/>
    <w:rsid w:val="00E91735"/>
    <w:rsid w:val="00E91773"/>
    <w:rsid w:val="00E917C7"/>
    <w:rsid w:val="00E9187C"/>
    <w:rsid w:val="00E91A09"/>
    <w:rsid w:val="00E91D25"/>
    <w:rsid w:val="00E9208B"/>
    <w:rsid w:val="00E923BB"/>
    <w:rsid w:val="00E923D7"/>
    <w:rsid w:val="00E92600"/>
    <w:rsid w:val="00E9262B"/>
    <w:rsid w:val="00E92659"/>
    <w:rsid w:val="00E926C3"/>
    <w:rsid w:val="00E926D4"/>
    <w:rsid w:val="00E92A66"/>
    <w:rsid w:val="00E92B54"/>
    <w:rsid w:val="00E92C76"/>
    <w:rsid w:val="00E92D9B"/>
    <w:rsid w:val="00E92E12"/>
    <w:rsid w:val="00E9308D"/>
    <w:rsid w:val="00E931EE"/>
    <w:rsid w:val="00E9330A"/>
    <w:rsid w:val="00E935D1"/>
    <w:rsid w:val="00E93836"/>
    <w:rsid w:val="00E93ABB"/>
    <w:rsid w:val="00E93BE8"/>
    <w:rsid w:val="00E93C33"/>
    <w:rsid w:val="00E93E10"/>
    <w:rsid w:val="00E94070"/>
    <w:rsid w:val="00E940AC"/>
    <w:rsid w:val="00E940FD"/>
    <w:rsid w:val="00E941FA"/>
    <w:rsid w:val="00E94220"/>
    <w:rsid w:val="00E94408"/>
    <w:rsid w:val="00E9450A"/>
    <w:rsid w:val="00E94576"/>
    <w:rsid w:val="00E946A6"/>
    <w:rsid w:val="00E946F5"/>
    <w:rsid w:val="00E94D34"/>
    <w:rsid w:val="00E94FCE"/>
    <w:rsid w:val="00E950A2"/>
    <w:rsid w:val="00E950CE"/>
    <w:rsid w:val="00E953CF"/>
    <w:rsid w:val="00E9543F"/>
    <w:rsid w:val="00E954BD"/>
    <w:rsid w:val="00E956F5"/>
    <w:rsid w:val="00E95A2F"/>
    <w:rsid w:val="00E95CE6"/>
    <w:rsid w:val="00E95EB4"/>
    <w:rsid w:val="00E95F40"/>
    <w:rsid w:val="00E95F86"/>
    <w:rsid w:val="00E9606E"/>
    <w:rsid w:val="00E9609B"/>
    <w:rsid w:val="00E962ED"/>
    <w:rsid w:val="00E96355"/>
    <w:rsid w:val="00E96391"/>
    <w:rsid w:val="00E964B6"/>
    <w:rsid w:val="00E9676E"/>
    <w:rsid w:val="00E968DF"/>
    <w:rsid w:val="00E969B1"/>
    <w:rsid w:val="00E96B7A"/>
    <w:rsid w:val="00E96C5D"/>
    <w:rsid w:val="00E97273"/>
    <w:rsid w:val="00E97298"/>
    <w:rsid w:val="00E9738D"/>
    <w:rsid w:val="00E975CF"/>
    <w:rsid w:val="00E976DE"/>
    <w:rsid w:val="00E97768"/>
    <w:rsid w:val="00E97877"/>
    <w:rsid w:val="00E97A35"/>
    <w:rsid w:val="00E97B69"/>
    <w:rsid w:val="00E97B93"/>
    <w:rsid w:val="00E97B9E"/>
    <w:rsid w:val="00E97E93"/>
    <w:rsid w:val="00EA0177"/>
    <w:rsid w:val="00EA04DD"/>
    <w:rsid w:val="00EA04FF"/>
    <w:rsid w:val="00EA08F0"/>
    <w:rsid w:val="00EA0B2A"/>
    <w:rsid w:val="00EA0CA9"/>
    <w:rsid w:val="00EA11A3"/>
    <w:rsid w:val="00EA1263"/>
    <w:rsid w:val="00EA13E1"/>
    <w:rsid w:val="00EA1473"/>
    <w:rsid w:val="00EA171F"/>
    <w:rsid w:val="00EA1B1E"/>
    <w:rsid w:val="00EA1CE4"/>
    <w:rsid w:val="00EA1D43"/>
    <w:rsid w:val="00EA23B1"/>
    <w:rsid w:val="00EA23FB"/>
    <w:rsid w:val="00EA2418"/>
    <w:rsid w:val="00EA2591"/>
    <w:rsid w:val="00EA27F7"/>
    <w:rsid w:val="00EA28BC"/>
    <w:rsid w:val="00EA2C1C"/>
    <w:rsid w:val="00EA2CEB"/>
    <w:rsid w:val="00EA2DA0"/>
    <w:rsid w:val="00EA2F95"/>
    <w:rsid w:val="00EA2FFB"/>
    <w:rsid w:val="00EA3023"/>
    <w:rsid w:val="00EA3198"/>
    <w:rsid w:val="00EA36E6"/>
    <w:rsid w:val="00EA3923"/>
    <w:rsid w:val="00EA3C2F"/>
    <w:rsid w:val="00EA3D12"/>
    <w:rsid w:val="00EA3DFD"/>
    <w:rsid w:val="00EA3F18"/>
    <w:rsid w:val="00EA4017"/>
    <w:rsid w:val="00EA4588"/>
    <w:rsid w:val="00EA45EB"/>
    <w:rsid w:val="00EA4777"/>
    <w:rsid w:val="00EA48AD"/>
    <w:rsid w:val="00EA4A63"/>
    <w:rsid w:val="00EA4B72"/>
    <w:rsid w:val="00EA4D45"/>
    <w:rsid w:val="00EA4F87"/>
    <w:rsid w:val="00EA51E4"/>
    <w:rsid w:val="00EA538A"/>
    <w:rsid w:val="00EA548D"/>
    <w:rsid w:val="00EA55BD"/>
    <w:rsid w:val="00EA58B8"/>
    <w:rsid w:val="00EA59EC"/>
    <w:rsid w:val="00EA5A4D"/>
    <w:rsid w:val="00EA5B82"/>
    <w:rsid w:val="00EA5BE6"/>
    <w:rsid w:val="00EA5C06"/>
    <w:rsid w:val="00EA6095"/>
    <w:rsid w:val="00EA65BD"/>
    <w:rsid w:val="00EA6B3F"/>
    <w:rsid w:val="00EA6D5B"/>
    <w:rsid w:val="00EA6EEE"/>
    <w:rsid w:val="00EA6F20"/>
    <w:rsid w:val="00EA7551"/>
    <w:rsid w:val="00EA75FC"/>
    <w:rsid w:val="00EA7D5B"/>
    <w:rsid w:val="00EA7E88"/>
    <w:rsid w:val="00EA7F75"/>
    <w:rsid w:val="00EB017F"/>
    <w:rsid w:val="00EB08EA"/>
    <w:rsid w:val="00EB0943"/>
    <w:rsid w:val="00EB0BEE"/>
    <w:rsid w:val="00EB0C0A"/>
    <w:rsid w:val="00EB0E08"/>
    <w:rsid w:val="00EB0E34"/>
    <w:rsid w:val="00EB11C5"/>
    <w:rsid w:val="00EB148C"/>
    <w:rsid w:val="00EB14A2"/>
    <w:rsid w:val="00EB156D"/>
    <w:rsid w:val="00EB1817"/>
    <w:rsid w:val="00EB1A3E"/>
    <w:rsid w:val="00EB236D"/>
    <w:rsid w:val="00EB2902"/>
    <w:rsid w:val="00EB2AE4"/>
    <w:rsid w:val="00EB2D25"/>
    <w:rsid w:val="00EB3096"/>
    <w:rsid w:val="00EB321B"/>
    <w:rsid w:val="00EB37A8"/>
    <w:rsid w:val="00EB38EE"/>
    <w:rsid w:val="00EB3C2C"/>
    <w:rsid w:val="00EB3D0B"/>
    <w:rsid w:val="00EB3E0B"/>
    <w:rsid w:val="00EB453B"/>
    <w:rsid w:val="00EB4640"/>
    <w:rsid w:val="00EB483A"/>
    <w:rsid w:val="00EB4B9D"/>
    <w:rsid w:val="00EB4C5D"/>
    <w:rsid w:val="00EB4CA2"/>
    <w:rsid w:val="00EB4DB2"/>
    <w:rsid w:val="00EB4E5B"/>
    <w:rsid w:val="00EB4E6F"/>
    <w:rsid w:val="00EB5173"/>
    <w:rsid w:val="00EB53A6"/>
    <w:rsid w:val="00EB55A0"/>
    <w:rsid w:val="00EB56C1"/>
    <w:rsid w:val="00EB5723"/>
    <w:rsid w:val="00EB5B78"/>
    <w:rsid w:val="00EB5BFA"/>
    <w:rsid w:val="00EB5F2E"/>
    <w:rsid w:val="00EB5FFD"/>
    <w:rsid w:val="00EB61F3"/>
    <w:rsid w:val="00EB6204"/>
    <w:rsid w:val="00EB630E"/>
    <w:rsid w:val="00EB6314"/>
    <w:rsid w:val="00EB63C7"/>
    <w:rsid w:val="00EB67D2"/>
    <w:rsid w:val="00EB689E"/>
    <w:rsid w:val="00EB6B74"/>
    <w:rsid w:val="00EB6BCC"/>
    <w:rsid w:val="00EB6C98"/>
    <w:rsid w:val="00EB70B9"/>
    <w:rsid w:val="00EB7122"/>
    <w:rsid w:val="00EB7341"/>
    <w:rsid w:val="00EB765C"/>
    <w:rsid w:val="00EB77E2"/>
    <w:rsid w:val="00EB7875"/>
    <w:rsid w:val="00EB7DB3"/>
    <w:rsid w:val="00EB7FCA"/>
    <w:rsid w:val="00EC0114"/>
    <w:rsid w:val="00EC01AB"/>
    <w:rsid w:val="00EC027B"/>
    <w:rsid w:val="00EC0312"/>
    <w:rsid w:val="00EC0483"/>
    <w:rsid w:val="00EC0A16"/>
    <w:rsid w:val="00EC0DAF"/>
    <w:rsid w:val="00EC0FFC"/>
    <w:rsid w:val="00EC115A"/>
    <w:rsid w:val="00EC1219"/>
    <w:rsid w:val="00EC157F"/>
    <w:rsid w:val="00EC1FEB"/>
    <w:rsid w:val="00EC2195"/>
    <w:rsid w:val="00EC2203"/>
    <w:rsid w:val="00EC22B8"/>
    <w:rsid w:val="00EC23A3"/>
    <w:rsid w:val="00EC2868"/>
    <w:rsid w:val="00EC2AE5"/>
    <w:rsid w:val="00EC2AF2"/>
    <w:rsid w:val="00EC2C30"/>
    <w:rsid w:val="00EC2DF8"/>
    <w:rsid w:val="00EC324D"/>
    <w:rsid w:val="00EC3332"/>
    <w:rsid w:val="00EC34EE"/>
    <w:rsid w:val="00EC3681"/>
    <w:rsid w:val="00EC371A"/>
    <w:rsid w:val="00EC3739"/>
    <w:rsid w:val="00EC37EE"/>
    <w:rsid w:val="00EC3895"/>
    <w:rsid w:val="00EC3BBE"/>
    <w:rsid w:val="00EC3E92"/>
    <w:rsid w:val="00EC3F19"/>
    <w:rsid w:val="00EC4050"/>
    <w:rsid w:val="00EC405C"/>
    <w:rsid w:val="00EC45AE"/>
    <w:rsid w:val="00EC466D"/>
    <w:rsid w:val="00EC47AF"/>
    <w:rsid w:val="00EC49C4"/>
    <w:rsid w:val="00EC4C65"/>
    <w:rsid w:val="00EC4CF7"/>
    <w:rsid w:val="00EC4DC4"/>
    <w:rsid w:val="00EC504E"/>
    <w:rsid w:val="00EC546D"/>
    <w:rsid w:val="00EC57E7"/>
    <w:rsid w:val="00EC5899"/>
    <w:rsid w:val="00EC5EB3"/>
    <w:rsid w:val="00EC61BA"/>
    <w:rsid w:val="00EC674C"/>
    <w:rsid w:val="00EC6987"/>
    <w:rsid w:val="00EC6AB9"/>
    <w:rsid w:val="00EC6BFB"/>
    <w:rsid w:val="00EC6C8A"/>
    <w:rsid w:val="00EC6D08"/>
    <w:rsid w:val="00EC6D67"/>
    <w:rsid w:val="00EC6E2C"/>
    <w:rsid w:val="00EC7031"/>
    <w:rsid w:val="00EC7132"/>
    <w:rsid w:val="00EC7338"/>
    <w:rsid w:val="00EC75C7"/>
    <w:rsid w:val="00EC770A"/>
    <w:rsid w:val="00EC77AF"/>
    <w:rsid w:val="00EC79BE"/>
    <w:rsid w:val="00EC7D0A"/>
    <w:rsid w:val="00EC7D4D"/>
    <w:rsid w:val="00EC7E52"/>
    <w:rsid w:val="00ED02A2"/>
    <w:rsid w:val="00ED02B0"/>
    <w:rsid w:val="00ED0300"/>
    <w:rsid w:val="00ED0385"/>
    <w:rsid w:val="00ED0422"/>
    <w:rsid w:val="00ED04C1"/>
    <w:rsid w:val="00ED0CFE"/>
    <w:rsid w:val="00ED0FA4"/>
    <w:rsid w:val="00ED103E"/>
    <w:rsid w:val="00ED1139"/>
    <w:rsid w:val="00ED1275"/>
    <w:rsid w:val="00ED1445"/>
    <w:rsid w:val="00ED167E"/>
    <w:rsid w:val="00ED1AA7"/>
    <w:rsid w:val="00ED1B1B"/>
    <w:rsid w:val="00ED1D0B"/>
    <w:rsid w:val="00ED1FF7"/>
    <w:rsid w:val="00ED218D"/>
    <w:rsid w:val="00ED2324"/>
    <w:rsid w:val="00ED241B"/>
    <w:rsid w:val="00ED25E3"/>
    <w:rsid w:val="00ED276D"/>
    <w:rsid w:val="00ED2801"/>
    <w:rsid w:val="00ED2990"/>
    <w:rsid w:val="00ED2B04"/>
    <w:rsid w:val="00ED2DCC"/>
    <w:rsid w:val="00ED34EC"/>
    <w:rsid w:val="00ED38C3"/>
    <w:rsid w:val="00ED3B21"/>
    <w:rsid w:val="00ED3C30"/>
    <w:rsid w:val="00ED3E3B"/>
    <w:rsid w:val="00ED3F9D"/>
    <w:rsid w:val="00ED4101"/>
    <w:rsid w:val="00ED4565"/>
    <w:rsid w:val="00ED464F"/>
    <w:rsid w:val="00ED472B"/>
    <w:rsid w:val="00ED4751"/>
    <w:rsid w:val="00ED4848"/>
    <w:rsid w:val="00ED4889"/>
    <w:rsid w:val="00ED4B11"/>
    <w:rsid w:val="00ED4D18"/>
    <w:rsid w:val="00ED4EC0"/>
    <w:rsid w:val="00ED5344"/>
    <w:rsid w:val="00ED5576"/>
    <w:rsid w:val="00ED557A"/>
    <w:rsid w:val="00ED595D"/>
    <w:rsid w:val="00ED5A84"/>
    <w:rsid w:val="00ED5F2A"/>
    <w:rsid w:val="00ED6367"/>
    <w:rsid w:val="00ED66D5"/>
    <w:rsid w:val="00ED6936"/>
    <w:rsid w:val="00ED6BCF"/>
    <w:rsid w:val="00ED6D78"/>
    <w:rsid w:val="00ED6DD2"/>
    <w:rsid w:val="00ED6DDF"/>
    <w:rsid w:val="00ED6ED2"/>
    <w:rsid w:val="00ED6F38"/>
    <w:rsid w:val="00ED6F5E"/>
    <w:rsid w:val="00ED70C1"/>
    <w:rsid w:val="00ED7558"/>
    <w:rsid w:val="00ED75F3"/>
    <w:rsid w:val="00ED7886"/>
    <w:rsid w:val="00ED78E0"/>
    <w:rsid w:val="00ED791F"/>
    <w:rsid w:val="00ED7B2C"/>
    <w:rsid w:val="00ED7BF3"/>
    <w:rsid w:val="00ED7C9A"/>
    <w:rsid w:val="00ED7DE2"/>
    <w:rsid w:val="00ED7F95"/>
    <w:rsid w:val="00EE0066"/>
    <w:rsid w:val="00EE02A9"/>
    <w:rsid w:val="00EE039A"/>
    <w:rsid w:val="00EE04B1"/>
    <w:rsid w:val="00EE08AD"/>
    <w:rsid w:val="00EE0B2F"/>
    <w:rsid w:val="00EE0D5B"/>
    <w:rsid w:val="00EE0FDB"/>
    <w:rsid w:val="00EE106B"/>
    <w:rsid w:val="00EE10B7"/>
    <w:rsid w:val="00EE1149"/>
    <w:rsid w:val="00EE1351"/>
    <w:rsid w:val="00EE1D4E"/>
    <w:rsid w:val="00EE1E78"/>
    <w:rsid w:val="00EE1EE3"/>
    <w:rsid w:val="00EE206F"/>
    <w:rsid w:val="00EE214F"/>
    <w:rsid w:val="00EE2199"/>
    <w:rsid w:val="00EE256A"/>
    <w:rsid w:val="00EE28D8"/>
    <w:rsid w:val="00EE292A"/>
    <w:rsid w:val="00EE299C"/>
    <w:rsid w:val="00EE2A93"/>
    <w:rsid w:val="00EE36CB"/>
    <w:rsid w:val="00EE382E"/>
    <w:rsid w:val="00EE3A64"/>
    <w:rsid w:val="00EE3B98"/>
    <w:rsid w:val="00EE3D45"/>
    <w:rsid w:val="00EE3E6F"/>
    <w:rsid w:val="00EE3EB0"/>
    <w:rsid w:val="00EE3F77"/>
    <w:rsid w:val="00EE4187"/>
    <w:rsid w:val="00EE4415"/>
    <w:rsid w:val="00EE45D5"/>
    <w:rsid w:val="00EE4F72"/>
    <w:rsid w:val="00EE514B"/>
    <w:rsid w:val="00EE5260"/>
    <w:rsid w:val="00EE5545"/>
    <w:rsid w:val="00EE55D7"/>
    <w:rsid w:val="00EE56D7"/>
    <w:rsid w:val="00EE5FD9"/>
    <w:rsid w:val="00EE6026"/>
    <w:rsid w:val="00EE63A5"/>
    <w:rsid w:val="00EE64AC"/>
    <w:rsid w:val="00EE66FC"/>
    <w:rsid w:val="00EE6960"/>
    <w:rsid w:val="00EE6D66"/>
    <w:rsid w:val="00EE734B"/>
    <w:rsid w:val="00EE750D"/>
    <w:rsid w:val="00EE75F1"/>
    <w:rsid w:val="00EE75F3"/>
    <w:rsid w:val="00EE7632"/>
    <w:rsid w:val="00EE76A9"/>
    <w:rsid w:val="00EE76F2"/>
    <w:rsid w:val="00EE7758"/>
    <w:rsid w:val="00EE77A6"/>
    <w:rsid w:val="00EE7C01"/>
    <w:rsid w:val="00EE7CBD"/>
    <w:rsid w:val="00EE7FA7"/>
    <w:rsid w:val="00EF0272"/>
    <w:rsid w:val="00EF03CC"/>
    <w:rsid w:val="00EF0695"/>
    <w:rsid w:val="00EF06EE"/>
    <w:rsid w:val="00EF0797"/>
    <w:rsid w:val="00EF07F2"/>
    <w:rsid w:val="00EF08E4"/>
    <w:rsid w:val="00EF0D2C"/>
    <w:rsid w:val="00EF10D2"/>
    <w:rsid w:val="00EF1DB4"/>
    <w:rsid w:val="00EF1F20"/>
    <w:rsid w:val="00EF1F2A"/>
    <w:rsid w:val="00EF1FA9"/>
    <w:rsid w:val="00EF209B"/>
    <w:rsid w:val="00EF21C3"/>
    <w:rsid w:val="00EF22C3"/>
    <w:rsid w:val="00EF2302"/>
    <w:rsid w:val="00EF2374"/>
    <w:rsid w:val="00EF2432"/>
    <w:rsid w:val="00EF247E"/>
    <w:rsid w:val="00EF24CF"/>
    <w:rsid w:val="00EF256C"/>
    <w:rsid w:val="00EF2680"/>
    <w:rsid w:val="00EF28C2"/>
    <w:rsid w:val="00EF2937"/>
    <w:rsid w:val="00EF2AB4"/>
    <w:rsid w:val="00EF2B3E"/>
    <w:rsid w:val="00EF3053"/>
    <w:rsid w:val="00EF33C5"/>
    <w:rsid w:val="00EF353B"/>
    <w:rsid w:val="00EF35BF"/>
    <w:rsid w:val="00EF36FF"/>
    <w:rsid w:val="00EF38F7"/>
    <w:rsid w:val="00EF4420"/>
    <w:rsid w:val="00EF46A9"/>
    <w:rsid w:val="00EF46C9"/>
    <w:rsid w:val="00EF4816"/>
    <w:rsid w:val="00EF4C3F"/>
    <w:rsid w:val="00EF509F"/>
    <w:rsid w:val="00EF537E"/>
    <w:rsid w:val="00EF55EC"/>
    <w:rsid w:val="00EF571F"/>
    <w:rsid w:val="00EF5813"/>
    <w:rsid w:val="00EF5B1D"/>
    <w:rsid w:val="00EF5C38"/>
    <w:rsid w:val="00EF5D53"/>
    <w:rsid w:val="00EF5EBC"/>
    <w:rsid w:val="00EF5EC7"/>
    <w:rsid w:val="00EF5ED3"/>
    <w:rsid w:val="00EF5EDE"/>
    <w:rsid w:val="00EF603B"/>
    <w:rsid w:val="00EF63D7"/>
    <w:rsid w:val="00EF6785"/>
    <w:rsid w:val="00EF67BC"/>
    <w:rsid w:val="00EF6948"/>
    <w:rsid w:val="00EF697C"/>
    <w:rsid w:val="00EF6F1D"/>
    <w:rsid w:val="00EF753C"/>
    <w:rsid w:val="00EF7560"/>
    <w:rsid w:val="00EF768D"/>
    <w:rsid w:val="00EF7960"/>
    <w:rsid w:val="00EF7B5C"/>
    <w:rsid w:val="00F00066"/>
    <w:rsid w:val="00F000D1"/>
    <w:rsid w:val="00F003E2"/>
    <w:rsid w:val="00F00651"/>
    <w:rsid w:val="00F00693"/>
    <w:rsid w:val="00F00843"/>
    <w:rsid w:val="00F00E90"/>
    <w:rsid w:val="00F01058"/>
    <w:rsid w:val="00F012B9"/>
    <w:rsid w:val="00F01508"/>
    <w:rsid w:val="00F015BC"/>
    <w:rsid w:val="00F01780"/>
    <w:rsid w:val="00F01B49"/>
    <w:rsid w:val="00F01BB7"/>
    <w:rsid w:val="00F01E22"/>
    <w:rsid w:val="00F01FA2"/>
    <w:rsid w:val="00F0211D"/>
    <w:rsid w:val="00F024BF"/>
    <w:rsid w:val="00F0260F"/>
    <w:rsid w:val="00F02973"/>
    <w:rsid w:val="00F02AC9"/>
    <w:rsid w:val="00F02B95"/>
    <w:rsid w:val="00F02B9B"/>
    <w:rsid w:val="00F031EC"/>
    <w:rsid w:val="00F0320D"/>
    <w:rsid w:val="00F0375C"/>
    <w:rsid w:val="00F03D86"/>
    <w:rsid w:val="00F0424B"/>
    <w:rsid w:val="00F04575"/>
    <w:rsid w:val="00F04674"/>
    <w:rsid w:val="00F046A3"/>
    <w:rsid w:val="00F047B8"/>
    <w:rsid w:val="00F04B9E"/>
    <w:rsid w:val="00F04DD8"/>
    <w:rsid w:val="00F04E21"/>
    <w:rsid w:val="00F0547D"/>
    <w:rsid w:val="00F054F7"/>
    <w:rsid w:val="00F058AB"/>
    <w:rsid w:val="00F058F3"/>
    <w:rsid w:val="00F0592D"/>
    <w:rsid w:val="00F05A36"/>
    <w:rsid w:val="00F05ACF"/>
    <w:rsid w:val="00F05BFB"/>
    <w:rsid w:val="00F05D39"/>
    <w:rsid w:val="00F05FAC"/>
    <w:rsid w:val="00F065E3"/>
    <w:rsid w:val="00F0675C"/>
    <w:rsid w:val="00F0694C"/>
    <w:rsid w:val="00F06A75"/>
    <w:rsid w:val="00F06D9F"/>
    <w:rsid w:val="00F073A5"/>
    <w:rsid w:val="00F076A3"/>
    <w:rsid w:val="00F07742"/>
    <w:rsid w:val="00F077C4"/>
    <w:rsid w:val="00F07BA3"/>
    <w:rsid w:val="00F07D59"/>
    <w:rsid w:val="00F07EAD"/>
    <w:rsid w:val="00F1014B"/>
    <w:rsid w:val="00F10308"/>
    <w:rsid w:val="00F1070A"/>
    <w:rsid w:val="00F1071E"/>
    <w:rsid w:val="00F10897"/>
    <w:rsid w:val="00F10977"/>
    <w:rsid w:val="00F10A74"/>
    <w:rsid w:val="00F10ACB"/>
    <w:rsid w:val="00F10DC6"/>
    <w:rsid w:val="00F10E6F"/>
    <w:rsid w:val="00F111D1"/>
    <w:rsid w:val="00F116C2"/>
    <w:rsid w:val="00F11727"/>
    <w:rsid w:val="00F1179D"/>
    <w:rsid w:val="00F119A6"/>
    <w:rsid w:val="00F11B65"/>
    <w:rsid w:val="00F11C4D"/>
    <w:rsid w:val="00F11CCF"/>
    <w:rsid w:val="00F11E5C"/>
    <w:rsid w:val="00F11E7D"/>
    <w:rsid w:val="00F122B7"/>
    <w:rsid w:val="00F12A53"/>
    <w:rsid w:val="00F12DDB"/>
    <w:rsid w:val="00F12E14"/>
    <w:rsid w:val="00F13432"/>
    <w:rsid w:val="00F134E2"/>
    <w:rsid w:val="00F135D0"/>
    <w:rsid w:val="00F1380A"/>
    <w:rsid w:val="00F13D2B"/>
    <w:rsid w:val="00F13DDD"/>
    <w:rsid w:val="00F140D7"/>
    <w:rsid w:val="00F14148"/>
    <w:rsid w:val="00F14344"/>
    <w:rsid w:val="00F143B2"/>
    <w:rsid w:val="00F14A18"/>
    <w:rsid w:val="00F15056"/>
    <w:rsid w:val="00F15074"/>
    <w:rsid w:val="00F150C2"/>
    <w:rsid w:val="00F15776"/>
    <w:rsid w:val="00F159F2"/>
    <w:rsid w:val="00F15A77"/>
    <w:rsid w:val="00F15AF6"/>
    <w:rsid w:val="00F15B4C"/>
    <w:rsid w:val="00F15F40"/>
    <w:rsid w:val="00F16204"/>
    <w:rsid w:val="00F16329"/>
    <w:rsid w:val="00F16384"/>
    <w:rsid w:val="00F16464"/>
    <w:rsid w:val="00F164AB"/>
    <w:rsid w:val="00F16DEA"/>
    <w:rsid w:val="00F16F2F"/>
    <w:rsid w:val="00F1758A"/>
    <w:rsid w:val="00F17735"/>
    <w:rsid w:val="00F1796F"/>
    <w:rsid w:val="00F200A7"/>
    <w:rsid w:val="00F20734"/>
    <w:rsid w:val="00F20978"/>
    <w:rsid w:val="00F20A72"/>
    <w:rsid w:val="00F20E3A"/>
    <w:rsid w:val="00F20E67"/>
    <w:rsid w:val="00F2126B"/>
    <w:rsid w:val="00F212C3"/>
    <w:rsid w:val="00F212EB"/>
    <w:rsid w:val="00F21671"/>
    <w:rsid w:val="00F2185B"/>
    <w:rsid w:val="00F21B73"/>
    <w:rsid w:val="00F21CD6"/>
    <w:rsid w:val="00F2208E"/>
    <w:rsid w:val="00F2212D"/>
    <w:rsid w:val="00F2257B"/>
    <w:rsid w:val="00F22607"/>
    <w:rsid w:val="00F22AA4"/>
    <w:rsid w:val="00F22D56"/>
    <w:rsid w:val="00F22F7F"/>
    <w:rsid w:val="00F2302E"/>
    <w:rsid w:val="00F235A4"/>
    <w:rsid w:val="00F235CF"/>
    <w:rsid w:val="00F235F0"/>
    <w:rsid w:val="00F2368B"/>
    <w:rsid w:val="00F236B6"/>
    <w:rsid w:val="00F237EB"/>
    <w:rsid w:val="00F23D6D"/>
    <w:rsid w:val="00F23E7E"/>
    <w:rsid w:val="00F23F57"/>
    <w:rsid w:val="00F24022"/>
    <w:rsid w:val="00F241E8"/>
    <w:rsid w:val="00F24364"/>
    <w:rsid w:val="00F243CB"/>
    <w:rsid w:val="00F244F8"/>
    <w:rsid w:val="00F2464C"/>
    <w:rsid w:val="00F24747"/>
    <w:rsid w:val="00F249A3"/>
    <w:rsid w:val="00F24BCE"/>
    <w:rsid w:val="00F24CD3"/>
    <w:rsid w:val="00F24CDB"/>
    <w:rsid w:val="00F24DDE"/>
    <w:rsid w:val="00F250D9"/>
    <w:rsid w:val="00F250F9"/>
    <w:rsid w:val="00F251B6"/>
    <w:rsid w:val="00F253BF"/>
    <w:rsid w:val="00F257F2"/>
    <w:rsid w:val="00F2599C"/>
    <w:rsid w:val="00F25A18"/>
    <w:rsid w:val="00F25A39"/>
    <w:rsid w:val="00F25ABE"/>
    <w:rsid w:val="00F25C03"/>
    <w:rsid w:val="00F25D4F"/>
    <w:rsid w:val="00F25DBC"/>
    <w:rsid w:val="00F25F13"/>
    <w:rsid w:val="00F261C6"/>
    <w:rsid w:val="00F261D5"/>
    <w:rsid w:val="00F26423"/>
    <w:rsid w:val="00F268CB"/>
    <w:rsid w:val="00F2691E"/>
    <w:rsid w:val="00F269C3"/>
    <w:rsid w:val="00F26D95"/>
    <w:rsid w:val="00F27066"/>
    <w:rsid w:val="00F2727B"/>
    <w:rsid w:val="00F272B5"/>
    <w:rsid w:val="00F27310"/>
    <w:rsid w:val="00F27384"/>
    <w:rsid w:val="00F2799C"/>
    <w:rsid w:val="00F27A68"/>
    <w:rsid w:val="00F27D4F"/>
    <w:rsid w:val="00F27D6A"/>
    <w:rsid w:val="00F301F5"/>
    <w:rsid w:val="00F3020A"/>
    <w:rsid w:val="00F3037D"/>
    <w:rsid w:val="00F306C2"/>
    <w:rsid w:val="00F307E0"/>
    <w:rsid w:val="00F3087D"/>
    <w:rsid w:val="00F30FEF"/>
    <w:rsid w:val="00F310FC"/>
    <w:rsid w:val="00F312A4"/>
    <w:rsid w:val="00F3156C"/>
    <w:rsid w:val="00F3177A"/>
    <w:rsid w:val="00F3186F"/>
    <w:rsid w:val="00F31BBF"/>
    <w:rsid w:val="00F31C7E"/>
    <w:rsid w:val="00F31F78"/>
    <w:rsid w:val="00F32037"/>
    <w:rsid w:val="00F3208D"/>
    <w:rsid w:val="00F32283"/>
    <w:rsid w:val="00F322E5"/>
    <w:rsid w:val="00F3237E"/>
    <w:rsid w:val="00F32569"/>
    <w:rsid w:val="00F3273F"/>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843"/>
    <w:rsid w:val="00F3485B"/>
    <w:rsid w:val="00F348A8"/>
    <w:rsid w:val="00F34952"/>
    <w:rsid w:val="00F34DA9"/>
    <w:rsid w:val="00F34E7E"/>
    <w:rsid w:val="00F34F81"/>
    <w:rsid w:val="00F35907"/>
    <w:rsid w:val="00F35CB4"/>
    <w:rsid w:val="00F36137"/>
    <w:rsid w:val="00F36965"/>
    <w:rsid w:val="00F36BCE"/>
    <w:rsid w:val="00F36D57"/>
    <w:rsid w:val="00F37207"/>
    <w:rsid w:val="00F3725B"/>
    <w:rsid w:val="00F373FB"/>
    <w:rsid w:val="00F37460"/>
    <w:rsid w:val="00F3762A"/>
    <w:rsid w:val="00F37666"/>
    <w:rsid w:val="00F37797"/>
    <w:rsid w:val="00F37952"/>
    <w:rsid w:val="00F37E47"/>
    <w:rsid w:val="00F37E5B"/>
    <w:rsid w:val="00F37F1B"/>
    <w:rsid w:val="00F400F7"/>
    <w:rsid w:val="00F402F8"/>
    <w:rsid w:val="00F40589"/>
    <w:rsid w:val="00F405E1"/>
    <w:rsid w:val="00F40677"/>
    <w:rsid w:val="00F406D7"/>
    <w:rsid w:val="00F4077F"/>
    <w:rsid w:val="00F40AB1"/>
    <w:rsid w:val="00F40AF0"/>
    <w:rsid w:val="00F40BBC"/>
    <w:rsid w:val="00F40E25"/>
    <w:rsid w:val="00F40F05"/>
    <w:rsid w:val="00F41021"/>
    <w:rsid w:val="00F41182"/>
    <w:rsid w:val="00F411A8"/>
    <w:rsid w:val="00F41236"/>
    <w:rsid w:val="00F413DD"/>
    <w:rsid w:val="00F4155D"/>
    <w:rsid w:val="00F41715"/>
    <w:rsid w:val="00F41B78"/>
    <w:rsid w:val="00F41FA9"/>
    <w:rsid w:val="00F42403"/>
    <w:rsid w:val="00F42618"/>
    <w:rsid w:val="00F42661"/>
    <w:rsid w:val="00F42711"/>
    <w:rsid w:val="00F4287D"/>
    <w:rsid w:val="00F42ABC"/>
    <w:rsid w:val="00F42D01"/>
    <w:rsid w:val="00F435DF"/>
    <w:rsid w:val="00F43A1C"/>
    <w:rsid w:val="00F43A6F"/>
    <w:rsid w:val="00F43D42"/>
    <w:rsid w:val="00F43EB8"/>
    <w:rsid w:val="00F43EFC"/>
    <w:rsid w:val="00F44082"/>
    <w:rsid w:val="00F445ED"/>
    <w:rsid w:val="00F447B5"/>
    <w:rsid w:val="00F44878"/>
    <w:rsid w:val="00F448C0"/>
    <w:rsid w:val="00F44BB2"/>
    <w:rsid w:val="00F44D37"/>
    <w:rsid w:val="00F44F4D"/>
    <w:rsid w:val="00F44F84"/>
    <w:rsid w:val="00F4520E"/>
    <w:rsid w:val="00F45223"/>
    <w:rsid w:val="00F4532A"/>
    <w:rsid w:val="00F45409"/>
    <w:rsid w:val="00F45807"/>
    <w:rsid w:val="00F46096"/>
    <w:rsid w:val="00F460A6"/>
    <w:rsid w:val="00F46656"/>
    <w:rsid w:val="00F4682D"/>
    <w:rsid w:val="00F46A8B"/>
    <w:rsid w:val="00F46C23"/>
    <w:rsid w:val="00F46DBC"/>
    <w:rsid w:val="00F47079"/>
    <w:rsid w:val="00F4715E"/>
    <w:rsid w:val="00F4739D"/>
    <w:rsid w:val="00F473B6"/>
    <w:rsid w:val="00F47AB7"/>
    <w:rsid w:val="00F47B90"/>
    <w:rsid w:val="00F47BD4"/>
    <w:rsid w:val="00F47D1C"/>
    <w:rsid w:val="00F47D65"/>
    <w:rsid w:val="00F47D8A"/>
    <w:rsid w:val="00F50054"/>
    <w:rsid w:val="00F5012D"/>
    <w:rsid w:val="00F505B3"/>
    <w:rsid w:val="00F509F5"/>
    <w:rsid w:val="00F50A7B"/>
    <w:rsid w:val="00F50FF6"/>
    <w:rsid w:val="00F51187"/>
    <w:rsid w:val="00F513A2"/>
    <w:rsid w:val="00F5149D"/>
    <w:rsid w:val="00F515EB"/>
    <w:rsid w:val="00F518EA"/>
    <w:rsid w:val="00F51B87"/>
    <w:rsid w:val="00F51C5F"/>
    <w:rsid w:val="00F51DB8"/>
    <w:rsid w:val="00F51E29"/>
    <w:rsid w:val="00F51F18"/>
    <w:rsid w:val="00F51F40"/>
    <w:rsid w:val="00F523C2"/>
    <w:rsid w:val="00F52780"/>
    <w:rsid w:val="00F528C9"/>
    <w:rsid w:val="00F52906"/>
    <w:rsid w:val="00F52954"/>
    <w:rsid w:val="00F52A98"/>
    <w:rsid w:val="00F52C16"/>
    <w:rsid w:val="00F52CCA"/>
    <w:rsid w:val="00F52D99"/>
    <w:rsid w:val="00F53243"/>
    <w:rsid w:val="00F532E8"/>
    <w:rsid w:val="00F53755"/>
    <w:rsid w:val="00F53936"/>
    <w:rsid w:val="00F53C04"/>
    <w:rsid w:val="00F53DCF"/>
    <w:rsid w:val="00F53F14"/>
    <w:rsid w:val="00F53F60"/>
    <w:rsid w:val="00F5439E"/>
    <w:rsid w:val="00F545F8"/>
    <w:rsid w:val="00F54A4F"/>
    <w:rsid w:val="00F54DBC"/>
    <w:rsid w:val="00F54E59"/>
    <w:rsid w:val="00F550AA"/>
    <w:rsid w:val="00F551DF"/>
    <w:rsid w:val="00F555AE"/>
    <w:rsid w:val="00F5563F"/>
    <w:rsid w:val="00F559D9"/>
    <w:rsid w:val="00F55A8D"/>
    <w:rsid w:val="00F55B9D"/>
    <w:rsid w:val="00F55D00"/>
    <w:rsid w:val="00F55ECD"/>
    <w:rsid w:val="00F56282"/>
    <w:rsid w:val="00F564B8"/>
    <w:rsid w:val="00F564F6"/>
    <w:rsid w:val="00F56643"/>
    <w:rsid w:val="00F566DD"/>
    <w:rsid w:val="00F568ED"/>
    <w:rsid w:val="00F56CC8"/>
    <w:rsid w:val="00F56DAA"/>
    <w:rsid w:val="00F570E1"/>
    <w:rsid w:val="00F57323"/>
    <w:rsid w:val="00F5737D"/>
    <w:rsid w:val="00F57571"/>
    <w:rsid w:val="00F57713"/>
    <w:rsid w:val="00F57866"/>
    <w:rsid w:val="00F57BBF"/>
    <w:rsid w:val="00F57F34"/>
    <w:rsid w:val="00F6060C"/>
    <w:rsid w:val="00F606D9"/>
    <w:rsid w:val="00F607E9"/>
    <w:rsid w:val="00F60C69"/>
    <w:rsid w:val="00F611C6"/>
    <w:rsid w:val="00F61350"/>
    <w:rsid w:val="00F61DC1"/>
    <w:rsid w:val="00F61E14"/>
    <w:rsid w:val="00F62046"/>
    <w:rsid w:val="00F621DF"/>
    <w:rsid w:val="00F62365"/>
    <w:rsid w:val="00F6236C"/>
    <w:rsid w:val="00F627E7"/>
    <w:rsid w:val="00F631FC"/>
    <w:rsid w:val="00F63339"/>
    <w:rsid w:val="00F6362C"/>
    <w:rsid w:val="00F636AF"/>
    <w:rsid w:val="00F638B4"/>
    <w:rsid w:val="00F63C8E"/>
    <w:rsid w:val="00F63F6C"/>
    <w:rsid w:val="00F63F6F"/>
    <w:rsid w:val="00F641F1"/>
    <w:rsid w:val="00F64271"/>
    <w:rsid w:val="00F6462C"/>
    <w:rsid w:val="00F646E9"/>
    <w:rsid w:val="00F64843"/>
    <w:rsid w:val="00F649C6"/>
    <w:rsid w:val="00F649CD"/>
    <w:rsid w:val="00F64AA3"/>
    <w:rsid w:val="00F64D06"/>
    <w:rsid w:val="00F64D90"/>
    <w:rsid w:val="00F64DA1"/>
    <w:rsid w:val="00F64EB4"/>
    <w:rsid w:val="00F64EC9"/>
    <w:rsid w:val="00F64F04"/>
    <w:rsid w:val="00F6506F"/>
    <w:rsid w:val="00F653E3"/>
    <w:rsid w:val="00F65766"/>
    <w:rsid w:val="00F65BF8"/>
    <w:rsid w:val="00F65C91"/>
    <w:rsid w:val="00F65CAF"/>
    <w:rsid w:val="00F65E78"/>
    <w:rsid w:val="00F65F34"/>
    <w:rsid w:val="00F65FCF"/>
    <w:rsid w:val="00F66088"/>
    <w:rsid w:val="00F66180"/>
    <w:rsid w:val="00F66486"/>
    <w:rsid w:val="00F66A32"/>
    <w:rsid w:val="00F66C29"/>
    <w:rsid w:val="00F66D03"/>
    <w:rsid w:val="00F66E59"/>
    <w:rsid w:val="00F66EBA"/>
    <w:rsid w:val="00F66FD1"/>
    <w:rsid w:val="00F67007"/>
    <w:rsid w:val="00F6713A"/>
    <w:rsid w:val="00F672A6"/>
    <w:rsid w:val="00F67322"/>
    <w:rsid w:val="00F6747B"/>
    <w:rsid w:val="00F6753B"/>
    <w:rsid w:val="00F67B7E"/>
    <w:rsid w:val="00F7016A"/>
    <w:rsid w:val="00F701DC"/>
    <w:rsid w:val="00F701F7"/>
    <w:rsid w:val="00F70259"/>
    <w:rsid w:val="00F7029F"/>
    <w:rsid w:val="00F7032C"/>
    <w:rsid w:val="00F70718"/>
    <w:rsid w:val="00F70810"/>
    <w:rsid w:val="00F70992"/>
    <w:rsid w:val="00F70A74"/>
    <w:rsid w:val="00F710E7"/>
    <w:rsid w:val="00F71233"/>
    <w:rsid w:val="00F713CC"/>
    <w:rsid w:val="00F71706"/>
    <w:rsid w:val="00F71ADD"/>
    <w:rsid w:val="00F71D6A"/>
    <w:rsid w:val="00F71E1C"/>
    <w:rsid w:val="00F722C9"/>
    <w:rsid w:val="00F727A0"/>
    <w:rsid w:val="00F72A7A"/>
    <w:rsid w:val="00F7303D"/>
    <w:rsid w:val="00F7315D"/>
    <w:rsid w:val="00F73549"/>
    <w:rsid w:val="00F7363D"/>
    <w:rsid w:val="00F737A3"/>
    <w:rsid w:val="00F73A1C"/>
    <w:rsid w:val="00F73BE9"/>
    <w:rsid w:val="00F741FC"/>
    <w:rsid w:val="00F7458A"/>
    <w:rsid w:val="00F74AC9"/>
    <w:rsid w:val="00F74DBC"/>
    <w:rsid w:val="00F74DD2"/>
    <w:rsid w:val="00F75065"/>
    <w:rsid w:val="00F7524D"/>
    <w:rsid w:val="00F753AB"/>
    <w:rsid w:val="00F753E1"/>
    <w:rsid w:val="00F75625"/>
    <w:rsid w:val="00F756D5"/>
    <w:rsid w:val="00F75743"/>
    <w:rsid w:val="00F757E5"/>
    <w:rsid w:val="00F75954"/>
    <w:rsid w:val="00F75985"/>
    <w:rsid w:val="00F75C45"/>
    <w:rsid w:val="00F75D10"/>
    <w:rsid w:val="00F75D62"/>
    <w:rsid w:val="00F75D89"/>
    <w:rsid w:val="00F75E6F"/>
    <w:rsid w:val="00F76206"/>
    <w:rsid w:val="00F76303"/>
    <w:rsid w:val="00F7652A"/>
    <w:rsid w:val="00F76700"/>
    <w:rsid w:val="00F76A56"/>
    <w:rsid w:val="00F76BC7"/>
    <w:rsid w:val="00F76CD4"/>
    <w:rsid w:val="00F76D12"/>
    <w:rsid w:val="00F76D3F"/>
    <w:rsid w:val="00F76D5C"/>
    <w:rsid w:val="00F76E77"/>
    <w:rsid w:val="00F771C9"/>
    <w:rsid w:val="00F772C0"/>
    <w:rsid w:val="00F77646"/>
    <w:rsid w:val="00F776D4"/>
    <w:rsid w:val="00F77C08"/>
    <w:rsid w:val="00F77CD6"/>
    <w:rsid w:val="00F77DA2"/>
    <w:rsid w:val="00F77EE4"/>
    <w:rsid w:val="00F77F68"/>
    <w:rsid w:val="00F80201"/>
    <w:rsid w:val="00F8021F"/>
    <w:rsid w:val="00F8036F"/>
    <w:rsid w:val="00F804F1"/>
    <w:rsid w:val="00F805B0"/>
    <w:rsid w:val="00F8072C"/>
    <w:rsid w:val="00F807BD"/>
    <w:rsid w:val="00F809C3"/>
    <w:rsid w:val="00F80B22"/>
    <w:rsid w:val="00F80EC4"/>
    <w:rsid w:val="00F80F00"/>
    <w:rsid w:val="00F80F03"/>
    <w:rsid w:val="00F8103B"/>
    <w:rsid w:val="00F8117A"/>
    <w:rsid w:val="00F81251"/>
    <w:rsid w:val="00F816DE"/>
    <w:rsid w:val="00F81B9B"/>
    <w:rsid w:val="00F81E32"/>
    <w:rsid w:val="00F81F37"/>
    <w:rsid w:val="00F82307"/>
    <w:rsid w:val="00F823A7"/>
    <w:rsid w:val="00F828FD"/>
    <w:rsid w:val="00F82B7D"/>
    <w:rsid w:val="00F82CB2"/>
    <w:rsid w:val="00F82D95"/>
    <w:rsid w:val="00F82FCC"/>
    <w:rsid w:val="00F82FD7"/>
    <w:rsid w:val="00F8310E"/>
    <w:rsid w:val="00F83173"/>
    <w:rsid w:val="00F83322"/>
    <w:rsid w:val="00F8332E"/>
    <w:rsid w:val="00F83370"/>
    <w:rsid w:val="00F833B3"/>
    <w:rsid w:val="00F834D6"/>
    <w:rsid w:val="00F8353A"/>
    <w:rsid w:val="00F835C2"/>
    <w:rsid w:val="00F836C8"/>
    <w:rsid w:val="00F83771"/>
    <w:rsid w:val="00F83880"/>
    <w:rsid w:val="00F838C8"/>
    <w:rsid w:val="00F839F8"/>
    <w:rsid w:val="00F83F0F"/>
    <w:rsid w:val="00F83F72"/>
    <w:rsid w:val="00F84221"/>
    <w:rsid w:val="00F8449B"/>
    <w:rsid w:val="00F84657"/>
    <w:rsid w:val="00F84B24"/>
    <w:rsid w:val="00F84DC0"/>
    <w:rsid w:val="00F84DD2"/>
    <w:rsid w:val="00F84DE5"/>
    <w:rsid w:val="00F84E06"/>
    <w:rsid w:val="00F84E62"/>
    <w:rsid w:val="00F852EC"/>
    <w:rsid w:val="00F852FC"/>
    <w:rsid w:val="00F85372"/>
    <w:rsid w:val="00F85931"/>
    <w:rsid w:val="00F85B9E"/>
    <w:rsid w:val="00F85BBD"/>
    <w:rsid w:val="00F85EE6"/>
    <w:rsid w:val="00F86569"/>
    <w:rsid w:val="00F8659F"/>
    <w:rsid w:val="00F865B3"/>
    <w:rsid w:val="00F8675F"/>
    <w:rsid w:val="00F867DB"/>
    <w:rsid w:val="00F86A73"/>
    <w:rsid w:val="00F86BF0"/>
    <w:rsid w:val="00F86FE2"/>
    <w:rsid w:val="00F876BE"/>
    <w:rsid w:val="00F87CCA"/>
    <w:rsid w:val="00F87E42"/>
    <w:rsid w:val="00F87F05"/>
    <w:rsid w:val="00F87F19"/>
    <w:rsid w:val="00F87FDD"/>
    <w:rsid w:val="00F9018A"/>
    <w:rsid w:val="00F90285"/>
    <w:rsid w:val="00F902F5"/>
    <w:rsid w:val="00F90877"/>
    <w:rsid w:val="00F908B1"/>
    <w:rsid w:val="00F909DE"/>
    <w:rsid w:val="00F909F1"/>
    <w:rsid w:val="00F90B1F"/>
    <w:rsid w:val="00F90BAD"/>
    <w:rsid w:val="00F90C9B"/>
    <w:rsid w:val="00F90FBD"/>
    <w:rsid w:val="00F9101A"/>
    <w:rsid w:val="00F914BA"/>
    <w:rsid w:val="00F91866"/>
    <w:rsid w:val="00F91A67"/>
    <w:rsid w:val="00F92234"/>
    <w:rsid w:val="00F92376"/>
    <w:rsid w:val="00F92524"/>
    <w:rsid w:val="00F925B5"/>
    <w:rsid w:val="00F925BA"/>
    <w:rsid w:val="00F92808"/>
    <w:rsid w:val="00F92867"/>
    <w:rsid w:val="00F93552"/>
    <w:rsid w:val="00F939F1"/>
    <w:rsid w:val="00F93BE5"/>
    <w:rsid w:val="00F93DFE"/>
    <w:rsid w:val="00F93F81"/>
    <w:rsid w:val="00F93FB3"/>
    <w:rsid w:val="00F94182"/>
    <w:rsid w:val="00F9427E"/>
    <w:rsid w:val="00F94694"/>
    <w:rsid w:val="00F946DB"/>
    <w:rsid w:val="00F946E3"/>
    <w:rsid w:val="00F94A33"/>
    <w:rsid w:val="00F94CF3"/>
    <w:rsid w:val="00F95401"/>
    <w:rsid w:val="00F95446"/>
    <w:rsid w:val="00F9566A"/>
    <w:rsid w:val="00F9566C"/>
    <w:rsid w:val="00F960EA"/>
    <w:rsid w:val="00F964AC"/>
    <w:rsid w:val="00F967C1"/>
    <w:rsid w:val="00F9687B"/>
    <w:rsid w:val="00F96B80"/>
    <w:rsid w:val="00F96BDD"/>
    <w:rsid w:val="00F96F1F"/>
    <w:rsid w:val="00F97193"/>
    <w:rsid w:val="00F973F6"/>
    <w:rsid w:val="00F97447"/>
    <w:rsid w:val="00F974DC"/>
    <w:rsid w:val="00F97947"/>
    <w:rsid w:val="00F97B65"/>
    <w:rsid w:val="00F97D6E"/>
    <w:rsid w:val="00F97E0C"/>
    <w:rsid w:val="00F97F38"/>
    <w:rsid w:val="00FA0263"/>
    <w:rsid w:val="00FA055C"/>
    <w:rsid w:val="00FA05A6"/>
    <w:rsid w:val="00FA0707"/>
    <w:rsid w:val="00FA08EF"/>
    <w:rsid w:val="00FA0A17"/>
    <w:rsid w:val="00FA0D4B"/>
    <w:rsid w:val="00FA126D"/>
    <w:rsid w:val="00FA13D2"/>
    <w:rsid w:val="00FA1795"/>
    <w:rsid w:val="00FA1AF8"/>
    <w:rsid w:val="00FA1B17"/>
    <w:rsid w:val="00FA1BCE"/>
    <w:rsid w:val="00FA1FE4"/>
    <w:rsid w:val="00FA2389"/>
    <w:rsid w:val="00FA25F0"/>
    <w:rsid w:val="00FA2622"/>
    <w:rsid w:val="00FA277E"/>
    <w:rsid w:val="00FA2A47"/>
    <w:rsid w:val="00FA2AD7"/>
    <w:rsid w:val="00FA2C4E"/>
    <w:rsid w:val="00FA2C85"/>
    <w:rsid w:val="00FA2D6E"/>
    <w:rsid w:val="00FA306B"/>
    <w:rsid w:val="00FA310B"/>
    <w:rsid w:val="00FA3256"/>
    <w:rsid w:val="00FA37F5"/>
    <w:rsid w:val="00FA38F6"/>
    <w:rsid w:val="00FA39EE"/>
    <w:rsid w:val="00FA3AAB"/>
    <w:rsid w:val="00FA3BCA"/>
    <w:rsid w:val="00FA4219"/>
    <w:rsid w:val="00FA438D"/>
    <w:rsid w:val="00FA454E"/>
    <w:rsid w:val="00FA4655"/>
    <w:rsid w:val="00FA4A69"/>
    <w:rsid w:val="00FA4DC5"/>
    <w:rsid w:val="00FA4EC6"/>
    <w:rsid w:val="00FA4FD8"/>
    <w:rsid w:val="00FA5004"/>
    <w:rsid w:val="00FA5989"/>
    <w:rsid w:val="00FA5D61"/>
    <w:rsid w:val="00FA5E34"/>
    <w:rsid w:val="00FA5F12"/>
    <w:rsid w:val="00FA5FC2"/>
    <w:rsid w:val="00FA60D0"/>
    <w:rsid w:val="00FA6298"/>
    <w:rsid w:val="00FA64A7"/>
    <w:rsid w:val="00FA65A4"/>
    <w:rsid w:val="00FA65CB"/>
    <w:rsid w:val="00FA65F4"/>
    <w:rsid w:val="00FA6C36"/>
    <w:rsid w:val="00FA6CCD"/>
    <w:rsid w:val="00FA6D94"/>
    <w:rsid w:val="00FA6E68"/>
    <w:rsid w:val="00FA6E7F"/>
    <w:rsid w:val="00FA7114"/>
    <w:rsid w:val="00FA71DD"/>
    <w:rsid w:val="00FA75CB"/>
    <w:rsid w:val="00FA77A6"/>
    <w:rsid w:val="00FA78E1"/>
    <w:rsid w:val="00FA7C5C"/>
    <w:rsid w:val="00FA7D20"/>
    <w:rsid w:val="00FA7F7C"/>
    <w:rsid w:val="00FB0279"/>
    <w:rsid w:val="00FB05C2"/>
    <w:rsid w:val="00FB07B8"/>
    <w:rsid w:val="00FB0D44"/>
    <w:rsid w:val="00FB0E57"/>
    <w:rsid w:val="00FB0F6F"/>
    <w:rsid w:val="00FB139B"/>
    <w:rsid w:val="00FB156A"/>
    <w:rsid w:val="00FB17D2"/>
    <w:rsid w:val="00FB1910"/>
    <w:rsid w:val="00FB1C21"/>
    <w:rsid w:val="00FB1FF1"/>
    <w:rsid w:val="00FB21B3"/>
    <w:rsid w:val="00FB2379"/>
    <w:rsid w:val="00FB240E"/>
    <w:rsid w:val="00FB24BE"/>
    <w:rsid w:val="00FB25B1"/>
    <w:rsid w:val="00FB271D"/>
    <w:rsid w:val="00FB2876"/>
    <w:rsid w:val="00FB2985"/>
    <w:rsid w:val="00FB2A85"/>
    <w:rsid w:val="00FB2B01"/>
    <w:rsid w:val="00FB2B94"/>
    <w:rsid w:val="00FB2D33"/>
    <w:rsid w:val="00FB2D67"/>
    <w:rsid w:val="00FB3143"/>
    <w:rsid w:val="00FB3208"/>
    <w:rsid w:val="00FB3277"/>
    <w:rsid w:val="00FB32E0"/>
    <w:rsid w:val="00FB341F"/>
    <w:rsid w:val="00FB3588"/>
    <w:rsid w:val="00FB36C4"/>
    <w:rsid w:val="00FB372F"/>
    <w:rsid w:val="00FB3734"/>
    <w:rsid w:val="00FB380D"/>
    <w:rsid w:val="00FB39BE"/>
    <w:rsid w:val="00FB3CDE"/>
    <w:rsid w:val="00FB3D89"/>
    <w:rsid w:val="00FB3E02"/>
    <w:rsid w:val="00FB4559"/>
    <w:rsid w:val="00FB4754"/>
    <w:rsid w:val="00FB47E7"/>
    <w:rsid w:val="00FB4C14"/>
    <w:rsid w:val="00FB4D6F"/>
    <w:rsid w:val="00FB4DA2"/>
    <w:rsid w:val="00FB4EB3"/>
    <w:rsid w:val="00FB4F14"/>
    <w:rsid w:val="00FB4F61"/>
    <w:rsid w:val="00FB5161"/>
    <w:rsid w:val="00FB5171"/>
    <w:rsid w:val="00FB526B"/>
    <w:rsid w:val="00FB5733"/>
    <w:rsid w:val="00FB58FD"/>
    <w:rsid w:val="00FB592D"/>
    <w:rsid w:val="00FB5B20"/>
    <w:rsid w:val="00FB5B2F"/>
    <w:rsid w:val="00FB5CAA"/>
    <w:rsid w:val="00FB617E"/>
    <w:rsid w:val="00FB646D"/>
    <w:rsid w:val="00FB690E"/>
    <w:rsid w:val="00FB692D"/>
    <w:rsid w:val="00FB71F1"/>
    <w:rsid w:val="00FB73A9"/>
    <w:rsid w:val="00FB74DA"/>
    <w:rsid w:val="00FB78BA"/>
    <w:rsid w:val="00FB797B"/>
    <w:rsid w:val="00FB7E91"/>
    <w:rsid w:val="00FB7F4A"/>
    <w:rsid w:val="00FB7F59"/>
    <w:rsid w:val="00FB7FB8"/>
    <w:rsid w:val="00FC02F0"/>
    <w:rsid w:val="00FC0492"/>
    <w:rsid w:val="00FC0837"/>
    <w:rsid w:val="00FC0913"/>
    <w:rsid w:val="00FC0E00"/>
    <w:rsid w:val="00FC0F15"/>
    <w:rsid w:val="00FC0FEC"/>
    <w:rsid w:val="00FC11CC"/>
    <w:rsid w:val="00FC14FE"/>
    <w:rsid w:val="00FC1855"/>
    <w:rsid w:val="00FC188A"/>
    <w:rsid w:val="00FC193D"/>
    <w:rsid w:val="00FC1DBF"/>
    <w:rsid w:val="00FC1DF8"/>
    <w:rsid w:val="00FC1EC7"/>
    <w:rsid w:val="00FC1FF2"/>
    <w:rsid w:val="00FC207C"/>
    <w:rsid w:val="00FC20BC"/>
    <w:rsid w:val="00FC2194"/>
    <w:rsid w:val="00FC22A4"/>
    <w:rsid w:val="00FC24C5"/>
    <w:rsid w:val="00FC24CF"/>
    <w:rsid w:val="00FC25C6"/>
    <w:rsid w:val="00FC27DC"/>
    <w:rsid w:val="00FC27E9"/>
    <w:rsid w:val="00FC2C27"/>
    <w:rsid w:val="00FC331A"/>
    <w:rsid w:val="00FC376B"/>
    <w:rsid w:val="00FC38AE"/>
    <w:rsid w:val="00FC3967"/>
    <w:rsid w:val="00FC3978"/>
    <w:rsid w:val="00FC3AEE"/>
    <w:rsid w:val="00FC3B23"/>
    <w:rsid w:val="00FC3B87"/>
    <w:rsid w:val="00FC3B89"/>
    <w:rsid w:val="00FC3C90"/>
    <w:rsid w:val="00FC4252"/>
    <w:rsid w:val="00FC47F7"/>
    <w:rsid w:val="00FC4962"/>
    <w:rsid w:val="00FC4A21"/>
    <w:rsid w:val="00FC4DD0"/>
    <w:rsid w:val="00FC4E3F"/>
    <w:rsid w:val="00FC5089"/>
    <w:rsid w:val="00FC5222"/>
    <w:rsid w:val="00FC535A"/>
    <w:rsid w:val="00FC574A"/>
    <w:rsid w:val="00FC59BC"/>
    <w:rsid w:val="00FC5B7A"/>
    <w:rsid w:val="00FC5D88"/>
    <w:rsid w:val="00FC6106"/>
    <w:rsid w:val="00FC61DF"/>
    <w:rsid w:val="00FC66AB"/>
    <w:rsid w:val="00FC6882"/>
    <w:rsid w:val="00FC6EF2"/>
    <w:rsid w:val="00FC6F31"/>
    <w:rsid w:val="00FC70E4"/>
    <w:rsid w:val="00FC7372"/>
    <w:rsid w:val="00FC75FF"/>
    <w:rsid w:val="00FC795A"/>
    <w:rsid w:val="00FC7AB5"/>
    <w:rsid w:val="00FC7C5B"/>
    <w:rsid w:val="00FC7CD5"/>
    <w:rsid w:val="00FC7CE7"/>
    <w:rsid w:val="00FD0123"/>
    <w:rsid w:val="00FD01CB"/>
    <w:rsid w:val="00FD04F8"/>
    <w:rsid w:val="00FD052B"/>
    <w:rsid w:val="00FD0604"/>
    <w:rsid w:val="00FD0609"/>
    <w:rsid w:val="00FD0764"/>
    <w:rsid w:val="00FD07CA"/>
    <w:rsid w:val="00FD0C5D"/>
    <w:rsid w:val="00FD0CBE"/>
    <w:rsid w:val="00FD0E46"/>
    <w:rsid w:val="00FD0ED8"/>
    <w:rsid w:val="00FD115A"/>
    <w:rsid w:val="00FD1618"/>
    <w:rsid w:val="00FD166E"/>
    <w:rsid w:val="00FD178F"/>
    <w:rsid w:val="00FD1DFD"/>
    <w:rsid w:val="00FD2494"/>
    <w:rsid w:val="00FD252A"/>
    <w:rsid w:val="00FD26A9"/>
    <w:rsid w:val="00FD26C8"/>
    <w:rsid w:val="00FD2B7D"/>
    <w:rsid w:val="00FD2D55"/>
    <w:rsid w:val="00FD2D77"/>
    <w:rsid w:val="00FD2FC3"/>
    <w:rsid w:val="00FD356E"/>
    <w:rsid w:val="00FD372E"/>
    <w:rsid w:val="00FD375C"/>
    <w:rsid w:val="00FD3A1B"/>
    <w:rsid w:val="00FD3A23"/>
    <w:rsid w:val="00FD3D1E"/>
    <w:rsid w:val="00FD3F24"/>
    <w:rsid w:val="00FD3F9E"/>
    <w:rsid w:val="00FD4139"/>
    <w:rsid w:val="00FD43B5"/>
    <w:rsid w:val="00FD4665"/>
    <w:rsid w:val="00FD489E"/>
    <w:rsid w:val="00FD4B39"/>
    <w:rsid w:val="00FD51EE"/>
    <w:rsid w:val="00FD5417"/>
    <w:rsid w:val="00FD54F2"/>
    <w:rsid w:val="00FD5529"/>
    <w:rsid w:val="00FD5C23"/>
    <w:rsid w:val="00FD5E13"/>
    <w:rsid w:val="00FD5FC2"/>
    <w:rsid w:val="00FD66A2"/>
    <w:rsid w:val="00FD6829"/>
    <w:rsid w:val="00FD68AF"/>
    <w:rsid w:val="00FD6E86"/>
    <w:rsid w:val="00FD6EAE"/>
    <w:rsid w:val="00FD71C2"/>
    <w:rsid w:val="00FD71CB"/>
    <w:rsid w:val="00FD72E0"/>
    <w:rsid w:val="00FD7519"/>
    <w:rsid w:val="00FD7829"/>
    <w:rsid w:val="00FD7C01"/>
    <w:rsid w:val="00FD7CD4"/>
    <w:rsid w:val="00FD7DBA"/>
    <w:rsid w:val="00FD7DF8"/>
    <w:rsid w:val="00FE002E"/>
    <w:rsid w:val="00FE0065"/>
    <w:rsid w:val="00FE047A"/>
    <w:rsid w:val="00FE058B"/>
    <w:rsid w:val="00FE06C3"/>
    <w:rsid w:val="00FE06C7"/>
    <w:rsid w:val="00FE06E6"/>
    <w:rsid w:val="00FE0854"/>
    <w:rsid w:val="00FE089E"/>
    <w:rsid w:val="00FE0A51"/>
    <w:rsid w:val="00FE0BA8"/>
    <w:rsid w:val="00FE0D80"/>
    <w:rsid w:val="00FE0E46"/>
    <w:rsid w:val="00FE0E47"/>
    <w:rsid w:val="00FE0EB3"/>
    <w:rsid w:val="00FE1095"/>
    <w:rsid w:val="00FE12AD"/>
    <w:rsid w:val="00FE1504"/>
    <w:rsid w:val="00FE1793"/>
    <w:rsid w:val="00FE1A9C"/>
    <w:rsid w:val="00FE1C21"/>
    <w:rsid w:val="00FE1C4E"/>
    <w:rsid w:val="00FE1DC0"/>
    <w:rsid w:val="00FE1DF4"/>
    <w:rsid w:val="00FE1F30"/>
    <w:rsid w:val="00FE2168"/>
    <w:rsid w:val="00FE2558"/>
    <w:rsid w:val="00FE2C56"/>
    <w:rsid w:val="00FE2DC2"/>
    <w:rsid w:val="00FE31BD"/>
    <w:rsid w:val="00FE3568"/>
    <w:rsid w:val="00FE36E7"/>
    <w:rsid w:val="00FE39BD"/>
    <w:rsid w:val="00FE3AAC"/>
    <w:rsid w:val="00FE3C8F"/>
    <w:rsid w:val="00FE3DB6"/>
    <w:rsid w:val="00FE3F44"/>
    <w:rsid w:val="00FE4448"/>
    <w:rsid w:val="00FE444A"/>
    <w:rsid w:val="00FE44FD"/>
    <w:rsid w:val="00FE4841"/>
    <w:rsid w:val="00FE4A51"/>
    <w:rsid w:val="00FE4BE0"/>
    <w:rsid w:val="00FE4E46"/>
    <w:rsid w:val="00FE4F3D"/>
    <w:rsid w:val="00FE506E"/>
    <w:rsid w:val="00FE516B"/>
    <w:rsid w:val="00FE51E4"/>
    <w:rsid w:val="00FE527E"/>
    <w:rsid w:val="00FE537B"/>
    <w:rsid w:val="00FE548A"/>
    <w:rsid w:val="00FE59A9"/>
    <w:rsid w:val="00FE5A49"/>
    <w:rsid w:val="00FE5A58"/>
    <w:rsid w:val="00FE5B1F"/>
    <w:rsid w:val="00FE5E7B"/>
    <w:rsid w:val="00FE5F91"/>
    <w:rsid w:val="00FE60C5"/>
    <w:rsid w:val="00FE7152"/>
    <w:rsid w:val="00FE716B"/>
    <w:rsid w:val="00FE76F8"/>
    <w:rsid w:val="00FE7A47"/>
    <w:rsid w:val="00FE7AEA"/>
    <w:rsid w:val="00FE7AF9"/>
    <w:rsid w:val="00FE7C08"/>
    <w:rsid w:val="00FE7C63"/>
    <w:rsid w:val="00FE7D83"/>
    <w:rsid w:val="00FE7E45"/>
    <w:rsid w:val="00FF01D0"/>
    <w:rsid w:val="00FF0388"/>
    <w:rsid w:val="00FF03B7"/>
    <w:rsid w:val="00FF0EBA"/>
    <w:rsid w:val="00FF15F0"/>
    <w:rsid w:val="00FF16F2"/>
    <w:rsid w:val="00FF197F"/>
    <w:rsid w:val="00FF1986"/>
    <w:rsid w:val="00FF1A86"/>
    <w:rsid w:val="00FF1BBA"/>
    <w:rsid w:val="00FF1DFD"/>
    <w:rsid w:val="00FF1E6F"/>
    <w:rsid w:val="00FF1F41"/>
    <w:rsid w:val="00FF1F4D"/>
    <w:rsid w:val="00FF2137"/>
    <w:rsid w:val="00FF2314"/>
    <w:rsid w:val="00FF2442"/>
    <w:rsid w:val="00FF2454"/>
    <w:rsid w:val="00FF258F"/>
    <w:rsid w:val="00FF2621"/>
    <w:rsid w:val="00FF2629"/>
    <w:rsid w:val="00FF2784"/>
    <w:rsid w:val="00FF27EE"/>
    <w:rsid w:val="00FF2904"/>
    <w:rsid w:val="00FF2985"/>
    <w:rsid w:val="00FF2A7F"/>
    <w:rsid w:val="00FF2B99"/>
    <w:rsid w:val="00FF303F"/>
    <w:rsid w:val="00FF334A"/>
    <w:rsid w:val="00FF3469"/>
    <w:rsid w:val="00FF3964"/>
    <w:rsid w:val="00FF3984"/>
    <w:rsid w:val="00FF3E57"/>
    <w:rsid w:val="00FF3E91"/>
    <w:rsid w:val="00FF3F27"/>
    <w:rsid w:val="00FF4120"/>
    <w:rsid w:val="00FF44E2"/>
    <w:rsid w:val="00FF463B"/>
    <w:rsid w:val="00FF46D8"/>
    <w:rsid w:val="00FF49B7"/>
    <w:rsid w:val="00FF4A65"/>
    <w:rsid w:val="00FF4B1E"/>
    <w:rsid w:val="00FF4B86"/>
    <w:rsid w:val="00FF4DF3"/>
    <w:rsid w:val="00FF5006"/>
    <w:rsid w:val="00FF512B"/>
    <w:rsid w:val="00FF550E"/>
    <w:rsid w:val="00FF562B"/>
    <w:rsid w:val="00FF5803"/>
    <w:rsid w:val="00FF5831"/>
    <w:rsid w:val="00FF58E0"/>
    <w:rsid w:val="00FF5A93"/>
    <w:rsid w:val="00FF5AA1"/>
    <w:rsid w:val="00FF5AB6"/>
    <w:rsid w:val="00FF5C50"/>
    <w:rsid w:val="00FF6025"/>
    <w:rsid w:val="00FF6036"/>
    <w:rsid w:val="00FF61A7"/>
    <w:rsid w:val="00FF647B"/>
    <w:rsid w:val="00FF6637"/>
    <w:rsid w:val="00FF669D"/>
    <w:rsid w:val="00FF66FB"/>
    <w:rsid w:val="00FF699D"/>
    <w:rsid w:val="00FF6A60"/>
    <w:rsid w:val="00FF6A9F"/>
    <w:rsid w:val="00FF6EF1"/>
    <w:rsid w:val="00FF7498"/>
    <w:rsid w:val="00FF7716"/>
    <w:rsid w:val="00FF793A"/>
    <w:rsid w:val="00FF7CA6"/>
    <w:rsid w:val="03BC292D"/>
    <w:rsid w:val="05113743"/>
    <w:rsid w:val="0598636D"/>
    <w:rsid w:val="06187E6C"/>
    <w:rsid w:val="06CF74F8"/>
    <w:rsid w:val="0A4B2964"/>
    <w:rsid w:val="0B33762E"/>
    <w:rsid w:val="0BA57824"/>
    <w:rsid w:val="0C8F29D3"/>
    <w:rsid w:val="0CF659A0"/>
    <w:rsid w:val="0DFC4961"/>
    <w:rsid w:val="0E59427D"/>
    <w:rsid w:val="0F8605A2"/>
    <w:rsid w:val="16D03CE7"/>
    <w:rsid w:val="17B270AB"/>
    <w:rsid w:val="183524CF"/>
    <w:rsid w:val="18E22886"/>
    <w:rsid w:val="19411B9B"/>
    <w:rsid w:val="1AD5572F"/>
    <w:rsid w:val="1BAD061E"/>
    <w:rsid w:val="1DF53471"/>
    <w:rsid w:val="256208E9"/>
    <w:rsid w:val="26592622"/>
    <w:rsid w:val="2E0D72CB"/>
    <w:rsid w:val="2E521E9A"/>
    <w:rsid w:val="2F487E20"/>
    <w:rsid w:val="2F8B55E6"/>
    <w:rsid w:val="3214545A"/>
    <w:rsid w:val="347E1491"/>
    <w:rsid w:val="38811EC2"/>
    <w:rsid w:val="3AFF7152"/>
    <w:rsid w:val="3CE66CB6"/>
    <w:rsid w:val="3F386012"/>
    <w:rsid w:val="43006C7B"/>
    <w:rsid w:val="4D5C07E2"/>
    <w:rsid w:val="4DBF4A37"/>
    <w:rsid w:val="4F20501A"/>
    <w:rsid w:val="4FFA7300"/>
    <w:rsid w:val="54C811C3"/>
    <w:rsid w:val="56DE4E17"/>
    <w:rsid w:val="58A816A0"/>
    <w:rsid w:val="59B05CF2"/>
    <w:rsid w:val="5A9E7ADE"/>
    <w:rsid w:val="5C69710F"/>
    <w:rsid w:val="60E80E31"/>
    <w:rsid w:val="61EE7A3B"/>
    <w:rsid w:val="63A0254A"/>
    <w:rsid w:val="63A37A33"/>
    <w:rsid w:val="65761B4D"/>
    <w:rsid w:val="65896FD6"/>
    <w:rsid w:val="68E736CE"/>
    <w:rsid w:val="69FF2160"/>
    <w:rsid w:val="6B540558"/>
    <w:rsid w:val="6BDD5D0C"/>
    <w:rsid w:val="6D957EA6"/>
    <w:rsid w:val="6E933A8E"/>
    <w:rsid w:val="6E9E34DC"/>
    <w:rsid w:val="70DB548B"/>
    <w:rsid w:val="713D432B"/>
    <w:rsid w:val="73482B33"/>
    <w:rsid w:val="75A30058"/>
    <w:rsid w:val="76255BB2"/>
    <w:rsid w:val="79FE7A03"/>
    <w:rsid w:val="7AB40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lsdException w:name="header" w:qFormat="1"/>
    <w:lsdException w:name="index heading" w:semiHidden="1" w:unhideWhenUsed="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uiPriority="22" w:qFormat="1"/>
    <w:lsdException w:name="Emphasis"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9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lang w:eastAsia="en-US"/>
    </w:rPr>
  </w:style>
  <w:style w:type="paragraph" w:styleId="1">
    <w:name w:val="heading 1"/>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0"/>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2"/>
      </w:numPr>
      <w:spacing w:before="120"/>
      <w:outlineLvl w:val="2"/>
    </w:pPr>
    <w:rPr>
      <w:sz w:val="28"/>
    </w:rPr>
  </w:style>
  <w:style w:type="paragraph" w:styleId="4">
    <w:name w:val="heading 4"/>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qFormat/>
    <w:pPr>
      <w:widowControl w:val="0"/>
      <w:overflowPunct w:val="0"/>
      <w:autoSpaceDE w:val="0"/>
      <w:autoSpaceDN w:val="0"/>
      <w:adjustRightInd w:val="0"/>
      <w:textAlignment w:val="baseline"/>
    </w:pPr>
    <w:rPr>
      <w:rFonts w:ascii="Arial" w:hAnsi="Arial"/>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3">
    <w:name w:val="List Number 2"/>
    <w:basedOn w:val="a6"/>
    <w:qFormat/>
    <w:pPr>
      <w:ind w:left="851"/>
    </w:pPr>
  </w:style>
  <w:style w:type="paragraph" w:styleId="a6">
    <w:name w:val="List Number"/>
    <w:basedOn w:val="a5"/>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
    <w:next w:val="a"/>
    <w:link w:val="a9"/>
    <w:uiPriority w:val="35"/>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pPr>
      <w:overflowPunct/>
      <w:autoSpaceDE/>
      <w:autoSpaceDN/>
      <w:adjustRightInd/>
      <w:textAlignment w:val="auto"/>
    </w:pPr>
    <w:rPr>
      <w:rFonts w:eastAsia="ＭＳ 明朝"/>
      <w:lang w:val="zh-CN"/>
    </w:rPr>
  </w:style>
  <w:style w:type="paragraph" w:styleId="ad">
    <w:name w:val="Body Text"/>
    <w:aliases w:val="bt"/>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ＭＳ ゴシック" w:hAnsi="Arial"/>
      <w:color w:val="000000"/>
      <w:lang w:val="zh-CN"/>
    </w:rPr>
  </w:style>
  <w:style w:type="paragraph" w:styleId="52">
    <w:name w:val="List Bullet 5"/>
    <w:basedOn w:val="42"/>
    <w:qFormat/>
    <w:pPr>
      <w:ind w:left="1702"/>
    </w:pPr>
  </w:style>
  <w:style w:type="paragraph" w:styleId="80">
    <w:name w:val="toc 8"/>
    <w:basedOn w:val="11"/>
    <w:next w:val="a"/>
    <w:semiHidden/>
    <w:pPr>
      <w:spacing w:before="180"/>
      <w:ind w:left="2693" w:hanging="2693"/>
    </w:pPr>
    <w:rPr>
      <w:b/>
    </w:rPr>
  </w:style>
  <w:style w:type="paragraph" w:styleId="af1">
    <w:name w:val="Date"/>
    <w:basedOn w:val="a"/>
    <w:next w:val="a"/>
    <w:link w:val="af2"/>
    <w:semiHidden/>
    <w:unhideWhenUsed/>
    <w:qFormat/>
    <w:pPr>
      <w:ind w:leftChars="2500" w:left="100"/>
    </w:pPr>
  </w:style>
  <w:style w:type="paragraph" w:styleId="af3">
    <w:name w:val="endnote text"/>
    <w:basedOn w:val="a"/>
    <w:link w:val="af4"/>
    <w:qFormat/>
    <w:pPr>
      <w:snapToGrid w:val="0"/>
    </w:pPr>
  </w:style>
  <w:style w:type="paragraph" w:styleId="af5">
    <w:name w:val="Balloon Text"/>
    <w:basedOn w:val="a"/>
    <w:semiHidden/>
    <w:rPr>
      <w:rFonts w:ascii="Tahoma" w:hAnsi="Tahoma" w:cs="Tahoma"/>
      <w:sz w:val="16"/>
      <w:szCs w:val="16"/>
    </w:rPr>
  </w:style>
  <w:style w:type="paragraph" w:styleId="af6">
    <w:name w:val="footer"/>
    <w:basedOn w:val="a0"/>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7">
    <w:name w:val="footnote text"/>
    <w:basedOn w:val="a"/>
    <w:semiHidden/>
    <w:pPr>
      <w:keepLines/>
      <w:spacing w:after="0"/>
      <w:ind w:left="454" w:hanging="454"/>
    </w:pPr>
    <w:rPr>
      <w:sz w:val="16"/>
    </w:rPr>
  </w:style>
  <w:style w:type="paragraph" w:styleId="53">
    <w:name w:val="List 5"/>
    <w:basedOn w:val="43"/>
    <w:pPr>
      <w:ind w:left="1702"/>
    </w:pPr>
  </w:style>
  <w:style w:type="paragraph" w:styleId="43">
    <w:name w:val="List 4"/>
    <w:basedOn w:val="31"/>
    <w:qFormat/>
    <w:pPr>
      <w:ind w:left="1418"/>
    </w:pPr>
  </w:style>
  <w:style w:type="paragraph" w:styleId="af8">
    <w:name w:val="table of figures"/>
    <w:basedOn w:val="a"/>
    <w:next w:val="a"/>
    <w:uiPriority w:val="99"/>
    <w:unhideWhenUsed/>
    <w:qFormat/>
    <w:pPr>
      <w:spacing w:after="0"/>
    </w:pPr>
    <w:rPr>
      <w:lang w:val="en-GB"/>
    </w:rPr>
  </w:style>
  <w:style w:type="paragraph" w:styleId="90">
    <w:name w:val="toc 9"/>
    <w:basedOn w:val="80"/>
    <w:next w:val="a"/>
    <w:semiHidden/>
    <w:pPr>
      <w:ind w:left="1418" w:hanging="1418"/>
    </w:pPr>
  </w:style>
  <w:style w:type="paragraph" w:styleId="25">
    <w:name w:val="Body Text 2"/>
    <w:basedOn w:val="a"/>
    <w:pPr>
      <w:overflowPunct/>
      <w:autoSpaceDE/>
      <w:autoSpaceDN/>
      <w:adjustRightInd/>
      <w:textAlignment w:val="auto"/>
    </w:pPr>
    <w:rPr>
      <w:rFonts w:eastAsia="ＭＳ 明朝"/>
      <w:color w:val="FFFF00"/>
      <w:lang w:eastAsia="ja-JP"/>
    </w:rPr>
  </w:style>
  <w:style w:type="paragraph" w:styleId="Web">
    <w:name w:val="Normal (Web)"/>
    <w:basedOn w:val="a"/>
    <w:uiPriority w:val="99"/>
    <w:unhideWhenUsed/>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12">
    <w:name w:val="index 1"/>
    <w:basedOn w:val="a"/>
    <w:next w:val="a"/>
    <w:semiHidden/>
    <w:qFormat/>
    <w:pPr>
      <w:keepLines/>
      <w:spacing w:after="0"/>
    </w:pPr>
  </w:style>
  <w:style w:type="paragraph" w:styleId="26">
    <w:name w:val="index 2"/>
    <w:basedOn w:val="12"/>
    <w:next w:val="a"/>
    <w:semiHidden/>
    <w:pPr>
      <w:ind w:left="284"/>
    </w:pPr>
  </w:style>
  <w:style w:type="paragraph" w:styleId="af9">
    <w:name w:val="annotation subject"/>
    <w:basedOn w:val="ab"/>
    <w:next w:val="ab"/>
    <w:semiHidden/>
    <w:qFormat/>
    <w:pPr>
      <w:overflowPunct w:val="0"/>
      <w:autoSpaceDE w:val="0"/>
      <w:autoSpaceDN w:val="0"/>
      <w:adjustRightInd w:val="0"/>
      <w:textAlignment w:val="baseline"/>
    </w:pPr>
    <w:rPr>
      <w:rFonts w:eastAsia="Times New Roman"/>
      <w:b/>
      <w:bCs/>
    </w:rPr>
  </w:style>
  <w:style w:type="table" w:styleId="afa">
    <w:name w:val="Table Grid"/>
    <w:basedOn w:val="a2"/>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4">
    <w:name w:val="Table Grid 3"/>
    <w:basedOn w:val="a2"/>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Pr>
      <w:b/>
      <w:bCs/>
    </w:rPr>
  </w:style>
  <w:style w:type="character" w:styleId="afc">
    <w:name w:val="endnote reference"/>
    <w:qFormat/>
    <w:rPr>
      <w:vertAlign w:val="superscript"/>
    </w:rPr>
  </w:style>
  <w:style w:type="character" w:styleId="afd">
    <w:name w:val="FollowedHyperlink"/>
    <w:rPr>
      <w:color w:val="800080"/>
      <w:u w:val="single"/>
    </w:rPr>
  </w:style>
  <w:style w:type="character" w:styleId="afe">
    <w:name w:val="Emphasis"/>
    <w:qFormat/>
    <w:rPr>
      <w:i/>
      <w:iCs/>
    </w:rPr>
  </w:style>
  <w:style w:type="character" w:styleId="aff">
    <w:name w:val="Hyperlink"/>
    <w:uiPriority w:val="99"/>
    <w:rPr>
      <w:color w:val="0000FF"/>
      <w:u w:val="single"/>
    </w:rPr>
  </w:style>
  <w:style w:type="character" w:styleId="aff0">
    <w:name w:val="annotation reference"/>
    <w:semiHidden/>
    <w:rPr>
      <w:sz w:val="16"/>
    </w:rPr>
  </w:style>
  <w:style w:type="character" w:styleId="aff1">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1"/>
    <w:link w:val="B2Char"/>
    <w:rPr>
      <w:lang w:val="zh-CN"/>
    </w:rPr>
  </w:style>
  <w:style w:type="paragraph" w:customStyle="1" w:styleId="B3">
    <w:name w:val="B3"/>
    <w:basedOn w:val="31"/>
    <w:link w:val="B3Char"/>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ＭＳ 明朝" w:hAnsi="Arial"/>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図表番号 (文字)"/>
    <w:link w:val="a8"/>
    <w:uiPriority w:val="35"/>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val="zh-CN" w:eastAsia="en-GB"/>
    </w:rPr>
  </w:style>
  <w:style w:type="character" w:customStyle="1" w:styleId="Doc-text2Char">
    <w:name w:val="Doc-text2 Char"/>
    <w:link w:val="Doc-text2"/>
    <w:rPr>
      <w:rFonts w:ascii="Arial" w:eastAsia="ＭＳ 明朝"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見出し 4 (文字)"/>
    <w:link w:val="4"/>
    <w:uiPriority w:val="9"/>
    <w:rPr>
      <w:rFonts w:ascii="Arial" w:eastAsia="Arial" w:hAnsi="Arial"/>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eastAsia="ＭＳ 明朝"/>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10">
    <w:name w:val="見出し 1 (文字)"/>
    <w:link w:val="1"/>
    <w:uiPriority w:val="9"/>
    <w:rPr>
      <w:rFonts w:ascii="Arial" w:eastAsia="Arial" w:hAnsi="Arial"/>
      <w:sz w:val="36"/>
      <w:lang w:val="en-GB" w:eastAsia="en-US"/>
    </w:rPr>
  </w:style>
  <w:style w:type="character" w:customStyle="1" w:styleId="Header1Char">
    <w:name w:val="Header 1 Char"/>
    <w:basedOn w:val="10"/>
    <w:link w:val="Header1"/>
    <w:rPr>
      <w:rFonts w:ascii="Arial" w:eastAsia="Arial" w:hAnsi="Arial"/>
      <w:sz w:val="36"/>
      <w:lang w:val="en-GB" w:eastAsia="en-US"/>
    </w:rPr>
  </w:style>
  <w:style w:type="character" w:customStyle="1" w:styleId="ae">
    <w:name w:val="本文 (文字)"/>
    <w:aliases w:val="bt (文字)"/>
    <w:link w:val="ad"/>
    <w:rPr>
      <w:rFonts w:ascii="Times New Roman" w:hAnsi="Times New Roman"/>
      <w:lang w:val="en-GB" w:eastAsia="en-US"/>
    </w:rPr>
  </w:style>
  <w:style w:type="paragraph" w:styleId="aff2">
    <w:name w:val="List Paragraph"/>
    <w:basedOn w:val="a"/>
    <w:link w:val="aff3"/>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a"/>
    <w:link w:val="CommentsChar"/>
    <w:qFormat/>
    <w:pPr>
      <w:overflowPunct/>
      <w:autoSpaceDE/>
      <w:autoSpaceDN/>
      <w:adjustRightInd/>
      <w:spacing w:after="0"/>
      <w:textAlignment w:val="auto"/>
    </w:pPr>
    <w:rPr>
      <w:rFonts w:ascii="Arial" w:eastAsia="ＭＳ 明朝" w:hAnsi="Arial"/>
      <w:i/>
      <w:sz w:val="16"/>
      <w:szCs w:val="24"/>
      <w:lang w:val="en-GB" w:eastAsia="en-GB"/>
    </w:rPr>
  </w:style>
  <w:style w:type="character" w:customStyle="1" w:styleId="CommentsChar">
    <w:name w:val="Comments Char"/>
    <w:link w:val="Comments"/>
    <w:rPr>
      <w:rFonts w:ascii="Arial" w:eastAsia="ＭＳ 明朝"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ＭＳ 明朝" w:hAnsi="Arial"/>
      <w:b/>
      <w:szCs w:val="24"/>
      <w:lang w:val="en-GB" w:eastAsia="en-GB"/>
    </w:rPr>
  </w:style>
  <w:style w:type="character" w:customStyle="1" w:styleId="a4">
    <w:name w:val="ヘッダー (文字)"/>
    <w:link w:val="a0"/>
    <w:rPr>
      <w:rFonts w:ascii="Arial" w:hAnsi="Arial"/>
      <w:b/>
      <w:sz w:val="18"/>
      <w:lang w:val="en-US" w:eastAsia="en-US" w:bidi="ar-SA"/>
    </w:rPr>
  </w:style>
  <w:style w:type="paragraph" w:customStyle="1" w:styleId="13">
    <w:name w:val="変更箇所1"/>
    <w:hidden/>
    <w:uiPriority w:val="99"/>
    <w:semiHidden/>
    <w:rPr>
      <w:lang w:eastAsia="en-US"/>
    </w:rPr>
  </w:style>
  <w:style w:type="character" w:customStyle="1" w:styleId="B1Char1">
    <w:name w:val="B1 Char1"/>
    <w:link w:val="B1"/>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コメント文字列 (文字)"/>
    <w:link w:val="ab"/>
    <w:rPr>
      <w:rFonts w:ascii="Times New Roman" w:eastAsia="ＭＳ 明朝" w:hAnsi="Times New Roman"/>
      <w:lang w:eastAsia="en-US"/>
    </w:rPr>
  </w:style>
  <w:style w:type="character" w:customStyle="1" w:styleId="TAHCar">
    <w:name w:val="TAH Car"/>
    <w:link w:val="TAH"/>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ＭＳ 明朝" w:hAnsi="Arial"/>
      <w:szCs w:val="24"/>
      <w:lang w:val="en-GB" w:eastAsia="en-GB"/>
    </w:rPr>
  </w:style>
  <w:style w:type="character" w:customStyle="1" w:styleId="Doc-titleChar">
    <w:name w:val="Doc-title Char"/>
    <w:link w:val="Doc-title"/>
    <w:qFormat/>
    <w:rPr>
      <w:rFonts w:ascii="Arial" w:eastAsia="ＭＳ 明朝"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見出し 3 (文字)"/>
    <w:link w:val="3"/>
    <w:rPr>
      <w:rFonts w:ascii="Arial" w:eastAsia="Arial" w:hAnsi="Arial"/>
      <w:sz w:val="28"/>
      <w:lang w:val="en-GB" w:eastAsia="en-US"/>
    </w:rPr>
  </w:style>
  <w:style w:type="character" w:customStyle="1" w:styleId="TACChar">
    <w:name w:val="TAC Char"/>
    <w:link w:val="TAC"/>
    <w:rPr>
      <w:rFonts w:ascii="Arial" w:hAnsi="Arial"/>
      <w:sz w:val="18"/>
      <w:lang w:val="zh-CN" w:eastAsia="en-US"/>
    </w:rPr>
  </w:style>
  <w:style w:type="character" w:customStyle="1" w:styleId="THChar">
    <w:name w:val="TH Char"/>
    <w:link w:val="TH"/>
    <w:rPr>
      <w:rFonts w:ascii="Arial" w:hAnsi="Arial"/>
      <w:b/>
      <w:lang w:eastAsia="en-US"/>
    </w:rPr>
  </w:style>
  <w:style w:type="paragraph" w:customStyle="1" w:styleId="References">
    <w:name w:val="References"/>
    <w:basedOn w:val="a"/>
    <w:pPr>
      <w:numPr>
        <w:numId w:val="7"/>
      </w:numPr>
      <w:overflowPunct/>
      <w:adjustRightInd/>
      <w:spacing w:after="60"/>
      <w:jc w:val="both"/>
      <w:textAlignment w:val="auto"/>
    </w:pPr>
    <w:rPr>
      <w:sz w:val="22"/>
      <w:szCs w:val="16"/>
    </w:rPr>
  </w:style>
  <w:style w:type="character" w:customStyle="1" w:styleId="aff3">
    <w:name w:val="リスト段落 (文字)"/>
    <w:link w:val="aff2"/>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書式なし (文字)"/>
    <w:link w:val="af"/>
    <w:uiPriority w:val="99"/>
    <w:qFormat/>
    <w:rPr>
      <w:rFonts w:ascii="Arial" w:eastAsia="ＭＳ ゴシック" w:hAnsi="Arial"/>
      <w:color w:val="000000"/>
      <w:lang w:val="zh-CN" w:eastAsia="en-US"/>
    </w:rPr>
  </w:style>
  <w:style w:type="character" w:customStyle="1" w:styleId="ListParagraphChar1">
    <w:name w:val="List Paragraph Char1"/>
    <w:uiPriority w:val="34"/>
    <w:qFormat/>
    <w:rPr>
      <w:rFonts w:ascii="Times New Roman" w:eastAsia="ＭＳ ゴシック" w:hAnsi="Times New Roman"/>
      <w:sz w:val="24"/>
      <w:lang w:val="en-GB"/>
    </w:rPr>
  </w:style>
  <w:style w:type="paragraph" w:customStyle="1" w:styleId="aff4">
    <w:name w:val="表タイトル"/>
    <w:basedOn w:val="a"/>
    <w:pPr>
      <w:widowControl w:val="0"/>
      <w:wordWrap w:val="0"/>
      <w:overflowPunct/>
      <w:adjustRightInd/>
      <w:spacing w:after="0" w:line="288" w:lineRule="auto"/>
      <w:jc w:val="both"/>
      <w:textAlignment w:val="auto"/>
    </w:pPr>
    <w:rPr>
      <w:rFonts w:ascii="Arial" w:eastAsia="ＭＳ 明朝"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a"/>
    <w:pPr>
      <w:numPr>
        <w:numId w:val="9"/>
      </w:numPr>
      <w:spacing w:after="120"/>
      <w:jc w:val="both"/>
    </w:pPr>
    <w:rPr>
      <w:rFonts w:eastAsia="ＭＳ 明朝"/>
      <w:sz w:val="24"/>
      <w:lang w:eastAsia="en-GB"/>
    </w:rPr>
  </w:style>
  <w:style w:type="paragraph" w:customStyle="1" w:styleId="3GPPAgreements">
    <w:name w:val="3GPP Agreements"/>
    <w:basedOn w:val="a"/>
    <w:link w:val="3GPPAgreementsChar"/>
    <w:qFormat/>
    <w:pPr>
      <w:numPr>
        <w:numId w:val="10"/>
      </w:numPr>
      <w:spacing w:before="60" w:after="60"/>
      <w:jc w:val="both"/>
    </w:pPr>
    <w:rPr>
      <w:sz w:val="22"/>
      <w:lang w:eastAsia="zh-CN"/>
    </w:rPr>
  </w:style>
  <w:style w:type="character" w:customStyle="1" w:styleId="3GPPAgreementsChar">
    <w:name w:val="3GPP Agreements Char"/>
    <w:link w:val="3GPPAgreements"/>
    <w:rPr>
      <w:rFonts w:ascii="Times New Roman" w:hAnsi="Times New Roman"/>
      <w:sz w:val="22"/>
    </w:rPr>
  </w:style>
  <w:style w:type="paragraph" w:customStyle="1" w:styleId="LGTdoc0">
    <w:name w:val="LGTdoc_본문"/>
    <w:basedOn w:val="a"/>
    <w:link w:val="LGTdocChar"/>
    <w:qFormat/>
    <w:pPr>
      <w:widowControl w:val="0"/>
      <w:overflowPunct/>
      <w:snapToGrid w:val="0"/>
      <w:spacing w:afterLines="50" w:after="120" w:line="264" w:lineRule="auto"/>
      <w:jc w:val="both"/>
      <w:textAlignment w:val="auto"/>
    </w:pPr>
    <w:rPr>
      <w:rFonts w:eastAsia="Batang"/>
      <w:kern w:val="2"/>
      <w:sz w:val="22"/>
      <w:szCs w:val="24"/>
      <w:lang w:val="en-GB" w:eastAsia="ko-KR"/>
    </w:rPr>
  </w:style>
  <w:style w:type="character" w:customStyle="1" w:styleId="LGTdocChar">
    <w:name w:val="LGTdoc_본문 Char"/>
    <w:link w:val="LGTdoc0"/>
    <w:qFormat/>
    <w:rPr>
      <w:rFonts w:ascii="Times New Roman" w:eastAsia="Batang" w:hAnsi="Times New Roman"/>
      <w:kern w:val="2"/>
      <w:sz w:val="22"/>
      <w:szCs w:val="24"/>
      <w:lang w:val="en-GB" w:eastAsia="ko-KR"/>
    </w:rPr>
  </w:style>
  <w:style w:type="paragraph" w:customStyle="1" w:styleId="LGTdoc">
    <w:name w:val="LGTdoc_소제목"/>
    <w:basedOn w:val="LGTdoc0"/>
    <w:pPr>
      <w:numPr>
        <w:numId w:val="11"/>
      </w:numPr>
      <w:tabs>
        <w:tab w:val="clear" w:pos="800"/>
        <w:tab w:val="left" w:pos="400"/>
      </w:tabs>
      <w:ind w:hanging="800"/>
    </w:pPr>
    <w:rPr>
      <w:b/>
      <w:sz w:val="24"/>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lang w:val="en-GB"/>
    </w:rPr>
  </w:style>
  <w:style w:type="character" w:customStyle="1" w:styleId="0MaintextChar">
    <w:name w:val="0 Main text Char"/>
    <w:link w:val="0Maintext"/>
    <w:qFormat/>
    <w:rPr>
      <w:rFonts w:ascii="Times New Roman" w:eastAsia="Malgun Gothic" w:hAnsi="Times New Roman" w:cs="Batang"/>
      <w:lang w:val="en-GB" w:eastAsia="en-US"/>
    </w:rPr>
  </w:style>
  <w:style w:type="character" w:customStyle="1" w:styleId="20">
    <w:name w:val="見出し 2 (文字)"/>
    <w:link w:val="2"/>
    <w:uiPriority w:val="9"/>
    <w:qFormat/>
    <w:rPr>
      <w:rFonts w:ascii="Arial" w:eastAsia="Arial" w:hAnsi="Arial"/>
      <w:sz w:val="32"/>
      <w:lang w:val="en-GB" w:eastAsia="en-US"/>
    </w:rPr>
  </w:style>
  <w:style w:type="character" w:customStyle="1" w:styleId="af4">
    <w:name w:val="文末脚注文字列 (文字)"/>
    <w:link w:val="af3"/>
    <w:qFormat/>
    <w:rPr>
      <w:rFonts w:ascii="Times New Roman" w:hAnsi="Times New Roman"/>
      <w:lang w:eastAsia="en-US"/>
    </w:rPr>
  </w:style>
  <w:style w:type="table" w:customStyle="1" w:styleId="35">
    <w:name w:val="网格型3"/>
    <w:basedOn w:val="a2"/>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1">
    <w:name w:val="Proposal1"/>
    <w:basedOn w:val="a"/>
    <w:link w:val="Proposal1Char"/>
    <w:qFormat/>
    <w:pPr>
      <w:numPr>
        <w:numId w:val="12"/>
      </w:numPr>
      <w:tabs>
        <w:tab w:val="left" w:pos="1620"/>
      </w:tabs>
      <w:overflowPunct/>
      <w:autoSpaceDE/>
      <w:autoSpaceDN/>
      <w:adjustRightInd/>
      <w:spacing w:before="120" w:after="0"/>
      <w:ind w:left="1620" w:hanging="1620"/>
      <w:jc w:val="both"/>
      <w:textAlignment w:val="auto"/>
    </w:pPr>
    <w:rPr>
      <w:rFonts w:ascii="Calibri" w:eastAsia="ＭＳ 明朝" w:hAnsi="Calibri"/>
      <w:b/>
    </w:rPr>
  </w:style>
  <w:style w:type="character" w:customStyle="1" w:styleId="Proposal1Char">
    <w:name w:val="Proposal1 Char"/>
    <w:link w:val="Proposal1"/>
    <w:qFormat/>
    <w:rPr>
      <w:rFonts w:ascii="Calibri" w:eastAsia="ＭＳ 明朝" w:hAnsi="Calibri"/>
      <w:b/>
      <w:lang w:eastAsia="en-US"/>
    </w:rPr>
  </w:style>
  <w:style w:type="table" w:customStyle="1" w:styleId="TableGrid2">
    <w:name w:val="Table Grid2"/>
    <w:basedOn w:val="a2"/>
    <w:uiPriority w:val="39"/>
    <w:qFormat/>
    <w:pPr>
      <w:spacing w:after="160" w:line="259" w:lineRule="auto"/>
    </w:pPr>
    <w:rPr>
      <w:rFonts w:eastAsiaTheme="minorEastAsia"/>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日付 (文字)"/>
    <w:basedOn w:val="a1"/>
    <w:link w:val="af1"/>
    <w:semiHidden/>
    <w:qFormat/>
    <w:rPr>
      <w:rFonts w:ascii="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lsdException w:name="header" w:qFormat="1"/>
    <w:lsdException w:name="index heading" w:semiHidden="1" w:unhideWhenUsed="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uiPriority="22" w:qFormat="1"/>
    <w:lsdException w:name="Emphasis"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9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lang w:eastAsia="en-US"/>
    </w:rPr>
  </w:style>
  <w:style w:type="paragraph" w:styleId="1">
    <w:name w:val="heading 1"/>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0"/>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2"/>
      </w:numPr>
      <w:spacing w:before="120"/>
      <w:outlineLvl w:val="2"/>
    </w:pPr>
    <w:rPr>
      <w:sz w:val="28"/>
    </w:rPr>
  </w:style>
  <w:style w:type="paragraph" w:styleId="4">
    <w:name w:val="heading 4"/>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qFormat/>
    <w:pPr>
      <w:widowControl w:val="0"/>
      <w:overflowPunct w:val="0"/>
      <w:autoSpaceDE w:val="0"/>
      <w:autoSpaceDN w:val="0"/>
      <w:adjustRightInd w:val="0"/>
      <w:textAlignment w:val="baseline"/>
    </w:pPr>
    <w:rPr>
      <w:rFonts w:ascii="Arial" w:hAnsi="Arial"/>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3">
    <w:name w:val="List Number 2"/>
    <w:basedOn w:val="a6"/>
    <w:qFormat/>
    <w:pPr>
      <w:ind w:left="851"/>
    </w:pPr>
  </w:style>
  <w:style w:type="paragraph" w:styleId="a6">
    <w:name w:val="List Number"/>
    <w:basedOn w:val="a5"/>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
    <w:next w:val="a"/>
    <w:link w:val="a9"/>
    <w:uiPriority w:val="35"/>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pPr>
      <w:overflowPunct/>
      <w:autoSpaceDE/>
      <w:autoSpaceDN/>
      <w:adjustRightInd/>
      <w:textAlignment w:val="auto"/>
    </w:pPr>
    <w:rPr>
      <w:rFonts w:eastAsia="ＭＳ 明朝"/>
      <w:lang w:val="zh-CN"/>
    </w:rPr>
  </w:style>
  <w:style w:type="paragraph" w:styleId="ad">
    <w:name w:val="Body Text"/>
    <w:aliases w:val="bt"/>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ＭＳ ゴシック" w:hAnsi="Arial"/>
      <w:color w:val="000000"/>
      <w:lang w:val="zh-CN"/>
    </w:rPr>
  </w:style>
  <w:style w:type="paragraph" w:styleId="52">
    <w:name w:val="List Bullet 5"/>
    <w:basedOn w:val="42"/>
    <w:qFormat/>
    <w:pPr>
      <w:ind w:left="1702"/>
    </w:pPr>
  </w:style>
  <w:style w:type="paragraph" w:styleId="80">
    <w:name w:val="toc 8"/>
    <w:basedOn w:val="11"/>
    <w:next w:val="a"/>
    <w:semiHidden/>
    <w:pPr>
      <w:spacing w:before="180"/>
      <w:ind w:left="2693" w:hanging="2693"/>
    </w:pPr>
    <w:rPr>
      <w:b/>
    </w:rPr>
  </w:style>
  <w:style w:type="paragraph" w:styleId="af1">
    <w:name w:val="Date"/>
    <w:basedOn w:val="a"/>
    <w:next w:val="a"/>
    <w:link w:val="af2"/>
    <w:semiHidden/>
    <w:unhideWhenUsed/>
    <w:qFormat/>
    <w:pPr>
      <w:ind w:leftChars="2500" w:left="100"/>
    </w:pPr>
  </w:style>
  <w:style w:type="paragraph" w:styleId="af3">
    <w:name w:val="endnote text"/>
    <w:basedOn w:val="a"/>
    <w:link w:val="af4"/>
    <w:qFormat/>
    <w:pPr>
      <w:snapToGrid w:val="0"/>
    </w:pPr>
  </w:style>
  <w:style w:type="paragraph" w:styleId="af5">
    <w:name w:val="Balloon Text"/>
    <w:basedOn w:val="a"/>
    <w:semiHidden/>
    <w:rPr>
      <w:rFonts w:ascii="Tahoma" w:hAnsi="Tahoma" w:cs="Tahoma"/>
      <w:sz w:val="16"/>
      <w:szCs w:val="16"/>
    </w:rPr>
  </w:style>
  <w:style w:type="paragraph" w:styleId="af6">
    <w:name w:val="footer"/>
    <w:basedOn w:val="a0"/>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7">
    <w:name w:val="footnote text"/>
    <w:basedOn w:val="a"/>
    <w:semiHidden/>
    <w:pPr>
      <w:keepLines/>
      <w:spacing w:after="0"/>
      <w:ind w:left="454" w:hanging="454"/>
    </w:pPr>
    <w:rPr>
      <w:sz w:val="16"/>
    </w:rPr>
  </w:style>
  <w:style w:type="paragraph" w:styleId="53">
    <w:name w:val="List 5"/>
    <w:basedOn w:val="43"/>
    <w:pPr>
      <w:ind w:left="1702"/>
    </w:pPr>
  </w:style>
  <w:style w:type="paragraph" w:styleId="43">
    <w:name w:val="List 4"/>
    <w:basedOn w:val="31"/>
    <w:qFormat/>
    <w:pPr>
      <w:ind w:left="1418"/>
    </w:pPr>
  </w:style>
  <w:style w:type="paragraph" w:styleId="af8">
    <w:name w:val="table of figures"/>
    <w:basedOn w:val="a"/>
    <w:next w:val="a"/>
    <w:uiPriority w:val="99"/>
    <w:unhideWhenUsed/>
    <w:qFormat/>
    <w:pPr>
      <w:spacing w:after="0"/>
    </w:pPr>
    <w:rPr>
      <w:lang w:val="en-GB"/>
    </w:rPr>
  </w:style>
  <w:style w:type="paragraph" w:styleId="90">
    <w:name w:val="toc 9"/>
    <w:basedOn w:val="80"/>
    <w:next w:val="a"/>
    <w:semiHidden/>
    <w:pPr>
      <w:ind w:left="1418" w:hanging="1418"/>
    </w:pPr>
  </w:style>
  <w:style w:type="paragraph" w:styleId="25">
    <w:name w:val="Body Text 2"/>
    <w:basedOn w:val="a"/>
    <w:pPr>
      <w:overflowPunct/>
      <w:autoSpaceDE/>
      <w:autoSpaceDN/>
      <w:adjustRightInd/>
      <w:textAlignment w:val="auto"/>
    </w:pPr>
    <w:rPr>
      <w:rFonts w:eastAsia="ＭＳ 明朝"/>
      <w:color w:val="FFFF00"/>
      <w:lang w:eastAsia="ja-JP"/>
    </w:rPr>
  </w:style>
  <w:style w:type="paragraph" w:styleId="Web">
    <w:name w:val="Normal (Web)"/>
    <w:basedOn w:val="a"/>
    <w:uiPriority w:val="99"/>
    <w:unhideWhenUsed/>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12">
    <w:name w:val="index 1"/>
    <w:basedOn w:val="a"/>
    <w:next w:val="a"/>
    <w:semiHidden/>
    <w:qFormat/>
    <w:pPr>
      <w:keepLines/>
      <w:spacing w:after="0"/>
    </w:pPr>
  </w:style>
  <w:style w:type="paragraph" w:styleId="26">
    <w:name w:val="index 2"/>
    <w:basedOn w:val="12"/>
    <w:next w:val="a"/>
    <w:semiHidden/>
    <w:pPr>
      <w:ind w:left="284"/>
    </w:pPr>
  </w:style>
  <w:style w:type="paragraph" w:styleId="af9">
    <w:name w:val="annotation subject"/>
    <w:basedOn w:val="ab"/>
    <w:next w:val="ab"/>
    <w:semiHidden/>
    <w:qFormat/>
    <w:pPr>
      <w:overflowPunct w:val="0"/>
      <w:autoSpaceDE w:val="0"/>
      <w:autoSpaceDN w:val="0"/>
      <w:adjustRightInd w:val="0"/>
      <w:textAlignment w:val="baseline"/>
    </w:pPr>
    <w:rPr>
      <w:rFonts w:eastAsia="Times New Roman"/>
      <w:b/>
      <w:bCs/>
    </w:rPr>
  </w:style>
  <w:style w:type="table" w:styleId="afa">
    <w:name w:val="Table Grid"/>
    <w:basedOn w:val="a2"/>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4">
    <w:name w:val="Table Grid 3"/>
    <w:basedOn w:val="a2"/>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Pr>
      <w:b/>
      <w:bCs/>
    </w:rPr>
  </w:style>
  <w:style w:type="character" w:styleId="afc">
    <w:name w:val="endnote reference"/>
    <w:qFormat/>
    <w:rPr>
      <w:vertAlign w:val="superscript"/>
    </w:rPr>
  </w:style>
  <w:style w:type="character" w:styleId="afd">
    <w:name w:val="FollowedHyperlink"/>
    <w:rPr>
      <w:color w:val="800080"/>
      <w:u w:val="single"/>
    </w:rPr>
  </w:style>
  <w:style w:type="character" w:styleId="afe">
    <w:name w:val="Emphasis"/>
    <w:qFormat/>
    <w:rPr>
      <w:i/>
      <w:iCs/>
    </w:rPr>
  </w:style>
  <w:style w:type="character" w:styleId="aff">
    <w:name w:val="Hyperlink"/>
    <w:uiPriority w:val="99"/>
    <w:rPr>
      <w:color w:val="0000FF"/>
      <w:u w:val="single"/>
    </w:rPr>
  </w:style>
  <w:style w:type="character" w:styleId="aff0">
    <w:name w:val="annotation reference"/>
    <w:semiHidden/>
    <w:rPr>
      <w:sz w:val="16"/>
    </w:rPr>
  </w:style>
  <w:style w:type="character" w:styleId="aff1">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1"/>
    <w:link w:val="B2Char"/>
    <w:rPr>
      <w:lang w:val="zh-CN"/>
    </w:rPr>
  </w:style>
  <w:style w:type="paragraph" w:customStyle="1" w:styleId="B3">
    <w:name w:val="B3"/>
    <w:basedOn w:val="31"/>
    <w:link w:val="B3Char"/>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ＭＳ 明朝" w:hAnsi="Arial"/>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図表番号 (文字)"/>
    <w:link w:val="a8"/>
    <w:uiPriority w:val="35"/>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val="zh-CN" w:eastAsia="en-GB"/>
    </w:rPr>
  </w:style>
  <w:style w:type="character" w:customStyle="1" w:styleId="Doc-text2Char">
    <w:name w:val="Doc-text2 Char"/>
    <w:link w:val="Doc-text2"/>
    <w:rPr>
      <w:rFonts w:ascii="Arial" w:eastAsia="ＭＳ 明朝"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見出し 4 (文字)"/>
    <w:link w:val="4"/>
    <w:uiPriority w:val="9"/>
    <w:rPr>
      <w:rFonts w:ascii="Arial" w:eastAsia="Arial" w:hAnsi="Arial"/>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eastAsia="ＭＳ 明朝"/>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10">
    <w:name w:val="見出し 1 (文字)"/>
    <w:link w:val="1"/>
    <w:uiPriority w:val="9"/>
    <w:rPr>
      <w:rFonts w:ascii="Arial" w:eastAsia="Arial" w:hAnsi="Arial"/>
      <w:sz w:val="36"/>
      <w:lang w:val="en-GB" w:eastAsia="en-US"/>
    </w:rPr>
  </w:style>
  <w:style w:type="character" w:customStyle="1" w:styleId="Header1Char">
    <w:name w:val="Header 1 Char"/>
    <w:basedOn w:val="10"/>
    <w:link w:val="Header1"/>
    <w:rPr>
      <w:rFonts w:ascii="Arial" w:eastAsia="Arial" w:hAnsi="Arial"/>
      <w:sz w:val="36"/>
      <w:lang w:val="en-GB" w:eastAsia="en-US"/>
    </w:rPr>
  </w:style>
  <w:style w:type="character" w:customStyle="1" w:styleId="ae">
    <w:name w:val="本文 (文字)"/>
    <w:aliases w:val="bt (文字)"/>
    <w:link w:val="ad"/>
    <w:rPr>
      <w:rFonts w:ascii="Times New Roman" w:hAnsi="Times New Roman"/>
      <w:lang w:val="en-GB" w:eastAsia="en-US"/>
    </w:rPr>
  </w:style>
  <w:style w:type="paragraph" w:styleId="aff2">
    <w:name w:val="List Paragraph"/>
    <w:basedOn w:val="a"/>
    <w:link w:val="aff3"/>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a"/>
    <w:link w:val="CommentsChar"/>
    <w:qFormat/>
    <w:pPr>
      <w:overflowPunct/>
      <w:autoSpaceDE/>
      <w:autoSpaceDN/>
      <w:adjustRightInd/>
      <w:spacing w:after="0"/>
      <w:textAlignment w:val="auto"/>
    </w:pPr>
    <w:rPr>
      <w:rFonts w:ascii="Arial" w:eastAsia="ＭＳ 明朝" w:hAnsi="Arial"/>
      <w:i/>
      <w:sz w:val="16"/>
      <w:szCs w:val="24"/>
      <w:lang w:val="en-GB" w:eastAsia="en-GB"/>
    </w:rPr>
  </w:style>
  <w:style w:type="character" w:customStyle="1" w:styleId="CommentsChar">
    <w:name w:val="Comments Char"/>
    <w:link w:val="Comments"/>
    <w:rPr>
      <w:rFonts w:ascii="Arial" w:eastAsia="ＭＳ 明朝"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ＭＳ 明朝" w:hAnsi="Arial"/>
      <w:b/>
      <w:szCs w:val="24"/>
      <w:lang w:val="en-GB" w:eastAsia="en-GB"/>
    </w:rPr>
  </w:style>
  <w:style w:type="character" w:customStyle="1" w:styleId="a4">
    <w:name w:val="ヘッダー (文字)"/>
    <w:link w:val="a0"/>
    <w:rPr>
      <w:rFonts w:ascii="Arial" w:hAnsi="Arial"/>
      <w:b/>
      <w:sz w:val="18"/>
      <w:lang w:val="en-US" w:eastAsia="en-US" w:bidi="ar-SA"/>
    </w:rPr>
  </w:style>
  <w:style w:type="paragraph" w:customStyle="1" w:styleId="13">
    <w:name w:val="変更箇所1"/>
    <w:hidden/>
    <w:uiPriority w:val="99"/>
    <w:semiHidden/>
    <w:rPr>
      <w:lang w:eastAsia="en-US"/>
    </w:rPr>
  </w:style>
  <w:style w:type="character" w:customStyle="1" w:styleId="B1Char1">
    <w:name w:val="B1 Char1"/>
    <w:link w:val="B1"/>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コメント文字列 (文字)"/>
    <w:link w:val="ab"/>
    <w:rPr>
      <w:rFonts w:ascii="Times New Roman" w:eastAsia="ＭＳ 明朝" w:hAnsi="Times New Roman"/>
      <w:lang w:eastAsia="en-US"/>
    </w:rPr>
  </w:style>
  <w:style w:type="character" w:customStyle="1" w:styleId="TAHCar">
    <w:name w:val="TAH Car"/>
    <w:link w:val="TAH"/>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ＭＳ 明朝" w:hAnsi="Arial"/>
      <w:szCs w:val="24"/>
      <w:lang w:val="en-GB" w:eastAsia="en-GB"/>
    </w:rPr>
  </w:style>
  <w:style w:type="character" w:customStyle="1" w:styleId="Doc-titleChar">
    <w:name w:val="Doc-title Char"/>
    <w:link w:val="Doc-title"/>
    <w:qFormat/>
    <w:rPr>
      <w:rFonts w:ascii="Arial" w:eastAsia="ＭＳ 明朝"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見出し 3 (文字)"/>
    <w:link w:val="3"/>
    <w:rPr>
      <w:rFonts w:ascii="Arial" w:eastAsia="Arial" w:hAnsi="Arial"/>
      <w:sz w:val="28"/>
      <w:lang w:val="en-GB" w:eastAsia="en-US"/>
    </w:rPr>
  </w:style>
  <w:style w:type="character" w:customStyle="1" w:styleId="TACChar">
    <w:name w:val="TAC Char"/>
    <w:link w:val="TAC"/>
    <w:rPr>
      <w:rFonts w:ascii="Arial" w:hAnsi="Arial"/>
      <w:sz w:val="18"/>
      <w:lang w:val="zh-CN" w:eastAsia="en-US"/>
    </w:rPr>
  </w:style>
  <w:style w:type="character" w:customStyle="1" w:styleId="THChar">
    <w:name w:val="TH Char"/>
    <w:link w:val="TH"/>
    <w:rPr>
      <w:rFonts w:ascii="Arial" w:hAnsi="Arial"/>
      <w:b/>
      <w:lang w:eastAsia="en-US"/>
    </w:rPr>
  </w:style>
  <w:style w:type="paragraph" w:customStyle="1" w:styleId="References">
    <w:name w:val="References"/>
    <w:basedOn w:val="a"/>
    <w:pPr>
      <w:numPr>
        <w:numId w:val="7"/>
      </w:numPr>
      <w:overflowPunct/>
      <w:adjustRightInd/>
      <w:spacing w:after="60"/>
      <w:jc w:val="both"/>
      <w:textAlignment w:val="auto"/>
    </w:pPr>
    <w:rPr>
      <w:sz w:val="22"/>
      <w:szCs w:val="16"/>
    </w:rPr>
  </w:style>
  <w:style w:type="character" w:customStyle="1" w:styleId="aff3">
    <w:name w:val="リスト段落 (文字)"/>
    <w:link w:val="aff2"/>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書式なし (文字)"/>
    <w:link w:val="af"/>
    <w:uiPriority w:val="99"/>
    <w:qFormat/>
    <w:rPr>
      <w:rFonts w:ascii="Arial" w:eastAsia="ＭＳ ゴシック" w:hAnsi="Arial"/>
      <w:color w:val="000000"/>
      <w:lang w:val="zh-CN" w:eastAsia="en-US"/>
    </w:rPr>
  </w:style>
  <w:style w:type="character" w:customStyle="1" w:styleId="ListParagraphChar1">
    <w:name w:val="List Paragraph Char1"/>
    <w:uiPriority w:val="34"/>
    <w:qFormat/>
    <w:rPr>
      <w:rFonts w:ascii="Times New Roman" w:eastAsia="ＭＳ ゴシック" w:hAnsi="Times New Roman"/>
      <w:sz w:val="24"/>
      <w:lang w:val="en-GB"/>
    </w:rPr>
  </w:style>
  <w:style w:type="paragraph" w:customStyle="1" w:styleId="aff4">
    <w:name w:val="表タイトル"/>
    <w:basedOn w:val="a"/>
    <w:pPr>
      <w:widowControl w:val="0"/>
      <w:wordWrap w:val="0"/>
      <w:overflowPunct/>
      <w:adjustRightInd/>
      <w:spacing w:after="0" w:line="288" w:lineRule="auto"/>
      <w:jc w:val="both"/>
      <w:textAlignment w:val="auto"/>
    </w:pPr>
    <w:rPr>
      <w:rFonts w:ascii="Arial" w:eastAsia="ＭＳ 明朝"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a"/>
    <w:pPr>
      <w:numPr>
        <w:numId w:val="9"/>
      </w:numPr>
      <w:spacing w:after="120"/>
      <w:jc w:val="both"/>
    </w:pPr>
    <w:rPr>
      <w:rFonts w:eastAsia="ＭＳ 明朝"/>
      <w:sz w:val="24"/>
      <w:lang w:eastAsia="en-GB"/>
    </w:rPr>
  </w:style>
  <w:style w:type="paragraph" w:customStyle="1" w:styleId="3GPPAgreements">
    <w:name w:val="3GPP Agreements"/>
    <w:basedOn w:val="a"/>
    <w:link w:val="3GPPAgreementsChar"/>
    <w:qFormat/>
    <w:pPr>
      <w:numPr>
        <w:numId w:val="10"/>
      </w:numPr>
      <w:spacing w:before="60" w:after="60"/>
      <w:jc w:val="both"/>
    </w:pPr>
    <w:rPr>
      <w:sz w:val="22"/>
      <w:lang w:eastAsia="zh-CN"/>
    </w:rPr>
  </w:style>
  <w:style w:type="character" w:customStyle="1" w:styleId="3GPPAgreementsChar">
    <w:name w:val="3GPP Agreements Char"/>
    <w:link w:val="3GPPAgreements"/>
    <w:rPr>
      <w:rFonts w:ascii="Times New Roman" w:hAnsi="Times New Roman"/>
      <w:sz w:val="22"/>
    </w:rPr>
  </w:style>
  <w:style w:type="paragraph" w:customStyle="1" w:styleId="LGTdoc0">
    <w:name w:val="LGTdoc_본문"/>
    <w:basedOn w:val="a"/>
    <w:link w:val="LGTdocChar"/>
    <w:qFormat/>
    <w:pPr>
      <w:widowControl w:val="0"/>
      <w:overflowPunct/>
      <w:snapToGrid w:val="0"/>
      <w:spacing w:afterLines="50" w:after="120" w:line="264" w:lineRule="auto"/>
      <w:jc w:val="both"/>
      <w:textAlignment w:val="auto"/>
    </w:pPr>
    <w:rPr>
      <w:rFonts w:eastAsia="Batang"/>
      <w:kern w:val="2"/>
      <w:sz w:val="22"/>
      <w:szCs w:val="24"/>
      <w:lang w:val="en-GB" w:eastAsia="ko-KR"/>
    </w:rPr>
  </w:style>
  <w:style w:type="character" w:customStyle="1" w:styleId="LGTdocChar">
    <w:name w:val="LGTdoc_본문 Char"/>
    <w:link w:val="LGTdoc0"/>
    <w:qFormat/>
    <w:rPr>
      <w:rFonts w:ascii="Times New Roman" w:eastAsia="Batang" w:hAnsi="Times New Roman"/>
      <w:kern w:val="2"/>
      <w:sz w:val="22"/>
      <w:szCs w:val="24"/>
      <w:lang w:val="en-GB" w:eastAsia="ko-KR"/>
    </w:rPr>
  </w:style>
  <w:style w:type="paragraph" w:customStyle="1" w:styleId="LGTdoc">
    <w:name w:val="LGTdoc_소제목"/>
    <w:basedOn w:val="LGTdoc0"/>
    <w:pPr>
      <w:numPr>
        <w:numId w:val="11"/>
      </w:numPr>
      <w:tabs>
        <w:tab w:val="clear" w:pos="800"/>
        <w:tab w:val="left" w:pos="400"/>
      </w:tabs>
      <w:ind w:hanging="800"/>
    </w:pPr>
    <w:rPr>
      <w:b/>
      <w:sz w:val="24"/>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lang w:val="en-GB"/>
    </w:rPr>
  </w:style>
  <w:style w:type="character" w:customStyle="1" w:styleId="0MaintextChar">
    <w:name w:val="0 Main text Char"/>
    <w:link w:val="0Maintext"/>
    <w:qFormat/>
    <w:rPr>
      <w:rFonts w:ascii="Times New Roman" w:eastAsia="Malgun Gothic" w:hAnsi="Times New Roman" w:cs="Batang"/>
      <w:lang w:val="en-GB" w:eastAsia="en-US"/>
    </w:rPr>
  </w:style>
  <w:style w:type="character" w:customStyle="1" w:styleId="20">
    <w:name w:val="見出し 2 (文字)"/>
    <w:link w:val="2"/>
    <w:uiPriority w:val="9"/>
    <w:qFormat/>
    <w:rPr>
      <w:rFonts w:ascii="Arial" w:eastAsia="Arial" w:hAnsi="Arial"/>
      <w:sz w:val="32"/>
      <w:lang w:val="en-GB" w:eastAsia="en-US"/>
    </w:rPr>
  </w:style>
  <w:style w:type="character" w:customStyle="1" w:styleId="af4">
    <w:name w:val="文末脚注文字列 (文字)"/>
    <w:link w:val="af3"/>
    <w:qFormat/>
    <w:rPr>
      <w:rFonts w:ascii="Times New Roman" w:hAnsi="Times New Roman"/>
      <w:lang w:eastAsia="en-US"/>
    </w:rPr>
  </w:style>
  <w:style w:type="table" w:customStyle="1" w:styleId="35">
    <w:name w:val="网格型3"/>
    <w:basedOn w:val="a2"/>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1">
    <w:name w:val="Proposal1"/>
    <w:basedOn w:val="a"/>
    <w:link w:val="Proposal1Char"/>
    <w:qFormat/>
    <w:pPr>
      <w:numPr>
        <w:numId w:val="12"/>
      </w:numPr>
      <w:tabs>
        <w:tab w:val="left" w:pos="1620"/>
      </w:tabs>
      <w:overflowPunct/>
      <w:autoSpaceDE/>
      <w:autoSpaceDN/>
      <w:adjustRightInd/>
      <w:spacing w:before="120" w:after="0"/>
      <w:ind w:left="1620" w:hanging="1620"/>
      <w:jc w:val="both"/>
      <w:textAlignment w:val="auto"/>
    </w:pPr>
    <w:rPr>
      <w:rFonts w:ascii="Calibri" w:eastAsia="ＭＳ 明朝" w:hAnsi="Calibri"/>
      <w:b/>
    </w:rPr>
  </w:style>
  <w:style w:type="character" w:customStyle="1" w:styleId="Proposal1Char">
    <w:name w:val="Proposal1 Char"/>
    <w:link w:val="Proposal1"/>
    <w:qFormat/>
    <w:rPr>
      <w:rFonts w:ascii="Calibri" w:eastAsia="ＭＳ 明朝" w:hAnsi="Calibri"/>
      <w:b/>
      <w:lang w:eastAsia="en-US"/>
    </w:rPr>
  </w:style>
  <w:style w:type="table" w:customStyle="1" w:styleId="TableGrid2">
    <w:name w:val="Table Grid2"/>
    <w:basedOn w:val="a2"/>
    <w:uiPriority w:val="39"/>
    <w:qFormat/>
    <w:pPr>
      <w:spacing w:after="160" w:line="259" w:lineRule="auto"/>
    </w:pPr>
    <w:rPr>
      <w:rFonts w:eastAsiaTheme="minorEastAsia"/>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日付 (文字)"/>
    <w:basedOn w:val="a1"/>
    <w:link w:val="af1"/>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wmf"/><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AC04D-DB62-4321-B613-16DCC19E330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C0834C6-F068-48B1-86B1-0E662192F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C92D42-43E7-4CE4-A4C0-6F6B996C67BF}">
  <ds:schemaRefs>
    <ds:schemaRef ds:uri="Microsoft.SharePoint.Taxonomy.ContentTypeSync"/>
  </ds:schemaRefs>
</ds:datastoreItem>
</file>

<file path=customXml/itemProps6.xml><?xml version="1.0" encoding="utf-8"?>
<ds:datastoreItem xmlns:ds="http://schemas.openxmlformats.org/officeDocument/2006/customXml" ds:itemID="{0B1C7512-5579-485A-8A39-8595F334824A}">
  <ds:schemaRefs>
    <ds:schemaRef ds:uri="http://schemas.microsoft.com/sharepoint/events"/>
  </ds:schemaRefs>
</ds:datastoreItem>
</file>

<file path=customXml/itemProps7.xml><?xml version="1.0" encoding="utf-8"?>
<ds:datastoreItem xmlns:ds="http://schemas.openxmlformats.org/officeDocument/2006/customXml" ds:itemID="{5FBAB283-49A5-489A-8BC1-E1541180D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8</TotalTime>
  <Pages>20</Pages>
  <Words>5067</Words>
  <Characters>28885</Characters>
  <Application>Microsoft Office Word</Application>
  <DocSecurity>0</DocSecurity>
  <Lines>240</Lines>
  <Paragraphs>67</Paragraphs>
  <ScaleCrop>false</ScaleCrop>
  <HeadingPairs>
    <vt:vector size="2" baseType="variant">
      <vt:variant>
        <vt:lpstr>タイトル</vt:lpstr>
      </vt:variant>
      <vt:variant>
        <vt:i4>1</vt:i4>
      </vt:variant>
    </vt:vector>
  </HeadingPairs>
  <TitlesOfParts>
    <vt:vector size="1" baseType="lpstr">
      <vt:lpstr>3GPP Contribution</vt:lpstr>
    </vt:vector>
  </TitlesOfParts>
  <Company>CTC</Company>
  <LinksUpToDate>false</LinksUpToDate>
  <CharactersWithSpaces>33885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0178222</cp:lastModifiedBy>
  <cp:revision>3</cp:revision>
  <cp:lastPrinted>2004-04-14T09:17:00Z</cp:lastPrinted>
  <dcterms:created xsi:type="dcterms:W3CDTF">2020-05-29T11:42:00Z</dcterms:created>
  <dcterms:modified xsi:type="dcterms:W3CDTF">2020-05-29T11:50:00Z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1458869349</vt:lpwstr>
  </property>
  <property fmtid="{D5CDD505-2E9C-101B-9397-08002B2CF9AE}" pid="6" name="ContentTypeId">
    <vt:lpwstr>0x0101006A0E08157E986F469F2F41B2EE6F48EA</vt:lpwstr>
  </property>
  <property fmtid="{D5CDD505-2E9C-101B-9397-08002B2CF9AE}" pid="7" name="NSCPROP_SA">
    <vt:lpwstr>D:\Document for Work\5G NR Meeting\TSGR1_101-e\Inbox\drafts\8.4.1.2 FR2\R1-20xxxxx - [101-e-NR-Cov-Enh]-FR2-v001-CATT.docx</vt:lpwstr>
  </property>
  <property fmtid="{D5CDD505-2E9C-101B-9397-08002B2CF9AE}" pid="8" name="KSOProductBuildVer">
    <vt:lpwstr>2052-11.8.2.8696</vt:lpwstr>
  </property>
</Properties>
</file>