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207DC4" w:rsidRPr="001A659D">
        <w:rPr>
          <w:rFonts w:ascii="Arial" w:hAnsi="Arial" w:cs="Arial"/>
          <w:b/>
          <w:sz w:val="24"/>
          <w:szCs w:val="24"/>
        </w:rPr>
        <w:t>8</w:t>
      </w:r>
      <w:r w:rsidR="00BA51EF">
        <w:rPr>
          <w:rFonts w:ascii="Arial" w:hAnsi="Arial" w:cs="Arial"/>
          <w:b/>
          <w:sz w:val="24"/>
          <w:szCs w:val="24"/>
        </w:rPr>
        <w:t>8</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0D561F">
        <w:rPr>
          <w:rFonts w:ascii="Arial" w:hAnsi="Arial" w:cs="Arial"/>
          <w:b/>
          <w:sz w:val="24"/>
          <w:szCs w:val="24"/>
        </w:rPr>
        <w:t xml:space="preserve">       </w:t>
      </w:r>
      <w:r w:rsidR="00F86A73" w:rsidRPr="00787CEA">
        <w:rPr>
          <w:rFonts w:ascii="Arial" w:hAnsi="Arial" w:cs="Arial"/>
          <w:b/>
          <w:sz w:val="24"/>
          <w:szCs w:val="24"/>
          <w:highlight w:val="yellow"/>
        </w:rPr>
        <w:t>RP-</w:t>
      </w:r>
      <w:r w:rsidR="00DA004C" w:rsidRPr="00787CEA">
        <w:rPr>
          <w:rFonts w:ascii="Arial" w:hAnsi="Arial" w:cs="Arial"/>
          <w:b/>
          <w:sz w:val="24"/>
          <w:szCs w:val="24"/>
          <w:highlight w:val="yellow"/>
        </w:rPr>
        <w:t>20</w:t>
      </w:r>
      <w:r w:rsidR="00C21339" w:rsidRPr="00787CEA">
        <w:rPr>
          <w:rFonts w:ascii="Arial" w:hAnsi="Arial" w:cs="Arial"/>
          <w:b/>
          <w:sz w:val="24"/>
          <w:szCs w:val="24"/>
          <w:highlight w:val="yellow"/>
          <w:lang w:eastAsia="ja-JP"/>
        </w:rPr>
        <w:t>xxxx</w:t>
      </w:r>
    </w:p>
    <w:p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BA51EF">
        <w:rPr>
          <w:rFonts w:ascii="Arial" w:hAnsi="Arial" w:cs="Arial"/>
          <w:b/>
          <w:sz w:val="24"/>
        </w:rPr>
        <w:t xml:space="preserve">June 29 </w:t>
      </w:r>
      <w:r w:rsidR="001B51AB">
        <w:rPr>
          <w:rFonts w:ascii="Arial" w:hAnsi="Arial" w:cs="Arial"/>
          <w:b/>
          <w:sz w:val="24"/>
        </w:rPr>
        <w:t>-</w:t>
      </w:r>
      <w:r w:rsidR="00BA51EF">
        <w:rPr>
          <w:rFonts w:ascii="Arial" w:hAnsi="Arial" w:cs="Arial"/>
          <w:b/>
          <w:sz w:val="24"/>
        </w:rPr>
        <w:t xml:space="preserve"> July 3</w:t>
      </w:r>
      <w:r w:rsidR="00D17794" w:rsidRPr="001A659D">
        <w:rPr>
          <w:rFonts w:ascii="Arial" w:hAnsi="Arial" w:cs="Arial"/>
          <w:b/>
          <w:sz w:val="24"/>
        </w:rPr>
        <w:t>, 20</w:t>
      </w:r>
      <w:r>
        <w:rPr>
          <w:rFonts w:ascii="Arial" w:hAnsi="Arial" w:cs="Arial"/>
          <w:b/>
          <w:sz w:val="24"/>
        </w:rPr>
        <w:t>20</w:t>
      </w:r>
    </w:p>
    <w:p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6772BD" w:rsidRPr="006772BD">
        <w:rPr>
          <w:rFonts w:ascii="Arial" w:hAnsi="Arial" w:cs="Arial"/>
          <w:lang w:eastAsia="ja-JP"/>
        </w:rPr>
        <w:t>9.9.4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rsidTr="00871653">
        <w:tc>
          <w:tcPr>
            <w:tcW w:w="2436" w:type="dxa"/>
            <w:shd w:val="clear" w:color="auto" w:fill="auto"/>
          </w:tcPr>
          <w:p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rsidR="00593315" w:rsidRPr="00A8298E" w:rsidRDefault="00926E95" w:rsidP="001A248F">
            <w:pPr>
              <w:tabs>
                <w:tab w:val="left" w:pos="567"/>
              </w:tabs>
              <w:spacing w:after="0"/>
              <w:rPr>
                <w:rFonts w:ascii="Arial" w:hAnsi="Arial" w:cs="Arial"/>
                <w:bCs/>
              </w:rPr>
            </w:pPr>
            <w:r>
              <w:rPr>
                <w:rFonts w:ascii="Arial" w:hAnsi="Arial" w:cs="Arial"/>
                <w:bCs/>
              </w:rPr>
              <w:t xml:space="preserve">Study on </w:t>
            </w:r>
            <w:r w:rsidR="00A8298E" w:rsidRPr="00A8298E">
              <w:rPr>
                <w:rFonts w:ascii="Arial" w:hAnsi="Arial" w:cs="Arial"/>
                <w:bCs/>
              </w:rPr>
              <w:t>NR coverage enhancements</w:t>
            </w:r>
          </w:p>
        </w:tc>
      </w:tr>
      <w:tr w:rsidR="00871653" w:rsidRPr="008836AC" w:rsidTr="00871653">
        <w:tc>
          <w:tcPr>
            <w:tcW w:w="2436" w:type="dxa"/>
            <w:shd w:val="clear" w:color="auto" w:fill="auto"/>
          </w:tcPr>
          <w:p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rsidR="00871653" w:rsidRPr="00A8298E" w:rsidRDefault="00871653" w:rsidP="001A248F">
            <w:pPr>
              <w:tabs>
                <w:tab w:val="left" w:pos="567"/>
              </w:tabs>
              <w:spacing w:after="0"/>
              <w:rPr>
                <w:rFonts w:ascii="Arial" w:hAnsi="Arial" w:cs="Arial"/>
                <w:lang w:eastAsia="ja-JP"/>
              </w:rPr>
            </w:pPr>
            <w:r w:rsidRPr="00A8298E">
              <w:rPr>
                <w:rFonts w:ascii="Arial" w:hAnsi="Arial" w:cs="Arial"/>
              </w:rPr>
              <w:t>Study Item:</w:t>
            </w:r>
            <w:r w:rsidRPr="00A8298E">
              <w:rPr>
                <w:rFonts w:ascii="Arial" w:hAnsi="Arial" w:cs="Arial" w:hint="eastAsia"/>
                <w:lang w:eastAsia="ja-JP"/>
              </w:rPr>
              <w:t xml:space="preserve"> </w:t>
            </w:r>
          </w:p>
          <w:p w:rsidR="00871653" w:rsidRPr="00A8298E" w:rsidRDefault="00871653" w:rsidP="001A248F">
            <w:pPr>
              <w:tabs>
                <w:tab w:val="left" w:pos="567"/>
              </w:tabs>
              <w:spacing w:after="0"/>
              <w:rPr>
                <w:rFonts w:ascii="Arial" w:hAnsi="Arial" w:cs="Arial"/>
              </w:rPr>
            </w:pPr>
            <w:r w:rsidRPr="00A8298E">
              <w:rPr>
                <w:rFonts w:ascii="Arial" w:hAnsi="Arial" w:cs="Arial" w:hint="eastAsia"/>
                <w:lang w:eastAsia="ja-JP"/>
              </w:rPr>
              <w:t>Yes</w:t>
            </w:r>
          </w:p>
        </w:tc>
        <w:tc>
          <w:tcPr>
            <w:tcW w:w="1842" w:type="dxa"/>
          </w:tcPr>
          <w:p w:rsidR="00871653" w:rsidRPr="00A8298E" w:rsidRDefault="00871653" w:rsidP="001A248F">
            <w:pPr>
              <w:tabs>
                <w:tab w:val="left" w:pos="567"/>
              </w:tabs>
              <w:spacing w:after="0"/>
              <w:rPr>
                <w:rFonts w:ascii="Arial" w:hAnsi="Arial" w:cs="Arial"/>
                <w:lang w:eastAsia="ja-JP"/>
              </w:rPr>
            </w:pPr>
            <w:r w:rsidRPr="00A8298E">
              <w:rPr>
                <w:rFonts w:ascii="Arial" w:hAnsi="Arial" w:cs="Arial"/>
              </w:rPr>
              <w:t>Core part:</w:t>
            </w:r>
            <w:r w:rsidRPr="00A8298E">
              <w:rPr>
                <w:rFonts w:ascii="Arial" w:hAnsi="Arial" w:cs="Arial"/>
                <w:lang w:eastAsia="ja-JP"/>
              </w:rPr>
              <w:t xml:space="preserve"> </w:t>
            </w:r>
          </w:p>
          <w:p w:rsidR="00871653" w:rsidRPr="00A8298E" w:rsidRDefault="00871653" w:rsidP="001A248F">
            <w:pPr>
              <w:tabs>
                <w:tab w:val="left" w:pos="567"/>
              </w:tabs>
              <w:spacing w:after="0"/>
              <w:rPr>
                <w:rFonts w:ascii="Arial" w:hAnsi="Arial" w:cs="Arial"/>
                <w:lang w:eastAsia="ja-JP"/>
              </w:rPr>
            </w:pPr>
            <w:r w:rsidRPr="00A8298E">
              <w:rPr>
                <w:rFonts w:ascii="Arial" w:hAnsi="Arial" w:cs="Arial"/>
                <w:lang w:eastAsia="ja-JP"/>
              </w:rPr>
              <w:t>No</w:t>
            </w:r>
          </w:p>
        </w:tc>
        <w:tc>
          <w:tcPr>
            <w:tcW w:w="2309" w:type="dxa"/>
            <w:gridSpan w:val="2"/>
          </w:tcPr>
          <w:p w:rsidR="00871653" w:rsidRPr="00A8298E" w:rsidRDefault="00871653" w:rsidP="001A248F">
            <w:pPr>
              <w:tabs>
                <w:tab w:val="left" w:pos="567"/>
              </w:tabs>
              <w:spacing w:after="0"/>
              <w:rPr>
                <w:rFonts w:ascii="Arial" w:hAnsi="Arial" w:cs="Arial"/>
              </w:rPr>
            </w:pPr>
            <w:r w:rsidRPr="00A8298E">
              <w:rPr>
                <w:rFonts w:ascii="Arial" w:hAnsi="Arial" w:cs="Arial"/>
              </w:rPr>
              <w:t>Performance part:</w:t>
            </w:r>
          </w:p>
          <w:p w:rsidR="00871653" w:rsidRPr="00A8298E" w:rsidRDefault="00871653" w:rsidP="0036248C">
            <w:pPr>
              <w:tabs>
                <w:tab w:val="left" w:pos="567"/>
              </w:tabs>
              <w:spacing w:after="0"/>
              <w:rPr>
                <w:rFonts w:ascii="Arial" w:hAnsi="Arial" w:cs="Arial"/>
                <w:lang w:eastAsia="ja-JP"/>
              </w:rPr>
            </w:pPr>
            <w:r w:rsidRPr="00A8298E">
              <w:rPr>
                <w:rFonts w:ascii="Arial" w:hAnsi="Arial" w:cs="Arial"/>
                <w:lang w:eastAsia="ja-JP"/>
              </w:rPr>
              <w:t>No</w:t>
            </w:r>
          </w:p>
        </w:tc>
        <w:tc>
          <w:tcPr>
            <w:tcW w:w="1653" w:type="dxa"/>
          </w:tcPr>
          <w:p w:rsidR="00871653" w:rsidRPr="00A8298E" w:rsidRDefault="00871653" w:rsidP="001A248F">
            <w:pPr>
              <w:tabs>
                <w:tab w:val="left" w:pos="567"/>
              </w:tabs>
              <w:spacing w:after="0"/>
              <w:rPr>
                <w:rFonts w:ascii="Arial" w:hAnsi="Arial" w:cs="Arial"/>
              </w:rPr>
            </w:pPr>
            <w:r w:rsidRPr="00A8298E">
              <w:rPr>
                <w:rFonts w:ascii="Arial" w:hAnsi="Arial" w:cs="Arial"/>
              </w:rPr>
              <w:t>Testing part:</w:t>
            </w:r>
          </w:p>
          <w:p w:rsidR="00871653" w:rsidRPr="00A8298E" w:rsidRDefault="00871653" w:rsidP="0036248C">
            <w:pPr>
              <w:tabs>
                <w:tab w:val="left" w:pos="567"/>
              </w:tabs>
              <w:spacing w:after="0"/>
              <w:rPr>
                <w:rFonts w:ascii="Arial" w:hAnsi="Arial" w:cs="Arial"/>
                <w:lang w:eastAsia="ja-JP"/>
              </w:rPr>
            </w:pPr>
            <w:r w:rsidRPr="00A8298E">
              <w:rPr>
                <w:rFonts w:ascii="Arial" w:hAnsi="Arial" w:cs="Arial" w:hint="eastAsia"/>
                <w:lang w:eastAsia="ja-JP"/>
              </w:rPr>
              <w:t>No</w:t>
            </w:r>
          </w:p>
        </w:tc>
      </w:tr>
      <w:tr w:rsidR="0036248C" w:rsidRPr="008836AC" w:rsidTr="00871653">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rsidR="0036248C" w:rsidRPr="008836AC" w:rsidRDefault="00FD6611" w:rsidP="008836AC">
            <w:pPr>
              <w:tabs>
                <w:tab w:val="left" w:pos="567"/>
              </w:tabs>
              <w:spacing w:after="0"/>
              <w:rPr>
                <w:rFonts w:ascii="Arial" w:hAnsi="Arial" w:cs="Arial"/>
              </w:rPr>
            </w:pPr>
            <w:r w:rsidRPr="00FD6611">
              <w:rPr>
                <w:rFonts w:ascii="Arial" w:hAnsi="Arial" w:cs="Arial"/>
              </w:rPr>
              <w:t>FS_NR_cov_enh</w:t>
            </w:r>
          </w:p>
        </w:tc>
      </w:tr>
      <w:tr w:rsidR="0036248C" w:rsidRPr="008836AC" w:rsidTr="00871653">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rsidR="0036248C" w:rsidRPr="008836AC" w:rsidRDefault="00FD6611" w:rsidP="008836AC">
            <w:pPr>
              <w:tabs>
                <w:tab w:val="left" w:pos="567"/>
              </w:tabs>
              <w:spacing w:after="0"/>
              <w:rPr>
                <w:rFonts w:ascii="Arial" w:hAnsi="Arial" w:cs="Arial"/>
              </w:rPr>
            </w:pPr>
            <w:r w:rsidRPr="00FD6611">
              <w:rPr>
                <w:rFonts w:ascii="Arial" w:hAnsi="Arial" w:cs="Arial"/>
              </w:rPr>
              <w:t>860036</w:t>
            </w:r>
          </w:p>
        </w:tc>
      </w:tr>
      <w:tr w:rsidR="00B6300F" w:rsidRPr="008836AC" w:rsidTr="00871653">
        <w:tc>
          <w:tcPr>
            <w:tcW w:w="2436" w:type="dxa"/>
          </w:tcPr>
          <w:p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rsidR="00B6300F" w:rsidRPr="008836AC" w:rsidRDefault="00E22C82" w:rsidP="008836AC">
            <w:pPr>
              <w:tabs>
                <w:tab w:val="left" w:pos="567"/>
              </w:tabs>
              <w:spacing w:after="0"/>
              <w:rPr>
                <w:rFonts w:ascii="Arial" w:hAnsi="Arial" w:cs="Arial"/>
                <w:lang w:eastAsia="ja-JP"/>
              </w:rPr>
            </w:pPr>
            <w:r w:rsidRPr="00E22C82">
              <w:rPr>
                <w:rFonts w:ascii="Arial" w:hAnsi="Arial" w:cs="Arial"/>
                <w:lang w:eastAsia="ja-JP"/>
              </w:rPr>
              <w:t>RP-193240</w:t>
            </w:r>
          </w:p>
        </w:tc>
      </w:tr>
      <w:tr w:rsidR="00871653" w:rsidRPr="008836AC" w:rsidTr="00871653">
        <w:tc>
          <w:tcPr>
            <w:tcW w:w="2436" w:type="dxa"/>
          </w:tcPr>
          <w:p w:rsidR="00887422" w:rsidRDefault="00871653" w:rsidP="001A248F">
            <w:pPr>
              <w:tabs>
                <w:tab w:val="left" w:pos="567"/>
              </w:tabs>
              <w:spacing w:after="0"/>
              <w:rPr>
                <w:rFonts w:ascii="Arial" w:hAnsi="Arial" w:cs="Arial"/>
                <w:b/>
              </w:rPr>
            </w:pPr>
            <w:r>
              <w:rPr>
                <w:rFonts w:ascii="Arial" w:hAnsi="Arial" w:cs="Arial"/>
                <w:b/>
              </w:rPr>
              <w:t>Target Completion Date</w:t>
            </w:r>
          </w:p>
          <w:p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rsidR="00871653" w:rsidRPr="008836AC" w:rsidRDefault="00405089" w:rsidP="008836AC">
            <w:pPr>
              <w:tabs>
                <w:tab w:val="left" w:pos="567"/>
              </w:tabs>
              <w:spacing w:after="0"/>
              <w:rPr>
                <w:rFonts w:ascii="Arial" w:hAnsi="Arial" w:cs="Arial"/>
                <w:lang w:eastAsia="ja-JP"/>
              </w:rPr>
            </w:pPr>
            <w:r>
              <w:rPr>
                <w:rFonts w:ascii="Arial" w:hAnsi="Arial" w:cs="Arial"/>
                <w:lang w:eastAsia="ja-JP"/>
              </w:rPr>
              <w:t>12</w:t>
            </w:r>
            <w:r w:rsidRPr="009073D5">
              <w:rPr>
                <w:rFonts w:ascii="Arial" w:hAnsi="Arial" w:cs="Arial"/>
                <w:lang w:eastAsia="ja-JP"/>
              </w:rPr>
              <w:t>/2020</w:t>
            </w:r>
            <w:r w:rsidRPr="009073D5">
              <w:rPr>
                <w:rFonts w:ascii="Arial" w:hAnsi="Arial" w:cs="Arial"/>
                <w:lang w:eastAsia="ja-JP"/>
              </w:rPr>
              <w:br/>
              <w:t>(was 06/2020)</w:t>
            </w:r>
          </w:p>
        </w:tc>
        <w:tc>
          <w:tcPr>
            <w:tcW w:w="1842" w:type="dxa"/>
          </w:tcPr>
          <w:p w:rsidR="00871653" w:rsidRPr="00AD5155" w:rsidRDefault="00871653" w:rsidP="008836AC">
            <w:pPr>
              <w:tabs>
                <w:tab w:val="left" w:pos="567"/>
              </w:tabs>
              <w:spacing w:after="0"/>
              <w:rPr>
                <w:rFonts w:ascii="Arial" w:hAnsi="Arial" w:cs="Arial"/>
                <w:lang w:eastAsia="ja-JP"/>
              </w:rPr>
            </w:pPr>
            <w:r w:rsidRPr="00AD5155">
              <w:rPr>
                <w:rFonts w:ascii="Arial" w:hAnsi="Arial" w:cs="Arial"/>
                <w:lang w:eastAsia="ja-JP"/>
              </w:rPr>
              <w:t xml:space="preserve">Core part: </w:t>
            </w:r>
          </w:p>
          <w:p w:rsidR="0085199A" w:rsidRPr="00AD5155" w:rsidRDefault="0085199A" w:rsidP="008836AC">
            <w:pPr>
              <w:tabs>
                <w:tab w:val="left" w:pos="567"/>
              </w:tabs>
              <w:spacing w:after="0"/>
              <w:rPr>
                <w:rFonts w:ascii="Arial" w:hAnsi="Arial" w:cs="Arial"/>
                <w:lang w:eastAsia="ja-JP"/>
              </w:rPr>
            </w:pPr>
            <w:r w:rsidRPr="00AD5155">
              <w:rPr>
                <w:rFonts w:ascii="Arial" w:hAnsi="Arial" w:cs="Arial"/>
                <w:lang w:eastAsia="ja-JP"/>
              </w:rPr>
              <w:t>NA</w:t>
            </w:r>
          </w:p>
        </w:tc>
        <w:tc>
          <w:tcPr>
            <w:tcW w:w="2268" w:type="dxa"/>
          </w:tcPr>
          <w:p w:rsidR="00871653" w:rsidRPr="00AD5155" w:rsidRDefault="00871653" w:rsidP="00207DC4">
            <w:pPr>
              <w:tabs>
                <w:tab w:val="left" w:pos="567"/>
              </w:tabs>
              <w:spacing w:after="0"/>
              <w:rPr>
                <w:rFonts w:ascii="Arial" w:hAnsi="Arial" w:cs="Arial"/>
                <w:lang w:eastAsia="ja-JP"/>
              </w:rPr>
            </w:pPr>
            <w:r w:rsidRPr="00AD5155">
              <w:rPr>
                <w:rFonts w:ascii="Arial" w:hAnsi="Arial" w:cs="Arial"/>
                <w:lang w:eastAsia="ja-JP"/>
              </w:rPr>
              <w:t xml:space="preserve">Performance part: </w:t>
            </w:r>
          </w:p>
          <w:p w:rsidR="0085199A" w:rsidRPr="00AD5155" w:rsidRDefault="0085199A" w:rsidP="00207DC4">
            <w:pPr>
              <w:tabs>
                <w:tab w:val="left" w:pos="567"/>
              </w:tabs>
              <w:spacing w:after="0"/>
              <w:rPr>
                <w:rFonts w:ascii="Arial" w:hAnsi="Arial" w:cs="Arial"/>
                <w:lang w:eastAsia="ja-JP"/>
              </w:rPr>
            </w:pPr>
            <w:r w:rsidRPr="00AD5155">
              <w:rPr>
                <w:rFonts w:ascii="Arial" w:hAnsi="Arial" w:cs="Arial"/>
                <w:lang w:eastAsia="ja-JP"/>
              </w:rPr>
              <w:t>NA</w:t>
            </w:r>
          </w:p>
        </w:tc>
        <w:tc>
          <w:tcPr>
            <w:tcW w:w="1694" w:type="dxa"/>
            <w:gridSpan w:val="2"/>
          </w:tcPr>
          <w:p w:rsidR="00871653" w:rsidRPr="00AD5155" w:rsidRDefault="00871653" w:rsidP="008836AC">
            <w:pPr>
              <w:tabs>
                <w:tab w:val="left" w:pos="567"/>
              </w:tabs>
              <w:spacing w:after="0"/>
              <w:rPr>
                <w:rFonts w:ascii="Arial" w:hAnsi="Arial" w:cs="Arial"/>
                <w:lang w:eastAsia="ja-JP"/>
              </w:rPr>
            </w:pPr>
            <w:r w:rsidRPr="00AD5155">
              <w:rPr>
                <w:rFonts w:ascii="Arial" w:hAnsi="Arial" w:cs="Arial"/>
                <w:lang w:eastAsia="ja-JP"/>
              </w:rPr>
              <w:t xml:space="preserve">Testing part: </w:t>
            </w:r>
          </w:p>
          <w:p w:rsidR="006A2939" w:rsidRPr="00AD5155" w:rsidRDefault="006A2939" w:rsidP="008836AC">
            <w:pPr>
              <w:tabs>
                <w:tab w:val="left" w:pos="567"/>
              </w:tabs>
              <w:spacing w:after="0"/>
              <w:rPr>
                <w:rFonts w:ascii="Arial" w:hAnsi="Arial" w:cs="Arial"/>
                <w:highlight w:val="yellow"/>
                <w:lang w:eastAsia="ja-JP"/>
              </w:rPr>
            </w:pPr>
            <w:r w:rsidRPr="00AD5155">
              <w:rPr>
                <w:rFonts w:ascii="Arial" w:hAnsi="Arial" w:cs="Arial"/>
                <w:lang w:eastAsia="ja-JP"/>
              </w:rPr>
              <w:t>NA</w:t>
            </w:r>
          </w:p>
        </w:tc>
      </w:tr>
      <w:tr w:rsidR="00871653" w:rsidRPr="008836AC" w:rsidTr="00871653">
        <w:tc>
          <w:tcPr>
            <w:tcW w:w="2436" w:type="dxa"/>
          </w:tcPr>
          <w:p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rsidR="00871653" w:rsidRPr="006A2939" w:rsidRDefault="00871653" w:rsidP="008836AC">
            <w:pPr>
              <w:tabs>
                <w:tab w:val="left" w:pos="567"/>
              </w:tabs>
              <w:spacing w:after="0"/>
              <w:rPr>
                <w:rFonts w:ascii="Arial" w:hAnsi="Arial" w:cs="Arial"/>
                <w:lang w:eastAsia="ja-JP"/>
              </w:rPr>
            </w:pPr>
            <w:r w:rsidRPr="006A2939">
              <w:rPr>
                <w:rFonts w:ascii="Arial" w:hAnsi="Arial" w:cs="Arial"/>
                <w:lang w:eastAsia="ja-JP"/>
              </w:rPr>
              <w:t xml:space="preserve">Study Item: </w:t>
            </w:r>
          </w:p>
          <w:p w:rsidR="00871653" w:rsidRPr="00AD5155" w:rsidRDefault="00405089" w:rsidP="008836AC">
            <w:pPr>
              <w:tabs>
                <w:tab w:val="left" w:pos="567"/>
              </w:tabs>
              <w:spacing w:after="0"/>
              <w:rPr>
                <w:rFonts w:ascii="Arial" w:hAnsi="Arial" w:cs="Arial"/>
                <w:lang w:eastAsia="ja-JP"/>
              </w:rPr>
            </w:pPr>
            <w:r>
              <w:rPr>
                <w:rFonts w:ascii="Arial" w:hAnsi="Arial" w:cs="Arial"/>
                <w:color w:val="00B050"/>
                <w:kern w:val="2"/>
                <w:lang w:val="en-US" w:eastAsia="ja-JP"/>
              </w:rPr>
              <w:t>20</w:t>
            </w:r>
            <w:r w:rsidR="00871653" w:rsidRPr="00AD5155">
              <w:rPr>
                <w:rFonts w:ascii="Arial" w:hAnsi="Arial" w:cs="Arial" w:hint="eastAsia"/>
                <w:color w:val="00B050"/>
                <w:kern w:val="2"/>
                <w:lang w:val="en-US" w:eastAsia="ja-JP"/>
              </w:rPr>
              <w:t>%</w:t>
            </w:r>
          </w:p>
        </w:tc>
        <w:tc>
          <w:tcPr>
            <w:tcW w:w="1842" w:type="dxa"/>
          </w:tcPr>
          <w:p w:rsidR="00871653" w:rsidRPr="006A2939" w:rsidRDefault="00871653" w:rsidP="008836AC">
            <w:pPr>
              <w:tabs>
                <w:tab w:val="left" w:pos="567"/>
              </w:tabs>
              <w:spacing w:after="0"/>
              <w:rPr>
                <w:rFonts w:ascii="Arial" w:hAnsi="Arial" w:cs="Arial"/>
                <w:lang w:eastAsia="ja-JP"/>
              </w:rPr>
            </w:pPr>
            <w:r w:rsidRPr="006A2939">
              <w:rPr>
                <w:rFonts w:ascii="Arial" w:hAnsi="Arial" w:cs="Arial"/>
                <w:lang w:eastAsia="ja-JP"/>
              </w:rPr>
              <w:t xml:space="preserve">Core part: </w:t>
            </w:r>
          </w:p>
          <w:p w:rsidR="00871653" w:rsidRPr="006A2939" w:rsidRDefault="006A2939" w:rsidP="008836AC">
            <w:pPr>
              <w:tabs>
                <w:tab w:val="left" w:pos="567"/>
              </w:tabs>
              <w:spacing w:after="0"/>
              <w:rPr>
                <w:rFonts w:ascii="Arial" w:hAnsi="Arial" w:cs="Arial"/>
                <w:lang w:eastAsia="ja-JP"/>
              </w:rPr>
            </w:pPr>
            <w:r w:rsidRPr="006A2939">
              <w:rPr>
                <w:rFonts w:ascii="Arial" w:hAnsi="Arial" w:cs="Arial"/>
                <w:lang w:eastAsia="ja-JP"/>
              </w:rPr>
              <w:t>NA</w:t>
            </w:r>
          </w:p>
        </w:tc>
        <w:tc>
          <w:tcPr>
            <w:tcW w:w="2268" w:type="dxa"/>
          </w:tcPr>
          <w:p w:rsidR="00871653" w:rsidRPr="006A2939" w:rsidRDefault="00871653" w:rsidP="008836AC">
            <w:pPr>
              <w:tabs>
                <w:tab w:val="left" w:pos="567"/>
              </w:tabs>
              <w:spacing w:after="0"/>
              <w:rPr>
                <w:rFonts w:ascii="Arial" w:hAnsi="Arial" w:cs="Arial"/>
                <w:lang w:eastAsia="ja-JP"/>
              </w:rPr>
            </w:pPr>
            <w:r w:rsidRPr="006A2939">
              <w:rPr>
                <w:rFonts w:ascii="Arial" w:hAnsi="Arial" w:cs="Arial"/>
                <w:lang w:eastAsia="ja-JP"/>
              </w:rPr>
              <w:t xml:space="preserve">Performance Part: </w:t>
            </w:r>
          </w:p>
          <w:p w:rsidR="006A2939" w:rsidRPr="006A2939" w:rsidRDefault="006A2939" w:rsidP="008836AC">
            <w:pPr>
              <w:tabs>
                <w:tab w:val="left" w:pos="567"/>
              </w:tabs>
              <w:spacing w:after="0"/>
              <w:rPr>
                <w:rFonts w:ascii="Arial" w:hAnsi="Arial" w:cs="Arial"/>
                <w:lang w:eastAsia="ja-JP"/>
              </w:rPr>
            </w:pPr>
            <w:r w:rsidRPr="006A2939">
              <w:rPr>
                <w:rFonts w:ascii="Arial" w:hAnsi="Arial" w:cs="Arial"/>
                <w:lang w:eastAsia="ja-JP"/>
              </w:rPr>
              <w:t>NA</w:t>
            </w:r>
          </w:p>
        </w:tc>
        <w:tc>
          <w:tcPr>
            <w:tcW w:w="1694" w:type="dxa"/>
            <w:gridSpan w:val="2"/>
          </w:tcPr>
          <w:p w:rsidR="006A2939" w:rsidRPr="006A2939" w:rsidRDefault="00871653" w:rsidP="008836AC">
            <w:pPr>
              <w:tabs>
                <w:tab w:val="left" w:pos="567"/>
              </w:tabs>
              <w:spacing w:after="0"/>
              <w:rPr>
                <w:rFonts w:ascii="Arial" w:hAnsi="Arial" w:cs="Arial"/>
                <w:lang w:eastAsia="ja-JP"/>
              </w:rPr>
            </w:pPr>
            <w:r w:rsidRPr="006A2939">
              <w:rPr>
                <w:rFonts w:ascii="Arial" w:hAnsi="Arial" w:cs="Arial"/>
                <w:lang w:eastAsia="ja-JP"/>
              </w:rPr>
              <w:t xml:space="preserve">Testing part: </w:t>
            </w:r>
          </w:p>
          <w:p w:rsidR="00871653" w:rsidRPr="006A2939" w:rsidRDefault="006A2939" w:rsidP="008836AC">
            <w:pPr>
              <w:tabs>
                <w:tab w:val="left" w:pos="567"/>
              </w:tabs>
              <w:spacing w:after="0"/>
              <w:rPr>
                <w:rFonts w:ascii="Arial" w:hAnsi="Arial" w:cs="Arial"/>
                <w:highlight w:val="yellow"/>
                <w:lang w:eastAsia="ja-JP"/>
              </w:rPr>
            </w:pPr>
            <w:r w:rsidRPr="006A2939">
              <w:rPr>
                <w:rFonts w:ascii="Arial" w:hAnsi="Arial" w:cs="Arial"/>
                <w:lang w:eastAsia="ja-JP"/>
              </w:rPr>
              <w:t>NA</w:t>
            </w:r>
          </w:p>
        </w:tc>
      </w:tr>
    </w:tbl>
    <w:p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rsidR="001F486F" w:rsidRPr="001F486F" w:rsidRDefault="001F486F" w:rsidP="001F486F">
      <w:pPr>
        <w:pStyle w:val="aff7"/>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rsidR="001F486F" w:rsidRDefault="001F486F" w:rsidP="001F486F">
      <w:pPr>
        <w:pStyle w:val="aff7"/>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rsidR="001F486F" w:rsidRDefault="001F486F" w:rsidP="001F486F">
      <w:pPr>
        <w:pStyle w:val="aff7"/>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rsidR="001F486F" w:rsidRPr="001F486F" w:rsidRDefault="001F486F" w:rsidP="001F486F">
      <w:pPr>
        <w:pStyle w:val="aff7"/>
        <w:tabs>
          <w:tab w:val="left" w:pos="567"/>
        </w:tabs>
        <w:ind w:leftChars="0" w:left="924"/>
        <w:rPr>
          <w:rFonts w:ascii="Arial" w:hAnsi="Arial" w:cs="Arial"/>
          <w:color w:val="FF0000"/>
        </w:rPr>
      </w:pPr>
    </w:p>
    <w:p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rsidTr="001A248F">
        <w:tc>
          <w:tcPr>
            <w:tcW w:w="2758" w:type="dxa"/>
            <w:gridSpan w:val="2"/>
          </w:tcPr>
          <w:p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rsidR="00EF4800" w:rsidRPr="00E22C82" w:rsidRDefault="00E22C82" w:rsidP="001A248F">
            <w:pPr>
              <w:tabs>
                <w:tab w:val="left" w:pos="567"/>
              </w:tabs>
              <w:spacing w:after="0"/>
              <w:rPr>
                <w:rFonts w:ascii="Arial" w:eastAsiaTheme="minorEastAsia" w:hAnsi="Arial" w:cs="Arial"/>
                <w:color w:val="FF0000"/>
                <w:lang w:eastAsia="zh-CN"/>
              </w:rPr>
            </w:pPr>
            <w:r w:rsidRPr="009F67C0">
              <w:rPr>
                <w:rFonts w:ascii="Arial" w:eastAsiaTheme="minorEastAsia" w:hAnsi="Arial" w:cs="Arial" w:hint="eastAsia"/>
                <w:lang w:eastAsia="zh-CN"/>
              </w:rPr>
              <w:t>R</w:t>
            </w:r>
            <w:r w:rsidRPr="009F67C0">
              <w:rPr>
                <w:rFonts w:ascii="Arial" w:eastAsiaTheme="minorEastAsia" w:hAnsi="Arial" w:cs="Arial"/>
                <w:lang w:eastAsia="zh-CN"/>
              </w:rPr>
              <w:t>AN WG1</w:t>
            </w:r>
          </w:p>
        </w:tc>
      </w:tr>
      <w:tr w:rsidR="006C4E32" w:rsidRPr="008836AC" w:rsidTr="001A248F">
        <w:tc>
          <w:tcPr>
            <w:tcW w:w="1418" w:type="dxa"/>
            <w:vMerge w:val="restart"/>
            <w:vAlign w:val="center"/>
          </w:tcPr>
          <w:p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rsidR="006C4E32" w:rsidRPr="00E22C82" w:rsidRDefault="00E22C82" w:rsidP="0036248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ianchi Zhu</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rsidR="006C4E32" w:rsidRPr="00EF352E" w:rsidRDefault="00EF352E"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rsidR="006C4E32" w:rsidRPr="00EF352E" w:rsidRDefault="00EF352E"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hujc@chinatelecom.cn</w:t>
            </w:r>
          </w:p>
        </w:tc>
      </w:tr>
    </w:tbl>
    <w:p w:rsidR="006C4E32" w:rsidRDefault="006C4E32" w:rsidP="000D17BC">
      <w:pPr>
        <w:pBdr>
          <w:bottom w:val="single" w:sz="4" w:space="1" w:color="auto"/>
        </w:pBdr>
        <w:spacing w:after="0"/>
        <w:rPr>
          <w:rFonts w:ascii="Arial" w:hAnsi="Arial" w:cs="Arial"/>
        </w:rPr>
      </w:pPr>
    </w:p>
    <w:p w:rsidR="006C4E32" w:rsidRPr="00430FCA" w:rsidRDefault="006C4E32" w:rsidP="006C4E32">
      <w:pPr>
        <w:pBdr>
          <w:bottom w:val="single" w:sz="4" w:space="1" w:color="auto"/>
        </w:pBdr>
        <w:rPr>
          <w:rFonts w:ascii="Arial" w:hAnsi="Arial" w:cs="Arial"/>
        </w:rPr>
      </w:pPr>
    </w:p>
    <w:p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rsidTr="001A248F">
        <w:trPr>
          <w:jc w:val="center"/>
        </w:trPr>
        <w:tc>
          <w:tcPr>
            <w:tcW w:w="6185" w:type="dxa"/>
            <w:shd w:val="clear" w:color="auto" w:fill="E0E0E0"/>
          </w:tcPr>
          <w:p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rsidR="00D22398" w:rsidRPr="008836AC" w:rsidRDefault="00C21339" w:rsidP="00C4666A">
            <w:pPr>
              <w:pStyle w:val="TAL"/>
              <w:jc w:val="center"/>
              <w:rPr>
                <w:color w:val="FF0000"/>
                <w:lang w:eastAsia="ja-JP"/>
              </w:rPr>
            </w:pPr>
            <w:r w:rsidRPr="009F67C0">
              <w:rPr>
                <w:lang w:eastAsia="ja-JP"/>
              </w:rPr>
              <w:t>No</w:t>
            </w:r>
          </w:p>
        </w:tc>
      </w:tr>
    </w:tbl>
    <w:p w:rsidR="00D22398" w:rsidRDefault="00D22398" w:rsidP="0039390A">
      <w:pPr>
        <w:spacing w:after="0"/>
        <w:rPr>
          <w:rFonts w:ascii="Arial" w:hAnsi="Arial" w:cs="Arial"/>
        </w:rPr>
      </w:pPr>
    </w:p>
    <w:p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rsidR="003B7182" w:rsidRDefault="003B7182" w:rsidP="00C17C6C">
      <w:pPr>
        <w:spacing w:after="0"/>
        <w:rPr>
          <w:rFonts w:ascii="Arial" w:hAnsi="Arial" w:cs="Arial"/>
        </w:rPr>
      </w:pPr>
    </w:p>
    <w:p w:rsidR="00011C3B" w:rsidRPr="003B7182" w:rsidRDefault="00011C3B" w:rsidP="00C17C6C">
      <w:pPr>
        <w:spacing w:after="0"/>
        <w:rPr>
          <w:rFonts w:ascii="Arial" w:hAnsi="Arial" w:cs="Arial"/>
        </w:rPr>
      </w:pPr>
    </w:p>
    <w:p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rsidR="00701410" w:rsidRDefault="00701410" w:rsidP="00701410">
      <w:pPr>
        <w:pStyle w:val="4"/>
        <w:rPr>
          <w:lang w:eastAsia="ja-JP"/>
        </w:rPr>
      </w:pPr>
      <w:r>
        <w:rPr>
          <w:lang w:eastAsia="ja-JP"/>
        </w:rPr>
        <w:t>2.1.1</w:t>
      </w:r>
      <w:r>
        <w:rPr>
          <w:lang w:eastAsia="ja-JP"/>
        </w:rPr>
        <w:tab/>
        <w:t>Agreements</w:t>
      </w:r>
    </w:p>
    <w:p w:rsidR="00940A4B" w:rsidRDefault="00940A4B" w:rsidP="00DA72FC">
      <w:pPr>
        <w:spacing w:beforeLines="50" w:before="120" w:afterLines="50" w:after="120"/>
        <w:rPr>
          <w:b/>
          <w:bCs/>
          <w:u w:val="single"/>
        </w:rPr>
      </w:pPr>
      <w:r w:rsidRPr="00FD6495">
        <w:rPr>
          <w:b/>
          <w:bCs/>
          <w:u w:val="single"/>
        </w:rPr>
        <w:t>RAN1 #101-e</w:t>
      </w:r>
    </w:p>
    <w:p w:rsidR="00D6723A" w:rsidRPr="00D6723A" w:rsidRDefault="00D6723A" w:rsidP="00D6723A">
      <w:pPr>
        <w:pStyle w:val="aff7"/>
        <w:widowControl/>
        <w:numPr>
          <w:ilvl w:val="0"/>
          <w:numId w:val="23"/>
        </w:numPr>
        <w:ind w:leftChars="0"/>
        <w:contextualSpacing/>
        <w:rPr>
          <w:rFonts w:ascii="Times New Roman" w:eastAsia="Batang" w:hAnsi="Times New Roman"/>
          <w:sz w:val="20"/>
          <w:szCs w:val="20"/>
          <w:lang w:val="en-GB"/>
        </w:rPr>
      </w:pPr>
      <w:r w:rsidRPr="00D6723A">
        <w:rPr>
          <w:rFonts w:ascii="Times New Roman" w:eastAsia="Batang" w:hAnsi="Times New Roman"/>
          <w:sz w:val="20"/>
          <w:szCs w:val="20"/>
          <w:lang w:val="en-GB"/>
        </w:rPr>
        <w:t xml:space="preserve">TR skeleton was endorsed in </w:t>
      </w:r>
      <w:r w:rsidRPr="00D6723A">
        <w:rPr>
          <w:rFonts w:ascii="Times New Roman" w:eastAsia="Batang" w:hAnsi="Times New Roman"/>
          <w:b/>
          <w:sz w:val="20"/>
          <w:szCs w:val="20"/>
          <w:highlight w:val="green"/>
          <w:lang w:val="en-GB"/>
        </w:rPr>
        <w:t>R1-200475</w:t>
      </w:r>
      <w:r w:rsidR="00B30FFD" w:rsidRPr="00B30FFD">
        <w:rPr>
          <w:rFonts w:ascii="Times New Roman" w:eastAsia="Batang" w:hAnsi="Times New Roman"/>
          <w:b/>
          <w:sz w:val="20"/>
          <w:szCs w:val="20"/>
          <w:highlight w:val="green"/>
          <w:lang w:val="en-GB"/>
        </w:rPr>
        <w:t>3</w:t>
      </w:r>
      <w:r w:rsidRPr="00B30FFD">
        <w:rPr>
          <w:rFonts w:ascii="Times New Roman" w:eastAsia="Batang" w:hAnsi="Times New Roman"/>
          <w:b/>
          <w:sz w:val="20"/>
          <w:szCs w:val="20"/>
          <w:highlight w:val="green"/>
          <w:lang w:val="en-GB"/>
        </w:rPr>
        <w:t>.</w:t>
      </w:r>
    </w:p>
    <w:p w:rsidR="00D6723A" w:rsidRPr="00FD6495" w:rsidRDefault="00D6723A" w:rsidP="00DA72FC">
      <w:pPr>
        <w:spacing w:beforeLines="50" w:before="120" w:afterLines="50" w:after="120"/>
        <w:rPr>
          <w:b/>
          <w:bCs/>
          <w:u w:val="single"/>
        </w:rPr>
      </w:pPr>
    </w:p>
    <w:p w:rsidR="00123E2A" w:rsidRPr="00FD6495" w:rsidRDefault="00123E2A" w:rsidP="00123E2A">
      <w:pPr>
        <w:rPr>
          <w:b/>
          <w:bCs/>
          <w:highlight w:val="green"/>
        </w:rPr>
      </w:pPr>
      <w:r w:rsidRPr="00FD6495">
        <w:rPr>
          <w:b/>
          <w:bCs/>
          <w:highlight w:val="green"/>
        </w:rPr>
        <w:t>Agreements:</w:t>
      </w:r>
    </w:p>
    <w:p w:rsidR="00123E2A" w:rsidRPr="005F68FE" w:rsidRDefault="00123E2A" w:rsidP="00123E2A">
      <w:pPr>
        <w:pStyle w:val="aff7"/>
        <w:widowControl/>
        <w:numPr>
          <w:ilvl w:val="0"/>
          <w:numId w:val="23"/>
        </w:numPr>
        <w:ind w:leftChars="0"/>
        <w:contextualSpacing/>
        <w:rPr>
          <w:rFonts w:ascii="Times New Roman" w:eastAsia="Batang" w:hAnsi="Times New Roman"/>
          <w:sz w:val="20"/>
          <w:szCs w:val="20"/>
          <w:lang w:val="en-GB"/>
        </w:rPr>
      </w:pPr>
      <w:r w:rsidRPr="005F68FE">
        <w:rPr>
          <w:rFonts w:ascii="Times New Roman" w:eastAsia="Batang" w:hAnsi="Times New Roman"/>
          <w:sz w:val="20"/>
          <w:szCs w:val="20"/>
          <w:lang w:val="en-GB"/>
        </w:rPr>
        <w:t>Adopt the following target data rates for eMBB performance evaluation for FR1.</w:t>
      </w:r>
    </w:p>
    <w:p w:rsidR="00123E2A" w:rsidRPr="005F68FE" w:rsidRDefault="00123E2A" w:rsidP="00123E2A">
      <w:pPr>
        <w:numPr>
          <w:ilvl w:val="0"/>
          <w:numId w:val="24"/>
        </w:numPr>
        <w:overflowPunct/>
        <w:autoSpaceDE/>
        <w:adjustRightInd/>
        <w:spacing w:after="0"/>
        <w:contextualSpacing/>
        <w:jc w:val="both"/>
        <w:textAlignment w:val="auto"/>
      </w:pPr>
      <w:r w:rsidRPr="005F68FE">
        <w:t>Urban scenario: DL 10Mbps, UL 1Mbps</w:t>
      </w:r>
    </w:p>
    <w:p w:rsidR="00123E2A" w:rsidRPr="005F68FE" w:rsidRDefault="00123E2A" w:rsidP="00123E2A">
      <w:pPr>
        <w:numPr>
          <w:ilvl w:val="0"/>
          <w:numId w:val="24"/>
        </w:numPr>
        <w:overflowPunct/>
        <w:autoSpaceDE/>
        <w:adjustRightInd/>
        <w:spacing w:after="0"/>
        <w:contextualSpacing/>
        <w:jc w:val="both"/>
        <w:textAlignment w:val="auto"/>
      </w:pPr>
      <w:r w:rsidRPr="005F68FE">
        <w:t>Rural scenario: DL 1Mbps, UL 100kbps</w:t>
      </w:r>
    </w:p>
    <w:p w:rsidR="00123E2A" w:rsidRPr="005F68FE" w:rsidRDefault="00123E2A" w:rsidP="00123E2A">
      <w:pPr>
        <w:numPr>
          <w:ilvl w:val="0"/>
          <w:numId w:val="24"/>
        </w:numPr>
        <w:overflowPunct/>
        <w:autoSpaceDE/>
        <w:adjustRightInd/>
        <w:spacing w:after="0"/>
        <w:contextualSpacing/>
        <w:jc w:val="both"/>
        <w:textAlignment w:val="auto"/>
      </w:pPr>
      <w:r w:rsidRPr="005F68FE">
        <w:t>Rural with long distance scenario: DL 1Mbps, UL 100kbps, 30kbps (optional)</w:t>
      </w:r>
    </w:p>
    <w:p w:rsidR="00123E2A" w:rsidRPr="00FD6495" w:rsidRDefault="00123E2A" w:rsidP="00123E2A">
      <w:pPr>
        <w:jc w:val="both"/>
        <w:rPr>
          <w:rFonts w:eastAsia="Batang"/>
        </w:rPr>
      </w:pPr>
    </w:p>
    <w:p w:rsidR="00123E2A" w:rsidRPr="00FD6495" w:rsidRDefault="00123E2A" w:rsidP="00123E2A">
      <w:pPr>
        <w:jc w:val="both"/>
        <w:rPr>
          <w:rFonts w:eastAsia="Batang"/>
          <w:b/>
          <w:highlight w:val="green"/>
        </w:rPr>
      </w:pPr>
      <w:r w:rsidRPr="00FD6495">
        <w:rPr>
          <w:rFonts w:eastAsia="Batang"/>
          <w:b/>
          <w:highlight w:val="green"/>
        </w:rPr>
        <w:t>Agreements:</w:t>
      </w:r>
    </w:p>
    <w:p w:rsidR="00123E2A" w:rsidRPr="005F68FE" w:rsidRDefault="00123E2A" w:rsidP="00123E2A">
      <w:pPr>
        <w:pStyle w:val="aff7"/>
        <w:widowControl/>
        <w:numPr>
          <w:ilvl w:val="0"/>
          <w:numId w:val="23"/>
        </w:numPr>
        <w:ind w:leftChars="0"/>
        <w:contextualSpacing/>
        <w:rPr>
          <w:rFonts w:ascii="Times New Roman" w:hAnsi="Times New Roman"/>
          <w:sz w:val="20"/>
          <w:szCs w:val="20"/>
          <w:lang w:val="en-GB"/>
        </w:rPr>
      </w:pPr>
      <w:r w:rsidRPr="005F68FE">
        <w:rPr>
          <w:rFonts w:ascii="Times New Roman" w:hAnsi="Times New Roman"/>
          <w:sz w:val="20"/>
          <w:szCs w:val="20"/>
          <w:lang w:val="en-GB"/>
        </w:rPr>
        <w:t xml:space="preserve">For VoIP </w:t>
      </w:r>
      <w:r w:rsidRPr="005F68FE">
        <w:rPr>
          <w:rFonts w:ascii="Times New Roman" w:eastAsia="Batang" w:hAnsi="Times New Roman"/>
          <w:sz w:val="20"/>
          <w:szCs w:val="20"/>
          <w:lang w:val="en-GB"/>
        </w:rPr>
        <w:t>performance evaluation based on link-level simulation for FR1</w:t>
      </w:r>
      <w:r w:rsidRPr="005F68FE">
        <w:rPr>
          <w:rFonts w:ascii="Times New Roman" w:hAnsi="Times New Roman"/>
          <w:sz w:val="20"/>
          <w:szCs w:val="20"/>
          <w:lang w:val="en-GB"/>
        </w:rPr>
        <w:t>.</w:t>
      </w:r>
    </w:p>
    <w:p w:rsidR="00123E2A" w:rsidRPr="005F68FE" w:rsidRDefault="00123E2A" w:rsidP="00123E2A">
      <w:pPr>
        <w:numPr>
          <w:ilvl w:val="0"/>
          <w:numId w:val="25"/>
        </w:numPr>
        <w:overflowPunct/>
        <w:autoSpaceDE/>
        <w:adjustRightInd/>
        <w:spacing w:after="0"/>
        <w:contextualSpacing/>
        <w:jc w:val="both"/>
        <w:textAlignment w:val="auto"/>
      </w:pPr>
      <w:r w:rsidRPr="005F68FE">
        <w:t>A packet size of [320] bits with 20ms data arriving interval is adopted.</w:t>
      </w:r>
    </w:p>
    <w:p w:rsidR="00123E2A" w:rsidRPr="005F68FE" w:rsidRDefault="00123E2A" w:rsidP="00123E2A">
      <w:pPr>
        <w:numPr>
          <w:ilvl w:val="0"/>
          <w:numId w:val="25"/>
        </w:numPr>
        <w:overflowPunct/>
        <w:autoSpaceDE/>
        <w:adjustRightInd/>
        <w:spacing w:after="0"/>
        <w:contextualSpacing/>
        <w:jc w:val="both"/>
        <w:textAlignment w:val="auto"/>
      </w:pPr>
      <w:r w:rsidRPr="005F68FE">
        <w:t>TBD: TBS for SIP invite message. Payload of 1500 bytes can be a starting point.</w:t>
      </w:r>
    </w:p>
    <w:p w:rsidR="00123E2A" w:rsidRPr="00FD6495" w:rsidRDefault="00123E2A" w:rsidP="00123E2A">
      <w:pPr>
        <w:jc w:val="both"/>
        <w:rPr>
          <w:rFonts w:eastAsia="Batang"/>
        </w:rPr>
      </w:pPr>
    </w:p>
    <w:p w:rsidR="00123E2A" w:rsidRPr="00FD6495" w:rsidRDefault="00123E2A" w:rsidP="00123E2A">
      <w:pPr>
        <w:jc w:val="both"/>
        <w:rPr>
          <w:rFonts w:eastAsia="Batang"/>
          <w:b/>
          <w:highlight w:val="green"/>
        </w:rPr>
      </w:pPr>
      <w:r w:rsidRPr="00FD6495">
        <w:rPr>
          <w:rFonts w:eastAsia="Batang"/>
          <w:b/>
          <w:highlight w:val="green"/>
        </w:rPr>
        <w:t>Agreements:</w:t>
      </w:r>
    </w:p>
    <w:p w:rsidR="00123E2A" w:rsidRPr="005F68FE" w:rsidRDefault="00123E2A" w:rsidP="00123E2A">
      <w:pPr>
        <w:pStyle w:val="aff7"/>
        <w:widowControl/>
        <w:numPr>
          <w:ilvl w:val="0"/>
          <w:numId w:val="23"/>
        </w:numPr>
        <w:ind w:leftChars="0"/>
        <w:contextualSpacing/>
        <w:rPr>
          <w:rFonts w:ascii="Times New Roman" w:hAnsi="Times New Roman"/>
          <w:sz w:val="20"/>
          <w:szCs w:val="20"/>
          <w:lang w:val="en-GB"/>
        </w:rPr>
      </w:pPr>
      <w:r w:rsidRPr="005F68FE">
        <w:rPr>
          <w:rFonts w:ascii="Times New Roman" w:hAnsi="Times New Roman"/>
          <w:sz w:val="20"/>
          <w:szCs w:val="20"/>
          <w:lang w:val="en-GB"/>
        </w:rPr>
        <w:t>The basic evaluation methodology is based on link-level simulation for FR1.</w:t>
      </w:r>
    </w:p>
    <w:p w:rsidR="00123E2A" w:rsidRPr="005F68FE" w:rsidRDefault="00123E2A" w:rsidP="00123E2A">
      <w:pPr>
        <w:numPr>
          <w:ilvl w:val="0"/>
          <w:numId w:val="25"/>
        </w:numPr>
        <w:overflowPunct/>
        <w:autoSpaceDE/>
        <w:adjustRightInd/>
        <w:spacing w:after="0"/>
        <w:contextualSpacing/>
        <w:jc w:val="both"/>
        <w:textAlignment w:val="auto"/>
      </w:pPr>
      <w:r w:rsidRPr="005F68FE">
        <w:t>Step 1: Obtain the required SINR for the physical channels under target scenarios and service/reliability requirements.</w:t>
      </w:r>
    </w:p>
    <w:p w:rsidR="00123E2A" w:rsidRPr="005F68FE" w:rsidRDefault="00123E2A" w:rsidP="00123E2A">
      <w:pPr>
        <w:numPr>
          <w:ilvl w:val="0"/>
          <w:numId w:val="25"/>
        </w:numPr>
        <w:overflowPunct/>
        <w:autoSpaceDE/>
        <w:adjustRightInd/>
        <w:spacing w:after="0"/>
        <w:contextualSpacing/>
        <w:jc w:val="both"/>
        <w:textAlignment w:val="auto"/>
      </w:pPr>
      <w:r w:rsidRPr="005F68FE">
        <w:t>Step 2: Obtain the baseline performance based on required SINR and link budget template.</w:t>
      </w:r>
    </w:p>
    <w:p w:rsidR="00123E2A" w:rsidRPr="005F68FE" w:rsidRDefault="00123E2A" w:rsidP="00123E2A">
      <w:pPr>
        <w:numPr>
          <w:ilvl w:val="0"/>
          <w:numId w:val="25"/>
        </w:numPr>
        <w:overflowPunct/>
        <w:autoSpaceDE/>
        <w:adjustRightInd/>
        <w:spacing w:after="0"/>
        <w:contextualSpacing/>
        <w:jc w:val="both"/>
        <w:textAlignment w:val="auto"/>
      </w:pPr>
      <w:r w:rsidRPr="005F68FE">
        <w:t xml:space="preserve">Note: </w:t>
      </w:r>
      <w:r w:rsidR="002D1D2D" w:rsidRPr="005F68FE">
        <w:t>aspects</w:t>
      </w:r>
      <w:r w:rsidRPr="005F68FE">
        <w:t xml:space="preserve"> related to identifying target performance and coverage bottlenecks based on target performance metric is to be handled separately</w:t>
      </w:r>
    </w:p>
    <w:p w:rsidR="00123E2A" w:rsidRPr="005F68FE" w:rsidRDefault="00123E2A" w:rsidP="00123E2A">
      <w:pPr>
        <w:pStyle w:val="aff7"/>
        <w:widowControl/>
        <w:numPr>
          <w:ilvl w:val="0"/>
          <w:numId w:val="23"/>
        </w:numPr>
        <w:ind w:leftChars="0"/>
        <w:contextualSpacing/>
        <w:rPr>
          <w:rFonts w:ascii="Times New Roman" w:hAnsi="Times New Roman"/>
          <w:sz w:val="20"/>
          <w:szCs w:val="20"/>
          <w:lang w:val="en-GB"/>
        </w:rPr>
      </w:pPr>
      <w:r w:rsidRPr="005F68FE">
        <w:rPr>
          <w:rFonts w:ascii="Times New Roman" w:hAnsi="Times New Roman"/>
          <w:sz w:val="20"/>
          <w:szCs w:val="20"/>
          <w:lang w:val="en-GB"/>
        </w:rPr>
        <w:t>The evaluation methodology based on system-level simulation is optional for FR1.</w:t>
      </w:r>
    </w:p>
    <w:p w:rsidR="00123E2A" w:rsidRPr="005F68FE" w:rsidRDefault="00123E2A" w:rsidP="00123E2A">
      <w:pPr>
        <w:numPr>
          <w:ilvl w:val="0"/>
          <w:numId w:val="25"/>
        </w:numPr>
        <w:overflowPunct/>
        <w:autoSpaceDE/>
        <w:adjustRightInd/>
        <w:spacing w:after="0"/>
        <w:contextualSpacing/>
        <w:jc w:val="both"/>
        <w:textAlignment w:val="auto"/>
      </w:pPr>
      <w:r w:rsidRPr="005F68FE">
        <w:t>Note: The simulation assumptions for SLS are up to companies’ reports.</w:t>
      </w:r>
    </w:p>
    <w:p w:rsidR="00123E2A" w:rsidRPr="00FD6495" w:rsidRDefault="00123E2A" w:rsidP="00123E2A">
      <w:pPr>
        <w:jc w:val="both"/>
        <w:rPr>
          <w:rFonts w:eastAsia="等线"/>
        </w:rPr>
      </w:pPr>
    </w:p>
    <w:p w:rsidR="00123E2A" w:rsidRPr="00FD6495" w:rsidRDefault="00123E2A" w:rsidP="00123E2A">
      <w:pPr>
        <w:jc w:val="both"/>
        <w:rPr>
          <w:rFonts w:eastAsia="Batang"/>
          <w:b/>
          <w:highlight w:val="green"/>
        </w:rPr>
      </w:pPr>
      <w:r w:rsidRPr="00FD6495">
        <w:rPr>
          <w:rFonts w:eastAsia="Batang"/>
          <w:b/>
          <w:highlight w:val="green"/>
        </w:rPr>
        <w:t>Agreements:</w:t>
      </w:r>
    </w:p>
    <w:p w:rsidR="00123E2A" w:rsidRPr="00FD6495" w:rsidRDefault="00123E2A" w:rsidP="00123E2A">
      <w:pPr>
        <w:pStyle w:val="aff7"/>
        <w:widowControl/>
        <w:numPr>
          <w:ilvl w:val="0"/>
          <w:numId w:val="23"/>
        </w:numPr>
        <w:ind w:leftChars="0"/>
        <w:contextualSpacing/>
        <w:rPr>
          <w:rFonts w:ascii="Times New Roman" w:hAnsi="Times New Roman"/>
          <w:sz w:val="20"/>
          <w:szCs w:val="20"/>
          <w:lang w:val="en-GB"/>
        </w:rPr>
      </w:pPr>
      <w:r w:rsidRPr="00FD6495">
        <w:rPr>
          <w:rFonts w:ascii="Times New Roman" w:hAnsi="Times New Roman"/>
          <w:sz w:val="20"/>
          <w:szCs w:val="20"/>
          <w:lang w:val="en-GB"/>
        </w:rPr>
        <w:t>For link level simulation, adopt the following table for PUSCH and PUCCH for FR1.</w:t>
      </w:r>
    </w:p>
    <w:p w:rsidR="00123E2A" w:rsidRPr="00FD6495" w:rsidRDefault="00123E2A" w:rsidP="00123E2A">
      <w:pPr>
        <w:jc w:val="both"/>
      </w:pP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414"/>
      </w:tblGrid>
      <w:tr w:rsidR="00123E2A" w:rsidRPr="00FD6495" w:rsidTr="00213C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hideMark/>
          </w:tcPr>
          <w:p w:rsidR="00123E2A" w:rsidRPr="00FD6495" w:rsidRDefault="00123E2A" w:rsidP="003A3928">
            <w:pPr>
              <w:spacing w:beforeLines="50" w:before="120" w:afterLines="50" w:after="120"/>
              <w:jc w:val="center"/>
              <w:rPr>
                <w:b/>
              </w:rPr>
            </w:pPr>
            <w:r w:rsidRPr="00FD6495">
              <w:rPr>
                <w:b/>
              </w:rPr>
              <w:t>Parameters</w:t>
            </w:r>
          </w:p>
        </w:tc>
        <w:tc>
          <w:tcPr>
            <w:tcW w:w="5414" w:type="dxa"/>
            <w:tcBorders>
              <w:top w:val="single" w:sz="4" w:space="0" w:color="auto"/>
              <w:left w:val="single" w:sz="4" w:space="0" w:color="auto"/>
              <w:bottom w:val="single" w:sz="4" w:space="0" w:color="auto"/>
              <w:right w:val="single" w:sz="4" w:space="0" w:color="auto"/>
            </w:tcBorders>
            <w:vAlign w:val="center"/>
            <w:hideMark/>
          </w:tcPr>
          <w:p w:rsidR="00123E2A" w:rsidRPr="00FD6495" w:rsidRDefault="00123E2A" w:rsidP="003A3928">
            <w:pPr>
              <w:spacing w:beforeLines="50" w:before="120" w:afterLines="50" w:after="120"/>
              <w:jc w:val="center"/>
              <w:rPr>
                <w:b/>
              </w:rPr>
            </w:pPr>
            <w:r w:rsidRPr="00FD6495">
              <w:rPr>
                <w:b/>
              </w:rPr>
              <w:t>Values</w:t>
            </w:r>
          </w:p>
        </w:tc>
      </w:tr>
      <w:tr w:rsidR="00123E2A" w:rsidRPr="00FD6495" w:rsidTr="00213C2E">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hideMark/>
          </w:tcPr>
          <w:p w:rsidR="00123E2A" w:rsidRPr="00FD6495" w:rsidRDefault="00123E2A" w:rsidP="003A3928">
            <w:pPr>
              <w:spacing w:beforeLines="50" w:before="120" w:afterLines="50" w:after="120"/>
              <w:jc w:val="both"/>
            </w:pPr>
            <w:r w:rsidRPr="00FD6495">
              <w:t>Scenario and frequency</w:t>
            </w:r>
          </w:p>
        </w:tc>
        <w:tc>
          <w:tcPr>
            <w:tcW w:w="5414" w:type="dxa"/>
            <w:tcBorders>
              <w:top w:val="single" w:sz="4" w:space="0" w:color="auto"/>
              <w:left w:val="single" w:sz="4" w:space="0" w:color="auto"/>
              <w:bottom w:val="single" w:sz="4" w:space="0" w:color="auto"/>
              <w:right w:val="single" w:sz="4" w:space="0" w:color="auto"/>
            </w:tcBorders>
            <w:vAlign w:val="center"/>
            <w:hideMark/>
          </w:tcPr>
          <w:p w:rsidR="00123E2A" w:rsidRPr="005F68FE" w:rsidRDefault="00123E2A" w:rsidP="003A3928">
            <w:pPr>
              <w:pStyle w:val="af1"/>
              <w:spacing w:beforeLines="50" w:before="120" w:afterLines="50"/>
              <w:jc w:val="both"/>
              <w:rPr>
                <w:bCs/>
                <w:sz w:val="20"/>
                <w:lang w:eastAsia="zh-CN"/>
              </w:rPr>
            </w:pPr>
            <w:r w:rsidRPr="005F68FE">
              <w:rPr>
                <w:bCs/>
                <w:sz w:val="20"/>
                <w:lang w:eastAsia="zh-CN"/>
              </w:rPr>
              <w:t xml:space="preserve">Urban: 4GHz (TDD), 2.6GHz (TDD) </w:t>
            </w:r>
          </w:p>
          <w:p w:rsidR="00123E2A" w:rsidRPr="005F68FE" w:rsidRDefault="00123E2A" w:rsidP="003A3928">
            <w:pPr>
              <w:pStyle w:val="af1"/>
              <w:spacing w:beforeLines="50" w:before="120" w:afterLines="50"/>
              <w:jc w:val="both"/>
              <w:rPr>
                <w:bCs/>
                <w:sz w:val="20"/>
                <w:lang w:eastAsia="zh-CN"/>
              </w:rPr>
            </w:pPr>
            <w:r w:rsidRPr="005F68FE">
              <w:rPr>
                <w:bCs/>
                <w:sz w:val="20"/>
                <w:lang w:eastAsia="zh-CN"/>
              </w:rPr>
              <w:t>Rural: 4GHz (TDD), 2.6GHz (TDD), 2GHz (FDD), 700MHz (FDD)</w:t>
            </w:r>
          </w:p>
          <w:p w:rsidR="00123E2A" w:rsidRPr="005F68FE" w:rsidRDefault="00123E2A" w:rsidP="003A3928">
            <w:pPr>
              <w:pStyle w:val="af1"/>
              <w:spacing w:beforeLines="50" w:before="120" w:afterLines="50"/>
              <w:jc w:val="both"/>
              <w:rPr>
                <w:sz w:val="20"/>
                <w:lang w:eastAsia="zh-CN"/>
              </w:rPr>
            </w:pPr>
            <w:r w:rsidRPr="005F68FE">
              <w:rPr>
                <w:bCs/>
                <w:sz w:val="20"/>
                <w:lang w:eastAsia="zh-CN"/>
              </w:rPr>
              <w:t xml:space="preserve">Rural with long distance: 700MHz (FDD), 4GHz (TDD) </w:t>
            </w:r>
          </w:p>
        </w:tc>
      </w:tr>
      <w:tr w:rsidR="00123E2A" w:rsidRPr="00FD6495" w:rsidTr="00213C2E">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hideMark/>
          </w:tcPr>
          <w:p w:rsidR="00123E2A" w:rsidRPr="00FD6495" w:rsidRDefault="00123E2A" w:rsidP="003A3928">
            <w:pPr>
              <w:spacing w:beforeLines="50" w:before="120" w:afterLines="50" w:after="120"/>
              <w:jc w:val="both"/>
            </w:pPr>
            <w:r w:rsidRPr="00FD6495">
              <w:t>Frame structure for TDD</w:t>
            </w:r>
          </w:p>
        </w:tc>
        <w:tc>
          <w:tcPr>
            <w:tcW w:w="5414" w:type="dxa"/>
            <w:tcBorders>
              <w:top w:val="single" w:sz="4" w:space="0" w:color="auto"/>
              <w:left w:val="single" w:sz="4" w:space="0" w:color="auto"/>
              <w:bottom w:val="single" w:sz="4" w:space="0" w:color="auto"/>
              <w:right w:val="single" w:sz="4" w:space="0" w:color="auto"/>
            </w:tcBorders>
            <w:vAlign w:val="center"/>
            <w:hideMark/>
          </w:tcPr>
          <w:p w:rsidR="00123E2A" w:rsidRPr="005F68FE" w:rsidRDefault="00123E2A" w:rsidP="003A3928">
            <w:pPr>
              <w:pStyle w:val="af1"/>
              <w:spacing w:beforeLines="50" w:before="120" w:afterLines="50"/>
              <w:jc w:val="both"/>
              <w:rPr>
                <w:sz w:val="20"/>
                <w:lang w:eastAsia="zh-CN"/>
              </w:rPr>
            </w:pPr>
            <w:r w:rsidRPr="005F68FE">
              <w:rPr>
                <w:sz w:val="20"/>
                <w:lang w:eastAsia="zh-CN"/>
              </w:rPr>
              <w:t>DDDSU (S: 10D:2G:2U) only for 4GHz</w:t>
            </w:r>
          </w:p>
          <w:p w:rsidR="00123E2A" w:rsidRPr="005F68FE" w:rsidRDefault="00123E2A" w:rsidP="003A3928">
            <w:pPr>
              <w:pStyle w:val="af1"/>
              <w:spacing w:beforeLines="50" w:before="120" w:afterLines="50"/>
              <w:jc w:val="both"/>
              <w:rPr>
                <w:sz w:val="20"/>
                <w:lang w:eastAsia="zh-CN"/>
              </w:rPr>
            </w:pPr>
            <w:r w:rsidRPr="005F68FE">
              <w:rPr>
                <w:sz w:val="20"/>
                <w:lang w:eastAsia="zh-CN"/>
              </w:rPr>
              <w:t xml:space="preserve">DDDSUDDSUU (S: 10D:2G:2U) only for 4GHz </w:t>
            </w:r>
          </w:p>
          <w:p w:rsidR="00123E2A" w:rsidRPr="005F68FE" w:rsidRDefault="00123E2A" w:rsidP="003A3928">
            <w:pPr>
              <w:pStyle w:val="af1"/>
              <w:spacing w:beforeLines="50" w:before="120" w:afterLines="50"/>
              <w:jc w:val="both"/>
              <w:rPr>
                <w:sz w:val="20"/>
                <w:lang w:eastAsia="zh-CN"/>
              </w:rPr>
            </w:pPr>
            <w:r w:rsidRPr="005F68FE">
              <w:rPr>
                <w:sz w:val="20"/>
                <w:lang w:eastAsia="zh-CN"/>
              </w:rPr>
              <w:t>DDDDDDDSUU (S: 6D:4G:4U) only for 2.6GHz</w:t>
            </w:r>
          </w:p>
          <w:p w:rsidR="00123E2A" w:rsidRPr="005F68FE" w:rsidRDefault="00123E2A" w:rsidP="003A3928">
            <w:pPr>
              <w:pStyle w:val="af1"/>
              <w:spacing w:beforeLines="50" w:before="120" w:afterLines="50"/>
              <w:jc w:val="both"/>
              <w:rPr>
                <w:sz w:val="20"/>
                <w:lang w:eastAsia="zh-CN"/>
              </w:rPr>
            </w:pPr>
            <w:r w:rsidRPr="005F68FE">
              <w:rPr>
                <w:sz w:val="20"/>
                <w:lang w:eastAsia="zh-CN"/>
              </w:rPr>
              <w:t>Other frame structures can be reported by companies.</w:t>
            </w:r>
          </w:p>
        </w:tc>
      </w:tr>
      <w:tr w:rsidR="00123E2A" w:rsidRPr="00FD6495" w:rsidTr="00213C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hideMark/>
          </w:tcPr>
          <w:p w:rsidR="00123E2A" w:rsidRPr="00FD6495" w:rsidRDefault="00123E2A" w:rsidP="003A3928">
            <w:pPr>
              <w:spacing w:beforeLines="50" w:before="120" w:afterLines="50" w:after="120"/>
              <w:jc w:val="both"/>
              <w:rPr>
                <w:bCs/>
              </w:rPr>
            </w:pPr>
            <w:r w:rsidRPr="00FD6495">
              <w:t>Pathloss model (select from LoS or NLoS)</w:t>
            </w:r>
          </w:p>
        </w:tc>
        <w:tc>
          <w:tcPr>
            <w:tcW w:w="5414" w:type="dxa"/>
            <w:tcBorders>
              <w:top w:val="single" w:sz="4" w:space="0" w:color="auto"/>
              <w:left w:val="single" w:sz="4" w:space="0" w:color="auto"/>
              <w:bottom w:val="single" w:sz="4" w:space="0" w:color="auto"/>
              <w:right w:val="single" w:sz="4" w:space="0" w:color="auto"/>
            </w:tcBorders>
            <w:vAlign w:val="center"/>
            <w:hideMark/>
          </w:tcPr>
          <w:p w:rsidR="00123E2A" w:rsidRPr="005F68FE" w:rsidRDefault="00123E2A" w:rsidP="003A3928">
            <w:pPr>
              <w:spacing w:beforeLines="50" w:before="120" w:afterLines="50" w:after="120"/>
              <w:jc w:val="both"/>
            </w:pPr>
            <w:r w:rsidRPr="005F68FE">
              <w:t>Urban: NLoS</w:t>
            </w:r>
          </w:p>
          <w:p w:rsidR="00123E2A" w:rsidRPr="005F68FE" w:rsidRDefault="00123E2A" w:rsidP="003A3928">
            <w:pPr>
              <w:spacing w:beforeLines="50" w:before="120" w:afterLines="50" w:after="120"/>
              <w:jc w:val="both"/>
            </w:pPr>
            <w:r w:rsidRPr="005F68FE">
              <w:t>Rural: NLoS and LoS</w:t>
            </w:r>
          </w:p>
        </w:tc>
      </w:tr>
      <w:tr w:rsidR="00123E2A" w:rsidRPr="00FD6495" w:rsidTr="00213C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hideMark/>
          </w:tcPr>
          <w:p w:rsidR="00123E2A" w:rsidRPr="00FD6495" w:rsidRDefault="00123E2A" w:rsidP="003A3928">
            <w:pPr>
              <w:spacing w:beforeLines="50" w:before="120" w:afterLines="50" w:after="120"/>
              <w:jc w:val="both"/>
              <w:rPr>
                <w:bCs/>
              </w:rPr>
            </w:pPr>
            <w:r w:rsidRPr="00FD6495">
              <w:rPr>
                <w:bCs/>
              </w:rPr>
              <w:t>BWP</w:t>
            </w:r>
          </w:p>
        </w:tc>
        <w:tc>
          <w:tcPr>
            <w:tcW w:w="5414" w:type="dxa"/>
            <w:tcBorders>
              <w:top w:val="single" w:sz="4" w:space="0" w:color="auto"/>
              <w:left w:val="single" w:sz="4" w:space="0" w:color="auto"/>
              <w:bottom w:val="single" w:sz="4" w:space="0" w:color="auto"/>
              <w:right w:val="single" w:sz="4" w:space="0" w:color="auto"/>
            </w:tcBorders>
            <w:vAlign w:val="center"/>
            <w:hideMark/>
          </w:tcPr>
          <w:p w:rsidR="00123E2A" w:rsidRPr="005F68FE" w:rsidRDefault="00123E2A" w:rsidP="003A3928">
            <w:pPr>
              <w:spacing w:beforeLines="50" w:before="120" w:afterLines="50" w:after="120"/>
              <w:jc w:val="both"/>
              <w:rPr>
                <w:bCs/>
              </w:rPr>
            </w:pPr>
            <w:r w:rsidRPr="005F68FE">
              <w:rPr>
                <w:bCs/>
              </w:rPr>
              <w:t>100MHz for 4GHz and 2.6GHz.</w:t>
            </w:r>
          </w:p>
          <w:p w:rsidR="00123E2A" w:rsidRPr="005F68FE" w:rsidRDefault="00123E2A" w:rsidP="003A3928">
            <w:pPr>
              <w:spacing w:beforeLines="50" w:before="120" w:afterLines="50" w:after="120"/>
              <w:jc w:val="both"/>
              <w:rPr>
                <w:bCs/>
              </w:rPr>
            </w:pPr>
            <w:r w:rsidRPr="005F68FE">
              <w:rPr>
                <w:bCs/>
              </w:rPr>
              <w:t>20MHz for 2GHz (FDD</w:t>
            </w:r>
          </w:p>
          <w:p w:rsidR="00123E2A" w:rsidRPr="005F68FE" w:rsidRDefault="00123E2A" w:rsidP="003A3928">
            <w:pPr>
              <w:spacing w:beforeLines="50" w:before="120" w:afterLines="50" w:after="120"/>
              <w:jc w:val="both"/>
              <w:rPr>
                <w:bCs/>
              </w:rPr>
            </w:pPr>
            <w:r w:rsidRPr="005F68FE">
              <w:rPr>
                <w:bCs/>
              </w:rPr>
              <w:t>20MHz (optional for 10MHz) for 700MHz. (FDD)</w:t>
            </w:r>
          </w:p>
        </w:tc>
      </w:tr>
      <w:tr w:rsidR="00123E2A" w:rsidRPr="00FD6495" w:rsidTr="00213C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hideMark/>
          </w:tcPr>
          <w:p w:rsidR="00123E2A" w:rsidRPr="00FD6495" w:rsidRDefault="00123E2A" w:rsidP="003A3928">
            <w:pPr>
              <w:spacing w:beforeLines="50" w:before="120" w:afterLines="50" w:after="120"/>
              <w:jc w:val="both"/>
              <w:rPr>
                <w:bCs/>
              </w:rPr>
            </w:pPr>
            <w:r w:rsidRPr="00FD6495">
              <w:rPr>
                <w:bCs/>
              </w:rPr>
              <w:t>SCS</w:t>
            </w:r>
          </w:p>
        </w:tc>
        <w:tc>
          <w:tcPr>
            <w:tcW w:w="5414" w:type="dxa"/>
            <w:tcBorders>
              <w:top w:val="single" w:sz="4" w:space="0" w:color="auto"/>
              <w:left w:val="single" w:sz="4" w:space="0" w:color="auto"/>
              <w:bottom w:val="single" w:sz="4" w:space="0" w:color="auto"/>
              <w:right w:val="single" w:sz="4" w:space="0" w:color="auto"/>
            </w:tcBorders>
            <w:vAlign w:val="center"/>
            <w:hideMark/>
          </w:tcPr>
          <w:p w:rsidR="00123E2A" w:rsidRPr="005F68FE" w:rsidRDefault="00123E2A" w:rsidP="003A3928">
            <w:pPr>
              <w:spacing w:beforeLines="50" w:before="120" w:afterLines="50" w:after="120"/>
              <w:jc w:val="both"/>
              <w:rPr>
                <w:bCs/>
              </w:rPr>
            </w:pPr>
            <w:r w:rsidRPr="005F68FE">
              <w:rPr>
                <w:bCs/>
              </w:rPr>
              <w:t>30kHz for TDD, 15kHz for FDD.</w:t>
            </w:r>
          </w:p>
        </w:tc>
      </w:tr>
      <w:tr w:rsidR="00123E2A" w:rsidRPr="00FD6495" w:rsidTr="00213C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hideMark/>
          </w:tcPr>
          <w:p w:rsidR="00123E2A" w:rsidRPr="00FD6495" w:rsidRDefault="00123E2A" w:rsidP="003A3928">
            <w:pPr>
              <w:spacing w:beforeLines="50" w:before="120" w:afterLines="50" w:after="120"/>
              <w:jc w:val="both"/>
              <w:rPr>
                <w:bCs/>
              </w:rPr>
            </w:pPr>
            <w:r w:rsidRPr="00FD6495">
              <w:lastRenderedPageBreak/>
              <w:t>Channel model for link-level simulation</w:t>
            </w:r>
          </w:p>
        </w:tc>
        <w:tc>
          <w:tcPr>
            <w:tcW w:w="5414" w:type="dxa"/>
            <w:tcBorders>
              <w:top w:val="single" w:sz="4" w:space="0" w:color="auto"/>
              <w:left w:val="single" w:sz="4" w:space="0" w:color="auto"/>
              <w:bottom w:val="single" w:sz="4" w:space="0" w:color="auto"/>
              <w:right w:val="single" w:sz="4" w:space="0" w:color="auto"/>
            </w:tcBorders>
            <w:vAlign w:val="center"/>
            <w:hideMark/>
          </w:tcPr>
          <w:p w:rsidR="00123E2A" w:rsidRPr="005F68FE" w:rsidRDefault="00123E2A" w:rsidP="003A3928">
            <w:pPr>
              <w:spacing w:beforeLines="50" w:before="120" w:afterLines="50" w:after="120"/>
              <w:jc w:val="both"/>
            </w:pPr>
            <w:r w:rsidRPr="005F68FE">
              <w:t>TDL-C for NLOS, TDL-D for LOS.</w:t>
            </w:r>
          </w:p>
          <w:p w:rsidR="00123E2A" w:rsidRPr="005F68FE" w:rsidRDefault="00123E2A" w:rsidP="003A3928">
            <w:pPr>
              <w:spacing w:beforeLines="50" w:before="120" w:afterLines="50" w:after="120"/>
              <w:jc w:val="both"/>
            </w:pPr>
            <w:r w:rsidRPr="005F68FE">
              <w:t>[CDL]</w:t>
            </w:r>
          </w:p>
        </w:tc>
      </w:tr>
      <w:tr w:rsidR="00123E2A" w:rsidRPr="00FD6495" w:rsidTr="00213C2E">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hideMark/>
          </w:tcPr>
          <w:p w:rsidR="00123E2A" w:rsidRPr="00FD6495" w:rsidRDefault="00123E2A" w:rsidP="003A3928">
            <w:pPr>
              <w:spacing w:beforeLines="50" w:before="120" w:afterLines="50" w:after="120"/>
              <w:jc w:val="both"/>
            </w:pPr>
            <w:r w:rsidRPr="00FD6495">
              <w:t>UE velocity</w:t>
            </w:r>
          </w:p>
        </w:tc>
        <w:tc>
          <w:tcPr>
            <w:tcW w:w="5414" w:type="dxa"/>
            <w:tcBorders>
              <w:top w:val="single" w:sz="4" w:space="0" w:color="auto"/>
              <w:left w:val="single" w:sz="4" w:space="0" w:color="auto"/>
              <w:bottom w:val="single" w:sz="4" w:space="0" w:color="auto"/>
              <w:right w:val="single" w:sz="4" w:space="0" w:color="auto"/>
            </w:tcBorders>
            <w:vAlign w:val="center"/>
            <w:hideMark/>
          </w:tcPr>
          <w:p w:rsidR="00123E2A" w:rsidRPr="005F68FE" w:rsidRDefault="00123E2A" w:rsidP="003A3928">
            <w:pPr>
              <w:spacing w:beforeLines="50" w:before="120" w:afterLines="50" w:after="120"/>
              <w:jc w:val="both"/>
            </w:pPr>
            <w:r w:rsidRPr="005F68FE">
              <w:t>Urban: 3km/h for indoor</w:t>
            </w:r>
          </w:p>
          <w:p w:rsidR="00123E2A" w:rsidRPr="005F68FE" w:rsidRDefault="00123E2A" w:rsidP="003A3928">
            <w:pPr>
              <w:spacing w:beforeLines="50" w:before="120" w:afterLines="50" w:after="120"/>
              <w:jc w:val="both"/>
            </w:pPr>
            <w:r w:rsidRPr="005F68FE">
              <w:t>Rural: 3km/h for indoor, 120km/h  (optional 30km/h) for outdoor</w:t>
            </w:r>
          </w:p>
        </w:tc>
      </w:tr>
      <w:tr w:rsidR="00123E2A" w:rsidRPr="00FD6495" w:rsidTr="00213C2E">
        <w:trPr>
          <w:trHeight w:val="37"/>
          <w:jc w:val="center"/>
        </w:trPr>
        <w:tc>
          <w:tcPr>
            <w:tcW w:w="3283" w:type="dxa"/>
            <w:tcBorders>
              <w:top w:val="single" w:sz="4" w:space="0" w:color="auto"/>
              <w:left w:val="single" w:sz="4" w:space="0" w:color="auto"/>
              <w:bottom w:val="single" w:sz="4" w:space="0" w:color="auto"/>
              <w:right w:val="single" w:sz="4" w:space="0" w:color="auto"/>
            </w:tcBorders>
            <w:vAlign w:val="center"/>
            <w:hideMark/>
          </w:tcPr>
          <w:p w:rsidR="00123E2A" w:rsidRPr="00FD6495" w:rsidRDefault="00123E2A" w:rsidP="003A3928">
            <w:pPr>
              <w:spacing w:beforeLines="50" w:before="120" w:afterLines="50" w:after="120"/>
              <w:jc w:val="both"/>
            </w:pPr>
            <w:r w:rsidRPr="00FD6495">
              <w:t>Frequency hopping</w:t>
            </w:r>
          </w:p>
        </w:tc>
        <w:tc>
          <w:tcPr>
            <w:tcW w:w="5414" w:type="dxa"/>
            <w:tcBorders>
              <w:top w:val="single" w:sz="4" w:space="0" w:color="auto"/>
              <w:left w:val="single" w:sz="4" w:space="0" w:color="auto"/>
              <w:bottom w:val="single" w:sz="4" w:space="0" w:color="auto"/>
              <w:right w:val="single" w:sz="4" w:space="0" w:color="auto"/>
            </w:tcBorders>
            <w:vAlign w:val="center"/>
            <w:hideMark/>
          </w:tcPr>
          <w:p w:rsidR="00123E2A" w:rsidRPr="005F68FE" w:rsidRDefault="00123E2A" w:rsidP="003A3928">
            <w:pPr>
              <w:spacing w:beforeLines="50" w:before="120" w:afterLines="50" w:after="120"/>
              <w:jc w:val="both"/>
            </w:pPr>
            <w:r w:rsidRPr="005F68FE">
              <w:t>w/ or w/o frequency hopping for PUSCH</w:t>
            </w:r>
          </w:p>
          <w:p w:rsidR="00123E2A" w:rsidRPr="005F68FE" w:rsidRDefault="00123E2A" w:rsidP="003A3928">
            <w:pPr>
              <w:spacing w:beforeLines="50" w:before="120" w:afterLines="50" w:after="120"/>
              <w:jc w:val="both"/>
            </w:pPr>
            <w:r w:rsidRPr="005F68FE">
              <w:t>w/ frequency hopping for PUCCH.</w:t>
            </w:r>
          </w:p>
        </w:tc>
      </w:tr>
    </w:tbl>
    <w:p w:rsidR="00123E2A" w:rsidRPr="00FD6495" w:rsidRDefault="00123E2A" w:rsidP="00123E2A">
      <w:pPr>
        <w:numPr>
          <w:ilvl w:val="0"/>
          <w:numId w:val="28"/>
        </w:numPr>
        <w:overflowPunct/>
        <w:autoSpaceDE/>
        <w:autoSpaceDN/>
        <w:adjustRightInd/>
        <w:spacing w:after="0"/>
        <w:textAlignment w:val="auto"/>
      </w:pPr>
      <w:r w:rsidRPr="00FD6495">
        <w:t>FFS whether there are any additional simulation considerations for the extreme coverage scenarios (e.g., rural)</w:t>
      </w:r>
    </w:p>
    <w:p w:rsidR="00123E2A" w:rsidRPr="00FD6495" w:rsidRDefault="00123E2A" w:rsidP="00123E2A"/>
    <w:p w:rsidR="00123E2A" w:rsidRPr="00FD6495" w:rsidRDefault="00123E2A" w:rsidP="00123E2A">
      <w:pPr>
        <w:jc w:val="both"/>
        <w:rPr>
          <w:rFonts w:eastAsia="Batang"/>
          <w:b/>
          <w:highlight w:val="green"/>
        </w:rPr>
      </w:pPr>
      <w:r w:rsidRPr="00FD6495">
        <w:rPr>
          <w:rFonts w:eastAsia="Batang"/>
          <w:b/>
          <w:highlight w:val="green"/>
        </w:rPr>
        <w:t>Agreements:</w:t>
      </w:r>
    </w:p>
    <w:p w:rsidR="00123E2A" w:rsidRPr="00FD6495" w:rsidRDefault="00123E2A" w:rsidP="00123E2A">
      <w:pPr>
        <w:pStyle w:val="aff7"/>
        <w:widowControl/>
        <w:numPr>
          <w:ilvl w:val="0"/>
          <w:numId w:val="23"/>
        </w:numPr>
        <w:spacing w:line="312" w:lineRule="auto"/>
        <w:ind w:leftChars="0"/>
        <w:contextualSpacing/>
        <w:rPr>
          <w:rFonts w:ascii="Times New Roman" w:hAnsi="Times New Roman"/>
          <w:sz w:val="20"/>
          <w:szCs w:val="20"/>
          <w:lang w:val="en-GB" w:eastAsia="zh-CN"/>
        </w:rPr>
      </w:pPr>
      <w:r w:rsidRPr="00FD6495">
        <w:rPr>
          <w:rFonts w:ascii="Times New Roman" w:hAnsi="Times New Roman"/>
          <w:sz w:val="20"/>
          <w:szCs w:val="20"/>
          <w:lang w:val="en-GB"/>
        </w:rPr>
        <w:t>Down selection on the following options for the link budget t</w:t>
      </w:r>
      <w:r w:rsidRPr="005F68FE">
        <w:rPr>
          <w:rFonts w:ascii="Times New Roman" w:hAnsi="Times New Roman"/>
          <w:sz w:val="20"/>
          <w:szCs w:val="20"/>
          <w:lang w:val="en-GB"/>
        </w:rPr>
        <w:t>emplate for FR1 in next meeting.</w:t>
      </w:r>
    </w:p>
    <w:p w:rsidR="00123E2A" w:rsidRPr="00FD6495" w:rsidRDefault="00123E2A" w:rsidP="00123E2A">
      <w:pPr>
        <w:numPr>
          <w:ilvl w:val="0"/>
          <w:numId w:val="26"/>
        </w:numPr>
        <w:overflowPunct/>
        <w:autoSpaceDE/>
        <w:adjustRightInd/>
        <w:spacing w:after="0" w:line="312" w:lineRule="auto"/>
        <w:jc w:val="both"/>
        <w:textAlignment w:val="auto"/>
      </w:pPr>
      <w:r w:rsidRPr="00FD6495">
        <w:t>Option 1: Adopt single link budget template based on IMT-2020 self-evaluation with necessary revisions, including adding/removing/revising some parameters.</w:t>
      </w:r>
    </w:p>
    <w:p w:rsidR="00123E2A" w:rsidRPr="00FD6495" w:rsidRDefault="00123E2A" w:rsidP="00123E2A">
      <w:pPr>
        <w:numPr>
          <w:ilvl w:val="1"/>
          <w:numId w:val="26"/>
        </w:numPr>
        <w:overflowPunct/>
        <w:autoSpaceDE/>
        <w:adjustRightInd/>
        <w:spacing w:after="0" w:line="312" w:lineRule="auto"/>
        <w:jc w:val="both"/>
        <w:textAlignment w:val="auto"/>
      </w:pPr>
      <w:r w:rsidRPr="00FD6495">
        <w:t>FFS: The template provided by FL in Tdoc R1-2005005.</w:t>
      </w:r>
    </w:p>
    <w:p w:rsidR="00123E2A" w:rsidRPr="00FD6495" w:rsidRDefault="00123E2A" w:rsidP="00123E2A">
      <w:pPr>
        <w:numPr>
          <w:ilvl w:val="0"/>
          <w:numId w:val="26"/>
        </w:numPr>
        <w:overflowPunct/>
        <w:autoSpaceDE/>
        <w:adjustRightInd/>
        <w:spacing w:after="0" w:line="312" w:lineRule="auto"/>
        <w:ind w:hanging="357"/>
        <w:contextualSpacing/>
        <w:jc w:val="both"/>
        <w:textAlignment w:val="auto"/>
        <w:rPr>
          <w:rFonts w:eastAsia="等线"/>
        </w:rPr>
      </w:pPr>
      <w:r w:rsidRPr="00FD6495">
        <w:t>Option 2: Adopt both templates, i.e. link budget template in IMT-2020 self-evaluation and link budget template in TR 36.824.</w:t>
      </w:r>
    </w:p>
    <w:p w:rsidR="00123E2A" w:rsidRPr="00FD6495" w:rsidRDefault="00123E2A" w:rsidP="00123E2A">
      <w:pPr>
        <w:pStyle w:val="aff7"/>
        <w:widowControl/>
        <w:numPr>
          <w:ilvl w:val="0"/>
          <w:numId w:val="26"/>
        </w:numPr>
        <w:spacing w:line="312" w:lineRule="auto"/>
        <w:ind w:leftChars="0"/>
        <w:jc w:val="left"/>
        <w:rPr>
          <w:rFonts w:ascii="Times New Roman" w:hAnsi="Times New Roman"/>
          <w:sz w:val="20"/>
          <w:szCs w:val="20"/>
          <w:lang w:val="en-GB"/>
        </w:rPr>
      </w:pPr>
      <w:r w:rsidRPr="00FD6495">
        <w:rPr>
          <w:rFonts w:ascii="Times New Roman" w:hAnsi="Times New Roman"/>
          <w:sz w:val="20"/>
          <w:szCs w:val="20"/>
          <w:lang w:val="en-GB"/>
        </w:rPr>
        <w:t>Option 3: Adopt single link budget template in TR 36.824 with necessary revisions, including adding/revising some parameters.</w:t>
      </w:r>
    </w:p>
    <w:p w:rsidR="00123E2A" w:rsidRPr="00FD6495" w:rsidRDefault="00123E2A" w:rsidP="00123E2A">
      <w:pPr>
        <w:pStyle w:val="aff7"/>
        <w:spacing w:line="312" w:lineRule="auto"/>
        <w:ind w:left="800"/>
        <w:rPr>
          <w:rFonts w:ascii="Times New Roman" w:eastAsia="宋体" w:hAnsi="Times New Roman"/>
          <w:color w:val="FF0000"/>
          <w:sz w:val="20"/>
          <w:szCs w:val="20"/>
          <w:lang w:val="en-GB" w:eastAsia="zh-CN"/>
        </w:rPr>
      </w:pPr>
    </w:p>
    <w:p w:rsidR="00123E2A" w:rsidRPr="00FD6495" w:rsidRDefault="00123E2A" w:rsidP="00123E2A">
      <w:pPr>
        <w:jc w:val="both"/>
        <w:rPr>
          <w:rFonts w:eastAsia="Batang"/>
          <w:b/>
          <w:highlight w:val="green"/>
        </w:rPr>
      </w:pPr>
      <w:r w:rsidRPr="00FD6495">
        <w:rPr>
          <w:rFonts w:eastAsia="Batang"/>
          <w:b/>
          <w:highlight w:val="green"/>
        </w:rPr>
        <w:t>Agreements:</w:t>
      </w:r>
    </w:p>
    <w:p w:rsidR="00123E2A" w:rsidRPr="005F68FE" w:rsidRDefault="00123E2A" w:rsidP="00123E2A">
      <w:pPr>
        <w:spacing w:line="312" w:lineRule="auto"/>
        <w:jc w:val="both"/>
      </w:pPr>
      <w:r w:rsidRPr="005F68FE">
        <w:t>Down selection on the following options for antenna array gain for LLS based methodology for FR1 in next meeting.</w:t>
      </w:r>
    </w:p>
    <w:p w:rsidR="00123E2A" w:rsidRPr="005F68FE" w:rsidRDefault="00123E2A" w:rsidP="00123E2A">
      <w:pPr>
        <w:numPr>
          <w:ilvl w:val="0"/>
          <w:numId w:val="23"/>
        </w:numPr>
        <w:adjustRightInd/>
        <w:spacing w:after="0" w:line="312" w:lineRule="auto"/>
        <w:jc w:val="both"/>
        <w:textAlignment w:val="auto"/>
      </w:pPr>
      <w:r w:rsidRPr="005F68FE">
        <w:t xml:space="preserve">Option 1: Antenna array gain is included in the link budget template. </w:t>
      </w:r>
    </w:p>
    <w:p w:rsidR="00123E2A" w:rsidRPr="005F68FE" w:rsidRDefault="00123E2A" w:rsidP="00123E2A">
      <w:pPr>
        <w:numPr>
          <w:ilvl w:val="0"/>
          <w:numId w:val="29"/>
        </w:numPr>
        <w:adjustRightInd/>
        <w:spacing w:after="0" w:line="312" w:lineRule="auto"/>
        <w:jc w:val="both"/>
        <w:textAlignment w:val="auto"/>
      </w:pPr>
      <w:r w:rsidRPr="005F68FE">
        <w:t>FFS: array gain = 10 * 1og10 (number of antenna elements/number of TxRUs)</w:t>
      </w:r>
    </w:p>
    <w:p w:rsidR="00123E2A" w:rsidRPr="005F68FE" w:rsidRDefault="00123E2A" w:rsidP="00123E2A">
      <w:pPr>
        <w:numPr>
          <w:ilvl w:val="0"/>
          <w:numId w:val="29"/>
        </w:numPr>
        <w:adjustRightInd/>
        <w:spacing w:after="0" w:line="312" w:lineRule="auto"/>
        <w:jc w:val="both"/>
        <w:textAlignment w:val="auto"/>
      </w:pPr>
      <w:r w:rsidRPr="005F68FE">
        <w:t>FFS: For TDL channel model</w:t>
      </w:r>
    </w:p>
    <w:p w:rsidR="00123E2A" w:rsidRPr="005F68FE" w:rsidRDefault="00123E2A" w:rsidP="00123E2A">
      <w:pPr>
        <w:numPr>
          <w:ilvl w:val="0"/>
          <w:numId w:val="29"/>
        </w:numPr>
        <w:adjustRightInd/>
        <w:spacing w:after="0" w:line="312" w:lineRule="auto"/>
        <w:jc w:val="both"/>
        <w:textAlignment w:val="auto"/>
      </w:pPr>
      <w:r w:rsidRPr="005F68FE">
        <w:t xml:space="preserve">FFS: </w:t>
      </w:r>
      <w:r w:rsidRPr="005F68FE">
        <w:rPr>
          <w:lang w:eastAsia="ko-KR"/>
        </w:rPr>
        <w:t>Values reflective of realistic implementation and network operation</w:t>
      </w:r>
      <w:r w:rsidRPr="005F68FE">
        <w:t>.</w:t>
      </w:r>
    </w:p>
    <w:p w:rsidR="00123E2A" w:rsidRPr="005F68FE" w:rsidRDefault="00123E2A" w:rsidP="00123E2A">
      <w:pPr>
        <w:numPr>
          <w:ilvl w:val="0"/>
          <w:numId w:val="23"/>
        </w:numPr>
        <w:adjustRightInd/>
        <w:spacing w:after="0" w:line="312" w:lineRule="auto"/>
        <w:jc w:val="both"/>
        <w:textAlignment w:val="auto"/>
        <w:rPr>
          <w:rFonts w:eastAsia="等线"/>
        </w:rPr>
      </w:pPr>
      <w:r w:rsidRPr="005F68FE">
        <w:t>Option 2: Antenna array gain is included in LLS.</w:t>
      </w:r>
    </w:p>
    <w:p w:rsidR="00123E2A" w:rsidRPr="005F68FE" w:rsidRDefault="00123E2A" w:rsidP="00123E2A">
      <w:pPr>
        <w:numPr>
          <w:ilvl w:val="0"/>
          <w:numId w:val="29"/>
        </w:numPr>
        <w:adjustRightInd/>
        <w:spacing w:after="0" w:line="312" w:lineRule="auto"/>
        <w:jc w:val="both"/>
        <w:textAlignment w:val="auto"/>
      </w:pPr>
      <w:r w:rsidRPr="005F68FE">
        <w:t>FFS: For CDL channel model</w:t>
      </w:r>
    </w:p>
    <w:p w:rsidR="00123E2A" w:rsidRPr="00FD6495" w:rsidRDefault="00123E2A" w:rsidP="00123E2A">
      <w:pPr>
        <w:pStyle w:val="af1"/>
        <w:jc w:val="both"/>
        <w:rPr>
          <w:sz w:val="20"/>
          <w:lang w:eastAsia="zh-CN"/>
        </w:rPr>
      </w:pPr>
    </w:p>
    <w:p w:rsidR="00123E2A" w:rsidRPr="00FD6495" w:rsidRDefault="00123E2A" w:rsidP="00123E2A">
      <w:pPr>
        <w:jc w:val="both"/>
        <w:rPr>
          <w:rFonts w:eastAsia="Batang"/>
          <w:b/>
          <w:highlight w:val="green"/>
        </w:rPr>
      </w:pPr>
      <w:r w:rsidRPr="00FD6495">
        <w:rPr>
          <w:rFonts w:eastAsia="Batang"/>
          <w:b/>
          <w:highlight w:val="green"/>
        </w:rPr>
        <w:t>Agreements:</w:t>
      </w:r>
    </w:p>
    <w:p w:rsidR="00123E2A" w:rsidRPr="00FD6495" w:rsidRDefault="00123E2A" w:rsidP="00123E2A">
      <w:pPr>
        <w:pStyle w:val="aff7"/>
        <w:widowControl/>
        <w:numPr>
          <w:ilvl w:val="0"/>
          <w:numId w:val="23"/>
        </w:numPr>
        <w:spacing w:line="312" w:lineRule="auto"/>
        <w:ind w:leftChars="0"/>
        <w:contextualSpacing/>
        <w:rPr>
          <w:rFonts w:ascii="Times New Roman" w:hAnsi="Times New Roman"/>
          <w:sz w:val="20"/>
          <w:szCs w:val="20"/>
          <w:lang w:val="en-GB"/>
        </w:rPr>
      </w:pPr>
      <w:r w:rsidRPr="00FD6495">
        <w:rPr>
          <w:rFonts w:ascii="Times New Roman" w:hAnsi="Times New Roman"/>
          <w:sz w:val="20"/>
          <w:szCs w:val="20"/>
          <w:lang w:val="en-GB"/>
        </w:rPr>
        <w:t>For link level simulation, adopt the following table for</w:t>
      </w:r>
      <w:r w:rsidRPr="00FD6495">
        <w:rPr>
          <w:rFonts w:ascii="Times New Roman" w:eastAsia="宋体" w:hAnsi="Times New Roman"/>
          <w:sz w:val="20"/>
          <w:szCs w:val="20"/>
          <w:lang w:val="en-GB" w:eastAsia="zh-CN"/>
        </w:rPr>
        <w:t xml:space="preserve"> </w:t>
      </w:r>
      <w:r w:rsidRPr="00FD6495">
        <w:rPr>
          <w:rFonts w:ascii="Times New Roman" w:hAnsi="Times New Roman"/>
          <w:sz w:val="20"/>
          <w:szCs w:val="20"/>
          <w:lang w:val="en-GB"/>
        </w:rPr>
        <w:t>PDSCH</w:t>
      </w:r>
      <w:r w:rsidRPr="00FD6495">
        <w:rPr>
          <w:rFonts w:ascii="Times New Roman" w:eastAsia="宋体" w:hAnsi="Times New Roman"/>
          <w:sz w:val="20"/>
          <w:szCs w:val="20"/>
          <w:lang w:val="en-GB" w:eastAsia="zh-CN"/>
        </w:rPr>
        <w:t xml:space="preserve"> </w:t>
      </w:r>
      <w:r w:rsidRPr="00FD6495">
        <w:rPr>
          <w:rFonts w:ascii="Times New Roman" w:hAnsi="Times New Roman"/>
          <w:sz w:val="20"/>
          <w:szCs w:val="20"/>
          <w:lang w:val="en-GB"/>
        </w:rPr>
        <w:t>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5414"/>
      </w:tblGrid>
      <w:tr w:rsidR="00123E2A" w:rsidRPr="00FD6495" w:rsidTr="00213C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rsidR="00123E2A" w:rsidRPr="00FD6495" w:rsidRDefault="00123E2A" w:rsidP="003A3928">
            <w:pPr>
              <w:spacing w:beforeLines="50" w:before="120" w:afterLines="50" w:after="120"/>
              <w:jc w:val="center"/>
            </w:pPr>
            <w:r w:rsidRPr="00FD6495">
              <w:t>Parameters</w:t>
            </w:r>
          </w:p>
        </w:tc>
        <w:tc>
          <w:tcPr>
            <w:tcW w:w="5414" w:type="dxa"/>
            <w:tcBorders>
              <w:top w:val="single" w:sz="4" w:space="0" w:color="auto"/>
              <w:left w:val="single" w:sz="4" w:space="0" w:color="auto"/>
              <w:bottom w:val="single" w:sz="4" w:space="0" w:color="auto"/>
              <w:right w:val="single" w:sz="4" w:space="0" w:color="auto"/>
            </w:tcBorders>
            <w:vAlign w:val="center"/>
          </w:tcPr>
          <w:p w:rsidR="00123E2A" w:rsidRPr="00FD6495" w:rsidRDefault="00123E2A" w:rsidP="003A3928">
            <w:pPr>
              <w:spacing w:beforeLines="50" w:before="120" w:afterLines="50" w:after="120"/>
              <w:jc w:val="center"/>
            </w:pPr>
            <w:r w:rsidRPr="00FD6495">
              <w:t>Values</w:t>
            </w:r>
          </w:p>
        </w:tc>
      </w:tr>
      <w:tr w:rsidR="00123E2A" w:rsidRPr="00FD6495"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123E2A" w:rsidRPr="005F68FE" w:rsidRDefault="00123E2A" w:rsidP="003A3928">
            <w:pPr>
              <w:spacing w:beforeLines="50" w:before="120" w:afterLines="50" w:after="120"/>
              <w:jc w:val="both"/>
            </w:pPr>
            <w:r w:rsidRPr="005F68FE">
              <w:t>Waveform</w:t>
            </w:r>
          </w:p>
        </w:tc>
        <w:tc>
          <w:tcPr>
            <w:tcW w:w="5414" w:type="dxa"/>
            <w:tcBorders>
              <w:top w:val="single" w:sz="4" w:space="0" w:color="auto"/>
              <w:left w:val="single" w:sz="4" w:space="0" w:color="auto"/>
              <w:bottom w:val="single" w:sz="4" w:space="0" w:color="auto"/>
              <w:right w:val="single" w:sz="4" w:space="0" w:color="auto"/>
            </w:tcBorders>
            <w:vAlign w:val="center"/>
          </w:tcPr>
          <w:p w:rsidR="00123E2A" w:rsidRPr="005F68FE" w:rsidRDefault="00123E2A" w:rsidP="003A3928">
            <w:pPr>
              <w:spacing w:beforeLines="50" w:before="120" w:afterLines="50" w:after="120"/>
              <w:jc w:val="both"/>
              <w:rPr>
                <w:lang w:eastAsia="zh-CN"/>
              </w:rPr>
            </w:pPr>
            <w:r w:rsidRPr="005F68FE">
              <w:rPr>
                <w:lang w:eastAsia="zh-CN"/>
              </w:rPr>
              <w:t>CP-OFDM</w:t>
            </w:r>
          </w:p>
        </w:tc>
      </w:tr>
      <w:tr w:rsidR="00123E2A" w:rsidRPr="00FD6495"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123E2A" w:rsidRPr="005F68FE" w:rsidRDefault="00123E2A" w:rsidP="003A3928">
            <w:pPr>
              <w:spacing w:beforeLines="50" w:before="120" w:afterLines="50" w:after="120"/>
              <w:jc w:val="both"/>
            </w:pPr>
            <w:r w:rsidRPr="005F68FE">
              <w:t>PRBs/MCS/TBS</w:t>
            </w:r>
          </w:p>
        </w:tc>
        <w:tc>
          <w:tcPr>
            <w:tcW w:w="5414" w:type="dxa"/>
            <w:tcBorders>
              <w:top w:val="single" w:sz="4" w:space="0" w:color="auto"/>
              <w:left w:val="single" w:sz="4" w:space="0" w:color="auto"/>
              <w:bottom w:val="single" w:sz="4" w:space="0" w:color="auto"/>
              <w:right w:val="single" w:sz="4" w:space="0" w:color="auto"/>
            </w:tcBorders>
            <w:vAlign w:val="center"/>
          </w:tcPr>
          <w:p w:rsidR="00123E2A" w:rsidRPr="005F68FE" w:rsidRDefault="00123E2A" w:rsidP="003A3928">
            <w:pPr>
              <w:spacing w:beforeLines="50" w:before="120" w:afterLines="50" w:after="120"/>
              <w:jc w:val="both"/>
              <w:rPr>
                <w:lang w:eastAsia="zh-CN"/>
              </w:rPr>
            </w:pPr>
            <w:r w:rsidRPr="005F68FE">
              <w:rPr>
                <w:lang w:eastAsia="zh-CN"/>
              </w:rPr>
              <w:t>R</w:t>
            </w:r>
            <w:r w:rsidRPr="005F68FE">
              <w:t>eported by companies.</w:t>
            </w:r>
          </w:p>
        </w:tc>
      </w:tr>
      <w:tr w:rsidR="00123E2A" w:rsidRPr="00FD6495"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123E2A" w:rsidRPr="005F68FE" w:rsidRDefault="00123E2A" w:rsidP="003A3928">
            <w:pPr>
              <w:spacing w:beforeLines="50" w:before="120" w:afterLines="50" w:after="120"/>
              <w:jc w:val="both"/>
            </w:pPr>
            <w:r w:rsidRPr="005F68FE">
              <w:rPr>
                <w:lang w:eastAsia="zh-CN"/>
              </w:rPr>
              <w:t>PDSCH</w:t>
            </w:r>
            <w:r w:rsidRPr="005F68FE">
              <w:t xml:space="preserve"> duration</w:t>
            </w:r>
          </w:p>
        </w:tc>
        <w:tc>
          <w:tcPr>
            <w:tcW w:w="5414" w:type="dxa"/>
            <w:tcBorders>
              <w:top w:val="single" w:sz="4" w:space="0" w:color="auto"/>
              <w:left w:val="single" w:sz="4" w:space="0" w:color="auto"/>
              <w:bottom w:val="single" w:sz="4" w:space="0" w:color="auto"/>
              <w:right w:val="single" w:sz="4" w:space="0" w:color="auto"/>
            </w:tcBorders>
            <w:vAlign w:val="center"/>
          </w:tcPr>
          <w:p w:rsidR="00123E2A" w:rsidRPr="005F68FE" w:rsidRDefault="00123E2A" w:rsidP="003A3928">
            <w:pPr>
              <w:spacing w:beforeLines="50" w:before="120" w:afterLines="50" w:after="120"/>
              <w:jc w:val="both"/>
            </w:pPr>
            <w:r w:rsidRPr="005F68FE">
              <w:t>1</w:t>
            </w:r>
            <w:r w:rsidRPr="005F68FE">
              <w:rPr>
                <w:lang w:eastAsia="zh-CN"/>
              </w:rPr>
              <w:t>2</w:t>
            </w:r>
            <w:r w:rsidRPr="005F68FE">
              <w:t xml:space="preserve"> OS</w:t>
            </w:r>
          </w:p>
        </w:tc>
      </w:tr>
      <w:tr w:rsidR="00123E2A" w:rsidRPr="00FD6495"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123E2A" w:rsidRPr="005F68FE" w:rsidRDefault="00123E2A" w:rsidP="003A3928">
            <w:pPr>
              <w:spacing w:beforeLines="50" w:before="120" w:afterLines="50" w:after="120"/>
              <w:jc w:val="both"/>
              <w:rPr>
                <w:lang w:eastAsia="zh-CN"/>
              </w:rPr>
            </w:pPr>
            <w:r w:rsidRPr="005F68FE">
              <w:rPr>
                <w:lang w:eastAsia="zh-CN"/>
              </w:rPr>
              <w:t>Other parameters</w:t>
            </w:r>
          </w:p>
        </w:tc>
        <w:tc>
          <w:tcPr>
            <w:tcW w:w="5414" w:type="dxa"/>
            <w:tcBorders>
              <w:top w:val="single" w:sz="4" w:space="0" w:color="auto"/>
              <w:left w:val="single" w:sz="4" w:space="0" w:color="auto"/>
              <w:bottom w:val="single" w:sz="4" w:space="0" w:color="auto"/>
              <w:right w:val="single" w:sz="4" w:space="0" w:color="auto"/>
            </w:tcBorders>
            <w:vAlign w:val="center"/>
          </w:tcPr>
          <w:p w:rsidR="00123E2A" w:rsidRPr="005F68FE" w:rsidRDefault="00123E2A" w:rsidP="003A3928">
            <w:pPr>
              <w:spacing w:beforeLines="50" w:before="120" w:afterLines="50" w:after="120"/>
              <w:jc w:val="both"/>
              <w:rPr>
                <w:lang w:eastAsia="zh-CN"/>
              </w:rPr>
            </w:pPr>
            <w:r w:rsidRPr="005F68FE">
              <w:rPr>
                <w:lang w:eastAsia="zh-CN"/>
              </w:rPr>
              <w:t>FFS</w:t>
            </w:r>
          </w:p>
        </w:tc>
      </w:tr>
    </w:tbl>
    <w:p w:rsidR="00123E2A" w:rsidRPr="00FD6495" w:rsidRDefault="00123E2A" w:rsidP="00123E2A">
      <w:pPr>
        <w:pStyle w:val="af1"/>
        <w:jc w:val="both"/>
        <w:rPr>
          <w:sz w:val="20"/>
          <w:lang w:eastAsia="zh-CN"/>
        </w:rPr>
      </w:pPr>
    </w:p>
    <w:p w:rsidR="00123E2A" w:rsidRPr="00FD6495" w:rsidRDefault="00123E2A" w:rsidP="00123E2A">
      <w:pPr>
        <w:jc w:val="both"/>
        <w:rPr>
          <w:rFonts w:eastAsia="Batang"/>
          <w:b/>
          <w:highlight w:val="green"/>
        </w:rPr>
      </w:pPr>
      <w:r w:rsidRPr="00FD6495">
        <w:rPr>
          <w:rFonts w:eastAsia="Batang"/>
          <w:b/>
          <w:highlight w:val="green"/>
        </w:rPr>
        <w:t>Agreements:</w:t>
      </w:r>
    </w:p>
    <w:p w:rsidR="00123E2A" w:rsidRPr="00FD6495" w:rsidRDefault="00123E2A" w:rsidP="00123E2A">
      <w:pPr>
        <w:pStyle w:val="aff7"/>
        <w:widowControl/>
        <w:numPr>
          <w:ilvl w:val="0"/>
          <w:numId w:val="23"/>
        </w:numPr>
        <w:spacing w:line="312" w:lineRule="auto"/>
        <w:ind w:leftChars="0"/>
        <w:contextualSpacing/>
        <w:rPr>
          <w:rFonts w:ascii="Times New Roman" w:hAnsi="Times New Roman"/>
          <w:sz w:val="20"/>
          <w:szCs w:val="20"/>
          <w:lang w:val="en-GB"/>
        </w:rPr>
      </w:pPr>
      <w:r w:rsidRPr="00FD6495">
        <w:rPr>
          <w:rFonts w:ascii="Times New Roman" w:hAnsi="Times New Roman"/>
          <w:sz w:val="20"/>
          <w:szCs w:val="20"/>
          <w:lang w:val="en-GB"/>
        </w:rPr>
        <w:t>For link level simulation, adopt following TBS for Msg3 for FR1</w:t>
      </w:r>
    </w:p>
    <w:p w:rsidR="00123E2A" w:rsidRPr="00FD6495" w:rsidRDefault="00123E2A" w:rsidP="00123E2A">
      <w:pPr>
        <w:numPr>
          <w:ilvl w:val="0"/>
          <w:numId w:val="26"/>
        </w:numPr>
        <w:overflowPunct/>
        <w:autoSpaceDE/>
        <w:adjustRightInd/>
        <w:spacing w:after="0" w:line="312" w:lineRule="auto"/>
        <w:contextualSpacing/>
        <w:jc w:val="both"/>
        <w:textAlignment w:val="auto"/>
      </w:pPr>
      <w:r w:rsidRPr="00FD6495">
        <w:t>56 bits</w:t>
      </w:r>
    </w:p>
    <w:p w:rsidR="00123E2A" w:rsidRPr="00FD6495" w:rsidRDefault="00123E2A" w:rsidP="00123E2A">
      <w:pPr>
        <w:pStyle w:val="af1"/>
        <w:jc w:val="both"/>
        <w:rPr>
          <w:sz w:val="20"/>
          <w:lang w:eastAsia="zh-CN"/>
        </w:rPr>
      </w:pPr>
    </w:p>
    <w:p w:rsidR="00123E2A" w:rsidRPr="00FD6495" w:rsidRDefault="00123E2A" w:rsidP="00123E2A">
      <w:pPr>
        <w:jc w:val="both"/>
        <w:rPr>
          <w:rFonts w:eastAsia="Batang"/>
          <w:b/>
          <w:highlight w:val="green"/>
        </w:rPr>
      </w:pPr>
      <w:r w:rsidRPr="00FD6495">
        <w:rPr>
          <w:rFonts w:eastAsia="Batang"/>
          <w:b/>
          <w:highlight w:val="green"/>
        </w:rPr>
        <w:t>Agreements:</w:t>
      </w:r>
    </w:p>
    <w:p w:rsidR="00123E2A" w:rsidRPr="00FD6495" w:rsidRDefault="00123E2A" w:rsidP="00123E2A">
      <w:pPr>
        <w:pStyle w:val="af1"/>
        <w:numPr>
          <w:ilvl w:val="0"/>
          <w:numId w:val="27"/>
        </w:numPr>
        <w:overflowPunct w:val="0"/>
        <w:autoSpaceDE w:val="0"/>
        <w:autoSpaceDN w:val="0"/>
        <w:adjustRightInd w:val="0"/>
        <w:spacing w:line="259" w:lineRule="auto"/>
        <w:jc w:val="both"/>
        <w:textAlignment w:val="baseline"/>
        <w:rPr>
          <w:bCs/>
          <w:iCs/>
          <w:sz w:val="20"/>
          <w:lang w:eastAsia="zh-CN"/>
        </w:rPr>
      </w:pPr>
      <w:r w:rsidRPr="00FD6495">
        <w:rPr>
          <w:bCs/>
          <w:iCs/>
          <w:sz w:val="20"/>
          <w:lang w:eastAsia="zh-CN"/>
        </w:rPr>
        <w:t>For link level simulation, the packet size of VoIP for FR2 is the same as FR1.</w:t>
      </w:r>
    </w:p>
    <w:p w:rsidR="00123E2A" w:rsidRPr="00FD6495" w:rsidRDefault="00123E2A" w:rsidP="00123E2A">
      <w:pPr>
        <w:pStyle w:val="af1"/>
        <w:jc w:val="both"/>
        <w:rPr>
          <w:bCs/>
          <w:iCs/>
          <w:sz w:val="20"/>
          <w:lang w:eastAsia="zh-CN"/>
        </w:rPr>
      </w:pPr>
    </w:p>
    <w:p w:rsidR="00123E2A" w:rsidRPr="00FD6495" w:rsidRDefault="00123E2A" w:rsidP="00123E2A">
      <w:pPr>
        <w:jc w:val="both"/>
        <w:rPr>
          <w:rFonts w:eastAsia="Batang"/>
          <w:b/>
          <w:highlight w:val="green"/>
        </w:rPr>
      </w:pPr>
      <w:r w:rsidRPr="00FD6495">
        <w:rPr>
          <w:rFonts w:eastAsia="Batang"/>
          <w:b/>
          <w:highlight w:val="green"/>
        </w:rPr>
        <w:t>Agreements:</w:t>
      </w:r>
    </w:p>
    <w:p w:rsidR="00123E2A" w:rsidRPr="00FD6495" w:rsidRDefault="00123E2A" w:rsidP="00123E2A">
      <w:pPr>
        <w:pStyle w:val="af1"/>
        <w:numPr>
          <w:ilvl w:val="0"/>
          <w:numId w:val="27"/>
        </w:numPr>
        <w:overflowPunct w:val="0"/>
        <w:autoSpaceDE w:val="0"/>
        <w:autoSpaceDN w:val="0"/>
        <w:adjustRightInd w:val="0"/>
        <w:spacing w:line="259" w:lineRule="auto"/>
        <w:jc w:val="both"/>
        <w:textAlignment w:val="baseline"/>
        <w:rPr>
          <w:bCs/>
          <w:iCs/>
          <w:sz w:val="20"/>
          <w:lang w:eastAsia="zh-CN"/>
        </w:rPr>
      </w:pPr>
      <w:r w:rsidRPr="00FD6495">
        <w:rPr>
          <w:bCs/>
          <w:iCs/>
          <w:sz w:val="20"/>
          <w:lang w:eastAsia="zh-CN"/>
        </w:rPr>
        <w:t>For link level simulation, TBS of Msg3 for FR2 is the same as FR1.</w:t>
      </w:r>
    </w:p>
    <w:p w:rsidR="00123E2A" w:rsidRPr="00FD6495" w:rsidRDefault="00123E2A" w:rsidP="00123E2A">
      <w:pPr>
        <w:pStyle w:val="af1"/>
        <w:ind w:left="420"/>
        <w:rPr>
          <w:bCs/>
          <w:iCs/>
          <w:sz w:val="20"/>
          <w:lang w:eastAsia="zh-CN"/>
        </w:rPr>
      </w:pPr>
    </w:p>
    <w:p w:rsidR="00123E2A" w:rsidRPr="00FD6495" w:rsidRDefault="00123E2A" w:rsidP="00123E2A">
      <w:pPr>
        <w:jc w:val="both"/>
        <w:rPr>
          <w:rFonts w:eastAsia="Batang"/>
          <w:b/>
          <w:highlight w:val="green"/>
        </w:rPr>
      </w:pPr>
      <w:r w:rsidRPr="00FD6495">
        <w:rPr>
          <w:rFonts w:eastAsia="Batang"/>
          <w:b/>
          <w:highlight w:val="green"/>
        </w:rPr>
        <w:t>Agreements:</w:t>
      </w:r>
    </w:p>
    <w:p w:rsidR="00123E2A" w:rsidRPr="00FD6495" w:rsidRDefault="00123E2A" w:rsidP="00123E2A">
      <w:pPr>
        <w:pStyle w:val="af1"/>
        <w:numPr>
          <w:ilvl w:val="0"/>
          <w:numId w:val="27"/>
        </w:numPr>
        <w:overflowPunct w:val="0"/>
        <w:autoSpaceDE w:val="0"/>
        <w:autoSpaceDN w:val="0"/>
        <w:adjustRightInd w:val="0"/>
        <w:spacing w:line="259" w:lineRule="auto"/>
        <w:jc w:val="both"/>
        <w:textAlignment w:val="baseline"/>
        <w:rPr>
          <w:bCs/>
          <w:iCs/>
          <w:sz w:val="20"/>
          <w:lang w:eastAsia="zh-CN"/>
        </w:rPr>
      </w:pPr>
      <w:r w:rsidRPr="00FD6495">
        <w:rPr>
          <w:bCs/>
          <w:iCs/>
          <w:sz w:val="20"/>
          <w:lang w:eastAsia="zh-CN"/>
        </w:rPr>
        <w:t>The evaluation methodology for FR2 is the same as FR1.</w:t>
      </w:r>
    </w:p>
    <w:p w:rsidR="00123E2A" w:rsidRPr="00FD6495" w:rsidRDefault="00123E2A" w:rsidP="00123E2A">
      <w:pPr>
        <w:pStyle w:val="3GPPAgreements"/>
        <w:numPr>
          <w:ilvl w:val="0"/>
          <w:numId w:val="0"/>
        </w:numPr>
        <w:rPr>
          <w:sz w:val="20"/>
        </w:rPr>
      </w:pPr>
    </w:p>
    <w:p w:rsidR="00123E2A" w:rsidRPr="00FD6495" w:rsidRDefault="00123E2A" w:rsidP="00123E2A">
      <w:pPr>
        <w:jc w:val="both"/>
        <w:rPr>
          <w:rFonts w:eastAsia="Batang"/>
          <w:b/>
          <w:highlight w:val="green"/>
        </w:rPr>
      </w:pPr>
      <w:r w:rsidRPr="00FD6495">
        <w:rPr>
          <w:rFonts w:eastAsia="Batang"/>
          <w:b/>
          <w:highlight w:val="green"/>
        </w:rPr>
        <w:t>Agreements:</w:t>
      </w:r>
    </w:p>
    <w:p w:rsidR="00123E2A" w:rsidRPr="00FD6495" w:rsidRDefault="00123E2A" w:rsidP="00123E2A">
      <w:pPr>
        <w:pStyle w:val="af1"/>
        <w:numPr>
          <w:ilvl w:val="0"/>
          <w:numId w:val="27"/>
        </w:numPr>
        <w:overflowPunct w:val="0"/>
        <w:autoSpaceDE w:val="0"/>
        <w:autoSpaceDN w:val="0"/>
        <w:adjustRightInd w:val="0"/>
        <w:spacing w:line="259" w:lineRule="auto"/>
        <w:jc w:val="both"/>
        <w:textAlignment w:val="baseline"/>
        <w:rPr>
          <w:bCs/>
          <w:iCs/>
          <w:sz w:val="20"/>
          <w:lang w:eastAsia="zh-CN"/>
        </w:rPr>
      </w:pPr>
      <w:r w:rsidRPr="00FD6495">
        <w:rPr>
          <w:bCs/>
          <w:iCs/>
          <w:sz w:val="20"/>
          <w:lang w:eastAsia="zh-CN"/>
        </w:rPr>
        <w:t>The link budget template for FR2 is the same as FR1.</w:t>
      </w:r>
    </w:p>
    <w:p w:rsidR="00123E2A" w:rsidRPr="00FD6495" w:rsidRDefault="00123E2A" w:rsidP="00123E2A">
      <w:pPr>
        <w:pStyle w:val="af1"/>
        <w:jc w:val="both"/>
        <w:rPr>
          <w:sz w:val="20"/>
          <w:lang w:eastAsia="zh-CN"/>
        </w:rPr>
      </w:pPr>
    </w:p>
    <w:p w:rsidR="00123E2A" w:rsidRPr="00FD6495" w:rsidRDefault="00123E2A" w:rsidP="00123E2A">
      <w:pPr>
        <w:jc w:val="both"/>
        <w:rPr>
          <w:rFonts w:eastAsia="Batang"/>
          <w:b/>
          <w:highlight w:val="green"/>
        </w:rPr>
      </w:pPr>
      <w:r w:rsidRPr="00FD6495">
        <w:rPr>
          <w:rFonts w:eastAsia="Batang"/>
          <w:b/>
          <w:highlight w:val="green"/>
        </w:rPr>
        <w:t>Agreements:</w:t>
      </w:r>
    </w:p>
    <w:p w:rsidR="00123E2A" w:rsidRPr="00FD6495" w:rsidRDefault="00123E2A" w:rsidP="00123E2A">
      <w:pPr>
        <w:pStyle w:val="3GPPAgreements"/>
        <w:numPr>
          <w:ilvl w:val="0"/>
          <w:numId w:val="23"/>
        </w:numPr>
        <w:spacing w:before="0" w:after="180"/>
        <w:ind w:left="284" w:hanging="284"/>
        <w:jc w:val="left"/>
        <w:rPr>
          <w:sz w:val="20"/>
          <w:lang w:val="en-GB"/>
        </w:rPr>
      </w:pPr>
      <w:r w:rsidRPr="00FD6495">
        <w:rPr>
          <w:sz w:val="20"/>
          <w:lang w:val="en-GB"/>
        </w:rPr>
        <w:t>For link level simulation, adopt the following table for PUSCH and PDSCH for FR2.</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414"/>
      </w:tblGrid>
      <w:tr w:rsidR="00123E2A" w:rsidRPr="00FD6495" w:rsidTr="00213C2E">
        <w:trPr>
          <w:trHeight w:val="394"/>
          <w:jc w:val="center"/>
        </w:trPr>
        <w:tc>
          <w:tcPr>
            <w:tcW w:w="3284" w:type="dxa"/>
            <w:shd w:val="clear" w:color="auto" w:fill="auto"/>
            <w:vAlign w:val="center"/>
          </w:tcPr>
          <w:p w:rsidR="00123E2A" w:rsidRPr="00FD6495" w:rsidRDefault="00123E2A" w:rsidP="001F4C4B">
            <w:pPr>
              <w:jc w:val="center"/>
              <w:rPr>
                <w:b/>
              </w:rPr>
            </w:pPr>
            <w:r w:rsidRPr="00FD6495">
              <w:rPr>
                <w:b/>
              </w:rPr>
              <w:t>Parameters</w:t>
            </w:r>
          </w:p>
        </w:tc>
        <w:tc>
          <w:tcPr>
            <w:tcW w:w="5414" w:type="dxa"/>
            <w:shd w:val="clear" w:color="auto" w:fill="auto"/>
            <w:vAlign w:val="center"/>
          </w:tcPr>
          <w:p w:rsidR="00123E2A" w:rsidRPr="00FD6495" w:rsidRDefault="00123E2A" w:rsidP="001F4C4B">
            <w:pPr>
              <w:jc w:val="center"/>
              <w:rPr>
                <w:b/>
              </w:rPr>
            </w:pPr>
            <w:r w:rsidRPr="00FD6495">
              <w:rPr>
                <w:b/>
              </w:rPr>
              <w:t>Values</w:t>
            </w:r>
          </w:p>
        </w:tc>
      </w:tr>
      <w:tr w:rsidR="00123E2A" w:rsidRPr="00FD6495" w:rsidTr="00213C2E">
        <w:trPr>
          <w:trHeight w:val="582"/>
          <w:jc w:val="center"/>
        </w:trPr>
        <w:tc>
          <w:tcPr>
            <w:tcW w:w="3284" w:type="dxa"/>
            <w:shd w:val="clear" w:color="auto" w:fill="auto"/>
            <w:vAlign w:val="center"/>
          </w:tcPr>
          <w:p w:rsidR="00123E2A" w:rsidRPr="00FD6495" w:rsidRDefault="00123E2A" w:rsidP="00213C2E">
            <w:pPr>
              <w:jc w:val="both"/>
            </w:pPr>
            <w:r w:rsidRPr="00FD6495">
              <w:t>Scenario and frequency</w:t>
            </w:r>
          </w:p>
        </w:tc>
        <w:tc>
          <w:tcPr>
            <w:tcW w:w="5414" w:type="dxa"/>
            <w:shd w:val="clear" w:color="auto" w:fill="auto"/>
            <w:vAlign w:val="center"/>
          </w:tcPr>
          <w:p w:rsidR="00123E2A" w:rsidRPr="00FD6495" w:rsidRDefault="00123E2A" w:rsidP="00213C2E">
            <w:pPr>
              <w:pStyle w:val="af1"/>
              <w:jc w:val="both"/>
              <w:rPr>
                <w:sz w:val="20"/>
                <w:lang w:eastAsia="zh-CN"/>
              </w:rPr>
            </w:pPr>
            <w:r w:rsidRPr="00FD6495">
              <w:rPr>
                <w:bCs/>
                <w:sz w:val="20"/>
                <w:lang w:eastAsia="zh-CN"/>
              </w:rPr>
              <w:t>28GHz</w:t>
            </w:r>
          </w:p>
        </w:tc>
      </w:tr>
      <w:tr w:rsidR="00123E2A" w:rsidRPr="00FD6495" w:rsidTr="00213C2E">
        <w:trPr>
          <w:trHeight w:val="1026"/>
          <w:jc w:val="center"/>
        </w:trPr>
        <w:tc>
          <w:tcPr>
            <w:tcW w:w="3284" w:type="dxa"/>
            <w:shd w:val="clear" w:color="auto" w:fill="auto"/>
            <w:vAlign w:val="center"/>
          </w:tcPr>
          <w:p w:rsidR="00123E2A" w:rsidRPr="005F68FE" w:rsidRDefault="00123E2A" w:rsidP="003A3928">
            <w:pPr>
              <w:spacing w:beforeLines="50" w:before="120" w:afterLines="50" w:after="120"/>
              <w:jc w:val="both"/>
            </w:pPr>
            <w:r w:rsidRPr="005F68FE">
              <w:t>Frame structure for TDD</w:t>
            </w:r>
          </w:p>
        </w:tc>
        <w:tc>
          <w:tcPr>
            <w:tcW w:w="5414" w:type="dxa"/>
            <w:shd w:val="clear" w:color="auto" w:fill="auto"/>
            <w:vAlign w:val="center"/>
          </w:tcPr>
          <w:p w:rsidR="00123E2A" w:rsidRPr="005F68FE" w:rsidRDefault="00123E2A" w:rsidP="00213C2E">
            <w:pPr>
              <w:pStyle w:val="af1"/>
              <w:jc w:val="both"/>
              <w:rPr>
                <w:sz w:val="20"/>
                <w:lang w:eastAsia="zh-CN"/>
              </w:rPr>
            </w:pPr>
            <w:r w:rsidRPr="005F68FE">
              <w:rPr>
                <w:sz w:val="20"/>
                <w:lang w:eastAsia="zh-CN"/>
              </w:rPr>
              <w:t>DDDSU (S: 10D:2G:2U)</w:t>
            </w:r>
          </w:p>
          <w:p w:rsidR="00123E2A" w:rsidRPr="005F68FE" w:rsidRDefault="00123E2A" w:rsidP="00213C2E">
            <w:pPr>
              <w:pStyle w:val="af1"/>
              <w:jc w:val="both"/>
              <w:rPr>
                <w:sz w:val="20"/>
                <w:lang w:eastAsia="zh-CN"/>
              </w:rPr>
            </w:pPr>
            <w:r w:rsidRPr="005F68FE">
              <w:rPr>
                <w:sz w:val="20"/>
                <w:lang w:eastAsia="zh-CN"/>
              </w:rPr>
              <w:t>DDSU (S: 11D:3G:0U)</w:t>
            </w:r>
          </w:p>
          <w:p w:rsidR="00123E2A" w:rsidRPr="005F68FE" w:rsidRDefault="00123E2A" w:rsidP="00213C2E">
            <w:pPr>
              <w:pStyle w:val="af1"/>
              <w:jc w:val="both"/>
              <w:rPr>
                <w:sz w:val="20"/>
                <w:lang w:eastAsia="zh-CN"/>
              </w:rPr>
            </w:pPr>
            <w:r w:rsidRPr="005F68FE">
              <w:rPr>
                <w:sz w:val="20"/>
                <w:lang w:eastAsia="zh-CN"/>
              </w:rPr>
              <w:t>Other frame structures can be reported by companies.</w:t>
            </w:r>
          </w:p>
        </w:tc>
      </w:tr>
      <w:tr w:rsidR="00123E2A" w:rsidRPr="00FD6495" w:rsidTr="00213C2E">
        <w:trPr>
          <w:trHeight w:val="803"/>
          <w:jc w:val="center"/>
        </w:trPr>
        <w:tc>
          <w:tcPr>
            <w:tcW w:w="3284" w:type="dxa"/>
            <w:shd w:val="clear" w:color="auto" w:fill="auto"/>
            <w:vAlign w:val="center"/>
          </w:tcPr>
          <w:p w:rsidR="00123E2A" w:rsidRPr="005F68FE" w:rsidRDefault="00123E2A" w:rsidP="00213C2E">
            <w:pPr>
              <w:jc w:val="both"/>
            </w:pPr>
            <w:r w:rsidRPr="005F68FE">
              <w:t>Subcarrier Space</w:t>
            </w:r>
          </w:p>
        </w:tc>
        <w:tc>
          <w:tcPr>
            <w:tcW w:w="5414" w:type="dxa"/>
            <w:shd w:val="clear" w:color="auto" w:fill="auto"/>
            <w:vAlign w:val="center"/>
          </w:tcPr>
          <w:p w:rsidR="00123E2A" w:rsidRPr="005F68FE" w:rsidRDefault="00123E2A" w:rsidP="00213C2E">
            <w:pPr>
              <w:pStyle w:val="af1"/>
              <w:jc w:val="both"/>
              <w:rPr>
                <w:sz w:val="20"/>
                <w:lang w:eastAsia="zh-CN"/>
              </w:rPr>
            </w:pPr>
            <w:r w:rsidRPr="005F68FE">
              <w:rPr>
                <w:sz w:val="20"/>
                <w:lang w:eastAsia="zh-CN"/>
              </w:rPr>
              <w:t>120kHz</w:t>
            </w:r>
          </w:p>
        </w:tc>
      </w:tr>
      <w:tr w:rsidR="00123E2A" w:rsidRPr="00FD6495" w:rsidTr="00213C2E">
        <w:trPr>
          <w:trHeight w:val="800"/>
          <w:jc w:val="center"/>
        </w:trPr>
        <w:tc>
          <w:tcPr>
            <w:tcW w:w="3284" w:type="dxa"/>
            <w:shd w:val="clear" w:color="auto" w:fill="auto"/>
            <w:vAlign w:val="center"/>
          </w:tcPr>
          <w:p w:rsidR="00123E2A" w:rsidRPr="005F68FE" w:rsidRDefault="00123E2A" w:rsidP="00213C2E">
            <w:pPr>
              <w:jc w:val="both"/>
            </w:pPr>
            <w:r w:rsidRPr="005F68FE">
              <w:t>UE velocity</w:t>
            </w:r>
          </w:p>
        </w:tc>
        <w:tc>
          <w:tcPr>
            <w:tcW w:w="5414" w:type="dxa"/>
            <w:shd w:val="clear" w:color="auto" w:fill="auto"/>
            <w:vAlign w:val="center"/>
          </w:tcPr>
          <w:p w:rsidR="00123E2A" w:rsidRPr="005F68FE" w:rsidRDefault="00123E2A" w:rsidP="00213C2E">
            <w:pPr>
              <w:pStyle w:val="af1"/>
              <w:jc w:val="both"/>
              <w:rPr>
                <w:bCs/>
                <w:sz w:val="20"/>
                <w:lang w:eastAsia="zh-CN"/>
              </w:rPr>
            </w:pPr>
            <w:r w:rsidRPr="005F68FE">
              <w:rPr>
                <w:bCs/>
                <w:sz w:val="20"/>
                <w:lang w:eastAsia="zh-CN"/>
              </w:rPr>
              <w:t>Indoor scenario:3km/h</w:t>
            </w:r>
          </w:p>
          <w:p w:rsidR="00123E2A" w:rsidRPr="005F68FE" w:rsidRDefault="00123E2A" w:rsidP="00213C2E">
            <w:pPr>
              <w:pStyle w:val="af1"/>
              <w:jc w:val="both"/>
              <w:rPr>
                <w:bCs/>
                <w:sz w:val="20"/>
                <w:lang w:eastAsia="zh-CN"/>
              </w:rPr>
            </w:pPr>
            <w:r w:rsidRPr="005F68FE">
              <w:rPr>
                <w:bCs/>
                <w:sz w:val="20"/>
                <w:lang w:eastAsia="zh-CN"/>
              </w:rPr>
              <w:t xml:space="preserve">Urban scenario: 3km/h for indoor, 30km/h for outdoor. </w:t>
            </w:r>
          </w:p>
          <w:p w:rsidR="00123E2A" w:rsidRPr="005F68FE" w:rsidRDefault="00123E2A" w:rsidP="00213C2E">
            <w:pPr>
              <w:pStyle w:val="af1"/>
              <w:jc w:val="both"/>
              <w:rPr>
                <w:bCs/>
                <w:sz w:val="20"/>
                <w:lang w:eastAsia="zh-CN"/>
              </w:rPr>
            </w:pPr>
            <w:r w:rsidRPr="005F68FE">
              <w:rPr>
                <w:bCs/>
                <w:sz w:val="20"/>
                <w:lang w:eastAsia="zh-CN"/>
              </w:rPr>
              <w:t>Suburban scenario: 3km/h for indoor, 30km/h, (optional: 120km/h) for outdoor.</w:t>
            </w:r>
          </w:p>
        </w:tc>
      </w:tr>
      <w:tr w:rsidR="00123E2A" w:rsidRPr="00FD6495" w:rsidTr="00213C2E">
        <w:trPr>
          <w:trHeight w:val="523"/>
          <w:jc w:val="center"/>
        </w:trPr>
        <w:tc>
          <w:tcPr>
            <w:tcW w:w="3284" w:type="dxa"/>
            <w:shd w:val="clear" w:color="auto" w:fill="auto"/>
            <w:vAlign w:val="center"/>
          </w:tcPr>
          <w:p w:rsidR="00123E2A" w:rsidRPr="005F68FE" w:rsidRDefault="00123E2A" w:rsidP="00213C2E">
            <w:pPr>
              <w:jc w:val="both"/>
            </w:pPr>
            <w:r w:rsidRPr="005F68FE">
              <w:t>Occupied channel bandwidth for</w:t>
            </w:r>
          </w:p>
        </w:tc>
        <w:tc>
          <w:tcPr>
            <w:tcW w:w="5414" w:type="dxa"/>
            <w:shd w:val="clear" w:color="auto" w:fill="auto"/>
            <w:vAlign w:val="center"/>
          </w:tcPr>
          <w:p w:rsidR="00123E2A" w:rsidRPr="005F68FE" w:rsidRDefault="00123E2A" w:rsidP="00213C2E">
            <w:pPr>
              <w:jc w:val="both"/>
            </w:pPr>
            <w:r w:rsidRPr="005F68FE">
              <w:t>100MHz, [400MHz]</w:t>
            </w:r>
          </w:p>
        </w:tc>
      </w:tr>
      <w:tr w:rsidR="00123E2A" w:rsidRPr="00FD6495" w:rsidTr="00213C2E">
        <w:trPr>
          <w:trHeight w:val="394"/>
          <w:jc w:val="center"/>
        </w:trPr>
        <w:tc>
          <w:tcPr>
            <w:tcW w:w="3284" w:type="dxa"/>
            <w:shd w:val="clear" w:color="auto" w:fill="auto"/>
            <w:vAlign w:val="center"/>
          </w:tcPr>
          <w:p w:rsidR="00123E2A" w:rsidRPr="005F68FE" w:rsidRDefault="00123E2A" w:rsidP="00213C2E">
            <w:pPr>
              <w:jc w:val="both"/>
            </w:pPr>
            <w:r w:rsidRPr="005F68FE">
              <w:t>Frequency hopping for PUSCH</w:t>
            </w:r>
          </w:p>
        </w:tc>
        <w:tc>
          <w:tcPr>
            <w:tcW w:w="5414" w:type="dxa"/>
            <w:shd w:val="clear" w:color="auto" w:fill="auto"/>
            <w:vAlign w:val="center"/>
          </w:tcPr>
          <w:p w:rsidR="00123E2A" w:rsidRPr="005F68FE" w:rsidRDefault="00123E2A" w:rsidP="00213C2E">
            <w:pPr>
              <w:jc w:val="both"/>
            </w:pPr>
            <w:r w:rsidRPr="005F68FE">
              <w:rPr>
                <w:lang w:eastAsia="zh-CN"/>
              </w:rPr>
              <w:t>w/</w:t>
            </w:r>
            <w:r w:rsidRPr="005F68FE">
              <w:t xml:space="preserve"> or w</w:t>
            </w:r>
            <w:r w:rsidRPr="005F68FE">
              <w:rPr>
                <w:lang w:eastAsia="zh-CN"/>
              </w:rPr>
              <w:t xml:space="preserve">/o </w:t>
            </w:r>
            <w:r w:rsidRPr="005F68FE">
              <w:t>frequency hopping</w:t>
            </w:r>
          </w:p>
        </w:tc>
      </w:tr>
    </w:tbl>
    <w:p w:rsidR="00123E2A" w:rsidRPr="00FD6495" w:rsidRDefault="00123E2A" w:rsidP="00123E2A">
      <w:pPr>
        <w:pStyle w:val="af1"/>
        <w:jc w:val="both"/>
        <w:rPr>
          <w:sz w:val="20"/>
          <w:lang w:eastAsia="zh-CN"/>
        </w:rPr>
      </w:pPr>
    </w:p>
    <w:p w:rsidR="005A4CEB" w:rsidRPr="00FD6495" w:rsidRDefault="005A4CEB" w:rsidP="005A4CEB">
      <w:pPr>
        <w:jc w:val="both"/>
        <w:rPr>
          <w:rFonts w:eastAsia="Batang"/>
          <w:b/>
          <w:highlight w:val="green"/>
        </w:rPr>
      </w:pPr>
      <w:r w:rsidRPr="00FD6495">
        <w:rPr>
          <w:rFonts w:eastAsia="Batang"/>
          <w:b/>
          <w:highlight w:val="green"/>
        </w:rPr>
        <w:t>Agreements:</w:t>
      </w:r>
    </w:p>
    <w:p w:rsidR="005A4CEB" w:rsidRPr="006D283D" w:rsidRDefault="005A4CEB" w:rsidP="005A4CEB">
      <w:pPr>
        <w:pStyle w:val="aff7"/>
        <w:widowControl/>
        <w:numPr>
          <w:ilvl w:val="0"/>
          <w:numId w:val="23"/>
        </w:numPr>
        <w:spacing w:line="312" w:lineRule="auto"/>
        <w:ind w:leftChars="0"/>
        <w:contextualSpacing/>
        <w:rPr>
          <w:rFonts w:ascii="Times New Roman" w:hAnsi="Times New Roman"/>
          <w:sz w:val="20"/>
          <w:szCs w:val="20"/>
          <w:lang w:val="en-GB"/>
        </w:rPr>
      </w:pPr>
      <w:r w:rsidRPr="00FD6495">
        <w:rPr>
          <w:rFonts w:ascii="Times New Roman" w:hAnsi="Times New Roman"/>
          <w:sz w:val="20"/>
          <w:szCs w:val="20"/>
          <w:lang w:val="en-GB"/>
        </w:rPr>
        <w:t>For link level simulation, adopt the followi</w:t>
      </w:r>
      <w:r w:rsidRPr="006D283D">
        <w:rPr>
          <w:rFonts w:ascii="Times New Roman" w:hAnsi="Times New Roman"/>
          <w:sz w:val="20"/>
          <w:szCs w:val="20"/>
          <w:lang w:val="en-GB"/>
        </w:rPr>
        <w:t>ng table for PUSCH for eMBB data or VoIP for FR1.</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414"/>
      </w:tblGrid>
      <w:tr w:rsidR="006D283D" w:rsidRPr="006D283D" w:rsidTr="00213C2E">
        <w:trPr>
          <w:trHeight w:val="335"/>
          <w:jc w:val="center"/>
        </w:trPr>
        <w:tc>
          <w:tcPr>
            <w:tcW w:w="3283" w:type="dxa"/>
            <w:vAlign w:val="center"/>
          </w:tcPr>
          <w:p w:rsidR="005A4CEB" w:rsidRPr="006D283D" w:rsidRDefault="005A4CEB" w:rsidP="003A3928">
            <w:pPr>
              <w:spacing w:beforeLines="50" w:before="120" w:afterLines="50" w:after="120"/>
              <w:jc w:val="center"/>
              <w:rPr>
                <w:b/>
              </w:rPr>
            </w:pPr>
            <w:r w:rsidRPr="006D283D">
              <w:rPr>
                <w:b/>
              </w:rPr>
              <w:t>Parameters</w:t>
            </w:r>
          </w:p>
        </w:tc>
        <w:tc>
          <w:tcPr>
            <w:tcW w:w="5414" w:type="dxa"/>
          </w:tcPr>
          <w:p w:rsidR="005A4CEB" w:rsidRPr="006D283D" w:rsidRDefault="005A4CEB" w:rsidP="003A3928">
            <w:pPr>
              <w:spacing w:beforeLines="50" w:before="120" w:afterLines="50" w:after="120"/>
              <w:jc w:val="center"/>
              <w:rPr>
                <w:b/>
                <w:highlight w:val="yellow"/>
              </w:rPr>
            </w:pPr>
            <w:r w:rsidRPr="006D283D">
              <w:rPr>
                <w:b/>
              </w:rPr>
              <w:t>Values</w:t>
            </w:r>
          </w:p>
        </w:tc>
      </w:tr>
      <w:tr w:rsidR="006D283D" w:rsidRPr="006D283D" w:rsidTr="00213C2E">
        <w:trPr>
          <w:trHeight w:val="335"/>
          <w:jc w:val="center"/>
        </w:trPr>
        <w:tc>
          <w:tcPr>
            <w:tcW w:w="3283" w:type="dxa"/>
            <w:vAlign w:val="center"/>
          </w:tcPr>
          <w:p w:rsidR="005A4CEB" w:rsidRPr="006D283D" w:rsidRDefault="005A4CEB" w:rsidP="003A3928">
            <w:pPr>
              <w:spacing w:beforeLines="50" w:before="120" w:afterLines="50" w:after="120"/>
              <w:jc w:val="both"/>
            </w:pPr>
            <w:r w:rsidRPr="006D283D">
              <w:t>BLER for PUSCH</w:t>
            </w:r>
          </w:p>
        </w:tc>
        <w:tc>
          <w:tcPr>
            <w:tcW w:w="5414" w:type="dxa"/>
            <w:vAlign w:val="center"/>
          </w:tcPr>
          <w:p w:rsidR="005A4CEB" w:rsidRPr="006D283D" w:rsidRDefault="005A4CEB" w:rsidP="003A3928">
            <w:pPr>
              <w:pStyle w:val="af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jc w:val="both"/>
              <w:rPr>
                <w:sz w:val="20"/>
                <w:lang w:eastAsia="zh-CN"/>
              </w:rPr>
            </w:pPr>
            <w:r w:rsidRPr="006D283D">
              <w:rPr>
                <w:sz w:val="20"/>
                <w:lang w:eastAsia="zh-CN"/>
              </w:rPr>
              <w:t xml:space="preserve">For eMBB, </w:t>
            </w:r>
          </w:p>
          <w:p w:rsidR="005A4CEB" w:rsidRPr="006D283D" w:rsidRDefault="005A4CEB" w:rsidP="003A3928">
            <w:pPr>
              <w:pStyle w:val="af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jc w:val="both"/>
              <w:rPr>
                <w:sz w:val="20"/>
                <w:lang w:eastAsia="zh-CN"/>
              </w:rPr>
            </w:pPr>
            <w:r w:rsidRPr="006D283D">
              <w:rPr>
                <w:sz w:val="20"/>
                <w:lang w:eastAsia="zh-CN"/>
              </w:rPr>
              <w:t xml:space="preserve">w/ HARQ, 10% iBLER; </w:t>
            </w:r>
          </w:p>
          <w:p w:rsidR="005A4CEB" w:rsidRPr="006D283D" w:rsidRDefault="005A4CEB" w:rsidP="003A3928">
            <w:pPr>
              <w:pStyle w:val="af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jc w:val="both"/>
              <w:rPr>
                <w:sz w:val="20"/>
                <w:lang w:eastAsia="zh-CN"/>
              </w:rPr>
            </w:pPr>
            <w:r w:rsidRPr="006D283D">
              <w:rPr>
                <w:sz w:val="20"/>
                <w:lang w:eastAsia="zh-CN"/>
              </w:rPr>
              <w:t>w/o HARQ, 10% iBLER.</w:t>
            </w:r>
          </w:p>
          <w:p w:rsidR="005A4CEB" w:rsidRPr="006D283D" w:rsidRDefault="005A4CEB" w:rsidP="003A3928">
            <w:pPr>
              <w:pStyle w:val="af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jc w:val="both"/>
              <w:rPr>
                <w:sz w:val="20"/>
                <w:lang w:eastAsia="zh-CN"/>
              </w:rPr>
            </w:pPr>
          </w:p>
          <w:p w:rsidR="005A4CEB" w:rsidRPr="006D283D" w:rsidRDefault="005A4CEB" w:rsidP="003A3928">
            <w:pPr>
              <w:pStyle w:val="af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jc w:val="both"/>
              <w:rPr>
                <w:sz w:val="20"/>
                <w:lang w:eastAsia="zh-CN"/>
              </w:rPr>
            </w:pPr>
            <w:r w:rsidRPr="006D283D">
              <w:rPr>
                <w:sz w:val="20"/>
                <w:lang w:eastAsia="zh-CN"/>
              </w:rPr>
              <w:t>For VoIP, 2% rBLER.</w:t>
            </w:r>
          </w:p>
        </w:tc>
      </w:tr>
      <w:tr w:rsidR="005A4CEB" w:rsidRPr="00FD6495" w:rsidTr="00213C2E">
        <w:trPr>
          <w:trHeight w:val="335"/>
          <w:jc w:val="center"/>
        </w:trPr>
        <w:tc>
          <w:tcPr>
            <w:tcW w:w="3283" w:type="dxa"/>
            <w:vAlign w:val="center"/>
          </w:tcPr>
          <w:p w:rsidR="005A4CEB" w:rsidRPr="00FD6495" w:rsidRDefault="005A4CEB" w:rsidP="003A3928">
            <w:pPr>
              <w:spacing w:beforeLines="50" w:before="120" w:afterLines="50" w:after="120"/>
              <w:jc w:val="both"/>
            </w:pPr>
            <w:r w:rsidRPr="00FD6495">
              <w:t>Number of UE transmit chains for PUSCH</w:t>
            </w:r>
          </w:p>
        </w:tc>
        <w:tc>
          <w:tcPr>
            <w:tcW w:w="5414" w:type="dxa"/>
            <w:vAlign w:val="center"/>
          </w:tcPr>
          <w:p w:rsidR="005A4CEB" w:rsidRPr="00FD6495" w:rsidRDefault="005A4CEB" w:rsidP="003A3928">
            <w:pPr>
              <w:pStyle w:val="af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jc w:val="both"/>
              <w:rPr>
                <w:sz w:val="20"/>
                <w:lang w:eastAsia="zh-CN"/>
              </w:rPr>
            </w:pPr>
            <w:r w:rsidRPr="00FD6495">
              <w:rPr>
                <w:sz w:val="20"/>
                <w:lang w:eastAsia="zh-CN"/>
              </w:rPr>
              <w:t>1</w:t>
            </w:r>
            <w:r w:rsidRPr="00FD6495">
              <w:rPr>
                <w:sz w:val="20"/>
                <w:lang w:eastAsia="zh-CN"/>
              </w:rPr>
              <w:t>，</w:t>
            </w:r>
            <w:r w:rsidRPr="00FD6495">
              <w:rPr>
                <w:sz w:val="20"/>
                <w:lang w:eastAsia="zh-CN"/>
              </w:rPr>
              <w:t xml:space="preserve">2 (optional) </w:t>
            </w:r>
          </w:p>
        </w:tc>
      </w:tr>
      <w:tr w:rsidR="005A4CEB" w:rsidRPr="00FD6495" w:rsidTr="00213C2E">
        <w:trPr>
          <w:trHeight w:val="629"/>
          <w:jc w:val="center"/>
        </w:trPr>
        <w:tc>
          <w:tcPr>
            <w:tcW w:w="3283" w:type="dxa"/>
            <w:vAlign w:val="center"/>
          </w:tcPr>
          <w:p w:rsidR="005A4CEB" w:rsidRPr="00FD6495" w:rsidRDefault="005A4CEB" w:rsidP="003A3928">
            <w:pPr>
              <w:spacing w:beforeLines="50" w:before="120" w:afterLines="50" w:after="120"/>
              <w:jc w:val="both"/>
            </w:pPr>
            <w:r w:rsidRPr="00FD6495">
              <w:t>DMRS configuration for PUSCH</w:t>
            </w:r>
          </w:p>
        </w:tc>
        <w:tc>
          <w:tcPr>
            <w:tcW w:w="5414" w:type="dxa"/>
            <w:vAlign w:val="center"/>
          </w:tcPr>
          <w:p w:rsidR="005A4CEB" w:rsidRPr="00FD6495" w:rsidRDefault="005A4CEB" w:rsidP="003A3928">
            <w:pPr>
              <w:spacing w:beforeLines="50" w:before="120" w:afterLines="50" w:after="120"/>
              <w:jc w:val="both"/>
            </w:pPr>
            <w:r w:rsidRPr="00FD6495">
              <w:t>For 120km/h, (Optional: 30km/h): Type I, 2 or 3 DMRS symbol, no multiplexing with data.</w:t>
            </w:r>
          </w:p>
          <w:p w:rsidR="005A4CEB" w:rsidRPr="00FD6495" w:rsidRDefault="005A4CEB" w:rsidP="003A39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after="120"/>
              <w:jc w:val="both"/>
            </w:pPr>
            <w:r w:rsidRPr="00FD6495">
              <w:lastRenderedPageBreak/>
              <w:t>For frequency hopping: Type I, 1 or 2 DMRS symbol for each hop, no multiplexing with data.</w:t>
            </w:r>
          </w:p>
          <w:p w:rsidR="005A4CEB" w:rsidRPr="00FD6495" w:rsidRDefault="005A4CEB" w:rsidP="003A3928">
            <w:pPr>
              <w:spacing w:beforeLines="50" w:before="120" w:afterLines="50" w:after="120"/>
              <w:jc w:val="both"/>
            </w:pPr>
            <w:r w:rsidRPr="00FD6495">
              <w:t>PUSCH mapping Type and DMRS position are reported by companies.</w:t>
            </w:r>
          </w:p>
          <w:p w:rsidR="005A4CEB" w:rsidRPr="00FD6495" w:rsidRDefault="005A4CEB" w:rsidP="003A3928">
            <w:pPr>
              <w:spacing w:beforeLines="50" w:before="120" w:afterLines="50" w:after="120"/>
              <w:jc w:val="both"/>
            </w:pPr>
          </w:p>
          <w:p w:rsidR="005A4CEB" w:rsidRPr="006D283D" w:rsidRDefault="005A4CEB" w:rsidP="003A39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after="120"/>
              <w:jc w:val="both"/>
              <w:rPr>
                <w:b/>
              </w:rPr>
            </w:pPr>
            <w:r w:rsidRPr="006D283D">
              <w:rPr>
                <w:b/>
                <w:highlight w:val="darkYellow"/>
              </w:rPr>
              <w:t>Working assumption:</w:t>
            </w:r>
          </w:p>
          <w:p w:rsidR="005A4CEB" w:rsidRPr="00FD6495" w:rsidRDefault="005A4CEB" w:rsidP="003A39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after="120"/>
              <w:jc w:val="both"/>
              <w:rPr>
                <w:lang w:eastAsia="en-US"/>
              </w:rPr>
            </w:pPr>
            <w:r w:rsidRPr="00FD6495">
              <w:t>For 3km/h: Type I, 1 or 2 DMRS symbol, no multiplexing with data.</w:t>
            </w:r>
          </w:p>
        </w:tc>
      </w:tr>
      <w:tr w:rsidR="005A4CEB" w:rsidRPr="00FD6495" w:rsidTr="00213C2E">
        <w:trPr>
          <w:trHeight w:val="335"/>
          <w:jc w:val="center"/>
        </w:trPr>
        <w:tc>
          <w:tcPr>
            <w:tcW w:w="3283" w:type="dxa"/>
            <w:vAlign w:val="center"/>
          </w:tcPr>
          <w:p w:rsidR="005A4CEB" w:rsidRPr="00FD6495" w:rsidRDefault="005A4CEB" w:rsidP="003A3928">
            <w:pPr>
              <w:spacing w:beforeLines="50" w:before="120" w:afterLines="50" w:after="120"/>
              <w:jc w:val="both"/>
            </w:pPr>
            <w:r w:rsidRPr="00FD6495">
              <w:lastRenderedPageBreak/>
              <w:t>Waveform for PUSCH</w:t>
            </w:r>
          </w:p>
        </w:tc>
        <w:tc>
          <w:tcPr>
            <w:tcW w:w="5414" w:type="dxa"/>
            <w:vAlign w:val="center"/>
          </w:tcPr>
          <w:p w:rsidR="005A4CEB" w:rsidRPr="00FD6495" w:rsidRDefault="005A4CEB" w:rsidP="003A39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after="120"/>
              <w:jc w:val="both"/>
            </w:pPr>
            <w:r w:rsidRPr="00FD6495">
              <w:t xml:space="preserve">DFT-s-OFDM, </w:t>
            </w:r>
          </w:p>
          <w:p w:rsidR="005A4CEB" w:rsidRPr="00FD6495" w:rsidRDefault="005A4CEB" w:rsidP="003A39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after="120"/>
              <w:jc w:val="both"/>
            </w:pPr>
            <w:r w:rsidRPr="00FD6495">
              <w:t>CP-OFDM (optional)</w:t>
            </w:r>
          </w:p>
        </w:tc>
      </w:tr>
      <w:tr w:rsidR="005A4CEB" w:rsidRPr="00FD6495" w:rsidTr="00213C2E">
        <w:trPr>
          <w:trHeight w:val="681"/>
          <w:jc w:val="center"/>
        </w:trPr>
        <w:tc>
          <w:tcPr>
            <w:tcW w:w="3283" w:type="dxa"/>
            <w:vAlign w:val="center"/>
          </w:tcPr>
          <w:p w:rsidR="005A4CEB" w:rsidRPr="00FD6495" w:rsidRDefault="005A4CEB" w:rsidP="003A3928">
            <w:pPr>
              <w:spacing w:beforeLines="50" w:before="120" w:afterLines="50" w:after="120"/>
              <w:jc w:val="both"/>
            </w:pPr>
            <w:r w:rsidRPr="00FD6495">
              <w:t>Repetitions for PUSCH</w:t>
            </w:r>
          </w:p>
        </w:tc>
        <w:tc>
          <w:tcPr>
            <w:tcW w:w="5414" w:type="dxa"/>
            <w:vAlign w:val="center"/>
          </w:tcPr>
          <w:p w:rsidR="005A4CEB" w:rsidRPr="00FD6495" w:rsidRDefault="005A4CEB" w:rsidP="003A39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after="120"/>
              <w:jc w:val="both"/>
            </w:pPr>
            <w:r w:rsidRPr="00FD6495">
              <w:t xml:space="preserve">For eMBB, </w:t>
            </w:r>
          </w:p>
          <w:p w:rsidR="005A4CEB" w:rsidRPr="00FD6495" w:rsidRDefault="005A4CEB" w:rsidP="003A39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after="120"/>
              <w:jc w:val="both"/>
            </w:pPr>
            <w:r w:rsidRPr="00FD6495">
              <w:t xml:space="preserve">w/o repetition as baseline, </w:t>
            </w:r>
          </w:p>
          <w:p w:rsidR="005A4CEB" w:rsidRPr="00FD6495" w:rsidRDefault="005A4CEB" w:rsidP="003A39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after="120"/>
              <w:jc w:val="both"/>
            </w:pPr>
            <w:r w:rsidRPr="00FD6495">
              <w:t xml:space="preserve">w/ repetition (optional).  </w:t>
            </w:r>
          </w:p>
          <w:p w:rsidR="005A4CEB" w:rsidRPr="00FD6495" w:rsidRDefault="005A4CEB" w:rsidP="003A39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after="120"/>
              <w:jc w:val="both"/>
            </w:pPr>
          </w:p>
          <w:p w:rsidR="005A4CEB" w:rsidRPr="00FD6495" w:rsidRDefault="005A4CEB" w:rsidP="003A3928">
            <w:pPr>
              <w:spacing w:beforeLines="50" w:before="120" w:afterLines="50" w:after="120"/>
              <w:jc w:val="both"/>
            </w:pPr>
            <w:r w:rsidRPr="00FD6495">
              <w:t xml:space="preserve">For VoIP, w/ repetition. </w:t>
            </w:r>
          </w:p>
          <w:p w:rsidR="005A4CEB" w:rsidRPr="00FD6495" w:rsidRDefault="005A4CEB" w:rsidP="003A3928">
            <w:pPr>
              <w:spacing w:beforeLines="50" w:before="120" w:afterLines="50" w:after="120"/>
              <w:jc w:val="both"/>
            </w:pPr>
          </w:p>
          <w:p w:rsidR="005A4CEB" w:rsidRPr="00FD6495" w:rsidRDefault="005A4CEB" w:rsidP="003A3928">
            <w:pPr>
              <w:spacing w:beforeLines="50" w:before="120" w:afterLines="50" w:after="120"/>
              <w:jc w:val="both"/>
            </w:pPr>
            <w:r w:rsidRPr="00FD6495">
              <w:t>The actual number of repetitions is reported by companies.</w:t>
            </w:r>
          </w:p>
          <w:p w:rsidR="005A4CEB" w:rsidRPr="00FD6495" w:rsidRDefault="005A4CEB" w:rsidP="003A3928">
            <w:pPr>
              <w:spacing w:beforeLines="50" w:before="120" w:afterLines="50" w:after="120"/>
              <w:jc w:val="both"/>
            </w:pPr>
            <w:r w:rsidRPr="00FD6495">
              <w:t>FFS: Repetition type B</w:t>
            </w:r>
          </w:p>
        </w:tc>
      </w:tr>
      <w:tr w:rsidR="005A4CEB" w:rsidRPr="00FD6495" w:rsidTr="00213C2E">
        <w:trPr>
          <w:trHeight w:val="295"/>
          <w:jc w:val="center"/>
        </w:trPr>
        <w:tc>
          <w:tcPr>
            <w:tcW w:w="3283" w:type="dxa"/>
            <w:vAlign w:val="center"/>
          </w:tcPr>
          <w:p w:rsidR="005A4CEB" w:rsidRPr="00FD6495" w:rsidRDefault="005A4CEB" w:rsidP="003A3928">
            <w:pPr>
              <w:spacing w:beforeLines="50" w:before="120" w:afterLines="50" w:after="120"/>
              <w:jc w:val="both"/>
            </w:pPr>
            <w:r w:rsidRPr="00FD6495">
              <w:t>HARQ configuration for PUSCH</w:t>
            </w:r>
          </w:p>
        </w:tc>
        <w:tc>
          <w:tcPr>
            <w:tcW w:w="5414" w:type="dxa"/>
            <w:vAlign w:val="center"/>
          </w:tcPr>
          <w:p w:rsidR="005A4CEB" w:rsidRPr="00FD6495" w:rsidRDefault="005A4CEB" w:rsidP="003A39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after="120"/>
              <w:jc w:val="both"/>
            </w:pPr>
            <w:r w:rsidRPr="00FD6495">
              <w:t xml:space="preserve">For eMBB, whether HARQ is adopted is reported by companies. </w:t>
            </w:r>
          </w:p>
          <w:p w:rsidR="005A4CEB" w:rsidRPr="00FD6495" w:rsidRDefault="005A4CEB" w:rsidP="003A3928">
            <w:pPr>
              <w:spacing w:beforeLines="50" w:before="120" w:afterLines="50" w:after="120"/>
              <w:jc w:val="both"/>
            </w:pPr>
            <w:r w:rsidRPr="00FD6495">
              <w:t>For VoIP, w/ HARQ.</w:t>
            </w:r>
          </w:p>
          <w:p w:rsidR="005A4CEB" w:rsidRPr="00FD6495" w:rsidRDefault="005A4CEB" w:rsidP="003A3928">
            <w:pPr>
              <w:spacing w:beforeLines="50" w:before="120" w:afterLines="50" w:after="120"/>
              <w:jc w:val="both"/>
            </w:pPr>
          </w:p>
          <w:p w:rsidR="005A4CEB" w:rsidRPr="00FD6495" w:rsidRDefault="005A4CEB" w:rsidP="003A3928">
            <w:pPr>
              <w:spacing w:beforeLines="50" w:before="120" w:afterLines="50" w:after="120"/>
              <w:jc w:val="both"/>
            </w:pPr>
            <w:r w:rsidRPr="00FD6495">
              <w:t>The maximum number of HARQ transmission (limited by frame structure and latency requirements) can be reported by companies.</w:t>
            </w:r>
          </w:p>
        </w:tc>
      </w:tr>
      <w:tr w:rsidR="005A4CEB" w:rsidRPr="00FD6495" w:rsidTr="00213C2E">
        <w:trPr>
          <w:trHeight w:val="537"/>
          <w:jc w:val="center"/>
        </w:trPr>
        <w:tc>
          <w:tcPr>
            <w:tcW w:w="3283" w:type="dxa"/>
            <w:vAlign w:val="center"/>
          </w:tcPr>
          <w:p w:rsidR="005A4CEB" w:rsidRPr="00FD6495" w:rsidRDefault="005A4CEB" w:rsidP="003A3928">
            <w:pPr>
              <w:spacing w:beforeLines="50" w:before="120" w:afterLines="50" w:after="120"/>
              <w:jc w:val="both"/>
            </w:pPr>
            <w:r w:rsidRPr="00FD6495">
              <w:t>Latency requirements for voice</w:t>
            </w:r>
          </w:p>
        </w:tc>
        <w:tc>
          <w:tcPr>
            <w:tcW w:w="5414" w:type="dxa"/>
            <w:vAlign w:val="center"/>
          </w:tcPr>
          <w:p w:rsidR="005A4CEB" w:rsidRPr="00FD6495" w:rsidRDefault="005A4CEB" w:rsidP="003A39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after="120"/>
              <w:jc w:val="both"/>
            </w:pPr>
            <w:r w:rsidRPr="00FD6495">
              <w:t>50ms/100ms</w:t>
            </w:r>
          </w:p>
        </w:tc>
      </w:tr>
      <w:tr w:rsidR="005A4CEB" w:rsidRPr="00FD6495" w:rsidTr="00213C2E">
        <w:trPr>
          <w:trHeight w:val="479"/>
          <w:jc w:val="center"/>
        </w:trPr>
        <w:tc>
          <w:tcPr>
            <w:tcW w:w="3283" w:type="dxa"/>
            <w:vAlign w:val="center"/>
          </w:tcPr>
          <w:p w:rsidR="005A4CEB" w:rsidRPr="00FD6495" w:rsidRDefault="005A4CEB" w:rsidP="003A3928">
            <w:pPr>
              <w:spacing w:beforeLines="50" w:before="120" w:afterLines="50" w:after="120"/>
              <w:jc w:val="both"/>
            </w:pPr>
            <w:r w:rsidRPr="00FD6495">
              <w:t>PUSCH duration</w:t>
            </w:r>
            <w:r w:rsidRPr="00FD6495">
              <w:tab/>
            </w:r>
          </w:p>
        </w:tc>
        <w:tc>
          <w:tcPr>
            <w:tcW w:w="5414" w:type="dxa"/>
            <w:vAlign w:val="center"/>
          </w:tcPr>
          <w:p w:rsidR="005A4CEB" w:rsidRPr="00FD6495" w:rsidRDefault="005A4CEB" w:rsidP="003A39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after="120"/>
              <w:jc w:val="both"/>
            </w:pPr>
            <w:r w:rsidRPr="00FD6495">
              <w:t>14 OS</w:t>
            </w:r>
          </w:p>
        </w:tc>
      </w:tr>
    </w:tbl>
    <w:p w:rsidR="005A4CEB" w:rsidRPr="00FD6495" w:rsidRDefault="005A4CEB" w:rsidP="005A4CEB">
      <w:pPr>
        <w:spacing w:line="312" w:lineRule="auto"/>
        <w:rPr>
          <w:rFonts w:eastAsia="Batang"/>
          <w:b/>
          <w:highlight w:val="yellow"/>
        </w:rPr>
      </w:pPr>
    </w:p>
    <w:p w:rsidR="005A4CEB" w:rsidRPr="00FD6495" w:rsidRDefault="005A4CEB" w:rsidP="005A4CEB">
      <w:pPr>
        <w:jc w:val="both"/>
        <w:rPr>
          <w:rFonts w:eastAsia="Batang"/>
          <w:b/>
          <w:highlight w:val="green"/>
        </w:rPr>
      </w:pPr>
      <w:r w:rsidRPr="00FD6495">
        <w:rPr>
          <w:rFonts w:eastAsia="Batang"/>
          <w:b/>
          <w:highlight w:val="green"/>
        </w:rPr>
        <w:t>Agreements:</w:t>
      </w:r>
    </w:p>
    <w:p w:rsidR="005A4CEB" w:rsidRPr="00FD6495" w:rsidRDefault="005A4CEB" w:rsidP="005A4CEB">
      <w:pPr>
        <w:pStyle w:val="aff7"/>
        <w:widowControl/>
        <w:numPr>
          <w:ilvl w:val="0"/>
          <w:numId w:val="23"/>
        </w:numPr>
        <w:spacing w:line="312" w:lineRule="auto"/>
        <w:ind w:leftChars="0"/>
        <w:contextualSpacing/>
        <w:rPr>
          <w:rFonts w:ascii="Times New Roman" w:hAnsi="Times New Roman"/>
          <w:sz w:val="20"/>
          <w:szCs w:val="20"/>
          <w:lang w:val="en-GB"/>
        </w:rPr>
      </w:pPr>
      <w:r w:rsidRPr="00FD6495">
        <w:rPr>
          <w:rFonts w:ascii="Times New Roman" w:hAnsi="Times New Roman"/>
          <w:sz w:val="20"/>
          <w:szCs w:val="20"/>
          <w:lang w:val="en-GB"/>
        </w:rPr>
        <w:t>For link level simulation, adopt the following table for PUCCH for FR1.</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414"/>
      </w:tblGrid>
      <w:tr w:rsidR="005A4CEB" w:rsidRPr="00FD6495" w:rsidTr="00213C2E">
        <w:trPr>
          <w:trHeight w:val="581"/>
          <w:jc w:val="center"/>
        </w:trPr>
        <w:tc>
          <w:tcPr>
            <w:tcW w:w="3283" w:type="dxa"/>
            <w:vAlign w:val="center"/>
          </w:tcPr>
          <w:p w:rsidR="005A4CEB" w:rsidRPr="00FD6495" w:rsidRDefault="005A4CEB" w:rsidP="003A3928">
            <w:pPr>
              <w:spacing w:beforeLines="50" w:before="120" w:afterLines="50" w:after="120"/>
              <w:jc w:val="center"/>
              <w:rPr>
                <w:b/>
              </w:rPr>
            </w:pPr>
            <w:r w:rsidRPr="00FD6495">
              <w:rPr>
                <w:b/>
              </w:rPr>
              <w:t>Parameters</w:t>
            </w:r>
          </w:p>
        </w:tc>
        <w:tc>
          <w:tcPr>
            <w:tcW w:w="5414" w:type="dxa"/>
            <w:vAlign w:val="center"/>
          </w:tcPr>
          <w:p w:rsidR="005A4CEB" w:rsidRPr="00FD6495" w:rsidRDefault="005A4CEB" w:rsidP="003A3928">
            <w:pPr>
              <w:spacing w:beforeLines="50" w:before="120" w:afterLines="50" w:after="120"/>
              <w:jc w:val="center"/>
              <w:rPr>
                <w:b/>
                <w:highlight w:val="yellow"/>
              </w:rPr>
            </w:pPr>
            <w:r w:rsidRPr="00FD6495">
              <w:rPr>
                <w:b/>
              </w:rPr>
              <w:t>Values</w:t>
            </w:r>
          </w:p>
        </w:tc>
      </w:tr>
      <w:tr w:rsidR="005A4CEB" w:rsidRPr="00FD6495" w:rsidTr="00213C2E">
        <w:trPr>
          <w:trHeight w:val="1014"/>
          <w:jc w:val="center"/>
        </w:trPr>
        <w:tc>
          <w:tcPr>
            <w:tcW w:w="3283" w:type="dxa"/>
            <w:vAlign w:val="center"/>
          </w:tcPr>
          <w:p w:rsidR="005A4CEB" w:rsidRPr="006D283D" w:rsidRDefault="005A4CEB" w:rsidP="003A3928">
            <w:pPr>
              <w:spacing w:beforeLines="50" w:before="120" w:afterLines="50" w:after="120"/>
              <w:jc w:val="both"/>
            </w:pPr>
            <w:r w:rsidRPr="006D283D">
              <w:t>PUCCH format type</w:t>
            </w:r>
          </w:p>
        </w:tc>
        <w:tc>
          <w:tcPr>
            <w:tcW w:w="5414" w:type="dxa"/>
            <w:vAlign w:val="center"/>
          </w:tcPr>
          <w:p w:rsidR="005A4CEB" w:rsidRPr="006D283D" w:rsidRDefault="005A4CEB" w:rsidP="003A3928">
            <w:pPr>
              <w:pStyle w:val="af1"/>
              <w:spacing w:beforeLines="50" w:before="120" w:afterLines="50"/>
              <w:jc w:val="both"/>
              <w:rPr>
                <w:sz w:val="20"/>
                <w:lang w:eastAsia="zh-CN"/>
              </w:rPr>
            </w:pPr>
            <w:r w:rsidRPr="006D283D">
              <w:rPr>
                <w:sz w:val="20"/>
                <w:lang w:eastAsia="zh-CN"/>
              </w:rPr>
              <w:t>Format 1, 2bits UCI.</w:t>
            </w:r>
          </w:p>
          <w:p w:rsidR="005A4CEB" w:rsidRPr="006D283D" w:rsidRDefault="005A4CEB" w:rsidP="003A3928">
            <w:pPr>
              <w:pStyle w:val="af1"/>
              <w:spacing w:beforeLines="50" w:before="120" w:afterLines="50"/>
              <w:jc w:val="both"/>
              <w:rPr>
                <w:sz w:val="20"/>
                <w:lang w:eastAsia="zh-CN"/>
              </w:rPr>
            </w:pPr>
            <w:r w:rsidRPr="006D283D">
              <w:rPr>
                <w:sz w:val="20"/>
                <w:lang w:eastAsia="zh-CN"/>
              </w:rPr>
              <w:t>Format 3, [4bits (3 bits A/N + 1 bit SR)]/11/22 bits UCI</w:t>
            </w:r>
          </w:p>
        </w:tc>
      </w:tr>
      <w:tr w:rsidR="005A4CEB" w:rsidRPr="00FD6495" w:rsidTr="00213C2E">
        <w:trPr>
          <w:trHeight w:val="2544"/>
          <w:jc w:val="center"/>
        </w:trPr>
        <w:tc>
          <w:tcPr>
            <w:tcW w:w="3283" w:type="dxa"/>
            <w:vAlign w:val="center"/>
          </w:tcPr>
          <w:p w:rsidR="005A4CEB" w:rsidRPr="006D283D" w:rsidRDefault="005A4CEB" w:rsidP="003A3928">
            <w:pPr>
              <w:spacing w:beforeLines="50" w:before="120" w:afterLines="50" w:after="120"/>
              <w:jc w:val="both"/>
            </w:pPr>
            <w:r w:rsidRPr="006D283D">
              <w:t>BLER for PUCCH</w:t>
            </w:r>
          </w:p>
        </w:tc>
        <w:tc>
          <w:tcPr>
            <w:tcW w:w="5414" w:type="dxa"/>
            <w:vAlign w:val="center"/>
          </w:tcPr>
          <w:p w:rsidR="005A4CEB" w:rsidRPr="006D283D" w:rsidRDefault="005A4CEB" w:rsidP="003A3928">
            <w:pPr>
              <w:spacing w:beforeLines="50" w:before="120" w:afterLines="50" w:after="120"/>
              <w:jc w:val="both"/>
            </w:pPr>
            <w:r w:rsidRPr="006D283D">
              <w:t xml:space="preserve">For PUCCH format 1: </w:t>
            </w:r>
          </w:p>
          <w:p w:rsidR="005A4CEB" w:rsidRPr="006D283D" w:rsidRDefault="005A4CEB" w:rsidP="003A3928">
            <w:pPr>
              <w:spacing w:beforeLines="50" w:before="120" w:afterLines="50" w:after="120"/>
              <w:jc w:val="both"/>
            </w:pPr>
            <w:r w:rsidRPr="006D283D">
              <w:t>DTX to ACK probability: 1%. NACK to ACK probability: 0.1%.</w:t>
            </w:r>
          </w:p>
          <w:p w:rsidR="005A4CEB" w:rsidRPr="006D283D" w:rsidRDefault="005A4CEB" w:rsidP="003A3928">
            <w:pPr>
              <w:spacing w:beforeLines="50" w:before="120" w:afterLines="50" w:after="120"/>
              <w:jc w:val="both"/>
            </w:pPr>
            <w:r w:rsidRPr="006D283D">
              <w:t>ACK missed detection probability: 1%.</w:t>
            </w:r>
          </w:p>
          <w:p w:rsidR="005A4CEB" w:rsidRPr="006D283D" w:rsidRDefault="005A4CEB" w:rsidP="003A3928">
            <w:pPr>
              <w:pStyle w:val="af1"/>
              <w:spacing w:beforeLines="50" w:before="120" w:afterLines="50"/>
              <w:jc w:val="both"/>
              <w:rPr>
                <w:sz w:val="20"/>
                <w:lang w:eastAsia="zh-CN"/>
              </w:rPr>
            </w:pPr>
            <w:r w:rsidRPr="006D283D">
              <w:rPr>
                <w:sz w:val="20"/>
                <w:lang w:eastAsia="zh-CN"/>
              </w:rPr>
              <w:t>For PUCCH format 3: </w:t>
            </w:r>
          </w:p>
          <w:p w:rsidR="005A4CEB" w:rsidRPr="006D283D" w:rsidRDefault="005A4CEB" w:rsidP="003A3928">
            <w:pPr>
              <w:pStyle w:val="af1"/>
              <w:spacing w:beforeLines="50" w:before="120" w:afterLines="50"/>
              <w:jc w:val="both"/>
              <w:rPr>
                <w:sz w:val="20"/>
                <w:lang w:eastAsia="zh-CN"/>
              </w:rPr>
            </w:pPr>
            <w:r w:rsidRPr="006D283D">
              <w:rPr>
                <w:sz w:val="20"/>
                <w:lang w:eastAsia="zh-CN"/>
              </w:rPr>
              <w:t xml:space="preserve">BLER for </w:t>
            </w:r>
            <w:r w:rsidRPr="006D283D">
              <w:rPr>
                <w:rFonts w:eastAsia="Malgun Gothic"/>
                <w:sz w:val="20"/>
                <w:lang w:eastAsia="ko-KR"/>
              </w:rPr>
              <w:t>Ack/Nack</w:t>
            </w:r>
            <w:r w:rsidRPr="006D283D">
              <w:rPr>
                <w:sz w:val="20"/>
                <w:lang w:eastAsia="zh-CN"/>
              </w:rPr>
              <w:t xml:space="preserve">, </w:t>
            </w:r>
            <w:r w:rsidRPr="006D283D">
              <w:rPr>
                <w:rFonts w:eastAsia="Malgun Gothic"/>
                <w:sz w:val="20"/>
                <w:lang w:eastAsia="ko-KR"/>
              </w:rPr>
              <w:t>SR</w:t>
            </w:r>
            <w:r w:rsidRPr="006D283D">
              <w:rPr>
                <w:sz w:val="20"/>
                <w:lang w:eastAsia="zh-CN"/>
              </w:rPr>
              <w:t>: 1%</w:t>
            </w:r>
          </w:p>
          <w:p w:rsidR="005A4CEB" w:rsidRPr="006D283D" w:rsidRDefault="005A4CEB" w:rsidP="003A3928">
            <w:pPr>
              <w:spacing w:beforeLines="50" w:before="120" w:afterLines="50" w:after="120"/>
              <w:jc w:val="both"/>
            </w:pPr>
            <w:r w:rsidRPr="006D283D">
              <w:t>FFS: BLER for CSI (10% or 1%)</w:t>
            </w:r>
          </w:p>
        </w:tc>
      </w:tr>
      <w:tr w:rsidR="005A4CEB" w:rsidRPr="00FD6495" w:rsidTr="00213C2E">
        <w:trPr>
          <w:trHeight w:val="598"/>
          <w:jc w:val="center"/>
        </w:trPr>
        <w:tc>
          <w:tcPr>
            <w:tcW w:w="3283" w:type="dxa"/>
            <w:vAlign w:val="center"/>
          </w:tcPr>
          <w:p w:rsidR="005A4CEB" w:rsidRPr="006D283D" w:rsidRDefault="005A4CEB" w:rsidP="003A3928">
            <w:pPr>
              <w:spacing w:beforeLines="50" w:before="120" w:afterLines="50" w:after="120"/>
              <w:jc w:val="both"/>
            </w:pPr>
            <w:r w:rsidRPr="006D283D">
              <w:lastRenderedPageBreak/>
              <w:t>Number of PRBs for PUCCH</w:t>
            </w:r>
          </w:p>
        </w:tc>
        <w:tc>
          <w:tcPr>
            <w:tcW w:w="5414" w:type="dxa"/>
            <w:vAlign w:val="center"/>
          </w:tcPr>
          <w:p w:rsidR="005A4CEB" w:rsidRPr="006D283D" w:rsidRDefault="005A4CEB" w:rsidP="003A3928">
            <w:pPr>
              <w:spacing w:beforeLines="50" w:before="120" w:afterLines="50" w:after="120"/>
              <w:jc w:val="both"/>
            </w:pPr>
            <w:r w:rsidRPr="006D283D">
              <w:t>1 PRB</w:t>
            </w:r>
          </w:p>
        </w:tc>
      </w:tr>
      <w:tr w:rsidR="005A4CEB" w:rsidRPr="00FD6495" w:rsidTr="00213C2E">
        <w:trPr>
          <w:trHeight w:val="598"/>
          <w:jc w:val="center"/>
        </w:trPr>
        <w:tc>
          <w:tcPr>
            <w:tcW w:w="3283" w:type="dxa"/>
            <w:vAlign w:val="center"/>
          </w:tcPr>
          <w:p w:rsidR="005A4CEB" w:rsidRPr="006D283D" w:rsidRDefault="005A4CEB" w:rsidP="003A3928">
            <w:pPr>
              <w:spacing w:beforeLines="50" w:before="120" w:afterLines="50" w:after="120"/>
              <w:jc w:val="both"/>
            </w:pPr>
            <w:r w:rsidRPr="006D283D">
              <w:t>Number of UE transmit chains for PUCCH</w:t>
            </w:r>
          </w:p>
        </w:tc>
        <w:tc>
          <w:tcPr>
            <w:tcW w:w="5414" w:type="dxa"/>
            <w:vAlign w:val="center"/>
          </w:tcPr>
          <w:p w:rsidR="005A4CEB" w:rsidRPr="006D283D" w:rsidRDefault="005A4CEB" w:rsidP="003A3928">
            <w:pPr>
              <w:spacing w:beforeLines="50" w:before="120" w:afterLines="50" w:after="120"/>
              <w:jc w:val="both"/>
            </w:pPr>
            <w:r w:rsidRPr="006D283D">
              <w:t>1</w:t>
            </w:r>
          </w:p>
        </w:tc>
      </w:tr>
      <w:tr w:rsidR="005A4CEB" w:rsidRPr="00FD6495" w:rsidTr="00213C2E">
        <w:trPr>
          <w:trHeight w:val="1179"/>
          <w:jc w:val="center"/>
        </w:trPr>
        <w:tc>
          <w:tcPr>
            <w:tcW w:w="3283" w:type="dxa"/>
            <w:vAlign w:val="center"/>
          </w:tcPr>
          <w:p w:rsidR="005A4CEB" w:rsidRPr="006D283D" w:rsidRDefault="005A4CEB" w:rsidP="003A3928">
            <w:pPr>
              <w:spacing w:beforeLines="50" w:before="120" w:afterLines="50" w:after="120"/>
              <w:jc w:val="both"/>
            </w:pPr>
            <w:r w:rsidRPr="006D283D">
              <w:t>Number of repetitions for PUCCH</w:t>
            </w:r>
          </w:p>
        </w:tc>
        <w:tc>
          <w:tcPr>
            <w:tcW w:w="5414" w:type="dxa"/>
            <w:vAlign w:val="center"/>
          </w:tcPr>
          <w:p w:rsidR="005A4CEB" w:rsidRPr="006D283D" w:rsidRDefault="005A4CEB" w:rsidP="003A3928">
            <w:pPr>
              <w:spacing w:beforeLines="50" w:before="120" w:afterLines="50" w:after="120"/>
              <w:jc w:val="both"/>
            </w:pPr>
            <w:r w:rsidRPr="006D283D">
              <w:t>w/ repetition (optional), w/o repetition for PUCCH.</w:t>
            </w:r>
          </w:p>
          <w:p w:rsidR="005A4CEB" w:rsidRPr="006D283D" w:rsidRDefault="005A4CEB" w:rsidP="003A3928">
            <w:pPr>
              <w:spacing w:beforeLines="50" w:before="120" w:afterLines="50" w:after="120"/>
              <w:jc w:val="both"/>
            </w:pPr>
            <w:r w:rsidRPr="006D283D">
              <w:t>The maximum number of repetitions is 8.</w:t>
            </w:r>
          </w:p>
        </w:tc>
      </w:tr>
      <w:tr w:rsidR="005A4CEB" w:rsidRPr="00FD6495" w:rsidTr="00213C2E">
        <w:trPr>
          <w:trHeight w:val="598"/>
          <w:jc w:val="center"/>
        </w:trPr>
        <w:tc>
          <w:tcPr>
            <w:tcW w:w="3283" w:type="dxa"/>
            <w:vAlign w:val="center"/>
          </w:tcPr>
          <w:p w:rsidR="005A4CEB" w:rsidRPr="006D283D" w:rsidRDefault="005A4CEB" w:rsidP="003A3928">
            <w:pPr>
              <w:spacing w:beforeLines="50" w:before="120" w:afterLines="50" w:after="120"/>
              <w:jc w:val="both"/>
            </w:pPr>
            <w:r w:rsidRPr="006D283D">
              <w:t>PUCCH duration</w:t>
            </w:r>
            <w:r w:rsidRPr="006D283D">
              <w:tab/>
            </w:r>
          </w:p>
        </w:tc>
        <w:tc>
          <w:tcPr>
            <w:tcW w:w="5414" w:type="dxa"/>
            <w:vAlign w:val="center"/>
          </w:tcPr>
          <w:p w:rsidR="005A4CEB" w:rsidRPr="006D283D" w:rsidRDefault="005A4CEB" w:rsidP="003A3928">
            <w:pPr>
              <w:spacing w:beforeLines="50" w:before="120" w:afterLines="50" w:after="120"/>
              <w:jc w:val="both"/>
            </w:pPr>
            <w:r w:rsidRPr="006D283D">
              <w:t>14 OS</w:t>
            </w:r>
          </w:p>
        </w:tc>
      </w:tr>
      <w:tr w:rsidR="005A4CEB" w:rsidRPr="00FD6495" w:rsidTr="00213C2E">
        <w:trPr>
          <w:trHeight w:val="598"/>
          <w:jc w:val="center"/>
        </w:trPr>
        <w:tc>
          <w:tcPr>
            <w:tcW w:w="3283" w:type="dxa"/>
            <w:vAlign w:val="center"/>
          </w:tcPr>
          <w:p w:rsidR="005A4CEB" w:rsidRPr="006D283D" w:rsidRDefault="005A4CEB" w:rsidP="003A3928">
            <w:pPr>
              <w:spacing w:beforeLines="50" w:before="120" w:afterLines="50" w:after="120"/>
              <w:jc w:val="both"/>
            </w:pPr>
            <w:r w:rsidRPr="006D283D">
              <w:t>DMRS configuration for PUCCH</w:t>
            </w:r>
          </w:p>
        </w:tc>
        <w:tc>
          <w:tcPr>
            <w:tcW w:w="5414" w:type="dxa"/>
            <w:vAlign w:val="center"/>
          </w:tcPr>
          <w:p w:rsidR="005A4CEB" w:rsidRPr="006D283D" w:rsidRDefault="005A4CEB" w:rsidP="003A39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after="120"/>
              <w:jc w:val="both"/>
            </w:pPr>
            <w:r w:rsidRPr="006D283D">
              <w:t>FFS: number of DMRS symbols for PUCCH Format 3.</w:t>
            </w:r>
          </w:p>
        </w:tc>
      </w:tr>
    </w:tbl>
    <w:p w:rsidR="005A4CEB" w:rsidRPr="00FD6495" w:rsidRDefault="005A4CEB" w:rsidP="005A4CEB">
      <w:pPr>
        <w:spacing w:line="312" w:lineRule="auto"/>
      </w:pPr>
    </w:p>
    <w:p w:rsidR="005A4CEB" w:rsidRPr="00FD6495" w:rsidRDefault="005A4CEB" w:rsidP="005A4CEB">
      <w:pPr>
        <w:jc w:val="both"/>
        <w:rPr>
          <w:rFonts w:eastAsia="Batang"/>
          <w:b/>
          <w:highlight w:val="green"/>
        </w:rPr>
      </w:pPr>
      <w:r w:rsidRPr="00FD6495">
        <w:rPr>
          <w:rFonts w:eastAsia="Batang"/>
          <w:b/>
          <w:highlight w:val="green"/>
        </w:rPr>
        <w:t>Agreements:</w:t>
      </w:r>
    </w:p>
    <w:p w:rsidR="005A4CEB" w:rsidRPr="00FD6495" w:rsidRDefault="005A4CEB" w:rsidP="005A4CEB">
      <w:pPr>
        <w:pStyle w:val="aff7"/>
        <w:widowControl/>
        <w:numPr>
          <w:ilvl w:val="0"/>
          <w:numId w:val="23"/>
        </w:numPr>
        <w:spacing w:line="312" w:lineRule="auto"/>
        <w:ind w:leftChars="0"/>
        <w:contextualSpacing/>
        <w:rPr>
          <w:rFonts w:ascii="Times New Roman" w:hAnsi="Times New Roman"/>
          <w:sz w:val="20"/>
          <w:szCs w:val="20"/>
          <w:lang w:val="en-GB"/>
        </w:rPr>
      </w:pPr>
      <w:r w:rsidRPr="00FD6495">
        <w:rPr>
          <w:rFonts w:ascii="Times New Roman" w:hAnsi="Times New Roman"/>
          <w:sz w:val="20"/>
          <w:szCs w:val="20"/>
          <w:lang w:val="en-GB"/>
        </w:rPr>
        <w:t>For link level simulation, adopt the following tab</w:t>
      </w:r>
      <w:r w:rsidRPr="006D283D">
        <w:rPr>
          <w:rFonts w:ascii="Times New Roman" w:hAnsi="Times New Roman"/>
          <w:sz w:val="20"/>
          <w:szCs w:val="20"/>
          <w:lang w:val="en-GB"/>
        </w:rPr>
        <w:t xml:space="preserve">le for eMBB data or VoIP on </w:t>
      </w:r>
      <w:r w:rsidRPr="006D283D">
        <w:rPr>
          <w:rFonts w:ascii="Times New Roman" w:hAnsi="Times New Roman"/>
          <w:sz w:val="20"/>
          <w:szCs w:val="20"/>
        </w:rPr>
        <w:t xml:space="preserve">PUSCH and for </w:t>
      </w:r>
      <w:r w:rsidRPr="00FD6495">
        <w:rPr>
          <w:rFonts w:ascii="Times New Roman" w:hAnsi="Times New Roman"/>
          <w:sz w:val="20"/>
          <w:szCs w:val="20"/>
        </w:rPr>
        <w:t>PUCCH</w:t>
      </w:r>
      <w:r w:rsidRPr="00FD6495">
        <w:rPr>
          <w:rFonts w:ascii="Times New Roman" w:hAnsi="Times New Roman"/>
          <w:sz w:val="20"/>
          <w:szCs w:val="20"/>
          <w:lang w:val="en-GB"/>
        </w:rPr>
        <w:t xml:space="preserve"> for FR1.</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414"/>
      </w:tblGrid>
      <w:tr w:rsidR="005A4CEB" w:rsidRPr="00FD6495" w:rsidTr="00213C2E">
        <w:trPr>
          <w:trHeight w:val="345"/>
          <w:jc w:val="center"/>
        </w:trPr>
        <w:tc>
          <w:tcPr>
            <w:tcW w:w="3283" w:type="dxa"/>
            <w:tcBorders>
              <w:top w:val="single" w:sz="4" w:space="0" w:color="auto"/>
              <w:left w:val="single" w:sz="4" w:space="0" w:color="auto"/>
              <w:bottom w:val="single" w:sz="4" w:space="0" w:color="auto"/>
              <w:right w:val="single" w:sz="4" w:space="0" w:color="auto"/>
            </w:tcBorders>
            <w:vAlign w:val="center"/>
          </w:tcPr>
          <w:p w:rsidR="005A4CEB" w:rsidRPr="00FD6495" w:rsidRDefault="005A4CEB" w:rsidP="003A3928">
            <w:pPr>
              <w:spacing w:beforeLines="50" w:before="120" w:afterLines="50" w:after="120"/>
              <w:jc w:val="center"/>
              <w:rPr>
                <w:b/>
              </w:rPr>
            </w:pPr>
            <w:r w:rsidRPr="00FD6495">
              <w:rPr>
                <w:b/>
              </w:rPr>
              <w:t>Parameters</w:t>
            </w:r>
          </w:p>
        </w:tc>
        <w:tc>
          <w:tcPr>
            <w:tcW w:w="5414" w:type="dxa"/>
            <w:tcBorders>
              <w:top w:val="single" w:sz="4" w:space="0" w:color="auto"/>
              <w:left w:val="single" w:sz="4" w:space="0" w:color="auto"/>
              <w:bottom w:val="single" w:sz="4" w:space="0" w:color="auto"/>
              <w:right w:val="single" w:sz="4" w:space="0" w:color="auto"/>
            </w:tcBorders>
            <w:vAlign w:val="center"/>
          </w:tcPr>
          <w:p w:rsidR="005A4CEB" w:rsidRPr="00FD6495" w:rsidRDefault="005A4CEB" w:rsidP="003A3928">
            <w:pPr>
              <w:spacing w:beforeLines="50" w:before="120" w:afterLines="50" w:after="120"/>
              <w:jc w:val="center"/>
              <w:rPr>
                <w:b/>
                <w:highlight w:val="yellow"/>
              </w:rPr>
            </w:pPr>
            <w:r w:rsidRPr="00FD6495">
              <w:rPr>
                <w:b/>
              </w:rPr>
              <w:t>Values</w:t>
            </w:r>
          </w:p>
        </w:tc>
      </w:tr>
      <w:tr w:rsidR="005A4CEB" w:rsidRPr="00FD6495" w:rsidTr="003A3928">
        <w:trPr>
          <w:trHeight w:val="602"/>
          <w:jc w:val="center"/>
        </w:trPr>
        <w:tc>
          <w:tcPr>
            <w:tcW w:w="3283" w:type="dxa"/>
            <w:tcBorders>
              <w:top w:val="single" w:sz="4" w:space="0" w:color="auto"/>
              <w:left w:val="single" w:sz="4" w:space="0" w:color="auto"/>
              <w:bottom w:val="single" w:sz="4" w:space="0" w:color="auto"/>
              <w:right w:val="single" w:sz="4" w:space="0" w:color="auto"/>
            </w:tcBorders>
            <w:vAlign w:val="center"/>
          </w:tcPr>
          <w:p w:rsidR="005A4CEB" w:rsidRPr="00FD6495" w:rsidRDefault="005A4CEB" w:rsidP="003A3928">
            <w:pPr>
              <w:spacing w:beforeLines="50" w:before="120" w:afterLines="50" w:after="120"/>
              <w:jc w:val="both"/>
            </w:pPr>
            <w:r w:rsidRPr="00FD6495">
              <w:t>Number of receive antenna elements for BS</w:t>
            </w:r>
          </w:p>
        </w:tc>
        <w:tc>
          <w:tcPr>
            <w:tcW w:w="5414" w:type="dxa"/>
            <w:tcBorders>
              <w:top w:val="single" w:sz="4" w:space="0" w:color="auto"/>
              <w:left w:val="single" w:sz="4" w:space="0" w:color="auto"/>
              <w:bottom w:val="single" w:sz="4" w:space="0" w:color="auto"/>
              <w:right w:val="single" w:sz="4" w:space="0" w:color="auto"/>
            </w:tcBorders>
            <w:vAlign w:val="center"/>
          </w:tcPr>
          <w:p w:rsidR="005A4CEB" w:rsidRPr="00FD6495" w:rsidRDefault="005A4CEB" w:rsidP="003A3928">
            <w:pPr>
              <w:spacing w:beforeLines="50" w:before="120" w:afterLines="50" w:after="120"/>
              <w:jc w:val="both"/>
            </w:pPr>
            <w:r w:rsidRPr="00FD6495">
              <w:t xml:space="preserve">Urban: 192 antenna elements for 4GHz and 2.6GHz, </w:t>
            </w:r>
          </w:p>
          <w:p w:rsidR="005A4CEB" w:rsidRPr="00FD6495" w:rsidRDefault="005A4CEB" w:rsidP="003A3928">
            <w:pPr>
              <w:spacing w:beforeLines="50" w:before="120" w:afterLines="50" w:after="120"/>
              <w:jc w:val="both"/>
            </w:pPr>
            <w:r w:rsidRPr="00FD6495">
              <w:t>(M,N,P,Mg,Ng) = (12,8,2,1,1)</w:t>
            </w:r>
          </w:p>
          <w:p w:rsidR="005A4CEB" w:rsidRPr="00FD6495" w:rsidRDefault="005A4CEB" w:rsidP="003A39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after="120"/>
              <w:jc w:val="both"/>
            </w:pPr>
            <w:r w:rsidRPr="00FD6495">
              <w:t xml:space="preserve">(optional) 128 antenna elements for 4GHz, </w:t>
            </w:r>
          </w:p>
          <w:p w:rsidR="005A4CEB" w:rsidRPr="00FD6495" w:rsidRDefault="005A4CEB" w:rsidP="003A3928">
            <w:pPr>
              <w:spacing w:beforeLines="50" w:before="120" w:afterLines="50" w:after="120"/>
              <w:jc w:val="both"/>
            </w:pPr>
            <w:r w:rsidRPr="00FD6495">
              <w:t>(M,N,P,Mg,Ng) = (8,8,2,1,1)</w:t>
            </w:r>
          </w:p>
          <w:p w:rsidR="005A4CEB" w:rsidRPr="00FD6495" w:rsidRDefault="005A4CEB" w:rsidP="003A3928">
            <w:pPr>
              <w:spacing w:beforeLines="50" w:before="120" w:afterLines="50" w:after="120"/>
              <w:jc w:val="both"/>
            </w:pPr>
            <w:r w:rsidRPr="00FD6495">
              <w:t>Rural: 64 antenna elements for 4GHz and 2.6GHz</w:t>
            </w:r>
          </w:p>
          <w:p w:rsidR="005A4CEB" w:rsidRPr="00FD6495" w:rsidRDefault="005A4CEB" w:rsidP="003A3928">
            <w:pPr>
              <w:spacing w:beforeLines="50" w:before="120" w:afterLines="50" w:after="120"/>
              <w:jc w:val="both"/>
            </w:pPr>
            <w:r w:rsidRPr="00FD6495">
              <w:t>(M,N,P,Mg,Ng) = (8,4,2,1,1)</w:t>
            </w:r>
          </w:p>
          <w:p w:rsidR="005A4CEB" w:rsidRPr="00FD6495" w:rsidRDefault="005A4CEB" w:rsidP="003A3928">
            <w:pPr>
              <w:spacing w:beforeLines="50" w:before="120" w:afterLines="50" w:after="120"/>
              <w:jc w:val="both"/>
            </w:pPr>
            <w:r w:rsidRPr="00FD6495">
              <w:t>32 antenna elements for 2GHz</w:t>
            </w:r>
          </w:p>
          <w:p w:rsidR="005A4CEB" w:rsidRPr="00FD6495" w:rsidRDefault="005A4CEB" w:rsidP="003A3928">
            <w:pPr>
              <w:spacing w:beforeLines="50" w:before="120" w:afterLines="50" w:after="120"/>
              <w:jc w:val="both"/>
            </w:pPr>
            <w:r w:rsidRPr="00FD6495">
              <w:t>(M,N,P,Mg,Ng) = (8,2,2,1,1)</w:t>
            </w:r>
          </w:p>
          <w:p w:rsidR="005A4CEB" w:rsidRPr="006D283D" w:rsidRDefault="005A4CEB" w:rsidP="003A3928">
            <w:pPr>
              <w:spacing w:beforeLines="50" w:before="120" w:afterLines="50" w:after="120"/>
              <w:jc w:val="both"/>
            </w:pPr>
            <w:r w:rsidRPr="006D283D">
              <w:t>16 antenna elements for 700MHz</w:t>
            </w:r>
          </w:p>
          <w:p w:rsidR="005A4CEB" w:rsidRPr="00FD6495" w:rsidRDefault="005A4CEB" w:rsidP="003A3928">
            <w:pPr>
              <w:spacing w:beforeLines="50" w:before="120" w:afterLines="50" w:after="120"/>
              <w:jc w:val="both"/>
            </w:pPr>
            <w:r w:rsidRPr="006D283D">
              <w:t>(M,N,P,Mg,Ng) = (4,2,2,1,1)</w:t>
            </w:r>
          </w:p>
        </w:tc>
      </w:tr>
      <w:tr w:rsidR="005A4CEB" w:rsidRPr="00FD6495" w:rsidTr="003A3928">
        <w:trPr>
          <w:trHeight w:val="443"/>
          <w:jc w:val="center"/>
        </w:trPr>
        <w:tc>
          <w:tcPr>
            <w:tcW w:w="3283" w:type="dxa"/>
            <w:tcBorders>
              <w:top w:val="single" w:sz="4" w:space="0" w:color="auto"/>
              <w:left w:val="single" w:sz="4" w:space="0" w:color="auto"/>
              <w:bottom w:val="single" w:sz="4" w:space="0" w:color="auto"/>
              <w:right w:val="single" w:sz="4" w:space="0" w:color="auto"/>
            </w:tcBorders>
            <w:vAlign w:val="center"/>
          </w:tcPr>
          <w:p w:rsidR="005A4CEB" w:rsidRPr="00FD6495" w:rsidRDefault="005A4CEB" w:rsidP="003A3928">
            <w:pPr>
              <w:spacing w:beforeLines="50" w:before="120" w:afterLines="50" w:after="120"/>
              <w:jc w:val="both"/>
            </w:pPr>
            <w:r w:rsidRPr="00FD6495">
              <w:t>Number of TxRUs for BS</w:t>
            </w:r>
          </w:p>
        </w:tc>
        <w:tc>
          <w:tcPr>
            <w:tcW w:w="5414" w:type="dxa"/>
            <w:tcBorders>
              <w:top w:val="single" w:sz="4" w:space="0" w:color="auto"/>
              <w:left w:val="single" w:sz="4" w:space="0" w:color="auto"/>
              <w:bottom w:val="single" w:sz="4" w:space="0" w:color="auto"/>
              <w:right w:val="single" w:sz="4" w:space="0" w:color="auto"/>
            </w:tcBorders>
            <w:vAlign w:val="center"/>
          </w:tcPr>
          <w:p w:rsidR="005A4CEB" w:rsidRPr="00E45EA2" w:rsidRDefault="005A4CEB" w:rsidP="003A3928">
            <w:pPr>
              <w:spacing w:beforeLines="50" w:before="120" w:afterLines="50" w:after="120"/>
              <w:jc w:val="both"/>
            </w:pPr>
            <w:r w:rsidRPr="00E45EA2">
              <w:t>gNB architectures to study:</w:t>
            </w:r>
          </w:p>
          <w:p w:rsidR="005A4CEB" w:rsidRPr="00E45EA2" w:rsidRDefault="005A4CEB" w:rsidP="003A3928">
            <w:pPr>
              <w:pStyle w:val="aff7"/>
              <w:widowControl/>
              <w:numPr>
                <w:ilvl w:val="0"/>
                <w:numId w:val="33"/>
              </w:numPr>
              <w:spacing w:beforeLines="50" w:before="120" w:afterLines="50" w:after="120"/>
              <w:ind w:leftChars="0"/>
              <w:contextualSpacing/>
              <w:rPr>
                <w:rFonts w:ascii="Times New Roman" w:hAnsi="Times New Roman"/>
                <w:sz w:val="20"/>
                <w:szCs w:val="20"/>
              </w:rPr>
            </w:pPr>
            <w:r w:rsidRPr="00E45EA2">
              <w:rPr>
                <w:rFonts w:ascii="Times New Roman" w:hAnsi="Times New Roman"/>
                <w:sz w:val="20"/>
                <w:szCs w:val="20"/>
              </w:rPr>
              <w:t xml:space="preserve">2 or 4 TXRUs for 2GHz, 700 MHz </w:t>
            </w:r>
          </w:p>
          <w:p w:rsidR="005A4CEB" w:rsidRPr="00E45EA2" w:rsidRDefault="005A4CEB" w:rsidP="003A3928">
            <w:pPr>
              <w:pStyle w:val="aff7"/>
              <w:widowControl/>
              <w:numPr>
                <w:ilvl w:val="0"/>
                <w:numId w:val="33"/>
              </w:numPr>
              <w:spacing w:beforeLines="50" w:before="120" w:afterLines="50" w:after="120"/>
              <w:ind w:leftChars="0"/>
              <w:contextualSpacing/>
              <w:rPr>
                <w:rFonts w:ascii="Times New Roman" w:hAnsi="Times New Roman"/>
                <w:sz w:val="20"/>
                <w:szCs w:val="20"/>
              </w:rPr>
            </w:pPr>
            <w:r w:rsidRPr="00E45EA2">
              <w:rPr>
                <w:rFonts w:ascii="Times New Roman" w:hAnsi="Times New Roman"/>
                <w:sz w:val="20"/>
                <w:szCs w:val="20"/>
              </w:rPr>
              <w:t xml:space="preserve">64TxRUs for 2.6 and 4 GHz. </w:t>
            </w:r>
          </w:p>
          <w:p w:rsidR="005A4CEB" w:rsidRPr="00E45EA2" w:rsidRDefault="005A4CEB" w:rsidP="003A3928">
            <w:pPr>
              <w:pStyle w:val="aff7"/>
              <w:widowControl/>
              <w:numPr>
                <w:ilvl w:val="0"/>
                <w:numId w:val="33"/>
              </w:numPr>
              <w:spacing w:beforeLines="50" w:before="120" w:afterLines="50" w:after="120"/>
              <w:ind w:leftChars="0"/>
              <w:contextualSpacing/>
              <w:rPr>
                <w:rFonts w:ascii="Times New Roman" w:hAnsi="Times New Roman"/>
                <w:sz w:val="20"/>
                <w:szCs w:val="20"/>
              </w:rPr>
            </w:pPr>
            <w:r w:rsidRPr="00E45EA2">
              <w:rPr>
                <w:rFonts w:ascii="Times New Roman" w:hAnsi="Times New Roman"/>
                <w:sz w:val="20"/>
                <w:szCs w:val="20"/>
              </w:rPr>
              <w:t>Optional: 32 TXRUs at 2 GHz</w:t>
            </w:r>
          </w:p>
          <w:p w:rsidR="005A4CEB" w:rsidRPr="00E45EA2" w:rsidRDefault="005A4CEB" w:rsidP="003A3928">
            <w:pPr>
              <w:spacing w:beforeLines="50" w:before="120" w:afterLines="50" w:after="120"/>
              <w:jc w:val="both"/>
            </w:pPr>
            <w:r w:rsidRPr="00E45EA2">
              <w:t xml:space="preserve"> gNB modeling in LLS for TDL:</w:t>
            </w:r>
          </w:p>
          <w:p w:rsidR="005A4CEB" w:rsidRPr="00E45EA2" w:rsidRDefault="005A4CEB" w:rsidP="003A3928">
            <w:pPr>
              <w:pStyle w:val="aff7"/>
              <w:widowControl/>
              <w:numPr>
                <w:ilvl w:val="0"/>
                <w:numId w:val="34"/>
              </w:numPr>
              <w:spacing w:beforeLines="50" w:before="120" w:afterLines="50" w:after="120"/>
              <w:ind w:leftChars="0"/>
              <w:contextualSpacing/>
              <w:rPr>
                <w:rFonts w:ascii="Times New Roman" w:hAnsi="Times New Roman"/>
                <w:sz w:val="20"/>
                <w:szCs w:val="20"/>
              </w:rPr>
            </w:pPr>
            <w:r w:rsidRPr="00E45EA2">
              <w:rPr>
                <w:rFonts w:ascii="Times New Roman" w:hAnsi="Times New Roman"/>
                <w:sz w:val="20"/>
                <w:szCs w:val="20"/>
              </w:rPr>
              <w:t>Option 1: 2 or 4 gNB receive chains in LLS. FFS: correlation</w:t>
            </w:r>
          </w:p>
          <w:p w:rsidR="005A4CEB" w:rsidRPr="00E45EA2" w:rsidRDefault="005A4CEB" w:rsidP="003A3928">
            <w:pPr>
              <w:pStyle w:val="aff7"/>
              <w:widowControl/>
              <w:numPr>
                <w:ilvl w:val="0"/>
                <w:numId w:val="34"/>
              </w:numPr>
              <w:spacing w:beforeLines="50" w:before="120" w:afterLines="50" w:after="120"/>
              <w:ind w:leftChars="0"/>
              <w:contextualSpacing/>
              <w:rPr>
                <w:rFonts w:ascii="Times New Roman" w:hAnsi="Times New Roman"/>
                <w:sz w:val="20"/>
                <w:szCs w:val="20"/>
              </w:rPr>
            </w:pPr>
            <w:r w:rsidRPr="00E45EA2">
              <w:rPr>
                <w:rFonts w:ascii="Times New Roman" w:hAnsi="Times New Roman"/>
                <w:sz w:val="20"/>
                <w:szCs w:val="20"/>
              </w:rPr>
              <w:t>Option 2: Number of gNB receive chains = number of TXRUs in LLS. FFS: correlation</w:t>
            </w:r>
          </w:p>
          <w:p w:rsidR="005A4CEB" w:rsidRPr="00E45EA2" w:rsidRDefault="005A4CEB" w:rsidP="003A3928">
            <w:pPr>
              <w:spacing w:beforeLines="50" w:before="120" w:afterLines="50" w:after="120"/>
              <w:jc w:val="both"/>
            </w:pPr>
            <w:r w:rsidRPr="00E45EA2">
              <w:t xml:space="preserve">[gNB architectures to study for CDL: </w:t>
            </w:r>
          </w:p>
          <w:p w:rsidR="005A4CEB" w:rsidRPr="00E45EA2" w:rsidRDefault="005A4CEB" w:rsidP="003A3928">
            <w:pPr>
              <w:pStyle w:val="aff7"/>
              <w:widowControl/>
              <w:numPr>
                <w:ilvl w:val="0"/>
                <w:numId w:val="35"/>
              </w:numPr>
              <w:spacing w:beforeLines="50" w:before="120" w:afterLines="50" w:after="120"/>
              <w:ind w:leftChars="0"/>
              <w:contextualSpacing/>
              <w:rPr>
                <w:rFonts w:ascii="Times New Roman" w:hAnsi="Times New Roman"/>
                <w:sz w:val="20"/>
                <w:szCs w:val="20"/>
              </w:rPr>
            </w:pPr>
            <w:r w:rsidRPr="00E45EA2">
              <w:rPr>
                <w:rFonts w:ascii="Times New Roman" w:hAnsi="Times New Roman"/>
                <w:sz w:val="20"/>
                <w:szCs w:val="20"/>
              </w:rPr>
              <w:t xml:space="preserve">Urban: 64 receive chains for 2.6 and 4 GHz </w:t>
            </w:r>
            <w:r w:rsidRPr="00E45EA2">
              <w:rPr>
                <w:rFonts w:ascii="Times New Roman" w:hAnsi="Times New Roman"/>
                <w:sz w:val="20"/>
                <w:szCs w:val="20"/>
                <w:lang w:eastAsia="zh-CN"/>
              </w:rPr>
              <w:t>in</w:t>
            </w:r>
            <w:r w:rsidRPr="00E45EA2">
              <w:rPr>
                <w:rFonts w:ascii="Times New Roman" w:hAnsi="Times New Roman"/>
                <w:sz w:val="20"/>
                <w:szCs w:val="20"/>
              </w:rPr>
              <w:t xml:space="preserve"> LLS</w:t>
            </w:r>
          </w:p>
          <w:p w:rsidR="005A4CEB" w:rsidRPr="00E45EA2" w:rsidRDefault="005A4CEB" w:rsidP="003A3928">
            <w:pPr>
              <w:pStyle w:val="aff7"/>
              <w:widowControl/>
              <w:numPr>
                <w:ilvl w:val="0"/>
                <w:numId w:val="35"/>
              </w:numPr>
              <w:spacing w:beforeLines="50" w:before="120" w:afterLines="50" w:after="120"/>
              <w:ind w:leftChars="0"/>
              <w:contextualSpacing/>
              <w:rPr>
                <w:rFonts w:ascii="Times New Roman" w:hAnsi="Times New Roman"/>
                <w:sz w:val="20"/>
                <w:szCs w:val="20"/>
              </w:rPr>
            </w:pPr>
            <w:r w:rsidRPr="00E45EA2">
              <w:rPr>
                <w:rFonts w:ascii="Times New Roman" w:hAnsi="Times New Roman"/>
                <w:sz w:val="20"/>
                <w:szCs w:val="20"/>
              </w:rPr>
              <w:t>Rural: 8 receive chains for 4GHz and 2.6GHz in LLS</w:t>
            </w:r>
          </w:p>
          <w:p w:rsidR="005A4CEB" w:rsidRPr="00E45EA2" w:rsidRDefault="005A4CEB" w:rsidP="003A3928">
            <w:pPr>
              <w:pStyle w:val="aff7"/>
              <w:widowControl/>
              <w:numPr>
                <w:ilvl w:val="0"/>
                <w:numId w:val="35"/>
              </w:numPr>
              <w:spacing w:beforeLines="50" w:before="120" w:afterLines="50" w:after="120"/>
              <w:ind w:leftChars="0"/>
              <w:contextualSpacing/>
              <w:rPr>
                <w:rFonts w:ascii="Times New Roman" w:hAnsi="Times New Roman"/>
                <w:sz w:val="20"/>
                <w:szCs w:val="20"/>
              </w:rPr>
            </w:pPr>
            <w:r w:rsidRPr="00E45EA2">
              <w:rPr>
                <w:rFonts w:ascii="Times New Roman" w:hAnsi="Times New Roman"/>
                <w:sz w:val="20"/>
                <w:szCs w:val="20"/>
              </w:rPr>
              <w:t>4 receive chains for 2GHz and 700MHz in LLS.]</w:t>
            </w:r>
          </w:p>
          <w:p w:rsidR="005A4CEB" w:rsidRPr="00E45EA2" w:rsidRDefault="005A4CEB" w:rsidP="003A3928">
            <w:pPr>
              <w:spacing w:beforeLines="50" w:before="120" w:afterLines="50" w:after="120"/>
              <w:jc w:val="both"/>
            </w:pPr>
            <w:r w:rsidRPr="00E45EA2">
              <w:t>[gNB modeling in LLS for CDL:</w:t>
            </w:r>
          </w:p>
          <w:p w:rsidR="005A4CEB" w:rsidRPr="00FD6495" w:rsidRDefault="005A4CEB" w:rsidP="003A3928">
            <w:pPr>
              <w:spacing w:beforeLines="50" w:before="120" w:afterLines="50" w:after="120"/>
              <w:jc w:val="both"/>
              <w:rPr>
                <w:color w:val="FF0000"/>
              </w:rPr>
            </w:pPr>
            <w:r w:rsidRPr="00E45EA2">
              <w:t> Number of gNB receive chains = number of TXRUs in LLS.]</w:t>
            </w:r>
          </w:p>
        </w:tc>
      </w:tr>
      <w:tr w:rsidR="005A4CEB" w:rsidRPr="00FD6495" w:rsidTr="003A3928">
        <w:trPr>
          <w:trHeight w:val="443"/>
          <w:jc w:val="center"/>
        </w:trPr>
        <w:tc>
          <w:tcPr>
            <w:tcW w:w="3283" w:type="dxa"/>
            <w:tcBorders>
              <w:top w:val="single" w:sz="4" w:space="0" w:color="auto"/>
              <w:left w:val="single" w:sz="4" w:space="0" w:color="auto"/>
              <w:bottom w:val="single" w:sz="4" w:space="0" w:color="auto"/>
              <w:right w:val="single" w:sz="4" w:space="0" w:color="auto"/>
            </w:tcBorders>
            <w:vAlign w:val="center"/>
          </w:tcPr>
          <w:p w:rsidR="005A4CEB" w:rsidRPr="00E45EA2" w:rsidRDefault="005A4CEB" w:rsidP="003A3928">
            <w:pPr>
              <w:spacing w:beforeLines="50" w:before="120" w:afterLines="50" w:after="120"/>
              <w:jc w:val="both"/>
            </w:pPr>
            <w:r w:rsidRPr="00E45EA2">
              <w:t>Delay spread</w:t>
            </w:r>
          </w:p>
        </w:tc>
        <w:tc>
          <w:tcPr>
            <w:tcW w:w="5414" w:type="dxa"/>
            <w:tcBorders>
              <w:top w:val="single" w:sz="4" w:space="0" w:color="auto"/>
              <w:left w:val="single" w:sz="4" w:space="0" w:color="auto"/>
              <w:bottom w:val="single" w:sz="4" w:space="0" w:color="auto"/>
              <w:right w:val="single" w:sz="4" w:space="0" w:color="auto"/>
            </w:tcBorders>
            <w:vAlign w:val="center"/>
          </w:tcPr>
          <w:p w:rsidR="005A4CEB" w:rsidRPr="00E45EA2" w:rsidRDefault="005A4CEB" w:rsidP="003A3928">
            <w:pPr>
              <w:spacing w:beforeLines="50" w:before="120" w:afterLines="50" w:after="120"/>
              <w:jc w:val="both"/>
            </w:pPr>
            <w:r w:rsidRPr="00E45EA2">
              <w:t>Urban: 300ns</w:t>
            </w:r>
          </w:p>
          <w:p w:rsidR="005A4CEB" w:rsidRPr="00E45EA2" w:rsidRDefault="005A4CEB" w:rsidP="003A3928">
            <w:pPr>
              <w:spacing w:beforeLines="50" w:before="120" w:afterLines="50" w:after="120"/>
              <w:jc w:val="both"/>
            </w:pPr>
            <w:r w:rsidRPr="00E45EA2">
              <w:t>Rural: 300ns</w:t>
            </w:r>
          </w:p>
          <w:p w:rsidR="005A4CEB" w:rsidRPr="00E45EA2" w:rsidRDefault="005A4CEB" w:rsidP="003A3928">
            <w:pPr>
              <w:spacing w:beforeLines="50" w:before="120" w:afterLines="50" w:after="120"/>
              <w:jc w:val="both"/>
            </w:pPr>
            <w:r w:rsidRPr="00E45EA2">
              <w:t>Rural with long distance: 30ns</w:t>
            </w:r>
          </w:p>
        </w:tc>
      </w:tr>
      <w:tr w:rsidR="005A4CEB" w:rsidRPr="00FD6495" w:rsidTr="003A3928">
        <w:trPr>
          <w:trHeight w:val="355"/>
          <w:jc w:val="center"/>
        </w:trPr>
        <w:tc>
          <w:tcPr>
            <w:tcW w:w="3283" w:type="dxa"/>
            <w:tcBorders>
              <w:top w:val="single" w:sz="4" w:space="0" w:color="auto"/>
              <w:left w:val="single" w:sz="4" w:space="0" w:color="auto"/>
              <w:bottom w:val="single" w:sz="4" w:space="0" w:color="auto"/>
              <w:right w:val="single" w:sz="4" w:space="0" w:color="auto"/>
            </w:tcBorders>
            <w:vAlign w:val="center"/>
          </w:tcPr>
          <w:p w:rsidR="005A4CEB" w:rsidRPr="00E45EA2" w:rsidRDefault="005A4CEB" w:rsidP="003A3928">
            <w:pPr>
              <w:spacing w:beforeLines="50" w:before="120" w:afterLines="50" w:after="120"/>
              <w:jc w:val="both"/>
            </w:pPr>
            <w:r w:rsidRPr="00E45EA2">
              <w:lastRenderedPageBreak/>
              <w:t>PRBs/TBS/MCS for eMBB for PUSCH</w:t>
            </w:r>
          </w:p>
        </w:tc>
        <w:tc>
          <w:tcPr>
            <w:tcW w:w="5414" w:type="dxa"/>
            <w:tcBorders>
              <w:top w:val="single" w:sz="4" w:space="0" w:color="auto"/>
              <w:left w:val="single" w:sz="4" w:space="0" w:color="auto"/>
              <w:bottom w:val="single" w:sz="4" w:space="0" w:color="auto"/>
              <w:right w:val="single" w:sz="4" w:space="0" w:color="auto"/>
            </w:tcBorders>
            <w:vAlign w:val="center"/>
          </w:tcPr>
          <w:p w:rsidR="005A4CEB" w:rsidRPr="00E45EA2" w:rsidRDefault="005A4CEB" w:rsidP="003A3928">
            <w:pPr>
              <w:spacing w:beforeLines="50" w:before="120" w:afterLines="50" w:after="120"/>
              <w:jc w:val="both"/>
              <w:rPr>
                <w:lang w:eastAsia="en-US"/>
              </w:rPr>
            </w:pPr>
            <w:r w:rsidRPr="00E45EA2">
              <w:rPr>
                <w:lang w:eastAsia="en-US"/>
              </w:rPr>
              <w:t>Any value of PRBs, and corresponding MCS index, reported by companies will be considered in the discussion. Companies are encouraged to use 30 PRBs for 1Mbps, 4 PRBs for 100kbps, 1 PRB for 30kbps as a starting point.</w:t>
            </w:r>
          </w:p>
          <w:p w:rsidR="005A4CEB" w:rsidRPr="00E45EA2" w:rsidRDefault="005A4CEB" w:rsidP="003A3928">
            <w:pPr>
              <w:spacing w:beforeLines="50" w:before="120" w:afterLines="50" w:after="120"/>
              <w:jc w:val="both"/>
            </w:pPr>
            <w:r w:rsidRPr="00E45EA2">
              <w:rPr>
                <w:lang w:eastAsia="en-US"/>
              </w:rPr>
              <w:t>T</w:t>
            </w:r>
            <w:r w:rsidRPr="00E45EA2">
              <w:t>BS can be calculated based on e.g. the number of PRBs, target data rate, frame structure and overhead.</w:t>
            </w:r>
          </w:p>
        </w:tc>
      </w:tr>
      <w:tr w:rsidR="005A4CEB" w:rsidRPr="00FD6495" w:rsidTr="003A3928">
        <w:trPr>
          <w:trHeight w:val="355"/>
          <w:jc w:val="center"/>
        </w:trPr>
        <w:tc>
          <w:tcPr>
            <w:tcW w:w="3283" w:type="dxa"/>
            <w:tcBorders>
              <w:top w:val="single" w:sz="4" w:space="0" w:color="auto"/>
              <w:left w:val="single" w:sz="4" w:space="0" w:color="auto"/>
              <w:bottom w:val="single" w:sz="4" w:space="0" w:color="auto"/>
              <w:right w:val="single" w:sz="4" w:space="0" w:color="auto"/>
            </w:tcBorders>
            <w:vAlign w:val="center"/>
          </w:tcPr>
          <w:p w:rsidR="005A4CEB" w:rsidRPr="00E45EA2" w:rsidRDefault="005A4CEB" w:rsidP="003A3928">
            <w:pPr>
              <w:spacing w:beforeLines="50" w:before="120" w:afterLines="50" w:after="120"/>
              <w:jc w:val="both"/>
            </w:pPr>
            <w:r w:rsidRPr="00E45EA2">
              <w:t>PRBs/MCS for VoIP for PUSCH</w:t>
            </w:r>
          </w:p>
        </w:tc>
        <w:tc>
          <w:tcPr>
            <w:tcW w:w="5414" w:type="dxa"/>
            <w:tcBorders>
              <w:top w:val="single" w:sz="4" w:space="0" w:color="auto"/>
              <w:left w:val="single" w:sz="4" w:space="0" w:color="auto"/>
              <w:bottom w:val="single" w:sz="4" w:space="0" w:color="auto"/>
              <w:right w:val="single" w:sz="4" w:space="0" w:color="auto"/>
            </w:tcBorders>
            <w:vAlign w:val="center"/>
          </w:tcPr>
          <w:p w:rsidR="005A4CEB" w:rsidRPr="00E45EA2" w:rsidRDefault="005A4CEB" w:rsidP="003A3928">
            <w:pPr>
              <w:spacing w:beforeLines="50" w:before="120" w:afterLines="50" w:after="120"/>
              <w:jc w:val="both"/>
            </w:pPr>
            <w:r w:rsidRPr="00E45EA2">
              <w:t xml:space="preserve">[4 PRBs] for VoIP as starting point. </w:t>
            </w:r>
          </w:p>
          <w:p w:rsidR="005A4CEB" w:rsidRPr="00E45EA2" w:rsidRDefault="005A4CEB" w:rsidP="003A3928">
            <w:pPr>
              <w:spacing w:beforeLines="50" w:before="120" w:afterLines="50" w:after="120"/>
              <w:jc w:val="both"/>
            </w:pPr>
            <w:r w:rsidRPr="00E45EA2">
              <w:t>Other values of PRBs can be reported by companies.</w:t>
            </w:r>
          </w:p>
          <w:p w:rsidR="005A4CEB" w:rsidRPr="00E45EA2" w:rsidRDefault="005A4CEB" w:rsidP="003A3928">
            <w:pPr>
              <w:spacing w:beforeLines="50" w:before="120" w:afterLines="50" w:after="120"/>
              <w:jc w:val="both"/>
            </w:pPr>
            <w:r w:rsidRPr="00E45EA2">
              <w:rPr>
                <w:rFonts w:eastAsia="等线"/>
              </w:rPr>
              <w:t>QPSK, pi/2 BPSK (optional)</w:t>
            </w:r>
          </w:p>
        </w:tc>
      </w:tr>
    </w:tbl>
    <w:p w:rsidR="005A4CEB" w:rsidRPr="00E45EA2" w:rsidRDefault="005A4CEB" w:rsidP="005A4CEB">
      <w:r w:rsidRPr="00E45EA2">
        <w:t>Note: For TDL models, companies report whether antenna array gain</w:t>
      </w:r>
      <w:r w:rsidR="0099406B">
        <w:t xml:space="preserve"> </w:t>
      </w:r>
      <w:bookmarkStart w:id="0" w:name="_GoBack"/>
      <w:bookmarkEnd w:id="0"/>
      <w:r w:rsidRPr="00E45EA2">
        <w:t>is included in LLS or link budget template. Array gain calculation method and how channel estimation is accounted for is reported by companies</w:t>
      </w:r>
    </w:p>
    <w:p w:rsidR="005A4CEB" w:rsidRPr="00FD6495" w:rsidRDefault="005A4CEB" w:rsidP="005A4CEB">
      <w:pPr>
        <w:pStyle w:val="af1"/>
        <w:jc w:val="both"/>
        <w:rPr>
          <w:b/>
          <w:bCs/>
          <w:sz w:val="20"/>
          <w:lang w:val="en-US" w:eastAsia="zh-CN"/>
        </w:rPr>
      </w:pPr>
    </w:p>
    <w:p w:rsidR="005A4CEB" w:rsidRPr="00FD6495" w:rsidRDefault="005A4CEB" w:rsidP="005A4CEB">
      <w:pPr>
        <w:jc w:val="both"/>
        <w:rPr>
          <w:rFonts w:eastAsia="Batang"/>
          <w:b/>
          <w:highlight w:val="green"/>
        </w:rPr>
      </w:pPr>
      <w:r w:rsidRPr="00FD6495">
        <w:rPr>
          <w:rFonts w:eastAsia="Batang"/>
          <w:b/>
          <w:highlight w:val="green"/>
        </w:rPr>
        <w:t>Agreements:</w:t>
      </w:r>
    </w:p>
    <w:p w:rsidR="005A4CEB" w:rsidRPr="00E45EA2" w:rsidRDefault="005A4CEB" w:rsidP="005A4CEB">
      <w:pPr>
        <w:pStyle w:val="aff7"/>
        <w:widowControl/>
        <w:numPr>
          <w:ilvl w:val="0"/>
          <w:numId w:val="32"/>
        </w:numPr>
        <w:ind w:leftChars="0"/>
        <w:contextualSpacing/>
        <w:rPr>
          <w:rFonts w:ascii="Times New Roman" w:eastAsia="MS Mincho" w:hAnsi="Times New Roman"/>
          <w:bCs/>
          <w:iCs/>
          <w:sz w:val="20"/>
          <w:szCs w:val="20"/>
        </w:rPr>
      </w:pPr>
      <w:r w:rsidRPr="00E45EA2">
        <w:rPr>
          <w:rFonts w:ascii="Times New Roman" w:eastAsia="MS Mincho" w:hAnsi="Times New Roman"/>
          <w:bCs/>
          <w:iCs/>
          <w:sz w:val="20"/>
          <w:szCs w:val="20"/>
        </w:rPr>
        <w:t>Adopt the following target data rates for eMBB performance evaluation for FR2.</w:t>
      </w:r>
    </w:p>
    <w:p w:rsidR="005A4CEB" w:rsidRPr="00E45EA2" w:rsidRDefault="005A4CEB" w:rsidP="005A4CEB">
      <w:pPr>
        <w:numPr>
          <w:ilvl w:val="0"/>
          <w:numId w:val="26"/>
        </w:numPr>
        <w:overflowPunct/>
        <w:autoSpaceDE/>
        <w:adjustRightInd/>
        <w:spacing w:after="0"/>
        <w:contextualSpacing/>
        <w:jc w:val="both"/>
        <w:textAlignment w:val="auto"/>
      </w:pPr>
      <w:r w:rsidRPr="00E45EA2">
        <w:t xml:space="preserve">Indoor: DL: 25Mbps, UL:5Mbps </w:t>
      </w:r>
    </w:p>
    <w:p w:rsidR="005A4CEB" w:rsidRPr="00E45EA2" w:rsidRDefault="005A4CEB" w:rsidP="005A4CEB">
      <w:pPr>
        <w:numPr>
          <w:ilvl w:val="0"/>
          <w:numId w:val="26"/>
        </w:numPr>
        <w:overflowPunct/>
        <w:autoSpaceDE/>
        <w:adjustRightInd/>
        <w:spacing w:after="0"/>
        <w:contextualSpacing/>
        <w:jc w:val="both"/>
        <w:textAlignment w:val="auto"/>
      </w:pPr>
      <w:r w:rsidRPr="00E45EA2">
        <w:t>Urban: DL: 25Mbps, UL: 5Mbps</w:t>
      </w:r>
    </w:p>
    <w:p w:rsidR="005A4CEB" w:rsidRPr="00E45EA2" w:rsidRDefault="005A4CEB" w:rsidP="005A4CEB">
      <w:pPr>
        <w:numPr>
          <w:ilvl w:val="0"/>
          <w:numId w:val="26"/>
        </w:numPr>
        <w:overflowPunct/>
        <w:autoSpaceDE/>
        <w:adjustRightInd/>
        <w:spacing w:after="0"/>
        <w:contextualSpacing/>
        <w:jc w:val="both"/>
        <w:textAlignment w:val="auto"/>
      </w:pPr>
      <w:r w:rsidRPr="00E45EA2">
        <w:t>Suburban: FFS: (DL: 1Mbps, UL: 50kbps)</w:t>
      </w:r>
    </w:p>
    <w:p w:rsidR="00123E2A" w:rsidRPr="00FD6495" w:rsidRDefault="00123E2A" w:rsidP="00123E2A">
      <w:pPr>
        <w:rPr>
          <w:rFonts w:eastAsia="Yu Mincho"/>
          <w:lang w:eastAsia="ja-JP"/>
        </w:rPr>
      </w:pPr>
    </w:p>
    <w:p w:rsidR="00EB7BD2" w:rsidRPr="00FD6495" w:rsidRDefault="00EB7BD2" w:rsidP="00EB7BD2">
      <w:pPr>
        <w:jc w:val="both"/>
        <w:rPr>
          <w:rFonts w:eastAsia="Batang"/>
          <w:b/>
          <w:highlight w:val="green"/>
        </w:rPr>
      </w:pPr>
      <w:r w:rsidRPr="00FD6495">
        <w:rPr>
          <w:rFonts w:eastAsia="Batang"/>
          <w:b/>
          <w:highlight w:val="green"/>
        </w:rPr>
        <w:t>Agreements:</w:t>
      </w:r>
    </w:p>
    <w:p w:rsidR="00EB7BD2" w:rsidRPr="00FD6495" w:rsidRDefault="00EB7BD2" w:rsidP="00EB7BD2">
      <w:pPr>
        <w:pStyle w:val="3GPPAgreements"/>
        <w:widowControl w:val="0"/>
        <w:numPr>
          <w:ilvl w:val="0"/>
          <w:numId w:val="23"/>
        </w:numPr>
        <w:overflowPunct/>
        <w:autoSpaceDE/>
        <w:autoSpaceDN/>
        <w:adjustRightInd/>
        <w:spacing w:before="0" w:after="180" w:line="256" w:lineRule="auto"/>
        <w:ind w:left="284" w:hanging="284"/>
        <w:textAlignment w:val="auto"/>
        <w:rPr>
          <w:sz w:val="20"/>
          <w:lang w:val="en-GB"/>
        </w:rPr>
      </w:pPr>
      <w:r w:rsidRPr="00FD6495">
        <w:rPr>
          <w:sz w:val="20"/>
          <w:lang w:val="en-GB"/>
        </w:rPr>
        <w:t xml:space="preserve">For link level simulation, adopt the following table for </w:t>
      </w:r>
      <w:r w:rsidRPr="00FD6495">
        <w:rPr>
          <w:sz w:val="20"/>
        </w:rPr>
        <w:t xml:space="preserve">Msg.3 </w:t>
      </w:r>
      <w:r w:rsidRPr="00FD6495">
        <w:rPr>
          <w:sz w:val="20"/>
          <w:lang w:val="en-GB"/>
        </w:rPr>
        <w:t>for FR1.</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414"/>
      </w:tblGrid>
      <w:tr w:rsidR="00EB7BD2" w:rsidRPr="00FD6495" w:rsidTr="00213C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FD6495" w:rsidRDefault="00EB7BD2" w:rsidP="003A3928">
            <w:pPr>
              <w:spacing w:beforeLines="50" w:before="120" w:afterLines="50" w:after="120"/>
              <w:jc w:val="center"/>
              <w:rPr>
                <w:b/>
              </w:rPr>
            </w:pPr>
            <w:r w:rsidRPr="00FD6495">
              <w:rPr>
                <w:b/>
              </w:rPr>
              <w:t>Parameters</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FD6495" w:rsidRDefault="00EB7BD2" w:rsidP="003A3928">
            <w:pPr>
              <w:spacing w:beforeLines="50" w:before="120" w:afterLines="50" w:after="120"/>
              <w:jc w:val="center"/>
              <w:rPr>
                <w:b/>
              </w:rPr>
            </w:pPr>
            <w:r w:rsidRPr="00FD6495">
              <w:rPr>
                <w:b/>
              </w:rPr>
              <w:t>Values</w:t>
            </w:r>
          </w:p>
        </w:tc>
      </w:tr>
      <w:tr w:rsidR="00EB7BD2" w:rsidRPr="00FD6495"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FD6495" w:rsidRDefault="00EB7BD2" w:rsidP="003A3928">
            <w:pPr>
              <w:pStyle w:val="af1"/>
              <w:spacing w:beforeLines="50" w:before="120" w:afterLines="50"/>
              <w:jc w:val="both"/>
              <w:rPr>
                <w:rFonts w:eastAsia="等线"/>
                <w:sz w:val="20"/>
              </w:rPr>
            </w:pPr>
            <w:r w:rsidRPr="00FD6495">
              <w:rPr>
                <w:rFonts w:eastAsia="等线"/>
                <w:sz w:val="20"/>
              </w:rPr>
              <w:t>Number of PRBs</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FD6495" w:rsidRDefault="00EB7BD2" w:rsidP="003A3928">
            <w:pPr>
              <w:pStyle w:val="af1"/>
              <w:spacing w:beforeLines="50" w:before="120" w:afterLines="50"/>
              <w:jc w:val="both"/>
              <w:rPr>
                <w:rFonts w:eastAsia="等线"/>
                <w:sz w:val="20"/>
              </w:rPr>
            </w:pPr>
            <w:r w:rsidRPr="00FD6495">
              <w:rPr>
                <w:rFonts w:eastAsia="等线"/>
                <w:sz w:val="20"/>
              </w:rPr>
              <w:t>2</w:t>
            </w:r>
          </w:p>
        </w:tc>
      </w:tr>
      <w:tr w:rsidR="00EB7BD2" w:rsidRPr="00FD6495"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45EA2" w:rsidRDefault="00EB7BD2" w:rsidP="003A3928">
            <w:pPr>
              <w:spacing w:beforeLines="50" w:before="120" w:afterLines="50" w:after="120"/>
              <w:jc w:val="both"/>
            </w:pPr>
            <w:r w:rsidRPr="00E45EA2">
              <w:rPr>
                <w:rFonts w:eastAsia="等线"/>
              </w:rPr>
              <w:t>Waveform</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45EA2" w:rsidRDefault="00EB7BD2" w:rsidP="003A3928">
            <w:pPr>
              <w:pStyle w:val="af1"/>
              <w:spacing w:beforeLines="50" w:before="120" w:afterLines="50"/>
              <w:jc w:val="both"/>
              <w:rPr>
                <w:rFonts w:eastAsia="等线"/>
                <w:sz w:val="20"/>
              </w:rPr>
            </w:pPr>
            <w:r w:rsidRPr="00E45EA2">
              <w:rPr>
                <w:rFonts w:eastAsia="等线"/>
                <w:sz w:val="20"/>
              </w:rPr>
              <w:t>DFT-s-OFDM</w:t>
            </w:r>
          </w:p>
        </w:tc>
      </w:tr>
      <w:tr w:rsidR="00EB7BD2" w:rsidRPr="00FD6495"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45EA2" w:rsidRDefault="00EB7BD2" w:rsidP="003A3928">
            <w:pPr>
              <w:spacing w:beforeLines="50" w:before="120" w:afterLines="50" w:after="120"/>
              <w:jc w:val="both"/>
            </w:pPr>
            <w:r w:rsidRPr="00E45EA2">
              <w:t>Number of DMRS symbol</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45EA2" w:rsidRDefault="00EB7BD2" w:rsidP="003A3928">
            <w:pPr>
              <w:pStyle w:val="af1"/>
              <w:spacing w:beforeLines="50" w:before="120" w:afterLines="50"/>
              <w:jc w:val="both"/>
              <w:rPr>
                <w:rFonts w:eastAsia="等线"/>
                <w:sz w:val="20"/>
              </w:rPr>
            </w:pPr>
            <w:r w:rsidRPr="00E45EA2">
              <w:rPr>
                <w:rFonts w:eastAsia="等线"/>
                <w:sz w:val="20"/>
              </w:rPr>
              <w:t>w/o frequency hopping: 3,</w:t>
            </w:r>
          </w:p>
          <w:p w:rsidR="00EB7BD2" w:rsidRPr="00E45EA2" w:rsidRDefault="00EB7BD2" w:rsidP="003A3928">
            <w:pPr>
              <w:pStyle w:val="af1"/>
              <w:spacing w:beforeLines="50" w:before="120" w:afterLines="50"/>
              <w:jc w:val="both"/>
              <w:rPr>
                <w:rFonts w:eastAsia="等线"/>
                <w:sz w:val="20"/>
              </w:rPr>
            </w:pPr>
            <w:r w:rsidRPr="00E45EA2">
              <w:rPr>
                <w:rFonts w:eastAsia="等线"/>
                <w:sz w:val="20"/>
              </w:rPr>
              <w:t>w/ frequency hopping: 2 for each hop</w:t>
            </w:r>
          </w:p>
        </w:tc>
      </w:tr>
      <w:tr w:rsidR="00EB7BD2" w:rsidRPr="00FD6495"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45EA2" w:rsidRDefault="00EB7BD2" w:rsidP="003A3928">
            <w:pPr>
              <w:spacing w:beforeLines="50" w:before="120" w:afterLines="50" w:after="120"/>
              <w:jc w:val="both"/>
            </w:pPr>
            <w:r w:rsidRPr="00E45EA2">
              <w:t>PUSCH duration</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45EA2" w:rsidRDefault="00EB7BD2" w:rsidP="003A3928">
            <w:pPr>
              <w:pStyle w:val="af1"/>
              <w:spacing w:beforeLines="50" w:before="120" w:afterLines="50"/>
              <w:jc w:val="both"/>
              <w:rPr>
                <w:rFonts w:eastAsia="等线"/>
                <w:sz w:val="20"/>
              </w:rPr>
            </w:pPr>
            <w:r w:rsidRPr="00E45EA2">
              <w:rPr>
                <w:rFonts w:eastAsia="等线"/>
                <w:sz w:val="20"/>
              </w:rPr>
              <w:t>14 OS</w:t>
            </w:r>
          </w:p>
        </w:tc>
      </w:tr>
      <w:tr w:rsidR="00EB7BD2" w:rsidRPr="00FD6495"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45EA2" w:rsidRDefault="00EB7BD2" w:rsidP="003A3928">
            <w:pPr>
              <w:spacing w:beforeLines="50" w:before="120" w:afterLines="50" w:after="120"/>
              <w:jc w:val="both"/>
            </w:pPr>
            <w:r w:rsidRPr="00E45EA2">
              <w:t>Other parameters</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45EA2" w:rsidRDefault="00EB7BD2" w:rsidP="003A3928">
            <w:pPr>
              <w:pStyle w:val="af1"/>
              <w:spacing w:beforeLines="50" w:before="120" w:afterLines="50"/>
              <w:jc w:val="both"/>
              <w:rPr>
                <w:rFonts w:eastAsia="等线"/>
                <w:sz w:val="20"/>
              </w:rPr>
            </w:pPr>
            <w:r w:rsidRPr="00E45EA2">
              <w:rPr>
                <w:rFonts w:eastAsia="等线"/>
                <w:sz w:val="20"/>
              </w:rPr>
              <w:t>Reported by companies.</w:t>
            </w:r>
          </w:p>
        </w:tc>
      </w:tr>
    </w:tbl>
    <w:p w:rsidR="00EB7BD2" w:rsidRPr="00FD6495" w:rsidRDefault="00EB7BD2" w:rsidP="00EB7BD2">
      <w:pPr>
        <w:rPr>
          <w:b/>
          <w:highlight w:val="yellow"/>
        </w:rPr>
      </w:pPr>
    </w:p>
    <w:p w:rsidR="00C1107C" w:rsidRPr="00FD6495" w:rsidRDefault="00C1107C" w:rsidP="00C1107C">
      <w:pPr>
        <w:jc w:val="both"/>
        <w:rPr>
          <w:rFonts w:eastAsia="Batang"/>
          <w:b/>
          <w:highlight w:val="green"/>
        </w:rPr>
      </w:pPr>
      <w:r w:rsidRPr="00FD6495">
        <w:rPr>
          <w:rFonts w:eastAsia="Batang"/>
          <w:b/>
          <w:highlight w:val="green"/>
        </w:rPr>
        <w:t>Agreements:</w:t>
      </w:r>
    </w:p>
    <w:p w:rsidR="00EB7BD2" w:rsidRPr="00EB7BD2" w:rsidRDefault="00EB7BD2" w:rsidP="00EB7BD2">
      <w:pPr>
        <w:widowControl w:val="0"/>
        <w:numPr>
          <w:ilvl w:val="0"/>
          <w:numId w:val="23"/>
        </w:numPr>
        <w:overflowPunct/>
        <w:autoSpaceDE/>
        <w:autoSpaceDN/>
        <w:adjustRightInd/>
        <w:spacing w:after="0" w:line="312" w:lineRule="auto"/>
        <w:contextualSpacing/>
        <w:jc w:val="both"/>
        <w:textAlignment w:val="auto"/>
        <w:rPr>
          <w:rFonts w:eastAsia="Calibri"/>
          <w:kern w:val="2"/>
          <w:lang w:eastAsia="zh-CN"/>
        </w:rPr>
      </w:pPr>
      <w:r w:rsidRPr="00EB7BD2">
        <w:rPr>
          <w:rFonts w:eastAsia="Calibri"/>
          <w:kern w:val="2"/>
          <w:lang w:eastAsia="zh-CN"/>
        </w:rPr>
        <w:t>For link level simulation, adopt the following table for PDCCH for FR1.</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414"/>
      </w:tblGrid>
      <w:tr w:rsidR="00EB7BD2" w:rsidRPr="00EB7BD2" w:rsidTr="00213C2E">
        <w:trPr>
          <w:trHeight w:val="275"/>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center"/>
              <w:textAlignment w:val="auto"/>
              <w:rPr>
                <w:rFonts w:eastAsia="Yu Mincho"/>
                <w:b/>
                <w:kern w:val="2"/>
                <w:lang w:eastAsia="zh-CN"/>
              </w:rPr>
            </w:pPr>
            <w:r w:rsidRPr="00EB7BD2">
              <w:rPr>
                <w:rFonts w:eastAsia="Yu Mincho"/>
                <w:b/>
                <w:kern w:val="2"/>
                <w:lang w:eastAsia="zh-CN"/>
              </w:rPr>
              <w:t>Parameters</w:t>
            </w:r>
          </w:p>
        </w:tc>
        <w:tc>
          <w:tcPr>
            <w:tcW w:w="5414" w:type="dxa"/>
            <w:tcBorders>
              <w:top w:val="single" w:sz="4" w:space="0" w:color="auto"/>
              <w:left w:val="single" w:sz="4" w:space="0" w:color="auto"/>
              <w:bottom w:val="single" w:sz="4" w:space="0" w:color="auto"/>
              <w:right w:val="single" w:sz="4" w:space="0" w:color="auto"/>
            </w:tcBorders>
          </w:tcPr>
          <w:p w:rsidR="00EB7BD2" w:rsidRPr="00EB7BD2" w:rsidRDefault="00EB7BD2" w:rsidP="003A3928">
            <w:pPr>
              <w:widowControl w:val="0"/>
              <w:overflowPunct/>
              <w:autoSpaceDE/>
              <w:autoSpaceDN/>
              <w:adjustRightInd/>
              <w:spacing w:beforeLines="50" w:before="120" w:afterLines="50" w:after="120"/>
              <w:jc w:val="center"/>
              <w:textAlignment w:val="auto"/>
              <w:rPr>
                <w:rFonts w:eastAsia="Yu Mincho"/>
                <w:kern w:val="2"/>
                <w:lang w:eastAsia="zh-CN"/>
              </w:rPr>
            </w:pPr>
            <w:r w:rsidRPr="00EB7BD2">
              <w:rPr>
                <w:rFonts w:eastAsia="Yu Mincho"/>
                <w:b/>
                <w:kern w:val="2"/>
                <w:lang w:eastAsia="zh-CN"/>
              </w:rPr>
              <w:t>Values</w:t>
            </w:r>
          </w:p>
        </w:tc>
      </w:tr>
      <w:tr w:rsidR="00EB7BD2" w:rsidRPr="00EB7BD2" w:rsidTr="00213C2E">
        <w:trPr>
          <w:trHeight w:val="283"/>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213C2E"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Aggregation level</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213C2E"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213C2E">
              <w:rPr>
                <w:rFonts w:eastAsia="Yu Mincho"/>
                <w:kern w:val="2"/>
                <w:lang w:eastAsia="zh-CN"/>
              </w:rPr>
              <w:t>16</w:t>
            </w:r>
          </w:p>
        </w:tc>
      </w:tr>
      <w:tr w:rsidR="00EB7BD2" w:rsidRPr="00EB7BD2" w:rsidTr="00213C2E">
        <w:trPr>
          <w:trHeight w:val="283"/>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213C2E"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Payload</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213C2E"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213C2E">
              <w:rPr>
                <w:rFonts w:eastAsia="Yu Mincho"/>
                <w:kern w:val="2"/>
                <w:lang w:eastAsia="zh-CN"/>
              </w:rPr>
              <w:t>40 bits</w:t>
            </w:r>
          </w:p>
        </w:tc>
      </w:tr>
      <w:tr w:rsidR="00EB7BD2" w:rsidRPr="00EB7BD2" w:rsidTr="00213C2E">
        <w:trPr>
          <w:trHeight w:val="283"/>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CORESET size</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213C2E"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213C2E">
              <w:rPr>
                <w:rFonts w:eastAsia="Yu Mincho"/>
                <w:kern w:val="2"/>
                <w:lang w:eastAsia="zh-CN"/>
              </w:rPr>
              <w:t>2 symbols, 48 PRBs</w:t>
            </w:r>
          </w:p>
        </w:tc>
      </w:tr>
      <w:tr w:rsidR="00EB7BD2" w:rsidRPr="00EB7BD2" w:rsidTr="00213C2E">
        <w:trPr>
          <w:trHeight w:val="283"/>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Tx Diversity</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213C2E"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213C2E">
              <w:rPr>
                <w:rFonts w:eastAsia="Yu Mincho"/>
                <w:kern w:val="2"/>
                <w:lang w:eastAsia="zh-CN"/>
              </w:rPr>
              <w:t>Reported by companies</w:t>
            </w:r>
          </w:p>
        </w:tc>
      </w:tr>
      <w:tr w:rsidR="00EB7BD2" w:rsidRPr="00EB7BD2" w:rsidTr="00213C2E">
        <w:trPr>
          <w:trHeight w:val="283"/>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BLER for PDCCH</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213C2E"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213C2E">
              <w:rPr>
                <w:rFonts w:eastAsia="Yu Mincho"/>
                <w:kern w:val="2"/>
                <w:lang w:eastAsia="zh-CN"/>
              </w:rPr>
              <w:t>1% BLER</w:t>
            </w:r>
          </w:p>
          <w:p w:rsidR="00EB7BD2" w:rsidRPr="00213C2E"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213C2E">
              <w:rPr>
                <w:rFonts w:eastAsia="Yu Mincho"/>
                <w:kern w:val="2"/>
                <w:lang w:eastAsia="zh-CN"/>
              </w:rPr>
              <w:t>FFS: 10% BLER</w:t>
            </w:r>
          </w:p>
        </w:tc>
      </w:tr>
      <w:tr w:rsidR="00EB7BD2" w:rsidRPr="00EB7BD2" w:rsidTr="00213C2E">
        <w:trPr>
          <w:trHeight w:val="283"/>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Number of SSB for broadcast PDCCH of Msg.2</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213C2E"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213C2E">
              <w:rPr>
                <w:rFonts w:eastAsia="Yu Mincho"/>
                <w:kern w:val="2"/>
                <w:lang w:eastAsia="zh-CN"/>
              </w:rPr>
              <w:t>Reported by companies</w:t>
            </w:r>
          </w:p>
        </w:tc>
      </w:tr>
      <w:tr w:rsidR="00EB7BD2" w:rsidRPr="00EB7BD2" w:rsidTr="00213C2E">
        <w:trPr>
          <w:trHeight w:val="283"/>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lastRenderedPageBreak/>
              <w:t>Other parameters</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213C2E"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213C2E">
              <w:rPr>
                <w:rFonts w:eastAsia="Yu Mincho"/>
                <w:kern w:val="2"/>
                <w:lang w:eastAsia="zh-CN"/>
              </w:rPr>
              <w:t>Reported by companies</w:t>
            </w:r>
          </w:p>
        </w:tc>
      </w:tr>
    </w:tbl>
    <w:p w:rsidR="00EB7BD2" w:rsidRPr="00EB7BD2" w:rsidRDefault="00EB7BD2" w:rsidP="00EB7BD2">
      <w:pPr>
        <w:widowControl w:val="0"/>
        <w:overflowPunct/>
        <w:autoSpaceDE/>
        <w:autoSpaceDN/>
        <w:adjustRightInd/>
        <w:spacing w:after="0"/>
        <w:jc w:val="both"/>
        <w:textAlignment w:val="auto"/>
        <w:rPr>
          <w:rFonts w:eastAsia="Yu Mincho"/>
          <w:b/>
          <w:kern w:val="2"/>
          <w:highlight w:val="yellow"/>
          <w:lang w:eastAsia="zh-CN"/>
        </w:rPr>
      </w:pPr>
    </w:p>
    <w:p w:rsidR="00C1107C" w:rsidRPr="00FD6495" w:rsidRDefault="00C1107C" w:rsidP="00C1107C">
      <w:pPr>
        <w:jc w:val="both"/>
        <w:rPr>
          <w:rFonts w:eastAsia="Batang"/>
          <w:b/>
          <w:highlight w:val="green"/>
        </w:rPr>
      </w:pPr>
      <w:r w:rsidRPr="00FD6495">
        <w:rPr>
          <w:rFonts w:eastAsia="Batang"/>
          <w:b/>
          <w:highlight w:val="green"/>
        </w:rPr>
        <w:t>Agreements:</w:t>
      </w:r>
    </w:p>
    <w:p w:rsidR="00EB7BD2" w:rsidRPr="00EB7BD2" w:rsidRDefault="00EB7BD2" w:rsidP="00EB7BD2">
      <w:pPr>
        <w:widowControl w:val="0"/>
        <w:numPr>
          <w:ilvl w:val="0"/>
          <w:numId w:val="23"/>
        </w:numPr>
        <w:overflowPunct/>
        <w:autoSpaceDE/>
        <w:autoSpaceDN/>
        <w:adjustRightInd/>
        <w:spacing w:after="0" w:line="256" w:lineRule="auto"/>
        <w:ind w:left="284" w:hanging="284"/>
        <w:jc w:val="both"/>
        <w:textAlignment w:val="auto"/>
        <w:rPr>
          <w:rFonts w:eastAsia="Yu Mincho"/>
          <w:kern w:val="2"/>
          <w:lang w:eastAsia="zh-CN"/>
        </w:rPr>
      </w:pPr>
      <w:r w:rsidRPr="00EB7BD2">
        <w:rPr>
          <w:rFonts w:eastAsia="Yu Mincho"/>
          <w:kern w:val="2"/>
          <w:lang w:eastAsia="zh-CN"/>
        </w:rPr>
        <w:t xml:space="preserve">For link level simulation, adopt the following table for </w:t>
      </w:r>
      <w:r w:rsidRPr="00EB7BD2">
        <w:rPr>
          <w:rFonts w:eastAsia="Yu Mincho"/>
          <w:kern w:val="2"/>
          <w:lang w:val="en-US" w:eastAsia="zh-CN"/>
        </w:rPr>
        <w:t xml:space="preserve">SSB </w:t>
      </w:r>
      <w:r w:rsidRPr="00EB7BD2">
        <w:rPr>
          <w:rFonts w:eastAsia="Yu Mincho"/>
          <w:kern w:val="2"/>
          <w:lang w:eastAsia="zh-CN"/>
        </w:rPr>
        <w:t>for FR1.</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414"/>
      </w:tblGrid>
      <w:tr w:rsidR="00EB7BD2" w:rsidRPr="00EB7BD2" w:rsidTr="00213C2E">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center"/>
              <w:textAlignment w:val="auto"/>
              <w:rPr>
                <w:rFonts w:eastAsia="Yu Mincho"/>
                <w:b/>
                <w:kern w:val="2"/>
                <w:lang w:eastAsia="zh-CN"/>
              </w:rPr>
            </w:pPr>
            <w:r w:rsidRPr="00EB7BD2">
              <w:rPr>
                <w:rFonts w:eastAsia="Yu Mincho"/>
                <w:b/>
                <w:kern w:val="2"/>
                <w:lang w:eastAsia="zh-CN"/>
              </w:rPr>
              <w:t>Parameters</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center"/>
              <w:textAlignment w:val="auto"/>
              <w:rPr>
                <w:rFonts w:eastAsia="Yu Mincho"/>
                <w:b/>
                <w:kern w:val="2"/>
                <w:lang w:eastAsia="zh-CN"/>
              </w:rPr>
            </w:pPr>
            <w:r w:rsidRPr="00EB7BD2">
              <w:rPr>
                <w:rFonts w:eastAsia="Yu Mincho"/>
                <w:b/>
                <w:kern w:val="2"/>
                <w:lang w:eastAsia="zh-CN"/>
              </w:rPr>
              <w:t>Values</w:t>
            </w:r>
          </w:p>
        </w:tc>
      </w:tr>
      <w:tr w:rsidR="00EB7BD2" w:rsidRPr="00EB7BD2" w:rsidTr="00213C2E">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等线"/>
                <w:kern w:val="2"/>
                <w:lang w:eastAsia="zh-CN"/>
              </w:rPr>
            </w:pPr>
            <w:r w:rsidRPr="00EB7BD2">
              <w:rPr>
                <w:rFonts w:eastAsia="Yu Mincho"/>
                <w:kern w:val="2"/>
                <w:lang w:eastAsia="zh-CN"/>
              </w:rPr>
              <w:t>Periodicity</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20ms</w:t>
            </w:r>
          </w:p>
        </w:tc>
      </w:tr>
      <w:tr w:rsidR="00EB7BD2" w:rsidRPr="00EB7BD2" w:rsidTr="00213C2E">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Performance metric</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Combination of 4 SSBs in 80ms.</w:t>
            </w:r>
          </w:p>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eastAsia="zh-CN"/>
              </w:rPr>
              <w:t>Note: UE is not assumed to know the SS/PBCH block index</w:t>
            </w:r>
          </w:p>
        </w:tc>
      </w:tr>
      <w:tr w:rsidR="00EB7BD2" w:rsidRPr="00EB7BD2" w:rsidTr="00213C2E">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val="en-US" w:eastAsia="zh-CN"/>
              </w:rPr>
              <w:t>Other parameters</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Reported by companies.</w:t>
            </w:r>
          </w:p>
        </w:tc>
      </w:tr>
    </w:tbl>
    <w:p w:rsidR="00EB7BD2" w:rsidRPr="00EB7BD2" w:rsidRDefault="00EB7BD2" w:rsidP="00EB7BD2">
      <w:pPr>
        <w:widowControl w:val="0"/>
        <w:overflowPunct/>
        <w:autoSpaceDE/>
        <w:autoSpaceDN/>
        <w:adjustRightInd/>
        <w:spacing w:after="0"/>
        <w:jc w:val="both"/>
        <w:textAlignment w:val="auto"/>
        <w:rPr>
          <w:rFonts w:eastAsia="Yu Mincho"/>
          <w:b/>
          <w:kern w:val="2"/>
          <w:lang w:eastAsia="zh-CN"/>
        </w:rPr>
      </w:pPr>
    </w:p>
    <w:p w:rsidR="00EB7BD2" w:rsidRPr="00EB7BD2" w:rsidRDefault="00EB7BD2" w:rsidP="00EB7BD2">
      <w:pPr>
        <w:widowControl w:val="0"/>
        <w:overflowPunct/>
        <w:autoSpaceDE/>
        <w:autoSpaceDN/>
        <w:adjustRightInd/>
        <w:spacing w:after="0"/>
        <w:jc w:val="both"/>
        <w:textAlignment w:val="auto"/>
        <w:rPr>
          <w:rFonts w:eastAsia="Yu Mincho"/>
          <w:b/>
          <w:kern w:val="2"/>
          <w:highlight w:val="yellow"/>
          <w:lang w:eastAsia="zh-CN"/>
        </w:rPr>
      </w:pPr>
    </w:p>
    <w:p w:rsidR="00C1107C" w:rsidRPr="00FD6495" w:rsidRDefault="00C1107C" w:rsidP="00C1107C">
      <w:pPr>
        <w:jc w:val="both"/>
        <w:rPr>
          <w:rFonts w:eastAsia="Batang"/>
          <w:b/>
          <w:highlight w:val="green"/>
        </w:rPr>
      </w:pPr>
      <w:r w:rsidRPr="00FD6495">
        <w:rPr>
          <w:rFonts w:eastAsia="Batang"/>
          <w:b/>
          <w:highlight w:val="green"/>
        </w:rPr>
        <w:t>Agreements:</w:t>
      </w:r>
    </w:p>
    <w:p w:rsidR="00EB7BD2" w:rsidRPr="00EB7BD2" w:rsidRDefault="00EB7BD2" w:rsidP="00EB7BD2">
      <w:pPr>
        <w:widowControl w:val="0"/>
        <w:numPr>
          <w:ilvl w:val="0"/>
          <w:numId w:val="23"/>
        </w:numPr>
        <w:overflowPunct/>
        <w:autoSpaceDE/>
        <w:autoSpaceDN/>
        <w:adjustRightInd/>
        <w:spacing w:after="0" w:line="256" w:lineRule="auto"/>
        <w:ind w:left="284" w:hanging="284"/>
        <w:jc w:val="both"/>
        <w:textAlignment w:val="auto"/>
        <w:rPr>
          <w:rFonts w:eastAsia="Yu Mincho"/>
          <w:kern w:val="2"/>
          <w:lang w:eastAsia="zh-CN"/>
        </w:rPr>
      </w:pPr>
      <w:r w:rsidRPr="00EB7BD2">
        <w:rPr>
          <w:rFonts w:eastAsia="Yu Mincho"/>
          <w:kern w:val="2"/>
          <w:lang w:eastAsia="zh-CN"/>
        </w:rPr>
        <w:t xml:space="preserve">For link level simulation, adopt the following table for </w:t>
      </w:r>
      <w:r w:rsidRPr="00EB7BD2">
        <w:rPr>
          <w:rFonts w:eastAsia="Yu Mincho"/>
          <w:kern w:val="2"/>
          <w:lang w:val="en-US" w:eastAsia="zh-CN"/>
        </w:rPr>
        <w:t>PRACH</w:t>
      </w:r>
      <w:r w:rsidRPr="00EB7BD2">
        <w:rPr>
          <w:rFonts w:eastAsia="Yu Mincho"/>
          <w:kern w:val="2"/>
          <w:lang w:eastAsia="zh-CN"/>
        </w:rPr>
        <w:t xml:space="preserve"> for FR1.</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414"/>
      </w:tblGrid>
      <w:tr w:rsidR="00EB7BD2" w:rsidRPr="00EB7BD2" w:rsidTr="00213C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center"/>
              <w:textAlignment w:val="auto"/>
              <w:rPr>
                <w:rFonts w:eastAsia="Yu Mincho"/>
                <w:b/>
                <w:kern w:val="2"/>
                <w:lang w:eastAsia="zh-CN"/>
              </w:rPr>
            </w:pPr>
            <w:r w:rsidRPr="00EB7BD2">
              <w:rPr>
                <w:rFonts w:eastAsia="Yu Mincho"/>
                <w:b/>
                <w:kern w:val="2"/>
                <w:lang w:eastAsia="zh-CN"/>
              </w:rPr>
              <w:t>Parameters</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center"/>
              <w:textAlignment w:val="auto"/>
              <w:rPr>
                <w:rFonts w:eastAsia="Yu Mincho"/>
                <w:b/>
                <w:kern w:val="2"/>
                <w:lang w:eastAsia="zh-CN"/>
              </w:rPr>
            </w:pPr>
            <w:r w:rsidRPr="00EB7BD2">
              <w:rPr>
                <w:rFonts w:eastAsia="Yu Mincho"/>
                <w:b/>
                <w:kern w:val="2"/>
                <w:lang w:eastAsia="zh-CN"/>
              </w:rPr>
              <w:t>Values</w:t>
            </w:r>
          </w:p>
        </w:tc>
      </w:tr>
      <w:tr w:rsidR="00EB7BD2" w:rsidRPr="00EB7BD2"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Format</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fr-FR" w:eastAsia="zh-CN"/>
              </w:rPr>
            </w:pPr>
            <w:r w:rsidRPr="00EB7BD2">
              <w:rPr>
                <w:rFonts w:eastAsia="Yu Mincho"/>
                <w:kern w:val="2"/>
                <w:lang w:val="fr-FR" w:eastAsia="zh-CN"/>
              </w:rPr>
              <w:t>Format 0, Format B4, or Format C2</w:t>
            </w:r>
          </w:p>
        </w:tc>
      </w:tr>
      <w:tr w:rsidR="00EB7BD2" w:rsidRPr="00EB7BD2"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SCS</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strike/>
                <w:kern w:val="2"/>
                <w:lang w:val="en-US" w:eastAsia="zh-CN"/>
              </w:rPr>
            </w:pPr>
            <w:r w:rsidRPr="00EB7BD2">
              <w:rPr>
                <w:rFonts w:eastAsia="Yu Mincho"/>
                <w:kern w:val="2"/>
                <w:lang w:val="en-US" w:eastAsia="zh-CN"/>
              </w:rPr>
              <w:t>Reported by companies.</w:t>
            </w:r>
          </w:p>
        </w:tc>
      </w:tr>
      <w:tr w:rsidR="00EB7BD2" w:rsidRPr="00EB7BD2"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val="en-US" w:eastAsia="zh-CN"/>
              </w:rPr>
              <w:t>Performance metric</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kern w:val="2"/>
                <w:lang w:eastAsia="zh-CN"/>
              </w:rPr>
              <w:t>1% missed detection at 0.1% false alarm probability</w:t>
            </w:r>
          </w:p>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 xml:space="preserve">FFS: 10% </w:t>
            </w:r>
            <w:r w:rsidRPr="00EB7BD2">
              <w:rPr>
                <w:kern w:val="2"/>
                <w:lang w:eastAsia="zh-CN"/>
              </w:rPr>
              <w:t>missed detection.</w:t>
            </w:r>
          </w:p>
        </w:tc>
      </w:tr>
      <w:tr w:rsidR="00EB7BD2" w:rsidRPr="00EB7BD2"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val="en-US" w:eastAsia="zh-CN"/>
              </w:rPr>
              <w:t>Other parameters</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Reported by companies.</w:t>
            </w:r>
          </w:p>
        </w:tc>
      </w:tr>
    </w:tbl>
    <w:p w:rsidR="00EB7BD2" w:rsidRPr="00EB7BD2" w:rsidRDefault="00EB7BD2" w:rsidP="00EB7BD2">
      <w:pPr>
        <w:widowControl w:val="0"/>
        <w:overflowPunct/>
        <w:autoSpaceDE/>
        <w:autoSpaceDN/>
        <w:adjustRightInd/>
        <w:spacing w:after="0"/>
        <w:jc w:val="both"/>
        <w:textAlignment w:val="auto"/>
        <w:rPr>
          <w:rFonts w:eastAsia="Yu Mincho"/>
          <w:kern w:val="2"/>
          <w:lang w:eastAsia="zh-CN"/>
        </w:rPr>
      </w:pPr>
    </w:p>
    <w:p w:rsidR="00C1107C" w:rsidRPr="00FD6495" w:rsidRDefault="00C1107C" w:rsidP="00C1107C">
      <w:pPr>
        <w:jc w:val="both"/>
        <w:rPr>
          <w:rFonts w:eastAsia="Batang"/>
          <w:b/>
          <w:highlight w:val="green"/>
        </w:rPr>
      </w:pPr>
      <w:r w:rsidRPr="00FD6495">
        <w:rPr>
          <w:rFonts w:eastAsia="Batang"/>
          <w:b/>
          <w:highlight w:val="green"/>
        </w:rPr>
        <w:t>Agreements:</w:t>
      </w:r>
    </w:p>
    <w:p w:rsidR="00EB7BD2" w:rsidRPr="00EB7BD2" w:rsidRDefault="00EB7BD2" w:rsidP="00EB7BD2">
      <w:pPr>
        <w:widowControl w:val="0"/>
        <w:numPr>
          <w:ilvl w:val="0"/>
          <w:numId w:val="23"/>
        </w:numPr>
        <w:overflowPunct/>
        <w:autoSpaceDE/>
        <w:autoSpaceDN/>
        <w:adjustRightInd/>
        <w:spacing w:after="0" w:line="256" w:lineRule="auto"/>
        <w:ind w:left="284" w:hanging="284"/>
        <w:jc w:val="both"/>
        <w:textAlignment w:val="auto"/>
        <w:rPr>
          <w:rFonts w:eastAsia="Yu Mincho"/>
          <w:kern w:val="2"/>
          <w:lang w:eastAsia="zh-CN"/>
        </w:rPr>
      </w:pPr>
      <w:r w:rsidRPr="00EB7BD2">
        <w:rPr>
          <w:rFonts w:eastAsia="Yu Mincho"/>
          <w:kern w:val="2"/>
          <w:lang w:eastAsia="zh-CN"/>
        </w:rPr>
        <w:t xml:space="preserve">For link level simulation, for PDSCH of </w:t>
      </w:r>
      <w:r w:rsidRPr="00EB7BD2">
        <w:rPr>
          <w:rFonts w:eastAsia="Yu Mincho"/>
          <w:kern w:val="2"/>
          <w:lang w:val="en-US" w:eastAsia="zh-CN"/>
        </w:rPr>
        <w:t xml:space="preserve">Msg.4 </w:t>
      </w:r>
      <w:r w:rsidRPr="00EB7BD2">
        <w:rPr>
          <w:rFonts w:eastAsia="Yu Mincho"/>
          <w:kern w:val="2"/>
          <w:lang w:eastAsia="zh-CN"/>
        </w:rPr>
        <w:t>for FR1.</w:t>
      </w:r>
    </w:p>
    <w:p w:rsidR="00EB7BD2" w:rsidRPr="00EB7BD2" w:rsidRDefault="00EB7BD2" w:rsidP="00EB7BD2">
      <w:pPr>
        <w:widowControl w:val="0"/>
        <w:numPr>
          <w:ilvl w:val="1"/>
          <w:numId w:val="23"/>
        </w:numPr>
        <w:overflowPunct/>
        <w:autoSpaceDE/>
        <w:autoSpaceDN/>
        <w:adjustRightInd/>
        <w:spacing w:after="0" w:line="256" w:lineRule="auto"/>
        <w:jc w:val="both"/>
        <w:textAlignment w:val="auto"/>
        <w:rPr>
          <w:rFonts w:eastAsia="Yu Mincho"/>
          <w:kern w:val="2"/>
          <w:lang w:eastAsia="zh-CN"/>
        </w:rPr>
      </w:pPr>
      <w:r w:rsidRPr="00EB7BD2">
        <w:rPr>
          <w:rFonts w:eastAsia="Yu Mincho"/>
          <w:kern w:val="2"/>
          <w:lang w:eastAsia="zh-CN"/>
        </w:rPr>
        <w:t xml:space="preserve">Reuse </w:t>
      </w:r>
      <w:r w:rsidRPr="00EB7BD2">
        <w:rPr>
          <w:rFonts w:eastAsia="Yu Mincho"/>
          <w:kern w:val="2"/>
          <w:lang w:val="en-US" w:eastAsia="zh-CN"/>
        </w:rPr>
        <w:t>the following simulation assumption for PDSCH</w:t>
      </w:r>
    </w:p>
    <w:p w:rsidR="00EB7BD2" w:rsidRPr="00EB7BD2" w:rsidRDefault="00EB7BD2" w:rsidP="00EB7BD2">
      <w:pPr>
        <w:widowControl w:val="0"/>
        <w:numPr>
          <w:ilvl w:val="2"/>
          <w:numId w:val="23"/>
        </w:numPr>
        <w:overflowPunct/>
        <w:autoSpaceDE/>
        <w:autoSpaceDN/>
        <w:adjustRightInd/>
        <w:spacing w:after="0" w:line="256" w:lineRule="auto"/>
        <w:jc w:val="both"/>
        <w:textAlignment w:val="auto"/>
        <w:rPr>
          <w:rFonts w:eastAsia="Yu Mincho"/>
          <w:kern w:val="2"/>
          <w:lang w:eastAsia="zh-CN"/>
        </w:rPr>
      </w:pPr>
      <w:r w:rsidRPr="00EB7BD2">
        <w:rPr>
          <w:rFonts w:eastAsia="Yu Mincho"/>
          <w:kern w:val="2"/>
          <w:lang w:val="en-US" w:eastAsia="zh-CN"/>
        </w:rPr>
        <w:t>Waveform, [PDSCH duration]</w:t>
      </w:r>
    </w:p>
    <w:p w:rsidR="00EB7BD2" w:rsidRPr="00EB7BD2" w:rsidRDefault="00EB7BD2" w:rsidP="00EB7BD2">
      <w:pPr>
        <w:widowControl w:val="0"/>
        <w:numPr>
          <w:ilvl w:val="1"/>
          <w:numId w:val="23"/>
        </w:numPr>
        <w:overflowPunct/>
        <w:autoSpaceDE/>
        <w:autoSpaceDN/>
        <w:adjustRightInd/>
        <w:spacing w:after="0" w:line="256" w:lineRule="auto"/>
        <w:jc w:val="both"/>
        <w:textAlignment w:val="auto"/>
        <w:rPr>
          <w:rFonts w:eastAsia="Yu Mincho"/>
          <w:kern w:val="2"/>
          <w:lang w:eastAsia="zh-CN"/>
        </w:rPr>
      </w:pPr>
      <w:r w:rsidRPr="00EB7BD2">
        <w:rPr>
          <w:rFonts w:eastAsia="Yu Mincho"/>
          <w:kern w:val="2"/>
          <w:lang w:val="en-US" w:eastAsia="zh-CN"/>
        </w:rPr>
        <w:t>FFS: Payload size: [3000bits].</w:t>
      </w:r>
    </w:p>
    <w:p w:rsidR="00EB7BD2" w:rsidRPr="00EB7BD2" w:rsidRDefault="00EB7BD2" w:rsidP="00EB7BD2">
      <w:pPr>
        <w:widowControl w:val="0"/>
        <w:numPr>
          <w:ilvl w:val="1"/>
          <w:numId w:val="23"/>
        </w:numPr>
        <w:overflowPunct/>
        <w:autoSpaceDE/>
        <w:autoSpaceDN/>
        <w:adjustRightInd/>
        <w:spacing w:after="0" w:line="256" w:lineRule="auto"/>
        <w:jc w:val="both"/>
        <w:textAlignment w:val="auto"/>
        <w:rPr>
          <w:rFonts w:eastAsia="Yu Mincho"/>
          <w:kern w:val="2"/>
          <w:lang w:eastAsia="zh-CN"/>
        </w:rPr>
      </w:pPr>
      <w:r w:rsidRPr="00EB7BD2">
        <w:rPr>
          <w:rFonts w:eastAsia="Yu Mincho"/>
          <w:kern w:val="2"/>
          <w:lang w:val="en-US" w:eastAsia="zh-CN"/>
        </w:rPr>
        <w:t>Other parameters: Reported by companies.</w:t>
      </w:r>
    </w:p>
    <w:p w:rsidR="00EB7BD2" w:rsidRPr="00EB7BD2" w:rsidRDefault="00EB7BD2" w:rsidP="00EB7BD2">
      <w:pPr>
        <w:widowControl w:val="0"/>
        <w:overflowPunct/>
        <w:autoSpaceDE/>
        <w:autoSpaceDN/>
        <w:adjustRightInd/>
        <w:spacing w:after="0"/>
        <w:jc w:val="both"/>
        <w:textAlignment w:val="auto"/>
        <w:rPr>
          <w:rFonts w:eastAsia="Yu Mincho"/>
          <w:b/>
          <w:kern w:val="2"/>
          <w:highlight w:val="yellow"/>
          <w:lang w:eastAsia="zh-CN"/>
        </w:rPr>
      </w:pPr>
    </w:p>
    <w:p w:rsidR="00C1107C" w:rsidRPr="00D93BD2" w:rsidRDefault="00C1107C" w:rsidP="00C1107C">
      <w:pPr>
        <w:jc w:val="both"/>
        <w:rPr>
          <w:rFonts w:eastAsia="Batang"/>
          <w:b/>
          <w:highlight w:val="green"/>
        </w:rPr>
      </w:pPr>
      <w:r w:rsidRPr="00D93BD2">
        <w:rPr>
          <w:rFonts w:eastAsia="Batang"/>
          <w:b/>
          <w:highlight w:val="green"/>
        </w:rPr>
        <w:t>Agreements:</w:t>
      </w:r>
    </w:p>
    <w:p w:rsidR="00EB7BD2" w:rsidRPr="00EB7BD2" w:rsidRDefault="00EB7BD2" w:rsidP="00EB7BD2">
      <w:pPr>
        <w:widowControl w:val="0"/>
        <w:numPr>
          <w:ilvl w:val="0"/>
          <w:numId w:val="23"/>
        </w:numPr>
        <w:overflowPunct/>
        <w:autoSpaceDE/>
        <w:autoSpaceDN/>
        <w:adjustRightInd/>
        <w:spacing w:after="0" w:line="312" w:lineRule="auto"/>
        <w:contextualSpacing/>
        <w:jc w:val="both"/>
        <w:textAlignment w:val="auto"/>
        <w:rPr>
          <w:rFonts w:eastAsia="Calibri"/>
          <w:kern w:val="2"/>
          <w:lang w:eastAsia="zh-CN"/>
        </w:rPr>
      </w:pPr>
      <w:r w:rsidRPr="00EB7BD2">
        <w:rPr>
          <w:rFonts w:eastAsia="Calibri"/>
          <w:kern w:val="2"/>
          <w:lang w:eastAsia="zh-CN"/>
        </w:rPr>
        <w:t xml:space="preserve">For link level simulation, </w:t>
      </w:r>
      <w:r w:rsidRPr="00EB7BD2">
        <w:rPr>
          <w:rFonts w:eastAsia="等线"/>
          <w:kern w:val="2"/>
          <w:lang w:eastAsia="zh-CN"/>
        </w:rPr>
        <w:t xml:space="preserve">for </w:t>
      </w:r>
      <w:r w:rsidRPr="00EB7BD2">
        <w:rPr>
          <w:rFonts w:eastAsia="Calibri"/>
          <w:kern w:val="2"/>
          <w:lang w:eastAsia="zh-CN"/>
        </w:rPr>
        <w:t>SSB, PDCCH, PDSCH and PDCCH of M</w:t>
      </w:r>
      <w:r w:rsidRPr="00EB7BD2">
        <w:rPr>
          <w:rFonts w:eastAsia="等线"/>
          <w:kern w:val="2"/>
          <w:lang w:eastAsia="zh-CN"/>
        </w:rPr>
        <w:t>s</w:t>
      </w:r>
      <w:r w:rsidRPr="00EB7BD2">
        <w:rPr>
          <w:rFonts w:eastAsia="Calibri"/>
          <w:kern w:val="2"/>
          <w:lang w:eastAsia="zh-CN"/>
        </w:rPr>
        <w:t>g.2, PDSCH of M</w:t>
      </w:r>
      <w:r w:rsidRPr="00EB7BD2">
        <w:rPr>
          <w:rFonts w:eastAsia="等线"/>
          <w:kern w:val="2"/>
          <w:lang w:eastAsia="zh-CN"/>
        </w:rPr>
        <w:t>s</w:t>
      </w:r>
      <w:r w:rsidRPr="00EB7BD2">
        <w:rPr>
          <w:rFonts w:eastAsia="Calibri"/>
          <w:kern w:val="2"/>
          <w:lang w:eastAsia="zh-CN"/>
        </w:rPr>
        <w:t>g.4 and PDSCH for FR1.</w:t>
      </w:r>
    </w:p>
    <w:p w:rsidR="00EB7BD2" w:rsidRPr="00EB7BD2" w:rsidRDefault="00EB7BD2" w:rsidP="00EB7BD2">
      <w:pPr>
        <w:widowControl w:val="0"/>
        <w:numPr>
          <w:ilvl w:val="1"/>
          <w:numId w:val="36"/>
        </w:numPr>
        <w:overflowPunct/>
        <w:autoSpaceDE/>
        <w:autoSpaceDN/>
        <w:adjustRightInd/>
        <w:spacing w:after="0" w:line="312" w:lineRule="auto"/>
        <w:jc w:val="both"/>
        <w:textAlignment w:val="auto"/>
        <w:rPr>
          <w:rFonts w:eastAsia="Yu Mincho"/>
          <w:kern w:val="2"/>
          <w:lang w:eastAsia="zh-CN"/>
        </w:rPr>
      </w:pPr>
      <w:r w:rsidRPr="00EB7BD2">
        <w:rPr>
          <w:rFonts w:eastAsia="等线"/>
          <w:kern w:val="2"/>
          <w:lang w:eastAsia="zh-CN"/>
        </w:rPr>
        <w:t>Reuse following simulation assumptions agreed for PUSCH.</w:t>
      </w:r>
    </w:p>
    <w:p w:rsidR="00EB7BD2" w:rsidRPr="00EB7BD2" w:rsidRDefault="00EB7BD2" w:rsidP="00EB7BD2">
      <w:pPr>
        <w:widowControl w:val="0"/>
        <w:numPr>
          <w:ilvl w:val="2"/>
          <w:numId w:val="23"/>
        </w:numPr>
        <w:overflowPunct/>
        <w:autoSpaceDE/>
        <w:autoSpaceDN/>
        <w:adjustRightInd/>
        <w:spacing w:after="0" w:line="256" w:lineRule="auto"/>
        <w:jc w:val="both"/>
        <w:textAlignment w:val="auto"/>
        <w:rPr>
          <w:rFonts w:eastAsia="Yu Mincho"/>
          <w:kern w:val="2"/>
          <w:lang w:val="en-US" w:eastAsia="zh-CN"/>
        </w:rPr>
      </w:pPr>
      <w:r w:rsidRPr="00EB7BD2">
        <w:rPr>
          <w:rFonts w:eastAsia="Yu Mincho"/>
          <w:kern w:val="2"/>
          <w:lang w:val="en-US" w:eastAsia="zh-CN"/>
        </w:rPr>
        <w:t>Scenario and frequency, frame structure, SCS, pathloss model, channel model, delay spread, UE velocity, number of antenna elements and TxRUs for BS.</w:t>
      </w:r>
    </w:p>
    <w:p w:rsidR="00EB7BD2" w:rsidRPr="00EB7BD2" w:rsidRDefault="00EB7BD2" w:rsidP="00EB7BD2">
      <w:pPr>
        <w:widowControl w:val="0"/>
        <w:numPr>
          <w:ilvl w:val="1"/>
          <w:numId w:val="36"/>
        </w:numPr>
        <w:overflowPunct/>
        <w:autoSpaceDE/>
        <w:autoSpaceDN/>
        <w:adjustRightInd/>
        <w:spacing w:after="0" w:line="312" w:lineRule="auto"/>
        <w:jc w:val="both"/>
        <w:textAlignment w:val="auto"/>
        <w:rPr>
          <w:rFonts w:eastAsia="Yu Mincho"/>
          <w:kern w:val="2"/>
          <w:lang w:eastAsia="zh-CN"/>
        </w:rPr>
      </w:pPr>
      <w:r w:rsidRPr="00EB7BD2">
        <w:rPr>
          <w:rFonts w:eastAsia="Yu Mincho"/>
          <w:kern w:val="2"/>
          <w:lang w:eastAsia="zh-CN"/>
        </w:rPr>
        <w:t>The number of UE receive chains:</w:t>
      </w:r>
      <w:r w:rsidRPr="00EB7BD2">
        <w:rPr>
          <w:rFonts w:eastAsia="Yu Mincho"/>
          <w:strike/>
          <w:kern w:val="2"/>
          <w:lang w:eastAsia="zh-CN"/>
        </w:rPr>
        <w:t xml:space="preserve"> </w:t>
      </w:r>
    </w:p>
    <w:p w:rsidR="00EB7BD2" w:rsidRPr="00EB7BD2" w:rsidRDefault="00EB7BD2" w:rsidP="00EB7BD2">
      <w:pPr>
        <w:widowControl w:val="0"/>
        <w:numPr>
          <w:ilvl w:val="2"/>
          <w:numId w:val="23"/>
        </w:numPr>
        <w:overflowPunct/>
        <w:autoSpaceDE/>
        <w:autoSpaceDN/>
        <w:adjustRightInd/>
        <w:spacing w:after="0" w:line="256" w:lineRule="auto"/>
        <w:jc w:val="both"/>
        <w:textAlignment w:val="auto"/>
        <w:rPr>
          <w:rFonts w:eastAsia="Yu Mincho"/>
          <w:kern w:val="2"/>
          <w:lang w:val="en-US" w:eastAsia="zh-CN"/>
        </w:rPr>
      </w:pPr>
      <w:r w:rsidRPr="00EB7BD2">
        <w:rPr>
          <w:rFonts w:eastAsia="等线"/>
          <w:kern w:val="2"/>
          <w:lang w:val="en-US" w:eastAsia="zh-CN"/>
        </w:rPr>
        <w:t>4 for 4GHz/2.6GHz</w:t>
      </w:r>
    </w:p>
    <w:p w:rsidR="00EB7BD2" w:rsidRPr="00EB7BD2" w:rsidRDefault="00EB7BD2" w:rsidP="00EB7BD2">
      <w:pPr>
        <w:widowControl w:val="0"/>
        <w:numPr>
          <w:ilvl w:val="2"/>
          <w:numId w:val="23"/>
        </w:numPr>
        <w:overflowPunct/>
        <w:autoSpaceDE/>
        <w:autoSpaceDN/>
        <w:adjustRightInd/>
        <w:spacing w:after="0" w:line="256" w:lineRule="auto"/>
        <w:jc w:val="both"/>
        <w:textAlignment w:val="auto"/>
        <w:rPr>
          <w:rFonts w:eastAsia="Yu Mincho"/>
          <w:kern w:val="2"/>
          <w:lang w:val="en-US" w:eastAsia="zh-CN"/>
        </w:rPr>
      </w:pPr>
      <w:r w:rsidRPr="00EB7BD2">
        <w:rPr>
          <w:rFonts w:eastAsia="等线"/>
          <w:kern w:val="2"/>
          <w:lang w:val="en-US" w:eastAsia="zh-CN"/>
        </w:rPr>
        <w:t>2 or 4 for 2GHz</w:t>
      </w:r>
    </w:p>
    <w:p w:rsidR="00EB7BD2" w:rsidRPr="00EB7BD2" w:rsidRDefault="00EB7BD2" w:rsidP="00EB7BD2">
      <w:pPr>
        <w:widowControl w:val="0"/>
        <w:numPr>
          <w:ilvl w:val="2"/>
          <w:numId w:val="23"/>
        </w:numPr>
        <w:overflowPunct/>
        <w:autoSpaceDE/>
        <w:autoSpaceDN/>
        <w:adjustRightInd/>
        <w:spacing w:after="0" w:line="256" w:lineRule="auto"/>
        <w:jc w:val="both"/>
        <w:textAlignment w:val="auto"/>
        <w:rPr>
          <w:rFonts w:eastAsia="Yu Mincho"/>
          <w:kern w:val="2"/>
          <w:lang w:val="en-US" w:eastAsia="zh-CN"/>
        </w:rPr>
      </w:pPr>
      <w:r w:rsidRPr="00EB7BD2">
        <w:rPr>
          <w:rFonts w:eastAsia="等线"/>
          <w:kern w:val="2"/>
          <w:lang w:val="en-US" w:eastAsia="zh-CN"/>
        </w:rPr>
        <w:t>2 for 700MHz</w:t>
      </w:r>
    </w:p>
    <w:p w:rsidR="00EB7BD2" w:rsidRPr="00EB7BD2" w:rsidRDefault="00EB7BD2" w:rsidP="00EB7BD2">
      <w:pPr>
        <w:widowControl w:val="0"/>
        <w:numPr>
          <w:ilvl w:val="1"/>
          <w:numId w:val="36"/>
        </w:numPr>
        <w:overflowPunct/>
        <w:autoSpaceDE/>
        <w:autoSpaceDN/>
        <w:adjustRightInd/>
        <w:spacing w:after="0" w:line="312" w:lineRule="auto"/>
        <w:jc w:val="both"/>
        <w:textAlignment w:val="auto"/>
        <w:rPr>
          <w:rFonts w:eastAsia="Yu Mincho"/>
          <w:kern w:val="2"/>
          <w:lang w:eastAsia="zh-CN"/>
        </w:rPr>
      </w:pPr>
      <w:r w:rsidRPr="00EB7BD2">
        <w:rPr>
          <w:rFonts w:eastAsia="Yu Mincho"/>
          <w:kern w:val="2"/>
          <w:lang w:eastAsia="zh-CN"/>
        </w:rPr>
        <w:t>For PDSCH, reuse BLER, HARQ, Latency requirements for voice agreed for PUSCH.</w:t>
      </w:r>
    </w:p>
    <w:p w:rsidR="00EB7BD2" w:rsidRPr="00EB7BD2" w:rsidRDefault="00EB7BD2" w:rsidP="00EB7BD2">
      <w:pPr>
        <w:widowControl w:val="0"/>
        <w:numPr>
          <w:ilvl w:val="2"/>
          <w:numId w:val="23"/>
        </w:numPr>
        <w:overflowPunct/>
        <w:autoSpaceDE/>
        <w:autoSpaceDN/>
        <w:adjustRightInd/>
        <w:spacing w:after="0" w:line="256" w:lineRule="auto"/>
        <w:jc w:val="both"/>
        <w:textAlignment w:val="auto"/>
        <w:rPr>
          <w:rFonts w:eastAsia="等线"/>
          <w:kern w:val="2"/>
          <w:lang w:val="en-US" w:eastAsia="zh-CN"/>
        </w:rPr>
      </w:pPr>
      <w:r w:rsidRPr="00EB7BD2">
        <w:rPr>
          <w:rFonts w:eastAsia="等线"/>
          <w:kern w:val="2"/>
          <w:lang w:val="en-US" w:eastAsia="zh-CN"/>
        </w:rPr>
        <w:t xml:space="preserve">   Reuse DM-RS configuration </w:t>
      </w:r>
      <w:r w:rsidRPr="00EB7BD2">
        <w:rPr>
          <w:rFonts w:eastAsia="Yu Mincho"/>
          <w:kern w:val="2"/>
          <w:lang w:val="en-US" w:eastAsia="zh-CN"/>
        </w:rPr>
        <w:t>agreed for PUSCH</w:t>
      </w:r>
      <w:r w:rsidRPr="00EB7BD2">
        <w:rPr>
          <w:rFonts w:eastAsia="等线"/>
          <w:kern w:val="2"/>
          <w:lang w:val="en-US" w:eastAsia="zh-CN"/>
        </w:rPr>
        <w:t xml:space="preserve"> except that 3 DMRS symbols is used for Msg2.</w:t>
      </w:r>
    </w:p>
    <w:p w:rsidR="00EB7BD2" w:rsidRPr="00EB7BD2" w:rsidRDefault="00EB7BD2" w:rsidP="00EB7BD2">
      <w:pPr>
        <w:widowControl w:val="0"/>
        <w:numPr>
          <w:ilvl w:val="0"/>
          <w:numId w:val="23"/>
        </w:numPr>
        <w:overflowPunct/>
        <w:autoSpaceDE/>
        <w:autoSpaceDN/>
        <w:adjustRightInd/>
        <w:spacing w:after="0" w:line="312" w:lineRule="auto"/>
        <w:contextualSpacing/>
        <w:jc w:val="both"/>
        <w:textAlignment w:val="auto"/>
        <w:rPr>
          <w:rFonts w:eastAsia="Calibri"/>
          <w:kern w:val="2"/>
          <w:lang w:eastAsia="zh-CN"/>
        </w:rPr>
      </w:pPr>
      <w:r w:rsidRPr="00EB7BD2">
        <w:rPr>
          <w:rFonts w:eastAsia="Calibri"/>
          <w:kern w:val="2"/>
          <w:lang w:eastAsia="zh-CN"/>
        </w:rPr>
        <w:t xml:space="preserve">For link level simulation, </w:t>
      </w:r>
      <w:r w:rsidRPr="00EB7BD2">
        <w:rPr>
          <w:rFonts w:eastAsia="等线"/>
          <w:kern w:val="2"/>
          <w:lang w:eastAsia="zh-CN"/>
        </w:rPr>
        <w:t xml:space="preserve">for PRACH and Msg.3 </w:t>
      </w:r>
      <w:r w:rsidRPr="00EB7BD2">
        <w:rPr>
          <w:rFonts w:eastAsia="Calibri"/>
          <w:kern w:val="2"/>
          <w:lang w:eastAsia="zh-CN"/>
        </w:rPr>
        <w:t>for FR1.</w:t>
      </w:r>
    </w:p>
    <w:p w:rsidR="00EB7BD2" w:rsidRPr="00EB7BD2" w:rsidRDefault="00EB7BD2" w:rsidP="00EB7BD2">
      <w:pPr>
        <w:widowControl w:val="0"/>
        <w:numPr>
          <w:ilvl w:val="1"/>
          <w:numId w:val="36"/>
        </w:numPr>
        <w:overflowPunct/>
        <w:autoSpaceDE/>
        <w:autoSpaceDN/>
        <w:adjustRightInd/>
        <w:spacing w:after="0" w:line="312" w:lineRule="auto"/>
        <w:jc w:val="both"/>
        <w:textAlignment w:val="auto"/>
        <w:rPr>
          <w:rFonts w:eastAsia="Yu Mincho"/>
          <w:kern w:val="2"/>
          <w:lang w:eastAsia="zh-CN"/>
        </w:rPr>
      </w:pPr>
      <w:r w:rsidRPr="00EB7BD2">
        <w:rPr>
          <w:rFonts w:eastAsia="等线"/>
          <w:kern w:val="2"/>
          <w:lang w:eastAsia="zh-CN"/>
        </w:rPr>
        <w:t>Reuse following simulation assumptions agreed for PUSCH</w:t>
      </w:r>
    </w:p>
    <w:p w:rsidR="00EB7BD2" w:rsidRPr="00EB7BD2" w:rsidRDefault="00EB7BD2" w:rsidP="00EB7BD2">
      <w:pPr>
        <w:widowControl w:val="0"/>
        <w:numPr>
          <w:ilvl w:val="2"/>
          <w:numId w:val="23"/>
        </w:numPr>
        <w:overflowPunct/>
        <w:autoSpaceDE/>
        <w:autoSpaceDN/>
        <w:adjustRightInd/>
        <w:spacing w:after="0" w:line="256" w:lineRule="auto"/>
        <w:jc w:val="both"/>
        <w:textAlignment w:val="auto"/>
        <w:rPr>
          <w:rFonts w:eastAsia="Yu Mincho"/>
          <w:kern w:val="2"/>
          <w:lang w:val="en-US" w:eastAsia="zh-CN"/>
        </w:rPr>
      </w:pPr>
      <w:r w:rsidRPr="00EB7BD2">
        <w:rPr>
          <w:rFonts w:eastAsia="Yu Mincho"/>
          <w:kern w:val="2"/>
          <w:lang w:val="en-US" w:eastAsia="zh-CN"/>
        </w:rPr>
        <w:t>Scenario and frequency, frame structure, pathloss model, channel model, delay spread, UE velocity, number of antenna elements and TxRUs for BS and Number of UE transmit chains.</w:t>
      </w:r>
    </w:p>
    <w:p w:rsidR="00EB7BD2" w:rsidRPr="00EB7BD2" w:rsidRDefault="00EB7BD2" w:rsidP="00EB7BD2">
      <w:pPr>
        <w:widowControl w:val="0"/>
        <w:numPr>
          <w:ilvl w:val="1"/>
          <w:numId w:val="36"/>
        </w:numPr>
        <w:overflowPunct/>
        <w:autoSpaceDE/>
        <w:autoSpaceDN/>
        <w:adjustRightInd/>
        <w:spacing w:after="0" w:line="312" w:lineRule="auto"/>
        <w:jc w:val="both"/>
        <w:textAlignment w:val="auto"/>
        <w:rPr>
          <w:rFonts w:eastAsia="Yu Mincho"/>
          <w:kern w:val="2"/>
          <w:lang w:eastAsia="zh-CN"/>
        </w:rPr>
      </w:pPr>
      <w:r w:rsidRPr="00EB7BD2">
        <w:rPr>
          <w:rFonts w:eastAsia="等线"/>
          <w:kern w:val="2"/>
          <w:lang w:eastAsia="zh-CN"/>
        </w:rPr>
        <w:t>For Msg.3, reuse SCS, HARQ configuration, frequency hopping agreed for PUSCH.</w:t>
      </w:r>
    </w:p>
    <w:p w:rsidR="00EB7BD2" w:rsidRPr="00EB7BD2" w:rsidRDefault="00EB7BD2" w:rsidP="00EB7BD2">
      <w:pPr>
        <w:widowControl w:val="0"/>
        <w:overflowPunct/>
        <w:autoSpaceDE/>
        <w:autoSpaceDN/>
        <w:adjustRightInd/>
        <w:spacing w:after="0"/>
        <w:jc w:val="both"/>
        <w:textAlignment w:val="auto"/>
        <w:rPr>
          <w:rFonts w:eastAsia="Yu Mincho"/>
          <w:b/>
          <w:kern w:val="2"/>
          <w:highlight w:val="yellow"/>
          <w:lang w:eastAsia="zh-CN"/>
        </w:rPr>
      </w:pPr>
    </w:p>
    <w:p w:rsidR="00C1107C" w:rsidRPr="00D93BD2" w:rsidRDefault="00C1107C" w:rsidP="00C1107C">
      <w:pPr>
        <w:jc w:val="both"/>
        <w:rPr>
          <w:rFonts w:eastAsia="Batang"/>
          <w:b/>
          <w:highlight w:val="green"/>
        </w:rPr>
      </w:pPr>
      <w:r w:rsidRPr="00D93BD2">
        <w:rPr>
          <w:rFonts w:eastAsia="Batang"/>
          <w:b/>
          <w:highlight w:val="green"/>
        </w:rPr>
        <w:t>Agreements:</w:t>
      </w:r>
    </w:p>
    <w:p w:rsidR="00EB7BD2" w:rsidRPr="00EB7BD2" w:rsidRDefault="00EB7BD2" w:rsidP="00EB7BD2">
      <w:pPr>
        <w:widowControl w:val="0"/>
        <w:numPr>
          <w:ilvl w:val="0"/>
          <w:numId w:val="23"/>
        </w:numPr>
        <w:overflowPunct/>
        <w:autoSpaceDE/>
        <w:autoSpaceDN/>
        <w:adjustRightInd/>
        <w:spacing w:after="0" w:line="256" w:lineRule="auto"/>
        <w:ind w:left="284" w:hanging="284"/>
        <w:jc w:val="both"/>
        <w:textAlignment w:val="auto"/>
        <w:rPr>
          <w:rFonts w:eastAsia="Yu Mincho"/>
          <w:kern w:val="2"/>
          <w:lang w:eastAsia="zh-CN"/>
        </w:rPr>
      </w:pPr>
      <w:r w:rsidRPr="00EB7BD2">
        <w:rPr>
          <w:rFonts w:eastAsia="Yu Mincho"/>
          <w:kern w:val="2"/>
          <w:lang w:eastAsia="zh-CN"/>
        </w:rPr>
        <w:lastRenderedPageBreak/>
        <w:t>For link level simulation, adopt the following table for eMBB data or VoIP on PUSCH and on PDSCH for FR2.</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414"/>
      </w:tblGrid>
      <w:tr w:rsidR="00EB7BD2" w:rsidRPr="00EB7BD2" w:rsidTr="00213C2E">
        <w:trPr>
          <w:trHeight w:val="388"/>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center"/>
              <w:textAlignment w:val="auto"/>
              <w:rPr>
                <w:rFonts w:eastAsia="Yu Mincho"/>
                <w:b/>
                <w:kern w:val="2"/>
                <w:lang w:eastAsia="zh-CN"/>
              </w:rPr>
            </w:pPr>
            <w:r w:rsidRPr="00EB7BD2">
              <w:rPr>
                <w:rFonts w:eastAsia="Yu Mincho"/>
                <w:b/>
                <w:kern w:val="2"/>
                <w:lang w:eastAsia="zh-CN"/>
              </w:rPr>
              <w:t>Parameters</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center"/>
              <w:textAlignment w:val="auto"/>
              <w:rPr>
                <w:rFonts w:eastAsia="Yu Mincho"/>
                <w:b/>
                <w:kern w:val="2"/>
                <w:lang w:eastAsia="zh-CN"/>
              </w:rPr>
            </w:pPr>
            <w:r w:rsidRPr="00EB7BD2">
              <w:rPr>
                <w:rFonts w:eastAsia="Yu Mincho"/>
                <w:b/>
                <w:kern w:val="2"/>
                <w:lang w:eastAsia="zh-CN"/>
              </w:rPr>
              <w:t>Values</w:t>
            </w:r>
          </w:p>
        </w:tc>
      </w:tr>
      <w:tr w:rsidR="00EB7BD2" w:rsidRPr="00EB7BD2" w:rsidTr="00213C2E">
        <w:trPr>
          <w:trHeight w:val="388"/>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BLER</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 xml:space="preserve">For eMBB, </w:t>
            </w:r>
          </w:p>
          <w:p w:rsidR="00EB7BD2" w:rsidRPr="00EB7BD2" w:rsidRDefault="00EB7BD2" w:rsidP="003A3928">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w/ HARQ, 10% iBLER, Optional: companies report rBLER.</w:t>
            </w:r>
          </w:p>
          <w:p w:rsidR="00EB7BD2" w:rsidRPr="00EB7BD2" w:rsidRDefault="00EB7BD2" w:rsidP="003A3928">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w/o HARQ, 10% iBLER.</w:t>
            </w:r>
          </w:p>
          <w:p w:rsidR="00EB7BD2" w:rsidRPr="00EB7BD2" w:rsidRDefault="00EB7BD2" w:rsidP="003A3928">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Lines="50" w:before="120" w:afterLines="50" w:after="120"/>
              <w:jc w:val="both"/>
              <w:textAlignment w:val="auto"/>
              <w:rPr>
                <w:rFonts w:eastAsia="Yu Mincho"/>
                <w:kern w:val="2"/>
                <w:lang w:eastAsia="zh-CN"/>
              </w:rPr>
            </w:pPr>
          </w:p>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For VoIP, 2% rBLER.</w:t>
            </w:r>
          </w:p>
        </w:tc>
      </w:tr>
      <w:tr w:rsidR="00EB7BD2" w:rsidRPr="00EB7BD2" w:rsidTr="00213C2E">
        <w:trPr>
          <w:trHeight w:val="762"/>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DMRS configuration</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For 30km/h (optional: 120km/h): Type I, 2 or 3 DMRS symbol, no multiplexing with data.</w:t>
            </w:r>
          </w:p>
          <w:p w:rsidR="00EB7BD2" w:rsidRPr="00EB7BD2" w:rsidRDefault="00EB7BD2" w:rsidP="003A3928">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For frequency hopping for PUSCH: Type I, 1 or 2 DMRS symbol for each hop, no multiplexing with data.</w:t>
            </w:r>
          </w:p>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PUSCH/PDSCH mapping Type and DMRS position are reported by companies.</w:t>
            </w:r>
          </w:p>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p>
          <w:p w:rsidR="00213C2E" w:rsidRDefault="005F68FE" w:rsidP="003A39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after="120"/>
              <w:jc w:val="both"/>
              <w:rPr>
                <w:b/>
              </w:rPr>
            </w:pPr>
            <w:r w:rsidRPr="006D283D">
              <w:rPr>
                <w:b/>
                <w:highlight w:val="darkYellow"/>
              </w:rPr>
              <w:t>Working assumption:</w:t>
            </w:r>
          </w:p>
          <w:p w:rsidR="00EB7BD2" w:rsidRPr="00EB7BD2" w:rsidRDefault="00EB7BD2" w:rsidP="003A39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after="120"/>
              <w:jc w:val="both"/>
              <w:rPr>
                <w:rFonts w:eastAsia="Yu Mincho"/>
                <w:kern w:val="2"/>
                <w:lang w:eastAsia="zh-CN"/>
              </w:rPr>
            </w:pPr>
            <w:r w:rsidRPr="00EB7BD2">
              <w:rPr>
                <w:rFonts w:eastAsia="Yu Mincho"/>
                <w:kern w:val="2"/>
                <w:lang w:eastAsia="zh-CN"/>
              </w:rPr>
              <w:t>For 3km/h: Type I, 1 or 2 DMRS symbol, no multiplexing with data.</w:t>
            </w:r>
          </w:p>
        </w:tc>
      </w:tr>
      <w:tr w:rsidR="00EB7BD2" w:rsidRPr="00EB7BD2" w:rsidTr="00213C2E">
        <w:trPr>
          <w:trHeight w:val="388"/>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Waveform</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DFT-s-OFDM for PUSCH, CP-OFDM for PDSCH</w:t>
            </w:r>
          </w:p>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FFS: CP-OFDM for PUSCH</w:t>
            </w:r>
          </w:p>
        </w:tc>
      </w:tr>
      <w:tr w:rsidR="00EB7BD2" w:rsidRPr="00EB7BD2" w:rsidTr="00213C2E">
        <w:trPr>
          <w:trHeight w:val="792"/>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Repetitions for PUSCH/PDSCH</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 xml:space="preserve">For eMBB, </w:t>
            </w:r>
          </w:p>
          <w:p w:rsidR="00EB7BD2" w:rsidRPr="00EB7BD2" w:rsidRDefault="00EB7BD2" w:rsidP="003A3928">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 xml:space="preserve">w/o repetition as baseline, </w:t>
            </w:r>
          </w:p>
          <w:p w:rsidR="00EB7BD2" w:rsidRPr="00EB7BD2" w:rsidRDefault="00EB7BD2" w:rsidP="003A3928">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 xml:space="preserve">w/ repetition (optional).  </w:t>
            </w:r>
          </w:p>
          <w:p w:rsidR="00EB7BD2" w:rsidRPr="00EB7BD2" w:rsidRDefault="00EB7BD2" w:rsidP="003A3928">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Lines="50" w:before="120" w:afterLines="50" w:after="120"/>
              <w:jc w:val="both"/>
              <w:textAlignment w:val="auto"/>
              <w:rPr>
                <w:rFonts w:eastAsia="Yu Mincho"/>
                <w:kern w:val="2"/>
                <w:lang w:eastAsia="zh-CN"/>
              </w:rPr>
            </w:pPr>
          </w:p>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 xml:space="preserve">For VoIP, w/ repetition. </w:t>
            </w:r>
          </w:p>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p>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The actual number of repetitions is reported by companies.</w:t>
            </w:r>
          </w:p>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FFS: Repetition type B for PUSCH.</w:t>
            </w:r>
          </w:p>
        </w:tc>
      </w:tr>
      <w:tr w:rsidR="00EB7BD2" w:rsidRPr="00EB7BD2" w:rsidTr="00213C2E">
        <w:trPr>
          <w:trHeight w:val="1027"/>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HARQ configuration for PUSCH/PDSCH</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 xml:space="preserve">For eMBB, whether HARQ is adopted is reported by companies. </w:t>
            </w:r>
          </w:p>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For VoIP, w/ HARQ.</w:t>
            </w:r>
          </w:p>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p>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The maximum number of HARQ transmission (limited by frame structure and latency requirements) can be reported by companies.</w:t>
            </w:r>
          </w:p>
        </w:tc>
      </w:tr>
      <w:tr w:rsidR="00EB7BD2" w:rsidRPr="00EB7BD2" w:rsidTr="00213C2E">
        <w:trPr>
          <w:trHeight w:val="665"/>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color w:val="000000"/>
                <w:kern w:val="2"/>
                <w:lang w:val="en-US" w:eastAsia="zh-CN"/>
              </w:rPr>
            </w:pPr>
            <w:r w:rsidRPr="00EB7BD2">
              <w:rPr>
                <w:rFonts w:eastAsia="Yu Mincho"/>
                <w:color w:val="000000"/>
                <w:kern w:val="2"/>
                <w:lang w:val="en-US" w:eastAsia="zh-CN"/>
              </w:rPr>
              <w:t>PUSCH/PDSCH duration</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tabs>
                <w:tab w:val="left" w:pos="30"/>
              </w:tabs>
              <w:overflowPunct/>
              <w:autoSpaceDE/>
              <w:autoSpaceDN/>
              <w:adjustRightInd/>
              <w:spacing w:beforeLines="50" w:before="120" w:afterLines="50" w:after="120"/>
              <w:jc w:val="both"/>
              <w:textAlignment w:val="auto"/>
              <w:rPr>
                <w:rFonts w:eastAsia="Yu Mincho"/>
                <w:color w:val="000000"/>
                <w:kern w:val="2"/>
                <w:lang w:eastAsia="zh-CN"/>
              </w:rPr>
            </w:pPr>
            <w:r w:rsidRPr="00EB7BD2">
              <w:rPr>
                <w:rFonts w:eastAsia="Yu Mincho"/>
                <w:color w:val="000000"/>
                <w:kern w:val="2"/>
                <w:lang w:eastAsia="zh-CN"/>
              </w:rPr>
              <w:t>14 OS for PUSCH, 12 OS for PDSCH</w:t>
            </w:r>
          </w:p>
        </w:tc>
      </w:tr>
    </w:tbl>
    <w:p w:rsidR="00EB7BD2" w:rsidRPr="00EB7BD2" w:rsidRDefault="00EB7BD2" w:rsidP="00EB7BD2">
      <w:pPr>
        <w:widowControl w:val="0"/>
        <w:overflowPunct/>
        <w:autoSpaceDE/>
        <w:autoSpaceDN/>
        <w:adjustRightInd/>
        <w:spacing w:after="0"/>
        <w:jc w:val="both"/>
        <w:textAlignment w:val="auto"/>
        <w:rPr>
          <w:rFonts w:eastAsia="Yu Mincho"/>
          <w:b/>
          <w:kern w:val="2"/>
          <w:highlight w:val="yellow"/>
          <w:lang w:eastAsia="zh-CN"/>
        </w:rPr>
      </w:pPr>
    </w:p>
    <w:p w:rsidR="00C1107C" w:rsidRPr="00FD6495" w:rsidRDefault="00C1107C" w:rsidP="00C1107C">
      <w:pPr>
        <w:jc w:val="both"/>
        <w:rPr>
          <w:rFonts w:eastAsia="Batang"/>
          <w:b/>
          <w:highlight w:val="green"/>
        </w:rPr>
      </w:pPr>
      <w:r w:rsidRPr="00FD6495">
        <w:rPr>
          <w:rFonts w:eastAsia="Batang"/>
          <w:b/>
          <w:highlight w:val="green"/>
        </w:rPr>
        <w:t>Agreements:</w:t>
      </w:r>
    </w:p>
    <w:p w:rsidR="00EB7BD2" w:rsidRPr="00EB7BD2" w:rsidRDefault="00EB7BD2" w:rsidP="00EB7BD2">
      <w:pPr>
        <w:widowControl w:val="0"/>
        <w:numPr>
          <w:ilvl w:val="0"/>
          <w:numId w:val="23"/>
        </w:numPr>
        <w:overflowPunct/>
        <w:autoSpaceDE/>
        <w:autoSpaceDN/>
        <w:adjustRightInd/>
        <w:spacing w:after="0" w:line="256" w:lineRule="auto"/>
        <w:ind w:left="284" w:hanging="284"/>
        <w:jc w:val="both"/>
        <w:textAlignment w:val="auto"/>
        <w:rPr>
          <w:rFonts w:eastAsia="Yu Mincho"/>
          <w:kern w:val="2"/>
          <w:lang w:eastAsia="zh-CN"/>
        </w:rPr>
      </w:pPr>
      <w:r w:rsidRPr="00EB7BD2">
        <w:rPr>
          <w:rFonts w:eastAsia="Yu Mincho"/>
          <w:kern w:val="2"/>
          <w:lang w:eastAsia="zh-CN"/>
        </w:rPr>
        <w:t>For link level simulation, adopt the following table for eMBB data or VoIP on PUSCH and on PDSCH for FR2.</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414"/>
      </w:tblGrid>
      <w:tr w:rsidR="00EB7BD2" w:rsidRPr="00EB7BD2" w:rsidTr="00213C2E">
        <w:trPr>
          <w:trHeight w:val="383"/>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center"/>
              <w:textAlignment w:val="auto"/>
              <w:rPr>
                <w:rFonts w:eastAsia="Yu Mincho"/>
                <w:b/>
                <w:kern w:val="2"/>
                <w:lang w:eastAsia="zh-CN"/>
              </w:rPr>
            </w:pPr>
            <w:r w:rsidRPr="00EB7BD2">
              <w:rPr>
                <w:rFonts w:eastAsia="Yu Mincho"/>
                <w:b/>
                <w:kern w:val="2"/>
                <w:lang w:eastAsia="zh-CN"/>
              </w:rPr>
              <w:t>Parameters</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EB7BD2">
            <w:pPr>
              <w:widowControl w:val="0"/>
              <w:overflowPunct/>
              <w:autoSpaceDE/>
              <w:autoSpaceDN/>
              <w:adjustRightInd/>
              <w:spacing w:after="0"/>
              <w:jc w:val="center"/>
              <w:textAlignment w:val="auto"/>
              <w:rPr>
                <w:rFonts w:eastAsia="Yu Mincho"/>
                <w:b/>
                <w:kern w:val="2"/>
                <w:lang w:eastAsia="zh-CN"/>
              </w:rPr>
            </w:pPr>
            <w:r w:rsidRPr="00EB7BD2">
              <w:rPr>
                <w:rFonts w:eastAsia="Yu Mincho"/>
                <w:b/>
                <w:kern w:val="2"/>
                <w:lang w:eastAsia="zh-CN"/>
              </w:rPr>
              <w:t>Values</w:t>
            </w:r>
          </w:p>
        </w:tc>
      </w:tr>
      <w:tr w:rsidR="00EB7BD2" w:rsidRPr="00EB7BD2" w:rsidTr="00213C2E">
        <w:trPr>
          <w:trHeight w:val="670"/>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Number of antenna elements for BS</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Indoor scenario: 128</w:t>
            </w:r>
          </w:p>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(M, N, P, Mg, Ng) = (8, 8, 2, 1, 1)</w:t>
            </w:r>
          </w:p>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 xml:space="preserve">Urban/suburban scenario: </w:t>
            </w:r>
          </w:p>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256, (M,N,P,Mg,Ng) = (4, 8, 2, 2, 2)</w:t>
            </w:r>
          </w:p>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Optional: 512, (M,N,P,Mg,Ng) = (8,8,2,2,2)</w:t>
            </w:r>
          </w:p>
        </w:tc>
      </w:tr>
      <w:tr w:rsidR="00EB7BD2" w:rsidRPr="00EB7BD2" w:rsidTr="00213C2E">
        <w:trPr>
          <w:trHeight w:val="493"/>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lastRenderedPageBreak/>
              <w:t>Number of TxRUs for BS</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2</w:t>
            </w:r>
          </w:p>
          <w:p w:rsidR="00EB7BD2" w:rsidRPr="00213C2E" w:rsidRDefault="00EB7BD2" w:rsidP="00213C2E">
            <w:pPr>
              <w:widowControl w:val="0"/>
              <w:overflowPunct/>
              <w:autoSpaceDE/>
              <w:autoSpaceDN/>
              <w:adjustRightInd/>
              <w:spacing w:after="0"/>
              <w:jc w:val="both"/>
              <w:textAlignment w:val="auto"/>
              <w:rPr>
                <w:rFonts w:eastAsiaTheme="minorEastAsia"/>
                <w:kern w:val="2"/>
                <w:lang w:val="en-US" w:eastAsia="zh-CN"/>
              </w:rPr>
            </w:pPr>
            <w:r w:rsidRPr="00EB7BD2">
              <w:rPr>
                <w:rFonts w:eastAsia="Yu Mincho"/>
                <w:kern w:val="2"/>
                <w:lang w:val="en-US" w:eastAsia="zh-CN"/>
              </w:rPr>
              <w:t>Note: Analog beamforming is assumed.</w:t>
            </w:r>
          </w:p>
        </w:tc>
      </w:tr>
      <w:tr w:rsidR="00EB7BD2" w:rsidRPr="00EB7BD2" w:rsidTr="00213C2E">
        <w:trPr>
          <w:trHeight w:val="493"/>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Number of UE Tx/Rx chains</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1T2R, 2T2R</w:t>
            </w:r>
          </w:p>
        </w:tc>
      </w:tr>
      <w:tr w:rsidR="00EB7BD2" w:rsidRPr="00EB7BD2" w:rsidTr="00213C2E">
        <w:trPr>
          <w:trHeight w:val="493"/>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Channel model for link-level simulation</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CDL- A, TDL-A, [urban/suburban: TDL-C]</w:t>
            </w:r>
          </w:p>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p>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Note: company can provide simulation results based on either TDL channel or CDL model</w:t>
            </w:r>
          </w:p>
        </w:tc>
      </w:tr>
      <w:tr w:rsidR="00EB7BD2" w:rsidRPr="00EB7BD2" w:rsidTr="00213C2E">
        <w:trPr>
          <w:trHeight w:val="493"/>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Delay spread</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Indoor scenario: 30ns</w:t>
            </w:r>
          </w:p>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Urban scenario: 100ns</w:t>
            </w:r>
          </w:p>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Suburban scenario: 100ns</w:t>
            </w:r>
          </w:p>
        </w:tc>
      </w:tr>
      <w:tr w:rsidR="00EB7BD2" w:rsidRPr="00EB7BD2" w:rsidTr="00213C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Latency requirements for voice</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50ms/100ms</w:t>
            </w:r>
          </w:p>
        </w:tc>
      </w:tr>
      <w:tr w:rsidR="00EB7BD2" w:rsidRPr="00EB7BD2" w:rsidTr="00213C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PRBs/TBS/MCS for eMBB for PUSCH/PDSCH</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213C2E">
            <w:pPr>
              <w:widowControl w:val="0"/>
              <w:overflowPunct/>
              <w:autoSpaceDE/>
              <w:autoSpaceDN/>
              <w:adjustRightInd/>
              <w:spacing w:after="0" w:line="312" w:lineRule="auto"/>
              <w:jc w:val="both"/>
              <w:textAlignment w:val="auto"/>
              <w:rPr>
                <w:rFonts w:eastAsia="Yu Mincho"/>
                <w:kern w:val="2"/>
                <w:lang w:val="en-US" w:eastAsia="zh-CN"/>
              </w:rPr>
            </w:pPr>
            <w:r w:rsidRPr="00EB7BD2">
              <w:rPr>
                <w:rFonts w:eastAsia="Yu Mincho"/>
                <w:kern w:val="2"/>
                <w:lang w:val="en-US" w:eastAsia="zh-CN"/>
              </w:rPr>
              <w:t>Any value of PRBs, and corresponding MCS index, reported by companies will be considered in the discussion. Companies are encouraged to use [30] PRBs for 5Mbps for PUSCH and full bandwidth for 25Mbps for PDSCH as a starting point.</w:t>
            </w:r>
          </w:p>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TBS can be calculated based on e.g. the number of PRBs, target data rate, frame structure and overhead.</w:t>
            </w:r>
          </w:p>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p>
        </w:tc>
      </w:tr>
      <w:tr w:rsidR="00EB7BD2" w:rsidRPr="00EB7BD2" w:rsidTr="00213C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213C2E">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PRBs/MCS for VoIP for PUSCH/PDSCH</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213C2E">
            <w:pPr>
              <w:widowControl w:val="0"/>
              <w:overflowPunct/>
              <w:autoSpaceDE/>
              <w:autoSpaceDN/>
              <w:adjustRightInd/>
              <w:spacing w:after="0" w:line="312" w:lineRule="auto"/>
              <w:jc w:val="both"/>
              <w:textAlignment w:val="auto"/>
              <w:rPr>
                <w:rFonts w:eastAsia="Yu Mincho"/>
                <w:kern w:val="2"/>
                <w:lang w:val="en-US" w:eastAsia="zh-CN"/>
              </w:rPr>
            </w:pPr>
            <w:r w:rsidRPr="00EB7BD2">
              <w:rPr>
                <w:rFonts w:eastAsia="Yu Mincho"/>
                <w:kern w:val="2"/>
                <w:lang w:val="en-US" w:eastAsia="zh-CN"/>
              </w:rPr>
              <w:t>[4 PRBs] for VoIP as starting point. Other values of PRBs can be reported by companies.</w:t>
            </w:r>
          </w:p>
          <w:p w:rsidR="00EB7BD2" w:rsidRPr="00EB7BD2" w:rsidRDefault="00EB7BD2" w:rsidP="00213C2E">
            <w:pPr>
              <w:widowControl w:val="0"/>
              <w:overflowPunct/>
              <w:autoSpaceDE/>
              <w:autoSpaceDN/>
              <w:adjustRightInd/>
              <w:spacing w:after="0" w:line="312" w:lineRule="auto"/>
              <w:jc w:val="both"/>
              <w:textAlignment w:val="auto"/>
              <w:rPr>
                <w:rFonts w:eastAsia="Yu Mincho"/>
                <w:kern w:val="2"/>
                <w:lang w:val="en-US" w:eastAsia="zh-CN"/>
              </w:rPr>
            </w:pPr>
            <w:r w:rsidRPr="00EB7BD2">
              <w:rPr>
                <w:rFonts w:eastAsia="Yu Mincho"/>
                <w:kern w:val="2"/>
                <w:lang w:val="en-US" w:eastAsia="zh-CN"/>
              </w:rPr>
              <w:t>QPSK for PDSCH/PUSCH</w:t>
            </w:r>
          </w:p>
          <w:p w:rsidR="00EB7BD2" w:rsidRPr="00EB7BD2" w:rsidRDefault="00EB7BD2" w:rsidP="00213C2E">
            <w:pPr>
              <w:widowControl w:val="0"/>
              <w:overflowPunct/>
              <w:autoSpaceDE/>
              <w:autoSpaceDN/>
              <w:adjustRightInd/>
              <w:spacing w:after="0" w:line="312" w:lineRule="auto"/>
              <w:jc w:val="both"/>
              <w:textAlignment w:val="auto"/>
              <w:rPr>
                <w:rFonts w:eastAsia="Yu Mincho"/>
                <w:kern w:val="2"/>
                <w:lang w:val="en-US" w:eastAsia="zh-CN"/>
              </w:rPr>
            </w:pPr>
            <w:r w:rsidRPr="00EB7BD2">
              <w:rPr>
                <w:rFonts w:eastAsia="Yu Mincho"/>
                <w:kern w:val="2"/>
                <w:lang w:val="en-US" w:eastAsia="zh-CN"/>
              </w:rPr>
              <w:t>Optional: pi/2 BPSK for PUSCH</w:t>
            </w:r>
          </w:p>
        </w:tc>
      </w:tr>
    </w:tbl>
    <w:p w:rsidR="00EB7BD2" w:rsidRPr="00EB7BD2" w:rsidRDefault="00EB7BD2" w:rsidP="00EB7BD2">
      <w:pPr>
        <w:widowControl w:val="0"/>
        <w:overflowPunct/>
        <w:autoSpaceDE/>
        <w:autoSpaceDN/>
        <w:adjustRightInd/>
        <w:spacing w:after="0"/>
        <w:jc w:val="both"/>
        <w:textAlignment w:val="auto"/>
        <w:rPr>
          <w:rFonts w:eastAsia="Yu Mincho"/>
          <w:b/>
          <w:kern w:val="2"/>
          <w:highlight w:val="yellow"/>
          <w:lang w:eastAsia="zh-CN"/>
        </w:rPr>
      </w:pPr>
    </w:p>
    <w:p w:rsidR="00C1107C" w:rsidRPr="00FD6495" w:rsidRDefault="00C1107C" w:rsidP="00C1107C">
      <w:pPr>
        <w:jc w:val="both"/>
        <w:rPr>
          <w:rFonts w:eastAsia="Batang"/>
          <w:b/>
          <w:highlight w:val="green"/>
        </w:rPr>
      </w:pPr>
      <w:r w:rsidRPr="00FD6495">
        <w:rPr>
          <w:rFonts w:eastAsia="Batang"/>
          <w:b/>
          <w:highlight w:val="green"/>
        </w:rPr>
        <w:t>Agreements:</w:t>
      </w:r>
    </w:p>
    <w:p w:rsidR="00EB7BD2" w:rsidRPr="00EB7BD2" w:rsidRDefault="00EB7BD2" w:rsidP="00EB7BD2">
      <w:pPr>
        <w:widowControl w:val="0"/>
        <w:numPr>
          <w:ilvl w:val="0"/>
          <w:numId w:val="23"/>
        </w:numPr>
        <w:overflowPunct/>
        <w:autoSpaceDE/>
        <w:autoSpaceDN/>
        <w:adjustRightInd/>
        <w:spacing w:after="0" w:line="256" w:lineRule="auto"/>
        <w:ind w:left="284" w:hanging="284"/>
        <w:jc w:val="both"/>
        <w:textAlignment w:val="auto"/>
        <w:rPr>
          <w:rFonts w:eastAsia="Yu Mincho"/>
          <w:kern w:val="2"/>
          <w:lang w:eastAsia="zh-CN"/>
        </w:rPr>
      </w:pPr>
      <w:r w:rsidRPr="00EB7BD2">
        <w:rPr>
          <w:rFonts w:eastAsia="Yu Mincho"/>
          <w:kern w:val="2"/>
          <w:lang w:eastAsia="zh-CN"/>
        </w:rPr>
        <w:t>For link level simulation, adopt the following simulation assumption for eMBB data or VoIP on PUSCH and on PDSCH for FR2.</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386"/>
      </w:tblGrid>
      <w:tr w:rsidR="00EB7BD2" w:rsidRPr="00EB7BD2" w:rsidTr="00213C2E">
        <w:trPr>
          <w:trHeight w:val="493"/>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EB7BD2">
            <w:pPr>
              <w:widowControl w:val="0"/>
              <w:overflowPunct/>
              <w:autoSpaceDE/>
              <w:autoSpaceDN/>
              <w:adjustRightInd/>
              <w:spacing w:after="0"/>
              <w:jc w:val="center"/>
              <w:textAlignment w:val="auto"/>
              <w:rPr>
                <w:rFonts w:eastAsia="Yu Mincho"/>
                <w:kern w:val="2"/>
                <w:lang w:val="en-US" w:eastAsia="zh-CN"/>
              </w:rPr>
            </w:pPr>
            <w:r w:rsidRPr="00EB7BD2">
              <w:rPr>
                <w:rFonts w:eastAsia="Yu Mincho"/>
                <w:b/>
                <w:kern w:val="2"/>
                <w:lang w:eastAsia="zh-CN"/>
              </w:rPr>
              <w:t>Parameters</w:t>
            </w:r>
          </w:p>
        </w:tc>
        <w:tc>
          <w:tcPr>
            <w:tcW w:w="5386"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EB7BD2">
            <w:pPr>
              <w:widowControl w:val="0"/>
              <w:overflowPunct/>
              <w:autoSpaceDE/>
              <w:autoSpaceDN/>
              <w:adjustRightInd/>
              <w:spacing w:after="0"/>
              <w:jc w:val="center"/>
              <w:textAlignment w:val="auto"/>
              <w:rPr>
                <w:rFonts w:eastAsia="Yu Mincho"/>
                <w:bCs/>
                <w:kern w:val="2"/>
                <w:lang w:val="en-US" w:eastAsia="zh-CN"/>
              </w:rPr>
            </w:pPr>
            <w:r w:rsidRPr="00EB7BD2">
              <w:rPr>
                <w:rFonts w:eastAsia="Yu Mincho"/>
                <w:b/>
                <w:kern w:val="2"/>
                <w:lang w:eastAsia="zh-CN"/>
              </w:rPr>
              <w:t>Values</w:t>
            </w:r>
          </w:p>
        </w:tc>
      </w:tr>
      <w:tr w:rsidR="00EB7BD2" w:rsidRPr="00EB7BD2" w:rsidTr="00213C2E">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Number of UE antenna elements</w:t>
            </w:r>
          </w:p>
        </w:tc>
        <w:tc>
          <w:tcPr>
            <w:tcW w:w="5386"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EB7BD2">
            <w:pPr>
              <w:widowControl w:val="0"/>
              <w:overflowPunct/>
              <w:autoSpaceDE/>
              <w:autoSpaceDN/>
              <w:adjustRightInd/>
              <w:spacing w:after="0"/>
              <w:jc w:val="both"/>
              <w:textAlignment w:val="auto"/>
              <w:rPr>
                <w:rFonts w:eastAsia="Yu Mincho"/>
                <w:kern w:val="2"/>
                <w:lang w:val="en-US" w:eastAsia="zh-CN"/>
              </w:rPr>
            </w:pPr>
            <w:r w:rsidRPr="00EB7BD2">
              <w:rPr>
                <w:rFonts w:eastAsia="Yu Mincho"/>
                <w:kern w:val="2"/>
                <w:lang w:val="en-US" w:eastAsia="zh-CN"/>
              </w:rPr>
              <w:t xml:space="preserve">8, one panel:(M, N, P) = (2,2,2), </w:t>
            </w:r>
          </w:p>
          <w:p w:rsidR="00EB7BD2" w:rsidRPr="00EB7BD2" w:rsidRDefault="00C1107C" w:rsidP="00EB7BD2">
            <w:pPr>
              <w:widowControl w:val="0"/>
              <w:overflowPunct/>
              <w:autoSpaceDE/>
              <w:autoSpaceDN/>
              <w:adjustRightInd/>
              <w:spacing w:after="0"/>
              <w:jc w:val="both"/>
              <w:textAlignment w:val="auto"/>
              <w:rPr>
                <w:rFonts w:eastAsia="Yu Mincho"/>
                <w:bCs/>
                <w:kern w:val="2"/>
                <w:lang w:val="en-US" w:eastAsia="zh-CN"/>
              </w:rPr>
            </w:pPr>
            <w:r w:rsidRPr="00077A79">
              <w:rPr>
                <w:rFonts w:eastAsia="Yu Mincho"/>
                <w:kern w:val="2"/>
                <w:lang w:val="en-US" w:eastAsia="zh-CN"/>
              </w:rPr>
              <w:t xml:space="preserve">FFS: </w:t>
            </w:r>
            <w:r w:rsidR="00EB7BD2" w:rsidRPr="00EB7BD2">
              <w:rPr>
                <w:rFonts w:eastAsia="Yu Mincho"/>
                <w:kern w:val="2"/>
                <w:lang w:val="en-US" w:eastAsia="zh-CN"/>
              </w:rPr>
              <w:t>Two panels in link budget, one panel in LLS, 16 for each panel: (M, N, P) = (4,2,2)</w:t>
            </w:r>
          </w:p>
        </w:tc>
      </w:tr>
    </w:tbl>
    <w:p w:rsidR="00EB7BD2" w:rsidRPr="00EB7BD2" w:rsidRDefault="00EB7BD2" w:rsidP="00EB7BD2">
      <w:pPr>
        <w:widowControl w:val="0"/>
        <w:overflowPunct/>
        <w:autoSpaceDE/>
        <w:autoSpaceDN/>
        <w:adjustRightInd/>
        <w:spacing w:after="0"/>
        <w:jc w:val="both"/>
        <w:textAlignment w:val="auto"/>
        <w:rPr>
          <w:rFonts w:eastAsia="Yu Mincho"/>
          <w:b/>
          <w:kern w:val="2"/>
          <w:highlight w:val="yellow"/>
          <w:lang w:val="en-US" w:eastAsia="zh-CN"/>
        </w:rPr>
      </w:pPr>
    </w:p>
    <w:p w:rsidR="00EB7BD2" w:rsidRPr="00EB7BD2" w:rsidRDefault="00EB7BD2" w:rsidP="00EB7BD2">
      <w:pPr>
        <w:widowControl w:val="0"/>
        <w:overflowPunct/>
        <w:autoSpaceDE/>
        <w:autoSpaceDN/>
        <w:adjustRightInd/>
        <w:spacing w:after="0"/>
        <w:jc w:val="both"/>
        <w:textAlignment w:val="auto"/>
        <w:rPr>
          <w:rFonts w:eastAsia="Yu Mincho"/>
          <w:b/>
          <w:kern w:val="2"/>
          <w:highlight w:val="yellow"/>
          <w:lang w:val="en-US" w:eastAsia="zh-CN"/>
        </w:rPr>
      </w:pPr>
    </w:p>
    <w:p w:rsidR="00C1107C" w:rsidRPr="00FD6495" w:rsidRDefault="00C1107C" w:rsidP="00C1107C">
      <w:pPr>
        <w:jc w:val="both"/>
        <w:rPr>
          <w:rFonts w:eastAsia="Batang"/>
          <w:b/>
          <w:highlight w:val="green"/>
        </w:rPr>
      </w:pPr>
      <w:r w:rsidRPr="00FD6495">
        <w:rPr>
          <w:rFonts w:eastAsia="Batang"/>
          <w:b/>
          <w:highlight w:val="green"/>
        </w:rPr>
        <w:t>Agreements:</w:t>
      </w:r>
    </w:p>
    <w:p w:rsidR="00EB7BD2" w:rsidRPr="00EB7BD2" w:rsidRDefault="00EB7BD2" w:rsidP="00EB7BD2">
      <w:pPr>
        <w:widowControl w:val="0"/>
        <w:numPr>
          <w:ilvl w:val="0"/>
          <w:numId w:val="23"/>
        </w:numPr>
        <w:overflowPunct/>
        <w:autoSpaceDE/>
        <w:autoSpaceDN/>
        <w:adjustRightInd/>
        <w:spacing w:after="0" w:line="256" w:lineRule="auto"/>
        <w:ind w:left="284" w:hanging="284"/>
        <w:jc w:val="both"/>
        <w:textAlignment w:val="auto"/>
        <w:rPr>
          <w:rFonts w:eastAsia="Yu Mincho"/>
          <w:kern w:val="2"/>
          <w:lang w:eastAsia="zh-CN"/>
        </w:rPr>
      </w:pPr>
      <w:r w:rsidRPr="00EB7BD2">
        <w:rPr>
          <w:rFonts w:eastAsia="Yu Mincho"/>
          <w:kern w:val="2"/>
          <w:lang w:eastAsia="zh-CN"/>
        </w:rPr>
        <w:t>For link level simulation, adopt the following table for PUCCH for FR2.</w:t>
      </w:r>
    </w:p>
    <w:p w:rsidR="00EB7BD2" w:rsidRPr="00EB7BD2" w:rsidRDefault="00EB7BD2" w:rsidP="00EB7BD2">
      <w:pPr>
        <w:widowControl w:val="0"/>
        <w:overflowPunct/>
        <w:autoSpaceDE/>
        <w:autoSpaceDN/>
        <w:adjustRightInd/>
        <w:spacing w:after="0"/>
        <w:jc w:val="both"/>
        <w:textAlignment w:val="auto"/>
        <w:rPr>
          <w:rFonts w:eastAsia="Yu Mincho"/>
          <w:kern w:val="2"/>
          <w:lang w:eastAsia="zh-CN"/>
        </w:rPr>
      </w:pP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414"/>
      </w:tblGrid>
      <w:tr w:rsidR="00EB7BD2" w:rsidRPr="00EB7BD2" w:rsidTr="00213C2E">
        <w:trPr>
          <w:trHeight w:val="348"/>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center"/>
              <w:textAlignment w:val="auto"/>
              <w:rPr>
                <w:rFonts w:eastAsia="Yu Mincho"/>
                <w:b/>
                <w:kern w:val="2"/>
                <w:lang w:eastAsia="zh-CN"/>
              </w:rPr>
            </w:pPr>
            <w:r w:rsidRPr="00EB7BD2">
              <w:rPr>
                <w:rFonts w:eastAsia="Yu Mincho"/>
                <w:b/>
                <w:kern w:val="2"/>
                <w:lang w:eastAsia="zh-CN"/>
              </w:rPr>
              <w:t>Parameters</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center"/>
              <w:textAlignment w:val="auto"/>
              <w:rPr>
                <w:rFonts w:eastAsia="Yu Mincho"/>
                <w:b/>
                <w:kern w:val="2"/>
                <w:lang w:eastAsia="zh-CN"/>
              </w:rPr>
            </w:pPr>
            <w:r w:rsidRPr="00EB7BD2">
              <w:rPr>
                <w:rFonts w:eastAsia="Yu Mincho"/>
                <w:b/>
                <w:kern w:val="2"/>
                <w:lang w:eastAsia="zh-CN"/>
              </w:rPr>
              <w:t>Values</w:t>
            </w:r>
          </w:p>
        </w:tc>
      </w:tr>
      <w:tr w:rsidR="00EB7BD2" w:rsidRPr="00EB7BD2" w:rsidTr="00213C2E">
        <w:trPr>
          <w:trHeight w:val="609"/>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Format</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Format 1, 2bits UCI.</w:t>
            </w:r>
          </w:p>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Format 3, [4bits (3 bits A/N + 1 bit SR)]/11/22 bits UCI</w:t>
            </w:r>
          </w:p>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FFS: Format 0, 2</w:t>
            </w:r>
          </w:p>
        </w:tc>
      </w:tr>
      <w:tr w:rsidR="00EB7BD2" w:rsidRPr="00EB7BD2" w:rsidTr="00213C2E">
        <w:trPr>
          <w:trHeight w:val="637"/>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BLER for PUCCH</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The same as FR1</w:t>
            </w:r>
          </w:p>
        </w:tc>
      </w:tr>
      <w:tr w:rsidR="00EB7BD2" w:rsidRPr="00EB7BD2" w:rsidTr="00213C2E">
        <w:trPr>
          <w:trHeight w:val="360"/>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Number of PRBs for PUCCH</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The same as FR1</w:t>
            </w:r>
          </w:p>
        </w:tc>
      </w:tr>
      <w:tr w:rsidR="00EB7BD2" w:rsidRPr="00EB7BD2" w:rsidTr="00213C2E">
        <w:trPr>
          <w:trHeight w:val="360"/>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Number of UE transmit chains for PUCCH</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The same as FR1</w:t>
            </w:r>
          </w:p>
        </w:tc>
      </w:tr>
      <w:tr w:rsidR="00EB7BD2" w:rsidRPr="00EB7BD2" w:rsidTr="00213C2E">
        <w:trPr>
          <w:trHeight w:val="709"/>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Number of repetitions for PUCCH</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The same as FR1</w:t>
            </w:r>
          </w:p>
        </w:tc>
      </w:tr>
      <w:tr w:rsidR="00EB7BD2" w:rsidRPr="00EB7BD2" w:rsidTr="00213C2E">
        <w:trPr>
          <w:trHeight w:val="709"/>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lastRenderedPageBreak/>
              <w:t>PUCCH duration</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14 OFDM symbols</w:t>
            </w:r>
          </w:p>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FFS: 4 OFDM symbols</w:t>
            </w:r>
          </w:p>
        </w:tc>
      </w:tr>
      <w:tr w:rsidR="00EB7BD2" w:rsidRPr="00EB7BD2" w:rsidTr="00213C2E">
        <w:trPr>
          <w:trHeight w:val="709"/>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DMRS configuration for PUCCH</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FFS: [4] DMRS symbols for PUCCH Format 3.</w:t>
            </w:r>
          </w:p>
        </w:tc>
      </w:tr>
    </w:tbl>
    <w:p w:rsidR="00EB7BD2" w:rsidRPr="00EB7BD2" w:rsidRDefault="00EB7BD2" w:rsidP="00EB7BD2">
      <w:pPr>
        <w:widowControl w:val="0"/>
        <w:overflowPunct/>
        <w:autoSpaceDE/>
        <w:autoSpaceDN/>
        <w:adjustRightInd/>
        <w:spacing w:after="0"/>
        <w:jc w:val="both"/>
        <w:textAlignment w:val="auto"/>
        <w:rPr>
          <w:rFonts w:eastAsia="Yu Mincho"/>
          <w:b/>
          <w:kern w:val="2"/>
          <w:highlight w:val="yellow"/>
          <w:lang w:eastAsia="zh-CN"/>
        </w:rPr>
      </w:pPr>
    </w:p>
    <w:p w:rsidR="00C1107C" w:rsidRPr="00FD6495" w:rsidRDefault="00C1107C" w:rsidP="00C1107C">
      <w:pPr>
        <w:jc w:val="both"/>
        <w:rPr>
          <w:rFonts w:eastAsia="Batang"/>
          <w:b/>
          <w:highlight w:val="green"/>
        </w:rPr>
      </w:pPr>
      <w:r w:rsidRPr="00FD6495">
        <w:rPr>
          <w:rFonts w:eastAsia="Batang"/>
          <w:b/>
          <w:highlight w:val="green"/>
        </w:rPr>
        <w:t>Agreements:</w:t>
      </w:r>
    </w:p>
    <w:p w:rsidR="00EB7BD2" w:rsidRPr="00EB7BD2" w:rsidRDefault="00EB7BD2" w:rsidP="00EB7BD2">
      <w:pPr>
        <w:widowControl w:val="0"/>
        <w:numPr>
          <w:ilvl w:val="0"/>
          <w:numId w:val="23"/>
        </w:numPr>
        <w:overflowPunct/>
        <w:autoSpaceDE/>
        <w:autoSpaceDN/>
        <w:adjustRightInd/>
        <w:spacing w:after="0" w:line="256" w:lineRule="auto"/>
        <w:ind w:left="284" w:hanging="284"/>
        <w:jc w:val="both"/>
        <w:textAlignment w:val="auto"/>
        <w:rPr>
          <w:rFonts w:eastAsia="Yu Mincho"/>
          <w:kern w:val="2"/>
          <w:lang w:eastAsia="zh-CN"/>
        </w:rPr>
      </w:pPr>
      <w:r w:rsidRPr="00EB7BD2">
        <w:rPr>
          <w:rFonts w:eastAsia="Yu Mincho"/>
          <w:kern w:val="2"/>
          <w:lang w:eastAsia="zh-CN"/>
        </w:rPr>
        <w:t>For link level simulation, adopt the following table for PDCCH for FR2.</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413"/>
      </w:tblGrid>
      <w:tr w:rsidR="00EB7BD2" w:rsidRPr="00EB7BD2" w:rsidTr="00213C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center"/>
              <w:textAlignment w:val="auto"/>
              <w:rPr>
                <w:rFonts w:eastAsia="Yu Mincho"/>
                <w:b/>
                <w:kern w:val="2"/>
                <w:lang w:eastAsia="zh-CN"/>
              </w:rPr>
            </w:pPr>
            <w:r w:rsidRPr="00EB7BD2">
              <w:rPr>
                <w:rFonts w:eastAsia="Yu Mincho"/>
                <w:b/>
                <w:kern w:val="2"/>
                <w:lang w:eastAsia="zh-CN"/>
              </w:rPr>
              <w:t>Parameters</w:t>
            </w:r>
          </w:p>
        </w:tc>
        <w:tc>
          <w:tcPr>
            <w:tcW w:w="541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center"/>
              <w:textAlignment w:val="auto"/>
              <w:rPr>
                <w:rFonts w:eastAsia="Yu Mincho"/>
                <w:b/>
                <w:kern w:val="2"/>
                <w:lang w:eastAsia="zh-CN"/>
              </w:rPr>
            </w:pPr>
            <w:r w:rsidRPr="00EB7BD2">
              <w:rPr>
                <w:rFonts w:eastAsia="Yu Mincho"/>
                <w:b/>
                <w:kern w:val="2"/>
                <w:lang w:eastAsia="zh-CN"/>
              </w:rPr>
              <w:t>Values</w:t>
            </w:r>
          </w:p>
        </w:tc>
      </w:tr>
      <w:tr w:rsidR="00EB7BD2" w:rsidRPr="00EB7BD2"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eastAsia="zh-CN"/>
              </w:rPr>
              <w:t>Aggregation level</w:t>
            </w:r>
          </w:p>
        </w:tc>
        <w:tc>
          <w:tcPr>
            <w:tcW w:w="541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16</w:t>
            </w:r>
          </w:p>
        </w:tc>
      </w:tr>
      <w:tr w:rsidR="00EB7BD2" w:rsidRPr="00EB7BD2"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eastAsia="zh-CN"/>
              </w:rPr>
              <w:t>Payload</w:t>
            </w:r>
          </w:p>
        </w:tc>
        <w:tc>
          <w:tcPr>
            <w:tcW w:w="541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40 bits</w:t>
            </w:r>
          </w:p>
        </w:tc>
      </w:tr>
      <w:tr w:rsidR="00EB7BD2" w:rsidRPr="00EB7BD2"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CORESET size</w:t>
            </w:r>
          </w:p>
        </w:tc>
        <w:tc>
          <w:tcPr>
            <w:tcW w:w="541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 xml:space="preserve">2 symbols, 48PRBs </w:t>
            </w:r>
          </w:p>
        </w:tc>
      </w:tr>
      <w:tr w:rsidR="00EB7BD2" w:rsidRPr="00EB7BD2"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Tx Diversity</w:t>
            </w:r>
          </w:p>
        </w:tc>
        <w:tc>
          <w:tcPr>
            <w:tcW w:w="541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Reported by companies</w:t>
            </w:r>
          </w:p>
        </w:tc>
      </w:tr>
      <w:tr w:rsidR="00EB7BD2" w:rsidRPr="00EB7BD2"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BLER for PDCCH</w:t>
            </w:r>
          </w:p>
        </w:tc>
        <w:tc>
          <w:tcPr>
            <w:tcW w:w="5413" w:type="dxa"/>
            <w:tcBorders>
              <w:top w:val="single" w:sz="4" w:space="0" w:color="auto"/>
              <w:left w:val="single" w:sz="4" w:space="0" w:color="auto"/>
              <w:bottom w:val="single" w:sz="4" w:space="0" w:color="auto"/>
              <w:right w:val="single" w:sz="4" w:space="0" w:color="auto"/>
            </w:tcBorders>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1% BLER.</w:t>
            </w:r>
          </w:p>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FFS: 10% BLER</w:t>
            </w:r>
          </w:p>
        </w:tc>
      </w:tr>
      <w:tr w:rsidR="00EB7BD2" w:rsidRPr="00EB7BD2"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Number of SSB for broadcast PDCCH of Msg.2</w:t>
            </w:r>
          </w:p>
        </w:tc>
        <w:tc>
          <w:tcPr>
            <w:tcW w:w="541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Reported by companies</w:t>
            </w:r>
          </w:p>
        </w:tc>
      </w:tr>
      <w:tr w:rsidR="00EB7BD2" w:rsidRPr="00EB7BD2" w:rsidTr="00213C2E">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Other parameters</w:t>
            </w:r>
          </w:p>
        </w:tc>
        <w:tc>
          <w:tcPr>
            <w:tcW w:w="5413" w:type="dxa"/>
            <w:tcBorders>
              <w:top w:val="single" w:sz="4" w:space="0" w:color="auto"/>
              <w:left w:val="single" w:sz="4" w:space="0" w:color="auto"/>
              <w:bottom w:val="single" w:sz="4" w:space="0" w:color="auto"/>
              <w:right w:val="single" w:sz="4" w:space="0" w:color="auto"/>
            </w:tcBorders>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Reported by companies</w:t>
            </w:r>
          </w:p>
        </w:tc>
      </w:tr>
    </w:tbl>
    <w:p w:rsidR="00EB7BD2" w:rsidRPr="00EB7BD2" w:rsidRDefault="00EB7BD2" w:rsidP="00EB7BD2">
      <w:pPr>
        <w:widowControl w:val="0"/>
        <w:overflowPunct/>
        <w:autoSpaceDE/>
        <w:autoSpaceDN/>
        <w:adjustRightInd/>
        <w:spacing w:after="0"/>
        <w:jc w:val="both"/>
        <w:textAlignment w:val="auto"/>
        <w:rPr>
          <w:rFonts w:eastAsia="Yu Mincho"/>
          <w:b/>
          <w:kern w:val="2"/>
          <w:highlight w:val="yellow"/>
          <w:lang w:eastAsia="zh-CN"/>
        </w:rPr>
      </w:pPr>
    </w:p>
    <w:p w:rsidR="00C1107C" w:rsidRPr="00FD6495" w:rsidRDefault="00C1107C" w:rsidP="00C1107C">
      <w:pPr>
        <w:jc w:val="both"/>
        <w:rPr>
          <w:rFonts w:eastAsia="Batang"/>
          <w:b/>
          <w:highlight w:val="green"/>
        </w:rPr>
      </w:pPr>
      <w:r w:rsidRPr="00FD6495">
        <w:rPr>
          <w:rFonts w:eastAsia="Batang"/>
          <w:b/>
          <w:highlight w:val="green"/>
        </w:rPr>
        <w:t>Agreements:</w:t>
      </w:r>
    </w:p>
    <w:p w:rsidR="00EB7BD2" w:rsidRPr="00EB7BD2" w:rsidRDefault="00EB7BD2" w:rsidP="00EB7BD2">
      <w:pPr>
        <w:widowControl w:val="0"/>
        <w:numPr>
          <w:ilvl w:val="0"/>
          <w:numId w:val="23"/>
        </w:numPr>
        <w:overflowPunct/>
        <w:autoSpaceDE/>
        <w:autoSpaceDN/>
        <w:adjustRightInd/>
        <w:spacing w:after="0" w:line="256" w:lineRule="auto"/>
        <w:ind w:left="284" w:hanging="284"/>
        <w:jc w:val="both"/>
        <w:textAlignment w:val="auto"/>
        <w:rPr>
          <w:rFonts w:eastAsia="Yu Mincho"/>
          <w:kern w:val="2"/>
          <w:lang w:eastAsia="zh-CN"/>
        </w:rPr>
      </w:pPr>
      <w:r w:rsidRPr="00EB7BD2">
        <w:rPr>
          <w:rFonts w:eastAsia="Yu Mincho"/>
          <w:kern w:val="2"/>
          <w:lang w:eastAsia="zh-CN"/>
        </w:rPr>
        <w:t>For link level simulation, adopt the following table for PRACH for FR2.</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414"/>
      </w:tblGrid>
      <w:tr w:rsidR="00EB7BD2" w:rsidRPr="00EB7BD2" w:rsidTr="00213C2E">
        <w:trPr>
          <w:trHeight w:val="401"/>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center"/>
              <w:textAlignment w:val="auto"/>
              <w:rPr>
                <w:rFonts w:eastAsia="Yu Mincho"/>
                <w:b/>
                <w:kern w:val="2"/>
                <w:lang w:eastAsia="zh-CN"/>
              </w:rPr>
            </w:pPr>
            <w:r w:rsidRPr="00EB7BD2">
              <w:rPr>
                <w:rFonts w:eastAsia="Yu Mincho"/>
                <w:b/>
                <w:kern w:val="2"/>
                <w:lang w:eastAsia="zh-CN"/>
              </w:rPr>
              <w:t>Parameters</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center"/>
              <w:textAlignment w:val="auto"/>
              <w:rPr>
                <w:rFonts w:eastAsia="Yu Mincho"/>
                <w:b/>
                <w:kern w:val="2"/>
                <w:lang w:eastAsia="zh-CN"/>
              </w:rPr>
            </w:pPr>
            <w:r w:rsidRPr="00EB7BD2">
              <w:rPr>
                <w:rFonts w:eastAsia="Yu Mincho"/>
                <w:b/>
                <w:kern w:val="2"/>
                <w:lang w:eastAsia="zh-CN"/>
              </w:rPr>
              <w:t>Values</w:t>
            </w:r>
          </w:p>
        </w:tc>
      </w:tr>
      <w:tr w:rsidR="00EB7BD2" w:rsidRPr="00EB7BD2" w:rsidTr="00213C2E">
        <w:trPr>
          <w:trHeight w:val="413"/>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eastAsia="zh-CN"/>
              </w:rPr>
              <w:t>Format</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Format B4, (Optional: Format C2)</w:t>
            </w:r>
          </w:p>
        </w:tc>
      </w:tr>
      <w:tr w:rsidR="00EB7BD2" w:rsidRPr="00EB7BD2" w:rsidTr="00213C2E">
        <w:trPr>
          <w:trHeight w:val="413"/>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val="en-US" w:eastAsia="zh-CN"/>
              </w:rPr>
              <w:t>SCS</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Reported by companies.</w:t>
            </w:r>
          </w:p>
        </w:tc>
      </w:tr>
      <w:tr w:rsidR="00EB7BD2" w:rsidRPr="00EB7BD2" w:rsidTr="00213C2E">
        <w:trPr>
          <w:trHeight w:val="413"/>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eastAsia="zh-CN"/>
              </w:rPr>
            </w:pPr>
            <w:r w:rsidRPr="00EB7BD2">
              <w:rPr>
                <w:rFonts w:eastAsia="Yu Mincho"/>
                <w:kern w:val="2"/>
                <w:lang w:eastAsia="zh-CN"/>
              </w:rPr>
              <w:t>Performance metric</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0.1% false alarm, 1% miss-detection</w:t>
            </w:r>
          </w:p>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 xml:space="preserve">FFS: 10% </w:t>
            </w:r>
            <w:r w:rsidRPr="00EB7BD2">
              <w:rPr>
                <w:kern w:val="2"/>
                <w:lang w:val="en-US" w:eastAsia="zh-CN"/>
              </w:rPr>
              <w:t>missed detection.</w:t>
            </w:r>
          </w:p>
        </w:tc>
      </w:tr>
      <w:tr w:rsidR="00EB7BD2" w:rsidRPr="00EB7BD2" w:rsidTr="00213C2E">
        <w:trPr>
          <w:trHeight w:val="413"/>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Number of SSB beams</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Reported by companies</w:t>
            </w:r>
          </w:p>
        </w:tc>
      </w:tr>
      <w:tr w:rsidR="00EB7BD2" w:rsidRPr="00EB7BD2" w:rsidTr="00213C2E">
        <w:trPr>
          <w:trHeight w:val="413"/>
          <w:jc w:val="center"/>
        </w:trPr>
        <w:tc>
          <w:tcPr>
            <w:tcW w:w="3283"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Other parameters</w:t>
            </w:r>
          </w:p>
        </w:tc>
        <w:tc>
          <w:tcPr>
            <w:tcW w:w="5414" w:type="dxa"/>
            <w:tcBorders>
              <w:top w:val="single" w:sz="4" w:space="0" w:color="auto"/>
              <w:left w:val="single" w:sz="4" w:space="0" w:color="auto"/>
              <w:bottom w:val="single" w:sz="4" w:space="0" w:color="auto"/>
              <w:right w:val="single" w:sz="4" w:space="0" w:color="auto"/>
            </w:tcBorders>
            <w:vAlign w:val="center"/>
          </w:tcPr>
          <w:p w:rsidR="00EB7BD2" w:rsidRPr="00EB7BD2" w:rsidRDefault="00EB7BD2" w:rsidP="003A3928">
            <w:pPr>
              <w:widowControl w:val="0"/>
              <w:overflowPunct/>
              <w:autoSpaceDE/>
              <w:autoSpaceDN/>
              <w:adjustRightInd/>
              <w:spacing w:beforeLines="50" w:before="120" w:afterLines="50" w:after="120"/>
              <w:jc w:val="both"/>
              <w:textAlignment w:val="auto"/>
              <w:rPr>
                <w:rFonts w:eastAsia="Yu Mincho"/>
                <w:kern w:val="2"/>
                <w:lang w:val="en-US" w:eastAsia="zh-CN"/>
              </w:rPr>
            </w:pPr>
            <w:r w:rsidRPr="00EB7BD2">
              <w:rPr>
                <w:rFonts w:eastAsia="Yu Mincho"/>
                <w:kern w:val="2"/>
                <w:lang w:val="en-US" w:eastAsia="zh-CN"/>
              </w:rPr>
              <w:t>Reported by companies.</w:t>
            </w:r>
          </w:p>
        </w:tc>
      </w:tr>
    </w:tbl>
    <w:p w:rsidR="00EB7BD2" w:rsidRPr="00EB7BD2" w:rsidRDefault="00EB7BD2" w:rsidP="00EB7BD2">
      <w:pPr>
        <w:widowControl w:val="0"/>
        <w:overflowPunct/>
        <w:autoSpaceDE/>
        <w:autoSpaceDN/>
        <w:adjustRightInd/>
        <w:spacing w:after="0"/>
        <w:jc w:val="both"/>
        <w:textAlignment w:val="auto"/>
        <w:rPr>
          <w:rFonts w:eastAsia="Yu Mincho"/>
          <w:b/>
          <w:kern w:val="2"/>
          <w:highlight w:val="yellow"/>
          <w:lang w:eastAsia="zh-CN"/>
        </w:rPr>
      </w:pPr>
    </w:p>
    <w:p w:rsidR="00C1107C" w:rsidRPr="00077A79" w:rsidRDefault="00C1107C" w:rsidP="00C1107C">
      <w:pPr>
        <w:jc w:val="both"/>
        <w:rPr>
          <w:rFonts w:eastAsia="Batang"/>
          <w:b/>
          <w:highlight w:val="green"/>
        </w:rPr>
      </w:pPr>
      <w:r w:rsidRPr="00077A79">
        <w:rPr>
          <w:rFonts w:eastAsia="Batang"/>
          <w:b/>
          <w:highlight w:val="green"/>
        </w:rPr>
        <w:t>Agreements:</w:t>
      </w:r>
    </w:p>
    <w:p w:rsidR="00EB7BD2" w:rsidRPr="00EB7BD2" w:rsidRDefault="00EB7BD2" w:rsidP="00EB7BD2">
      <w:pPr>
        <w:widowControl w:val="0"/>
        <w:numPr>
          <w:ilvl w:val="0"/>
          <w:numId w:val="23"/>
        </w:numPr>
        <w:overflowPunct/>
        <w:autoSpaceDE/>
        <w:autoSpaceDN/>
        <w:adjustRightInd/>
        <w:spacing w:after="0" w:line="312" w:lineRule="auto"/>
        <w:contextualSpacing/>
        <w:jc w:val="both"/>
        <w:textAlignment w:val="auto"/>
        <w:rPr>
          <w:rFonts w:eastAsia="Calibri"/>
          <w:kern w:val="2"/>
          <w:lang w:eastAsia="zh-CN"/>
        </w:rPr>
      </w:pPr>
      <w:r w:rsidRPr="00EB7BD2">
        <w:rPr>
          <w:rFonts w:eastAsia="Calibri"/>
          <w:kern w:val="2"/>
          <w:lang w:eastAsia="zh-CN"/>
        </w:rPr>
        <w:t xml:space="preserve">For link level simulation, </w:t>
      </w:r>
      <w:r w:rsidRPr="00EB7BD2">
        <w:rPr>
          <w:rFonts w:eastAsia="等线"/>
          <w:kern w:val="2"/>
          <w:lang w:eastAsia="zh-CN"/>
        </w:rPr>
        <w:t xml:space="preserve">for </w:t>
      </w:r>
      <w:r w:rsidRPr="00EB7BD2">
        <w:rPr>
          <w:rFonts w:eastAsia="Calibri"/>
          <w:kern w:val="2"/>
          <w:lang w:eastAsia="zh-CN"/>
        </w:rPr>
        <w:t>SSB, PDCCH, PDSCH and PDCCH of M</w:t>
      </w:r>
      <w:r w:rsidRPr="00EB7BD2">
        <w:rPr>
          <w:rFonts w:eastAsia="等线"/>
          <w:kern w:val="2"/>
          <w:lang w:eastAsia="zh-CN"/>
        </w:rPr>
        <w:t>s</w:t>
      </w:r>
      <w:r w:rsidRPr="00EB7BD2">
        <w:rPr>
          <w:rFonts w:eastAsia="Calibri"/>
          <w:kern w:val="2"/>
          <w:lang w:eastAsia="zh-CN"/>
        </w:rPr>
        <w:t>g.2, PDSCH of M</w:t>
      </w:r>
      <w:r w:rsidRPr="00EB7BD2">
        <w:rPr>
          <w:rFonts w:eastAsia="等线"/>
          <w:kern w:val="2"/>
          <w:lang w:eastAsia="zh-CN"/>
        </w:rPr>
        <w:t>s</w:t>
      </w:r>
      <w:r w:rsidRPr="00EB7BD2">
        <w:rPr>
          <w:rFonts w:eastAsia="Calibri"/>
          <w:kern w:val="2"/>
          <w:lang w:eastAsia="zh-CN"/>
        </w:rPr>
        <w:t>g.4 for FR</w:t>
      </w:r>
      <w:r w:rsidRPr="00EB7BD2">
        <w:rPr>
          <w:rFonts w:eastAsia="等线"/>
          <w:kern w:val="2"/>
          <w:lang w:eastAsia="zh-CN"/>
        </w:rPr>
        <w:t>2</w:t>
      </w:r>
      <w:r w:rsidRPr="00EB7BD2">
        <w:rPr>
          <w:rFonts w:eastAsia="Calibri"/>
          <w:kern w:val="2"/>
          <w:lang w:eastAsia="zh-CN"/>
        </w:rPr>
        <w:t>.</w:t>
      </w:r>
    </w:p>
    <w:p w:rsidR="00EB7BD2" w:rsidRPr="00EB7BD2" w:rsidRDefault="00EB7BD2" w:rsidP="00EB7BD2">
      <w:pPr>
        <w:widowControl w:val="0"/>
        <w:numPr>
          <w:ilvl w:val="1"/>
          <w:numId w:val="36"/>
        </w:numPr>
        <w:overflowPunct/>
        <w:autoSpaceDE/>
        <w:autoSpaceDN/>
        <w:adjustRightInd/>
        <w:spacing w:after="0" w:line="312" w:lineRule="auto"/>
        <w:jc w:val="both"/>
        <w:textAlignment w:val="auto"/>
        <w:rPr>
          <w:rFonts w:eastAsia="Yu Mincho"/>
          <w:kern w:val="2"/>
          <w:lang w:eastAsia="zh-CN"/>
        </w:rPr>
      </w:pPr>
      <w:r w:rsidRPr="00EB7BD2">
        <w:rPr>
          <w:rFonts w:eastAsia="等线"/>
          <w:kern w:val="2"/>
          <w:lang w:eastAsia="zh-CN"/>
        </w:rPr>
        <w:t>Reuse following simulation assumptions for PDSCH</w:t>
      </w:r>
    </w:p>
    <w:p w:rsidR="00EB7BD2" w:rsidRPr="00EB7BD2" w:rsidRDefault="00EB7BD2" w:rsidP="00EB7BD2">
      <w:pPr>
        <w:widowControl w:val="0"/>
        <w:numPr>
          <w:ilvl w:val="2"/>
          <w:numId w:val="23"/>
        </w:numPr>
        <w:overflowPunct/>
        <w:autoSpaceDE/>
        <w:autoSpaceDN/>
        <w:adjustRightInd/>
        <w:spacing w:after="0" w:line="256" w:lineRule="auto"/>
        <w:jc w:val="both"/>
        <w:textAlignment w:val="auto"/>
        <w:rPr>
          <w:rFonts w:eastAsia="Yu Mincho"/>
          <w:kern w:val="2"/>
          <w:lang w:val="en-US" w:eastAsia="zh-CN"/>
        </w:rPr>
      </w:pPr>
      <w:r w:rsidRPr="00EB7BD2">
        <w:rPr>
          <w:rFonts w:eastAsia="Yu Mincho"/>
          <w:kern w:val="2"/>
          <w:lang w:val="en-US" w:eastAsia="zh-CN"/>
        </w:rPr>
        <w:t>Scenario and frequency, frame structure, SCS, channel model, delay spread, UE velocity, number of antenna elements and TxRUs for BS, number of UE Tx/Rx chains and UE antenna elements.</w:t>
      </w:r>
    </w:p>
    <w:p w:rsidR="00EB7BD2" w:rsidRPr="00EB7BD2" w:rsidRDefault="00EB7BD2" w:rsidP="00EB7BD2">
      <w:pPr>
        <w:widowControl w:val="0"/>
        <w:numPr>
          <w:ilvl w:val="0"/>
          <w:numId w:val="23"/>
        </w:numPr>
        <w:overflowPunct/>
        <w:autoSpaceDE/>
        <w:autoSpaceDN/>
        <w:adjustRightInd/>
        <w:spacing w:after="0" w:line="312" w:lineRule="auto"/>
        <w:contextualSpacing/>
        <w:jc w:val="both"/>
        <w:textAlignment w:val="auto"/>
        <w:rPr>
          <w:rFonts w:eastAsia="Calibri"/>
          <w:kern w:val="2"/>
          <w:lang w:eastAsia="zh-CN"/>
        </w:rPr>
      </w:pPr>
      <w:r w:rsidRPr="00EB7BD2">
        <w:rPr>
          <w:rFonts w:eastAsia="Calibri"/>
          <w:kern w:val="2"/>
          <w:lang w:eastAsia="zh-CN"/>
        </w:rPr>
        <w:t xml:space="preserve">For link level simulation, </w:t>
      </w:r>
      <w:r w:rsidRPr="00EB7BD2">
        <w:rPr>
          <w:rFonts w:eastAsia="等线"/>
          <w:kern w:val="2"/>
          <w:lang w:eastAsia="zh-CN"/>
        </w:rPr>
        <w:t xml:space="preserve">for PUCCH, PRACH and Msg.3 </w:t>
      </w:r>
      <w:r w:rsidRPr="00EB7BD2">
        <w:rPr>
          <w:rFonts w:eastAsia="Calibri"/>
          <w:kern w:val="2"/>
          <w:lang w:eastAsia="zh-CN"/>
        </w:rPr>
        <w:t>for FR</w:t>
      </w:r>
      <w:r w:rsidRPr="00EB7BD2">
        <w:rPr>
          <w:rFonts w:eastAsia="等线"/>
          <w:kern w:val="2"/>
          <w:lang w:eastAsia="zh-CN"/>
        </w:rPr>
        <w:t>2</w:t>
      </w:r>
      <w:r w:rsidRPr="00EB7BD2">
        <w:rPr>
          <w:rFonts w:eastAsia="Calibri"/>
          <w:kern w:val="2"/>
          <w:lang w:eastAsia="zh-CN"/>
        </w:rPr>
        <w:t>.</w:t>
      </w:r>
    </w:p>
    <w:p w:rsidR="00EB7BD2" w:rsidRPr="00EB7BD2" w:rsidRDefault="00EB7BD2" w:rsidP="00EB7BD2">
      <w:pPr>
        <w:widowControl w:val="0"/>
        <w:numPr>
          <w:ilvl w:val="1"/>
          <w:numId w:val="36"/>
        </w:numPr>
        <w:overflowPunct/>
        <w:autoSpaceDE/>
        <w:autoSpaceDN/>
        <w:adjustRightInd/>
        <w:spacing w:after="0" w:line="312" w:lineRule="auto"/>
        <w:jc w:val="both"/>
        <w:textAlignment w:val="auto"/>
        <w:rPr>
          <w:rFonts w:eastAsia="Yu Mincho"/>
          <w:kern w:val="2"/>
          <w:lang w:eastAsia="zh-CN"/>
        </w:rPr>
      </w:pPr>
      <w:r w:rsidRPr="00EB7BD2">
        <w:rPr>
          <w:rFonts w:eastAsia="等线"/>
          <w:kern w:val="2"/>
          <w:lang w:eastAsia="zh-CN"/>
        </w:rPr>
        <w:t>Reuse following simulation assumptions for PUSCH</w:t>
      </w:r>
    </w:p>
    <w:p w:rsidR="00EB7BD2" w:rsidRPr="00EB7BD2" w:rsidRDefault="00EB7BD2" w:rsidP="00EB7BD2">
      <w:pPr>
        <w:widowControl w:val="0"/>
        <w:numPr>
          <w:ilvl w:val="2"/>
          <w:numId w:val="23"/>
        </w:numPr>
        <w:overflowPunct/>
        <w:autoSpaceDE/>
        <w:autoSpaceDN/>
        <w:adjustRightInd/>
        <w:spacing w:after="0" w:line="256" w:lineRule="auto"/>
        <w:jc w:val="both"/>
        <w:textAlignment w:val="auto"/>
        <w:rPr>
          <w:rFonts w:eastAsia="Yu Mincho"/>
          <w:kern w:val="2"/>
          <w:lang w:val="en-US" w:eastAsia="zh-CN"/>
        </w:rPr>
      </w:pPr>
      <w:r w:rsidRPr="00EB7BD2">
        <w:rPr>
          <w:rFonts w:eastAsia="Yu Mincho"/>
          <w:kern w:val="2"/>
          <w:lang w:val="en-US" w:eastAsia="zh-CN"/>
        </w:rPr>
        <w:t>Scenario and frequency, frame structure, channel model, delay spread, UE velocity, number of antenna elements and TxRUs for BS, number of UE antenna elements for PUSCH.</w:t>
      </w:r>
    </w:p>
    <w:p w:rsidR="00EB7BD2" w:rsidRPr="00EB7BD2" w:rsidRDefault="00EB7BD2" w:rsidP="00EB7BD2">
      <w:pPr>
        <w:widowControl w:val="0"/>
        <w:numPr>
          <w:ilvl w:val="1"/>
          <w:numId w:val="36"/>
        </w:numPr>
        <w:overflowPunct/>
        <w:autoSpaceDE/>
        <w:autoSpaceDN/>
        <w:adjustRightInd/>
        <w:spacing w:after="0" w:line="312" w:lineRule="auto"/>
        <w:jc w:val="both"/>
        <w:textAlignment w:val="auto"/>
        <w:rPr>
          <w:rFonts w:eastAsia="Yu Mincho"/>
          <w:kern w:val="2"/>
          <w:lang w:eastAsia="zh-CN"/>
        </w:rPr>
      </w:pPr>
      <w:r w:rsidRPr="00EB7BD2">
        <w:rPr>
          <w:rFonts w:eastAsia="等线"/>
          <w:kern w:val="2"/>
          <w:lang w:eastAsia="zh-CN"/>
        </w:rPr>
        <w:t>For PRACH and Msg.3, reuse number of UE Tx chains for PUSCH.</w:t>
      </w:r>
    </w:p>
    <w:p w:rsidR="00EB7BD2" w:rsidRPr="00EB7BD2" w:rsidRDefault="00EB7BD2" w:rsidP="00EB7BD2">
      <w:pPr>
        <w:widowControl w:val="0"/>
        <w:numPr>
          <w:ilvl w:val="1"/>
          <w:numId w:val="36"/>
        </w:numPr>
        <w:overflowPunct/>
        <w:autoSpaceDE/>
        <w:autoSpaceDN/>
        <w:adjustRightInd/>
        <w:spacing w:after="0" w:line="312" w:lineRule="auto"/>
        <w:jc w:val="both"/>
        <w:textAlignment w:val="auto"/>
        <w:rPr>
          <w:rFonts w:eastAsia="Yu Mincho"/>
          <w:kern w:val="2"/>
          <w:lang w:eastAsia="zh-CN"/>
        </w:rPr>
      </w:pPr>
      <w:r w:rsidRPr="00EB7BD2">
        <w:rPr>
          <w:rFonts w:eastAsia="等线"/>
          <w:kern w:val="2"/>
          <w:lang w:eastAsia="zh-CN"/>
        </w:rPr>
        <w:t>For PUCCH, reuse SCS for PUSCH.</w:t>
      </w:r>
    </w:p>
    <w:p w:rsidR="00EB7BD2" w:rsidRPr="00EB7BD2" w:rsidRDefault="00EB7BD2" w:rsidP="00EB7BD2">
      <w:pPr>
        <w:widowControl w:val="0"/>
        <w:numPr>
          <w:ilvl w:val="1"/>
          <w:numId w:val="36"/>
        </w:numPr>
        <w:overflowPunct/>
        <w:autoSpaceDE/>
        <w:autoSpaceDN/>
        <w:adjustRightInd/>
        <w:spacing w:after="0" w:line="312" w:lineRule="auto"/>
        <w:jc w:val="both"/>
        <w:textAlignment w:val="auto"/>
        <w:rPr>
          <w:rFonts w:eastAsia="Yu Mincho"/>
          <w:kern w:val="2"/>
          <w:lang w:eastAsia="zh-CN"/>
        </w:rPr>
      </w:pPr>
      <w:r w:rsidRPr="00EB7BD2">
        <w:rPr>
          <w:rFonts w:eastAsia="等线"/>
          <w:kern w:val="2"/>
          <w:lang w:eastAsia="zh-CN"/>
        </w:rPr>
        <w:t>For Msg.3, reuse SCS, HARQ configuration, frequency hopping for PUSCH.</w:t>
      </w:r>
    </w:p>
    <w:p w:rsidR="00123E2A" w:rsidRPr="00123E2A" w:rsidRDefault="00123E2A" w:rsidP="00123E2A">
      <w:pPr>
        <w:rPr>
          <w:rFonts w:eastAsia="Yu Mincho"/>
          <w:lang w:eastAsia="ja-JP"/>
        </w:rPr>
      </w:pPr>
    </w:p>
    <w:p w:rsidR="003A4B47" w:rsidRDefault="00701410" w:rsidP="00701410">
      <w:pPr>
        <w:pStyle w:val="4"/>
        <w:rPr>
          <w:lang w:eastAsia="ja-JP"/>
        </w:rPr>
      </w:pPr>
      <w:r>
        <w:rPr>
          <w:lang w:eastAsia="ja-JP"/>
        </w:rPr>
        <w:lastRenderedPageBreak/>
        <w:t>2.1.2</w:t>
      </w:r>
      <w:r>
        <w:rPr>
          <w:lang w:eastAsia="ja-JP"/>
        </w:rPr>
        <w:tab/>
        <w:t>Remaining Open issues</w:t>
      </w:r>
    </w:p>
    <w:p w:rsidR="009F67C0" w:rsidRPr="00F6254D" w:rsidRDefault="009F67C0" w:rsidP="001E25E1">
      <w:pPr>
        <w:pStyle w:val="aff7"/>
        <w:numPr>
          <w:ilvl w:val="0"/>
          <w:numId w:val="19"/>
        </w:numPr>
        <w:ind w:leftChars="0"/>
        <w:rPr>
          <w:rFonts w:ascii="Times New Roman" w:eastAsiaTheme="minorEastAsia" w:hAnsi="Times New Roman"/>
          <w:sz w:val="20"/>
          <w:szCs w:val="20"/>
          <w:lang w:eastAsia="zh-CN"/>
        </w:rPr>
      </w:pPr>
      <w:r w:rsidRPr="00F6254D">
        <w:rPr>
          <w:rFonts w:ascii="Times New Roman" w:eastAsiaTheme="minorEastAsia" w:hAnsi="Times New Roman"/>
          <w:sz w:val="20"/>
          <w:szCs w:val="20"/>
          <w:lang w:eastAsia="zh-CN"/>
        </w:rPr>
        <w:t xml:space="preserve">Remaining </w:t>
      </w:r>
      <w:r w:rsidR="00274D09">
        <w:rPr>
          <w:rFonts w:ascii="Times New Roman" w:eastAsiaTheme="minorEastAsia" w:hAnsi="Times New Roman"/>
          <w:sz w:val="20"/>
          <w:szCs w:val="20"/>
          <w:lang w:eastAsia="zh-CN"/>
        </w:rPr>
        <w:t xml:space="preserve">issues on evaluation methodology and </w:t>
      </w:r>
      <w:r w:rsidRPr="00F6254D">
        <w:rPr>
          <w:rFonts w:ascii="Times New Roman" w:eastAsiaTheme="minorEastAsia" w:hAnsi="Times New Roman"/>
          <w:sz w:val="20"/>
          <w:szCs w:val="20"/>
          <w:lang w:eastAsia="zh-CN"/>
        </w:rPr>
        <w:t>simulation assumptions for FR1 and FR2</w:t>
      </w:r>
      <w:r w:rsidR="00C22987">
        <w:rPr>
          <w:rFonts w:ascii="Times New Roman" w:eastAsiaTheme="minorEastAsia" w:hAnsi="Times New Roman"/>
          <w:sz w:val="20"/>
          <w:szCs w:val="20"/>
          <w:lang w:eastAsia="zh-CN"/>
        </w:rPr>
        <w:t>.</w:t>
      </w:r>
    </w:p>
    <w:p w:rsidR="00B662EF" w:rsidRPr="00B662EF" w:rsidRDefault="00B662EF" w:rsidP="00B662EF">
      <w:pPr>
        <w:pStyle w:val="aff7"/>
        <w:numPr>
          <w:ilvl w:val="0"/>
          <w:numId w:val="19"/>
        </w:numPr>
        <w:ind w:leftChars="0"/>
        <w:rPr>
          <w:rFonts w:ascii="Times New Roman" w:eastAsiaTheme="minorEastAsia" w:hAnsi="Times New Roman"/>
          <w:sz w:val="20"/>
          <w:szCs w:val="20"/>
          <w:lang w:eastAsia="zh-CN"/>
        </w:rPr>
      </w:pPr>
      <w:r w:rsidRPr="00B662EF">
        <w:rPr>
          <w:rFonts w:ascii="Times New Roman" w:eastAsiaTheme="minorEastAsia" w:hAnsi="Times New Roman"/>
          <w:sz w:val="20"/>
          <w:szCs w:val="20"/>
          <w:lang w:eastAsia="zh-CN"/>
        </w:rPr>
        <w:t>Identify baseline coverage performance for both DL and UL for the above scenarios and services based on link-level simulation</w:t>
      </w:r>
      <w:r w:rsidR="00390B21">
        <w:rPr>
          <w:rFonts w:ascii="Times New Roman" w:eastAsiaTheme="minorEastAsia" w:hAnsi="Times New Roman" w:hint="eastAsia"/>
          <w:sz w:val="20"/>
          <w:szCs w:val="20"/>
          <w:lang w:eastAsia="zh-CN"/>
        </w:rPr>
        <w:t>.</w:t>
      </w:r>
    </w:p>
    <w:p w:rsidR="00B662EF" w:rsidRDefault="00B662EF" w:rsidP="00ED72D7">
      <w:pPr>
        <w:numPr>
          <w:ilvl w:val="1"/>
          <w:numId w:val="31"/>
        </w:numPr>
        <w:overflowPunct/>
        <w:autoSpaceDE/>
        <w:autoSpaceDN/>
        <w:adjustRightInd/>
        <w:spacing w:after="0" w:line="276" w:lineRule="auto"/>
        <w:ind w:left="1071" w:hanging="357"/>
        <w:jc w:val="both"/>
        <w:textAlignment w:val="auto"/>
        <w:rPr>
          <w:lang w:val="en-US" w:eastAsia="zh-CN"/>
        </w:rPr>
      </w:pPr>
      <w:r>
        <w:rPr>
          <w:lang w:val="en-US" w:eastAsia="zh-CN"/>
        </w:rPr>
        <w:t>UL channels (</w:t>
      </w:r>
      <w:r w:rsidRPr="00ED72D7">
        <w:rPr>
          <w:lang w:val="en-US" w:eastAsia="zh-CN"/>
        </w:rPr>
        <w:t>including PUSCH and PUCCH</w:t>
      </w:r>
      <w:r>
        <w:rPr>
          <w:lang w:val="en-US" w:eastAsia="zh-CN"/>
        </w:rPr>
        <w:t>) are prioritized for FR1.</w:t>
      </w:r>
    </w:p>
    <w:p w:rsidR="00B662EF" w:rsidRDefault="00B662EF" w:rsidP="00ED72D7">
      <w:pPr>
        <w:numPr>
          <w:ilvl w:val="1"/>
          <w:numId w:val="31"/>
        </w:numPr>
        <w:overflowPunct/>
        <w:autoSpaceDE/>
        <w:autoSpaceDN/>
        <w:adjustRightInd/>
        <w:spacing w:after="0" w:line="276" w:lineRule="auto"/>
        <w:ind w:left="1071" w:hanging="357"/>
        <w:jc w:val="both"/>
        <w:textAlignment w:val="auto"/>
        <w:rPr>
          <w:lang w:val="en-US" w:eastAsia="zh-CN"/>
        </w:rPr>
      </w:pPr>
      <w:r>
        <w:rPr>
          <w:lang w:val="en-US" w:eastAsia="zh-CN"/>
        </w:rPr>
        <w:t>Both DL and UL channels for FR2.</w:t>
      </w:r>
    </w:p>
    <w:p w:rsidR="00B662EF" w:rsidRPr="00B662EF" w:rsidRDefault="00B662EF" w:rsidP="00B662EF">
      <w:pPr>
        <w:pStyle w:val="aff7"/>
        <w:numPr>
          <w:ilvl w:val="0"/>
          <w:numId w:val="19"/>
        </w:numPr>
        <w:ind w:leftChars="0"/>
        <w:rPr>
          <w:rFonts w:ascii="Times New Roman" w:eastAsiaTheme="minorEastAsia" w:hAnsi="Times New Roman"/>
          <w:sz w:val="20"/>
          <w:szCs w:val="20"/>
          <w:lang w:eastAsia="zh-CN"/>
        </w:rPr>
      </w:pPr>
      <w:r w:rsidRPr="00B662EF">
        <w:rPr>
          <w:rFonts w:ascii="Times New Roman" w:eastAsiaTheme="minorEastAsia" w:hAnsi="Times New Roman"/>
          <w:sz w:val="20"/>
          <w:szCs w:val="20"/>
          <w:lang w:eastAsia="zh-CN"/>
        </w:rPr>
        <w:t>Identify the performance target for coverage enhancement, and s</w:t>
      </w:r>
      <w:r w:rsidRPr="00B662EF">
        <w:rPr>
          <w:rFonts w:ascii="Times New Roman" w:eastAsiaTheme="minorEastAsia" w:hAnsi="Times New Roman" w:hint="eastAsia"/>
          <w:sz w:val="20"/>
          <w:szCs w:val="20"/>
          <w:lang w:eastAsia="zh-CN"/>
        </w:rPr>
        <w:t xml:space="preserve">tudy </w:t>
      </w:r>
      <w:r w:rsidRPr="00B662EF">
        <w:rPr>
          <w:rFonts w:ascii="Times New Roman" w:eastAsiaTheme="minorEastAsia" w:hAnsi="Times New Roman"/>
          <w:sz w:val="20"/>
          <w:szCs w:val="20"/>
          <w:lang w:eastAsia="zh-CN"/>
        </w:rPr>
        <w:t>the potential solutions for coverage enhancements for the above scenarios and services</w:t>
      </w:r>
      <w:r w:rsidR="00390B21">
        <w:rPr>
          <w:rFonts w:ascii="Times New Roman" w:eastAsiaTheme="minorEastAsia" w:hAnsi="Times New Roman"/>
          <w:sz w:val="20"/>
          <w:szCs w:val="20"/>
          <w:lang w:eastAsia="zh-CN"/>
        </w:rPr>
        <w:t>.</w:t>
      </w:r>
    </w:p>
    <w:p w:rsidR="00B662EF" w:rsidRDefault="00B662EF" w:rsidP="00ED72D7">
      <w:pPr>
        <w:numPr>
          <w:ilvl w:val="1"/>
          <w:numId w:val="31"/>
        </w:numPr>
        <w:overflowPunct/>
        <w:autoSpaceDE/>
        <w:autoSpaceDN/>
        <w:adjustRightInd/>
        <w:spacing w:after="0" w:line="276" w:lineRule="auto"/>
        <w:ind w:left="1071" w:hanging="357"/>
        <w:jc w:val="both"/>
        <w:textAlignment w:val="auto"/>
        <w:rPr>
          <w:lang w:val="en-US" w:eastAsia="zh-CN"/>
        </w:rPr>
      </w:pPr>
      <w:r>
        <w:rPr>
          <w:rFonts w:hint="eastAsia"/>
          <w:lang w:val="en-US" w:eastAsia="zh-CN"/>
        </w:rPr>
        <w:t>The target channel</w:t>
      </w:r>
      <w:r>
        <w:rPr>
          <w:lang w:val="en-US" w:eastAsia="zh-CN"/>
        </w:rPr>
        <w:t>s</w:t>
      </w:r>
      <w:r>
        <w:rPr>
          <w:rFonts w:hint="eastAsia"/>
          <w:lang w:val="en-US" w:eastAsia="zh-CN"/>
        </w:rPr>
        <w:t xml:space="preserve"> in</w:t>
      </w:r>
      <w:r>
        <w:rPr>
          <w:lang w:val="en-US" w:eastAsia="zh-CN"/>
        </w:rPr>
        <w:t xml:space="preserve">clude </w:t>
      </w:r>
      <w:r>
        <w:rPr>
          <w:rFonts w:hint="eastAsia"/>
          <w:lang w:val="en-US" w:eastAsia="zh-CN"/>
        </w:rPr>
        <w:t xml:space="preserve">at least </w:t>
      </w:r>
      <w:r>
        <w:rPr>
          <w:lang w:val="en-US" w:eastAsia="zh-CN"/>
        </w:rPr>
        <w:t>PUSCH/PUCCH</w:t>
      </w:r>
      <w:r w:rsidR="00C22987">
        <w:rPr>
          <w:lang w:val="en-US" w:eastAsia="zh-CN"/>
        </w:rPr>
        <w:t>.</w:t>
      </w:r>
      <w:r>
        <w:rPr>
          <w:rFonts w:hint="eastAsia"/>
          <w:lang w:val="en-US" w:eastAsia="zh-CN"/>
        </w:rPr>
        <w:t xml:space="preserve"> </w:t>
      </w:r>
    </w:p>
    <w:p w:rsidR="00B662EF" w:rsidRDefault="00B662EF" w:rsidP="00ED72D7">
      <w:pPr>
        <w:numPr>
          <w:ilvl w:val="1"/>
          <w:numId w:val="31"/>
        </w:numPr>
        <w:overflowPunct/>
        <w:autoSpaceDE/>
        <w:autoSpaceDN/>
        <w:adjustRightInd/>
        <w:spacing w:after="0" w:line="276" w:lineRule="auto"/>
        <w:ind w:left="1071" w:hanging="357"/>
        <w:jc w:val="both"/>
        <w:textAlignment w:val="auto"/>
        <w:rPr>
          <w:lang w:val="en-US" w:eastAsia="zh-CN"/>
        </w:rPr>
      </w:pPr>
      <w:r>
        <w:rPr>
          <w:lang w:val="en-US" w:eastAsia="zh-CN"/>
        </w:rPr>
        <w:t>Study enhanced solutions, e.g., time domain/frequency domain/DM-RS enhancement (including DM-RS-less transmissions)</w:t>
      </w:r>
      <w:r w:rsidR="00C22987">
        <w:rPr>
          <w:lang w:val="en-US" w:eastAsia="zh-CN"/>
        </w:rPr>
        <w:t>.</w:t>
      </w:r>
    </w:p>
    <w:p w:rsidR="00B662EF" w:rsidRPr="00A40D68" w:rsidRDefault="00B662EF" w:rsidP="00ED72D7">
      <w:pPr>
        <w:numPr>
          <w:ilvl w:val="1"/>
          <w:numId w:val="31"/>
        </w:numPr>
        <w:overflowPunct/>
        <w:autoSpaceDE/>
        <w:autoSpaceDN/>
        <w:adjustRightInd/>
        <w:spacing w:after="0" w:line="276" w:lineRule="auto"/>
        <w:ind w:left="1071" w:hanging="357"/>
        <w:jc w:val="both"/>
        <w:textAlignment w:val="auto"/>
        <w:rPr>
          <w:lang w:val="en-US" w:eastAsia="zh-CN"/>
        </w:rPr>
      </w:pPr>
      <w:r w:rsidRPr="001B0F9B">
        <w:rPr>
          <w:lang w:val="en-US" w:eastAsia="zh-CN"/>
        </w:rPr>
        <w:t>S</w:t>
      </w:r>
      <w:r w:rsidRPr="001B0F9B">
        <w:rPr>
          <w:rFonts w:hint="eastAsia"/>
          <w:lang w:val="en-US" w:eastAsia="zh-CN"/>
        </w:rPr>
        <w:t xml:space="preserve">tudy </w:t>
      </w:r>
      <w:r w:rsidRPr="001B0F9B">
        <w:rPr>
          <w:lang w:val="en-US" w:eastAsia="zh-CN"/>
        </w:rPr>
        <w:t>the additional enhance</w:t>
      </w:r>
      <w:r w:rsidRPr="00A40D68">
        <w:rPr>
          <w:lang w:val="en-US" w:eastAsia="zh-CN"/>
        </w:rPr>
        <w:t>d solutions for FR2 if any</w:t>
      </w:r>
      <w:r w:rsidR="00C22987">
        <w:rPr>
          <w:lang w:val="en-US" w:eastAsia="zh-CN"/>
        </w:rPr>
        <w:t>.</w:t>
      </w:r>
    </w:p>
    <w:p w:rsidR="00B662EF" w:rsidRPr="00B662EF" w:rsidRDefault="00B662EF" w:rsidP="00ED72D7">
      <w:pPr>
        <w:numPr>
          <w:ilvl w:val="1"/>
          <w:numId w:val="31"/>
        </w:numPr>
        <w:overflowPunct/>
        <w:autoSpaceDE/>
        <w:autoSpaceDN/>
        <w:adjustRightInd/>
        <w:spacing w:after="0" w:line="276" w:lineRule="auto"/>
        <w:ind w:left="1071" w:hanging="357"/>
        <w:jc w:val="both"/>
        <w:textAlignment w:val="auto"/>
        <w:rPr>
          <w:lang w:val="en-US" w:eastAsia="zh-CN"/>
        </w:rPr>
      </w:pPr>
      <w:r>
        <w:rPr>
          <w:rFonts w:hint="eastAsia"/>
          <w:lang w:val="en-US" w:eastAsia="zh-CN"/>
        </w:rPr>
        <w:t xml:space="preserve">Evaluate the performance of the </w:t>
      </w:r>
      <w:r>
        <w:rPr>
          <w:lang w:val="en-US" w:eastAsia="zh-CN"/>
        </w:rPr>
        <w:t>potential</w:t>
      </w:r>
      <w:r>
        <w:rPr>
          <w:rFonts w:hint="eastAsia"/>
          <w:lang w:val="en-US" w:eastAsia="zh-CN"/>
        </w:rPr>
        <w:t xml:space="preserve"> </w:t>
      </w:r>
      <w:r>
        <w:rPr>
          <w:lang w:val="en-US" w:eastAsia="zh-CN"/>
        </w:rPr>
        <w:t>solutions</w:t>
      </w:r>
      <w:r>
        <w:rPr>
          <w:rFonts w:hint="eastAsia"/>
          <w:lang w:val="en-US" w:eastAsia="zh-CN"/>
        </w:rPr>
        <w:t xml:space="preserve"> </w:t>
      </w:r>
      <w:r>
        <w:rPr>
          <w:lang w:val="en-US" w:eastAsia="zh-CN"/>
        </w:rPr>
        <w:t xml:space="preserve">based on </w:t>
      </w:r>
      <w:r w:rsidRPr="003311E0">
        <w:rPr>
          <w:lang w:val="en-US" w:eastAsia="zh-CN"/>
        </w:rPr>
        <w:t>link level simulation</w:t>
      </w:r>
      <w:r>
        <w:rPr>
          <w:lang w:val="en-US" w:eastAsia="zh-CN"/>
        </w:rPr>
        <w:t>.</w:t>
      </w:r>
    </w:p>
    <w:p w:rsidR="00701410" w:rsidRDefault="00701410" w:rsidP="00701410">
      <w:pPr>
        <w:pStyle w:val="2"/>
        <w:rPr>
          <w:lang w:eastAsia="ja-JP"/>
        </w:rPr>
      </w:pPr>
      <w:r>
        <w:rPr>
          <w:lang w:eastAsia="ja-JP"/>
        </w:rPr>
        <w:t>2.2</w:t>
      </w:r>
      <w:r>
        <w:rPr>
          <w:lang w:eastAsia="ja-JP"/>
        </w:rPr>
        <w:tab/>
      </w:r>
      <w:r>
        <w:rPr>
          <w:rFonts w:hint="eastAsia"/>
          <w:lang w:eastAsia="ja-JP"/>
        </w:rPr>
        <w:t>RAN2</w:t>
      </w:r>
    </w:p>
    <w:p w:rsidR="00701410" w:rsidRDefault="00701410" w:rsidP="00701410">
      <w:pPr>
        <w:pStyle w:val="4"/>
        <w:rPr>
          <w:lang w:eastAsia="ja-JP"/>
        </w:rPr>
      </w:pPr>
      <w:r>
        <w:rPr>
          <w:lang w:eastAsia="ja-JP"/>
        </w:rPr>
        <w:t>2.2.1</w:t>
      </w:r>
      <w:r>
        <w:rPr>
          <w:lang w:eastAsia="ja-JP"/>
        </w:rPr>
        <w:tab/>
        <w:t>Agreements</w:t>
      </w:r>
    </w:p>
    <w:p w:rsidR="00C21339" w:rsidRPr="00A86AB5" w:rsidRDefault="00701410" w:rsidP="00A86AB5">
      <w:pPr>
        <w:pStyle w:val="4"/>
        <w:rPr>
          <w:lang w:eastAsia="ja-JP"/>
        </w:rPr>
      </w:pPr>
      <w:r>
        <w:rPr>
          <w:lang w:eastAsia="ja-JP"/>
        </w:rPr>
        <w:t>2.2.2</w:t>
      </w:r>
      <w:r>
        <w:rPr>
          <w:lang w:eastAsia="ja-JP"/>
        </w:rPr>
        <w:tab/>
        <w:t xml:space="preserve">Remaining Open issues </w:t>
      </w:r>
    </w:p>
    <w:p w:rsidR="00701410" w:rsidRDefault="00701410" w:rsidP="00701410">
      <w:pPr>
        <w:pStyle w:val="2"/>
        <w:rPr>
          <w:lang w:eastAsia="ja-JP"/>
        </w:rPr>
      </w:pPr>
      <w:r>
        <w:rPr>
          <w:lang w:eastAsia="ja-JP"/>
        </w:rPr>
        <w:t>2.3</w:t>
      </w:r>
      <w:r>
        <w:rPr>
          <w:lang w:eastAsia="ja-JP"/>
        </w:rPr>
        <w:tab/>
      </w:r>
      <w:r>
        <w:rPr>
          <w:rFonts w:hint="eastAsia"/>
          <w:lang w:eastAsia="ja-JP"/>
        </w:rPr>
        <w:t>RAN3</w:t>
      </w:r>
    </w:p>
    <w:p w:rsidR="00701410" w:rsidRDefault="00701410" w:rsidP="00701410">
      <w:pPr>
        <w:pStyle w:val="4"/>
        <w:rPr>
          <w:lang w:eastAsia="ja-JP"/>
        </w:rPr>
      </w:pPr>
      <w:r>
        <w:rPr>
          <w:lang w:eastAsia="ja-JP"/>
        </w:rPr>
        <w:t>2.3.1</w:t>
      </w:r>
      <w:r>
        <w:rPr>
          <w:lang w:eastAsia="ja-JP"/>
        </w:rPr>
        <w:tab/>
        <w:t>Agreements</w:t>
      </w:r>
    </w:p>
    <w:p w:rsidR="00701410" w:rsidRPr="003A4B47" w:rsidRDefault="00701410" w:rsidP="00701410">
      <w:pPr>
        <w:pStyle w:val="4"/>
        <w:rPr>
          <w:rFonts w:cs="Arial"/>
          <w:lang w:eastAsia="ja-JP"/>
        </w:rPr>
      </w:pPr>
      <w:r>
        <w:rPr>
          <w:lang w:eastAsia="ja-JP"/>
        </w:rPr>
        <w:t>2.3.2</w:t>
      </w:r>
      <w:r>
        <w:rPr>
          <w:lang w:eastAsia="ja-JP"/>
        </w:rPr>
        <w:tab/>
        <w:t>Remaining Open issues</w:t>
      </w:r>
    </w:p>
    <w:p w:rsidR="00701410" w:rsidRDefault="00701410" w:rsidP="00701410">
      <w:pPr>
        <w:pStyle w:val="2"/>
        <w:rPr>
          <w:lang w:eastAsia="ja-JP"/>
        </w:rPr>
      </w:pPr>
      <w:r>
        <w:rPr>
          <w:lang w:eastAsia="ja-JP"/>
        </w:rPr>
        <w:t>2.4</w:t>
      </w:r>
      <w:r>
        <w:rPr>
          <w:lang w:eastAsia="ja-JP"/>
        </w:rPr>
        <w:tab/>
      </w:r>
      <w:r>
        <w:rPr>
          <w:rFonts w:hint="eastAsia"/>
          <w:lang w:eastAsia="ja-JP"/>
        </w:rPr>
        <w:t>RAN4</w:t>
      </w:r>
    </w:p>
    <w:p w:rsidR="00701410" w:rsidRDefault="00701410" w:rsidP="00701410">
      <w:pPr>
        <w:pStyle w:val="4"/>
        <w:rPr>
          <w:lang w:eastAsia="ja-JP"/>
        </w:rPr>
      </w:pPr>
      <w:r>
        <w:rPr>
          <w:lang w:eastAsia="ja-JP"/>
        </w:rPr>
        <w:t>2.4.1</w:t>
      </w:r>
      <w:r>
        <w:rPr>
          <w:lang w:eastAsia="ja-JP"/>
        </w:rPr>
        <w:tab/>
        <w:t>Agreements</w:t>
      </w:r>
    </w:p>
    <w:p w:rsidR="00701410" w:rsidRPr="003A4B47" w:rsidRDefault="00701410" w:rsidP="00701410">
      <w:pPr>
        <w:pStyle w:val="4"/>
        <w:rPr>
          <w:rFonts w:cs="Arial"/>
          <w:lang w:eastAsia="ja-JP"/>
        </w:rPr>
      </w:pPr>
      <w:r>
        <w:rPr>
          <w:lang w:eastAsia="ja-JP"/>
        </w:rPr>
        <w:t>2.4.2</w:t>
      </w:r>
      <w:r>
        <w:rPr>
          <w:lang w:eastAsia="ja-JP"/>
        </w:rPr>
        <w:tab/>
        <w:t>Remaining Open issues</w:t>
      </w:r>
    </w:p>
    <w:p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rsidR="00815869" w:rsidRDefault="00815869" w:rsidP="00815869">
      <w:pPr>
        <w:pStyle w:val="4"/>
        <w:rPr>
          <w:lang w:eastAsia="ja-JP"/>
        </w:rPr>
      </w:pPr>
      <w:r>
        <w:rPr>
          <w:lang w:eastAsia="ja-JP"/>
        </w:rPr>
        <w:t>2.5.1</w:t>
      </w:r>
      <w:r>
        <w:rPr>
          <w:lang w:eastAsia="ja-JP"/>
        </w:rPr>
        <w:tab/>
        <w:t>Agreements</w:t>
      </w:r>
    </w:p>
    <w:p w:rsidR="00815869" w:rsidRDefault="00815869" w:rsidP="00815869">
      <w:pPr>
        <w:pStyle w:val="4"/>
        <w:rPr>
          <w:lang w:eastAsia="ja-JP"/>
        </w:rPr>
      </w:pPr>
      <w:r>
        <w:rPr>
          <w:lang w:eastAsia="ja-JP"/>
        </w:rPr>
        <w:t>2.5.2</w:t>
      </w:r>
      <w:r>
        <w:rPr>
          <w:lang w:eastAsia="ja-JP"/>
        </w:rPr>
        <w:tab/>
        <w:t>Remaining Open issues</w:t>
      </w:r>
    </w:p>
    <w:p w:rsidR="00815869" w:rsidRPr="00815869" w:rsidRDefault="00815869" w:rsidP="00E5792E">
      <w:pPr>
        <w:pStyle w:val="4"/>
        <w:rPr>
          <w:lang w:eastAsia="ja-JP"/>
        </w:rPr>
      </w:pPr>
      <w:r>
        <w:rPr>
          <w:lang w:eastAsia="ja-JP"/>
        </w:rPr>
        <w:t>2.5.3</w:t>
      </w:r>
      <w:r>
        <w:rPr>
          <w:lang w:eastAsia="ja-JP"/>
        </w:rPr>
        <w:tab/>
        <w:t>Remaining Open issues with cross-WG dependencies</w:t>
      </w:r>
    </w:p>
    <w:p w:rsidR="00721CF6" w:rsidRDefault="00721CF6" w:rsidP="00721CF6">
      <w:pPr>
        <w:pStyle w:val="2"/>
        <w:rPr>
          <w:lang w:eastAsia="ja-JP"/>
        </w:rPr>
      </w:pPr>
      <w:r>
        <w:rPr>
          <w:lang w:eastAsia="ja-JP"/>
        </w:rPr>
        <w:t>2.6</w:t>
      </w:r>
      <w:r>
        <w:rPr>
          <w:lang w:eastAsia="ja-JP"/>
        </w:rPr>
        <w:tab/>
      </w:r>
      <w:r>
        <w:rPr>
          <w:rFonts w:hint="eastAsia"/>
          <w:lang w:eastAsia="ja-JP"/>
        </w:rPr>
        <w:t>RAN6</w:t>
      </w:r>
    </w:p>
    <w:p w:rsidR="00721CF6" w:rsidRDefault="00721CF6" w:rsidP="00721CF6">
      <w:pPr>
        <w:pStyle w:val="4"/>
        <w:rPr>
          <w:lang w:eastAsia="ja-JP"/>
        </w:rPr>
      </w:pPr>
      <w:r>
        <w:rPr>
          <w:lang w:eastAsia="ja-JP"/>
        </w:rPr>
        <w:t>2.6.1</w:t>
      </w:r>
      <w:r>
        <w:rPr>
          <w:lang w:eastAsia="ja-JP"/>
        </w:rPr>
        <w:tab/>
        <w:t>Agreements</w:t>
      </w:r>
    </w:p>
    <w:p w:rsidR="00721CF6" w:rsidRPr="003A4B47" w:rsidRDefault="00721CF6" w:rsidP="00721CF6">
      <w:pPr>
        <w:pStyle w:val="4"/>
        <w:rPr>
          <w:rFonts w:cs="Arial"/>
          <w:lang w:eastAsia="ja-JP"/>
        </w:rPr>
      </w:pPr>
      <w:r>
        <w:rPr>
          <w:lang w:eastAsia="ja-JP"/>
        </w:rPr>
        <w:t>2.6.2</w:t>
      </w:r>
      <w:r>
        <w:rPr>
          <w:lang w:eastAsia="ja-JP"/>
        </w:rPr>
        <w:tab/>
        <w:t>Remaining Open issues</w:t>
      </w:r>
    </w:p>
    <w:p w:rsidR="005A6C96" w:rsidRDefault="005A6C96" w:rsidP="00701410">
      <w:pPr>
        <w:pStyle w:val="4"/>
        <w:rPr>
          <w:rFonts w:cs="Arial"/>
        </w:rPr>
      </w:pPr>
    </w:p>
    <w:p w:rsidR="00701410" w:rsidRPr="00701410" w:rsidRDefault="00701410" w:rsidP="00701410">
      <w:pPr>
        <w:pStyle w:val="2"/>
      </w:pPr>
      <w:r>
        <w:t>3.</w:t>
      </w:r>
      <w:r>
        <w:tab/>
        <w:t xml:space="preserve">Detailed progress in SA/CT WGs since last TSG meeting </w:t>
      </w:r>
      <w:r w:rsidRPr="005A6C96">
        <w:t>(for all involved WGs)</w:t>
      </w:r>
    </w:p>
    <w:p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rsidR="00701410" w:rsidRDefault="00701410" w:rsidP="00701410">
      <w:pPr>
        <w:pStyle w:val="2"/>
        <w:rPr>
          <w:lang w:eastAsia="ja-JP"/>
        </w:rPr>
      </w:pPr>
      <w:r>
        <w:rPr>
          <w:lang w:eastAsia="ja-JP"/>
        </w:rPr>
        <w:lastRenderedPageBreak/>
        <w:t>3.1</w:t>
      </w:r>
      <w:r>
        <w:rPr>
          <w:lang w:eastAsia="ja-JP"/>
        </w:rPr>
        <w:tab/>
        <w:t>SAx/CTs</w:t>
      </w:r>
    </w:p>
    <w:p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rsidR="005A6C96" w:rsidRDefault="00815869" w:rsidP="005A6C96">
      <w:pPr>
        <w:pStyle w:val="2"/>
      </w:pPr>
      <w:r>
        <w:t>4</w:t>
      </w:r>
      <w:r w:rsidR="005A6C96">
        <w:t>.</w:t>
      </w:r>
      <w:r w:rsidR="005A6C96">
        <w:tab/>
        <w:t>References</w:t>
      </w:r>
    </w:p>
    <w:p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rsidR="00514996" w:rsidRPr="00A80CFB" w:rsidRDefault="00514996" w:rsidP="00514996">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1</w:t>
      </w:r>
      <w:r>
        <w:rPr>
          <w:rFonts w:ascii="Arial" w:eastAsiaTheme="minorEastAsia" w:hAnsi="Arial" w:cs="Arial" w:hint="eastAsia"/>
          <w:iCs/>
          <w:lang w:eastAsia="zh-CN"/>
        </w:rPr>
        <w:t xml:space="preserve"> #</w:t>
      </w:r>
      <w:r>
        <w:rPr>
          <w:rFonts w:ascii="Arial" w:eastAsiaTheme="minorEastAsia" w:hAnsi="Arial" w:cs="Arial"/>
          <w:iCs/>
          <w:lang w:eastAsia="zh-CN"/>
        </w:rPr>
        <w:t>101e</w:t>
      </w:r>
      <w:r>
        <w:rPr>
          <w:rFonts w:ascii="Arial" w:eastAsiaTheme="minorEastAsia" w:hAnsi="Arial" w:cs="Arial" w:hint="eastAsia"/>
          <w:iCs/>
          <w:lang w:eastAsia="zh-CN"/>
        </w:rPr>
        <w:t>:</w:t>
      </w:r>
    </w:p>
    <w:p w:rsidR="004F0965" w:rsidRPr="007270E2" w:rsidRDefault="007270E2" w:rsidP="007270E2">
      <w:pPr>
        <w:pStyle w:val="aff7"/>
        <w:numPr>
          <w:ilvl w:val="0"/>
          <w:numId w:val="20"/>
        </w:numPr>
        <w:snapToGrid w:val="0"/>
        <w:ind w:leftChars="0"/>
        <w:jc w:val="left"/>
        <w:rPr>
          <w:rFonts w:ascii="Times New Roman" w:eastAsiaTheme="minorEastAsia" w:hAnsi="Times New Roman"/>
          <w:sz w:val="20"/>
          <w:szCs w:val="20"/>
          <w:lang w:eastAsia="zh-CN"/>
        </w:rPr>
      </w:pPr>
      <w:r w:rsidRPr="007270E2">
        <w:rPr>
          <w:rFonts w:ascii="Times New Roman" w:eastAsiaTheme="minorEastAsia" w:hAnsi="Times New Roman"/>
          <w:sz w:val="20"/>
          <w:szCs w:val="20"/>
          <w:lang w:eastAsia="zh-CN"/>
        </w:rPr>
        <w:t>R1-2003833</w:t>
      </w:r>
      <w:r>
        <w:rPr>
          <w:rFonts w:ascii="Times New Roman" w:eastAsiaTheme="minorEastAsia" w:hAnsi="Times New Roman"/>
          <w:sz w:val="20"/>
          <w:szCs w:val="20"/>
          <w:lang w:eastAsia="zh-CN"/>
        </w:rPr>
        <w:t xml:space="preserve">, </w:t>
      </w:r>
      <w:r w:rsidRPr="007270E2">
        <w:rPr>
          <w:rFonts w:ascii="Times New Roman" w:eastAsiaTheme="minorEastAsia" w:hAnsi="Times New Roman"/>
          <w:sz w:val="20"/>
          <w:szCs w:val="20"/>
          <w:lang w:eastAsia="zh-CN"/>
        </w:rPr>
        <w:t>Draft skeleton of TR 38.830 Study on NR coverage enhancement</w:t>
      </w:r>
      <w:r>
        <w:rPr>
          <w:rFonts w:ascii="Times New Roman" w:eastAsiaTheme="minorEastAsia" w:hAnsi="Times New Roman"/>
          <w:sz w:val="20"/>
          <w:szCs w:val="20"/>
          <w:lang w:eastAsia="zh-CN"/>
        </w:rPr>
        <w:t xml:space="preserve">s, </w:t>
      </w:r>
      <w:r w:rsidR="00D07AA3">
        <w:rPr>
          <w:rFonts w:ascii="Times New Roman" w:eastAsiaTheme="minorEastAsia" w:hAnsi="Times New Roman"/>
          <w:sz w:val="20"/>
          <w:szCs w:val="20"/>
          <w:lang w:eastAsia="zh-CN"/>
        </w:rPr>
        <w:t>v0</w:t>
      </w:r>
      <w:r w:rsidR="00A101FB">
        <w:rPr>
          <w:rFonts w:ascii="Times New Roman" w:eastAsiaTheme="minorEastAsia" w:hAnsi="Times New Roman"/>
          <w:sz w:val="20"/>
          <w:szCs w:val="20"/>
          <w:lang w:eastAsia="zh-CN"/>
        </w:rPr>
        <w:t>.</w:t>
      </w:r>
      <w:r w:rsidR="00D07AA3">
        <w:rPr>
          <w:rFonts w:ascii="Times New Roman" w:eastAsiaTheme="minorEastAsia" w:hAnsi="Times New Roman"/>
          <w:sz w:val="20"/>
          <w:szCs w:val="20"/>
          <w:lang w:eastAsia="zh-CN"/>
        </w:rPr>
        <w:t>0</w:t>
      </w:r>
      <w:r w:rsidR="00A101FB">
        <w:rPr>
          <w:rFonts w:ascii="Times New Roman" w:eastAsiaTheme="minorEastAsia" w:hAnsi="Times New Roman"/>
          <w:sz w:val="20"/>
          <w:szCs w:val="20"/>
          <w:lang w:eastAsia="zh-CN"/>
        </w:rPr>
        <w:t>.</w:t>
      </w:r>
      <w:r w:rsidR="00D07AA3">
        <w:rPr>
          <w:rFonts w:ascii="Times New Roman" w:eastAsiaTheme="minorEastAsia" w:hAnsi="Times New Roman"/>
          <w:sz w:val="20"/>
          <w:szCs w:val="20"/>
          <w:lang w:eastAsia="zh-CN"/>
        </w:rPr>
        <w:t xml:space="preserve">0, </w:t>
      </w:r>
      <w:r w:rsidRPr="007270E2">
        <w:rPr>
          <w:rFonts w:ascii="Times New Roman" w:eastAsiaTheme="minorEastAsia" w:hAnsi="Times New Roman"/>
          <w:sz w:val="20"/>
          <w:szCs w:val="20"/>
          <w:lang w:eastAsia="zh-CN"/>
        </w:rPr>
        <w:t>China Telecom</w:t>
      </w:r>
    </w:p>
    <w:p w:rsidR="004F218A" w:rsidRPr="00D22A4C" w:rsidRDefault="00D07AA3" w:rsidP="00D07AA3">
      <w:pPr>
        <w:pStyle w:val="aff7"/>
        <w:numPr>
          <w:ilvl w:val="0"/>
          <w:numId w:val="20"/>
        </w:numPr>
        <w:snapToGrid w:val="0"/>
        <w:ind w:leftChars="0"/>
        <w:jc w:val="left"/>
        <w:rPr>
          <w:rFonts w:ascii="Arial" w:hAnsi="Arial" w:cs="Arial"/>
          <w:bCs/>
        </w:rPr>
      </w:pPr>
      <w:r w:rsidRPr="00D07AA3">
        <w:rPr>
          <w:rFonts w:ascii="Times New Roman" w:eastAsiaTheme="minorEastAsia" w:hAnsi="Times New Roman"/>
          <w:sz w:val="20"/>
          <w:szCs w:val="20"/>
          <w:lang w:eastAsia="zh-CN"/>
        </w:rPr>
        <w:t xml:space="preserve">R1-2004753, </w:t>
      </w:r>
      <w:r w:rsidRPr="007270E2">
        <w:rPr>
          <w:rFonts w:ascii="Times New Roman" w:eastAsiaTheme="minorEastAsia" w:hAnsi="Times New Roman"/>
          <w:sz w:val="20"/>
          <w:szCs w:val="20"/>
          <w:lang w:eastAsia="zh-CN"/>
        </w:rPr>
        <w:t>Draft skeleton of TR 38.830 Study on NR coverage enhancement</w:t>
      </w:r>
      <w:r>
        <w:rPr>
          <w:rFonts w:ascii="Times New Roman" w:eastAsiaTheme="minorEastAsia" w:hAnsi="Times New Roman"/>
          <w:sz w:val="20"/>
          <w:szCs w:val="20"/>
          <w:lang w:eastAsia="zh-CN"/>
        </w:rPr>
        <w:t>s,</w:t>
      </w:r>
      <w:r w:rsidRPr="00D07AA3">
        <w:rPr>
          <w:rFonts w:ascii="Times New Roman" w:eastAsiaTheme="minorEastAsia" w:hAnsi="Times New Roman"/>
          <w:sz w:val="20"/>
          <w:szCs w:val="20"/>
          <w:lang w:eastAsia="zh-CN"/>
        </w:rPr>
        <w:t xml:space="preserve"> v0</w:t>
      </w:r>
      <w:r w:rsidR="00A101FB">
        <w:rPr>
          <w:rFonts w:ascii="Times New Roman" w:eastAsiaTheme="minorEastAsia" w:hAnsi="Times New Roman"/>
          <w:sz w:val="20"/>
          <w:szCs w:val="20"/>
          <w:lang w:eastAsia="zh-CN"/>
        </w:rPr>
        <w:t>.</w:t>
      </w:r>
      <w:r w:rsidRPr="00D07AA3">
        <w:rPr>
          <w:rFonts w:ascii="Times New Roman" w:eastAsiaTheme="minorEastAsia" w:hAnsi="Times New Roman"/>
          <w:sz w:val="20"/>
          <w:szCs w:val="20"/>
          <w:lang w:eastAsia="zh-CN"/>
        </w:rPr>
        <w:t>0</w:t>
      </w:r>
      <w:r w:rsidR="00A101FB">
        <w:rPr>
          <w:rFonts w:ascii="Times New Roman" w:eastAsiaTheme="minorEastAsia" w:hAnsi="Times New Roman"/>
          <w:sz w:val="20"/>
          <w:szCs w:val="20"/>
          <w:lang w:eastAsia="zh-CN"/>
        </w:rPr>
        <w:t>.</w:t>
      </w:r>
      <w:r w:rsidRPr="00D07AA3">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 xml:space="preserve"> </w:t>
      </w:r>
      <w:r w:rsidRPr="007270E2">
        <w:rPr>
          <w:rFonts w:ascii="Times New Roman" w:eastAsiaTheme="minorEastAsia" w:hAnsi="Times New Roman"/>
          <w:sz w:val="20"/>
          <w:szCs w:val="20"/>
          <w:lang w:eastAsia="zh-CN"/>
        </w:rPr>
        <w:t>China Telecom</w:t>
      </w:r>
    </w:p>
    <w:p w:rsidR="00D22A4C" w:rsidRDefault="001D47D0" w:rsidP="00D22A4C">
      <w:pPr>
        <w:pStyle w:val="aff7"/>
        <w:numPr>
          <w:ilvl w:val="0"/>
          <w:numId w:val="20"/>
        </w:numPr>
        <w:snapToGrid w:val="0"/>
        <w:ind w:leftChars="0"/>
        <w:jc w:val="left"/>
        <w:rPr>
          <w:rFonts w:ascii="Times New Roman" w:eastAsiaTheme="minorEastAsia" w:hAnsi="Times New Roman"/>
          <w:sz w:val="20"/>
          <w:szCs w:val="20"/>
          <w:lang w:eastAsia="zh-CN"/>
        </w:rPr>
      </w:pPr>
      <w:hyperlink r:id="rId7" w:history="1">
        <w:r w:rsidR="00D22A4C" w:rsidRPr="00D22A4C">
          <w:rPr>
            <w:rFonts w:ascii="Times New Roman" w:eastAsiaTheme="minorEastAsia" w:hAnsi="Times New Roman"/>
            <w:sz w:val="20"/>
            <w:szCs w:val="20"/>
            <w:lang w:eastAsia="zh-CN"/>
          </w:rPr>
          <w:t>R1-2003832</w:t>
        </w:r>
      </w:hyperlink>
      <w:r w:rsidR="00D22A4C">
        <w:rPr>
          <w:rFonts w:ascii="Times New Roman" w:eastAsiaTheme="minorEastAsia" w:hAnsi="Times New Roman"/>
          <w:sz w:val="20"/>
          <w:szCs w:val="20"/>
          <w:lang w:eastAsia="zh-CN"/>
        </w:rPr>
        <w:t xml:space="preserve">, </w:t>
      </w:r>
      <w:r w:rsidR="00D22A4C" w:rsidRPr="00D22A4C">
        <w:rPr>
          <w:rFonts w:ascii="Times New Roman" w:eastAsiaTheme="minorEastAsia" w:hAnsi="Times New Roman"/>
          <w:sz w:val="20"/>
          <w:szCs w:val="20"/>
          <w:lang w:eastAsia="zh-CN"/>
        </w:rPr>
        <w:t>Work plan for Study on NR</w:t>
      </w:r>
      <w:r w:rsidR="00D22A4C">
        <w:rPr>
          <w:rFonts w:ascii="Times New Roman" w:eastAsiaTheme="minorEastAsia" w:hAnsi="Times New Roman"/>
          <w:sz w:val="20"/>
          <w:szCs w:val="20"/>
          <w:lang w:eastAsia="zh-CN"/>
        </w:rPr>
        <w:t xml:space="preserve"> coverage enhancements, </w:t>
      </w:r>
      <w:r w:rsidR="00D22A4C" w:rsidRPr="00D22A4C">
        <w:rPr>
          <w:rFonts w:ascii="Times New Roman" w:eastAsiaTheme="minorEastAsia" w:hAnsi="Times New Roman"/>
          <w:sz w:val="20"/>
          <w:szCs w:val="20"/>
          <w:lang w:eastAsia="zh-CN"/>
        </w:rPr>
        <w:t>China Telecom</w:t>
      </w:r>
    </w:p>
    <w:p w:rsidR="00385AA4" w:rsidRPr="005E24BC" w:rsidRDefault="00385AA4" w:rsidP="00D22A4C">
      <w:pPr>
        <w:pStyle w:val="aff7"/>
        <w:numPr>
          <w:ilvl w:val="0"/>
          <w:numId w:val="20"/>
        </w:numPr>
        <w:snapToGrid w:val="0"/>
        <w:ind w:leftChars="0"/>
        <w:jc w:val="left"/>
        <w:rPr>
          <w:rFonts w:ascii="Times New Roman" w:eastAsiaTheme="minorEastAsia" w:hAnsi="Times New Roman"/>
          <w:sz w:val="20"/>
          <w:szCs w:val="20"/>
          <w:lang w:eastAsia="zh-CN"/>
        </w:rPr>
      </w:pPr>
      <w:r w:rsidRPr="005E24BC">
        <w:rPr>
          <w:rFonts w:ascii="Times New Roman" w:eastAsiaTheme="minorEastAsia" w:hAnsi="Times New Roman"/>
          <w:sz w:val="20"/>
          <w:szCs w:val="20"/>
          <w:lang w:eastAsia="zh-CN"/>
        </w:rPr>
        <w:t>R1-2005004, [101-e-NR-Cov-Enh] Email discussion on evaluation methodology and simulation assumptions for NR coverage enhancements</w:t>
      </w:r>
      <w:r w:rsidR="00A466A8" w:rsidRPr="005E24BC">
        <w:rPr>
          <w:rFonts w:ascii="Times New Roman" w:eastAsiaTheme="minorEastAsia" w:hAnsi="Times New Roman"/>
          <w:sz w:val="20"/>
          <w:szCs w:val="20"/>
          <w:lang w:eastAsia="zh-CN"/>
        </w:rPr>
        <w:t>, Moderator (China Telecom)</w:t>
      </w:r>
    </w:p>
    <w:p w:rsidR="006A5080" w:rsidRPr="005E24BC" w:rsidRDefault="006A5080" w:rsidP="00D22A4C">
      <w:pPr>
        <w:pStyle w:val="aff7"/>
        <w:numPr>
          <w:ilvl w:val="0"/>
          <w:numId w:val="20"/>
        </w:numPr>
        <w:snapToGrid w:val="0"/>
        <w:ind w:leftChars="0"/>
        <w:jc w:val="left"/>
        <w:rPr>
          <w:rFonts w:ascii="Times New Roman" w:eastAsiaTheme="minorEastAsia" w:hAnsi="Times New Roman"/>
          <w:sz w:val="20"/>
          <w:szCs w:val="20"/>
          <w:lang w:eastAsia="zh-CN"/>
        </w:rPr>
      </w:pPr>
      <w:r w:rsidRPr="005E24BC">
        <w:rPr>
          <w:rFonts w:ascii="Times New Roman" w:eastAsiaTheme="minorEastAsia" w:hAnsi="Times New Roman"/>
          <w:sz w:val="20"/>
          <w:szCs w:val="20"/>
          <w:lang w:eastAsia="zh-CN"/>
        </w:rPr>
        <w:t>R1-</w:t>
      </w:r>
      <w:r w:rsidR="005E24BC" w:rsidRPr="005E24BC">
        <w:rPr>
          <w:rFonts w:ascii="Times New Roman" w:eastAsiaTheme="minorEastAsia" w:hAnsi="Times New Roman"/>
          <w:sz w:val="20"/>
          <w:szCs w:val="20"/>
          <w:lang w:eastAsia="zh-CN"/>
        </w:rPr>
        <w:t>2005192</w:t>
      </w:r>
      <w:r w:rsidR="00AE4606" w:rsidRPr="005E24BC">
        <w:rPr>
          <w:rFonts w:ascii="Times New Roman" w:eastAsiaTheme="minorEastAsia" w:hAnsi="Times New Roman"/>
          <w:sz w:val="20"/>
          <w:szCs w:val="20"/>
          <w:lang w:eastAsia="zh-CN"/>
        </w:rPr>
        <w:t>, [101-e-Post-NR-Cov-Enh] Email discussion/approval focusing on remaining  evaluation assumptions, Moderator (China Telecom)</w:t>
      </w:r>
    </w:p>
    <w:p w:rsidR="00D22A4C" w:rsidRPr="00D22A4C" w:rsidRDefault="001D47D0" w:rsidP="00D22A4C">
      <w:pPr>
        <w:pStyle w:val="aff7"/>
        <w:numPr>
          <w:ilvl w:val="0"/>
          <w:numId w:val="20"/>
        </w:numPr>
        <w:snapToGrid w:val="0"/>
        <w:ind w:leftChars="0"/>
        <w:jc w:val="left"/>
        <w:rPr>
          <w:rFonts w:ascii="Times New Roman" w:eastAsiaTheme="minorEastAsia" w:hAnsi="Times New Roman"/>
          <w:sz w:val="20"/>
          <w:szCs w:val="20"/>
          <w:lang w:eastAsia="zh-CN"/>
        </w:rPr>
      </w:pPr>
      <w:hyperlink r:id="rId8" w:history="1">
        <w:r w:rsidR="00D22A4C" w:rsidRPr="00D22A4C">
          <w:rPr>
            <w:rFonts w:ascii="Times New Roman" w:eastAsiaTheme="minorEastAsia" w:hAnsi="Times New Roman"/>
            <w:sz w:val="20"/>
            <w:szCs w:val="20"/>
            <w:lang w:eastAsia="zh-CN"/>
          </w:rPr>
          <w:t>R1-2004155</w:t>
        </w:r>
      </w:hyperlink>
      <w:r w:rsidR="00D22A4C">
        <w:rPr>
          <w:rFonts w:ascii="Times New Roman" w:eastAsiaTheme="minorEastAsia" w:hAnsi="Times New Roman"/>
          <w:sz w:val="20"/>
          <w:szCs w:val="20"/>
          <w:lang w:eastAsia="zh-CN"/>
        </w:rPr>
        <w:t xml:space="preserve">, </w:t>
      </w:r>
      <w:r w:rsidR="00D22A4C" w:rsidRPr="00D22A4C">
        <w:rPr>
          <w:rFonts w:ascii="Times New Roman" w:eastAsiaTheme="minorEastAsia" w:hAnsi="Times New Roman"/>
          <w:sz w:val="20"/>
          <w:szCs w:val="20"/>
          <w:lang w:eastAsia="zh-CN"/>
        </w:rPr>
        <w:t>Overview of coverage enhancement: scenarios, channels, services and potential solu</w:t>
      </w:r>
      <w:r w:rsidR="00D22A4C">
        <w:rPr>
          <w:rFonts w:ascii="Times New Roman" w:eastAsiaTheme="minorEastAsia" w:hAnsi="Times New Roman"/>
          <w:sz w:val="20"/>
          <w:szCs w:val="20"/>
          <w:lang w:eastAsia="zh-CN"/>
        </w:rPr>
        <w:t xml:space="preserve">tions, </w:t>
      </w:r>
      <w:r w:rsidR="00D22A4C" w:rsidRPr="00D22A4C">
        <w:rPr>
          <w:rFonts w:ascii="Times New Roman" w:eastAsiaTheme="minorEastAsia" w:hAnsi="Times New Roman"/>
          <w:sz w:val="20"/>
          <w:szCs w:val="20"/>
          <w:lang w:eastAsia="zh-CN"/>
        </w:rPr>
        <w:t>Huawei, HiSilicon</w:t>
      </w:r>
    </w:p>
    <w:p w:rsidR="00D22A4C" w:rsidRPr="00D22A4C" w:rsidRDefault="001D47D0" w:rsidP="00D22A4C">
      <w:pPr>
        <w:pStyle w:val="aff7"/>
        <w:numPr>
          <w:ilvl w:val="0"/>
          <w:numId w:val="20"/>
        </w:numPr>
        <w:snapToGrid w:val="0"/>
        <w:ind w:leftChars="0"/>
        <w:jc w:val="left"/>
        <w:rPr>
          <w:rFonts w:ascii="Times New Roman" w:eastAsiaTheme="minorEastAsia" w:hAnsi="Times New Roman"/>
          <w:sz w:val="20"/>
          <w:szCs w:val="20"/>
          <w:lang w:eastAsia="zh-CN"/>
        </w:rPr>
      </w:pPr>
      <w:hyperlink r:id="rId9" w:history="1">
        <w:r w:rsidR="00D22A4C" w:rsidRPr="00D22A4C">
          <w:rPr>
            <w:rFonts w:ascii="Times New Roman" w:eastAsiaTheme="minorEastAsia" w:hAnsi="Times New Roman"/>
            <w:sz w:val="20"/>
            <w:szCs w:val="20"/>
            <w:lang w:eastAsia="zh-CN"/>
          </w:rPr>
          <w:t>R1-2004631</w:t>
        </w:r>
      </w:hyperlink>
      <w:r w:rsidR="00D22A4C">
        <w:rPr>
          <w:rFonts w:ascii="Times New Roman" w:eastAsiaTheme="minorEastAsia" w:hAnsi="Times New Roman"/>
          <w:sz w:val="20"/>
          <w:szCs w:val="20"/>
          <w:lang w:eastAsia="zh-CN"/>
        </w:rPr>
        <w:t xml:space="preserve">, </w:t>
      </w:r>
      <w:r w:rsidR="00D22A4C" w:rsidRPr="00D22A4C">
        <w:rPr>
          <w:rFonts w:ascii="Times New Roman" w:eastAsiaTheme="minorEastAsia" w:hAnsi="Times New Roman"/>
          <w:sz w:val="20"/>
          <w:szCs w:val="20"/>
          <w:lang w:eastAsia="zh-CN"/>
        </w:rPr>
        <w:t>General Considerations for the Coverage Enhancement S</w:t>
      </w:r>
      <w:r w:rsidR="00D22A4C">
        <w:rPr>
          <w:rFonts w:ascii="Times New Roman" w:eastAsiaTheme="minorEastAsia" w:hAnsi="Times New Roman"/>
          <w:sz w:val="20"/>
          <w:szCs w:val="20"/>
          <w:lang w:eastAsia="zh-CN"/>
        </w:rPr>
        <w:t xml:space="preserve">tudy, </w:t>
      </w:r>
      <w:r w:rsidR="00D22A4C" w:rsidRPr="00D22A4C">
        <w:rPr>
          <w:rFonts w:ascii="Times New Roman" w:eastAsiaTheme="minorEastAsia" w:hAnsi="Times New Roman"/>
          <w:sz w:val="20"/>
          <w:szCs w:val="20"/>
          <w:lang w:eastAsia="zh-CN"/>
        </w:rPr>
        <w:t>Ericsson</w:t>
      </w:r>
    </w:p>
    <w:p w:rsidR="00A32FB5" w:rsidRPr="00A32FB5" w:rsidRDefault="001D47D0" w:rsidP="00A32FB5">
      <w:pPr>
        <w:pStyle w:val="aff7"/>
        <w:numPr>
          <w:ilvl w:val="0"/>
          <w:numId w:val="20"/>
        </w:numPr>
        <w:snapToGrid w:val="0"/>
        <w:ind w:leftChars="0"/>
        <w:jc w:val="left"/>
        <w:rPr>
          <w:rFonts w:ascii="Times New Roman" w:eastAsiaTheme="minorEastAsia" w:hAnsi="Times New Roman"/>
          <w:sz w:val="20"/>
          <w:szCs w:val="20"/>
          <w:lang w:eastAsia="zh-CN"/>
        </w:rPr>
      </w:pPr>
      <w:hyperlink r:id="rId10" w:history="1">
        <w:r w:rsidR="00A32FB5" w:rsidRPr="00A32FB5">
          <w:rPr>
            <w:rFonts w:ascii="Times New Roman" w:eastAsiaTheme="minorEastAsia" w:hAnsi="Times New Roman"/>
            <w:sz w:val="20"/>
            <w:szCs w:val="20"/>
            <w:lang w:eastAsia="zh-CN"/>
          </w:rPr>
          <w:t>R1-2003648</w:t>
        </w:r>
      </w:hyperlink>
      <w:r w:rsidR="00A32FB5">
        <w:rPr>
          <w:rFonts w:ascii="Times New Roman" w:eastAsiaTheme="minorEastAsia" w:hAnsi="Times New Roman"/>
          <w:sz w:val="20"/>
          <w:szCs w:val="20"/>
          <w:lang w:eastAsia="zh-CN"/>
        </w:rPr>
        <w:t xml:space="preserve">, </w:t>
      </w:r>
      <w:r w:rsidR="00A32FB5" w:rsidRPr="00A32FB5">
        <w:rPr>
          <w:rFonts w:ascii="Times New Roman" w:eastAsiaTheme="minorEastAsia" w:hAnsi="Times New Roman"/>
          <w:sz w:val="20"/>
          <w:szCs w:val="20"/>
          <w:lang w:eastAsia="zh-CN"/>
        </w:rPr>
        <w:t>Discussion on the method</w:t>
      </w:r>
      <w:r w:rsidR="00A32FB5">
        <w:rPr>
          <w:rFonts w:ascii="Times New Roman" w:eastAsiaTheme="minorEastAsia" w:hAnsi="Times New Roman"/>
          <w:sz w:val="20"/>
          <w:szCs w:val="20"/>
          <w:lang w:eastAsia="zh-CN"/>
        </w:rPr>
        <w:t xml:space="preserve">ology for coverage enhancement, </w:t>
      </w:r>
      <w:r w:rsidR="00A32FB5" w:rsidRPr="00A32FB5">
        <w:rPr>
          <w:rFonts w:ascii="Times New Roman" w:eastAsiaTheme="minorEastAsia" w:hAnsi="Times New Roman"/>
          <w:sz w:val="20"/>
          <w:szCs w:val="20"/>
          <w:lang w:eastAsia="zh-CN"/>
        </w:rPr>
        <w:t>CATT</w:t>
      </w:r>
    </w:p>
    <w:p w:rsidR="00A32FB5" w:rsidRPr="00A32FB5" w:rsidRDefault="001D47D0" w:rsidP="00A32FB5">
      <w:pPr>
        <w:pStyle w:val="aff7"/>
        <w:numPr>
          <w:ilvl w:val="0"/>
          <w:numId w:val="20"/>
        </w:numPr>
        <w:snapToGrid w:val="0"/>
        <w:ind w:leftChars="0"/>
        <w:jc w:val="left"/>
        <w:rPr>
          <w:rFonts w:ascii="Times New Roman" w:eastAsiaTheme="minorEastAsia" w:hAnsi="Times New Roman"/>
          <w:sz w:val="20"/>
          <w:szCs w:val="20"/>
          <w:lang w:eastAsia="zh-CN"/>
        </w:rPr>
      </w:pPr>
      <w:hyperlink r:id="rId11" w:history="1">
        <w:r w:rsidR="00A32FB5" w:rsidRPr="00A32FB5">
          <w:rPr>
            <w:rFonts w:ascii="Times New Roman" w:eastAsiaTheme="minorEastAsia" w:hAnsi="Times New Roman"/>
            <w:sz w:val="20"/>
            <w:szCs w:val="20"/>
            <w:lang w:eastAsia="zh-CN"/>
          </w:rPr>
          <w:t>R1-2003919</w:t>
        </w:r>
      </w:hyperlink>
      <w:r w:rsidR="00A32FB5">
        <w:rPr>
          <w:rFonts w:ascii="Times New Roman" w:eastAsiaTheme="minorEastAsia" w:hAnsi="Times New Roman"/>
          <w:sz w:val="20"/>
          <w:szCs w:val="20"/>
          <w:lang w:eastAsia="zh-CN"/>
        </w:rPr>
        <w:t xml:space="preserve">, </w:t>
      </w:r>
      <w:r w:rsidR="00A32FB5" w:rsidRPr="00A32FB5">
        <w:rPr>
          <w:rFonts w:ascii="Times New Roman" w:eastAsiaTheme="minorEastAsia" w:hAnsi="Times New Roman"/>
          <w:sz w:val="20"/>
          <w:szCs w:val="20"/>
          <w:lang w:eastAsia="zh-CN"/>
        </w:rPr>
        <w:t>Assumpt</w:t>
      </w:r>
      <w:r w:rsidR="00A32FB5">
        <w:rPr>
          <w:rFonts w:ascii="Times New Roman" w:eastAsiaTheme="minorEastAsia" w:hAnsi="Times New Roman"/>
          <w:sz w:val="20"/>
          <w:szCs w:val="20"/>
          <w:lang w:eastAsia="zh-CN"/>
        </w:rPr>
        <w:t xml:space="preserve">ions for NR coverage evaluation, </w:t>
      </w:r>
      <w:r w:rsidR="00A32FB5" w:rsidRPr="00A32FB5">
        <w:rPr>
          <w:rFonts w:ascii="Times New Roman" w:eastAsiaTheme="minorEastAsia" w:hAnsi="Times New Roman"/>
          <w:sz w:val="20"/>
          <w:szCs w:val="20"/>
          <w:lang w:eastAsia="zh-CN"/>
        </w:rPr>
        <w:t>vivo</w:t>
      </w:r>
    </w:p>
    <w:p w:rsidR="00A32FB5" w:rsidRPr="00A32FB5" w:rsidRDefault="001D47D0" w:rsidP="00A32FB5">
      <w:pPr>
        <w:pStyle w:val="aff7"/>
        <w:numPr>
          <w:ilvl w:val="0"/>
          <w:numId w:val="20"/>
        </w:numPr>
        <w:snapToGrid w:val="0"/>
        <w:ind w:leftChars="0"/>
        <w:jc w:val="left"/>
        <w:rPr>
          <w:rFonts w:ascii="Times New Roman" w:eastAsiaTheme="minorEastAsia" w:hAnsi="Times New Roman"/>
          <w:sz w:val="20"/>
          <w:szCs w:val="20"/>
          <w:lang w:eastAsia="zh-CN"/>
        </w:rPr>
      </w:pPr>
      <w:hyperlink r:id="rId12" w:history="1">
        <w:r w:rsidR="00A32FB5" w:rsidRPr="00A32FB5">
          <w:rPr>
            <w:rFonts w:ascii="Times New Roman" w:eastAsiaTheme="minorEastAsia" w:hAnsi="Times New Roman"/>
            <w:sz w:val="20"/>
            <w:szCs w:val="20"/>
            <w:lang w:eastAsia="zh-CN"/>
          </w:rPr>
          <w:t>R1-2004027</w:t>
        </w:r>
      </w:hyperlink>
      <w:r w:rsidR="00A32FB5">
        <w:rPr>
          <w:rFonts w:ascii="Times New Roman" w:eastAsiaTheme="minorEastAsia" w:hAnsi="Times New Roman"/>
          <w:sz w:val="20"/>
          <w:szCs w:val="20"/>
          <w:lang w:eastAsia="zh-CN"/>
        </w:rPr>
        <w:t xml:space="preserve">, </w:t>
      </w:r>
      <w:r w:rsidR="00A32FB5" w:rsidRPr="00A32FB5">
        <w:rPr>
          <w:rFonts w:ascii="Times New Roman" w:eastAsiaTheme="minorEastAsia" w:hAnsi="Times New Roman"/>
          <w:sz w:val="20"/>
          <w:szCs w:val="20"/>
          <w:lang w:eastAsia="zh-CN"/>
        </w:rPr>
        <w:t>Discussion on eval</w:t>
      </w:r>
      <w:r w:rsidR="00A32FB5">
        <w:rPr>
          <w:rFonts w:ascii="Times New Roman" w:eastAsiaTheme="minorEastAsia" w:hAnsi="Times New Roman"/>
          <w:sz w:val="20"/>
          <w:szCs w:val="20"/>
          <w:lang w:eastAsia="zh-CN"/>
        </w:rPr>
        <w:t xml:space="preserve">uation for coverage enhancement, </w:t>
      </w:r>
      <w:r w:rsidR="00A32FB5" w:rsidRPr="00A32FB5">
        <w:rPr>
          <w:rFonts w:ascii="Times New Roman" w:eastAsiaTheme="minorEastAsia" w:hAnsi="Times New Roman"/>
          <w:sz w:val="20"/>
          <w:szCs w:val="20"/>
          <w:lang w:eastAsia="zh-CN"/>
        </w:rPr>
        <w:t>LG Electronics</w:t>
      </w:r>
    </w:p>
    <w:p w:rsidR="00A32FB5" w:rsidRPr="00A32FB5" w:rsidRDefault="001D47D0" w:rsidP="00A32FB5">
      <w:pPr>
        <w:pStyle w:val="aff7"/>
        <w:numPr>
          <w:ilvl w:val="0"/>
          <w:numId w:val="20"/>
        </w:numPr>
        <w:snapToGrid w:val="0"/>
        <w:ind w:leftChars="0"/>
        <w:jc w:val="left"/>
        <w:rPr>
          <w:rFonts w:ascii="Times New Roman" w:eastAsiaTheme="minorEastAsia" w:hAnsi="Times New Roman"/>
          <w:sz w:val="20"/>
          <w:szCs w:val="20"/>
          <w:lang w:eastAsia="zh-CN"/>
        </w:rPr>
      </w:pPr>
      <w:hyperlink r:id="rId13" w:history="1">
        <w:r w:rsidR="00A32FB5" w:rsidRPr="00A32FB5">
          <w:rPr>
            <w:rFonts w:ascii="Times New Roman" w:eastAsiaTheme="minorEastAsia" w:hAnsi="Times New Roman"/>
            <w:sz w:val="20"/>
            <w:szCs w:val="20"/>
            <w:lang w:eastAsia="zh-CN"/>
          </w:rPr>
          <w:t>R1-2004377</w:t>
        </w:r>
      </w:hyperlink>
      <w:r w:rsidR="00A32FB5">
        <w:rPr>
          <w:rFonts w:ascii="Times New Roman" w:eastAsiaTheme="minorEastAsia" w:hAnsi="Times New Roman"/>
          <w:sz w:val="20"/>
          <w:szCs w:val="20"/>
          <w:lang w:eastAsia="zh-CN"/>
        </w:rPr>
        <w:t xml:space="preserve">, </w:t>
      </w:r>
      <w:r w:rsidR="00A32FB5" w:rsidRPr="00A32FB5">
        <w:rPr>
          <w:rFonts w:ascii="Times New Roman" w:eastAsiaTheme="minorEastAsia" w:hAnsi="Times New Roman"/>
          <w:sz w:val="20"/>
          <w:szCs w:val="20"/>
          <w:lang w:eastAsia="zh-CN"/>
        </w:rPr>
        <w:t>Considerations for Coverage En</w:t>
      </w:r>
      <w:r w:rsidR="00A32FB5">
        <w:rPr>
          <w:rFonts w:ascii="Times New Roman" w:eastAsiaTheme="minorEastAsia" w:hAnsi="Times New Roman"/>
          <w:sz w:val="20"/>
          <w:szCs w:val="20"/>
          <w:lang w:eastAsia="zh-CN"/>
        </w:rPr>
        <w:t xml:space="preserve">hancement, </w:t>
      </w:r>
      <w:r w:rsidR="00A32FB5" w:rsidRPr="00A32FB5">
        <w:rPr>
          <w:rFonts w:ascii="Times New Roman" w:eastAsiaTheme="minorEastAsia" w:hAnsi="Times New Roman"/>
          <w:sz w:val="20"/>
          <w:szCs w:val="20"/>
          <w:lang w:eastAsia="zh-CN"/>
        </w:rPr>
        <w:t>Indian Institute of Tech (H)</w:t>
      </w:r>
    </w:p>
    <w:p w:rsidR="00A32FB5" w:rsidRPr="00A32FB5" w:rsidRDefault="001D47D0" w:rsidP="00A32FB5">
      <w:pPr>
        <w:pStyle w:val="aff7"/>
        <w:numPr>
          <w:ilvl w:val="0"/>
          <w:numId w:val="20"/>
        </w:numPr>
        <w:snapToGrid w:val="0"/>
        <w:ind w:leftChars="0"/>
        <w:jc w:val="left"/>
        <w:rPr>
          <w:rFonts w:ascii="Times New Roman" w:eastAsiaTheme="minorEastAsia" w:hAnsi="Times New Roman"/>
          <w:sz w:val="20"/>
          <w:szCs w:val="20"/>
          <w:lang w:eastAsia="zh-CN"/>
        </w:rPr>
      </w:pPr>
      <w:hyperlink r:id="rId14" w:history="1">
        <w:r w:rsidR="00A32FB5" w:rsidRPr="00A32FB5">
          <w:rPr>
            <w:rFonts w:ascii="Times New Roman" w:eastAsiaTheme="minorEastAsia" w:hAnsi="Times New Roman"/>
            <w:sz w:val="20"/>
            <w:szCs w:val="20"/>
            <w:lang w:eastAsia="zh-CN"/>
          </w:rPr>
          <w:t>R1-2004632</w:t>
        </w:r>
      </w:hyperlink>
      <w:r w:rsidR="00A32FB5">
        <w:rPr>
          <w:rFonts w:ascii="Times New Roman" w:eastAsiaTheme="minorEastAsia" w:hAnsi="Times New Roman"/>
          <w:sz w:val="20"/>
          <w:szCs w:val="20"/>
          <w:lang w:eastAsia="zh-CN"/>
        </w:rPr>
        <w:t xml:space="preserve">, </w:t>
      </w:r>
      <w:r w:rsidR="00A32FB5" w:rsidRPr="00A32FB5">
        <w:rPr>
          <w:rFonts w:ascii="Times New Roman" w:eastAsiaTheme="minorEastAsia" w:hAnsi="Times New Roman"/>
          <w:sz w:val="20"/>
          <w:szCs w:val="20"/>
          <w:lang w:eastAsia="zh-CN"/>
        </w:rPr>
        <w:t>Evaluation Methodology for Coverage Enhanceme</w:t>
      </w:r>
      <w:r w:rsidR="00A32FB5">
        <w:rPr>
          <w:rFonts w:ascii="Times New Roman" w:eastAsiaTheme="minorEastAsia" w:hAnsi="Times New Roman"/>
          <w:sz w:val="20"/>
          <w:szCs w:val="20"/>
          <w:lang w:eastAsia="zh-CN"/>
        </w:rPr>
        <w:t xml:space="preserve">nts, </w:t>
      </w:r>
      <w:r w:rsidR="00A32FB5" w:rsidRPr="00A32FB5">
        <w:rPr>
          <w:rFonts w:ascii="Times New Roman" w:eastAsiaTheme="minorEastAsia" w:hAnsi="Times New Roman"/>
          <w:sz w:val="20"/>
          <w:szCs w:val="20"/>
          <w:lang w:eastAsia="zh-CN"/>
        </w:rPr>
        <w:t>Ericsson</w:t>
      </w:r>
    </w:p>
    <w:p w:rsid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15" w:history="1">
        <w:r w:rsidR="00BB77B8" w:rsidRPr="00BB77B8">
          <w:rPr>
            <w:rFonts w:ascii="Times New Roman" w:eastAsiaTheme="minorEastAsia" w:hAnsi="Times New Roman"/>
            <w:sz w:val="20"/>
            <w:szCs w:val="20"/>
            <w:lang w:eastAsia="zh-CN"/>
          </w:rPr>
          <w:t>R1-2003298</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Baseline coverage performance for FR1</w:t>
      </w:r>
      <w:r w:rsidR="00BB77B8" w:rsidRPr="00BB77B8">
        <w:rPr>
          <w:rFonts w:ascii="Times New Roman" w:eastAsiaTheme="minorEastAsia" w:hAnsi="Times New Roman"/>
          <w:sz w:val="20"/>
          <w:szCs w:val="20"/>
          <w:lang w:eastAsia="zh-CN"/>
        </w:rPr>
        <w:tab/>
        <w:t>Huawei, HiSilicon</w:t>
      </w:r>
    </w:p>
    <w:p w:rsidR="00556569" w:rsidRPr="00556569" w:rsidRDefault="001D47D0" w:rsidP="00556569">
      <w:pPr>
        <w:pStyle w:val="aff7"/>
        <w:numPr>
          <w:ilvl w:val="0"/>
          <w:numId w:val="20"/>
        </w:numPr>
        <w:snapToGrid w:val="0"/>
        <w:ind w:leftChars="0"/>
        <w:jc w:val="left"/>
        <w:rPr>
          <w:rFonts w:ascii="Times New Roman" w:eastAsiaTheme="minorEastAsia" w:hAnsi="Times New Roman"/>
          <w:sz w:val="20"/>
          <w:szCs w:val="20"/>
          <w:lang w:eastAsia="zh-CN"/>
        </w:rPr>
      </w:pPr>
      <w:hyperlink r:id="rId16" w:history="1">
        <w:r w:rsidR="00556569" w:rsidRPr="00556569">
          <w:rPr>
            <w:rFonts w:ascii="Times New Roman" w:eastAsiaTheme="minorEastAsia" w:hAnsi="Times New Roman"/>
            <w:sz w:val="20"/>
            <w:szCs w:val="20"/>
            <w:lang w:eastAsia="zh-CN"/>
          </w:rPr>
          <w:t>R1-2004716</w:t>
        </w:r>
      </w:hyperlink>
      <w:r w:rsidR="00556569">
        <w:rPr>
          <w:rFonts w:ascii="Times New Roman" w:eastAsiaTheme="minorEastAsia" w:hAnsi="Times New Roman"/>
          <w:sz w:val="20"/>
          <w:szCs w:val="20"/>
          <w:lang w:eastAsia="zh-CN"/>
        </w:rPr>
        <w:t xml:space="preserve">, </w:t>
      </w:r>
      <w:r w:rsidR="00556569" w:rsidRPr="00556569">
        <w:rPr>
          <w:rFonts w:ascii="Times New Roman" w:eastAsiaTheme="minorEastAsia" w:hAnsi="Times New Roman"/>
          <w:sz w:val="20"/>
          <w:szCs w:val="20"/>
          <w:lang w:eastAsia="zh-CN"/>
        </w:rPr>
        <w:t>Baseline coverage performance for FR1</w:t>
      </w:r>
      <w:r w:rsidR="00556569" w:rsidRPr="00556569">
        <w:rPr>
          <w:rFonts w:ascii="Times New Roman" w:eastAsiaTheme="minorEastAsia" w:hAnsi="Times New Roman"/>
          <w:sz w:val="20"/>
          <w:szCs w:val="20"/>
          <w:lang w:eastAsia="zh-CN"/>
        </w:rPr>
        <w:tab/>
        <w:t>Huawei, HiSilicon</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17" w:history="1">
        <w:r w:rsidR="00BB77B8" w:rsidRPr="00BB77B8">
          <w:rPr>
            <w:rFonts w:ascii="Times New Roman" w:eastAsiaTheme="minorEastAsia" w:hAnsi="Times New Roman"/>
            <w:sz w:val="20"/>
            <w:szCs w:val="20"/>
            <w:lang w:eastAsia="zh-CN"/>
          </w:rPr>
          <w:t>R1-2003338</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Discussion on baseli</w:t>
      </w:r>
      <w:r w:rsidR="00144F83">
        <w:rPr>
          <w:rFonts w:ascii="Times New Roman" w:eastAsiaTheme="minorEastAsia" w:hAnsi="Times New Roman"/>
          <w:sz w:val="20"/>
          <w:szCs w:val="20"/>
          <w:lang w:eastAsia="zh-CN"/>
        </w:rPr>
        <w:t xml:space="preserve">ne coverage performance for FR1, </w:t>
      </w:r>
      <w:r w:rsidR="00BB77B8" w:rsidRPr="00BB77B8">
        <w:rPr>
          <w:rFonts w:ascii="Times New Roman" w:eastAsiaTheme="minorEastAsia" w:hAnsi="Times New Roman"/>
          <w:sz w:val="20"/>
          <w:szCs w:val="20"/>
          <w:lang w:eastAsia="zh-CN"/>
        </w:rPr>
        <w:t>ZTE</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18" w:history="1">
        <w:r w:rsidR="00BB77B8" w:rsidRPr="00BB77B8">
          <w:rPr>
            <w:rFonts w:ascii="Times New Roman" w:eastAsiaTheme="minorEastAsia" w:hAnsi="Times New Roman"/>
            <w:sz w:val="20"/>
            <w:szCs w:val="20"/>
            <w:lang w:eastAsia="zh-CN"/>
          </w:rPr>
          <w:t>R1-2003342</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NR Coverage requirements and simulation as</w:t>
      </w:r>
      <w:r w:rsidR="00144F83">
        <w:rPr>
          <w:rFonts w:ascii="Times New Roman" w:eastAsiaTheme="minorEastAsia" w:hAnsi="Times New Roman"/>
          <w:sz w:val="20"/>
          <w:szCs w:val="20"/>
          <w:lang w:eastAsia="zh-CN"/>
        </w:rPr>
        <w:t xml:space="preserve">sumption for FR1, </w:t>
      </w:r>
      <w:r w:rsidR="00BB77B8" w:rsidRPr="00BB77B8">
        <w:rPr>
          <w:rFonts w:ascii="Times New Roman" w:eastAsiaTheme="minorEastAsia" w:hAnsi="Times New Roman"/>
          <w:sz w:val="20"/>
          <w:szCs w:val="20"/>
          <w:lang w:eastAsia="zh-CN"/>
        </w:rPr>
        <w:t>Sierra Wireless, S.A.</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19" w:history="1">
        <w:r w:rsidR="00BB77B8" w:rsidRPr="00BB77B8">
          <w:rPr>
            <w:rFonts w:ascii="Times New Roman" w:eastAsiaTheme="minorEastAsia" w:hAnsi="Times New Roman"/>
            <w:sz w:val="20"/>
            <w:szCs w:val="20"/>
            <w:lang w:eastAsia="zh-CN"/>
          </w:rPr>
          <w:t>R1-2003435</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 xml:space="preserve">Evaluation on </w:t>
      </w:r>
      <w:r w:rsidR="00144F83">
        <w:rPr>
          <w:rFonts w:ascii="Times New Roman" w:eastAsiaTheme="minorEastAsia" w:hAnsi="Times New Roman"/>
          <w:sz w:val="20"/>
          <w:szCs w:val="20"/>
          <w:lang w:eastAsia="zh-CN"/>
        </w:rPr>
        <w:t xml:space="preserve">NR coverage performance for FR1, </w:t>
      </w:r>
      <w:r w:rsidR="00BB77B8" w:rsidRPr="00BB77B8">
        <w:rPr>
          <w:rFonts w:ascii="Times New Roman" w:eastAsiaTheme="minorEastAsia" w:hAnsi="Times New Roman"/>
          <w:sz w:val="20"/>
          <w:szCs w:val="20"/>
          <w:lang w:eastAsia="zh-CN"/>
        </w:rPr>
        <w:t>vivo</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20" w:history="1">
        <w:r w:rsidR="00BB77B8" w:rsidRPr="00BB77B8">
          <w:rPr>
            <w:rFonts w:ascii="Times New Roman" w:eastAsiaTheme="minorEastAsia" w:hAnsi="Times New Roman"/>
            <w:sz w:val="20"/>
            <w:szCs w:val="20"/>
            <w:lang w:eastAsia="zh-CN"/>
          </w:rPr>
          <w:t>R1-2003464</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Requirements for Voice</w:t>
      </w:r>
      <w:r w:rsidR="00144F83">
        <w:rPr>
          <w:rFonts w:ascii="Times New Roman" w:eastAsiaTheme="minorEastAsia" w:hAnsi="Times New Roman"/>
          <w:sz w:val="20"/>
          <w:szCs w:val="20"/>
          <w:lang w:eastAsia="zh-CN"/>
        </w:rPr>
        <w:t xml:space="preserve"> coverage enhancements with FR1, </w:t>
      </w:r>
      <w:r w:rsidR="00BB77B8" w:rsidRPr="00BB77B8">
        <w:rPr>
          <w:rFonts w:ascii="Times New Roman" w:eastAsiaTheme="minorEastAsia" w:hAnsi="Times New Roman"/>
          <w:sz w:val="20"/>
          <w:szCs w:val="20"/>
          <w:lang w:eastAsia="zh-CN"/>
        </w:rPr>
        <w:t>SoftBank Corp.</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21" w:history="1">
        <w:r w:rsidR="00BB77B8" w:rsidRPr="00BB77B8">
          <w:rPr>
            <w:rFonts w:ascii="Times New Roman" w:eastAsiaTheme="minorEastAsia" w:hAnsi="Times New Roman"/>
            <w:sz w:val="20"/>
            <w:szCs w:val="20"/>
            <w:lang w:eastAsia="zh-CN"/>
          </w:rPr>
          <w:t>R1-2003649</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 xml:space="preserve">Discussion on the baseline performance and simulation  assumptions </w:t>
      </w:r>
      <w:r w:rsidR="00144F83">
        <w:rPr>
          <w:rFonts w:ascii="Times New Roman" w:eastAsiaTheme="minorEastAsia" w:hAnsi="Times New Roman"/>
          <w:sz w:val="20"/>
          <w:szCs w:val="20"/>
          <w:lang w:eastAsia="zh-CN"/>
        </w:rPr>
        <w:t xml:space="preserve">of coverage enhancement for FR1, </w:t>
      </w:r>
      <w:r w:rsidR="00BB77B8" w:rsidRPr="00BB77B8">
        <w:rPr>
          <w:rFonts w:ascii="Times New Roman" w:eastAsiaTheme="minorEastAsia" w:hAnsi="Times New Roman"/>
          <w:sz w:val="20"/>
          <w:szCs w:val="20"/>
          <w:lang w:eastAsia="zh-CN"/>
        </w:rPr>
        <w:t>CATT</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22" w:history="1">
        <w:r w:rsidR="00BB77B8" w:rsidRPr="00BB77B8">
          <w:rPr>
            <w:rFonts w:ascii="Times New Roman" w:eastAsiaTheme="minorEastAsia" w:hAnsi="Times New Roman"/>
            <w:sz w:val="20"/>
            <w:szCs w:val="20"/>
            <w:lang w:eastAsia="zh-CN"/>
          </w:rPr>
          <w:t>R1-2003683</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 xml:space="preserve">Discussion on scenarios for FR1 </w:t>
      </w:r>
      <w:r w:rsidR="00144F83">
        <w:rPr>
          <w:rFonts w:ascii="Times New Roman" w:eastAsiaTheme="minorEastAsia" w:hAnsi="Times New Roman"/>
          <w:sz w:val="20"/>
          <w:szCs w:val="20"/>
          <w:lang w:eastAsia="zh-CN"/>
        </w:rPr>
        <w:t xml:space="preserve">baseline performance evaluation, </w:t>
      </w:r>
      <w:r w:rsidR="00BB77B8" w:rsidRPr="00BB77B8">
        <w:rPr>
          <w:rFonts w:ascii="Times New Roman" w:eastAsiaTheme="minorEastAsia" w:hAnsi="Times New Roman"/>
          <w:sz w:val="20"/>
          <w:szCs w:val="20"/>
          <w:lang w:eastAsia="zh-CN"/>
        </w:rPr>
        <w:t>MediaTek Inc.</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23" w:history="1">
        <w:r w:rsidR="00BB77B8" w:rsidRPr="00BB77B8">
          <w:rPr>
            <w:rFonts w:ascii="Times New Roman" w:eastAsiaTheme="minorEastAsia" w:hAnsi="Times New Roman"/>
            <w:sz w:val="20"/>
            <w:szCs w:val="20"/>
            <w:lang w:eastAsia="zh-CN"/>
          </w:rPr>
          <w:t>R1-2003773</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Discussion on baseline coverag</w:t>
      </w:r>
      <w:r w:rsidR="00144F83">
        <w:rPr>
          <w:rFonts w:ascii="Times New Roman" w:eastAsiaTheme="minorEastAsia" w:hAnsi="Times New Roman"/>
          <w:sz w:val="20"/>
          <w:szCs w:val="20"/>
          <w:lang w:eastAsia="zh-CN"/>
        </w:rPr>
        <w:t xml:space="preserve">e performance for FR1, </w:t>
      </w:r>
      <w:r w:rsidR="00BB77B8" w:rsidRPr="00BB77B8">
        <w:rPr>
          <w:rFonts w:ascii="Times New Roman" w:eastAsiaTheme="minorEastAsia" w:hAnsi="Times New Roman"/>
          <w:sz w:val="20"/>
          <w:szCs w:val="20"/>
          <w:lang w:eastAsia="zh-CN"/>
        </w:rPr>
        <w:t>Intel Corporation</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24" w:history="1">
        <w:r w:rsidR="00BB77B8" w:rsidRPr="00BB77B8">
          <w:rPr>
            <w:rFonts w:ascii="Times New Roman" w:eastAsiaTheme="minorEastAsia" w:hAnsi="Times New Roman"/>
            <w:sz w:val="20"/>
            <w:szCs w:val="20"/>
            <w:lang w:eastAsia="zh-CN"/>
          </w:rPr>
          <w:t>R1-2003778</w:t>
        </w:r>
      </w:hyperlink>
      <w:r w:rsidR="00BB77B8">
        <w:rPr>
          <w:rFonts w:ascii="Times New Roman" w:eastAsiaTheme="minorEastAsia" w:hAnsi="Times New Roman"/>
          <w:sz w:val="20"/>
          <w:szCs w:val="20"/>
          <w:lang w:eastAsia="zh-CN"/>
        </w:rPr>
        <w:t xml:space="preserve">, </w:t>
      </w:r>
      <w:r w:rsidR="00144F83">
        <w:rPr>
          <w:rFonts w:ascii="Times New Roman" w:eastAsiaTheme="minorEastAsia" w:hAnsi="Times New Roman"/>
          <w:sz w:val="20"/>
          <w:szCs w:val="20"/>
          <w:lang w:eastAsia="zh-CN"/>
        </w:rPr>
        <w:t xml:space="preserve">Downlink coverage in FR1, </w:t>
      </w:r>
      <w:r w:rsidR="00BB77B8" w:rsidRPr="00BB77B8">
        <w:rPr>
          <w:rFonts w:ascii="Times New Roman" w:eastAsiaTheme="minorEastAsia" w:hAnsi="Times New Roman"/>
          <w:sz w:val="20"/>
          <w:szCs w:val="20"/>
          <w:lang w:eastAsia="zh-CN"/>
        </w:rPr>
        <w:t>Charter Communications, Inc</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25" w:history="1">
        <w:r w:rsidR="00BB77B8" w:rsidRPr="00BB77B8">
          <w:rPr>
            <w:rFonts w:ascii="Times New Roman" w:eastAsiaTheme="minorEastAsia" w:hAnsi="Times New Roman"/>
            <w:sz w:val="20"/>
            <w:szCs w:val="20"/>
            <w:lang w:eastAsia="zh-CN"/>
          </w:rPr>
          <w:t>R1-2003816</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Discussion on evaluation methodologies for baselin</w:t>
      </w:r>
      <w:r w:rsidR="00144F83">
        <w:rPr>
          <w:rFonts w:ascii="Times New Roman" w:eastAsiaTheme="minorEastAsia" w:hAnsi="Times New Roman"/>
          <w:sz w:val="20"/>
          <w:szCs w:val="20"/>
          <w:lang w:eastAsia="zh-CN"/>
        </w:rPr>
        <w:t xml:space="preserve">e coverage performance analysis, </w:t>
      </w:r>
      <w:r w:rsidR="00BB77B8" w:rsidRPr="00BB77B8">
        <w:rPr>
          <w:rFonts w:ascii="Times New Roman" w:eastAsiaTheme="minorEastAsia" w:hAnsi="Times New Roman"/>
          <w:sz w:val="20"/>
          <w:szCs w:val="20"/>
          <w:lang w:eastAsia="zh-CN"/>
        </w:rPr>
        <w:t>Panasonic Corporation</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26" w:history="1">
        <w:r w:rsidR="00BB77B8" w:rsidRPr="00BB77B8">
          <w:rPr>
            <w:rFonts w:ascii="Times New Roman" w:eastAsiaTheme="minorEastAsia" w:hAnsi="Times New Roman"/>
            <w:sz w:val="20"/>
            <w:szCs w:val="20"/>
            <w:lang w:eastAsia="zh-CN"/>
          </w:rPr>
          <w:t>R1-2003821</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Baseline evaluation for NR UL coverage enhancement</w:t>
      </w:r>
      <w:r w:rsidR="00BB77B8" w:rsidRPr="00BB77B8">
        <w:rPr>
          <w:rFonts w:ascii="Times New Roman" w:eastAsiaTheme="minorEastAsia" w:hAnsi="Times New Roman"/>
          <w:sz w:val="20"/>
          <w:szCs w:val="20"/>
          <w:lang w:eastAsia="zh-CN"/>
        </w:rPr>
        <w:tab/>
        <w:t>Lenovo, Motorola Mobility</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27" w:history="1">
        <w:r w:rsidR="00BB77B8" w:rsidRPr="00BB77B8">
          <w:rPr>
            <w:rFonts w:ascii="Times New Roman" w:eastAsiaTheme="minorEastAsia" w:hAnsi="Times New Roman"/>
            <w:sz w:val="20"/>
            <w:szCs w:val="20"/>
            <w:lang w:eastAsia="zh-CN"/>
          </w:rPr>
          <w:t>R1-2003834</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Evaluation methodology and preliminary baseline performance for NR coverage enha</w:t>
      </w:r>
      <w:r w:rsidR="00144F83">
        <w:rPr>
          <w:rFonts w:ascii="Times New Roman" w:eastAsiaTheme="minorEastAsia" w:hAnsi="Times New Roman"/>
          <w:sz w:val="20"/>
          <w:szCs w:val="20"/>
          <w:lang w:eastAsia="zh-CN"/>
        </w:rPr>
        <w:t xml:space="preserve">ncements, </w:t>
      </w:r>
      <w:r w:rsidR="00BB77B8" w:rsidRPr="00BB77B8">
        <w:rPr>
          <w:rFonts w:ascii="Times New Roman" w:eastAsiaTheme="minorEastAsia" w:hAnsi="Times New Roman"/>
          <w:sz w:val="20"/>
          <w:szCs w:val="20"/>
          <w:lang w:eastAsia="zh-CN"/>
        </w:rPr>
        <w:t>China Telecom</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28" w:history="1">
        <w:r w:rsidR="00BB77B8" w:rsidRPr="00BB77B8">
          <w:rPr>
            <w:rFonts w:ascii="Times New Roman" w:eastAsiaTheme="minorEastAsia" w:hAnsi="Times New Roman"/>
            <w:sz w:val="20"/>
            <w:szCs w:val="20"/>
            <w:lang w:eastAsia="zh-CN"/>
          </w:rPr>
          <w:t>R1-2003914</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 xml:space="preserve">Scenarios and simulation assumptions </w:t>
      </w:r>
      <w:r w:rsidR="00144F83">
        <w:rPr>
          <w:rFonts w:ascii="Times New Roman" w:eastAsiaTheme="minorEastAsia" w:hAnsi="Times New Roman"/>
          <w:sz w:val="20"/>
          <w:szCs w:val="20"/>
          <w:lang w:eastAsia="zh-CN"/>
        </w:rPr>
        <w:t xml:space="preserve">for coverage enhancement in FR1, </w:t>
      </w:r>
      <w:r w:rsidR="00BB77B8" w:rsidRPr="00BB77B8">
        <w:rPr>
          <w:rFonts w:ascii="Times New Roman" w:eastAsiaTheme="minorEastAsia" w:hAnsi="Times New Roman"/>
          <w:sz w:val="20"/>
          <w:szCs w:val="20"/>
          <w:lang w:eastAsia="zh-CN"/>
        </w:rPr>
        <w:t>Samsung</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29" w:history="1">
        <w:r w:rsidR="00BB77B8" w:rsidRPr="00BB77B8">
          <w:rPr>
            <w:rFonts w:ascii="Times New Roman" w:eastAsiaTheme="minorEastAsia" w:hAnsi="Times New Roman"/>
            <w:sz w:val="20"/>
            <w:szCs w:val="20"/>
            <w:lang w:eastAsia="zh-CN"/>
          </w:rPr>
          <w:t>R1-2003940</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Simulation Assumptions and</w:t>
      </w:r>
      <w:r w:rsidR="00144F83">
        <w:rPr>
          <w:rFonts w:ascii="Times New Roman" w:eastAsiaTheme="minorEastAsia" w:hAnsi="Times New Roman"/>
          <w:sz w:val="20"/>
          <w:szCs w:val="20"/>
          <w:lang w:eastAsia="zh-CN"/>
        </w:rPr>
        <w:t xml:space="preserve"> Baseline Coverage for FR1, </w:t>
      </w:r>
      <w:r w:rsidR="00BB77B8" w:rsidRPr="00BB77B8">
        <w:rPr>
          <w:rFonts w:ascii="Times New Roman" w:eastAsiaTheme="minorEastAsia" w:hAnsi="Times New Roman"/>
          <w:sz w:val="20"/>
          <w:szCs w:val="20"/>
          <w:lang w:eastAsia="zh-CN"/>
        </w:rPr>
        <w:t>Nomor Research GmbH, Facebook</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30" w:history="1">
        <w:r w:rsidR="00BB77B8" w:rsidRPr="00BB77B8">
          <w:rPr>
            <w:rFonts w:ascii="Times New Roman" w:eastAsiaTheme="minorEastAsia" w:hAnsi="Times New Roman"/>
            <w:sz w:val="20"/>
            <w:szCs w:val="20"/>
            <w:lang w:eastAsia="zh-CN"/>
          </w:rPr>
          <w:t>R1-2003970</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Discussion on coverage enhancements in F</w:t>
      </w:r>
      <w:r w:rsidR="00144F83">
        <w:rPr>
          <w:rFonts w:ascii="Times New Roman" w:eastAsiaTheme="minorEastAsia" w:hAnsi="Times New Roman"/>
          <w:sz w:val="20"/>
          <w:szCs w:val="20"/>
          <w:lang w:eastAsia="zh-CN"/>
        </w:rPr>
        <w:t xml:space="preserve">R1, </w:t>
      </w:r>
      <w:r w:rsidR="00BB77B8" w:rsidRPr="00BB77B8">
        <w:rPr>
          <w:rFonts w:ascii="Times New Roman" w:eastAsiaTheme="minorEastAsia" w:hAnsi="Times New Roman"/>
          <w:sz w:val="20"/>
          <w:szCs w:val="20"/>
          <w:lang w:eastAsia="zh-CN"/>
        </w:rPr>
        <w:t>CMCC</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31" w:history="1">
        <w:r w:rsidR="00BB77B8" w:rsidRPr="00BB77B8">
          <w:rPr>
            <w:rFonts w:ascii="Times New Roman" w:eastAsiaTheme="minorEastAsia" w:hAnsi="Times New Roman"/>
            <w:sz w:val="20"/>
            <w:szCs w:val="20"/>
            <w:lang w:eastAsia="zh-CN"/>
          </w:rPr>
          <w:t>R1-2004108</w:t>
        </w:r>
      </w:hyperlink>
      <w:r w:rsidR="00BB77B8">
        <w:rPr>
          <w:rFonts w:ascii="Times New Roman" w:eastAsiaTheme="minorEastAsia" w:hAnsi="Times New Roman"/>
          <w:sz w:val="20"/>
          <w:szCs w:val="20"/>
          <w:lang w:eastAsia="zh-CN"/>
        </w:rPr>
        <w:t xml:space="preserve">, </w:t>
      </w:r>
      <w:r w:rsidR="00144F83">
        <w:rPr>
          <w:rFonts w:ascii="Times New Roman" w:eastAsiaTheme="minorEastAsia" w:hAnsi="Times New Roman"/>
          <w:sz w:val="20"/>
          <w:szCs w:val="20"/>
          <w:lang w:eastAsia="zh-CN"/>
        </w:rPr>
        <w:t xml:space="preserve">NR coverage performance for FR1, </w:t>
      </w:r>
      <w:r w:rsidR="00BB77B8" w:rsidRPr="00BB77B8">
        <w:rPr>
          <w:rFonts w:ascii="Times New Roman" w:eastAsiaTheme="minorEastAsia" w:hAnsi="Times New Roman"/>
          <w:sz w:val="20"/>
          <w:szCs w:val="20"/>
          <w:lang w:eastAsia="zh-CN"/>
        </w:rPr>
        <w:t>OPPO</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32" w:history="1">
        <w:r w:rsidR="00BB77B8" w:rsidRPr="00BB77B8">
          <w:rPr>
            <w:rFonts w:ascii="Times New Roman" w:eastAsiaTheme="minorEastAsia" w:hAnsi="Times New Roman"/>
            <w:sz w:val="20"/>
            <w:szCs w:val="20"/>
            <w:lang w:eastAsia="zh-CN"/>
          </w:rPr>
          <w:t>R1-2004178</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Baseline coverage evaluat</w:t>
      </w:r>
      <w:r w:rsidR="00144F83">
        <w:rPr>
          <w:rFonts w:ascii="Times New Roman" w:eastAsiaTheme="minorEastAsia" w:hAnsi="Times New Roman"/>
          <w:sz w:val="20"/>
          <w:szCs w:val="20"/>
          <w:lang w:eastAsia="zh-CN"/>
        </w:rPr>
        <w:t xml:space="preserve">ion of UL and DL channels – FR1, </w:t>
      </w:r>
      <w:r w:rsidR="00BB77B8" w:rsidRPr="00BB77B8">
        <w:rPr>
          <w:rFonts w:ascii="Times New Roman" w:eastAsiaTheme="minorEastAsia" w:hAnsi="Times New Roman"/>
          <w:sz w:val="20"/>
          <w:szCs w:val="20"/>
          <w:lang w:eastAsia="zh-CN"/>
        </w:rPr>
        <w:t>Nokia, Nokia Shanghai Bell</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33" w:history="1">
        <w:r w:rsidR="00BB77B8" w:rsidRPr="00BB77B8">
          <w:rPr>
            <w:rFonts w:ascii="Times New Roman" w:eastAsiaTheme="minorEastAsia" w:hAnsi="Times New Roman"/>
            <w:sz w:val="20"/>
            <w:szCs w:val="20"/>
            <w:lang w:eastAsia="zh-CN"/>
          </w:rPr>
          <w:t>R1-2004196</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On NR coverage a</w:t>
      </w:r>
      <w:r w:rsidR="00144F83">
        <w:rPr>
          <w:rFonts w:ascii="Times New Roman" w:eastAsiaTheme="minorEastAsia" w:hAnsi="Times New Roman"/>
          <w:sz w:val="20"/>
          <w:szCs w:val="20"/>
          <w:lang w:eastAsia="zh-CN"/>
        </w:rPr>
        <w:t xml:space="preserve">nalysis in FR1, </w:t>
      </w:r>
      <w:r w:rsidR="00BB77B8" w:rsidRPr="00BB77B8">
        <w:rPr>
          <w:rFonts w:ascii="Times New Roman" w:eastAsiaTheme="minorEastAsia" w:hAnsi="Times New Roman"/>
          <w:sz w:val="20"/>
          <w:szCs w:val="20"/>
          <w:lang w:eastAsia="zh-CN"/>
        </w:rPr>
        <w:t>Sony</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34" w:history="1">
        <w:r w:rsidR="00BB77B8" w:rsidRPr="00BB77B8">
          <w:rPr>
            <w:rFonts w:ascii="Times New Roman" w:eastAsiaTheme="minorEastAsia" w:hAnsi="Times New Roman"/>
            <w:sz w:val="20"/>
            <w:szCs w:val="20"/>
            <w:lang w:eastAsia="zh-CN"/>
          </w:rPr>
          <w:t>R1-2004249</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On baseli</w:t>
      </w:r>
      <w:r w:rsidR="00144F83">
        <w:rPr>
          <w:rFonts w:ascii="Times New Roman" w:eastAsiaTheme="minorEastAsia" w:hAnsi="Times New Roman"/>
          <w:sz w:val="20"/>
          <w:szCs w:val="20"/>
          <w:lang w:eastAsia="zh-CN"/>
        </w:rPr>
        <w:t xml:space="preserve">ne coverage performance for FR1, </w:t>
      </w:r>
      <w:r w:rsidR="00BB77B8" w:rsidRPr="00BB77B8">
        <w:rPr>
          <w:rFonts w:ascii="Times New Roman" w:eastAsiaTheme="minorEastAsia" w:hAnsi="Times New Roman"/>
          <w:sz w:val="20"/>
          <w:szCs w:val="20"/>
          <w:lang w:eastAsia="zh-CN"/>
        </w:rPr>
        <w:t>Apple</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35" w:history="1">
        <w:r w:rsidR="00BB77B8" w:rsidRPr="00BB77B8">
          <w:rPr>
            <w:rFonts w:ascii="Times New Roman" w:eastAsiaTheme="minorEastAsia" w:hAnsi="Times New Roman"/>
            <w:sz w:val="20"/>
            <w:szCs w:val="20"/>
            <w:lang w:eastAsia="zh-CN"/>
          </w:rPr>
          <w:t>R1-2004304</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Simulation assumptions and throu</w:t>
      </w:r>
      <w:r w:rsidR="00144F83">
        <w:rPr>
          <w:rFonts w:ascii="Times New Roman" w:eastAsiaTheme="minorEastAsia" w:hAnsi="Times New Roman"/>
          <w:sz w:val="20"/>
          <w:szCs w:val="20"/>
          <w:lang w:eastAsia="zh-CN"/>
        </w:rPr>
        <w:t xml:space="preserve">ghput performance for UL in FR1, </w:t>
      </w:r>
      <w:r w:rsidR="00BB77B8" w:rsidRPr="00BB77B8">
        <w:rPr>
          <w:rFonts w:ascii="Times New Roman" w:eastAsiaTheme="minorEastAsia" w:hAnsi="Times New Roman"/>
          <w:sz w:val="20"/>
          <w:szCs w:val="20"/>
          <w:lang w:eastAsia="zh-CN"/>
        </w:rPr>
        <w:t>InterDigital, Inc.</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36" w:history="1">
        <w:r w:rsidR="00BB77B8" w:rsidRPr="00BB77B8">
          <w:rPr>
            <w:rFonts w:ascii="Times New Roman" w:eastAsiaTheme="minorEastAsia" w:hAnsi="Times New Roman"/>
            <w:sz w:val="20"/>
            <w:szCs w:val="20"/>
            <w:lang w:eastAsia="zh-CN"/>
          </w:rPr>
          <w:t>R1-2004338</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Preliminary evaluation for FR1 Urban scenar</w:t>
      </w:r>
      <w:r w:rsidR="00144F83">
        <w:rPr>
          <w:rFonts w:ascii="Times New Roman" w:eastAsiaTheme="minorEastAsia" w:hAnsi="Times New Roman"/>
          <w:sz w:val="20"/>
          <w:szCs w:val="20"/>
          <w:lang w:eastAsia="zh-CN"/>
        </w:rPr>
        <w:t xml:space="preserve">io, </w:t>
      </w:r>
      <w:r w:rsidR="00BB77B8" w:rsidRPr="00BB77B8">
        <w:rPr>
          <w:rFonts w:ascii="Times New Roman" w:eastAsiaTheme="minorEastAsia" w:hAnsi="Times New Roman"/>
          <w:sz w:val="20"/>
          <w:szCs w:val="20"/>
          <w:lang w:eastAsia="zh-CN"/>
        </w:rPr>
        <w:t>Sharp</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37" w:history="1">
        <w:r w:rsidR="00BB77B8" w:rsidRPr="00BB77B8">
          <w:rPr>
            <w:rFonts w:ascii="Times New Roman" w:eastAsiaTheme="minorEastAsia" w:hAnsi="Times New Roman"/>
            <w:sz w:val="20"/>
            <w:szCs w:val="20"/>
            <w:lang w:eastAsia="zh-CN"/>
          </w:rPr>
          <w:t>R1-2004352</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Simulation Paramet</w:t>
      </w:r>
      <w:r w:rsidR="00144F83">
        <w:rPr>
          <w:rFonts w:ascii="Times New Roman" w:eastAsiaTheme="minorEastAsia" w:hAnsi="Times New Roman"/>
          <w:sz w:val="20"/>
          <w:szCs w:val="20"/>
          <w:lang w:eastAsia="zh-CN"/>
        </w:rPr>
        <w:t xml:space="preserve">ers and Initial Results for FR1, </w:t>
      </w:r>
      <w:r w:rsidR="00BB77B8" w:rsidRPr="00BB77B8">
        <w:rPr>
          <w:rFonts w:ascii="Times New Roman" w:eastAsiaTheme="minorEastAsia" w:hAnsi="Times New Roman"/>
          <w:sz w:val="20"/>
          <w:szCs w:val="20"/>
          <w:lang w:eastAsia="zh-CN"/>
        </w:rPr>
        <w:t>Ericsson</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38" w:history="1">
        <w:r w:rsidR="00BB77B8" w:rsidRPr="00BB77B8">
          <w:rPr>
            <w:rFonts w:ascii="Times New Roman" w:eastAsiaTheme="minorEastAsia" w:hAnsi="Times New Roman"/>
            <w:sz w:val="20"/>
            <w:szCs w:val="20"/>
            <w:lang w:eastAsia="zh-CN"/>
          </w:rPr>
          <w:t>R1-2004424</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 xml:space="preserve">Baseline coverage </w:t>
      </w:r>
      <w:r w:rsidR="00144F83">
        <w:rPr>
          <w:rFonts w:ascii="Times New Roman" w:eastAsiaTheme="minorEastAsia" w:hAnsi="Times New Roman"/>
          <w:sz w:val="20"/>
          <w:szCs w:val="20"/>
          <w:lang w:eastAsia="zh-CN"/>
        </w:rPr>
        <w:t xml:space="preserve">performance for FR1, </w:t>
      </w:r>
      <w:r w:rsidR="00BB77B8" w:rsidRPr="00BB77B8">
        <w:rPr>
          <w:rFonts w:ascii="Times New Roman" w:eastAsiaTheme="minorEastAsia" w:hAnsi="Times New Roman"/>
          <w:sz w:val="20"/>
          <w:szCs w:val="20"/>
          <w:lang w:eastAsia="zh-CN"/>
        </w:rPr>
        <w:t>NTT DOCOMO, INC</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39" w:history="1">
        <w:r w:rsidR="00BB77B8" w:rsidRPr="00BB77B8">
          <w:rPr>
            <w:rFonts w:ascii="Times New Roman" w:eastAsiaTheme="minorEastAsia" w:hAnsi="Times New Roman"/>
            <w:sz w:val="20"/>
            <w:szCs w:val="20"/>
            <w:lang w:eastAsia="zh-CN"/>
          </w:rPr>
          <w:t>R1-2004497</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Baseline FR1 cove</w:t>
      </w:r>
      <w:r w:rsidR="00144F83">
        <w:rPr>
          <w:rFonts w:ascii="Times New Roman" w:eastAsiaTheme="minorEastAsia" w:hAnsi="Times New Roman"/>
          <w:sz w:val="20"/>
          <w:szCs w:val="20"/>
          <w:lang w:eastAsia="zh-CN"/>
        </w:rPr>
        <w:t xml:space="preserve">rage performance, </w:t>
      </w:r>
      <w:r w:rsidR="00BB77B8" w:rsidRPr="00BB77B8">
        <w:rPr>
          <w:rFonts w:ascii="Times New Roman" w:eastAsiaTheme="minorEastAsia" w:hAnsi="Times New Roman"/>
          <w:sz w:val="20"/>
          <w:szCs w:val="20"/>
          <w:lang w:eastAsia="zh-CN"/>
        </w:rPr>
        <w:t>Qualcomm Incorporated</w:t>
      </w:r>
    </w:p>
    <w:p w:rsidR="00BB77B8" w:rsidRPr="00BB77B8" w:rsidRDefault="001D47D0" w:rsidP="00BB77B8">
      <w:pPr>
        <w:pStyle w:val="aff7"/>
        <w:numPr>
          <w:ilvl w:val="0"/>
          <w:numId w:val="20"/>
        </w:numPr>
        <w:snapToGrid w:val="0"/>
        <w:ind w:leftChars="0"/>
        <w:jc w:val="left"/>
        <w:rPr>
          <w:rFonts w:ascii="Times New Roman" w:eastAsiaTheme="minorEastAsia" w:hAnsi="Times New Roman"/>
          <w:sz w:val="20"/>
          <w:szCs w:val="20"/>
          <w:lang w:eastAsia="zh-CN"/>
        </w:rPr>
      </w:pPr>
      <w:hyperlink r:id="rId40" w:history="1">
        <w:r w:rsidR="00BB77B8" w:rsidRPr="00BB77B8">
          <w:rPr>
            <w:rFonts w:ascii="Times New Roman" w:eastAsiaTheme="minorEastAsia" w:hAnsi="Times New Roman"/>
            <w:sz w:val="20"/>
            <w:szCs w:val="20"/>
            <w:lang w:eastAsia="zh-CN"/>
          </w:rPr>
          <w:t>R1-2004540</w:t>
        </w:r>
      </w:hyperlink>
      <w:r w:rsidR="00BB77B8">
        <w:rPr>
          <w:rFonts w:ascii="Times New Roman" w:eastAsiaTheme="minorEastAsia" w:hAnsi="Times New Roman"/>
          <w:sz w:val="20"/>
          <w:szCs w:val="20"/>
          <w:lang w:eastAsia="zh-CN"/>
        </w:rPr>
        <w:t xml:space="preserve">, </w:t>
      </w:r>
      <w:r w:rsidR="00BB77B8" w:rsidRPr="00BB77B8">
        <w:rPr>
          <w:rFonts w:ascii="Times New Roman" w:eastAsiaTheme="minorEastAsia" w:hAnsi="Times New Roman"/>
          <w:sz w:val="20"/>
          <w:szCs w:val="20"/>
          <w:lang w:eastAsia="zh-CN"/>
        </w:rPr>
        <w:t>Baseli</w:t>
      </w:r>
      <w:r w:rsidR="00144F83">
        <w:rPr>
          <w:rFonts w:ascii="Times New Roman" w:eastAsiaTheme="minorEastAsia" w:hAnsi="Times New Roman"/>
          <w:sz w:val="20"/>
          <w:szCs w:val="20"/>
          <w:lang w:eastAsia="zh-CN"/>
        </w:rPr>
        <w:t xml:space="preserve">ne coverage performance for FR1, </w:t>
      </w:r>
      <w:r w:rsidR="00BB77B8" w:rsidRPr="00BB77B8">
        <w:rPr>
          <w:rFonts w:ascii="Times New Roman" w:eastAsiaTheme="minorEastAsia" w:hAnsi="Times New Roman"/>
          <w:sz w:val="20"/>
          <w:szCs w:val="20"/>
          <w:lang w:eastAsia="zh-CN"/>
        </w:rPr>
        <w:t>xiaomi</w:t>
      </w:r>
    </w:p>
    <w:p w:rsidR="00EF1232" w:rsidRPr="00EF1232" w:rsidRDefault="001D47D0" w:rsidP="00EF1232">
      <w:pPr>
        <w:pStyle w:val="aff7"/>
        <w:numPr>
          <w:ilvl w:val="0"/>
          <w:numId w:val="20"/>
        </w:numPr>
        <w:snapToGrid w:val="0"/>
        <w:ind w:leftChars="0"/>
        <w:jc w:val="left"/>
        <w:rPr>
          <w:rFonts w:ascii="Times New Roman" w:eastAsiaTheme="minorEastAsia" w:hAnsi="Times New Roman"/>
          <w:sz w:val="20"/>
          <w:szCs w:val="20"/>
          <w:lang w:eastAsia="zh-CN"/>
        </w:rPr>
      </w:pPr>
      <w:hyperlink r:id="rId41" w:history="1">
        <w:r w:rsidR="00EF1232" w:rsidRPr="00EF1232">
          <w:rPr>
            <w:rFonts w:ascii="Times New Roman" w:eastAsiaTheme="minorEastAsia" w:hAnsi="Times New Roman"/>
            <w:sz w:val="20"/>
            <w:szCs w:val="20"/>
            <w:lang w:eastAsia="zh-CN"/>
          </w:rPr>
          <w:t>R1-2003299</w:t>
        </w:r>
      </w:hyperlink>
      <w:r w:rsidR="00EF1232">
        <w:rPr>
          <w:rFonts w:ascii="Times New Roman" w:eastAsiaTheme="minorEastAsia" w:hAnsi="Times New Roman"/>
          <w:sz w:val="20"/>
          <w:szCs w:val="20"/>
          <w:lang w:eastAsia="zh-CN"/>
        </w:rPr>
        <w:t xml:space="preserve">, </w:t>
      </w:r>
      <w:r w:rsidR="00EF1232" w:rsidRPr="00EF1232">
        <w:rPr>
          <w:rFonts w:ascii="Times New Roman" w:eastAsiaTheme="minorEastAsia" w:hAnsi="Times New Roman"/>
          <w:sz w:val="20"/>
          <w:szCs w:val="20"/>
          <w:lang w:eastAsia="zh-CN"/>
        </w:rPr>
        <w:t>Baseli</w:t>
      </w:r>
      <w:r w:rsidR="009E3281">
        <w:rPr>
          <w:rFonts w:ascii="Times New Roman" w:eastAsiaTheme="minorEastAsia" w:hAnsi="Times New Roman"/>
          <w:sz w:val="20"/>
          <w:szCs w:val="20"/>
          <w:lang w:eastAsia="zh-CN"/>
        </w:rPr>
        <w:t xml:space="preserve">ne coverage performance for FR2, </w:t>
      </w:r>
      <w:r w:rsidR="00EF1232" w:rsidRPr="00EF1232">
        <w:rPr>
          <w:rFonts w:ascii="Times New Roman" w:eastAsiaTheme="minorEastAsia" w:hAnsi="Times New Roman"/>
          <w:sz w:val="20"/>
          <w:szCs w:val="20"/>
          <w:lang w:eastAsia="zh-CN"/>
        </w:rPr>
        <w:t>Huawei, HiSilicon</w:t>
      </w:r>
    </w:p>
    <w:p w:rsidR="00EF1232" w:rsidRPr="00EF1232" w:rsidRDefault="001D47D0" w:rsidP="00EF1232">
      <w:pPr>
        <w:pStyle w:val="aff7"/>
        <w:numPr>
          <w:ilvl w:val="0"/>
          <w:numId w:val="20"/>
        </w:numPr>
        <w:snapToGrid w:val="0"/>
        <w:ind w:leftChars="0"/>
        <w:jc w:val="left"/>
        <w:rPr>
          <w:rFonts w:ascii="Times New Roman" w:eastAsiaTheme="minorEastAsia" w:hAnsi="Times New Roman"/>
          <w:sz w:val="20"/>
          <w:szCs w:val="20"/>
          <w:lang w:eastAsia="zh-CN"/>
        </w:rPr>
      </w:pPr>
      <w:hyperlink r:id="rId42" w:history="1">
        <w:r w:rsidR="00EF1232" w:rsidRPr="00EF1232">
          <w:rPr>
            <w:rFonts w:ascii="Times New Roman" w:eastAsiaTheme="minorEastAsia" w:hAnsi="Times New Roman"/>
            <w:sz w:val="20"/>
            <w:szCs w:val="20"/>
            <w:lang w:eastAsia="zh-CN"/>
          </w:rPr>
          <w:t>R1-2003339</w:t>
        </w:r>
      </w:hyperlink>
      <w:r w:rsidR="00EF1232">
        <w:rPr>
          <w:rFonts w:ascii="Times New Roman" w:eastAsiaTheme="minorEastAsia" w:hAnsi="Times New Roman"/>
          <w:sz w:val="20"/>
          <w:szCs w:val="20"/>
          <w:lang w:eastAsia="zh-CN"/>
        </w:rPr>
        <w:t xml:space="preserve">, </w:t>
      </w:r>
      <w:r w:rsidR="00EF1232" w:rsidRPr="00EF1232">
        <w:rPr>
          <w:rFonts w:ascii="Times New Roman" w:eastAsiaTheme="minorEastAsia" w:hAnsi="Times New Roman"/>
          <w:sz w:val="20"/>
          <w:szCs w:val="20"/>
          <w:lang w:eastAsia="zh-CN"/>
        </w:rPr>
        <w:t>Discussion on baseli</w:t>
      </w:r>
      <w:r w:rsidR="009E3281">
        <w:rPr>
          <w:rFonts w:ascii="Times New Roman" w:eastAsiaTheme="minorEastAsia" w:hAnsi="Times New Roman"/>
          <w:sz w:val="20"/>
          <w:szCs w:val="20"/>
          <w:lang w:eastAsia="zh-CN"/>
        </w:rPr>
        <w:t xml:space="preserve">ne coverage performance for FR2, </w:t>
      </w:r>
      <w:r w:rsidR="00EF1232" w:rsidRPr="00EF1232">
        <w:rPr>
          <w:rFonts w:ascii="Times New Roman" w:eastAsiaTheme="minorEastAsia" w:hAnsi="Times New Roman"/>
          <w:sz w:val="20"/>
          <w:szCs w:val="20"/>
          <w:lang w:eastAsia="zh-CN"/>
        </w:rPr>
        <w:t>ZTE</w:t>
      </w:r>
    </w:p>
    <w:p w:rsidR="00EF1232" w:rsidRPr="00EF1232" w:rsidRDefault="001D47D0" w:rsidP="00EF1232">
      <w:pPr>
        <w:pStyle w:val="aff7"/>
        <w:numPr>
          <w:ilvl w:val="0"/>
          <w:numId w:val="20"/>
        </w:numPr>
        <w:snapToGrid w:val="0"/>
        <w:ind w:leftChars="0"/>
        <w:jc w:val="left"/>
        <w:rPr>
          <w:rFonts w:ascii="Times New Roman" w:eastAsiaTheme="minorEastAsia" w:hAnsi="Times New Roman"/>
          <w:sz w:val="20"/>
          <w:szCs w:val="20"/>
          <w:lang w:eastAsia="zh-CN"/>
        </w:rPr>
      </w:pPr>
      <w:hyperlink r:id="rId43" w:history="1">
        <w:r w:rsidR="00EF1232" w:rsidRPr="00EF1232">
          <w:rPr>
            <w:rFonts w:ascii="Times New Roman" w:eastAsiaTheme="minorEastAsia" w:hAnsi="Times New Roman"/>
            <w:sz w:val="20"/>
            <w:szCs w:val="20"/>
            <w:lang w:eastAsia="zh-CN"/>
          </w:rPr>
          <w:t>R1-2003436</w:t>
        </w:r>
      </w:hyperlink>
      <w:r w:rsidR="00EF1232">
        <w:rPr>
          <w:rFonts w:ascii="Times New Roman" w:eastAsiaTheme="minorEastAsia" w:hAnsi="Times New Roman"/>
          <w:sz w:val="20"/>
          <w:szCs w:val="20"/>
          <w:lang w:eastAsia="zh-CN"/>
        </w:rPr>
        <w:t xml:space="preserve">, </w:t>
      </w:r>
      <w:r w:rsidR="00EF1232" w:rsidRPr="00EF1232">
        <w:rPr>
          <w:rFonts w:ascii="Times New Roman" w:eastAsiaTheme="minorEastAsia" w:hAnsi="Times New Roman"/>
          <w:sz w:val="20"/>
          <w:szCs w:val="20"/>
          <w:lang w:eastAsia="zh-CN"/>
        </w:rPr>
        <w:t xml:space="preserve">Evaluation on </w:t>
      </w:r>
      <w:r w:rsidR="009E3281">
        <w:rPr>
          <w:rFonts w:ascii="Times New Roman" w:eastAsiaTheme="minorEastAsia" w:hAnsi="Times New Roman"/>
          <w:sz w:val="20"/>
          <w:szCs w:val="20"/>
          <w:lang w:eastAsia="zh-CN"/>
        </w:rPr>
        <w:t xml:space="preserve">NR coverage performance for FR2, </w:t>
      </w:r>
      <w:r w:rsidR="00EF1232" w:rsidRPr="00EF1232">
        <w:rPr>
          <w:rFonts w:ascii="Times New Roman" w:eastAsiaTheme="minorEastAsia" w:hAnsi="Times New Roman"/>
          <w:sz w:val="20"/>
          <w:szCs w:val="20"/>
          <w:lang w:eastAsia="zh-CN"/>
        </w:rPr>
        <w:t>vivo</w:t>
      </w:r>
    </w:p>
    <w:p w:rsidR="00EF1232" w:rsidRPr="00EF1232" w:rsidRDefault="001D47D0" w:rsidP="00EF1232">
      <w:pPr>
        <w:pStyle w:val="aff7"/>
        <w:numPr>
          <w:ilvl w:val="0"/>
          <w:numId w:val="20"/>
        </w:numPr>
        <w:snapToGrid w:val="0"/>
        <w:ind w:leftChars="0"/>
        <w:jc w:val="left"/>
        <w:rPr>
          <w:rFonts w:ascii="Times New Roman" w:eastAsiaTheme="minorEastAsia" w:hAnsi="Times New Roman"/>
          <w:sz w:val="20"/>
          <w:szCs w:val="20"/>
          <w:lang w:eastAsia="zh-CN"/>
        </w:rPr>
      </w:pPr>
      <w:hyperlink r:id="rId44" w:history="1">
        <w:r w:rsidR="00EF1232" w:rsidRPr="00EF1232">
          <w:rPr>
            <w:rFonts w:ascii="Times New Roman" w:eastAsiaTheme="minorEastAsia" w:hAnsi="Times New Roman"/>
            <w:sz w:val="20"/>
            <w:szCs w:val="20"/>
            <w:lang w:eastAsia="zh-CN"/>
          </w:rPr>
          <w:t>R1-2003650</w:t>
        </w:r>
      </w:hyperlink>
      <w:r w:rsidR="00EF1232">
        <w:rPr>
          <w:rFonts w:ascii="Times New Roman" w:eastAsiaTheme="minorEastAsia" w:hAnsi="Times New Roman"/>
          <w:sz w:val="20"/>
          <w:szCs w:val="20"/>
          <w:lang w:eastAsia="zh-CN"/>
        </w:rPr>
        <w:t xml:space="preserve">, </w:t>
      </w:r>
      <w:r w:rsidR="00EF1232" w:rsidRPr="00EF1232">
        <w:rPr>
          <w:rFonts w:ascii="Times New Roman" w:eastAsiaTheme="minorEastAsia" w:hAnsi="Times New Roman"/>
          <w:sz w:val="20"/>
          <w:szCs w:val="20"/>
          <w:lang w:eastAsia="zh-CN"/>
        </w:rPr>
        <w:t xml:space="preserve">Discussion on the baseline performance and simulation assumptions </w:t>
      </w:r>
      <w:r w:rsidR="009E3281">
        <w:rPr>
          <w:rFonts w:ascii="Times New Roman" w:eastAsiaTheme="minorEastAsia" w:hAnsi="Times New Roman"/>
          <w:sz w:val="20"/>
          <w:szCs w:val="20"/>
          <w:lang w:eastAsia="zh-CN"/>
        </w:rPr>
        <w:t xml:space="preserve">of coverage enhancement for FR2, </w:t>
      </w:r>
      <w:r w:rsidR="00EF1232" w:rsidRPr="00EF1232">
        <w:rPr>
          <w:rFonts w:ascii="Times New Roman" w:eastAsiaTheme="minorEastAsia" w:hAnsi="Times New Roman"/>
          <w:sz w:val="20"/>
          <w:szCs w:val="20"/>
          <w:lang w:eastAsia="zh-CN"/>
        </w:rPr>
        <w:t>CATT</w:t>
      </w:r>
    </w:p>
    <w:p w:rsidR="00EF1232" w:rsidRPr="00EF1232" w:rsidRDefault="001D47D0" w:rsidP="00EF1232">
      <w:pPr>
        <w:pStyle w:val="aff7"/>
        <w:numPr>
          <w:ilvl w:val="0"/>
          <w:numId w:val="20"/>
        </w:numPr>
        <w:snapToGrid w:val="0"/>
        <w:ind w:leftChars="0"/>
        <w:jc w:val="left"/>
        <w:rPr>
          <w:rFonts w:ascii="Times New Roman" w:eastAsiaTheme="minorEastAsia" w:hAnsi="Times New Roman"/>
          <w:sz w:val="20"/>
          <w:szCs w:val="20"/>
          <w:lang w:eastAsia="zh-CN"/>
        </w:rPr>
      </w:pPr>
      <w:hyperlink r:id="rId45" w:history="1">
        <w:r w:rsidR="00EF1232" w:rsidRPr="00EF1232">
          <w:rPr>
            <w:rFonts w:ascii="Times New Roman" w:eastAsiaTheme="minorEastAsia" w:hAnsi="Times New Roman"/>
            <w:sz w:val="20"/>
            <w:szCs w:val="20"/>
            <w:lang w:eastAsia="zh-CN"/>
          </w:rPr>
          <w:t>R1-2003774</w:t>
        </w:r>
      </w:hyperlink>
      <w:r w:rsidR="00EF1232">
        <w:rPr>
          <w:rFonts w:ascii="Times New Roman" w:eastAsiaTheme="minorEastAsia" w:hAnsi="Times New Roman"/>
          <w:sz w:val="20"/>
          <w:szCs w:val="20"/>
          <w:lang w:eastAsia="zh-CN"/>
        </w:rPr>
        <w:t xml:space="preserve">, </w:t>
      </w:r>
      <w:r w:rsidR="00EF1232" w:rsidRPr="00EF1232">
        <w:rPr>
          <w:rFonts w:ascii="Times New Roman" w:eastAsiaTheme="minorEastAsia" w:hAnsi="Times New Roman"/>
          <w:sz w:val="20"/>
          <w:szCs w:val="20"/>
          <w:lang w:eastAsia="zh-CN"/>
        </w:rPr>
        <w:t xml:space="preserve">Discussion on baseline coverage </w:t>
      </w:r>
      <w:r w:rsidR="009E3281">
        <w:rPr>
          <w:rFonts w:ascii="Times New Roman" w:eastAsiaTheme="minorEastAsia" w:hAnsi="Times New Roman"/>
          <w:sz w:val="20"/>
          <w:szCs w:val="20"/>
          <w:lang w:eastAsia="zh-CN"/>
        </w:rPr>
        <w:t xml:space="preserve">performance for FR2, </w:t>
      </w:r>
      <w:r w:rsidR="00EF1232" w:rsidRPr="00EF1232">
        <w:rPr>
          <w:rFonts w:ascii="Times New Roman" w:eastAsiaTheme="minorEastAsia" w:hAnsi="Times New Roman"/>
          <w:sz w:val="20"/>
          <w:szCs w:val="20"/>
          <w:lang w:eastAsia="zh-CN"/>
        </w:rPr>
        <w:t>Intel Corporation</w:t>
      </w:r>
    </w:p>
    <w:p w:rsidR="00EF1232" w:rsidRPr="00EF1232" w:rsidRDefault="001D47D0" w:rsidP="00EF1232">
      <w:pPr>
        <w:pStyle w:val="aff7"/>
        <w:numPr>
          <w:ilvl w:val="0"/>
          <w:numId w:val="20"/>
        </w:numPr>
        <w:snapToGrid w:val="0"/>
        <w:ind w:leftChars="0"/>
        <w:jc w:val="left"/>
        <w:rPr>
          <w:rFonts w:ascii="Times New Roman" w:eastAsiaTheme="minorEastAsia" w:hAnsi="Times New Roman"/>
          <w:sz w:val="20"/>
          <w:szCs w:val="20"/>
          <w:lang w:eastAsia="zh-CN"/>
        </w:rPr>
      </w:pPr>
      <w:hyperlink r:id="rId46" w:history="1">
        <w:r w:rsidR="00EF1232" w:rsidRPr="00EF1232">
          <w:rPr>
            <w:rFonts w:ascii="Times New Roman" w:eastAsiaTheme="minorEastAsia" w:hAnsi="Times New Roman"/>
            <w:sz w:val="20"/>
            <w:szCs w:val="20"/>
            <w:lang w:eastAsia="zh-CN"/>
          </w:rPr>
          <w:t>R1-2003779</w:t>
        </w:r>
      </w:hyperlink>
      <w:r w:rsidR="00EF1232">
        <w:rPr>
          <w:rFonts w:ascii="Times New Roman" w:eastAsiaTheme="minorEastAsia" w:hAnsi="Times New Roman"/>
          <w:sz w:val="20"/>
          <w:szCs w:val="20"/>
          <w:lang w:eastAsia="zh-CN"/>
        </w:rPr>
        <w:t xml:space="preserve">, </w:t>
      </w:r>
      <w:r w:rsidR="00EF1232" w:rsidRPr="00EF1232">
        <w:rPr>
          <w:rFonts w:ascii="Times New Roman" w:eastAsiaTheme="minorEastAsia" w:hAnsi="Times New Roman"/>
          <w:sz w:val="20"/>
          <w:szCs w:val="20"/>
          <w:lang w:eastAsia="zh-CN"/>
        </w:rPr>
        <w:t>Downli</w:t>
      </w:r>
      <w:r w:rsidR="009E3281">
        <w:rPr>
          <w:rFonts w:ascii="Times New Roman" w:eastAsiaTheme="minorEastAsia" w:hAnsi="Times New Roman"/>
          <w:sz w:val="20"/>
          <w:szCs w:val="20"/>
          <w:lang w:eastAsia="zh-CN"/>
        </w:rPr>
        <w:t xml:space="preserve">nk coverage in FR2, </w:t>
      </w:r>
      <w:r w:rsidR="00EF1232" w:rsidRPr="00EF1232">
        <w:rPr>
          <w:rFonts w:ascii="Times New Roman" w:eastAsiaTheme="minorEastAsia" w:hAnsi="Times New Roman"/>
          <w:sz w:val="20"/>
          <w:szCs w:val="20"/>
          <w:lang w:eastAsia="zh-CN"/>
        </w:rPr>
        <w:t>Charter Communications, Inc</w:t>
      </w:r>
    </w:p>
    <w:p w:rsidR="00EF1232" w:rsidRPr="00EF1232" w:rsidRDefault="001D47D0" w:rsidP="00EF1232">
      <w:pPr>
        <w:pStyle w:val="aff7"/>
        <w:numPr>
          <w:ilvl w:val="0"/>
          <w:numId w:val="20"/>
        </w:numPr>
        <w:snapToGrid w:val="0"/>
        <w:ind w:leftChars="0"/>
        <w:jc w:val="left"/>
        <w:rPr>
          <w:rFonts w:ascii="Times New Roman" w:eastAsiaTheme="minorEastAsia" w:hAnsi="Times New Roman"/>
          <w:sz w:val="20"/>
          <w:szCs w:val="20"/>
          <w:lang w:eastAsia="zh-CN"/>
        </w:rPr>
      </w:pPr>
      <w:hyperlink r:id="rId47" w:history="1">
        <w:r w:rsidR="00EF1232" w:rsidRPr="00EF1232">
          <w:rPr>
            <w:rFonts w:ascii="Times New Roman" w:eastAsiaTheme="minorEastAsia" w:hAnsi="Times New Roman"/>
            <w:sz w:val="20"/>
            <w:szCs w:val="20"/>
            <w:lang w:eastAsia="zh-CN"/>
          </w:rPr>
          <w:t>R1-2003915</w:t>
        </w:r>
      </w:hyperlink>
      <w:r w:rsidR="00EF1232">
        <w:rPr>
          <w:rFonts w:ascii="Times New Roman" w:eastAsiaTheme="minorEastAsia" w:hAnsi="Times New Roman"/>
          <w:sz w:val="20"/>
          <w:szCs w:val="20"/>
          <w:lang w:eastAsia="zh-CN"/>
        </w:rPr>
        <w:t xml:space="preserve">, </w:t>
      </w:r>
      <w:r w:rsidR="00EF1232" w:rsidRPr="00EF1232">
        <w:rPr>
          <w:rFonts w:ascii="Times New Roman" w:eastAsiaTheme="minorEastAsia" w:hAnsi="Times New Roman"/>
          <w:sz w:val="20"/>
          <w:szCs w:val="20"/>
          <w:lang w:eastAsia="zh-CN"/>
        </w:rPr>
        <w:t>Scenarios and simulation assumptions for coverage e</w:t>
      </w:r>
      <w:r w:rsidR="009E3281">
        <w:rPr>
          <w:rFonts w:ascii="Times New Roman" w:eastAsiaTheme="minorEastAsia" w:hAnsi="Times New Roman"/>
          <w:sz w:val="20"/>
          <w:szCs w:val="20"/>
          <w:lang w:eastAsia="zh-CN"/>
        </w:rPr>
        <w:t xml:space="preserve">nhancement in FR2, </w:t>
      </w:r>
      <w:r w:rsidR="00EF1232" w:rsidRPr="00EF1232">
        <w:rPr>
          <w:rFonts w:ascii="Times New Roman" w:eastAsiaTheme="minorEastAsia" w:hAnsi="Times New Roman"/>
          <w:sz w:val="20"/>
          <w:szCs w:val="20"/>
          <w:lang w:eastAsia="zh-CN"/>
        </w:rPr>
        <w:t>Samsung</w:t>
      </w:r>
    </w:p>
    <w:p w:rsidR="00EF1232" w:rsidRPr="00EF1232" w:rsidRDefault="001D47D0" w:rsidP="00EF1232">
      <w:pPr>
        <w:pStyle w:val="aff7"/>
        <w:numPr>
          <w:ilvl w:val="0"/>
          <w:numId w:val="20"/>
        </w:numPr>
        <w:snapToGrid w:val="0"/>
        <w:ind w:leftChars="0"/>
        <w:jc w:val="left"/>
        <w:rPr>
          <w:rFonts w:ascii="Times New Roman" w:eastAsiaTheme="minorEastAsia" w:hAnsi="Times New Roman"/>
          <w:sz w:val="20"/>
          <w:szCs w:val="20"/>
          <w:lang w:eastAsia="zh-CN"/>
        </w:rPr>
      </w:pPr>
      <w:hyperlink r:id="rId48" w:history="1">
        <w:r w:rsidR="00EF1232" w:rsidRPr="00EF1232">
          <w:rPr>
            <w:rFonts w:ascii="Times New Roman" w:eastAsiaTheme="minorEastAsia" w:hAnsi="Times New Roman"/>
            <w:sz w:val="20"/>
            <w:szCs w:val="20"/>
            <w:lang w:eastAsia="zh-CN"/>
          </w:rPr>
          <w:t>R1-2003971</w:t>
        </w:r>
      </w:hyperlink>
      <w:r w:rsidR="00EF1232">
        <w:rPr>
          <w:rFonts w:ascii="Times New Roman" w:eastAsiaTheme="minorEastAsia" w:hAnsi="Times New Roman"/>
          <w:sz w:val="20"/>
          <w:szCs w:val="20"/>
          <w:lang w:eastAsia="zh-CN"/>
        </w:rPr>
        <w:t xml:space="preserve">, </w:t>
      </w:r>
      <w:r w:rsidR="00EF1232" w:rsidRPr="00EF1232">
        <w:rPr>
          <w:rFonts w:ascii="Times New Roman" w:eastAsiaTheme="minorEastAsia" w:hAnsi="Times New Roman"/>
          <w:sz w:val="20"/>
          <w:szCs w:val="20"/>
          <w:lang w:eastAsia="zh-CN"/>
        </w:rPr>
        <w:t xml:space="preserve">Discussion </w:t>
      </w:r>
      <w:r w:rsidR="009E3281">
        <w:rPr>
          <w:rFonts w:ascii="Times New Roman" w:eastAsiaTheme="minorEastAsia" w:hAnsi="Times New Roman"/>
          <w:sz w:val="20"/>
          <w:szCs w:val="20"/>
          <w:lang w:eastAsia="zh-CN"/>
        </w:rPr>
        <w:t xml:space="preserve">on coverage enhancements in FR2, </w:t>
      </w:r>
      <w:r w:rsidR="00EF1232" w:rsidRPr="00EF1232">
        <w:rPr>
          <w:rFonts w:ascii="Times New Roman" w:eastAsiaTheme="minorEastAsia" w:hAnsi="Times New Roman"/>
          <w:sz w:val="20"/>
          <w:szCs w:val="20"/>
          <w:lang w:eastAsia="zh-CN"/>
        </w:rPr>
        <w:t>CMCC</w:t>
      </w:r>
    </w:p>
    <w:p w:rsidR="00EF1232" w:rsidRPr="00EF1232" w:rsidRDefault="001D47D0" w:rsidP="00EF1232">
      <w:pPr>
        <w:pStyle w:val="aff7"/>
        <w:numPr>
          <w:ilvl w:val="0"/>
          <w:numId w:val="20"/>
        </w:numPr>
        <w:snapToGrid w:val="0"/>
        <w:ind w:leftChars="0"/>
        <w:jc w:val="left"/>
        <w:rPr>
          <w:rFonts w:ascii="Times New Roman" w:eastAsiaTheme="minorEastAsia" w:hAnsi="Times New Roman"/>
          <w:sz w:val="20"/>
          <w:szCs w:val="20"/>
          <w:lang w:eastAsia="zh-CN"/>
        </w:rPr>
      </w:pPr>
      <w:hyperlink r:id="rId49" w:history="1">
        <w:r w:rsidR="00EF1232" w:rsidRPr="00EF1232">
          <w:rPr>
            <w:rFonts w:ascii="Times New Roman" w:eastAsiaTheme="minorEastAsia" w:hAnsi="Times New Roman"/>
            <w:sz w:val="20"/>
            <w:szCs w:val="20"/>
            <w:lang w:eastAsia="zh-CN"/>
          </w:rPr>
          <w:t>R1-2004179</w:t>
        </w:r>
      </w:hyperlink>
      <w:r w:rsidR="00EF1232">
        <w:rPr>
          <w:rFonts w:ascii="Times New Roman" w:eastAsiaTheme="minorEastAsia" w:hAnsi="Times New Roman"/>
          <w:sz w:val="20"/>
          <w:szCs w:val="20"/>
          <w:lang w:eastAsia="zh-CN"/>
        </w:rPr>
        <w:t xml:space="preserve">, </w:t>
      </w:r>
      <w:r w:rsidR="00EF1232" w:rsidRPr="00EF1232">
        <w:rPr>
          <w:rFonts w:ascii="Times New Roman" w:eastAsiaTheme="minorEastAsia" w:hAnsi="Times New Roman"/>
          <w:sz w:val="20"/>
          <w:szCs w:val="20"/>
          <w:lang w:eastAsia="zh-CN"/>
        </w:rPr>
        <w:t xml:space="preserve">Baseline coverage evaluation of </w:t>
      </w:r>
      <w:r w:rsidR="009E3281">
        <w:rPr>
          <w:rFonts w:ascii="Times New Roman" w:eastAsiaTheme="minorEastAsia" w:hAnsi="Times New Roman"/>
          <w:sz w:val="20"/>
          <w:szCs w:val="20"/>
          <w:lang w:eastAsia="zh-CN"/>
        </w:rPr>
        <w:t xml:space="preserve">UL and DL channels – FR2, </w:t>
      </w:r>
      <w:r w:rsidR="00EF1232" w:rsidRPr="00EF1232">
        <w:rPr>
          <w:rFonts w:ascii="Times New Roman" w:eastAsiaTheme="minorEastAsia" w:hAnsi="Times New Roman"/>
          <w:sz w:val="20"/>
          <w:szCs w:val="20"/>
          <w:lang w:eastAsia="zh-CN"/>
        </w:rPr>
        <w:t>Nokia, Nokia Shanghai Bell</w:t>
      </w:r>
    </w:p>
    <w:p w:rsidR="00EF1232" w:rsidRPr="00EF1232" w:rsidRDefault="001D47D0" w:rsidP="00EF1232">
      <w:pPr>
        <w:pStyle w:val="aff7"/>
        <w:numPr>
          <w:ilvl w:val="0"/>
          <w:numId w:val="20"/>
        </w:numPr>
        <w:snapToGrid w:val="0"/>
        <w:ind w:leftChars="0"/>
        <w:jc w:val="left"/>
        <w:rPr>
          <w:rFonts w:ascii="Times New Roman" w:eastAsiaTheme="minorEastAsia" w:hAnsi="Times New Roman"/>
          <w:sz w:val="20"/>
          <w:szCs w:val="20"/>
          <w:lang w:eastAsia="zh-CN"/>
        </w:rPr>
      </w:pPr>
      <w:hyperlink r:id="rId50" w:history="1">
        <w:r w:rsidR="00EF1232" w:rsidRPr="00EF1232">
          <w:rPr>
            <w:rFonts w:ascii="Times New Roman" w:eastAsiaTheme="minorEastAsia" w:hAnsi="Times New Roman"/>
            <w:sz w:val="20"/>
            <w:szCs w:val="20"/>
            <w:lang w:eastAsia="zh-CN"/>
          </w:rPr>
          <w:t>R1-2004197</w:t>
        </w:r>
      </w:hyperlink>
      <w:r w:rsidR="00EF1232">
        <w:rPr>
          <w:rFonts w:ascii="Times New Roman" w:eastAsiaTheme="minorEastAsia" w:hAnsi="Times New Roman"/>
          <w:sz w:val="20"/>
          <w:szCs w:val="20"/>
          <w:lang w:eastAsia="zh-CN"/>
        </w:rPr>
        <w:t xml:space="preserve">, </w:t>
      </w:r>
      <w:r w:rsidR="00EF1232" w:rsidRPr="00EF1232">
        <w:rPr>
          <w:rFonts w:ascii="Times New Roman" w:eastAsiaTheme="minorEastAsia" w:hAnsi="Times New Roman"/>
          <w:sz w:val="20"/>
          <w:szCs w:val="20"/>
          <w:lang w:eastAsia="zh-CN"/>
        </w:rPr>
        <w:t>Considerations on Simulation Assumptions fo</w:t>
      </w:r>
      <w:r w:rsidR="009E3281">
        <w:rPr>
          <w:rFonts w:ascii="Times New Roman" w:eastAsiaTheme="minorEastAsia" w:hAnsi="Times New Roman"/>
          <w:sz w:val="20"/>
          <w:szCs w:val="20"/>
          <w:lang w:eastAsia="zh-CN"/>
        </w:rPr>
        <w:t xml:space="preserve">r Coverage Enhancements for FR2, </w:t>
      </w:r>
      <w:r w:rsidR="00EF1232" w:rsidRPr="00EF1232">
        <w:rPr>
          <w:rFonts w:ascii="Times New Roman" w:eastAsiaTheme="minorEastAsia" w:hAnsi="Times New Roman"/>
          <w:sz w:val="20"/>
          <w:szCs w:val="20"/>
          <w:lang w:eastAsia="zh-CN"/>
        </w:rPr>
        <w:t>Sony</w:t>
      </w:r>
    </w:p>
    <w:p w:rsidR="00EF1232" w:rsidRPr="00EF1232" w:rsidRDefault="001D47D0" w:rsidP="00EF1232">
      <w:pPr>
        <w:pStyle w:val="aff7"/>
        <w:numPr>
          <w:ilvl w:val="0"/>
          <w:numId w:val="20"/>
        </w:numPr>
        <w:snapToGrid w:val="0"/>
        <w:ind w:leftChars="0"/>
        <w:jc w:val="left"/>
        <w:rPr>
          <w:rFonts w:ascii="Times New Roman" w:eastAsiaTheme="minorEastAsia" w:hAnsi="Times New Roman"/>
          <w:sz w:val="20"/>
          <w:szCs w:val="20"/>
          <w:lang w:eastAsia="zh-CN"/>
        </w:rPr>
      </w:pPr>
      <w:hyperlink r:id="rId51" w:history="1">
        <w:r w:rsidR="00EF1232" w:rsidRPr="00EF1232">
          <w:rPr>
            <w:rFonts w:ascii="Times New Roman" w:eastAsiaTheme="minorEastAsia" w:hAnsi="Times New Roman"/>
            <w:sz w:val="20"/>
            <w:szCs w:val="20"/>
            <w:lang w:eastAsia="zh-CN"/>
          </w:rPr>
          <w:t>R1-2004305</w:t>
        </w:r>
      </w:hyperlink>
      <w:r w:rsidR="00EF1232">
        <w:rPr>
          <w:rFonts w:ascii="Times New Roman" w:eastAsiaTheme="minorEastAsia" w:hAnsi="Times New Roman"/>
          <w:sz w:val="20"/>
          <w:szCs w:val="20"/>
          <w:lang w:eastAsia="zh-CN"/>
        </w:rPr>
        <w:t xml:space="preserve">, </w:t>
      </w:r>
      <w:r w:rsidR="00EF1232" w:rsidRPr="00EF1232">
        <w:rPr>
          <w:rFonts w:ascii="Times New Roman" w:eastAsiaTheme="minorEastAsia" w:hAnsi="Times New Roman"/>
          <w:sz w:val="20"/>
          <w:szCs w:val="20"/>
          <w:lang w:eastAsia="zh-CN"/>
        </w:rPr>
        <w:t>Simulation assump</w:t>
      </w:r>
      <w:r w:rsidR="009E3281">
        <w:rPr>
          <w:rFonts w:ascii="Times New Roman" w:eastAsiaTheme="minorEastAsia" w:hAnsi="Times New Roman"/>
          <w:sz w:val="20"/>
          <w:szCs w:val="20"/>
          <w:lang w:eastAsia="zh-CN"/>
        </w:rPr>
        <w:t xml:space="preserve">tions for UL in FR2, </w:t>
      </w:r>
      <w:r w:rsidR="00EF1232" w:rsidRPr="00EF1232">
        <w:rPr>
          <w:rFonts w:ascii="Times New Roman" w:eastAsiaTheme="minorEastAsia" w:hAnsi="Times New Roman"/>
          <w:sz w:val="20"/>
          <w:szCs w:val="20"/>
          <w:lang w:eastAsia="zh-CN"/>
        </w:rPr>
        <w:t>InterDigital, Inc.</w:t>
      </w:r>
    </w:p>
    <w:p w:rsidR="00EF1232" w:rsidRPr="00EF1232" w:rsidRDefault="001D47D0" w:rsidP="00EF1232">
      <w:pPr>
        <w:pStyle w:val="aff7"/>
        <w:numPr>
          <w:ilvl w:val="0"/>
          <w:numId w:val="20"/>
        </w:numPr>
        <w:snapToGrid w:val="0"/>
        <w:ind w:leftChars="0"/>
        <w:jc w:val="left"/>
        <w:rPr>
          <w:rFonts w:ascii="Times New Roman" w:eastAsiaTheme="minorEastAsia" w:hAnsi="Times New Roman"/>
          <w:sz w:val="20"/>
          <w:szCs w:val="20"/>
          <w:lang w:eastAsia="zh-CN"/>
        </w:rPr>
      </w:pPr>
      <w:hyperlink r:id="rId52" w:history="1">
        <w:r w:rsidR="00EF1232" w:rsidRPr="00EF1232">
          <w:rPr>
            <w:rFonts w:ascii="Times New Roman" w:eastAsiaTheme="minorEastAsia" w:hAnsi="Times New Roman"/>
            <w:sz w:val="20"/>
            <w:szCs w:val="20"/>
            <w:lang w:eastAsia="zh-CN"/>
          </w:rPr>
          <w:t>R1-2004353</w:t>
        </w:r>
      </w:hyperlink>
      <w:r w:rsidR="00EF1232">
        <w:rPr>
          <w:rFonts w:ascii="Times New Roman" w:eastAsiaTheme="minorEastAsia" w:hAnsi="Times New Roman"/>
          <w:sz w:val="20"/>
          <w:szCs w:val="20"/>
          <w:lang w:eastAsia="zh-CN"/>
        </w:rPr>
        <w:t xml:space="preserve">, </w:t>
      </w:r>
      <w:r w:rsidR="00EF1232" w:rsidRPr="00EF1232">
        <w:rPr>
          <w:rFonts w:ascii="Times New Roman" w:eastAsiaTheme="minorEastAsia" w:hAnsi="Times New Roman"/>
          <w:sz w:val="20"/>
          <w:szCs w:val="20"/>
          <w:lang w:eastAsia="zh-CN"/>
        </w:rPr>
        <w:t>Simulation Parameters and Initial R</w:t>
      </w:r>
      <w:r w:rsidR="009E3281">
        <w:rPr>
          <w:rFonts w:ascii="Times New Roman" w:eastAsiaTheme="minorEastAsia" w:hAnsi="Times New Roman"/>
          <w:sz w:val="20"/>
          <w:szCs w:val="20"/>
          <w:lang w:eastAsia="zh-CN"/>
        </w:rPr>
        <w:t xml:space="preserve">esults for FR2, </w:t>
      </w:r>
      <w:r w:rsidR="00EF1232" w:rsidRPr="00EF1232">
        <w:rPr>
          <w:rFonts w:ascii="Times New Roman" w:eastAsiaTheme="minorEastAsia" w:hAnsi="Times New Roman"/>
          <w:sz w:val="20"/>
          <w:szCs w:val="20"/>
          <w:lang w:eastAsia="zh-CN"/>
        </w:rPr>
        <w:t>Ericsson</w:t>
      </w:r>
    </w:p>
    <w:p w:rsidR="00EF1232" w:rsidRPr="00EF1232" w:rsidRDefault="001D47D0" w:rsidP="00EF1232">
      <w:pPr>
        <w:pStyle w:val="aff7"/>
        <w:numPr>
          <w:ilvl w:val="0"/>
          <w:numId w:val="20"/>
        </w:numPr>
        <w:snapToGrid w:val="0"/>
        <w:ind w:leftChars="0"/>
        <w:jc w:val="left"/>
        <w:rPr>
          <w:rFonts w:ascii="Times New Roman" w:eastAsiaTheme="minorEastAsia" w:hAnsi="Times New Roman"/>
          <w:sz w:val="20"/>
          <w:szCs w:val="20"/>
          <w:lang w:eastAsia="zh-CN"/>
        </w:rPr>
      </w:pPr>
      <w:hyperlink r:id="rId53" w:history="1">
        <w:r w:rsidR="00EF1232" w:rsidRPr="00EF1232">
          <w:rPr>
            <w:rFonts w:ascii="Times New Roman" w:eastAsiaTheme="minorEastAsia" w:hAnsi="Times New Roman"/>
            <w:sz w:val="20"/>
            <w:szCs w:val="20"/>
            <w:lang w:eastAsia="zh-CN"/>
          </w:rPr>
          <w:t>R1-2004425</w:t>
        </w:r>
      </w:hyperlink>
      <w:r w:rsidR="00EF1232">
        <w:rPr>
          <w:rFonts w:ascii="Times New Roman" w:eastAsiaTheme="minorEastAsia" w:hAnsi="Times New Roman"/>
          <w:sz w:val="20"/>
          <w:szCs w:val="20"/>
          <w:lang w:eastAsia="zh-CN"/>
        </w:rPr>
        <w:t xml:space="preserve">, </w:t>
      </w:r>
      <w:r w:rsidR="00EF1232" w:rsidRPr="00EF1232">
        <w:rPr>
          <w:rFonts w:ascii="Times New Roman" w:eastAsiaTheme="minorEastAsia" w:hAnsi="Times New Roman"/>
          <w:sz w:val="20"/>
          <w:szCs w:val="20"/>
          <w:lang w:eastAsia="zh-CN"/>
        </w:rPr>
        <w:t>Baseli</w:t>
      </w:r>
      <w:r w:rsidR="009E3281">
        <w:rPr>
          <w:rFonts w:ascii="Times New Roman" w:eastAsiaTheme="minorEastAsia" w:hAnsi="Times New Roman"/>
          <w:sz w:val="20"/>
          <w:szCs w:val="20"/>
          <w:lang w:eastAsia="zh-CN"/>
        </w:rPr>
        <w:t xml:space="preserve">ne coverage performance for FR2, </w:t>
      </w:r>
      <w:r w:rsidR="00EF1232" w:rsidRPr="00EF1232">
        <w:rPr>
          <w:rFonts w:ascii="Times New Roman" w:eastAsiaTheme="minorEastAsia" w:hAnsi="Times New Roman"/>
          <w:sz w:val="20"/>
          <w:szCs w:val="20"/>
          <w:lang w:eastAsia="zh-CN"/>
        </w:rPr>
        <w:t>NTT DOCOMO, INC</w:t>
      </w:r>
    </w:p>
    <w:p w:rsidR="00EF1232" w:rsidRPr="00EF1232" w:rsidRDefault="001D47D0" w:rsidP="00EF1232">
      <w:pPr>
        <w:pStyle w:val="aff7"/>
        <w:numPr>
          <w:ilvl w:val="0"/>
          <w:numId w:val="20"/>
        </w:numPr>
        <w:snapToGrid w:val="0"/>
        <w:ind w:leftChars="0"/>
        <w:jc w:val="left"/>
        <w:rPr>
          <w:rFonts w:ascii="Times New Roman" w:eastAsiaTheme="minorEastAsia" w:hAnsi="Times New Roman"/>
          <w:sz w:val="20"/>
          <w:szCs w:val="20"/>
          <w:lang w:eastAsia="zh-CN"/>
        </w:rPr>
      </w:pPr>
      <w:hyperlink r:id="rId54" w:history="1">
        <w:r w:rsidR="00EF1232" w:rsidRPr="00EF1232">
          <w:rPr>
            <w:rFonts w:ascii="Times New Roman" w:eastAsiaTheme="minorEastAsia" w:hAnsi="Times New Roman"/>
            <w:sz w:val="20"/>
            <w:szCs w:val="20"/>
            <w:lang w:eastAsia="zh-CN"/>
          </w:rPr>
          <w:t>R1-2004498</w:t>
        </w:r>
      </w:hyperlink>
      <w:r w:rsidR="00EF1232">
        <w:rPr>
          <w:rFonts w:ascii="Times New Roman" w:eastAsiaTheme="minorEastAsia" w:hAnsi="Times New Roman"/>
          <w:sz w:val="20"/>
          <w:szCs w:val="20"/>
          <w:lang w:eastAsia="zh-CN"/>
        </w:rPr>
        <w:t xml:space="preserve">, </w:t>
      </w:r>
      <w:r w:rsidR="00EF1232" w:rsidRPr="00EF1232">
        <w:rPr>
          <w:rFonts w:ascii="Times New Roman" w:eastAsiaTheme="minorEastAsia" w:hAnsi="Times New Roman"/>
          <w:sz w:val="20"/>
          <w:szCs w:val="20"/>
          <w:lang w:eastAsia="zh-CN"/>
        </w:rPr>
        <w:t>Baseline FR2 coverage p</w:t>
      </w:r>
      <w:r w:rsidR="009E3281">
        <w:rPr>
          <w:rFonts w:ascii="Times New Roman" w:eastAsiaTheme="minorEastAsia" w:hAnsi="Times New Roman"/>
          <w:sz w:val="20"/>
          <w:szCs w:val="20"/>
          <w:lang w:eastAsia="zh-CN"/>
        </w:rPr>
        <w:t xml:space="preserve">erformance, </w:t>
      </w:r>
      <w:r w:rsidR="00EF1232" w:rsidRPr="00EF1232">
        <w:rPr>
          <w:rFonts w:ascii="Times New Roman" w:eastAsiaTheme="minorEastAsia" w:hAnsi="Times New Roman"/>
          <w:sz w:val="20"/>
          <w:szCs w:val="20"/>
          <w:lang w:eastAsia="zh-CN"/>
        </w:rPr>
        <w:t>Qualcomm Incorporated</w:t>
      </w:r>
    </w:p>
    <w:p w:rsidR="009E3281" w:rsidRPr="009E3281" w:rsidRDefault="001D47D0" w:rsidP="009E3281">
      <w:pPr>
        <w:pStyle w:val="aff7"/>
        <w:numPr>
          <w:ilvl w:val="0"/>
          <w:numId w:val="20"/>
        </w:numPr>
        <w:snapToGrid w:val="0"/>
        <w:ind w:leftChars="0"/>
        <w:jc w:val="left"/>
        <w:rPr>
          <w:rFonts w:ascii="Times New Roman" w:eastAsiaTheme="minorEastAsia" w:hAnsi="Times New Roman"/>
          <w:sz w:val="20"/>
          <w:szCs w:val="20"/>
          <w:lang w:eastAsia="zh-CN"/>
        </w:rPr>
      </w:pPr>
      <w:hyperlink r:id="rId55" w:history="1">
        <w:r w:rsidR="009E3281" w:rsidRPr="009E3281">
          <w:rPr>
            <w:rFonts w:ascii="Times New Roman" w:eastAsiaTheme="minorEastAsia" w:hAnsi="Times New Roman"/>
            <w:sz w:val="20"/>
            <w:szCs w:val="20"/>
            <w:lang w:eastAsia="zh-CN"/>
          </w:rPr>
          <w:t>R1-2003300</w:t>
        </w:r>
      </w:hyperlink>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Potential sol</w:t>
      </w:r>
      <w:r w:rsidR="009E3281">
        <w:rPr>
          <w:rFonts w:ascii="Times New Roman" w:eastAsiaTheme="minorEastAsia" w:hAnsi="Times New Roman"/>
          <w:sz w:val="20"/>
          <w:szCs w:val="20"/>
          <w:lang w:eastAsia="zh-CN"/>
        </w:rPr>
        <w:t xml:space="preserve">utions for coverage enhancement, </w:t>
      </w:r>
      <w:r w:rsidR="009E3281" w:rsidRPr="009E3281">
        <w:rPr>
          <w:rFonts w:ascii="Times New Roman" w:eastAsiaTheme="minorEastAsia" w:hAnsi="Times New Roman"/>
          <w:sz w:val="20"/>
          <w:szCs w:val="20"/>
          <w:lang w:eastAsia="zh-CN"/>
        </w:rPr>
        <w:t>Huawei, HiSilicon</w:t>
      </w:r>
    </w:p>
    <w:p w:rsidR="009E3281" w:rsidRPr="009E3281" w:rsidRDefault="001D47D0" w:rsidP="009E3281">
      <w:pPr>
        <w:pStyle w:val="aff7"/>
        <w:numPr>
          <w:ilvl w:val="0"/>
          <w:numId w:val="20"/>
        </w:numPr>
        <w:snapToGrid w:val="0"/>
        <w:ind w:leftChars="0"/>
        <w:jc w:val="left"/>
        <w:rPr>
          <w:rFonts w:ascii="Times New Roman" w:eastAsiaTheme="minorEastAsia" w:hAnsi="Times New Roman"/>
          <w:sz w:val="20"/>
          <w:szCs w:val="20"/>
          <w:lang w:eastAsia="zh-CN"/>
        </w:rPr>
      </w:pPr>
      <w:hyperlink r:id="rId56" w:history="1">
        <w:r w:rsidR="009E3281" w:rsidRPr="009E3281">
          <w:rPr>
            <w:rFonts w:ascii="Times New Roman" w:eastAsiaTheme="minorEastAsia" w:hAnsi="Times New Roman"/>
            <w:sz w:val="20"/>
            <w:szCs w:val="20"/>
            <w:lang w:eastAsia="zh-CN"/>
          </w:rPr>
          <w:t>R1-2003340</w:t>
        </w:r>
      </w:hyperlink>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Discussion on potential techn</w:t>
      </w:r>
      <w:r w:rsidR="009E3281">
        <w:rPr>
          <w:rFonts w:ascii="Times New Roman" w:eastAsiaTheme="minorEastAsia" w:hAnsi="Times New Roman"/>
          <w:sz w:val="20"/>
          <w:szCs w:val="20"/>
          <w:lang w:eastAsia="zh-CN"/>
        </w:rPr>
        <w:t xml:space="preserve">iques for coverage enhancements, </w:t>
      </w:r>
      <w:r w:rsidR="009E3281" w:rsidRPr="009E3281">
        <w:rPr>
          <w:rFonts w:ascii="Times New Roman" w:eastAsiaTheme="minorEastAsia" w:hAnsi="Times New Roman"/>
          <w:sz w:val="20"/>
          <w:szCs w:val="20"/>
          <w:lang w:eastAsia="zh-CN"/>
        </w:rPr>
        <w:t>ZTE</w:t>
      </w:r>
    </w:p>
    <w:p w:rsidR="009E3281" w:rsidRPr="009E3281" w:rsidRDefault="001D47D0" w:rsidP="009E3281">
      <w:pPr>
        <w:pStyle w:val="aff7"/>
        <w:numPr>
          <w:ilvl w:val="0"/>
          <w:numId w:val="20"/>
        </w:numPr>
        <w:snapToGrid w:val="0"/>
        <w:ind w:leftChars="0"/>
        <w:jc w:val="left"/>
        <w:rPr>
          <w:rFonts w:ascii="Times New Roman" w:eastAsiaTheme="minorEastAsia" w:hAnsi="Times New Roman"/>
          <w:sz w:val="20"/>
          <w:szCs w:val="20"/>
          <w:lang w:eastAsia="zh-CN"/>
        </w:rPr>
      </w:pPr>
      <w:hyperlink r:id="rId57" w:history="1">
        <w:r w:rsidR="009E3281" w:rsidRPr="009E3281">
          <w:rPr>
            <w:rFonts w:ascii="Times New Roman" w:eastAsiaTheme="minorEastAsia" w:hAnsi="Times New Roman"/>
            <w:sz w:val="20"/>
            <w:szCs w:val="20"/>
            <w:lang w:eastAsia="zh-CN"/>
          </w:rPr>
          <w:t>R1-2003343</w:t>
        </w:r>
      </w:hyperlink>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Potential techniques for NR cov</w:t>
      </w:r>
      <w:r w:rsidR="009E3281">
        <w:rPr>
          <w:rFonts w:ascii="Times New Roman" w:eastAsiaTheme="minorEastAsia" w:hAnsi="Times New Roman"/>
          <w:sz w:val="20"/>
          <w:szCs w:val="20"/>
          <w:lang w:eastAsia="zh-CN"/>
        </w:rPr>
        <w:t xml:space="preserve">erage enhancements, </w:t>
      </w:r>
      <w:r w:rsidR="009E3281" w:rsidRPr="009E3281">
        <w:rPr>
          <w:rFonts w:ascii="Times New Roman" w:eastAsiaTheme="minorEastAsia" w:hAnsi="Times New Roman"/>
          <w:sz w:val="20"/>
          <w:szCs w:val="20"/>
          <w:lang w:eastAsia="zh-CN"/>
        </w:rPr>
        <w:t>Sierra Wireless, S.A.</w:t>
      </w:r>
    </w:p>
    <w:p w:rsidR="009E3281" w:rsidRPr="009E3281" w:rsidRDefault="001D47D0" w:rsidP="009E3281">
      <w:pPr>
        <w:pStyle w:val="aff7"/>
        <w:numPr>
          <w:ilvl w:val="0"/>
          <w:numId w:val="20"/>
        </w:numPr>
        <w:snapToGrid w:val="0"/>
        <w:ind w:leftChars="0"/>
        <w:jc w:val="left"/>
        <w:rPr>
          <w:rFonts w:ascii="Times New Roman" w:eastAsiaTheme="minorEastAsia" w:hAnsi="Times New Roman"/>
          <w:sz w:val="20"/>
          <w:szCs w:val="20"/>
          <w:lang w:eastAsia="zh-CN"/>
        </w:rPr>
      </w:pPr>
      <w:hyperlink r:id="rId58" w:history="1">
        <w:r w:rsidR="009E3281" w:rsidRPr="009E3281">
          <w:rPr>
            <w:rFonts w:ascii="Times New Roman" w:eastAsiaTheme="minorEastAsia" w:hAnsi="Times New Roman"/>
            <w:sz w:val="20"/>
            <w:szCs w:val="20"/>
            <w:lang w:eastAsia="zh-CN"/>
          </w:rPr>
          <w:t>R1-2003437</w:t>
        </w:r>
      </w:hyperlink>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Discussion on potential techniques for coverage enhanceme</w:t>
      </w:r>
      <w:r w:rsidR="009E3281">
        <w:rPr>
          <w:rFonts w:ascii="Times New Roman" w:eastAsiaTheme="minorEastAsia" w:hAnsi="Times New Roman"/>
          <w:sz w:val="20"/>
          <w:szCs w:val="20"/>
          <w:lang w:eastAsia="zh-CN"/>
        </w:rPr>
        <w:t xml:space="preserve">nts, </w:t>
      </w:r>
      <w:r w:rsidR="009E3281" w:rsidRPr="009E3281">
        <w:rPr>
          <w:rFonts w:ascii="Times New Roman" w:eastAsiaTheme="minorEastAsia" w:hAnsi="Times New Roman"/>
          <w:sz w:val="20"/>
          <w:szCs w:val="20"/>
          <w:lang w:eastAsia="zh-CN"/>
        </w:rPr>
        <w:t>vivo</w:t>
      </w:r>
    </w:p>
    <w:p w:rsidR="009E3281" w:rsidRPr="009E3281" w:rsidRDefault="001D47D0" w:rsidP="009E3281">
      <w:pPr>
        <w:pStyle w:val="aff7"/>
        <w:numPr>
          <w:ilvl w:val="0"/>
          <w:numId w:val="20"/>
        </w:numPr>
        <w:snapToGrid w:val="0"/>
        <w:ind w:leftChars="0"/>
        <w:jc w:val="left"/>
        <w:rPr>
          <w:rFonts w:ascii="Times New Roman" w:eastAsiaTheme="minorEastAsia" w:hAnsi="Times New Roman"/>
          <w:sz w:val="20"/>
          <w:szCs w:val="20"/>
          <w:lang w:eastAsia="zh-CN"/>
        </w:rPr>
      </w:pPr>
      <w:hyperlink r:id="rId59" w:history="1">
        <w:r w:rsidR="009E3281" w:rsidRPr="009E3281">
          <w:rPr>
            <w:rFonts w:ascii="Times New Roman" w:eastAsiaTheme="minorEastAsia" w:hAnsi="Times New Roman"/>
            <w:sz w:val="20"/>
            <w:szCs w:val="20"/>
            <w:lang w:eastAsia="zh-CN"/>
          </w:rPr>
          <w:t>R1-2003651</w:t>
        </w:r>
      </w:hyperlink>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Discussion on the method for covera</w:t>
      </w:r>
      <w:r w:rsidR="009E3281">
        <w:rPr>
          <w:rFonts w:ascii="Times New Roman" w:eastAsiaTheme="minorEastAsia" w:hAnsi="Times New Roman"/>
          <w:sz w:val="20"/>
          <w:szCs w:val="20"/>
          <w:lang w:eastAsia="zh-CN"/>
        </w:rPr>
        <w:t xml:space="preserve">ge enhancement, </w:t>
      </w:r>
      <w:r w:rsidR="009E3281" w:rsidRPr="009E3281">
        <w:rPr>
          <w:rFonts w:ascii="Times New Roman" w:eastAsiaTheme="minorEastAsia" w:hAnsi="Times New Roman"/>
          <w:sz w:val="20"/>
          <w:szCs w:val="20"/>
          <w:lang w:eastAsia="zh-CN"/>
        </w:rPr>
        <w:t>CATT</w:t>
      </w:r>
    </w:p>
    <w:p w:rsidR="009E3281" w:rsidRPr="009E3281" w:rsidRDefault="001D47D0" w:rsidP="009E3281">
      <w:pPr>
        <w:pStyle w:val="aff7"/>
        <w:numPr>
          <w:ilvl w:val="0"/>
          <w:numId w:val="20"/>
        </w:numPr>
        <w:snapToGrid w:val="0"/>
        <w:ind w:leftChars="0"/>
        <w:jc w:val="left"/>
        <w:rPr>
          <w:rFonts w:ascii="Times New Roman" w:eastAsiaTheme="minorEastAsia" w:hAnsi="Times New Roman"/>
          <w:sz w:val="20"/>
          <w:szCs w:val="20"/>
          <w:lang w:eastAsia="zh-CN"/>
        </w:rPr>
      </w:pPr>
      <w:hyperlink r:id="rId60" w:history="1">
        <w:r w:rsidR="009E3281" w:rsidRPr="009E3281">
          <w:rPr>
            <w:rFonts w:ascii="Times New Roman" w:eastAsiaTheme="minorEastAsia" w:hAnsi="Times New Roman"/>
            <w:sz w:val="20"/>
            <w:szCs w:val="20"/>
            <w:lang w:eastAsia="zh-CN"/>
          </w:rPr>
          <w:t>R1-2003775</w:t>
        </w:r>
      </w:hyperlink>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Discussion on potential techniq</w:t>
      </w:r>
      <w:r w:rsidR="009E3281">
        <w:rPr>
          <w:rFonts w:ascii="Times New Roman" w:eastAsiaTheme="minorEastAsia" w:hAnsi="Times New Roman"/>
          <w:sz w:val="20"/>
          <w:szCs w:val="20"/>
          <w:lang w:eastAsia="zh-CN"/>
        </w:rPr>
        <w:t xml:space="preserve">ues for NR coverage enhancement, </w:t>
      </w:r>
      <w:r w:rsidR="009E3281" w:rsidRPr="009E3281">
        <w:rPr>
          <w:rFonts w:ascii="Times New Roman" w:eastAsiaTheme="minorEastAsia" w:hAnsi="Times New Roman"/>
          <w:sz w:val="20"/>
          <w:szCs w:val="20"/>
          <w:lang w:eastAsia="zh-CN"/>
        </w:rPr>
        <w:t>Intel Corporation</w:t>
      </w:r>
    </w:p>
    <w:p w:rsidR="009E3281" w:rsidRPr="009E3281" w:rsidRDefault="001D47D0" w:rsidP="009E3281">
      <w:pPr>
        <w:pStyle w:val="aff7"/>
        <w:numPr>
          <w:ilvl w:val="0"/>
          <w:numId w:val="20"/>
        </w:numPr>
        <w:snapToGrid w:val="0"/>
        <w:ind w:leftChars="0"/>
        <w:jc w:val="left"/>
        <w:rPr>
          <w:rFonts w:ascii="Times New Roman" w:eastAsiaTheme="minorEastAsia" w:hAnsi="Times New Roman"/>
          <w:sz w:val="20"/>
          <w:szCs w:val="20"/>
          <w:lang w:eastAsia="zh-CN"/>
        </w:rPr>
      </w:pPr>
      <w:hyperlink r:id="rId61" w:history="1">
        <w:r w:rsidR="009E3281" w:rsidRPr="009E3281">
          <w:rPr>
            <w:rFonts w:ascii="Times New Roman" w:eastAsiaTheme="minorEastAsia" w:hAnsi="Times New Roman"/>
            <w:sz w:val="20"/>
            <w:szCs w:val="20"/>
            <w:lang w:eastAsia="zh-CN"/>
          </w:rPr>
          <w:t>R1-2003817</w:t>
        </w:r>
      </w:hyperlink>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Discussion on potential techn</w:t>
      </w:r>
      <w:r w:rsidR="009E3281">
        <w:rPr>
          <w:rFonts w:ascii="Times New Roman" w:eastAsiaTheme="minorEastAsia" w:hAnsi="Times New Roman"/>
          <w:sz w:val="20"/>
          <w:szCs w:val="20"/>
          <w:lang w:eastAsia="zh-CN"/>
        </w:rPr>
        <w:t xml:space="preserve">iques for coverage enhancements, </w:t>
      </w:r>
      <w:r w:rsidR="009E3281" w:rsidRPr="009E3281">
        <w:rPr>
          <w:rFonts w:ascii="Times New Roman" w:eastAsiaTheme="minorEastAsia" w:hAnsi="Times New Roman"/>
          <w:sz w:val="20"/>
          <w:szCs w:val="20"/>
          <w:lang w:eastAsia="zh-CN"/>
        </w:rPr>
        <w:t>Panasonic Corporation</w:t>
      </w:r>
    </w:p>
    <w:p w:rsidR="009E3281" w:rsidRPr="009E3281" w:rsidRDefault="001D47D0" w:rsidP="009E3281">
      <w:pPr>
        <w:pStyle w:val="aff7"/>
        <w:numPr>
          <w:ilvl w:val="0"/>
          <w:numId w:val="20"/>
        </w:numPr>
        <w:snapToGrid w:val="0"/>
        <w:ind w:leftChars="0"/>
        <w:jc w:val="left"/>
        <w:rPr>
          <w:rFonts w:ascii="Times New Roman" w:eastAsiaTheme="minorEastAsia" w:hAnsi="Times New Roman"/>
          <w:sz w:val="20"/>
          <w:szCs w:val="20"/>
          <w:lang w:eastAsia="zh-CN"/>
        </w:rPr>
      </w:pPr>
      <w:hyperlink r:id="rId62" w:history="1">
        <w:r w:rsidR="009E3281" w:rsidRPr="009E3281">
          <w:rPr>
            <w:rFonts w:ascii="Times New Roman" w:eastAsiaTheme="minorEastAsia" w:hAnsi="Times New Roman"/>
            <w:sz w:val="20"/>
            <w:szCs w:val="20"/>
            <w:lang w:eastAsia="zh-CN"/>
          </w:rPr>
          <w:t>R1-2003835</w:t>
        </w:r>
      </w:hyperlink>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Potential solutions for PUSCH coverage enhancements</w:t>
      </w:r>
      <w:r w:rsidR="009E3281" w:rsidRPr="009E3281">
        <w:rPr>
          <w:rFonts w:ascii="Times New Roman" w:eastAsiaTheme="minorEastAsia" w:hAnsi="Times New Roman"/>
          <w:sz w:val="20"/>
          <w:szCs w:val="20"/>
          <w:lang w:eastAsia="zh-CN"/>
        </w:rPr>
        <w:tab/>
      </w:r>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China Telecom</w:t>
      </w:r>
    </w:p>
    <w:p w:rsidR="009E3281" w:rsidRPr="009E3281" w:rsidRDefault="001D47D0" w:rsidP="009E3281">
      <w:pPr>
        <w:pStyle w:val="aff7"/>
        <w:numPr>
          <w:ilvl w:val="0"/>
          <w:numId w:val="20"/>
        </w:numPr>
        <w:snapToGrid w:val="0"/>
        <w:ind w:leftChars="0"/>
        <w:jc w:val="left"/>
        <w:rPr>
          <w:rFonts w:ascii="Times New Roman" w:eastAsiaTheme="minorEastAsia" w:hAnsi="Times New Roman"/>
          <w:sz w:val="20"/>
          <w:szCs w:val="20"/>
          <w:lang w:eastAsia="zh-CN"/>
        </w:rPr>
      </w:pPr>
      <w:hyperlink r:id="rId63" w:history="1">
        <w:r w:rsidR="009E3281" w:rsidRPr="009E3281">
          <w:rPr>
            <w:rFonts w:ascii="Times New Roman" w:eastAsiaTheme="minorEastAsia" w:hAnsi="Times New Roman"/>
            <w:sz w:val="20"/>
            <w:szCs w:val="20"/>
            <w:lang w:eastAsia="zh-CN"/>
          </w:rPr>
          <w:t>R1-2003916</w:t>
        </w:r>
      </w:hyperlink>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Considerations on potential techniques for coverage enhance</w:t>
      </w:r>
      <w:r w:rsidR="009E3281">
        <w:rPr>
          <w:rFonts w:ascii="Times New Roman" w:eastAsiaTheme="minorEastAsia" w:hAnsi="Times New Roman"/>
          <w:sz w:val="20"/>
          <w:szCs w:val="20"/>
          <w:lang w:eastAsia="zh-CN"/>
        </w:rPr>
        <w:t xml:space="preserve">ment, </w:t>
      </w:r>
      <w:r w:rsidR="009E3281" w:rsidRPr="009E3281">
        <w:rPr>
          <w:rFonts w:ascii="Times New Roman" w:eastAsiaTheme="minorEastAsia" w:hAnsi="Times New Roman"/>
          <w:sz w:val="20"/>
          <w:szCs w:val="20"/>
          <w:lang w:eastAsia="zh-CN"/>
        </w:rPr>
        <w:t>Samsung</w:t>
      </w:r>
    </w:p>
    <w:p w:rsidR="009E3281" w:rsidRPr="009E3281" w:rsidRDefault="001D47D0" w:rsidP="009E3281">
      <w:pPr>
        <w:pStyle w:val="aff7"/>
        <w:numPr>
          <w:ilvl w:val="0"/>
          <w:numId w:val="20"/>
        </w:numPr>
        <w:snapToGrid w:val="0"/>
        <w:ind w:leftChars="0"/>
        <w:jc w:val="left"/>
        <w:rPr>
          <w:rFonts w:ascii="Times New Roman" w:eastAsiaTheme="minorEastAsia" w:hAnsi="Times New Roman"/>
          <w:sz w:val="20"/>
          <w:szCs w:val="20"/>
          <w:lang w:eastAsia="zh-CN"/>
        </w:rPr>
      </w:pPr>
      <w:hyperlink r:id="rId64" w:history="1">
        <w:r w:rsidR="009E3281" w:rsidRPr="009E3281">
          <w:rPr>
            <w:rFonts w:ascii="Times New Roman" w:eastAsiaTheme="minorEastAsia" w:hAnsi="Times New Roman"/>
            <w:sz w:val="20"/>
            <w:szCs w:val="20"/>
            <w:lang w:eastAsia="zh-CN"/>
          </w:rPr>
          <w:t>R1-2003938</w:t>
        </w:r>
      </w:hyperlink>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 xml:space="preserve">Potential Solutions </w:t>
      </w:r>
      <w:r w:rsidR="009E3281">
        <w:rPr>
          <w:rFonts w:ascii="Times New Roman" w:eastAsiaTheme="minorEastAsia" w:hAnsi="Times New Roman"/>
          <w:sz w:val="20"/>
          <w:szCs w:val="20"/>
          <w:lang w:eastAsia="zh-CN"/>
        </w:rPr>
        <w:t xml:space="preserve">on Coverage Enhancement for FR1, </w:t>
      </w:r>
      <w:r w:rsidR="009E3281" w:rsidRPr="009E3281">
        <w:rPr>
          <w:rFonts w:ascii="Times New Roman" w:eastAsiaTheme="minorEastAsia" w:hAnsi="Times New Roman"/>
          <w:sz w:val="20"/>
          <w:szCs w:val="20"/>
          <w:lang w:eastAsia="zh-CN"/>
        </w:rPr>
        <w:t>Nomor Research GmbH, Facebook</w:t>
      </w:r>
    </w:p>
    <w:p w:rsidR="009E3281" w:rsidRPr="009E3281" w:rsidRDefault="001D47D0" w:rsidP="009E3281">
      <w:pPr>
        <w:pStyle w:val="aff7"/>
        <w:numPr>
          <w:ilvl w:val="0"/>
          <w:numId w:val="20"/>
        </w:numPr>
        <w:snapToGrid w:val="0"/>
        <w:ind w:leftChars="0"/>
        <w:jc w:val="left"/>
        <w:rPr>
          <w:rFonts w:ascii="Times New Roman" w:eastAsiaTheme="minorEastAsia" w:hAnsi="Times New Roman"/>
          <w:sz w:val="20"/>
          <w:szCs w:val="20"/>
          <w:lang w:eastAsia="zh-CN"/>
        </w:rPr>
      </w:pPr>
      <w:hyperlink r:id="rId65" w:history="1">
        <w:r w:rsidR="009E3281" w:rsidRPr="009E3281">
          <w:rPr>
            <w:rFonts w:ascii="Times New Roman" w:eastAsiaTheme="minorEastAsia" w:hAnsi="Times New Roman"/>
            <w:sz w:val="20"/>
            <w:szCs w:val="20"/>
            <w:lang w:eastAsia="zh-CN"/>
          </w:rPr>
          <w:t>R1-2004028</w:t>
        </w:r>
      </w:hyperlink>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Discussion on potential techniques for cov</w:t>
      </w:r>
      <w:r w:rsidR="009E3281">
        <w:rPr>
          <w:rFonts w:ascii="Times New Roman" w:eastAsiaTheme="minorEastAsia" w:hAnsi="Times New Roman"/>
          <w:sz w:val="20"/>
          <w:szCs w:val="20"/>
          <w:lang w:eastAsia="zh-CN"/>
        </w:rPr>
        <w:t xml:space="preserve">erage enhancement, </w:t>
      </w:r>
      <w:r w:rsidR="009E3281" w:rsidRPr="009E3281">
        <w:rPr>
          <w:rFonts w:ascii="Times New Roman" w:eastAsiaTheme="minorEastAsia" w:hAnsi="Times New Roman"/>
          <w:sz w:val="20"/>
          <w:szCs w:val="20"/>
          <w:lang w:eastAsia="zh-CN"/>
        </w:rPr>
        <w:t>LG Electronics</w:t>
      </w:r>
    </w:p>
    <w:p w:rsidR="009E3281" w:rsidRPr="009E3281" w:rsidRDefault="001D47D0" w:rsidP="009E3281">
      <w:pPr>
        <w:pStyle w:val="aff7"/>
        <w:numPr>
          <w:ilvl w:val="0"/>
          <w:numId w:val="20"/>
        </w:numPr>
        <w:snapToGrid w:val="0"/>
        <w:ind w:leftChars="0"/>
        <w:jc w:val="left"/>
        <w:rPr>
          <w:rFonts w:ascii="Times New Roman" w:eastAsiaTheme="minorEastAsia" w:hAnsi="Times New Roman"/>
          <w:sz w:val="20"/>
          <w:szCs w:val="20"/>
          <w:lang w:eastAsia="zh-CN"/>
        </w:rPr>
      </w:pPr>
      <w:hyperlink r:id="rId66" w:history="1">
        <w:r w:rsidR="009E3281" w:rsidRPr="009E3281">
          <w:rPr>
            <w:rFonts w:ascii="Times New Roman" w:eastAsiaTheme="minorEastAsia" w:hAnsi="Times New Roman"/>
            <w:sz w:val="20"/>
            <w:szCs w:val="20"/>
            <w:lang w:eastAsia="zh-CN"/>
          </w:rPr>
          <w:t>R1-2004109</w:t>
        </w:r>
      </w:hyperlink>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The potential solutions to enhance NR coverage</w:t>
      </w:r>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OPPO</w:t>
      </w:r>
    </w:p>
    <w:p w:rsidR="009E3281" w:rsidRPr="009E3281" w:rsidRDefault="001D47D0" w:rsidP="009E3281">
      <w:pPr>
        <w:pStyle w:val="aff7"/>
        <w:numPr>
          <w:ilvl w:val="0"/>
          <w:numId w:val="20"/>
        </w:numPr>
        <w:snapToGrid w:val="0"/>
        <w:ind w:leftChars="0"/>
        <w:jc w:val="left"/>
        <w:rPr>
          <w:rFonts w:ascii="Times New Roman" w:eastAsiaTheme="minorEastAsia" w:hAnsi="Times New Roman"/>
          <w:sz w:val="20"/>
          <w:szCs w:val="20"/>
          <w:lang w:eastAsia="zh-CN"/>
        </w:rPr>
      </w:pPr>
      <w:hyperlink r:id="rId67" w:history="1">
        <w:r w:rsidR="009E3281" w:rsidRPr="009E3281">
          <w:rPr>
            <w:rFonts w:ascii="Times New Roman" w:eastAsiaTheme="minorEastAsia" w:hAnsi="Times New Roman"/>
            <w:sz w:val="20"/>
            <w:szCs w:val="20"/>
            <w:lang w:eastAsia="zh-CN"/>
          </w:rPr>
          <w:t>R1-2004180</w:t>
        </w:r>
      </w:hyperlink>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Discussion on possible approaches and solutions for</w:t>
      </w:r>
      <w:r w:rsidR="009E3281">
        <w:rPr>
          <w:rFonts w:ascii="Times New Roman" w:eastAsiaTheme="minorEastAsia" w:hAnsi="Times New Roman"/>
          <w:sz w:val="20"/>
          <w:szCs w:val="20"/>
          <w:lang w:eastAsia="zh-CN"/>
        </w:rPr>
        <w:t xml:space="preserve"> NR coverage enhancement, </w:t>
      </w:r>
      <w:r w:rsidR="009E3281" w:rsidRPr="009E3281">
        <w:rPr>
          <w:rFonts w:ascii="Times New Roman" w:eastAsiaTheme="minorEastAsia" w:hAnsi="Times New Roman"/>
          <w:sz w:val="20"/>
          <w:szCs w:val="20"/>
          <w:lang w:eastAsia="zh-CN"/>
        </w:rPr>
        <w:t>Nokia, Nokia Shanghai Bell</w:t>
      </w:r>
    </w:p>
    <w:p w:rsidR="009E3281" w:rsidRPr="009E3281" w:rsidRDefault="001D47D0" w:rsidP="009E3281">
      <w:pPr>
        <w:pStyle w:val="aff7"/>
        <w:numPr>
          <w:ilvl w:val="0"/>
          <w:numId w:val="20"/>
        </w:numPr>
        <w:snapToGrid w:val="0"/>
        <w:ind w:leftChars="0"/>
        <w:jc w:val="left"/>
        <w:rPr>
          <w:rFonts w:ascii="Times New Roman" w:eastAsiaTheme="minorEastAsia" w:hAnsi="Times New Roman"/>
          <w:sz w:val="20"/>
          <w:szCs w:val="20"/>
          <w:lang w:eastAsia="zh-CN"/>
        </w:rPr>
      </w:pPr>
      <w:hyperlink r:id="rId68" w:history="1">
        <w:r w:rsidR="009E3281" w:rsidRPr="009E3281">
          <w:rPr>
            <w:rFonts w:ascii="Times New Roman" w:eastAsiaTheme="minorEastAsia" w:hAnsi="Times New Roman"/>
            <w:sz w:val="20"/>
            <w:szCs w:val="20"/>
            <w:lang w:eastAsia="zh-CN"/>
          </w:rPr>
          <w:t>R1-2004198</w:t>
        </w:r>
      </w:hyperlink>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Techniq</w:t>
      </w:r>
      <w:r w:rsidR="009E3281">
        <w:rPr>
          <w:rFonts w:ascii="Times New Roman" w:eastAsiaTheme="minorEastAsia" w:hAnsi="Times New Roman"/>
          <w:sz w:val="20"/>
          <w:szCs w:val="20"/>
          <w:lang w:eastAsia="zh-CN"/>
        </w:rPr>
        <w:t xml:space="preserve">ues for NR coverage enhancement, </w:t>
      </w:r>
      <w:r w:rsidR="009E3281" w:rsidRPr="009E3281">
        <w:rPr>
          <w:rFonts w:ascii="Times New Roman" w:eastAsiaTheme="minorEastAsia" w:hAnsi="Times New Roman"/>
          <w:sz w:val="20"/>
          <w:szCs w:val="20"/>
          <w:lang w:eastAsia="zh-CN"/>
        </w:rPr>
        <w:t>Sony</w:t>
      </w:r>
    </w:p>
    <w:p w:rsidR="009E3281" w:rsidRPr="009E3281" w:rsidRDefault="001D47D0" w:rsidP="009E3281">
      <w:pPr>
        <w:pStyle w:val="aff7"/>
        <w:numPr>
          <w:ilvl w:val="0"/>
          <w:numId w:val="20"/>
        </w:numPr>
        <w:snapToGrid w:val="0"/>
        <w:ind w:leftChars="0"/>
        <w:jc w:val="left"/>
        <w:rPr>
          <w:rFonts w:ascii="Times New Roman" w:eastAsiaTheme="minorEastAsia" w:hAnsi="Times New Roman"/>
          <w:sz w:val="20"/>
          <w:szCs w:val="20"/>
          <w:lang w:eastAsia="zh-CN"/>
        </w:rPr>
      </w:pPr>
      <w:hyperlink r:id="rId69" w:history="1">
        <w:r w:rsidR="009E3281" w:rsidRPr="009E3281">
          <w:rPr>
            <w:rFonts w:ascii="Times New Roman" w:eastAsiaTheme="minorEastAsia" w:hAnsi="Times New Roman"/>
            <w:sz w:val="20"/>
            <w:szCs w:val="20"/>
            <w:lang w:eastAsia="zh-CN"/>
          </w:rPr>
          <w:t>R1-2004250</w:t>
        </w:r>
      </w:hyperlink>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On potential tech</w:t>
      </w:r>
      <w:r w:rsidR="009E3281">
        <w:rPr>
          <w:rFonts w:ascii="Times New Roman" w:eastAsiaTheme="minorEastAsia" w:hAnsi="Times New Roman"/>
          <w:sz w:val="20"/>
          <w:szCs w:val="20"/>
          <w:lang w:eastAsia="zh-CN"/>
        </w:rPr>
        <w:t xml:space="preserve">niques for coverage enhancement, </w:t>
      </w:r>
      <w:r w:rsidR="009E3281" w:rsidRPr="009E3281">
        <w:rPr>
          <w:rFonts w:ascii="Times New Roman" w:eastAsiaTheme="minorEastAsia" w:hAnsi="Times New Roman"/>
          <w:sz w:val="20"/>
          <w:szCs w:val="20"/>
          <w:lang w:eastAsia="zh-CN"/>
        </w:rPr>
        <w:t>Apple</w:t>
      </w:r>
    </w:p>
    <w:p w:rsidR="009E3281" w:rsidRPr="009E3281" w:rsidRDefault="001D47D0" w:rsidP="009E3281">
      <w:pPr>
        <w:pStyle w:val="aff7"/>
        <w:numPr>
          <w:ilvl w:val="0"/>
          <w:numId w:val="20"/>
        </w:numPr>
        <w:snapToGrid w:val="0"/>
        <w:ind w:leftChars="0"/>
        <w:jc w:val="left"/>
        <w:rPr>
          <w:rFonts w:ascii="Times New Roman" w:eastAsiaTheme="minorEastAsia" w:hAnsi="Times New Roman"/>
          <w:sz w:val="20"/>
          <w:szCs w:val="20"/>
          <w:lang w:eastAsia="zh-CN"/>
        </w:rPr>
      </w:pPr>
      <w:hyperlink r:id="rId70" w:history="1">
        <w:r w:rsidR="009E3281" w:rsidRPr="009E3281">
          <w:rPr>
            <w:rFonts w:ascii="Times New Roman" w:eastAsiaTheme="minorEastAsia" w:hAnsi="Times New Roman"/>
            <w:sz w:val="20"/>
            <w:szCs w:val="20"/>
            <w:lang w:eastAsia="zh-CN"/>
          </w:rPr>
          <w:t>R1-2004273</w:t>
        </w:r>
      </w:hyperlink>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Potential techn</w:t>
      </w:r>
      <w:r w:rsidR="009E3281">
        <w:rPr>
          <w:rFonts w:ascii="Times New Roman" w:eastAsiaTheme="minorEastAsia" w:hAnsi="Times New Roman"/>
          <w:sz w:val="20"/>
          <w:szCs w:val="20"/>
          <w:lang w:eastAsia="zh-CN"/>
        </w:rPr>
        <w:t xml:space="preserve">iques for coverage enhancements, </w:t>
      </w:r>
      <w:r w:rsidR="009E3281" w:rsidRPr="009E3281">
        <w:rPr>
          <w:rFonts w:ascii="Times New Roman" w:eastAsiaTheme="minorEastAsia" w:hAnsi="Times New Roman"/>
          <w:sz w:val="20"/>
          <w:szCs w:val="20"/>
          <w:lang w:eastAsia="zh-CN"/>
        </w:rPr>
        <w:t>InterDigital, Inc.</w:t>
      </w:r>
    </w:p>
    <w:p w:rsidR="009E3281" w:rsidRPr="009E3281" w:rsidRDefault="001D47D0" w:rsidP="009E3281">
      <w:pPr>
        <w:pStyle w:val="aff7"/>
        <w:numPr>
          <w:ilvl w:val="0"/>
          <w:numId w:val="20"/>
        </w:numPr>
        <w:snapToGrid w:val="0"/>
        <w:ind w:leftChars="0"/>
        <w:jc w:val="left"/>
        <w:rPr>
          <w:rFonts w:ascii="Times New Roman" w:eastAsiaTheme="minorEastAsia" w:hAnsi="Times New Roman"/>
          <w:sz w:val="20"/>
          <w:szCs w:val="20"/>
          <w:lang w:eastAsia="zh-CN"/>
        </w:rPr>
      </w:pPr>
      <w:hyperlink r:id="rId71" w:history="1">
        <w:r w:rsidR="009E3281" w:rsidRPr="009E3281">
          <w:rPr>
            <w:rFonts w:ascii="Times New Roman" w:eastAsiaTheme="minorEastAsia" w:hAnsi="Times New Roman"/>
            <w:sz w:val="20"/>
            <w:szCs w:val="20"/>
            <w:lang w:eastAsia="zh-CN"/>
          </w:rPr>
          <w:t>R1-2004354</w:t>
        </w:r>
      </w:hyperlink>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Potential Areas for Coverage Enhanceme</w:t>
      </w:r>
      <w:r w:rsidR="009E3281">
        <w:rPr>
          <w:rFonts w:ascii="Times New Roman" w:eastAsiaTheme="minorEastAsia" w:hAnsi="Times New Roman"/>
          <w:sz w:val="20"/>
          <w:szCs w:val="20"/>
          <w:lang w:eastAsia="zh-CN"/>
        </w:rPr>
        <w:t xml:space="preserve">nt, </w:t>
      </w:r>
      <w:r w:rsidR="009E3281" w:rsidRPr="009E3281">
        <w:rPr>
          <w:rFonts w:ascii="Times New Roman" w:eastAsiaTheme="minorEastAsia" w:hAnsi="Times New Roman"/>
          <w:sz w:val="20"/>
          <w:szCs w:val="20"/>
          <w:lang w:eastAsia="zh-CN"/>
        </w:rPr>
        <w:t>Ericsson</w:t>
      </w:r>
    </w:p>
    <w:p w:rsidR="009E3281" w:rsidRPr="009E3281" w:rsidRDefault="001D47D0" w:rsidP="009E3281">
      <w:pPr>
        <w:pStyle w:val="aff7"/>
        <w:numPr>
          <w:ilvl w:val="0"/>
          <w:numId w:val="20"/>
        </w:numPr>
        <w:snapToGrid w:val="0"/>
        <w:ind w:leftChars="0"/>
        <w:jc w:val="left"/>
        <w:rPr>
          <w:rFonts w:ascii="Times New Roman" w:eastAsiaTheme="minorEastAsia" w:hAnsi="Times New Roman"/>
          <w:sz w:val="20"/>
          <w:szCs w:val="20"/>
          <w:lang w:eastAsia="zh-CN"/>
        </w:rPr>
      </w:pPr>
      <w:hyperlink r:id="rId72" w:history="1">
        <w:r w:rsidR="009E3281" w:rsidRPr="009E3281">
          <w:rPr>
            <w:rFonts w:ascii="Times New Roman" w:eastAsiaTheme="minorEastAsia" w:hAnsi="Times New Roman"/>
            <w:sz w:val="20"/>
            <w:szCs w:val="20"/>
            <w:lang w:eastAsia="zh-CN"/>
          </w:rPr>
          <w:t>R1-2004426</w:t>
        </w:r>
      </w:hyperlink>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Potential techn</w:t>
      </w:r>
      <w:r w:rsidR="009E3281">
        <w:rPr>
          <w:rFonts w:ascii="Times New Roman" w:eastAsiaTheme="minorEastAsia" w:hAnsi="Times New Roman"/>
          <w:sz w:val="20"/>
          <w:szCs w:val="20"/>
          <w:lang w:eastAsia="zh-CN"/>
        </w:rPr>
        <w:t xml:space="preserve">iques for coverage enhancements, </w:t>
      </w:r>
      <w:r w:rsidR="009E3281" w:rsidRPr="009E3281">
        <w:rPr>
          <w:rFonts w:ascii="Times New Roman" w:eastAsiaTheme="minorEastAsia" w:hAnsi="Times New Roman"/>
          <w:sz w:val="20"/>
          <w:szCs w:val="20"/>
          <w:lang w:eastAsia="zh-CN"/>
        </w:rPr>
        <w:t>NTT DOCOMO, INC</w:t>
      </w:r>
    </w:p>
    <w:p w:rsidR="009E3281" w:rsidRPr="009E3281" w:rsidRDefault="001D47D0" w:rsidP="009E3281">
      <w:pPr>
        <w:pStyle w:val="aff7"/>
        <w:numPr>
          <w:ilvl w:val="0"/>
          <w:numId w:val="20"/>
        </w:numPr>
        <w:snapToGrid w:val="0"/>
        <w:ind w:leftChars="0"/>
        <w:jc w:val="left"/>
        <w:rPr>
          <w:rFonts w:ascii="Times New Roman" w:eastAsiaTheme="minorEastAsia" w:hAnsi="Times New Roman"/>
          <w:sz w:val="20"/>
          <w:szCs w:val="20"/>
          <w:lang w:eastAsia="zh-CN"/>
        </w:rPr>
      </w:pPr>
      <w:hyperlink r:id="rId73" w:history="1">
        <w:r w:rsidR="009E3281" w:rsidRPr="009E3281">
          <w:rPr>
            <w:rFonts w:ascii="Times New Roman" w:eastAsiaTheme="minorEastAsia" w:hAnsi="Times New Roman"/>
            <w:sz w:val="20"/>
            <w:szCs w:val="20"/>
            <w:lang w:eastAsia="zh-CN"/>
          </w:rPr>
          <w:t>R1-2004499</w:t>
        </w:r>
      </w:hyperlink>
      <w:r w:rsidR="009E3281">
        <w:rPr>
          <w:rFonts w:ascii="Times New Roman" w:eastAsiaTheme="minorEastAsia" w:hAnsi="Times New Roman"/>
          <w:sz w:val="20"/>
          <w:szCs w:val="20"/>
          <w:lang w:eastAsia="zh-CN"/>
        </w:rPr>
        <w:t xml:space="preserve">, </w:t>
      </w:r>
      <w:r w:rsidR="009E3281" w:rsidRPr="009E3281">
        <w:rPr>
          <w:rFonts w:ascii="Times New Roman" w:eastAsiaTheme="minorEastAsia" w:hAnsi="Times New Roman"/>
          <w:sz w:val="20"/>
          <w:szCs w:val="20"/>
          <w:lang w:eastAsia="zh-CN"/>
        </w:rPr>
        <w:t>Potential tech</w:t>
      </w:r>
      <w:r w:rsidR="009E3281">
        <w:rPr>
          <w:rFonts w:ascii="Times New Roman" w:eastAsiaTheme="minorEastAsia" w:hAnsi="Times New Roman"/>
          <w:sz w:val="20"/>
          <w:szCs w:val="20"/>
          <w:lang w:eastAsia="zh-CN"/>
        </w:rPr>
        <w:t xml:space="preserve">niques for coverage enhancement, </w:t>
      </w:r>
      <w:r w:rsidR="009E3281" w:rsidRPr="009E3281">
        <w:rPr>
          <w:rFonts w:ascii="Times New Roman" w:eastAsiaTheme="minorEastAsia" w:hAnsi="Times New Roman"/>
          <w:sz w:val="20"/>
          <w:szCs w:val="20"/>
          <w:lang w:eastAsia="zh-CN"/>
        </w:rPr>
        <w:t>Qualcomm Incorporated</w:t>
      </w:r>
    </w:p>
    <w:p w:rsidR="00686898" w:rsidRPr="00686898" w:rsidRDefault="001D47D0" w:rsidP="00686898">
      <w:pPr>
        <w:pStyle w:val="aff7"/>
        <w:numPr>
          <w:ilvl w:val="0"/>
          <w:numId w:val="20"/>
        </w:numPr>
        <w:snapToGrid w:val="0"/>
        <w:ind w:leftChars="0"/>
        <w:jc w:val="left"/>
        <w:rPr>
          <w:rFonts w:ascii="Times New Roman" w:eastAsiaTheme="minorEastAsia" w:hAnsi="Times New Roman"/>
          <w:sz w:val="20"/>
          <w:szCs w:val="20"/>
          <w:lang w:eastAsia="zh-CN"/>
        </w:rPr>
      </w:pPr>
      <w:hyperlink r:id="rId74" w:history="1">
        <w:r w:rsidR="00686898" w:rsidRPr="00686898">
          <w:rPr>
            <w:rFonts w:ascii="Times New Roman" w:eastAsiaTheme="minorEastAsia" w:hAnsi="Times New Roman"/>
            <w:sz w:val="20"/>
            <w:szCs w:val="20"/>
            <w:lang w:eastAsia="zh-CN"/>
          </w:rPr>
          <w:t>R1-2003341</w:t>
        </w:r>
      </w:hyperlink>
      <w:r w:rsidR="00686898">
        <w:rPr>
          <w:rFonts w:ascii="Times New Roman" w:eastAsiaTheme="minorEastAsia" w:hAnsi="Times New Roman"/>
          <w:sz w:val="20"/>
          <w:szCs w:val="20"/>
          <w:lang w:eastAsia="zh-CN"/>
        </w:rPr>
        <w:t xml:space="preserve">, </w:t>
      </w:r>
      <w:r w:rsidR="00686898" w:rsidRPr="00686898">
        <w:rPr>
          <w:rFonts w:ascii="Times New Roman" w:eastAsiaTheme="minorEastAsia" w:hAnsi="Times New Roman"/>
          <w:sz w:val="20"/>
          <w:szCs w:val="20"/>
          <w:lang w:eastAsia="zh-CN"/>
        </w:rPr>
        <w:t xml:space="preserve">Discussion on evaluation </w:t>
      </w:r>
      <w:r w:rsidR="00686898">
        <w:rPr>
          <w:rFonts w:ascii="Times New Roman" w:eastAsiaTheme="minorEastAsia" w:hAnsi="Times New Roman"/>
          <w:sz w:val="20"/>
          <w:szCs w:val="20"/>
          <w:lang w:eastAsia="zh-CN"/>
        </w:rPr>
        <w:t xml:space="preserve">methodology for NR coverage, </w:t>
      </w:r>
      <w:r w:rsidR="00686898" w:rsidRPr="00686898">
        <w:rPr>
          <w:rFonts w:ascii="Times New Roman" w:eastAsiaTheme="minorEastAsia" w:hAnsi="Times New Roman"/>
          <w:sz w:val="20"/>
          <w:szCs w:val="20"/>
          <w:lang w:eastAsia="zh-CN"/>
        </w:rPr>
        <w:t>ZTE</w:t>
      </w:r>
    </w:p>
    <w:p w:rsidR="00686898" w:rsidRPr="00686898" w:rsidRDefault="001D47D0" w:rsidP="00686898">
      <w:pPr>
        <w:pStyle w:val="aff7"/>
        <w:numPr>
          <w:ilvl w:val="0"/>
          <w:numId w:val="20"/>
        </w:numPr>
        <w:snapToGrid w:val="0"/>
        <w:ind w:leftChars="0"/>
        <w:jc w:val="left"/>
        <w:rPr>
          <w:rFonts w:ascii="Times New Roman" w:eastAsiaTheme="minorEastAsia" w:hAnsi="Times New Roman"/>
          <w:sz w:val="20"/>
          <w:szCs w:val="20"/>
          <w:lang w:eastAsia="zh-CN"/>
        </w:rPr>
      </w:pPr>
      <w:hyperlink r:id="rId75" w:history="1">
        <w:r w:rsidR="00686898" w:rsidRPr="00686898">
          <w:rPr>
            <w:rFonts w:ascii="Times New Roman" w:eastAsiaTheme="minorEastAsia" w:hAnsi="Times New Roman"/>
            <w:sz w:val="20"/>
            <w:szCs w:val="20"/>
            <w:lang w:eastAsia="zh-CN"/>
          </w:rPr>
          <w:t>R1-2003438</w:t>
        </w:r>
      </w:hyperlink>
      <w:r w:rsidR="00686898">
        <w:rPr>
          <w:rFonts w:ascii="Times New Roman" w:eastAsiaTheme="minorEastAsia" w:hAnsi="Times New Roman"/>
          <w:sz w:val="20"/>
          <w:szCs w:val="20"/>
          <w:lang w:eastAsia="zh-CN"/>
        </w:rPr>
        <w:t xml:space="preserve">, </w:t>
      </w:r>
      <w:r w:rsidR="00686898" w:rsidRPr="00686898">
        <w:rPr>
          <w:rFonts w:ascii="Times New Roman" w:eastAsiaTheme="minorEastAsia" w:hAnsi="Times New Roman"/>
          <w:sz w:val="20"/>
          <w:szCs w:val="20"/>
          <w:lang w:eastAsia="zh-CN"/>
        </w:rPr>
        <w:t>Discussion on coverage evaluation assumptions and performance  for</w:t>
      </w:r>
      <w:r w:rsidR="00686898">
        <w:rPr>
          <w:rFonts w:ascii="Times New Roman" w:eastAsiaTheme="minorEastAsia" w:hAnsi="Times New Roman"/>
          <w:sz w:val="20"/>
          <w:szCs w:val="20"/>
          <w:lang w:eastAsia="zh-CN"/>
        </w:rPr>
        <w:t xml:space="preserve"> RedCap UE, </w:t>
      </w:r>
      <w:r w:rsidR="00686898" w:rsidRPr="00686898">
        <w:rPr>
          <w:rFonts w:ascii="Times New Roman" w:eastAsiaTheme="minorEastAsia" w:hAnsi="Times New Roman"/>
          <w:sz w:val="20"/>
          <w:szCs w:val="20"/>
          <w:lang w:eastAsia="zh-CN"/>
        </w:rPr>
        <w:t>vivo</w:t>
      </w:r>
    </w:p>
    <w:p w:rsidR="00686898" w:rsidRPr="00686898" w:rsidRDefault="001D47D0" w:rsidP="00686898">
      <w:pPr>
        <w:pStyle w:val="aff7"/>
        <w:numPr>
          <w:ilvl w:val="0"/>
          <w:numId w:val="20"/>
        </w:numPr>
        <w:snapToGrid w:val="0"/>
        <w:ind w:leftChars="0"/>
        <w:jc w:val="left"/>
        <w:rPr>
          <w:rFonts w:ascii="Times New Roman" w:eastAsiaTheme="minorEastAsia" w:hAnsi="Times New Roman"/>
          <w:sz w:val="20"/>
          <w:szCs w:val="20"/>
          <w:lang w:eastAsia="zh-CN"/>
        </w:rPr>
      </w:pPr>
      <w:hyperlink r:id="rId76" w:history="1">
        <w:r w:rsidR="00686898" w:rsidRPr="00686898">
          <w:rPr>
            <w:rFonts w:ascii="Times New Roman" w:eastAsiaTheme="minorEastAsia" w:hAnsi="Times New Roman"/>
            <w:sz w:val="20"/>
            <w:szCs w:val="20"/>
            <w:lang w:eastAsia="zh-CN"/>
          </w:rPr>
          <w:t>R1-2003652</w:t>
        </w:r>
      </w:hyperlink>
      <w:r w:rsidR="00686898">
        <w:rPr>
          <w:rFonts w:ascii="Times New Roman" w:eastAsiaTheme="minorEastAsia" w:hAnsi="Times New Roman"/>
          <w:sz w:val="20"/>
          <w:szCs w:val="20"/>
          <w:lang w:eastAsia="zh-CN"/>
        </w:rPr>
        <w:t xml:space="preserve">, </w:t>
      </w:r>
      <w:r w:rsidR="00686898" w:rsidRPr="00686898">
        <w:rPr>
          <w:rFonts w:ascii="Times New Roman" w:eastAsiaTheme="minorEastAsia" w:hAnsi="Times New Roman"/>
          <w:sz w:val="20"/>
          <w:szCs w:val="20"/>
          <w:lang w:eastAsia="zh-CN"/>
        </w:rPr>
        <w:t>Preliminary simulation</w:t>
      </w:r>
      <w:r w:rsidR="00686898">
        <w:rPr>
          <w:rFonts w:ascii="Times New Roman" w:eastAsiaTheme="minorEastAsia" w:hAnsi="Times New Roman"/>
          <w:sz w:val="20"/>
          <w:szCs w:val="20"/>
          <w:lang w:eastAsia="zh-CN"/>
        </w:rPr>
        <w:t xml:space="preserve"> results for different channels, </w:t>
      </w:r>
      <w:r w:rsidR="00686898" w:rsidRPr="00686898">
        <w:rPr>
          <w:rFonts w:ascii="Times New Roman" w:eastAsiaTheme="minorEastAsia" w:hAnsi="Times New Roman"/>
          <w:sz w:val="20"/>
          <w:szCs w:val="20"/>
          <w:lang w:eastAsia="zh-CN"/>
        </w:rPr>
        <w:t>CATT</w:t>
      </w:r>
    </w:p>
    <w:p w:rsidR="00686898" w:rsidRPr="00686898" w:rsidRDefault="001D47D0" w:rsidP="00686898">
      <w:pPr>
        <w:pStyle w:val="aff7"/>
        <w:numPr>
          <w:ilvl w:val="0"/>
          <w:numId w:val="20"/>
        </w:numPr>
        <w:snapToGrid w:val="0"/>
        <w:ind w:leftChars="0"/>
        <w:jc w:val="left"/>
        <w:rPr>
          <w:rFonts w:ascii="Times New Roman" w:eastAsiaTheme="minorEastAsia" w:hAnsi="Times New Roman"/>
          <w:sz w:val="20"/>
          <w:szCs w:val="20"/>
          <w:lang w:eastAsia="zh-CN"/>
        </w:rPr>
      </w:pPr>
      <w:hyperlink r:id="rId77" w:history="1">
        <w:r w:rsidR="00686898" w:rsidRPr="00686898">
          <w:rPr>
            <w:rFonts w:ascii="Times New Roman" w:eastAsiaTheme="minorEastAsia" w:hAnsi="Times New Roman"/>
            <w:sz w:val="20"/>
            <w:szCs w:val="20"/>
            <w:lang w:eastAsia="zh-CN"/>
          </w:rPr>
          <w:t>R1-2003776</w:t>
        </w:r>
      </w:hyperlink>
      <w:r w:rsidR="00686898">
        <w:rPr>
          <w:rFonts w:ascii="Times New Roman" w:eastAsiaTheme="minorEastAsia" w:hAnsi="Times New Roman"/>
          <w:sz w:val="20"/>
          <w:szCs w:val="20"/>
          <w:lang w:eastAsia="zh-CN"/>
        </w:rPr>
        <w:t xml:space="preserve">, </w:t>
      </w:r>
      <w:r w:rsidR="00686898" w:rsidRPr="00686898">
        <w:rPr>
          <w:rFonts w:ascii="Times New Roman" w:eastAsiaTheme="minorEastAsia" w:hAnsi="Times New Roman"/>
          <w:sz w:val="20"/>
          <w:szCs w:val="20"/>
          <w:lang w:eastAsia="zh-CN"/>
        </w:rPr>
        <w:t>Discussion on simulation assumpt</w:t>
      </w:r>
      <w:r w:rsidR="00686898">
        <w:rPr>
          <w:rFonts w:ascii="Times New Roman" w:eastAsiaTheme="minorEastAsia" w:hAnsi="Times New Roman"/>
          <w:sz w:val="20"/>
          <w:szCs w:val="20"/>
          <w:lang w:eastAsia="zh-CN"/>
        </w:rPr>
        <w:t xml:space="preserve">ion for NR coverage enhancement, </w:t>
      </w:r>
      <w:r w:rsidR="00686898" w:rsidRPr="00686898">
        <w:rPr>
          <w:rFonts w:ascii="Times New Roman" w:eastAsiaTheme="minorEastAsia" w:hAnsi="Times New Roman"/>
          <w:sz w:val="20"/>
          <w:szCs w:val="20"/>
          <w:lang w:eastAsia="zh-CN"/>
        </w:rPr>
        <w:t>Intel Corporation</w:t>
      </w:r>
    </w:p>
    <w:p w:rsidR="00686898" w:rsidRPr="00686898" w:rsidRDefault="001D47D0" w:rsidP="00686898">
      <w:pPr>
        <w:pStyle w:val="aff7"/>
        <w:numPr>
          <w:ilvl w:val="0"/>
          <w:numId w:val="20"/>
        </w:numPr>
        <w:snapToGrid w:val="0"/>
        <w:ind w:leftChars="0"/>
        <w:jc w:val="left"/>
        <w:rPr>
          <w:rFonts w:ascii="Times New Roman" w:eastAsiaTheme="minorEastAsia" w:hAnsi="Times New Roman"/>
          <w:sz w:val="20"/>
          <w:szCs w:val="20"/>
          <w:lang w:eastAsia="zh-CN"/>
        </w:rPr>
      </w:pPr>
      <w:hyperlink r:id="rId78" w:history="1">
        <w:r w:rsidR="00686898" w:rsidRPr="00686898">
          <w:rPr>
            <w:rFonts w:ascii="Times New Roman" w:eastAsiaTheme="minorEastAsia" w:hAnsi="Times New Roman"/>
            <w:sz w:val="20"/>
            <w:szCs w:val="20"/>
            <w:lang w:eastAsia="zh-CN"/>
          </w:rPr>
          <w:t>R1-2003917</w:t>
        </w:r>
      </w:hyperlink>
      <w:r w:rsidR="00686898">
        <w:rPr>
          <w:rFonts w:ascii="Times New Roman" w:eastAsiaTheme="minorEastAsia" w:hAnsi="Times New Roman"/>
          <w:sz w:val="20"/>
          <w:szCs w:val="20"/>
          <w:lang w:eastAsia="zh-CN"/>
        </w:rPr>
        <w:t xml:space="preserve">, </w:t>
      </w:r>
      <w:r w:rsidR="00686898" w:rsidRPr="00686898">
        <w:rPr>
          <w:rFonts w:ascii="Times New Roman" w:eastAsiaTheme="minorEastAsia" w:hAnsi="Times New Roman"/>
          <w:sz w:val="20"/>
          <w:szCs w:val="20"/>
          <w:lang w:eastAsia="zh-CN"/>
        </w:rPr>
        <w:t>Preliminary results for VoIP se</w:t>
      </w:r>
      <w:r w:rsidR="00686898">
        <w:rPr>
          <w:rFonts w:ascii="Times New Roman" w:eastAsiaTheme="minorEastAsia" w:hAnsi="Times New Roman"/>
          <w:sz w:val="20"/>
          <w:szCs w:val="20"/>
          <w:lang w:eastAsia="zh-CN"/>
        </w:rPr>
        <w:t xml:space="preserve">rvice in TDD, </w:t>
      </w:r>
      <w:r w:rsidR="00686898" w:rsidRPr="00686898">
        <w:rPr>
          <w:rFonts w:ascii="Times New Roman" w:eastAsiaTheme="minorEastAsia" w:hAnsi="Times New Roman"/>
          <w:sz w:val="20"/>
          <w:szCs w:val="20"/>
          <w:lang w:eastAsia="zh-CN"/>
        </w:rPr>
        <w:t>Samsung</w:t>
      </w:r>
    </w:p>
    <w:p w:rsidR="00686898" w:rsidRPr="00686898" w:rsidRDefault="001D47D0" w:rsidP="00686898">
      <w:pPr>
        <w:pStyle w:val="aff7"/>
        <w:numPr>
          <w:ilvl w:val="0"/>
          <w:numId w:val="20"/>
        </w:numPr>
        <w:snapToGrid w:val="0"/>
        <w:ind w:leftChars="0"/>
        <w:jc w:val="left"/>
        <w:rPr>
          <w:rFonts w:ascii="Times New Roman" w:eastAsiaTheme="minorEastAsia" w:hAnsi="Times New Roman"/>
          <w:sz w:val="20"/>
          <w:szCs w:val="20"/>
          <w:lang w:eastAsia="zh-CN"/>
        </w:rPr>
      </w:pPr>
      <w:hyperlink r:id="rId79" w:history="1">
        <w:r w:rsidR="00686898" w:rsidRPr="00686898">
          <w:rPr>
            <w:rFonts w:ascii="Times New Roman" w:eastAsiaTheme="minorEastAsia" w:hAnsi="Times New Roman"/>
            <w:sz w:val="20"/>
            <w:szCs w:val="20"/>
            <w:lang w:eastAsia="zh-CN"/>
          </w:rPr>
          <w:t>R1-2004181</w:t>
        </w:r>
      </w:hyperlink>
      <w:r w:rsidR="00686898">
        <w:rPr>
          <w:rFonts w:ascii="Times New Roman" w:eastAsiaTheme="minorEastAsia" w:hAnsi="Times New Roman"/>
          <w:sz w:val="20"/>
          <w:szCs w:val="20"/>
          <w:lang w:eastAsia="zh-CN"/>
        </w:rPr>
        <w:t xml:space="preserve">, </w:t>
      </w:r>
      <w:r w:rsidR="00686898" w:rsidRPr="00686898">
        <w:rPr>
          <w:rFonts w:ascii="Times New Roman" w:eastAsiaTheme="minorEastAsia" w:hAnsi="Times New Roman"/>
          <w:sz w:val="20"/>
          <w:szCs w:val="20"/>
          <w:lang w:eastAsia="zh-CN"/>
        </w:rPr>
        <w:t>Evaluation assumptions for NR coverage enhance</w:t>
      </w:r>
      <w:r w:rsidR="00686898">
        <w:rPr>
          <w:rFonts w:ascii="Times New Roman" w:eastAsiaTheme="minorEastAsia" w:hAnsi="Times New Roman"/>
          <w:sz w:val="20"/>
          <w:szCs w:val="20"/>
          <w:lang w:eastAsia="zh-CN"/>
        </w:rPr>
        <w:t xml:space="preserve">ment evaluation, </w:t>
      </w:r>
      <w:r w:rsidR="00686898" w:rsidRPr="00686898">
        <w:rPr>
          <w:rFonts w:ascii="Times New Roman" w:eastAsiaTheme="minorEastAsia" w:hAnsi="Times New Roman"/>
          <w:sz w:val="20"/>
          <w:szCs w:val="20"/>
          <w:lang w:eastAsia="zh-CN"/>
        </w:rPr>
        <w:t>Nokia, Nokia Shanghai Bell</w:t>
      </w:r>
    </w:p>
    <w:p w:rsidR="00686898" w:rsidRPr="00686898" w:rsidRDefault="001D47D0" w:rsidP="00686898">
      <w:pPr>
        <w:pStyle w:val="aff7"/>
        <w:numPr>
          <w:ilvl w:val="0"/>
          <w:numId w:val="20"/>
        </w:numPr>
        <w:snapToGrid w:val="0"/>
        <w:ind w:leftChars="0"/>
        <w:jc w:val="left"/>
        <w:rPr>
          <w:rFonts w:ascii="Times New Roman" w:eastAsiaTheme="minorEastAsia" w:hAnsi="Times New Roman"/>
          <w:sz w:val="20"/>
          <w:szCs w:val="20"/>
          <w:lang w:eastAsia="zh-CN"/>
        </w:rPr>
      </w:pPr>
      <w:hyperlink r:id="rId80" w:history="1">
        <w:r w:rsidR="00686898" w:rsidRPr="00686898">
          <w:rPr>
            <w:rFonts w:ascii="Times New Roman" w:eastAsiaTheme="minorEastAsia" w:hAnsi="Times New Roman"/>
            <w:sz w:val="20"/>
            <w:szCs w:val="20"/>
            <w:lang w:eastAsia="zh-CN"/>
          </w:rPr>
          <w:t>R1-2004355</w:t>
        </w:r>
      </w:hyperlink>
      <w:r w:rsidR="00686898">
        <w:rPr>
          <w:rFonts w:ascii="Times New Roman" w:eastAsiaTheme="minorEastAsia" w:hAnsi="Times New Roman"/>
          <w:sz w:val="20"/>
          <w:szCs w:val="20"/>
          <w:lang w:eastAsia="zh-CN"/>
        </w:rPr>
        <w:t xml:space="preserve">, </w:t>
      </w:r>
      <w:r w:rsidR="00686898" w:rsidRPr="00686898">
        <w:rPr>
          <w:rFonts w:ascii="Times New Roman" w:eastAsiaTheme="minorEastAsia" w:hAnsi="Times New Roman"/>
          <w:sz w:val="20"/>
          <w:szCs w:val="20"/>
          <w:lang w:eastAsia="zh-CN"/>
        </w:rPr>
        <w:t>Coverage Enhancement</w:t>
      </w:r>
      <w:r w:rsidR="00686898">
        <w:rPr>
          <w:rFonts w:ascii="Times New Roman" w:eastAsiaTheme="minorEastAsia" w:hAnsi="Times New Roman"/>
          <w:sz w:val="20"/>
          <w:szCs w:val="20"/>
          <w:lang w:eastAsia="zh-CN"/>
        </w:rPr>
        <w:t xml:space="preserve">s: Four BS Antennas at Low Band, </w:t>
      </w:r>
      <w:r w:rsidR="00686898" w:rsidRPr="00686898">
        <w:rPr>
          <w:rFonts w:ascii="Times New Roman" w:eastAsiaTheme="minorEastAsia" w:hAnsi="Times New Roman"/>
          <w:sz w:val="20"/>
          <w:szCs w:val="20"/>
          <w:lang w:eastAsia="zh-CN"/>
        </w:rPr>
        <w:t>Ericsson</w:t>
      </w:r>
    </w:p>
    <w:p w:rsidR="00D22A4C" w:rsidRPr="00686898" w:rsidRDefault="001D47D0" w:rsidP="00686898">
      <w:pPr>
        <w:pStyle w:val="aff7"/>
        <w:numPr>
          <w:ilvl w:val="0"/>
          <w:numId w:val="20"/>
        </w:numPr>
        <w:snapToGrid w:val="0"/>
        <w:ind w:leftChars="0"/>
        <w:jc w:val="left"/>
        <w:rPr>
          <w:rFonts w:ascii="Times New Roman" w:eastAsiaTheme="minorEastAsia" w:hAnsi="Times New Roman"/>
          <w:sz w:val="20"/>
          <w:szCs w:val="20"/>
          <w:lang w:eastAsia="zh-CN"/>
        </w:rPr>
      </w:pPr>
      <w:hyperlink r:id="rId81" w:history="1">
        <w:r w:rsidR="00686898" w:rsidRPr="00686898">
          <w:rPr>
            <w:rFonts w:ascii="Times New Roman" w:eastAsiaTheme="minorEastAsia" w:hAnsi="Times New Roman"/>
            <w:sz w:val="20"/>
            <w:szCs w:val="20"/>
            <w:lang w:eastAsia="zh-CN"/>
          </w:rPr>
          <w:t>R1-2004610</w:t>
        </w:r>
      </w:hyperlink>
      <w:r w:rsidR="00686898">
        <w:rPr>
          <w:rFonts w:ascii="Times New Roman" w:eastAsiaTheme="minorEastAsia" w:hAnsi="Times New Roman"/>
          <w:sz w:val="20"/>
          <w:szCs w:val="20"/>
          <w:lang w:eastAsia="zh-CN"/>
        </w:rPr>
        <w:t xml:space="preserve">, </w:t>
      </w:r>
      <w:r w:rsidR="00686898" w:rsidRPr="00686898">
        <w:rPr>
          <w:rFonts w:ascii="Times New Roman" w:eastAsiaTheme="minorEastAsia" w:hAnsi="Times New Roman"/>
          <w:sz w:val="20"/>
          <w:szCs w:val="20"/>
          <w:lang w:eastAsia="zh-CN"/>
        </w:rPr>
        <w:t>System-level simulation assumptions and evaluation m</w:t>
      </w:r>
      <w:r w:rsidR="00686898">
        <w:rPr>
          <w:rFonts w:ascii="Times New Roman" w:eastAsiaTheme="minorEastAsia" w:hAnsi="Times New Roman"/>
          <w:sz w:val="20"/>
          <w:szCs w:val="20"/>
          <w:lang w:eastAsia="zh-CN"/>
        </w:rPr>
        <w:t xml:space="preserve">etrics for coverage enhancement, </w:t>
      </w:r>
      <w:r w:rsidR="00686898" w:rsidRPr="00686898">
        <w:rPr>
          <w:rFonts w:ascii="Times New Roman" w:eastAsiaTheme="minorEastAsia" w:hAnsi="Times New Roman"/>
          <w:sz w:val="20"/>
          <w:szCs w:val="20"/>
          <w:lang w:eastAsia="zh-CN"/>
        </w:rPr>
        <w:t>Huawei, HiSilicon</w:t>
      </w:r>
    </w:p>
    <w:p w:rsidR="00C713CD" w:rsidRDefault="00C713CD" w:rsidP="004F218A">
      <w:pPr>
        <w:tabs>
          <w:tab w:val="left" w:pos="567"/>
        </w:tabs>
        <w:overflowPunct/>
        <w:autoSpaceDE/>
        <w:autoSpaceDN/>
        <w:snapToGrid w:val="0"/>
        <w:spacing w:after="0"/>
        <w:textAlignment w:val="auto"/>
        <w:rPr>
          <w:rFonts w:ascii="Arial" w:hAnsi="Arial" w:cs="Arial"/>
          <w:bCs/>
          <w:lang w:val="en-US"/>
        </w:rPr>
      </w:pPr>
    </w:p>
    <w:p w:rsidR="008878F9" w:rsidRPr="00C713CD" w:rsidRDefault="008878F9" w:rsidP="004F218A">
      <w:pPr>
        <w:tabs>
          <w:tab w:val="left" w:pos="567"/>
        </w:tabs>
        <w:overflowPunct/>
        <w:autoSpaceDE/>
        <w:autoSpaceDN/>
        <w:snapToGrid w:val="0"/>
        <w:spacing w:after="0"/>
        <w:textAlignment w:val="auto"/>
        <w:rPr>
          <w:rFonts w:ascii="Arial" w:hAnsi="Arial" w:cs="Arial"/>
          <w:bCs/>
          <w:lang w:val="en-US"/>
        </w:rPr>
      </w:pPr>
    </w:p>
    <w:p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82"/>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7D0" w:rsidRDefault="001D47D0">
      <w:r>
        <w:separator/>
      </w:r>
    </w:p>
  </w:endnote>
  <w:endnote w:type="continuationSeparator" w:id="0">
    <w:p w:rsidR="001D47D0" w:rsidRDefault="001D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339" w:rsidRDefault="00CF5E71">
    <w:pPr>
      <w:pStyle w:val="ac"/>
    </w:pPr>
    <w:r>
      <w:rPr>
        <w:rStyle w:val="ae"/>
      </w:rPr>
      <w:fldChar w:fldCharType="begin"/>
    </w:r>
    <w:r w:rsidR="00C21339">
      <w:rPr>
        <w:rStyle w:val="ae"/>
      </w:rPr>
      <w:instrText xml:space="preserve"> PAGE </w:instrText>
    </w:r>
    <w:r>
      <w:rPr>
        <w:rStyle w:val="ae"/>
      </w:rPr>
      <w:fldChar w:fldCharType="separate"/>
    </w:r>
    <w:r w:rsidR="0099406B">
      <w:rPr>
        <w:rStyle w:val="ae"/>
      </w:rPr>
      <w:t>7</w:t>
    </w:r>
    <w:r>
      <w:rPr>
        <w:rStyle w:val="ae"/>
      </w:rPr>
      <w:fldChar w:fldCharType="end"/>
    </w:r>
    <w:r w:rsidR="00C21339">
      <w:rPr>
        <w:rStyle w:val="ae"/>
      </w:rPr>
      <w:t xml:space="preserve"> / </w:t>
    </w:r>
    <w:r>
      <w:rPr>
        <w:rStyle w:val="ae"/>
      </w:rPr>
      <w:fldChar w:fldCharType="begin"/>
    </w:r>
    <w:r w:rsidR="00C21339">
      <w:rPr>
        <w:rStyle w:val="ae"/>
      </w:rPr>
      <w:instrText xml:space="preserve"> NUMPAGES </w:instrText>
    </w:r>
    <w:r>
      <w:rPr>
        <w:rStyle w:val="ae"/>
      </w:rPr>
      <w:fldChar w:fldCharType="separate"/>
    </w:r>
    <w:r w:rsidR="0099406B">
      <w:rPr>
        <w:rStyle w:val="ae"/>
      </w:rPr>
      <w:t>14</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7D0" w:rsidRDefault="001D47D0">
      <w:r>
        <w:separator/>
      </w:r>
    </w:p>
  </w:footnote>
  <w:footnote w:type="continuationSeparator" w:id="0">
    <w:p w:rsidR="001D47D0" w:rsidRDefault="001D4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E80"/>
    <w:multiLevelType w:val="hybridMultilevel"/>
    <w:tmpl w:val="F51A7344"/>
    <w:lvl w:ilvl="0" w:tplc="9CC472E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507ABC"/>
    <w:multiLevelType w:val="hybridMultilevel"/>
    <w:tmpl w:val="A1301606"/>
    <w:lvl w:ilvl="0" w:tplc="20B41BA4">
      <w:start w:val="4"/>
      <w:numFmt w:val="bullet"/>
      <w:lvlText w:val="-"/>
      <w:lvlJc w:val="left"/>
      <w:pPr>
        <w:tabs>
          <w:tab w:val="num" w:pos="357"/>
        </w:tabs>
        <w:ind w:left="357" w:hanging="360"/>
      </w:pPr>
      <w:rPr>
        <w:rFonts w:ascii="Times New Roman" w:eastAsia="MS Mincho" w:hAnsi="Times New Roman" w:cs="Times New Roman" w:hint="default"/>
      </w:rPr>
    </w:lvl>
    <w:lvl w:ilvl="1" w:tplc="08090003">
      <w:start w:val="1"/>
      <w:numFmt w:val="bullet"/>
      <w:lvlText w:val="o"/>
      <w:lvlJc w:val="left"/>
      <w:pPr>
        <w:tabs>
          <w:tab w:val="num" w:pos="1077"/>
        </w:tabs>
        <w:ind w:left="1077" w:hanging="360"/>
      </w:pPr>
      <w:rPr>
        <w:rFonts w:ascii="Courier New" w:hAnsi="Courier New" w:cs="Courier New" w:hint="default"/>
      </w:rPr>
    </w:lvl>
    <w:lvl w:ilvl="2" w:tplc="08090005">
      <w:start w:val="1"/>
      <w:numFmt w:val="bullet"/>
      <w:lvlText w:val=""/>
      <w:lvlJc w:val="left"/>
      <w:pPr>
        <w:tabs>
          <w:tab w:val="num" w:pos="1797"/>
        </w:tabs>
        <w:ind w:left="1797" w:hanging="360"/>
      </w:pPr>
      <w:rPr>
        <w:rFonts w:ascii="Wingdings" w:hAnsi="Wingdings" w:hint="default"/>
      </w:rPr>
    </w:lvl>
    <w:lvl w:ilvl="3" w:tplc="08090001" w:tentative="1">
      <w:start w:val="1"/>
      <w:numFmt w:val="bullet"/>
      <w:lvlText w:val=""/>
      <w:lvlJc w:val="left"/>
      <w:pPr>
        <w:tabs>
          <w:tab w:val="num" w:pos="2517"/>
        </w:tabs>
        <w:ind w:left="2517" w:hanging="360"/>
      </w:pPr>
      <w:rPr>
        <w:rFonts w:ascii="Symbol" w:hAnsi="Symbol" w:hint="default"/>
      </w:rPr>
    </w:lvl>
    <w:lvl w:ilvl="4" w:tplc="08090003" w:tentative="1">
      <w:start w:val="1"/>
      <w:numFmt w:val="bullet"/>
      <w:lvlText w:val="o"/>
      <w:lvlJc w:val="left"/>
      <w:pPr>
        <w:tabs>
          <w:tab w:val="num" w:pos="3237"/>
        </w:tabs>
        <w:ind w:left="3237" w:hanging="360"/>
      </w:pPr>
      <w:rPr>
        <w:rFonts w:ascii="Courier New" w:hAnsi="Courier New" w:cs="Courier New" w:hint="default"/>
      </w:rPr>
    </w:lvl>
    <w:lvl w:ilvl="5" w:tplc="08090005" w:tentative="1">
      <w:start w:val="1"/>
      <w:numFmt w:val="bullet"/>
      <w:lvlText w:val=""/>
      <w:lvlJc w:val="left"/>
      <w:pPr>
        <w:tabs>
          <w:tab w:val="num" w:pos="3957"/>
        </w:tabs>
        <w:ind w:left="3957" w:hanging="360"/>
      </w:pPr>
      <w:rPr>
        <w:rFonts w:ascii="Wingdings" w:hAnsi="Wingdings" w:hint="default"/>
      </w:rPr>
    </w:lvl>
    <w:lvl w:ilvl="6" w:tplc="08090001" w:tentative="1">
      <w:start w:val="1"/>
      <w:numFmt w:val="bullet"/>
      <w:lvlText w:val=""/>
      <w:lvlJc w:val="left"/>
      <w:pPr>
        <w:tabs>
          <w:tab w:val="num" w:pos="4677"/>
        </w:tabs>
        <w:ind w:left="4677" w:hanging="360"/>
      </w:pPr>
      <w:rPr>
        <w:rFonts w:ascii="Symbol" w:hAnsi="Symbol" w:hint="default"/>
      </w:rPr>
    </w:lvl>
    <w:lvl w:ilvl="7" w:tplc="08090003" w:tentative="1">
      <w:start w:val="1"/>
      <w:numFmt w:val="bullet"/>
      <w:lvlText w:val="o"/>
      <w:lvlJc w:val="left"/>
      <w:pPr>
        <w:tabs>
          <w:tab w:val="num" w:pos="5397"/>
        </w:tabs>
        <w:ind w:left="5397" w:hanging="360"/>
      </w:pPr>
      <w:rPr>
        <w:rFonts w:ascii="Courier New" w:hAnsi="Courier New" w:cs="Courier New" w:hint="default"/>
      </w:rPr>
    </w:lvl>
    <w:lvl w:ilvl="8" w:tplc="08090005" w:tentative="1">
      <w:start w:val="1"/>
      <w:numFmt w:val="bullet"/>
      <w:lvlText w:val=""/>
      <w:lvlJc w:val="left"/>
      <w:pPr>
        <w:tabs>
          <w:tab w:val="num" w:pos="6117"/>
        </w:tabs>
        <w:ind w:left="6117" w:hanging="360"/>
      </w:pPr>
      <w:rPr>
        <w:rFonts w:ascii="Wingdings" w:hAnsi="Wingdings" w:hint="default"/>
      </w:rPr>
    </w:lvl>
  </w:abstractNum>
  <w:abstractNum w:abstractNumId="2"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9939AA"/>
    <w:multiLevelType w:val="hybridMultilevel"/>
    <w:tmpl w:val="E012A17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C37DBB"/>
    <w:multiLevelType w:val="hybridMultilevel"/>
    <w:tmpl w:val="6F0A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D35935"/>
    <w:multiLevelType w:val="hybridMultilevel"/>
    <w:tmpl w:val="180CED12"/>
    <w:lvl w:ilvl="0" w:tplc="9CC472E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8BA79F1"/>
    <w:multiLevelType w:val="hybridMultilevel"/>
    <w:tmpl w:val="471C8346"/>
    <w:lvl w:ilvl="0" w:tplc="A500A492">
      <w:start w:val="1"/>
      <w:numFmt w:val="decimal"/>
      <w:lvlText w:val="[%1]"/>
      <w:lvlJc w:val="left"/>
      <w:pPr>
        <w:ind w:left="720" w:hanging="360"/>
      </w:pPr>
      <w:rPr>
        <w:rFonts w:ascii="Times New Roman" w:hAnsi="Times New Roman" w:cs="Times New Roman"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E0749B0"/>
    <w:multiLevelType w:val="multilevel"/>
    <w:tmpl w:val="F766C9A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7530A28"/>
    <w:multiLevelType w:val="hybridMultilevel"/>
    <w:tmpl w:val="839A0ACA"/>
    <w:lvl w:ilvl="0" w:tplc="88C2133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115FCF"/>
    <w:multiLevelType w:val="hybridMultilevel"/>
    <w:tmpl w:val="B664B50A"/>
    <w:lvl w:ilvl="0" w:tplc="A838160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1"/>
  </w:num>
  <w:num w:numId="2">
    <w:abstractNumId w:val="2"/>
  </w:num>
  <w:num w:numId="3">
    <w:abstractNumId w:val="32"/>
  </w:num>
  <w:num w:numId="4">
    <w:abstractNumId w:val="24"/>
  </w:num>
  <w:num w:numId="5">
    <w:abstractNumId w:val="10"/>
  </w:num>
  <w:num w:numId="6">
    <w:abstractNumId w:val="33"/>
  </w:num>
  <w:num w:numId="7">
    <w:abstractNumId w:val="5"/>
  </w:num>
  <w:num w:numId="8">
    <w:abstractNumId w:val="9"/>
  </w:num>
  <w:num w:numId="9">
    <w:abstractNumId w:val="20"/>
  </w:num>
  <w:num w:numId="10">
    <w:abstractNumId w:val="36"/>
  </w:num>
  <w:num w:numId="11">
    <w:abstractNumId w:val="21"/>
  </w:num>
  <w:num w:numId="12">
    <w:abstractNumId w:val="18"/>
  </w:num>
  <w:num w:numId="13">
    <w:abstractNumId w:val="31"/>
  </w:num>
  <w:num w:numId="14">
    <w:abstractNumId w:val="7"/>
  </w:num>
  <w:num w:numId="15">
    <w:abstractNumId w:val="16"/>
  </w:num>
  <w:num w:numId="16">
    <w:abstractNumId w:val="6"/>
  </w:num>
  <w:num w:numId="17">
    <w:abstractNumId w:val="13"/>
  </w:num>
  <w:num w:numId="18">
    <w:abstractNumId w:val="8"/>
  </w:num>
  <w:num w:numId="19">
    <w:abstractNumId w:val="3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4"/>
  </w:num>
  <w:num w:numId="23">
    <w:abstractNumId w:val="27"/>
  </w:num>
  <w:num w:numId="24">
    <w:abstractNumId w:val="19"/>
  </w:num>
  <w:num w:numId="25">
    <w:abstractNumId w:val="28"/>
  </w:num>
  <w:num w:numId="26">
    <w:abstractNumId w:val="29"/>
  </w:num>
  <w:num w:numId="27">
    <w:abstractNumId w:val="26"/>
  </w:num>
  <w:num w:numId="28">
    <w:abstractNumId w:val="4"/>
  </w:num>
  <w:num w:numId="29">
    <w:abstractNumId w:val="22"/>
  </w:num>
  <w:num w:numId="30">
    <w:abstractNumId w:val="34"/>
  </w:num>
  <w:num w:numId="31">
    <w:abstractNumId w:val="1"/>
  </w:num>
  <w:num w:numId="32">
    <w:abstractNumId w:val="15"/>
  </w:num>
  <w:num w:numId="33">
    <w:abstractNumId w:val="17"/>
  </w:num>
  <w:num w:numId="34">
    <w:abstractNumId w:val="23"/>
  </w:num>
  <w:num w:numId="35">
    <w:abstractNumId w:val="0"/>
  </w:num>
  <w:num w:numId="36">
    <w:abstractNumId w:val="3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4456C"/>
    <w:rsid w:val="0005259B"/>
    <w:rsid w:val="00053FEE"/>
    <w:rsid w:val="00060AE4"/>
    <w:rsid w:val="000746A7"/>
    <w:rsid w:val="00077A79"/>
    <w:rsid w:val="000910BB"/>
    <w:rsid w:val="000926AF"/>
    <w:rsid w:val="000A3ED2"/>
    <w:rsid w:val="000C00FA"/>
    <w:rsid w:val="000C51AA"/>
    <w:rsid w:val="000D17BC"/>
    <w:rsid w:val="000D2186"/>
    <w:rsid w:val="000D561F"/>
    <w:rsid w:val="000E4F35"/>
    <w:rsid w:val="000F6C1C"/>
    <w:rsid w:val="00116F4B"/>
    <w:rsid w:val="001229F4"/>
    <w:rsid w:val="00123E2A"/>
    <w:rsid w:val="00137471"/>
    <w:rsid w:val="00144F83"/>
    <w:rsid w:val="00150FD3"/>
    <w:rsid w:val="00184428"/>
    <w:rsid w:val="001A248F"/>
    <w:rsid w:val="001A3B5F"/>
    <w:rsid w:val="001A659D"/>
    <w:rsid w:val="001B51AB"/>
    <w:rsid w:val="001B5CA8"/>
    <w:rsid w:val="001C4490"/>
    <w:rsid w:val="001D2C1A"/>
    <w:rsid w:val="001D3BA2"/>
    <w:rsid w:val="001D44B7"/>
    <w:rsid w:val="001D47D0"/>
    <w:rsid w:val="001E0075"/>
    <w:rsid w:val="001E25E1"/>
    <w:rsid w:val="001F1B1F"/>
    <w:rsid w:val="001F2A20"/>
    <w:rsid w:val="001F486F"/>
    <w:rsid w:val="00207DC4"/>
    <w:rsid w:val="00212F9A"/>
    <w:rsid w:val="00213C2E"/>
    <w:rsid w:val="0022485E"/>
    <w:rsid w:val="00243A99"/>
    <w:rsid w:val="00274D09"/>
    <w:rsid w:val="00294F3C"/>
    <w:rsid w:val="0029567C"/>
    <w:rsid w:val="002C0B82"/>
    <w:rsid w:val="002D1D2D"/>
    <w:rsid w:val="002F6F6D"/>
    <w:rsid w:val="00301B7A"/>
    <w:rsid w:val="00306D59"/>
    <w:rsid w:val="0032503A"/>
    <w:rsid w:val="00325EE1"/>
    <w:rsid w:val="003357C0"/>
    <w:rsid w:val="00344D60"/>
    <w:rsid w:val="00346477"/>
    <w:rsid w:val="00347CB0"/>
    <w:rsid w:val="0036248C"/>
    <w:rsid w:val="003666A8"/>
    <w:rsid w:val="00367401"/>
    <w:rsid w:val="00375678"/>
    <w:rsid w:val="00382D64"/>
    <w:rsid w:val="00385AA4"/>
    <w:rsid w:val="00390B21"/>
    <w:rsid w:val="003918B0"/>
    <w:rsid w:val="0039221E"/>
    <w:rsid w:val="0039390A"/>
    <w:rsid w:val="00394AB0"/>
    <w:rsid w:val="00396252"/>
    <w:rsid w:val="003A3928"/>
    <w:rsid w:val="003A4B47"/>
    <w:rsid w:val="003B24AF"/>
    <w:rsid w:val="003B7182"/>
    <w:rsid w:val="003D5036"/>
    <w:rsid w:val="003D764D"/>
    <w:rsid w:val="003E3A1A"/>
    <w:rsid w:val="003F1B9F"/>
    <w:rsid w:val="003F5E18"/>
    <w:rsid w:val="0040091C"/>
    <w:rsid w:val="00405089"/>
    <w:rsid w:val="00406D7A"/>
    <w:rsid w:val="004258BA"/>
    <w:rsid w:val="004531C9"/>
    <w:rsid w:val="00457D91"/>
    <w:rsid w:val="00460C31"/>
    <w:rsid w:val="00464E5B"/>
    <w:rsid w:val="0047055A"/>
    <w:rsid w:val="00474450"/>
    <w:rsid w:val="004873E6"/>
    <w:rsid w:val="004B15B8"/>
    <w:rsid w:val="004B566C"/>
    <w:rsid w:val="004B7B48"/>
    <w:rsid w:val="004C6DDE"/>
    <w:rsid w:val="004D4AB1"/>
    <w:rsid w:val="004E16A3"/>
    <w:rsid w:val="004F0965"/>
    <w:rsid w:val="004F218A"/>
    <w:rsid w:val="0050334E"/>
    <w:rsid w:val="00505387"/>
    <w:rsid w:val="00512DF7"/>
    <w:rsid w:val="005141E7"/>
    <w:rsid w:val="00514996"/>
    <w:rsid w:val="00517E63"/>
    <w:rsid w:val="00526B0D"/>
    <w:rsid w:val="0055346F"/>
    <w:rsid w:val="00556569"/>
    <w:rsid w:val="005579FF"/>
    <w:rsid w:val="005776DD"/>
    <w:rsid w:val="00582117"/>
    <w:rsid w:val="0058478F"/>
    <w:rsid w:val="00593315"/>
    <w:rsid w:val="005A170D"/>
    <w:rsid w:val="005A4CEB"/>
    <w:rsid w:val="005A6C96"/>
    <w:rsid w:val="005D0418"/>
    <w:rsid w:val="005E1D58"/>
    <w:rsid w:val="005E24BC"/>
    <w:rsid w:val="005F68FE"/>
    <w:rsid w:val="00610E37"/>
    <w:rsid w:val="006207ED"/>
    <w:rsid w:val="00626BC9"/>
    <w:rsid w:val="006458DF"/>
    <w:rsid w:val="00650D52"/>
    <w:rsid w:val="006615B2"/>
    <w:rsid w:val="00662313"/>
    <w:rsid w:val="00673911"/>
    <w:rsid w:val="006772BD"/>
    <w:rsid w:val="00686898"/>
    <w:rsid w:val="006870C9"/>
    <w:rsid w:val="006A2939"/>
    <w:rsid w:val="006A3ADF"/>
    <w:rsid w:val="006A5080"/>
    <w:rsid w:val="006A7BCB"/>
    <w:rsid w:val="006B4C1E"/>
    <w:rsid w:val="006C090F"/>
    <w:rsid w:val="006C4E32"/>
    <w:rsid w:val="006C56D8"/>
    <w:rsid w:val="006D07AE"/>
    <w:rsid w:val="006D1C93"/>
    <w:rsid w:val="006D283D"/>
    <w:rsid w:val="006E3F11"/>
    <w:rsid w:val="00701410"/>
    <w:rsid w:val="007113A1"/>
    <w:rsid w:val="00721CF6"/>
    <w:rsid w:val="00723E46"/>
    <w:rsid w:val="007270E2"/>
    <w:rsid w:val="00733826"/>
    <w:rsid w:val="00751600"/>
    <w:rsid w:val="00766CFB"/>
    <w:rsid w:val="007816FF"/>
    <w:rsid w:val="00783B44"/>
    <w:rsid w:val="00785028"/>
    <w:rsid w:val="00787CEA"/>
    <w:rsid w:val="007A3A5A"/>
    <w:rsid w:val="007A4370"/>
    <w:rsid w:val="007E1D15"/>
    <w:rsid w:val="007E1DEA"/>
    <w:rsid w:val="007E2202"/>
    <w:rsid w:val="008145EA"/>
    <w:rsid w:val="00815869"/>
    <w:rsid w:val="00816B81"/>
    <w:rsid w:val="00823B90"/>
    <w:rsid w:val="0083266E"/>
    <w:rsid w:val="0085199A"/>
    <w:rsid w:val="008546E5"/>
    <w:rsid w:val="00865EA8"/>
    <w:rsid w:val="00871653"/>
    <w:rsid w:val="00880684"/>
    <w:rsid w:val="00881D74"/>
    <w:rsid w:val="00881E7B"/>
    <w:rsid w:val="008836AC"/>
    <w:rsid w:val="00887422"/>
    <w:rsid w:val="008878F9"/>
    <w:rsid w:val="0089166C"/>
    <w:rsid w:val="00893204"/>
    <w:rsid w:val="008960DE"/>
    <w:rsid w:val="008A36DF"/>
    <w:rsid w:val="008C1698"/>
    <w:rsid w:val="008C1A3D"/>
    <w:rsid w:val="008D01C3"/>
    <w:rsid w:val="008D1E13"/>
    <w:rsid w:val="008D6549"/>
    <w:rsid w:val="008D70D2"/>
    <w:rsid w:val="00900AE8"/>
    <w:rsid w:val="00900DAD"/>
    <w:rsid w:val="0091408E"/>
    <w:rsid w:val="00926E95"/>
    <w:rsid w:val="009378CA"/>
    <w:rsid w:val="00940A4B"/>
    <w:rsid w:val="009444BD"/>
    <w:rsid w:val="0095025E"/>
    <w:rsid w:val="00955C4C"/>
    <w:rsid w:val="0099406B"/>
    <w:rsid w:val="00995338"/>
    <w:rsid w:val="00996777"/>
    <w:rsid w:val="009C0BC7"/>
    <w:rsid w:val="009C6592"/>
    <w:rsid w:val="009E209B"/>
    <w:rsid w:val="009E3281"/>
    <w:rsid w:val="009F0747"/>
    <w:rsid w:val="009F67C0"/>
    <w:rsid w:val="00A03514"/>
    <w:rsid w:val="00A101FB"/>
    <w:rsid w:val="00A17079"/>
    <w:rsid w:val="00A32E27"/>
    <w:rsid w:val="00A32FB5"/>
    <w:rsid w:val="00A448C3"/>
    <w:rsid w:val="00A458D4"/>
    <w:rsid w:val="00A466A8"/>
    <w:rsid w:val="00A46FB7"/>
    <w:rsid w:val="00A53118"/>
    <w:rsid w:val="00A8298E"/>
    <w:rsid w:val="00A86AB5"/>
    <w:rsid w:val="00A97226"/>
    <w:rsid w:val="00AA0E64"/>
    <w:rsid w:val="00AA142F"/>
    <w:rsid w:val="00AA53DB"/>
    <w:rsid w:val="00AB239A"/>
    <w:rsid w:val="00AC39FB"/>
    <w:rsid w:val="00AD5155"/>
    <w:rsid w:val="00AD53C7"/>
    <w:rsid w:val="00AD7ADC"/>
    <w:rsid w:val="00AE08EB"/>
    <w:rsid w:val="00AE4606"/>
    <w:rsid w:val="00AF3414"/>
    <w:rsid w:val="00B00BBE"/>
    <w:rsid w:val="00B10710"/>
    <w:rsid w:val="00B208FA"/>
    <w:rsid w:val="00B25C12"/>
    <w:rsid w:val="00B2766F"/>
    <w:rsid w:val="00B30FFD"/>
    <w:rsid w:val="00B31ABC"/>
    <w:rsid w:val="00B445ED"/>
    <w:rsid w:val="00B6300F"/>
    <w:rsid w:val="00B662EF"/>
    <w:rsid w:val="00B70389"/>
    <w:rsid w:val="00B84623"/>
    <w:rsid w:val="00BA51EF"/>
    <w:rsid w:val="00BB66D5"/>
    <w:rsid w:val="00BB77B8"/>
    <w:rsid w:val="00BC7E6E"/>
    <w:rsid w:val="00BE1D1F"/>
    <w:rsid w:val="00BE5E66"/>
    <w:rsid w:val="00BE6BBA"/>
    <w:rsid w:val="00BF5103"/>
    <w:rsid w:val="00C00281"/>
    <w:rsid w:val="00C05625"/>
    <w:rsid w:val="00C1107C"/>
    <w:rsid w:val="00C1751E"/>
    <w:rsid w:val="00C17C6C"/>
    <w:rsid w:val="00C21339"/>
    <w:rsid w:val="00C22987"/>
    <w:rsid w:val="00C266F9"/>
    <w:rsid w:val="00C371EA"/>
    <w:rsid w:val="00C445AD"/>
    <w:rsid w:val="00C44CBA"/>
    <w:rsid w:val="00C458F0"/>
    <w:rsid w:val="00C4666A"/>
    <w:rsid w:val="00C479A3"/>
    <w:rsid w:val="00C50477"/>
    <w:rsid w:val="00C713CD"/>
    <w:rsid w:val="00C74DAF"/>
    <w:rsid w:val="00C80116"/>
    <w:rsid w:val="00C87BFC"/>
    <w:rsid w:val="00CD000E"/>
    <w:rsid w:val="00CF5DF4"/>
    <w:rsid w:val="00CF5E71"/>
    <w:rsid w:val="00CF7FAC"/>
    <w:rsid w:val="00D07AA3"/>
    <w:rsid w:val="00D160C1"/>
    <w:rsid w:val="00D17794"/>
    <w:rsid w:val="00D22398"/>
    <w:rsid w:val="00D22A4C"/>
    <w:rsid w:val="00D35E6C"/>
    <w:rsid w:val="00D436CF"/>
    <w:rsid w:val="00D45B2F"/>
    <w:rsid w:val="00D46E88"/>
    <w:rsid w:val="00D60BD6"/>
    <w:rsid w:val="00D613A9"/>
    <w:rsid w:val="00D6723A"/>
    <w:rsid w:val="00D70D86"/>
    <w:rsid w:val="00D76BA4"/>
    <w:rsid w:val="00D8021D"/>
    <w:rsid w:val="00D82D10"/>
    <w:rsid w:val="00D86784"/>
    <w:rsid w:val="00D920E6"/>
    <w:rsid w:val="00D93BD2"/>
    <w:rsid w:val="00DA004C"/>
    <w:rsid w:val="00DA72FC"/>
    <w:rsid w:val="00DE2A08"/>
    <w:rsid w:val="00DE2B4D"/>
    <w:rsid w:val="00E00E44"/>
    <w:rsid w:val="00E049A8"/>
    <w:rsid w:val="00E12ECB"/>
    <w:rsid w:val="00E1451F"/>
    <w:rsid w:val="00E15A72"/>
    <w:rsid w:val="00E15E28"/>
    <w:rsid w:val="00E16577"/>
    <w:rsid w:val="00E22C82"/>
    <w:rsid w:val="00E36051"/>
    <w:rsid w:val="00E45EA2"/>
    <w:rsid w:val="00E53B58"/>
    <w:rsid w:val="00E544FA"/>
    <w:rsid w:val="00E55E83"/>
    <w:rsid w:val="00E5792E"/>
    <w:rsid w:val="00E6077C"/>
    <w:rsid w:val="00E6618E"/>
    <w:rsid w:val="00E77436"/>
    <w:rsid w:val="00E82C8E"/>
    <w:rsid w:val="00E87CFA"/>
    <w:rsid w:val="00E93D77"/>
    <w:rsid w:val="00E95264"/>
    <w:rsid w:val="00EA2172"/>
    <w:rsid w:val="00EA2DC1"/>
    <w:rsid w:val="00EB7BD2"/>
    <w:rsid w:val="00EC5571"/>
    <w:rsid w:val="00ED0E8F"/>
    <w:rsid w:val="00ED72D7"/>
    <w:rsid w:val="00EE1504"/>
    <w:rsid w:val="00EE3B5B"/>
    <w:rsid w:val="00EE4CC9"/>
    <w:rsid w:val="00EF1232"/>
    <w:rsid w:val="00EF352E"/>
    <w:rsid w:val="00EF4800"/>
    <w:rsid w:val="00EF674A"/>
    <w:rsid w:val="00F00A3D"/>
    <w:rsid w:val="00F17CA4"/>
    <w:rsid w:val="00F24DDD"/>
    <w:rsid w:val="00F2770B"/>
    <w:rsid w:val="00F549A3"/>
    <w:rsid w:val="00F55CBF"/>
    <w:rsid w:val="00F6254D"/>
    <w:rsid w:val="00F72B10"/>
    <w:rsid w:val="00F77359"/>
    <w:rsid w:val="00F86A73"/>
    <w:rsid w:val="00FA58DA"/>
    <w:rsid w:val="00FC345B"/>
    <w:rsid w:val="00FD4E37"/>
    <w:rsid w:val="00FD6495"/>
    <w:rsid w:val="00FD6611"/>
    <w:rsid w:val="00FE4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86A2BF"/>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51EF"/>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BA51EF"/>
    <w:pPr>
      <w:pBdr>
        <w:top w:val="none" w:sz="0" w:space="0" w:color="auto"/>
      </w:pBdr>
      <w:spacing w:before="180"/>
      <w:outlineLvl w:val="1"/>
    </w:pPr>
    <w:rPr>
      <w:sz w:val="32"/>
    </w:rPr>
  </w:style>
  <w:style w:type="paragraph" w:styleId="3">
    <w:name w:val="heading 3"/>
    <w:aliases w:val="Underrubrik2,H3,no break,Memo Heading 3"/>
    <w:basedOn w:val="2"/>
    <w:next w:val="a0"/>
    <w:qFormat/>
    <w:rsid w:val="00BA51E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A51EF"/>
    <w:pPr>
      <w:ind w:left="1418" w:hanging="1418"/>
      <w:outlineLvl w:val="3"/>
    </w:pPr>
    <w:rPr>
      <w:sz w:val="24"/>
    </w:rPr>
  </w:style>
  <w:style w:type="paragraph" w:styleId="5">
    <w:name w:val="heading 5"/>
    <w:aliases w:val="H5"/>
    <w:basedOn w:val="4"/>
    <w:next w:val="a0"/>
    <w:qFormat/>
    <w:rsid w:val="00BA51EF"/>
    <w:pPr>
      <w:ind w:left="1701" w:hanging="1701"/>
      <w:outlineLvl w:val="4"/>
    </w:pPr>
    <w:rPr>
      <w:sz w:val="22"/>
    </w:rPr>
  </w:style>
  <w:style w:type="paragraph" w:styleId="6">
    <w:name w:val="heading 6"/>
    <w:basedOn w:val="H6"/>
    <w:next w:val="a0"/>
    <w:link w:val="60"/>
    <w:qFormat/>
    <w:rsid w:val="00BA51EF"/>
    <w:pPr>
      <w:outlineLvl w:val="5"/>
    </w:pPr>
  </w:style>
  <w:style w:type="paragraph" w:styleId="7">
    <w:name w:val="heading 7"/>
    <w:basedOn w:val="H6"/>
    <w:next w:val="a0"/>
    <w:link w:val="70"/>
    <w:qFormat/>
    <w:rsid w:val="00BA51EF"/>
    <w:pPr>
      <w:outlineLvl w:val="6"/>
    </w:pPr>
  </w:style>
  <w:style w:type="paragraph" w:styleId="8">
    <w:name w:val="heading 8"/>
    <w:aliases w:val="Table Heading"/>
    <w:basedOn w:val="1"/>
    <w:next w:val="a0"/>
    <w:qFormat/>
    <w:rsid w:val="00BA51EF"/>
    <w:pPr>
      <w:ind w:left="0" w:firstLine="0"/>
      <w:outlineLvl w:val="7"/>
    </w:pPr>
  </w:style>
  <w:style w:type="paragraph" w:styleId="9">
    <w:name w:val="heading 9"/>
    <w:aliases w:val="Figure Heading,FH"/>
    <w:basedOn w:val="8"/>
    <w:next w:val="a0"/>
    <w:qFormat/>
    <w:rsid w:val="00BA51EF"/>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BA51EF"/>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BA51EF"/>
    <w:pPr>
      <w:spacing w:before="180"/>
      <w:ind w:left="2693" w:hanging="2693"/>
    </w:pPr>
    <w:rPr>
      <w:b/>
    </w:rPr>
  </w:style>
  <w:style w:type="paragraph" w:styleId="10">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BA51EF"/>
    <w:pPr>
      <w:ind w:left="1701" w:hanging="1701"/>
    </w:pPr>
  </w:style>
  <w:style w:type="paragraph" w:styleId="40">
    <w:name w:val="toc 4"/>
    <w:basedOn w:val="30"/>
    <w:rsid w:val="00BA51EF"/>
    <w:pPr>
      <w:ind w:left="1418" w:hanging="1418"/>
    </w:pPr>
  </w:style>
  <w:style w:type="paragraph" w:styleId="30">
    <w:name w:val="toc 3"/>
    <w:basedOn w:val="20"/>
    <w:rsid w:val="00BA51EF"/>
    <w:pPr>
      <w:ind w:left="1134" w:hanging="1134"/>
    </w:pPr>
  </w:style>
  <w:style w:type="paragraph" w:styleId="20">
    <w:name w:val="toc 2"/>
    <w:basedOn w:val="10"/>
    <w:rsid w:val="00BA51EF"/>
    <w:pPr>
      <w:keepNext w:val="0"/>
      <w:spacing w:before="0"/>
      <w:ind w:left="851" w:hanging="851"/>
    </w:pPr>
    <w:rPr>
      <w:sz w:val="20"/>
    </w:rPr>
  </w:style>
  <w:style w:type="paragraph" w:styleId="21">
    <w:name w:val="index 2"/>
    <w:basedOn w:val="11"/>
    <w:rsid w:val="00BA51EF"/>
    <w:pPr>
      <w:ind w:left="284"/>
    </w:pPr>
  </w:style>
  <w:style w:type="paragraph" w:styleId="11">
    <w:name w:val="index 1"/>
    <w:basedOn w:val="a0"/>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BA51EF"/>
    <w:pPr>
      <w:outlineLvl w:val="9"/>
    </w:pPr>
  </w:style>
  <w:style w:type="paragraph" w:styleId="22">
    <w:name w:val="List Number 2"/>
    <w:basedOn w:val="a5"/>
    <w:rsid w:val="00BA51EF"/>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BA51EF"/>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a0"/>
    <w:rsid w:val="00BA51EF"/>
    <w:pPr>
      <w:keepLines/>
      <w:ind w:left="1135" w:hanging="851"/>
    </w:pPr>
  </w:style>
  <w:style w:type="paragraph" w:styleId="90">
    <w:name w:val="toc 9"/>
    <w:basedOn w:val="80"/>
    <w:rsid w:val="00BA51EF"/>
    <w:pPr>
      <w:ind w:left="1418" w:hanging="1418"/>
    </w:pPr>
  </w:style>
  <w:style w:type="paragraph" w:customStyle="1" w:styleId="EX">
    <w:name w:val="EX"/>
    <w:basedOn w:val="a0"/>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61">
    <w:name w:val="toc 6"/>
    <w:basedOn w:val="50"/>
    <w:next w:val="a0"/>
    <w:rsid w:val="00BA51EF"/>
    <w:pPr>
      <w:ind w:left="1985" w:hanging="1985"/>
    </w:pPr>
  </w:style>
  <w:style w:type="paragraph" w:styleId="71">
    <w:name w:val="toc 7"/>
    <w:basedOn w:val="61"/>
    <w:next w:val="a0"/>
    <w:rsid w:val="00BA51EF"/>
    <w:pPr>
      <w:ind w:left="2268" w:hanging="2268"/>
    </w:pPr>
  </w:style>
  <w:style w:type="paragraph" w:styleId="23">
    <w:name w:val="List Bullet 2"/>
    <w:aliases w:val="lb2"/>
    <w:basedOn w:val="aa"/>
    <w:rsid w:val="00BA51EF"/>
    <w:pPr>
      <w:ind w:left="851"/>
    </w:pPr>
  </w:style>
  <w:style w:type="paragraph" w:styleId="31">
    <w:name w:val="List Bullet 3"/>
    <w:basedOn w:val="23"/>
    <w:rsid w:val="00BA51EF"/>
    <w:pPr>
      <w:ind w:left="1135"/>
    </w:pPr>
  </w:style>
  <w:style w:type="paragraph" w:styleId="a5">
    <w:name w:val="List Number"/>
    <w:basedOn w:val="ab"/>
    <w:rsid w:val="00BA51EF"/>
  </w:style>
  <w:style w:type="paragraph" w:customStyle="1" w:styleId="EQ">
    <w:name w:val="EQ"/>
    <w:basedOn w:val="a0"/>
    <w:next w:val="a0"/>
    <w:rsid w:val="00BA51EF"/>
    <w:pPr>
      <w:keepLines/>
      <w:tabs>
        <w:tab w:val="center" w:pos="4536"/>
        <w:tab w:val="right" w:pos="9072"/>
      </w:tabs>
    </w:pPr>
    <w:rPr>
      <w:noProof/>
    </w:rPr>
  </w:style>
  <w:style w:type="paragraph" w:customStyle="1" w:styleId="TH">
    <w:name w:val="TH"/>
    <w:basedOn w:val="a0"/>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5"/>
    <w:next w:val="a0"/>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a0"/>
    <w:link w:val="TALCar"/>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24">
    <w:name w:val="List 2"/>
    <w:basedOn w:val="ab"/>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BA51EF"/>
    <w:pPr>
      <w:ind w:left="1135"/>
    </w:pPr>
  </w:style>
  <w:style w:type="paragraph" w:styleId="41">
    <w:name w:val="List 4"/>
    <w:basedOn w:val="32"/>
    <w:rsid w:val="00BA51EF"/>
    <w:pPr>
      <w:ind w:left="1418"/>
    </w:pPr>
  </w:style>
  <w:style w:type="paragraph" w:styleId="51">
    <w:name w:val="List 5"/>
    <w:basedOn w:val="41"/>
    <w:rsid w:val="00BA51EF"/>
    <w:pPr>
      <w:ind w:left="1702"/>
    </w:pPr>
  </w:style>
  <w:style w:type="paragraph" w:customStyle="1" w:styleId="EditorsNote">
    <w:name w:val="Editor's Note"/>
    <w:basedOn w:val="NO"/>
    <w:rsid w:val="00BA51EF"/>
    <w:rPr>
      <w:color w:val="FF0000"/>
    </w:rPr>
  </w:style>
  <w:style w:type="paragraph" w:styleId="ab">
    <w:name w:val="List"/>
    <w:basedOn w:val="a0"/>
    <w:rsid w:val="00BA51EF"/>
    <w:pPr>
      <w:ind w:left="568" w:hanging="284"/>
    </w:pPr>
  </w:style>
  <w:style w:type="paragraph" w:styleId="aa">
    <w:name w:val="List Bullet"/>
    <w:basedOn w:val="ab"/>
    <w:rsid w:val="00BA51EF"/>
  </w:style>
  <w:style w:type="paragraph" w:styleId="42">
    <w:name w:val="List Bullet 4"/>
    <w:basedOn w:val="31"/>
    <w:rsid w:val="00BA51EF"/>
    <w:pPr>
      <w:ind w:left="1418"/>
    </w:pPr>
  </w:style>
  <w:style w:type="paragraph" w:styleId="52">
    <w:name w:val="List Bullet 5"/>
    <w:basedOn w:val="42"/>
    <w:rsid w:val="00BA51EF"/>
    <w:pPr>
      <w:ind w:left="1702"/>
    </w:pPr>
  </w:style>
  <w:style w:type="paragraph" w:customStyle="1" w:styleId="B1">
    <w:name w:val="B1"/>
    <w:basedOn w:val="ab"/>
    <w:link w:val="B1Char1"/>
    <w:rsid w:val="00BA51EF"/>
  </w:style>
  <w:style w:type="paragraph" w:customStyle="1" w:styleId="B2">
    <w:name w:val="B2"/>
    <w:basedOn w:val="24"/>
    <w:rsid w:val="00BA51EF"/>
  </w:style>
  <w:style w:type="paragraph" w:customStyle="1" w:styleId="B3">
    <w:name w:val="B3"/>
    <w:basedOn w:val="32"/>
    <w:rsid w:val="00BA51EF"/>
  </w:style>
  <w:style w:type="paragraph" w:customStyle="1" w:styleId="B4">
    <w:name w:val="B4"/>
    <w:basedOn w:val="41"/>
    <w:rsid w:val="00BA51EF"/>
  </w:style>
  <w:style w:type="paragraph" w:customStyle="1" w:styleId="B5">
    <w:name w:val="B5"/>
    <w:basedOn w:val="51"/>
    <w:rsid w:val="00BA51EF"/>
  </w:style>
  <w:style w:type="paragraph" w:styleId="ac">
    <w:name w:val="footer"/>
    <w:basedOn w:val="a6"/>
    <w:link w:val="ad"/>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ae">
    <w:name w:val="page number"/>
    <w:basedOn w:val="a1"/>
    <w:rsid w:val="008D70D2"/>
  </w:style>
  <w:style w:type="character" w:styleId="af">
    <w:name w:val="Hyperlink"/>
    <w:uiPriority w:val="99"/>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6"/>
    <w:rsid w:val="001D2C1A"/>
    <w:pPr>
      <w:widowControl w:val="0"/>
      <w:overflowPunct/>
      <w:spacing w:after="0"/>
      <w:ind w:left="1656"/>
      <w:jc w:val="both"/>
    </w:pPr>
    <w:rPr>
      <w:rFonts w:eastAsia="MS Gothic"/>
      <w:kern w:val="2"/>
      <w:sz w:val="24"/>
      <w:lang w:eastAsia="ja-JP"/>
    </w:rPr>
  </w:style>
  <w:style w:type="character" w:customStyle="1" w:styleId="26">
    <w:name w:val="正文文本缩进 2 字符"/>
    <w:link w:val="25"/>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4"/>
    <w:rsid w:val="001D2C1A"/>
    <w:pPr>
      <w:overflowPunct/>
      <w:autoSpaceDE/>
      <w:autoSpaceDN/>
      <w:adjustRightInd/>
      <w:spacing w:after="0"/>
      <w:jc w:val="both"/>
      <w:textAlignment w:val="auto"/>
    </w:pPr>
    <w:rPr>
      <w:rFonts w:eastAsia="MS Gothic"/>
      <w:sz w:val="24"/>
      <w:lang w:eastAsia="ja-JP"/>
    </w:rPr>
  </w:style>
  <w:style w:type="character" w:customStyle="1" w:styleId="34">
    <w:name w:val="正文文本 3 字符"/>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7">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出段落 字符"/>
    <w:aliases w:val="- Bullets 字符1,?? ?? 字符1,????? 字符1,???? 字符1,Lista1 字符1,中等深浅网格 1 - 着色 21 字符1,列出段落1 字符1,¥¡¡¡¡ì¬º¥¹¥È¶ÎÂä 字符1,ÁÐ³ö¶ÎÂä 字符1,列表段落1 字符1,—ño’i—Ž 字符1,¥ê¥¹¥È¶ÎÂä 字符1,1st level - Bullet List Paragraph 字符1,Lettre d'introduction 字符1,Paragrafo elenco 字符1"/>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paragraph" w:customStyle="1" w:styleId="Proposal">
    <w:name w:val="Proposal"/>
    <w:basedOn w:val="a0"/>
    <w:qFormat/>
    <w:rsid w:val="00123E2A"/>
    <w:pPr>
      <w:numPr>
        <w:numId w:val="21"/>
      </w:numPr>
      <w:spacing w:after="120" w:line="259" w:lineRule="auto"/>
      <w:jc w:val="both"/>
    </w:pPr>
    <w:rPr>
      <w:rFonts w:ascii="Arial" w:hAnsi="Arial"/>
      <w:b/>
      <w:bCs/>
      <w:lang w:val="en-US" w:eastAsia="zh-CN"/>
    </w:rPr>
  </w:style>
  <w:style w:type="character" w:customStyle="1" w:styleId="12">
    <w:name w:val="列出段落 字符1"/>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Bullet list 字符"/>
    <w:uiPriority w:val="34"/>
    <w:qFormat/>
    <w:locked/>
    <w:rsid w:val="00123E2A"/>
    <w:rPr>
      <w:rFonts w:ascii="Calibri" w:eastAsia="Calibri" w:hAnsi="Calibri"/>
      <w:sz w:val="22"/>
      <w:szCs w:val="22"/>
      <w:lang w:eastAsia="en-US"/>
    </w:rPr>
  </w:style>
  <w:style w:type="paragraph" w:customStyle="1" w:styleId="3GPPAgreements">
    <w:name w:val="3GPP Agreements"/>
    <w:basedOn w:val="a0"/>
    <w:link w:val="3GPPAgreementsChar"/>
    <w:qFormat/>
    <w:rsid w:val="00123E2A"/>
    <w:pPr>
      <w:numPr>
        <w:numId w:val="22"/>
      </w:numPr>
      <w:spacing w:before="60" w:after="60" w:line="259" w:lineRule="auto"/>
      <w:jc w:val="both"/>
    </w:pPr>
    <w:rPr>
      <w:rFonts w:eastAsia="宋体"/>
      <w:sz w:val="22"/>
      <w:lang w:val="en-US" w:eastAsia="zh-CN"/>
    </w:rPr>
  </w:style>
  <w:style w:type="character" w:customStyle="1" w:styleId="3GPPAgreementsChar">
    <w:name w:val="3GPP Agreements Char"/>
    <w:link w:val="3GPPAgreements"/>
    <w:qFormat/>
    <w:rsid w:val="00123E2A"/>
    <w:rPr>
      <w:rFonts w:eastAsia="宋体"/>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1\Docs\R1-2003821.zip" TargetMode="External"/><Relationship Id="rId21" Type="http://schemas.openxmlformats.org/officeDocument/2006/relationships/hyperlink" Target="file:///C:\Users\wanshic\OneDrive%20-%20Qualcomm\Documents\Standards\3GPP%20Standards\Meeting%20Documents\TSGR1_101\Docs\R1-2003649.zip" TargetMode="External"/><Relationship Id="rId42" Type="http://schemas.openxmlformats.org/officeDocument/2006/relationships/hyperlink" Target="file:///C:\Users\wanshic\OneDrive%20-%20Qualcomm\Documents\Standards\3GPP%20Standards\Meeting%20Documents\TSGR1_101\Docs\R1-2003339.zip" TargetMode="External"/><Relationship Id="rId47" Type="http://schemas.openxmlformats.org/officeDocument/2006/relationships/hyperlink" Target="file:///C:\Users\wanshic\OneDrive%20-%20Qualcomm\Documents\Standards\3GPP%20Standards\Meeting%20Documents\TSGR1_101\Docs\R1-2003915.zip" TargetMode="External"/><Relationship Id="rId63" Type="http://schemas.openxmlformats.org/officeDocument/2006/relationships/hyperlink" Target="file:///C:\Users\wanshic\OneDrive%20-%20Qualcomm\Documents\Standards\3GPP%20Standards\Meeting%20Documents\TSGR1_101\Docs\R1-2003916.zip" TargetMode="External"/><Relationship Id="rId68" Type="http://schemas.openxmlformats.org/officeDocument/2006/relationships/hyperlink" Target="file:///C:\Users\wanshic\OneDrive%20-%20Qualcomm\Documents\Standards\3GPP%20Standards\Meeting%20Documents\TSGR1_101\Docs\R1-2004198.zip" TargetMode="External"/><Relationship Id="rId84" Type="http://schemas.openxmlformats.org/officeDocument/2006/relationships/theme" Target="theme/theme1.xml"/><Relationship Id="rId16" Type="http://schemas.openxmlformats.org/officeDocument/2006/relationships/hyperlink" Target="file:///C:\Users\HP\AppData\Local\Docs\R1-2004716.zip" TargetMode="External"/><Relationship Id="rId11" Type="http://schemas.openxmlformats.org/officeDocument/2006/relationships/hyperlink" Target="file:///C:\Users\wanshic\OneDrive%20-%20Qualcomm\Documents\Standards\3GPP%20Standards\Meeting%20Documents\TSGR1_101\Docs\R1-2003919.zip" TargetMode="External"/><Relationship Id="rId32" Type="http://schemas.openxmlformats.org/officeDocument/2006/relationships/hyperlink" Target="file:///C:\Users\wanshic\OneDrive%20-%20Qualcomm\Documents\Standards\3GPP%20Standards\Meeting%20Documents\TSGR1_101\Docs\R1-2004178.zip" TargetMode="External"/><Relationship Id="rId37" Type="http://schemas.openxmlformats.org/officeDocument/2006/relationships/hyperlink" Target="file:///C:\Users\wanshic\OneDrive%20-%20Qualcomm\Documents\Standards\3GPP%20Standards\Meeting%20Documents\TSGR1_101\Docs\R1-2004352.zip" TargetMode="External"/><Relationship Id="rId53" Type="http://schemas.openxmlformats.org/officeDocument/2006/relationships/hyperlink" Target="file:///C:\Users\wanshic\OneDrive%20-%20Qualcomm\Documents\Standards\3GPP%20Standards\Meeting%20Documents\TSGR1_101\Docs\R1-2004425.zip" TargetMode="External"/><Relationship Id="rId58" Type="http://schemas.openxmlformats.org/officeDocument/2006/relationships/hyperlink" Target="file:///C:\Users\wanshic\OneDrive%20-%20Qualcomm\Documents\Standards\3GPP%20Standards\Meeting%20Documents\TSGR1_101\Docs\R1-2003437.zip" TargetMode="External"/><Relationship Id="rId74" Type="http://schemas.openxmlformats.org/officeDocument/2006/relationships/hyperlink" Target="file:///C:\Users\wanshic\OneDrive%20-%20Qualcomm\Documents\Standards\3GPP%20Standards\Meeting%20Documents\TSGR1_101\Docs\R1-2003341.zip" TargetMode="External"/><Relationship Id="rId79" Type="http://schemas.openxmlformats.org/officeDocument/2006/relationships/hyperlink" Target="file:///C:\Users\wanshic\OneDrive%20-%20Qualcomm\Documents\Standards\3GPP%20Standards\Meeting%20Documents\TSGR1_101\Docs\R1-2004181.zip" TargetMode="External"/><Relationship Id="rId5" Type="http://schemas.openxmlformats.org/officeDocument/2006/relationships/footnotes" Target="footnotes.xml"/><Relationship Id="rId61" Type="http://schemas.openxmlformats.org/officeDocument/2006/relationships/hyperlink" Target="file:///C:\Users\wanshic\OneDrive%20-%20Qualcomm\Documents\Standards\3GPP%20Standards\Meeting%20Documents\TSGR1_101\Docs\R1-2003817.zip" TargetMode="External"/><Relationship Id="rId82" Type="http://schemas.openxmlformats.org/officeDocument/2006/relationships/footer" Target="footer1.xml"/><Relationship Id="rId19" Type="http://schemas.openxmlformats.org/officeDocument/2006/relationships/hyperlink" Target="file:///C:\Users\wanshic\OneDrive%20-%20Qualcomm\Documents\Standards\3GPP%20Standards\Meeting%20Documents\TSGR1_101\Docs\R1-2003435.zip" TargetMode="External"/><Relationship Id="rId14" Type="http://schemas.openxmlformats.org/officeDocument/2006/relationships/hyperlink" Target="file:///C:\Users\wanshic\OneDrive%20-%20Qualcomm\Documents\Standards\3GPP%20Standards\Meeting%20Documents\TSGR1_101\Docs\R1-2004632.zip" TargetMode="External"/><Relationship Id="rId22" Type="http://schemas.openxmlformats.org/officeDocument/2006/relationships/hyperlink" Target="file:///C:\Users\wanshic\OneDrive%20-%20Qualcomm\Documents\Standards\3GPP%20Standards\Meeting%20Documents\TSGR1_101\Docs\R1-2003683.zip" TargetMode="External"/><Relationship Id="rId27" Type="http://schemas.openxmlformats.org/officeDocument/2006/relationships/hyperlink" Target="file:///C:\Users\wanshic\OneDrive%20-%20Qualcomm\Documents\Standards\3GPP%20Standards\Meeting%20Documents\TSGR1_101\Docs\R1-2003834.zip" TargetMode="External"/><Relationship Id="rId30" Type="http://schemas.openxmlformats.org/officeDocument/2006/relationships/hyperlink" Target="file:///C:\Users\wanshic\OneDrive%20-%20Qualcomm\Documents\Standards\3GPP%20Standards\Meeting%20Documents\TSGR1_101\Docs\R1-2003970.zip" TargetMode="External"/><Relationship Id="rId35" Type="http://schemas.openxmlformats.org/officeDocument/2006/relationships/hyperlink" Target="file:///C:\Users\wanshic\OneDrive%20-%20Qualcomm\Documents\Standards\3GPP%20Standards\Meeting%20Documents\TSGR1_101\Docs\R1-2004304.zip" TargetMode="External"/><Relationship Id="rId43" Type="http://schemas.openxmlformats.org/officeDocument/2006/relationships/hyperlink" Target="file:///C:\Users\wanshic\OneDrive%20-%20Qualcomm\Documents\Standards\3GPP%20Standards\Meeting%20Documents\TSGR1_101\Docs\R1-2003436.zip" TargetMode="External"/><Relationship Id="rId48" Type="http://schemas.openxmlformats.org/officeDocument/2006/relationships/hyperlink" Target="file:///C:\Users\wanshic\OneDrive%20-%20Qualcomm\Documents\Standards\3GPP%20Standards\Meeting%20Documents\TSGR1_101\Docs\R1-2003971.zip" TargetMode="External"/><Relationship Id="rId56" Type="http://schemas.openxmlformats.org/officeDocument/2006/relationships/hyperlink" Target="file:///C:\Users\wanshic\OneDrive%20-%20Qualcomm\Documents\Standards\3GPP%20Standards\Meeting%20Documents\TSGR1_101\Docs\R1-2003340.zip" TargetMode="External"/><Relationship Id="rId64" Type="http://schemas.openxmlformats.org/officeDocument/2006/relationships/hyperlink" Target="file:///C:\Users\wanshic\OneDrive%20-%20Qualcomm\Documents\Standards\3GPP%20Standards\Meeting%20Documents\TSGR1_101\Docs\R1-2003938.zip" TargetMode="External"/><Relationship Id="rId69" Type="http://schemas.openxmlformats.org/officeDocument/2006/relationships/hyperlink" Target="file:///C:\Users\wanshic\OneDrive%20-%20Qualcomm\Documents\Standards\3GPP%20Standards\Meeting%20Documents\TSGR1_101\Docs\R1-2004250.zip" TargetMode="External"/><Relationship Id="rId77" Type="http://schemas.openxmlformats.org/officeDocument/2006/relationships/hyperlink" Target="file:///C:\Users\wanshic\OneDrive%20-%20Qualcomm\Documents\Standards\3GPP%20Standards\Meeting%20Documents\TSGR1_101\Docs\R1-2003776.zip" TargetMode="External"/><Relationship Id="rId8" Type="http://schemas.openxmlformats.org/officeDocument/2006/relationships/hyperlink" Target="file:///C:\Users\HP\AppData\Local\Docs\R1-2004155.zip" TargetMode="External"/><Relationship Id="rId51" Type="http://schemas.openxmlformats.org/officeDocument/2006/relationships/hyperlink" Target="file:///C:\Users\wanshic\OneDrive%20-%20Qualcomm\Documents\Standards\3GPP%20Standards\Meeting%20Documents\TSGR1_101\Docs\R1-2004305.zip" TargetMode="External"/><Relationship Id="rId72" Type="http://schemas.openxmlformats.org/officeDocument/2006/relationships/hyperlink" Target="file:///C:\Users\wanshic\OneDrive%20-%20Qualcomm\Documents\Standards\3GPP%20Standards\Meeting%20Documents\TSGR1_101\Docs\R1-2004426.zip" TargetMode="External"/><Relationship Id="rId80" Type="http://schemas.openxmlformats.org/officeDocument/2006/relationships/hyperlink" Target="file:///C:\Users\wanshic\OneDrive%20-%20Qualcomm\Documents\Standards\3GPP%20Standards\Meeting%20Documents\TSGR1_101\Docs\R1-2004355.zip" TargetMode="External"/><Relationship Id="rId3"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1\Docs\R1-2004027.zip" TargetMode="External"/><Relationship Id="rId17" Type="http://schemas.openxmlformats.org/officeDocument/2006/relationships/hyperlink" Target="file:///C:\Users\wanshic\OneDrive%20-%20Qualcomm\Documents\Standards\3GPP%20Standards\Meeting%20Documents\TSGR1_101\Docs\R1-2003338.zip" TargetMode="External"/><Relationship Id="rId25" Type="http://schemas.openxmlformats.org/officeDocument/2006/relationships/hyperlink" Target="file:///C:\Users\wanshic\OneDrive%20-%20Qualcomm\Documents\Standards\3GPP%20Standards\Meeting%20Documents\TSGR1_101\Docs\R1-2003816.zip" TargetMode="External"/><Relationship Id="rId33" Type="http://schemas.openxmlformats.org/officeDocument/2006/relationships/hyperlink" Target="file:///C:\Users\wanshic\OneDrive%20-%20Qualcomm\Documents\Standards\3GPP%20Standards\Meeting%20Documents\TSGR1_101\Docs\R1-2004196.zip" TargetMode="External"/><Relationship Id="rId38" Type="http://schemas.openxmlformats.org/officeDocument/2006/relationships/hyperlink" Target="file:///C:\Users\wanshic\OneDrive%20-%20Qualcomm\Documents\Standards\3GPP%20Standards\Meeting%20Documents\TSGR1_101\Docs\R1-2004424.zip" TargetMode="External"/><Relationship Id="rId46" Type="http://schemas.openxmlformats.org/officeDocument/2006/relationships/hyperlink" Target="file:///C:\Users\wanshic\OneDrive%20-%20Qualcomm\Documents\Standards\3GPP%20Standards\Meeting%20Documents\TSGR1_101\Docs\R1-2003779.zip" TargetMode="External"/><Relationship Id="rId59" Type="http://schemas.openxmlformats.org/officeDocument/2006/relationships/hyperlink" Target="file:///C:\Users\wanshic\OneDrive%20-%20Qualcomm\Documents\Standards\3GPP%20Standards\Meeting%20Documents\TSGR1_101\Docs\R1-2003651.zip" TargetMode="External"/><Relationship Id="rId67" Type="http://schemas.openxmlformats.org/officeDocument/2006/relationships/hyperlink" Target="file:///C:\Users\wanshic\OneDrive%20-%20Qualcomm\Documents\Standards\3GPP%20Standards\Meeting%20Documents\TSGR1_101\Docs\R1-2004180.zip" TargetMode="External"/><Relationship Id="rId20" Type="http://schemas.openxmlformats.org/officeDocument/2006/relationships/hyperlink" Target="file:///C:\Users\wanshic\OneDrive%20-%20Qualcomm\Documents\Standards\3GPP%20Standards\Meeting%20Documents\TSGR1_101\Docs\R1-2003464.zip" TargetMode="External"/><Relationship Id="rId41" Type="http://schemas.openxmlformats.org/officeDocument/2006/relationships/hyperlink" Target="file:///C:\Users\wanshic\OneDrive%20-%20Qualcomm\Documents\Standards\3GPP%20Standards\Meeting%20Documents\TSGR1_101\Docs\R1-2003299.zip" TargetMode="External"/><Relationship Id="rId54" Type="http://schemas.openxmlformats.org/officeDocument/2006/relationships/hyperlink" Target="file:///C:\Users\wanshic\OneDrive%20-%20Qualcomm\Documents\Standards\3GPP%20Standards\Meeting%20Documents\TSGR1_101\Docs\R1-2004498.zip" TargetMode="External"/><Relationship Id="rId62" Type="http://schemas.openxmlformats.org/officeDocument/2006/relationships/hyperlink" Target="file:///C:\Users\wanshic\OneDrive%20-%20Qualcomm\Documents\Standards\3GPP%20Standards\Meeting%20Documents\TSGR1_101\Docs\R1-2003835.zip" TargetMode="External"/><Relationship Id="rId70" Type="http://schemas.openxmlformats.org/officeDocument/2006/relationships/hyperlink" Target="file:///C:\Users\wanshic\OneDrive%20-%20Qualcomm\Documents\Standards\3GPP%20Standards\Meeting%20Documents\TSGR1_101\Docs\R1-2004273.zip" TargetMode="External"/><Relationship Id="rId75" Type="http://schemas.openxmlformats.org/officeDocument/2006/relationships/hyperlink" Target="file:///C:\Users\wanshic\OneDrive%20-%20Qualcomm\Documents\Standards\3GPP%20Standards\Meeting%20Documents\TSGR1_101\Docs\R1-2003438.zip"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wanshic\OneDrive%20-%20Qualcomm\Documents\Standards\3GPP%20Standards\Meeting%20Documents\TSGR1_101\Docs\R1-2003298.zip" TargetMode="External"/><Relationship Id="rId23" Type="http://schemas.openxmlformats.org/officeDocument/2006/relationships/hyperlink" Target="file:///C:\Users\wanshic\OneDrive%20-%20Qualcomm\Documents\Standards\3GPP%20Standards\Meeting%20Documents\TSGR1_101\Docs\R1-2003773.zip" TargetMode="External"/><Relationship Id="rId28" Type="http://schemas.openxmlformats.org/officeDocument/2006/relationships/hyperlink" Target="file:///C:\Users\wanshic\OneDrive%20-%20Qualcomm\Documents\Standards\3GPP%20Standards\Meeting%20Documents\TSGR1_101\Docs\R1-2003914.zip" TargetMode="External"/><Relationship Id="rId36" Type="http://schemas.openxmlformats.org/officeDocument/2006/relationships/hyperlink" Target="file:///C:\Users\wanshic\OneDrive%20-%20Qualcomm\Documents\Standards\3GPP%20Standards\Meeting%20Documents\TSGR1_101\Docs\R1-2004338.zip" TargetMode="External"/><Relationship Id="rId49" Type="http://schemas.openxmlformats.org/officeDocument/2006/relationships/hyperlink" Target="file:///C:\Users\wanshic\OneDrive%20-%20Qualcomm\Documents\Standards\3GPP%20Standards\Meeting%20Documents\TSGR1_101\Docs\R1-2004179.zip" TargetMode="External"/><Relationship Id="rId57" Type="http://schemas.openxmlformats.org/officeDocument/2006/relationships/hyperlink" Target="file:///C:\Users\wanshic\OneDrive%20-%20Qualcomm\Documents\Standards\3GPP%20Standards\Meeting%20Documents\TSGR1_101\Docs\R1-2003343.zip" TargetMode="External"/><Relationship Id="rId10" Type="http://schemas.openxmlformats.org/officeDocument/2006/relationships/hyperlink" Target="file:///C:\Users\wanshic\OneDrive%20-%20Qualcomm\Documents\Standards\3GPP%20Standards\Meeting%20Documents\TSGR1_101\Docs\R1-2003648.zip" TargetMode="External"/><Relationship Id="rId31" Type="http://schemas.openxmlformats.org/officeDocument/2006/relationships/hyperlink" Target="file:///C:\Users\wanshic\OneDrive%20-%20Qualcomm\Documents\Standards\3GPP%20Standards\Meeting%20Documents\TSGR1_101\Docs\R1-2004108.zip" TargetMode="External"/><Relationship Id="rId44" Type="http://schemas.openxmlformats.org/officeDocument/2006/relationships/hyperlink" Target="file:///C:\Users\wanshic\OneDrive%20-%20Qualcomm\Documents\Standards\3GPP%20Standards\Meeting%20Documents\TSGR1_101\Docs\R1-2003650.zip" TargetMode="External"/><Relationship Id="rId52" Type="http://schemas.openxmlformats.org/officeDocument/2006/relationships/hyperlink" Target="file:///C:\Users\wanshic\OneDrive%20-%20Qualcomm\Documents\Standards\3GPP%20Standards\Meeting%20Documents\TSGR1_101\Docs\R1-2004353.zip" TargetMode="External"/><Relationship Id="rId60" Type="http://schemas.openxmlformats.org/officeDocument/2006/relationships/hyperlink" Target="file:///C:\Users\wanshic\OneDrive%20-%20Qualcomm\Documents\Standards\3GPP%20Standards\Meeting%20Documents\TSGR1_101\Docs\R1-2003775.zip" TargetMode="External"/><Relationship Id="rId65" Type="http://schemas.openxmlformats.org/officeDocument/2006/relationships/hyperlink" Target="file:///C:\Users\wanshic\OneDrive%20-%20Qualcomm\Documents\Standards\3GPP%20Standards\Meeting%20Documents\TSGR1_101\Docs\R1-2004028.zip" TargetMode="External"/><Relationship Id="rId73" Type="http://schemas.openxmlformats.org/officeDocument/2006/relationships/hyperlink" Target="file:///C:\Users\wanshic\OneDrive%20-%20Qualcomm\Documents\Standards\3GPP%20Standards\Meeting%20Documents\TSGR1_101\Docs\R1-2004499.zip" TargetMode="External"/><Relationship Id="rId78" Type="http://schemas.openxmlformats.org/officeDocument/2006/relationships/hyperlink" Target="file:///C:\Users\wanshic\OneDrive%20-%20Qualcomm\Documents\Standards\3GPP%20Standards\Meeting%20Documents\TSGR1_101\Docs\R1-2003917.zip" TargetMode="External"/><Relationship Id="rId81" Type="http://schemas.openxmlformats.org/officeDocument/2006/relationships/hyperlink" Target="file:///C:\Users\wanshic\OneDrive%20-%20Qualcomm\Documents\Standards\3GPP%20Standards\Meeting%20Documents\TSGR1_101\Docs\R1-2004610.zip" TargetMode="External"/><Relationship Id="rId4" Type="http://schemas.openxmlformats.org/officeDocument/2006/relationships/webSettings" Target="webSettings.xml"/><Relationship Id="rId9" Type="http://schemas.openxmlformats.org/officeDocument/2006/relationships/hyperlink" Target="file:///C:\Users\HP\AppData\Local\Docs\R1-2004631.zip" TargetMode="External"/><Relationship Id="rId13" Type="http://schemas.openxmlformats.org/officeDocument/2006/relationships/hyperlink" Target="file:///C:\Users\wanshic\OneDrive%20-%20Qualcomm\Documents\Standards\3GPP%20Standards\Meeting%20Documents\TSGR1_101\Docs\R1-2004377.zip" TargetMode="External"/><Relationship Id="rId18" Type="http://schemas.openxmlformats.org/officeDocument/2006/relationships/hyperlink" Target="file:///C:\Users\wanshic\OneDrive%20-%20Qualcomm\Documents\Standards\3GPP%20Standards\Meeting%20Documents\TSGR1_101\Docs\R1-2003342.zip" TargetMode="External"/><Relationship Id="rId39" Type="http://schemas.openxmlformats.org/officeDocument/2006/relationships/hyperlink" Target="file:///C:\Users\wanshic\OneDrive%20-%20Qualcomm\Documents\Standards\3GPP%20Standards\Meeting%20Documents\TSGR1_101\Docs\R1-2004497.zip" TargetMode="External"/><Relationship Id="rId34" Type="http://schemas.openxmlformats.org/officeDocument/2006/relationships/hyperlink" Target="file:///C:\Users\wanshic\OneDrive%20-%20Qualcomm\Documents\Standards\3GPP%20Standards\Meeting%20Documents\TSGR1_101\Docs\R1-2004249.zip" TargetMode="External"/><Relationship Id="rId50" Type="http://schemas.openxmlformats.org/officeDocument/2006/relationships/hyperlink" Target="file:///C:\Users\wanshic\OneDrive%20-%20Qualcomm\Documents\Standards\3GPP%20Standards\Meeting%20Documents\TSGR1_101\Docs\R1-2004197.zip" TargetMode="External"/><Relationship Id="rId55" Type="http://schemas.openxmlformats.org/officeDocument/2006/relationships/hyperlink" Target="file:///C:\Users\wanshic\OneDrive%20-%20Qualcomm\Documents\Standards\3GPP%20Standards\Meeting%20Documents\TSGR1_101\Docs\R1-2003300.zip" TargetMode="External"/><Relationship Id="rId76" Type="http://schemas.openxmlformats.org/officeDocument/2006/relationships/hyperlink" Target="file:///C:\Users\wanshic\OneDrive%20-%20Qualcomm\Documents\Standards\3GPP%20Standards\Meeting%20Documents\TSGR1_101\Docs\R1-2003652.zip" TargetMode="External"/><Relationship Id="rId7" Type="http://schemas.openxmlformats.org/officeDocument/2006/relationships/hyperlink" Target="file:///C:\Users\HP\AppData\Local\Docs\R1-2003832.zip" TargetMode="External"/><Relationship Id="rId71" Type="http://schemas.openxmlformats.org/officeDocument/2006/relationships/hyperlink" Target="file:///C:\Users\wanshic\OneDrive%20-%20Qualcomm\Documents\Standards\3GPP%20Standards\Meeting%20Documents\TSGR1_101\Docs\R1-2004354.zip" TargetMode="External"/><Relationship Id="rId2" Type="http://schemas.openxmlformats.org/officeDocument/2006/relationships/styles" Target="styles.xml"/><Relationship Id="rId29" Type="http://schemas.openxmlformats.org/officeDocument/2006/relationships/hyperlink" Target="file:///C:\Users\wanshic\OneDrive%20-%20Qualcomm\Documents\Standards\3GPP%20Standards\Meeting%20Documents\TSGR1_101\Docs\R1-2003940.zip" TargetMode="External"/><Relationship Id="rId24" Type="http://schemas.openxmlformats.org/officeDocument/2006/relationships/hyperlink" Target="file:///C:\Users\wanshic\OneDrive%20-%20Qualcomm\Documents\Standards\3GPP%20Standards\Meeting%20Documents\TSGR1_101\Docs\R1-2003778.zip" TargetMode="External"/><Relationship Id="rId40" Type="http://schemas.openxmlformats.org/officeDocument/2006/relationships/hyperlink" Target="file:///C:\Users\wanshic\OneDrive%20-%20Qualcomm\Documents\Standards\3GPP%20Standards\Meeting%20Documents\TSGR1_101\Docs\R1-2004540.zip" TargetMode="External"/><Relationship Id="rId45" Type="http://schemas.openxmlformats.org/officeDocument/2006/relationships/hyperlink" Target="file:///C:\Users\wanshic\OneDrive%20-%20Qualcomm\Documents\Standards\3GPP%20Standards\Meeting%20Documents\TSGR1_101\Docs\R1-2003774.zip" TargetMode="External"/><Relationship Id="rId66" Type="http://schemas.openxmlformats.org/officeDocument/2006/relationships/hyperlink" Target="file:///C:\Users\wanshic\OneDrive%20-%20Qualcomm\Documents\Standards\3GPP%20Standards\Meeting%20Documents\TSGR1_101\Docs\R1-20041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14</Pages>
  <Words>5880</Words>
  <Characters>33516</Characters>
  <Application>Microsoft Office Word</Application>
  <DocSecurity>0</DocSecurity>
  <Lines>279</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39318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China Telecom</cp:lastModifiedBy>
  <cp:revision>5</cp:revision>
  <dcterms:created xsi:type="dcterms:W3CDTF">2020-06-19T02:16:00Z</dcterms:created>
  <dcterms:modified xsi:type="dcterms:W3CDTF">2020-06-19T02:29:00Z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