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80B446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C22B84">
        <w:rPr>
          <w:rFonts w:ascii="Arial" w:hAnsi="Arial" w:cs="Arial"/>
          <w:b/>
          <w:color w:val="000000"/>
          <w:sz w:val="24"/>
        </w:rPr>
        <w:t>-200</w:t>
      </w:r>
      <w:r w:rsidR="00B37F6A">
        <w:rPr>
          <w:rFonts w:ascii="Arial" w:hAnsi="Arial" w:cs="Arial"/>
          <w:b/>
          <w:color w:val="000000"/>
          <w:sz w:val="24"/>
        </w:rPr>
        <w:t>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6BC932FB"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B351D">
        <w:rPr>
          <w:rFonts w:ascii="Arial" w:hAnsi="Arial"/>
          <w:sz w:val="22"/>
        </w:rPr>
        <w:t xml:space="preserve">email discussion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22DAA88F"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C57AB9">
        <w:t>.</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lastRenderedPageBreak/>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Ind w:w="-545" w:type="dxa"/>
        <w:tblLook w:val="04A0" w:firstRow="1" w:lastRow="0" w:firstColumn="1" w:lastColumn="0" w:noHBand="0" w:noVBand="1"/>
      </w:tblPr>
      <w:tblGrid>
        <w:gridCol w:w="1128"/>
        <w:gridCol w:w="1315"/>
        <w:gridCol w:w="4572"/>
        <w:gridCol w:w="3159"/>
      </w:tblGrid>
      <w:tr w:rsidR="004E4459" w14:paraId="43FE864A" w14:textId="0234D8F1" w:rsidTr="004E4459">
        <w:tc>
          <w:tcPr>
            <w:tcW w:w="1440" w:type="dxa"/>
          </w:tcPr>
          <w:p w14:paraId="3D6B6FCC" w14:textId="5E9A23A5" w:rsidR="004E4459" w:rsidRPr="00286818" w:rsidRDefault="004E4459" w:rsidP="00C42B7B">
            <w:pPr>
              <w:overflowPunct/>
              <w:autoSpaceDE/>
              <w:autoSpaceDN/>
              <w:adjustRightInd/>
              <w:spacing w:after="0"/>
              <w:jc w:val="center"/>
              <w:textAlignment w:val="auto"/>
              <w:rPr>
                <w:b/>
                <w:bCs/>
              </w:rPr>
            </w:pPr>
            <w:r w:rsidRPr="00286818">
              <w:rPr>
                <w:b/>
                <w:bCs/>
              </w:rPr>
              <w:t>Company</w:t>
            </w:r>
          </w:p>
        </w:tc>
        <w:tc>
          <w:tcPr>
            <w:tcW w:w="1530" w:type="dxa"/>
          </w:tcPr>
          <w:p w14:paraId="54576DFA" w14:textId="0CF98D1F" w:rsidR="004E4459" w:rsidRDefault="004E4459" w:rsidP="00C42B7B">
            <w:pPr>
              <w:overflowPunct/>
              <w:autoSpaceDE/>
              <w:autoSpaceDN/>
              <w:adjustRightInd/>
              <w:spacing w:after="0"/>
              <w:jc w:val="center"/>
              <w:textAlignment w:val="auto"/>
              <w:rPr>
                <w:b/>
                <w:bCs/>
              </w:rPr>
            </w:pPr>
            <w:r>
              <w:rPr>
                <w:b/>
                <w:bCs/>
              </w:rPr>
              <w:t>Preferred Option</w:t>
            </w:r>
          </w:p>
        </w:tc>
        <w:tc>
          <w:tcPr>
            <w:tcW w:w="4680" w:type="dxa"/>
          </w:tcPr>
          <w:p w14:paraId="5DACA9E4" w14:textId="18E2EAD3" w:rsidR="004E4459" w:rsidRPr="00286818" w:rsidRDefault="004E4459" w:rsidP="00C42B7B">
            <w:pPr>
              <w:overflowPunct/>
              <w:autoSpaceDE/>
              <w:autoSpaceDN/>
              <w:adjustRightInd/>
              <w:spacing w:after="0"/>
              <w:jc w:val="center"/>
              <w:textAlignment w:val="auto"/>
              <w:rPr>
                <w:b/>
                <w:bCs/>
              </w:rPr>
            </w:pPr>
            <w:r>
              <w:rPr>
                <w:b/>
                <w:bCs/>
              </w:rPr>
              <w:t>Comment</w:t>
            </w:r>
          </w:p>
        </w:tc>
        <w:tc>
          <w:tcPr>
            <w:tcW w:w="2524" w:type="dxa"/>
          </w:tcPr>
          <w:p w14:paraId="40733D90" w14:textId="5F9C752C" w:rsidR="004E4459" w:rsidRDefault="004E4459" w:rsidP="00C42B7B">
            <w:pPr>
              <w:overflowPunct/>
              <w:autoSpaceDE/>
              <w:autoSpaceDN/>
              <w:adjustRightInd/>
              <w:spacing w:after="0"/>
              <w:jc w:val="center"/>
              <w:textAlignment w:val="auto"/>
              <w:rPr>
                <w:b/>
                <w:bCs/>
              </w:rPr>
            </w:pPr>
            <w:r>
              <w:rPr>
                <w:b/>
                <w:bCs/>
              </w:rPr>
              <w:t>FL Comments</w:t>
            </w:r>
          </w:p>
        </w:tc>
      </w:tr>
      <w:tr w:rsidR="004E4459" w14:paraId="0A2EE1B5" w14:textId="3916AA03" w:rsidTr="004E4459">
        <w:tc>
          <w:tcPr>
            <w:tcW w:w="1440" w:type="dxa"/>
          </w:tcPr>
          <w:p w14:paraId="20B4136C" w14:textId="6596543C" w:rsidR="004E4459" w:rsidRPr="00676BDF" w:rsidRDefault="004E4459">
            <w:pPr>
              <w:overflowPunct/>
              <w:autoSpaceDE/>
              <w:autoSpaceDN/>
              <w:adjustRightInd/>
              <w:spacing w:after="0"/>
              <w:textAlignment w:val="auto"/>
            </w:pPr>
            <w:r>
              <w:t>MediaTek</w:t>
            </w:r>
          </w:p>
        </w:tc>
        <w:tc>
          <w:tcPr>
            <w:tcW w:w="1530" w:type="dxa"/>
          </w:tcPr>
          <w:p w14:paraId="39DB82F2" w14:textId="53BFC48C" w:rsidR="004E4459" w:rsidRPr="006B773B" w:rsidRDefault="004E4459" w:rsidP="0048716A">
            <w:pPr>
              <w:spacing w:beforeLines="50"/>
              <w:rPr>
                <w:rFonts w:eastAsiaTheme="minorEastAsia"/>
              </w:rPr>
            </w:pPr>
            <w:r w:rsidRPr="00406F5A">
              <w:rPr>
                <w:rFonts w:eastAsiaTheme="minorEastAsia"/>
              </w:rPr>
              <w:t>Option#4</w:t>
            </w:r>
          </w:p>
        </w:tc>
        <w:tc>
          <w:tcPr>
            <w:tcW w:w="4680" w:type="dxa"/>
          </w:tcPr>
          <w:p w14:paraId="710EA0BB" w14:textId="77777777" w:rsidR="004E4459" w:rsidRDefault="004E4459" w:rsidP="0048716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E4459" w:rsidRPr="006B773B" w:rsidRDefault="004E4459" w:rsidP="0048716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c>
          <w:tcPr>
            <w:tcW w:w="2524" w:type="dxa"/>
          </w:tcPr>
          <w:p w14:paraId="35850364" w14:textId="77777777" w:rsidR="004E4459" w:rsidRPr="00406F5A" w:rsidRDefault="004E4459" w:rsidP="0048716A">
            <w:pPr>
              <w:spacing w:beforeLines="50"/>
              <w:rPr>
                <w:rFonts w:eastAsiaTheme="minorEastAsia"/>
              </w:rPr>
            </w:pPr>
          </w:p>
        </w:tc>
      </w:tr>
      <w:tr w:rsidR="004E4459" w14:paraId="15F51527" w14:textId="4FB23706" w:rsidTr="004E4459">
        <w:tc>
          <w:tcPr>
            <w:tcW w:w="1440" w:type="dxa"/>
          </w:tcPr>
          <w:p w14:paraId="16AA3E44" w14:textId="615E5709" w:rsidR="004E4459" w:rsidRDefault="004E4459">
            <w:pPr>
              <w:overflowPunct/>
              <w:autoSpaceDE/>
              <w:autoSpaceDN/>
              <w:adjustRightInd/>
              <w:spacing w:after="0"/>
              <w:textAlignment w:val="auto"/>
              <w:rPr>
                <w:lang w:eastAsia="zh-CN"/>
              </w:rPr>
            </w:pPr>
            <w:r>
              <w:rPr>
                <w:rFonts w:hint="eastAsia"/>
                <w:lang w:eastAsia="zh-CN"/>
              </w:rPr>
              <w:t>OPPO</w:t>
            </w:r>
          </w:p>
        </w:tc>
        <w:tc>
          <w:tcPr>
            <w:tcW w:w="1530" w:type="dxa"/>
          </w:tcPr>
          <w:p w14:paraId="3B9D356E" w14:textId="03C6E98E" w:rsidR="004E4459" w:rsidRPr="0011361E" w:rsidRDefault="004E4459"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4680" w:type="dxa"/>
          </w:tcPr>
          <w:p w14:paraId="1C236C0E" w14:textId="053512EC" w:rsidR="004E4459" w:rsidRPr="0011361E"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c>
          <w:tcPr>
            <w:tcW w:w="2524" w:type="dxa"/>
          </w:tcPr>
          <w:p w14:paraId="02F5B22E" w14:textId="41045BAE" w:rsidR="004E4459"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same timeline is included to Option 2 in the updated proposal.</w:t>
            </w:r>
          </w:p>
        </w:tc>
      </w:tr>
      <w:tr w:rsidR="004E4459" w14:paraId="658AAF48" w14:textId="3B07E9C6" w:rsidTr="004E4459">
        <w:tc>
          <w:tcPr>
            <w:tcW w:w="1440" w:type="dxa"/>
          </w:tcPr>
          <w:p w14:paraId="28242C5A" w14:textId="4EB848B1" w:rsidR="004E4459" w:rsidRDefault="004E4459">
            <w:pPr>
              <w:overflowPunct/>
              <w:autoSpaceDE/>
              <w:autoSpaceDN/>
              <w:adjustRightInd/>
              <w:spacing w:after="0"/>
              <w:textAlignment w:val="auto"/>
            </w:pPr>
            <w:r>
              <w:t>HW/HiSi</w:t>
            </w:r>
          </w:p>
        </w:tc>
        <w:tc>
          <w:tcPr>
            <w:tcW w:w="1530" w:type="dxa"/>
          </w:tcPr>
          <w:p w14:paraId="20914563" w14:textId="22B0A7AE" w:rsidR="004E4459" w:rsidRPr="001E7EF9" w:rsidRDefault="004E4459" w:rsidP="00BB19E5">
            <w:pPr>
              <w:rPr>
                <w:lang w:eastAsia="zh-CN"/>
              </w:rPr>
            </w:pPr>
            <w:r>
              <w:rPr>
                <w:lang w:eastAsia="zh-CN"/>
              </w:rPr>
              <w:t>Option #2 (in principle with a clarification in the comment section) or Option #4</w:t>
            </w:r>
          </w:p>
        </w:tc>
        <w:tc>
          <w:tcPr>
            <w:tcW w:w="4680" w:type="dxa"/>
          </w:tcPr>
          <w:p w14:paraId="2CF240B2" w14:textId="77777777" w:rsidR="004E4459" w:rsidRDefault="004E4459" w:rsidP="00BB19E5">
            <w:pPr>
              <w:rPr>
                <w:lang w:eastAsia="zh-CN"/>
              </w:rPr>
            </w:pPr>
            <w:r>
              <w:rPr>
                <w:lang w:eastAsia="zh-CN"/>
              </w:rPr>
              <w:t xml:space="preserve">For option #2 some </w:t>
            </w:r>
          </w:p>
          <w:p w14:paraId="64A8B737" w14:textId="0E10E172" w:rsidR="004E4459" w:rsidRDefault="004E4459" w:rsidP="0048716A">
            <w:pPr>
              <w:spacing w:beforeLines="50"/>
              <w:rPr>
                <w:rFonts w:eastAsiaTheme="minorEastAsia"/>
              </w:rPr>
            </w:pPr>
            <w:r>
              <w:rPr>
                <w:rFonts w:eastAsiaTheme="minorEastAsia"/>
              </w:rPr>
              <w:t xml:space="preserve">We are in general supportive of Option 2 in addition to option #4, but would like to extend it a bit in order to resolve an ambiguity that arises from the case below. When the LP channel is scheduled with a later start than Tproc2+d1 as shown in the figure below, then it needs to be clarified if the cancellation shall start from the HP channel or from the LP channel. </w:t>
            </w:r>
          </w:p>
          <w:p w14:paraId="0EC63923" w14:textId="38A58764" w:rsidR="004E4459" w:rsidRPr="00A138D0" w:rsidRDefault="004E4459" w:rsidP="0048716A">
            <w:pPr>
              <w:spacing w:beforeLines="50"/>
              <w:rPr>
                <w:rFonts w:eastAsiaTheme="minorEastAsia"/>
              </w:rPr>
            </w:pPr>
            <w:r>
              <w:rPr>
                <w:noProof/>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c>
          <w:tcPr>
            <w:tcW w:w="2524" w:type="dxa"/>
          </w:tcPr>
          <w:p w14:paraId="39A03389" w14:textId="33893786" w:rsidR="004E4459" w:rsidRDefault="004E4459" w:rsidP="00BB19E5">
            <w:pPr>
              <w:rPr>
                <w:lang w:eastAsia="zh-CN"/>
              </w:rPr>
            </w:pPr>
            <w:r>
              <w:rPr>
                <w:lang w:eastAsia="zh-CN"/>
              </w:rPr>
              <w:t>Under Option 2, the assumption is that the LP PUSCH is cancelled already somewhere before the dashed line.</w:t>
            </w:r>
          </w:p>
        </w:tc>
      </w:tr>
      <w:tr w:rsidR="004E4459" w14:paraId="35AF7265" w14:textId="15F7A12D" w:rsidTr="004E4459">
        <w:tc>
          <w:tcPr>
            <w:tcW w:w="1440" w:type="dxa"/>
          </w:tcPr>
          <w:p w14:paraId="352B2A99" w14:textId="549588A7" w:rsidR="004E4459" w:rsidRPr="00B54FFB" w:rsidRDefault="004E4459" w:rsidP="00B54FFB">
            <w:pPr>
              <w:overflowPunct/>
              <w:autoSpaceDE/>
              <w:autoSpaceDN/>
              <w:adjustRightInd/>
              <w:spacing w:after="0"/>
              <w:textAlignment w:val="auto"/>
            </w:pPr>
            <w:r w:rsidRPr="00B54FFB">
              <w:lastRenderedPageBreak/>
              <w:t>ZTE</w:t>
            </w:r>
          </w:p>
        </w:tc>
        <w:tc>
          <w:tcPr>
            <w:tcW w:w="1530" w:type="dxa"/>
          </w:tcPr>
          <w:p w14:paraId="163B51F1" w14:textId="1EA33D02" w:rsidR="004E4459" w:rsidRPr="00B54FFB" w:rsidRDefault="004E4459" w:rsidP="00B54FFB">
            <w:r>
              <w:rPr>
                <w:rFonts w:eastAsiaTheme="minorEastAsia" w:hint="eastAsia"/>
              </w:rPr>
              <w:t>Option#3</w:t>
            </w:r>
          </w:p>
        </w:tc>
        <w:tc>
          <w:tcPr>
            <w:tcW w:w="4680" w:type="dxa"/>
          </w:tcPr>
          <w:p w14:paraId="76514FE6" w14:textId="3EA8EFEB" w:rsidR="004E4459" w:rsidRDefault="004E4459" w:rsidP="0048716A">
            <w:pPr>
              <w:spacing w:beforeLines="50"/>
              <w:rPr>
                <w:rFonts w:eastAsiaTheme="minorEastAsia"/>
                <w:lang w:eastAsia="zh-CN"/>
              </w:rPr>
            </w:pPr>
            <w:r>
              <w:rPr>
                <w:rFonts w:eastAsiaTheme="minorEastAsia"/>
                <w:lang w:eastAsia="zh-CN"/>
              </w:rPr>
              <w:t>T</w:t>
            </w:r>
            <w:r>
              <w:rPr>
                <w:rFonts w:eastAsiaTheme="minorEastAsia" w:hint="eastAsia"/>
                <w:lang w:eastAsia="zh-CN"/>
              </w:rPr>
              <w:t>wo reason</w:t>
            </w:r>
            <w:r>
              <w:rPr>
                <w:rFonts w:eastAsiaTheme="minorEastAsia"/>
                <w:lang w:eastAsia="zh-CN"/>
              </w:rPr>
              <w:t>s</w:t>
            </w:r>
            <w:r>
              <w:rPr>
                <w:rFonts w:eastAsiaTheme="minorEastAsia" w:hint="eastAsia"/>
                <w:lang w:eastAsia="zh-CN"/>
              </w:rPr>
              <w:t xml:space="preserve"> to support Option#3.</w:t>
            </w:r>
          </w:p>
          <w:p w14:paraId="287320DE" w14:textId="77777777" w:rsidR="004E4459" w:rsidRPr="002B05E8" w:rsidRDefault="004E4459"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4346"/>
            </w:tblGrid>
            <w:tr w:rsidR="004E4459" w14:paraId="7E2B88A6" w14:textId="77777777" w:rsidTr="002B63BE">
              <w:tc>
                <w:tcPr>
                  <w:tcW w:w="6266" w:type="dxa"/>
                </w:tcPr>
                <w:p w14:paraId="63C0B74B" w14:textId="77777777" w:rsidR="004E4459" w:rsidRDefault="004E4459"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4E4459" w:rsidRPr="002B05E8" w:rsidRDefault="004E4459"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4E4459" w:rsidRPr="002B05E8" w:rsidRDefault="004E4459"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4E4459" w:rsidRDefault="004E4459"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w:t>
            </w:r>
            <w:r>
              <w:rPr>
                <w:lang w:eastAsia="zh-CN"/>
              </w:rPr>
              <w:lastRenderedPageBreak/>
              <w:t>the cancellation depends on UE implementation, so</w:t>
            </w:r>
            <w:r>
              <w:rPr>
                <w:rFonts w:hint="eastAsia"/>
                <w:lang w:eastAsia="zh-CN"/>
              </w:rPr>
              <w:t xml:space="preserve"> Option#3 can provide more resource efficiency</w:t>
            </w:r>
            <w:r>
              <w:rPr>
                <w:lang w:eastAsia="zh-CN"/>
              </w:rPr>
              <w:t>.</w:t>
            </w:r>
          </w:p>
          <w:p w14:paraId="540DEFA5" w14:textId="40936D9A" w:rsidR="004E4459" w:rsidRPr="00B54FFB" w:rsidRDefault="004E4459"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c>
          <w:tcPr>
            <w:tcW w:w="2524" w:type="dxa"/>
          </w:tcPr>
          <w:p w14:paraId="57EEEAC7" w14:textId="77777777" w:rsidR="004E4459" w:rsidRDefault="004E4459" w:rsidP="0048716A">
            <w:pPr>
              <w:spacing w:beforeLines="50"/>
              <w:rPr>
                <w:rFonts w:eastAsiaTheme="minorEastAsia"/>
                <w:lang w:eastAsia="zh-CN"/>
              </w:rPr>
            </w:pPr>
          </w:p>
        </w:tc>
      </w:tr>
      <w:tr w:rsidR="004E4459" w14:paraId="0A7EB212" w14:textId="423CD2C6" w:rsidTr="004E4459">
        <w:tc>
          <w:tcPr>
            <w:tcW w:w="1440" w:type="dxa"/>
          </w:tcPr>
          <w:p w14:paraId="76379829" w14:textId="527569BA" w:rsidR="004E4459" w:rsidRDefault="004E4459" w:rsidP="009979D0">
            <w:pPr>
              <w:overflowPunct/>
              <w:autoSpaceDE/>
              <w:autoSpaceDN/>
              <w:adjustRightInd/>
              <w:spacing w:after="0"/>
              <w:textAlignment w:val="auto"/>
              <w:rPr>
                <w:highlight w:val="yellow"/>
              </w:rPr>
            </w:pPr>
            <w:r>
              <w:rPr>
                <w:rFonts w:eastAsia="Yu Mincho" w:hint="eastAsia"/>
                <w:lang w:eastAsia="ja-JP"/>
              </w:rPr>
              <w:t>D</w:t>
            </w:r>
            <w:r>
              <w:rPr>
                <w:rFonts w:eastAsia="Yu Mincho"/>
                <w:lang w:eastAsia="ja-JP"/>
              </w:rPr>
              <w:t>OCOMO</w:t>
            </w:r>
          </w:p>
        </w:tc>
        <w:tc>
          <w:tcPr>
            <w:tcW w:w="1530" w:type="dxa"/>
          </w:tcPr>
          <w:p w14:paraId="2C39CF6B" w14:textId="7D65D74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4680" w:type="dxa"/>
          </w:tcPr>
          <w:p w14:paraId="4DD549D8" w14:textId="4701201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c>
          <w:tcPr>
            <w:tcW w:w="2524" w:type="dxa"/>
          </w:tcPr>
          <w:p w14:paraId="326EC009" w14:textId="77777777" w:rsidR="004E4459" w:rsidRDefault="004E4459" w:rsidP="009979D0">
            <w:pPr>
              <w:pStyle w:val="BodyText"/>
              <w:overflowPunct/>
              <w:autoSpaceDE/>
              <w:autoSpaceDN/>
              <w:adjustRightInd/>
              <w:textAlignment w:val="auto"/>
              <w:rPr>
                <w:rFonts w:eastAsia="Yu Mincho"/>
                <w:lang w:eastAsia="ja-JP"/>
              </w:rPr>
            </w:pPr>
          </w:p>
        </w:tc>
      </w:tr>
      <w:tr w:rsidR="004E4459" w14:paraId="1A8BBA46" w14:textId="2B6E67DE" w:rsidTr="004E4459">
        <w:tc>
          <w:tcPr>
            <w:tcW w:w="1440" w:type="dxa"/>
          </w:tcPr>
          <w:p w14:paraId="024C99D5" w14:textId="781EAD0B" w:rsidR="004E4459" w:rsidRDefault="004E4459"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30" w:type="dxa"/>
          </w:tcPr>
          <w:p w14:paraId="1A137608" w14:textId="4BE168A5" w:rsidR="004E4459" w:rsidRPr="00963703" w:rsidRDefault="004E4459" w:rsidP="00154621">
            <w:pPr>
              <w:pStyle w:val="BodyText"/>
              <w:rPr>
                <w:rFonts w:eastAsiaTheme="minorEastAsia"/>
                <w:bCs/>
                <w:iCs/>
                <w:kern w:val="2"/>
                <w:szCs w:val="20"/>
                <w:lang w:eastAsia="zh-CN"/>
              </w:rPr>
            </w:pPr>
            <w:r>
              <w:rPr>
                <w:rFonts w:eastAsiaTheme="minorEastAsia"/>
                <w:lang w:eastAsia="zh-CN"/>
              </w:rPr>
              <w:t>Option #2</w:t>
            </w:r>
          </w:p>
        </w:tc>
        <w:tc>
          <w:tcPr>
            <w:tcW w:w="4680" w:type="dxa"/>
          </w:tcPr>
          <w:p w14:paraId="4FB62A90" w14:textId="21786047" w:rsidR="004E4459" w:rsidRPr="00963703" w:rsidRDefault="004E4459"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c>
          <w:tcPr>
            <w:tcW w:w="2524" w:type="dxa"/>
          </w:tcPr>
          <w:p w14:paraId="4593860A" w14:textId="77777777" w:rsidR="004E4459" w:rsidRDefault="004E4459" w:rsidP="00154621">
            <w:pPr>
              <w:pStyle w:val="BodyText"/>
              <w:rPr>
                <w:rFonts w:eastAsiaTheme="minorEastAsia"/>
                <w:lang w:eastAsia="zh-CN"/>
              </w:rPr>
            </w:pPr>
          </w:p>
        </w:tc>
      </w:tr>
      <w:tr w:rsidR="004E4459" w14:paraId="75265CBC" w14:textId="0BC929B8" w:rsidTr="004E4459">
        <w:tc>
          <w:tcPr>
            <w:tcW w:w="1440" w:type="dxa"/>
          </w:tcPr>
          <w:p w14:paraId="7DBC64E7" w14:textId="25630816" w:rsidR="004E4459" w:rsidRDefault="004E4459" w:rsidP="00133830">
            <w:pPr>
              <w:overflowPunct/>
              <w:autoSpaceDE/>
              <w:autoSpaceDN/>
              <w:adjustRightInd/>
              <w:spacing w:after="0"/>
              <w:textAlignment w:val="auto"/>
            </w:pPr>
            <w:r>
              <w:t>Nokia, NSB</w:t>
            </w:r>
          </w:p>
        </w:tc>
        <w:tc>
          <w:tcPr>
            <w:tcW w:w="1530" w:type="dxa"/>
          </w:tcPr>
          <w:p w14:paraId="0B0637C0" w14:textId="5E2BDEF4" w:rsidR="004E4459" w:rsidRPr="00BB19E5" w:rsidRDefault="004E4459"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4680" w:type="dxa"/>
          </w:tcPr>
          <w:p w14:paraId="02B34440" w14:textId="193EF6AA" w:rsidR="004E4459" w:rsidRDefault="004E4459"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and therefore it should be d2 instead of d1. So in Option 4 d2 should be used instead of d1!</w:t>
            </w:r>
          </w:p>
          <w:p w14:paraId="541530D9" w14:textId="40C28D4B" w:rsidR="004E4459" w:rsidRDefault="004E4459"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Tdoc. We propose to update Option 4 as following:</w:t>
            </w:r>
            <w:r>
              <w:rPr>
                <w:rStyle w:val="eop"/>
                <w:sz w:val="22"/>
                <w:szCs w:val="22"/>
              </w:rPr>
              <w:t> </w:t>
            </w:r>
          </w:p>
          <w:p w14:paraId="3F77E203" w14:textId="0CBCC447" w:rsidR="004E4459" w:rsidRPr="00133830" w:rsidRDefault="004E4459"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c>
          <w:tcPr>
            <w:tcW w:w="2524" w:type="dxa"/>
          </w:tcPr>
          <w:p w14:paraId="5D746D3B" w14:textId="77777777" w:rsidR="004E4459" w:rsidRDefault="00B655B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processing time for preparation of the HP channel is based on N1/N2</w:t>
            </w:r>
            <w:r w:rsidR="001E33B1">
              <w:rPr>
                <w:rStyle w:val="normaltextrun"/>
                <w:color w:val="000000"/>
                <w:sz w:val="22"/>
                <w:szCs w:val="22"/>
              </w:rPr>
              <w:t xml:space="preserve"> plus some additional offset denoted by d2. This has to be guaranteed. </w:t>
            </w:r>
          </w:p>
          <w:p w14:paraId="55996924" w14:textId="77777777" w:rsidR="001E33B1" w:rsidRDefault="001E33B1" w:rsidP="00133830">
            <w:pPr>
              <w:pStyle w:val="paragraph"/>
              <w:spacing w:before="0" w:beforeAutospacing="0" w:after="0" w:afterAutospacing="0"/>
              <w:textAlignment w:val="baseline"/>
              <w:rPr>
                <w:rStyle w:val="normaltextrun"/>
                <w:color w:val="000000"/>
                <w:sz w:val="22"/>
                <w:szCs w:val="22"/>
              </w:rPr>
            </w:pPr>
          </w:p>
          <w:p w14:paraId="71F78EF2" w14:textId="77777777" w:rsidR="001E33B1" w:rsidRDefault="001E33B1"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proposed change, however, </w:t>
            </w:r>
            <w:r w:rsidR="002757E6">
              <w:rPr>
                <w:rStyle w:val="normaltextrun"/>
                <w:color w:val="000000"/>
                <w:sz w:val="22"/>
                <w:szCs w:val="22"/>
              </w:rPr>
              <w:t>ties the minimum processing timeline for HP channel to the timeline for cancellation</w:t>
            </w:r>
            <w:r w:rsidR="00464866">
              <w:rPr>
                <w:rStyle w:val="normaltextrun"/>
                <w:color w:val="000000"/>
                <w:sz w:val="22"/>
                <w:szCs w:val="22"/>
              </w:rPr>
              <w:t>. It is not clear how the dependency should work. In addition, if the gap is smaller than Tproc,2 by 5 symbols</w:t>
            </w:r>
            <w:r w:rsidR="00CA332D">
              <w:rPr>
                <w:rStyle w:val="normaltextrun"/>
                <w:color w:val="000000"/>
                <w:sz w:val="22"/>
                <w:szCs w:val="22"/>
              </w:rPr>
              <w:t>, given that the max value of d is 2 symbols, what the UE behavior should be?</w:t>
            </w:r>
          </w:p>
          <w:p w14:paraId="7C8B8AEB"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68844B3F" w14:textId="2F4DFAF3"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highlight w:val="yellow"/>
              </w:rPr>
              <w:t>Nokia reply v20 to FL</w:t>
            </w:r>
          </w:p>
          <w:p w14:paraId="54EB87AE" w14:textId="31E6BEFD"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rPr>
              <w:t>On the issue of d1 or d2</w:t>
            </w:r>
          </w:p>
          <w:p w14:paraId="7C39C699" w14:textId="5BF5C5B3" w:rsidR="00E807FF" w:rsidRDefault="00E807FF" w:rsidP="00E807FF">
            <w:pPr>
              <w:pStyle w:val="CommentText"/>
            </w:pPr>
            <w:r>
              <w:t>Our understanding of the original agreement is: d1 is used to define the possible cancellation timeline (put aside whether we agree this or not) and d2 is used to define the scheduling restriction if cancelation is needed. The second part of Option 4 “</w:t>
            </w:r>
            <w:r w:rsidRPr="00E807FF">
              <w:rPr>
                <w:i/>
                <w:iCs/>
                <w:lang w:val="en-GB"/>
              </w:rPr>
              <w:t>the UE is expected the gap between the end of PDCCH carrying the grant for the high priority channel and the starting symbol of the high priority channel to be no smaller than Tproc,2+d1</w:t>
            </w:r>
            <w:r>
              <w:t xml:space="preserve">” is about scheduling restriction, this is the </w:t>
            </w:r>
            <w:r>
              <w:lastRenderedPageBreak/>
              <w:t>reason why we proposed changing from d1 to d2. In addition, we do not see the need to define both d1 and d2.</w:t>
            </w:r>
          </w:p>
          <w:p w14:paraId="4F84E1DA" w14:textId="77777777" w:rsidR="00E807FF" w:rsidRDefault="00E807FF" w:rsidP="00E807FF">
            <w:pPr>
              <w:pStyle w:val="CommentText"/>
            </w:pPr>
          </w:p>
          <w:p w14:paraId="37D95538" w14:textId="7941F779" w:rsidR="00E807FF" w:rsidRDefault="00E807FF" w:rsidP="00E807FF">
            <w:pPr>
              <w:pStyle w:val="CommentText"/>
            </w:pPr>
            <w:r w:rsidRPr="00E807FF">
              <w:rPr>
                <w:b/>
                <w:bCs/>
              </w:rPr>
              <w:t>Regarding our proposed change in red (the if addition)</w:t>
            </w:r>
            <w:r>
              <w:t xml:space="preserve">, in case there is no collision, Tproc2 is the processing timeline for HP channel, right? In principle during such time period, UE can also cancel the preparation/transmission of the LP channel. The extension only needed in case the time from the last symbol of the PDCCH carrying the grant for HP channel to the first symbol of the LP channel is shorter than Tproc,2. While the same processing timeline of HP channel is assumed. </w:t>
            </w:r>
          </w:p>
          <w:p w14:paraId="27A703D6" w14:textId="77777777" w:rsidR="00E807FF" w:rsidRDefault="00E807FF" w:rsidP="00E807FF">
            <w:pPr>
              <w:pStyle w:val="CommentText"/>
            </w:pPr>
          </w:p>
          <w:p w14:paraId="4D4AEEF3" w14:textId="77777777" w:rsidR="00E807FF" w:rsidRDefault="00E807FF" w:rsidP="00E807FF">
            <w:pPr>
              <w:pStyle w:val="CommentText"/>
            </w:pPr>
            <w:r>
              <w:rPr>
                <w:noProof/>
              </w:rPr>
              <w:drawing>
                <wp:inline distT="0" distB="0" distL="0" distR="0" wp14:anchorId="4EBDC1AF" wp14:editId="60BC3582">
                  <wp:extent cx="1913622" cy="488671"/>
                  <wp:effectExtent l="0" t="0" r="0" b="6985"/>
                  <wp:docPr id="15403021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159" cy="492894"/>
                          </a:xfrm>
                          <a:prstGeom prst="rect">
                            <a:avLst/>
                          </a:prstGeom>
                        </pic:spPr>
                      </pic:pic>
                    </a:graphicData>
                  </a:graphic>
                </wp:inline>
              </w:drawing>
            </w:r>
          </w:p>
          <w:p w14:paraId="0951CCE1"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4838D430"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3F5225C6" w14:textId="222D8AF6" w:rsidR="00E807FF" w:rsidRDefault="00E807FF" w:rsidP="00133830">
            <w:pPr>
              <w:pStyle w:val="paragraph"/>
              <w:spacing w:before="0" w:beforeAutospacing="0" w:after="0" w:afterAutospacing="0"/>
              <w:textAlignment w:val="baseline"/>
              <w:rPr>
                <w:rStyle w:val="normaltextrun"/>
                <w:color w:val="000000"/>
                <w:sz w:val="22"/>
                <w:szCs w:val="22"/>
              </w:rPr>
            </w:pPr>
          </w:p>
        </w:tc>
      </w:tr>
      <w:tr w:rsidR="004E4459" w14:paraId="06B9883D" w14:textId="5D26F532" w:rsidTr="004E4459">
        <w:tc>
          <w:tcPr>
            <w:tcW w:w="1440" w:type="dxa"/>
          </w:tcPr>
          <w:p w14:paraId="655DE35B" w14:textId="297795CE" w:rsidR="004E4459" w:rsidRDefault="004E4459" w:rsidP="00133830">
            <w:pPr>
              <w:overflowPunct/>
              <w:autoSpaceDE/>
              <w:autoSpaceDN/>
              <w:adjustRightInd/>
              <w:spacing w:after="0"/>
              <w:textAlignment w:val="auto"/>
            </w:pPr>
            <w:r>
              <w:lastRenderedPageBreak/>
              <w:t>Sony</w:t>
            </w:r>
          </w:p>
        </w:tc>
        <w:tc>
          <w:tcPr>
            <w:tcW w:w="1530" w:type="dxa"/>
          </w:tcPr>
          <w:p w14:paraId="5DE80355" w14:textId="76F1C0B2" w:rsidR="004E4459" w:rsidRDefault="004E4459" w:rsidP="00133830">
            <w:pPr>
              <w:spacing w:afterLines="50" w:after="120"/>
              <w:rPr>
                <w:rStyle w:val="normaltextrun"/>
                <w:color w:val="000000"/>
                <w:sz w:val="22"/>
                <w:szCs w:val="22"/>
              </w:rPr>
            </w:pPr>
            <w:r>
              <w:rPr>
                <w:rStyle w:val="normaltextrun"/>
                <w:color w:val="000000"/>
                <w:sz w:val="22"/>
                <w:szCs w:val="22"/>
              </w:rPr>
              <w:t>Option#2</w:t>
            </w:r>
          </w:p>
        </w:tc>
        <w:tc>
          <w:tcPr>
            <w:tcW w:w="4680" w:type="dxa"/>
          </w:tcPr>
          <w:p w14:paraId="28D4CC97" w14:textId="30B8A0BC" w:rsidR="004E4459" w:rsidRDefault="004E4459"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c>
          <w:tcPr>
            <w:tcW w:w="2524" w:type="dxa"/>
          </w:tcPr>
          <w:p w14:paraId="3A996957" w14:textId="7CC5F1D0" w:rsidR="004E4459" w:rsidRDefault="00CA332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Added.</w:t>
            </w:r>
          </w:p>
        </w:tc>
      </w:tr>
      <w:tr w:rsidR="004E4459" w14:paraId="7EC1F601" w14:textId="7F840CD2" w:rsidTr="004E4459">
        <w:tc>
          <w:tcPr>
            <w:tcW w:w="1440" w:type="dxa"/>
          </w:tcPr>
          <w:p w14:paraId="4BD94359" w14:textId="57DB1199" w:rsidR="004E4459" w:rsidRDefault="004E4459" w:rsidP="00133830">
            <w:pPr>
              <w:overflowPunct/>
              <w:autoSpaceDE/>
              <w:autoSpaceDN/>
              <w:adjustRightInd/>
              <w:spacing w:after="0"/>
              <w:textAlignment w:val="auto"/>
            </w:pPr>
            <w:r>
              <w:t>Ericsson</w:t>
            </w:r>
          </w:p>
        </w:tc>
        <w:tc>
          <w:tcPr>
            <w:tcW w:w="1530" w:type="dxa"/>
          </w:tcPr>
          <w:p w14:paraId="68F99687" w14:textId="124A3319" w:rsidR="004E4459" w:rsidRDefault="004E4459" w:rsidP="00133830">
            <w:pPr>
              <w:spacing w:afterLines="50" w:after="120"/>
              <w:rPr>
                <w:rStyle w:val="normaltextrun"/>
                <w:color w:val="000000"/>
                <w:sz w:val="22"/>
                <w:szCs w:val="22"/>
              </w:rPr>
            </w:pPr>
            <w:r>
              <w:rPr>
                <w:rStyle w:val="normaltextrun"/>
                <w:color w:val="000000"/>
                <w:sz w:val="22"/>
                <w:szCs w:val="22"/>
              </w:rPr>
              <w:t>Option#4</w:t>
            </w:r>
          </w:p>
        </w:tc>
        <w:tc>
          <w:tcPr>
            <w:tcW w:w="4680" w:type="dxa"/>
          </w:tcPr>
          <w:p w14:paraId="289A47AF" w14:textId="45ECF312" w:rsidR="004E4459" w:rsidRPr="00F0120D"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gNB  has to provide to the UE reference to the DCI scheduling HP if expects the UE to cancel the low priority transmission.</w:t>
            </w:r>
          </w:p>
          <w:p w14:paraId="7644175D" w14:textId="062BD6DC" w:rsidR="004E4459"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gNB fulfills this requirement, then gNB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As shown below, the gNB scheduled HP such that it doesn’t provide enough time for the UE to cancel. Hence, LP Tx is not expected to be canceled.</w:t>
            </w:r>
          </w:p>
          <w:p w14:paraId="3FB5093A" w14:textId="6C20E8FE"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45974452" w14:textId="2152F273"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2E35DE9E" w14:textId="4EE8F210" w:rsidR="004E4459" w:rsidRPr="00F0120D" w:rsidRDefault="004E4459"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rPr>
              <w:lastRenderedPageBreak/>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4E4459" w:rsidRPr="00F0120D" w:rsidRDefault="004E4459"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c>
          <w:tcPr>
            <w:tcW w:w="2524" w:type="dxa"/>
          </w:tcPr>
          <w:p w14:paraId="07ECC5F6" w14:textId="77777777" w:rsidR="004E4459" w:rsidRPr="00F0120D" w:rsidRDefault="004E4459" w:rsidP="00133830">
            <w:pPr>
              <w:pStyle w:val="paragraph"/>
              <w:spacing w:before="0" w:beforeAutospacing="0" w:after="0" w:afterAutospacing="0"/>
              <w:textAlignment w:val="baseline"/>
              <w:rPr>
                <w:rStyle w:val="normaltextrun"/>
                <w:color w:val="000000"/>
                <w:sz w:val="20"/>
                <w:szCs w:val="20"/>
              </w:rPr>
            </w:pPr>
          </w:p>
        </w:tc>
      </w:tr>
      <w:tr w:rsidR="004E4459" w14:paraId="6DE055F4" w14:textId="7E1B749D" w:rsidTr="004E4459">
        <w:tc>
          <w:tcPr>
            <w:tcW w:w="1440" w:type="dxa"/>
          </w:tcPr>
          <w:p w14:paraId="3161B1A5" w14:textId="2B2AEC79" w:rsidR="004E4459" w:rsidRPr="005B060B" w:rsidRDefault="004E4459"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30" w:type="dxa"/>
          </w:tcPr>
          <w:p w14:paraId="0BE8E79A" w14:textId="28BE9508" w:rsidR="004E4459" w:rsidRPr="005B060B" w:rsidRDefault="004E4459" w:rsidP="00644845">
            <w:pPr>
              <w:spacing w:afterLines="50" w:after="120"/>
              <w:rPr>
                <w:rStyle w:val="normaltextrun"/>
                <w:color w:val="000000"/>
              </w:rPr>
            </w:pPr>
            <w:r w:rsidRPr="005B060B">
              <w:rPr>
                <w:rFonts w:eastAsiaTheme="minorEastAsia"/>
                <w:lang w:eastAsia="ko-KR"/>
              </w:rPr>
              <w:t xml:space="preserve">Option 3 </w:t>
            </w:r>
          </w:p>
        </w:tc>
        <w:tc>
          <w:tcPr>
            <w:tcW w:w="4680" w:type="dxa"/>
          </w:tcPr>
          <w:p w14:paraId="32681ACA" w14:textId="3E9D1762" w:rsidR="004E4459" w:rsidRPr="005B060B" w:rsidRDefault="004E4459" w:rsidP="0048716A">
            <w:pPr>
              <w:spacing w:beforeLines="50"/>
              <w:rPr>
                <w:rFonts w:eastAsiaTheme="minorEastAsia"/>
                <w:lang w:eastAsia="ko-KR"/>
              </w:rPr>
            </w:pPr>
            <w:r w:rsidRPr="005B060B">
              <w:rPr>
                <w:rFonts w:eastAsiaTheme="minorEastAsia"/>
                <w:lang w:eastAsia="ko-KR"/>
              </w:rPr>
              <w:t xml:space="preserve">As ZTE explained, this is similar cancellation behavior of receiving SFI or UL CI. </w:t>
            </w:r>
          </w:p>
          <w:p w14:paraId="6FB777CA" w14:textId="77777777" w:rsidR="004E4459" w:rsidRPr="005B060B" w:rsidRDefault="004E4459"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4E4459" w:rsidRDefault="004E4459"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lastRenderedPageBreak/>
              <w:t>M</w:t>
            </w:r>
            <w:r>
              <w:rPr>
                <w:rFonts w:eastAsiaTheme="minorEastAsia"/>
                <w:sz w:val="20"/>
                <w:szCs w:val="20"/>
                <w:lang w:eastAsia="ko-KR"/>
              </w:rPr>
              <w:t>oreover, main issue is that gNB make sure that UE cancels low priority channel and then transmit high priority channel properly. In this sense, option 3 can provide proper UE behavior since t</w:t>
            </w:r>
            <w:r>
              <w:rPr>
                <w:sz w:val="20"/>
                <w:szCs w:val="20"/>
                <w:lang w:val="en-GB"/>
              </w:rPr>
              <w:t xml:space="preserve">he deadline for cancellation is the start of the first symbol of the high priority channel, as same reason in option 4. </w:t>
            </w:r>
          </w:p>
          <w:p w14:paraId="0109BE90" w14:textId="3AFD5892" w:rsidR="004E4459" w:rsidRPr="005B060B" w:rsidRDefault="004E4459"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c>
          <w:tcPr>
            <w:tcW w:w="2524" w:type="dxa"/>
          </w:tcPr>
          <w:p w14:paraId="7E55962E" w14:textId="404995C4" w:rsidR="004E4459" w:rsidRPr="005B060B" w:rsidRDefault="00D82D22" w:rsidP="0048716A">
            <w:pPr>
              <w:spacing w:beforeLines="50"/>
              <w:rPr>
                <w:rFonts w:eastAsiaTheme="minorEastAsia"/>
                <w:lang w:eastAsia="ko-KR"/>
              </w:rPr>
            </w:pPr>
            <w:r>
              <w:rPr>
                <w:rFonts w:eastAsiaTheme="minorEastAsia"/>
                <w:lang w:eastAsia="ko-KR"/>
              </w:rPr>
              <w:lastRenderedPageBreak/>
              <w:t>If the time indicated by Tproc,2+d1 is exactly the same as where the transmission of the high priority channel starts, then the cancellation time becomes exact. Hence, this proposal does not seem to address the UE’s complexity issue.</w:t>
            </w:r>
          </w:p>
        </w:tc>
      </w:tr>
      <w:tr w:rsidR="004E4459" w14:paraId="30A1A812" w14:textId="78B3E677" w:rsidTr="004E4459">
        <w:tc>
          <w:tcPr>
            <w:tcW w:w="1440" w:type="dxa"/>
          </w:tcPr>
          <w:p w14:paraId="0B65DA7D" w14:textId="4DC1B954" w:rsidR="004E4459" w:rsidRPr="005B060B" w:rsidRDefault="004E4459" w:rsidP="00644845">
            <w:pPr>
              <w:overflowPunct/>
              <w:autoSpaceDE/>
              <w:autoSpaceDN/>
              <w:adjustRightInd/>
              <w:spacing w:after="0"/>
              <w:textAlignment w:val="auto"/>
              <w:rPr>
                <w:rFonts w:eastAsiaTheme="minorEastAsia"/>
                <w:lang w:eastAsia="ko-KR"/>
              </w:rPr>
            </w:pPr>
            <w:r>
              <w:rPr>
                <w:rFonts w:eastAsiaTheme="minorEastAsia"/>
                <w:lang w:eastAsia="ko-KR"/>
              </w:rPr>
              <w:t>Qualcomm</w:t>
            </w:r>
          </w:p>
        </w:tc>
        <w:tc>
          <w:tcPr>
            <w:tcW w:w="1530" w:type="dxa"/>
          </w:tcPr>
          <w:p w14:paraId="5D7BB6D7" w14:textId="1E983B7E" w:rsidR="004E4459" w:rsidRPr="005B060B" w:rsidRDefault="004E4459" w:rsidP="00644845">
            <w:pPr>
              <w:spacing w:afterLines="50" w:after="120"/>
              <w:rPr>
                <w:rFonts w:eastAsiaTheme="minorEastAsia"/>
                <w:lang w:eastAsia="ko-KR"/>
              </w:rPr>
            </w:pPr>
            <w:r>
              <w:rPr>
                <w:rFonts w:eastAsiaTheme="minorEastAsia"/>
                <w:lang w:eastAsia="ko-KR"/>
              </w:rPr>
              <w:t>Option 4</w:t>
            </w:r>
          </w:p>
        </w:tc>
        <w:tc>
          <w:tcPr>
            <w:tcW w:w="4680" w:type="dxa"/>
          </w:tcPr>
          <w:p w14:paraId="65ABE5AF" w14:textId="77777777" w:rsidR="004E4459" w:rsidRDefault="004E4459" w:rsidP="0048716A">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4E4459" w:rsidRPr="005B060B" w:rsidRDefault="004E4459" w:rsidP="0048716A">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c>
          <w:tcPr>
            <w:tcW w:w="2524" w:type="dxa"/>
          </w:tcPr>
          <w:p w14:paraId="289D4A1C" w14:textId="77777777" w:rsidR="004E4459" w:rsidRDefault="004E4459" w:rsidP="0048716A">
            <w:pPr>
              <w:spacing w:beforeLines="50"/>
              <w:rPr>
                <w:rFonts w:eastAsiaTheme="minorEastAsia"/>
                <w:lang w:eastAsia="ko-KR"/>
              </w:rPr>
            </w:pPr>
          </w:p>
        </w:tc>
      </w:tr>
      <w:tr w:rsidR="004E4459" w14:paraId="1CB1821C" w14:textId="52F06A1F" w:rsidTr="004E4459">
        <w:tc>
          <w:tcPr>
            <w:tcW w:w="1440" w:type="dxa"/>
          </w:tcPr>
          <w:p w14:paraId="21029682" w14:textId="60D93DEB" w:rsidR="004E4459" w:rsidRDefault="004E4459" w:rsidP="00644845">
            <w:pPr>
              <w:overflowPunct/>
              <w:autoSpaceDE/>
              <w:autoSpaceDN/>
              <w:adjustRightInd/>
              <w:spacing w:after="0"/>
              <w:textAlignment w:val="auto"/>
              <w:rPr>
                <w:rFonts w:eastAsiaTheme="minorEastAsia"/>
                <w:lang w:eastAsia="zh-CN"/>
              </w:rPr>
            </w:pPr>
            <w:r>
              <w:rPr>
                <w:rFonts w:eastAsiaTheme="minorEastAsia" w:hint="eastAsia"/>
                <w:lang w:eastAsia="zh-CN"/>
              </w:rPr>
              <w:t>Spreadtrum</w:t>
            </w:r>
          </w:p>
        </w:tc>
        <w:tc>
          <w:tcPr>
            <w:tcW w:w="1530" w:type="dxa"/>
          </w:tcPr>
          <w:p w14:paraId="08470519" w14:textId="7F359AD7" w:rsidR="004E4459" w:rsidRDefault="004E4459" w:rsidP="00644845">
            <w:pPr>
              <w:spacing w:afterLines="50" w:after="120"/>
              <w:rPr>
                <w:rFonts w:eastAsiaTheme="minorEastAsia"/>
                <w:lang w:eastAsia="zh-CN"/>
              </w:rPr>
            </w:pPr>
            <w:r>
              <w:rPr>
                <w:rFonts w:eastAsiaTheme="minorEastAsia"/>
                <w:lang w:eastAsia="zh-CN"/>
              </w:rPr>
              <w:t xml:space="preserve">Option </w:t>
            </w:r>
            <w:r>
              <w:rPr>
                <w:rFonts w:eastAsiaTheme="minorEastAsia" w:hint="eastAsia"/>
                <w:lang w:eastAsia="zh-CN"/>
              </w:rPr>
              <w:t>4</w:t>
            </w:r>
            <w:r>
              <w:rPr>
                <w:rFonts w:eastAsiaTheme="minorEastAsia"/>
                <w:lang w:eastAsia="zh-CN"/>
              </w:rPr>
              <w:t xml:space="preserve"> (1</w:t>
            </w:r>
            <w:r w:rsidRPr="005D2B7A">
              <w:rPr>
                <w:rFonts w:eastAsiaTheme="minorEastAsia"/>
                <w:vertAlign w:val="superscript"/>
                <w:lang w:eastAsia="zh-CN"/>
              </w:rPr>
              <w:t>st</w:t>
            </w:r>
            <w:r>
              <w:rPr>
                <w:rFonts w:eastAsiaTheme="minorEastAsia"/>
                <w:lang w:eastAsia="zh-CN"/>
              </w:rPr>
              <w:t xml:space="preserve"> )</w:t>
            </w:r>
          </w:p>
          <w:p w14:paraId="7B54B3AB" w14:textId="0764EF7E" w:rsidR="004E4459" w:rsidRDefault="004E4459" w:rsidP="00644845">
            <w:pPr>
              <w:spacing w:afterLines="50" w:after="120"/>
              <w:rPr>
                <w:rFonts w:eastAsiaTheme="minorEastAsia"/>
                <w:lang w:eastAsia="zh-CN"/>
              </w:rPr>
            </w:pPr>
            <w:r>
              <w:rPr>
                <w:rFonts w:eastAsiaTheme="minorEastAsia"/>
                <w:lang w:eastAsia="zh-CN"/>
              </w:rPr>
              <w:t>Option 2 (2</w:t>
            </w:r>
            <w:r w:rsidRPr="005D2B7A">
              <w:rPr>
                <w:rFonts w:eastAsiaTheme="minorEastAsia"/>
                <w:vertAlign w:val="superscript"/>
                <w:lang w:eastAsia="zh-CN"/>
              </w:rPr>
              <w:t>nd</w:t>
            </w:r>
            <w:r>
              <w:rPr>
                <w:rFonts w:eastAsiaTheme="minorEastAsia"/>
                <w:lang w:eastAsia="zh-CN"/>
              </w:rPr>
              <w:t xml:space="preserve"> )</w:t>
            </w:r>
          </w:p>
        </w:tc>
        <w:tc>
          <w:tcPr>
            <w:tcW w:w="4680" w:type="dxa"/>
          </w:tcPr>
          <w:p w14:paraId="7B7D9B08" w14:textId="3146AFBE" w:rsidR="004E4459" w:rsidRDefault="004E4459" w:rsidP="0048716A">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From our understanding, </w:t>
            </w:r>
            <w:r>
              <w:rPr>
                <w:rFonts w:eastAsiaTheme="minorEastAsia"/>
                <w:lang w:eastAsia="ko-KR"/>
              </w:rPr>
              <w:t>Tproc,2+d1 is the cancelation point that we have already agreed. So if UE is able to cancel LP UL channel earlier, it is reasonable to allow this procedure. This definition is benefit for both of gNB and UE sides.</w:t>
            </w:r>
          </w:p>
        </w:tc>
        <w:tc>
          <w:tcPr>
            <w:tcW w:w="2524" w:type="dxa"/>
          </w:tcPr>
          <w:p w14:paraId="6C241ACC" w14:textId="77777777" w:rsidR="004E4459" w:rsidRDefault="004E4459" w:rsidP="0048716A">
            <w:pPr>
              <w:spacing w:beforeLines="50"/>
              <w:rPr>
                <w:rFonts w:eastAsiaTheme="minorEastAsia"/>
                <w:lang w:eastAsia="zh-CN"/>
              </w:rPr>
            </w:pPr>
          </w:p>
        </w:tc>
      </w:tr>
      <w:tr w:rsidR="004E4459" w14:paraId="1ABDAB4D" w14:textId="1F6DE688" w:rsidTr="004E4459">
        <w:tc>
          <w:tcPr>
            <w:tcW w:w="1440" w:type="dxa"/>
          </w:tcPr>
          <w:p w14:paraId="559D1FDF" w14:textId="2F0C53BA" w:rsidR="004E4459" w:rsidRPr="00C6263E" w:rsidRDefault="004E4459"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30" w:type="dxa"/>
          </w:tcPr>
          <w:p w14:paraId="07DC9C3C" w14:textId="06F4C597" w:rsidR="004E4459" w:rsidRPr="00C6263E" w:rsidRDefault="004E4459"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4680" w:type="dxa"/>
          </w:tcPr>
          <w:p w14:paraId="774CDC1D" w14:textId="640F41B4" w:rsidR="004E4459" w:rsidRPr="00C6263E" w:rsidRDefault="004E4459" w:rsidP="00C6263E">
            <w:pPr>
              <w:spacing w:afterLines="50" w:after="120"/>
              <w:rPr>
                <w:color w:val="00B0F0"/>
                <w:lang w:val="en-GB"/>
              </w:rPr>
            </w:pPr>
            <w:r w:rsidRPr="00C6263E">
              <w:rPr>
                <w:color w:val="00B0F0"/>
                <w:lang w:val="en-GB"/>
              </w:rPr>
              <w:t>Agree with MediaTek on the issues related to Options 1 and 3.</w:t>
            </w:r>
          </w:p>
          <w:p w14:paraId="5AA52F75" w14:textId="77777777" w:rsidR="004E4459" w:rsidRPr="00C6263E" w:rsidRDefault="004E4459"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4E4459" w:rsidRPr="006D47AA" w:rsidRDefault="004E4459" w:rsidP="00C6263E">
            <w:pPr>
              <w:spacing w:afterLines="50" w:after="120"/>
              <w:rPr>
                <w:rFonts w:ascii="TimesNewRomanPSMT" w:eastAsia="Times New Roman" w:hAnsi="TimesNewRomanPSMT"/>
                <w:color w:val="00B0F0"/>
                <w:sz w:val="23"/>
                <w:szCs w:val="23"/>
                <w:lang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Tproc,2+d1</w:t>
            </w:r>
            <w:r w:rsidRPr="00C6263E">
              <w:rPr>
                <w:color w:val="00B0F0"/>
                <w:lang w:val="en-GB"/>
              </w:rPr>
              <w:t>. UE expects that the first symbol of the high priority channel is not earlier than Tproc,2+d1 after the last symbol of the PDCCH with the DCI format scheduling the high priority channel.</w:t>
            </w:r>
          </w:p>
          <w:p w14:paraId="356264B1" w14:textId="77777777" w:rsidR="004E4459" w:rsidRPr="00C6263E" w:rsidRDefault="004E4459" w:rsidP="0048716A">
            <w:pPr>
              <w:spacing w:beforeLines="50"/>
              <w:rPr>
                <w:rFonts w:eastAsiaTheme="minorEastAsia"/>
                <w:color w:val="00B0F0"/>
                <w:lang w:eastAsia="zh-CN"/>
              </w:rPr>
            </w:pPr>
          </w:p>
        </w:tc>
        <w:tc>
          <w:tcPr>
            <w:tcW w:w="2524" w:type="dxa"/>
          </w:tcPr>
          <w:p w14:paraId="5631A461" w14:textId="3F999EDD" w:rsidR="004E4459" w:rsidRPr="00C6263E" w:rsidRDefault="00433D35" w:rsidP="00C6263E">
            <w:pPr>
              <w:spacing w:afterLines="50" w:after="120"/>
              <w:rPr>
                <w:color w:val="00B0F0"/>
                <w:lang w:val="en-GB"/>
              </w:rPr>
            </w:pPr>
            <w:r w:rsidRPr="00433D35">
              <w:rPr>
                <w:lang w:val="en-GB"/>
              </w:rPr>
              <w:t>Addressed in the updated proposal.</w:t>
            </w:r>
          </w:p>
        </w:tc>
      </w:tr>
      <w:tr w:rsidR="004E4459" w:rsidRPr="004A668B" w14:paraId="4A9843E3" w14:textId="66A23E11" w:rsidTr="004E4459">
        <w:tc>
          <w:tcPr>
            <w:tcW w:w="1440" w:type="dxa"/>
          </w:tcPr>
          <w:p w14:paraId="4C2D8F2E" w14:textId="714825AA" w:rsidR="004E4459" w:rsidRPr="004A668B" w:rsidRDefault="004E4459" w:rsidP="00C6263E">
            <w:pPr>
              <w:overflowPunct/>
              <w:autoSpaceDE/>
              <w:autoSpaceDN/>
              <w:adjustRightInd/>
              <w:spacing w:after="0"/>
              <w:textAlignment w:val="auto"/>
              <w:rPr>
                <w:rFonts w:eastAsiaTheme="minorEastAsia"/>
                <w:lang w:eastAsia="ko-KR"/>
              </w:rPr>
            </w:pPr>
            <w:r w:rsidRPr="004A668B">
              <w:rPr>
                <w:rFonts w:eastAsiaTheme="minorEastAsia"/>
                <w:lang w:eastAsia="ko-KR"/>
              </w:rPr>
              <w:t>Apple</w:t>
            </w:r>
          </w:p>
        </w:tc>
        <w:tc>
          <w:tcPr>
            <w:tcW w:w="1530" w:type="dxa"/>
          </w:tcPr>
          <w:p w14:paraId="0ADABA35" w14:textId="797D0FAE" w:rsidR="004E4459" w:rsidRPr="004A668B" w:rsidRDefault="004E4459" w:rsidP="00C6263E">
            <w:pPr>
              <w:spacing w:afterLines="50" w:after="120"/>
              <w:rPr>
                <w:rStyle w:val="normaltextrun"/>
              </w:rPr>
            </w:pPr>
            <w:r w:rsidRPr="004A668B">
              <w:rPr>
                <w:rStyle w:val="normaltextrun"/>
              </w:rPr>
              <w:t>Option 4 or 2</w:t>
            </w:r>
          </w:p>
        </w:tc>
        <w:tc>
          <w:tcPr>
            <w:tcW w:w="4680" w:type="dxa"/>
          </w:tcPr>
          <w:p w14:paraId="7F8C41C1" w14:textId="77777777" w:rsidR="004E4459" w:rsidRPr="004A668B" w:rsidRDefault="004E4459" w:rsidP="0048716A">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 xml:space="preserve">the UE is expected the gap between the end of PDCCH carrying the grant for the high priority channel and the starting symbol of the high priority channel to be no smaller than </w:t>
            </w:r>
            <w:r w:rsidRPr="004A668B">
              <w:rPr>
                <w:b/>
                <w:bCs/>
                <w:lang w:val="en-GB"/>
              </w:rPr>
              <w:lastRenderedPageBreak/>
              <w:t>Tproc,2+d1.</w:t>
            </w:r>
            <w:r w:rsidRPr="004A668B">
              <w:rPr>
                <w:rFonts w:eastAsiaTheme="minorEastAsia"/>
                <w:b/>
                <w:bCs/>
              </w:rPr>
              <w:t>” should be true for all the options</w:t>
            </w:r>
            <w:r w:rsidRPr="004A668B">
              <w:rPr>
                <w:rFonts w:eastAsiaTheme="minorEastAsia"/>
              </w:rPr>
              <w:t>. Because this is the requirement on the UE cancellation timeline, the gNB should not schedule any HP transmission before this timeline. Therefore, we propose to make it a separate proposal, independent from which option we choose here.</w:t>
            </w:r>
          </w:p>
          <w:p w14:paraId="42C38F29" w14:textId="0DADFA59" w:rsidR="004E4459" w:rsidRPr="004A668B" w:rsidRDefault="004E4459" w:rsidP="0048716A">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E4459" w:rsidRPr="004A668B" w:rsidRDefault="004E4459"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c>
          <w:tcPr>
            <w:tcW w:w="2524" w:type="dxa"/>
          </w:tcPr>
          <w:p w14:paraId="79340A95" w14:textId="77777777" w:rsidR="004E4459" w:rsidRPr="004A668B" w:rsidRDefault="004E4459" w:rsidP="00C37CF1">
            <w:pPr>
              <w:spacing w:beforeLines="50"/>
              <w:rPr>
                <w:rFonts w:eastAsiaTheme="minorEastAsia"/>
              </w:rPr>
            </w:pPr>
          </w:p>
        </w:tc>
      </w:tr>
      <w:tr w:rsidR="004E4459" w:rsidRPr="004A668B" w14:paraId="54C434D4" w14:textId="3D858A26" w:rsidTr="004E4459">
        <w:tc>
          <w:tcPr>
            <w:tcW w:w="1440" w:type="dxa"/>
          </w:tcPr>
          <w:p w14:paraId="6BD60C19" w14:textId="0A358EB6" w:rsidR="004E4459" w:rsidRPr="004A668B" w:rsidRDefault="004E4459" w:rsidP="00C6263E">
            <w:pPr>
              <w:overflowPunct/>
              <w:autoSpaceDE/>
              <w:autoSpaceDN/>
              <w:adjustRightInd/>
              <w:spacing w:after="0"/>
              <w:textAlignment w:val="auto"/>
              <w:rPr>
                <w:rFonts w:eastAsiaTheme="minorEastAsia"/>
                <w:lang w:eastAsia="ko-KR"/>
              </w:rPr>
            </w:pPr>
            <w:r>
              <w:rPr>
                <w:rFonts w:eastAsiaTheme="minorEastAsia"/>
                <w:lang w:eastAsia="ko-KR"/>
              </w:rPr>
              <w:t>NEC</w:t>
            </w:r>
          </w:p>
        </w:tc>
        <w:tc>
          <w:tcPr>
            <w:tcW w:w="1530" w:type="dxa"/>
          </w:tcPr>
          <w:p w14:paraId="0D9B0376" w14:textId="6A781CAF" w:rsidR="004E4459" w:rsidRPr="004A668B" w:rsidRDefault="004E4459" w:rsidP="00C6263E">
            <w:pPr>
              <w:spacing w:afterLines="50" w:after="120"/>
              <w:rPr>
                <w:rStyle w:val="normaltextrun"/>
              </w:rPr>
            </w:pPr>
            <w:r>
              <w:rPr>
                <w:rStyle w:val="normaltextrun"/>
              </w:rPr>
              <w:t>Option 3</w:t>
            </w:r>
          </w:p>
        </w:tc>
        <w:tc>
          <w:tcPr>
            <w:tcW w:w="4680" w:type="dxa"/>
          </w:tcPr>
          <w:p w14:paraId="0EE07A65" w14:textId="278DB730" w:rsidR="004E4459" w:rsidRPr="004A668B" w:rsidRDefault="004E4459" w:rsidP="00C37CF1">
            <w:pPr>
              <w:spacing w:beforeLines="50"/>
              <w:rPr>
                <w:rFonts w:eastAsiaTheme="minorEastAsia"/>
              </w:rPr>
            </w:pPr>
            <w:r>
              <w:rPr>
                <w:rFonts w:eastAsiaTheme="minorEastAsia"/>
              </w:rPr>
              <w:t>We share similar view with ZTE and Samsung. If the cancellation timeline requirement is such that HP transmission is not scheduled before Tproc,2+d1, in our understanding it is more resource efficient not to cancel LP transmission before this. The deadline for cancellation is still the start of the first symbol of the HP channel.</w:t>
            </w:r>
          </w:p>
        </w:tc>
        <w:tc>
          <w:tcPr>
            <w:tcW w:w="2524" w:type="dxa"/>
          </w:tcPr>
          <w:p w14:paraId="4711AC4B" w14:textId="77777777" w:rsidR="004E4459" w:rsidRDefault="004E4459" w:rsidP="00C37CF1">
            <w:pPr>
              <w:spacing w:beforeLines="50"/>
              <w:rPr>
                <w:rFonts w:eastAsiaTheme="minorEastAsia"/>
              </w:rPr>
            </w:pPr>
          </w:p>
        </w:tc>
      </w:tr>
      <w:tr w:rsidR="00C04EBC" w:rsidRPr="004A668B" w14:paraId="13D4DD1D" w14:textId="77777777" w:rsidTr="004E4459">
        <w:tc>
          <w:tcPr>
            <w:tcW w:w="1440" w:type="dxa"/>
          </w:tcPr>
          <w:p w14:paraId="06F9A817" w14:textId="68336D5C" w:rsidR="00C04EBC" w:rsidRPr="00C37CF1" w:rsidRDefault="00C04EBC" w:rsidP="00C6263E">
            <w:pPr>
              <w:overflowPunct/>
              <w:autoSpaceDE/>
              <w:autoSpaceDN/>
              <w:adjustRightInd/>
              <w:spacing w:after="0"/>
              <w:textAlignment w:val="auto"/>
              <w:rPr>
                <w:rFonts w:eastAsiaTheme="minorEastAsia"/>
                <w:color w:val="C45911" w:themeColor="accent2" w:themeShade="BF"/>
                <w:lang w:eastAsia="zh-CN"/>
              </w:rPr>
            </w:pPr>
            <w:r w:rsidRPr="00C37CF1">
              <w:rPr>
                <w:rFonts w:eastAsiaTheme="minorEastAsia" w:hint="eastAsia"/>
                <w:color w:val="C45911" w:themeColor="accent2" w:themeShade="BF"/>
                <w:lang w:eastAsia="zh-CN"/>
              </w:rPr>
              <w:t>CATT</w:t>
            </w:r>
          </w:p>
        </w:tc>
        <w:tc>
          <w:tcPr>
            <w:tcW w:w="1530" w:type="dxa"/>
          </w:tcPr>
          <w:p w14:paraId="32B23553" w14:textId="17F75BBC" w:rsidR="00C04EBC" w:rsidRPr="00C37CF1" w:rsidRDefault="00C04EBC" w:rsidP="00C6263E">
            <w:pPr>
              <w:spacing w:afterLines="50" w:after="120"/>
              <w:rPr>
                <w:rStyle w:val="normaltextrun"/>
                <w:color w:val="C45911" w:themeColor="accent2" w:themeShade="BF"/>
                <w:lang w:eastAsia="zh-CN"/>
              </w:rPr>
            </w:pPr>
            <w:r w:rsidRPr="00C37CF1">
              <w:rPr>
                <w:rStyle w:val="normaltextrun"/>
                <w:rFonts w:hint="eastAsia"/>
                <w:color w:val="C45911" w:themeColor="accent2" w:themeShade="BF"/>
                <w:lang w:eastAsia="zh-CN"/>
              </w:rPr>
              <w:t>Option 4</w:t>
            </w:r>
          </w:p>
        </w:tc>
        <w:tc>
          <w:tcPr>
            <w:tcW w:w="4680" w:type="dxa"/>
          </w:tcPr>
          <w:p w14:paraId="6859E006" w14:textId="77777777" w:rsidR="00C04EBC" w:rsidRPr="00C37CF1" w:rsidRDefault="00C04EBC"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We prefer option 4 with the update from Intel.</w:t>
            </w:r>
          </w:p>
          <w:p w14:paraId="79B4891D" w14:textId="50942E60" w:rsidR="00F43A0A" w:rsidRPr="00C37CF1" w:rsidRDefault="00F43A0A"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 xml:space="preserve">In </w:t>
            </w:r>
            <w:r w:rsidRPr="00C37CF1">
              <w:rPr>
                <w:rFonts w:eastAsiaTheme="minorEastAsia"/>
                <w:color w:val="C45911" w:themeColor="accent2" w:themeShade="BF"/>
                <w:lang w:eastAsia="zh-CN"/>
              </w:rPr>
              <w:t>addition</w:t>
            </w:r>
            <w:r w:rsidRPr="00C37CF1">
              <w:rPr>
                <w:rFonts w:eastAsiaTheme="minorEastAsia" w:hint="eastAsia"/>
                <w:color w:val="C45911" w:themeColor="accent2" w:themeShade="BF"/>
                <w:lang w:eastAsia="zh-CN"/>
              </w:rPr>
              <w:t>, we would like to further discuss the proposal from Nokia. Our understanding of Nokia</w:t>
            </w:r>
            <w:r w:rsidRPr="00C37CF1">
              <w:rPr>
                <w:rFonts w:eastAsiaTheme="minorEastAsia"/>
                <w:color w:val="C45911" w:themeColor="accent2" w:themeShade="BF"/>
                <w:lang w:eastAsia="zh-CN"/>
              </w:rPr>
              <w:t>’</w:t>
            </w:r>
            <w:r w:rsidRPr="00C37CF1">
              <w:rPr>
                <w:rFonts w:eastAsiaTheme="minorEastAsia" w:hint="eastAsia"/>
                <w:color w:val="C45911" w:themeColor="accent2" w:themeShade="BF"/>
                <w:lang w:eastAsia="zh-CN"/>
              </w:rPr>
              <w:t xml:space="preserve">s proposal is to make sure that the scheduling delay of the high priority channel is </w:t>
            </w:r>
            <w:r w:rsidR="00BB0969" w:rsidRPr="00C37CF1">
              <w:rPr>
                <w:rFonts w:hint="eastAsia"/>
                <w:color w:val="C45911" w:themeColor="accent2" w:themeShade="BF"/>
                <w:lang w:eastAsia="zh-CN"/>
              </w:rPr>
              <w:t>similar as in</w:t>
            </w:r>
            <w:r w:rsidRPr="00C37CF1">
              <w:rPr>
                <w:rFonts w:eastAsiaTheme="minorEastAsia" w:hint="eastAsia"/>
                <w:color w:val="C45911" w:themeColor="accent2" w:themeShade="BF"/>
                <w:lang w:eastAsia="zh-CN"/>
              </w:rPr>
              <w:t xml:space="preserve"> the Rel-15 </w:t>
            </w:r>
            <w:r w:rsidR="00BB0969" w:rsidRPr="00C37CF1">
              <w:rPr>
                <w:rFonts w:hint="eastAsia"/>
                <w:color w:val="C45911" w:themeColor="accent2" w:themeShade="BF"/>
                <w:lang w:eastAsia="zh-CN"/>
              </w:rPr>
              <w:t xml:space="preserve">for </w:t>
            </w:r>
            <w:r w:rsidRPr="00C37CF1">
              <w:rPr>
                <w:rFonts w:eastAsiaTheme="minorEastAsia" w:hint="eastAsia"/>
                <w:color w:val="C45911" w:themeColor="accent2" w:themeShade="BF"/>
                <w:lang w:eastAsia="zh-CN"/>
              </w:rPr>
              <w:t>cancellation timeline of DG overriding CG. In Rel-15, as long as the scheduling DCI for DG PUSCH ends N2 symbols before the start of CG PUSCH, CG PUSCH can be cancelled and there is no additional processing time added for DG PUSCH.</w:t>
            </w:r>
          </w:p>
        </w:tc>
        <w:tc>
          <w:tcPr>
            <w:tcW w:w="2524" w:type="dxa"/>
          </w:tcPr>
          <w:p w14:paraId="1DFD272E" w14:textId="77777777" w:rsidR="00C04EBC" w:rsidRDefault="00C04EBC" w:rsidP="00C37CF1">
            <w:pPr>
              <w:spacing w:beforeLines="50"/>
              <w:rPr>
                <w:rFonts w:eastAsiaTheme="minorEastAsia"/>
              </w:rPr>
            </w:pPr>
          </w:p>
        </w:tc>
      </w:tr>
    </w:tbl>
    <w:p w14:paraId="23C8D38F" w14:textId="1BE765AA" w:rsidR="00A8502F" w:rsidRDefault="00A8502F" w:rsidP="00BD3B9B">
      <w:pPr>
        <w:overflowPunct/>
        <w:autoSpaceDE/>
        <w:autoSpaceDN/>
        <w:adjustRightInd/>
        <w:spacing w:after="0"/>
        <w:jc w:val="both"/>
        <w:textAlignment w:val="auto"/>
      </w:pPr>
    </w:p>
    <w:p w14:paraId="48B299EC" w14:textId="64FB1F03" w:rsidR="00D0401C" w:rsidRDefault="00D0401C" w:rsidP="00D0401C">
      <w:pPr>
        <w:pStyle w:val="Heading3"/>
        <w:rPr>
          <w:rStyle w:val="B1Char1"/>
        </w:rPr>
      </w:pPr>
      <w:r w:rsidRPr="004B1043">
        <w:rPr>
          <w:rStyle w:val="B1Char1"/>
        </w:rPr>
        <w:t>2.</w:t>
      </w:r>
      <w:r>
        <w:rPr>
          <w:rStyle w:val="B1Char1"/>
        </w:rPr>
        <w:t>1.1</w:t>
      </w:r>
      <w:r w:rsidRPr="004B1043">
        <w:rPr>
          <w:rStyle w:val="B1Char1"/>
        </w:rPr>
        <w:t xml:space="preserve">  </w:t>
      </w:r>
      <w:r>
        <w:rPr>
          <w:rStyle w:val="B1Char1"/>
        </w:rPr>
        <w:t xml:space="preserve"> Summary of Discussions and Next Steps</w:t>
      </w:r>
    </w:p>
    <w:p w14:paraId="62BF1B99" w14:textId="1B401C45" w:rsidR="00417A71" w:rsidRPr="00417A71" w:rsidRDefault="00417A71" w:rsidP="00AC5DAC">
      <w:pPr>
        <w:pStyle w:val="body"/>
        <w:rPr>
          <w:sz w:val="20"/>
          <w:szCs w:val="16"/>
        </w:rPr>
      </w:pPr>
      <w:r w:rsidRPr="00417A71">
        <w:rPr>
          <w:sz w:val="20"/>
          <w:szCs w:val="16"/>
        </w:rPr>
        <w:t>Based on the comments, the companies’ positions are summarized in the table below:</w:t>
      </w:r>
    </w:p>
    <w:tbl>
      <w:tblPr>
        <w:tblStyle w:val="TableGrid"/>
        <w:tblW w:w="0" w:type="auto"/>
        <w:tblLook w:val="04A0" w:firstRow="1" w:lastRow="0" w:firstColumn="1" w:lastColumn="0" w:noHBand="0" w:noVBand="1"/>
      </w:tblPr>
      <w:tblGrid>
        <w:gridCol w:w="2155"/>
        <w:gridCol w:w="7474"/>
      </w:tblGrid>
      <w:tr w:rsidR="00417A71" w14:paraId="55810BFA" w14:textId="77777777" w:rsidTr="00417A71">
        <w:tc>
          <w:tcPr>
            <w:tcW w:w="2155" w:type="dxa"/>
          </w:tcPr>
          <w:p w14:paraId="2E73FBCE" w14:textId="67B45C56" w:rsidR="00417A71" w:rsidRPr="00417A71" w:rsidRDefault="00417A71" w:rsidP="00BD3B9B">
            <w:pPr>
              <w:overflowPunct/>
              <w:autoSpaceDE/>
              <w:autoSpaceDN/>
              <w:adjustRightInd/>
              <w:spacing w:after="0"/>
              <w:textAlignment w:val="auto"/>
              <w:rPr>
                <w:b/>
                <w:bCs/>
              </w:rPr>
            </w:pPr>
            <w:r w:rsidRPr="00417A71">
              <w:rPr>
                <w:b/>
                <w:bCs/>
              </w:rPr>
              <w:t>Option 1</w:t>
            </w:r>
          </w:p>
        </w:tc>
        <w:tc>
          <w:tcPr>
            <w:tcW w:w="7474" w:type="dxa"/>
          </w:tcPr>
          <w:p w14:paraId="328FE641" w14:textId="2179822F" w:rsidR="00417A71" w:rsidRDefault="00BE25BE" w:rsidP="00BD3B9B">
            <w:pPr>
              <w:overflowPunct/>
              <w:autoSpaceDE/>
              <w:autoSpaceDN/>
              <w:adjustRightInd/>
              <w:spacing w:after="0"/>
              <w:textAlignment w:val="auto"/>
            </w:pPr>
            <w:r>
              <w:t>None</w:t>
            </w:r>
          </w:p>
        </w:tc>
      </w:tr>
      <w:tr w:rsidR="00417A71" w14:paraId="543711ED" w14:textId="77777777" w:rsidTr="00417A71">
        <w:tc>
          <w:tcPr>
            <w:tcW w:w="2155" w:type="dxa"/>
          </w:tcPr>
          <w:p w14:paraId="52B550C8" w14:textId="445DAC8C" w:rsidR="00417A71" w:rsidRPr="00417A71" w:rsidRDefault="00417A71" w:rsidP="00BD3B9B">
            <w:pPr>
              <w:overflowPunct/>
              <w:autoSpaceDE/>
              <w:autoSpaceDN/>
              <w:adjustRightInd/>
              <w:spacing w:after="0"/>
              <w:textAlignment w:val="auto"/>
              <w:rPr>
                <w:b/>
                <w:bCs/>
              </w:rPr>
            </w:pPr>
            <w:r w:rsidRPr="00417A71">
              <w:rPr>
                <w:b/>
                <w:bCs/>
              </w:rPr>
              <w:t>Option 2</w:t>
            </w:r>
          </w:p>
        </w:tc>
        <w:tc>
          <w:tcPr>
            <w:tcW w:w="7474" w:type="dxa"/>
          </w:tcPr>
          <w:p w14:paraId="10E8F621" w14:textId="7A78F28B" w:rsidR="00417A71" w:rsidRDefault="00BE25BE" w:rsidP="00BD3B9B">
            <w:pPr>
              <w:overflowPunct/>
              <w:autoSpaceDE/>
              <w:autoSpaceDN/>
              <w:adjustRightInd/>
              <w:spacing w:after="0"/>
              <w:textAlignment w:val="auto"/>
            </w:pPr>
            <w:r>
              <w:t>MTK, OPPO, HW/HiSi, DOCOMO, vivo, Sony, Spreadtrum (2</w:t>
            </w:r>
            <w:r w:rsidRPr="00BE25BE">
              <w:rPr>
                <w:vertAlign w:val="superscript"/>
              </w:rPr>
              <w:t>nd</w:t>
            </w:r>
            <w:r>
              <w:t xml:space="preserve"> preference), Apple (8)</w:t>
            </w:r>
          </w:p>
        </w:tc>
      </w:tr>
      <w:tr w:rsidR="00417A71" w14:paraId="4035308A" w14:textId="77777777" w:rsidTr="00417A71">
        <w:tc>
          <w:tcPr>
            <w:tcW w:w="2155" w:type="dxa"/>
          </w:tcPr>
          <w:p w14:paraId="4498534A" w14:textId="42B539F6" w:rsidR="00417A71" w:rsidRPr="00417A71" w:rsidRDefault="00417A71" w:rsidP="00BD3B9B">
            <w:pPr>
              <w:overflowPunct/>
              <w:autoSpaceDE/>
              <w:autoSpaceDN/>
              <w:adjustRightInd/>
              <w:spacing w:after="0"/>
              <w:textAlignment w:val="auto"/>
              <w:rPr>
                <w:b/>
                <w:bCs/>
              </w:rPr>
            </w:pPr>
            <w:r w:rsidRPr="00417A71">
              <w:rPr>
                <w:b/>
                <w:bCs/>
              </w:rPr>
              <w:t>Option 3</w:t>
            </w:r>
          </w:p>
        </w:tc>
        <w:tc>
          <w:tcPr>
            <w:tcW w:w="7474" w:type="dxa"/>
          </w:tcPr>
          <w:p w14:paraId="22C02416" w14:textId="014B3924" w:rsidR="00417A71" w:rsidRDefault="00353741" w:rsidP="00BD3B9B">
            <w:pPr>
              <w:overflowPunct/>
              <w:autoSpaceDE/>
              <w:autoSpaceDN/>
              <w:adjustRightInd/>
              <w:spacing w:after="0"/>
              <w:textAlignment w:val="auto"/>
            </w:pPr>
            <w:r>
              <w:t>ZTE, Samsung, NEC (3)</w:t>
            </w:r>
          </w:p>
        </w:tc>
      </w:tr>
      <w:tr w:rsidR="00417A71" w14:paraId="375882CC" w14:textId="77777777" w:rsidTr="00417A71">
        <w:tc>
          <w:tcPr>
            <w:tcW w:w="2155" w:type="dxa"/>
          </w:tcPr>
          <w:p w14:paraId="39FDEB9E" w14:textId="248BD785" w:rsidR="00417A71" w:rsidRPr="00417A71" w:rsidRDefault="00417A71" w:rsidP="00BD3B9B">
            <w:pPr>
              <w:overflowPunct/>
              <w:autoSpaceDE/>
              <w:autoSpaceDN/>
              <w:adjustRightInd/>
              <w:spacing w:after="0"/>
              <w:textAlignment w:val="auto"/>
              <w:rPr>
                <w:b/>
                <w:bCs/>
              </w:rPr>
            </w:pPr>
            <w:r w:rsidRPr="00417A71">
              <w:rPr>
                <w:b/>
                <w:bCs/>
              </w:rPr>
              <w:t>Option 4</w:t>
            </w:r>
          </w:p>
        </w:tc>
        <w:tc>
          <w:tcPr>
            <w:tcW w:w="7474" w:type="dxa"/>
          </w:tcPr>
          <w:p w14:paraId="5D44E6D6" w14:textId="44536745" w:rsidR="00417A71" w:rsidRDefault="00353741" w:rsidP="00C04EBC">
            <w:pPr>
              <w:overflowPunct/>
              <w:autoSpaceDE/>
              <w:autoSpaceDN/>
              <w:adjustRightInd/>
              <w:spacing w:after="0"/>
              <w:textAlignment w:val="auto"/>
            </w:pPr>
            <w:r>
              <w:t>MTK, OPPO, HW/HiSi, Nokia (with modification), Ericsson, Qualcomm, Spreadtrum (1</w:t>
            </w:r>
            <w:r w:rsidRPr="00353741">
              <w:rPr>
                <w:vertAlign w:val="superscript"/>
              </w:rPr>
              <w:t>st</w:t>
            </w:r>
            <w:r>
              <w:t xml:space="preserve"> preference), Intel, Apple</w:t>
            </w:r>
            <w:r w:rsidR="00C04EBC">
              <w:rPr>
                <w:rFonts w:hint="eastAsia"/>
                <w:lang w:eastAsia="zh-CN"/>
              </w:rPr>
              <w:t xml:space="preserve">, </w:t>
            </w:r>
            <w:r w:rsidR="00C04EBC" w:rsidRPr="00C37CF1">
              <w:rPr>
                <w:rFonts w:hint="eastAsia"/>
                <w:color w:val="C45911" w:themeColor="accent2" w:themeShade="BF"/>
                <w:lang w:eastAsia="zh-CN"/>
              </w:rPr>
              <w:t>CATT</w:t>
            </w:r>
            <w:r w:rsidR="00F43A0A" w:rsidRPr="00C37CF1">
              <w:rPr>
                <w:rFonts w:hint="eastAsia"/>
                <w:color w:val="C45911" w:themeColor="accent2" w:themeShade="BF"/>
                <w:lang w:eastAsia="zh-CN"/>
              </w:rPr>
              <w:t xml:space="preserve"> (FFS Nokia</w:t>
            </w:r>
            <w:r w:rsidR="00F43A0A" w:rsidRPr="00C37CF1">
              <w:rPr>
                <w:color w:val="C45911" w:themeColor="accent2" w:themeShade="BF"/>
                <w:lang w:eastAsia="zh-CN"/>
              </w:rPr>
              <w:t>’</w:t>
            </w:r>
            <w:r w:rsidR="00F43A0A" w:rsidRPr="00C37CF1">
              <w:rPr>
                <w:rFonts w:hint="eastAsia"/>
                <w:color w:val="C45911" w:themeColor="accent2" w:themeShade="BF"/>
                <w:lang w:eastAsia="zh-CN"/>
              </w:rPr>
              <w:t>s proposal)</w:t>
            </w:r>
            <w:r>
              <w:t xml:space="preserve"> (</w:t>
            </w:r>
            <w:r w:rsidR="00C04EBC" w:rsidRPr="00C37CF1">
              <w:rPr>
                <w:rFonts w:hint="eastAsia"/>
                <w:color w:val="C45911" w:themeColor="accent2" w:themeShade="BF"/>
                <w:lang w:eastAsia="zh-CN"/>
              </w:rPr>
              <w:t>10</w:t>
            </w:r>
            <w:r>
              <w:t>)</w:t>
            </w:r>
          </w:p>
        </w:tc>
      </w:tr>
    </w:tbl>
    <w:p w14:paraId="1733F7DD" w14:textId="77777777" w:rsidR="00AC5DAC" w:rsidRDefault="00AC5DAC" w:rsidP="00BD3B9B">
      <w:pPr>
        <w:overflowPunct/>
        <w:autoSpaceDE/>
        <w:autoSpaceDN/>
        <w:adjustRightInd/>
        <w:spacing w:after="0"/>
        <w:jc w:val="both"/>
        <w:textAlignment w:val="auto"/>
      </w:pPr>
    </w:p>
    <w:p w14:paraId="584C04B7" w14:textId="3F7603A8" w:rsidR="00840C6B" w:rsidRPr="00AC1A69" w:rsidRDefault="00840C6B" w:rsidP="00840C6B">
      <w:pPr>
        <w:spacing w:afterLines="50" w:after="120"/>
        <w:jc w:val="both"/>
        <w:rPr>
          <w:b/>
          <w:bCs/>
          <w:lang w:val="en-GB"/>
        </w:rPr>
      </w:pPr>
      <w:r w:rsidRPr="008606D8">
        <w:rPr>
          <w:b/>
          <w:bCs/>
          <w:highlight w:val="yellow"/>
        </w:rPr>
        <w:lastRenderedPageBreak/>
        <w:t>Proposal:</w:t>
      </w:r>
      <w:r w:rsidRPr="00AC1A69">
        <w:rPr>
          <w:b/>
          <w:bCs/>
        </w:rPr>
        <w:t xml:space="preserve"> </w:t>
      </w:r>
      <w:r w:rsidRPr="00AC1A69">
        <w:rPr>
          <w:b/>
          <w:bCs/>
          <w:lang w:val="en-GB"/>
        </w:rPr>
        <w:t>In case of collision between a high priority channel and low priority channels, adopt one of the following options:</w:t>
      </w:r>
    </w:p>
    <w:p w14:paraId="65ACE053" w14:textId="1077BF2B"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Option#2: </w:t>
      </w:r>
      <w:r w:rsidRPr="00AC1A69">
        <w:rPr>
          <w:sz w:val="20"/>
          <w:szCs w:val="20"/>
          <w:lang w:val="en-GB"/>
        </w:rPr>
        <w:t xml:space="preserve">Tproc,2+d1 is the latest time for cancellation, i.e., the UE is allowed to cancel the low priority channel earlier than the time indicated by Tproc,2+d1, however, the deadline for cancellation is at the time indicated by Tproc,2+d1.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3426BD2D" w14:textId="4A828E73"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Option#3: </w:t>
      </w:r>
      <w:r w:rsidRPr="00AC1A69">
        <w:rPr>
          <w:sz w:val="20"/>
          <w:szCs w:val="20"/>
          <w:lang w:val="en-GB"/>
        </w:rPr>
        <w:t xml:space="preserve">Tproc,2+d1 is the earliest time for cancellation, i.e., the UE could cancel the low priority channel at or after the time indicated by Tproc,2+d1, but not earlier. The deadline for cancellation is the start of the first symbol of the high priority channel.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6CA114AB" w14:textId="75E018AF" w:rsidR="001D3169" w:rsidRPr="006D47AA" w:rsidRDefault="00840C6B" w:rsidP="001D3169">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Option#4: </w:t>
      </w:r>
      <w:r w:rsidRPr="00AC1A69">
        <w:rPr>
          <w:sz w:val="20"/>
          <w:szCs w:val="20"/>
          <w:lang w:val="en-GB"/>
        </w:rPr>
        <w:t xml:space="preserve">A UE is expected to cancel the overlapping low priority channel by the first overlapping symbol at the latest. </w:t>
      </w:r>
      <w:r w:rsidR="001D3169" w:rsidRPr="00C37CF1">
        <w:rPr>
          <w:strike/>
          <w:color w:val="C45911" w:themeColor="accent2" w:themeShade="BF"/>
          <w:sz w:val="20"/>
          <w:szCs w:val="20"/>
          <w:lang w:val="en-GB"/>
        </w:rPr>
        <w:t>A UE is expected to cancel the overlapping low priority channel by the first overlapping symbol at the latest.</w:t>
      </w:r>
      <w:r w:rsidR="001D3169" w:rsidRPr="00C37CF1">
        <w:rPr>
          <w:color w:val="C45911" w:themeColor="accent2" w:themeShade="BF"/>
          <w:sz w:val="20"/>
          <w:szCs w:val="20"/>
          <w:lang w:val="en-GB"/>
        </w:rPr>
        <w:t xml:space="preserve"> </w:t>
      </w:r>
      <w:r w:rsidR="001D3169"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2BAF9995" w14:textId="2DE19CA9" w:rsidR="00F726C3" w:rsidRDefault="00F726C3" w:rsidP="006D5633">
      <w:pPr>
        <w:spacing w:afterLines="50" w:after="120"/>
        <w:jc w:val="both"/>
      </w:pPr>
    </w:p>
    <w:p w14:paraId="4A6267A2" w14:textId="067D303A" w:rsidR="00A40042" w:rsidRDefault="005F52F9" w:rsidP="00A40042">
      <w:pPr>
        <w:pStyle w:val="Heading3"/>
        <w:rPr>
          <w:rStyle w:val="B1Char1"/>
        </w:rPr>
      </w:pPr>
      <w:r w:rsidRPr="004B1043">
        <w:rPr>
          <w:rStyle w:val="B1Char1"/>
        </w:rPr>
        <w:t>2.</w:t>
      </w:r>
      <w:r>
        <w:rPr>
          <w:rStyle w:val="B1Char1"/>
        </w:rPr>
        <w:t>1.2</w:t>
      </w:r>
      <w:r w:rsidRPr="004B1043">
        <w:rPr>
          <w:rStyle w:val="B1Char1"/>
        </w:rPr>
        <w:t xml:space="preserve">  </w:t>
      </w:r>
      <w:r>
        <w:rPr>
          <w:rStyle w:val="B1Char1"/>
        </w:rPr>
        <w:t xml:space="preserve"> Agreements and next steps</w:t>
      </w:r>
    </w:p>
    <w:p w14:paraId="15074305" w14:textId="77777777" w:rsidR="004032E4" w:rsidRPr="005F52F9" w:rsidRDefault="004032E4" w:rsidP="00086182">
      <w:pPr>
        <w:rPr>
          <w:rStyle w:val="B1Char1"/>
          <w:szCs w:val="14"/>
        </w:rPr>
      </w:pPr>
      <w:r w:rsidRPr="005F52F9">
        <w:rPr>
          <w:rStyle w:val="B1Char1"/>
          <w:szCs w:val="14"/>
        </w:rPr>
        <w:t>During the online session, the following was agreed:</w:t>
      </w:r>
    </w:p>
    <w:p w14:paraId="52A2D215" w14:textId="77777777" w:rsidR="004032E4" w:rsidRPr="004032E4" w:rsidRDefault="004032E4" w:rsidP="004032E4">
      <w:pPr>
        <w:jc w:val="both"/>
        <w:rPr>
          <w:b/>
          <w:bCs/>
          <w:highlight w:val="green"/>
        </w:rPr>
      </w:pPr>
      <w:r w:rsidRPr="004032E4">
        <w:rPr>
          <w:rStyle w:val="apple-converted-space"/>
          <w:b/>
          <w:bCs/>
          <w:highlight w:val="green"/>
        </w:rPr>
        <w:t>Agreement</w:t>
      </w:r>
    </w:p>
    <w:p w14:paraId="4B626378" w14:textId="77777777" w:rsidR="004032E4" w:rsidRPr="003A2865" w:rsidRDefault="004032E4" w:rsidP="004032E4">
      <w:pPr>
        <w:spacing w:afterLines="50" w:after="120"/>
        <w:jc w:val="both"/>
        <w:rPr>
          <w:b/>
          <w:bCs/>
        </w:rPr>
      </w:pPr>
      <w:r w:rsidRPr="003A2865">
        <w:rPr>
          <w:b/>
          <w:bCs/>
        </w:rPr>
        <w:t>In case of collision between a high priority channel and low priority channels, adopt one of the following options:</w:t>
      </w:r>
    </w:p>
    <w:p w14:paraId="188EC564" w14:textId="497AE318" w:rsidR="004032E4" w:rsidRPr="00086182" w:rsidRDefault="004032E4" w:rsidP="004032E4">
      <w:pPr>
        <w:pStyle w:val="ListParagraph"/>
        <w:numPr>
          <w:ilvl w:val="0"/>
          <w:numId w:val="4"/>
        </w:numPr>
        <w:spacing w:afterLines="50" w:after="120"/>
        <w:jc w:val="both"/>
        <w:rPr>
          <w:rFonts w:ascii="TimesNewRomanPSMT" w:hAnsi="TimesNewRomanPSMT"/>
          <w:sz w:val="20"/>
          <w:szCs w:val="20"/>
          <w:lang w:eastAsia="ko-KR"/>
        </w:rPr>
      </w:pPr>
      <w:r w:rsidRPr="003A2865">
        <w:rPr>
          <w:sz w:val="20"/>
          <w:szCs w:val="20"/>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p w14:paraId="0A66DE06" w14:textId="0E736F6D" w:rsidR="00086182" w:rsidRDefault="00086182" w:rsidP="00086182">
      <w:pPr>
        <w:spacing w:afterLines="50" w:after="120"/>
        <w:jc w:val="both"/>
        <w:rPr>
          <w:rFonts w:ascii="TimesNewRomanPSMT" w:hAnsi="TimesNewRomanPSMT"/>
          <w:lang w:eastAsia="ko-KR"/>
        </w:rPr>
      </w:pPr>
    </w:p>
    <w:p w14:paraId="7D8670FA" w14:textId="585765E4" w:rsidR="00086182" w:rsidRDefault="00086182" w:rsidP="00086182">
      <w:pPr>
        <w:spacing w:afterLines="50" w:after="120"/>
        <w:jc w:val="both"/>
        <w:rPr>
          <w:rFonts w:ascii="TimesNewRomanPSMT" w:hAnsi="TimesNewRomanPSMT"/>
          <w:lang w:eastAsia="ko-KR"/>
        </w:rPr>
      </w:pPr>
      <w:r>
        <w:rPr>
          <w:rFonts w:ascii="TimesNewRomanPSMT" w:hAnsi="TimesNewRomanPSMT"/>
          <w:lang w:eastAsia="ko-KR"/>
        </w:rPr>
        <w:t xml:space="preserve">The word “overlapping” is in brackets. Please share your view on whether </w:t>
      </w:r>
      <w:r w:rsidR="003D070D">
        <w:rPr>
          <w:rFonts w:ascii="TimesNewRomanPSMT" w:hAnsi="TimesNewRomanPSMT"/>
          <w:lang w:eastAsia="ko-KR"/>
        </w:rPr>
        <w:t>“overlapping” is needed or can be removed below:</w:t>
      </w:r>
    </w:p>
    <w:tbl>
      <w:tblPr>
        <w:tblStyle w:val="TableGrid"/>
        <w:tblW w:w="0" w:type="auto"/>
        <w:tblLook w:val="04A0" w:firstRow="1" w:lastRow="0" w:firstColumn="1" w:lastColumn="0" w:noHBand="0" w:noVBand="1"/>
      </w:tblPr>
      <w:tblGrid>
        <w:gridCol w:w="1615"/>
        <w:gridCol w:w="8014"/>
      </w:tblGrid>
      <w:tr w:rsidR="003D070D" w14:paraId="2A911675" w14:textId="77777777" w:rsidTr="003D070D">
        <w:tc>
          <w:tcPr>
            <w:tcW w:w="1615" w:type="dxa"/>
          </w:tcPr>
          <w:p w14:paraId="6D06B520" w14:textId="65242B03"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355F7826" w14:textId="6A96D4EE"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3D070D" w14:paraId="6763B222" w14:textId="77777777" w:rsidTr="003D070D">
        <w:tc>
          <w:tcPr>
            <w:tcW w:w="1615" w:type="dxa"/>
          </w:tcPr>
          <w:p w14:paraId="1B175961" w14:textId="77777777" w:rsidR="003D070D" w:rsidRDefault="003D070D" w:rsidP="00086182">
            <w:pPr>
              <w:spacing w:afterLines="50" w:after="120"/>
              <w:rPr>
                <w:rFonts w:ascii="TimesNewRomanPSMT" w:hAnsi="TimesNewRomanPSMT"/>
                <w:lang w:eastAsia="ko-KR"/>
              </w:rPr>
            </w:pPr>
          </w:p>
        </w:tc>
        <w:tc>
          <w:tcPr>
            <w:tcW w:w="8014" w:type="dxa"/>
          </w:tcPr>
          <w:p w14:paraId="69CC8DAA" w14:textId="77777777" w:rsidR="003D070D" w:rsidRDefault="003D070D" w:rsidP="00086182">
            <w:pPr>
              <w:spacing w:afterLines="50" w:after="120"/>
              <w:rPr>
                <w:rFonts w:ascii="TimesNewRomanPSMT" w:hAnsi="TimesNewRomanPSMT"/>
                <w:lang w:eastAsia="ko-KR"/>
              </w:rPr>
            </w:pPr>
          </w:p>
        </w:tc>
      </w:tr>
    </w:tbl>
    <w:p w14:paraId="0BAFCA22" w14:textId="2C210A6F" w:rsidR="002B3500" w:rsidRDefault="002B3500" w:rsidP="002B3500">
      <w:pPr>
        <w:rPr>
          <w:lang w:val="en-GB" w:eastAsia="en-GB"/>
        </w:rPr>
      </w:pPr>
    </w:p>
    <w:p w14:paraId="505F7E29" w14:textId="73A6C09B" w:rsidR="006A2D61" w:rsidRDefault="006A2D61" w:rsidP="006A2D61">
      <w:pPr>
        <w:pStyle w:val="Heading3"/>
        <w:rPr>
          <w:rStyle w:val="B1Char1"/>
        </w:rPr>
      </w:pPr>
      <w:r w:rsidRPr="004B1043">
        <w:rPr>
          <w:rStyle w:val="B1Char1"/>
        </w:rPr>
        <w:t>2.</w:t>
      </w:r>
      <w:r>
        <w:rPr>
          <w:rStyle w:val="B1Char1"/>
        </w:rPr>
        <w:t>1.3</w:t>
      </w:r>
      <w:r w:rsidRPr="004B1043">
        <w:rPr>
          <w:rStyle w:val="B1Char1"/>
        </w:rPr>
        <w:t xml:space="preserve">  </w:t>
      </w:r>
      <w:r>
        <w:rPr>
          <w:rStyle w:val="B1Char1"/>
        </w:rPr>
        <w:t xml:space="preserve"> Proposed TP</w:t>
      </w:r>
    </w:p>
    <w:tbl>
      <w:tblPr>
        <w:tblStyle w:val="TableGrid"/>
        <w:tblW w:w="0" w:type="auto"/>
        <w:tblLook w:val="04A0" w:firstRow="1" w:lastRow="0" w:firstColumn="1" w:lastColumn="0" w:noHBand="0" w:noVBand="1"/>
      </w:tblPr>
      <w:tblGrid>
        <w:gridCol w:w="9629"/>
      </w:tblGrid>
      <w:tr w:rsidR="00B84DA9" w14:paraId="5275B601" w14:textId="77777777" w:rsidTr="00B84DA9">
        <w:tc>
          <w:tcPr>
            <w:tcW w:w="9629" w:type="dxa"/>
          </w:tcPr>
          <w:p w14:paraId="5181B6A4" w14:textId="77777777" w:rsidR="00B84DA9" w:rsidRDefault="00B84DA9" w:rsidP="002B3500">
            <w:pPr>
              <w:rPr>
                <w:lang w:val="en-GB" w:eastAsia="en-GB"/>
              </w:rPr>
            </w:pPr>
            <w:r>
              <w:rPr>
                <w:lang w:val="en-GB" w:eastAsia="en-GB"/>
              </w:rPr>
              <w:t>TP for TS 38.213</w:t>
            </w:r>
            <w:r w:rsidR="00433FAF">
              <w:rPr>
                <w:lang w:val="en-GB" w:eastAsia="en-GB"/>
              </w:rPr>
              <w:t xml:space="preserve"> Section 9</w:t>
            </w:r>
          </w:p>
          <w:p w14:paraId="6A6F3E96" w14:textId="77777777" w:rsidR="00DB0A5C" w:rsidRPr="005E40E6" w:rsidRDefault="00DB0A5C" w:rsidP="00DB0A5C">
            <w:pPr>
              <w:keepNext/>
              <w:keepLines/>
              <w:ind w:left="1701" w:hanging="1701"/>
              <w:outlineLvl w:val="4"/>
              <w:rPr>
                <w:rFonts w:ascii="Arial" w:hAnsi="Arial"/>
                <w:b/>
                <w:bCs/>
                <w:sz w:val="22"/>
                <w:lang w:eastAsia="zh-CN"/>
              </w:rPr>
            </w:pPr>
            <w:r w:rsidRPr="005E40E6">
              <w:rPr>
                <w:rFonts w:ascii="Arial" w:hAnsi="Arial"/>
                <w:b/>
                <w:bCs/>
                <w:sz w:val="22"/>
                <w:lang w:eastAsia="zh-CN"/>
              </w:rPr>
              <w:t>9</w:t>
            </w:r>
            <w:r w:rsidRPr="005E40E6">
              <w:rPr>
                <w:rFonts w:ascii="Arial" w:hAnsi="Arial"/>
                <w:b/>
                <w:bCs/>
                <w:sz w:val="22"/>
                <w:lang w:eastAsia="zh-CN"/>
              </w:rPr>
              <w:tab/>
              <w:t>UE procedure for reporting control information</w:t>
            </w:r>
          </w:p>
          <w:p w14:paraId="48C1032B" w14:textId="77777777" w:rsidR="00DB0A5C" w:rsidRPr="005E40E6" w:rsidRDefault="00DB0A5C" w:rsidP="00DB0A5C">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2F9F799E" w14:textId="77777777" w:rsidR="006075B0" w:rsidRDefault="006075B0" w:rsidP="006075B0">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14097D97" w14:textId="40492178" w:rsidR="006075B0" w:rsidRPr="008400BF" w:rsidRDefault="006075B0" w:rsidP="006075B0">
            <w:pPr>
              <w:pStyle w:val="B1"/>
              <w:rPr>
                <w:color w:val="C00000"/>
                <w:lang w:val="en-US"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lastRenderedPageBreak/>
              <w:t xml:space="preserve">PUCCH, the UE </w:t>
            </w:r>
            <w:r w:rsidRPr="000058DD">
              <w:rPr>
                <w:strike/>
                <w:color w:val="C00000"/>
                <w:lang w:eastAsia="zh-CN"/>
              </w:rPr>
              <w:t xml:space="preserve">does not transmit the </w:t>
            </w:r>
            <w:r w:rsidRPr="000058DD">
              <w:rPr>
                <w:strike/>
                <w:color w:val="C00000"/>
                <w:lang w:val="en-US" w:eastAsia="zh-CN"/>
              </w:rPr>
              <w:t xml:space="preserve">PUSCH or the </w:t>
            </w:r>
            <w:r w:rsidRPr="000058DD">
              <w:rPr>
                <w:strike/>
                <w:color w:val="C00000"/>
                <w:lang w:eastAsia="zh-CN"/>
              </w:rPr>
              <w:t>second PUCC</w:t>
            </w:r>
            <w:r w:rsidRPr="000058DD">
              <w:rPr>
                <w:strike/>
                <w:color w:val="C00000"/>
                <w:lang w:val="en-US" w:eastAsia="zh-CN"/>
              </w:rPr>
              <w:t>H</w:t>
            </w:r>
            <w:r w:rsidR="00BC44BE">
              <w:rPr>
                <w:strike/>
                <w:color w:val="C00000"/>
                <w:lang w:val="en-US" w:eastAsia="zh-CN"/>
              </w:rPr>
              <w:t xml:space="preserve"> </w:t>
            </w:r>
            <w:r w:rsidR="00BC44BE" w:rsidRPr="00BC44BE">
              <w:rPr>
                <w:color w:val="C00000"/>
                <w:lang w:eastAsia="zh-CN"/>
              </w:rPr>
              <w:t>c</w:t>
            </w:r>
            <w:r w:rsidR="00BC44BE" w:rsidRPr="00BC44BE">
              <w:rPr>
                <w:color w:val="C00000"/>
                <w:lang w:val="en-US" w:eastAsia="zh-CN"/>
              </w:rPr>
              <w:t>ancels</w:t>
            </w:r>
            <w:r w:rsidR="00BC44BE">
              <w:rPr>
                <w:color w:val="C00000"/>
                <w:lang w:val="en-US" w:eastAsia="zh-CN"/>
              </w:rPr>
              <w:t xml:space="preserve"> </w:t>
            </w:r>
            <w:r w:rsidR="0057244B">
              <w:rPr>
                <w:color w:val="C00000"/>
                <w:lang w:val="en-US" w:eastAsia="zh-CN"/>
              </w:rPr>
              <w:t xml:space="preserve">the transmission of the PUSCH or the second PUCCH </w:t>
            </w:r>
            <w:r w:rsidR="008277A0">
              <w:rPr>
                <w:color w:val="C00000"/>
                <w:lang w:val="en-US" w:eastAsia="zh-CN"/>
              </w:rPr>
              <w:t>from</w:t>
            </w:r>
            <w:r w:rsidR="0057244B">
              <w:rPr>
                <w:color w:val="C00000"/>
                <w:lang w:val="en-US" w:eastAsia="zh-CN"/>
              </w:rPr>
              <w:t xml:space="preserve"> </w:t>
            </w:r>
            <w:r w:rsidR="0024286C">
              <w:rPr>
                <w:color w:val="C00000"/>
                <w:lang w:val="en-US" w:eastAsia="zh-CN"/>
              </w:rPr>
              <w:t xml:space="preserve">the </w:t>
            </w:r>
            <w:r w:rsidR="00001C11">
              <w:rPr>
                <w:color w:val="C00000"/>
                <w:lang w:val="en-US" w:eastAsia="zh-CN"/>
              </w:rPr>
              <w:t>first overlapping symbol with</w:t>
            </w:r>
            <w:r w:rsidR="0024286C">
              <w:rPr>
                <w:color w:val="C00000"/>
                <w:lang w:val="en-US" w:eastAsia="zh-CN"/>
              </w:rPr>
              <w:t xml:space="preserve"> the</w:t>
            </w:r>
            <w:r w:rsidR="0057244B">
              <w:rPr>
                <w:color w:val="C00000"/>
                <w:lang w:val="en-US" w:eastAsia="zh-CN"/>
              </w:rPr>
              <w:t xml:space="preserve"> first PUCCH transmission at the latest. </w:t>
            </w:r>
            <w:r w:rsidR="00081244">
              <w:rPr>
                <w:color w:val="C00000"/>
                <w:lang w:val="en-US" w:eastAsia="zh-CN"/>
              </w:rPr>
              <w:t xml:space="preserve">The UE expects that the first [overlapping] symbol of the </w:t>
            </w:r>
            <w:r w:rsidR="00840860">
              <w:rPr>
                <w:color w:val="C00000"/>
                <w:lang w:val="en-US" w:eastAsia="zh-CN"/>
              </w:rPr>
              <w:t xml:space="preserve">first PUCCH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906168">
              <w:rPr>
                <w:color w:val="C00000"/>
                <w:lang w:val="en-US" w:eastAsia="zh-CN"/>
              </w:rPr>
              <w:t xml:space="preserve"> </w:t>
            </w:r>
            <w:r w:rsidR="00AD6219" w:rsidRPr="00AD6219">
              <w:rPr>
                <w:color w:val="C00000"/>
              </w:rPr>
              <w:t xml:space="preserve">after the last symbol of the PDCCH with the DCI format scheduling the </w:t>
            </w:r>
            <w:r w:rsidR="00AD6219">
              <w:rPr>
                <w:color w:val="C00000"/>
                <w:lang w:val="en-US"/>
              </w:rPr>
              <w:t xml:space="preserve">first PUCCH,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D47C2A" w:rsidRPr="00D47C2A">
              <w:rPr>
                <w:color w:val="C00000"/>
              </w:rPr>
              <w:t>is given in [6, TS 38.214] for the corresponding PUSCH timing capability</w:t>
            </w:r>
            <w:r w:rsidR="008400BF">
              <w:rPr>
                <w:color w:val="C00000"/>
                <w:lang w:val="en-US"/>
              </w:rPr>
              <w:t xml:space="preserve"> </w:t>
            </w:r>
            <w:r w:rsidR="0083357C">
              <w:rPr>
                <w:color w:val="C00000"/>
                <w:lang w:val="en-US"/>
              </w:rPr>
              <w:t>assuming</w:t>
            </w:r>
            <w:r w:rsidR="008400BF">
              <w:rPr>
                <w:color w:val="C00000"/>
                <w:lang w:val="en-US"/>
              </w:rPr>
              <w:t xml:space="preserve">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D47C2A" w:rsidRPr="00D47C2A">
              <w:rPr>
                <w:color w:val="C00000"/>
              </w:rPr>
              <w:t xml:space="preserve"> </w:t>
            </w:r>
            <w:r w:rsidR="007F497C">
              <w:rPr>
                <w:color w:val="C00000"/>
                <w:lang w:val="en-US"/>
              </w:rPr>
              <w:t xml:space="preserve">based on  </w:t>
            </w:r>
            <m:oMath>
              <m:r>
                <w:rPr>
                  <w:rFonts w:ascii="Cambria Math" w:hAnsi="Cambria Math"/>
                  <w:color w:val="C00000"/>
                  <w:lang w:val="en-US"/>
                </w:rPr>
                <m:t>μ</m:t>
              </m:r>
            </m:oMath>
            <w:r w:rsidR="007F497C">
              <w:rPr>
                <w:color w:val="C00000"/>
                <w:lang w:val="en-US"/>
              </w:rPr>
              <w:t xml:space="preserve"> and </w:t>
            </w:r>
            <m:oMath>
              <m:sSub>
                <m:sSubPr>
                  <m:ctrlPr>
                    <w:rPr>
                      <w:rFonts w:ascii="Cambria Math" w:hAnsi="Cambria Math"/>
                      <w:i/>
                      <w:color w:val="C00000"/>
                      <w:lang w:val="en-US"/>
                    </w:rPr>
                  </m:ctrlPr>
                </m:sSubPr>
                <m:e>
                  <m:r>
                    <w:rPr>
                      <w:rFonts w:ascii="Cambria Math" w:hAnsi="Cambria Math"/>
                      <w:color w:val="C00000"/>
                      <w:lang w:val="en-US"/>
                    </w:rPr>
                    <m:t>N</m:t>
                  </m:r>
                </m:e>
                <m:sub>
                  <m:r>
                    <w:rPr>
                      <w:rFonts w:ascii="Cambria Math" w:hAnsi="Cambria Math"/>
                      <w:color w:val="C00000"/>
                      <w:lang w:val="en-US"/>
                    </w:rPr>
                    <m:t>2</m:t>
                  </m:r>
                </m:sub>
              </m:sSub>
            </m:oMath>
            <w:r w:rsidR="007F497C">
              <w:rPr>
                <w:color w:val="C00000"/>
                <w:lang w:val="en-US"/>
              </w:rPr>
              <w:t xml:space="preserve"> as defined in this clause, </w:t>
            </w:r>
            <w:r w:rsidR="00D47C2A" w:rsidRPr="00D47C2A">
              <w:rPr>
                <w:color w:val="C00000"/>
              </w:rPr>
              <w:t xml:space="preserve">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D47C2A" w:rsidRPr="00D47C2A">
              <w:rPr>
                <w:color w:val="C00000"/>
              </w:rPr>
              <w:t xml:space="preserve"> is determined by the reported UE capability</w:t>
            </w:r>
            <w:r w:rsidR="008400BF">
              <w:rPr>
                <w:color w:val="C00000"/>
                <w:lang w:val="en-US"/>
              </w:rPr>
              <w:t>.</w:t>
            </w:r>
          </w:p>
          <w:p w14:paraId="4B23BF81" w14:textId="4731103F" w:rsidR="006075B0" w:rsidRPr="002D70B8" w:rsidRDefault="006075B0" w:rsidP="002D70B8">
            <w:pPr>
              <w:pStyle w:val="B1"/>
              <w:rPr>
                <w:color w:val="C00000"/>
                <w:lang w:val="en-US"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 xml:space="preserve">CH, the UE </w:t>
            </w:r>
            <w:r w:rsidRPr="0024286C">
              <w:rPr>
                <w:strike/>
                <w:color w:val="C00000"/>
                <w:lang w:eastAsia="zh-CN"/>
              </w:rPr>
              <w:t>does not transmit the PUCCH</w:t>
            </w:r>
            <w:r w:rsidRPr="00EE027F">
              <w:rPr>
                <w:lang w:eastAsia="zh-CN"/>
              </w:rPr>
              <w:t xml:space="preserve"> </w:t>
            </w:r>
            <w:r w:rsidR="00976094" w:rsidRPr="0024286C">
              <w:rPr>
                <w:color w:val="C00000"/>
                <w:lang w:val="en-US" w:eastAsia="zh-CN"/>
              </w:rPr>
              <w:t xml:space="preserve">cancels </w:t>
            </w:r>
            <w:r w:rsidR="0024286C" w:rsidRPr="0024286C">
              <w:rPr>
                <w:color w:val="C00000"/>
                <w:lang w:val="en-US" w:eastAsia="zh-CN"/>
              </w:rPr>
              <w:t xml:space="preserve">the transmission of the PUCCH </w:t>
            </w:r>
            <w:r w:rsidR="00001C11">
              <w:rPr>
                <w:color w:val="C00000"/>
                <w:lang w:val="en-US" w:eastAsia="zh-CN"/>
              </w:rPr>
              <w:t xml:space="preserve">from </w:t>
            </w:r>
            <w:r w:rsidR="0024286C" w:rsidRPr="0024286C">
              <w:rPr>
                <w:color w:val="C00000"/>
                <w:lang w:val="en-US" w:eastAsia="zh-CN"/>
              </w:rPr>
              <w:t xml:space="preserve">the </w:t>
            </w:r>
            <w:r w:rsidR="00001C11">
              <w:rPr>
                <w:color w:val="C00000"/>
                <w:lang w:val="en-US" w:eastAsia="zh-CN"/>
              </w:rPr>
              <w:t xml:space="preserve">first overlapping </w:t>
            </w:r>
            <w:r w:rsidR="0024286C" w:rsidRPr="0024286C">
              <w:rPr>
                <w:color w:val="C00000"/>
                <w:lang w:val="en-US" w:eastAsia="zh-CN"/>
              </w:rPr>
              <w:t xml:space="preserve">symbol </w:t>
            </w:r>
            <w:r w:rsidR="00001C11">
              <w:rPr>
                <w:color w:val="C00000"/>
                <w:lang w:val="en-US" w:eastAsia="zh-CN"/>
              </w:rPr>
              <w:t>with</w:t>
            </w:r>
            <w:r w:rsidR="0024286C" w:rsidRPr="0024286C">
              <w:rPr>
                <w:color w:val="C00000"/>
                <w:lang w:val="en-US" w:eastAsia="zh-CN"/>
              </w:rPr>
              <w:t xml:space="preserve"> the PUSCH at the latest</w:t>
            </w:r>
            <w:r w:rsidR="0024286C">
              <w:rPr>
                <w:color w:val="C00000"/>
                <w:lang w:val="en-US" w:eastAsia="zh-CN"/>
              </w:rPr>
              <w:t>.</w:t>
            </w:r>
            <w:r w:rsidR="008400BF">
              <w:rPr>
                <w:color w:val="C00000"/>
                <w:lang w:val="en-US" w:eastAsia="zh-CN"/>
              </w:rPr>
              <w:t xml:space="preserve"> The UE expects that the first [overlapping] symbol of the PUSCH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Pr>
                <w:color w:val="C00000"/>
                <w:lang w:val="en-US" w:eastAsia="zh-CN"/>
              </w:rPr>
              <w:t xml:space="preserve"> </w:t>
            </w:r>
            <w:r w:rsidR="008400BF" w:rsidRPr="00AD6219">
              <w:rPr>
                <w:color w:val="C00000"/>
              </w:rPr>
              <w:t xml:space="preserve">after the last symbol of the PDCCH with the DCI format scheduling the </w:t>
            </w:r>
            <w:r w:rsidR="008400BF">
              <w:rPr>
                <w:color w:val="C00000"/>
                <w:lang w:val="en-US"/>
              </w:rPr>
              <w:t xml:space="preserve">PUSCH,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8400BF" w:rsidRPr="00D47C2A">
              <w:rPr>
                <w:color w:val="C00000"/>
              </w:rPr>
              <w:t>is given in [6, TS 38.214] for the corresponding PUSCH timing capability</w:t>
            </w:r>
            <w:r w:rsidR="008400BF">
              <w:rPr>
                <w:color w:val="C00000"/>
                <w:lang w:val="en-US"/>
              </w:rPr>
              <w:t xml:space="preserve"> </w:t>
            </w:r>
            <w:r w:rsidR="0083357C">
              <w:rPr>
                <w:color w:val="C00000"/>
                <w:lang w:val="en-US"/>
              </w:rPr>
              <w:t>assuming</w:t>
            </w:r>
            <w:r w:rsidR="008400BF">
              <w:rPr>
                <w:color w:val="C00000"/>
                <w:lang w:val="en-US"/>
              </w:rPr>
              <w:t xml:space="preserve">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99096A">
              <w:rPr>
                <w:color w:val="C00000"/>
                <w:lang w:val="en-US" w:eastAsia="zh-CN"/>
              </w:rPr>
              <w:t xml:space="preserve">, </w:t>
            </w:r>
            <w:r w:rsidR="0099096A">
              <w:rPr>
                <w:color w:val="C00000"/>
                <w:lang w:val="en-US"/>
              </w:rPr>
              <w:t xml:space="preserve">based on  </w:t>
            </w:r>
            <m:oMath>
              <m:r>
                <w:rPr>
                  <w:rFonts w:ascii="Cambria Math" w:hAnsi="Cambria Math"/>
                  <w:color w:val="C00000"/>
                  <w:lang w:val="en-US"/>
                </w:rPr>
                <m:t>μ</m:t>
              </m:r>
            </m:oMath>
            <w:r w:rsidR="0099096A">
              <w:rPr>
                <w:color w:val="C00000"/>
                <w:lang w:val="en-US"/>
              </w:rPr>
              <w:t xml:space="preserve"> and </w:t>
            </w:r>
            <m:oMath>
              <m:sSub>
                <m:sSubPr>
                  <m:ctrlPr>
                    <w:rPr>
                      <w:rFonts w:ascii="Cambria Math" w:hAnsi="Cambria Math"/>
                      <w:i/>
                      <w:color w:val="C00000"/>
                      <w:lang w:val="en-US"/>
                    </w:rPr>
                  </m:ctrlPr>
                </m:sSubPr>
                <m:e>
                  <m:r>
                    <w:rPr>
                      <w:rFonts w:ascii="Cambria Math" w:hAnsi="Cambria Math"/>
                      <w:color w:val="C00000"/>
                      <w:lang w:val="en-US"/>
                    </w:rPr>
                    <m:t>N</m:t>
                  </m:r>
                </m:e>
                <m:sub>
                  <m:r>
                    <w:rPr>
                      <w:rFonts w:ascii="Cambria Math" w:hAnsi="Cambria Math"/>
                      <w:color w:val="C00000"/>
                      <w:lang w:val="en-US"/>
                    </w:rPr>
                    <m:t>2</m:t>
                  </m:r>
                </m:sub>
              </m:sSub>
            </m:oMath>
            <w:r w:rsidR="0099096A">
              <w:rPr>
                <w:color w:val="C00000"/>
                <w:lang w:val="en-US"/>
              </w:rPr>
              <w:t xml:space="preserve"> as defined in this clause,</w:t>
            </w:r>
            <w:r w:rsidR="008400BF"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sidRPr="00D47C2A">
              <w:rPr>
                <w:color w:val="C00000"/>
              </w:rPr>
              <w:t xml:space="preserve"> is determined by the reported UE capability</w:t>
            </w:r>
            <w:r w:rsidR="00D005FE">
              <w:rPr>
                <w:color w:val="C00000"/>
                <w:lang w:val="en-US"/>
              </w:rPr>
              <w:t>.</w:t>
            </w:r>
          </w:p>
          <w:p w14:paraId="357693CD" w14:textId="12E6E680" w:rsidR="006075B0" w:rsidRPr="00B673F0" w:rsidRDefault="006075B0" w:rsidP="00B673F0">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r w:rsidR="004A109E">
              <w:rPr>
                <w:lang w:val="en-US" w:eastAsia="zh-CN"/>
              </w:rPr>
              <w:t>.</w:t>
            </w:r>
          </w:p>
          <w:p w14:paraId="5A56E400" w14:textId="1C52456B" w:rsidR="00DB0A5C" w:rsidRPr="005E40E6" w:rsidRDefault="000B5405" w:rsidP="000B5405">
            <w:pPr>
              <w:jc w:val="center"/>
              <w:rPr>
                <w:b/>
                <w:lang w:val="en-GB" w:eastAsia="en-GB"/>
              </w:rPr>
            </w:pPr>
            <w:r w:rsidRPr="005E40E6">
              <w:rPr>
                <w:b/>
                <w:color w:val="0070C0"/>
              </w:rPr>
              <w:t>&lt;</w:t>
            </w:r>
            <w:r w:rsidRPr="005E40E6">
              <w:rPr>
                <w:b/>
                <w:noProof/>
                <w:color w:val="0070C0"/>
                <w:lang w:eastAsia="zh-CN"/>
              </w:rPr>
              <w:t>Unchanged text is omitted&gt;</w:t>
            </w:r>
          </w:p>
        </w:tc>
      </w:tr>
    </w:tbl>
    <w:p w14:paraId="0A99FBDA" w14:textId="65D5EE97" w:rsidR="006A2D61" w:rsidRDefault="006A2D61" w:rsidP="002B3500">
      <w:pPr>
        <w:rPr>
          <w:lang w:val="en-GB" w:eastAsia="en-GB"/>
        </w:rPr>
      </w:pPr>
    </w:p>
    <w:tbl>
      <w:tblPr>
        <w:tblStyle w:val="TableGrid"/>
        <w:tblW w:w="0" w:type="auto"/>
        <w:tblLook w:val="04A0" w:firstRow="1" w:lastRow="0" w:firstColumn="1" w:lastColumn="0" w:noHBand="0" w:noVBand="1"/>
      </w:tblPr>
      <w:tblGrid>
        <w:gridCol w:w="1615"/>
        <w:gridCol w:w="8014"/>
      </w:tblGrid>
      <w:tr w:rsidR="00D03756" w14:paraId="22315F94" w14:textId="77777777" w:rsidTr="002D2F7D">
        <w:tc>
          <w:tcPr>
            <w:tcW w:w="1615" w:type="dxa"/>
          </w:tcPr>
          <w:p w14:paraId="3749DAFF"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2763293A"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D03756" w14:paraId="7AA126F2" w14:textId="77777777" w:rsidTr="002D2F7D">
        <w:tc>
          <w:tcPr>
            <w:tcW w:w="1615" w:type="dxa"/>
          </w:tcPr>
          <w:p w14:paraId="5B2C6B82" w14:textId="06DA1CEC" w:rsidR="00D03756" w:rsidRDefault="00FA344C" w:rsidP="002D2F7D">
            <w:pPr>
              <w:spacing w:afterLines="50" w:after="120"/>
              <w:rPr>
                <w:rFonts w:ascii="TimesNewRomanPSMT" w:hAnsi="TimesNewRomanPSMT"/>
                <w:lang w:eastAsia="ko-KR"/>
              </w:rPr>
            </w:pPr>
            <w:r>
              <w:rPr>
                <w:rFonts w:ascii="TimesNewRomanPSMT" w:hAnsi="TimesNewRomanPSMT"/>
                <w:lang w:eastAsia="ko-KR"/>
              </w:rPr>
              <w:t>HW/HiSi</w:t>
            </w:r>
          </w:p>
        </w:tc>
        <w:tc>
          <w:tcPr>
            <w:tcW w:w="8014" w:type="dxa"/>
          </w:tcPr>
          <w:p w14:paraId="4313F150" w14:textId="575A51E6" w:rsidR="00D03756" w:rsidRDefault="00FA344C" w:rsidP="002D2F7D">
            <w:pPr>
              <w:spacing w:afterLines="50" w:after="120"/>
              <w:rPr>
                <w:rFonts w:ascii="TimesNewRomanPSMT" w:hAnsi="TimesNewRomanPSMT"/>
                <w:lang w:eastAsia="ko-KR"/>
              </w:rPr>
            </w:pPr>
            <w:r>
              <w:rPr>
                <w:rFonts w:ascii="TimesNewRomanPSMT" w:hAnsi="TimesNewRomanPSMT"/>
                <w:lang w:eastAsia="ko-KR"/>
              </w:rPr>
              <w:t>The TP does not seem to match the agreement. According to the agreement the cancelation should be from the first overlapping symbol, not from before the starting symbol of the first PUCCH transmission.</w:t>
            </w:r>
          </w:p>
          <w:p w14:paraId="3F04B6E7" w14:textId="77777777" w:rsidR="00FA344C" w:rsidRDefault="00FA344C" w:rsidP="002D2F7D">
            <w:pPr>
              <w:spacing w:afterLines="50" w:after="120"/>
              <w:rPr>
                <w:rFonts w:ascii="TimesNewRomanPSMT" w:hAnsi="TimesNewRomanPSMT"/>
                <w:lang w:eastAsia="ko-KR"/>
              </w:rPr>
            </w:pPr>
            <w:r>
              <w:rPr>
                <w:rFonts w:ascii="TimesNewRomanPSMT" w:hAnsi="TimesNewRomanPSMT"/>
                <w:lang w:eastAsia="ko-KR"/>
              </w:rPr>
              <w:t>We propose to update the TP as follows:</w:t>
            </w:r>
          </w:p>
          <w:p w14:paraId="09756A76" w14:textId="77777777" w:rsidR="00FA344C" w:rsidRDefault="00FA344C" w:rsidP="00FA344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881D608" w14:textId="6AA48C4A" w:rsidR="00FA344C" w:rsidRPr="008400BF" w:rsidRDefault="00FA344C" w:rsidP="00FA344C">
            <w:pPr>
              <w:pStyle w:val="B1"/>
              <w:rPr>
                <w:color w:val="C00000"/>
                <w:lang w:val="en-US"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 xml:space="preserve">PUCCH, the UE </w:t>
            </w:r>
            <w:r w:rsidRPr="000058DD">
              <w:rPr>
                <w:strike/>
                <w:color w:val="C00000"/>
                <w:lang w:eastAsia="zh-CN"/>
              </w:rPr>
              <w:t xml:space="preserve">does not transmit the </w:t>
            </w:r>
            <w:r w:rsidRPr="000058DD">
              <w:rPr>
                <w:strike/>
                <w:color w:val="C00000"/>
                <w:lang w:val="en-US" w:eastAsia="zh-CN"/>
              </w:rPr>
              <w:t xml:space="preserve">PUSCH or the </w:t>
            </w:r>
            <w:r w:rsidRPr="000058DD">
              <w:rPr>
                <w:strike/>
                <w:color w:val="C00000"/>
                <w:lang w:eastAsia="zh-CN"/>
              </w:rPr>
              <w:t>second PUCC</w:t>
            </w:r>
            <w:r w:rsidRPr="000058DD">
              <w:rPr>
                <w:strike/>
                <w:color w:val="C00000"/>
                <w:lang w:val="en-US" w:eastAsia="zh-CN"/>
              </w:rPr>
              <w:t>H</w:t>
            </w:r>
            <w:r>
              <w:rPr>
                <w:strike/>
                <w:color w:val="C00000"/>
                <w:lang w:val="en-US" w:eastAsia="zh-CN"/>
              </w:rPr>
              <w:t xml:space="preserve"> </w:t>
            </w:r>
            <w:r w:rsidRPr="00BC44BE">
              <w:rPr>
                <w:color w:val="C00000"/>
                <w:lang w:eastAsia="zh-CN"/>
              </w:rPr>
              <w:t>c</w:t>
            </w:r>
            <w:r w:rsidRPr="00BC44BE">
              <w:rPr>
                <w:color w:val="C00000"/>
                <w:lang w:val="en-US" w:eastAsia="zh-CN"/>
              </w:rPr>
              <w:t>ancels</w:t>
            </w:r>
            <w:r>
              <w:rPr>
                <w:color w:val="C00000"/>
                <w:lang w:val="en-US" w:eastAsia="zh-CN"/>
              </w:rPr>
              <w:t xml:space="preserve"> the transmission of the PUSCH or the second PUCCH </w:t>
            </w:r>
            <w:del w:id="7" w:author="Thorsten Schier" w:date="2020-06-03T10:41:00Z">
              <w:r w:rsidDel="00FA344C">
                <w:rPr>
                  <w:color w:val="C00000"/>
                  <w:lang w:val="en-US" w:eastAsia="zh-CN"/>
                </w:rPr>
                <w:delText xml:space="preserve">before </w:delText>
              </w:r>
            </w:del>
            <w:ins w:id="8" w:author="Thorsten Schier" w:date="2020-06-03T10:41:00Z">
              <w:r>
                <w:rPr>
                  <w:color w:val="C00000"/>
                  <w:lang w:val="en-US" w:eastAsia="zh-CN"/>
                </w:rPr>
                <w:t xml:space="preserve">from </w:t>
              </w:r>
            </w:ins>
            <w:r>
              <w:rPr>
                <w:color w:val="C00000"/>
                <w:lang w:val="en-US" w:eastAsia="zh-CN"/>
              </w:rPr>
              <w:t xml:space="preserve">the </w:t>
            </w:r>
            <w:ins w:id="9" w:author="Thorsten Schier" w:date="2020-06-03T10:42:00Z">
              <w:r>
                <w:rPr>
                  <w:color w:val="C00000"/>
                  <w:lang w:val="en-US" w:eastAsia="zh-CN"/>
                </w:rPr>
                <w:t>first overlapping</w:t>
              </w:r>
            </w:ins>
            <w:del w:id="10" w:author="Thorsten Schier" w:date="2020-06-03T10:42:00Z">
              <w:r w:rsidDel="00FA344C">
                <w:rPr>
                  <w:color w:val="C00000"/>
                  <w:lang w:val="en-US" w:eastAsia="zh-CN"/>
                </w:rPr>
                <w:delText>starting</w:delText>
              </w:r>
            </w:del>
            <w:r>
              <w:rPr>
                <w:color w:val="C00000"/>
                <w:lang w:val="en-US" w:eastAsia="zh-CN"/>
              </w:rPr>
              <w:t xml:space="preserve"> symbol </w:t>
            </w:r>
            <w:ins w:id="11" w:author="Thorsten Schier" w:date="2020-06-03T10:42:00Z">
              <w:r>
                <w:rPr>
                  <w:color w:val="C00000"/>
                  <w:lang w:val="en-US" w:eastAsia="zh-CN"/>
                </w:rPr>
                <w:t>with</w:t>
              </w:r>
            </w:ins>
            <w:del w:id="12" w:author="Thorsten Schier" w:date="2020-06-03T10:42:00Z">
              <w:r w:rsidDel="00FA344C">
                <w:rPr>
                  <w:color w:val="C00000"/>
                  <w:lang w:val="en-US" w:eastAsia="zh-CN"/>
                </w:rPr>
                <w:delText>of</w:delText>
              </w:r>
            </w:del>
            <w:r>
              <w:rPr>
                <w:color w:val="C00000"/>
                <w:lang w:val="en-US" w:eastAsia="zh-CN"/>
              </w:rPr>
              <w:t xml:space="preserve"> the first PUCCH transmission at the latest. [The UE expects that the first [overlapping] symbol of the first PUCCH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Pr>
                <w:color w:val="C00000"/>
                <w:lang w:val="en-US" w:eastAsia="zh-CN"/>
              </w:rPr>
              <w:t xml:space="preserve"> </w:t>
            </w:r>
            <w:r w:rsidRPr="00AD6219">
              <w:rPr>
                <w:color w:val="C00000"/>
              </w:rPr>
              <w:t xml:space="preserve">after the last symbol of the PDCCH with the DCI format scheduling the </w:t>
            </w:r>
            <w:r>
              <w:rPr>
                <w:color w:val="C00000"/>
                <w:lang w:val="en-US"/>
              </w:rPr>
              <w:t xml:space="preserve">first PUCCH,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Pr="00D47C2A">
              <w:rPr>
                <w:color w:val="C00000"/>
              </w:rPr>
              <w:t>is given in [6, TS 38.214] for the corresponding PUSCH timing capability</w:t>
            </w:r>
            <w:r>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Pr="00D47C2A">
              <w:rPr>
                <w:color w:val="C00000"/>
              </w:rPr>
              <w:t xml:space="preserve"> is determined by the reported UE capability</w:t>
            </w:r>
            <w:r>
              <w:rPr>
                <w:color w:val="C00000"/>
                <w:lang w:val="en-US"/>
              </w:rPr>
              <w:t>.]</w:t>
            </w:r>
          </w:p>
          <w:p w14:paraId="27FCDCB8" w14:textId="7B1E2AA1" w:rsidR="00FA344C" w:rsidRPr="002D70B8" w:rsidRDefault="00FA344C" w:rsidP="00FA344C">
            <w:pPr>
              <w:pStyle w:val="B1"/>
              <w:rPr>
                <w:color w:val="C00000"/>
                <w:lang w:val="en-US" w:eastAsia="zh-CN"/>
              </w:rPr>
            </w:pPr>
            <w:r>
              <w:lastRenderedPageBreak/>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 xml:space="preserve">CH, the UE </w:t>
            </w:r>
            <w:r w:rsidRPr="0024286C">
              <w:rPr>
                <w:strike/>
                <w:color w:val="C00000"/>
                <w:lang w:eastAsia="zh-CN"/>
              </w:rPr>
              <w:t>does not transmit the PUCCH</w:t>
            </w:r>
            <w:r w:rsidRPr="00EE027F">
              <w:rPr>
                <w:lang w:eastAsia="zh-CN"/>
              </w:rPr>
              <w:t xml:space="preserve"> </w:t>
            </w:r>
            <w:r w:rsidRPr="0024286C">
              <w:rPr>
                <w:color w:val="C00000"/>
                <w:lang w:val="en-US" w:eastAsia="zh-CN"/>
              </w:rPr>
              <w:t xml:space="preserve">cancels the transmission of the PUCCH </w:t>
            </w:r>
            <w:ins w:id="13" w:author="Thorsten Schier" w:date="2020-06-03T10:42:00Z">
              <w:r>
                <w:rPr>
                  <w:color w:val="C00000"/>
                  <w:lang w:val="en-US" w:eastAsia="zh-CN"/>
                </w:rPr>
                <w:t xml:space="preserve">from </w:t>
              </w:r>
            </w:ins>
            <w:del w:id="14" w:author="Thorsten Schier" w:date="2020-06-03T10:42:00Z">
              <w:r w:rsidRPr="0024286C" w:rsidDel="00FA344C">
                <w:rPr>
                  <w:color w:val="C00000"/>
                  <w:lang w:val="en-US" w:eastAsia="zh-CN"/>
                </w:rPr>
                <w:delText>before</w:delText>
              </w:r>
            </w:del>
            <w:r w:rsidRPr="0024286C">
              <w:rPr>
                <w:color w:val="C00000"/>
                <w:lang w:val="en-US" w:eastAsia="zh-CN"/>
              </w:rPr>
              <w:t xml:space="preserve"> the </w:t>
            </w:r>
            <w:ins w:id="15" w:author="Thorsten Schier" w:date="2020-06-03T10:43:00Z">
              <w:r>
                <w:rPr>
                  <w:color w:val="C00000"/>
                  <w:lang w:val="en-US" w:eastAsia="zh-CN"/>
                </w:rPr>
                <w:t>first overlapping</w:t>
              </w:r>
            </w:ins>
            <w:del w:id="16" w:author="Thorsten Schier" w:date="2020-06-03T10:43:00Z">
              <w:r w:rsidRPr="0024286C" w:rsidDel="00FA344C">
                <w:rPr>
                  <w:color w:val="C00000"/>
                  <w:lang w:val="en-US" w:eastAsia="zh-CN"/>
                </w:rPr>
                <w:delText>starting</w:delText>
              </w:r>
            </w:del>
            <w:r w:rsidRPr="0024286C">
              <w:rPr>
                <w:color w:val="C00000"/>
                <w:lang w:val="en-US" w:eastAsia="zh-CN"/>
              </w:rPr>
              <w:t xml:space="preserve"> symbol </w:t>
            </w:r>
            <w:ins w:id="17" w:author="Thorsten Schier" w:date="2020-06-03T10:43:00Z">
              <w:r>
                <w:rPr>
                  <w:color w:val="C00000"/>
                  <w:lang w:val="en-US" w:eastAsia="zh-CN"/>
                </w:rPr>
                <w:t>with</w:t>
              </w:r>
            </w:ins>
            <w:del w:id="18" w:author="Thorsten Schier" w:date="2020-06-03T10:43:00Z">
              <w:r w:rsidRPr="0024286C" w:rsidDel="00FA344C">
                <w:rPr>
                  <w:color w:val="C00000"/>
                  <w:lang w:val="en-US" w:eastAsia="zh-CN"/>
                </w:rPr>
                <w:delText>of</w:delText>
              </w:r>
            </w:del>
            <w:r w:rsidRPr="0024286C">
              <w:rPr>
                <w:color w:val="C00000"/>
                <w:lang w:val="en-US" w:eastAsia="zh-CN"/>
              </w:rPr>
              <w:t xml:space="preserve"> the PUSCH at the latest</w:t>
            </w:r>
            <w:r>
              <w:rPr>
                <w:color w:val="C00000"/>
                <w:lang w:val="en-US" w:eastAsia="zh-CN"/>
              </w:rPr>
              <w:t xml:space="preserve">. [The UE expects that the first [overlapping] symbol of the PUSCH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Pr>
                <w:color w:val="C00000"/>
                <w:lang w:val="en-US" w:eastAsia="zh-CN"/>
              </w:rPr>
              <w:t xml:space="preserve"> </w:t>
            </w:r>
            <w:r w:rsidRPr="00AD6219">
              <w:rPr>
                <w:color w:val="C00000"/>
              </w:rPr>
              <w:t xml:space="preserve">after the last symbol of the PDCCH with the DCI format scheduling the </w:t>
            </w:r>
            <w:r>
              <w:rPr>
                <w:color w:val="C00000"/>
                <w:lang w:val="en-US"/>
              </w:rPr>
              <w:t xml:space="preserve">PUSCH,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Pr="00D47C2A">
              <w:rPr>
                <w:color w:val="C00000"/>
              </w:rPr>
              <w:t>is given in [6, TS 38.214] for the corresponding PUSCH timing capability</w:t>
            </w:r>
            <w:r>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Pr="00D47C2A">
              <w:rPr>
                <w:color w:val="C00000"/>
              </w:rPr>
              <w:t xml:space="preserve"> is determined by the reported UE capability</w:t>
            </w:r>
            <w:r>
              <w:rPr>
                <w:color w:val="C00000"/>
                <w:lang w:val="en-US"/>
              </w:rPr>
              <w:t>.]</w:t>
            </w:r>
          </w:p>
          <w:p w14:paraId="2AAC5816" w14:textId="77777777" w:rsidR="00FA344C" w:rsidRPr="00B673F0" w:rsidRDefault="00FA344C" w:rsidP="00FA344C">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p>
          <w:p w14:paraId="522543A6" w14:textId="67E8BAEF" w:rsidR="00FA344C" w:rsidRPr="00001C11" w:rsidRDefault="00001C11" w:rsidP="002D2F7D">
            <w:pPr>
              <w:spacing w:afterLines="50" w:after="120"/>
              <w:rPr>
                <w:rFonts w:ascii="TimesNewRomanPSMT" w:hAnsi="TimesNewRomanPSMT"/>
                <w:b/>
                <w:bCs/>
                <w:lang w:eastAsia="ko-KR"/>
              </w:rPr>
            </w:pPr>
            <w:r w:rsidRPr="00001C11">
              <w:rPr>
                <w:rFonts w:ascii="TimesNewRomanPSMT" w:hAnsi="TimesNewRomanPSMT"/>
                <w:b/>
                <w:bCs/>
                <w:color w:val="7030A0"/>
                <w:lang w:eastAsia="ko-KR"/>
              </w:rPr>
              <w:t>FL comment: You are right. The proposed changes are applied to the TP above.</w:t>
            </w:r>
          </w:p>
        </w:tc>
      </w:tr>
      <w:tr w:rsidR="005E3D93" w14:paraId="07663D86" w14:textId="77777777" w:rsidTr="002D2F7D">
        <w:tc>
          <w:tcPr>
            <w:tcW w:w="1615" w:type="dxa"/>
          </w:tcPr>
          <w:p w14:paraId="28762C7F" w14:textId="027EC5BB" w:rsidR="005E3D93" w:rsidRDefault="005E3D93" w:rsidP="002D2F7D">
            <w:pPr>
              <w:spacing w:afterLines="50" w:after="120"/>
              <w:rPr>
                <w:rFonts w:ascii="TimesNewRomanPSMT" w:hAnsi="TimesNewRomanPSMT"/>
                <w:lang w:eastAsia="ko-KR"/>
              </w:rPr>
            </w:pPr>
            <w:r>
              <w:rPr>
                <w:rFonts w:ascii="TimesNewRomanPSMT" w:hAnsi="TimesNewRomanPSMT"/>
                <w:lang w:eastAsia="ko-KR"/>
              </w:rPr>
              <w:lastRenderedPageBreak/>
              <w:t>Nokia, NSB</w:t>
            </w:r>
          </w:p>
        </w:tc>
        <w:tc>
          <w:tcPr>
            <w:tcW w:w="8014" w:type="dxa"/>
          </w:tcPr>
          <w:p w14:paraId="5895D702" w14:textId="5AFECE74" w:rsidR="005E3D93" w:rsidRDefault="005E3D93" w:rsidP="002D2F7D">
            <w:pPr>
              <w:spacing w:afterLines="50" w:after="120"/>
              <w:rPr>
                <w:rFonts w:ascii="TimesNewRomanPSMT" w:hAnsi="TimesNewRomanPSMT"/>
                <w:lang w:eastAsia="ko-KR"/>
              </w:rPr>
            </w:pPr>
            <w:r>
              <w:rPr>
                <w:rFonts w:ascii="TimesNewRomanPSMT" w:hAnsi="TimesNewRomanPSMT"/>
                <w:lang w:eastAsia="ko-KR"/>
              </w:rPr>
              <w:t xml:space="preserve">We support the updated TP of version 026 by FL (updates based on HW proposals) </w:t>
            </w:r>
          </w:p>
        </w:tc>
      </w:tr>
    </w:tbl>
    <w:p w14:paraId="5B2F0E71" w14:textId="32E9874C" w:rsidR="00D03756" w:rsidRDefault="00D03756" w:rsidP="002B3500">
      <w:pPr>
        <w:rPr>
          <w:lang w:val="en-GB" w:eastAsia="en-GB"/>
        </w:rPr>
      </w:pPr>
    </w:p>
    <w:p w14:paraId="5998BDA5" w14:textId="77777777" w:rsidR="006A2D61" w:rsidRPr="002B3500" w:rsidRDefault="006A2D61" w:rsidP="002B3500">
      <w:pPr>
        <w:rPr>
          <w:lang w:val="en-GB" w:eastAsia="en-GB"/>
        </w:rPr>
      </w:pPr>
    </w:p>
    <w:p w14:paraId="43AFE17A" w14:textId="6729D1CC"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19" w:author="Kianoush Hosseini" w:date="2020-02-11T20:39:00Z">
            <w:rPr>
              <w:rFonts w:ascii="Cambria Math"/>
              <w:color w:val="000000"/>
            </w:rPr>
            <m:t>+</m:t>
          </w:ins>
        </m:r>
        <m:sSub>
          <m:sSubPr>
            <m:ctrlPr>
              <w:ins w:id="20" w:author="Kianoush Hosseini" w:date="2020-02-11T20:39:00Z">
                <w:rPr>
                  <w:rFonts w:ascii="Cambria Math" w:hAnsi="Cambria Math"/>
                  <w:i/>
                  <w:color w:val="000000"/>
                </w:rPr>
              </w:ins>
            </m:ctrlPr>
          </m:sSubPr>
          <m:e>
            <m:r>
              <w:ins w:id="21" w:author="Kianoush Hosseini" w:date="2020-02-11T20:39:00Z">
                <w:rPr>
                  <w:rFonts w:ascii="Cambria Math"/>
                  <w:color w:val="000000"/>
                </w:rPr>
                <m:t>d</m:t>
              </w:ins>
            </m:r>
          </m:e>
          <m:sub>
            <m:r>
              <w:ins w:id="22"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23" w:author="Kianoush Hosseini" w:date="2020-02-11T20:36:00Z"/>
          <w:sz w:val="16"/>
          <w:szCs w:val="16"/>
        </w:rPr>
      </w:pPr>
      <w:ins w:id="24"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25" w:author="Kianoush Hosseini" w:date="2020-02-11T20:37:00Z">
        <w:r>
          <w:rPr>
            <w:sz w:val="20"/>
            <w:szCs w:val="20"/>
          </w:rPr>
          <w:t xml:space="preserve"> </w:t>
        </w:r>
      </w:ins>
      <w:ins w:id="26" w:author="Kianoush Hosseini" w:date="2020-02-11T20:36:00Z">
        <w:r>
          <w:rPr>
            <w:sz w:val="20"/>
            <w:szCs w:val="20"/>
          </w:rPr>
          <w:t>PUCCH of a lar</w:t>
        </w:r>
      </w:ins>
      <w:ins w:id="27" w:author="Kianoush Hosseini" w:date="2020-02-11T20:37:00Z">
        <w:r>
          <w:rPr>
            <w:sz w:val="20"/>
            <w:szCs w:val="20"/>
          </w:rPr>
          <w:t xml:space="preserve">ger priority index is overlapping with PUCCH/PUSCH of a smaller priority index, </w:t>
        </w:r>
      </w:ins>
      <m:oMath>
        <m:sSub>
          <m:sSubPr>
            <m:ctrlPr>
              <w:ins w:id="28" w:author="Kianoush Hosseini" w:date="2020-02-11T20:38:00Z">
                <w:rPr>
                  <w:rFonts w:ascii="Cambria Math" w:hAnsi="Cambria Math"/>
                  <w:i/>
                  <w:color w:val="000000"/>
                  <w:sz w:val="20"/>
                  <w:szCs w:val="20"/>
                </w:rPr>
              </w:ins>
            </m:ctrlPr>
          </m:sSubPr>
          <m:e>
            <m:r>
              <w:ins w:id="29" w:author="Kianoush Hosseini" w:date="2020-02-11T20:38:00Z">
                <w:rPr>
                  <w:rFonts w:ascii="Cambria Math"/>
                  <w:color w:val="000000"/>
                  <w:sz w:val="20"/>
                  <w:szCs w:val="20"/>
                </w:rPr>
                <m:t>d</m:t>
              </w:ins>
            </m:r>
          </m:e>
          <m:sub>
            <m:r>
              <w:ins w:id="30" w:author="Kianoush Hosseini" w:date="2020-02-11T20:38:00Z">
                <w:rPr>
                  <w:rFonts w:ascii="Cambria Math"/>
                  <w:color w:val="000000"/>
                  <w:sz w:val="20"/>
                  <w:szCs w:val="20"/>
                </w:rPr>
                <m:t>2</m:t>
              </w:ins>
            </m:r>
          </m:sub>
        </m:sSub>
      </m:oMath>
      <w:ins w:id="31" w:author="Kianoush Hosseini" w:date="2020-02-11T20:36:00Z">
        <w:r w:rsidRPr="0043703B">
          <w:rPr>
            <w:sz w:val="16"/>
            <w:szCs w:val="16"/>
          </w:rPr>
          <w:t xml:space="preserve"> </w:t>
        </w:r>
      </w:ins>
      <w:ins w:id="32"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lastRenderedPageBreak/>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33"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34"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34"/>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35" w:author="Kianoush Hosseini" w:date="2020-02-11T20:40:00Z">
                    <w:rPr>
                      <w:rFonts w:ascii="Cambria Math"/>
                      <w:color w:val="000000"/>
                    </w:rPr>
                    <m:t>+</m:t>
                  </w:ins>
                </m:r>
                <m:sSub>
                  <m:sSubPr>
                    <m:ctrlPr>
                      <w:ins w:id="36" w:author="Kianoush Hosseini" w:date="2020-02-11T20:40:00Z">
                        <w:rPr>
                          <w:rFonts w:ascii="Cambria Math" w:hAnsi="Cambria Math"/>
                          <w:i/>
                          <w:color w:val="000000"/>
                        </w:rPr>
                      </w:ins>
                    </m:ctrlPr>
                  </m:sSubPr>
                  <m:e>
                    <m:r>
                      <w:ins w:id="37" w:author="Kianoush Hosseini" w:date="2020-02-11T20:40:00Z">
                        <w:rPr>
                          <w:rFonts w:ascii="Cambria Math"/>
                          <w:color w:val="000000"/>
                        </w:rPr>
                        <m:t>d</m:t>
                      </w:ins>
                    </m:r>
                  </m:e>
                  <m:sub>
                    <m:r>
                      <w:ins w:id="38"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39"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40"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41" w:author="Kianoush Hosseini" w:date="2020-02-11T20:40:00Z">
        <w:r>
          <w:rPr>
            <w:sz w:val="20"/>
            <w:szCs w:val="20"/>
          </w:rPr>
          <w:t xml:space="preserve"> PU</w:t>
        </w:r>
      </w:ins>
      <w:ins w:id="42" w:author="Kianoush Hosseini" w:date="2020-02-11T20:41:00Z">
        <w:r>
          <w:rPr>
            <w:sz w:val="20"/>
            <w:szCs w:val="20"/>
          </w:rPr>
          <w:t>S</w:t>
        </w:r>
      </w:ins>
      <w:ins w:id="43" w:author="Kianoush Hosseini" w:date="2020-02-11T20:40:00Z">
        <w:r>
          <w:rPr>
            <w:sz w:val="20"/>
            <w:szCs w:val="20"/>
          </w:rPr>
          <w:t xml:space="preserve">CH of a larger priority index is overlapping with </w:t>
        </w:r>
      </w:ins>
      <w:ins w:id="44" w:author="Kianoush Hosseini" w:date="2020-02-11T20:41:00Z">
        <w:r>
          <w:rPr>
            <w:sz w:val="20"/>
            <w:szCs w:val="20"/>
          </w:rPr>
          <w:t xml:space="preserve">a </w:t>
        </w:r>
      </w:ins>
      <w:ins w:id="45"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46"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46"/>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1252"/>
        <w:gridCol w:w="5403"/>
        <w:gridCol w:w="2974"/>
      </w:tblGrid>
      <w:tr w:rsidR="00F365CA" w14:paraId="1FC70C45" w14:textId="36B89D24" w:rsidTr="00F365CA">
        <w:tc>
          <w:tcPr>
            <w:tcW w:w="1252" w:type="dxa"/>
          </w:tcPr>
          <w:p w14:paraId="65C14779" w14:textId="15A10DC6" w:rsidR="00F365CA" w:rsidRPr="00286818" w:rsidRDefault="00F365CA" w:rsidP="00C42B7B">
            <w:pPr>
              <w:overflowPunct/>
              <w:autoSpaceDE/>
              <w:autoSpaceDN/>
              <w:adjustRightInd/>
              <w:spacing w:after="0"/>
              <w:jc w:val="center"/>
              <w:textAlignment w:val="auto"/>
              <w:rPr>
                <w:b/>
                <w:bCs/>
              </w:rPr>
            </w:pPr>
            <w:r w:rsidRPr="00286818">
              <w:rPr>
                <w:b/>
                <w:bCs/>
              </w:rPr>
              <w:t>Company</w:t>
            </w:r>
          </w:p>
        </w:tc>
        <w:tc>
          <w:tcPr>
            <w:tcW w:w="5403" w:type="dxa"/>
          </w:tcPr>
          <w:p w14:paraId="1EC8FE0D" w14:textId="77777777" w:rsidR="00F365CA" w:rsidRPr="00286818" w:rsidRDefault="00F365CA" w:rsidP="00C42B7B">
            <w:pPr>
              <w:overflowPunct/>
              <w:autoSpaceDE/>
              <w:autoSpaceDN/>
              <w:adjustRightInd/>
              <w:spacing w:after="0"/>
              <w:jc w:val="center"/>
              <w:textAlignment w:val="auto"/>
              <w:rPr>
                <w:b/>
                <w:bCs/>
              </w:rPr>
            </w:pPr>
            <w:r>
              <w:rPr>
                <w:b/>
                <w:bCs/>
              </w:rPr>
              <w:t>Comment</w:t>
            </w:r>
          </w:p>
        </w:tc>
        <w:tc>
          <w:tcPr>
            <w:tcW w:w="2974" w:type="dxa"/>
          </w:tcPr>
          <w:p w14:paraId="637146FB" w14:textId="1DAF95D0" w:rsidR="00F365CA" w:rsidRDefault="00F365CA" w:rsidP="00C42B7B">
            <w:pPr>
              <w:overflowPunct/>
              <w:autoSpaceDE/>
              <w:autoSpaceDN/>
              <w:adjustRightInd/>
              <w:spacing w:after="0"/>
              <w:jc w:val="center"/>
              <w:textAlignment w:val="auto"/>
              <w:rPr>
                <w:b/>
                <w:bCs/>
              </w:rPr>
            </w:pPr>
            <w:r>
              <w:rPr>
                <w:b/>
                <w:bCs/>
              </w:rPr>
              <w:t>FL comment</w:t>
            </w:r>
          </w:p>
        </w:tc>
      </w:tr>
      <w:tr w:rsidR="00F365CA" w14:paraId="178BBB44" w14:textId="602D8599" w:rsidTr="00F365CA">
        <w:tc>
          <w:tcPr>
            <w:tcW w:w="1252" w:type="dxa"/>
          </w:tcPr>
          <w:p w14:paraId="322E7AD9" w14:textId="3E970D01" w:rsidR="00F365CA" w:rsidRPr="00676BDF" w:rsidRDefault="00F365CA" w:rsidP="002B63BE">
            <w:pPr>
              <w:overflowPunct/>
              <w:autoSpaceDE/>
              <w:autoSpaceDN/>
              <w:adjustRightInd/>
              <w:spacing w:after="0"/>
              <w:textAlignment w:val="auto"/>
            </w:pPr>
            <w:r>
              <w:t>MediaTek</w:t>
            </w:r>
          </w:p>
        </w:tc>
        <w:tc>
          <w:tcPr>
            <w:tcW w:w="5403" w:type="dxa"/>
          </w:tcPr>
          <w:p w14:paraId="2CCCCEBF" w14:textId="482445C9" w:rsidR="00F365CA" w:rsidRDefault="00F365CA" w:rsidP="0048716A">
            <w:pPr>
              <w:spacing w:beforeLines="50"/>
              <w:rPr>
                <w:rFonts w:eastAsiaTheme="minorEastAsia"/>
              </w:rPr>
            </w:pPr>
            <w:r>
              <w:rPr>
                <w:rFonts w:eastAsiaTheme="minorEastAsia"/>
              </w:rPr>
              <w:t>Support.</w:t>
            </w:r>
          </w:p>
          <w:p w14:paraId="6431897B" w14:textId="101A7437" w:rsidR="00F365CA" w:rsidRDefault="00F365CA" w:rsidP="0048716A">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F365CA" w:rsidRPr="00EB3B2C" w:rsidRDefault="00F365CA" w:rsidP="00EB3B2C">
            <w:pPr>
              <w:rPr>
                <w:ins w:id="47" w:author="Kianoush Hosseini" w:date="2020-02-11T20:36:00Z"/>
                <w:sz w:val="16"/>
                <w:szCs w:val="16"/>
              </w:rPr>
            </w:pPr>
            <w:ins w:id="48" w:author="Kianoush Hosseini" w:date="2020-02-11T20:35:00Z">
              <w:r w:rsidRPr="00EB3B2C">
                <w:t xml:space="preserve">If the UE reports the capability of [intra-UE prioritization], and if </w:t>
              </w:r>
            </w:ins>
            <w:r w:rsidRPr="00EB3B2C">
              <w:rPr>
                <w:color w:val="ED7D31" w:themeColor="accent2"/>
                <w:u w:val="single"/>
              </w:rPr>
              <w:t>a</w:t>
            </w:r>
            <w:ins w:id="49" w:author="Kianoush Hosseini" w:date="2020-02-11T20:37:00Z">
              <w:r w:rsidRPr="00EB3B2C">
                <w:t xml:space="preserve"> </w:t>
              </w:r>
            </w:ins>
            <w:ins w:id="50" w:author="Kianoush Hosseini" w:date="2020-02-11T20:36:00Z">
              <w:r w:rsidRPr="00EB3B2C">
                <w:t>PUCCH of a lar</w:t>
              </w:r>
            </w:ins>
            <w:ins w:id="51" w:author="Kianoush Hosseini" w:date="2020-02-11T20:37:00Z">
              <w:r w:rsidRPr="00EB3B2C">
                <w:t xml:space="preserve">ger priority index is overlapping with PUCCH/PUSCH of a smaller priority index, </w:t>
              </w:r>
            </w:ins>
            <m:oMath>
              <m:sSub>
                <m:sSubPr>
                  <m:ctrlPr>
                    <w:ins w:id="52" w:author="Kianoush Hosseini" w:date="2020-02-11T20:38:00Z">
                      <w:rPr>
                        <w:rFonts w:ascii="Cambria Math" w:hAnsi="Cambria Math"/>
                        <w:i/>
                        <w:color w:val="000000"/>
                      </w:rPr>
                    </w:ins>
                  </m:ctrlPr>
                </m:sSubPr>
                <m:e>
                  <m:r>
                    <w:ins w:id="53" w:author="Kianoush Hosseini" w:date="2020-02-11T20:38:00Z">
                      <w:rPr>
                        <w:rFonts w:ascii="Cambria Math"/>
                        <w:color w:val="000000"/>
                      </w:rPr>
                      <m:t>d</m:t>
                    </w:ins>
                  </m:r>
                </m:e>
                <m:sub>
                  <m:r>
                    <w:ins w:id="54" w:author="Kianoush Hosseini" w:date="2020-02-11T20:38:00Z">
                      <w:rPr>
                        <w:rFonts w:ascii="Cambria Math"/>
                        <w:color w:val="000000"/>
                      </w:rPr>
                      <m:t>2</m:t>
                    </w:ins>
                  </m:r>
                </m:sub>
              </m:sSub>
            </m:oMath>
            <w:ins w:id="55" w:author="Kianoush Hosseini" w:date="2020-02-11T20:36:00Z">
              <w:r w:rsidRPr="00EB3B2C">
                <w:rPr>
                  <w:sz w:val="16"/>
                  <w:szCs w:val="16"/>
                </w:rPr>
                <w:t xml:space="preserve"> </w:t>
              </w:r>
            </w:ins>
            <w:ins w:id="56"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F365CA" w:rsidRPr="006B773B" w:rsidRDefault="00F365CA" w:rsidP="0048716A">
            <w:pPr>
              <w:spacing w:beforeLines="50"/>
              <w:rPr>
                <w:rFonts w:eastAsiaTheme="minorEastAsia"/>
              </w:rPr>
            </w:pPr>
            <w:ins w:id="57" w:author="Kianoush Hosseini" w:date="2020-02-11T20:35:00Z">
              <w:r w:rsidRPr="0043703B">
                <w:t xml:space="preserve">If the UE reports the capability of [intra-UE prioritization], and if </w:t>
              </w:r>
            </w:ins>
            <w:r w:rsidRPr="005525C8">
              <w:rPr>
                <w:color w:val="ED7D31" w:themeColor="accent2"/>
                <w:u w:val="single"/>
              </w:rPr>
              <w:t>a</w:t>
            </w:r>
            <w:ins w:id="58" w:author="Kianoush Hosseini" w:date="2020-02-11T20:37:00Z">
              <w:r>
                <w:t xml:space="preserve"> </w:t>
              </w:r>
            </w:ins>
            <w:ins w:id="59" w:author="Kianoush Hosseini" w:date="2020-02-11T20:36:00Z">
              <w:r>
                <w:t>PUCCH of a lar</w:t>
              </w:r>
            </w:ins>
            <w:ins w:id="60" w:author="Kianoush Hosseini" w:date="2020-02-11T20:37:00Z">
              <w:r>
                <w:t xml:space="preserve">ger priority index is overlapping with PUCCH/PUSCH of a smaller priority index, </w:t>
              </w:r>
            </w:ins>
            <m:oMath>
              <m:sSub>
                <m:sSubPr>
                  <m:ctrlPr>
                    <w:ins w:id="61" w:author="Kianoush Hosseini" w:date="2020-02-11T20:38:00Z">
                      <w:rPr>
                        <w:rFonts w:ascii="Cambria Math" w:hAnsi="Cambria Math"/>
                        <w:i/>
                        <w:color w:val="000000"/>
                      </w:rPr>
                    </w:ins>
                  </m:ctrlPr>
                </m:sSubPr>
                <m:e>
                  <m:r>
                    <w:ins w:id="62" w:author="Kianoush Hosseini" w:date="2020-02-11T20:38:00Z">
                      <w:rPr>
                        <w:rFonts w:ascii="Cambria Math"/>
                        <w:color w:val="000000"/>
                      </w:rPr>
                      <m:t>d</m:t>
                    </w:ins>
                  </m:r>
                </m:e>
                <m:sub>
                  <m:r>
                    <w:ins w:id="63" w:author="Kianoush Hosseini" w:date="2020-02-11T20:38:00Z">
                      <w:rPr>
                        <w:rFonts w:ascii="Cambria Math"/>
                        <w:color w:val="000000"/>
                      </w:rPr>
                      <m:t>2</m:t>
                    </w:ins>
                  </m:r>
                </m:sub>
              </m:sSub>
            </m:oMath>
            <w:ins w:id="64" w:author="Kianoush Hosseini" w:date="2020-02-11T20:36:00Z">
              <w:r w:rsidRPr="0043703B">
                <w:rPr>
                  <w:sz w:val="16"/>
                  <w:szCs w:val="16"/>
                </w:rPr>
                <w:t xml:space="preserve"> </w:t>
              </w:r>
            </w:ins>
            <w:ins w:id="65"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c>
          <w:tcPr>
            <w:tcW w:w="2974" w:type="dxa"/>
          </w:tcPr>
          <w:p w14:paraId="4D6B368B" w14:textId="610BAEF9" w:rsidR="00F365CA" w:rsidRDefault="00F365CA" w:rsidP="0048716A">
            <w:pPr>
              <w:spacing w:beforeLines="50"/>
              <w:rPr>
                <w:rFonts w:eastAsiaTheme="minorEastAsia"/>
              </w:rPr>
            </w:pPr>
            <w:r>
              <w:rPr>
                <w:rFonts w:eastAsiaTheme="minorEastAsia"/>
              </w:rPr>
              <w:t>Updated.</w:t>
            </w:r>
          </w:p>
        </w:tc>
      </w:tr>
      <w:tr w:rsidR="00F365CA" w14:paraId="4AC7DA2C" w14:textId="63330738" w:rsidTr="00F365CA">
        <w:tc>
          <w:tcPr>
            <w:tcW w:w="1252" w:type="dxa"/>
          </w:tcPr>
          <w:p w14:paraId="669BF040" w14:textId="30B49B15" w:rsidR="00F365CA" w:rsidRDefault="00F365CA" w:rsidP="002B63BE">
            <w:pPr>
              <w:overflowPunct/>
              <w:autoSpaceDE/>
              <w:autoSpaceDN/>
              <w:adjustRightInd/>
              <w:spacing w:after="0"/>
              <w:textAlignment w:val="auto"/>
              <w:rPr>
                <w:lang w:eastAsia="zh-CN"/>
              </w:rPr>
            </w:pPr>
            <w:r>
              <w:rPr>
                <w:rFonts w:hint="eastAsia"/>
                <w:lang w:eastAsia="zh-CN"/>
              </w:rPr>
              <w:t>OPPO</w:t>
            </w:r>
          </w:p>
        </w:tc>
        <w:tc>
          <w:tcPr>
            <w:tcW w:w="5403" w:type="dxa"/>
          </w:tcPr>
          <w:p w14:paraId="0920CF92" w14:textId="27C0A765" w:rsidR="00F365CA" w:rsidRPr="0011361E" w:rsidRDefault="00F365CA" w:rsidP="002B63BE">
            <w:pPr>
              <w:pStyle w:val="BodyText"/>
              <w:rPr>
                <w:rFonts w:ascii="Times New Roman" w:hAnsi="Times New Roman"/>
                <w:bCs/>
                <w:iCs/>
                <w:szCs w:val="20"/>
                <w:lang w:eastAsia="zh-CN"/>
              </w:rPr>
            </w:pPr>
            <w:r>
              <w:rPr>
                <w:rFonts w:ascii="Times New Roman" w:hAnsi="Times New Roman"/>
                <w:bCs/>
                <w:iCs/>
                <w:szCs w:val="20"/>
                <w:lang w:eastAsia="zh-CN"/>
              </w:rPr>
              <w:t>Support TP with MediaTek’s suggestion.</w:t>
            </w:r>
          </w:p>
        </w:tc>
        <w:tc>
          <w:tcPr>
            <w:tcW w:w="2974" w:type="dxa"/>
          </w:tcPr>
          <w:p w14:paraId="37A8E535" w14:textId="77777777" w:rsidR="00F365CA" w:rsidRDefault="00F365CA" w:rsidP="002B63BE">
            <w:pPr>
              <w:pStyle w:val="BodyText"/>
              <w:rPr>
                <w:rFonts w:ascii="Times New Roman" w:hAnsi="Times New Roman"/>
                <w:bCs/>
                <w:iCs/>
                <w:szCs w:val="20"/>
                <w:lang w:eastAsia="zh-CN"/>
              </w:rPr>
            </w:pPr>
          </w:p>
        </w:tc>
      </w:tr>
      <w:tr w:rsidR="00F365CA" w14:paraId="13AB8816" w14:textId="20E00D5B" w:rsidTr="00F365CA">
        <w:tc>
          <w:tcPr>
            <w:tcW w:w="1252" w:type="dxa"/>
          </w:tcPr>
          <w:p w14:paraId="7009A46C" w14:textId="41868F19" w:rsidR="00F365CA" w:rsidRDefault="00F365CA" w:rsidP="002B63BE">
            <w:pPr>
              <w:overflowPunct/>
              <w:autoSpaceDE/>
              <w:autoSpaceDN/>
              <w:adjustRightInd/>
              <w:spacing w:after="0"/>
              <w:textAlignment w:val="auto"/>
            </w:pPr>
            <w:r>
              <w:lastRenderedPageBreak/>
              <w:t>HW/HiSi</w:t>
            </w:r>
          </w:p>
        </w:tc>
        <w:tc>
          <w:tcPr>
            <w:tcW w:w="5403" w:type="dxa"/>
          </w:tcPr>
          <w:p w14:paraId="33D41321" w14:textId="77777777" w:rsidR="00F365CA" w:rsidRDefault="00F365CA" w:rsidP="002B63BE">
            <w:pPr>
              <w:rPr>
                <w:lang w:eastAsia="zh-CN"/>
              </w:rPr>
            </w:pPr>
            <w:r>
              <w:rPr>
                <w:lang w:eastAsia="zh-CN"/>
              </w:rPr>
              <w:t>Support the TP from MTK.</w:t>
            </w:r>
          </w:p>
          <w:p w14:paraId="36F943D1" w14:textId="6A408746" w:rsidR="00F365CA" w:rsidRPr="001E7EF9" w:rsidRDefault="00F365CA" w:rsidP="00A138D0">
            <w:pPr>
              <w:rPr>
                <w:lang w:eastAsia="zh-CN"/>
              </w:rPr>
            </w:pPr>
            <w:r>
              <w:rPr>
                <w:lang w:eastAsia="zh-CN"/>
              </w:rPr>
              <w:t xml:space="preserve">One further question is on the d2. Currently there is only one and the same d2 value that is applied for Tproc1 and Tproc2. It could be discussed if only one value for d2 should be reported, or two separate values. What view have other companies on this? </w:t>
            </w:r>
          </w:p>
        </w:tc>
        <w:tc>
          <w:tcPr>
            <w:tcW w:w="2974" w:type="dxa"/>
          </w:tcPr>
          <w:p w14:paraId="4E6D1B13" w14:textId="36C6E699" w:rsidR="00F365CA" w:rsidRDefault="008B0D48" w:rsidP="002B63BE">
            <w:pPr>
              <w:rPr>
                <w:lang w:eastAsia="zh-CN"/>
              </w:rPr>
            </w:pPr>
            <w:r>
              <w:rPr>
                <w:lang w:eastAsia="zh-CN"/>
              </w:rPr>
              <w:t>Based on the current agreement, only a single value is reported by the UE regardless of whether the high priority channel is PUCCH or PUSCH</w:t>
            </w:r>
            <w:r w:rsidR="007E6461">
              <w:rPr>
                <w:lang w:eastAsia="zh-CN"/>
              </w:rPr>
              <w:t>.</w:t>
            </w:r>
          </w:p>
        </w:tc>
      </w:tr>
      <w:tr w:rsidR="00F365CA" w14:paraId="2212A7EA" w14:textId="4844D080" w:rsidTr="00F365CA">
        <w:tc>
          <w:tcPr>
            <w:tcW w:w="1252" w:type="dxa"/>
          </w:tcPr>
          <w:p w14:paraId="369081B2" w14:textId="276C33AD" w:rsidR="00F365CA" w:rsidRPr="00910C5C" w:rsidRDefault="00F365CA"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5403" w:type="dxa"/>
          </w:tcPr>
          <w:p w14:paraId="549C21CD" w14:textId="24FF5632" w:rsidR="00F365CA" w:rsidRDefault="00F365CA" w:rsidP="0048716A">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66" w:name="OLE_LINK14"/>
            <w:r>
              <w:rPr>
                <w:rFonts w:hint="eastAsia"/>
                <w:lang w:eastAsia="zh-CN"/>
              </w:rPr>
              <w:t>low priority transmission</w:t>
            </w:r>
            <w:bookmarkEnd w:id="66"/>
            <w:r>
              <w:rPr>
                <w:rFonts w:hint="eastAsia"/>
                <w:lang w:eastAsia="zh-CN"/>
              </w:rPr>
              <w:t xml:space="preserve"> in order to ensure the high priority transmission, the latest cancellation time of low priority can be replaced from the first symbol of high priority </w:t>
            </w:r>
            <w:bookmarkStart w:id="67" w:name="OLE_LINK19"/>
            <w:r>
              <w:rPr>
                <w:rFonts w:hint="eastAsia"/>
                <w:lang w:eastAsia="zh-CN"/>
              </w:rPr>
              <w:t>transmission</w:t>
            </w:r>
            <w:bookmarkEnd w:id="67"/>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68" w:name="OLE_LINK15"/>
            <w:r>
              <w:rPr>
                <w:rFonts w:hint="eastAsia"/>
                <w:lang w:eastAsia="zh-CN"/>
              </w:rPr>
              <w:t>late</w:t>
            </w:r>
            <w:bookmarkEnd w:id="68"/>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69" w:name="OLE_LINK18"/>
            <w:r>
              <w:rPr>
                <w:rFonts w:hint="eastAsia"/>
                <w:lang w:eastAsia="zh-CN"/>
              </w:rPr>
              <w:t>the first symbol of high priority PUCCH</w:t>
            </w:r>
            <w:bookmarkEnd w:id="69"/>
            <w:r>
              <w:rPr>
                <w:rFonts w:hint="eastAsia"/>
                <w:lang w:eastAsia="zh-CN"/>
              </w:rPr>
              <w:t xml:space="preserve">, i.e. </w:t>
            </w:r>
            <w:bookmarkStart w:id="70" w:name="OLE_LINK17"/>
            <w:r>
              <w:rPr>
                <w:rFonts w:hint="eastAsia"/>
                <w:lang w:eastAsia="zh-CN"/>
              </w:rPr>
              <w:t>point C</w:t>
            </w:r>
            <w:bookmarkEnd w:id="70"/>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71" w:name="OLE_LINK9"/>
            <w:r>
              <w:rPr>
                <w:rFonts w:hint="eastAsia"/>
                <w:lang w:eastAsia="zh-CN"/>
              </w:rPr>
              <w:t xml:space="preserve">benefit </w:t>
            </w:r>
            <w:bookmarkEnd w:id="71"/>
            <w:r>
              <w:rPr>
                <w:rFonts w:hint="eastAsia"/>
                <w:lang w:eastAsia="zh-CN"/>
              </w:rPr>
              <w:t xml:space="preserve">for high priority PUCCH in aspect of latency. </w:t>
            </w:r>
          </w:p>
          <w:p w14:paraId="186627D4" w14:textId="0E129D5E" w:rsidR="00F365CA" w:rsidRPr="00BB19E5" w:rsidRDefault="00F365CA" w:rsidP="0048716A">
            <w:pPr>
              <w:spacing w:beforeLines="50"/>
              <w:rPr>
                <w:b/>
                <w:bCs/>
              </w:rPr>
            </w:pPr>
            <w:r>
              <w:rPr>
                <w:noProof/>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3194685" cy="1139190"/>
                          </a:xfrm>
                          <a:prstGeom prst="rect">
                            <a:avLst/>
                          </a:prstGeom>
                          <a:noFill/>
                          <a:ln>
                            <a:noFill/>
                          </a:ln>
                        </pic:spPr>
                      </pic:pic>
                    </a:graphicData>
                  </a:graphic>
                </wp:inline>
              </w:drawing>
            </w:r>
          </w:p>
        </w:tc>
        <w:tc>
          <w:tcPr>
            <w:tcW w:w="2974" w:type="dxa"/>
          </w:tcPr>
          <w:p w14:paraId="12FFAB60" w14:textId="0AD5D407" w:rsidR="00F365CA" w:rsidRDefault="00AC6A63" w:rsidP="0048716A">
            <w:pPr>
              <w:spacing w:beforeLines="50"/>
              <w:rPr>
                <w:rFonts w:eastAsiaTheme="minorEastAsia"/>
                <w:lang w:eastAsia="zh-CN"/>
              </w:rPr>
            </w:pPr>
            <w:r>
              <w:rPr>
                <w:rFonts w:eastAsiaTheme="minorEastAsia"/>
                <w:lang w:eastAsia="zh-CN"/>
              </w:rPr>
              <w:t xml:space="preserve">The proposal is to capture an earlier agreement in the specification. </w:t>
            </w:r>
          </w:p>
        </w:tc>
      </w:tr>
      <w:tr w:rsidR="00F365CA" w14:paraId="77251D55" w14:textId="4D9BC0E0" w:rsidTr="00F365CA">
        <w:tc>
          <w:tcPr>
            <w:tcW w:w="1252" w:type="dxa"/>
          </w:tcPr>
          <w:p w14:paraId="40C082D1" w14:textId="3A1963C9" w:rsidR="00F365CA" w:rsidRDefault="00F365CA" w:rsidP="009979D0">
            <w:pPr>
              <w:overflowPunct/>
              <w:autoSpaceDE/>
              <w:autoSpaceDN/>
              <w:adjustRightInd/>
              <w:spacing w:after="0"/>
              <w:textAlignment w:val="auto"/>
              <w:rPr>
                <w:highlight w:val="yellow"/>
              </w:rPr>
            </w:pPr>
            <w:r>
              <w:rPr>
                <w:rFonts w:eastAsia="Yu Mincho" w:hint="eastAsia"/>
                <w:lang w:eastAsia="ja-JP"/>
              </w:rPr>
              <w:t>DOCOMO</w:t>
            </w:r>
          </w:p>
        </w:tc>
        <w:tc>
          <w:tcPr>
            <w:tcW w:w="5403" w:type="dxa"/>
          </w:tcPr>
          <w:p w14:paraId="7BB55905" w14:textId="7B15FB65" w:rsidR="00F365CA" w:rsidRPr="00963703" w:rsidRDefault="00F365CA"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c>
          <w:tcPr>
            <w:tcW w:w="2974" w:type="dxa"/>
          </w:tcPr>
          <w:p w14:paraId="6B433E52" w14:textId="77777777" w:rsidR="00F365CA" w:rsidRDefault="00F365CA" w:rsidP="009979D0">
            <w:pPr>
              <w:pStyle w:val="BodyText"/>
              <w:overflowPunct/>
              <w:autoSpaceDE/>
              <w:autoSpaceDN/>
              <w:adjustRightInd/>
              <w:textAlignment w:val="auto"/>
              <w:rPr>
                <w:rFonts w:eastAsia="Yu Mincho"/>
                <w:lang w:eastAsia="ja-JP"/>
              </w:rPr>
            </w:pPr>
          </w:p>
        </w:tc>
      </w:tr>
      <w:tr w:rsidR="00F365CA" w14:paraId="40CBE709" w14:textId="639BCF40" w:rsidTr="00F365CA">
        <w:tc>
          <w:tcPr>
            <w:tcW w:w="1252" w:type="dxa"/>
          </w:tcPr>
          <w:p w14:paraId="65E34448" w14:textId="7F2465D2" w:rsidR="00F365CA" w:rsidRDefault="00F365CA" w:rsidP="00154621">
            <w:pPr>
              <w:overflowPunct/>
              <w:autoSpaceDE/>
              <w:autoSpaceDN/>
              <w:adjustRightInd/>
              <w:spacing w:after="0"/>
              <w:textAlignment w:val="auto"/>
            </w:pPr>
            <w:r>
              <w:rPr>
                <w:rFonts w:hint="eastAsia"/>
                <w:lang w:eastAsia="zh-CN"/>
              </w:rPr>
              <w:t>v</w:t>
            </w:r>
            <w:r>
              <w:rPr>
                <w:lang w:eastAsia="zh-CN"/>
              </w:rPr>
              <w:t>ivo</w:t>
            </w:r>
          </w:p>
        </w:tc>
        <w:tc>
          <w:tcPr>
            <w:tcW w:w="5403" w:type="dxa"/>
          </w:tcPr>
          <w:p w14:paraId="7C1806DB" w14:textId="1879E4B0" w:rsidR="00F365CA" w:rsidRPr="00963703" w:rsidRDefault="00F365CA"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c>
          <w:tcPr>
            <w:tcW w:w="2974" w:type="dxa"/>
          </w:tcPr>
          <w:p w14:paraId="6B6AA895" w14:textId="09926900" w:rsidR="00F365CA" w:rsidRDefault="00812A4A" w:rsidP="00154621">
            <w:pPr>
              <w:pStyle w:val="BodyText"/>
              <w:rPr>
                <w:rFonts w:ascii="Times New Roman" w:hAnsi="Times New Roman"/>
                <w:bCs/>
                <w:iCs/>
                <w:szCs w:val="20"/>
                <w:lang w:eastAsia="zh-CN"/>
              </w:rPr>
            </w:pPr>
            <w:r>
              <w:rPr>
                <w:rFonts w:ascii="Times New Roman" w:hAnsi="Times New Roman"/>
                <w:bCs/>
                <w:iCs/>
                <w:szCs w:val="20"/>
                <w:lang w:eastAsia="zh-CN"/>
              </w:rPr>
              <w:t xml:space="preserve">Other scenarios can be discussed if any agreement is reached. </w:t>
            </w:r>
          </w:p>
        </w:tc>
      </w:tr>
      <w:tr w:rsidR="00F365CA" w14:paraId="349E4255" w14:textId="5851F408" w:rsidTr="00F365CA">
        <w:tc>
          <w:tcPr>
            <w:tcW w:w="1252" w:type="dxa"/>
          </w:tcPr>
          <w:p w14:paraId="696B1843" w14:textId="5462013F" w:rsidR="00F365CA" w:rsidRDefault="00F365CA"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5403" w:type="dxa"/>
          </w:tcPr>
          <w:p w14:paraId="0A65025B" w14:textId="17800E1B" w:rsidR="00F365CA" w:rsidRPr="00133830" w:rsidRDefault="00F365CA"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 Therefore, we suggest the following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F365CA" w:rsidRPr="00133830" w:rsidRDefault="00F365CA"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F365CA" w:rsidRPr="00133830" w:rsidRDefault="00F365CA" w:rsidP="00133830">
            <w:pPr>
              <w:overflowPunct/>
              <w:autoSpaceDE/>
              <w:autoSpaceDN/>
              <w:adjustRightInd/>
              <w:spacing w:after="0"/>
              <w:textAlignment w:val="auto"/>
              <w:rPr>
                <w:rStyle w:val="eop"/>
                <w:i/>
                <w:iCs/>
                <w:lang w:eastAsia="zh-CN"/>
              </w:rPr>
            </w:pPr>
            <w:r w:rsidRPr="00133830">
              <w:rPr>
                <w:i/>
                <w:iCs/>
              </w:rPr>
              <w:lastRenderedPageBreak/>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F365CA" w:rsidRPr="00133830" w:rsidRDefault="00F365CA" w:rsidP="00133830">
            <w:pPr>
              <w:overflowPunct/>
              <w:autoSpaceDE/>
              <w:autoSpaceDN/>
              <w:adjustRightInd/>
              <w:spacing w:after="0"/>
              <w:textAlignment w:val="auto"/>
              <w:rPr>
                <w:rFonts w:eastAsiaTheme="minorEastAsia"/>
                <w:iCs/>
                <w:szCs w:val="22"/>
              </w:rPr>
            </w:pPr>
          </w:p>
        </w:tc>
        <w:tc>
          <w:tcPr>
            <w:tcW w:w="2974" w:type="dxa"/>
          </w:tcPr>
          <w:p w14:paraId="5B0BB444" w14:textId="6C16E3C3" w:rsidR="00F365CA" w:rsidRPr="00133830" w:rsidRDefault="007B7FF9"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lastRenderedPageBreak/>
              <w:t>Please refer to my earlier comment in the previous section.</w:t>
            </w:r>
          </w:p>
        </w:tc>
      </w:tr>
      <w:tr w:rsidR="00F365CA" w14:paraId="19EC2718" w14:textId="7BECA0DB" w:rsidTr="00F365CA">
        <w:tc>
          <w:tcPr>
            <w:tcW w:w="1252" w:type="dxa"/>
          </w:tcPr>
          <w:p w14:paraId="44AF456D" w14:textId="2E09CDC1" w:rsidR="00F365CA" w:rsidRDefault="00F365CA"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5403" w:type="dxa"/>
          </w:tcPr>
          <w:p w14:paraId="13074B9B" w14:textId="4053FE3B" w:rsidR="00F365CA" w:rsidRPr="00133830" w:rsidRDefault="00F365CA"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c>
          <w:tcPr>
            <w:tcW w:w="2974" w:type="dxa"/>
          </w:tcPr>
          <w:p w14:paraId="3FE3FDF9" w14:textId="77777777" w:rsidR="00F365CA" w:rsidRDefault="00F365CA" w:rsidP="00133830">
            <w:pPr>
              <w:overflowPunct/>
              <w:autoSpaceDE/>
              <w:autoSpaceDN/>
              <w:adjustRightInd/>
              <w:spacing w:after="0"/>
              <w:textAlignment w:val="auto"/>
              <w:rPr>
                <w:rStyle w:val="normaltextrun"/>
                <w:color w:val="000000"/>
                <w:sz w:val="22"/>
                <w:shd w:val="clear" w:color="auto" w:fill="FFFFFF"/>
              </w:rPr>
            </w:pPr>
          </w:p>
        </w:tc>
      </w:tr>
      <w:tr w:rsidR="00F365CA" w14:paraId="1C60526E" w14:textId="085E313F" w:rsidTr="00F365CA">
        <w:tc>
          <w:tcPr>
            <w:tcW w:w="1252" w:type="dxa"/>
          </w:tcPr>
          <w:p w14:paraId="7B8DB530" w14:textId="292FE925" w:rsidR="00F365CA" w:rsidRPr="0005761C" w:rsidRDefault="00F365CA"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5403" w:type="dxa"/>
          </w:tcPr>
          <w:p w14:paraId="1DA87439"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(more general) that concerns all the proposed TP.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p>
          <w:p w14:paraId="066CF0D8" w14:textId="12368CF1" w:rsidR="00F365CA" w:rsidRPr="0005761C" w:rsidRDefault="00F365CA" w:rsidP="00133830">
            <w:pPr>
              <w:overflowPunct/>
              <w:autoSpaceDE/>
              <w:autoSpaceDN/>
              <w:adjustRightInd/>
              <w:spacing w:after="0"/>
              <w:textAlignment w:val="auto"/>
              <w:rPr>
                <w:rStyle w:val="normaltextrun"/>
                <w:color w:val="000000"/>
                <w:shd w:val="clear" w:color="auto" w:fill="FFFFFF"/>
              </w:rPr>
            </w:pPr>
          </w:p>
        </w:tc>
        <w:tc>
          <w:tcPr>
            <w:tcW w:w="2974" w:type="dxa"/>
          </w:tcPr>
          <w:p w14:paraId="2093E573" w14:textId="14585FB5" w:rsidR="00F365CA" w:rsidRPr="0005761C" w:rsidRDefault="003D24E6"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The capability parts are removed.</w:t>
            </w:r>
          </w:p>
        </w:tc>
      </w:tr>
      <w:tr w:rsidR="00F365CA" w14:paraId="5BF60EB7" w14:textId="4CE2CA2D" w:rsidTr="00F365CA">
        <w:tc>
          <w:tcPr>
            <w:tcW w:w="1252" w:type="dxa"/>
          </w:tcPr>
          <w:p w14:paraId="7BB432E0" w14:textId="60709ED7" w:rsidR="00F365CA" w:rsidRPr="0005761C" w:rsidRDefault="00F365CA"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5403" w:type="dxa"/>
          </w:tcPr>
          <w:p w14:paraId="77DE3A2E" w14:textId="57CC974D"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On the response from ZTE, i.e., to not support the TP, it should be noted that this TP is merely aiming at capturing our earlier agreement in the specification, which is currently misssing. Since we already have an agreement to extend the minimum processing timeline of the HP channel, the timeline extension should be captured in the spec.</w:t>
            </w:r>
          </w:p>
          <w:p w14:paraId="4B10BB81" w14:textId="4BA72EF5" w:rsidR="00F365CA" w:rsidRPr="0005761C"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due to he delay incurred for managing the UE pipeline. </w:t>
            </w:r>
          </w:p>
        </w:tc>
        <w:tc>
          <w:tcPr>
            <w:tcW w:w="2974" w:type="dxa"/>
          </w:tcPr>
          <w:p w14:paraId="337302F4" w14:textId="77777777" w:rsidR="00F365CA" w:rsidRDefault="00F365CA" w:rsidP="00133830">
            <w:pPr>
              <w:overflowPunct/>
              <w:autoSpaceDE/>
              <w:autoSpaceDN/>
              <w:adjustRightInd/>
              <w:spacing w:after="0"/>
              <w:textAlignment w:val="auto"/>
              <w:rPr>
                <w:rStyle w:val="normaltextrun"/>
                <w:color w:val="000000"/>
                <w:shd w:val="clear" w:color="auto" w:fill="FFFFFF"/>
              </w:rPr>
            </w:pPr>
          </w:p>
        </w:tc>
      </w:tr>
      <w:tr w:rsidR="00F365CA" w14:paraId="66158387" w14:textId="22524643" w:rsidTr="00F365CA">
        <w:tc>
          <w:tcPr>
            <w:tcW w:w="1252" w:type="dxa"/>
          </w:tcPr>
          <w:p w14:paraId="2E6F8D88" w14:textId="6263ADD4" w:rsidR="00F365CA" w:rsidRDefault="00F365CA" w:rsidP="002B63BE">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Spreadtrum</w:t>
            </w:r>
          </w:p>
        </w:tc>
        <w:tc>
          <w:tcPr>
            <w:tcW w:w="5403" w:type="dxa"/>
          </w:tcPr>
          <w:p w14:paraId="08956377" w14:textId="06C11C7B" w:rsidR="00F365CA" w:rsidRDefault="00F365CA"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c>
          <w:tcPr>
            <w:tcW w:w="2974" w:type="dxa"/>
          </w:tcPr>
          <w:p w14:paraId="495E4E0F" w14:textId="77777777" w:rsidR="00F365CA" w:rsidRDefault="00F365CA" w:rsidP="00133830">
            <w:pPr>
              <w:overflowPunct/>
              <w:autoSpaceDE/>
              <w:autoSpaceDN/>
              <w:adjustRightInd/>
              <w:spacing w:after="0"/>
              <w:textAlignment w:val="auto"/>
              <w:rPr>
                <w:rStyle w:val="normaltextrun"/>
                <w:color w:val="000000"/>
                <w:shd w:val="clear" w:color="auto" w:fill="FFFFFF"/>
                <w:lang w:eastAsia="zh-CN"/>
              </w:rPr>
            </w:pPr>
          </w:p>
        </w:tc>
      </w:tr>
      <w:tr w:rsidR="00F365CA" w14:paraId="78F3015C" w14:textId="23BD8B59" w:rsidTr="00F365CA">
        <w:tc>
          <w:tcPr>
            <w:tcW w:w="1252" w:type="dxa"/>
          </w:tcPr>
          <w:p w14:paraId="58B2999B" w14:textId="0BC50D3B"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5403" w:type="dxa"/>
          </w:tcPr>
          <w:p w14:paraId="56BBAD45" w14:textId="6D261119"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Support the TP with MediaTek’s suggestion.</w:t>
            </w:r>
            <w:r>
              <w:rPr>
                <w:rStyle w:val="normaltextrun"/>
                <w:color w:val="00B0F0"/>
                <w:sz w:val="22"/>
                <w:shd w:val="clear" w:color="auto" w:fill="FFFFFF"/>
              </w:rPr>
              <w:t xml:space="preserve"> </w:t>
            </w:r>
          </w:p>
        </w:tc>
        <w:tc>
          <w:tcPr>
            <w:tcW w:w="2974" w:type="dxa"/>
          </w:tcPr>
          <w:p w14:paraId="3997A2F5" w14:textId="77777777" w:rsidR="00F365CA" w:rsidRPr="00850392" w:rsidRDefault="00F365CA" w:rsidP="00850392">
            <w:pPr>
              <w:overflowPunct/>
              <w:autoSpaceDE/>
              <w:autoSpaceDN/>
              <w:adjustRightInd/>
              <w:spacing w:after="0"/>
              <w:textAlignment w:val="auto"/>
              <w:rPr>
                <w:rStyle w:val="normaltextrun"/>
                <w:color w:val="00B0F0"/>
                <w:sz w:val="22"/>
                <w:shd w:val="clear" w:color="auto" w:fill="FFFFFF"/>
              </w:rPr>
            </w:pPr>
          </w:p>
        </w:tc>
      </w:tr>
      <w:tr w:rsidR="00F365CA" w14:paraId="341F3F87" w14:textId="4EAAF668" w:rsidTr="00F365CA">
        <w:tc>
          <w:tcPr>
            <w:tcW w:w="1252" w:type="dxa"/>
          </w:tcPr>
          <w:p w14:paraId="1B20F1F3" w14:textId="574D0567" w:rsidR="00F365CA" w:rsidRPr="00850392" w:rsidRDefault="00F365CA"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t>Apple</w:t>
            </w:r>
          </w:p>
        </w:tc>
        <w:tc>
          <w:tcPr>
            <w:tcW w:w="5403" w:type="dxa"/>
          </w:tcPr>
          <w:p w14:paraId="6EE8D551" w14:textId="74BCB42E" w:rsidR="00F365CA" w:rsidRPr="004A668B" w:rsidRDefault="00F365CA"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F365CA" w:rsidRPr="00EB3B2C" w:rsidRDefault="00F365CA" w:rsidP="004A668B">
            <w:pPr>
              <w:rPr>
                <w:ins w:id="72" w:author="Kianoush Hosseini" w:date="2020-02-11T20:36:00Z"/>
                <w:sz w:val="16"/>
                <w:szCs w:val="16"/>
              </w:rPr>
            </w:pPr>
            <w:ins w:id="73" w:author="Kianoush Hosseini" w:date="2020-02-11T20:35:00Z">
              <w:r w:rsidRPr="00EB3B2C">
                <w:t xml:space="preserve">If the UE reports the capability of [intra-UE prioritization], and if </w:t>
              </w:r>
            </w:ins>
            <w:r>
              <w:t>the</w:t>
            </w:r>
            <w:ins w:id="74" w:author="Kianoush Hosseini" w:date="2020-02-11T20:37:00Z">
              <w:r w:rsidRPr="00EB3B2C">
                <w:t xml:space="preserve"> </w:t>
              </w:r>
            </w:ins>
            <w:ins w:id="75" w:author="Kianoush Hosseini" w:date="2020-02-11T20:36:00Z">
              <w:r w:rsidRPr="00EB3B2C">
                <w:t xml:space="preserve">PUCCH </w:t>
              </w:r>
            </w:ins>
            <w:r>
              <w:t xml:space="preserve">has </w:t>
            </w:r>
            <w:ins w:id="76" w:author="Kianoush Hosseini" w:date="2020-02-11T20:36:00Z">
              <w:r w:rsidRPr="00EB3B2C">
                <w:t>a lar</w:t>
              </w:r>
            </w:ins>
            <w:ins w:id="77" w:author="Kianoush Hosseini" w:date="2020-02-11T20:37:00Z">
              <w:r w:rsidRPr="00EB3B2C">
                <w:t xml:space="preserve">ger priority index </w:t>
              </w:r>
            </w:ins>
            <w:r>
              <w:t>and would</w:t>
            </w:r>
            <w:ins w:id="78" w:author="Kianoush Hosseini" w:date="2020-02-11T20:37:00Z">
              <w:r w:rsidRPr="00EB3B2C">
                <w:t xml:space="preserve"> overlap with </w:t>
              </w:r>
            </w:ins>
            <w:r>
              <w:t xml:space="preserve">a </w:t>
            </w:r>
            <w:ins w:id="79" w:author="Kianoush Hosseini" w:date="2020-02-11T20:37:00Z">
              <w:r w:rsidRPr="00EB3B2C">
                <w:lastRenderedPageBreak/>
                <w:t xml:space="preserve">PUCCH/PUSCH of a smaller priority index, </w:t>
              </w:r>
            </w:ins>
            <m:oMath>
              <m:sSub>
                <m:sSubPr>
                  <m:ctrlPr>
                    <w:ins w:id="80" w:author="Kianoush Hosseini" w:date="2020-02-11T20:38:00Z">
                      <w:rPr>
                        <w:rFonts w:ascii="Cambria Math" w:hAnsi="Cambria Math"/>
                        <w:i/>
                        <w:color w:val="000000"/>
                      </w:rPr>
                    </w:ins>
                  </m:ctrlPr>
                </m:sSubPr>
                <m:e>
                  <m:r>
                    <w:ins w:id="81" w:author="Kianoush Hosseini" w:date="2020-02-11T20:38:00Z">
                      <w:rPr>
                        <w:rFonts w:ascii="Cambria Math"/>
                        <w:color w:val="000000"/>
                      </w:rPr>
                      <m:t>d</m:t>
                    </w:ins>
                  </m:r>
                </m:e>
                <m:sub>
                  <m:r>
                    <w:ins w:id="82" w:author="Kianoush Hosseini" w:date="2020-02-11T20:38:00Z">
                      <w:rPr>
                        <w:rFonts w:ascii="Cambria Math"/>
                        <w:color w:val="000000"/>
                      </w:rPr>
                      <m:t>2</m:t>
                    </w:ins>
                  </m:r>
                </m:sub>
              </m:sSub>
            </m:oMath>
            <w:ins w:id="83" w:author="Kianoush Hosseini" w:date="2020-02-11T20:36:00Z">
              <w:r w:rsidRPr="00EB3B2C">
                <w:rPr>
                  <w:sz w:val="16"/>
                  <w:szCs w:val="16"/>
                </w:rPr>
                <w:t xml:space="preserve"> </w:t>
              </w:r>
            </w:ins>
            <w:ins w:id="8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F365CA" w:rsidRDefault="00F365CA" w:rsidP="004A668B">
            <w:pPr>
              <w:overflowPunct/>
              <w:autoSpaceDE/>
              <w:autoSpaceDN/>
              <w:adjustRightInd/>
              <w:spacing w:after="0"/>
              <w:textAlignment w:val="auto"/>
              <w:rPr>
                <w:color w:val="0070C0"/>
                <w:lang w:eastAsia="zh-CN"/>
              </w:rPr>
            </w:pPr>
            <w:ins w:id="85" w:author="Kianoush Hosseini" w:date="2020-02-11T20:35:00Z">
              <w:r w:rsidRPr="0043703B">
                <w:t xml:space="preserve">If the UE reports the capability of [intra-UE prioritization], and if </w:t>
              </w:r>
            </w:ins>
            <w:r>
              <w:t>the</w:t>
            </w:r>
            <w:ins w:id="86" w:author="Kianoush Hosseini" w:date="2020-02-11T20:37:00Z">
              <w:r>
                <w:t xml:space="preserve"> </w:t>
              </w:r>
            </w:ins>
            <w:ins w:id="87" w:author="Kianoush Hosseini" w:date="2020-02-11T20:36:00Z">
              <w:r>
                <w:t>PU</w:t>
              </w:r>
            </w:ins>
            <w:r>
              <w:t>S</w:t>
            </w:r>
            <w:ins w:id="88" w:author="Kianoush Hosseini" w:date="2020-02-11T20:36:00Z">
              <w:r>
                <w:t>CH</w:t>
              </w:r>
            </w:ins>
            <w:r>
              <w:t xml:space="preserve"> has</w:t>
            </w:r>
            <w:ins w:id="89" w:author="Kianoush Hosseini" w:date="2020-02-11T20:36:00Z">
              <w:r>
                <w:t xml:space="preserve"> a lar</w:t>
              </w:r>
            </w:ins>
            <w:ins w:id="90" w:author="Kianoush Hosseini" w:date="2020-02-11T20:37:00Z">
              <w:r>
                <w:t xml:space="preserve">ger priority index </w:t>
              </w:r>
            </w:ins>
            <w:r>
              <w:t>and would</w:t>
            </w:r>
            <w:ins w:id="91" w:author="Kianoush Hosseini" w:date="2020-02-11T20:37:00Z">
              <w:r>
                <w:t xml:space="preserve"> overlap with </w:t>
              </w:r>
            </w:ins>
            <w:r>
              <w:t xml:space="preserve">a </w:t>
            </w:r>
            <w:ins w:id="92" w:author="Kianoush Hosseini" w:date="2020-02-11T20:37:00Z">
              <w:r>
                <w:t xml:space="preserve">PUCCH of a smaller priority index, </w:t>
              </w:r>
            </w:ins>
            <m:oMath>
              <m:sSub>
                <m:sSubPr>
                  <m:ctrlPr>
                    <w:ins w:id="93" w:author="Kianoush Hosseini" w:date="2020-02-11T20:38:00Z">
                      <w:rPr>
                        <w:rFonts w:ascii="Cambria Math" w:hAnsi="Cambria Math"/>
                        <w:i/>
                        <w:color w:val="000000"/>
                      </w:rPr>
                    </w:ins>
                  </m:ctrlPr>
                </m:sSubPr>
                <m:e>
                  <m:r>
                    <w:ins w:id="94" w:author="Kianoush Hosseini" w:date="2020-02-11T20:38:00Z">
                      <w:rPr>
                        <w:rFonts w:ascii="Cambria Math"/>
                        <w:color w:val="000000"/>
                      </w:rPr>
                      <m:t>d</m:t>
                    </w:ins>
                  </m:r>
                </m:e>
                <m:sub>
                  <m:r>
                    <w:ins w:id="95" w:author="Kianoush Hosseini" w:date="2020-02-11T20:38:00Z">
                      <w:rPr>
                        <w:rFonts w:ascii="Cambria Math"/>
                        <w:color w:val="000000"/>
                      </w:rPr>
                      <m:t>2</m:t>
                    </w:ins>
                  </m:r>
                </m:sub>
              </m:sSub>
            </m:oMath>
            <w:ins w:id="96" w:author="Kianoush Hosseini" w:date="2020-02-11T20:36:00Z">
              <w:r w:rsidRPr="0043703B">
                <w:rPr>
                  <w:sz w:val="16"/>
                  <w:szCs w:val="16"/>
                </w:rPr>
                <w:t xml:space="preserve"> </w:t>
              </w:r>
            </w:ins>
            <w:ins w:id="97"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F365CA" w:rsidRPr="00850392" w:rsidRDefault="00F365CA"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Pr="00DE78E7">
              <w:rPr>
                <w:rStyle w:val="normaltextrun"/>
                <w:szCs w:val="16"/>
                <w:shd w:val="clear" w:color="auto" w:fill="FFFFFF"/>
                <w:lang w:eastAsia="zh-CN"/>
              </w:rPr>
              <w:t>, we are fine as well. But the 2</w:t>
            </w:r>
            <w:r w:rsidRPr="00DE78E7">
              <w:rPr>
                <w:rStyle w:val="normaltextrun"/>
                <w:szCs w:val="16"/>
                <w:shd w:val="clear" w:color="auto" w:fill="FFFFFF"/>
                <w:vertAlign w:val="superscript"/>
                <w:lang w:eastAsia="zh-CN"/>
              </w:rPr>
              <w:t>nd</w:t>
            </w:r>
            <w:r w:rsidRPr="00DE78E7">
              <w:rPr>
                <w:rStyle w:val="normaltextrun"/>
                <w:szCs w:val="16"/>
                <w:shd w:val="clear" w:color="auto" w:fill="FFFFFF"/>
                <w:lang w:eastAsia="zh-CN"/>
              </w:rPr>
              <w:t xml:space="preserve"> </w:t>
            </w:r>
            <w:r>
              <w:rPr>
                <w:rStyle w:val="normaltextrun"/>
                <w:szCs w:val="16"/>
                <w:shd w:val="clear" w:color="auto" w:fill="FFFFFF"/>
                <w:lang w:eastAsia="zh-CN"/>
              </w:rPr>
              <w:t>bulelt</w:t>
            </w:r>
            <w:r w:rsidRPr="00DE78E7">
              <w:rPr>
                <w:rStyle w:val="normaltextrun"/>
                <w:szCs w:val="16"/>
                <w:shd w:val="clear" w:color="auto" w:fill="FFFFFF"/>
                <w:lang w:eastAsia="zh-CN"/>
              </w:rPr>
              <w:t xml:space="preserve"> need to be fixed.</w:t>
            </w:r>
          </w:p>
        </w:tc>
        <w:tc>
          <w:tcPr>
            <w:tcW w:w="2974" w:type="dxa"/>
          </w:tcPr>
          <w:p w14:paraId="0FBBE47A" w14:textId="77777777" w:rsidR="00F365CA" w:rsidRPr="004A668B" w:rsidRDefault="00F365CA" w:rsidP="00850392">
            <w:pPr>
              <w:overflowPunct/>
              <w:autoSpaceDE/>
              <w:autoSpaceDN/>
              <w:adjustRightInd/>
              <w:spacing w:after="0"/>
              <w:textAlignment w:val="auto"/>
              <w:rPr>
                <w:rStyle w:val="normaltextrun"/>
                <w:szCs w:val="16"/>
                <w:shd w:val="clear" w:color="auto" w:fill="FFFFFF"/>
              </w:rPr>
            </w:pPr>
          </w:p>
        </w:tc>
      </w:tr>
      <w:tr w:rsidR="00F43A0A" w14:paraId="4A750DB5" w14:textId="77777777" w:rsidTr="00F365CA">
        <w:tc>
          <w:tcPr>
            <w:tcW w:w="1252" w:type="dxa"/>
          </w:tcPr>
          <w:p w14:paraId="124DD367" w14:textId="079BC5B4" w:rsidR="00F43A0A" w:rsidRPr="00C37CF1" w:rsidRDefault="00F43A0A" w:rsidP="00850392">
            <w:pPr>
              <w:overflowPunct/>
              <w:autoSpaceDE/>
              <w:autoSpaceDN/>
              <w:adjustRightInd/>
              <w:spacing w:after="0"/>
              <w:textAlignment w:val="auto"/>
              <w:rPr>
                <w:rStyle w:val="normaltextrun"/>
                <w:color w:val="C45911" w:themeColor="accent2" w:themeShade="BF"/>
                <w:shd w:val="clear" w:color="auto" w:fill="FFFFFF"/>
                <w:lang w:eastAsia="zh-CN"/>
              </w:rPr>
            </w:pPr>
            <w:r w:rsidRPr="00C37CF1">
              <w:rPr>
                <w:rStyle w:val="normaltextrun"/>
                <w:rFonts w:hint="eastAsia"/>
                <w:color w:val="C45911" w:themeColor="accent2" w:themeShade="BF"/>
                <w:shd w:val="clear" w:color="auto" w:fill="FFFFFF"/>
                <w:lang w:eastAsia="zh-CN"/>
              </w:rPr>
              <w:t>CATT</w:t>
            </w:r>
          </w:p>
        </w:tc>
        <w:tc>
          <w:tcPr>
            <w:tcW w:w="5403" w:type="dxa"/>
          </w:tcPr>
          <w:p w14:paraId="6DC6608C" w14:textId="0223918D"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We prefer Apple</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update</w:t>
            </w:r>
            <w:r w:rsidR="00A927EA" w:rsidRPr="00C37CF1">
              <w:rPr>
                <w:rStyle w:val="normaltextrun"/>
                <w:rFonts w:hint="eastAsia"/>
                <w:color w:val="C45911" w:themeColor="accent2" w:themeShade="BF"/>
                <w:szCs w:val="16"/>
                <w:shd w:val="clear" w:color="auto" w:fill="FFFFFF"/>
                <w:lang w:eastAsia="zh-CN"/>
              </w:rPr>
              <w:t xml:space="preserve"> in </w:t>
            </w:r>
            <w:r w:rsidR="000B5797" w:rsidRPr="00C37CF1">
              <w:rPr>
                <w:rStyle w:val="normaltextrun"/>
                <w:color w:val="C45911" w:themeColor="accent2" w:themeShade="BF"/>
                <w:szCs w:val="16"/>
                <w:shd w:val="clear" w:color="auto" w:fill="FFFFFF"/>
                <w:lang w:eastAsia="zh-CN"/>
              </w:rPr>
              <w:t>principle</w:t>
            </w:r>
            <w:r w:rsidRPr="00C37CF1">
              <w:rPr>
                <w:rStyle w:val="normaltextrun"/>
                <w:rFonts w:hint="eastAsia"/>
                <w:color w:val="C45911" w:themeColor="accent2" w:themeShade="BF"/>
                <w:szCs w:val="16"/>
                <w:shd w:val="clear" w:color="auto" w:fill="FFFFFF"/>
                <w:lang w:eastAsia="zh-CN"/>
              </w:rPr>
              <w:t xml:space="preserve"> since it is clearer that d2 is added to the PUCCH/PUSCH of a larger priority index only (not for a PUCCH/PUSCH of a smaller priority index).</w:t>
            </w:r>
          </w:p>
          <w:p w14:paraId="70BF9333" w14:textId="227A8734"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For the capability, we also think we need further discuss. According to RAN2</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 xml:space="preserve">s agreements that PHY based prioritization and LCH based prioritization can be separated configured, our understanding is that for a UE capable of [intra-UE prioritization], PHY based prioritization may or may not be configured. </w:t>
            </w:r>
            <w:r w:rsidR="00A927EA" w:rsidRPr="00C37CF1">
              <w:rPr>
                <w:rStyle w:val="normaltextrun"/>
                <w:rFonts w:hint="eastAsia"/>
                <w:color w:val="C45911" w:themeColor="accent2" w:themeShade="BF"/>
                <w:szCs w:val="16"/>
                <w:shd w:val="clear" w:color="auto" w:fill="FFFFFF"/>
                <w:lang w:eastAsia="zh-CN"/>
              </w:rPr>
              <w:t xml:space="preserve">Then is it more </w:t>
            </w:r>
            <w:r w:rsidR="00A927EA" w:rsidRPr="00C37CF1">
              <w:rPr>
                <w:rStyle w:val="normaltextrun"/>
                <w:color w:val="C45911" w:themeColor="accent2" w:themeShade="BF"/>
                <w:szCs w:val="16"/>
                <w:shd w:val="clear" w:color="auto" w:fill="FFFFFF"/>
                <w:lang w:eastAsia="zh-CN"/>
              </w:rPr>
              <w:t>appropriate</w:t>
            </w:r>
            <w:r w:rsidR="00A927EA" w:rsidRPr="00C37CF1">
              <w:rPr>
                <w:rStyle w:val="normaltextrun"/>
                <w:rFonts w:hint="eastAsia"/>
                <w:color w:val="C45911" w:themeColor="accent2" w:themeShade="BF"/>
                <w:szCs w:val="16"/>
                <w:shd w:val="clear" w:color="auto" w:fill="FFFFFF"/>
                <w:lang w:eastAsia="zh-CN"/>
              </w:rPr>
              <w:t xml:space="preserve"> to use the configuration as a condition although</w:t>
            </w:r>
            <w:r w:rsidRPr="00C37CF1">
              <w:rPr>
                <w:rStyle w:val="normaltextrun"/>
                <w:rFonts w:hint="eastAsia"/>
                <w:color w:val="C45911" w:themeColor="accent2" w:themeShade="BF"/>
                <w:szCs w:val="16"/>
                <w:shd w:val="clear" w:color="auto" w:fill="FFFFFF"/>
                <w:lang w:eastAsia="zh-CN"/>
              </w:rPr>
              <w:t xml:space="preserve"> we are not clear whether we have such configu</w:t>
            </w:r>
            <w:r w:rsidR="00A927EA" w:rsidRPr="00C37CF1">
              <w:rPr>
                <w:rStyle w:val="normaltextrun"/>
                <w:rFonts w:hint="eastAsia"/>
                <w:color w:val="C45911" w:themeColor="accent2" w:themeShade="BF"/>
                <w:szCs w:val="16"/>
                <w:shd w:val="clear" w:color="auto" w:fill="FFFFFF"/>
                <w:lang w:eastAsia="zh-CN"/>
              </w:rPr>
              <w:t>ration explicitly or implicitly?</w:t>
            </w:r>
          </w:p>
          <w:p w14:paraId="4EB3D00A" w14:textId="02E044E4" w:rsidR="00F43A0A" w:rsidRPr="00C37CF1" w:rsidRDefault="00F43A0A" w:rsidP="00F43A0A">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 xml:space="preserve">In </w:t>
            </w:r>
            <w:r w:rsidRPr="00C37CF1">
              <w:rPr>
                <w:rStyle w:val="normaltextrun"/>
                <w:color w:val="C45911" w:themeColor="accent2" w:themeShade="BF"/>
                <w:szCs w:val="16"/>
                <w:shd w:val="clear" w:color="auto" w:fill="FFFFFF"/>
                <w:lang w:eastAsia="zh-CN"/>
              </w:rPr>
              <w:t>addition</w:t>
            </w:r>
            <w:r w:rsidRPr="00C37CF1">
              <w:rPr>
                <w:rStyle w:val="normaltextrun"/>
                <w:rFonts w:hint="eastAsia"/>
                <w:color w:val="C45911" w:themeColor="accent2" w:themeShade="BF"/>
                <w:szCs w:val="16"/>
                <w:shd w:val="clear" w:color="auto" w:fill="FFFFFF"/>
                <w:lang w:eastAsia="zh-CN"/>
              </w:rPr>
              <w:t>, as commented for Q1, we would like to further discuss Nokia</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proposal.</w:t>
            </w:r>
          </w:p>
        </w:tc>
        <w:tc>
          <w:tcPr>
            <w:tcW w:w="2974" w:type="dxa"/>
          </w:tcPr>
          <w:p w14:paraId="6340DD42" w14:textId="77777777" w:rsidR="00F43A0A" w:rsidRPr="004A668B" w:rsidRDefault="00F43A0A" w:rsidP="00850392">
            <w:pPr>
              <w:overflowPunct/>
              <w:autoSpaceDE/>
              <w:autoSpaceDN/>
              <w:adjustRightInd/>
              <w:spacing w:after="0"/>
              <w:textAlignment w:val="auto"/>
              <w:rPr>
                <w:rStyle w:val="normaltextrun"/>
                <w:szCs w:val="16"/>
                <w:shd w:val="clear" w:color="auto" w:fill="FFFFFF"/>
              </w:rPr>
            </w:pPr>
          </w:p>
        </w:tc>
      </w:tr>
    </w:tbl>
    <w:p w14:paraId="437D473F" w14:textId="345A343E" w:rsidR="00C42B7B" w:rsidRDefault="00C42B7B" w:rsidP="00BD3B9B">
      <w:pPr>
        <w:overflowPunct/>
        <w:autoSpaceDE/>
        <w:autoSpaceDN/>
        <w:adjustRightInd/>
        <w:spacing w:after="0"/>
        <w:jc w:val="both"/>
        <w:textAlignment w:val="auto"/>
        <w:rPr>
          <w:b/>
          <w:bCs/>
        </w:rPr>
      </w:pPr>
    </w:p>
    <w:p w14:paraId="385344E0" w14:textId="4C09A26E" w:rsidR="008606D8" w:rsidRPr="004B1497" w:rsidRDefault="008606D8" w:rsidP="008606D8">
      <w:pPr>
        <w:pStyle w:val="body"/>
        <w:rPr>
          <w:b/>
          <w:bCs/>
        </w:rPr>
      </w:pPr>
      <w:r w:rsidRPr="004B1497">
        <w:rPr>
          <w:b/>
          <w:bCs/>
        </w:rPr>
        <w:t>2.2.1   Summary of the Discussion and Next Steps</w:t>
      </w:r>
    </w:p>
    <w:p w14:paraId="0392F87B" w14:textId="34BBD272" w:rsidR="008606D8" w:rsidRDefault="001E1112" w:rsidP="00BD3B9B">
      <w:pPr>
        <w:overflowPunct/>
        <w:autoSpaceDE/>
        <w:autoSpaceDN/>
        <w:adjustRightInd/>
        <w:spacing w:after="0"/>
        <w:jc w:val="both"/>
        <w:textAlignment w:val="auto"/>
      </w:pPr>
      <w:r w:rsidRPr="001E1112">
        <w:t xml:space="preserve">Two modifications, proposed by MTK and Ericsson, are addressed; </w:t>
      </w:r>
      <w:r w:rsidR="00DB3D26">
        <w:t xml:space="preserve">The companies </w:t>
      </w:r>
      <w:r w:rsidR="005257FA">
        <w:t>views are captured in the table below:</w:t>
      </w:r>
    </w:p>
    <w:tbl>
      <w:tblPr>
        <w:tblStyle w:val="TableGrid"/>
        <w:tblW w:w="0" w:type="auto"/>
        <w:tblLook w:val="04A0" w:firstRow="1" w:lastRow="0" w:firstColumn="1" w:lastColumn="0" w:noHBand="0" w:noVBand="1"/>
      </w:tblPr>
      <w:tblGrid>
        <w:gridCol w:w="1975"/>
        <w:gridCol w:w="7654"/>
      </w:tblGrid>
      <w:tr w:rsidR="005257FA" w14:paraId="661CD7F6" w14:textId="77777777" w:rsidTr="005257FA">
        <w:tc>
          <w:tcPr>
            <w:tcW w:w="1975" w:type="dxa"/>
          </w:tcPr>
          <w:p w14:paraId="7DBA88CF" w14:textId="5DA1BB1B" w:rsidR="005257FA" w:rsidRDefault="005257FA" w:rsidP="00BD3B9B">
            <w:pPr>
              <w:overflowPunct/>
              <w:autoSpaceDE/>
              <w:autoSpaceDN/>
              <w:adjustRightInd/>
              <w:spacing w:after="0"/>
              <w:textAlignment w:val="auto"/>
            </w:pPr>
            <w:r>
              <w:t>Support</w:t>
            </w:r>
          </w:p>
        </w:tc>
        <w:tc>
          <w:tcPr>
            <w:tcW w:w="7654" w:type="dxa"/>
          </w:tcPr>
          <w:p w14:paraId="781F5C17" w14:textId="2B5F49FE" w:rsidR="005257FA" w:rsidRDefault="00567426" w:rsidP="00BD3B9B">
            <w:pPr>
              <w:overflowPunct/>
              <w:autoSpaceDE/>
              <w:autoSpaceDN/>
              <w:adjustRightInd/>
              <w:spacing w:after="0"/>
              <w:textAlignment w:val="auto"/>
            </w:pPr>
            <w:r>
              <w:t xml:space="preserve">MTK, OPPO, HW/HiSi, DCM, vivo, </w:t>
            </w:r>
            <w:r w:rsidR="00AF4A15">
              <w:t>Sony, Qualcomm, Spreadtrum, Intel, Apple (10)</w:t>
            </w:r>
          </w:p>
        </w:tc>
      </w:tr>
      <w:tr w:rsidR="005257FA" w14:paraId="52852497" w14:textId="77777777" w:rsidTr="005257FA">
        <w:tc>
          <w:tcPr>
            <w:tcW w:w="1975" w:type="dxa"/>
          </w:tcPr>
          <w:p w14:paraId="7B95F113" w14:textId="5E3DB777" w:rsidR="005257FA" w:rsidRDefault="005257FA" w:rsidP="00BD3B9B">
            <w:pPr>
              <w:overflowPunct/>
              <w:autoSpaceDE/>
              <w:autoSpaceDN/>
              <w:adjustRightInd/>
              <w:spacing w:after="0"/>
              <w:textAlignment w:val="auto"/>
            </w:pPr>
            <w:r>
              <w:t>Support with additional modifications</w:t>
            </w:r>
          </w:p>
        </w:tc>
        <w:tc>
          <w:tcPr>
            <w:tcW w:w="7654" w:type="dxa"/>
          </w:tcPr>
          <w:p w14:paraId="424E57A5" w14:textId="6CF3C0CC" w:rsidR="005257FA" w:rsidRDefault="00567426" w:rsidP="00A927EA">
            <w:pPr>
              <w:overflowPunct/>
              <w:autoSpaceDE/>
              <w:autoSpaceDN/>
              <w:adjustRightInd/>
              <w:spacing w:after="0"/>
              <w:textAlignment w:val="auto"/>
            </w:pPr>
            <w:r>
              <w:t>Nokia/NSB, Ericsson</w:t>
            </w:r>
            <w:r w:rsidR="00A927EA">
              <w:rPr>
                <w:rFonts w:hint="eastAsia"/>
                <w:lang w:eastAsia="zh-CN"/>
              </w:rPr>
              <w:t xml:space="preserve">, </w:t>
            </w:r>
            <w:r w:rsidR="00A927EA" w:rsidRPr="00C37CF1">
              <w:rPr>
                <w:rFonts w:hint="eastAsia"/>
                <w:color w:val="C45911" w:themeColor="accent2" w:themeShade="BF"/>
                <w:lang w:eastAsia="zh-CN"/>
              </w:rPr>
              <w:t>CATT</w:t>
            </w:r>
            <w:r w:rsidR="00AF4A15">
              <w:t xml:space="preserve"> (</w:t>
            </w:r>
            <w:r w:rsidR="00A927EA" w:rsidRPr="00C37CF1">
              <w:rPr>
                <w:rFonts w:hint="eastAsia"/>
                <w:color w:val="C45911" w:themeColor="accent2" w:themeShade="BF"/>
                <w:lang w:eastAsia="zh-CN"/>
              </w:rPr>
              <w:t>3</w:t>
            </w:r>
            <w:r w:rsidR="00AF4A15">
              <w:t>)</w:t>
            </w:r>
            <w:r>
              <w:t xml:space="preserve"> </w:t>
            </w:r>
          </w:p>
        </w:tc>
      </w:tr>
      <w:tr w:rsidR="005257FA" w14:paraId="2C937FCC" w14:textId="77777777" w:rsidTr="005257FA">
        <w:tc>
          <w:tcPr>
            <w:tcW w:w="1975" w:type="dxa"/>
          </w:tcPr>
          <w:p w14:paraId="46DCB3E8" w14:textId="4E62650B" w:rsidR="005257FA" w:rsidRDefault="00567426" w:rsidP="00BD3B9B">
            <w:pPr>
              <w:overflowPunct/>
              <w:autoSpaceDE/>
              <w:autoSpaceDN/>
              <w:adjustRightInd/>
              <w:spacing w:after="0"/>
              <w:textAlignment w:val="auto"/>
            </w:pPr>
            <w:r>
              <w:t xml:space="preserve">Not support </w:t>
            </w:r>
          </w:p>
        </w:tc>
        <w:tc>
          <w:tcPr>
            <w:tcW w:w="7654" w:type="dxa"/>
          </w:tcPr>
          <w:p w14:paraId="1BEEA097" w14:textId="09F3983C" w:rsidR="005257FA" w:rsidRDefault="00AF4A15" w:rsidP="00BD3B9B">
            <w:pPr>
              <w:overflowPunct/>
              <w:autoSpaceDE/>
              <w:autoSpaceDN/>
              <w:adjustRightInd/>
              <w:spacing w:after="0"/>
              <w:textAlignment w:val="auto"/>
            </w:pPr>
            <w:r>
              <w:t>ZTE (1)</w:t>
            </w:r>
          </w:p>
        </w:tc>
      </w:tr>
    </w:tbl>
    <w:p w14:paraId="2485271F" w14:textId="77777777" w:rsidR="005257FA" w:rsidRPr="001E1112" w:rsidRDefault="005257FA" w:rsidP="00BD3B9B">
      <w:pPr>
        <w:overflowPunct/>
        <w:autoSpaceDE/>
        <w:autoSpaceDN/>
        <w:adjustRightInd/>
        <w:spacing w:after="0"/>
        <w:jc w:val="both"/>
        <w:textAlignment w:val="auto"/>
      </w:pPr>
    </w:p>
    <w:p w14:paraId="370ABAF7" w14:textId="2488BF47" w:rsidR="00C42B7B" w:rsidRDefault="003F35EB" w:rsidP="00BD3B9B">
      <w:pPr>
        <w:overflowPunct/>
        <w:autoSpaceDE/>
        <w:autoSpaceDN/>
        <w:adjustRightInd/>
        <w:spacing w:after="0"/>
        <w:jc w:val="both"/>
        <w:textAlignment w:val="auto"/>
      </w:pPr>
      <w:r w:rsidRPr="00507D8B">
        <w:t>The feature lead recommendation is to adopt the following updated proposal</w:t>
      </w:r>
      <w:r w:rsidR="00507D8B">
        <w:t>:</w:t>
      </w:r>
    </w:p>
    <w:p w14:paraId="2D1ED279" w14:textId="63E5F4E0" w:rsidR="00507D8B" w:rsidRDefault="00507D8B" w:rsidP="00BD3B9B">
      <w:pPr>
        <w:overflowPunct/>
        <w:autoSpaceDE/>
        <w:autoSpaceDN/>
        <w:adjustRightInd/>
        <w:spacing w:after="0"/>
        <w:jc w:val="both"/>
        <w:textAlignment w:val="auto"/>
      </w:pPr>
    </w:p>
    <w:p w14:paraId="07F00E9E" w14:textId="500E2C33" w:rsidR="00507D8B" w:rsidRPr="004B1497" w:rsidRDefault="00507D8B" w:rsidP="00BD3B9B">
      <w:pPr>
        <w:overflowPunct/>
        <w:autoSpaceDE/>
        <w:autoSpaceDN/>
        <w:adjustRightInd/>
        <w:spacing w:after="0"/>
        <w:jc w:val="both"/>
        <w:textAlignment w:val="auto"/>
        <w:rPr>
          <w:b/>
          <w:bCs/>
        </w:rPr>
      </w:pPr>
      <w:r w:rsidRPr="004B1497">
        <w:rPr>
          <w:b/>
          <w:bCs/>
          <w:highlight w:val="yellow"/>
        </w:rPr>
        <w:t>Proposal:</w:t>
      </w:r>
      <w:r w:rsidRPr="004B1497">
        <w:rPr>
          <w:b/>
          <w:bCs/>
        </w:rPr>
        <w:t xml:space="preserve"> Adopt the TP in Section 2.2 of this document with the following changes</w:t>
      </w:r>
      <w:r w:rsidR="00F46962" w:rsidRPr="004B1497">
        <w:rPr>
          <w:b/>
          <w:bCs/>
        </w:rPr>
        <w:t xml:space="preserve"> for Section 5.3 and 6.4 of TS 38.214, respectively</w:t>
      </w:r>
      <w:r w:rsidRPr="004B1497">
        <w:rPr>
          <w:b/>
          <w:bCs/>
        </w:rPr>
        <w:t>:</w:t>
      </w:r>
    </w:p>
    <w:p w14:paraId="1E51E9B9" w14:textId="35F575E1" w:rsidR="00865BCE" w:rsidRPr="004B1497" w:rsidRDefault="00865BCE" w:rsidP="00865BCE">
      <w:pPr>
        <w:pStyle w:val="ListParagraph"/>
        <w:numPr>
          <w:ilvl w:val="0"/>
          <w:numId w:val="5"/>
        </w:numPr>
        <w:rPr>
          <w:b/>
          <w:bCs/>
          <w:sz w:val="12"/>
          <w:szCs w:val="12"/>
        </w:rPr>
      </w:pPr>
      <w:r w:rsidRPr="004B1497">
        <w:rPr>
          <w:b/>
          <w:bCs/>
          <w:sz w:val="20"/>
          <w:szCs w:val="20"/>
        </w:rPr>
        <w:t xml:space="preserve">If </w:t>
      </w:r>
      <w:r w:rsidRPr="004B1497">
        <w:rPr>
          <w:b/>
          <w:bCs/>
          <w:color w:val="ED7D31" w:themeColor="accent2"/>
          <w:sz w:val="20"/>
          <w:szCs w:val="20"/>
          <w:u w:val="single"/>
        </w:rPr>
        <w:t>a</w:t>
      </w:r>
      <w:r w:rsidRPr="004B1497">
        <w:rPr>
          <w:b/>
          <w:bCs/>
          <w:sz w:val="20"/>
          <w:szCs w:val="20"/>
        </w:rPr>
        <w:t xml:space="preserve"> PUCCH of a larger priority index would overlap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Pr="004B1497">
        <w:rPr>
          <w:b/>
          <w:bCs/>
          <w:sz w:val="12"/>
          <w:szCs w:val="12"/>
        </w:rPr>
        <w:t xml:space="preserve"> </w:t>
      </w:r>
      <w:r w:rsidRPr="004B1497">
        <w:rPr>
          <w:b/>
          <w:bCs/>
          <w:sz w:val="20"/>
          <w:szCs w:val="20"/>
          <w:lang w:eastAsia="zh-CN"/>
        </w:rPr>
        <w:t xml:space="preserve">is </w:t>
      </w:r>
      <w:r w:rsidR="00F46962" w:rsidRPr="004B1497">
        <w:rPr>
          <w:b/>
          <w:bCs/>
          <w:sz w:val="20"/>
          <w:szCs w:val="20"/>
          <w:lang w:eastAsia="zh-CN"/>
        </w:rPr>
        <w:t>as reported by the UE;</w:t>
      </w:r>
      <w:r w:rsidRPr="004B1497">
        <w:rPr>
          <w:b/>
          <w:bCs/>
          <w:sz w:val="20"/>
          <w:szCs w:val="20"/>
          <w:lang w:eastAsia="zh-CN"/>
        </w:rPr>
        <w:t xml:space="preserve"> </w:t>
      </w:r>
      <w:r w:rsidRPr="004B1497">
        <w:rPr>
          <w:b/>
          <w:bCs/>
          <w:color w:val="0070C0"/>
          <w:sz w:val="20"/>
          <w:szCs w:val="20"/>
          <w:lang w:eastAsia="zh-CN"/>
        </w:rPr>
        <w:t xml:space="preserve">otherwise </w:t>
      </w:r>
      <w:r w:rsidRPr="004B1497">
        <w:rPr>
          <w:b/>
          <w:bCs/>
          <w:i/>
          <w:color w:val="0070C0"/>
          <w:sz w:val="20"/>
          <w:szCs w:val="20"/>
          <w:lang w:eastAsia="zh-CN"/>
        </w:rPr>
        <w:t>d</w:t>
      </w:r>
      <w:r w:rsidRPr="004B1497">
        <w:rPr>
          <w:b/>
          <w:bCs/>
          <w:i/>
          <w:color w:val="0070C0"/>
          <w:sz w:val="20"/>
          <w:szCs w:val="20"/>
          <w:vertAlign w:val="subscript"/>
          <w:lang w:eastAsia="zh-CN"/>
        </w:rPr>
        <w:t>2</w:t>
      </w:r>
      <w:r w:rsidRPr="004B1497">
        <w:rPr>
          <w:b/>
          <w:bCs/>
          <w:color w:val="0070C0"/>
          <w:sz w:val="20"/>
          <w:szCs w:val="20"/>
          <w:lang w:eastAsia="zh-CN"/>
        </w:rPr>
        <w:t>=0.</w:t>
      </w:r>
    </w:p>
    <w:p w14:paraId="6B35C80F" w14:textId="1629B5ED" w:rsidR="00507D8B" w:rsidRPr="00070D48" w:rsidRDefault="00F46962" w:rsidP="00865BCE">
      <w:pPr>
        <w:pStyle w:val="ListParagraph"/>
        <w:numPr>
          <w:ilvl w:val="0"/>
          <w:numId w:val="5"/>
        </w:numPr>
        <w:jc w:val="both"/>
        <w:rPr>
          <w:b/>
          <w:bCs/>
          <w:sz w:val="20"/>
          <w:szCs w:val="20"/>
        </w:rPr>
      </w:pPr>
      <w:r w:rsidRPr="004B1497">
        <w:rPr>
          <w:b/>
          <w:bCs/>
          <w:sz w:val="20"/>
          <w:szCs w:val="20"/>
        </w:rPr>
        <w:t>If</w:t>
      </w:r>
      <w:r w:rsidR="00865BCE" w:rsidRPr="004B1497">
        <w:rPr>
          <w:b/>
          <w:bCs/>
          <w:sz w:val="20"/>
          <w:szCs w:val="20"/>
        </w:rPr>
        <w:t xml:space="preserve"> </w:t>
      </w:r>
      <w:r w:rsidR="00865BCE" w:rsidRPr="004B1497">
        <w:rPr>
          <w:b/>
          <w:bCs/>
          <w:color w:val="ED7D31" w:themeColor="accent2"/>
          <w:sz w:val="20"/>
          <w:szCs w:val="20"/>
          <w:u w:val="single"/>
        </w:rPr>
        <w:t>a</w:t>
      </w:r>
      <w:r w:rsidR="00865BCE" w:rsidRPr="004B1497">
        <w:rPr>
          <w:b/>
          <w:bCs/>
          <w:sz w:val="20"/>
          <w:szCs w:val="20"/>
        </w:rPr>
        <w:t xml:space="preserve"> PUCCH of a larger priority index </w:t>
      </w:r>
      <w:r w:rsidR="00557ADD" w:rsidRPr="004B1497">
        <w:rPr>
          <w:b/>
          <w:bCs/>
          <w:sz w:val="20"/>
          <w:szCs w:val="20"/>
        </w:rPr>
        <w:t>would overlap</w:t>
      </w:r>
      <w:r w:rsidR="00865BCE" w:rsidRPr="004B1497">
        <w:rPr>
          <w:b/>
          <w:bCs/>
          <w:sz w:val="20"/>
          <w:szCs w:val="20"/>
        </w:rPr>
        <w:t xml:space="preserve">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00865BCE" w:rsidRPr="004B1497">
        <w:rPr>
          <w:b/>
          <w:bCs/>
          <w:sz w:val="12"/>
          <w:szCs w:val="12"/>
        </w:rPr>
        <w:t xml:space="preserve"> </w:t>
      </w:r>
      <w:r w:rsidR="00865BCE" w:rsidRPr="004B1497">
        <w:rPr>
          <w:b/>
          <w:bCs/>
          <w:sz w:val="20"/>
          <w:szCs w:val="20"/>
          <w:lang w:eastAsia="zh-CN"/>
        </w:rPr>
        <w:t xml:space="preserve">is </w:t>
      </w:r>
      <w:r w:rsidR="00557ADD" w:rsidRPr="004B1497">
        <w:rPr>
          <w:b/>
          <w:bCs/>
          <w:sz w:val="20"/>
          <w:szCs w:val="20"/>
          <w:lang w:eastAsia="zh-CN"/>
        </w:rPr>
        <w:t xml:space="preserve">as reported by the UE; </w:t>
      </w:r>
      <w:r w:rsidR="00865BCE" w:rsidRPr="004B1497">
        <w:rPr>
          <w:b/>
          <w:bCs/>
          <w:color w:val="0070C0"/>
          <w:sz w:val="20"/>
          <w:szCs w:val="20"/>
          <w:lang w:eastAsia="zh-CN"/>
        </w:rPr>
        <w:t xml:space="preserve">otherwise </w:t>
      </w:r>
      <w:r w:rsidR="00865BCE" w:rsidRPr="004B1497">
        <w:rPr>
          <w:b/>
          <w:bCs/>
          <w:i/>
          <w:color w:val="0070C0"/>
          <w:sz w:val="20"/>
          <w:szCs w:val="20"/>
          <w:lang w:eastAsia="zh-CN"/>
        </w:rPr>
        <w:t>d</w:t>
      </w:r>
      <w:r w:rsidR="00865BCE" w:rsidRPr="004B1497">
        <w:rPr>
          <w:b/>
          <w:bCs/>
          <w:i/>
          <w:color w:val="0070C0"/>
          <w:sz w:val="20"/>
          <w:szCs w:val="20"/>
          <w:vertAlign w:val="subscript"/>
          <w:lang w:eastAsia="zh-CN"/>
        </w:rPr>
        <w:t>2</w:t>
      </w:r>
      <w:r w:rsidR="00865BCE" w:rsidRPr="004B1497">
        <w:rPr>
          <w:b/>
          <w:bCs/>
          <w:color w:val="0070C0"/>
          <w:sz w:val="20"/>
          <w:szCs w:val="20"/>
          <w:lang w:eastAsia="zh-CN"/>
        </w:rPr>
        <w:t>=0.</w:t>
      </w:r>
    </w:p>
    <w:p w14:paraId="449DC679" w14:textId="1BFF6504" w:rsidR="00070D48" w:rsidRPr="00A2606F" w:rsidRDefault="00A2606F" w:rsidP="00070D48">
      <w:pPr>
        <w:jc w:val="both"/>
      </w:pPr>
      <w:r w:rsidRPr="00A2606F">
        <w:t>After further discussions, the above Proposal is revised as follows:</w:t>
      </w:r>
    </w:p>
    <w:p w14:paraId="35A6313F" w14:textId="707AC3D3" w:rsidR="007E754D" w:rsidRDefault="001830D4" w:rsidP="007E754D">
      <w:pPr>
        <w:overflowPunct/>
        <w:autoSpaceDE/>
        <w:autoSpaceDN/>
        <w:adjustRightInd/>
        <w:spacing w:after="0"/>
        <w:jc w:val="both"/>
        <w:textAlignment w:val="auto"/>
        <w:rPr>
          <w:b/>
          <w:bCs/>
        </w:rPr>
      </w:pPr>
      <w:r w:rsidRPr="00C601D5">
        <w:rPr>
          <w:b/>
          <w:bCs/>
          <w:highlight w:val="yellow"/>
        </w:rPr>
        <w:t xml:space="preserve">Updated Proposal </w:t>
      </w:r>
      <w:r w:rsidR="007E754D" w:rsidRPr="00C601D5">
        <w:rPr>
          <w:b/>
          <w:bCs/>
          <w:highlight w:val="yellow"/>
        </w:rPr>
        <w:t>#1:</w:t>
      </w:r>
      <w:r w:rsidR="007E754D" w:rsidRPr="007E754D">
        <w:rPr>
          <w:b/>
          <w:bCs/>
        </w:rPr>
        <w:t xml:space="preserve"> </w:t>
      </w:r>
      <w:r w:rsidR="007E754D" w:rsidRPr="004B1497">
        <w:rPr>
          <w:b/>
          <w:bCs/>
        </w:rPr>
        <w:t>Adopt the TP in Section 2.2 of this document with the following changes for Section 5.3 and 6.4 of TS 38.214, respectively:</w:t>
      </w:r>
    </w:p>
    <w:p w14:paraId="7CDD6CEE" w14:textId="77777777" w:rsidR="00C601D5" w:rsidRPr="00C601D5" w:rsidRDefault="00C601D5" w:rsidP="00C601D5">
      <w:pPr>
        <w:pStyle w:val="ListParagraph"/>
        <w:ind w:left="648" w:hanging="360"/>
        <w:rPr>
          <w:b/>
          <w:bCs/>
          <w:sz w:val="12"/>
          <w:szCs w:val="12"/>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PUCCH of a larger priority index would overlap with PUCCH/PUSCH 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880525">
        <w:rPr>
          <w:b/>
          <w:bCs/>
          <w:sz w:val="20"/>
          <w:szCs w:val="20"/>
          <w:lang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PUCCH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55A8D62E" w14:textId="77777777" w:rsidR="00C601D5" w:rsidRPr="00C601D5" w:rsidRDefault="00C601D5" w:rsidP="00C601D5">
      <w:pPr>
        <w:pStyle w:val="ListParagraph"/>
        <w:ind w:left="648" w:hanging="360"/>
        <w:jc w:val="both"/>
        <w:rPr>
          <w:b/>
          <w:bCs/>
          <w:sz w:val="16"/>
          <w:szCs w:val="16"/>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w:t>
      </w:r>
      <w:r w:rsidRPr="00C601D5">
        <w:rPr>
          <w:b/>
          <w:bCs/>
          <w:color w:val="C00000"/>
          <w:sz w:val="20"/>
          <w:szCs w:val="20"/>
          <w:lang w:eastAsia="zh-CN"/>
        </w:rPr>
        <w:t>S</w:t>
      </w:r>
      <w:r w:rsidRPr="00C601D5">
        <w:rPr>
          <w:b/>
          <w:bCs/>
          <w:sz w:val="20"/>
          <w:szCs w:val="20"/>
          <w:lang w:eastAsia="zh-CN"/>
        </w:rPr>
        <w:t>CH of a larger priority index would overlap with PUCCH</w:t>
      </w:r>
      <w:r w:rsidRPr="00C601D5">
        <w:rPr>
          <w:b/>
          <w:bCs/>
          <w:strike/>
          <w:color w:val="C00000"/>
          <w:sz w:val="20"/>
          <w:szCs w:val="20"/>
          <w:lang w:eastAsia="zh-CN"/>
        </w:rPr>
        <w:t>/PUSCH</w:t>
      </w:r>
      <w:r w:rsidRPr="00C601D5">
        <w:rPr>
          <w:b/>
          <w:bCs/>
          <w:color w:val="C00000"/>
          <w:sz w:val="20"/>
          <w:szCs w:val="20"/>
          <w:lang w:eastAsia="zh-CN"/>
        </w:rPr>
        <w:t xml:space="preserve"> </w:t>
      </w:r>
      <w:r w:rsidRPr="00C601D5">
        <w:rPr>
          <w:b/>
          <w:bCs/>
          <w:sz w:val="20"/>
          <w:szCs w:val="20"/>
          <w:lang w:eastAsia="zh-CN"/>
        </w:rPr>
        <w:t xml:space="preserve">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880525">
        <w:rPr>
          <w:b/>
          <w:bCs/>
          <w:sz w:val="20"/>
          <w:szCs w:val="20"/>
          <w:lang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PUSCH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30B777E2" w14:textId="77777777" w:rsidR="00C601D5" w:rsidRPr="004B1497" w:rsidRDefault="00C601D5" w:rsidP="007E754D">
      <w:pPr>
        <w:overflowPunct/>
        <w:autoSpaceDE/>
        <w:autoSpaceDN/>
        <w:adjustRightInd/>
        <w:spacing w:after="0"/>
        <w:jc w:val="both"/>
        <w:textAlignment w:val="auto"/>
        <w:rPr>
          <w:b/>
          <w:bCs/>
        </w:rPr>
      </w:pPr>
    </w:p>
    <w:p w14:paraId="4761CAEF" w14:textId="269297B7" w:rsidR="00507D8B" w:rsidRPr="00C601D5" w:rsidRDefault="00C601D5" w:rsidP="00BD3B9B">
      <w:pPr>
        <w:overflowPunct/>
        <w:autoSpaceDE/>
        <w:autoSpaceDN/>
        <w:adjustRightInd/>
        <w:spacing w:after="0"/>
        <w:jc w:val="both"/>
        <w:textAlignment w:val="auto"/>
      </w:pPr>
      <w:r w:rsidRPr="00C601D5">
        <w:t>If there is a strong concern, please share your view below:</w:t>
      </w:r>
    </w:p>
    <w:tbl>
      <w:tblPr>
        <w:tblStyle w:val="TableGrid"/>
        <w:tblW w:w="0" w:type="auto"/>
        <w:tblLook w:val="04A0" w:firstRow="1" w:lastRow="0" w:firstColumn="1" w:lastColumn="0" w:noHBand="0" w:noVBand="1"/>
      </w:tblPr>
      <w:tblGrid>
        <w:gridCol w:w="1705"/>
        <w:gridCol w:w="7924"/>
      </w:tblGrid>
      <w:tr w:rsidR="00C601D5" w14:paraId="24AB813E" w14:textId="77777777" w:rsidTr="00C601D5">
        <w:tc>
          <w:tcPr>
            <w:tcW w:w="1705" w:type="dxa"/>
          </w:tcPr>
          <w:p w14:paraId="55CFFA52" w14:textId="34D81562" w:rsidR="00C601D5" w:rsidRDefault="00C601D5" w:rsidP="00C601D5">
            <w:pPr>
              <w:overflowPunct/>
              <w:autoSpaceDE/>
              <w:autoSpaceDN/>
              <w:adjustRightInd/>
              <w:spacing w:after="0"/>
              <w:jc w:val="center"/>
              <w:textAlignment w:val="auto"/>
              <w:rPr>
                <w:b/>
                <w:bCs/>
              </w:rPr>
            </w:pPr>
            <w:r>
              <w:rPr>
                <w:b/>
                <w:bCs/>
              </w:rPr>
              <w:t>Company</w:t>
            </w:r>
          </w:p>
        </w:tc>
        <w:tc>
          <w:tcPr>
            <w:tcW w:w="7924" w:type="dxa"/>
          </w:tcPr>
          <w:p w14:paraId="26C3128D" w14:textId="59F8E6D8" w:rsidR="00C601D5" w:rsidRDefault="00C601D5" w:rsidP="00C601D5">
            <w:pPr>
              <w:overflowPunct/>
              <w:autoSpaceDE/>
              <w:autoSpaceDN/>
              <w:adjustRightInd/>
              <w:spacing w:after="0"/>
              <w:jc w:val="center"/>
              <w:textAlignment w:val="auto"/>
              <w:rPr>
                <w:b/>
                <w:bCs/>
              </w:rPr>
            </w:pPr>
            <w:r>
              <w:rPr>
                <w:b/>
                <w:bCs/>
              </w:rPr>
              <w:t>Comments</w:t>
            </w:r>
          </w:p>
        </w:tc>
      </w:tr>
      <w:tr w:rsidR="00C601D5" w14:paraId="51775A92" w14:textId="77777777" w:rsidTr="00C601D5">
        <w:tc>
          <w:tcPr>
            <w:tcW w:w="1705" w:type="dxa"/>
          </w:tcPr>
          <w:p w14:paraId="6289EF14" w14:textId="77777777" w:rsidR="00C601D5" w:rsidRDefault="00C601D5" w:rsidP="00BD3B9B">
            <w:pPr>
              <w:overflowPunct/>
              <w:autoSpaceDE/>
              <w:autoSpaceDN/>
              <w:adjustRightInd/>
              <w:spacing w:after="0"/>
              <w:textAlignment w:val="auto"/>
              <w:rPr>
                <w:b/>
                <w:bCs/>
              </w:rPr>
            </w:pPr>
          </w:p>
        </w:tc>
        <w:tc>
          <w:tcPr>
            <w:tcW w:w="7924" w:type="dxa"/>
          </w:tcPr>
          <w:p w14:paraId="60A5BE03" w14:textId="77777777" w:rsidR="00C601D5" w:rsidRDefault="00C601D5" w:rsidP="00BD3B9B">
            <w:pPr>
              <w:overflowPunct/>
              <w:autoSpaceDE/>
              <w:autoSpaceDN/>
              <w:adjustRightInd/>
              <w:spacing w:after="0"/>
              <w:textAlignment w:val="auto"/>
              <w:rPr>
                <w:b/>
                <w:bCs/>
              </w:rPr>
            </w:pPr>
          </w:p>
        </w:tc>
      </w:tr>
    </w:tbl>
    <w:p w14:paraId="3E4C0F2C" w14:textId="6E9055B4" w:rsidR="00C601D5" w:rsidRDefault="00C601D5" w:rsidP="00BD3B9B">
      <w:pPr>
        <w:overflowPunct/>
        <w:autoSpaceDE/>
        <w:autoSpaceDN/>
        <w:adjustRightInd/>
        <w:spacing w:after="0"/>
        <w:jc w:val="both"/>
        <w:textAlignment w:val="auto"/>
        <w:rPr>
          <w:b/>
          <w:bCs/>
        </w:rPr>
      </w:pPr>
    </w:p>
    <w:p w14:paraId="2F8AB836" w14:textId="5EDD1EC0" w:rsidR="00443AC0" w:rsidRDefault="00443AC0" w:rsidP="00443AC0">
      <w:pPr>
        <w:pStyle w:val="body"/>
        <w:rPr>
          <w:b/>
          <w:bCs/>
        </w:rPr>
      </w:pPr>
      <w:r w:rsidRPr="004B1497">
        <w:rPr>
          <w:b/>
          <w:bCs/>
        </w:rPr>
        <w:t>2.2.</w:t>
      </w:r>
      <w:r>
        <w:rPr>
          <w:b/>
          <w:bCs/>
        </w:rPr>
        <w:t>2</w:t>
      </w:r>
      <w:r w:rsidRPr="004B1497">
        <w:rPr>
          <w:b/>
          <w:bCs/>
        </w:rPr>
        <w:t xml:space="preserve">   </w:t>
      </w:r>
      <w:r>
        <w:rPr>
          <w:b/>
          <w:bCs/>
        </w:rPr>
        <w:t>Agreements</w:t>
      </w:r>
    </w:p>
    <w:p w14:paraId="63F1A2F6" w14:textId="7B7D77C2" w:rsidR="00E72A24" w:rsidRPr="00E72A24" w:rsidRDefault="00E72A24" w:rsidP="00443AC0">
      <w:pPr>
        <w:pStyle w:val="body"/>
        <w:rPr>
          <w:rFonts w:ascii="Times New Roman" w:hAnsi="Times New Roman"/>
          <w:sz w:val="20"/>
          <w:szCs w:val="16"/>
        </w:rPr>
      </w:pPr>
      <w:r w:rsidRPr="00E72A24">
        <w:rPr>
          <w:rFonts w:ascii="Times New Roman" w:hAnsi="Times New Roman"/>
          <w:sz w:val="20"/>
          <w:szCs w:val="16"/>
        </w:rPr>
        <w:t>The following agreement was made in RAN1:</w:t>
      </w:r>
    </w:p>
    <w:p w14:paraId="494E1BCE" w14:textId="7B82AABD" w:rsidR="00E72A24" w:rsidRPr="00E72A24" w:rsidRDefault="00E72A24" w:rsidP="00E72A24">
      <w:pPr>
        <w:rPr>
          <w:u w:val="single"/>
          <w:lang w:val="en-GB" w:eastAsia="zh-CN"/>
        </w:rPr>
      </w:pPr>
      <w:r w:rsidRPr="00E72A24">
        <w:rPr>
          <w:b/>
          <w:bCs/>
          <w:color w:val="1F497D"/>
          <w:u w:val="single"/>
          <w:shd w:val="clear" w:color="auto" w:fill="00FF00"/>
          <w:lang w:eastAsia="zh-CN"/>
        </w:rPr>
        <w:t>Agreement:</w:t>
      </w:r>
    </w:p>
    <w:p w14:paraId="548D7CCF" w14:textId="77777777" w:rsidR="00E72A24" w:rsidRPr="00E72A24" w:rsidRDefault="00E72A24" w:rsidP="00E72A24">
      <w:pPr>
        <w:jc w:val="both"/>
        <w:rPr>
          <w:lang w:val="en-GB" w:eastAsia="zh-CN"/>
        </w:rPr>
      </w:pPr>
      <w:r w:rsidRPr="00E72A24">
        <w:rPr>
          <w:lang w:eastAsia="zh-CN"/>
        </w:rPr>
        <w:t>Adopt the TP in Section 2.2 of this document with the following changes for Section 5.3 and 6.4 of TS 38.214, respectively:</w:t>
      </w:r>
    </w:p>
    <w:p w14:paraId="52F9FC45" w14:textId="6231757C"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PUCCH of a larger priority index would overlap with PUCCH/PUSCH of a smaller priority index,</w:t>
      </w:r>
      <w:r w:rsidRPr="00E72A24">
        <w:rPr>
          <w:rStyle w:val="apple-converted-space"/>
          <w:sz w:val="20"/>
          <w:szCs w:val="20"/>
          <w:lang w:eastAsia="zh-CN"/>
        </w:rPr>
        <w:t> </w:t>
      </w:r>
      <w:r w:rsidRPr="00E72A24">
        <w:rPr>
          <w:noProof/>
          <w:sz w:val="20"/>
          <w:szCs w:val="20"/>
        </w:rPr>
        <w:drawing>
          <wp:inline distT="0" distB="0" distL="0" distR="0" wp14:anchorId="1E477D1D" wp14:editId="4DEA944F">
            <wp:extent cx="1333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PUCCH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5B4FD28F" w14:textId="584CDFCF"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w:t>
      </w:r>
      <w:r w:rsidRPr="00E72A24">
        <w:rPr>
          <w:color w:val="C00000"/>
          <w:sz w:val="20"/>
          <w:szCs w:val="20"/>
          <w:lang w:eastAsia="zh-CN"/>
        </w:rPr>
        <w:t>S</w:t>
      </w:r>
      <w:r w:rsidRPr="00E72A24">
        <w:rPr>
          <w:sz w:val="20"/>
          <w:szCs w:val="20"/>
          <w:lang w:eastAsia="zh-CN"/>
        </w:rPr>
        <w:t>CH of a larger priority index would overlap with PUCCH</w:t>
      </w:r>
      <w:r w:rsidRPr="00E72A24">
        <w:rPr>
          <w:strike/>
          <w:color w:val="C00000"/>
          <w:sz w:val="20"/>
          <w:szCs w:val="20"/>
          <w:lang w:eastAsia="zh-CN"/>
        </w:rPr>
        <w:t>/PUSCH</w:t>
      </w:r>
      <w:r w:rsidRPr="00E72A24">
        <w:rPr>
          <w:rStyle w:val="apple-converted-space"/>
          <w:color w:val="C00000"/>
          <w:sz w:val="20"/>
          <w:szCs w:val="20"/>
          <w:lang w:eastAsia="zh-CN"/>
        </w:rPr>
        <w:t> </w:t>
      </w:r>
      <w:r w:rsidRPr="00E72A24">
        <w:rPr>
          <w:sz w:val="20"/>
          <w:szCs w:val="20"/>
          <w:lang w:eastAsia="zh-CN"/>
        </w:rPr>
        <w:t>of a smaller priority index,</w:t>
      </w:r>
      <w:r w:rsidRPr="00E72A24">
        <w:rPr>
          <w:rStyle w:val="apple-converted-space"/>
          <w:sz w:val="20"/>
          <w:szCs w:val="20"/>
          <w:lang w:eastAsia="zh-CN"/>
        </w:rPr>
        <w:t> </w:t>
      </w:r>
      <w:r w:rsidRPr="00E72A24">
        <w:rPr>
          <w:noProof/>
          <w:sz w:val="20"/>
          <w:szCs w:val="20"/>
        </w:rPr>
        <w:drawing>
          <wp:inline distT="0" distB="0" distL="0" distR="0" wp14:anchorId="37977AC8" wp14:editId="570DE78A">
            <wp:extent cx="1333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PUSCH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3234D2E0" w14:textId="77777777" w:rsidR="00443AC0" w:rsidRPr="007E754D" w:rsidRDefault="00443AC0"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C37CF1">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C37CF1">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C37CF1">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r>
              <w:rPr>
                <w:rFonts w:hint="eastAsia"/>
                <w:lang w:eastAsia="zh-CN"/>
              </w:rPr>
              <w:lastRenderedPageBreak/>
              <w:t>Spread</w:t>
            </w:r>
            <w:r>
              <w:rPr>
                <w:lang w:eastAsia="zh-CN"/>
              </w:rPr>
              <w:t>trum</w:t>
            </w:r>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r w:rsidR="00B21657" w:rsidRPr="00DE78E7" w14:paraId="144D5729" w14:textId="77777777" w:rsidTr="002B63BE">
        <w:tc>
          <w:tcPr>
            <w:tcW w:w="2155" w:type="dxa"/>
          </w:tcPr>
          <w:p w14:paraId="06A7DC2B" w14:textId="76158700" w:rsidR="00B21657" w:rsidRPr="00DE78E7" w:rsidRDefault="00B21657" w:rsidP="00D130E4">
            <w:pPr>
              <w:overflowPunct/>
              <w:autoSpaceDE/>
              <w:autoSpaceDN/>
              <w:adjustRightInd/>
              <w:spacing w:after="0"/>
              <w:textAlignment w:val="auto"/>
              <w:rPr>
                <w:lang w:eastAsia="zh-CN"/>
              </w:rPr>
            </w:pPr>
            <w:r>
              <w:rPr>
                <w:lang w:eastAsia="zh-CN"/>
              </w:rPr>
              <w:t>OPPO</w:t>
            </w:r>
          </w:p>
        </w:tc>
        <w:tc>
          <w:tcPr>
            <w:tcW w:w="7470" w:type="dxa"/>
          </w:tcPr>
          <w:p w14:paraId="70B614EA" w14:textId="32E8F34D" w:rsidR="00B21657" w:rsidRPr="00DE78E7" w:rsidRDefault="00B21657" w:rsidP="00D130E4">
            <w:pPr>
              <w:spacing w:afterLines="50" w:after="120"/>
              <w:rPr>
                <w:rFonts w:eastAsiaTheme="minorEastAsia"/>
                <w:bCs/>
                <w:iCs/>
                <w:kern w:val="2"/>
                <w:lang w:eastAsia="zh-CN"/>
              </w:rPr>
            </w:pPr>
            <w:r>
              <w:rPr>
                <w:rFonts w:eastAsiaTheme="minorEastAsia" w:hint="eastAsia"/>
                <w:bCs/>
                <w:iCs/>
                <w:kern w:val="2"/>
                <w:lang w:eastAsia="zh-CN"/>
              </w:rPr>
              <w:t>Support the proposal</w:t>
            </w:r>
          </w:p>
        </w:tc>
      </w:tr>
      <w:tr w:rsidR="00A902F5" w:rsidRPr="00DE78E7" w14:paraId="55862CE3" w14:textId="77777777" w:rsidTr="002B63BE">
        <w:tc>
          <w:tcPr>
            <w:tcW w:w="2155" w:type="dxa"/>
          </w:tcPr>
          <w:p w14:paraId="007DBACA" w14:textId="0B1A79C8" w:rsidR="00A902F5" w:rsidRDefault="00A902F5" w:rsidP="00D130E4">
            <w:pPr>
              <w:overflowPunct/>
              <w:autoSpaceDE/>
              <w:autoSpaceDN/>
              <w:adjustRightInd/>
              <w:spacing w:after="0"/>
              <w:textAlignment w:val="auto"/>
              <w:rPr>
                <w:lang w:eastAsia="zh-CN"/>
              </w:rPr>
            </w:pPr>
            <w:r>
              <w:rPr>
                <w:lang w:eastAsia="zh-CN"/>
              </w:rPr>
              <w:t>NEC</w:t>
            </w:r>
          </w:p>
        </w:tc>
        <w:tc>
          <w:tcPr>
            <w:tcW w:w="7470" w:type="dxa"/>
          </w:tcPr>
          <w:p w14:paraId="72738A1B" w14:textId="3A9CBA47" w:rsidR="00A902F5" w:rsidRDefault="00A902F5" w:rsidP="00D130E4">
            <w:pPr>
              <w:spacing w:afterLines="50" w:after="120"/>
              <w:rPr>
                <w:rFonts w:eastAsiaTheme="minorEastAsia"/>
                <w:bCs/>
                <w:iCs/>
                <w:kern w:val="2"/>
                <w:lang w:eastAsia="zh-CN"/>
              </w:rPr>
            </w:pPr>
            <w:r>
              <w:rPr>
                <w:rFonts w:eastAsiaTheme="minorEastAsia"/>
                <w:bCs/>
                <w:iCs/>
                <w:kern w:val="2"/>
                <w:lang w:eastAsia="zh-CN"/>
              </w:rPr>
              <w:t>Support the proposal</w:t>
            </w:r>
          </w:p>
        </w:tc>
      </w:tr>
      <w:tr w:rsidR="00A927EA" w:rsidRPr="00DE78E7" w14:paraId="2E693ECA" w14:textId="77777777" w:rsidTr="002B63BE">
        <w:tc>
          <w:tcPr>
            <w:tcW w:w="2155" w:type="dxa"/>
          </w:tcPr>
          <w:p w14:paraId="041D680F" w14:textId="46624623" w:rsidR="00A927EA" w:rsidRPr="00C37CF1" w:rsidRDefault="00A927EA" w:rsidP="00D130E4">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772DAD96" w14:textId="53376AE8" w:rsidR="00A927EA" w:rsidRPr="00C37CF1" w:rsidRDefault="00A927EA" w:rsidP="00C37CF1">
            <w:pPr>
              <w:spacing w:afterLines="50" w:after="120"/>
              <w:rPr>
                <w:bCs/>
                <w:iCs/>
                <w:color w:val="C45911" w:themeColor="accent2" w:themeShade="BF"/>
                <w:kern w:val="2"/>
                <w:lang w:eastAsia="zh-CN"/>
              </w:rPr>
            </w:pPr>
            <w:r w:rsidRPr="00C37CF1">
              <w:rPr>
                <w:rFonts w:eastAsiaTheme="minorEastAsia"/>
                <w:color w:val="C45911" w:themeColor="accent2" w:themeShade="BF"/>
              </w:rPr>
              <w:t>Fine with the proposal</w:t>
            </w:r>
            <w:r w:rsidR="00C37CF1" w:rsidRPr="00C37CF1">
              <w:rPr>
                <w:rFonts w:hint="eastAsia"/>
                <w:color w:val="C45911" w:themeColor="accent2" w:themeShade="BF"/>
                <w:lang w:eastAsia="zh-CN"/>
              </w:rPr>
              <w:t xml:space="preserve"> </w:t>
            </w:r>
            <w:r w:rsidR="00C37CF1">
              <w:rPr>
                <w:rFonts w:hint="eastAsia"/>
                <w:color w:val="C45911" w:themeColor="accent2" w:themeShade="BF"/>
                <w:lang w:eastAsia="zh-CN"/>
              </w:rPr>
              <w:t>with the understanding that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in the proposal is for calculating the cancellation timeline. For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for HP PUSCH preparation, only the SCS configuration of the DCI associated with the HP PUSCH and the SCS configuration of the PUSCH are considered as in Rel-15.</w:t>
            </w:r>
          </w:p>
        </w:tc>
      </w:tr>
    </w:tbl>
    <w:p w14:paraId="2CDEE013" w14:textId="77777777" w:rsidR="004B1497" w:rsidRDefault="004B1497"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 xml:space="preserve">If a UE is configured with </w:t>
      </w:r>
      <w:bookmarkStart w:id="98" w:name="OLE_LINK1"/>
      <w:bookmarkStart w:id="99" w:name="OLE_LINK2"/>
      <w:r w:rsidR="00763D55">
        <w:rPr>
          <w:b/>
          <w:bCs/>
        </w:rPr>
        <w:t>a single UL carrier</w:t>
      </w:r>
      <w:bookmarkEnd w:id="98"/>
      <w:bookmarkEnd w:id="99"/>
      <w:r w:rsidR="00763D55">
        <w:rPr>
          <w:b/>
          <w:bCs/>
        </w:rPr>
        <w:t xml:space="preserve">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C37CF1">
            <w:pPr>
              <w:spacing w:beforeLines="50"/>
              <w:rPr>
                <w:rFonts w:eastAsiaTheme="minorEastAsia"/>
              </w:rPr>
            </w:pPr>
            <w:r>
              <w:rPr>
                <w:rFonts w:eastAsiaTheme="minorEastAsia"/>
              </w:rPr>
              <w:t>Proposal 3 simplified as the following?</w:t>
            </w:r>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PDSCH-ServingCellConfig</w:t>
            </w:r>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SCH-ServingCellConfig</w:t>
            </w:r>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PDSCH-ServingCellConfig</w:t>
            </w:r>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PUSCH-ServingCellConfig, whichever applicable,</w:t>
            </w:r>
            <w:r w:rsidRPr="00E020CD">
              <w:rPr>
                <w:bCs/>
                <w:szCs w:val="20"/>
                <w:lang w:eastAsia="ko-KR"/>
              </w:rPr>
              <w:t xml:space="preserve"> is set to enable for all serving cells corresponding to the low and high priority serving channels in the overlapping </w:t>
            </w:r>
            <w:r w:rsidRPr="00E020CD">
              <w:rPr>
                <w:bCs/>
                <w:szCs w:val="20"/>
                <w:lang w:eastAsia="ko-KR"/>
              </w:rPr>
              <w:lastRenderedPageBreak/>
              <w:t xml:space="preserve">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lastRenderedPageBreak/>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r w:rsidRPr="004326EC">
              <w:rPr>
                <w:rFonts w:hint="eastAsia"/>
                <w:lang w:eastAsia="zh-CN"/>
              </w:rPr>
              <w:t>Spreadtrum</w:t>
            </w:r>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BodyText"/>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t>Apple</w:t>
            </w:r>
          </w:p>
        </w:tc>
        <w:tc>
          <w:tcPr>
            <w:tcW w:w="7470" w:type="dxa"/>
          </w:tcPr>
          <w:p w14:paraId="3CB47107" w14:textId="25CD27D6" w:rsidR="00D2344E" w:rsidRPr="00963703" w:rsidRDefault="00DE78E7" w:rsidP="002B63BE">
            <w:pPr>
              <w:pStyle w:val="BodyText"/>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e support the original proposal. There may be ways to simplify it. But it is not clear to us whether Samsung’s proposal means exactly the same,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100D345B" w:rsidR="00D2344E" w:rsidRPr="00C37CF1" w:rsidRDefault="00C37CF1" w:rsidP="002B63BE">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013E56B2" w14:textId="6C2E2F81" w:rsidR="00D2344E" w:rsidRDefault="00C37CF1" w:rsidP="002B63BE">
            <w:pPr>
              <w:spacing w:afterLines="50" w:after="120"/>
              <w:rPr>
                <w:rFonts w:eastAsiaTheme="minorEastAsia"/>
                <w:iCs/>
                <w:color w:val="C45911" w:themeColor="accent2" w:themeShade="BF"/>
                <w:szCs w:val="22"/>
                <w:lang w:eastAsia="zh-CN"/>
              </w:rPr>
            </w:pPr>
            <w:r w:rsidRPr="00C37CF1">
              <w:rPr>
                <w:rFonts w:eastAsiaTheme="minorEastAsia" w:hint="eastAsia"/>
                <w:iCs/>
                <w:color w:val="C45911" w:themeColor="accent2" w:themeShade="BF"/>
                <w:szCs w:val="22"/>
                <w:lang w:eastAsia="zh-CN"/>
              </w:rPr>
              <w:t xml:space="preserve">In Rel-15, </w:t>
            </w:r>
            <w:r w:rsidR="00C01FF1">
              <w:rPr>
                <w:rFonts w:eastAsiaTheme="minorEastAsia" w:hint="eastAsia"/>
                <w:iCs/>
                <w:color w:val="C45911" w:themeColor="accent2" w:themeShade="BF"/>
                <w:szCs w:val="22"/>
                <w:lang w:eastAsia="zh-CN"/>
              </w:rPr>
              <w:t>an SFI can cancel a</w:t>
            </w:r>
            <w:r>
              <w:rPr>
                <w:rFonts w:eastAsiaTheme="minorEastAsia" w:hint="eastAsia"/>
                <w:iCs/>
                <w:color w:val="C45911" w:themeColor="accent2" w:themeShade="BF"/>
                <w:szCs w:val="22"/>
                <w:lang w:eastAsia="zh-CN"/>
              </w:rPr>
              <w:t xml:space="preserve"> configured UL transmission and the timeline considers UE processing capability for PUSCH only</w:t>
            </w:r>
            <w:r w:rsidR="00C01FF1">
              <w:rPr>
                <w:rFonts w:eastAsiaTheme="minorEastAsia" w:hint="eastAsia"/>
                <w:iCs/>
                <w:color w:val="C45911" w:themeColor="accent2" w:themeShade="BF"/>
                <w:szCs w:val="22"/>
                <w:lang w:eastAsia="zh-CN"/>
              </w:rPr>
              <w:t xml:space="preserve"> (no PDSCH processing capability)</w:t>
            </w:r>
            <w:r>
              <w:rPr>
                <w:rFonts w:eastAsiaTheme="minorEastAsia" w:hint="eastAsia"/>
                <w:iCs/>
                <w:color w:val="C45911" w:themeColor="accent2" w:themeShade="BF"/>
                <w:szCs w:val="22"/>
                <w:lang w:eastAsia="zh-CN"/>
              </w:rPr>
              <w:t>.</w:t>
            </w:r>
          </w:p>
          <w:tbl>
            <w:tblPr>
              <w:tblStyle w:val="TableGrid"/>
              <w:tblW w:w="0" w:type="auto"/>
              <w:tblLook w:val="04A0" w:firstRow="1" w:lastRow="0" w:firstColumn="1" w:lastColumn="0" w:noHBand="0" w:noVBand="1"/>
            </w:tblPr>
            <w:tblGrid>
              <w:gridCol w:w="7239"/>
            </w:tblGrid>
            <w:tr w:rsidR="00C01FF1" w14:paraId="7342CA90" w14:textId="77777777" w:rsidTr="00C01FF1">
              <w:tc>
                <w:tcPr>
                  <w:tcW w:w="7239" w:type="dxa"/>
                </w:tcPr>
                <w:p w14:paraId="18D24EB3" w14:textId="77777777" w:rsidR="00C01FF1" w:rsidRPr="00F24E06" w:rsidRDefault="00C01FF1" w:rsidP="00C01FF1">
                  <w:pPr>
                    <w:rPr>
                      <w:lang w:eastAsia="zh-CN"/>
                    </w:rPr>
                  </w:pPr>
                  <w:r w:rsidRPr="00B916EC">
                    <w:t xml:space="preserve">If </w:t>
                  </w:r>
                  <w:r>
                    <w:t>a</w:t>
                  </w:r>
                  <w:r w:rsidRPr="00B916EC">
                    <w:t xml:space="preserve"> UE is configured by higher layers </w:t>
                  </w:r>
                  <w:r>
                    <w:t xml:space="preserve">to </w:t>
                  </w:r>
                  <w:r w:rsidRPr="00B916EC">
                    <w:t>transmi</w:t>
                  </w:r>
                  <w:r>
                    <w:t>t</w:t>
                  </w:r>
                  <w:r w:rsidRPr="00B916EC">
                    <w:t xml:space="preserve"> SRS</w:t>
                  </w:r>
                  <w:r>
                    <w:t>,</w:t>
                  </w:r>
                  <w:r w:rsidRPr="00B916EC">
                    <w:t xml:space="preserve"> or PUCCH</w:t>
                  </w:r>
                  <w:r>
                    <w:t>,</w:t>
                  </w:r>
                  <w:r w:rsidRPr="00B916EC">
                    <w:t xml:space="preserve"> or PUSCH</w:t>
                  </w:r>
                  <w:r>
                    <w:t xml:space="preserve">, or PRACH in a set of symbols of a slot and the UE detects a DCI format 2_0 </w:t>
                  </w:r>
                  <w:r>
                    <w:rPr>
                      <w:lang w:eastAsia="zh-CN"/>
                    </w:rPr>
                    <w:t xml:space="preserve">with a slot format value other than 255 that </w:t>
                  </w:r>
                  <w:r>
                    <w:t xml:space="preserve">indicates a slot format with a subset of symbols from the set of symbols as </w:t>
                  </w:r>
                  <w:r w:rsidRPr="00F24E06">
                    <w:t xml:space="preserve">downlink or flexible, or the UE detects a DCI format </w:t>
                  </w:r>
                  <w:r>
                    <w:t>1_0, DCI format 1_1, or DCI format 0_1</w:t>
                  </w:r>
                  <w:r w:rsidRPr="00F24E06">
                    <w:t xml:space="preserve"> indicating </w:t>
                  </w:r>
                  <w:r>
                    <w:t xml:space="preserve">to </w:t>
                  </w:r>
                  <w:r w:rsidRPr="00F24E06">
                    <w:t xml:space="preserve">the UE to receive CSI-RS or PDSCH in </w:t>
                  </w:r>
                  <w:r>
                    <w:t>a subset of symbols from</w:t>
                  </w:r>
                  <w:r w:rsidRPr="00F24E06">
                    <w:t xml:space="preserve"> the set of symbols, then </w:t>
                  </w:r>
                </w:p>
                <w:p w14:paraId="5721DAC7" w14:textId="77777777" w:rsidR="00C01FF1" w:rsidRPr="00991649" w:rsidRDefault="00C01FF1" w:rsidP="00C01FF1">
                  <w:pPr>
                    <w:ind w:left="568" w:hanging="284"/>
                  </w:pPr>
                  <w:r>
                    <w:t>-</w:t>
                  </w:r>
                  <w:r>
                    <w:tab/>
                  </w:r>
                  <w:r w:rsidRPr="00BB6487">
                    <w:t xml:space="preserve">the UE </w:t>
                  </w:r>
                  <w:r>
                    <w:t>does</w:t>
                  </w:r>
                  <w:r w:rsidRPr="00BB6487">
                    <w:t xml:space="preserve"> not expect to cancel the transmission in symbols from the set of symbol</w:t>
                  </w:r>
                  <w:r>
                    <w:t>s</w:t>
                  </w:r>
                  <w:r w:rsidRPr="00BB6487">
                    <w:t xml:space="preserve"> </w:t>
                  </w:r>
                  <w:r>
                    <w:t>that occur, relative to</w:t>
                  </w:r>
                  <w:r w:rsidRPr="00BB6487">
                    <w:t xml:space="preserve"> </w:t>
                  </w:r>
                  <w:r>
                    <w:t>a last symbol of a CORESET where the UE detects the DCI format 2_0</w:t>
                  </w:r>
                  <w:r w:rsidRPr="00CE7832">
                    <w:rPr>
                      <w:rFonts w:eastAsia="DengXian"/>
                    </w:rPr>
                    <w:t xml:space="preserve"> </w:t>
                  </w:r>
                  <w:r>
                    <w:rPr>
                      <w:rFonts w:eastAsia="DengXian"/>
                    </w:rPr>
                    <w:t>or the DCI format 1_0 or the DCI format 1_1</w:t>
                  </w:r>
                  <w:r w:rsidRPr="00F04679">
                    <w:rPr>
                      <w:rFonts w:eastAsia="DengXian"/>
                    </w:rPr>
                    <w:t xml:space="preserve"> or the DCI format 0_1</w:t>
                  </w:r>
                  <w:r>
                    <w:t xml:space="preserve">, after a </w:t>
                  </w:r>
                  <w:r w:rsidRPr="00BB6487">
                    <w:t>number of symbols</w:t>
                  </w:r>
                  <w:r>
                    <w:t xml:space="preserve"> that is</w:t>
                  </w:r>
                  <w:r w:rsidRPr="00BB6487">
                    <w:t xml:space="preserve"> </w:t>
                  </w:r>
                  <w:r>
                    <w:t xml:space="preserve">smaller than </w:t>
                  </w:r>
                  <w:r w:rsidRPr="00C01FF1">
                    <w:rPr>
                      <w:highlight w:val="yellow"/>
                    </w:rPr>
                    <w:t>th</w:t>
                  </w:r>
                  <w:r w:rsidRPr="00B72600">
                    <w:rPr>
                      <w:highlight w:val="yellow"/>
                    </w:rPr>
                    <w:t xml:space="preserve">e PUSCH preparation time </w:t>
                  </w:r>
                  <w:r w:rsidRPr="00B72600">
                    <w:rPr>
                      <w:position w:val="-12"/>
                      <w:highlight w:val="yellow"/>
                    </w:rPr>
                    <w:object w:dxaOrig="480" w:dyaOrig="320" w14:anchorId="6461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9pt" o:ole="">
                        <v:imagedata r:id="rId22" o:title=""/>
                      </v:shape>
                      <o:OLEObject Type="Embed" ProgID="Equation.3" ShapeID="_x0000_i1025" DrawAspect="Content" ObjectID="_1652877681" r:id="rId23"/>
                    </w:object>
                  </w:r>
                  <w:r w:rsidRPr="00B72600">
                    <w:rPr>
                      <w:highlight w:val="yellow"/>
                    </w:rPr>
                    <w:t xml:space="preserve"> for the corresponding PUSCH processing capability [6, TS 38.214]</w:t>
                  </w:r>
                  <w:r>
                    <w:t xml:space="preserve"> </w:t>
                  </w:r>
                  <w:r w:rsidRPr="007A73DF">
                    <w:t xml:space="preserve">assuming </w:t>
                  </w:r>
                  <w:r w:rsidRPr="007A73DF">
                    <w:rPr>
                      <w:position w:val="-12"/>
                    </w:rPr>
                    <w:object w:dxaOrig="620" w:dyaOrig="320" w14:anchorId="1947253A">
                      <v:shape id="_x0000_i1026" type="#_x0000_t75" style="width:28.15pt;height:13.9pt" o:ole="">
                        <v:imagedata r:id="rId24" o:title=""/>
                      </v:shape>
                      <o:OLEObject Type="Embed" ProgID="Equation.3" ShapeID="_x0000_i1026" DrawAspect="Content" ObjectID="_1652877682" r:id="rId25"/>
                    </w:object>
                  </w:r>
                  <w:r w:rsidRPr="00956C1C">
                    <w:rPr>
                      <w:rFonts w:eastAsia="DengXian" w:hint="eastAsia"/>
                      <w:lang w:val="x-none" w:eastAsia="zh-CN"/>
                    </w:rPr>
                    <w:t xml:space="preserve"> </w:t>
                  </w:r>
                  <w:r>
                    <w:rPr>
                      <w:rFonts w:eastAsia="DengXian" w:hint="eastAsia"/>
                      <w:lang w:val="x-none" w:eastAsia="zh-CN"/>
                    </w:rPr>
                    <w:t xml:space="preserve">and </w:t>
                  </w:r>
                  <w:r w:rsidRPr="00C93FFC">
                    <w:rPr>
                      <w:position w:val="-10"/>
                    </w:rPr>
                    <w:object w:dxaOrig="220" w:dyaOrig="240" w14:anchorId="596BD4DF">
                      <v:shape id="_x0000_i1027" type="#_x0000_t75" style="width:13.9pt;height:13.9pt" o:ole="">
                        <v:imagedata r:id="rId26" o:title=""/>
                      </v:shape>
                      <o:OLEObject Type="Embed" ProgID="Equation.3" ShapeID="_x0000_i1027" DrawAspect="Content" ObjectID="_1652877683" r:id="rId27"/>
                    </w:object>
                  </w:r>
                  <w:r>
                    <w:rPr>
                      <w:rFonts w:eastAsia="DengXian" w:hint="eastAsia"/>
                      <w:lang w:val="x-none" w:eastAsia="zh-CN"/>
                    </w:rPr>
                    <w:t xml:space="preserve"> corresponds to the smallest SCS configuration </w:t>
                  </w:r>
                  <w:r>
                    <w:rPr>
                      <w:rFonts w:hint="eastAsia"/>
                      <w:lang w:val="x-none" w:eastAsia="zh-CN"/>
                    </w:rPr>
                    <w:t xml:space="preserve">between </w:t>
                  </w:r>
                  <w:r>
                    <w:rPr>
                      <w:rFonts w:eastAsia="DengXian" w:hint="eastAsia"/>
                      <w:lang w:val="x-none" w:eastAsia="zh-CN"/>
                    </w:rPr>
                    <w:t xml:space="preserve">the SCS configuration of the PDCCH carrying the </w:t>
                  </w:r>
                  <w:r>
                    <w:rPr>
                      <w:rFonts w:hint="eastAsia"/>
                      <w:lang w:val="x-none" w:eastAsia="zh-CN"/>
                    </w:rPr>
                    <w:t xml:space="preserve">DCI format 2_0, </w:t>
                  </w:r>
                  <w:r>
                    <w:rPr>
                      <w:rFonts w:eastAsia="DengXian" w:hint="eastAsia"/>
                      <w:lang w:val="x-none" w:eastAsia="zh-CN"/>
                    </w:rPr>
                    <w:t>DCI format 1_0, DCI format 1_1 or DCI format 0_1</w:t>
                  </w:r>
                  <w:r>
                    <w:rPr>
                      <w:rFonts w:hint="eastAsia"/>
                      <w:lang w:val="x-none" w:eastAsia="zh-CN"/>
                    </w:rPr>
                    <w:t xml:space="preserve"> and </w:t>
                  </w:r>
                  <w:r>
                    <w:rPr>
                      <w:rFonts w:eastAsia="DengXian" w:hint="eastAsia"/>
                      <w:lang w:val="x-none" w:eastAsia="zh-CN"/>
                    </w:rPr>
                    <w:t>the SCS configuration of the SRS, PUCCH, PUSCH</w:t>
                  </w:r>
                  <w:r>
                    <w:rPr>
                      <w:rFonts w:hint="eastAsia"/>
                      <w:lang w:val="x-none" w:eastAsia="zh-CN"/>
                    </w:rPr>
                    <w:t xml:space="preserve"> or</w:t>
                  </w:r>
                  <w:r w:rsidRPr="00C934D9">
                    <w:rPr>
                      <w:rFonts w:eastAsia="DengXian" w:hint="eastAsia"/>
                      <w:lang w:val="x-none" w:eastAsia="zh-CN"/>
                    </w:rPr>
                    <w:t xml:space="preserve"> </w:t>
                  </w:r>
                  <w:r w:rsidRPr="00C934D9">
                    <w:rPr>
                      <w:rFonts w:ascii="Symbol" w:hAnsi="Symbol"/>
                      <w:i/>
                      <w:iCs/>
                      <w:lang w:val="x-none"/>
                    </w:rPr>
                    <w:t></w:t>
                  </w:r>
                  <w:r w:rsidRPr="00C934D9">
                    <w:rPr>
                      <w:i/>
                      <w:iCs/>
                      <w:vertAlign w:val="subscript"/>
                      <w:lang w:val="x-none"/>
                    </w:rPr>
                    <w:t>r</w:t>
                  </w:r>
                  <w:r w:rsidRPr="00C934D9">
                    <w:rPr>
                      <w:lang w:val="x-none"/>
                    </w:rPr>
                    <w:t xml:space="preserve">, where </w:t>
                  </w:r>
                  <w:r w:rsidRPr="00C934D9">
                    <w:rPr>
                      <w:rFonts w:ascii="Symbol" w:hAnsi="Symbol"/>
                      <w:i/>
                      <w:iCs/>
                      <w:lang w:val="x-none"/>
                    </w:rPr>
                    <w:t></w:t>
                  </w:r>
                  <w:r w:rsidRPr="00C934D9">
                    <w:rPr>
                      <w:i/>
                      <w:iCs/>
                      <w:vertAlign w:val="subscript"/>
                      <w:lang w:val="x-none"/>
                    </w:rPr>
                    <w:t>r</w:t>
                  </w:r>
                  <w:r w:rsidRPr="00C934D9">
                    <w:rPr>
                      <w:lang w:val="x-none"/>
                    </w:rPr>
                    <w:t xml:space="preserve"> corresponds to the SCS configuration of the PRACH if it is 15kHz or higher; otherwise </w:t>
                  </w:r>
                  <w:r w:rsidRPr="00C934D9">
                    <w:rPr>
                      <w:rFonts w:ascii="Symbol" w:hAnsi="Symbol"/>
                      <w:i/>
                      <w:iCs/>
                      <w:lang w:val="x-none"/>
                    </w:rPr>
                    <w:t></w:t>
                  </w:r>
                  <w:r w:rsidRPr="00C934D9">
                    <w:rPr>
                      <w:i/>
                      <w:iCs/>
                      <w:vertAlign w:val="subscript"/>
                      <w:lang w:val="x-none"/>
                    </w:rPr>
                    <w:t>r</w:t>
                  </w:r>
                  <w:r w:rsidRPr="00C934D9">
                    <w:rPr>
                      <w:lang w:val="x-none"/>
                    </w:rPr>
                    <w:t>=0</w:t>
                  </w:r>
                </w:p>
                <w:p w14:paraId="7D1A4129" w14:textId="48D2F582" w:rsidR="00C01FF1" w:rsidRDefault="00C01FF1" w:rsidP="00C01FF1">
                  <w:pPr>
                    <w:spacing w:afterLines="50" w:after="120"/>
                    <w:rPr>
                      <w:rFonts w:eastAsiaTheme="minorEastAsia"/>
                      <w:iCs/>
                      <w:color w:val="C45911" w:themeColor="accent2" w:themeShade="BF"/>
                      <w:szCs w:val="22"/>
                      <w:lang w:eastAsia="zh-CN"/>
                    </w:rPr>
                  </w:pPr>
                  <w:r>
                    <w:t>-</w:t>
                  </w:r>
                  <w:r>
                    <w:tab/>
                    <w:t>the UE cancels the PUCCH, or PUSCH, or PRACH transmission in remaining symbols from the set of symbols and cancels the SRS transmission in remaining symbols from the subset of symbols.</w:t>
                  </w:r>
                </w:p>
              </w:tc>
            </w:tr>
          </w:tbl>
          <w:p w14:paraId="0EA49D47" w14:textId="364A80D9" w:rsidR="00C37CF1" w:rsidRPr="00C37CF1" w:rsidRDefault="00C37CF1" w:rsidP="002B63BE">
            <w:pPr>
              <w:spacing w:afterLines="50" w:after="120"/>
              <w:rPr>
                <w:rFonts w:eastAsiaTheme="minorEastAsia"/>
                <w:iCs/>
                <w:color w:val="C45911" w:themeColor="accent2" w:themeShade="BF"/>
                <w:szCs w:val="22"/>
                <w:lang w:eastAsia="zh-CN"/>
              </w:rPr>
            </w:pPr>
            <w:r>
              <w:rPr>
                <w:rFonts w:eastAsiaTheme="minorEastAsia" w:hint="eastAsia"/>
                <w:iCs/>
                <w:color w:val="C45911" w:themeColor="accent2" w:themeShade="BF"/>
                <w:szCs w:val="22"/>
                <w:lang w:eastAsia="zh-CN"/>
              </w:rPr>
              <w:t xml:space="preserve">Similarly in this case, we think it sufficient to consider PUSCH processing capability. In addition, given that we are considering the case with </w:t>
            </w:r>
            <w:r w:rsidRPr="00C37CF1">
              <w:rPr>
                <w:rFonts w:eastAsiaTheme="minorEastAsia"/>
                <w:iCs/>
                <w:color w:val="C45911" w:themeColor="accent2" w:themeShade="BF"/>
                <w:szCs w:val="22"/>
                <w:lang w:eastAsia="zh-CN"/>
              </w:rPr>
              <w:t>a single UL carrier</w:t>
            </w:r>
            <w:r>
              <w:rPr>
                <w:rFonts w:eastAsiaTheme="minorEastAsia" w:hint="eastAsia"/>
                <w:iCs/>
                <w:color w:val="C45911" w:themeColor="accent2" w:themeShade="BF"/>
                <w:szCs w:val="22"/>
                <w:lang w:eastAsia="zh-CN"/>
              </w:rPr>
              <w:t xml:space="preserve">, we can just determine the PUSCH processing capability based on </w:t>
            </w:r>
            <w:r>
              <w:rPr>
                <w:rFonts w:eastAsiaTheme="minorEastAsia"/>
                <w:iCs/>
                <w:color w:val="C45911" w:themeColor="accent2" w:themeShade="BF"/>
                <w:szCs w:val="22"/>
                <w:lang w:eastAsia="zh-CN"/>
              </w:rPr>
              <w:t>the</w:t>
            </w:r>
            <w:r>
              <w:rPr>
                <w:rFonts w:eastAsiaTheme="minorEastAsia" w:hint="eastAsia"/>
                <w:iCs/>
                <w:color w:val="C45911" w:themeColor="accent2" w:themeShade="BF"/>
                <w:szCs w:val="22"/>
                <w:lang w:eastAsia="zh-CN"/>
              </w:rPr>
              <w:t xml:space="preserve"> configured PUSCH processing capability on the UL carrier.</w:t>
            </w:r>
          </w:p>
        </w:tc>
      </w:tr>
    </w:tbl>
    <w:p w14:paraId="03CB4109" w14:textId="4F90AAF4" w:rsidR="00D2344E" w:rsidRDefault="00D2344E" w:rsidP="00BD3B9B">
      <w:pPr>
        <w:overflowPunct/>
        <w:autoSpaceDE/>
        <w:autoSpaceDN/>
        <w:adjustRightInd/>
        <w:spacing w:after="0"/>
        <w:jc w:val="both"/>
        <w:textAlignment w:val="auto"/>
      </w:pPr>
    </w:p>
    <w:p w14:paraId="14D025E1" w14:textId="4322B5C5" w:rsidR="00BA1A9A" w:rsidRDefault="00BA1A9A" w:rsidP="00BA1A9A">
      <w:pPr>
        <w:pStyle w:val="Heading3"/>
        <w:rPr>
          <w:rStyle w:val="B1Char1"/>
        </w:rPr>
      </w:pPr>
      <w:r w:rsidRPr="004B1043">
        <w:rPr>
          <w:rStyle w:val="B1Char1"/>
        </w:rPr>
        <w:lastRenderedPageBreak/>
        <w:t>2.</w:t>
      </w:r>
      <w:r>
        <w:rPr>
          <w:rStyle w:val="B1Char1"/>
        </w:rPr>
        <w:t>3.1</w:t>
      </w:r>
      <w:r w:rsidRPr="004B1043">
        <w:rPr>
          <w:rStyle w:val="B1Char1"/>
        </w:rPr>
        <w:t xml:space="preserve">  </w:t>
      </w:r>
      <w:r>
        <w:rPr>
          <w:rStyle w:val="B1Char1"/>
        </w:rPr>
        <w:t xml:space="preserve"> Summary of the Discussions and Next Steps</w:t>
      </w:r>
    </w:p>
    <w:p w14:paraId="383530A5" w14:textId="77777777" w:rsidR="00B738FD" w:rsidRDefault="004B1497" w:rsidP="004B1497">
      <w:pPr>
        <w:pStyle w:val="body"/>
        <w:rPr>
          <w:sz w:val="20"/>
          <w:szCs w:val="16"/>
        </w:rPr>
      </w:pPr>
      <w:r>
        <w:rPr>
          <w:sz w:val="20"/>
          <w:szCs w:val="16"/>
        </w:rPr>
        <w:t>All companies support Proposal 2.</w:t>
      </w:r>
      <w:r w:rsidR="00724723">
        <w:rPr>
          <w:sz w:val="20"/>
          <w:szCs w:val="16"/>
        </w:rPr>
        <w:t xml:space="preserve"> </w:t>
      </w:r>
    </w:p>
    <w:p w14:paraId="7A494623" w14:textId="3E34BC7D" w:rsidR="004B1497" w:rsidRPr="004B1497" w:rsidRDefault="00724723" w:rsidP="004B1497">
      <w:pPr>
        <w:pStyle w:val="body"/>
        <w:rPr>
          <w:sz w:val="20"/>
          <w:szCs w:val="16"/>
        </w:rPr>
      </w:pPr>
      <w:r>
        <w:rPr>
          <w:sz w:val="20"/>
          <w:szCs w:val="16"/>
        </w:rPr>
        <w:t xml:space="preserve">For proposal 3, a simpler wording is proposed by Samsung; the feature lead proposal is to </w:t>
      </w:r>
      <w:r w:rsidR="00AE5A80">
        <w:rPr>
          <w:sz w:val="20"/>
          <w:szCs w:val="16"/>
        </w:rPr>
        <w:t>agree to the original proposal.</w:t>
      </w:r>
      <w:r w:rsidR="00B738FD">
        <w:rPr>
          <w:sz w:val="20"/>
          <w:szCs w:val="16"/>
        </w:rPr>
        <w:t xml:space="preserve"> If there are suggestions on how to </w:t>
      </w:r>
      <w:r w:rsidR="003A19FF">
        <w:rPr>
          <w:sz w:val="20"/>
          <w:szCs w:val="16"/>
        </w:rPr>
        <w:t>make the specification concise</w:t>
      </w:r>
      <w:r w:rsidR="00E11C23">
        <w:rPr>
          <w:sz w:val="20"/>
          <w:szCs w:val="16"/>
        </w:rPr>
        <w:t>, it can be discussed when preparing the TP.</w:t>
      </w:r>
      <w:r w:rsidR="00AE5A80">
        <w:rPr>
          <w:sz w:val="20"/>
          <w:szCs w:val="16"/>
        </w:rPr>
        <w:t xml:space="preserve"> </w:t>
      </w:r>
    </w:p>
    <w:p w14:paraId="2DC1512A" w14:textId="25A42CB2" w:rsidR="004B1497" w:rsidRDefault="004B1497" w:rsidP="00BD3B9B">
      <w:pPr>
        <w:overflowPunct/>
        <w:autoSpaceDE/>
        <w:autoSpaceDN/>
        <w:adjustRightInd/>
        <w:spacing w:after="0"/>
        <w:jc w:val="both"/>
        <w:textAlignment w:val="auto"/>
      </w:pPr>
    </w:p>
    <w:p w14:paraId="2466941F" w14:textId="76B81F37" w:rsidR="00BA1A9A" w:rsidRDefault="00BA1A9A" w:rsidP="00BA1A9A">
      <w:pPr>
        <w:pStyle w:val="Heading3"/>
        <w:rPr>
          <w:rStyle w:val="B1Char1"/>
        </w:rPr>
      </w:pPr>
      <w:r w:rsidRPr="004B1043">
        <w:rPr>
          <w:rStyle w:val="B1Char1"/>
        </w:rPr>
        <w:t>2.</w:t>
      </w:r>
      <w:r>
        <w:rPr>
          <w:rStyle w:val="B1Char1"/>
        </w:rPr>
        <w:t>3.2</w:t>
      </w:r>
      <w:r w:rsidRPr="004B1043">
        <w:rPr>
          <w:rStyle w:val="B1Char1"/>
        </w:rPr>
        <w:t xml:space="preserve">  </w:t>
      </w:r>
      <w:r>
        <w:rPr>
          <w:rStyle w:val="B1Char1"/>
        </w:rPr>
        <w:t xml:space="preserve"> Agreements and next steps</w:t>
      </w:r>
    </w:p>
    <w:p w14:paraId="10926CE1" w14:textId="4CF12F56" w:rsidR="00BA1A9A" w:rsidRPr="00BA1A9A" w:rsidRDefault="00BA1A9A" w:rsidP="00BA1A9A">
      <w:pPr>
        <w:rPr>
          <w:lang w:val="en-GB" w:eastAsia="en-GB"/>
        </w:rPr>
      </w:pPr>
      <w:r>
        <w:rPr>
          <w:lang w:val="en-GB" w:eastAsia="en-GB"/>
        </w:rPr>
        <w:t>During the online session, Proposal 2 was agreed as follows:</w:t>
      </w:r>
    </w:p>
    <w:p w14:paraId="5FC13D3C" w14:textId="77B10CA6" w:rsidR="00F5588D" w:rsidRPr="00E70FDA" w:rsidRDefault="00F5588D" w:rsidP="00F5588D">
      <w:pPr>
        <w:jc w:val="both"/>
        <w:rPr>
          <w:b/>
          <w:bCs/>
          <w:highlight w:val="green"/>
        </w:rPr>
      </w:pPr>
      <w:r w:rsidRPr="00E70FDA">
        <w:rPr>
          <w:b/>
          <w:bCs/>
          <w:highlight w:val="green"/>
        </w:rPr>
        <w:t>Agreement</w:t>
      </w:r>
      <w:r w:rsidR="003535F2">
        <w:rPr>
          <w:b/>
          <w:bCs/>
          <w:highlight w:val="green"/>
        </w:rPr>
        <w:t>:</w:t>
      </w:r>
    </w:p>
    <w:p w14:paraId="1357056F" w14:textId="77777777" w:rsidR="00F5588D" w:rsidRDefault="00F5588D" w:rsidP="00F5588D">
      <w:pPr>
        <w:jc w:val="both"/>
        <w:rPr>
          <w:highlight w:val="cyan"/>
        </w:rPr>
      </w:pPr>
      <w:r>
        <w:rPr>
          <w:b/>
          <w:bCs/>
        </w:rPr>
        <w:t xml:space="preserve">If a UE is configured with a single UL carrier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0A825898" w14:textId="77777777" w:rsidR="00F5588D" w:rsidRDefault="00F5588D" w:rsidP="00BD3B9B">
      <w:pPr>
        <w:overflowPunct/>
        <w:autoSpaceDE/>
        <w:autoSpaceDN/>
        <w:adjustRightInd/>
        <w:spacing w:after="0"/>
        <w:jc w:val="both"/>
        <w:textAlignment w:val="auto"/>
      </w:pPr>
      <w:r>
        <w:t>For Proposal 3, if there is any strong concern, please share your views below:</w:t>
      </w:r>
    </w:p>
    <w:tbl>
      <w:tblPr>
        <w:tblStyle w:val="TableGrid"/>
        <w:tblW w:w="0" w:type="auto"/>
        <w:tblLook w:val="04A0" w:firstRow="1" w:lastRow="0" w:firstColumn="1" w:lastColumn="0" w:noHBand="0" w:noVBand="1"/>
      </w:tblPr>
      <w:tblGrid>
        <w:gridCol w:w="1165"/>
        <w:gridCol w:w="8464"/>
      </w:tblGrid>
      <w:tr w:rsidR="00F5588D" w14:paraId="0F2EC45F" w14:textId="77777777" w:rsidTr="00F5588D">
        <w:tc>
          <w:tcPr>
            <w:tcW w:w="1165" w:type="dxa"/>
          </w:tcPr>
          <w:p w14:paraId="4D16F7DC" w14:textId="01F1EA3A" w:rsidR="00F5588D" w:rsidRPr="00F5588D" w:rsidRDefault="00F5588D" w:rsidP="00F5588D">
            <w:pPr>
              <w:overflowPunct/>
              <w:autoSpaceDE/>
              <w:autoSpaceDN/>
              <w:adjustRightInd/>
              <w:spacing w:after="0"/>
              <w:jc w:val="center"/>
              <w:textAlignment w:val="auto"/>
              <w:rPr>
                <w:b/>
                <w:bCs/>
              </w:rPr>
            </w:pPr>
            <w:r w:rsidRPr="00F5588D">
              <w:rPr>
                <w:b/>
                <w:bCs/>
              </w:rPr>
              <w:t>Company</w:t>
            </w:r>
          </w:p>
        </w:tc>
        <w:tc>
          <w:tcPr>
            <w:tcW w:w="8464" w:type="dxa"/>
          </w:tcPr>
          <w:p w14:paraId="052FA08C" w14:textId="5030917B" w:rsidR="00F5588D" w:rsidRPr="00F5588D" w:rsidRDefault="00F5588D" w:rsidP="00F5588D">
            <w:pPr>
              <w:overflowPunct/>
              <w:autoSpaceDE/>
              <w:autoSpaceDN/>
              <w:adjustRightInd/>
              <w:spacing w:after="0"/>
              <w:jc w:val="center"/>
              <w:textAlignment w:val="auto"/>
              <w:rPr>
                <w:b/>
                <w:bCs/>
              </w:rPr>
            </w:pPr>
            <w:r w:rsidRPr="00F5588D">
              <w:rPr>
                <w:b/>
                <w:bCs/>
              </w:rPr>
              <w:t>Comment</w:t>
            </w:r>
          </w:p>
        </w:tc>
      </w:tr>
      <w:tr w:rsidR="00F5588D" w14:paraId="1586C851" w14:textId="77777777" w:rsidTr="00F5588D">
        <w:tc>
          <w:tcPr>
            <w:tcW w:w="1165" w:type="dxa"/>
          </w:tcPr>
          <w:p w14:paraId="10303C1E" w14:textId="77777777" w:rsidR="00F5588D" w:rsidRDefault="00F5588D" w:rsidP="00BD3B9B">
            <w:pPr>
              <w:overflowPunct/>
              <w:autoSpaceDE/>
              <w:autoSpaceDN/>
              <w:adjustRightInd/>
              <w:spacing w:after="0"/>
              <w:textAlignment w:val="auto"/>
            </w:pPr>
          </w:p>
        </w:tc>
        <w:tc>
          <w:tcPr>
            <w:tcW w:w="8464" w:type="dxa"/>
          </w:tcPr>
          <w:p w14:paraId="257F08F1" w14:textId="77777777" w:rsidR="00F5588D" w:rsidRDefault="00F5588D" w:rsidP="00BD3B9B">
            <w:pPr>
              <w:overflowPunct/>
              <w:autoSpaceDE/>
              <w:autoSpaceDN/>
              <w:adjustRightInd/>
              <w:spacing w:after="0"/>
              <w:textAlignment w:val="auto"/>
            </w:pPr>
          </w:p>
        </w:tc>
      </w:tr>
    </w:tbl>
    <w:p w14:paraId="2653723F" w14:textId="7FD3373A" w:rsidR="00BA1A9A" w:rsidRDefault="00BA1A9A" w:rsidP="00BD3B9B">
      <w:pPr>
        <w:overflowPunct/>
        <w:autoSpaceDE/>
        <w:autoSpaceDN/>
        <w:adjustRightInd/>
        <w:spacing w:after="0"/>
        <w:jc w:val="both"/>
        <w:textAlignment w:val="auto"/>
      </w:pPr>
    </w:p>
    <w:p w14:paraId="64FA97D1" w14:textId="5B805696" w:rsidR="000E58E6" w:rsidRDefault="003535F2" w:rsidP="00BD3B9B">
      <w:pPr>
        <w:overflowPunct/>
        <w:autoSpaceDE/>
        <w:autoSpaceDN/>
        <w:adjustRightInd/>
        <w:spacing w:after="0"/>
        <w:jc w:val="both"/>
        <w:textAlignment w:val="auto"/>
      </w:pPr>
      <w:r>
        <w:t>Later, RAN1 agreed to Proposal 3 as follows:</w:t>
      </w:r>
    </w:p>
    <w:p w14:paraId="65869939" w14:textId="77777777" w:rsidR="003535F2" w:rsidRDefault="003535F2" w:rsidP="00BD3B9B">
      <w:pPr>
        <w:overflowPunct/>
        <w:autoSpaceDE/>
        <w:autoSpaceDN/>
        <w:adjustRightInd/>
        <w:spacing w:after="0"/>
        <w:jc w:val="both"/>
        <w:textAlignment w:val="auto"/>
      </w:pPr>
    </w:p>
    <w:p w14:paraId="3833A28E" w14:textId="5E3F408D" w:rsidR="003535F2" w:rsidRPr="003535F2" w:rsidRDefault="003535F2" w:rsidP="003535F2">
      <w:pPr>
        <w:wordWrap w:val="0"/>
        <w:rPr>
          <w:b/>
          <w:bCs/>
          <w:color w:val="1F497D"/>
          <w:lang w:eastAsia="ko-KR"/>
        </w:rPr>
      </w:pPr>
      <w:r w:rsidRPr="003535F2">
        <w:rPr>
          <w:b/>
          <w:bCs/>
          <w:color w:val="1F497D"/>
          <w:highlight w:val="green"/>
          <w:lang w:eastAsia="ko-KR"/>
        </w:rPr>
        <w:t>Agreement</w:t>
      </w:r>
      <w:r w:rsidRPr="003535F2">
        <w:rPr>
          <w:b/>
          <w:bCs/>
          <w:color w:val="1F497D"/>
          <w:lang w:eastAsia="ko-KR"/>
        </w:rPr>
        <w:t>:</w:t>
      </w:r>
    </w:p>
    <w:p w14:paraId="2FEFF548" w14:textId="77777777" w:rsidR="003535F2" w:rsidRPr="00020CE7" w:rsidRDefault="003535F2" w:rsidP="003535F2">
      <w:pPr>
        <w:jc w:val="both"/>
        <w:rPr>
          <w:b/>
          <w:bCs/>
          <w:lang w:eastAsia="ko-KR"/>
        </w:rPr>
      </w:pPr>
      <w:r w:rsidRPr="00020CE7">
        <w:rPr>
          <w:b/>
          <w:bCs/>
          <w:lang w:eastAsia="ko-KR"/>
        </w:rPr>
        <w:t xml:space="preserve">If a UE is configured with a single UL carrier and in case a dynamically scheduled high priority channel overlaps with a low priority channel,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3A1A0E0"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0AA5836D"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7F47A082" w14:textId="77777777" w:rsidR="003535F2" w:rsidRDefault="003535F2" w:rsidP="00BD3B9B">
      <w:pPr>
        <w:overflowPunct/>
        <w:autoSpaceDE/>
        <w:autoSpaceDN/>
        <w:adjustRightInd/>
        <w:spacing w:after="0"/>
        <w:jc w:val="both"/>
        <w:textAlignment w:val="auto"/>
      </w:pPr>
    </w:p>
    <w:p w14:paraId="7E4E7EE2" w14:textId="77777777" w:rsidR="00BA1A9A" w:rsidRPr="00723DC8" w:rsidRDefault="00BA1A9A"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4976E4E3" w:rsidR="00C42B7B" w:rsidRPr="00546428" w:rsidRDefault="003535F2" w:rsidP="00BD3B9B">
      <w:pPr>
        <w:overflowPunct/>
        <w:autoSpaceDE/>
        <w:autoSpaceDN/>
        <w:adjustRightInd/>
        <w:spacing w:after="0"/>
        <w:jc w:val="both"/>
        <w:textAlignment w:val="auto"/>
      </w:pPr>
      <w:r w:rsidRPr="00546428">
        <w:t xml:space="preserve">Given the agreements listed in the preceding section, the following proposals are to be considered for defining the </w:t>
      </w:r>
      <w:r w:rsidR="00546428" w:rsidRPr="00546428">
        <w:t>N2 and SCS in case of intra-UE prioritization for UL CA</w:t>
      </w:r>
      <w:r w:rsidR="00546428">
        <w:t>:</w:t>
      </w:r>
    </w:p>
    <w:p w14:paraId="02287947" w14:textId="18399369" w:rsidR="00C42B7B" w:rsidRDefault="00C42B7B" w:rsidP="00BD3B9B">
      <w:pPr>
        <w:overflowPunct/>
        <w:autoSpaceDE/>
        <w:autoSpaceDN/>
        <w:adjustRightInd/>
        <w:spacing w:after="0"/>
        <w:jc w:val="both"/>
        <w:textAlignment w:val="auto"/>
        <w:rPr>
          <w:b/>
          <w:bCs/>
        </w:rPr>
      </w:pPr>
    </w:p>
    <w:p w14:paraId="73BC95A0" w14:textId="74409A2F" w:rsidR="00922321" w:rsidRPr="00922321" w:rsidRDefault="00922321" w:rsidP="00922321">
      <w:pPr>
        <w:jc w:val="both"/>
        <w:rPr>
          <w:b/>
          <w:bCs/>
          <w:highlight w:val="yellow"/>
          <w:u w:val="single"/>
        </w:rPr>
      </w:pPr>
      <w:r w:rsidRPr="00922321">
        <w:rPr>
          <w:b/>
          <w:bCs/>
          <w:highlight w:val="yellow"/>
          <w:u w:val="single"/>
        </w:rPr>
        <w:t>Proposed Agreement</w:t>
      </w:r>
      <w:r w:rsidR="00020CE7">
        <w:rPr>
          <w:b/>
          <w:bCs/>
          <w:highlight w:val="yellow"/>
          <w:u w:val="single"/>
        </w:rPr>
        <w:t xml:space="preserve"> #1</w:t>
      </w:r>
      <w:r w:rsidRPr="00922321">
        <w:rPr>
          <w:b/>
          <w:bCs/>
          <w:highlight w:val="yellow"/>
          <w:u w:val="single"/>
        </w:rPr>
        <w:t>:</w:t>
      </w:r>
    </w:p>
    <w:p w14:paraId="24C50A8C" w14:textId="0795FEBA" w:rsidR="00922321" w:rsidRDefault="00922321" w:rsidP="00922321">
      <w:pPr>
        <w:jc w:val="both"/>
        <w:rPr>
          <w:highlight w:val="cyan"/>
        </w:rPr>
      </w:pPr>
      <w:r>
        <w:rPr>
          <w:b/>
          <w:bCs/>
        </w:rPr>
        <w:t xml:space="preserve">If a UE is configured with </w:t>
      </w:r>
      <w:r w:rsidRPr="001A2989">
        <w:rPr>
          <w:b/>
          <w:bCs/>
          <w:highlight w:val="yellow"/>
        </w:rPr>
        <w:t>ULCA</w:t>
      </w:r>
      <w:r>
        <w:rPr>
          <w:b/>
          <w:bCs/>
        </w:rPr>
        <w:t xml:space="preserve"> and in case a dynamically scheduled high priority channel overlaps with a low priority channel</w:t>
      </w:r>
      <w:r w:rsidR="006D5C27" w:rsidRPr="001A2989">
        <w:rPr>
          <w:b/>
          <w:bCs/>
          <w:highlight w:val="yellow"/>
        </w:rPr>
        <w:t>(s)</w:t>
      </w:r>
      <w:r>
        <w:rPr>
          <w:b/>
          <w:bCs/>
        </w:rPr>
        <w:t xml:space="preserve">, </w:t>
      </w:r>
      <w:r>
        <w:rPr>
          <w:b/>
          <w:bCs/>
          <w:iCs/>
          <w:lang w:eastAsia="zh-CN"/>
        </w:rPr>
        <w:t>t</w:t>
      </w:r>
      <w:r w:rsidRPr="008F0FDB">
        <w:rPr>
          <w:b/>
          <w:bCs/>
          <w:iCs/>
        </w:rPr>
        <w:t xml:space="preserve">he SCS for Tproc,2 calculation is determined as the smallest SCS configuration of the </w:t>
      </w:r>
      <w:r w:rsidRPr="008F0FDB">
        <w:rPr>
          <w:b/>
          <w:bCs/>
          <w:iCs/>
        </w:rPr>
        <w:lastRenderedPageBreak/>
        <w:t>PDCCH</w:t>
      </w:r>
      <w:r w:rsidR="001A2989" w:rsidRPr="001A2989">
        <w:rPr>
          <w:b/>
          <w:bCs/>
          <w:iCs/>
          <w:highlight w:val="yellow"/>
        </w:rPr>
        <w:t>s</w:t>
      </w:r>
      <w:r w:rsidRPr="008F0FDB">
        <w:rPr>
          <w:b/>
          <w:bCs/>
          <w:iCs/>
        </w:rPr>
        <w:t xml:space="preserve"> providing the DCI</w:t>
      </w:r>
      <w:r w:rsidR="001A2989" w:rsidRPr="001A2989">
        <w:rPr>
          <w:b/>
          <w:bCs/>
          <w:iCs/>
          <w:highlight w:val="yellow"/>
        </w:rPr>
        <w:t>s</w:t>
      </w:r>
      <w:r w:rsidR="001A2989">
        <w:rPr>
          <w:b/>
          <w:bCs/>
          <w:iCs/>
        </w:rPr>
        <w:t xml:space="preserve"> </w:t>
      </w:r>
      <w:r w:rsidRPr="008F0FDB">
        <w:rPr>
          <w:b/>
          <w:bCs/>
          <w:iCs/>
        </w:rPr>
        <w:t>for the low priority channel</w:t>
      </w:r>
      <w:r w:rsidR="001A2989">
        <w:rPr>
          <w:b/>
          <w:bCs/>
          <w:iCs/>
        </w:rPr>
        <w:t>(</w:t>
      </w:r>
      <w:r w:rsidR="001A2989" w:rsidRPr="001A2989">
        <w:rPr>
          <w:b/>
          <w:bCs/>
          <w:iCs/>
          <w:highlight w:val="yellow"/>
        </w:rPr>
        <w:t>s</w:t>
      </w:r>
      <w:r w:rsidR="001A2989">
        <w:rPr>
          <w:b/>
          <w:bCs/>
          <w:iCs/>
        </w:rPr>
        <w:t>)</w:t>
      </w:r>
      <w:r w:rsidRPr="008F0FDB">
        <w:rPr>
          <w:b/>
          <w:bCs/>
          <w:iCs/>
        </w:rPr>
        <w:t xml:space="preserve">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73D8E2D5" w14:textId="2E80EAB6" w:rsidR="00922321" w:rsidRPr="000635A7" w:rsidRDefault="00DA2C3D" w:rsidP="00BD3B9B">
      <w:pPr>
        <w:overflowPunct/>
        <w:autoSpaceDE/>
        <w:autoSpaceDN/>
        <w:adjustRightInd/>
        <w:spacing w:after="0"/>
        <w:jc w:val="both"/>
        <w:textAlignment w:val="auto"/>
        <w:rPr>
          <w:i/>
          <w:iCs/>
        </w:rPr>
      </w:pPr>
      <w:r w:rsidRPr="000635A7">
        <w:rPr>
          <w:i/>
          <w:iCs/>
        </w:rPr>
        <w:t>FL comment: The highlighted parts show the difference between the proposed agreement and the previous agreement for non-CA scenario.</w:t>
      </w:r>
    </w:p>
    <w:p w14:paraId="22B9196B" w14:textId="3210D46C" w:rsidR="00DA2C3D" w:rsidRDefault="00DA2C3D" w:rsidP="00BD3B9B">
      <w:pPr>
        <w:overflowPunct/>
        <w:autoSpaceDE/>
        <w:autoSpaceDN/>
        <w:adjustRightInd/>
        <w:spacing w:after="0"/>
        <w:jc w:val="both"/>
        <w:textAlignment w:val="auto"/>
      </w:pPr>
    </w:p>
    <w:p w14:paraId="4AB1EFB4" w14:textId="64EDB69F" w:rsidR="00DA2C3D" w:rsidRDefault="00DA2C3D" w:rsidP="00BD3B9B">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DA2C3D" w14:paraId="3427F28C" w14:textId="77777777" w:rsidTr="00DA2C3D">
        <w:tc>
          <w:tcPr>
            <w:tcW w:w="1255" w:type="dxa"/>
          </w:tcPr>
          <w:p w14:paraId="6B1017BD" w14:textId="2E515330" w:rsidR="00DA2C3D" w:rsidRPr="00DA2C3D" w:rsidRDefault="00DA2C3D" w:rsidP="00DA2C3D">
            <w:pPr>
              <w:overflowPunct/>
              <w:autoSpaceDE/>
              <w:autoSpaceDN/>
              <w:adjustRightInd/>
              <w:spacing w:after="0"/>
              <w:jc w:val="center"/>
              <w:textAlignment w:val="auto"/>
              <w:rPr>
                <w:b/>
                <w:bCs/>
              </w:rPr>
            </w:pPr>
            <w:r w:rsidRPr="00DA2C3D">
              <w:rPr>
                <w:b/>
                <w:bCs/>
              </w:rPr>
              <w:t>Company</w:t>
            </w:r>
          </w:p>
        </w:tc>
        <w:tc>
          <w:tcPr>
            <w:tcW w:w="8374" w:type="dxa"/>
          </w:tcPr>
          <w:p w14:paraId="636BA864" w14:textId="2A312A3C" w:rsidR="00DA2C3D" w:rsidRPr="00DA2C3D" w:rsidRDefault="00DA2C3D" w:rsidP="00DA2C3D">
            <w:pPr>
              <w:overflowPunct/>
              <w:autoSpaceDE/>
              <w:autoSpaceDN/>
              <w:adjustRightInd/>
              <w:spacing w:after="0"/>
              <w:jc w:val="center"/>
              <w:textAlignment w:val="auto"/>
              <w:rPr>
                <w:b/>
                <w:bCs/>
              </w:rPr>
            </w:pPr>
            <w:r w:rsidRPr="00DA2C3D">
              <w:rPr>
                <w:b/>
                <w:bCs/>
              </w:rPr>
              <w:t>Comments</w:t>
            </w:r>
          </w:p>
        </w:tc>
      </w:tr>
      <w:tr w:rsidR="00DA2C3D" w14:paraId="230C61AB" w14:textId="77777777" w:rsidTr="00DA2C3D">
        <w:tc>
          <w:tcPr>
            <w:tcW w:w="1255" w:type="dxa"/>
          </w:tcPr>
          <w:p w14:paraId="7B90C61D" w14:textId="77777777" w:rsidR="00DA2C3D" w:rsidRDefault="00DA2C3D" w:rsidP="00BD3B9B">
            <w:pPr>
              <w:overflowPunct/>
              <w:autoSpaceDE/>
              <w:autoSpaceDN/>
              <w:adjustRightInd/>
              <w:spacing w:after="0"/>
              <w:textAlignment w:val="auto"/>
            </w:pPr>
          </w:p>
        </w:tc>
        <w:tc>
          <w:tcPr>
            <w:tcW w:w="8374" w:type="dxa"/>
          </w:tcPr>
          <w:p w14:paraId="7C0D3DE5" w14:textId="77777777" w:rsidR="00DA2C3D" w:rsidRDefault="00DA2C3D" w:rsidP="00BD3B9B">
            <w:pPr>
              <w:overflowPunct/>
              <w:autoSpaceDE/>
              <w:autoSpaceDN/>
              <w:adjustRightInd/>
              <w:spacing w:after="0"/>
              <w:textAlignment w:val="auto"/>
            </w:pPr>
          </w:p>
        </w:tc>
      </w:tr>
    </w:tbl>
    <w:p w14:paraId="0E83DDF6" w14:textId="2F1DD5A9" w:rsidR="00DA2C3D" w:rsidRDefault="00DA2C3D" w:rsidP="00BD3B9B">
      <w:pPr>
        <w:overflowPunct/>
        <w:autoSpaceDE/>
        <w:autoSpaceDN/>
        <w:adjustRightInd/>
        <w:spacing w:after="0"/>
        <w:jc w:val="both"/>
        <w:textAlignment w:val="auto"/>
      </w:pPr>
    </w:p>
    <w:p w14:paraId="269A858B" w14:textId="1101F479" w:rsidR="00020CE7" w:rsidRDefault="00020CE7" w:rsidP="00BD3B9B">
      <w:pPr>
        <w:overflowPunct/>
        <w:autoSpaceDE/>
        <w:autoSpaceDN/>
        <w:adjustRightInd/>
        <w:spacing w:after="0"/>
        <w:jc w:val="both"/>
        <w:textAlignment w:val="auto"/>
      </w:pPr>
    </w:p>
    <w:p w14:paraId="63308B40" w14:textId="3204C0E7" w:rsidR="00020CE7" w:rsidRPr="00922321" w:rsidRDefault="00020CE7" w:rsidP="00020CE7">
      <w:pPr>
        <w:jc w:val="both"/>
        <w:rPr>
          <w:b/>
          <w:bCs/>
          <w:highlight w:val="yellow"/>
          <w:u w:val="single"/>
        </w:rPr>
      </w:pPr>
      <w:r w:rsidRPr="00922321">
        <w:rPr>
          <w:b/>
          <w:bCs/>
          <w:highlight w:val="yellow"/>
          <w:u w:val="single"/>
        </w:rPr>
        <w:t>Proposed Agreement</w:t>
      </w:r>
      <w:r>
        <w:rPr>
          <w:b/>
          <w:bCs/>
          <w:highlight w:val="yellow"/>
          <w:u w:val="single"/>
        </w:rPr>
        <w:t xml:space="preserve"> #2</w:t>
      </w:r>
      <w:r w:rsidRPr="00922321">
        <w:rPr>
          <w:b/>
          <w:bCs/>
          <w:highlight w:val="yellow"/>
          <w:u w:val="single"/>
        </w:rPr>
        <w:t>:</w:t>
      </w:r>
    </w:p>
    <w:p w14:paraId="0496F39C" w14:textId="00457984" w:rsidR="00020CE7" w:rsidRPr="00020CE7" w:rsidRDefault="00020CE7" w:rsidP="00020CE7">
      <w:pPr>
        <w:jc w:val="both"/>
        <w:rPr>
          <w:b/>
          <w:bCs/>
          <w:lang w:eastAsia="ko-KR"/>
        </w:rPr>
      </w:pPr>
      <w:r w:rsidRPr="00020CE7">
        <w:rPr>
          <w:b/>
          <w:bCs/>
          <w:lang w:eastAsia="ko-KR"/>
        </w:rPr>
        <w:t xml:space="preserve">If a UE is configured with </w:t>
      </w:r>
      <w:r w:rsidR="009163A3">
        <w:rPr>
          <w:b/>
          <w:bCs/>
          <w:lang w:eastAsia="ko-KR"/>
        </w:rPr>
        <w:t>ULCA</w:t>
      </w:r>
      <w:r w:rsidRPr="00020CE7">
        <w:rPr>
          <w:b/>
          <w:bCs/>
          <w:lang w:eastAsia="ko-KR"/>
        </w:rPr>
        <w:t xml:space="preserve"> and in case a dynamically scheduled high priority channel overlaps with a low priority channel</w:t>
      </w:r>
      <w:r w:rsidR="002A0E43" w:rsidRPr="002A0E43">
        <w:rPr>
          <w:b/>
          <w:bCs/>
          <w:highlight w:val="yellow"/>
          <w:lang w:eastAsia="ko-KR"/>
        </w:rPr>
        <w:t>(s)</w:t>
      </w:r>
      <w:r w:rsidRPr="00020CE7">
        <w:rPr>
          <w:b/>
          <w:bCs/>
          <w:lang w:eastAsia="ko-KR"/>
        </w:rPr>
        <w:t xml:space="preserve">,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E0C56F4"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2A7099B8"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667199C4" w14:textId="77777777" w:rsidR="000635A7" w:rsidRPr="000635A7" w:rsidRDefault="000635A7" w:rsidP="000635A7">
      <w:pPr>
        <w:jc w:val="both"/>
        <w:rPr>
          <w:i/>
          <w:iCs/>
        </w:rPr>
      </w:pPr>
      <w:r w:rsidRPr="000635A7">
        <w:rPr>
          <w:i/>
          <w:iCs/>
        </w:rPr>
        <w:t>FL comment: The highlighted parts show the difference between the proposed agreement and the previous agreement for non-CA scenario.</w:t>
      </w:r>
    </w:p>
    <w:p w14:paraId="0FD859DC" w14:textId="77777777" w:rsidR="000635A7" w:rsidRDefault="000635A7" w:rsidP="000635A7">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0635A7" w14:paraId="69365F64" w14:textId="77777777" w:rsidTr="002D2F7D">
        <w:tc>
          <w:tcPr>
            <w:tcW w:w="1255" w:type="dxa"/>
          </w:tcPr>
          <w:p w14:paraId="79FC0185" w14:textId="77777777" w:rsidR="000635A7" w:rsidRPr="00DA2C3D" w:rsidRDefault="000635A7" w:rsidP="002D2F7D">
            <w:pPr>
              <w:overflowPunct/>
              <w:autoSpaceDE/>
              <w:autoSpaceDN/>
              <w:adjustRightInd/>
              <w:spacing w:after="0"/>
              <w:jc w:val="center"/>
              <w:textAlignment w:val="auto"/>
              <w:rPr>
                <w:b/>
                <w:bCs/>
              </w:rPr>
            </w:pPr>
            <w:r w:rsidRPr="00DA2C3D">
              <w:rPr>
                <w:b/>
                <w:bCs/>
              </w:rPr>
              <w:t>Company</w:t>
            </w:r>
          </w:p>
        </w:tc>
        <w:tc>
          <w:tcPr>
            <w:tcW w:w="8374" w:type="dxa"/>
          </w:tcPr>
          <w:p w14:paraId="53D338C9" w14:textId="77777777" w:rsidR="000635A7" w:rsidRPr="00DA2C3D" w:rsidRDefault="000635A7" w:rsidP="002D2F7D">
            <w:pPr>
              <w:overflowPunct/>
              <w:autoSpaceDE/>
              <w:autoSpaceDN/>
              <w:adjustRightInd/>
              <w:spacing w:after="0"/>
              <w:jc w:val="center"/>
              <w:textAlignment w:val="auto"/>
              <w:rPr>
                <w:b/>
                <w:bCs/>
              </w:rPr>
            </w:pPr>
            <w:r w:rsidRPr="00DA2C3D">
              <w:rPr>
                <w:b/>
                <w:bCs/>
              </w:rPr>
              <w:t>Comments</w:t>
            </w:r>
          </w:p>
        </w:tc>
      </w:tr>
      <w:tr w:rsidR="000635A7" w14:paraId="4891773C" w14:textId="77777777" w:rsidTr="002D2F7D">
        <w:tc>
          <w:tcPr>
            <w:tcW w:w="1255" w:type="dxa"/>
          </w:tcPr>
          <w:p w14:paraId="65F68081" w14:textId="77777777" w:rsidR="000635A7" w:rsidRDefault="000635A7" w:rsidP="002D2F7D">
            <w:pPr>
              <w:overflowPunct/>
              <w:autoSpaceDE/>
              <w:autoSpaceDN/>
              <w:adjustRightInd/>
              <w:spacing w:after="0"/>
              <w:textAlignment w:val="auto"/>
            </w:pPr>
          </w:p>
        </w:tc>
        <w:tc>
          <w:tcPr>
            <w:tcW w:w="8374" w:type="dxa"/>
          </w:tcPr>
          <w:p w14:paraId="3CACB466" w14:textId="77777777" w:rsidR="000635A7" w:rsidRDefault="000635A7" w:rsidP="002D2F7D">
            <w:pPr>
              <w:overflowPunct/>
              <w:autoSpaceDE/>
              <w:autoSpaceDN/>
              <w:adjustRightInd/>
              <w:spacing w:after="0"/>
              <w:textAlignment w:val="auto"/>
            </w:pPr>
          </w:p>
        </w:tc>
      </w:tr>
    </w:tbl>
    <w:p w14:paraId="130C8AAB" w14:textId="3F19BD91" w:rsidR="00020CE7" w:rsidRDefault="00020CE7" w:rsidP="00BD3B9B">
      <w:pPr>
        <w:overflowPunct/>
        <w:autoSpaceDE/>
        <w:autoSpaceDN/>
        <w:adjustRightInd/>
        <w:spacing w:after="0"/>
        <w:jc w:val="both"/>
        <w:textAlignment w:val="auto"/>
        <w:rPr>
          <w:ins w:id="100" w:author="Kianoush Hosseini" w:date="2020-06-04T03:39:00Z"/>
        </w:rPr>
      </w:pPr>
    </w:p>
    <w:p w14:paraId="598A3EA3" w14:textId="50C7059C" w:rsidR="009305AC" w:rsidRDefault="009305AC" w:rsidP="00BD3B9B">
      <w:pPr>
        <w:overflowPunct/>
        <w:autoSpaceDE/>
        <w:autoSpaceDN/>
        <w:adjustRightInd/>
        <w:spacing w:after="0"/>
        <w:jc w:val="both"/>
        <w:textAlignment w:val="auto"/>
        <w:rPr>
          <w:b/>
          <w:bCs/>
        </w:rPr>
      </w:pPr>
      <w:r w:rsidRPr="00F034DA">
        <w:rPr>
          <w:b/>
          <w:bCs/>
          <w:highlight w:val="yellow"/>
        </w:rPr>
        <w:t>Updated Proposed Agreement #2:</w:t>
      </w:r>
    </w:p>
    <w:p w14:paraId="1C05D3BB" w14:textId="77777777" w:rsidR="00F034DA" w:rsidRPr="00F034DA" w:rsidRDefault="00F034DA" w:rsidP="00F034DA">
      <w:pPr>
        <w:jc w:val="both"/>
        <w:rPr>
          <w:lang w:eastAsia="ko-KR"/>
        </w:rPr>
      </w:pPr>
      <w:r w:rsidRPr="00F034DA">
        <w:rPr>
          <w:lang w:eastAsia="ko-KR"/>
        </w:rPr>
        <w:t xml:space="preserve">If a UE is configured with ULCA and in case a dynamically scheduled high priority channel overlaps with a low priority channel(s), </w:t>
      </w:r>
      <w:r w:rsidRPr="00F034DA">
        <w:rPr>
          <w:i/>
          <w:iCs/>
          <w:lang w:eastAsia="zh-CN"/>
        </w:rPr>
        <w:t>N</w:t>
      </w:r>
      <w:r w:rsidRPr="00F034DA">
        <w:rPr>
          <w:i/>
          <w:iCs/>
          <w:vertAlign w:val="subscript"/>
          <w:lang w:eastAsia="zh-CN"/>
        </w:rPr>
        <w:t>2</w:t>
      </w:r>
      <w:r w:rsidRPr="00F034DA">
        <w:rPr>
          <w:lang w:eastAsia="ko-KR"/>
        </w:rPr>
        <w:t xml:space="preserve"> for Tproc,2 calculation is determined as:</w:t>
      </w:r>
    </w:p>
    <w:p w14:paraId="26987E88" w14:textId="77777777" w:rsidR="00F034DA" w:rsidRPr="00F034DA" w:rsidRDefault="00F034DA" w:rsidP="00F034DA">
      <w:pPr>
        <w:pStyle w:val="ListParagraph"/>
        <w:numPr>
          <w:ilvl w:val="0"/>
          <w:numId w:val="20"/>
        </w:numPr>
        <w:spacing w:after="160" w:line="252" w:lineRule="auto"/>
        <w:jc w:val="both"/>
        <w:rPr>
          <w:sz w:val="20"/>
          <w:szCs w:val="20"/>
          <w:lang w:eastAsia="x-none"/>
        </w:rPr>
      </w:pPr>
      <w:r w:rsidRPr="00F034DA">
        <w:rPr>
          <w:sz w:val="20"/>
          <w:szCs w:val="20"/>
          <w:lang w:eastAsia="ko-KR"/>
        </w:rPr>
        <w:t xml:space="preserve">If the overlapping group consists of a high priority PUCCH carrying HARQ-ACK and low priority PUCCHs and/or PUSCHs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PDSCH-ServingCellConfig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high priority DCI format and for all serving cells corresponding to the low priority HARQ-ACK information transmission in the overlapping group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PUSCH-ServingCellConfig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corresponding low priority PUSCHs in the overlapping group,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5 for </w:t>
      </w:r>
      <w:r w:rsidRPr="00F034DA">
        <w:rPr>
          <w:i/>
          <w:iCs/>
          <w:sz w:val="20"/>
          <w:szCs w:val="20"/>
          <w:lang w:eastAsia="ko-KR"/>
        </w:rPr>
        <w:t>m=0</w:t>
      </w:r>
      <w:r w:rsidRPr="00F034DA">
        <w:rPr>
          <w:sz w:val="20"/>
          <w:szCs w:val="20"/>
          <w:lang w:eastAsia="ko-KR"/>
        </w:rPr>
        <w:t xml:space="preserve">, 5.5 for </w:t>
      </w:r>
      <w:r w:rsidRPr="00F034DA">
        <w:rPr>
          <w:i/>
          <w:iCs/>
          <w:sz w:val="20"/>
          <w:szCs w:val="20"/>
          <w:lang w:eastAsia="ko-KR"/>
        </w:rPr>
        <w:t>m=1</w:t>
      </w:r>
      <w:r w:rsidRPr="00F034DA">
        <w:rPr>
          <w:sz w:val="20"/>
          <w:szCs w:val="20"/>
          <w:lang w:eastAsia="ko-KR"/>
        </w:rPr>
        <w:t xml:space="preserve"> and 11 for </w:t>
      </w:r>
      <w:r w:rsidRPr="00F034DA">
        <w:rPr>
          <w:i/>
          <w:iCs/>
          <w:sz w:val="20"/>
          <w:szCs w:val="20"/>
          <w:lang w:eastAsia="ko-KR"/>
        </w:rPr>
        <w:t>m=2</w:t>
      </w:r>
      <w:r w:rsidRPr="00F034DA">
        <w:rPr>
          <w:sz w:val="20"/>
          <w:szCs w:val="20"/>
          <w:lang w:eastAsia="ko-KR"/>
        </w:rPr>
        <w:t xml:space="preserve">, otherwise,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10 for </w:t>
      </w:r>
      <w:r w:rsidRPr="00F034DA">
        <w:rPr>
          <w:i/>
          <w:iCs/>
          <w:sz w:val="20"/>
          <w:szCs w:val="20"/>
          <w:lang w:eastAsia="ko-KR"/>
        </w:rPr>
        <w:t>m=0,</w:t>
      </w:r>
      <w:r w:rsidRPr="00F034DA">
        <w:rPr>
          <w:sz w:val="20"/>
          <w:szCs w:val="20"/>
          <w:lang w:eastAsia="ko-KR"/>
        </w:rPr>
        <w:t xml:space="preserve"> 12 for </w:t>
      </w:r>
      <w:r w:rsidRPr="00F034DA">
        <w:rPr>
          <w:i/>
          <w:iCs/>
          <w:sz w:val="20"/>
          <w:szCs w:val="20"/>
          <w:lang w:eastAsia="ko-KR"/>
        </w:rPr>
        <w:t>m=1</w:t>
      </w:r>
      <w:r w:rsidRPr="00F034DA">
        <w:rPr>
          <w:sz w:val="20"/>
          <w:szCs w:val="20"/>
          <w:lang w:eastAsia="ko-KR"/>
        </w:rPr>
        <w:t xml:space="preserve">, 23 for </w:t>
      </w:r>
      <w:r w:rsidRPr="00F034DA">
        <w:rPr>
          <w:i/>
          <w:iCs/>
          <w:sz w:val="20"/>
          <w:szCs w:val="20"/>
          <w:lang w:eastAsia="ko-KR"/>
        </w:rPr>
        <w:t>m=2</w:t>
      </w:r>
      <w:r w:rsidRPr="00F034DA">
        <w:rPr>
          <w:sz w:val="20"/>
          <w:szCs w:val="20"/>
          <w:lang w:eastAsia="ko-KR"/>
        </w:rPr>
        <w:t xml:space="preserve"> and 36 for </w:t>
      </w:r>
      <w:r w:rsidRPr="00F034DA">
        <w:rPr>
          <w:i/>
          <w:iCs/>
          <w:sz w:val="20"/>
          <w:szCs w:val="20"/>
          <w:lang w:eastAsia="ko-KR"/>
        </w:rPr>
        <w:t>m=3.</w:t>
      </w:r>
    </w:p>
    <w:p w14:paraId="433AF9D4" w14:textId="77777777" w:rsidR="00F034DA" w:rsidRPr="00F034DA" w:rsidRDefault="00F034DA" w:rsidP="00F034DA">
      <w:pPr>
        <w:pStyle w:val="ListParagraph"/>
        <w:numPr>
          <w:ilvl w:val="0"/>
          <w:numId w:val="20"/>
        </w:numPr>
        <w:spacing w:after="160" w:line="252" w:lineRule="auto"/>
        <w:jc w:val="both"/>
        <w:rPr>
          <w:sz w:val="20"/>
          <w:szCs w:val="20"/>
          <w:lang w:eastAsia="ko-KR"/>
        </w:rPr>
      </w:pPr>
      <w:r w:rsidRPr="00F034DA">
        <w:rPr>
          <w:sz w:val="20"/>
          <w:szCs w:val="20"/>
          <w:lang w:eastAsia="ko-KR"/>
        </w:rPr>
        <w:t xml:space="preserve">If the overlapping group consists of a high priority PUSCH and low priority PUCCHs and/or PUSCHs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PUSCH-ServingCellConfig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w:t>
      </w:r>
      <w:r w:rsidRPr="00F034DA">
        <w:rPr>
          <w:color w:val="FF0000"/>
          <w:sz w:val="20"/>
          <w:szCs w:val="20"/>
          <w:lang w:eastAsia="ko-KR"/>
        </w:rPr>
        <w:t>PUSCHs</w:t>
      </w:r>
      <w:r w:rsidRPr="00F034DA">
        <w:rPr>
          <w:sz w:val="20"/>
          <w:szCs w:val="20"/>
          <w:lang w:eastAsia="ko-KR"/>
        </w:rPr>
        <w:t xml:space="preserve"> </w:t>
      </w:r>
      <w:r w:rsidRPr="00F034DA">
        <w:rPr>
          <w:strike/>
          <w:color w:val="C00000"/>
          <w:sz w:val="20"/>
          <w:szCs w:val="20"/>
          <w:lang w:eastAsia="ko-KR"/>
        </w:rPr>
        <w:t xml:space="preserve">high priority DCI format and for the serving cell with the corresponding low priority PUSCHs </w:t>
      </w:r>
      <w:r w:rsidRPr="00F034DA">
        <w:rPr>
          <w:color w:val="000000"/>
          <w:sz w:val="20"/>
          <w:szCs w:val="20"/>
          <w:lang w:eastAsia="ko-KR"/>
        </w:rPr>
        <w:t xml:space="preserve">in the overlapping group </w:t>
      </w:r>
      <w:r w:rsidRPr="00F034DA">
        <w:rPr>
          <w:sz w:val="20"/>
          <w:szCs w:val="20"/>
          <w:lang w:eastAsia="ko-KR"/>
        </w:rPr>
        <w:t xml:space="preserve">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PDSCH-ServingCellConfig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all serving cells corresponding to the low priority HARQ-ACK information transmission in the overlapping group,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5 for </w:t>
      </w:r>
      <w:r w:rsidRPr="00F034DA">
        <w:rPr>
          <w:i/>
          <w:iCs/>
          <w:sz w:val="20"/>
          <w:szCs w:val="20"/>
          <w:lang w:eastAsia="ko-KR"/>
        </w:rPr>
        <w:t>m=0</w:t>
      </w:r>
      <w:r w:rsidRPr="00F034DA">
        <w:rPr>
          <w:sz w:val="20"/>
          <w:szCs w:val="20"/>
          <w:lang w:eastAsia="ko-KR"/>
        </w:rPr>
        <w:t xml:space="preserve">, 5.5 for </w:t>
      </w:r>
      <w:r w:rsidRPr="00F034DA">
        <w:rPr>
          <w:i/>
          <w:iCs/>
          <w:sz w:val="20"/>
          <w:szCs w:val="20"/>
          <w:lang w:eastAsia="ko-KR"/>
        </w:rPr>
        <w:t>m=1</w:t>
      </w:r>
      <w:r w:rsidRPr="00F034DA">
        <w:rPr>
          <w:sz w:val="20"/>
          <w:szCs w:val="20"/>
          <w:lang w:eastAsia="ko-KR"/>
        </w:rPr>
        <w:t xml:space="preserve"> and 11 for </w:t>
      </w:r>
      <w:r w:rsidRPr="00F034DA">
        <w:rPr>
          <w:i/>
          <w:iCs/>
          <w:sz w:val="20"/>
          <w:szCs w:val="20"/>
          <w:lang w:eastAsia="ko-KR"/>
        </w:rPr>
        <w:t>m=2;</w:t>
      </w:r>
      <w:r w:rsidRPr="00F034DA">
        <w:rPr>
          <w:sz w:val="20"/>
          <w:szCs w:val="20"/>
          <w:lang w:eastAsia="ko-KR"/>
        </w:rPr>
        <w:t xml:space="preserve"> otherwise,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10 for </w:t>
      </w:r>
      <w:r w:rsidRPr="00F034DA">
        <w:rPr>
          <w:i/>
          <w:iCs/>
          <w:sz w:val="20"/>
          <w:szCs w:val="20"/>
          <w:lang w:eastAsia="ko-KR"/>
        </w:rPr>
        <w:t>m=0,</w:t>
      </w:r>
      <w:r w:rsidRPr="00F034DA">
        <w:rPr>
          <w:sz w:val="20"/>
          <w:szCs w:val="20"/>
          <w:lang w:eastAsia="ko-KR"/>
        </w:rPr>
        <w:t xml:space="preserve"> 12 for </w:t>
      </w:r>
      <w:r w:rsidRPr="00F034DA">
        <w:rPr>
          <w:i/>
          <w:iCs/>
          <w:sz w:val="20"/>
          <w:szCs w:val="20"/>
          <w:lang w:eastAsia="ko-KR"/>
        </w:rPr>
        <w:t>m=1</w:t>
      </w:r>
      <w:r w:rsidRPr="00F034DA">
        <w:rPr>
          <w:sz w:val="20"/>
          <w:szCs w:val="20"/>
          <w:lang w:eastAsia="ko-KR"/>
        </w:rPr>
        <w:t xml:space="preserve">, 23 for </w:t>
      </w:r>
      <w:r w:rsidRPr="00F034DA">
        <w:rPr>
          <w:i/>
          <w:iCs/>
          <w:sz w:val="20"/>
          <w:szCs w:val="20"/>
          <w:lang w:eastAsia="ko-KR"/>
        </w:rPr>
        <w:t>m=2</w:t>
      </w:r>
      <w:r w:rsidRPr="00F034DA">
        <w:rPr>
          <w:sz w:val="20"/>
          <w:szCs w:val="20"/>
          <w:lang w:eastAsia="ko-KR"/>
        </w:rPr>
        <w:t xml:space="preserve"> and 36 for </w:t>
      </w:r>
      <w:r w:rsidRPr="00F034DA">
        <w:rPr>
          <w:i/>
          <w:iCs/>
          <w:sz w:val="20"/>
          <w:szCs w:val="20"/>
          <w:lang w:eastAsia="ko-KR"/>
        </w:rPr>
        <w:t>m=3.</w:t>
      </w:r>
      <w:r w:rsidRPr="00F034DA">
        <w:rPr>
          <w:sz w:val="20"/>
          <w:szCs w:val="20"/>
        </w:rPr>
        <w:t xml:space="preserve"> </w:t>
      </w:r>
    </w:p>
    <w:p w14:paraId="488F0C5D" w14:textId="094431F4" w:rsidR="00F034DA" w:rsidRDefault="00F034DA" w:rsidP="00F034DA">
      <w:pPr>
        <w:pStyle w:val="ListParagraph"/>
        <w:numPr>
          <w:ilvl w:val="1"/>
          <w:numId w:val="20"/>
        </w:numPr>
        <w:spacing w:after="160" w:line="252" w:lineRule="auto"/>
        <w:jc w:val="both"/>
        <w:rPr>
          <w:color w:val="FF0000"/>
          <w:sz w:val="20"/>
          <w:szCs w:val="20"/>
          <w:lang w:eastAsia="ko-KR"/>
        </w:rPr>
      </w:pPr>
      <w:r w:rsidRPr="00F034DA">
        <w:rPr>
          <w:color w:val="FF0000"/>
          <w:sz w:val="20"/>
          <w:szCs w:val="20"/>
          <w:lang w:eastAsia="ko-KR"/>
        </w:rPr>
        <w:t xml:space="preserve">This proposal does not imply the support of PHY-layer CG-PUSCH+DG-PUSCH and CG-PUSCH+CG-PUSCH collision handling </w:t>
      </w:r>
    </w:p>
    <w:p w14:paraId="183D214E" w14:textId="77777777" w:rsidR="00F034DA" w:rsidRPr="00F034DA" w:rsidRDefault="00F034DA" w:rsidP="00F034DA">
      <w:pPr>
        <w:pStyle w:val="ListParagraph"/>
        <w:spacing w:after="160" w:line="252" w:lineRule="auto"/>
        <w:ind w:left="1440"/>
        <w:jc w:val="both"/>
        <w:rPr>
          <w:color w:val="FF0000"/>
          <w:sz w:val="20"/>
          <w:szCs w:val="20"/>
          <w:lang w:eastAsia="ko-KR"/>
        </w:rPr>
      </w:pPr>
    </w:p>
    <w:p w14:paraId="6638E12D" w14:textId="77777777" w:rsidR="00F034DA" w:rsidRDefault="00F034DA" w:rsidP="00F034DA">
      <w:pPr>
        <w:jc w:val="both"/>
      </w:pPr>
      <w:r>
        <w:t>Please share your views in the table below:</w:t>
      </w:r>
    </w:p>
    <w:tbl>
      <w:tblPr>
        <w:tblStyle w:val="TableGrid"/>
        <w:tblW w:w="0" w:type="auto"/>
        <w:tblLook w:val="04A0" w:firstRow="1" w:lastRow="0" w:firstColumn="1" w:lastColumn="0" w:noHBand="0" w:noVBand="1"/>
      </w:tblPr>
      <w:tblGrid>
        <w:gridCol w:w="1255"/>
        <w:gridCol w:w="8374"/>
      </w:tblGrid>
      <w:tr w:rsidR="00F034DA" w14:paraId="5F5B1194" w14:textId="77777777" w:rsidTr="00B27F12">
        <w:tc>
          <w:tcPr>
            <w:tcW w:w="1255" w:type="dxa"/>
          </w:tcPr>
          <w:p w14:paraId="2F235AA8" w14:textId="77777777" w:rsidR="00F034DA" w:rsidRPr="00DA2C3D" w:rsidRDefault="00F034DA" w:rsidP="00B27F12">
            <w:pPr>
              <w:overflowPunct/>
              <w:autoSpaceDE/>
              <w:autoSpaceDN/>
              <w:adjustRightInd/>
              <w:spacing w:after="0"/>
              <w:jc w:val="center"/>
              <w:textAlignment w:val="auto"/>
              <w:rPr>
                <w:b/>
                <w:bCs/>
              </w:rPr>
            </w:pPr>
            <w:r w:rsidRPr="00DA2C3D">
              <w:rPr>
                <w:b/>
                <w:bCs/>
              </w:rPr>
              <w:t>Company</w:t>
            </w:r>
          </w:p>
        </w:tc>
        <w:tc>
          <w:tcPr>
            <w:tcW w:w="8374" w:type="dxa"/>
          </w:tcPr>
          <w:p w14:paraId="7A59BAAA" w14:textId="77777777" w:rsidR="00F034DA" w:rsidRPr="00DA2C3D" w:rsidRDefault="00F034DA" w:rsidP="00B27F12">
            <w:pPr>
              <w:overflowPunct/>
              <w:autoSpaceDE/>
              <w:autoSpaceDN/>
              <w:adjustRightInd/>
              <w:spacing w:after="0"/>
              <w:jc w:val="center"/>
              <w:textAlignment w:val="auto"/>
              <w:rPr>
                <w:b/>
                <w:bCs/>
              </w:rPr>
            </w:pPr>
            <w:r w:rsidRPr="00DA2C3D">
              <w:rPr>
                <w:b/>
                <w:bCs/>
              </w:rPr>
              <w:t>Comments</w:t>
            </w:r>
          </w:p>
        </w:tc>
      </w:tr>
      <w:tr w:rsidR="00F034DA" w14:paraId="0BF6FA66" w14:textId="77777777" w:rsidTr="00B27F12">
        <w:tc>
          <w:tcPr>
            <w:tcW w:w="1255" w:type="dxa"/>
          </w:tcPr>
          <w:p w14:paraId="43BE447D" w14:textId="77777777" w:rsidR="00F034DA" w:rsidRDefault="00F034DA" w:rsidP="00B27F12">
            <w:pPr>
              <w:overflowPunct/>
              <w:autoSpaceDE/>
              <w:autoSpaceDN/>
              <w:adjustRightInd/>
              <w:spacing w:after="0"/>
              <w:textAlignment w:val="auto"/>
            </w:pPr>
          </w:p>
        </w:tc>
        <w:tc>
          <w:tcPr>
            <w:tcW w:w="8374" w:type="dxa"/>
          </w:tcPr>
          <w:p w14:paraId="7556548F" w14:textId="77777777" w:rsidR="00F034DA" w:rsidRDefault="00F034DA" w:rsidP="00B27F12">
            <w:pPr>
              <w:overflowPunct/>
              <w:autoSpaceDE/>
              <w:autoSpaceDN/>
              <w:adjustRightInd/>
              <w:spacing w:after="0"/>
              <w:textAlignment w:val="auto"/>
            </w:pPr>
          </w:p>
        </w:tc>
      </w:tr>
    </w:tbl>
    <w:p w14:paraId="7E2F1B78" w14:textId="77777777" w:rsidR="00F034DA" w:rsidRPr="009305AC" w:rsidRDefault="00F034DA" w:rsidP="00BD3B9B">
      <w:pPr>
        <w:overflowPunct/>
        <w:autoSpaceDE/>
        <w:autoSpaceDN/>
        <w:adjustRightInd/>
        <w:spacing w:after="0"/>
        <w:jc w:val="both"/>
        <w:textAlignment w:val="auto"/>
        <w:rPr>
          <w:b/>
          <w:bCs/>
        </w:rPr>
      </w:pPr>
    </w:p>
    <w:p w14:paraId="150F7BD6" w14:textId="14972E0A" w:rsidR="00492A8B" w:rsidRPr="004B1043" w:rsidRDefault="00492A8B" w:rsidP="00492A8B">
      <w:pPr>
        <w:pStyle w:val="Heading3"/>
        <w:rPr>
          <w:rStyle w:val="B1Char1"/>
        </w:rPr>
      </w:pPr>
      <w:r w:rsidRPr="004B1043">
        <w:rPr>
          <w:rStyle w:val="B1Char1"/>
        </w:rPr>
        <w:t>2.</w:t>
      </w:r>
      <w:r>
        <w:rPr>
          <w:rStyle w:val="B1Char1"/>
        </w:rPr>
        <w:t>5</w:t>
      </w:r>
      <w:r w:rsidRPr="004B1043">
        <w:rPr>
          <w:rStyle w:val="B1Char1"/>
        </w:rPr>
        <w:t xml:space="preserve">  </w:t>
      </w:r>
      <w:r>
        <w:rPr>
          <w:rStyle w:val="B1Char1"/>
        </w:rPr>
        <w:t xml:space="preserve"> Proposed Text Proposal  </w:t>
      </w:r>
    </w:p>
    <w:p w14:paraId="1454D22B" w14:textId="17BF8C6B" w:rsidR="00492A8B" w:rsidRDefault="00492A8B" w:rsidP="00BD3B9B">
      <w:pPr>
        <w:overflowPunct/>
        <w:autoSpaceDE/>
        <w:autoSpaceDN/>
        <w:adjustRightInd/>
        <w:spacing w:after="0"/>
        <w:jc w:val="both"/>
        <w:textAlignment w:val="auto"/>
      </w:pPr>
      <w:r>
        <w:t>Based on the [agreements] above, the following TP is proposed to be agreed:</w:t>
      </w:r>
    </w:p>
    <w:p w14:paraId="2A7AAD07" w14:textId="3F4CBC4F" w:rsidR="00492A8B" w:rsidRDefault="00492A8B"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9629"/>
      </w:tblGrid>
      <w:tr w:rsidR="00492A8B" w14:paraId="6D416D3C" w14:textId="77777777" w:rsidTr="00492A8B">
        <w:tc>
          <w:tcPr>
            <w:tcW w:w="9629" w:type="dxa"/>
          </w:tcPr>
          <w:p w14:paraId="25DAC164" w14:textId="77777777" w:rsidR="005E40E6" w:rsidRPr="005E40E6" w:rsidRDefault="005E40E6" w:rsidP="005E40E6">
            <w:pPr>
              <w:keepNext/>
              <w:keepLines/>
              <w:ind w:left="1701" w:hanging="1701"/>
              <w:outlineLvl w:val="4"/>
              <w:rPr>
                <w:rFonts w:ascii="Arial" w:hAnsi="Arial"/>
                <w:b/>
                <w:bCs/>
                <w:sz w:val="22"/>
                <w:lang w:eastAsia="zh-CN"/>
              </w:rPr>
            </w:pPr>
            <w:r w:rsidRPr="005E40E6">
              <w:rPr>
                <w:rFonts w:ascii="Arial" w:hAnsi="Arial"/>
                <w:b/>
                <w:bCs/>
                <w:sz w:val="22"/>
                <w:lang w:eastAsia="zh-CN"/>
              </w:rPr>
              <w:lastRenderedPageBreak/>
              <w:t>9</w:t>
            </w:r>
            <w:r w:rsidRPr="005E40E6">
              <w:rPr>
                <w:rFonts w:ascii="Arial" w:hAnsi="Arial"/>
                <w:b/>
                <w:bCs/>
                <w:sz w:val="22"/>
                <w:lang w:eastAsia="zh-CN"/>
              </w:rPr>
              <w:tab/>
              <w:t>UE procedure for reporting control information</w:t>
            </w:r>
          </w:p>
          <w:p w14:paraId="5439DE09" w14:textId="77777777" w:rsidR="005E40E6" w:rsidRPr="005E40E6" w:rsidRDefault="005E40E6" w:rsidP="005E40E6">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4B07EEC3" w14:textId="13318337" w:rsidR="005E40E6" w:rsidRDefault="005E40E6" w:rsidP="005E40E6">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69D1C547" w14:textId="77777777" w:rsidR="00327F36" w:rsidRDefault="00327F36" w:rsidP="00327F36">
            <w:pPr>
              <w:pStyle w:val="B1"/>
              <w:rPr>
                <w:lang w:eastAsia="zh-CN"/>
              </w:rPr>
            </w:pP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2F8A2483" w14:textId="77777777" w:rsidR="00327F36" w:rsidRDefault="00327F36" w:rsidP="00327F36">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61A788C2" w14:textId="77777777" w:rsidR="00327F36" w:rsidRDefault="00327F36" w:rsidP="00327F36">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54A8E1AE" w14:textId="2815A545" w:rsidR="00C447B6" w:rsidRPr="005E3D93" w:rsidRDefault="00FE20CA" w:rsidP="001E1A89">
            <w:pPr>
              <w:rPr>
                <w:iCs/>
              </w:rPr>
            </w:pPr>
            <w:ins w:id="101" w:author="Kianoush Hosseini" w:date="2020-06-04T01:09:00Z">
              <w:r w:rsidRPr="00386528">
                <w:t xml:space="preserve">If a </w:t>
              </w:r>
              <w:r w:rsidRPr="005E3D93">
                <w:t xml:space="preserve">UE is scheduled by a PDCCH </w:t>
              </w:r>
              <w:r w:rsidR="004908B3" w:rsidRPr="005E3D93">
                <w:t xml:space="preserve">to transmit </w:t>
              </w:r>
            </w:ins>
            <w:ins w:id="102" w:author="Kianoush Hosseini" w:date="2020-06-04T01:12:00Z">
              <w:r w:rsidR="005F66D6" w:rsidRPr="005E3D93">
                <w:t xml:space="preserve">a </w:t>
              </w:r>
            </w:ins>
            <w:ins w:id="103" w:author="Kianoush Hosseini" w:date="2020-06-04T01:09:00Z">
              <w:r w:rsidR="004908B3" w:rsidRPr="005E3D93">
                <w:t>PUCCH</w:t>
              </w:r>
            </w:ins>
            <w:ins w:id="104" w:author="Kianoush Hosseini" w:date="2020-06-04T01:11:00Z">
              <w:r w:rsidR="006E7D41" w:rsidRPr="005E3D93">
                <w:t>/PUSCH</w:t>
              </w:r>
            </w:ins>
            <w:ins w:id="105" w:author="Kianoush Hosseini" w:date="2020-06-04T01:09:00Z">
              <w:r w:rsidR="004908B3" w:rsidRPr="005E3D93">
                <w:t xml:space="preserve"> of </w:t>
              </w:r>
            </w:ins>
            <w:ins w:id="106" w:author="Kianoush Hosseini" w:date="2020-06-04T01:10:00Z">
              <w:r w:rsidR="004908B3" w:rsidRPr="005E3D93">
                <w:t>a larger priority index overlapping with PUCCH</w:t>
              </w:r>
            </w:ins>
            <w:ins w:id="107" w:author="Kianoush Hosseini" w:date="2020-06-04T01:13:00Z">
              <w:r w:rsidR="00C26D44" w:rsidRPr="005E3D93">
                <w:t>(s) and</w:t>
              </w:r>
            </w:ins>
            <w:ins w:id="108" w:author="Kianoush Hosseini" w:date="2020-06-04T01:10:00Z">
              <w:r w:rsidR="004908B3" w:rsidRPr="005E3D93">
                <w:t xml:space="preserve"> PUSCH</w:t>
              </w:r>
            </w:ins>
            <w:ins w:id="109" w:author="Kianoush Hosseini" w:date="2020-06-04T01:14:00Z">
              <w:r w:rsidR="00C26D44" w:rsidRPr="005E3D93">
                <w:t>(s)</w:t>
              </w:r>
            </w:ins>
            <w:ins w:id="110" w:author="Kianoush Hosseini" w:date="2020-06-04T01:10:00Z">
              <w:r w:rsidR="004908B3" w:rsidRPr="005E3D93">
                <w:t xml:space="preserve"> of a smaller priority index</w:t>
              </w:r>
            </w:ins>
            <w:ins w:id="111" w:author="Kianoush Hosseini" w:date="2020-06-04T01:14:00Z">
              <w:r w:rsidR="00407A73" w:rsidRPr="005E3D93">
                <w:t xml:space="preserve"> in a slot, </w:t>
              </w:r>
            </w:ins>
            <m:oMath>
              <m:sSub>
                <m:sSubPr>
                  <m:ctrlPr>
                    <w:ins w:id="112" w:author="Kianoush Hosseini" w:date="2020-06-04T01:19:00Z">
                      <w:rPr>
                        <w:rFonts w:ascii="Cambria Math" w:hAnsi="Cambria Math"/>
                        <w:i/>
                      </w:rPr>
                    </w:ins>
                  </m:ctrlPr>
                </m:sSubPr>
                <m:e>
                  <m:r>
                    <w:ins w:id="113" w:author="Kianoush Hosseini" w:date="2020-06-04T01:19:00Z">
                      <w:rPr>
                        <w:rFonts w:ascii="Cambria Math" w:hAnsi="Cambria Math"/>
                      </w:rPr>
                      <m:t>T</m:t>
                    </w:ins>
                  </m:r>
                </m:e>
                <m:sub>
                  <m:r>
                    <w:ins w:id="114" w:author="Kianoush Hosseini" w:date="2020-06-04T01:19:00Z">
                      <w:rPr>
                        <w:rFonts w:ascii="Cambria Math" w:hAnsi="Cambria Math"/>
                      </w:rPr>
                      <m:t>proc,2</m:t>
                    </w:ins>
                  </m:r>
                </m:sub>
              </m:sSub>
            </m:oMath>
            <w:ins w:id="115" w:author="Kianoush Hosseini" w:date="2020-06-04T01:19:00Z">
              <w:r w:rsidR="003D09A9" w:rsidRPr="005E3D93">
                <w:t xml:space="preserve"> is based on a </w:t>
              </w:r>
              <m:oMath>
                <m:r>
                  <w:rPr>
                    <w:rFonts w:ascii="Cambria Math" w:hAnsi="Cambria Math"/>
                  </w:rPr>
                  <m:t>μ</m:t>
                </m:r>
              </m:oMath>
              <w:r w:rsidR="003D09A9" w:rsidRPr="005E3D93">
                <w:t xml:space="preserve"> </w:t>
              </w:r>
            </w:ins>
            <w:ins w:id="116" w:author="Kianoush Hosseini" w:date="2020-06-04T01:31:00Z">
              <w:r w:rsidR="006E4395" w:rsidRPr="005E3D93">
                <w:t xml:space="preserve">corresponding </w:t>
              </w:r>
              <w:r w:rsidR="004A1C6B" w:rsidRPr="005E3D93">
                <w:t>to the smallest</w:t>
              </w:r>
            </w:ins>
            <w:ins w:id="117" w:author="Kianoush Hosseini" w:date="2020-06-04T01:19:00Z">
              <w:r w:rsidR="003D09A9" w:rsidRPr="005E3D93">
                <w:t xml:space="preserve"> </w:t>
              </w:r>
              <w:r w:rsidR="003D09A9" w:rsidRPr="005E3D93">
                <w:rPr>
                  <w:iCs/>
                </w:rPr>
                <w:t>SCS configuration of the PDCCHs providing the DCI</w:t>
              </w:r>
            </w:ins>
            <w:ins w:id="118" w:author="Kianoush Hosseini" w:date="2020-06-04T01:39:00Z">
              <w:r w:rsidR="00C064D8" w:rsidRPr="005E3D93">
                <w:rPr>
                  <w:iCs/>
                </w:rPr>
                <w:t xml:space="preserve"> formats</w:t>
              </w:r>
            </w:ins>
            <w:ins w:id="119" w:author="Kianoush Hosseini" w:date="2020-06-04T01:19:00Z">
              <w:r w:rsidR="003D09A9" w:rsidRPr="005E3D93">
                <w:rPr>
                  <w:iCs/>
                </w:rPr>
                <w:t xml:space="preserve"> for</w:t>
              </w:r>
            </w:ins>
            <w:ins w:id="120" w:author="Kianoush Hosseini" w:date="2020-06-04T01:20:00Z">
              <w:r w:rsidR="00F73DFD" w:rsidRPr="005E3D93">
                <w:rPr>
                  <w:iCs/>
                </w:rPr>
                <w:t xml:space="preserve"> </w:t>
              </w:r>
            </w:ins>
            <w:ins w:id="121" w:author="Kianoush Hosseini" w:date="2020-06-04T01:21:00Z">
              <w:r w:rsidR="0090166C" w:rsidRPr="005E3D93">
                <w:rPr>
                  <w:iCs/>
                </w:rPr>
                <w:t>the PUCCH</w:t>
              </w:r>
            </w:ins>
            <w:ins w:id="122" w:author="Kianoush Hosseini" w:date="2020-06-04T01:29:00Z">
              <w:r w:rsidR="00774C1A" w:rsidRPr="005E3D93">
                <w:rPr>
                  <w:iCs/>
                </w:rPr>
                <w:t>(</w:t>
              </w:r>
              <w:r w:rsidR="002E0761" w:rsidRPr="005E3D93">
                <w:rPr>
                  <w:iCs/>
                </w:rPr>
                <w:t xml:space="preserve">s) and </w:t>
              </w:r>
            </w:ins>
            <w:ins w:id="123" w:author="Kianoush Hosseini" w:date="2020-06-04T01:21:00Z">
              <w:r w:rsidR="0090166C" w:rsidRPr="005E3D93">
                <w:rPr>
                  <w:iCs/>
                </w:rPr>
                <w:t>PUSCH</w:t>
              </w:r>
            </w:ins>
            <w:ins w:id="124" w:author="Kianoush Hosseini" w:date="2020-06-04T01:30:00Z">
              <w:r w:rsidR="002E0761" w:rsidRPr="005E3D93">
                <w:rPr>
                  <w:iCs/>
                </w:rPr>
                <w:t>(s)</w:t>
              </w:r>
            </w:ins>
            <w:ins w:id="125" w:author="Kianoush Hosseini" w:date="2020-06-04T01:21:00Z">
              <w:r w:rsidR="0090166C" w:rsidRPr="005E3D93">
                <w:rPr>
                  <w:iCs/>
                </w:rPr>
                <w:t xml:space="preserve"> of the smaller priority index</w:t>
              </w:r>
            </w:ins>
            <w:ins w:id="126" w:author="Kianoush Hosseini" w:date="2020-06-04T01:19:00Z">
              <w:r w:rsidR="003D09A9" w:rsidRPr="005E3D93">
                <w:rPr>
                  <w:iCs/>
                </w:rPr>
                <w:t xml:space="preserve">, the PDCCH providing the DCI </w:t>
              </w:r>
            </w:ins>
            <w:ins w:id="127" w:author="Kianoush Hosseini" w:date="2020-06-04T01:40:00Z">
              <w:r w:rsidR="00C064D8" w:rsidRPr="005E3D93">
                <w:rPr>
                  <w:iCs/>
                </w:rPr>
                <w:t xml:space="preserve">format </w:t>
              </w:r>
            </w:ins>
            <w:ins w:id="128" w:author="Kianoush Hosseini" w:date="2020-06-04T01:19:00Z">
              <w:r w:rsidR="003D09A9" w:rsidRPr="005E3D93">
                <w:rPr>
                  <w:iCs/>
                </w:rPr>
                <w:t xml:space="preserve">for the </w:t>
              </w:r>
            </w:ins>
            <w:ins w:id="129" w:author="Kianoush Hosseini" w:date="2020-06-04T01:29:00Z">
              <w:r w:rsidR="00295D4C" w:rsidRPr="005E3D93">
                <w:rPr>
                  <w:iCs/>
                </w:rPr>
                <w:t>PUCCH</w:t>
              </w:r>
              <w:r w:rsidR="00774C1A" w:rsidRPr="005E3D93">
                <w:rPr>
                  <w:iCs/>
                </w:rPr>
                <w:t>/PUSCH of a larger priority index</w:t>
              </w:r>
            </w:ins>
            <w:ins w:id="130" w:author="Kianoush Hosseini" w:date="2020-06-04T01:19:00Z">
              <w:r w:rsidR="003D09A9" w:rsidRPr="005E3D93">
                <w:rPr>
                  <w:iCs/>
                </w:rPr>
                <w:t xml:space="preserve">, </w:t>
              </w:r>
            </w:ins>
            <w:ins w:id="131" w:author="Kianoush Hosseini" w:date="2020-06-04T01:29:00Z">
              <w:r w:rsidR="00774C1A" w:rsidRPr="005E3D93">
                <w:rPr>
                  <w:iCs/>
                </w:rPr>
                <w:t>the P</w:t>
              </w:r>
            </w:ins>
            <w:ins w:id="132" w:author="Kianoush Hosseini" w:date="2020-06-04T01:30:00Z">
              <w:r w:rsidR="002E0761" w:rsidRPr="005E3D93">
                <w:rPr>
                  <w:iCs/>
                </w:rPr>
                <w:t>UCCH(s) and PUSCH(s) of the smaller priority index</w:t>
              </w:r>
            </w:ins>
            <w:ins w:id="133" w:author="Kianoush Hosseini" w:date="2020-06-04T01:19:00Z">
              <w:r w:rsidR="003D09A9" w:rsidRPr="005E3D93">
                <w:rPr>
                  <w:iCs/>
                </w:rPr>
                <w:t xml:space="preserve"> and the </w:t>
              </w:r>
            </w:ins>
            <w:ins w:id="134" w:author="Kianoush Hosseini" w:date="2020-06-04T01:30:00Z">
              <w:r w:rsidR="006E4395" w:rsidRPr="005E3D93">
                <w:rPr>
                  <w:iCs/>
                </w:rPr>
                <w:t>PUCCH/</w:t>
              </w:r>
            </w:ins>
            <w:ins w:id="135" w:author="Kianoush Hosseini" w:date="2020-06-04T01:31:00Z">
              <w:r w:rsidR="006E4395" w:rsidRPr="005E3D93">
                <w:rPr>
                  <w:iCs/>
                </w:rPr>
                <w:t>PUSCH of a larger priority index.</w:t>
              </w:r>
            </w:ins>
            <w:ins w:id="136" w:author="Kianoush Hosseini" w:date="2020-06-04T01:40:00Z">
              <w:r w:rsidR="00C064D8" w:rsidRPr="005E3D93">
                <w:rPr>
                  <w:iCs/>
                </w:rPr>
                <w:t xml:space="preserve"> </w:t>
              </w:r>
            </w:ins>
          </w:p>
          <w:p w14:paraId="1FF83081" w14:textId="07648587" w:rsidR="009A035F" w:rsidRPr="005E3D93" w:rsidRDefault="009A035F" w:rsidP="001E1A89">
            <w:pPr>
              <w:rPr>
                <w:rFonts w:eastAsia="Gulim"/>
                <w:i/>
                <w:iCs/>
                <w:lang w:val="en-GB" w:eastAsia="ko-KR"/>
              </w:rPr>
            </w:pPr>
            <w:ins w:id="137" w:author="Kianoush Hosseini" w:date="2020-06-04T01:40:00Z">
              <w:r w:rsidRPr="005E3D93">
                <w:rPr>
                  <w:rFonts w:eastAsia="Gulim"/>
                  <w:lang w:val="en-GB" w:eastAsia="x-none"/>
                </w:rPr>
                <w:t xml:space="preserve">If the overlapping group consists of a PUCCH </w:t>
              </w:r>
            </w:ins>
            <w:ins w:id="138" w:author="Kianoush Hosseini" w:date="2020-06-04T01:42:00Z">
              <w:r w:rsidR="009557F5" w:rsidRPr="005E3D93">
                <w:rPr>
                  <w:rFonts w:eastAsia="Gulim"/>
                  <w:lang w:val="en-GB" w:eastAsia="x-none"/>
                </w:rPr>
                <w:t xml:space="preserve">of a larger priority index </w:t>
              </w:r>
            </w:ins>
            <w:ins w:id="139" w:author="Kianoush Hosseini" w:date="2020-06-04T01:40:00Z">
              <w:r w:rsidRPr="005E3D93">
                <w:rPr>
                  <w:rFonts w:eastAsia="Gulim"/>
                  <w:lang w:val="en-GB" w:eastAsia="x-none"/>
                </w:rPr>
                <w:t xml:space="preserve">and PUCCHs </w:t>
              </w:r>
            </w:ins>
            <w:ins w:id="140" w:author="Kianoush Hosseini" w:date="2020-06-04T01:42:00Z">
              <w:r w:rsidR="009557F5" w:rsidRPr="005E3D93">
                <w:rPr>
                  <w:rFonts w:eastAsia="Gulim"/>
                  <w:lang w:val="en-GB" w:eastAsia="x-none"/>
                </w:rPr>
                <w:t>and PUSCHs</w:t>
              </w:r>
            </w:ins>
            <w:ins w:id="141" w:author="Kianoush Hosseini" w:date="2020-06-04T01:40:00Z">
              <w:r w:rsidRPr="005E3D93">
                <w:rPr>
                  <w:rFonts w:eastAsia="Gulim"/>
                  <w:lang w:val="en-GB" w:eastAsia="x-none"/>
                </w:rPr>
                <w:t xml:space="preserve"> </w:t>
              </w:r>
            </w:ins>
            <w:ins w:id="142" w:author="Kianoush Hosseini" w:date="2020-06-04T01:43:00Z">
              <w:r w:rsidR="009557F5" w:rsidRPr="005E3D93">
                <w:rPr>
                  <w:rFonts w:eastAsia="Gulim"/>
                  <w:lang w:val="en-GB" w:eastAsia="x-none"/>
                </w:rPr>
                <w:t xml:space="preserve">of a smaller priority index, </w:t>
              </w:r>
            </w:ins>
            <w:ins w:id="143" w:author="Kianoush Hosseini" w:date="2020-06-04T01:40:00Z">
              <w:r w:rsidRPr="005E3D93">
                <w:rPr>
                  <w:rFonts w:eastAsia="Gulim"/>
                  <w:lang w:val="en-GB" w:eastAsia="x-none"/>
                </w:rPr>
                <w:t xml:space="preserve">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PDSCH-ServingCellConfig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 xml:space="preserve">for the serving cell with the DCI format </w:t>
              </w:r>
            </w:ins>
            <w:ins w:id="144" w:author="Kianoush Hosseini" w:date="2020-06-04T01:58:00Z">
              <w:r w:rsidR="00C162A6" w:rsidRPr="005E3D93">
                <w:rPr>
                  <w:rFonts w:eastAsia="Gulim"/>
                  <w:lang w:val="en-GB" w:eastAsia="ko-KR"/>
                </w:rPr>
                <w:t xml:space="preserve">scheduling the PUCCH of a larger priority index </w:t>
              </w:r>
            </w:ins>
            <w:ins w:id="145" w:author="Kianoush Hosseini" w:date="2020-06-04T01:40:00Z">
              <w:r w:rsidRPr="005E3D93">
                <w:rPr>
                  <w:rFonts w:eastAsia="Gulim"/>
                  <w:lang w:val="en-GB" w:eastAsia="ko-KR"/>
                </w:rPr>
                <w:t xml:space="preserve">and for all serving cells corresponding to </w:t>
              </w:r>
            </w:ins>
            <w:ins w:id="146" w:author="Kianoush Hosseini" w:date="2020-06-04T01:59:00Z">
              <w:r w:rsidR="003A33F1" w:rsidRPr="005E3D93">
                <w:rPr>
                  <w:rFonts w:eastAsia="Gulim"/>
                  <w:lang w:val="en-GB" w:eastAsia="ko-KR"/>
                </w:rPr>
                <w:t xml:space="preserve">PUCCHs </w:t>
              </w:r>
              <w:r w:rsidR="00DE1EAC" w:rsidRPr="005E3D93">
                <w:rPr>
                  <w:rFonts w:eastAsia="Gulim"/>
                  <w:lang w:val="en-GB" w:eastAsia="ko-KR"/>
                </w:rPr>
                <w:t xml:space="preserve">of smaller priority indices </w:t>
              </w:r>
            </w:ins>
            <w:ins w:id="147" w:author="Kianoush Hosseini" w:date="2020-06-04T01:40:00Z">
              <w:r w:rsidRPr="005E3D93">
                <w:rPr>
                  <w:rFonts w:eastAsia="Gulim"/>
                  <w:lang w:val="en-GB" w:eastAsia="ko-KR"/>
                </w:rPr>
                <w:t xml:space="preserve">in the overlapping group 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PUSCH-ServingCellConfig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 xml:space="preserve">for the serving cell with the corresponding PUSCHs </w:t>
              </w:r>
            </w:ins>
            <w:ins w:id="148" w:author="Kianoush Hosseini" w:date="2020-06-04T02:00:00Z">
              <w:r w:rsidR="00C447B6" w:rsidRPr="005E3D93">
                <w:rPr>
                  <w:rFonts w:eastAsia="Gulim"/>
                  <w:lang w:val="en-GB" w:eastAsia="ko-KR"/>
                </w:rPr>
                <w:t xml:space="preserve">of smaller priority indices </w:t>
              </w:r>
            </w:ins>
            <w:ins w:id="149" w:author="Kianoush Hosseini" w:date="2020-06-04T01:40:00Z">
              <w:r w:rsidRPr="005E3D93">
                <w:rPr>
                  <w:rFonts w:eastAsia="Gulim"/>
                  <w:lang w:val="en-GB" w:eastAsia="ko-KR"/>
                </w:rPr>
                <w:t xml:space="preserve">in the overlapping group, </w:t>
              </w:r>
              <w:r w:rsidRPr="005E3D93">
                <w:rPr>
                  <w:rFonts w:eastAsia="Gulim"/>
                  <w:i/>
                  <w:iCs/>
                  <w:lang w:val="en-GB" w:eastAsia="ko-KR"/>
                </w:rPr>
                <w:t>N</w:t>
              </w:r>
              <w:r w:rsidRPr="005E3D93">
                <w:rPr>
                  <w:rFonts w:eastAsia="Gulim"/>
                  <w:i/>
                  <w:iCs/>
                  <w:vertAlign w:val="subscript"/>
                  <w:lang w:val="en-GB" w:eastAsia="ko-KR"/>
                </w:rPr>
                <w:t>2</w:t>
              </w:r>
              <w:r w:rsidRPr="005E3D93">
                <w:rPr>
                  <w:rFonts w:eastAsia="Gulim"/>
                  <w:lang w:val="en-GB" w:eastAsia="ko-KR"/>
                </w:rPr>
                <w:t xml:space="preserve"> is 5 for </w:t>
              </w:r>
            </w:ins>
            <m:oMath>
              <m:r>
                <w:ins w:id="150" w:author="Kianoush Hosseini" w:date="2020-06-04T02:00:00Z">
                  <w:rPr>
                    <w:rFonts w:ascii="Cambria Math" w:eastAsia="Gulim" w:hAnsi="Cambria Math"/>
                    <w:lang w:val="en-GB" w:eastAsia="ko-KR"/>
                  </w:rPr>
                  <m:t>μ</m:t>
                </w:ins>
              </m:r>
            </m:oMath>
            <w:ins w:id="151" w:author="Kianoush Hosseini" w:date="2020-06-04T01:40:00Z">
              <w:r w:rsidRPr="005E3D93">
                <w:rPr>
                  <w:rFonts w:eastAsia="Gulim"/>
                  <w:i/>
                  <w:iCs/>
                  <w:lang w:val="en-GB" w:eastAsia="ko-KR"/>
                </w:rPr>
                <w:t>=0</w:t>
              </w:r>
              <w:r w:rsidRPr="005E3D93">
                <w:rPr>
                  <w:rFonts w:eastAsia="Gulim"/>
                  <w:lang w:val="en-GB" w:eastAsia="ko-KR"/>
                </w:rPr>
                <w:t xml:space="preserve">, 5.5 for </w:t>
              </w:r>
            </w:ins>
            <m:oMath>
              <m:r>
                <w:ins w:id="152" w:author="Kianoush Hosseini" w:date="2020-06-04T02:00:00Z">
                  <w:rPr>
                    <w:rFonts w:ascii="Cambria Math" w:eastAsia="Gulim" w:hAnsi="Cambria Math"/>
                    <w:lang w:val="en-GB" w:eastAsia="ko-KR"/>
                  </w:rPr>
                  <m:t>μ</m:t>
                </w:ins>
              </m:r>
            </m:oMath>
            <w:ins w:id="153" w:author="Kianoush Hosseini" w:date="2020-06-04T01:40:00Z">
              <w:r w:rsidRPr="005E3D93">
                <w:rPr>
                  <w:rFonts w:eastAsia="Gulim"/>
                  <w:i/>
                  <w:iCs/>
                  <w:lang w:val="en-GB" w:eastAsia="ko-KR"/>
                </w:rPr>
                <w:t>=1</w:t>
              </w:r>
              <w:r w:rsidRPr="005E3D93">
                <w:rPr>
                  <w:rFonts w:eastAsia="Gulim"/>
                  <w:lang w:val="en-GB" w:eastAsia="ko-KR"/>
                </w:rPr>
                <w:t xml:space="preserve"> and 11 for </w:t>
              </w:r>
            </w:ins>
            <m:oMath>
              <m:r>
                <w:ins w:id="154" w:author="Kianoush Hosseini" w:date="2020-06-04T02:00:00Z">
                  <w:rPr>
                    <w:rFonts w:ascii="Cambria Math" w:eastAsia="Gulim" w:hAnsi="Cambria Math"/>
                    <w:lang w:val="en-GB" w:eastAsia="ko-KR"/>
                  </w:rPr>
                  <m:t>μ</m:t>
                </w:ins>
              </m:r>
            </m:oMath>
            <w:ins w:id="155" w:author="Kianoush Hosseini" w:date="2020-06-04T01:40:00Z">
              <w:r w:rsidRPr="005E3D93">
                <w:rPr>
                  <w:rFonts w:eastAsia="Gulim"/>
                  <w:i/>
                  <w:iCs/>
                  <w:lang w:val="en-GB" w:eastAsia="ko-KR"/>
                </w:rPr>
                <w:t>=2</w:t>
              </w:r>
              <w:r w:rsidRPr="005E3D93">
                <w:rPr>
                  <w:rFonts w:eastAsia="Gulim"/>
                  <w:lang w:val="en-GB" w:eastAsia="ko-KR"/>
                </w:rPr>
                <w:t xml:space="preserve">, otherwise, </w:t>
              </w:r>
              <w:r w:rsidRPr="005E3D93">
                <w:rPr>
                  <w:rFonts w:eastAsia="Gulim"/>
                  <w:i/>
                  <w:iCs/>
                  <w:lang w:val="en-GB" w:eastAsia="ko-KR"/>
                </w:rPr>
                <w:t>N</w:t>
              </w:r>
              <w:r w:rsidRPr="005E3D93">
                <w:rPr>
                  <w:rFonts w:eastAsia="Gulim"/>
                  <w:i/>
                  <w:iCs/>
                  <w:vertAlign w:val="subscript"/>
                  <w:lang w:val="en-GB" w:eastAsia="ko-KR"/>
                </w:rPr>
                <w:t>2</w:t>
              </w:r>
              <w:r w:rsidRPr="005E3D93">
                <w:rPr>
                  <w:rFonts w:eastAsia="Gulim"/>
                  <w:lang w:val="en-GB" w:eastAsia="ko-KR"/>
                </w:rPr>
                <w:t xml:space="preserve"> is 10 for </w:t>
              </w:r>
            </w:ins>
            <m:oMath>
              <m:r>
                <w:ins w:id="156" w:author="Kianoush Hosseini" w:date="2020-06-04T02:01:00Z">
                  <w:rPr>
                    <w:rFonts w:ascii="Cambria Math" w:eastAsia="Gulim" w:hAnsi="Cambria Math"/>
                    <w:lang w:val="en-GB" w:eastAsia="ko-KR"/>
                  </w:rPr>
                  <m:t>μ</m:t>
                </w:ins>
              </m:r>
            </m:oMath>
            <w:ins w:id="157" w:author="Kianoush Hosseini" w:date="2020-06-04T01:40:00Z">
              <w:r w:rsidRPr="005E3D93">
                <w:rPr>
                  <w:rFonts w:eastAsia="Gulim"/>
                  <w:i/>
                  <w:iCs/>
                  <w:lang w:val="en-GB" w:eastAsia="ko-KR"/>
                </w:rPr>
                <w:t>=0,</w:t>
              </w:r>
              <w:r w:rsidRPr="005E3D93">
                <w:rPr>
                  <w:rFonts w:eastAsia="Gulim"/>
                  <w:lang w:val="en-GB" w:eastAsia="ko-KR"/>
                </w:rPr>
                <w:t xml:space="preserve"> 12 for </w:t>
              </w:r>
            </w:ins>
            <m:oMath>
              <m:r>
                <w:ins w:id="158" w:author="Kianoush Hosseini" w:date="2020-06-04T02:01:00Z">
                  <w:rPr>
                    <w:rFonts w:ascii="Cambria Math" w:eastAsia="Gulim" w:hAnsi="Cambria Math"/>
                    <w:lang w:val="en-GB" w:eastAsia="ko-KR"/>
                  </w:rPr>
                  <m:t>μ</m:t>
                </w:ins>
              </m:r>
            </m:oMath>
            <w:ins w:id="159" w:author="Kianoush Hosseini" w:date="2020-06-04T01:40:00Z">
              <w:r w:rsidRPr="005E3D93">
                <w:rPr>
                  <w:rFonts w:eastAsia="Gulim"/>
                  <w:i/>
                  <w:iCs/>
                  <w:lang w:val="en-GB" w:eastAsia="ko-KR"/>
                </w:rPr>
                <w:t>=1</w:t>
              </w:r>
              <w:r w:rsidRPr="005E3D93">
                <w:rPr>
                  <w:rFonts w:eastAsia="Gulim"/>
                  <w:lang w:val="en-GB" w:eastAsia="ko-KR"/>
                </w:rPr>
                <w:t xml:space="preserve">, 23 for </w:t>
              </w:r>
            </w:ins>
            <m:oMath>
              <m:r>
                <w:ins w:id="160" w:author="Kianoush Hosseini" w:date="2020-06-04T02:01:00Z">
                  <w:rPr>
                    <w:rFonts w:ascii="Cambria Math" w:eastAsia="Gulim" w:hAnsi="Cambria Math"/>
                    <w:lang w:val="en-GB" w:eastAsia="ko-KR"/>
                  </w:rPr>
                  <m:t>μ</m:t>
                </w:ins>
              </m:r>
            </m:oMath>
            <w:ins w:id="161" w:author="Kianoush Hosseini" w:date="2020-06-04T01:40:00Z">
              <w:r w:rsidRPr="005E3D93">
                <w:rPr>
                  <w:rFonts w:eastAsia="Gulim"/>
                  <w:i/>
                  <w:iCs/>
                  <w:lang w:val="en-GB" w:eastAsia="ko-KR"/>
                </w:rPr>
                <w:t>=2</w:t>
              </w:r>
              <w:r w:rsidRPr="005E3D93">
                <w:rPr>
                  <w:rFonts w:eastAsia="Gulim"/>
                  <w:lang w:val="en-GB" w:eastAsia="ko-KR"/>
                </w:rPr>
                <w:t xml:space="preserve"> and 36 for </w:t>
              </w:r>
            </w:ins>
            <m:oMath>
              <m:r>
                <w:ins w:id="162" w:author="Kianoush Hosseini" w:date="2020-06-04T02:01:00Z">
                  <w:rPr>
                    <w:rFonts w:ascii="Cambria Math" w:eastAsia="Gulim" w:hAnsi="Cambria Math"/>
                    <w:lang w:val="en-GB" w:eastAsia="ko-KR"/>
                  </w:rPr>
                  <m:t>μ</m:t>
                </w:ins>
              </m:r>
            </m:oMath>
            <w:ins w:id="163" w:author="Kianoush Hosseini" w:date="2020-06-04T01:40:00Z">
              <w:r w:rsidRPr="005E3D93">
                <w:rPr>
                  <w:rFonts w:eastAsia="Gulim"/>
                  <w:i/>
                  <w:iCs/>
                  <w:lang w:val="en-GB" w:eastAsia="ko-KR"/>
                </w:rPr>
                <w:t>=3.</w:t>
              </w:r>
            </w:ins>
          </w:p>
          <w:p w14:paraId="7CF448CE" w14:textId="1A68A565" w:rsidR="00B27F12" w:rsidRPr="005E3D93" w:rsidRDefault="00DB24F9" w:rsidP="00C1285E">
            <w:pPr>
              <w:spacing w:after="160" w:line="252" w:lineRule="auto"/>
              <w:rPr>
                <w:rFonts w:eastAsia="Gulim"/>
                <w:i/>
                <w:iCs/>
                <w:lang w:val="en-GB" w:eastAsia="ko-KR"/>
              </w:rPr>
            </w:pPr>
            <w:ins w:id="164" w:author="Kianoush Hosseini" w:date="2020-06-04T02:02:00Z">
              <w:r w:rsidRPr="005E3D93">
                <w:rPr>
                  <w:rFonts w:eastAsia="Gulim"/>
                  <w:lang w:val="en-GB" w:eastAsia="x-none"/>
                </w:rPr>
                <w:t xml:space="preserve">If the overlapping group consists of a PUSCH </w:t>
              </w:r>
              <w:r w:rsidR="00A02288" w:rsidRPr="005E3D93">
                <w:rPr>
                  <w:rFonts w:eastAsia="Gulim"/>
                  <w:lang w:val="en-GB" w:eastAsia="x-none"/>
                </w:rPr>
                <w:t xml:space="preserve">of a larger priority index </w:t>
              </w:r>
              <w:r w:rsidRPr="005E3D93">
                <w:rPr>
                  <w:rFonts w:eastAsia="Gulim"/>
                  <w:lang w:val="en-GB" w:eastAsia="x-none"/>
                </w:rPr>
                <w:t xml:space="preserve">and PUCCHs and PUSCHs </w:t>
              </w:r>
            </w:ins>
            <w:ins w:id="165" w:author="Kianoush Hosseini" w:date="2020-06-04T02:03:00Z">
              <w:r w:rsidR="00A02288" w:rsidRPr="005E3D93">
                <w:rPr>
                  <w:rFonts w:eastAsia="Gulim"/>
                  <w:lang w:val="en-GB" w:eastAsia="x-none"/>
                </w:rPr>
                <w:t xml:space="preserve">of a smaller priority index </w:t>
              </w:r>
            </w:ins>
            <w:ins w:id="166" w:author="Kianoush Hosseini" w:date="2020-06-04T02:02:00Z">
              <w:r w:rsidRPr="005E3D93">
                <w:rPr>
                  <w:rFonts w:eastAsia="Gulim"/>
                  <w:lang w:val="en-GB" w:eastAsia="x-none"/>
                </w:rPr>
                <w:t xml:space="preserve">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PUSCH-ServingCellConfig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for the</w:t>
              </w:r>
              <w:r w:rsidRPr="00DB24F9">
                <w:rPr>
                  <w:rFonts w:eastAsia="Gulim"/>
                  <w:lang w:val="en-GB" w:eastAsia="ko-KR"/>
                </w:rPr>
                <w:t xml:space="preserve"> serving cell </w:t>
              </w:r>
            </w:ins>
            <w:ins w:id="167" w:author="Kianoush Hosseini" w:date="2020-06-04T02:40:00Z">
              <w:r w:rsidR="00F21D2B">
                <w:rPr>
                  <w:rFonts w:eastAsia="Gulim"/>
                  <w:lang w:val="en-GB" w:eastAsia="ko-KR"/>
                </w:rPr>
                <w:t>with the</w:t>
              </w:r>
            </w:ins>
            <w:ins w:id="168" w:author="Kianoush Hosseini" w:date="2020-06-04T02:03:00Z">
              <w:r w:rsidR="00176075">
                <w:rPr>
                  <w:rFonts w:eastAsia="Gulim"/>
                  <w:lang w:val="en-GB" w:eastAsia="ko-KR"/>
                </w:rPr>
                <w:t xml:space="preserve"> PUSCH</w:t>
              </w:r>
            </w:ins>
            <w:ins w:id="169" w:author="Kianoush Hosseini" w:date="2020-06-04T02:40:00Z">
              <w:r w:rsidR="00F21D2B">
                <w:rPr>
                  <w:rFonts w:eastAsia="Gulim"/>
                  <w:lang w:val="en-GB" w:eastAsia="ko-KR"/>
                </w:rPr>
                <w:t>s in the overlapping group</w:t>
              </w:r>
            </w:ins>
            <w:ins w:id="170" w:author="Kianoush Hosseini" w:date="2020-06-04T02:03:00Z">
              <w:r w:rsidR="00176075">
                <w:rPr>
                  <w:rFonts w:eastAsia="Gulim"/>
                  <w:lang w:val="en-GB" w:eastAsia="ko-KR"/>
                </w:rPr>
                <w:t xml:space="preserve"> </w:t>
              </w:r>
            </w:ins>
            <w:ins w:id="171" w:author="Kianoush Hosseini" w:date="2020-06-04T02:02:00Z">
              <w:r w:rsidRPr="00DB24F9">
                <w:rPr>
                  <w:rFonts w:eastAsia="Gulim"/>
                  <w:lang w:val="en-GB" w:eastAsia="ko-KR"/>
                </w:rPr>
                <w:t xml:space="preserve">and if </w:t>
              </w:r>
              <w:r w:rsidRPr="00DB24F9">
                <w:rPr>
                  <w:rFonts w:eastAsia="Gulim"/>
                  <w:i/>
                  <w:iCs/>
                  <w:lang w:val="en-GB" w:eastAsia="ko-KR"/>
                </w:rPr>
                <w:t>processingType2Enabled</w:t>
              </w:r>
              <w:r w:rsidRPr="00DB24F9">
                <w:rPr>
                  <w:rFonts w:eastAsia="Gulim"/>
                  <w:lang w:val="en-GB" w:eastAsia="ko-KR"/>
                </w:rPr>
                <w:t xml:space="preserve"> of </w:t>
              </w:r>
              <w:r w:rsidRPr="00DB24F9">
                <w:rPr>
                  <w:rFonts w:eastAsia="Gulim"/>
                  <w:i/>
                  <w:iCs/>
                  <w:lang w:val="en-GB" w:eastAsia="ko-KR"/>
                </w:rPr>
                <w:t>PDSCH-ServingCellConfig</w:t>
              </w:r>
              <w:r w:rsidRPr="00DB24F9">
                <w:rPr>
                  <w:rFonts w:eastAsia="Gulim"/>
                  <w:lang w:val="en-GB" w:eastAsia="ko-KR"/>
                </w:rPr>
                <w:t xml:space="preserve"> is set to </w:t>
              </w:r>
              <w:r w:rsidRPr="00DB24F9">
                <w:rPr>
                  <w:rFonts w:eastAsia="Gulim"/>
                  <w:i/>
                  <w:iCs/>
                  <w:lang w:val="en-GB" w:eastAsia="ko-KR"/>
                </w:rPr>
                <w:t xml:space="preserve">enable </w:t>
              </w:r>
              <w:r w:rsidRPr="00DB24F9">
                <w:rPr>
                  <w:rFonts w:eastAsia="Gulim"/>
                  <w:lang w:val="en-GB" w:eastAsia="ko-KR"/>
                </w:rPr>
                <w:t xml:space="preserve">for all serving cells corresponding to </w:t>
              </w:r>
            </w:ins>
            <w:ins w:id="172" w:author="Kianoush Hosseini" w:date="2020-06-04T02:41:00Z">
              <w:r w:rsidR="00B770CD">
                <w:rPr>
                  <w:rFonts w:eastAsia="Gulim"/>
                  <w:lang w:val="en-GB" w:eastAsia="ko-KR"/>
                </w:rPr>
                <w:t>PUCCHs of a smaller priority index</w:t>
              </w:r>
            </w:ins>
            <w:ins w:id="173" w:author="Kianoush Hosseini" w:date="2020-06-04T02:02:00Z">
              <w:r w:rsidRPr="00DB24F9">
                <w:rPr>
                  <w:rFonts w:eastAsia="Gulim"/>
                  <w:lang w:val="en-GB" w:eastAsia="ko-KR"/>
                </w:rPr>
                <w:t xml:space="preserve"> in the overlapping group, </w:t>
              </w:r>
              <w:r w:rsidRPr="00DB24F9">
                <w:rPr>
                  <w:rFonts w:eastAsia="Gulim"/>
                  <w:i/>
                  <w:iCs/>
                  <w:lang w:val="en-GB" w:eastAsia="ko-KR"/>
                </w:rPr>
                <w:t>N</w:t>
              </w:r>
              <w:r w:rsidRPr="00DB24F9">
                <w:rPr>
                  <w:rFonts w:eastAsia="Gulim"/>
                  <w:i/>
                  <w:iCs/>
                  <w:vertAlign w:val="subscript"/>
                  <w:lang w:val="en-GB" w:eastAsia="ko-KR"/>
                </w:rPr>
                <w:t>2</w:t>
              </w:r>
              <w:r w:rsidRPr="00DB24F9">
                <w:rPr>
                  <w:rFonts w:eastAsia="Gulim"/>
                  <w:lang w:val="en-GB" w:eastAsia="ko-KR"/>
                </w:rPr>
                <w:t xml:space="preserve"> is 5 for </w:t>
              </w:r>
            </w:ins>
            <m:oMath>
              <m:r>
                <w:ins w:id="174" w:author="Kianoush Hosseini" w:date="2020-06-04T02:41:00Z">
                  <w:rPr>
                    <w:rFonts w:ascii="Cambria Math" w:eastAsia="Gulim" w:hAnsi="Cambria Math"/>
                    <w:lang w:val="en-GB" w:eastAsia="ko-KR"/>
                  </w:rPr>
                  <m:t>μ</m:t>
                </w:ins>
              </m:r>
            </m:oMath>
            <w:ins w:id="175" w:author="Kianoush Hosseini" w:date="2020-06-04T02:02:00Z">
              <w:r w:rsidRPr="00DB24F9">
                <w:rPr>
                  <w:rFonts w:eastAsia="Gulim"/>
                  <w:i/>
                  <w:iCs/>
                  <w:lang w:val="en-GB" w:eastAsia="ko-KR"/>
                </w:rPr>
                <w:t>=0</w:t>
              </w:r>
              <w:r w:rsidRPr="00DB24F9">
                <w:rPr>
                  <w:rFonts w:eastAsia="Gulim"/>
                  <w:lang w:val="en-GB" w:eastAsia="ko-KR"/>
                </w:rPr>
                <w:t xml:space="preserve">, 5.5 for </w:t>
              </w:r>
            </w:ins>
            <m:oMath>
              <m:r>
                <w:ins w:id="176" w:author="Kianoush Hosseini" w:date="2020-06-04T02:41:00Z">
                  <w:rPr>
                    <w:rFonts w:ascii="Cambria Math" w:eastAsia="Gulim" w:hAnsi="Cambria Math"/>
                    <w:lang w:val="en-GB" w:eastAsia="ko-KR"/>
                  </w:rPr>
                  <m:t>μ</m:t>
                </w:ins>
              </m:r>
            </m:oMath>
            <w:ins w:id="177" w:author="Kianoush Hosseini" w:date="2020-06-04T02:02:00Z">
              <w:r w:rsidRPr="00DB24F9">
                <w:rPr>
                  <w:rFonts w:eastAsia="Gulim"/>
                  <w:i/>
                  <w:iCs/>
                  <w:lang w:val="en-GB" w:eastAsia="ko-KR"/>
                </w:rPr>
                <w:t>=1</w:t>
              </w:r>
              <w:r w:rsidRPr="00DB24F9">
                <w:rPr>
                  <w:rFonts w:eastAsia="Gulim"/>
                  <w:lang w:val="en-GB" w:eastAsia="ko-KR"/>
                </w:rPr>
                <w:t xml:space="preserve"> and 11 for </w:t>
              </w:r>
            </w:ins>
            <m:oMath>
              <m:r>
                <w:ins w:id="178" w:author="Kianoush Hosseini" w:date="2020-06-04T02:42:00Z">
                  <w:rPr>
                    <w:rFonts w:ascii="Cambria Math" w:eastAsia="Gulim" w:hAnsi="Cambria Math"/>
                    <w:lang w:val="en-GB" w:eastAsia="ko-KR"/>
                  </w:rPr>
                  <m:t>μ</m:t>
                </w:ins>
              </m:r>
            </m:oMath>
            <w:ins w:id="179" w:author="Kianoush Hosseini" w:date="2020-06-04T02:02:00Z">
              <w:r w:rsidRPr="00DB24F9">
                <w:rPr>
                  <w:rFonts w:eastAsia="Gulim"/>
                  <w:i/>
                  <w:iCs/>
                  <w:lang w:val="en-GB" w:eastAsia="ko-KR"/>
                </w:rPr>
                <w:t>=2;</w:t>
              </w:r>
              <w:r w:rsidRPr="00DB24F9">
                <w:rPr>
                  <w:rFonts w:eastAsia="Gulim"/>
                  <w:lang w:val="en-GB" w:eastAsia="ko-KR"/>
                </w:rPr>
                <w:t xml:space="preserve"> otherwise, </w:t>
              </w:r>
              <w:r w:rsidRPr="00DB24F9">
                <w:rPr>
                  <w:rFonts w:eastAsia="Gulim"/>
                  <w:i/>
                  <w:iCs/>
                  <w:lang w:val="en-GB" w:eastAsia="ko-KR"/>
                </w:rPr>
                <w:t>N</w:t>
              </w:r>
              <w:r w:rsidRPr="00DB24F9">
                <w:rPr>
                  <w:rFonts w:eastAsia="Gulim"/>
                  <w:i/>
                  <w:iCs/>
                  <w:vertAlign w:val="subscript"/>
                  <w:lang w:val="en-GB" w:eastAsia="ko-KR"/>
                </w:rPr>
                <w:t>2</w:t>
              </w:r>
              <w:r w:rsidRPr="00DB24F9">
                <w:rPr>
                  <w:rFonts w:eastAsia="Gulim"/>
                  <w:lang w:val="en-GB" w:eastAsia="ko-KR"/>
                </w:rPr>
                <w:t xml:space="preserve"> is 10 for </w:t>
              </w:r>
            </w:ins>
            <m:oMath>
              <m:r>
                <w:ins w:id="180" w:author="Kianoush Hosseini" w:date="2020-06-04T02:42:00Z">
                  <w:rPr>
                    <w:rFonts w:ascii="Cambria Math" w:eastAsia="Gulim" w:hAnsi="Cambria Math"/>
                    <w:lang w:val="en-GB" w:eastAsia="ko-KR"/>
                  </w:rPr>
                  <m:t>μ</m:t>
                </w:ins>
              </m:r>
            </m:oMath>
            <w:ins w:id="181" w:author="Kianoush Hosseini" w:date="2020-06-04T02:02:00Z">
              <w:r w:rsidRPr="00DB24F9">
                <w:rPr>
                  <w:rFonts w:eastAsia="Gulim"/>
                  <w:i/>
                  <w:iCs/>
                  <w:lang w:val="en-GB" w:eastAsia="ko-KR"/>
                </w:rPr>
                <w:t>=0,</w:t>
              </w:r>
              <w:r w:rsidRPr="00DB24F9">
                <w:rPr>
                  <w:rFonts w:eastAsia="Gulim"/>
                  <w:lang w:val="en-GB" w:eastAsia="ko-KR"/>
                </w:rPr>
                <w:t xml:space="preserve"> 12 for </w:t>
              </w:r>
            </w:ins>
            <m:oMath>
              <m:r>
                <w:ins w:id="182" w:author="Kianoush Hosseini" w:date="2020-06-04T02:42:00Z">
                  <w:rPr>
                    <w:rFonts w:ascii="Cambria Math" w:eastAsia="Gulim" w:hAnsi="Cambria Math"/>
                    <w:lang w:val="en-GB" w:eastAsia="ko-KR"/>
                  </w:rPr>
                  <m:t>μ</m:t>
                </w:ins>
              </m:r>
            </m:oMath>
            <w:ins w:id="183" w:author="Kianoush Hosseini" w:date="2020-06-04T02:02:00Z">
              <w:r w:rsidRPr="00DB24F9">
                <w:rPr>
                  <w:rFonts w:eastAsia="Gulim"/>
                  <w:i/>
                  <w:iCs/>
                  <w:lang w:val="en-GB" w:eastAsia="ko-KR"/>
                </w:rPr>
                <w:t>=1</w:t>
              </w:r>
              <w:r w:rsidRPr="00DB24F9">
                <w:rPr>
                  <w:rFonts w:eastAsia="Gulim"/>
                  <w:lang w:val="en-GB" w:eastAsia="ko-KR"/>
                </w:rPr>
                <w:t xml:space="preserve">, 23 for </w:t>
              </w:r>
            </w:ins>
            <m:oMath>
              <m:r>
                <w:ins w:id="184" w:author="Kianoush Hosseini" w:date="2020-06-04T02:42:00Z">
                  <w:rPr>
                    <w:rFonts w:ascii="Cambria Math" w:eastAsia="Gulim" w:hAnsi="Cambria Math"/>
                    <w:lang w:val="en-GB" w:eastAsia="ko-KR"/>
                  </w:rPr>
                  <m:t>μ</m:t>
                </w:ins>
              </m:r>
            </m:oMath>
            <w:ins w:id="185" w:author="Kianoush Hosseini" w:date="2020-06-04T02:02:00Z">
              <w:r w:rsidRPr="00DB24F9">
                <w:rPr>
                  <w:rFonts w:eastAsia="Gulim"/>
                  <w:i/>
                  <w:iCs/>
                  <w:lang w:val="en-GB" w:eastAsia="ko-KR"/>
                </w:rPr>
                <w:t>=2</w:t>
              </w:r>
              <w:r w:rsidRPr="00DB24F9">
                <w:rPr>
                  <w:rFonts w:eastAsia="Gulim"/>
                  <w:lang w:val="en-GB" w:eastAsia="ko-KR"/>
                </w:rPr>
                <w:t xml:space="preserve"> and 36 for </w:t>
              </w:r>
            </w:ins>
            <m:oMath>
              <m:r>
                <w:ins w:id="186" w:author="Kianoush Hosseini" w:date="2020-06-04T02:42:00Z">
                  <w:rPr>
                    <w:rFonts w:ascii="Cambria Math" w:eastAsia="Gulim" w:hAnsi="Cambria Math"/>
                    <w:lang w:val="en-GB" w:eastAsia="ko-KR"/>
                  </w:rPr>
                  <m:t>μ</m:t>
                </w:ins>
              </m:r>
            </m:oMath>
            <w:ins w:id="187" w:author="Kianoush Hosseini" w:date="2020-06-04T02:02:00Z">
              <w:r w:rsidRPr="00DB24F9">
                <w:rPr>
                  <w:rFonts w:eastAsia="Gulim"/>
                  <w:i/>
                  <w:iCs/>
                  <w:lang w:val="en-GB" w:eastAsia="ko-KR"/>
                </w:rPr>
                <w:t>=3.</w:t>
              </w:r>
            </w:ins>
          </w:p>
          <w:p w14:paraId="17CB4C79" w14:textId="13087788" w:rsidR="00492A8B" w:rsidRDefault="005E40E6" w:rsidP="00C1285E">
            <w:pPr>
              <w:pStyle w:val="B1"/>
              <w:jc w:val="center"/>
            </w:pPr>
            <w:r>
              <w:t>-</w:t>
            </w:r>
            <w:r>
              <w:tab/>
            </w:r>
            <w:r w:rsidRPr="005E40E6">
              <w:rPr>
                <w:b/>
                <w:color w:val="0070C0"/>
              </w:rPr>
              <w:t>&lt;</w:t>
            </w:r>
            <w:r w:rsidRPr="005E40E6">
              <w:rPr>
                <w:b/>
                <w:noProof/>
                <w:color w:val="0070C0"/>
                <w:lang w:eastAsia="zh-CN"/>
              </w:rPr>
              <w:t>Unchanged text is omitted&gt;</w:t>
            </w:r>
          </w:p>
        </w:tc>
      </w:tr>
    </w:tbl>
    <w:p w14:paraId="7DE10993" w14:textId="7C431799" w:rsidR="00492A8B" w:rsidRDefault="00492A8B" w:rsidP="00BD3B9B">
      <w:pPr>
        <w:overflowPunct/>
        <w:autoSpaceDE/>
        <w:autoSpaceDN/>
        <w:adjustRightInd/>
        <w:spacing w:after="0"/>
        <w:jc w:val="both"/>
        <w:textAlignment w:val="auto"/>
      </w:pPr>
    </w:p>
    <w:p w14:paraId="34ED3228" w14:textId="0AA9FFD4" w:rsidR="005E3D93" w:rsidRDefault="005E3D93" w:rsidP="00BD3B9B">
      <w:pPr>
        <w:overflowPunct/>
        <w:autoSpaceDE/>
        <w:autoSpaceDN/>
        <w:adjustRightInd/>
        <w:spacing w:after="0"/>
        <w:jc w:val="both"/>
        <w:textAlignment w:val="auto"/>
      </w:pPr>
    </w:p>
    <w:p w14:paraId="6EF3EE45" w14:textId="77777777" w:rsidR="005E3D93" w:rsidRDefault="005E3D93" w:rsidP="005E3D93">
      <w:pPr>
        <w:jc w:val="both"/>
      </w:pPr>
    </w:p>
    <w:tbl>
      <w:tblPr>
        <w:tblStyle w:val="TableGrid"/>
        <w:tblW w:w="0" w:type="auto"/>
        <w:tblLook w:val="04A0" w:firstRow="1" w:lastRow="0" w:firstColumn="1" w:lastColumn="0" w:noHBand="0" w:noVBand="1"/>
      </w:tblPr>
      <w:tblGrid>
        <w:gridCol w:w="1255"/>
        <w:gridCol w:w="8374"/>
      </w:tblGrid>
      <w:tr w:rsidR="005E3D93" w14:paraId="19B37CA5" w14:textId="77777777" w:rsidTr="00081594">
        <w:tc>
          <w:tcPr>
            <w:tcW w:w="1255" w:type="dxa"/>
          </w:tcPr>
          <w:p w14:paraId="1F08B8D1" w14:textId="77777777" w:rsidR="005E3D93" w:rsidRPr="00DA2C3D" w:rsidRDefault="005E3D93" w:rsidP="00081594">
            <w:pPr>
              <w:overflowPunct/>
              <w:autoSpaceDE/>
              <w:autoSpaceDN/>
              <w:adjustRightInd/>
              <w:spacing w:after="0"/>
              <w:jc w:val="center"/>
              <w:textAlignment w:val="auto"/>
              <w:rPr>
                <w:b/>
                <w:bCs/>
              </w:rPr>
            </w:pPr>
            <w:r w:rsidRPr="00DA2C3D">
              <w:rPr>
                <w:b/>
                <w:bCs/>
              </w:rPr>
              <w:t>Company</w:t>
            </w:r>
          </w:p>
        </w:tc>
        <w:tc>
          <w:tcPr>
            <w:tcW w:w="8374" w:type="dxa"/>
          </w:tcPr>
          <w:p w14:paraId="2CA6E532" w14:textId="77777777" w:rsidR="005E3D93" w:rsidRPr="00DA2C3D" w:rsidRDefault="005E3D93" w:rsidP="00081594">
            <w:pPr>
              <w:overflowPunct/>
              <w:autoSpaceDE/>
              <w:autoSpaceDN/>
              <w:adjustRightInd/>
              <w:spacing w:after="0"/>
              <w:jc w:val="center"/>
              <w:textAlignment w:val="auto"/>
              <w:rPr>
                <w:b/>
                <w:bCs/>
              </w:rPr>
            </w:pPr>
            <w:r w:rsidRPr="00DA2C3D">
              <w:rPr>
                <w:b/>
                <w:bCs/>
              </w:rPr>
              <w:t>Comments</w:t>
            </w:r>
          </w:p>
        </w:tc>
      </w:tr>
      <w:tr w:rsidR="005E3D93" w14:paraId="715AFF29" w14:textId="77777777" w:rsidTr="00081594">
        <w:tc>
          <w:tcPr>
            <w:tcW w:w="1255" w:type="dxa"/>
          </w:tcPr>
          <w:p w14:paraId="15C17260" w14:textId="328804F3" w:rsidR="005E3D93" w:rsidRDefault="005E3D93" w:rsidP="00081594">
            <w:pPr>
              <w:overflowPunct/>
              <w:autoSpaceDE/>
              <w:autoSpaceDN/>
              <w:adjustRightInd/>
              <w:spacing w:after="0"/>
              <w:textAlignment w:val="auto"/>
            </w:pPr>
            <w:r>
              <w:t>Nokia, NSB</w:t>
            </w:r>
          </w:p>
        </w:tc>
        <w:tc>
          <w:tcPr>
            <w:tcW w:w="8374" w:type="dxa"/>
          </w:tcPr>
          <w:p w14:paraId="09C03EA0" w14:textId="548D8548" w:rsidR="005E3D93" w:rsidRDefault="005E3D93" w:rsidP="00081594">
            <w:pPr>
              <w:overflowPunct/>
              <w:autoSpaceDE/>
              <w:autoSpaceDN/>
              <w:adjustRightInd/>
              <w:spacing w:after="0"/>
              <w:textAlignment w:val="auto"/>
            </w:pPr>
            <w:r>
              <w:t xml:space="preserve">We are fine with the TP in general – but having 3 minor comments / issues here: </w:t>
            </w:r>
          </w:p>
          <w:p w14:paraId="1173C4DF" w14:textId="6BF88F53" w:rsidR="005E3D93" w:rsidRDefault="005E3D93" w:rsidP="005E3D93">
            <w:pPr>
              <w:pStyle w:val="ListParagraph"/>
              <w:numPr>
                <w:ilvl w:val="0"/>
                <w:numId w:val="21"/>
              </w:numPr>
            </w:pPr>
            <w:r>
              <w:lastRenderedPageBreak/>
              <w:t>In each of the 3 paragraphs in the first line with have “</w:t>
            </w:r>
            <w:r w:rsidRPr="005E3D93">
              <w:rPr>
                <w:i/>
                <w:iCs/>
              </w:rPr>
              <w:t xml:space="preserve">PUCCHs </w:t>
            </w:r>
            <w:r w:rsidRPr="005E3D93">
              <w:rPr>
                <w:i/>
                <w:iCs/>
                <w:highlight w:val="yellow"/>
              </w:rPr>
              <w:t>and</w:t>
            </w:r>
            <w:r w:rsidRPr="005E3D93">
              <w:rPr>
                <w:i/>
                <w:iCs/>
              </w:rPr>
              <w:t xml:space="preserve"> PUSCHs of a smaller priority index</w:t>
            </w:r>
            <w:r>
              <w:t xml:space="preserve">”, where the ‘AND’ would imply that both LP PUCCH and PUSCH needs to be overlapping. But this is not the case based on our agreements (can be either as we agreed ‘and/or’). Not sure how to formulate this (as not native speaker), but there is minor logical error here. </w:t>
            </w:r>
          </w:p>
          <w:p w14:paraId="399F47B5" w14:textId="77777777" w:rsidR="005E3D93" w:rsidRDefault="005E3D93" w:rsidP="005E3D93">
            <w:pPr>
              <w:pStyle w:val="ListParagraph"/>
            </w:pPr>
          </w:p>
          <w:p w14:paraId="052E3DA0" w14:textId="40FD6ADC" w:rsidR="005E3D93" w:rsidRDefault="005E3D93" w:rsidP="005E3D93">
            <w:pPr>
              <w:pStyle w:val="ListParagraph"/>
              <w:numPr>
                <w:ilvl w:val="0"/>
                <w:numId w:val="21"/>
              </w:numPr>
            </w:pPr>
            <w:r>
              <w:t xml:space="preserve">A minor editorial suggestion for the second paragraph – maybe worth using an additional and in the list of all conditions: </w:t>
            </w:r>
          </w:p>
          <w:p w14:paraId="27D3A648" w14:textId="154657E4" w:rsidR="005E3D93" w:rsidRDefault="005E3D93" w:rsidP="005E3D93">
            <w:pPr>
              <w:rPr>
                <w:iCs/>
              </w:rPr>
            </w:pPr>
            <w:ins w:id="188" w:author="Kianoush Hosseini" w:date="2020-06-04T01:09:00Z">
              <w:r w:rsidRPr="00386528">
                <w:t xml:space="preserve">If a UE is scheduled by a PDCCH to transmit </w:t>
              </w:r>
            </w:ins>
            <w:ins w:id="189" w:author="Kianoush Hosseini" w:date="2020-06-04T01:12:00Z">
              <w:r w:rsidRPr="00386528">
                <w:t xml:space="preserve">a </w:t>
              </w:r>
            </w:ins>
            <w:ins w:id="190" w:author="Kianoush Hosseini" w:date="2020-06-04T01:09:00Z">
              <w:r w:rsidRPr="00386528">
                <w:t>PUCCH</w:t>
              </w:r>
            </w:ins>
            <w:ins w:id="191" w:author="Kianoush Hosseini" w:date="2020-06-04T01:11:00Z">
              <w:r w:rsidRPr="00386528">
                <w:t>/PUSCH</w:t>
              </w:r>
            </w:ins>
            <w:ins w:id="192" w:author="Kianoush Hosseini" w:date="2020-06-04T01:09:00Z">
              <w:r w:rsidRPr="00386528">
                <w:t xml:space="preserve"> of </w:t>
              </w:r>
            </w:ins>
            <w:ins w:id="193" w:author="Kianoush Hosseini" w:date="2020-06-04T01:10:00Z">
              <w:r w:rsidRPr="00386528">
                <w:t>a larger priority index overlapping with PUCCH</w:t>
              </w:r>
            </w:ins>
            <w:ins w:id="194" w:author="Kianoush Hosseini" w:date="2020-06-04T01:13:00Z">
              <w:r w:rsidRPr="005E3D93">
                <w:t>(s) and</w:t>
              </w:r>
            </w:ins>
            <w:ins w:id="195" w:author="Kianoush Hosseini" w:date="2020-06-04T01:10:00Z">
              <w:r w:rsidRPr="00386528">
                <w:t xml:space="preserve"> PUSCH</w:t>
              </w:r>
            </w:ins>
            <w:ins w:id="196" w:author="Kianoush Hosseini" w:date="2020-06-04T01:14:00Z">
              <w:r w:rsidRPr="00386528">
                <w:t>(s)</w:t>
              </w:r>
            </w:ins>
            <w:ins w:id="197" w:author="Kianoush Hosseini" w:date="2020-06-04T01:10:00Z">
              <w:r w:rsidRPr="00386528">
                <w:t xml:space="preserve"> of a smaller priority index</w:t>
              </w:r>
            </w:ins>
            <w:ins w:id="198" w:author="Kianoush Hosseini" w:date="2020-06-04T01:14:00Z">
              <w:r w:rsidRPr="00386528">
                <w:t xml:space="preserve"> in a slot, </w:t>
              </w:r>
            </w:ins>
            <m:oMath>
              <m:sSub>
                <m:sSubPr>
                  <m:ctrlPr>
                    <w:ins w:id="199" w:author="Kianoush Hosseini" w:date="2020-06-04T01:19:00Z">
                      <w:rPr>
                        <w:rFonts w:ascii="Cambria Math" w:hAnsi="Cambria Math"/>
                        <w:i/>
                      </w:rPr>
                    </w:ins>
                  </m:ctrlPr>
                </m:sSubPr>
                <m:e>
                  <m:r>
                    <w:ins w:id="200" w:author="Kianoush Hosseini" w:date="2020-06-04T01:19:00Z">
                      <w:rPr>
                        <w:rFonts w:ascii="Cambria Math" w:hAnsi="Cambria Math"/>
                      </w:rPr>
                      <m:t>T</m:t>
                    </w:ins>
                  </m:r>
                </m:e>
                <m:sub>
                  <m:r>
                    <w:ins w:id="201" w:author="Kianoush Hosseini" w:date="2020-06-04T01:19:00Z">
                      <w:rPr>
                        <w:rFonts w:ascii="Cambria Math" w:hAnsi="Cambria Math"/>
                      </w:rPr>
                      <m:t>proc,2</m:t>
                    </w:ins>
                  </m:r>
                </m:sub>
              </m:sSub>
            </m:oMath>
            <w:ins w:id="202" w:author="Kianoush Hosseini" w:date="2020-06-04T01:19:00Z">
              <w:r>
                <w:t xml:space="preserve"> is based on a </w:t>
              </w:r>
              <m:oMath>
                <m:r>
                  <w:rPr>
                    <w:rFonts w:ascii="Cambria Math" w:hAnsi="Cambria Math"/>
                  </w:rPr>
                  <m:t>μ</m:t>
                </m:r>
              </m:oMath>
              <w:r>
                <w:t xml:space="preserve"> </w:t>
              </w:r>
            </w:ins>
            <w:ins w:id="203" w:author="Kianoush Hosseini" w:date="2020-06-04T01:31:00Z">
              <w:r>
                <w:t>corresponding to the smallest</w:t>
              </w:r>
            </w:ins>
            <w:ins w:id="204" w:author="Kianoush Hosseini" w:date="2020-06-04T01:19:00Z">
              <w:r>
                <w:t xml:space="preserve"> </w:t>
              </w:r>
              <w:r w:rsidRPr="003D09A9">
                <w:rPr>
                  <w:iCs/>
                </w:rPr>
                <w:t>SCS configuration of the PDCCHs providing the DCI</w:t>
              </w:r>
            </w:ins>
            <w:ins w:id="205" w:author="Kianoush Hosseini" w:date="2020-06-04T01:39:00Z">
              <w:r>
                <w:rPr>
                  <w:iCs/>
                </w:rPr>
                <w:t xml:space="preserve"> formats</w:t>
              </w:r>
            </w:ins>
            <w:ins w:id="206" w:author="Kianoush Hosseini" w:date="2020-06-04T01:19:00Z">
              <w:r w:rsidRPr="003D09A9">
                <w:rPr>
                  <w:iCs/>
                </w:rPr>
                <w:t xml:space="preserve"> for</w:t>
              </w:r>
            </w:ins>
            <w:ins w:id="207" w:author="Kianoush Hosseini" w:date="2020-06-04T01:20:00Z">
              <w:r>
                <w:rPr>
                  <w:iCs/>
                </w:rPr>
                <w:t xml:space="preserve"> </w:t>
              </w:r>
            </w:ins>
            <w:ins w:id="208" w:author="Kianoush Hosseini" w:date="2020-06-04T01:21:00Z">
              <w:r>
                <w:rPr>
                  <w:iCs/>
                </w:rPr>
                <w:t>the PUCCH</w:t>
              </w:r>
            </w:ins>
            <w:ins w:id="209" w:author="Kianoush Hosseini" w:date="2020-06-04T01:29:00Z">
              <w:r>
                <w:rPr>
                  <w:iCs/>
                </w:rPr>
                <w:t xml:space="preserve">(s) and </w:t>
              </w:r>
            </w:ins>
            <w:ins w:id="210" w:author="Kianoush Hosseini" w:date="2020-06-04T01:21:00Z">
              <w:r>
                <w:rPr>
                  <w:iCs/>
                </w:rPr>
                <w:t>PUSCH</w:t>
              </w:r>
            </w:ins>
            <w:ins w:id="211" w:author="Kianoush Hosseini" w:date="2020-06-04T01:30:00Z">
              <w:r>
                <w:rPr>
                  <w:iCs/>
                </w:rPr>
                <w:t>(s)</w:t>
              </w:r>
            </w:ins>
            <w:ins w:id="212" w:author="Kianoush Hosseini" w:date="2020-06-04T01:21:00Z">
              <w:r>
                <w:rPr>
                  <w:iCs/>
                </w:rPr>
                <w:t xml:space="preserve"> of the smaller priority index</w:t>
              </w:r>
            </w:ins>
            <w:ins w:id="213" w:author="Kianoush Hosseini" w:date="2020-06-04T01:19:00Z">
              <w:r w:rsidRPr="003D09A9">
                <w:rPr>
                  <w:iCs/>
                </w:rPr>
                <w:t xml:space="preserve">, the PDCCH providing the DCI </w:t>
              </w:r>
            </w:ins>
            <w:ins w:id="214" w:author="Kianoush Hosseini" w:date="2020-06-04T01:40:00Z">
              <w:r>
                <w:rPr>
                  <w:iCs/>
                </w:rPr>
                <w:t xml:space="preserve">format </w:t>
              </w:r>
            </w:ins>
            <w:ins w:id="215" w:author="Kianoush Hosseini" w:date="2020-06-04T01:19:00Z">
              <w:r w:rsidRPr="003D09A9">
                <w:rPr>
                  <w:iCs/>
                </w:rPr>
                <w:t xml:space="preserve">for the </w:t>
              </w:r>
            </w:ins>
            <w:ins w:id="216" w:author="Kianoush Hosseini" w:date="2020-06-04T01:29:00Z">
              <w:r>
                <w:rPr>
                  <w:iCs/>
                </w:rPr>
                <w:t>PUCCH/PUSCH of a larger priority index</w:t>
              </w:r>
            </w:ins>
            <w:ins w:id="217" w:author="Kianoush Hosseini" w:date="2020-06-04T01:19:00Z">
              <w:r w:rsidRPr="003D09A9">
                <w:rPr>
                  <w:iCs/>
                </w:rPr>
                <w:t xml:space="preserve">, </w:t>
              </w:r>
            </w:ins>
            <w:r w:rsidRPr="005E3D93">
              <w:rPr>
                <w:iCs/>
                <w:color w:val="FF0000"/>
                <w:highlight w:val="yellow"/>
              </w:rPr>
              <w:t>and</w:t>
            </w:r>
            <w:r>
              <w:rPr>
                <w:iCs/>
              </w:rPr>
              <w:t xml:space="preserve"> </w:t>
            </w:r>
            <w:ins w:id="218" w:author="Kianoush Hosseini" w:date="2020-06-04T01:29:00Z">
              <w:r>
                <w:rPr>
                  <w:iCs/>
                </w:rPr>
                <w:t>the P</w:t>
              </w:r>
            </w:ins>
            <w:ins w:id="219" w:author="Kianoush Hosseini" w:date="2020-06-04T01:30:00Z">
              <w:r>
                <w:rPr>
                  <w:iCs/>
                </w:rPr>
                <w:t>UCCH(s) and PUSCH(s) of the smaller priority index</w:t>
              </w:r>
            </w:ins>
            <w:ins w:id="220" w:author="Kianoush Hosseini" w:date="2020-06-04T01:19:00Z">
              <w:r w:rsidRPr="003D09A9">
                <w:rPr>
                  <w:iCs/>
                </w:rPr>
                <w:t xml:space="preserve"> and the </w:t>
              </w:r>
            </w:ins>
            <w:ins w:id="221" w:author="Kianoush Hosseini" w:date="2020-06-04T01:30:00Z">
              <w:r>
                <w:rPr>
                  <w:iCs/>
                </w:rPr>
                <w:t>PUCCH/</w:t>
              </w:r>
            </w:ins>
            <w:ins w:id="222" w:author="Kianoush Hosseini" w:date="2020-06-04T01:31:00Z">
              <w:r>
                <w:rPr>
                  <w:iCs/>
                </w:rPr>
                <w:t>PUSCH of a larger priority index.</w:t>
              </w:r>
            </w:ins>
            <w:ins w:id="223" w:author="Kianoush Hosseini" w:date="2020-06-04T01:40:00Z">
              <w:r>
                <w:rPr>
                  <w:iCs/>
                </w:rPr>
                <w:t xml:space="preserve"> </w:t>
              </w:r>
            </w:ins>
          </w:p>
          <w:p w14:paraId="34BFDC69" w14:textId="77777777" w:rsidR="005E3D93" w:rsidRDefault="005E3D93" w:rsidP="005E3D93">
            <w:pPr>
              <w:pStyle w:val="ListParagraph"/>
            </w:pPr>
          </w:p>
          <w:p w14:paraId="646A4758" w14:textId="4D168F0F" w:rsidR="005E3D93" w:rsidRDefault="005E3D93" w:rsidP="005E3D93">
            <w:pPr>
              <w:pStyle w:val="ListParagraph"/>
              <w:numPr>
                <w:ilvl w:val="0"/>
                <w:numId w:val="21"/>
              </w:numPr>
            </w:pPr>
            <w:r>
              <w:t xml:space="preserve">The agreed proposal 2 reflected in the first paragraph includes the condition on being only configured with a single UL carrier. This seems to be not captured here – or is this on purpose (may missing something here). Maybe some clarification would be helpful here. The following part of the agreement: </w:t>
            </w:r>
          </w:p>
          <w:p w14:paraId="315B37A0" w14:textId="77777777" w:rsidR="005E3D93" w:rsidRDefault="005E3D93" w:rsidP="005E3D93">
            <w:pPr>
              <w:pStyle w:val="ListParagraph"/>
            </w:pPr>
          </w:p>
          <w:p w14:paraId="3F777D57" w14:textId="77777777" w:rsidR="005E3D93" w:rsidRPr="00E70FDA" w:rsidRDefault="005E3D93" w:rsidP="005E3D93">
            <w:pPr>
              <w:rPr>
                <w:b/>
                <w:bCs/>
                <w:highlight w:val="green"/>
              </w:rPr>
            </w:pPr>
            <w:r w:rsidRPr="00E70FDA">
              <w:rPr>
                <w:b/>
                <w:bCs/>
                <w:highlight w:val="green"/>
              </w:rPr>
              <w:t>Agreement</w:t>
            </w:r>
            <w:r>
              <w:rPr>
                <w:b/>
                <w:bCs/>
                <w:highlight w:val="green"/>
              </w:rPr>
              <w:t>:</w:t>
            </w:r>
          </w:p>
          <w:p w14:paraId="66103A3C" w14:textId="77777777" w:rsidR="005E3D93" w:rsidRDefault="005E3D93" w:rsidP="005E3D93">
            <w:pPr>
              <w:rPr>
                <w:highlight w:val="cyan"/>
              </w:rPr>
            </w:pPr>
            <w:r w:rsidRPr="005E3D93">
              <w:rPr>
                <w:b/>
                <w:bCs/>
                <w:highlight w:val="yellow"/>
              </w:rPr>
              <w:t>If a UE is configured with a single UL carrier</w:t>
            </w:r>
            <w:r>
              <w:rPr>
                <w:b/>
                <w:bCs/>
              </w:rPr>
              <w:t xml:space="preserve">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208FC2B7" w14:textId="77777777" w:rsidR="005E3D93" w:rsidRDefault="005E3D93" w:rsidP="005E3D93"/>
          <w:p w14:paraId="394D9BB3" w14:textId="59FED720" w:rsidR="005E3D93" w:rsidRDefault="005E3D93" w:rsidP="005E3D93"/>
        </w:tc>
      </w:tr>
    </w:tbl>
    <w:p w14:paraId="4AFBBFA1" w14:textId="77777777" w:rsidR="005E3D93" w:rsidRPr="009305AC" w:rsidRDefault="005E3D93" w:rsidP="005E3D93">
      <w:pPr>
        <w:overflowPunct/>
        <w:autoSpaceDE/>
        <w:autoSpaceDN/>
        <w:adjustRightInd/>
        <w:spacing w:after="0"/>
        <w:jc w:val="both"/>
        <w:textAlignment w:val="auto"/>
        <w:rPr>
          <w:b/>
          <w:bCs/>
        </w:rPr>
      </w:pPr>
    </w:p>
    <w:p w14:paraId="36C80C95" w14:textId="33977C2F" w:rsidR="005E3D93" w:rsidRDefault="005E3D93" w:rsidP="00BD3B9B">
      <w:pPr>
        <w:overflowPunct/>
        <w:autoSpaceDE/>
        <w:autoSpaceDN/>
        <w:adjustRightInd/>
        <w:spacing w:after="0"/>
        <w:jc w:val="both"/>
        <w:textAlignment w:val="auto"/>
      </w:pPr>
    </w:p>
    <w:p w14:paraId="5583D890" w14:textId="3E17DCB6" w:rsidR="005E3D93" w:rsidRDefault="005E3D93" w:rsidP="00BD3B9B">
      <w:pPr>
        <w:overflowPunct/>
        <w:autoSpaceDE/>
        <w:autoSpaceDN/>
        <w:adjustRightInd/>
        <w:spacing w:after="0"/>
        <w:jc w:val="both"/>
        <w:textAlignment w:val="auto"/>
      </w:pPr>
    </w:p>
    <w:p w14:paraId="347B0823" w14:textId="77777777" w:rsidR="005E3D93" w:rsidRPr="00DA2C3D" w:rsidRDefault="005E3D93" w:rsidP="00BD3B9B">
      <w:pPr>
        <w:overflowPunct/>
        <w:autoSpaceDE/>
        <w:autoSpaceDN/>
        <w:adjustRightInd/>
        <w:spacing w:after="0"/>
        <w:jc w:val="both"/>
        <w:textAlignment w:val="auto"/>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lastRenderedPageBreak/>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lastRenderedPageBreak/>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r>
              <w:t>MediaTek</w:t>
            </w:r>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HW/HiSi</w:t>
            </w:r>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Following the UE multiplexing/prioritization procedure specified in TS38.213, UE will first resolve the collision issue among the channels with the same priority, afterwards between the remaining channels with different priority. Taking the example as shown in Fig. 3.5 in our Tdoc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lastRenderedPageBreak/>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lastRenderedPageBreak/>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gNB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as long as gNB</w:t>
            </w:r>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 xml:space="preserve">To summarize, the procedures and the order of them are clear. The requirement from gNB is to provide enough time for executing the expected </w:t>
            </w:r>
            <w:r w:rsidRPr="00990D03">
              <w:rPr>
                <w:color w:val="000000" w:themeColor="text1"/>
                <w:sz w:val="20"/>
                <w:szCs w:val="22"/>
                <w:u w:val="single"/>
              </w:rPr>
              <w:lastRenderedPageBreak/>
              <w:t>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lastRenderedPageBreak/>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gNB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Spreadtrum</w:t>
            </w:r>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focus on the high level of HP and LP collision handle. So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more clear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w:t>
            </w:r>
            <w:r w:rsidRPr="00CC6C1A">
              <w:rPr>
                <w:color w:val="00B0F0"/>
                <w:sz w:val="21"/>
                <w:szCs w:val="21"/>
              </w:rPr>
              <w:lastRenderedPageBreak/>
              <w:t xml:space="preserve">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Unchanged text omitted  *****</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t>**** Unchanged text omitted  *****</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lastRenderedPageBreak/>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r w:rsidR="00B21657" w:rsidRPr="0070472E" w14:paraId="6DBF5634" w14:textId="77777777" w:rsidTr="00C0235C">
        <w:tc>
          <w:tcPr>
            <w:tcW w:w="1795" w:type="dxa"/>
          </w:tcPr>
          <w:p w14:paraId="56FAAA33" w14:textId="605AF9A8" w:rsidR="00B21657" w:rsidRPr="00B21657" w:rsidRDefault="00B21657" w:rsidP="00C0235C">
            <w:pPr>
              <w:rPr>
                <w:rFonts w:eastAsiaTheme="minorEastAsia"/>
                <w:lang w:eastAsia="zh-CN"/>
              </w:rPr>
            </w:pPr>
            <w:r>
              <w:rPr>
                <w:rFonts w:eastAsiaTheme="minorEastAsia" w:hint="eastAsia"/>
                <w:lang w:eastAsia="zh-CN"/>
              </w:rPr>
              <w:t>OPPO</w:t>
            </w:r>
          </w:p>
        </w:tc>
        <w:tc>
          <w:tcPr>
            <w:tcW w:w="1080" w:type="dxa"/>
          </w:tcPr>
          <w:p w14:paraId="6960569E" w14:textId="3747131D" w:rsidR="00B21657" w:rsidRPr="00B21657" w:rsidRDefault="00B21657" w:rsidP="00C0235C">
            <w:pPr>
              <w:rPr>
                <w:color w:val="000000" w:themeColor="text1"/>
                <w:szCs w:val="22"/>
              </w:rPr>
            </w:pPr>
            <w:r w:rsidRPr="00B21657">
              <w:rPr>
                <w:rFonts w:hint="eastAsia"/>
                <w:color w:val="000000" w:themeColor="text1"/>
                <w:szCs w:val="22"/>
              </w:rPr>
              <w:t>Option 1</w:t>
            </w:r>
          </w:p>
        </w:tc>
        <w:tc>
          <w:tcPr>
            <w:tcW w:w="6754" w:type="dxa"/>
          </w:tcPr>
          <w:p w14:paraId="189E7F17" w14:textId="0FDCEE2F" w:rsidR="00B21657" w:rsidRDefault="00B21657" w:rsidP="00B21657">
            <w:pPr>
              <w:rPr>
                <w:color w:val="000000" w:themeColor="text1"/>
                <w:szCs w:val="22"/>
              </w:rPr>
            </w:pPr>
            <w:r>
              <w:rPr>
                <w:color w:val="000000" w:themeColor="text1"/>
                <w:szCs w:val="22"/>
              </w:rPr>
              <w:t>If</w:t>
            </w:r>
            <w:r w:rsidRPr="00885B5A">
              <w:rPr>
                <w:color w:val="000000" w:themeColor="text1"/>
                <w:szCs w:val="22"/>
              </w:rPr>
              <w:t xml:space="preserve"> the cancellation/multiplexing timeline is sufficient</w:t>
            </w:r>
            <w:r>
              <w:rPr>
                <w:color w:val="000000" w:themeColor="text1"/>
                <w:szCs w:val="22"/>
              </w:rPr>
              <w:t>, UE follows current spec</w:t>
            </w:r>
            <w:r w:rsidRPr="00885B5A">
              <w:rPr>
                <w:color w:val="000000" w:themeColor="text1"/>
                <w:szCs w:val="22"/>
              </w:rPr>
              <w:t xml:space="preserve"> to handle the considered scenario.</w:t>
            </w:r>
          </w:p>
          <w:p w14:paraId="2FE7E169" w14:textId="47B099C1" w:rsidR="00B21657" w:rsidRPr="00B21657" w:rsidRDefault="00B21657" w:rsidP="00B21657">
            <w:pPr>
              <w:rPr>
                <w:color w:val="000000" w:themeColor="text1"/>
                <w:szCs w:val="22"/>
              </w:rPr>
            </w:pPr>
            <w:r>
              <w:rPr>
                <w:color w:val="000000" w:themeColor="text1"/>
                <w:szCs w:val="22"/>
              </w:rPr>
              <w:t>Otherwise, it is an error case.</w:t>
            </w:r>
            <w:r w:rsidRPr="00885B5A">
              <w:rPr>
                <w:color w:val="000000" w:themeColor="text1"/>
                <w:szCs w:val="22"/>
              </w:rPr>
              <w:t xml:space="preserve"> </w:t>
            </w:r>
          </w:p>
        </w:tc>
      </w:tr>
      <w:tr w:rsidR="00431DBB" w:rsidRPr="0070472E" w14:paraId="7E4701EA" w14:textId="77777777" w:rsidTr="00C0235C">
        <w:tc>
          <w:tcPr>
            <w:tcW w:w="1795" w:type="dxa"/>
          </w:tcPr>
          <w:p w14:paraId="2824F4F1" w14:textId="2240BBD7" w:rsidR="00431DBB" w:rsidRDefault="00431DBB" w:rsidP="00C0235C">
            <w:pPr>
              <w:rPr>
                <w:rFonts w:eastAsiaTheme="minorEastAsia"/>
                <w:lang w:eastAsia="zh-CN"/>
              </w:rPr>
            </w:pPr>
            <w:r>
              <w:rPr>
                <w:rFonts w:eastAsiaTheme="minorEastAsia"/>
                <w:lang w:eastAsia="zh-CN"/>
              </w:rPr>
              <w:t>NEC</w:t>
            </w:r>
          </w:p>
        </w:tc>
        <w:tc>
          <w:tcPr>
            <w:tcW w:w="1080" w:type="dxa"/>
          </w:tcPr>
          <w:p w14:paraId="2CD57973" w14:textId="671C53E8" w:rsidR="00431DBB" w:rsidRPr="00B21657" w:rsidRDefault="00431DBB" w:rsidP="00C0235C">
            <w:pPr>
              <w:rPr>
                <w:color w:val="000000" w:themeColor="text1"/>
                <w:szCs w:val="22"/>
              </w:rPr>
            </w:pPr>
            <w:r>
              <w:rPr>
                <w:color w:val="000000" w:themeColor="text1"/>
                <w:szCs w:val="22"/>
              </w:rPr>
              <w:t>Option 3</w:t>
            </w:r>
          </w:p>
        </w:tc>
        <w:tc>
          <w:tcPr>
            <w:tcW w:w="6754" w:type="dxa"/>
          </w:tcPr>
          <w:p w14:paraId="14A0F796" w14:textId="0C8691AC" w:rsidR="00431DBB" w:rsidRDefault="00650C23" w:rsidP="00B21657">
            <w:pPr>
              <w:rPr>
                <w:color w:val="000000" w:themeColor="text1"/>
                <w:szCs w:val="22"/>
              </w:rPr>
            </w:pPr>
            <w:r>
              <w:rPr>
                <w:color w:val="000000" w:themeColor="text1"/>
                <w:szCs w:val="22"/>
              </w:rPr>
              <w:t xml:space="preserve">It is reasonable not to enforce a UE wait for </w:t>
            </w:r>
            <w:r w:rsidR="002B4983">
              <w:rPr>
                <w:color w:val="000000" w:themeColor="text1"/>
                <w:szCs w:val="22"/>
              </w:rPr>
              <w:t xml:space="preserve">a </w:t>
            </w:r>
            <w:r w:rsidR="00E234B9">
              <w:rPr>
                <w:color w:val="000000" w:themeColor="text1"/>
                <w:szCs w:val="22"/>
              </w:rPr>
              <w:t>possible DCI</w:t>
            </w:r>
            <w:r w:rsidR="00CD683D">
              <w:rPr>
                <w:color w:val="000000" w:themeColor="text1"/>
                <w:szCs w:val="22"/>
              </w:rPr>
              <w:t xml:space="preserve"> in the future</w:t>
            </w:r>
            <w:r w:rsidR="00E234B9">
              <w:rPr>
                <w:color w:val="000000" w:themeColor="text1"/>
                <w:szCs w:val="22"/>
              </w:rPr>
              <w:t>.</w:t>
            </w:r>
          </w:p>
        </w:tc>
      </w:tr>
    </w:tbl>
    <w:p w14:paraId="203BEA11" w14:textId="6051AEEB" w:rsidR="009C1EDD" w:rsidRDefault="009C1EDD" w:rsidP="009C1EDD">
      <w:pPr>
        <w:jc w:val="both"/>
      </w:pPr>
    </w:p>
    <w:p w14:paraId="0C308A8A" w14:textId="27E9D675" w:rsidR="009759F7" w:rsidRDefault="009759F7" w:rsidP="009759F7">
      <w:pPr>
        <w:pStyle w:val="Heading3"/>
        <w:rPr>
          <w:rStyle w:val="B1Char1"/>
        </w:rPr>
      </w:pPr>
      <w:r>
        <w:rPr>
          <w:rStyle w:val="B1Char1"/>
        </w:rPr>
        <w:t>3.1</w:t>
      </w:r>
      <w:r w:rsidRPr="004B1043">
        <w:rPr>
          <w:rStyle w:val="B1Char1"/>
        </w:rPr>
        <w:t xml:space="preserve">  </w:t>
      </w:r>
      <w:r>
        <w:rPr>
          <w:rStyle w:val="B1Char1"/>
        </w:rPr>
        <w:t xml:space="preserve"> Summary of the Discussions and Next Steps</w:t>
      </w:r>
    </w:p>
    <w:p w14:paraId="38B04F3A" w14:textId="6CA06A7C" w:rsidR="007E2983" w:rsidRDefault="00E50225" w:rsidP="009C1EDD">
      <w:pPr>
        <w:jc w:val="both"/>
      </w:pPr>
      <w:r>
        <w:t xml:space="preserve">Based on the comments, the </w:t>
      </w:r>
      <w:r w:rsidR="008C3DF2">
        <w:t>companies’ views are summarized in the table below:</w:t>
      </w:r>
    </w:p>
    <w:tbl>
      <w:tblPr>
        <w:tblStyle w:val="TableGrid"/>
        <w:tblW w:w="0" w:type="auto"/>
        <w:tblLook w:val="04A0" w:firstRow="1" w:lastRow="0" w:firstColumn="1" w:lastColumn="0" w:noHBand="0" w:noVBand="1"/>
      </w:tblPr>
      <w:tblGrid>
        <w:gridCol w:w="1795"/>
        <w:gridCol w:w="7834"/>
      </w:tblGrid>
      <w:tr w:rsidR="004A7D76" w14:paraId="43727EE9" w14:textId="77777777" w:rsidTr="004A7D76">
        <w:tc>
          <w:tcPr>
            <w:tcW w:w="1795" w:type="dxa"/>
          </w:tcPr>
          <w:p w14:paraId="7D244711" w14:textId="26CCCA57" w:rsidR="004A7D76" w:rsidRDefault="004A7D76" w:rsidP="009C1EDD">
            <w:r>
              <w:lastRenderedPageBreak/>
              <w:t>Option 1</w:t>
            </w:r>
          </w:p>
        </w:tc>
        <w:tc>
          <w:tcPr>
            <w:tcW w:w="7834" w:type="dxa"/>
          </w:tcPr>
          <w:p w14:paraId="73C764CA" w14:textId="19E1C4D7" w:rsidR="004A7D76" w:rsidRDefault="004769C4" w:rsidP="009C1EDD">
            <w:r>
              <w:t>ZTE, vivo, Nokia/NSB, Ericsson, Samsung, OPPO (6)</w:t>
            </w:r>
          </w:p>
        </w:tc>
      </w:tr>
      <w:tr w:rsidR="004A7D76" w14:paraId="26304D3D" w14:textId="77777777" w:rsidTr="004A7D76">
        <w:tc>
          <w:tcPr>
            <w:tcW w:w="1795" w:type="dxa"/>
          </w:tcPr>
          <w:p w14:paraId="1A7B8F48" w14:textId="0F879043" w:rsidR="004A7D76" w:rsidRDefault="004A7D76" w:rsidP="009C1EDD">
            <w:r>
              <w:t>Option 2</w:t>
            </w:r>
          </w:p>
        </w:tc>
        <w:tc>
          <w:tcPr>
            <w:tcW w:w="7834" w:type="dxa"/>
          </w:tcPr>
          <w:p w14:paraId="11348072" w14:textId="485F567D" w:rsidR="004A7D76" w:rsidRDefault="004769C4" w:rsidP="009C1EDD">
            <w:r>
              <w:t>HW/HiSi (1)</w:t>
            </w:r>
          </w:p>
        </w:tc>
      </w:tr>
      <w:tr w:rsidR="004A7D76" w14:paraId="243B6C45" w14:textId="77777777" w:rsidTr="004A7D76">
        <w:tc>
          <w:tcPr>
            <w:tcW w:w="1795" w:type="dxa"/>
          </w:tcPr>
          <w:p w14:paraId="41E1262D" w14:textId="493EBE18" w:rsidR="004A7D76" w:rsidRDefault="004A7D76" w:rsidP="009C1EDD">
            <w:r>
              <w:t>Option 3</w:t>
            </w:r>
          </w:p>
        </w:tc>
        <w:tc>
          <w:tcPr>
            <w:tcW w:w="7834" w:type="dxa"/>
          </w:tcPr>
          <w:p w14:paraId="75825673" w14:textId="035CA27B" w:rsidR="004A7D76" w:rsidRDefault="004769C4" w:rsidP="009C1EDD">
            <w:r>
              <w:t xml:space="preserve">MTK, vivo, </w:t>
            </w:r>
            <w:r w:rsidR="00691417">
              <w:t>Samsung(?), Spreadtrum, Intel, Apple, NEC, Qualcomm (8)</w:t>
            </w:r>
          </w:p>
        </w:tc>
      </w:tr>
    </w:tbl>
    <w:p w14:paraId="612205A4" w14:textId="7B7031EC" w:rsidR="008C3DF2" w:rsidRDefault="008C3DF2" w:rsidP="009C1EDD">
      <w:pPr>
        <w:jc w:val="both"/>
      </w:pPr>
    </w:p>
    <w:p w14:paraId="1A3820E6" w14:textId="29FEC387" w:rsidR="00AA395C" w:rsidRDefault="00AA395C" w:rsidP="009C1EDD">
      <w:pPr>
        <w:jc w:val="both"/>
      </w:pPr>
      <w:r>
        <w:t xml:space="preserve">Feature lead comment: The proposed TP by Intel seems </w:t>
      </w:r>
      <w:r w:rsidR="004408A2">
        <w:t>reasonable and</w:t>
      </w:r>
      <w:r>
        <w:t xml:space="preserve"> could </w:t>
      </w:r>
      <w:r w:rsidR="004408A2">
        <w:t>address the views from different companies. As a next step, it is recommended to consider this TP for further discussion.</w:t>
      </w:r>
    </w:p>
    <w:p w14:paraId="2D9FE8F6" w14:textId="6918CA27" w:rsidR="004408A2" w:rsidRPr="007B76F8" w:rsidRDefault="00486822" w:rsidP="009C1EDD">
      <w:pPr>
        <w:jc w:val="both"/>
        <w:rPr>
          <w:b/>
          <w:bCs/>
        </w:rPr>
      </w:pPr>
      <w:r w:rsidRPr="007B76F8">
        <w:rPr>
          <w:b/>
          <w:bCs/>
        </w:rPr>
        <w:t xml:space="preserve">Question: Is the following TP agreeable to address the order of operation between intra-UE prioritization and </w:t>
      </w:r>
      <w:r w:rsidR="007B76F8" w:rsidRPr="007B76F8">
        <w:rPr>
          <w:b/>
          <w:bCs/>
        </w:rPr>
        <w:t>multiplexing?</w:t>
      </w:r>
    </w:p>
    <w:p w14:paraId="3F665C31" w14:textId="77777777" w:rsidR="007B76F8" w:rsidRPr="00A0719E" w:rsidRDefault="007B76F8" w:rsidP="007B76F8">
      <w:r w:rsidRPr="00A0719E">
        <w:t xml:space="preserve">------------------ </w:t>
      </w:r>
      <w:r w:rsidRPr="00A0719E">
        <w:rPr>
          <w:b/>
          <w:bCs/>
        </w:rPr>
        <w:t>Text proposal starts for TS 38.213, Section 9</w:t>
      </w:r>
      <w:r w:rsidRPr="00A0719E">
        <w:t xml:space="preserve"> -------------------</w:t>
      </w:r>
    </w:p>
    <w:p w14:paraId="54EB9758" w14:textId="77777777" w:rsidR="007B76F8" w:rsidRPr="00A0719E" w:rsidRDefault="007B76F8" w:rsidP="007B76F8">
      <w:pPr>
        <w:rPr>
          <w:rFonts w:ascii="Calibri" w:hAnsi="Calibri" w:cs="Calibri"/>
          <w:b/>
          <w:bCs/>
          <w:color w:val="000000"/>
          <w:sz w:val="22"/>
          <w:szCs w:val="22"/>
          <w:lang w:eastAsia="zh-CN"/>
        </w:rPr>
      </w:pPr>
      <w:r w:rsidRPr="00A0719E">
        <w:rPr>
          <w:b/>
          <w:bCs/>
          <w:color w:val="000000"/>
          <w:lang w:eastAsia="zh-CN"/>
        </w:rPr>
        <w:t>**** Unchanged text omitted  *****</w:t>
      </w:r>
    </w:p>
    <w:p w14:paraId="6D19F91C" w14:textId="77777777" w:rsidR="007B76F8" w:rsidRPr="00A0719E" w:rsidRDefault="007B76F8" w:rsidP="007B76F8">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1876A7D4" w14:textId="77777777" w:rsidR="007B76F8" w:rsidRPr="00A0719E" w:rsidRDefault="007B76F8" w:rsidP="007B76F8">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1B111ED9" w14:textId="77777777" w:rsidR="007B76F8" w:rsidRPr="00A0719E" w:rsidRDefault="007B76F8" w:rsidP="007B76F8">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7AD93276" w14:textId="77777777" w:rsidR="007B76F8" w:rsidRPr="00A0719E" w:rsidRDefault="007B76F8" w:rsidP="007B76F8">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7971CB94" w14:textId="77777777" w:rsidR="007B76F8" w:rsidRPr="00A0719E" w:rsidRDefault="007B76F8" w:rsidP="007B76F8">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1D9BF091" w14:textId="77777777" w:rsidR="007B76F8" w:rsidRPr="00A0719E" w:rsidRDefault="007B76F8" w:rsidP="007B76F8">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710179A" w14:textId="05736E38" w:rsidR="007B76F8" w:rsidRDefault="007B76F8" w:rsidP="007B76F8">
      <w:pPr>
        <w:jc w:val="both"/>
        <w:rPr>
          <w:b/>
          <w:bCs/>
          <w:color w:val="000000"/>
          <w:lang w:eastAsia="zh-CN"/>
        </w:rPr>
      </w:pPr>
      <w:r w:rsidRPr="00A0719E">
        <w:rPr>
          <w:b/>
          <w:bCs/>
          <w:color w:val="000000"/>
          <w:lang w:eastAsia="zh-CN"/>
        </w:rPr>
        <w:t>**** Unchanged text omitted  *****</w:t>
      </w:r>
    </w:p>
    <w:p w14:paraId="38581012" w14:textId="7DDA3665" w:rsidR="007B76F8" w:rsidRDefault="007B76F8" w:rsidP="007B76F8">
      <w:pPr>
        <w:jc w:val="both"/>
        <w:rPr>
          <w:b/>
          <w:bCs/>
          <w:color w:val="000000"/>
          <w:lang w:eastAsia="zh-CN"/>
        </w:rPr>
      </w:pPr>
      <w:r>
        <w:rPr>
          <w:b/>
          <w:bCs/>
          <w:color w:val="000000"/>
          <w:lang w:eastAsia="zh-CN"/>
        </w:rPr>
        <w:t>Please share your views in the table low:</w:t>
      </w:r>
    </w:p>
    <w:tbl>
      <w:tblPr>
        <w:tblStyle w:val="TableGrid"/>
        <w:tblW w:w="0" w:type="auto"/>
        <w:tblLook w:val="04A0" w:firstRow="1" w:lastRow="0" w:firstColumn="1" w:lastColumn="0" w:noHBand="0" w:noVBand="1"/>
      </w:tblPr>
      <w:tblGrid>
        <w:gridCol w:w="1885"/>
        <w:gridCol w:w="1260"/>
        <w:gridCol w:w="6484"/>
      </w:tblGrid>
      <w:tr w:rsidR="007B76F8" w14:paraId="0AAFF1B6" w14:textId="77777777" w:rsidTr="005E35C5">
        <w:tc>
          <w:tcPr>
            <w:tcW w:w="1885" w:type="dxa"/>
          </w:tcPr>
          <w:p w14:paraId="1BBA8C79" w14:textId="457C551F" w:rsidR="007B76F8" w:rsidRPr="005E35C5" w:rsidRDefault="007B76F8" w:rsidP="005E35C5">
            <w:pPr>
              <w:jc w:val="center"/>
              <w:rPr>
                <w:b/>
                <w:bCs/>
              </w:rPr>
            </w:pPr>
            <w:r w:rsidRPr="005E35C5">
              <w:rPr>
                <w:b/>
                <w:bCs/>
              </w:rPr>
              <w:t>Company</w:t>
            </w:r>
          </w:p>
        </w:tc>
        <w:tc>
          <w:tcPr>
            <w:tcW w:w="1260" w:type="dxa"/>
          </w:tcPr>
          <w:p w14:paraId="5EABC4D6" w14:textId="2C598509" w:rsidR="007B76F8" w:rsidRPr="005E35C5" w:rsidRDefault="007B76F8" w:rsidP="005E35C5">
            <w:pPr>
              <w:jc w:val="center"/>
              <w:rPr>
                <w:b/>
                <w:bCs/>
              </w:rPr>
            </w:pPr>
            <w:r w:rsidRPr="005E35C5">
              <w:rPr>
                <w:b/>
                <w:bCs/>
              </w:rPr>
              <w:t>Yes/No</w:t>
            </w:r>
          </w:p>
        </w:tc>
        <w:tc>
          <w:tcPr>
            <w:tcW w:w="6484" w:type="dxa"/>
          </w:tcPr>
          <w:p w14:paraId="7EAB3F7F" w14:textId="40C49AA8" w:rsidR="007B76F8" w:rsidRPr="005E35C5" w:rsidRDefault="007B76F8" w:rsidP="005E35C5">
            <w:pPr>
              <w:jc w:val="center"/>
              <w:rPr>
                <w:b/>
                <w:bCs/>
              </w:rPr>
            </w:pPr>
            <w:r w:rsidRPr="005E35C5">
              <w:rPr>
                <w:b/>
                <w:bCs/>
              </w:rPr>
              <w:t xml:space="preserve">If the answer is No, please </w:t>
            </w:r>
            <w:r w:rsidR="005E35C5" w:rsidRPr="005E35C5">
              <w:rPr>
                <w:b/>
                <w:bCs/>
              </w:rPr>
              <w:t>share your reasons</w:t>
            </w:r>
          </w:p>
        </w:tc>
      </w:tr>
      <w:tr w:rsidR="007B76F8" w14:paraId="136AF418" w14:textId="77777777" w:rsidTr="005E35C5">
        <w:tc>
          <w:tcPr>
            <w:tcW w:w="1885" w:type="dxa"/>
          </w:tcPr>
          <w:p w14:paraId="1AD88F4A" w14:textId="08E9FAA1"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CATT</w:t>
            </w:r>
          </w:p>
        </w:tc>
        <w:tc>
          <w:tcPr>
            <w:tcW w:w="1260" w:type="dxa"/>
          </w:tcPr>
          <w:p w14:paraId="00FDB7E5" w14:textId="1340AB83"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Yes</w:t>
            </w:r>
          </w:p>
        </w:tc>
        <w:tc>
          <w:tcPr>
            <w:tcW w:w="6484" w:type="dxa"/>
          </w:tcPr>
          <w:p w14:paraId="20846D89" w14:textId="77777777" w:rsidR="007B76F8" w:rsidRDefault="007B76F8" w:rsidP="007B76F8"/>
        </w:tc>
      </w:tr>
      <w:tr w:rsidR="007B76F8" w14:paraId="40989214" w14:textId="77777777" w:rsidTr="005E35C5">
        <w:tc>
          <w:tcPr>
            <w:tcW w:w="1885" w:type="dxa"/>
          </w:tcPr>
          <w:p w14:paraId="0922FB1A" w14:textId="7ACD28A1" w:rsidR="007B76F8" w:rsidRDefault="006D47AA" w:rsidP="007B76F8">
            <w:r>
              <w:t>HW/HiSi</w:t>
            </w:r>
          </w:p>
        </w:tc>
        <w:tc>
          <w:tcPr>
            <w:tcW w:w="1260" w:type="dxa"/>
          </w:tcPr>
          <w:p w14:paraId="1E07BD05" w14:textId="76A9AA2D" w:rsidR="007B76F8" w:rsidRDefault="00336C6C" w:rsidP="007B76F8">
            <w:r>
              <w:t>This TP is not clear</w:t>
            </w:r>
            <w:r w:rsidR="001F3A25">
              <w:t xml:space="preserve"> to us</w:t>
            </w:r>
          </w:p>
        </w:tc>
        <w:tc>
          <w:tcPr>
            <w:tcW w:w="6484" w:type="dxa"/>
          </w:tcPr>
          <w:p w14:paraId="160C21C7" w14:textId="25325AE9" w:rsidR="001F3A25" w:rsidRDefault="00F91777" w:rsidP="007B76F8">
            <w:r>
              <w:t>In our understanding the TP is not clear</w:t>
            </w:r>
            <w:r w:rsidR="00336C6C">
              <w:t xml:space="preserve"> because it says nothing</w:t>
            </w:r>
            <w:r>
              <w:t xml:space="preserve"> about the</w:t>
            </w:r>
            <w:r w:rsidR="00336C6C">
              <w:t xml:space="preserve"> point in time</w:t>
            </w:r>
            <w:r>
              <w:t xml:space="preserve"> wh</w:t>
            </w:r>
            <w:r w:rsidR="00336C6C">
              <w:t xml:space="preserve">en a UE should determine </w:t>
            </w:r>
            <w:r>
              <w:t>the overlap</w:t>
            </w:r>
            <w:r w:rsidR="001F3A25">
              <w:t>, is the intention to leave this to UE implementation or should a certain point in time be defined? This is not clear to us from the wording</w:t>
            </w:r>
            <w:r>
              <w:t>.</w:t>
            </w:r>
            <w:r w:rsidR="00C0571E">
              <w:t xml:space="preserve"> To us</w:t>
            </w:r>
            <w:r>
              <w:t xml:space="preserve"> “</w:t>
            </w:r>
            <w:r w:rsidRPr="001F3A25">
              <w:rPr>
                <w:rFonts w:ascii="Times" w:hAnsi="Times" w:cs="Times"/>
                <w:i/>
                <w:color w:val="FF0000"/>
                <w:lang w:eastAsia="zh-CN"/>
              </w:rPr>
              <w:t>When a UE determines overlapping for PUCCH and/or PUSCH transmissions of different priority indices</w:t>
            </w:r>
            <w:r w:rsidR="00C0571E">
              <w:t>” means that the UE can choose the point in time when the overlap is determined.</w:t>
            </w:r>
            <w:r w:rsidR="00336C6C">
              <w:t xml:space="preserve"> </w:t>
            </w:r>
          </w:p>
          <w:p w14:paraId="29EB3D3A" w14:textId="65F15729" w:rsidR="007B76F8" w:rsidRDefault="001F3A25" w:rsidP="006D47AA">
            <w:r>
              <w:lastRenderedPageBreak/>
              <w:t xml:space="preserve">This would have consequences on the system performance, if done immediately, the LP would be cancelled, if determined later, this does not need to be case and the LP PUSCH could still be transmitted. </w:t>
            </w:r>
          </w:p>
        </w:tc>
      </w:tr>
      <w:tr w:rsidR="00E807FF" w14:paraId="104E8956" w14:textId="77777777" w:rsidTr="005E35C5">
        <w:tc>
          <w:tcPr>
            <w:tcW w:w="1885" w:type="dxa"/>
          </w:tcPr>
          <w:p w14:paraId="1D38F25D" w14:textId="0DE6974F" w:rsidR="00E807FF" w:rsidRDefault="00E807FF" w:rsidP="007B76F8">
            <w:r>
              <w:lastRenderedPageBreak/>
              <w:t>Nokia, NSB</w:t>
            </w:r>
          </w:p>
        </w:tc>
        <w:tc>
          <w:tcPr>
            <w:tcW w:w="1260" w:type="dxa"/>
          </w:tcPr>
          <w:p w14:paraId="2CB6A34B" w14:textId="1C41EC84" w:rsidR="00E807FF" w:rsidRDefault="00E807FF" w:rsidP="007B76F8">
            <w:r>
              <w:t>Support / yes</w:t>
            </w:r>
          </w:p>
        </w:tc>
        <w:tc>
          <w:tcPr>
            <w:tcW w:w="6484" w:type="dxa"/>
          </w:tcPr>
          <w:p w14:paraId="75A32EFD" w14:textId="22CA0EB1" w:rsidR="00E807FF" w:rsidRDefault="00E807FF" w:rsidP="007B76F8">
            <w:r>
              <w:t xml:space="preserve">We are fine with the suggestions by Intel and agree with their comments (when this change was proposed in the table above). </w:t>
            </w:r>
          </w:p>
        </w:tc>
      </w:tr>
    </w:tbl>
    <w:p w14:paraId="3765AF70" w14:textId="35CC775B" w:rsidR="007B76F8" w:rsidRDefault="007B76F8" w:rsidP="007B76F8">
      <w:pPr>
        <w:jc w:val="both"/>
      </w:pPr>
    </w:p>
    <w:p w14:paraId="48AF8B3C" w14:textId="1D350465" w:rsidR="007E080D" w:rsidRDefault="007E080D" w:rsidP="007E080D">
      <w:pPr>
        <w:pStyle w:val="Heading3"/>
        <w:rPr>
          <w:rStyle w:val="B1Char1"/>
        </w:rPr>
      </w:pPr>
      <w:r>
        <w:rPr>
          <w:rStyle w:val="B1Char1"/>
        </w:rPr>
        <w:t>3.2</w:t>
      </w:r>
      <w:r w:rsidRPr="004B1043">
        <w:rPr>
          <w:rStyle w:val="B1Char1"/>
        </w:rPr>
        <w:t xml:space="preserve">  </w:t>
      </w:r>
      <w:r>
        <w:rPr>
          <w:rStyle w:val="B1Char1"/>
        </w:rPr>
        <w:t xml:space="preserve"> Updated Proposals</w:t>
      </w:r>
    </w:p>
    <w:p w14:paraId="4BD0CFA3" w14:textId="0BE95514" w:rsidR="005369D1" w:rsidRPr="005369D1" w:rsidRDefault="005369D1" w:rsidP="005369D1">
      <w:pPr>
        <w:pStyle w:val="body"/>
        <w:rPr>
          <w:sz w:val="20"/>
          <w:szCs w:val="16"/>
        </w:rPr>
      </w:pPr>
      <w:r w:rsidRPr="005369D1">
        <w:rPr>
          <w:sz w:val="20"/>
          <w:szCs w:val="16"/>
        </w:rPr>
        <w:t xml:space="preserve">After further discussions, </w:t>
      </w:r>
      <w:r w:rsidR="00F94F47">
        <w:rPr>
          <w:sz w:val="20"/>
          <w:szCs w:val="16"/>
        </w:rPr>
        <w:t>RAN1 considered adopting one of the following two proposals</w:t>
      </w:r>
    </w:p>
    <w:p w14:paraId="781A48C7" w14:textId="77777777" w:rsidR="00CF35CF" w:rsidRPr="00CF35CF" w:rsidRDefault="00CF35CF" w:rsidP="00CF35CF">
      <w:pPr>
        <w:jc w:val="both"/>
        <w:rPr>
          <w:b/>
          <w:bCs/>
          <w:lang w:eastAsia="zh-CN"/>
        </w:rPr>
      </w:pPr>
      <w:r w:rsidRPr="00CF35CF">
        <w:rPr>
          <w:b/>
          <w:bCs/>
          <w:highlight w:val="yellow"/>
          <w:lang w:eastAsia="zh-CN"/>
        </w:rPr>
        <w:t>Proposal:</w:t>
      </w:r>
      <w:r w:rsidRPr="00CF35CF">
        <w:rPr>
          <w:b/>
          <w:bCs/>
          <w:lang w:eastAsia="zh-CN"/>
        </w:rPr>
        <w:t xml:space="preserve"> For determining the order of intra-UE cancellation versus multiplexing, adopt one of the following alternatives:</w:t>
      </w:r>
    </w:p>
    <w:p w14:paraId="2366F255" w14:textId="5978136B"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1: If a UE is expected to cancel a scheduled low priority PUCCH/PUSCH due to a first decoded high priority DCI scheduling an overlapping transmission, and the UE would be expected to transmit the scheduled low priority PUCCH/PUSCH due to a second decoded DCI scheduling a second high priority transmission, the UE is expected to transmit the scheduled low priority PUCCH/PUSCH if the scheduled PUCCH/PUSCH starts at least Txx after the second high priority DCI ends.</w:t>
      </w:r>
      <w:r w:rsidRPr="00CF35CF">
        <w:rPr>
          <w:rFonts w:eastAsia="Gulim"/>
          <w:color w:val="000000"/>
          <w:sz w:val="20"/>
          <w:szCs w:val="20"/>
          <w:lang w:eastAsia="zh-CN"/>
        </w:rPr>
        <w:t xml:space="preserve"> </w:t>
      </w:r>
    </w:p>
    <w:p w14:paraId="3F6B5A0E"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FFS: Txx</w:t>
      </w:r>
    </w:p>
    <w:p w14:paraId="146AA740"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Supporting companies: HW/HiSi</w:t>
      </w:r>
    </w:p>
    <w:p w14:paraId="5A9F05C2" w14:textId="055C797C"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2: If a UE is expected to cancel a scheduled low priority PUCCH/PUSCH due to a first decoded high priority DCI, the UE is not expected to transmit the scheduled low priority PUCCH/PUSCH due to a second decoded high priority DCI that is received after the first high priority DCI.</w:t>
      </w:r>
      <w:r w:rsidRPr="00CF35CF">
        <w:rPr>
          <w:rFonts w:eastAsia="Gulim"/>
          <w:color w:val="000000"/>
          <w:sz w:val="20"/>
          <w:szCs w:val="20"/>
          <w:lang w:eastAsia="zh-CN"/>
        </w:rPr>
        <w:t xml:space="preserve"> </w:t>
      </w:r>
    </w:p>
    <w:p w14:paraId="21ACD692"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val="en-GB" w:eastAsia="zh-CN"/>
        </w:rPr>
        <w:t>Supporting companies: Ericsson, Intel, Apple, NEC, Qualcomm</w:t>
      </w:r>
      <w:r w:rsidRPr="00CF35CF">
        <w:rPr>
          <w:rFonts w:eastAsia="Gulim"/>
          <w:b/>
          <w:bCs/>
          <w:color w:val="1F497D"/>
          <w:sz w:val="20"/>
          <w:szCs w:val="20"/>
          <w:lang w:val="en-GB" w:eastAsia="zh-CN"/>
        </w:rPr>
        <w:t xml:space="preserve">, </w:t>
      </w:r>
      <w:r w:rsidRPr="00CF35CF">
        <w:rPr>
          <w:rFonts w:eastAsia="Gulim"/>
          <w:b/>
          <w:bCs/>
          <w:sz w:val="20"/>
          <w:szCs w:val="20"/>
          <w:lang w:val="en-GB" w:eastAsia="zh-CN"/>
        </w:rPr>
        <w:t>MediaTek</w:t>
      </w:r>
      <w:r w:rsidRPr="00CF35CF">
        <w:rPr>
          <w:rFonts w:eastAsia="Gulim"/>
          <w:b/>
          <w:bCs/>
          <w:i/>
          <w:iCs/>
          <w:sz w:val="20"/>
          <w:szCs w:val="20"/>
          <w:lang w:val="en-GB" w:eastAsia="zh-CN"/>
        </w:rPr>
        <w:t xml:space="preserve"> </w:t>
      </w:r>
      <w:r w:rsidRPr="00CF35CF">
        <w:rPr>
          <w:rFonts w:eastAsia="Gulim"/>
          <w:b/>
          <w:bCs/>
          <w:sz w:val="20"/>
          <w:szCs w:val="20"/>
          <w:lang w:val="en-GB" w:eastAsia="zh-CN"/>
        </w:rPr>
        <w:t>, CATT</w:t>
      </w:r>
    </w:p>
    <w:p w14:paraId="000BA937" w14:textId="075F460A" w:rsidR="005369D1" w:rsidRDefault="005369D1" w:rsidP="007B76F8">
      <w:pPr>
        <w:jc w:val="both"/>
      </w:pPr>
    </w:p>
    <w:tbl>
      <w:tblPr>
        <w:tblW w:w="0" w:type="auto"/>
        <w:tblCellMar>
          <w:left w:w="0" w:type="dxa"/>
          <w:right w:w="0" w:type="dxa"/>
        </w:tblCellMar>
        <w:tblLook w:val="04A0" w:firstRow="1" w:lastRow="0" w:firstColumn="1" w:lastColumn="0" w:noHBand="0" w:noVBand="1"/>
      </w:tblPr>
      <w:tblGrid>
        <w:gridCol w:w="1092"/>
        <w:gridCol w:w="985"/>
        <w:gridCol w:w="7542"/>
      </w:tblGrid>
      <w:tr w:rsidR="006D5CCA" w14:paraId="2AD9ACD8" w14:textId="77777777" w:rsidTr="00295D64">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C5614" w14:textId="77777777" w:rsidR="006D5CCA" w:rsidRDefault="006D5CCA">
            <w:r>
              <w:t>Company</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F202C" w14:textId="77777777" w:rsidR="006D5CCA" w:rsidRDefault="006D5CCA">
            <w:r>
              <w:t>Alt1 or Alt2</w:t>
            </w:r>
          </w:p>
        </w:tc>
        <w:tc>
          <w:tcPr>
            <w:tcW w:w="7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208D5" w14:textId="77777777" w:rsidR="006D5CCA" w:rsidRDefault="006D5CCA">
            <w:r>
              <w:t>Comments</w:t>
            </w:r>
          </w:p>
        </w:tc>
      </w:tr>
      <w:tr w:rsidR="006D5CCA" w14:paraId="26F14A63" w14:textId="77777777" w:rsidTr="00295D64">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AFA9" w14:textId="77777777" w:rsidR="006D5CCA" w:rsidRDefault="006D5CCA">
            <w:r>
              <w:rPr>
                <w:color w:val="1F497D"/>
              </w:rPr>
              <w:t>MediaTek</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5D07D463" w14:textId="77777777" w:rsidR="006D5CCA" w:rsidRDefault="006D5CCA">
            <w:r>
              <w:rPr>
                <w:color w:val="1F497D"/>
              </w:rPr>
              <w:t>Alt 2</w:t>
            </w:r>
          </w:p>
        </w:tc>
        <w:tc>
          <w:tcPr>
            <w:tcW w:w="7542" w:type="dxa"/>
            <w:tcBorders>
              <w:top w:val="nil"/>
              <w:left w:val="nil"/>
              <w:bottom w:val="single" w:sz="8" w:space="0" w:color="auto"/>
              <w:right w:val="single" w:sz="8" w:space="0" w:color="auto"/>
            </w:tcBorders>
            <w:tcMar>
              <w:top w:w="0" w:type="dxa"/>
              <w:left w:w="108" w:type="dxa"/>
              <w:bottom w:w="0" w:type="dxa"/>
              <w:right w:w="108" w:type="dxa"/>
            </w:tcMar>
          </w:tcPr>
          <w:p w14:paraId="106BCCAF" w14:textId="77777777" w:rsidR="006D5CCA" w:rsidRDefault="006D5CCA">
            <w:pPr>
              <w:rPr>
                <w:color w:val="1F497D"/>
              </w:rPr>
            </w:pPr>
            <w:r>
              <w:rPr>
                <w:color w:val="1F497D"/>
              </w:rPr>
              <w:t>In addition to the possible UE complexity by implementing a look-ahead mechanism (Alt 1), we don’t see a need for such “cancelation-overriding” procedures.</w:t>
            </w:r>
          </w:p>
          <w:p w14:paraId="12980C93" w14:textId="77777777" w:rsidR="006D5CCA" w:rsidRDefault="006D5CCA">
            <w:pPr>
              <w:rPr>
                <w:color w:val="1F497D"/>
              </w:rPr>
            </w:pPr>
          </w:p>
          <w:p w14:paraId="6E272350" w14:textId="77777777" w:rsidR="006D5CCA" w:rsidRDefault="006D5CCA">
            <w:pPr>
              <w:rPr>
                <w:color w:val="1F497D"/>
              </w:rPr>
            </w:pPr>
            <w:r>
              <w:rPr>
                <w:color w:val="1F497D"/>
              </w:rPr>
              <w:t>Practically, the NW will avoid overlapping between HP and LP channels if it is possible (e.g. the latency allows). If the NW sees that the HP-HARQ can be sent on the second PUCCH (non-overlapping with LP), it will not schedule it on the first PUCCH  (overlapping with LP) as assumed in Alt 1.</w:t>
            </w:r>
          </w:p>
          <w:p w14:paraId="6E82B1F1" w14:textId="77777777" w:rsidR="006D5CCA" w:rsidRDefault="006D5CCA">
            <w:pPr>
              <w:rPr>
                <w:color w:val="1F497D"/>
              </w:rPr>
            </w:pPr>
            <w:r>
              <w:rPr>
                <w:color w:val="1F497D"/>
              </w:rPr>
              <w:t>Secondly, given the typical resource allocations for HP and LP channels, the PUCCH overriding will not likely result in “cancelation-overriding”. For example, if the HP HARQ is based on 2-symbols sub-slot configuration, any overriding will change the HP-PUCCH location by 1-symbols at most. Similarly, if the LP-PUSCH/PUCCH is ~14 symbols length, certainly (or most likely) the HP PUCCH will collide with the LP channel, and the look-ahead mechanism is just useless here.</w:t>
            </w:r>
          </w:p>
        </w:tc>
      </w:tr>
      <w:tr w:rsidR="006D5CCA" w14:paraId="31E0FE23" w14:textId="77777777" w:rsidTr="00295D64">
        <w:tc>
          <w:tcPr>
            <w:tcW w:w="109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1BF77BB" w14:textId="77777777" w:rsidR="006D5CCA" w:rsidRDefault="006D5CCA">
            <w:pPr>
              <w:rPr>
                <w:color w:val="1F497D"/>
              </w:rPr>
            </w:pPr>
            <w:r>
              <w:rPr>
                <w:color w:val="1F497D"/>
              </w:rPr>
              <w:t>HW/HiSi</w:t>
            </w:r>
          </w:p>
        </w:tc>
        <w:tc>
          <w:tcPr>
            <w:tcW w:w="985" w:type="dxa"/>
            <w:tcBorders>
              <w:top w:val="nil"/>
              <w:left w:val="nil"/>
              <w:bottom w:val="single" w:sz="4" w:space="0" w:color="auto"/>
              <w:right w:val="single" w:sz="8" w:space="0" w:color="auto"/>
            </w:tcBorders>
            <w:tcMar>
              <w:top w:w="0" w:type="dxa"/>
              <w:left w:w="108" w:type="dxa"/>
              <w:bottom w:w="0" w:type="dxa"/>
              <w:right w:w="108" w:type="dxa"/>
            </w:tcMar>
            <w:hideMark/>
          </w:tcPr>
          <w:p w14:paraId="79610A83" w14:textId="77777777" w:rsidR="006D5CCA" w:rsidRDefault="006D5CCA">
            <w:pPr>
              <w:rPr>
                <w:color w:val="1F497D"/>
              </w:rPr>
            </w:pPr>
            <w:r>
              <w:rPr>
                <w:color w:val="1F497D"/>
              </w:rPr>
              <w:t>Alt1</w:t>
            </w:r>
          </w:p>
        </w:tc>
        <w:tc>
          <w:tcPr>
            <w:tcW w:w="7542" w:type="dxa"/>
            <w:tcBorders>
              <w:top w:val="nil"/>
              <w:left w:val="nil"/>
              <w:bottom w:val="single" w:sz="4" w:space="0" w:color="auto"/>
              <w:right w:val="single" w:sz="8" w:space="0" w:color="auto"/>
            </w:tcBorders>
            <w:tcMar>
              <w:top w:w="0" w:type="dxa"/>
              <w:left w:w="108" w:type="dxa"/>
              <w:bottom w:w="0" w:type="dxa"/>
              <w:right w:w="108" w:type="dxa"/>
            </w:tcMar>
            <w:hideMark/>
          </w:tcPr>
          <w:p w14:paraId="1ADD2BAB" w14:textId="77777777" w:rsidR="006D5CCA" w:rsidRDefault="006D5CCA">
            <w:pPr>
              <w:rPr>
                <w:color w:val="1F497D"/>
              </w:rPr>
            </w:pPr>
            <w:r>
              <w:rPr>
                <w:color w:val="1F497D"/>
              </w:rPr>
              <w:t>It allows in general a better performance since the LP TX can still be transmitted under more scheduling conditions. Alternative 2 is too restrictive. The specification impact of Alt1 is not large, we just need to add a time-line that already has been discussed and agreed. We do not see and complexity increase either, since the look-ahead is already is existent in Rel-15.</w:t>
            </w:r>
          </w:p>
        </w:tc>
      </w:tr>
    </w:tbl>
    <w:p w14:paraId="6D0E92CB" w14:textId="1645C4D0" w:rsidR="006D5CCA" w:rsidRDefault="006D5CCA" w:rsidP="007B76F8">
      <w:pPr>
        <w:jc w:val="both"/>
      </w:pPr>
    </w:p>
    <w:p w14:paraId="0D9C1D02" w14:textId="6C611035" w:rsidR="00295D64" w:rsidRDefault="00E82B4A" w:rsidP="007B76F8">
      <w:pPr>
        <w:jc w:val="both"/>
        <w:rPr>
          <w:b/>
          <w:bCs/>
        </w:rPr>
      </w:pPr>
      <w:r w:rsidRPr="00E82B4A">
        <w:rPr>
          <w:b/>
          <w:bCs/>
        </w:rPr>
        <w:t>Comments from the feature lead:</w:t>
      </w:r>
    </w:p>
    <w:p w14:paraId="3E472BCC" w14:textId="6D128B34" w:rsidR="00E82B4A" w:rsidRPr="00E82B4A" w:rsidRDefault="00E82B4A" w:rsidP="00E82B4A">
      <w:pPr>
        <w:rPr>
          <w:lang w:val="en-GB" w:eastAsia="zh-CN"/>
        </w:rPr>
      </w:pPr>
      <w:r w:rsidRPr="00E82B4A">
        <w:rPr>
          <w:lang w:eastAsia="zh-CN"/>
        </w:rPr>
        <w:t>For the issue of cancellation and intra-UE multiplexing, the UE can only act on the information that it has at a given time (gNB too); to better illustrate the main points, let</w:t>
      </w:r>
      <w:r w:rsidR="007C2915">
        <w:rPr>
          <w:lang w:eastAsia="zh-CN"/>
        </w:rPr>
        <w:t xml:space="preserve"> us</w:t>
      </w:r>
      <w:r w:rsidRPr="00E82B4A">
        <w:rPr>
          <w:lang w:eastAsia="zh-CN"/>
        </w:rPr>
        <w:t xml:space="preserve"> look at some examples, below:</w:t>
      </w:r>
    </w:p>
    <w:p w14:paraId="4B680614" w14:textId="77777777" w:rsidR="00E82B4A" w:rsidRPr="00E82B4A" w:rsidRDefault="00E82B4A" w:rsidP="00E82B4A">
      <w:pPr>
        <w:rPr>
          <w:lang w:val="en-GB" w:eastAsia="zh-CN"/>
        </w:rPr>
      </w:pPr>
      <w:r w:rsidRPr="00E82B4A">
        <w:rPr>
          <w:lang w:eastAsia="zh-CN"/>
        </w:rPr>
        <w:lastRenderedPageBreak/>
        <w:t> </w:t>
      </w:r>
    </w:p>
    <w:p w14:paraId="70BE065A" w14:textId="0342FCF1" w:rsidR="00E82B4A" w:rsidRPr="00E82B4A" w:rsidRDefault="00E82B4A" w:rsidP="00E82B4A">
      <w:pPr>
        <w:ind w:hanging="360"/>
        <w:rPr>
          <w:lang w:val="en-GB" w:eastAsia="zh-CN"/>
        </w:rPr>
      </w:pPr>
      <w:r w:rsidRPr="00E82B4A">
        <w:rPr>
          <w:lang w:eastAsia="zh-CN"/>
        </w:rPr>
        <w:t>1.     Cancellation with Option 4 agreed</w:t>
      </w:r>
      <w:r w:rsidR="007C2915">
        <w:rPr>
          <w:lang w:eastAsia="zh-CN"/>
        </w:rPr>
        <w:t xml:space="preserve">: </w:t>
      </w:r>
      <w:r w:rsidRPr="00E82B4A">
        <w:rPr>
          <w:lang w:eastAsia="zh-CN"/>
        </w:rPr>
        <w:t>As illustrated below, the UE receives the first HP DCI with a PUCCH1 overlapping with a low priority Tx and then, it receives HP DCI 2, which overrides the PUCCH resource. The second PUCCH is not overlapping with LP Tx. The N3 is satisfied for PUCCH resource overriding.</w:t>
      </w:r>
      <w:r w:rsidRPr="00E82B4A">
        <w:rPr>
          <w:rStyle w:val="apple-converted-space"/>
          <w:lang w:eastAsia="zh-CN"/>
        </w:rPr>
        <w:t> </w:t>
      </w:r>
    </w:p>
    <w:p w14:paraId="4506A9C6" w14:textId="77777777" w:rsidR="00E82B4A" w:rsidRPr="00E82B4A" w:rsidRDefault="00E82B4A" w:rsidP="00E82B4A">
      <w:pPr>
        <w:rPr>
          <w:lang w:val="en-GB" w:eastAsia="zh-CN"/>
        </w:rPr>
      </w:pPr>
      <w:r w:rsidRPr="00E82B4A">
        <w:rPr>
          <w:lang w:eastAsia="zh-CN"/>
        </w:rPr>
        <w:t> </w:t>
      </w:r>
    </w:p>
    <w:p w14:paraId="2BABED2B" w14:textId="77777777" w:rsidR="00E82B4A" w:rsidRPr="00E82B4A" w:rsidRDefault="00E82B4A" w:rsidP="00E82B4A">
      <w:pPr>
        <w:rPr>
          <w:lang w:val="en-GB" w:eastAsia="zh-CN"/>
        </w:rPr>
      </w:pPr>
      <w:r w:rsidRPr="00E82B4A">
        <w:rPr>
          <w:lang w:eastAsia="zh-CN"/>
        </w:rPr>
        <w:t> </w:t>
      </w:r>
    </w:p>
    <w:p w14:paraId="7DB65519" w14:textId="5DC4D2BC" w:rsidR="00E82B4A" w:rsidRPr="00E82B4A" w:rsidRDefault="00E82B4A" w:rsidP="00E82B4A">
      <w:pPr>
        <w:jc w:val="center"/>
        <w:rPr>
          <w:lang w:val="en-GB" w:eastAsia="zh-CN"/>
        </w:rPr>
      </w:pPr>
      <w:r w:rsidRPr="00E82B4A">
        <w:rPr>
          <w:noProof/>
        </w:rPr>
        <w:drawing>
          <wp:inline distT="0" distB="0" distL="0" distR="0" wp14:anchorId="33A6691D" wp14:editId="1E026AB8">
            <wp:extent cx="3143250" cy="2679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143250" cy="2679700"/>
                    </a:xfrm>
                    <a:prstGeom prst="rect">
                      <a:avLst/>
                    </a:prstGeom>
                    <a:noFill/>
                    <a:ln>
                      <a:noFill/>
                    </a:ln>
                  </pic:spPr>
                </pic:pic>
              </a:graphicData>
            </a:graphic>
          </wp:inline>
        </w:drawing>
      </w:r>
    </w:p>
    <w:p w14:paraId="56EB8F0D" w14:textId="77777777" w:rsidR="00E82B4A" w:rsidRPr="00E82B4A" w:rsidRDefault="00E82B4A" w:rsidP="00E82B4A">
      <w:pPr>
        <w:rPr>
          <w:lang w:val="en-GB" w:eastAsia="zh-CN"/>
        </w:rPr>
      </w:pPr>
      <w:r w:rsidRPr="00E82B4A">
        <w:rPr>
          <w:lang w:eastAsia="zh-CN"/>
        </w:rPr>
        <w:t> </w:t>
      </w:r>
    </w:p>
    <w:p w14:paraId="25DBC003" w14:textId="77777777" w:rsidR="00E82B4A" w:rsidRPr="00E82B4A" w:rsidRDefault="00E82B4A" w:rsidP="00EF5EB6">
      <w:pPr>
        <w:jc w:val="both"/>
        <w:rPr>
          <w:lang w:val="en-GB" w:eastAsia="zh-CN"/>
        </w:rPr>
      </w:pPr>
      <w:r w:rsidRPr="00E82B4A">
        <w:rPr>
          <w:lang w:eastAsia="zh-CN"/>
        </w:rPr>
        <w:t>In this example, when the UE receives DCI1, it determines that the transmissions are overlapping. So, the UE has two choice: (1) wait until later, and (2) starts the cancellation.</w:t>
      </w:r>
      <w:r w:rsidRPr="00E82B4A">
        <w:rPr>
          <w:rStyle w:val="apple-converted-space"/>
          <w:lang w:eastAsia="zh-CN"/>
        </w:rPr>
        <w:t> </w:t>
      </w:r>
    </w:p>
    <w:p w14:paraId="1DE1C048" w14:textId="1900067B" w:rsidR="00E82B4A" w:rsidRPr="00E82B4A" w:rsidRDefault="00E82B4A" w:rsidP="00EF5EB6">
      <w:pPr>
        <w:jc w:val="both"/>
        <w:rPr>
          <w:lang w:val="en-GB" w:eastAsia="zh-CN"/>
        </w:rPr>
      </w:pPr>
      <w:r w:rsidRPr="00E82B4A">
        <w:rPr>
          <w:lang w:eastAsia="zh-CN"/>
        </w:rPr>
        <w:t>Under (1), if the UE waits and gNB sends the second DCI, then everything is fine. But, the problem is when the gNB does not transmit the second one. In that case (i.e., removing HP DCI2 and PUCCH2 from the figure), the UE has less time than Tproc,2+d1 for cancellation. This is the main issue.</w:t>
      </w:r>
      <w:r w:rsidRPr="00E82B4A">
        <w:rPr>
          <w:rStyle w:val="apple-converted-space"/>
          <w:lang w:eastAsia="zh-CN"/>
        </w:rPr>
        <w:t> </w:t>
      </w:r>
    </w:p>
    <w:p w14:paraId="54968F58" w14:textId="67C2B591" w:rsidR="00E82B4A" w:rsidRPr="00E82B4A" w:rsidRDefault="00E82B4A" w:rsidP="00EF5EB6">
      <w:pPr>
        <w:jc w:val="both"/>
        <w:rPr>
          <w:lang w:val="en-GB" w:eastAsia="zh-CN"/>
        </w:rPr>
      </w:pPr>
      <w:r w:rsidRPr="00E82B4A">
        <w:rPr>
          <w:lang w:eastAsia="zh-CN"/>
        </w:rPr>
        <w:t>Now, from the network side, if at the time HP DCI1 is issues, the network knows there will be another HP DCI and that overrides the PUCCH resource, why would the network assign PUCCH1 in the first place? In my view, when the network issues the first grant, it does not know if it is going to issue another grant later. So, it knows already the consequence of its decision, i.e., the low priority channel will be cancelled. In other words, the network does not/ca</w:t>
      </w:r>
      <w:r w:rsidR="00EF5EB6">
        <w:rPr>
          <w:lang w:eastAsia="zh-CN"/>
        </w:rPr>
        <w:t>n</w:t>
      </w:r>
      <w:r w:rsidRPr="00E82B4A">
        <w:rPr>
          <w:lang w:eastAsia="zh-CN"/>
        </w:rPr>
        <w:t>not rely on some information in the future either to save the collision case (if it could, it should not have scheduled a Tx over PUCCH1.</w:t>
      </w:r>
    </w:p>
    <w:p w14:paraId="2F0608CC" w14:textId="7CD698BD" w:rsidR="00E82B4A" w:rsidRPr="00E82B4A" w:rsidRDefault="00E82B4A" w:rsidP="00EF5EB6">
      <w:pPr>
        <w:jc w:val="both"/>
        <w:rPr>
          <w:lang w:val="en-GB" w:eastAsia="zh-CN"/>
        </w:rPr>
      </w:pPr>
      <w:r w:rsidRPr="00E82B4A">
        <w:rPr>
          <w:lang w:eastAsia="zh-CN"/>
        </w:rPr>
        <w:t xml:space="preserve">From the figure provided by </w:t>
      </w:r>
      <w:r w:rsidR="00EF5EB6">
        <w:rPr>
          <w:lang w:eastAsia="zh-CN"/>
        </w:rPr>
        <w:t>HW/HiSi</w:t>
      </w:r>
      <w:r w:rsidRPr="00E82B4A">
        <w:rPr>
          <w:lang w:eastAsia="zh-CN"/>
        </w:rPr>
        <w:t xml:space="preserve">, </w:t>
      </w:r>
      <w:r w:rsidR="00EF5EB6">
        <w:rPr>
          <w:lang w:eastAsia="zh-CN"/>
        </w:rPr>
        <w:t>the</w:t>
      </w:r>
      <w:r w:rsidRPr="00E82B4A">
        <w:rPr>
          <w:lang w:eastAsia="zh-CN"/>
        </w:rPr>
        <w:t xml:space="preserve"> proposal is to measure Tproc,2+d1 from the beginning of the high priority channel backward. Then, considering the right figure, by the beginning of the Tproc,2+d1, the UE knows the second HP DCI2 is received, and can multiplex the channels without cancellation. In the left figure, it cannot; hence, it drops the LP TX. There are two issues with this proposal:</w:t>
      </w:r>
    </w:p>
    <w:p w14:paraId="158C4E2F" w14:textId="77777777" w:rsidR="00E82B4A" w:rsidRPr="00E82B4A" w:rsidRDefault="00E82B4A" w:rsidP="00EF5EB6">
      <w:pPr>
        <w:jc w:val="both"/>
        <w:rPr>
          <w:lang w:val="en-GB" w:eastAsia="zh-CN"/>
        </w:rPr>
      </w:pPr>
      <w:r w:rsidRPr="00E82B4A">
        <w:rPr>
          <w:lang w:eastAsia="zh-CN"/>
        </w:rPr>
        <w:t> </w:t>
      </w:r>
    </w:p>
    <w:p w14:paraId="42A00CE8" w14:textId="77777777" w:rsidR="00E82B4A" w:rsidRPr="00E82B4A" w:rsidRDefault="00E82B4A" w:rsidP="00EF5EB6">
      <w:pPr>
        <w:ind w:hanging="360"/>
        <w:jc w:val="both"/>
        <w:rPr>
          <w:lang w:val="en-GB" w:eastAsia="zh-CN"/>
        </w:rPr>
      </w:pPr>
      <w:r w:rsidRPr="00E82B4A">
        <w:rPr>
          <w:lang w:eastAsia="zh-CN"/>
        </w:rPr>
        <w:t>A.     </w:t>
      </w:r>
      <w:r w:rsidRPr="00E82B4A">
        <w:rPr>
          <w:rStyle w:val="apple-converted-space"/>
          <w:lang w:eastAsia="zh-CN"/>
        </w:rPr>
        <w:t> </w:t>
      </w:r>
      <w:r w:rsidRPr="00E82B4A">
        <w:rPr>
          <w:lang w:eastAsia="zh-CN"/>
        </w:rPr>
        <w:t>The point of time illustrated by the beginning of the Trpoc,2+d1 arrow has to be exactly known by the UE and gNB (because this is the point that the UE initiates the cancellation.) However, the exact location of this point is a function of TA. Due to TA ambiguity, the gNB cannot know exactly where this point is. Again, the gNB needs to know this to plan for the DCIs after the first one.</w:t>
      </w:r>
    </w:p>
    <w:p w14:paraId="111C0417" w14:textId="77777777" w:rsidR="00E82B4A" w:rsidRPr="00E82B4A" w:rsidRDefault="00E82B4A" w:rsidP="00EF5EB6">
      <w:pPr>
        <w:ind w:hanging="360"/>
        <w:jc w:val="both"/>
        <w:rPr>
          <w:lang w:val="en-GB" w:eastAsia="zh-CN"/>
        </w:rPr>
      </w:pPr>
      <w:r w:rsidRPr="00E82B4A">
        <w:rPr>
          <w:lang w:eastAsia="zh-CN"/>
        </w:rPr>
        <w:t>B.     </w:t>
      </w:r>
      <w:r w:rsidRPr="00E82B4A">
        <w:rPr>
          <w:rStyle w:val="apple-converted-space"/>
          <w:lang w:eastAsia="zh-CN"/>
        </w:rPr>
        <w:t> </w:t>
      </w:r>
      <w:r w:rsidRPr="00E82B4A">
        <w:rPr>
          <w:lang w:eastAsia="zh-CN"/>
        </w:rPr>
        <w:t>Based on the agreed Option 4, the UE can cancel at any point from the end of the first PDCCH and beginning of the HP channel. The behavior proposed by Thorsten is not aligned with this agreement.</w:t>
      </w:r>
    </w:p>
    <w:p w14:paraId="59540152" w14:textId="55A62335" w:rsidR="00E82B4A" w:rsidRPr="00E82B4A" w:rsidRDefault="00E82B4A" w:rsidP="00E82B4A">
      <w:pPr>
        <w:rPr>
          <w:lang w:val="en-GB" w:eastAsia="zh-CN"/>
        </w:rPr>
      </w:pPr>
      <w:r w:rsidRPr="00E82B4A">
        <w:rPr>
          <w:lang w:eastAsia="zh-CN"/>
        </w:rPr>
        <w:t> </w:t>
      </w:r>
    </w:p>
    <w:p w14:paraId="06C39EE7" w14:textId="51F29942" w:rsidR="00E82B4A" w:rsidRPr="00E82B4A" w:rsidRDefault="00E82B4A" w:rsidP="00E82B4A">
      <w:pPr>
        <w:rPr>
          <w:lang w:val="en-GB" w:eastAsia="zh-CN"/>
        </w:rPr>
      </w:pPr>
      <w:r w:rsidRPr="00E82B4A">
        <w:rPr>
          <w:noProof/>
        </w:rPr>
        <w:lastRenderedPageBreak/>
        <w:drawing>
          <wp:inline distT="0" distB="0" distL="0" distR="0" wp14:anchorId="121B598D" wp14:editId="061E42BA">
            <wp:extent cx="60960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096000" cy="1866900"/>
                    </a:xfrm>
                    <a:prstGeom prst="rect">
                      <a:avLst/>
                    </a:prstGeom>
                    <a:noFill/>
                    <a:ln>
                      <a:noFill/>
                    </a:ln>
                  </pic:spPr>
                </pic:pic>
              </a:graphicData>
            </a:graphic>
          </wp:inline>
        </w:drawing>
      </w:r>
    </w:p>
    <w:p w14:paraId="19B3BDEA" w14:textId="77777777" w:rsidR="00E82B4A" w:rsidRPr="00E82B4A" w:rsidRDefault="00E82B4A" w:rsidP="00E82B4A">
      <w:pPr>
        <w:rPr>
          <w:lang w:val="en-GB" w:eastAsia="zh-CN"/>
        </w:rPr>
      </w:pPr>
      <w:r w:rsidRPr="00E82B4A">
        <w:rPr>
          <w:lang w:eastAsia="zh-CN"/>
        </w:rPr>
        <w:t> </w:t>
      </w:r>
    </w:p>
    <w:p w14:paraId="62B7C101" w14:textId="1298ED1A" w:rsidR="00E82B4A" w:rsidRDefault="00E82B4A" w:rsidP="00EF5EB6">
      <w:pPr>
        <w:rPr>
          <w:lang w:val="en-GB" w:eastAsia="zh-CN"/>
        </w:rPr>
      </w:pPr>
      <w:r w:rsidRPr="00E82B4A">
        <w:rPr>
          <w:lang w:eastAsia="zh-CN"/>
        </w:rPr>
        <w:t> </w:t>
      </w:r>
      <w:r w:rsidR="00AE2858">
        <w:rPr>
          <w:lang w:val="en-GB" w:eastAsia="zh-CN"/>
        </w:rPr>
        <w:t>HW/HiSi proposed to update Alt2 as follows:</w:t>
      </w:r>
    </w:p>
    <w:p w14:paraId="2A470757" w14:textId="3EB2DFCE" w:rsidR="00AE2858" w:rsidRPr="00FC56C1" w:rsidRDefault="00FC56C1" w:rsidP="00AE2858">
      <w:pPr>
        <w:jc w:val="both"/>
        <w:rPr>
          <w:i/>
          <w:iCs/>
          <w:lang w:eastAsia="zh-CN"/>
        </w:rPr>
      </w:pPr>
      <w:r>
        <w:rPr>
          <w:i/>
          <w:iCs/>
          <w:lang w:eastAsia="zh-CN"/>
        </w:rPr>
        <w:t>“</w:t>
      </w:r>
      <w:r w:rsidR="00AE2858" w:rsidRPr="00FC56C1">
        <w:rPr>
          <w:i/>
          <w:iCs/>
          <w:lang w:eastAsia="zh-CN"/>
        </w:rPr>
        <w:t xml:space="preserve">If a UE is expected to cancel a scheduled low priority PUCCH/PUSCH due to a first decoded high priority DCI </w:t>
      </w:r>
      <w:r w:rsidR="00AE2858" w:rsidRPr="00FC56C1">
        <w:rPr>
          <w:i/>
          <w:iCs/>
          <w:color w:val="FF0000"/>
          <w:lang w:eastAsia="zh-CN"/>
        </w:rPr>
        <w:t>scheduling a first HP PUCCH overlapped with LP transmission</w:t>
      </w:r>
      <w:r w:rsidR="00AE2858" w:rsidRPr="00FC56C1">
        <w:rPr>
          <w:i/>
          <w:iCs/>
          <w:lang w:eastAsia="zh-CN"/>
        </w:rPr>
        <w:t xml:space="preserve">, the UE is not expected to transmit the scheduled low priority PUCCH/PUSCH due to </w:t>
      </w:r>
      <w:r w:rsidR="00AE2858" w:rsidRPr="00FC56C1">
        <w:rPr>
          <w:i/>
          <w:iCs/>
          <w:color w:val="FF0000"/>
          <w:lang w:eastAsia="zh-CN"/>
        </w:rPr>
        <w:t>a second HP PUCCH/PUSCH scheduled by a second</w:t>
      </w:r>
      <w:r w:rsidR="00AE2858" w:rsidRPr="00FC56C1">
        <w:rPr>
          <w:i/>
          <w:iCs/>
          <w:lang w:eastAsia="zh-CN"/>
        </w:rPr>
        <w:t xml:space="preserve"> </w:t>
      </w:r>
      <w:r w:rsidR="00AE2858" w:rsidRPr="00FC56C1">
        <w:rPr>
          <w:i/>
          <w:iCs/>
          <w:strike/>
          <w:color w:val="FF0000"/>
          <w:lang w:eastAsia="zh-CN"/>
        </w:rPr>
        <w:t>decoded</w:t>
      </w:r>
      <w:r w:rsidR="00AE2858" w:rsidRPr="00FC56C1">
        <w:rPr>
          <w:i/>
          <w:iCs/>
          <w:color w:val="FF0000"/>
          <w:lang w:eastAsia="zh-CN"/>
        </w:rPr>
        <w:t xml:space="preserve"> </w:t>
      </w:r>
      <w:r w:rsidR="00AE2858" w:rsidRPr="00FC56C1">
        <w:rPr>
          <w:i/>
          <w:iCs/>
          <w:lang w:eastAsia="zh-CN"/>
        </w:rPr>
        <w:t>high priority DCI that is received after the first high priority DCI.</w:t>
      </w:r>
      <w:r>
        <w:rPr>
          <w:i/>
          <w:iCs/>
          <w:lang w:eastAsia="zh-CN"/>
        </w:rPr>
        <w:t>”</w:t>
      </w:r>
    </w:p>
    <w:p w14:paraId="0FCCC0FC" w14:textId="50FC811F" w:rsidR="00AE2858" w:rsidRPr="000A3484" w:rsidRDefault="000A3484" w:rsidP="00EF5EB6">
      <w:pPr>
        <w:rPr>
          <w:b/>
          <w:bCs/>
          <w:lang w:val="en-GB" w:eastAsia="zh-CN"/>
        </w:rPr>
      </w:pPr>
      <w:r w:rsidRPr="000A3484">
        <w:rPr>
          <w:b/>
          <w:bCs/>
          <w:lang w:val="en-GB" w:eastAsia="zh-CN"/>
        </w:rPr>
        <w:t xml:space="preserve">FL comment: The case that the HP transmission is a PUSCH should also be considered. </w:t>
      </w:r>
    </w:p>
    <w:p w14:paraId="1E52CCB6" w14:textId="428920BF" w:rsidR="00FC56C1" w:rsidRDefault="00860E3D" w:rsidP="00FC56C1">
      <w:pPr>
        <w:jc w:val="both"/>
        <w:rPr>
          <w:b/>
          <w:bCs/>
          <w:lang w:eastAsia="zh-CN"/>
        </w:rPr>
      </w:pPr>
      <w:r w:rsidRPr="00FC56C1">
        <w:rPr>
          <w:b/>
          <w:bCs/>
          <w:highlight w:val="yellow"/>
          <w:lang w:val="en-GB" w:eastAsia="zh-CN"/>
        </w:rPr>
        <w:t>Proposed Agreement #1:</w:t>
      </w:r>
      <w:r>
        <w:rPr>
          <w:lang w:val="en-GB" w:eastAsia="zh-CN"/>
        </w:rPr>
        <w:t xml:space="preserve"> </w:t>
      </w:r>
      <w:r w:rsidR="00FC56C1" w:rsidRPr="00FC56C1">
        <w:rPr>
          <w:b/>
          <w:bCs/>
          <w:lang w:eastAsia="zh-CN"/>
        </w:rPr>
        <w:t xml:space="preserve">If a UE is expected to cancel a scheduled low priority PUCCH/PUSCH due to a first </w:t>
      </w:r>
      <w:r w:rsidR="00FC56C1" w:rsidRPr="00346F3D">
        <w:rPr>
          <w:b/>
          <w:bCs/>
          <w:strike/>
          <w:color w:val="C00000"/>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scheduling </w:t>
      </w:r>
      <w:r w:rsidR="00FC56C1" w:rsidRPr="00111BCE">
        <w:rPr>
          <w:b/>
          <w:bCs/>
          <w:color w:val="C00000"/>
          <w:lang w:eastAsia="zh-CN"/>
        </w:rPr>
        <w:t>a</w:t>
      </w:r>
      <w:r w:rsidR="00111BCE" w:rsidRPr="00111BCE">
        <w:rPr>
          <w:b/>
          <w:bCs/>
          <w:color w:val="C00000"/>
          <w:lang w:eastAsia="zh-CN"/>
        </w:rPr>
        <w:t>n overlapping</w:t>
      </w:r>
      <w:r w:rsidR="00FC56C1" w:rsidRPr="00111BCE">
        <w:rPr>
          <w:b/>
          <w:bCs/>
          <w:color w:val="C00000"/>
          <w:lang w:eastAsia="zh-CN"/>
        </w:rPr>
        <w:t xml:space="preserve"> </w:t>
      </w:r>
      <w:r w:rsidR="00FC56C1" w:rsidRPr="008B5B3D">
        <w:rPr>
          <w:b/>
          <w:bCs/>
          <w:strike/>
          <w:color w:val="C00000"/>
          <w:lang w:eastAsia="zh-CN"/>
        </w:rPr>
        <w:t>first</w:t>
      </w:r>
      <w:r w:rsidR="00FC56C1" w:rsidRPr="00FC56C1">
        <w:rPr>
          <w:b/>
          <w:bCs/>
          <w:lang w:eastAsia="zh-CN"/>
        </w:rPr>
        <w:t xml:space="preserve"> </w:t>
      </w:r>
      <w:r w:rsidR="00111BCE">
        <w:rPr>
          <w:b/>
          <w:bCs/>
          <w:lang w:eastAsia="zh-CN"/>
        </w:rPr>
        <w:t>high priority</w:t>
      </w:r>
      <w:r w:rsidR="00FC56C1" w:rsidRPr="00FC56C1">
        <w:rPr>
          <w:b/>
          <w:bCs/>
          <w:lang w:eastAsia="zh-CN"/>
        </w:rPr>
        <w:t xml:space="preserve"> </w:t>
      </w:r>
      <w:r w:rsidR="00FC56C1" w:rsidRPr="008B5B3D">
        <w:rPr>
          <w:b/>
          <w:bCs/>
          <w:strike/>
          <w:color w:val="C00000"/>
          <w:lang w:eastAsia="zh-CN"/>
        </w:rPr>
        <w:t>PUCCH</w:t>
      </w:r>
      <w:r w:rsidR="00FC56C1" w:rsidRPr="00FC56C1">
        <w:rPr>
          <w:b/>
          <w:bCs/>
          <w:lang w:eastAsia="zh-CN"/>
        </w:rPr>
        <w:t xml:space="preserve"> </w:t>
      </w:r>
      <w:r w:rsidR="008B5B3D" w:rsidRPr="008B5B3D">
        <w:rPr>
          <w:b/>
          <w:bCs/>
          <w:color w:val="C00000"/>
          <w:lang w:eastAsia="zh-CN"/>
        </w:rPr>
        <w:t>channel</w:t>
      </w:r>
      <w:r w:rsidR="008B5B3D">
        <w:rPr>
          <w:b/>
          <w:bCs/>
          <w:lang w:eastAsia="zh-CN"/>
        </w:rPr>
        <w:t xml:space="preserve"> </w:t>
      </w:r>
      <w:r w:rsidR="00FC56C1" w:rsidRPr="008B5B3D">
        <w:rPr>
          <w:b/>
          <w:bCs/>
          <w:strike/>
          <w:color w:val="C00000"/>
          <w:lang w:eastAsia="zh-CN"/>
        </w:rPr>
        <w:t>overlapped</w:t>
      </w:r>
      <w:r w:rsidR="00FC56C1" w:rsidRPr="00FC56C1">
        <w:rPr>
          <w:b/>
          <w:bCs/>
          <w:lang w:eastAsia="zh-CN"/>
        </w:rPr>
        <w:t xml:space="preserve"> </w:t>
      </w:r>
      <w:r w:rsidR="00FC56C1" w:rsidRPr="00111BCE">
        <w:rPr>
          <w:b/>
          <w:bCs/>
          <w:strike/>
          <w:color w:val="C00000"/>
          <w:lang w:eastAsia="zh-CN"/>
        </w:rPr>
        <w:t>with LP transmission</w:t>
      </w:r>
      <w:r w:rsidR="00111BCE">
        <w:rPr>
          <w:b/>
          <w:bCs/>
          <w:lang w:eastAsia="zh-CN"/>
        </w:rPr>
        <w:t xml:space="preserve">, </w:t>
      </w:r>
      <w:r w:rsidR="00FC56C1" w:rsidRPr="00FC56C1">
        <w:rPr>
          <w:b/>
          <w:bCs/>
          <w:lang w:eastAsia="zh-CN"/>
        </w:rPr>
        <w:t xml:space="preserve">the UE is not expected to transmit the scheduled low priority PUCCH/PUSCH due to a second </w:t>
      </w:r>
      <w:r w:rsidR="00111BCE">
        <w:rPr>
          <w:b/>
          <w:bCs/>
          <w:lang w:eastAsia="zh-CN"/>
        </w:rPr>
        <w:t>high priority</w:t>
      </w:r>
      <w:r w:rsidR="00FC56C1" w:rsidRPr="00FC56C1">
        <w:rPr>
          <w:b/>
          <w:bCs/>
          <w:lang w:eastAsia="zh-CN"/>
        </w:rPr>
        <w:t xml:space="preserve"> PUCCH/PUSCH scheduled by a second </w:t>
      </w:r>
      <w:r w:rsidR="00FC56C1" w:rsidRPr="00FC56C1">
        <w:rPr>
          <w:b/>
          <w:bCs/>
          <w:strike/>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that is received after the first </w:t>
      </w:r>
      <w:r w:rsidR="00FC56C1" w:rsidRPr="00111BCE">
        <w:rPr>
          <w:b/>
          <w:bCs/>
          <w:strike/>
          <w:color w:val="C00000"/>
          <w:lang w:eastAsia="zh-CN"/>
        </w:rPr>
        <w:t>high priority</w:t>
      </w:r>
      <w:r w:rsidR="00FC56C1" w:rsidRPr="00FC56C1">
        <w:rPr>
          <w:b/>
          <w:bCs/>
          <w:lang w:eastAsia="zh-CN"/>
        </w:rPr>
        <w:t xml:space="preserve"> DCI.</w:t>
      </w:r>
    </w:p>
    <w:p w14:paraId="21BA1F13" w14:textId="0994CE9A" w:rsidR="00D969EC" w:rsidRPr="007F4B24" w:rsidRDefault="007F4B24" w:rsidP="00D969EC">
      <w:pPr>
        <w:pStyle w:val="ListParagraph"/>
        <w:numPr>
          <w:ilvl w:val="0"/>
          <w:numId w:val="18"/>
        </w:numPr>
        <w:jc w:val="both"/>
        <w:rPr>
          <w:b/>
          <w:bCs/>
          <w:sz w:val="20"/>
          <w:szCs w:val="20"/>
          <w:lang w:eastAsia="zh-CN"/>
        </w:rPr>
      </w:pPr>
      <w:r w:rsidRPr="007F4B24">
        <w:rPr>
          <w:b/>
          <w:bCs/>
          <w:sz w:val="20"/>
          <w:szCs w:val="20"/>
          <w:lang w:eastAsia="zh-CN"/>
        </w:rPr>
        <w:t>Note: The collision between HP PUSCH and LP PUSCH is not covered by this agreement.</w:t>
      </w:r>
    </w:p>
    <w:p w14:paraId="58111DBD" w14:textId="5FB52188" w:rsidR="007F4B24" w:rsidRDefault="007F4B24" w:rsidP="00EF5EB6">
      <w:pPr>
        <w:rPr>
          <w:lang w:val="en-GB" w:eastAsia="zh-CN"/>
        </w:rPr>
      </w:pPr>
    </w:p>
    <w:p w14:paraId="5F4348BC" w14:textId="77777777" w:rsidR="007926F4" w:rsidRDefault="007926F4" w:rsidP="007926F4">
      <w:pPr>
        <w:jc w:val="both"/>
        <w:rPr>
          <w:b/>
          <w:bCs/>
          <w:highlight w:val="yellow"/>
          <w:lang w:val="en-GB" w:eastAsia="zh-CN"/>
        </w:rPr>
      </w:pPr>
    </w:p>
    <w:p w14:paraId="6411D574" w14:textId="06099240" w:rsidR="007926F4" w:rsidRDefault="007926F4" w:rsidP="007926F4">
      <w:pPr>
        <w:jc w:val="both"/>
        <w:rPr>
          <w:b/>
          <w:bCs/>
          <w:lang w:eastAsia="zh-CN"/>
        </w:rPr>
      </w:pPr>
      <w:r>
        <w:rPr>
          <w:b/>
          <w:bCs/>
          <w:highlight w:val="yellow"/>
          <w:lang w:val="en-GB" w:eastAsia="zh-CN"/>
        </w:rPr>
        <w:t>Updated Proposed Agreement #1:</w:t>
      </w:r>
      <w:r>
        <w:rPr>
          <w:lang w:val="en-GB" w:eastAsia="zh-CN"/>
        </w:rPr>
        <w:t xml:space="preserve"> </w:t>
      </w:r>
      <w:r>
        <w:rPr>
          <w:b/>
          <w:bCs/>
          <w:lang w:eastAsia="zh-CN"/>
        </w:rPr>
        <w:t xml:space="preserve">If a UE is expected to cancel a scheduled low priority PUCCH/PUSCH due to a first </w:t>
      </w:r>
      <w:r>
        <w:rPr>
          <w:b/>
          <w:bCs/>
          <w:strike/>
          <w:color w:val="C00000"/>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DCI scheduling </w:t>
      </w:r>
      <w:r>
        <w:rPr>
          <w:b/>
          <w:bCs/>
          <w:color w:val="C00000"/>
          <w:lang w:eastAsia="zh-CN"/>
        </w:rPr>
        <w:t xml:space="preserve">an overlapping </w:t>
      </w:r>
      <w:r>
        <w:rPr>
          <w:b/>
          <w:bCs/>
          <w:strike/>
          <w:color w:val="C00000"/>
          <w:lang w:eastAsia="zh-CN"/>
        </w:rPr>
        <w:t>first</w:t>
      </w:r>
      <w:r>
        <w:rPr>
          <w:b/>
          <w:bCs/>
          <w:lang w:eastAsia="zh-CN"/>
        </w:rPr>
        <w:t xml:space="preserve"> high priority </w:t>
      </w:r>
      <w:r>
        <w:rPr>
          <w:b/>
          <w:bCs/>
          <w:strike/>
          <w:color w:val="C00000"/>
          <w:lang w:eastAsia="zh-CN"/>
        </w:rPr>
        <w:t>PUCCH</w:t>
      </w:r>
      <w:r>
        <w:rPr>
          <w:b/>
          <w:bCs/>
          <w:lang w:eastAsia="zh-CN"/>
        </w:rPr>
        <w:t xml:space="preserve"> </w:t>
      </w:r>
      <w:r>
        <w:rPr>
          <w:b/>
          <w:bCs/>
          <w:color w:val="C00000"/>
          <w:lang w:eastAsia="zh-CN"/>
        </w:rPr>
        <w:t>channel</w:t>
      </w:r>
      <w:r>
        <w:rPr>
          <w:b/>
          <w:bCs/>
          <w:lang w:eastAsia="zh-CN"/>
        </w:rPr>
        <w:t xml:space="preserve"> </w:t>
      </w:r>
      <w:r>
        <w:rPr>
          <w:b/>
          <w:bCs/>
          <w:strike/>
          <w:color w:val="C00000"/>
          <w:lang w:eastAsia="zh-CN"/>
        </w:rPr>
        <w:t>overlapped</w:t>
      </w:r>
      <w:r>
        <w:rPr>
          <w:b/>
          <w:bCs/>
          <w:lang w:eastAsia="zh-CN"/>
        </w:rPr>
        <w:t xml:space="preserve"> </w:t>
      </w:r>
      <w:r>
        <w:rPr>
          <w:b/>
          <w:bCs/>
          <w:strike/>
          <w:color w:val="C00000"/>
          <w:lang w:eastAsia="zh-CN"/>
        </w:rPr>
        <w:t>with LP transmission</w:t>
      </w:r>
      <w:r>
        <w:rPr>
          <w:b/>
          <w:bCs/>
          <w:lang w:eastAsia="zh-CN"/>
        </w:rPr>
        <w:t xml:space="preserve">, the UE is not expected to transmit the scheduled low priority PUCCH/PUSCH due to a second </w:t>
      </w:r>
      <w:r>
        <w:rPr>
          <w:b/>
          <w:bCs/>
          <w:color w:val="C00000"/>
          <w:lang w:eastAsia="zh-CN"/>
        </w:rPr>
        <w:t>DCI</w:t>
      </w:r>
      <w:r>
        <w:rPr>
          <w:b/>
          <w:bCs/>
          <w:lang w:eastAsia="zh-CN"/>
        </w:rPr>
        <w:t xml:space="preserve"> </w:t>
      </w:r>
      <w:r>
        <w:rPr>
          <w:b/>
          <w:bCs/>
          <w:color w:val="C00000"/>
          <w:lang w:eastAsia="zh-CN"/>
        </w:rPr>
        <w:t>scheduling</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PUCCH/PUSCH </w:t>
      </w:r>
      <w:r>
        <w:rPr>
          <w:b/>
          <w:bCs/>
          <w:strike/>
          <w:color w:val="C00000"/>
          <w:lang w:eastAsia="zh-CN"/>
        </w:rPr>
        <w:t>scheduled by a second</w:t>
      </w:r>
      <w:r>
        <w:rPr>
          <w:b/>
          <w:bCs/>
          <w:color w:val="C00000"/>
          <w:lang w:eastAsia="zh-CN"/>
        </w:rPr>
        <w:t xml:space="preserve"> </w:t>
      </w:r>
      <w:r>
        <w:rPr>
          <w:b/>
          <w:bCs/>
          <w:strike/>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strike/>
          <w:color w:val="C00000"/>
          <w:lang w:eastAsia="zh-CN"/>
        </w:rPr>
        <w:t>DCI</w:t>
      </w:r>
      <w:r>
        <w:rPr>
          <w:b/>
          <w:bCs/>
          <w:lang w:eastAsia="zh-CN"/>
        </w:rPr>
        <w:t xml:space="preserve"> that is received after the first </w:t>
      </w:r>
      <w:r>
        <w:rPr>
          <w:b/>
          <w:bCs/>
          <w:strike/>
          <w:color w:val="C00000"/>
          <w:lang w:eastAsia="zh-CN"/>
        </w:rPr>
        <w:t>high priority</w:t>
      </w:r>
      <w:r>
        <w:rPr>
          <w:b/>
          <w:bCs/>
          <w:lang w:eastAsia="zh-CN"/>
        </w:rPr>
        <w:t xml:space="preserve"> DCI.</w:t>
      </w:r>
    </w:p>
    <w:p w14:paraId="1B36ACA4" w14:textId="77777777" w:rsidR="007926F4" w:rsidRPr="00347641" w:rsidRDefault="007926F4" w:rsidP="007926F4">
      <w:pPr>
        <w:pStyle w:val="ListParagraph"/>
        <w:numPr>
          <w:ilvl w:val="0"/>
          <w:numId w:val="19"/>
        </w:numPr>
        <w:jc w:val="both"/>
        <w:rPr>
          <w:b/>
          <w:bCs/>
          <w:sz w:val="16"/>
          <w:szCs w:val="16"/>
          <w:lang w:eastAsia="zh-CN"/>
        </w:rPr>
      </w:pPr>
      <w:r w:rsidRPr="00347641">
        <w:rPr>
          <w:b/>
          <w:bCs/>
          <w:sz w:val="20"/>
          <w:szCs w:val="20"/>
          <w:lang w:eastAsia="zh-CN"/>
        </w:rPr>
        <w:t>Note: The collision between HP PUSCH and LP PUSCH is not covered by this agreement.</w:t>
      </w:r>
    </w:p>
    <w:p w14:paraId="42D4588A" w14:textId="56888037" w:rsidR="007926F4" w:rsidRDefault="007926F4" w:rsidP="00EF5EB6">
      <w:pPr>
        <w:rPr>
          <w:lang w:val="en-GB" w:eastAsia="zh-CN"/>
        </w:rPr>
      </w:pPr>
    </w:p>
    <w:p w14:paraId="6AD3DB5D" w14:textId="2CC68CB7" w:rsidR="00860E3D" w:rsidRDefault="00111BCE" w:rsidP="00EF5EB6">
      <w:pPr>
        <w:rPr>
          <w:lang w:val="en-GB" w:eastAsia="zh-CN"/>
        </w:rPr>
      </w:pPr>
      <w:r>
        <w:rPr>
          <w:lang w:val="en-GB" w:eastAsia="zh-CN"/>
        </w:rPr>
        <w:t>Please share your comments in the table below:</w:t>
      </w:r>
    </w:p>
    <w:tbl>
      <w:tblPr>
        <w:tblStyle w:val="TableGrid"/>
        <w:tblW w:w="0" w:type="auto"/>
        <w:tblLook w:val="04A0" w:firstRow="1" w:lastRow="0" w:firstColumn="1" w:lastColumn="0" w:noHBand="0" w:noVBand="1"/>
      </w:tblPr>
      <w:tblGrid>
        <w:gridCol w:w="2065"/>
        <w:gridCol w:w="7564"/>
      </w:tblGrid>
      <w:tr w:rsidR="00111BCE" w14:paraId="533455D6" w14:textId="77777777" w:rsidTr="00111BCE">
        <w:tc>
          <w:tcPr>
            <w:tcW w:w="2065" w:type="dxa"/>
          </w:tcPr>
          <w:p w14:paraId="7D841258" w14:textId="6E3D50F2" w:rsidR="00111BCE" w:rsidRPr="00111BCE" w:rsidRDefault="00111BCE" w:rsidP="00111BCE">
            <w:pPr>
              <w:jc w:val="center"/>
              <w:rPr>
                <w:b/>
                <w:bCs/>
                <w:lang w:val="en-GB" w:eastAsia="zh-CN"/>
              </w:rPr>
            </w:pPr>
            <w:r w:rsidRPr="00111BCE">
              <w:rPr>
                <w:b/>
                <w:bCs/>
                <w:lang w:val="en-GB" w:eastAsia="zh-CN"/>
              </w:rPr>
              <w:t>Company</w:t>
            </w:r>
          </w:p>
        </w:tc>
        <w:tc>
          <w:tcPr>
            <w:tcW w:w="7564" w:type="dxa"/>
          </w:tcPr>
          <w:p w14:paraId="4EC0BD8B" w14:textId="2C6D0E2D" w:rsidR="00111BCE" w:rsidRPr="00111BCE" w:rsidRDefault="00111BCE" w:rsidP="00111BCE">
            <w:pPr>
              <w:jc w:val="center"/>
              <w:rPr>
                <w:b/>
                <w:bCs/>
                <w:lang w:val="en-GB" w:eastAsia="zh-CN"/>
              </w:rPr>
            </w:pPr>
            <w:r w:rsidRPr="00111BCE">
              <w:rPr>
                <w:b/>
                <w:bCs/>
                <w:lang w:val="en-GB" w:eastAsia="zh-CN"/>
              </w:rPr>
              <w:t>Comments</w:t>
            </w:r>
          </w:p>
        </w:tc>
      </w:tr>
      <w:tr w:rsidR="00111BCE" w14:paraId="1C59DC3A" w14:textId="77777777" w:rsidTr="00111BCE">
        <w:tc>
          <w:tcPr>
            <w:tcW w:w="2065" w:type="dxa"/>
          </w:tcPr>
          <w:p w14:paraId="19CDD281" w14:textId="77777777" w:rsidR="00111BCE" w:rsidRDefault="00111BCE" w:rsidP="00EF5EB6">
            <w:pPr>
              <w:rPr>
                <w:lang w:val="en-GB" w:eastAsia="zh-CN"/>
              </w:rPr>
            </w:pPr>
          </w:p>
        </w:tc>
        <w:tc>
          <w:tcPr>
            <w:tcW w:w="7564" w:type="dxa"/>
          </w:tcPr>
          <w:p w14:paraId="08115796" w14:textId="77777777" w:rsidR="00111BCE" w:rsidRDefault="00111BCE" w:rsidP="00EF5EB6">
            <w:pPr>
              <w:rPr>
                <w:lang w:val="en-GB" w:eastAsia="zh-CN"/>
              </w:rPr>
            </w:pPr>
          </w:p>
        </w:tc>
      </w:tr>
    </w:tbl>
    <w:p w14:paraId="6DD4EA9A" w14:textId="56B73FEE" w:rsidR="00111BCE" w:rsidRDefault="00111BCE" w:rsidP="00EF5EB6">
      <w:pPr>
        <w:rPr>
          <w:ins w:id="224" w:author="Kianoush Hosseini" w:date="2020-06-04T02:43:00Z"/>
          <w:lang w:val="en-GB" w:eastAsia="zh-CN"/>
        </w:rPr>
      </w:pPr>
    </w:p>
    <w:p w14:paraId="39AEB400" w14:textId="6A829F01" w:rsidR="00DF31F7" w:rsidRDefault="00DF31F7" w:rsidP="00DF31F7">
      <w:pPr>
        <w:pStyle w:val="Heading3"/>
        <w:rPr>
          <w:rStyle w:val="B1Char1"/>
        </w:rPr>
      </w:pPr>
      <w:r>
        <w:rPr>
          <w:rStyle w:val="B1Char1"/>
        </w:rPr>
        <w:t>3.3</w:t>
      </w:r>
      <w:r w:rsidRPr="004B1043">
        <w:rPr>
          <w:rStyle w:val="B1Char1"/>
        </w:rPr>
        <w:t xml:space="preserve">  </w:t>
      </w:r>
      <w:r>
        <w:rPr>
          <w:rStyle w:val="B1Char1"/>
        </w:rPr>
        <w:t xml:space="preserve"> Agreements </w:t>
      </w:r>
    </w:p>
    <w:p w14:paraId="301AC869" w14:textId="4CAECBAB" w:rsidR="00DF31F7" w:rsidRDefault="00E5602B" w:rsidP="00DF31F7">
      <w:pPr>
        <w:rPr>
          <w:lang w:val="en-GB" w:eastAsia="en-GB"/>
        </w:rPr>
      </w:pPr>
      <w:r>
        <w:rPr>
          <w:lang w:val="en-GB" w:eastAsia="en-GB"/>
        </w:rPr>
        <w:t>RAN1 reached the following agreement:</w:t>
      </w:r>
    </w:p>
    <w:p w14:paraId="48CB382C" w14:textId="056DF0BD" w:rsidR="0093645D" w:rsidRPr="0093645D" w:rsidRDefault="0093645D" w:rsidP="0093645D">
      <w:pPr>
        <w:jc w:val="both"/>
        <w:rPr>
          <w:b/>
          <w:bCs/>
          <w:lang w:eastAsia="zh-CN"/>
        </w:rPr>
      </w:pPr>
      <w:r w:rsidRPr="0093645D">
        <w:rPr>
          <w:b/>
          <w:bCs/>
          <w:highlight w:val="green"/>
          <w:lang w:eastAsia="zh-CN"/>
        </w:rPr>
        <w:t>Agreement</w:t>
      </w:r>
      <w:r w:rsidRPr="0093645D">
        <w:rPr>
          <w:b/>
          <w:bCs/>
          <w:lang w:eastAsia="zh-CN"/>
        </w:rPr>
        <w:t>:</w:t>
      </w:r>
    </w:p>
    <w:p w14:paraId="3736C7F3" w14:textId="77777777" w:rsidR="0093645D" w:rsidRPr="0093645D" w:rsidRDefault="0093645D" w:rsidP="0093645D">
      <w:pPr>
        <w:jc w:val="both"/>
        <w:rPr>
          <w:b/>
          <w:bCs/>
          <w:lang w:eastAsia="zh-CN"/>
        </w:rPr>
      </w:pPr>
      <w:r w:rsidRPr="0093645D">
        <w:rPr>
          <w:b/>
          <w:bCs/>
          <w:lang w:eastAsia="zh-CN"/>
        </w:rPr>
        <w:t xml:space="preserve">If a UE is expected to cancel a scheduled low priority PUCCH/PUSCH due to a first </w:t>
      </w:r>
      <w:r w:rsidRPr="0093645D">
        <w:rPr>
          <w:b/>
          <w:bCs/>
          <w:strike/>
          <w:color w:val="C00000"/>
          <w:lang w:eastAsia="zh-CN"/>
        </w:rPr>
        <w:t>decoded</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lang w:eastAsia="zh-CN"/>
        </w:rPr>
        <w:t xml:space="preserve">DCI scheduling </w:t>
      </w:r>
      <w:r w:rsidRPr="0093645D">
        <w:rPr>
          <w:b/>
          <w:bCs/>
          <w:color w:val="C00000"/>
          <w:lang w:eastAsia="zh-CN"/>
        </w:rPr>
        <w:t xml:space="preserve">an overlapping </w:t>
      </w:r>
      <w:r w:rsidRPr="0093645D">
        <w:rPr>
          <w:b/>
          <w:bCs/>
          <w:strike/>
          <w:color w:val="C00000"/>
          <w:lang w:eastAsia="zh-CN"/>
        </w:rPr>
        <w:t>first</w:t>
      </w:r>
      <w:r w:rsidRPr="0093645D">
        <w:rPr>
          <w:b/>
          <w:bCs/>
          <w:lang w:eastAsia="zh-CN"/>
        </w:rPr>
        <w:t xml:space="preserve"> high priority </w:t>
      </w:r>
      <w:r w:rsidRPr="0093645D">
        <w:rPr>
          <w:b/>
          <w:bCs/>
          <w:strike/>
          <w:color w:val="C00000"/>
          <w:lang w:eastAsia="zh-CN"/>
        </w:rPr>
        <w:t>PUCCH</w:t>
      </w:r>
      <w:r w:rsidRPr="0093645D">
        <w:rPr>
          <w:b/>
          <w:bCs/>
          <w:lang w:eastAsia="zh-CN"/>
        </w:rPr>
        <w:t xml:space="preserve"> </w:t>
      </w:r>
      <w:r w:rsidRPr="0093645D">
        <w:rPr>
          <w:b/>
          <w:bCs/>
          <w:color w:val="C00000"/>
          <w:lang w:eastAsia="zh-CN"/>
        </w:rPr>
        <w:t>channel</w:t>
      </w:r>
      <w:r w:rsidRPr="0093645D">
        <w:rPr>
          <w:b/>
          <w:bCs/>
          <w:lang w:eastAsia="zh-CN"/>
        </w:rPr>
        <w:t xml:space="preserve"> </w:t>
      </w:r>
      <w:r w:rsidRPr="0093645D">
        <w:rPr>
          <w:b/>
          <w:bCs/>
          <w:strike/>
          <w:color w:val="C00000"/>
          <w:lang w:eastAsia="zh-CN"/>
        </w:rPr>
        <w:t>overlapped</w:t>
      </w:r>
      <w:r w:rsidRPr="0093645D">
        <w:rPr>
          <w:b/>
          <w:bCs/>
          <w:lang w:eastAsia="zh-CN"/>
        </w:rPr>
        <w:t xml:space="preserve"> </w:t>
      </w:r>
      <w:r w:rsidRPr="0093645D">
        <w:rPr>
          <w:b/>
          <w:bCs/>
          <w:strike/>
          <w:color w:val="C00000"/>
          <w:lang w:eastAsia="zh-CN"/>
        </w:rPr>
        <w:t>with LP transmission</w:t>
      </w:r>
      <w:r w:rsidRPr="0093645D">
        <w:rPr>
          <w:b/>
          <w:bCs/>
          <w:lang w:eastAsia="zh-CN"/>
        </w:rPr>
        <w:t xml:space="preserve">, the UE is not expected to transmit the scheduled low priority PUCCH/PUSCH due to a second </w:t>
      </w:r>
      <w:r w:rsidRPr="0093645D">
        <w:rPr>
          <w:b/>
          <w:bCs/>
          <w:color w:val="C00000"/>
          <w:lang w:eastAsia="zh-CN"/>
        </w:rPr>
        <w:t>DCI</w:t>
      </w:r>
      <w:r w:rsidRPr="0093645D">
        <w:rPr>
          <w:b/>
          <w:bCs/>
          <w:lang w:eastAsia="zh-CN"/>
        </w:rPr>
        <w:t xml:space="preserve"> </w:t>
      </w:r>
      <w:r w:rsidRPr="0093645D">
        <w:rPr>
          <w:b/>
          <w:bCs/>
          <w:color w:val="C00000"/>
          <w:lang w:eastAsia="zh-CN"/>
        </w:rPr>
        <w:t>scheduling</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lang w:eastAsia="zh-CN"/>
        </w:rPr>
        <w:lastRenderedPageBreak/>
        <w:t xml:space="preserve">PUCCH/PUSCH </w:t>
      </w:r>
      <w:r w:rsidRPr="0093645D">
        <w:rPr>
          <w:b/>
          <w:bCs/>
          <w:strike/>
          <w:color w:val="C00000"/>
          <w:lang w:eastAsia="zh-CN"/>
        </w:rPr>
        <w:t>scheduled by a second</w:t>
      </w:r>
      <w:r w:rsidRPr="0093645D">
        <w:rPr>
          <w:b/>
          <w:bCs/>
          <w:color w:val="C00000"/>
          <w:lang w:eastAsia="zh-CN"/>
        </w:rPr>
        <w:t xml:space="preserve"> </w:t>
      </w:r>
      <w:r w:rsidRPr="0093645D">
        <w:rPr>
          <w:b/>
          <w:bCs/>
          <w:strike/>
          <w:lang w:eastAsia="zh-CN"/>
        </w:rPr>
        <w:t>decoded</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strike/>
          <w:color w:val="C00000"/>
          <w:lang w:eastAsia="zh-CN"/>
        </w:rPr>
        <w:t>DCI</w:t>
      </w:r>
      <w:r w:rsidRPr="0093645D">
        <w:rPr>
          <w:b/>
          <w:bCs/>
          <w:lang w:eastAsia="zh-CN"/>
        </w:rPr>
        <w:t xml:space="preserve"> that is received after the first </w:t>
      </w:r>
      <w:r w:rsidRPr="0093645D">
        <w:rPr>
          <w:b/>
          <w:bCs/>
          <w:strike/>
          <w:color w:val="C00000"/>
          <w:lang w:eastAsia="zh-CN"/>
        </w:rPr>
        <w:t>high priority</w:t>
      </w:r>
      <w:r w:rsidRPr="0093645D">
        <w:rPr>
          <w:b/>
          <w:bCs/>
          <w:lang w:eastAsia="zh-CN"/>
        </w:rPr>
        <w:t xml:space="preserve"> DCI.</w:t>
      </w:r>
    </w:p>
    <w:p w14:paraId="4BA1988F" w14:textId="77777777" w:rsidR="0093645D" w:rsidRPr="0093645D" w:rsidRDefault="0093645D" w:rsidP="0093645D">
      <w:pPr>
        <w:pStyle w:val="ListParagraph"/>
        <w:numPr>
          <w:ilvl w:val="0"/>
          <w:numId w:val="18"/>
        </w:numPr>
        <w:jc w:val="both"/>
        <w:rPr>
          <w:b/>
          <w:bCs/>
          <w:sz w:val="20"/>
          <w:szCs w:val="20"/>
          <w:lang w:eastAsia="zh-CN"/>
        </w:rPr>
      </w:pPr>
      <w:r w:rsidRPr="0093645D">
        <w:rPr>
          <w:b/>
          <w:bCs/>
          <w:sz w:val="20"/>
          <w:szCs w:val="20"/>
          <w:lang w:eastAsia="zh-CN"/>
        </w:rPr>
        <w:t>Note: The collision between HP PUSCH and LP PUSCH is not covered by this agreement.</w:t>
      </w:r>
    </w:p>
    <w:p w14:paraId="68C83DAE" w14:textId="77777777" w:rsidR="00E5602B" w:rsidRPr="0093645D" w:rsidRDefault="00E5602B" w:rsidP="00DF31F7">
      <w:pPr>
        <w:rPr>
          <w:lang w:val="en-GB" w:eastAsia="en-GB"/>
        </w:rPr>
      </w:pPr>
    </w:p>
    <w:p w14:paraId="6D1DC602" w14:textId="427A5183" w:rsidR="00AA6663" w:rsidRDefault="00AA6663" w:rsidP="00AA6663">
      <w:pPr>
        <w:pStyle w:val="Heading3"/>
        <w:rPr>
          <w:rStyle w:val="B1Char1"/>
        </w:rPr>
      </w:pPr>
      <w:r>
        <w:rPr>
          <w:rStyle w:val="B1Char1"/>
        </w:rPr>
        <w:t>3.4</w:t>
      </w:r>
      <w:r w:rsidRPr="004B1043">
        <w:rPr>
          <w:rStyle w:val="B1Char1"/>
        </w:rPr>
        <w:t xml:space="preserve">  </w:t>
      </w:r>
      <w:r>
        <w:rPr>
          <w:rStyle w:val="B1Char1"/>
        </w:rPr>
        <w:t xml:space="preserve"> Proposed Text Proposal  </w:t>
      </w:r>
    </w:p>
    <w:tbl>
      <w:tblPr>
        <w:tblStyle w:val="TableGrid"/>
        <w:tblW w:w="0" w:type="auto"/>
        <w:tblLook w:val="04A0" w:firstRow="1" w:lastRow="0" w:firstColumn="1" w:lastColumn="0" w:noHBand="0" w:noVBand="1"/>
      </w:tblPr>
      <w:tblGrid>
        <w:gridCol w:w="9629"/>
      </w:tblGrid>
      <w:tr w:rsidR="009B41AE" w14:paraId="107B5C16" w14:textId="77777777" w:rsidTr="009B41AE">
        <w:tc>
          <w:tcPr>
            <w:tcW w:w="9629" w:type="dxa"/>
          </w:tcPr>
          <w:p w14:paraId="01F8774F" w14:textId="77777777" w:rsidR="009B41AE" w:rsidRPr="005E40E6" w:rsidRDefault="009B41AE" w:rsidP="009B41AE">
            <w:pPr>
              <w:keepNext/>
              <w:keepLines/>
              <w:ind w:left="1701" w:hanging="1701"/>
              <w:outlineLvl w:val="4"/>
              <w:rPr>
                <w:rFonts w:ascii="Arial" w:hAnsi="Arial"/>
                <w:b/>
                <w:bCs/>
                <w:sz w:val="22"/>
                <w:lang w:eastAsia="zh-CN"/>
              </w:rPr>
            </w:pPr>
            <w:r w:rsidRPr="005E40E6">
              <w:rPr>
                <w:rFonts w:ascii="Arial" w:hAnsi="Arial"/>
                <w:b/>
                <w:bCs/>
                <w:sz w:val="22"/>
                <w:lang w:eastAsia="zh-CN"/>
              </w:rPr>
              <w:t>9</w:t>
            </w:r>
            <w:r w:rsidRPr="005E40E6">
              <w:rPr>
                <w:rFonts w:ascii="Arial" w:hAnsi="Arial"/>
                <w:b/>
                <w:bCs/>
                <w:sz w:val="22"/>
                <w:lang w:eastAsia="zh-CN"/>
              </w:rPr>
              <w:tab/>
              <w:t>UE procedure for reporting control information</w:t>
            </w:r>
          </w:p>
          <w:p w14:paraId="3405CF37" w14:textId="77777777" w:rsidR="009B41AE" w:rsidRPr="005E40E6" w:rsidRDefault="009B41AE" w:rsidP="009B41AE">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5DEB4FB1" w14:textId="77777777" w:rsidR="009B41AE" w:rsidRDefault="009B41AE" w:rsidP="009B41AE">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275D1A8F" w14:textId="77777777" w:rsidR="009B41AE" w:rsidRDefault="009B41AE" w:rsidP="009B41AE">
            <w:pPr>
              <w:pStyle w:val="B1"/>
              <w:rPr>
                <w:lang w:eastAsia="zh-CN"/>
              </w:rPr>
            </w:pP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39D0B0F3" w14:textId="77777777" w:rsidR="009B41AE" w:rsidRDefault="009B41AE" w:rsidP="009B41AE">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7785DEFA" w14:textId="77777777" w:rsidR="0042483B" w:rsidRDefault="009B41AE" w:rsidP="009B41AE">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r w:rsidR="0042483B">
              <w:rPr>
                <w:lang w:val="en-US" w:eastAsia="zh-CN"/>
              </w:rPr>
              <w:t>.</w:t>
            </w:r>
          </w:p>
          <w:p w14:paraId="16211B51" w14:textId="3DD0C7C4" w:rsidR="009B41AE" w:rsidRDefault="00173F71" w:rsidP="0042483B">
            <w:pPr>
              <w:pStyle w:val="B1"/>
              <w:ind w:left="0" w:firstLine="0"/>
              <w:rPr>
                <w:lang w:eastAsia="zh-CN"/>
              </w:rPr>
            </w:pPr>
            <w:ins w:id="225" w:author="Kianoush Hosseini" w:date="2020-06-04T02:56:00Z">
              <w:r>
                <w:rPr>
                  <w:lang w:val="en-US" w:eastAsia="zh-CN"/>
                </w:rPr>
                <w:t xml:space="preserve">If a UE detects a first DCI format scheduling a PUCCH </w:t>
              </w:r>
            </w:ins>
            <w:ins w:id="226" w:author="Kianoush Hosseini" w:date="2020-06-04T02:57:00Z">
              <w:r>
                <w:rPr>
                  <w:lang w:val="en-US" w:eastAsia="zh-CN"/>
                </w:rPr>
                <w:t xml:space="preserve">or PUSCH of a larger priority index </w:t>
              </w:r>
              <w:r w:rsidR="00061A83">
                <w:rPr>
                  <w:lang w:val="en-US" w:eastAsia="zh-CN"/>
                </w:rPr>
                <w:t>overlapping with PUCCHs or PUSCHs of a smaller</w:t>
              </w:r>
              <w:r w:rsidR="002E276F">
                <w:rPr>
                  <w:lang w:val="en-US" w:eastAsia="zh-CN"/>
                </w:rPr>
                <w:t xml:space="preserve"> priority index, the UE is not expected to transmit the </w:t>
              </w:r>
            </w:ins>
            <w:ins w:id="227" w:author="Kianoush Hosseini" w:date="2020-06-04T02:59:00Z">
              <w:r w:rsidR="00F05B47">
                <w:rPr>
                  <w:lang w:val="en-US" w:eastAsia="zh-CN"/>
                </w:rPr>
                <w:t xml:space="preserve">PUCCHs or PUSCHs </w:t>
              </w:r>
            </w:ins>
            <w:ins w:id="228" w:author="Kianoush Hosseini" w:date="2020-06-04T03:01:00Z">
              <w:r w:rsidR="005653D8">
                <w:rPr>
                  <w:lang w:val="en-US" w:eastAsia="zh-CN"/>
                </w:rPr>
                <w:t xml:space="preserve">due to detecting </w:t>
              </w:r>
            </w:ins>
            <w:ins w:id="229" w:author="Kianoush Hosseini" w:date="2020-06-04T03:02:00Z">
              <w:r w:rsidR="005653D8">
                <w:rPr>
                  <w:lang w:val="en-US" w:eastAsia="zh-CN"/>
                </w:rPr>
                <w:t xml:space="preserve">a second DCI format </w:t>
              </w:r>
              <w:r w:rsidR="00E35B11">
                <w:rPr>
                  <w:lang w:val="en-US" w:eastAsia="zh-CN"/>
                </w:rPr>
                <w:t xml:space="preserve">at a later time. </w:t>
              </w:r>
            </w:ins>
            <w:ins w:id="230" w:author="Kianoush Hosseini" w:date="2020-06-04T02:57:00Z">
              <w:r w:rsidR="00061A83">
                <w:rPr>
                  <w:lang w:val="en-US" w:eastAsia="zh-CN"/>
                </w:rPr>
                <w:t xml:space="preserve"> </w:t>
              </w:r>
            </w:ins>
            <w:r w:rsidR="009B41AE">
              <w:rPr>
                <w:lang w:val="en-US" w:eastAsia="zh-CN"/>
              </w:rPr>
              <w:t xml:space="preserve"> </w:t>
            </w:r>
          </w:p>
          <w:p w14:paraId="2A0EAFCF" w14:textId="56DD6852" w:rsidR="009B41AE" w:rsidRDefault="009B41AE" w:rsidP="009B41AE">
            <w:pPr>
              <w:jc w:val="center"/>
              <w:rPr>
                <w:lang w:val="en-GB" w:eastAsia="zh-CN"/>
              </w:rPr>
            </w:pPr>
            <w:r w:rsidRPr="005E40E6">
              <w:rPr>
                <w:b/>
                <w:color w:val="0070C0"/>
              </w:rPr>
              <w:t>&lt;</w:t>
            </w:r>
            <w:r w:rsidRPr="005E40E6">
              <w:rPr>
                <w:b/>
                <w:noProof/>
                <w:color w:val="0070C0"/>
                <w:lang w:eastAsia="zh-CN"/>
              </w:rPr>
              <w:t>Unchanged text is omitted&gt;</w:t>
            </w:r>
          </w:p>
        </w:tc>
      </w:tr>
    </w:tbl>
    <w:p w14:paraId="4F1C699F" w14:textId="463A81B9" w:rsidR="00DF31F7" w:rsidRDefault="00DF31F7" w:rsidP="00EF5EB6">
      <w:pPr>
        <w:rPr>
          <w:lang w:val="en-GB" w:eastAsia="zh-CN"/>
        </w:rPr>
      </w:pPr>
    </w:p>
    <w:p w14:paraId="4D8F7166" w14:textId="12FE22B6" w:rsidR="00390210" w:rsidRDefault="00390210" w:rsidP="00EF5EB6">
      <w:pPr>
        <w:rPr>
          <w:lang w:val="en-GB" w:eastAsia="zh-CN"/>
        </w:rPr>
      </w:pPr>
    </w:p>
    <w:p w14:paraId="4D366BEB" w14:textId="77777777" w:rsidR="00390210" w:rsidRDefault="00390210" w:rsidP="00390210">
      <w:pPr>
        <w:jc w:val="both"/>
      </w:pPr>
    </w:p>
    <w:tbl>
      <w:tblPr>
        <w:tblStyle w:val="TableGrid"/>
        <w:tblW w:w="0" w:type="auto"/>
        <w:tblLook w:val="04A0" w:firstRow="1" w:lastRow="0" w:firstColumn="1" w:lastColumn="0" w:noHBand="0" w:noVBand="1"/>
      </w:tblPr>
      <w:tblGrid>
        <w:gridCol w:w="1255"/>
        <w:gridCol w:w="8374"/>
      </w:tblGrid>
      <w:tr w:rsidR="00390210" w14:paraId="0A32787B" w14:textId="77777777" w:rsidTr="00081594">
        <w:tc>
          <w:tcPr>
            <w:tcW w:w="1255" w:type="dxa"/>
          </w:tcPr>
          <w:p w14:paraId="3BD6EF63" w14:textId="77777777" w:rsidR="00390210" w:rsidRPr="00DA2C3D" w:rsidRDefault="00390210" w:rsidP="00081594">
            <w:pPr>
              <w:overflowPunct/>
              <w:autoSpaceDE/>
              <w:autoSpaceDN/>
              <w:adjustRightInd/>
              <w:spacing w:after="0"/>
              <w:jc w:val="center"/>
              <w:textAlignment w:val="auto"/>
              <w:rPr>
                <w:b/>
                <w:bCs/>
              </w:rPr>
            </w:pPr>
            <w:r w:rsidRPr="00DA2C3D">
              <w:rPr>
                <w:b/>
                <w:bCs/>
              </w:rPr>
              <w:t>Company</w:t>
            </w:r>
          </w:p>
        </w:tc>
        <w:tc>
          <w:tcPr>
            <w:tcW w:w="8374" w:type="dxa"/>
          </w:tcPr>
          <w:p w14:paraId="3FAA7AB6" w14:textId="77777777" w:rsidR="00390210" w:rsidRPr="00DA2C3D" w:rsidRDefault="00390210" w:rsidP="00081594">
            <w:pPr>
              <w:overflowPunct/>
              <w:autoSpaceDE/>
              <w:autoSpaceDN/>
              <w:adjustRightInd/>
              <w:spacing w:after="0"/>
              <w:jc w:val="center"/>
              <w:textAlignment w:val="auto"/>
              <w:rPr>
                <w:b/>
                <w:bCs/>
              </w:rPr>
            </w:pPr>
            <w:r w:rsidRPr="00DA2C3D">
              <w:rPr>
                <w:b/>
                <w:bCs/>
              </w:rPr>
              <w:t>Comments</w:t>
            </w:r>
          </w:p>
        </w:tc>
      </w:tr>
      <w:tr w:rsidR="00390210" w14:paraId="7A0F1F06" w14:textId="77777777" w:rsidTr="00081594">
        <w:tc>
          <w:tcPr>
            <w:tcW w:w="1255" w:type="dxa"/>
          </w:tcPr>
          <w:p w14:paraId="4D44AA6D" w14:textId="3D473C29" w:rsidR="00390210" w:rsidRDefault="00390210" w:rsidP="00081594">
            <w:pPr>
              <w:overflowPunct/>
              <w:autoSpaceDE/>
              <w:autoSpaceDN/>
              <w:adjustRightInd/>
              <w:spacing w:after="0"/>
              <w:textAlignment w:val="auto"/>
            </w:pPr>
            <w:r>
              <w:t>Nokia, NSB</w:t>
            </w:r>
          </w:p>
        </w:tc>
        <w:tc>
          <w:tcPr>
            <w:tcW w:w="8374" w:type="dxa"/>
          </w:tcPr>
          <w:p w14:paraId="061C9062" w14:textId="77777777" w:rsidR="00390210" w:rsidRDefault="00390210" w:rsidP="00081594">
            <w:pPr>
              <w:overflowPunct/>
              <w:autoSpaceDE/>
              <w:autoSpaceDN/>
              <w:adjustRightInd/>
              <w:spacing w:after="0"/>
              <w:textAlignment w:val="auto"/>
            </w:pPr>
            <w:r>
              <w:t xml:space="preserve">As commented by email earlier: </w:t>
            </w:r>
          </w:p>
          <w:p w14:paraId="5623ADBB" w14:textId="77777777" w:rsidR="00390210" w:rsidRDefault="00390210" w:rsidP="00390210">
            <w:r>
              <w:t xml:space="preserve">I guess we need to be clear which PUSCH /PUCCH we are talking about (as there are two pairs in the first part of the sentence) – so good to clarify which we are talking about. Suggested addition in </w:t>
            </w:r>
            <w:r>
              <w:rPr>
                <w:color w:val="00B050"/>
              </w:rPr>
              <w:t>green</w:t>
            </w:r>
            <w:r>
              <w:t xml:space="preserve">. </w:t>
            </w:r>
          </w:p>
          <w:p w14:paraId="191AF01A" w14:textId="77777777" w:rsidR="00390210" w:rsidRDefault="00390210" w:rsidP="00390210">
            <w:pPr>
              <w:pStyle w:val="B1"/>
              <w:ind w:left="0" w:firstLine="0"/>
              <w:rPr>
                <w:color w:val="FF0000"/>
                <w:lang w:eastAsia="zh-CN"/>
              </w:rPr>
            </w:pPr>
            <w:bookmarkStart w:id="231" w:name="_GoBack"/>
            <w:bookmarkEnd w:id="231"/>
            <w:r>
              <w:rPr>
                <w:color w:val="FF0000"/>
                <w:lang w:eastAsia="zh-CN"/>
              </w:rPr>
              <w:t xml:space="preserve">If a UE detects a first DCI format scheduling a PUCCH or PUSCH of a larger priority index overlapping with PUCCHs or PUSCHs of a smaller priority index, the UE is not expected to transmit </w:t>
            </w:r>
            <w:r>
              <w:rPr>
                <w:color w:val="FF0000"/>
                <w:lang w:eastAsia="zh-CN"/>
              </w:rPr>
              <w:lastRenderedPageBreak/>
              <w:t xml:space="preserve">the PUCCHs or PUSCHs </w:t>
            </w:r>
            <w:r>
              <w:rPr>
                <w:color w:val="00B050"/>
                <w:lang w:eastAsia="zh-CN"/>
              </w:rPr>
              <w:t xml:space="preserve">of the smaller priority index </w:t>
            </w:r>
            <w:r>
              <w:rPr>
                <w:color w:val="FF0000"/>
                <w:lang w:eastAsia="zh-CN"/>
              </w:rPr>
              <w:t>due to detecting a second DCI format at a later time.   </w:t>
            </w:r>
          </w:p>
          <w:p w14:paraId="5E4AE3B9" w14:textId="71EC022E" w:rsidR="00390210" w:rsidRDefault="00390210" w:rsidP="00081594">
            <w:pPr>
              <w:overflowPunct/>
              <w:autoSpaceDE/>
              <w:autoSpaceDN/>
              <w:adjustRightInd/>
              <w:spacing w:after="0"/>
              <w:textAlignment w:val="auto"/>
            </w:pPr>
          </w:p>
        </w:tc>
      </w:tr>
    </w:tbl>
    <w:p w14:paraId="31261BD2" w14:textId="77777777" w:rsidR="00390210" w:rsidRPr="009305AC" w:rsidRDefault="00390210" w:rsidP="00390210">
      <w:pPr>
        <w:overflowPunct/>
        <w:autoSpaceDE/>
        <w:autoSpaceDN/>
        <w:adjustRightInd/>
        <w:spacing w:after="0"/>
        <w:jc w:val="both"/>
        <w:textAlignment w:val="auto"/>
        <w:rPr>
          <w:b/>
          <w:bCs/>
        </w:rPr>
      </w:pPr>
    </w:p>
    <w:p w14:paraId="3A864CA0" w14:textId="77777777" w:rsidR="00390210" w:rsidRPr="00EF5EB6" w:rsidRDefault="00390210" w:rsidP="00EF5EB6">
      <w:pPr>
        <w:rPr>
          <w:lang w:val="en-GB" w:eastAsia="zh-CN"/>
        </w:rPr>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HW/HiSi</w:t>
            </w:r>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r>
              <w:rPr>
                <w:rFonts w:eastAsiaTheme="minorEastAsia" w:hint="eastAsia"/>
                <w:lang w:eastAsia="zh-CN"/>
              </w:rPr>
              <w:lastRenderedPageBreak/>
              <w:t>Spreadtrum</w:t>
            </w:r>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r w:rsidR="00B21657" w:rsidRPr="0070472E" w14:paraId="207606FB" w14:textId="77777777" w:rsidTr="00FB2DC9">
        <w:tc>
          <w:tcPr>
            <w:tcW w:w="1795" w:type="dxa"/>
          </w:tcPr>
          <w:p w14:paraId="74359A45" w14:textId="6AF67E48" w:rsidR="00B21657" w:rsidRPr="0070472E" w:rsidRDefault="00B21657" w:rsidP="001D372B">
            <w:pPr>
              <w:rPr>
                <w:rFonts w:eastAsiaTheme="minorEastAsia"/>
                <w:lang w:eastAsia="zh-CN"/>
              </w:rPr>
            </w:pPr>
            <w:r>
              <w:rPr>
                <w:rFonts w:eastAsiaTheme="minorEastAsia" w:hint="eastAsia"/>
                <w:lang w:eastAsia="zh-CN"/>
              </w:rPr>
              <w:t>OPPO</w:t>
            </w:r>
          </w:p>
        </w:tc>
        <w:tc>
          <w:tcPr>
            <w:tcW w:w="7830" w:type="dxa"/>
          </w:tcPr>
          <w:p w14:paraId="476C4A95" w14:textId="0D578BB7" w:rsidR="00B21657" w:rsidRPr="0070472E" w:rsidRDefault="00B21657" w:rsidP="001D372B">
            <w:pPr>
              <w:rPr>
                <w:lang w:eastAsia="zh-CN"/>
              </w:rPr>
            </w:pPr>
            <w:r>
              <w:rPr>
                <w:rFonts w:hint="eastAsia"/>
                <w:lang w:eastAsia="zh-CN"/>
              </w:rPr>
              <w:t>Support</w:t>
            </w:r>
          </w:p>
        </w:tc>
      </w:tr>
      <w:tr w:rsidR="00B65422" w:rsidRPr="0070472E" w14:paraId="78B74676" w14:textId="77777777" w:rsidTr="00FB2DC9">
        <w:tc>
          <w:tcPr>
            <w:tcW w:w="1795" w:type="dxa"/>
          </w:tcPr>
          <w:p w14:paraId="78FB3148" w14:textId="71563484" w:rsidR="00B65422" w:rsidRDefault="00B65422" w:rsidP="001D372B">
            <w:pPr>
              <w:rPr>
                <w:rFonts w:eastAsiaTheme="minorEastAsia"/>
                <w:lang w:eastAsia="zh-CN"/>
              </w:rPr>
            </w:pPr>
            <w:r>
              <w:rPr>
                <w:rFonts w:eastAsiaTheme="minorEastAsia"/>
                <w:lang w:eastAsia="zh-CN"/>
              </w:rPr>
              <w:t>NEC</w:t>
            </w:r>
          </w:p>
        </w:tc>
        <w:tc>
          <w:tcPr>
            <w:tcW w:w="7830" w:type="dxa"/>
          </w:tcPr>
          <w:p w14:paraId="579E8DEB" w14:textId="3A210BE1" w:rsidR="00B65422" w:rsidRDefault="00B65422" w:rsidP="001D372B">
            <w:pPr>
              <w:rPr>
                <w:lang w:eastAsia="zh-CN"/>
              </w:rPr>
            </w:pPr>
            <w:r>
              <w:rPr>
                <w:lang w:eastAsia="zh-CN"/>
              </w:rPr>
              <w:t>Support the proposal</w:t>
            </w:r>
          </w:p>
        </w:tc>
      </w:tr>
      <w:tr w:rsidR="00DB2891" w:rsidRPr="0070472E" w14:paraId="1C8855C0" w14:textId="77777777" w:rsidTr="00FB2DC9">
        <w:tc>
          <w:tcPr>
            <w:tcW w:w="1795" w:type="dxa"/>
          </w:tcPr>
          <w:p w14:paraId="0ABDA06F" w14:textId="354E78CC" w:rsidR="00DB2891" w:rsidRPr="00F11B3F" w:rsidRDefault="00DB2891" w:rsidP="001D372B">
            <w:pPr>
              <w:rPr>
                <w:rFonts w:eastAsiaTheme="minorEastAsia"/>
                <w:color w:val="C45911" w:themeColor="accent2" w:themeShade="BF"/>
                <w:lang w:eastAsia="zh-CN"/>
              </w:rPr>
            </w:pPr>
            <w:r w:rsidRPr="00F11B3F">
              <w:rPr>
                <w:rFonts w:eastAsiaTheme="minorEastAsia" w:hint="eastAsia"/>
                <w:color w:val="C45911" w:themeColor="accent2" w:themeShade="BF"/>
                <w:lang w:eastAsia="zh-CN"/>
              </w:rPr>
              <w:t>CATT</w:t>
            </w:r>
          </w:p>
        </w:tc>
        <w:tc>
          <w:tcPr>
            <w:tcW w:w="7830" w:type="dxa"/>
          </w:tcPr>
          <w:p w14:paraId="27C06FA8" w14:textId="3C74F9CE" w:rsidR="00DB2891" w:rsidRPr="00F11B3F" w:rsidRDefault="00DB2891" w:rsidP="001D372B">
            <w:pPr>
              <w:rPr>
                <w:color w:val="C45911" w:themeColor="accent2" w:themeShade="BF"/>
                <w:lang w:eastAsia="zh-CN"/>
              </w:rPr>
            </w:pPr>
            <w:r w:rsidRPr="00F11B3F">
              <w:rPr>
                <w:color w:val="C45911" w:themeColor="accent2" w:themeShade="BF"/>
                <w:lang w:eastAsia="zh-CN"/>
              </w:rPr>
              <w:t>Support the proposal</w:t>
            </w:r>
          </w:p>
        </w:tc>
      </w:tr>
    </w:tbl>
    <w:p w14:paraId="4F866986" w14:textId="7D29514A" w:rsidR="00FB2DC9" w:rsidRDefault="00FB2DC9" w:rsidP="009C1EDD">
      <w:pPr>
        <w:jc w:val="both"/>
      </w:pPr>
    </w:p>
    <w:p w14:paraId="38B7D180" w14:textId="0DD0EBE8" w:rsidR="00016308" w:rsidRPr="004B1497" w:rsidRDefault="00016308" w:rsidP="00016308">
      <w:pPr>
        <w:pStyle w:val="body"/>
        <w:rPr>
          <w:b/>
          <w:bCs/>
        </w:rPr>
      </w:pPr>
      <w:r>
        <w:rPr>
          <w:b/>
          <w:bCs/>
        </w:rPr>
        <w:t>4</w:t>
      </w:r>
      <w:r w:rsidRPr="004B1497">
        <w:rPr>
          <w:b/>
          <w:bCs/>
        </w:rPr>
        <w:t>.1   Summary of the Discussion and Next Steps</w:t>
      </w:r>
    </w:p>
    <w:p w14:paraId="352071BB" w14:textId="3011809D" w:rsidR="00016308" w:rsidRDefault="00016308" w:rsidP="009C1EDD">
      <w:pPr>
        <w:jc w:val="both"/>
      </w:pPr>
      <w:r>
        <w:t>Based on the comments, the proposal is stable and can be agreed.</w:t>
      </w:r>
    </w:p>
    <w:p w14:paraId="2A7FC2E8" w14:textId="0264F6C8" w:rsidR="00111BCE" w:rsidRDefault="00111BCE" w:rsidP="009C1EDD">
      <w:pPr>
        <w:jc w:val="both"/>
      </w:pPr>
    </w:p>
    <w:p w14:paraId="43BE4EDF" w14:textId="66CF9FA8" w:rsidR="00111BCE" w:rsidRDefault="00111BCE" w:rsidP="00111BCE">
      <w:pPr>
        <w:pStyle w:val="body"/>
        <w:rPr>
          <w:b/>
          <w:bCs/>
        </w:rPr>
      </w:pPr>
      <w:r>
        <w:rPr>
          <w:b/>
          <w:bCs/>
        </w:rPr>
        <w:t>4</w:t>
      </w:r>
      <w:r w:rsidRPr="004B1497">
        <w:rPr>
          <w:b/>
          <w:bCs/>
        </w:rPr>
        <w:t>.</w:t>
      </w:r>
      <w:r>
        <w:rPr>
          <w:b/>
          <w:bCs/>
        </w:rPr>
        <w:t>2</w:t>
      </w:r>
      <w:r w:rsidRPr="004B1497">
        <w:rPr>
          <w:b/>
          <w:bCs/>
        </w:rPr>
        <w:t xml:space="preserve">   </w:t>
      </w:r>
      <w:r>
        <w:rPr>
          <w:b/>
          <w:bCs/>
        </w:rPr>
        <w:t xml:space="preserve">Agreements </w:t>
      </w:r>
    </w:p>
    <w:p w14:paraId="765C087B" w14:textId="275CF80A" w:rsidR="00111BCE" w:rsidRDefault="00111BCE" w:rsidP="009C1EDD">
      <w:pPr>
        <w:jc w:val="both"/>
      </w:pPr>
      <w:r>
        <w:t>The following agreement is made by RAN1:</w:t>
      </w:r>
    </w:p>
    <w:p w14:paraId="748DA17B" w14:textId="02145AD2" w:rsidR="00111BCE" w:rsidRPr="00111BCE" w:rsidRDefault="00111BCE" w:rsidP="00111BCE">
      <w:pPr>
        <w:wordWrap w:val="0"/>
        <w:jc w:val="both"/>
        <w:rPr>
          <w:b/>
          <w:bCs/>
          <w:color w:val="1F497D"/>
          <w:lang w:eastAsia="ko-KR"/>
        </w:rPr>
      </w:pPr>
      <w:r w:rsidRPr="00111BCE">
        <w:rPr>
          <w:b/>
          <w:bCs/>
          <w:color w:val="1F497D"/>
          <w:highlight w:val="green"/>
          <w:lang w:eastAsia="ko-KR"/>
        </w:rPr>
        <w:t>Agreement</w:t>
      </w:r>
      <w:r w:rsidRPr="00111BCE">
        <w:rPr>
          <w:b/>
          <w:bCs/>
          <w:color w:val="1F497D"/>
          <w:lang w:eastAsia="ko-KR"/>
        </w:rPr>
        <w:t>:</w:t>
      </w:r>
    </w:p>
    <w:p w14:paraId="7878DBFF" w14:textId="77777777" w:rsidR="00111BCE" w:rsidRPr="00111BCE" w:rsidRDefault="00111BCE" w:rsidP="00111BCE">
      <w:pPr>
        <w:jc w:val="both"/>
        <w:rPr>
          <w:lang w:eastAsia="ko-KR"/>
        </w:rPr>
      </w:pPr>
      <w:r w:rsidRPr="00111BCE">
        <w:rPr>
          <w:lang w:eastAsia="ko-KR"/>
        </w:rPr>
        <w:t>The agreement in RAN1#100bis-e is updated as follows:</w:t>
      </w:r>
    </w:p>
    <w:p w14:paraId="4F9CD0A1" w14:textId="77777777" w:rsidR="00111BCE" w:rsidRPr="00111BCE" w:rsidRDefault="00111BCE" w:rsidP="00111BCE">
      <w:pPr>
        <w:pStyle w:val="ListParagraph"/>
        <w:numPr>
          <w:ilvl w:val="0"/>
          <w:numId w:val="17"/>
        </w:numPr>
        <w:autoSpaceDN w:val="0"/>
        <w:contextualSpacing w:val="0"/>
        <w:jc w:val="both"/>
        <w:rPr>
          <w:sz w:val="20"/>
          <w:szCs w:val="20"/>
          <w:lang w:val="en-GB" w:eastAsia="ko-KR"/>
        </w:rPr>
      </w:pPr>
      <w:r w:rsidRPr="00111BCE">
        <w:rPr>
          <w:sz w:val="20"/>
          <w:szCs w:val="20"/>
          <w:lang w:val="en-GB" w:eastAsia="ko-KR"/>
        </w:rPr>
        <w:t xml:space="preserve">If a UE is scheduled with a first PDSCH and a second PDSCH which is starting later than the first PDSCH on a given serving cell, the corresponding PUCCHs carrying HARQ-ACK with different priorities can overlap in time. </w:t>
      </w:r>
    </w:p>
    <w:p w14:paraId="4DFC883B"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For supporting this feature, a new FG, separate from FG 12-1, will be introduced.</w:t>
      </w:r>
    </w:p>
    <w:p w14:paraId="6C030DCE"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The PUCCH associated with the second PDSCH cannot be scheduled for transmission at or earlier than PUCCH associated with the first PDSCH.</w:t>
      </w:r>
    </w:p>
    <w:p w14:paraId="34A45E71" w14:textId="77777777" w:rsidR="00111BCE" w:rsidRPr="009C1EDD" w:rsidRDefault="00111BCE"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35"/>
      <w:footerReference w:type="even" r:id="rId36"/>
      <w:footerReference w:type="default" r:id="rId3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F4A79" w14:textId="77777777" w:rsidR="00C346C9" w:rsidRDefault="00C346C9">
      <w:r>
        <w:separator/>
      </w:r>
    </w:p>
  </w:endnote>
  <w:endnote w:type="continuationSeparator" w:id="0">
    <w:p w14:paraId="76C2BA57" w14:textId="77777777" w:rsidR="00C346C9" w:rsidRDefault="00C346C9">
      <w:r>
        <w:continuationSeparator/>
      </w:r>
    </w:p>
  </w:endnote>
  <w:endnote w:type="continuationNotice" w:id="1">
    <w:p w14:paraId="19B71FBE" w14:textId="77777777" w:rsidR="00C346C9" w:rsidRDefault="00C346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B27F12" w:rsidRDefault="00B27F1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B27F12" w:rsidRDefault="00B27F1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523C245" w:rsidR="00B27F12" w:rsidRDefault="00B27F1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9D9D4" w14:textId="77777777" w:rsidR="00C346C9" w:rsidRDefault="00C346C9">
      <w:r>
        <w:separator/>
      </w:r>
    </w:p>
  </w:footnote>
  <w:footnote w:type="continuationSeparator" w:id="0">
    <w:p w14:paraId="2C95831E" w14:textId="77777777" w:rsidR="00C346C9" w:rsidRDefault="00C346C9">
      <w:r>
        <w:continuationSeparator/>
      </w:r>
    </w:p>
  </w:footnote>
  <w:footnote w:type="continuationNotice" w:id="1">
    <w:p w14:paraId="2416D208" w14:textId="77777777" w:rsidR="00C346C9" w:rsidRDefault="00C346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B27F12" w:rsidRDefault="00B27F1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AF8C5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18327554"/>
    <w:multiLevelType w:val="hybridMultilevel"/>
    <w:tmpl w:val="CA42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66257"/>
    <w:multiLevelType w:val="hybridMultilevel"/>
    <w:tmpl w:val="F934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B21C8"/>
    <w:multiLevelType w:val="hybridMultilevel"/>
    <w:tmpl w:val="F54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0" w15:restartNumberingAfterBreak="0">
    <w:nsid w:val="377531AE"/>
    <w:multiLevelType w:val="hybridMultilevel"/>
    <w:tmpl w:val="E81C323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2"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4"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5434B"/>
    <w:multiLevelType w:val="hybridMultilevel"/>
    <w:tmpl w:val="CD2485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7"/>
  </w:num>
  <w:num w:numId="3">
    <w:abstractNumId w:val="12"/>
  </w:num>
  <w:num w:numId="4">
    <w:abstractNumId w:val="7"/>
  </w:num>
  <w:num w:numId="5">
    <w:abstractNumId w:val="4"/>
  </w:num>
  <w:num w:numId="6">
    <w:abstractNumId w:val="15"/>
  </w:num>
  <w:num w:numId="7">
    <w:abstractNumId w:val="14"/>
  </w:num>
  <w:num w:numId="8">
    <w:abstractNumId w:val="1"/>
  </w:num>
  <w:num w:numId="9">
    <w:abstractNumId w:val="2"/>
  </w:num>
  <w:num w:numId="10">
    <w:abstractNumId w:val="0"/>
  </w:num>
  <w:num w:numId="11">
    <w:abstractNumId w:val="13"/>
  </w:num>
  <w:num w:numId="12">
    <w:abstractNumId w:val="9"/>
  </w:num>
  <w:num w:numId="13">
    <w:abstractNumId w:val="11"/>
  </w:num>
  <w:num w:numId="14">
    <w:abstractNumId w:val="3"/>
  </w:num>
  <w:num w:numId="15">
    <w:abstractNumId w:val="5"/>
  </w:num>
  <w:num w:numId="16">
    <w:abstractNumId w:val="15"/>
  </w:num>
  <w:num w:numId="17">
    <w:abstractNumId w:val="10"/>
  </w:num>
  <w:num w:numId="18">
    <w:abstractNumId w:val="16"/>
  </w:num>
  <w:num w:numId="19">
    <w:abstractNumId w:val="16"/>
  </w:num>
  <w:num w:numId="20">
    <w:abstractNumId w:val="15"/>
  </w:num>
  <w:num w:numId="21">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C11"/>
    <w:rsid w:val="00001D0A"/>
    <w:rsid w:val="00001FC3"/>
    <w:rsid w:val="000020FE"/>
    <w:rsid w:val="00002505"/>
    <w:rsid w:val="00002610"/>
    <w:rsid w:val="00002BD9"/>
    <w:rsid w:val="00003131"/>
    <w:rsid w:val="000037FB"/>
    <w:rsid w:val="00004961"/>
    <w:rsid w:val="0000518C"/>
    <w:rsid w:val="00005622"/>
    <w:rsid w:val="000058DD"/>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308"/>
    <w:rsid w:val="000164DE"/>
    <w:rsid w:val="00016651"/>
    <w:rsid w:val="00016B4C"/>
    <w:rsid w:val="00017013"/>
    <w:rsid w:val="00017047"/>
    <w:rsid w:val="00017CBD"/>
    <w:rsid w:val="00017DF7"/>
    <w:rsid w:val="000205C1"/>
    <w:rsid w:val="00020CE7"/>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1A83"/>
    <w:rsid w:val="00062CA8"/>
    <w:rsid w:val="000635A7"/>
    <w:rsid w:val="00063E21"/>
    <w:rsid w:val="00063F57"/>
    <w:rsid w:val="00064EA1"/>
    <w:rsid w:val="0006549C"/>
    <w:rsid w:val="0006577F"/>
    <w:rsid w:val="00066576"/>
    <w:rsid w:val="00066696"/>
    <w:rsid w:val="000667D1"/>
    <w:rsid w:val="00066B79"/>
    <w:rsid w:val="0006739D"/>
    <w:rsid w:val="0006774C"/>
    <w:rsid w:val="000708A9"/>
    <w:rsid w:val="00070D48"/>
    <w:rsid w:val="0007140F"/>
    <w:rsid w:val="000715EF"/>
    <w:rsid w:val="0007164E"/>
    <w:rsid w:val="000716FB"/>
    <w:rsid w:val="000727E3"/>
    <w:rsid w:val="00072BEC"/>
    <w:rsid w:val="00072EFA"/>
    <w:rsid w:val="000732F1"/>
    <w:rsid w:val="000743A0"/>
    <w:rsid w:val="000743B4"/>
    <w:rsid w:val="00074A64"/>
    <w:rsid w:val="00074BF5"/>
    <w:rsid w:val="00075680"/>
    <w:rsid w:val="00076159"/>
    <w:rsid w:val="00076D82"/>
    <w:rsid w:val="00077A05"/>
    <w:rsid w:val="00077EB9"/>
    <w:rsid w:val="000801D8"/>
    <w:rsid w:val="00080783"/>
    <w:rsid w:val="00081244"/>
    <w:rsid w:val="00081D76"/>
    <w:rsid w:val="0008257A"/>
    <w:rsid w:val="00083322"/>
    <w:rsid w:val="0008380A"/>
    <w:rsid w:val="000840E7"/>
    <w:rsid w:val="00084255"/>
    <w:rsid w:val="00084C78"/>
    <w:rsid w:val="00085154"/>
    <w:rsid w:val="0008541B"/>
    <w:rsid w:val="00085465"/>
    <w:rsid w:val="00085C0B"/>
    <w:rsid w:val="00085CC5"/>
    <w:rsid w:val="00086182"/>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484"/>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05"/>
    <w:rsid w:val="000B546F"/>
    <w:rsid w:val="000B5797"/>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8E6"/>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BCE"/>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B8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1B03"/>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3F71"/>
    <w:rsid w:val="00174302"/>
    <w:rsid w:val="001746E6"/>
    <w:rsid w:val="00174883"/>
    <w:rsid w:val="00174DDB"/>
    <w:rsid w:val="001752EC"/>
    <w:rsid w:val="0017554B"/>
    <w:rsid w:val="001755CA"/>
    <w:rsid w:val="00175891"/>
    <w:rsid w:val="001758E7"/>
    <w:rsid w:val="00175911"/>
    <w:rsid w:val="00175B5A"/>
    <w:rsid w:val="00176075"/>
    <w:rsid w:val="00177A0D"/>
    <w:rsid w:val="00177EBD"/>
    <w:rsid w:val="0018016C"/>
    <w:rsid w:val="0018086B"/>
    <w:rsid w:val="00181B3A"/>
    <w:rsid w:val="001820B2"/>
    <w:rsid w:val="001828E0"/>
    <w:rsid w:val="001830D4"/>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989"/>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78A"/>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69"/>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397"/>
    <w:rsid w:val="001D7816"/>
    <w:rsid w:val="001D784C"/>
    <w:rsid w:val="001D7B96"/>
    <w:rsid w:val="001E0CAA"/>
    <w:rsid w:val="001E1112"/>
    <w:rsid w:val="001E1A89"/>
    <w:rsid w:val="001E216A"/>
    <w:rsid w:val="001E220A"/>
    <w:rsid w:val="001E2419"/>
    <w:rsid w:val="001E24F9"/>
    <w:rsid w:val="001E33B1"/>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3A25"/>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1F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86C"/>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63"/>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7E6"/>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5D4C"/>
    <w:rsid w:val="00295D64"/>
    <w:rsid w:val="0029639B"/>
    <w:rsid w:val="00296FD8"/>
    <w:rsid w:val="0029743A"/>
    <w:rsid w:val="002979DB"/>
    <w:rsid w:val="00297DBE"/>
    <w:rsid w:val="002A0724"/>
    <w:rsid w:val="002A07C1"/>
    <w:rsid w:val="002A0E43"/>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500"/>
    <w:rsid w:val="002B3BD3"/>
    <w:rsid w:val="002B3D90"/>
    <w:rsid w:val="002B475D"/>
    <w:rsid w:val="002B4983"/>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2F7D"/>
    <w:rsid w:val="002D3372"/>
    <w:rsid w:val="002D4746"/>
    <w:rsid w:val="002D47AE"/>
    <w:rsid w:val="002D4B6F"/>
    <w:rsid w:val="002D4E37"/>
    <w:rsid w:val="002D50D3"/>
    <w:rsid w:val="002D52E0"/>
    <w:rsid w:val="002D5A7E"/>
    <w:rsid w:val="002D68CF"/>
    <w:rsid w:val="002D70B8"/>
    <w:rsid w:val="002D7416"/>
    <w:rsid w:val="002D7E97"/>
    <w:rsid w:val="002E042F"/>
    <w:rsid w:val="002E0761"/>
    <w:rsid w:val="002E0AC5"/>
    <w:rsid w:val="002E0B12"/>
    <w:rsid w:val="002E0B41"/>
    <w:rsid w:val="002E16BC"/>
    <w:rsid w:val="002E1946"/>
    <w:rsid w:val="002E19C2"/>
    <w:rsid w:val="002E1A18"/>
    <w:rsid w:val="002E2455"/>
    <w:rsid w:val="002E276F"/>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2648"/>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27F36"/>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36C6C"/>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46F3D"/>
    <w:rsid w:val="00347641"/>
    <w:rsid w:val="00350189"/>
    <w:rsid w:val="003504EC"/>
    <w:rsid w:val="003509B5"/>
    <w:rsid w:val="00350D51"/>
    <w:rsid w:val="00350EF6"/>
    <w:rsid w:val="00351118"/>
    <w:rsid w:val="0035244F"/>
    <w:rsid w:val="00352D0B"/>
    <w:rsid w:val="00352DAE"/>
    <w:rsid w:val="00353295"/>
    <w:rsid w:val="003535F2"/>
    <w:rsid w:val="00353741"/>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528"/>
    <w:rsid w:val="0038686C"/>
    <w:rsid w:val="00386B71"/>
    <w:rsid w:val="003871D9"/>
    <w:rsid w:val="00387771"/>
    <w:rsid w:val="00387B4D"/>
    <w:rsid w:val="00390196"/>
    <w:rsid w:val="00390210"/>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9FF"/>
    <w:rsid w:val="003A1C4F"/>
    <w:rsid w:val="003A1DD5"/>
    <w:rsid w:val="003A2865"/>
    <w:rsid w:val="003A336B"/>
    <w:rsid w:val="003A33F1"/>
    <w:rsid w:val="003A41B3"/>
    <w:rsid w:val="003A42BB"/>
    <w:rsid w:val="003A5125"/>
    <w:rsid w:val="003A590E"/>
    <w:rsid w:val="003A6D8E"/>
    <w:rsid w:val="003B0B4D"/>
    <w:rsid w:val="003B0D91"/>
    <w:rsid w:val="003B1041"/>
    <w:rsid w:val="003B1475"/>
    <w:rsid w:val="003B1E84"/>
    <w:rsid w:val="003B2360"/>
    <w:rsid w:val="003B351D"/>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D46"/>
    <w:rsid w:val="003C1F75"/>
    <w:rsid w:val="003C23C3"/>
    <w:rsid w:val="003C28E6"/>
    <w:rsid w:val="003C290C"/>
    <w:rsid w:val="003C36FC"/>
    <w:rsid w:val="003C3A85"/>
    <w:rsid w:val="003C4F25"/>
    <w:rsid w:val="003C4F59"/>
    <w:rsid w:val="003C5113"/>
    <w:rsid w:val="003C5FE4"/>
    <w:rsid w:val="003C663C"/>
    <w:rsid w:val="003C6C3E"/>
    <w:rsid w:val="003C6E9F"/>
    <w:rsid w:val="003C7CFA"/>
    <w:rsid w:val="003D0246"/>
    <w:rsid w:val="003D070C"/>
    <w:rsid w:val="003D070D"/>
    <w:rsid w:val="003D0981"/>
    <w:rsid w:val="003D09A9"/>
    <w:rsid w:val="003D09DA"/>
    <w:rsid w:val="003D0A1E"/>
    <w:rsid w:val="003D1151"/>
    <w:rsid w:val="003D12AF"/>
    <w:rsid w:val="003D2339"/>
    <w:rsid w:val="003D24E6"/>
    <w:rsid w:val="003D26AA"/>
    <w:rsid w:val="003D3A3E"/>
    <w:rsid w:val="003D3C11"/>
    <w:rsid w:val="003D3D16"/>
    <w:rsid w:val="003D4350"/>
    <w:rsid w:val="003D4409"/>
    <w:rsid w:val="003D4A54"/>
    <w:rsid w:val="003D5717"/>
    <w:rsid w:val="003D5B80"/>
    <w:rsid w:val="003D676A"/>
    <w:rsid w:val="003D6873"/>
    <w:rsid w:val="003D68E7"/>
    <w:rsid w:val="003D6A88"/>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5EB"/>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BAC"/>
    <w:rsid w:val="00400E97"/>
    <w:rsid w:val="00401B50"/>
    <w:rsid w:val="004024AB"/>
    <w:rsid w:val="0040303D"/>
    <w:rsid w:val="004032E4"/>
    <w:rsid w:val="0040379F"/>
    <w:rsid w:val="00403883"/>
    <w:rsid w:val="00403F25"/>
    <w:rsid w:val="004041B2"/>
    <w:rsid w:val="004041BC"/>
    <w:rsid w:val="004055EE"/>
    <w:rsid w:val="00405EFB"/>
    <w:rsid w:val="0040689B"/>
    <w:rsid w:val="00406F4B"/>
    <w:rsid w:val="00406F5A"/>
    <w:rsid w:val="004073B0"/>
    <w:rsid w:val="0040748F"/>
    <w:rsid w:val="00407A73"/>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17A71"/>
    <w:rsid w:val="004201DE"/>
    <w:rsid w:val="00420CB7"/>
    <w:rsid w:val="0042156E"/>
    <w:rsid w:val="00421DE7"/>
    <w:rsid w:val="0042221A"/>
    <w:rsid w:val="00422A10"/>
    <w:rsid w:val="00422F31"/>
    <w:rsid w:val="00423458"/>
    <w:rsid w:val="004236C3"/>
    <w:rsid w:val="004243CC"/>
    <w:rsid w:val="004244C5"/>
    <w:rsid w:val="0042483B"/>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1DBB"/>
    <w:rsid w:val="004326EC"/>
    <w:rsid w:val="0043270B"/>
    <w:rsid w:val="00432E20"/>
    <w:rsid w:val="00432F8F"/>
    <w:rsid w:val="00433D35"/>
    <w:rsid w:val="00433FAF"/>
    <w:rsid w:val="0043424B"/>
    <w:rsid w:val="0043480E"/>
    <w:rsid w:val="0043486A"/>
    <w:rsid w:val="004355EB"/>
    <w:rsid w:val="00435602"/>
    <w:rsid w:val="00435635"/>
    <w:rsid w:val="004356FA"/>
    <w:rsid w:val="00435CCF"/>
    <w:rsid w:val="004365C5"/>
    <w:rsid w:val="004371AB"/>
    <w:rsid w:val="0044035D"/>
    <w:rsid w:val="004408A2"/>
    <w:rsid w:val="00441FE8"/>
    <w:rsid w:val="0044212D"/>
    <w:rsid w:val="00442856"/>
    <w:rsid w:val="00442AF0"/>
    <w:rsid w:val="004430FD"/>
    <w:rsid w:val="00443AC0"/>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4866"/>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9C4"/>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22"/>
    <w:rsid w:val="00486EEB"/>
    <w:rsid w:val="0048716A"/>
    <w:rsid w:val="0048729C"/>
    <w:rsid w:val="00487778"/>
    <w:rsid w:val="004877AA"/>
    <w:rsid w:val="00487852"/>
    <w:rsid w:val="00487C00"/>
    <w:rsid w:val="00487C42"/>
    <w:rsid w:val="00490165"/>
    <w:rsid w:val="0049055A"/>
    <w:rsid w:val="00490649"/>
    <w:rsid w:val="004908B3"/>
    <w:rsid w:val="0049104A"/>
    <w:rsid w:val="00491560"/>
    <w:rsid w:val="00491EEE"/>
    <w:rsid w:val="004924E5"/>
    <w:rsid w:val="004928EE"/>
    <w:rsid w:val="00492A8B"/>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09E"/>
    <w:rsid w:val="004A15A9"/>
    <w:rsid w:val="004A1912"/>
    <w:rsid w:val="004A1C6B"/>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D76"/>
    <w:rsid w:val="004A7FB0"/>
    <w:rsid w:val="004B0372"/>
    <w:rsid w:val="004B038D"/>
    <w:rsid w:val="004B0FC0"/>
    <w:rsid w:val="004B1043"/>
    <w:rsid w:val="004B11AE"/>
    <w:rsid w:val="004B1313"/>
    <w:rsid w:val="004B1497"/>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459"/>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07D8B"/>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C5B"/>
    <w:rsid w:val="00521D65"/>
    <w:rsid w:val="00522592"/>
    <w:rsid w:val="00522E36"/>
    <w:rsid w:val="005230AB"/>
    <w:rsid w:val="00523B71"/>
    <w:rsid w:val="00523F32"/>
    <w:rsid w:val="00524171"/>
    <w:rsid w:val="00524C29"/>
    <w:rsid w:val="005251DA"/>
    <w:rsid w:val="00525515"/>
    <w:rsid w:val="005255CE"/>
    <w:rsid w:val="005257FA"/>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9D1"/>
    <w:rsid w:val="005408FD"/>
    <w:rsid w:val="005417A0"/>
    <w:rsid w:val="005422E8"/>
    <w:rsid w:val="005426C4"/>
    <w:rsid w:val="00543342"/>
    <w:rsid w:val="005439B5"/>
    <w:rsid w:val="00543A66"/>
    <w:rsid w:val="00543C34"/>
    <w:rsid w:val="0054460D"/>
    <w:rsid w:val="005449D2"/>
    <w:rsid w:val="0054556C"/>
    <w:rsid w:val="0054556F"/>
    <w:rsid w:val="00546428"/>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57ADD"/>
    <w:rsid w:val="00560546"/>
    <w:rsid w:val="00560964"/>
    <w:rsid w:val="005612F8"/>
    <w:rsid w:val="00561327"/>
    <w:rsid w:val="0056200F"/>
    <w:rsid w:val="00562276"/>
    <w:rsid w:val="005622DF"/>
    <w:rsid w:val="005639EE"/>
    <w:rsid w:val="00563E71"/>
    <w:rsid w:val="0056434D"/>
    <w:rsid w:val="005649A2"/>
    <w:rsid w:val="00564D6E"/>
    <w:rsid w:val="005653D8"/>
    <w:rsid w:val="00566CBF"/>
    <w:rsid w:val="0056710F"/>
    <w:rsid w:val="0056719E"/>
    <w:rsid w:val="005672C2"/>
    <w:rsid w:val="00567426"/>
    <w:rsid w:val="005675AB"/>
    <w:rsid w:val="00567D6E"/>
    <w:rsid w:val="00570C83"/>
    <w:rsid w:val="0057244B"/>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97CC2"/>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17FD"/>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C5"/>
    <w:rsid w:val="005E35FD"/>
    <w:rsid w:val="005E383F"/>
    <w:rsid w:val="005E3D93"/>
    <w:rsid w:val="005E40E6"/>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2F9"/>
    <w:rsid w:val="005F55AA"/>
    <w:rsid w:val="005F55CC"/>
    <w:rsid w:val="005F55E3"/>
    <w:rsid w:val="005F5939"/>
    <w:rsid w:val="005F5B30"/>
    <w:rsid w:val="005F5B83"/>
    <w:rsid w:val="005F60C4"/>
    <w:rsid w:val="005F6365"/>
    <w:rsid w:val="005F660A"/>
    <w:rsid w:val="005F6697"/>
    <w:rsid w:val="005F66D6"/>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5B0"/>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23"/>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28C"/>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417"/>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2D61"/>
    <w:rsid w:val="006A39D5"/>
    <w:rsid w:val="006A3FE2"/>
    <w:rsid w:val="006A40F0"/>
    <w:rsid w:val="006A4532"/>
    <w:rsid w:val="006A456C"/>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136"/>
    <w:rsid w:val="006C724C"/>
    <w:rsid w:val="006C75C9"/>
    <w:rsid w:val="006C78FA"/>
    <w:rsid w:val="006C7D80"/>
    <w:rsid w:val="006D0448"/>
    <w:rsid w:val="006D0B4F"/>
    <w:rsid w:val="006D13C3"/>
    <w:rsid w:val="006D1F1A"/>
    <w:rsid w:val="006D21FF"/>
    <w:rsid w:val="006D47AA"/>
    <w:rsid w:val="006D493C"/>
    <w:rsid w:val="006D5633"/>
    <w:rsid w:val="006D5C27"/>
    <w:rsid w:val="006D5CCA"/>
    <w:rsid w:val="006D5FEE"/>
    <w:rsid w:val="006D5FEF"/>
    <w:rsid w:val="006D6015"/>
    <w:rsid w:val="006D64D6"/>
    <w:rsid w:val="006D6A4C"/>
    <w:rsid w:val="006D6FC8"/>
    <w:rsid w:val="006E0240"/>
    <w:rsid w:val="006E0659"/>
    <w:rsid w:val="006E0B10"/>
    <w:rsid w:val="006E0B16"/>
    <w:rsid w:val="006E22CC"/>
    <w:rsid w:val="006E36A0"/>
    <w:rsid w:val="006E3B45"/>
    <w:rsid w:val="006E4395"/>
    <w:rsid w:val="006E4DF4"/>
    <w:rsid w:val="006E512D"/>
    <w:rsid w:val="006E53A6"/>
    <w:rsid w:val="006E54B1"/>
    <w:rsid w:val="006E5C3A"/>
    <w:rsid w:val="006E6FC9"/>
    <w:rsid w:val="006E7093"/>
    <w:rsid w:val="006E7496"/>
    <w:rsid w:val="006E7969"/>
    <w:rsid w:val="006E7D41"/>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723"/>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C1A"/>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6F4"/>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3595"/>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B76F8"/>
    <w:rsid w:val="007B7FF9"/>
    <w:rsid w:val="007C09E4"/>
    <w:rsid w:val="007C0D95"/>
    <w:rsid w:val="007C0E3C"/>
    <w:rsid w:val="007C0F3A"/>
    <w:rsid w:val="007C1537"/>
    <w:rsid w:val="007C18C0"/>
    <w:rsid w:val="007C1B05"/>
    <w:rsid w:val="007C2691"/>
    <w:rsid w:val="007C2915"/>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80D"/>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461"/>
    <w:rsid w:val="007E686B"/>
    <w:rsid w:val="007E6D46"/>
    <w:rsid w:val="007E6DA8"/>
    <w:rsid w:val="007E754D"/>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7C"/>
    <w:rsid w:val="007F4981"/>
    <w:rsid w:val="007F49CD"/>
    <w:rsid w:val="007F4B24"/>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16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2A4A"/>
    <w:rsid w:val="008142C7"/>
    <w:rsid w:val="0081433F"/>
    <w:rsid w:val="00814730"/>
    <w:rsid w:val="00814B5E"/>
    <w:rsid w:val="00814B7D"/>
    <w:rsid w:val="00814C44"/>
    <w:rsid w:val="00814F19"/>
    <w:rsid w:val="00815533"/>
    <w:rsid w:val="00815706"/>
    <w:rsid w:val="00815A88"/>
    <w:rsid w:val="008162DE"/>
    <w:rsid w:val="00816780"/>
    <w:rsid w:val="00817025"/>
    <w:rsid w:val="00817683"/>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7A0"/>
    <w:rsid w:val="00827A8A"/>
    <w:rsid w:val="00830D11"/>
    <w:rsid w:val="008314F0"/>
    <w:rsid w:val="008319D3"/>
    <w:rsid w:val="008329C0"/>
    <w:rsid w:val="00832C18"/>
    <w:rsid w:val="0083357C"/>
    <w:rsid w:val="0083388D"/>
    <w:rsid w:val="00833D8C"/>
    <w:rsid w:val="0083411C"/>
    <w:rsid w:val="008343CB"/>
    <w:rsid w:val="00834512"/>
    <w:rsid w:val="00835544"/>
    <w:rsid w:val="00835967"/>
    <w:rsid w:val="00835B82"/>
    <w:rsid w:val="0083657B"/>
    <w:rsid w:val="00836762"/>
    <w:rsid w:val="00837D87"/>
    <w:rsid w:val="008400BF"/>
    <w:rsid w:val="0084059F"/>
    <w:rsid w:val="00840634"/>
    <w:rsid w:val="00840860"/>
    <w:rsid w:val="00840C6B"/>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571"/>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6D8"/>
    <w:rsid w:val="00860C52"/>
    <w:rsid w:val="00860E3D"/>
    <w:rsid w:val="0086119E"/>
    <w:rsid w:val="008614CF"/>
    <w:rsid w:val="00861B0E"/>
    <w:rsid w:val="00861B16"/>
    <w:rsid w:val="00861B41"/>
    <w:rsid w:val="00861DA1"/>
    <w:rsid w:val="00862173"/>
    <w:rsid w:val="008621F7"/>
    <w:rsid w:val="008626B0"/>
    <w:rsid w:val="008632AB"/>
    <w:rsid w:val="00864A2A"/>
    <w:rsid w:val="008650C9"/>
    <w:rsid w:val="008657F0"/>
    <w:rsid w:val="00865BCE"/>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0525"/>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48"/>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5B3D"/>
    <w:rsid w:val="008B7961"/>
    <w:rsid w:val="008C0743"/>
    <w:rsid w:val="008C084B"/>
    <w:rsid w:val="008C0DB4"/>
    <w:rsid w:val="008C0DB5"/>
    <w:rsid w:val="008C17CD"/>
    <w:rsid w:val="008C2453"/>
    <w:rsid w:val="008C2920"/>
    <w:rsid w:val="008C3099"/>
    <w:rsid w:val="008C32F7"/>
    <w:rsid w:val="008C397B"/>
    <w:rsid w:val="008C3DF2"/>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66C"/>
    <w:rsid w:val="00901845"/>
    <w:rsid w:val="00901AAA"/>
    <w:rsid w:val="0090242C"/>
    <w:rsid w:val="00903281"/>
    <w:rsid w:val="009035F5"/>
    <w:rsid w:val="009037A0"/>
    <w:rsid w:val="00904212"/>
    <w:rsid w:val="009045C7"/>
    <w:rsid w:val="009046D9"/>
    <w:rsid w:val="009056A9"/>
    <w:rsid w:val="00906168"/>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3A3"/>
    <w:rsid w:val="00916CCF"/>
    <w:rsid w:val="0091717C"/>
    <w:rsid w:val="00917DA5"/>
    <w:rsid w:val="00920BC8"/>
    <w:rsid w:val="00921169"/>
    <w:rsid w:val="0092160E"/>
    <w:rsid w:val="009218D2"/>
    <w:rsid w:val="00921D14"/>
    <w:rsid w:val="00921D57"/>
    <w:rsid w:val="00921F94"/>
    <w:rsid w:val="00922076"/>
    <w:rsid w:val="00922316"/>
    <w:rsid w:val="00922321"/>
    <w:rsid w:val="0092237B"/>
    <w:rsid w:val="00922BFD"/>
    <w:rsid w:val="00924CC1"/>
    <w:rsid w:val="009257B4"/>
    <w:rsid w:val="00925DD1"/>
    <w:rsid w:val="009260EC"/>
    <w:rsid w:val="0092698B"/>
    <w:rsid w:val="0092769F"/>
    <w:rsid w:val="00927817"/>
    <w:rsid w:val="009305AC"/>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45D"/>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7F5"/>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9F7"/>
    <w:rsid w:val="00975CBD"/>
    <w:rsid w:val="00976094"/>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6800"/>
    <w:rsid w:val="009879B5"/>
    <w:rsid w:val="00987B52"/>
    <w:rsid w:val="00990732"/>
    <w:rsid w:val="0099096A"/>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35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1AE"/>
    <w:rsid w:val="009B46E0"/>
    <w:rsid w:val="009B521B"/>
    <w:rsid w:val="009B6970"/>
    <w:rsid w:val="009B74E2"/>
    <w:rsid w:val="009C00EF"/>
    <w:rsid w:val="009C016C"/>
    <w:rsid w:val="009C064F"/>
    <w:rsid w:val="009C0B55"/>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288"/>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06F"/>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042"/>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B35"/>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2F5"/>
    <w:rsid w:val="00A905F1"/>
    <w:rsid w:val="00A90E27"/>
    <w:rsid w:val="00A911C3"/>
    <w:rsid w:val="00A91218"/>
    <w:rsid w:val="00A913B4"/>
    <w:rsid w:val="00A92713"/>
    <w:rsid w:val="00A927EA"/>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5C"/>
    <w:rsid w:val="00AA398E"/>
    <w:rsid w:val="00AA3D76"/>
    <w:rsid w:val="00AA49B7"/>
    <w:rsid w:val="00AA5CB1"/>
    <w:rsid w:val="00AA61DD"/>
    <w:rsid w:val="00AA630A"/>
    <w:rsid w:val="00AA6663"/>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1A69"/>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5DAC"/>
    <w:rsid w:val="00AC6071"/>
    <w:rsid w:val="00AC62C7"/>
    <w:rsid w:val="00AC63F4"/>
    <w:rsid w:val="00AC6A63"/>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6219"/>
    <w:rsid w:val="00AD732B"/>
    <w:rsid w:val="00AD7927"/>
    <w:rsid w:val="00AD7E7F"/>
    <w:rsid w:val="00AE0B70"/>
    <w:rsid w:val="00AE0F2E"/>
    <w:rsid w:val="00AE1937"/>
    <w:rsid w:val="00AE2083"/>
    <w:rsid w:val="00AE2205"/>
    <w:rsid w:val="00AE2396"/>
    <w:rsid w:val="00AE26E7"/>
    <w:rsid w:val="00AE2858"/>
    <w:rsid w:val="00AE3128"/>
    <w:rsid w:val="00AE3D1D"/>
    <w:rsid w:val="00AE4080"/>
    <w:rsid w:val="00AE4426"/>
    <w:rsid w:val="00AE44CC"/>
    <w:rsid w:val="00AE4557"/>
    <w:rsid w:val="00AE4A1F"/>
    <w:rsid w:val="00AE5697"/>
    <w:rsid w:val="00AE5A80"/>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4A15"/>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6C5"/>
    <w:rsid w:val="00B17793"/>
    <w:rsid w:val="00B17D79"/>
    <w:rsid w:val="00B17F5F"/>
    <w:rsid w:val="00B20057"/>
    <w:rsid w:val="00B2072B"/>
    <w:rsid w:val="00B208A5"/>
    <w:rsid w:val="00B209B5"/>
    <w:rsid w:val="00B20E2B"/>
    <w:rsid w:val="00B21657"/>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27F12"/>
    <w:rsid w:val="00B31F85"/>
    <w:rsid w:val="00B32D9A"/>
    <w:rsid w:val="00B33105"/>
    <w:rsid w:val="00B336EB"/>
    <w:rsid w:val="00B3396B"/>
    <w:rsid w:val="00B33C09"/>
    <w:rsid w:val="00B344FA"/>
    <w:rsid w:val="00B34CA0"/>
    <w:rsid w:val="00B35846"/>
    <w:rsid w:val="00B35E23"/>
    <w:rsid w:val="00B35F32"/>
    <w:rsid w:val="00B364F3"/>
    <w:rsid w:val="00B36993"/>
    <w:rsid w:val="00B37F6A"/>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422"/>
    <w:rsid w:val="00B655BD"/>
    <w:rsid w:val="00B65956"/>
    <w:rsid w:val="00B65E54"/>
    <w:rsid w:val="00B660A0"/>
    <w:rsid w:val="00B66862"/>
    <w:rsid w:val="00B673F0"/>
    <w:rsid w:val="00B67D22"/>
    <w:rsid w:val="00B70068"/>
    <w:rsid w:val="00B701B4"/>
    <w:rsid w:val="00B7049B"/>
    <w:rsid w:val="00B707C2"/>
    <w:rsid w:val="00B70BEB"/>
    <w:rsid w:val="00B70EDB"/>
    <w:rsid w:val="00B71A5D"/>
    <w:rsid w:val="00B72444"/>
    <w:rsid w:val="00B737C7"/>
    <w:rsid w:val="00B738FD"/>
    <w:rsid w:val="00B74A0D"/>
    <w:rsid w:val="00B74FBD"/>
    <w:rsid w:val="00B752CF"/>
    <w:rsid w:val="00B75667"/>
    <w:rsid w:val="00B75780"/>
    <w:rsid w:val="00B76554"/>
    <w:rsid w:val="00B76A7A"/>
    <w:rsid w:val="00B770CD"/>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4DA9"/>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A9A"/>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969"/>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BE"/>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5BE"/>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1FF1"/>
    <w:rsid w:val="00C0235C"/>
    <w:rsid w:val="00C02C93"/>
    <w:rsid w:val="00C0409F"/>
    <w:rsid w:val="00C045D1"/>
    <w:rsid w:val="00C04D46"/>
    <w:rsid w:val="00C04EBC"/>
    <w:rsid w:val="00C052F4"/>
    <w:rsid w:val="00C0546C"/>
    <w:rsid w:val="00C0551B"/>
    <w:rsid w:val="00C055A0"/>
    <w:rsid w:val="00C05678"/>
    <w:rsid w:val="00C0571E"/>
    <w:rsid w:val="00C057E0"/>
    <w:rsid w:val="00C0599D"/>
    <w:rsid w:val="00C05C20"/>
    <w:rsid w:val="00C05CFC"/>
    <w:rsid w:val="00C05DB8"/>
    <w:rsid w:val="00C05EE9"/>
    <w:rsid w:val="00C06066"/>
    <w:rsid w:val="00C064D8"/>
    <w:rsid w:val="00C067A4"/>
    <w:rsid w:val="00C076F5"/>
    <w:rsid w:val="00C078CC"/>
    <w:rsid w:val="00C07CAD"/>
    <w:rsid w:val="00C10F74"/>
    <w:rsid w:val="00C11183"/>
    <w:rsid w:val="00C111F1"/>
    <w:rsid w:val="00C118E4"/>
    <w:rsid w:val="00C11CA8"/>
    <w:rsid w:val="00C11F35"/>
    <w:rsid w:val="00C11FE5"/>
    <w:rsid w:val="00C11FF6"/>
    <w:rsid w:val="00C122BF"/>
    <w:rsid w:val="00C1285E"/>
    <w:rsid w:val="00C13AD5"/>
    <w:rsid w:val="00C13C8A"/>
    <w:rsid w:val="00C149FA"/>
    <w:rsid w:val="00C15135"/>
    <w:rsid w:val="00C162A6"/>
    <w:rsid w:val="00C17D89"/>
    <w:rsid w:val="00C20049"/>
    <w:rsid w:val="00C204CC"/>
    <w:rsid w:val="00C2068D"/>
    <w:rsid w:val="00C206C4"/>
    <w:rsid w:val="00C219B3"/>
    <w:rsid w:val="00C21C17"/>
    <w:rsid w:val="00C22495"/>
    <w:rsid w:val="00C22B84"/>
    <w:rsid w:val="00C232DD"/>
    <w:rsid w:val="00C234D6"/>
    <w:rsid w:val="00C24018"/>
    <w:rsid w:val="00C2423A"/>
    <w:rsid w:val="00C24328"/>
    <w:rsid w:val="00C24AAF"/>
    <w:rsid w:val="00C24DDC"/>
    <w:rsid w:val="00C24EE5"/>
    <w:rsid w:val="00C26A24"/>
    <w:rsid w:val="00C26D4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6C9"/>
    <w:rsid w:val="00C34704"/>
    <w:rsid w:val="00C34751"/>
    <w:rsid w:val="00C34C05"/>
    <w:rsid w:val="00C3566B"/>
    <w:rsid w:val="00C35B23"/>
    <w:rsid w:val="00C35C4F"/>
    <w:rsid w:val="00C35CC7"/>
    <w:rsid w:val="00C36064"/>
    <w:rsid w:val="00C36BFA"/>
    <w:rsid w:val="00C37050"/>
    <w:rsid w:val="00C3783E"/>
    <w:rsid w:val="00C37CF1"/>
    <w:rsid w:val="00C37D75"/>
    <w:rsid w:val="00C4018E"/>
    <w:rsid w:val="00C40FA9"/>
    <w:rsid w:val="00C41332"/>
    <w:rsid w:val="00C419A3"/>
    <w:rsid w:val="00C41B56"/>
    <w:rsid w:val="00C41D2B"/>
    <w:rsid w:val="00C42B7B"/>
    <w:rsid w:val="00C43FA1"/>
    <w:rsid w:val="00C444D9"/>
    <w:rsid w:val="00C44500"/>
    <w:rsid w:val="00C447B6"/>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AB9"/>
    <w:rsid w:val="00C57CC6"/>
    <w:rsid w:val="00C601D5"/>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4A3"/>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332D"/>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83D"/>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CF"/>
    <w:rsid w:val="00CF35E4"/>
    <w:rsid w:val="00CF399F"/>
    <w:rsid w:val="00CF3CF6"/>
    <w:rsid w:val="00CF3F01"/>
    <w:rsid w:val="00CF484C"/>
    <w:rsid w:val="00CF53AD"/>
    <w:rsid w:val="00CF5535"/>
    <w:rsid w:val="00CF557C"/>
    <w:rsid w:val="00CF5D30"/>
    <w:rsid w:val="00CF6611"/>
    <w:rsid w:val="00CF6AF3"/>
    <w:rsid w:val="00CF75C7"/>
    <w:rsid w:val="00D005FE"/>
    <w:rsid w:val="00D00669"/>
    <w:rsid w:val="00D014A9"/>
    <w:rsid w:val="00D017EE"/>
    <w:rsid w:val="00D02369"/>
    <w:rsid w:val="00D02621"/>
    <w:rsid w:val="00D02AC8"/>
    <w:rsid w:val="00D02C36"/>
    <w:rsid w:val="00D03684"/>
    <w:rsid w:val="00D036BD"/>
    <w:rsid w:val="00D03756"/>
    <w:rsid w:val="00D03FC3"/>
    <w:rsid w:val="00D0401C"/>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C2A"/>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22"/>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9EC"/>
    <w:rsid w:val="00D96AF8"/>
    <w:rsid w:val="00DA019E"/>
    <w:rsid w:val="00DA0590"/>
    <w:rsid w:val="00DA0F8E"/>
    <w:rsid w:val="00DA0FC0"/>
    <w:rsid w:val="00DA1176"/>
    <w:rsid w:val="00DA12A3"/>
    <w:rsid w:val="00DA16B2"/>
    <w:rsid w:val="00DA1985"/>
    <w:rsid w:val="00DA1D80"/>
    <w:rsid w:val="00DA2046"/>
    <w:rsid w:val="00DA2BCC"/>
    <w:rsid w:val="00DA2C3D"/>
    <w:rsid w:val="00DA2EB1"/>
    <w:rsid w:val="00DA30FB"/>
    <w:rsid w:val="00DA3F00"/>
    <w:rsid w:val="00DA4B50"/>
    <w:rsid w:val="00DA631B"/>
    <w:rsid w:val="00DA6B8E"/>
    <w:rsid w:val="00DA7074"/>
    <w:rsid w:val="00DA727D"/>
    <w:rsid w:val="00DA773F"/>
    <w:rsid w:val="00DA7BC7"/>
    <w:rsid w:val="00DB0564"/>
    <w:rsid w:val="00DB0A5C"/>
    <w:rsid w:val="00DB13F6"/>
    <w:rsid w:val="00DB1539"/>
    <w:rsid w:val="00DB1772"/>
    <w:rsid w:val="00DB2014"/>
    <w:rsid w:val="00DB220E"/>
    <w:rsid w:val="00DB2369"/>
    <w:rsid w:val="00DB24B2"/>
    <w:rsid w:val="00DB24F9"/>
    <w:rsid w:val="00DB2559"/>
    <w:rsid w:val="00DB26D4"/>
    <w:rsid w:val="00DB272C"/>
    <w:rsid w:val="00DB2891"/>
    <w:rsid w:val="00DB35C7"/>
    <w:rsid w:val="00DB39DE"/>
    <w:rsid w:val="00DB3D26"/>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EAC"/>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1F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C23"/>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4B9"/>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B11"/>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0225"/>
    <w:rsid w:val="00E5141B"/>
    <w:rsid w:val="00E515A3"/>
    <w:rsid w:val="00E517D0"/>
    <w:rsid w:val="00E52F76"/>
    <w:rsid w:val="00E53C36"/>
    <w:rsid w:val="00E53FAF"/>
    <w:rsid w:val="00E5413F"/>
    <w:rsid w:val="00E541D0"/>
    <w:rsid w:val="00E543CA"/>
    <w:rsid w:val="00E54EC5"/>
    <w:rsid w:val="00E55335"/>
    <w:rsid w:val="00E5565D"/>
    <w:rsid w:val="00E55D2A"/>
    <w:rsid w:val="00E5602B"/>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2A24"/>
    <w:rsid w:val="00E734E8"/>
    <w:rsid w:val="00E73C8C"/>
    <w:rsid w:val="00E73E01"/>
    <w:rsid w:val="00E745BF"/>
    <w:rsid w:val="00E74616"/>
    <w:rsid w:val="00E74697"/>
    <w:rsid w:val="00E74F1D"/>
    <w:rsid w:val="00E7552C"/>
    <w:rsid w:val="00E758C0"/>
    <w:rsid w:val="00E765F5"/>
    <w:rsid w:val="00E77B82"/>
    <w:rsid w:val="00E807FF"/>
    <w:rsid w:val="00E80F43"/>
    <w:rsid w:val="00E81E66"/>
    <w:rsid w:val="00E82560"/>
    <w:rsid w:val="00E825E3"/>
    <w:rsid w:val="00E82B4A"/>
    <w:rsid w:val="00E82F70"/>
    <w:rsid w:val="00E83280"/>
    <w:rsid w:val="00E832C9"/>
    <w:rsid w:val="00E833B2"/>
    <w:rsid w:val="00E8348E"/>
    <w:rsid w:val="00E83707"/>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5EB6"/>
    <w:rsid w:val="00EF6848"/>
    <w:rsid w:val="00EF754B"/>
    <w:rsid w:val="00EF7CE1"/>
    <w:rsid w:val="00EF7F7B"/>
    <w:rsid w:val="00F000F0"/>
    <w:rsid w:val="00F00122"/>
    <w:rsid w:val="00F00923"/>
    <w:rsid w:val="00F0099C"/>
    <w:rsid w:val="00F009F4"/>
    <w:rsid w:val="00F00C9D"/>
    <w:rsid w:val="00F01090"/>
    <w:rsid w:val="00F0120D"/>
    <w:rsid w:val="00F01A06"/>
    <w:rsid w:val="00F01A58"/>
    <w:rsid w:val="00F023A1"/>
    <w:rsid w:val="00F02F4E"/>
    <w:rsid w:val="00F0301D"/>
    <w:rsid w:val="00F03367"/>
    <w:rsid w:val="00F034DA"/>
    <w:rsid w:val="00F03891"/>
    <w:rsid w:val="00F046B1"/>
    <w:rsid w:val="00F04902"/>
    <w:rsid w:val="00F04CF6"/>
    <w:rsid w:val="00F04ED5"/>
    <w:rsid w:val="00F05B47"/>
    <w:rsid w:val="00F05BA0"/>
    <w:rsid w:val="00F05EED"/>
    <w:rsid w:val="00F062B0"/>
    <w:rsid w:val="00F063A9"/>
    <w:rsid w:val="00F06F02"/>
    <w:rsid w:val="00F077C0"/>
    <w:rsid w:val="00F0783A"/>
    <w:rsid w:val="00F07C4E"/>
    <w:rsid w:val="00F07D9B"/>
    <w:rsid w:val="00F11B3F"/>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D2B"/>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5CA"/>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A0A"/>
    <w:rsid w:val="00F43F18"/>
    <w:rsid w:val="00F4406A"/>
    <w:rsid w:val="00F44100"/>
    <w:rsid w:val="00F44833"/>
    <w:rsid w:val="00F45003"/>
    <w:rsid w:val="00F45493"/>
    <w:rsid w:val="00F45692"/>
    <w:rsid w:val="00F45768"/>
    <w:rsid w:val="00F463BD"/>
    <w:rsid w:val="00F4645A"/>
    <w:rsid w:val="00F46962"/>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88D"/>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3DFD"/>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777"/>
    <w:rsid w:val="00F918AE"/>
    <w:rsid w:val="00F91DAC"/>
    <w:rsid w:val="00F92174"/>
    <w:rsid w:val="00F930DC"/>
    <w:rsid w:val="00F94192"/>
    <w:rsid w:val="00F94683"/>
    <w:rsid w:val="00F9495D"/>
    <w:rsid w:val="00F94C7E"/>
    <w:rsid w:val="00F94F47"/>
    <w:rsid w:val="00F95013"/>
    <w:rsid w:val="00F9529E"/>
    <w:rsid w:val="00F95362"/>
    <w:rsid w:val="00F95663"/>
    <w:rsid w:val="00F9597B"/>
    <w:rsid w:val="00F9632D"/>
    <w:rsid w:val="00F9640B"/>
    <w:rsid w:val="00F9650D"/>
    <w:rsid w:val="00F967D4"/>
    <w:rsid w:val="00F96EE9"/>
    <w:rsid w:val="00F97645"/>
    <w:rsid w:val="00F976DD"/>
    <w:rsid w:val="00F9794E"/>
    <w:rsid w:val="00F97A04"/>
    <w:rsid w:val="00F97B15"/>
    <w:rsid w:val="00FA0509"/>
    <w:rsid w:val="00FA0E7C"/>
    <w:rsid w:val="00FA1D8F"/>
    <w:rsid w:val="00FA1E61"/>
    <w:rsid w:val="00FA2843"/>
    <w:rsid w:val="00FA2FA0"/>
    <w:rsid w:val="00FA344C"/>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56C1"/>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0CA"/>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B426BE98-8E4C-41DE-9284-D2590B0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出段落,リスト段落,列表段落,列表段落11"/>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 w:type="character" w:styleId="PlaceholderText">
    <w:name w:val="Placeholder Text"/>
    <w:basedOn w:val="DefaultParagraphFont"/>
    <w:uiPriority w:val="99"/>
    <w:semiHidden/>
    <w:rsid w:val="009061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51942681">
      <w:bodyDiv w:val="1"/>
      <w:marLeft w:val="0"/>
      <w:marRight w:val="0"/>
      <w:marTop w:val="0"/>
      <w:marBottom w:val="0"/>
      <w:divBdr>
        <w:top w:val="none" w:sz="0" w:space="0" w:color="auto"/>
        <w:left w:val="none" w:sz="0" w:space="0" w:color="auto"/>
        <w:bottom w:val="none" w:sz="0" w:space="0" w:color="auto"/>
        <w:right w:val="none" w:sz="0" w:space="0" w:color="auto"/>
      </w:divBdr>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77374146">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42162507">
      <w:bodyDiv w:val="1"/>
      <w:marLeft w:val="0"/>
      <w:marRight w:val="0"/>
      <w:marTop w:val="0"/>
      <w:marBottom w:val="0"/>
      <w:divBdr>
        <w:top w:val="none" w:sz="0" w:space="0" w:color="auto"/>
        <w:left w:val="none" w:sz="0" w:space="0" w:color="auto"/>
        <w:bottom w:val="none" w:sz="0" w:space="0" w:color="auto"/>
        <w:right w:val="none" w:sz="0" w:space="0" w:color="auto"/>
      </w:divBdr>
    </w:div>
    <w:div w:id="850100062">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36864872">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80963199">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3802054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368904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792549264">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4040445">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082946773">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3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image" Target="media/image13.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cid:image005.png@01D638BD.A1FCC500" TargetMode="External"/><Relationship Id="rId34" Type="http://schemas.openxmlformats.org/officeDocument/2006/relationships/image" Target="cid:image011.png@01D638C3.71292B70"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gi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image" Target="cid:image004.png@01D638C3.71292B70"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1.bin"/><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3.bin"/><Relationship Id="rId30" Type="http://schemas.openxmlformats.org/officeDocument/2006/relationships/image" Target="media/image16.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05E59588-BCD1-42C4-8DAF-D8F26C2A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35</Pages>
  <Words>12807</Words>
  <Characters>73003</Characters>
  <Application>Microsoft Office Word</Application>
  <DocSecurity>0</DocSecurity>
  <Lines>608</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85639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Mihai Enescu - after RAN1#101</cp:lastModifiedBy>
  <cp:revision>3</cp:revision>
  <cp:lastPrinted>2016-09-30T01:19:00Z</cp:lastPrinted>
  <dcterms:created xsi:type="dcterms:W3CDTF">2020-06-05T12:12:00Z</dcterms:created>
  <dcterms:modified xsi:type="dcterms:W3CDTF">2020-06-05T12:24:00Z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