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B64FA" w14:textId="6AEB1D48" w:rsidR="00F27991" w:rsidRPr="009A4263" w:rsidRDefault="008C39D9" w:rsidP="00F27991">
      <w:pPr>
        <w:tabs>
          <w:tab w:val="center" w:pos="4536"/>
          <w:tab w:val="right" w:pos="8280"/>
          <w:tab w:val="right" w:pos="9639"/>
        </w:tabs>
        <w:ind w:right="2"/>
        <w:rPr>
          <w:rFonts w:ascii="Arial" w:eastAsia="ＭＳ 明朝" w:hAnsi="Arial"/>
          <w:b/>
          <w:noProof/>
          <w:lang w:val="en-US" w:eastAsia="x-none"/>
        </w:rPr>
      </w:pPr>
      <w:bookmarkStart w:id="0" w:name="_Hlk2178737"/>
      <w:r w:rsidRPr="008C39D9">
        <w:rPr>
          <w:rFonts w:ascii="Arial" w:eastAsia="ＭＳ 明朝" w:hAnsi="Arial"/>
          <w:b/>
          <w:noProof/>
          <w:lang w:val="en-US"/>
        </w:rPr>
        <w:t>3GPP TSG-RAN WG1 #10</w:t>
      </w:r>
      <w:r w:rsidR="003D21CD">
        <w:rPr>
          <w:rFonts w:ascii="Arial" w:eastAsia="ＭＳ 明朝" w:hAnsi="Arial"/>
          <w:b/>
          <w:noProof/>
          <w:lang w:val="en-US"/>
        </w:rPr>
        <w:t>1</w:t>
      </w:r>
      <w:r w:rsidRPr="008C39D9">
        <w:rPr>
          <w:rFonts w:ascii="Arial" w:eastAsia="ＭＳ 明朝" w:hAnsi="Arial"/>
          <w:b/>
          <w:noProof/>
          <w:lang w:val="en-US"/>
        </w:rPr>
        <w:t>-e</w:t>
      </w:r>
      <w:r w:rsidR="00F27991" w:rsidRPr="009A4263">
        <w:rPr>
          <w:rFonts w:ascii="Arial" w:eastAsia="ＭＳ 明朝" w:hAnsi="Arial"/>
          <w:b/>
          <w:noProof/>
          <w:lang w:val="en-US"/>
        </w:rPr>
        <w:tab/>
      </w:r>
      <w:r w:rsidR="00F27991" w:rsidRPr="009A4263">
        <w:rPr>
          <w:rFonts w:ascii="Arial" w:eastAsia="ＭＳ 明朝" w:hAnsi="Arial"/>
          <w:b/>
          <w:noProof/>
          <w:lang w:val="en-US" w:eastAsia="x-none"/>
        </w:rPr>
        <w:tab/>
      </w:r>
      <w:r w:rsidR="00F27991">
        <w:rPr>
          <w:rFonts w:ascii="Arial" w:eastAsia="ＭＳ 明朝" w:hAnsi="Arial"/>
          <w:b/>
          <w:noProof/>
          <w:lang w:val="en-US" w:eastAsia="x-none"/>
        </w:rPr>
        <w:t xml:space="preserve">  </w:t>
      </w:r>
      <w:r w:rsidR="00F27991" w:rsidRPr="009A4263">
        <w:rPr>
          <w:rFonts w:ascii="Arial" w:eastAsia="ＭＳ 明朝" w:hAnsi="Arial"/>
          <w:b/>
          <w:noProof/>
          <w:lang w:val="en-US" w:eastAsia="x-none"/>
        </w:rPr>
        <w:tab/>
      </w:r>
      <w:r w:rsidR="00F27991">
        <w:rPr>
          <w:rFonts w:ascii="Arial" w:eastAsia="ＭＳ 明朝" w:hAnsi="Arial"/>
          <w:b/>
          <w:noProof/>
          <w:lang w:val="en-US" w:eastAsia="x-none"/>
        </w:rPr>
        <w:t xml:space="preserve"> </w:t>
      </w:r>
      <w:r w:rsidR="00F27991" w:rsidRPr="009A4263">
        <w:rPr>
          <w:rFonts w:ascii="Arial" w:eastAsia="ＭＳ 明朝" w:hAnsi="Arial"/>
          <w:b/>
          <w:noProof/>
          <w:lang w:val="en-US" w:eastAsia="x-none"/>
        </w:rPr>
        <w:t>R1-</w:t>
      </w:r>
      <w:r w:rsidR="00181BF8">
        <w:rPr>
          <w:rFonts w:ascii="Arial" w:eastAsia="ＭＳ 明朝" w:hAnsi="Arial"/>
          <w:b/>
          <w:noProof/>
          <w:lang w:val="en-US" w:eastAsia="x-none"/>
        </w:rPr>
        <w:t>20</w:t>
      </w:r>
      <w:r w:rsidR="00D441A6">
        <w:rPr>
          <w:rFonts w:ascii="Arial" w:eastAsia="ＭＳ 明朝" w:hAnsi="Arial"/>
          <w:b/>
          <w:noProof/>
          <w:lang w:val="en-US" w:eastAsia="x-none"/>
        </w:rPr>
        <w:t>049</w:t>
      </w:r>
      <w:r w:rsidR="002A797D">
        <w:rPr>
          <w:rFonts w:ascii="Arial" w:eastAsia="ＭＳ 明朝" w:hAnsi="Arial"/>
          <w:b/>
          <w:noProof/>
          <w:lang w:val="en-US" w:eastAsia="x-none"/>
        </w:rPr>
        <w:t>69</w:t>
      </w:r>
    </w:p>
    <w:p w14:paraId="5E4D9A78" w14:textId="16B1181F" w:rsidR="00F27991" w:rsidRPr="00A966A5" w:rsidRDefault="001023FD" w:rsidP="00F27991">
      <w:pPr>
        <w:tabs>
          <w:tab w:val="center" w:pos="4536"/>
          <w:tab w:val="right" w:pos="8280"/>
          <w:tab w:val="right" w:pos="9639"/>
        </w:tabs>
        <w:ind w:right="2"/>
        <w:rPr>
          <w:rFonts w:ascii="Arial" w:eastAsia="ＭＳ 明朝" w:hAnsi="Arial"/>
          <w:b/>
          <w:bCs/>
          <w:noProof/>
        </w:rPr>
      </w:pPr>
      <w:r w:rsidRPr="001023FD">
        <w:rPr>
          <w:rFonts w:ascii="Arial" w:eastAsia="ＭＳ 明朝" w:hAnsi="Arial"/>
          <w:b/>
          <w:bCs/>
          <w:noProof/>
        </w:rPr>
        <w:t>e-Meeting, 2</w:t>
      </w:r>
      <w:r w:rsidR="003D21CD">
        <w:rPr>
          <w:rFonts w:ascii="Arial" w:eastAsia="ＭＳ 明朝" w:hAnsi="Arial"/>
          <w:b/>
          <w:bCs/>
          <w:noProof/>
        </w:rPr>
        <w:t>5</w:t>
      </w:r>
      <w:r w:rsidRPr="0024457D">
        <w:rPr>
          <w:rFonts w:ascii="Arial" w:eastAsia="ＭＳ 明朝" w:hAnsi="Arial"/>
          <w:b/>
          <w:bCs/>
          <w:noProof/>
          <w:vertAlign w:val="superscript"/>
        </w:rPr>
        <w:t>th</w:t>
      </w:r>
      <w:r w:rsidR="0024457D">
        <w:rPr>
          <w:rFonts w:ascii="Arial" w:eastAsia="ＭＳ 明朝" w:hAnsi="Arial"/>
          <w:b/>
          <w:bCs/>
          <w:noProof/>
        </w:rPr>
        <w:t xml:space="preserve"> </w:t>
      </w:r>
      <w:r w:rsidR="003D21CD">
        <w:rPr>
          <w:rFonts w:ascii="Arial" w:eastAsia="ＭＳ 明朝" w:hAnsi="Arial"/>
          <w:b/>
          <w:bCs/>
          <w:noProof/>
        </w:rPr>
        <w:t xml:space="preserve">May </w:t>
      </w:r>
      <w:r w:rsidRPr="001023FD">
        <w:rPr>
          <w:rFonts w:ascii="Arial" w:eastAsia="ＭＳ 明朝" w:hAnsi="Arial"/>
          <w:b/>
          <w:bCs/>
          <w:noProof/>
        </w:rPr>
        <w:t xml:space="preserve">– </w:t>
      </w:r>
      <w:r w:rsidR="003D21CD">
        <w:rPr>
          <w:rFonts w:ascii="Arial" w:eastAsia="ＭＳ 明朝" w:hAnsi="Arial"/>
          <w:b/>
          <w:bCs/>
          <w:noProof/>
        </w:rPr>
        <w:t>5</w:t>
      </w:r>
      <w:r w:rsidR="0024457D" w:rsidRPr="0024457D">
        <w:rPr>
          <w:rFonts w:ascii="Arial" w:eastAsia="ＭＳ 明朝" w:hAnsi="Arial"/>
          <w:b/>
          <w:bCs/>
          <w:noProof/>
          <w:vertAlign w:val="superscript"/>
        </w:rPr>
        <w:t>t</w:t>
      </w:r>
      <w:r w:rsidRPr="0024457D">
        <w:rPr>
          <w:rFonts w:ascii="Arial" w:eastAsia="ＭＳ 明朝" w:hAnsi="Arial"/>
          <w:b/>
          <w:bCs/>
          <w:noProof/>
          <w:vertAlign w:val="superscript"/>
        </w:rPr>
        <w:t>h</w:t>
      </w:r>
      <w:r w:rsidR="0024457D">
        <w:rPr>
          <w:rFonts w:ascii="Arial" w:eastAsia="ＭＳ 明朝" w:hAnsi="Arial"/>
          <w:b/>
          <w:bCs/>
          <w:noProof/>
        </w:rPr>
        <w:t xml:space="preserve"> </w:t>
      </w:r>
      <w:r w:rsidR="003D21CD">
        <w:rPr>
          <w:rFonts w:ascii="Arial" w:eastAsia="ＭＳ 明朝" w:hAnsi="Arial"/>
          <w:b/>
          <w:bCs/>
          <w:noProof/>
        </w:rPr>
        <w:t>June</w:t>
      </w:r>
      <w:r w:rsidRPr="001023FD">
        <w:rPr>
          <w:rFonts w:ascii="Arial" w:eastAsia="ＭＳ 明朝" w:hAnsi="Arial"/>
          <w:b/>
          <w:bCs/>
          <w:noProof/>
        </w:rPr>
        <w:t>, 2020</w:t>
      </w:r>
      <w:r w:rsidR="00F27991" w:rsidRPr="00A966A5">
        <w:rPr>
          <w:rFonts w:ascii="Arial" w:eastAsia="ＭＳ 明朝" w:hAnsi="Arial"/>
          <w:b/>
          <w:bCs/>
          <w:noProof/>
        </w:rPr>
        <w:t xml:space="preserve"> </w:t>
      </w:r>
    </w:p>
    <w:bookmarkEnd w:id="0"/>
    <w:p w14:paraId="622BCAA7" w14:textId="77777777" w:rsidR="00C37CB4" w:rsidRPr="007E37A5" w:rsidRDefault="00C37CB4" w:rsidP="00C37CB4">
      <w:pPr>
        <w:pStyle w:val="a3"/>
        <w:tabs>
          <w:tab w:val="clear" w:pos="8306"/>
          <w:tab w:val="right" w:pos="7088"/>
          <w:tab w:val="right" w:pos="9781"/>
        </w:tabs>
        <w:rPr>
          <w:rFonts w:ascii="Arial" w:eastAsia="ＭＳ 明朝" w:hAnsi="Arial" w:cs="Arial"/>
          <w:b/>
          <w:bCs/>
          <w:sz w:val="28"/>
          <w:lang w:eastAsia="ja-JP"/>
        </w:rPr>
      </w:pPr>
    </w:p>
    <w:p w14:paraId="450A596F" w14:textId="76B5792A" w:rsidR="005A6C01" w:rsidRPr="00AE3EEE" w:rsidRDefault="005A6C01" w:rsidP="00B20C0B">
      <w:pPr>
        <w:spacing w:after="60"/>
        <w:ind w:left="1985" w:hanging="1985"/>
        <w:rPr>
          <w:rFonts w:ascii="Arial" w:eastAsia="ＭＳ 明朝" w:hAnsi="Arial" w:cs="Arial"/>
          <w:bCs/>
          <w:lang w:eastAsia="ja-JP"/>
        </w:rPr>
      </w:pPr>
      <w:r w:rsidRPr="003E2BA2">
        <w:rPr>
          <w:rFonts w:ascii="Arial" w:hAnsi="Arial" w:cs="Arial"/>
          <w:b/>
        </w:rPr>
        <w:t>Title:</w:t>
      </w:r>
      <w:r w:rsidRPr="003E2BA2">
        <w:rPr>
          <w:rFonts w:ascii="Arial" w:hAnsi="Arial" w:cs="Arial"/>
          <w:b/>
        </w:rPr>
        <w:tab/>
      </w:r>
      <w:r w:rsidR="00D76E6B" w:rsidRPr="00D76E6B">
        <w:rPr>
          <w:rFonts w:ascii="Arial" w:eastAsia="ＭＳ 明朝" w:hAnsi="Arial" w:cs="Arial"/>
          <w:bCs/>
          <w:lang w:eastAsia="ja-JP"/>
        </w:rPr>
        <w:t xml:space="preserve">LS on </w:t>
      </w:r>
      <w:r w:rsidR="0024457D">
        <w:rPr>
          <w:rFonts w:ascii="Arial" w:eastAsia="ＭＳ 明朝" w:hAnsi="Arial" w:cs="Arial"/>
          <w:bCs/>
          <w:lang w:eastAsia="ja-JP"/>
        </w:rPr>
        <w:t xml:space="preserve">updated </w:t>
      </w:r>
      <w:r w:rsidR="003830B7">
        <w:rPr>
          <w:rFonts w:ascii="Arial" w:eastAsia="ＭＳ 明朝" w:hAnsi="Arial" w:cs="Arial"/>
          <w:bCs/>
          <w:lang w:eastAsia="ja-JP"/>
        </w:rPr>
        <w:t xml:space="preserve">Rel-16 </w:t>
      </w:r>
      <w:r w:rsidR="003830B7">
        <w:rPr>
          <w:rFonts w:ascii="Arial" w:eastAsia="ＭＳ 明朝" w:hAnsi="Arial" w:cs="Arial" w:hint="eastAsia"/>
          <w:bCs/>
          <w:lang w:eastAsia="ja-JP"/>
        </w:rPr>
        <w:t>RAN</w:t>
      </w:r>
      <w:r w:rsidR="002A0926">
        <w:rPr>
          <w:rFonts w:ascii="Arial" w:eastAsia="ＭＳ 明朝" w:hAnsi="Arial" w:cs="Arial"/>
          <w:bCs/>
          <w:lang w:eastAsia="ja-JP"/>
        </w:rPr>
        <w:t xml:space="preserve">1 </w:t>
      </w:r>
      <w:r w:rsidR="001274E9">
        <w:rPr>
          <w:rFonts w:ascii="Arial" w:eastAsia="ＭＳ 明朝" w:hAnsi="Arial" w:cs="Arial"/>
          <w:bCs/>
          <w:lang w:eastAsia="ja-JP"/>
        </w:rPr>
        <w:t xml:space="preserve">UE features lists for </w:t>
      </w:r>
      <w:r w:rsidR="002A797D">
        <w:rPr>
          <w:rFonts w:ascii="Arial" w:eastAsia="ＭＳ 明朝" w:hAnsi="Arial" w:cs="Arial"/>
          <w:bCs/>
          <w:lang w:eastAsia="ja-JP"/>
        </w:rPr>
        <w:t>NR</w:t>
      </w:r>
    </w:p>
    <w:p w14:paraId="3915DF53" w14:textId="2A7A23D9" w:rsidR="009F52ED" w:rsidRPr="00787302" w:rsidRDefault="009F52ED" w:rsidP="009F52ED">
      <w:pPr>
        <w:spacing w:after="60"/>
        <w:ind w:left="1985" w:hanging="1985"/>
        <w:rPr>
          <w:rFonts w:ascii="Arial" w:hAnsi="Arial" w:cs="Arial"/>
          <w:bCs/>
        </w:rPr>
      </w:pPr>
      <w:r w:rsidRPr="00787302">
        <w:rPr>
          <w:rFonts w:ascii="Arial" w:hAnsi="Arial" w:cs="Arial"/>
          <w:b/>
        </w:rPr>
        <w:t>Response to:</w:t>
      </w:r>
      <w:r w:rsidRPr="00787302">
        <w:rPr>
          <w:rFonts w:ascii="Arial" w:hAnsi="Arial" w:cs="Arial"/>
          <w:bCs/>
        </w:rPr>
        <w:tab/>
      </w:r>
      <w:r w:rsidR="002A797D">
        <w:rPr>
          <w:rFonts w:ascii="Arial" w:hAnsi="Arial" w:cs="Arial"/>
          <w:bCs/>
        </w:rPr>
        <w:t>R2-2006030</w:t>
      </w:r>
    </w:p>
    <w:p w14:paraId="1725517D" w14:textId="3C85812A" w:rsidR="005A6C01" w:rsidRPr="003E2BA2" w:rsidRDefault="005A6C01">
      <w:pPr>
        <w:spacing w:after="60"/>
        <w:ind w:left="1985" w:hanging="1985"/>
        <w:rPr>
          <w:rFonts w:ascii="Arial" w:eastAsia="ＭＳ 明朝"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ＭＳ 明朝" w:hAnsi="Arial" w:cs="Arial"/>
          <w:bCs/>
          <w:lang w:eastAsia="ja-JP"/>
        </w:rPr>
        <w:t>1</w:t>
      </w:r>
      <w:r w:rsidR="00627D89">
        <w:rPr>
          <w:rFonts w:ascii="Arial" w:eastAsia="ＭＳ 明朝" w:hAnsi="Arial" w:cs="Arial"/>
          <w:bCs/>
          <w:lang w:eastAsia="ja-JP"/>
        </w:rPr>
        <w:t>6</w:t>
      </w:r>
    </w:p>
    <w:p w14:paraId="0DB3F630" w14:textId="68FBE2E9" w:rsidR="005A6C01" w:rsidRPr="00E541A7" w:rsidRDefault="005A6C01" w:rsidP="006E6E11">
      <w:pPr>
        <w:spacing w:after="60"/>
        <w:ind w:left="1985" w:hanging="1985"/>
        <w:rPr>
          <w:rFonts w:ascii="Arial" w:eastAsia="ＭＳ 明朝"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2A797D">
        <w:rPr>
          <w:rFonts w:ascii="Arial" w:hAnsi="Arial" w:cs="Arial"/>
          <w:bCs/>
        </w:rPr>
        <w:t xml:space="preserve">NR_2step_RACH-Core, </w:t>
      </w:r>
      <w:proofErr w:type="spellStart"/>
      <w:r w:rsidR="002A797D">
        <w:rPr>
          <w:rFonts w:ascii="Arial" w:hAnsi="Arial" w:cs="Arial"/>
          <w:bCs/>
        </w:rPr>
        <w:t>NR_unlic</w:t>
      </w:r>
      <w:proofErr w:type="spellEnd"/>
      <w:r w:rsidR="002A797D">
        <w:rPr>
          <w:rFonts w:ascii="Arial" w:hAnsi="Arial" w:cs="Arial"/>
          <w:bCs/>
        </w:rPr>
        <w:t xml:space="preserve">-Core, NR_IAB-Core, 5G_V2X_NRSL-Core, NR_L1enh_URLLC-Core, </w:t>
      </w:r>
      <w:r w:rsidR="002A797D" w:rsidRPr="004E40E6">
        <w:rPr>
          <w:rFonts w:ascii="Arial" w:hAnsi="Arial" w:cs="Arial"/>
          <w:bCs/>
        </w:rPr>
        <w:t>NR_IIOT</w:t>
      </w:r>
      <w:r w:rsidR="002A797D">
        <w:rPr>
          <w:rFonts w:ascii="Arial" w:hAnsi="Arial" w:cs="Arial"/>
          <w:bCs/>
        </w:rPr>
        <w:t>-Core,</w:t>
      </w:r>
      <w:r w:rsidR="002A797D" w:rsidRPr="004E40E6">
        <w:rPr>
          <w:rFonts w:ascii="Arial" w:hAnsi="Arial" w:cs="Arial"/>
          <w:bCs/>
        </w:rPr>
        <w:t xml:space="preserve"> </w:t>
      </w:r>
      <w:proofErr w:type="spellStart"/>
      <w:r w:rsidR="002A797D">
        <w:rPr>
          <w:rFonts w:ascii="Arial" w:hAnsi="Arial" w:cs="Arial"/>
          <w:bCs/>
        </w:rPr>
        <w:t>NR_eMIMO</w:t>
      </w:r>
      <w:proofErr w:type="spellEnd"/>
      <w:r w:rsidR="002A797D">
        <w:rPr>
          <w:rFonts w:ascii="Arial" w:hAnsi="Arial" w:cs="Arial"/>
          <w:bCs/>
        </w:rPr>
        <w:t xml:space="preserve">-Core, </w:t>
      </w:r>
      <w:proofErr w:type="spellStart"/>
      <w:r w:rsidR="002A797D">
        <w:rPr>
          <w:rFonts w:ascii="Arial" w:hAnsi="Arial" w:cs="Arial"/>
          <w:bCs/>
        </w:rPr>
        <w:t>NR_UE_pow_sav</w:t>
      </w:r>
      <w:proofErr w:type="spellEnd"/>
      <w:r w:rsidR="002A797D">
        <w:rPr>
          <w:rFonts w:ascii="Arial" w:hAnsi="Arial" w:cs="Arial"/>
          <w:bCs/>
        </w:rPr>
        <w:t xml:space="preserve">-Core, </w:t>
      </w:r>
      <w:proofErr w:type="spellStart"/>
      <w:r w:rsidR="002A797D">
        <w:rPr>
          <w:rFonts w:ascii="Arial" w:hAnsi="Arial" w:cs="Arial"/>
          <w:bCs/>
        </w:rPr>
        <w:t>NR_pos</w:t>
      </w:r>
      <w:proofErr w:type="spellEnd"/>
      <w:r w:rsidR="002A797D">
        <w:rPr>
          <w:rFonts w:ascii="Arial" w:hAnsi="Arial" w:cs="Arial"/>
          <w:bCs/>
        </w:rPr>
        <w:t xml:space="preserve">-Core, </w:t>
      </w:r>
      <w:proofErr w:type="spellStart"/>
      <w:r w:rsidR="002A797D">
        <w:rPr>
          <w:rFonts w:ascii="Arial" w:hAnsi="Arial" w:cs="Arial"/>
          <w:bCs/>
        </w:rPr>
        <w:t>NR_Mob_enh</w:t>
      </w:r>
      <w:proofErr w:type="spellEnd"/>
      <w:r w:rsidR="002A797D">
        <w:rPr>
          <w:rFonts w:ascii="Arial" w:hAnsi="Arial" w:cs="Arial"/>
          <w:bCs/>
        </w:rPr>
        <w:t xml:space="preserve">-Core, </w:t>
      </w:r>
      <w:proofErr w:type="spellStart"/>
      <w:r w:rsidR="002A797D">
        <w:rPr>
          <w:rFonts w:ascii="Arial" w:hAnsi="Arial" w:cs="Arial"/>
          <w:bCs/>
        </w:rPr>
        <w:t>LTE_NR_DC_CA_enh</w:t>
      </w:r>
      <w:proofErr w:type="spellEnd"/>
      <w:r w:rsidR="002A797D">
        <w:rPr>
          <w:rFonts w:ascii="Arial" w:hAnsi="Arial" w:cs="Arial"/>
          <w:bCs/>
        </w:rPr>
        <w:t xml:space="preserve">-Core, TEI-16, </w:t>
      </w:r>
      <w:r w:rsidR="002A797D" w:rsidRPr="00151864">
        <w:rPr>
          <w:rFonts w:ascii="Arial" w:hAnsi="Arial" w:cs="Arial"/>
          <w:bCs/>
        </w:rPr>
        <w:t>NR_CLI_RIM-Core</w:t>
      </w:r>
    </w:p>
    <w:p w14:paraId="4BF857BE" w14:textId="77777777" w:rsidR="005A6C01" w:rsidRPr="004E40E6" w:rsidRDefault="005A6C01">
      <w:pPr>
        <w:spacing w:after="60"/>
        <w:ind w:left="1985" w:hanging="1985"/>
        <w:rPr>
          <w:rFonts w:ascii="Arial" w:hAnsi="Arial" w:cs="Arial"/>
          <w:b/>
        </w:rPr>
      </w:pPr>
    </w:p>
    <w:p w14:paraId="114AF8BB" w14:textId="68E5BC9B"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290771" w:rsidRPr="00EE6128">
        <w:rPr>
          <w:rFonts w:ascii="Arial" w:eastAsia="ＭＳ 明朝" w:hAnsi="Arial" w:cs="Arial"/>
          <w:bCs/>
          <w:lang w:eastAsia="ja-JP"/>
        </w:rPr>
        <w:t>RAN WG</w:t>
      </w:r>
      <w:r w:rsidR="00290771" w:rsidRPr="00EE6128">
        <w:rPr>
          <w:rFonts w:ascii="Arial" w:eastAsia="ＭＳ 明朝" w:hAnsi="Arial" w:cs="Arial" w:hint="eastAsia"/>
          <w:bCs/>
          <w:lang w:eastAsia="ja-JP"/>
        </w:rPr>
        <w:t>1</w:t>
      </w:r>
    </w:p>
    <w:p w14:paraId="0434D635" w14:textId="46D94BEE" w:rsidR="005A6C01" w:rsidRDefault="005A6C01" w:rsidP="004D18C2">
      <w:pPr>
        <w:spacing w:after="60"/>
        <w:ind w:left="1985" w:hanging="1985"/>
        <w:rPr>
          <w:rFonts w:ascii="Arial" w:eastAsia="ＭＳ 明朝" w:hAnsi="Arial" w:cs="Arial"/>
          <w:bCs/>
          <w:lang w:eastAsia="ja-JP"/>
        </w:rPr>
      </w:pPr>
      <w:r w:rsidRPr="003E2BA2">
        <w:rPr>
          <w:rFonts w:ascii="Arial" w:hAnsi="Arial" w:cs="Arial"/>
          <w:b/>
        </w:rPr>
        <w:t>To:</w:t>
      </w:r>
      <w:r w:rsidRPr="003E2BA2">
        <w:rPr>
          <w:rFonts w:ascii="Arial" w:hAnsi="Arial" w:cs="Arial"/>
          <w:bCs/>
        </w:rPr>
        <w:tab/>
      </w:r>
      <w:r w:rsidR="00DA3057" w:rsidRPr="003E2BA2">
        <w:rPr>
          <w:rFonts w:ascii="Arial" w:hAnsi="Arial" w:cs="Arial"/>
          <w:bCs/>
        </w:rPr>
        <w:t>RAN</w:t>
      </w:r>
      <w:r w:rsidR="00C37CB4">
        <w:rPr>
          <w:rFonts w:ascii="Arial" w:eastAsia="ＭＳ 明朝" w:hAnsi="Arial" w:cs="Arial" w:hint="eastAsia"/>
          <w:bCs/>
          <w:lang w:eastAsia="ja-JP"/>
        </w:rPr>
        <w:t xml:space="preserve"> WG2</w:t>
      </w:r>
      <w:r w:rsidR="0008537E">
        <w:rPr>
          <w:rFonts w:ascii="Arial" w:eastAsia="ＭＳ 明朝" w:hAnsi="Arial" w:cs="Arial"/>
          <w:bCs/>
          <w:lang w:eastAsia="ja-JP"/>
        </w:rPr>
        <w:t>, RAN WG4</w:t>
      </w:r>
    </w:p>
    <w:p w14:paraId="7A0A7289" w14:textId="6E9736E2" w:rsidR="009703BE" w:rsidRDefault="009703BE" w:rsidP="004D18C2">
      <w:pPr>
        <w:spacing w:after="60"/>
        <w:ind w:left="1985" w:hanging="1985"/>
        <w:rPr>
          <w:rFonts w:ascii="Arial" w:eastAsia="ＭＳ 明朝" w:hAnsi="Arial" w:cs="Arial"/>
          <w:b/>
          <w:lang w:eastAsia="ja-JP"/>
        </w:rPr>
      </w:pPr>
      <w:r w:rsidRPr="00AE3EEE">
        <w:rPr>
          <w:rFonts w:ascii="Arial" w:eastAsia="ＭＳ 明朝" w:hAnsi="Arial" w:cs="Arial" w:hint="eastAsia"/>
          <w:b/>
          <w:lang w:eastAsia="ja-JP"/>
        </w:rPr>
        <w:t>CC:</w:t>
      </w:r>
      <w:r w:rsidRPr="00AE3EEE">
        <w:rPr>
          <w:rFonts w:ascii="Arial" w:eastAsia="ＭＳ 明朝" w:hAnsi="Arial" w:cs="Arial" w:hint="eastAsia"/>
          <w:b/>
          <w:lang w:eastAsia="ja-JP"/>
        </w:rPr>
        <w:tab/>
      </w:r>
    </w:p>
    <w:p w14:paraId="7DD8F650" w14:textId="77777777" w:rsidR="00546D4C" w:rsidRPr="00E541A7" w:rsidRDefault="00546D4C" w:rsidP="004D18C2">
      <w:pPr>
        <w:spacing w:after="60"/>
        <w:ind w:left="1985" w:hanging="1985"/>
        <w:rPr>
          <w:rFonts w:ascii="Arial" w:eastAsia="ＭＳ 明朝"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010E7A72" w:rsidR="005A6C01" w:rsidRPr="00073C75" w:rsidRDefault="005A6C01" w:rsidP="005E0E94">
      <w:pPr>
        <w:pStyle w:val="4"/>
        <w:tabs>
          <w:tab w:val="left" w:pos="2268"/>
        </w:tabs>
        <w:ind w:left="567"/>
        <w:rPr>
          <w:rFonts w:eastAsia="ＭＳ 明朝" w:cs="Arial"/>
          <w:b w:val="0"/>
          <w:bCs/>
          <w:lang w:val="it-IT" w:eastAsia="ja-JP"/>
        </w:rPr>
      </w:pPr>
      <w:r w:rsidRPr="003E2BA2">
        <w:rPr>
          <w:rFonts w:cs="Arial"/>
          <w:lang w:val="it-IT"/>
        </w:rPr>
        <w:t>Name:</w:t>
      </w:r>
      <w:r w:rsidRPr="003E2BA2">
        <w:rPr>
          <w:rFonts w:cs="Arial"/>
          <w:b w:val="0"/>
          <w:bCs/>
          <w:lang w:val="it-IT"/>
        </w:rPr>
        <w:tab/>
      </w:r>
      <w:r w:rsidR="002A0926">
        <w:rPr>
          <w:rFonts w:eastAsia="ＭＳ 明朝" w:cs="Arial"/>
          <w:b w:val="0"/>
          <w:bCs/>
          <w:lang w:val="it-IT" w:eastAsia="ja-JP"/>
        </w:rPr>
        <w:t>Hiroki Harada</w:t>
      </w:r>
      <w:r w:rsidR="00576D55">
        <w:rPr>
          <w:rFonts w:eastAsia="ＭＳ 明朝" w:cs="Arial"/>
          <w:b w:val="0"/>
          <w:bCs/>
          <w:lang w:val="it-IT" w:eastAsia="ja-JP"/>
        </w:rPr>
        <w:t>, Ralf Bendlin</w:t>
      </w:r>
    </w:p>
    <w:p w14:paraId="1242F2FD" w14:textId="052AE404" w:rsidR="005A6C01" w:rsidRDefault="005A6C01" w:rsidP="00A7005E">
      <w:pPr>
        <w:pStyle w:val="7"/>
        <w:tabs>
          <w:tab w:val="left" w:pos="2268"/>
        </w:tabs>
        <w:ind w:left="567"/>
        <w:rPr>
          <w:rFonts w:eastAsia="ＭＳ 明朝" w:cs="Arial"/>
          <w:b w:val="0"/>
          <w:bCs/>
          <w:color w:val="auto"/>
          <w:lang w:val="pt-BR" w:eastAsia="ja-JP"/>
        </w:rPr>
      </w:pPr>
      <w:r w:rsidRPr="003E2BA2">
        <w:rPr>
          <w:rFonts w:cs="Arial"/>
          <w:color w:val="auto"/>
          <w:lang w:val="pt-BR"/>
        </w:rPr>
        <w:t>E-mail Address:</w:t>
      </w:r>
      <w:r w:rsidRPr="003E2BA2">
        <w:rPr>
          <w:rFonts w:cs="Arial"/>
          <w:b w:val="0"/>
          <w:bCs/>
          <w:color w:val="auto"/>
          <w:lang w:val="pt-BR"/>
        </w:rPr>
        <w:tab/>
      </w:r>
      <w:hyperlink r:id="rId11" w:history="1">
        <w:r w:rsidR="00576D55" w:rsidRPr="009464AC">
          <w:rPr>
            <w:rStyle w:val="af6"/>
            <w:rFonts w:eastAsia="ＭＳ 明朝" w:cs="Arial"/>
            <w:b w:val="0"/>
            <w:bCs/>
            <w:lang w:val="pt-BR" w:eastAsia="ja-JP"/>
          </w:rPr>
          <w:t>hiroki.harada.sv@nttdocomo.com</w:t>
        </w:r>
      </w:hyperlink>
      <w:r w:rsidR="00576D55">
        <w:rPr>
          <w:rFonts w:eastAsia="ＭＳ 明朝" w:cs="Arial"/>
          <w:b w:val="0"/>
          <w:bCs/>
          <w:color w:val="auto"/>
          <w:lang w:val="pt-BR" w:eastAsia="ja-JP"/>
        </w:rPr>
        <w:t xml:space="preserve">, </w:t>
      </w:r>
      <w:hyperlink r:id="rId12" w:history="1">
        <w:r w:rsidR="00576D55" w:rsidRPr="009464AC">
          <w:rPr>
            <w:rStyle w:val="af6"/>
            <w:rFonts w:eastAsia="ＭＳ 明朝" w:cs="Arial"/>
            <w:b w:val="0"/>
            <w:bCs/>
            <w:lang w:val="pt-BR" w:eastAsia="ja-JP"/>
          </w:rPr>
          <w:t>ralf_bendlin@labs.att.com</w:t>
        </w:r>
      </w:hyperlink>
    </w:p>
    <w:p w14:paraId="2D708F7B" w14:textId="53FED1E5" w:rsidR="005A6C01" w:rsidRDefault="005A6C01">
      <w:pPr>
        <w:pBdr>
          <w:bottom w:val="single" w:sz="4" w:space="1" w:color="auto"/>
        </w:pBdr>
        <w:rPr>
          <w:rFonts w:ascii="Arial" w:hAnsi="Arial" w:cs="Arial"/>
          <w:lang w:val="pt-BR"/>
        </w:rPr>
      </w:pPr>
    </w:p>
    <w:p w14:paraId="7A92FE03" w14:textId="6177245C" w:rsidR="006F2AF5" w:rsidRDefault="006F2AF5" w:rsidP="006F2AF5">
      <w:pPr>
        <w:pBdr>
          <w:bottom w:val="single" w:sz="4" w:space="1" w:color="auto"/>
        </w:pBdr>
        <w:rPr>
          <w:rFonts w:ascii="Arial" w:hAnsi="Arial" w:cs="Arial"/>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r w:rsidR="0079089C">
        <w:rPr>
          <w:rFonts w:ascii="Arial" w:hAnsi="Arial" w:cs="Arial"/>
          <w:lang w:val="pt-BR"/>
        </w:rPr>
        <w:t xml:space="preserve">    </w:t>
      </w:r>
      <w:r w:rsidR="004959D1" w:rsidRPr="004959D1">
        <w:rPr>
          <w:rFonts w:ascii="Arial" w:hAnsi="Arial" w:cs="Arial"/>
          <w:lang w:val="pt-BR"/>
        </w:rPr>
        <w:t>R1-</w:t>
      </w:r>
      <w:r w:rsidR="003F25C2">
        <w:rPr>
          <w:rFonts w:ascii="Arial" w:hAnsi="Arial" w:cs="Arial"/>
          <w:lang w:val="pt-BR"/>
        </w:rPr>
        <w:t>20</w:t>
      </w:r>
      <w:r w:rsidR="00D441A6">
        <w:rPr>
          <w:rFonts w:ascii="Arial" w:hAnsi="Arial" w:cs="Arial"/>
          <w:lang w:val="pt-BR"/>
        </w:rPr>
        <w:t>049</w:t>
      </w:r>
      <w:r w:rsidR="002A797D">
        <w:rPr>
          <w:rFonts w:ascii="Arial" w:hAnsi="Arial" w:cs="Arial"/>
          <w:lang w:val="pt-BR"/>
        </w:rPr>
        <w:t>70</w:t>
      </w:r>
      <w:r w:rsidR="00B35109">
        <w:rPr>
          <w:rFonts w:ascii="Arial" w:eastAsiaTheme="minorEastAsia" w:hAnsi="Arial" w:cs="Arial" w:hint="eastAsia"/>
          <w:lang w:val="pt-BR" w:eastAsia="ja-JP"/>
        </w:rPr>
        <w:t>.</w:t>
      </w:r>
      <w:r w:rsidR="00B35109">
        <w:rPr>
          <w:rFonts w:ascii="Arial" w:eastAsiaTheme="minorEastAsia" w:hAnsi="Arial" w:cs="Arial"/>
          <w:lang w:val="pt-BR" w:eastAsia="ja-JP"/>
        </w:rPr>
        <w:t>zip (</w:t>
      </w:r>
      <w:r w:rsidR="0024457D">
        <w:rPr>
          <w:rFonts w:ascii="Arial" w:hAnsi="Arial" w:cs="Arial"/>
          <w:lang w:val="pt-BR"/>
        </w:rPr>
        <w:t>Updated</w:t>
      </w:r>
      <w:r w:rsidR="003830B7">
        <w:rPr>
          <w:rFonts w:ascii="Arial" w:hAnsi="Arial" w:cs="Arial"/>
          <w:lang w:val="pt-BR"/>
        </w:rPr>
        <w:t xml:space="preserve"> version of RAN1</w:t>
      </w:r>
      <w:r w:rsidR="002A0926">
        <w:rPr>
          <w:rFonts w:ascii="Arial" w:hAnsi="Arial" w:cs="Arial"/>
          <w:lang w:val="pt-BR"/>
        </w:rPr>
        <w:t xml:space="preserve"> UE features</w:t>
      </w:r>
      <w:r w:rsidR="00C85932" w:rsidRPr="00C85932">
        <w:rPr>
          <w:rFonts w:ascii="Arial" w:hAnsi="Arial" w:cs="Arial"/>
          <w:lang w:val="pt-BR"/>
        </w:rPr>
        <w:t xml:space="preserve"> list for Rel-16 </w:t>
      </w:r>
      <w:r w:rsidR="002A797D">
        <w:rPr>
          <w:rFonts w:ascii="Arial" w:hAnsi="Arial" w:cs="Arial"/>
          <w:lang w:val="pt-BR"/>
        </w:rPr>
        <w:t>NR</w:t>
      </w:r>
      <w:r w:rsidR="00B35109">
        <w:rPr>
          <w:rFonts w:ascii="Arial" w:hAnsi="Arial" w:cs="Arial"/>
          <w:lang w:val="pt-BR"/>
        </w:rPr>
        <w:t>)</w:t>
      </w: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0EB49CCD" w14:textId="77777777" w:rsidR="005A6C01" w:rsidRPr="003E2BA2" w:rsidRDefault="005A6C01">
      <w:pPr>
        <w:spacing w:after="120"/>
        <w:rPr>
          <w:rFonts w:ascii="Arial" w:hAnsi="Arial" w:cs="Arial"/>
          <w:b/>
        </w:rPr>
      </w:pPr>
      <w:r w:rsidRPr="003E2BA2">
        <w:rPr>
          <w:rFonts w:ascii="Arial" w:hAnsi="Arial" w:cs="Arial"/>
          <w:b/>
        </w:rPr>
        <w:t>1. Overall Description:</w:t>
      </w:r>
    </w:p>
    <w:p w14:paraId="7A4EE2FB" w14:textId="77777777" w:rsidR="00900E45" w:rsidRDefault="00900E45" w:rsidP="009A40E1">
      <w:pPr>
        <w:spacing w:afterLines="50" w:after="120"/>
        <w:jc w:val="both"/>
        <w:rPr>
          <w:rFonts w:ascii="Arial" w:eastAsia="游明朝" w:hAnsi="Arial" w:cs="Arial"/>
          <w:bCs/>
          <w:iCs/>
          <w:lang w:val="en-US" w:eastAsia="ja-JP"/>
        </w:rPr>
      </w:pPr>
    </w:p>
    <w:p w14:paraId="716ACBAE" w14:textId="360D602C" w:rsidR="0057223E" w:rsidRDefault="002A797D" w:rsidP="009A40E1">
      <w:pPr>
        <w:spacing w:afterLines="50" w:after="120"/>
        <w:jc w:val="both"/>
        <w:rPr>
          <w:rFonts w:ascii="Arial" w:eastAsia="游明朝" w:hAnsi="Arial" w:cs="Arial"/>
          <w:bCs/>
          <w:iCs/>
          <w:lang w:val="en-US" w:eastAsia="ja-JP"/>
        </w:rPr>
      </w:pPr>
      <w:r w:rsidRPr="002A797D">
        <w:rPr>
          <w:rFonts w:ascii="Arial" w:eastAsia="游明朝" w:hAnsi="Arial" w:cs="Arial"/>
          <w:bCs/>
          <w:iCs/>
          <w:lang w:val="en-US" w:eastAsia="ja-JP"/>
        </w:rPr>
        <w:t>RAN</w:t>
      </w:r>
      <w:r>
        <w:rPr>
          <w:rFonts w:ascii="Arial" w:eastAsia="游明朝" w:hAnsi="Arial" w:cs="Arial"/>
          <w:bCs/>
          <w:iCs/>
          <w:lang w:val="en-US" w:eastAsia="ja-JP"/>
        </w:rPr>
        <w:t>1</w:t>
      </w:r>
      <w:r w:rsidRPr="002A797D">
        <w:rPr>
          <w:rFonts w:ascii="Arial" w:eastAsia="游明朝" w:hAnsi="Arial" w:cs="Arial"/>
          <w:bCs/>
          <w:iCs/>
          <w:lang w:val="en-US" w:eastAsia="ja-JP"/>
        </w:rPr>
        <w:t xml:space="preserve"> would like to thank RAN</w:t>
      </w:r>
      <w:r>
        <w:rPr>
          <w:rFonts w:ascii="Arial" w:eastAsia="游明朝" w:hAnsi="Arial" w:cs="Arial"/>
          <w:bCs/>
          <w:iCs/>
          <w:lang w:val="en-US" w:eastAsia="ja-JP"/>
        </w:rPr>
        <w:t>2</w:t>
      </w:r>
      <w:r w:rsidRPr="002A797D">
        <w:rPr>
          <w:rFonts w:ascii="Arial" w:eastAsia="游明朝" w:hAnsi="Arial" w:cs="Arial"/>
          <w:bCs/>
          <w:iCs/>
          <w:lang w:val="en-US" w:eastAsia="ja-JP"/>
        </w:rPr>
        <w:t xml:space="preserve"> for their </w:t>
      </w:r>
      <w:r>
        <w:rPr>
          <w:rFonts w:ascii="Arial" w:eastAsia="游明朝" w:hAnsi="Arial" w:cs="Arial"/>
          <w:bCs/>
          <w:iCs/>
          <w:lang w:val="en-US" w:eastAsia="ja-JP"/>
        </w:rPr>
        <w:t xml:space="preserve">reply </w:t>
      </w:r>
      <w:r w:rsidRPr="002A797D">
        <w:rPr>
          <w:rFonts w:ascii="Arial" w:eastAsia="游明朝" w:hAnsi="Arial" w:cs="Arial"/>
          <w:bCs/>
          <w:iCs/>
          <w:lang w:val="en-US" w:eastAsia="ja-JP"/>
        </w:rPr>
        <w:t>LS on UE feature lists for Rel-16</w:t>
      </w:r>
      <w:r>
        <w:rPr>
          <w:rFonts w:ascii="Arial" w:eastAsia="游明朝" w:hAnsi="Arial" w:cs="Arial"/>
          <w:bCs/>
          <w:iCs/>
          <w:lang w:val="en-US" w:eastAsia="ja-JP"/>
        </w:rPr>
        <w:t xml:space="preserve"> NR. </w:t>
      </w:r>
      <w:r w:rsidR="00935A60" w:rsidRPr="00935A60">
        <w:rPr>
          <w:rFonts w:ascii="Arial" w:eastAsia="游明朝" w:hAnsi="Arial" w:cs="Arial"/>
          <w:bCs/>
          <w:iCs/>
          <w:lang w:val="en-US" w:eastAsia="ja-JP"/>
        </w:rPr>
        <w:t xml:space="preserve">RAN1 has </w:t>
      </w:r>
      <w:r w:rsidR="003830B7">
        <w:rPr>
          <w:rFonts w:ascii="Arial" w:eastAsia="游明朝" w:hAnsi="Arial" w:cs="Arial"/>
          <w:bCs/>
          <w:iCs/>
          <w:lang w:val="en-US" w:eastAsia="ja-JP"/>
        </w:rPr>
        <w:t>been discussing on Rel-16 RAN</w:t>
      </w:r>
      <w:r w:rsidR="002A0926">
        <w:rPr>
          <w:rFonts w:ascii="Arial" w:eastAsia="游明朝" w:hAnsi="Arial" w:cs="Arial"/>
          <w:bCs/>
          <w:iCs/>
          <w:lang w:val="en-US" w:eastAsia="ja-JP"/>
        </w:rPr>
        <w:t xml:space="preserve">1 </w:t>
      </w:r>
      <w:r w:rsidR="00745334">
        <w:rPr>
          <w:rFonts w:ascii="Arial" w:eastAsia="游明朝" w:hAnsi="Arial" w:cs="Arial"/>
          <w:bCs/>
          <w:iCs/>
          <w:lang w:val="en-US" w:eastAsia="ja-JP"/>
        </w:rPr>
        <w:t xml:space="preserve">UE features list for </w:t>
      </w:r>
      <w:r>
        <w:rPr>
          <w:rFonts w:ascii="Arial" w:eastAsia="游明朝" w:hAnsi="Arial" w:cs="Arial"/>
          <w:bCs/>
          <w:iCs/>
          <w:lang w:val="en-US" w:eastAsia="ja-JP"/>
        </w:rPr>
        <w:t>NR</w:t>
      </w:r>
      <w:r w:rsidR="002A0926">
        <w:rPr>
          <w:rFonts w:ascii="Arial" w:eastAsia="游明朝" w:hAnsi="Arial" w:cs="Arial"/>
          <w:bCs/>
          <w:iCs/>
          <w:lang w:val="en-US" w:eastAsia="ja-JP"/>
        </w:rPr>
        <w:t xml:space="preserve">. </w:t>
      </w:r>
      <w:r w:rsidR="0024457D">
        <w:rPr>
          <w:rFonts w:ascii="Arial" w:eastAsia="游明朝" w:hAnsi="Arial" w:cs="Arial"/>
          <w:bCs/>
          <w:iCs/>
          <w:lang w:val="en-US" w:eastAsia="ja-JP"/>
        </w:rPr>
        <w:t>Based on the agreements made at the RAN1#10</w:t>
      </w:r>
      <w:r w:rsidR="003D21CD">
        <w:rPr>
          <w:rFonts w:ascii="Arial" w:eastAsia="游明朝" w:hAnsi="Arial" w:cs="Arial"/>
          <w:bCs/>
          <w:iCs/>
          <w:lang w:val="en-US" w:eastAsia="ja-JP"/>
        </w:rPr>
        <w:t>1</w:t>
      </w:r>
      <w:r w:rsidR="0024457D">
        <w:rPr>
          <w:rFonts w:ascii="Arial" w:eastAsia="游明朝" w:hAnsi="Arial" w:cs="Arial"/>
          <w:bCs/>
          <w:iCs/>
          <w:lang w:val="en-US" w:eastAsia="ja-JP"/>
        </w:rPr>
        <w:t>-e meeting</w:t>
      </w:r>
      <w:r w:rsidR="002A0926">
        <w:rPr>
          <w:rFonts w:ascii="Arial" w:eastAsia="游明朝" w:hAnsi="Arial" w:cs="Arial"/>
          <w:bCs/>
          <w:iCs/>
          <w:lang w:val="en-US" w:eastAsia="ja-JP"/>
        </w:rPr>
        <w:t xml:space="preserve">, RAN1 agreed to send the </w:t>
      </w:r>
      <w:r w:rsidR="0024457D">
        <w:rPr>
          <w:rFonts w:ascii="Arial" w:eastAsia="游明朝" w:hAnsi="Arial" w:cs="Arial"/>
          <w:bCs/>
          <w:iCs/>
          <w:lang w:val="en-US" w:eastAsia="ja-JP"/>
        </w:rPr>
        <w:t>updated</w:t>
      </w:r>
      <w:r w:rsidR="002A0926">
        <w:rPr>
          <w:rFonts w:ascii="Arial" w:eastAsia="游明朝" w:hAnsi="Arial" w:cs="Arial"/>
          <w:bCs/>
          <w:iCs/>
          <w:lang w:val="en-US" w:eastAsia="ja-JP"/>
        </w:rPr>
        <w:t xml:space="preserve"> version</w:t>
      </w:r>
      <w:r w:rsidR="00745334">
        <w:rPr>
          <w:rFonts w:ascii="Arial" w:eastAsia="游明朝" w:hAnsi="Arial" w:cs="Arial"/>
          <w:bCs/>
          <w:iCs/>
          <w:lang w:val="en-US" w:eastAsia="ja-JP"/>
        </w:rPr>
        <w:t xml:space="preserve"> of </w:t>
      </w:r>
      <w:r>
        <w:rPr>
          <w:rFonts w:ascii="Arial" w:eastAsia="游明朝" w:hAnsi="Arial" w:cs="Arial"/>
          <w:bCs/>
          <w:iCs/>
          <w:lang w:val="en-US" w:eastAsia="ja-JP"/>
        </w:rPr>
        <w:t>NR</w:t>
      </w:r>
      <w:r w:rsidR="009C7A21">
        <w:rPr>
          <w:rFonts w:ascii="Arial" w:eastAsia="游明朝" w:hAnsi="Arial" w:cs="Arial"/>
          <w:bCs/>
          <w:iCs/>
          <w:lang w:val="en-US" w:eastAsia="ja-JP"/>
        </w:rPr>
        <w:t xml:space="preserve"> </w:t>
      </w:r>
      <w:r w:rsidR="00745334">
        <w:rPr>
          <w:rFonts w:ascii="Arial" w:eastAsia="游明朝" w:hAnsi="Arial" w:cs="Arial"/>
          <w:bCs/>
          <w:iCs/>
          <w:lang w:val="en-US" w:eastAsia="ja-JP"/>
        </w:rPr>
        <w:t>UE features list to RAN2</w:t>
      </w:r>
      <w:r w:rsidR="002A0926">
        <w:rPr>
          <w:rFonts w:ascii="Arial" w:eastAsia="游明朝" w:hAnsi="Arial" w:cs="Arial"/>
          <w:bCs/>
          <w:iCs/>
          <w:lang w:val="en-US" w:eastAsia="ja-JP"/>
        </w:rPr>
        <w:t xml:space="preserve"> to facilitate their work on defining capability signaling</w:t>
      </w:r>
      <w:r w:rsidR="001A23CE">
        <w:rPr>
          <w:rFonts w:ascii="Arial" w:eastAsia="游明朝" w:hAnsi="Arial" w:cs="Arial"/>
          <w:bCs/>
          <w:iCs/>
          <w:lang w:val="en-US" w:eastAsia="ja-JP"/>
        </w:rPr>
        <w:t xml:space="preserve">. </w:t>
      </w:r>
    </w:p>
    <w:p w14:paraId="4382F8F9" w14:textId="77777777" w:rsidR="002A797D" w:rsidRDefault="002A797D" w:rsidP="002A797D">
      <w:pPr>
        <w:spacing w:afterLines="50" w:after="120"/>
        <w:jc w:val="both"/>
        <w:rPr>
          <w:rFonts w:ascii="Arial" w:eastAsia="游明朝" w:hAnsi="Arial" w:cs="Arial"/>
          <w:bCs/>
          <w:iCs/>
          <w:lang w:val="en-US" w:eastAsia="ja-JP"/>
        </w:rPr>
      </w:pPr>
      <w:r>
        <w:rPr>
          <w:rFonts w:ascii="Arial" w:eastAsia="游明朝" w:hAnsi="Arial" w:cs="Arial"/>
          <w:bCs/>
          <w:iCs/>
          <w:lang w:val="en-US" w:eastAsia="ja-JP"/>
        </w:rPr>
        <w:t>Following are some notes regarding the NR features list:</w:t>
      </w:r>
    </w:p>
    <w:p w14:paraId="20F744AC" w14:textId="3A217244" w:rsidR="00095DD1" w:rsidRDefault="002A797D" w:rsidP="00DD74BB">
      <w:pPr>
        <w:spacing w:afterLines="50" w:after="120"/>
        <w:jc w:val="both"/>
        <w:rPr>
          <w:rFonts w:ascii="Arial" w:eastAsia="游明朝" w:hAnsi="Arial" w:cs="Arial"/>
          <w:b/>
          <w:bCs/>
          <w:iCs/>
          <w:u w:val="single"/>
          <w:lang w:val="en-US" w:eastAsia="ja-JP"/>
        </w:rPr>
      </w:pPr>
      <w:r w:rsidRPr="00554910">
        <w:rPr>
          <w:rFonts w:ascii="Arial" w:eastAsia="游明朝" w:hAnsi="Arial" w:cs="Arial"/>
          <w:b/>
          <w:bCs/>
          <w:iCs/>
          <w:u w:val="single"/>
          <w:lang w:val="en-US" w:eastAsia="ja-JP"/>
        </w:rPr>
        <w:t xml:space="preserve"> </w:t>
      </w:r>
      <w:r w:rsidR="00DD74BB" w:rsidRPr="00554910">
        <w:rPr>
          <w:rFonts w:ascii="Arial" w:eastAsia="游明朝" w:hAnsi="Arial" w:cs="Arial"/>
          <w:b/>
          <w:bCs/>
          <w:iCs/>
          <w:u w:val="single"/>
          <w:lang w:val="en-US" w:eastAsia="ja-JP"/>
        </w:rPr>
        <w:t xml:space="preserve">To RAN4: </w:t>
      </w:r>
    </w:p>
    <w:p w14:paraId="648370CE" w14:textId="5B1E3314" w:rsidR="00DD74BB" w:rsidRPr="00DD74BB" w:rsidRDefault="00DD74BB" w:rsidP="00554910">
      <w:pPr>
        <w:spacing w:afterLines="50" w:after="120"/>
        <w:jc w:val="both"/>
        <w:rPr>
          <w:rFonts w:ascii="Arial" w:eastAsia="游明朝" w:hAnsi="Arial" w:cs="Arial"/>
          <w:iCs/>
          <w:lang w:val="en-US" w:eastAsia="ja-JP"/>
        </w:rPr>
      </w:pPr>
      <w:r w:rsidRPr="00DD74BB">
        <w:rPr>
          <w:rFonts w:ascii="Arial" w:eastAsia="游明朝" w:hAnsi="Arial" w:cs="Arial"/>
          <w:iCs/>
          <w:lang w:val="en-US" w:eastAsia="ja-JP"/>
        </w:rPr>
        <w:t>RAN1 has determined that introduction of the following UE capabilities by RAN4 is beneficial for assisting NW beam indication across multiple CCs in inter-band CA</w:t>
      </w:r>
    </w:p>
    <w:p w14:paraId="435B5FD0" w14:textId="16F3A3FA" w:rsidR="00DD74BB" w:rsidRPr="00554910" w:rsidRDefault="00DD74BB" w:rsidP="00554910">
      <w:pPr>
        <w:pStyle w:val="af4"/>
        <w:numPr>
          <w:ilvl w:val="0"/>
          <w:numId w:val="16"/>
        </w:numPr>
        <w:spacing w:afterLines="50" w:after="120"/>
        <w:ind w:leftChars="0"/>
        <w:jc w:val="both"/>
        <w:rPr>
          <w:rFonts w:ascii="Arial" w:eastAsia="游明朝" w:hAnsi="Arial" w:cs="Arial"/>
          <w:iCs/>
          <w:lang w:val="en-US" w:eastAsia="ja-JP"/>
        </w:rPr>
      </w:pPr>
      <w:r w:rsidRPr="00554910">
        <w:rPr>
          <w:rFonts w:ascii="Arial" w:eastAsia="游明朝" w:hAnsi="Arial" w:cs="Arial"/>
          <w:iCs/>
          <w:lang w:val="en-US" w:eastAsia="ja-JP"/>
        </w:rPr>
        <w:t>UE indication for group(s) of bands that share the same UE spatial domain reception filter</w:t>
      </w:r>
    </w:p>
    <w:p w14:paraId="49D92EA4" w14:textId="73265023" w:rsidR="00DD74BB" w:rsidRPr="00554910" w:rsidRDefault="00DD74BB" w:rsidP="00554910">
      <w:pPr>
        <w:pStyle w:val="af4"/>
        <w:numPr>
          <w:ilvl w:val="0"/>
          <w:numId w:val="16"/>
        </w:numPr>
        <w:spacing w:afterLines="50" w:after="120"/>
        <w:ind w:leftChars="0"/>
        <w:jc w:val="both"/>
        <w:rPr>
          <w:rFonts w:ascii="Arial" w:eastAsia="游明朝" w:hAnsi="Arial" w:cs="Arial"/>
          <w:iCs/>
          <w:lang w:val="en-US" w:eastAsia="ja-JP"/>
        </w:rPr>
      </w:pPr>
      <w:r w:rsidRPr="00554910">
        <w:rPr>
          <w:rFonts w:ascii="Arial" w:eastAsia="游明朝" w:hAnsi="Arial" w:cs="Arial"/>
          <w:iCs/>
          <w:lang w:val="en-US" w:eastAsia="ja-JP"/>
        </w:rPr>
        <w:t>UE indication for group(s) of bands that share the same UE spatial domain transmission filter</w:t>
      </w:r>
    </w:p>
    <w:p w14:paraId="50E8BC66" w14:textId="1BC2A0C0" w:rsidR="00DD74BB" w:rsidRDefault="00DD74BB" w:rsidP="002A797D">
      <w:pPr>
        <w:spacing w:afterLines="50" w:after="120"/>
        <w:jc w:val="both"/>
        <w:rPr>
          <w:rFonts w:ascii="Arial" w:eastAsia="游明朝" w:hAnsi="Arial" w:cs="Arial"/>
          <w:iCs/>
          <w:lang w:val="en-US" w:eastAsia="ja-JP"/>
        </w:rPr>
      </w:pPr>
    </w:p>
    <w:p w14:paraId="149DABD0" w14:textId="11B23C19" w:rsidR="00554910" w:rsidRDefault="00554910" w:rsidP="002A797D">
      <w:pPr>
        <w:spacing w:afterLines="50" w:after="120"/>
        <w:jc w:val="both"/>
        <w:rPr>
          <w:rFonts w:ascii="Arial" w:eastAsia="游明朝" w:hAnsi="Arial" w:cs="Arial"/>
          <w:iCs/>
          <w:lang w:val="en-US" w:eastAsia="ja-JP"/>
        </w:rPr>
      </w:pPr>
      <w:commentRangeStart w:id="1"/>
      <w:r>
        <w:rPr>
          <w:rFonts w:ascii="Arial" w:eastAsia="游明朝" w:hAnsi="Arial" w:cs="Arial" w:hint="eastAsia"/>
          <w:iCs/>
          <w:lang w:val="en-US" w:eastAsia="ja-JP"/>
        </w:rPr>
        <w:t>x</w:t>
      </w:r>
      <w:r>
        <w:rPr>
          <w:rFonts w:ascii="Arial" w:eastAsia="游明朝" w:hAnsi="Arial" w:cs="Arial"/>
          <w:iCs/>
          <w:lang w:val="en-US" w:eastAsia="ja-JP"/>
        </w:rPr>
        <w:t>xx</w:t>
      </w:r>
      <w:commentRangeEnd w:id="1"/>
      <w:r>
        <w:rPr>
          <w:rStyle w:val="aa"/>
          <w:rFonts w:ascii="Arial" w:hAnsi="Arial"/>
        </w:rPr>
        <w:commentReference w:id="1"/>
      </w:r>
    </w:p>
    <w:p w14:paraId="2E12A14C" w14:textId="77777777" w:rsidR="00554910" w:rsidRDefault="00554910" w:rsidP="002A797D">
      <w:pPr>
        <w:spacing w:afterLines="50" w:after="120"/>
        <w:jc w:val="both"/>
        <w:rPr>
          <w:rFonts w:ascii="Arial" w:eastAsia="游明朝" w:hAnsi="Arial" w:cs="Arial"/>
          <w:iCs/>
          <w:lang w:val="en-US" w:eastAsia="ja-JP"/>
        </w:rPr>
      </w:pPr>
    </w:p>
    <w:p w14:paraId="0ABE31F9" w14:textId="304E8FA0" w:rsidR="002A797D" w:rsidRDefault="002A797D" w:rsidP="002A797D">
      <w:pPr>
        <w:spacing w:afterLines="50" w:after="120"/>
        <w:jc w:val="both"/>
        <w:rPr>
          <w:rFonts w:ascii="Arial" w:eastAsia="游明朝" w:hAnsi="Arial" w:cs="Arial"/>
          <w:iCs/>
          <w:lang w:val="en-US" w:eastAsia="ja-JP"/>
        </w:rPr>
      </w:pPr>
      <w:r>
        <w:rPr>
          <w:rFonts w:ascii="Arial" w:eastAsia="游明朝" w:hAnsi="Arial" w:cs="Arial" w:hint="eastAsia"/>
          <w:iCs/>
          <w:lang w:val="en-US" w:eastAsia="ja-JP"/>
        </w:rPr>
        <w:t>A</w:t>
      </w:r>
      <w:r>
        <w:rPr>
          <w:rFonts w:ascii="Arial" w:eastAsia="游明朝" w:hAnsi="Arial" w:cs="Arial"/>
          <w:iCs/>
          <w:lang w:val="en-US" w:eastAsia="ja-JP"/>
        </w:rPr>
        <w:t>lso, RAN1 would like to provide RAN1 views on questions in RAN2 LS as below.</w:t>
      </w:r>
    </w:p>
    <w:tbl>
      <w:tblPr>
        <w:tblStyle w:val="af2"/>
        <w:tblW w:w="0" w:type="auto"/>
        <w:tblLook w:val="04A0" w:firstRow="1" w:lastRow="0" w:firstColumn="1" w:lastColumn="0" w:noHBand="0" w:noVBand="1"/>
      </w:tblPr>
      <w:tblGrid>
        <w:gridCol w:w="9855"/>
      </w:tblGrid>
      <w:tr w:rsidR="002A797D" w14:paraId="79943D1F" w14:textId="77777777" w:rsidTr="002A797D">
        <w:tc>
          <w:tcPr>
            <w:tcW w:w="9855" w:type="dxa"/>
          </w:tcPr>
          <w:p w14:paraId="46F9BC42" w14:textId="77777777" w:rsidR="002A797D" w:rsidRDefault="002A797D" w:rsidP="002A797D">
            <w:pPr>
              <w:pStyle w:val="af4"/>
              <w:ind w:left="1520"/>
              <w:jc w:val="both"/>
              <w:rPr>
                <w:rFonts w:ascii="Arial" w:hAnsi="Arial" w:cs="Arial"/>
                <w:b/>
                <w:bCs/>
              </w:rPr>
            </w:pPr>
            <w:r>
              <w:rPr>
                <w:rFonts w:ascii="Arial" w:hAnsi="Arial" w:cs="Arial"/>
                <w:b/>
                <w:bCs/>
              </w:rPr>
              <w:t>2.1</w:t>
            </w:r>
            <w:r>
              <w:rPr>
                <w:rFonts w:ascii="Arial" w:hAnsi="Arial" w:cs="Arial"/>
                <w:b/>
                <w:bCs/>
              </w:rPr>
              <w:tab/>
            </w:r>
            <w:r w:rsidRPr="006B5A1A">
              <w:rPr>
                <w:rFonts w:ascii="Arial" w:hAnsi="Arial" w:cs="Arial"/>
                <w:b/>
                <w:bCs/>
              </w:rPr>
              <w:t>Interpretation of the support of TMPI(s) for lower configurations in mode-2 operation</w:t>
            </w:r>
          </w:p>
          <w:p w14:paraId="5E7CECC5" w14:textId="7C110FEC" w:rsidR="002A797D" w:rsidRPr="002A797D" w:rsidRDefault="002A797D" w:rsidP="002A797D">
            <w:pPr>
              <w:pStyle w:val="af4"/>
              <w:ind w:left="1520"/>
              <w:jc w:val="both"/>
              <w:rPr>
                <w:rFonts w:ascii="Arial" w:hAnsi="Arial" w:cs="Arial"/>
              </w:rPr>
            </w:pPr>
            <w:r>
              <w:rPr>
                <w:rFonts w:ascii="Arial" w:hAnsi="Arial" w:cs="Arial"/>
              </w:rPr>
              <w:t xml:space="preserve">RAN2 wonders whether the UL full power mode-2 supporting TPMIs for the lower configuration of coherency/port config can be deduced from the reported set of TPMIs, or does the UE need to explicitly report supported TPMIs for each coherency/port config the UE can support as part of </w:t>
            </w:r>
            <w:proofErr w:type="spellStart"/>
            <w:proofErr w:type="gramStart"/>
            <w:r>
              <w:rPr>
                <w:rFonts w:ascii="Arial" w:hAnsi="Arial" w:cs="Arial"/>
              </w:rPr>
              <w:t>it’s</w:t>
            </w:r>
            <w:proofErr w:type="spellEnd"/>
            <w:proofErr w:type="gramEnd"/>
            <w:r>
              <w:rPr>
                <w:rFonts w:ascii="Arial" w:hAnsi="Arial" w:cs="Arial"/>
              </w:rPr>
              <w:t xml:space="preserve"> capability?</w:t>
            </w:r>
          </w:p>
        </w:tc>
      </w:tr>
    </w:tbl>
    <w:p w14:paraId="0558B217" w14:textId="16EE2B21" w:rsidR="002A797D" w:rsidRDefault="002A797D" w:rsidP="002A797D">
      <w:pPr>
        <w:spacing w:afterLines="50" w:after="120"/>
        <w:jc w:val="both"/>
        <w:rPr>
          <w:rFonts w:ascii="Arial" w:eastAsia="游明朝" w:hAnsi="Arial" w:cs="Arial"/>
          <w:iCs/>
          <w:lang w:val="en-US" w:eastAsia="ja-JP"/>
        </w:rPr>
      </w:pPr>
      <w:commentRangeStart w:id="2"/>
      <w:r w:rsidRPr="00850A29">
        <w:rPr>
          <w:rFonts w:ascii="Arial" w:eastAsia="游明朝" w:hAnsi="Arial" w:cs="Arial" w:hint="eastAsia"/>
          <w:b/>
          <w:bCs/>
          <w:iCs/>
          <w:u w:val="single"/>
          <w:lang w:val="en-US" w:eastAsia="ja-JP"/>
        </w:rPr>
        <w:t>R</w:t>
      </w:r>
      <w:r w:rsidRPr="00850A29">
        <w:rPr>
          <w:rFonts w:ascii="Arial" w:eastAsia="游明朝" w:hAnsi="Arial" w:cs="Arial"/>
          <w:b/>
          <w:bCs/>
          <w:iCs/>
          <w:u w:val="single"/>
          <w:lang w:val="en-US" w:eastAsia="ja-JP"/>
        </w:rPr>
        <w:t>AN1 view:</w:t>
      </w:r>
      <w:r>
        <w:rPr>
          <w:rFonts w:ascii="Arial" w:eastAsia="游明朝" w:hAnsi="Arial" w:cs="Arial"/>
          <w:iCs/>
          <w:lang w:val="en-US" w:eastAsia="ja-JP"/>
        </w:rPr>
        <w:t xml:space="preserve"> xxx</w:t>
      </w:r>
      <w:commentRangeEnd w:id="2"/>
      <w:r w:rsidR="00662C1A">
        <w:rPr>
          <w:rStyle w:val="aa"/>
          <w:rFonts w:ascii="Arial" w:hAnsi="Arial"/>
        </w:rPr>
        <w:commentReference w:id="2"/>
      </w:r>
    </w:p>
    <w:p w14:paraId="438A9FC4" w14:textId="49F95267" w:rsidR="002A797D" w:rsidRDefault="002A797D" w:rsidP="002A797D">
      <w:pPr>
        <w:spacing w:afterLines="50" w:after="120"/>
        <w:jc w:val="both"/>
        <w:rPr>
          <w:rFonts w:ascii="Arial" w:eastAsia="游明朝" w:hAnsi="Arial" w:cs="Arial"/>
          <w:iCs/>
          <w:lang w:val="en-US" w:eastAsia="ja-JP"/>
        </w:rPr>
      </w:pPr>
    </w:p>
    <w:tbl>
      <w:tblPr>
        <w:tblStyle w:val="af2"/>
        <w:tblW w:w="0" w:type="auto"/>
        <w:tblLook w:val="04A0" w:firstRow="1" w:lastRow="0" w:firstColumn="1" w:lastColumn="0" w:noHBand="0" w:noVBand="1"/>
      </w:tblPr>
      <w:tblGrid>
        <w:gridCol w:w="9855"/>
      </w:tblGrid>
      <w:tr w:rsidR="002A797D" w14:paraId="01C49C25" w14:textId="77777777" w:rsidTr="002A797D">
        <w:tc>
          <w:tcPr>
            <w:tcW w:w="9855" w:type="dxa"/>
          </w:tcPr>
          <w:p w14:paraId="788A1C83" w14:textId="77777777" w:rsidR="002A797D" w:rsidRPr="006B5A1A" w:rsidRDefault="002A797D" w:rsidP="002A797D">
            <w:pPr>
              <w:pStyle w:val="af4"/>
              <w:ind w:left="1520"/>
              <w:jc w:val="both"/>
              <w:rPr>
                <w:rFonts w:ascii="Arial" w:hAnsi="Arial" w:cs="Arial"/>
                <w:b/>
                <w:bCs/>
              </w:rPr>
            </w:pPr>
            <w:r w:rsidRPr="006B5A1A">
              <w:rPr>
                <w:rFonts w:ascii="Arial" w:hAnsi="Arial" w:cs="Arial"/>
                <w:b/>
                <w:bCs/>
              </w:rPr>
              <w:t>4.1 Further restrictions that are applicable to NR -DC combinations</w:t>
            </w:r>
          </w:p>
          <w:p w14:paraId="239AB954" w14:textId="5793DAFB" w:rsidR="002A797D" w:rsidRPr="002A797D" w:rsidRDefault="002A797D" w:rsidP="002A797D">
            <w:pPr>
              <w:pStyle w:val="af4"/>
              <w:ind w:left="1520"/>
              <w:jc w:val="both"/>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3CEACB4E" w14:textId="4D4E4FAA" w:rsidR="002A797D" w:rsidRDefault="002A797D" w:rsidP="002A797D">
      <w:pPr>
        <w:spacing w:afterLines="50" w:after="120"/>
        <w:jc w:val="both"/>
        <w:rPr>
          <w:rFonts w:ascii="Arial" w:eastAsia="游明朝" w:hAnsi="Arial" w:cs="Arial"/>
          <w:iCs/>
          <w:lang w:val="en-US" w:eastAsia="ja-JP"/>
        </w:rPr>
      </w:pPr>
      <w:r w:rsidRPr="00850A29">
        <w:rPr>
          <w:rFonts w:ascii="Arial" w:eastAsia="游明朝" w:hAnsi="Arial" w:cs="Arial" w:hint="eastAsia"/>
          <w:b/>
          <w:bCs/>
          <w:iCs/>
          <w:u w:val="single"/>
          <w:lang w:val="en-US" w:eastAsia="ja-JP"/>
        </w:rPr>
        <w:t>R</w:t>
      </w:r>
      <w:r w:rsidRPr="00850A29">
        <w:rPr>
          <w:rFonts w:ascii="Arial" w:eastAsia="游明朝" w:hAnsi="Arial" w:cs="Arial"/>
          <w:b/>
          <w:bCs/>
          <w:iCs/>
          <w:u w:val="single"/>
          <w:lang w:val="en-US" w:eastAsia="ja-JP"/>
        </w:rPr>
        <w:t>AN1 view:</w:t>
      </w:r>
      <w:r>
        <w:rPr>
          <w:rFonts w:ascii="Arial" w:eastAsia="游明朝" w:hAnsi="Arial" w:cs="Arial"/>
          <w:iCs/>
          <w:lang w:val="en-US" w:eastAsia="ja-JP"/>
        </w:rPr>
        <w:t xml:space="preserve"> </w:t>
      </w:r>
      <w:r w:rsidR="003B4313">
        <w:rPr>
          <w:rFonts w:ascii="Arial" w:eastAsia="游明朝" w:hAnsi="Arial" w:cs="Arial"/>
          <w:iCs/>
          <w:lang w:val="en-US" w:eastAsia="ja-JP"/>
        </w:rPr>
        <w:t>There is no additional suggestion from RAN1 for now.</w:t>
      </w:r>
    </w:p>
    <w:p w14:paraId="7CDB02D8" w14:textId="2BBE7F80" w:rsidR="002A797D" w:rsidRDefault="002A797D" w:rsidP="002A797D">
      <w:pPr>
        <w:spacing w:afterLines="50" w:after="120"/>
        <w:jc w:val="both"/>
        <w:rPr>
          <w:rFonts w:ascii="Arial" w:eastAsia="游明朝" w:hAnsi="Arial" w:cs="Arial"/>
          <w:iCs/>
          <w:lang w:val="en-US" w:eastAsia="ja-JP"/>
        </w:rPr>
      </w:pPr>
    </w:p>
    <w:tbl>
      <w:tblPr>
        <w:tblStyle w:val="af2"/>
        <w:tblW w:w="0" w:type="auto"/>
        <w:tblLook w:val="04A0" w:firstRow="1" w:lastRow="0" w:firstColumn="1" w:lastColumn="0" w:noHBand="0" w:noVBand="1"/>
      </w:tblPr>
      <w:tblGrid>
        <w:gridCol w:w="9855"/>
      </w:tblGrid>
      <w:tr w:rsidR="002A797D" w14:paraId="69732484" w14:textId="77777777" w:rsidTr="002A797D">
        <w:tc>
          <w:tcPr>
            <w:tcW w:w="9855" w:type="dxa"/>
          </w:tcPr>
          <w:p w14:paraId="39D0FD29" w14:textId="77777777" w:rsidR="002A797D" w:rsidRPr="00FA33BF" w:rsidRDefault="002A797D" w:rsidP="002A797D">
            <w:pPr>
              <w:pStyle w:val="af4"/>
              <w:ind w:left="1520"/>
              <w:jc w:val="both"/>
              <w:rPr>
                <w:rFonts w:ascii="Arial" w:hAnsi="Arial" w:cs="Arial"/>
                <w:b/>
                <w:bCs/>
              </w:rPr>
            </w:pPr>
            <w:r w:rsidRPr="00FA33BF">
              <w:rPr>
                <w:rFonts w:ascii="Arial" w:hAnsi="Arial" w:cs="Arial"/>
                <w:b/>
                <w:bCs/>
              </w:rPr>
              <w:t>6.1 Dormancy support interpretation in RAN1 UE feature list:</w:t>
            </w:r>
          </w:p>
          <w:p w14:paraId="0AE40A7D" w14:textId="1D09D61C" w:rsidR="002A797D" w:rsidRPr="002A797D" w:rsidRDefault="002A797D" w:rsidP="002A797D">
            <w:pPr>
              <w:pStyle w:val="af4"/>
              <w:ind w:left="1520"/>
              <w:jc w:val="both"/>
              <w:rPr>
                <w:rFonts w:ascii="Arial" w:hAnsi="Arial" w:cs="Arial"/>
              </w:rPr>
            </w:pPr>
            <w:r w:rsidRPr="006B5A1A">
              <w:rPr>
                <w:rFonts w:ascii="Arial" w:hAnsi="Arial" w:cs="Arial"/>
              </w:rPr>
              <w:lastRenderedPageBreak/>
              <w:t>Regarding FG 18-4/4a/4b in RAN1 UE feature lists, it is RAN2’s view that if RAN1 agrees to allow the UE to report the support of dormancy per band combination, if the UE reports that it supports dormancy for a band combination, the UE should support the dormancy for all the fallback band combinations of this reported band combination. RAN2 would like to RAN1 to notify if this is not RAN1’s intention.</w:t>
            </w:r>
          </w:p>
        </w:tc>
      </w:tr>
    </w:tbl>
    <w:p w14:paraId="1EE13ACC" w14:textId="393A4DA5" w:rsidR="002A797D" w:rsidRDefault="002A797D" w:rsidP="002A797D">
      <w:pPr>
        <w:spacing w:afterLines="50" w:after="120"/>
        <w:jc w:val="both"/>
        <w:rPr>
          <w:rFonts w:ascii="Arial" w:eastAsia="游明朝" w:hAnsi="Arial" w:cs="Arial"/>
          <w:iCs/>
          <w:lang w:val="en-US" w:eastAsia="ja-JP"/>
        </w:rPr>
      </w:pPr>
      <w:r w:rsidRPr="00850A29">
        <w:rPr>
          <w:rFonts w:ascii="Arial" w:eastAsia="游明朝" w:hAnsi="Arial" w:cs="Arial" w:hint="eastAsia"/>
          <w:b/>
          <w:bCs/>
          <w:iCs/>
          <w:u w:val="single"/>
          <w:lang w:val="en-US" w:eastAsia="ja-JP"/>
        </w:rPr>
        <w:lastRenderedPageBreak/>
        <w:t>R</w:t>
      </w:r>
      <w:r w:rsidRPr="00850A29">
        <w:rPr>
          <w:rFonts w:ascii="Arial" w:eastAsia="游明朝" w:hAnsi="Arial" w:cs="Arial"/>
          <w:b/>
          <w:bCs/>
          <w:iCs/>
          <w:u w:val="single"/>
          <w:lang w:val="en-US" w:eastAsia="ja-JP"/>
        </w:rPr>
        <w:t>AN1 view:</w:t>
      </w:r>
      <w:r>
        <w:rPr>
          <w:rFonts w:ascii="Arial" w:eastAsia="游明朝" w:hAnsi="Arial" w:cs="Arial"/>
          <w:iCs/>
          <w:lang w:val="en-US" w:eastAsia="ja-JP"/>
        </w:rPr>
        <w:t xml:space="preserve"> </w:t>
      </w:r>
      <w:r w:rsidR="003B4313">
        <w:rPr>
          <w:rFonts w:ascii="Arial" w:eastAsia="游明朝" w:hAnsi="Arial" w:cs="Arial"/>
          <w:iCs/>
          <w:lang w:val="en-US" w:eastAsia="ja-JP"/>
        </w:rPr>
        <w:t>RAN2 understanding is aligned with RAN1’s intention.</w:t>
      </w:r>
    </w:p>
    <w:p w14:paraId="462E0F77" w14:textId="77777777" w:rsidR="002A797D" w:rsidRPr="003B4313" w:rsidRDefault="002A797D" w:rsidP="002A797D">
      <w:pPr>
        <w:spacing w:afterLines="50" w:after="120"/>
        <w:jc w:val="both"/>
        <w:rPr>
          <w:rFonts w:ascii="Arial" w:eastAsia="游明朝" w:hAnsi="Arial" w:cs="Arial"/>
          <w:iCs/>
          <w:lang w:val="en-US" w:eastAsia="ja-JP"/>
        </w:rPr>
      </w:pPr>
    </w:p>
    <w:tbl>
      <w:tblPr>
        <w:tblStyle w:val="af2"/>
        <w:tblW w:w="0" w:type="auto"/>
        <w:tblLook w:val="04A0" w:firstRow="1" w:lastRow="0" w:firstColumn="1" w:lastColumn="0" w:noHBand="0" w:noVBand="1"/>
      </w:tblPr>
      <w:tblGrid>
        <w:gridCol w:w="9855"/>
      </w:tblGrid>
      <w:tr w:rsidR="002A797D" w14:paraId="51A2EB22" w14:textId="77777777" w:rsidTr="002A797D">
        <w:tc>
          <w:tcPr>
            <w:tcW w:w="9855" w:type="dxa"/>
          </w:tcPr>
          <w:p w14:paraId="5FB68051" w14:textId="77777777" w:rsidR="002A797D" w:rsidRPr="00FA33BF" w:rsidRDefault="002A797D" w:rsidP="002A797D">
            <w:pPr>
              <w:pStyle w:val="af4"/>
              <w:ind w:left="1520"/>
              <w:jc w:val="both"/>
              <w:rPr>
                <w:rFonts w:ascii="Arial" w:hAnsi="Arial" w:cs="Arial"/>
                <w:b/>
                <w:bCs/>
              </w:rPr>
            </w:pPr>
            <w:r w:rsidRPr="00FA33BF">
              <w:rPr>
                <w:rFonts w:ascii="Arial" w:hAnsi="Arial" w:cs="Arial"/>
                <w:b/>
                <w:bCs/>
              </w:rPr>
              <w:t>6.2 FG interpretation in RAN1 and RAN4 UE feature lists:</w:t>
            </w:r>
          </w:p>
          <w:p w14:paraId="75B23B89" w14:textId="5B702D01" w:rsidR="002A797D" w:rsidRPr="002A797D" w:rsidRDefault="002A797D" w:rsidP="002A797D">
            <w:pPr>
              <w:pStyle w:val="af4"/>
              <w:ind w:left="1520"/>
              <w:jc w:val="both"/>
              <w:rPr>
                <w:rFonts w:ascii="Arial" w:hAnsi="Arial" w:cs="Arial"/>
              </w:rPr>
            </w:pPr>
            <w:r w:rsidRPr="00431176">
              <w:rPr>
                <w:rFonts w:ascii="Arial" w:hAnsi="Arial" w:cs="Arial"/>
              </w:rPr>
              <w:t>It is the view of RAN2 (from RP-200502</w:t>
            </w:r>
            <w:r>
              <w:rPr>
                <w:rFonts w:ascii="Arial" w:hAnsi="Arial" w:cs="Arial"/>
              </w:rPr>
              <w:t xml:space="preserve"> [1]</w:t>
            </w:r>
            <w:r w:rsidRPr="00431176">
              <w:rPr>
                <w:rFonts w:ascii="Arial" w:hAnsi="Arial" w:cs="Arial"/>
              </w:rPr>
              <w:t xml:space="preserve">) that a UE supporting a feature group should support all the components of the feature group. Based on the UE feature list content, this appears to be not applicable to all the FGs from the lists, and so request RAN1 and RAN4 to </w:t>
            </w:r>
            <w:r>
              <w:rPr>
                <w:rFonts w:ascii="Arial" w:hAnsi="Arial" w:cs="Arial"/>
              </w:rPr>
              <w:t>clearly</w:t>
            </w:r>
            <w:r w:rsidRPr="00431176">
              <w:rPr>
                <w:rFonts w:ascii="Arial" w:hAnsi="Arial" w:cs="Arial"/>
              </w:rPr>
              <w:t xml:space="preserve"> indicate the relation among components within </w:t>
            </w:r>
            <w:proofErr w:type="gramStart"/>
            <w:r w:rsidRPr="00431176">
              <w:rPr>
                <w:rFonts w:ascii="Arial" w:hAnsi="Arial" w:cs="Arial"/>
              </w:rPr>
              <w:t>a</w:t>
            </w:r>
            <w:proofErr w:type="gramEnd"/>
            <w:r w:rsidRPr="00431176">
              <w:rPr>
                <w:rFonts w:ascii="Arial" w:hAnsi="Arial" w:cs="Arial"/>
              </w:rPr>
              <w:t xml:space="preserve"> FG when it is not according to the RAN guidance.</w:t>
            </w:r>
          </w:p>
        </w:tc>
      </w:tr>
    </w:tbl>
    <w:p w14:paraId="34D5C704" w14:textId="33A9B78A" w:rsidR="002A797D" w:rsidRDefault="002A797D" w:rsidP="002A797D">
      <w:pPr>
        <w:spacing w:afterLines="50" w:after="120"/>
        <w:jc w:val="both"/>
        <w:rPr>
          <w:rFonts w:ascii="Arial" w:eastAsia="游明朝" w:hAnsi="Arial" w:cs="Arial"/>
          <w:iCs/>
          <w:lang w:val="en-US" w:eastAsia="ja-JP"/>
        </w:rPr>
      </w:pPr>
      <w:r w:rsidRPr="00850A29">
        <w:rPr>
          <w:rFonts w:ascii="Arial" w:eastAsia="游明朝" w:hAnsi="Arial" w:cs="Arial" w:hint="eastAsia"/>
          <w:b/>
          <w:bCs/>
          <w:iCs/>
          <w:u w:val="single"/>
          <w:lang w:val="en-US" w:eastAsia="ja-JP"/>
        </w:rPr>
        <w:t>R</w:t>
      </w:r>
      <w:r w:rsidRPr="00850A29">
        <w:rPr>
          <w:rFonts w:ascii="Arial" w:eastAsia="游明朝" w:hAnsi="Arial" w:cs="Arial"/>
          <w:b/>
          <w:bCs/>
          <w:iCs/>
          <w:u w:val="single"/>
          <w:lang w:val="en-US" w:eastAsia="ja-JP"/>
        </w:rPr>
        <w:t>AN1 view:</w:t>
      </w:r>
      <w:r>
        <w:rPr>
          <w:rFonts w:ascii="Arial" w:eastAsia="游明朝" w:hAnsi="Arial" w:cs="Arial"/>
          <w:iCs/>
          <w:lang w:val="en-US" w:eastAsia="ja-JP"/>
        </w:rPr>
        <w:t xml:space="preserve"> RAN1 view is aligned with RAN2</w:t>
      </w:r>
      <w:r w:rsidR="00850A29">
        <w:rPr>
          <w:rFonts w:ascii="Arial" w:eastAsia="游明朝" w:hAnsi="Arial" w:cs="Arial"/>
          <w:iCs/>
          <w:lang w:val="en-US" w:eastAsia="ja-JP"/>
        </w:rPr>
        <w:t>’s view</w:t>
      </w:r>
      <w:r>
        <w:rPr>
          <w:rFonts w:ascii="Arial" w:eastAsia="游明朝" w:hAnsi="Arial" w:cs="Arial"/>
          <w:iCs/>
          <w:lang w:val="en-US" w:eastAsia="ja-JP"/>
        </w:rPr>
        <w:t xml:space="preserve"> that a UE supporting a feature group should support all the components of the feature group according to </w:t>
      </w:r>
      <w:r w:rsidR="00850A29">
        <w:rPr>
          <w:rFonts w:ascii="Arial" w:eastAsia="游明朝" w:hAnsi="Arial" w:cs="Arial"/>
          <w:iCs/>
          <w:lang w:val="en-US" w:eastAsia="ja-JP"/>
        </w:rPr>
        <w:t xml:space="preserve">the </w:t>
      </w:r>
      <w:r>
        <w:rPr>
          <w:rFonts w:ascii="Arial" w:eastAsia="游明朝" w:hAnsi="Arial" w:cs="Arial"/>
          <w:iCs/>
          <w:lang w:val="en-US" w:eastAsia="ja-JP"/>
        </w:rPr>
        <w:t>R</w:t>
      </w:r>
      <w:r w:rsidR="00850A29">
        <w:rPr>
          <w:rFonts w:ascii="Arial" w:eastAsia="游明朝" w:hAnsi="Arial" w:cs="Arial"/>
          <w:iCs/>
          <w:lang w:val="en-US" w:eastAsia="ja-JP"/>
        </w:rPr>
        <w:t>AN guidance</w:t>
      </w:r>
      <w:r>
        <w:rPr>
          <w:rFonts w:ascii="Arial" w:eastAsia="游明朝" w:hAnsi="Arial" w:cs="Arial"/>
          <w:iCs/>
          <w:lang w:val="en-US" w:eastAsia="ja-JP"/>
        </w:rPr>
        <w:t xml:space="preserve">. </w:t>
      </w:r>
      <w:r w:rsidR="00850A29">
        <w:rPr>
          <w:rFonts w:ascii="Arial" w:eastAsia="游明朝" w:hAnsi="Arial" w:cs="Arial"/>
          <w:iCs/>
          <w:lang w:val="en-US" w:eastAsia="ja-JP"/>
        </w:rPr>
        <w:t>In the updated version of NR UE features list, RAN1 defined FGs and components in such a way.</w:t>
      </w:r>
    </w:p>
    <w:p w14:paraId="020D693E" w14:textId="77777777" w:rsidR="002A797D" w:rsidRPr="002A797D" w:rsidRDefault="002A797D" w:rsidP="002A797D">
      <w:pPr>
        <w:spacing w:afterLines="50" w:after="120"/>
        <w:jc w:val="both"/>
        <w:rPr>
          <w:rFonts w:ascii="Arial" w:eastAsia="游明朝" w:hAnsi="Arial" w:cs="Arial"/>
          <w:iCs/>
          <w:lang w:val="en-US" w:eastAsia="ja-JP"/>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3B7F97EB" w:rsidR="002A12EA" w:rsidRPr="00C51E5F" w:rsidRDefault="002A12EA" w:rsidP="002A12EA">
      <w:pPr>
        <w:spacing w:after="120"/>
        <w:ind w:left="1985" w:hanging="1985"/>
        <w:rPr>
          <w:rFonts w:ascii="Arial" w:eastAsia="ＭＳ 明朝" w:hAnsi="Arial" w:cs="Arial"/>
          <w:b/>
          <w:lang w:eastAsia="ja-JP"/>
        </w:rPr>
      </w:pPr>
      <w:r w:rsidRPr="00C51E5F">
        <w:rPr>
          <w:rFonts w:ascii="Arial" w:hAnsi="Arial" w:cs="Arial"/>
          <w:b/>
        </w:rPr>
        <w:t xml:space="preserve">To </w:t>
      </w:r>
      <w:r w:rsidR="00C37CB4" w:rsidRPr="00C51E5F">
        <w:rPr>
          <w:rFonts w:ascii="Arial" w:hAnsi="Arial" w:cs="Arial"/>
          <w:b/>
        </w:rPr>
        <w:t>RAN WG2</w:t>
      </w:r>
    </w:p>
    <w:p w14:paraId="39D66EEB" w14:textId="580416ED" w:rsidR="00E27832" w:rsidRDefault="002A12EA" w:rsidP="00E27832">
      <w:pPr>
        <w:spacing w:afterLines="50" w:after="120"/>
        <w:rPr>
          <w:rFonts w:ascii="Arial" w:eastAsia="游明朝" w:hAnsi="Arial" w:cs="Arial"/>
          <w:iCs/>
          <w:lang w:eastAsia="ja-JP"/>
        </w:rPr>
      </w:pPr>
      <w:r w:rsidRPr="00C7234D">
        <w:rPr>
          <w:rFonts w:ascii="Arial" w:eastAsia="游明朝" w:hAnsi="Arial" w:cs="Arial"/>
          <w:b/>
          <w:iCs/>
          <w:lang w:eastAsia="ja-JP"/>
        </w:rPr>
        <w:t xml:space="preserve">ACTION: </w:t>
      </w:r>
      <w:r w:rsidRPr="00C7234D">
        <w:rPr>
          <w:rFonts w:ascii="Arial" w:eastAsia="游明朝" w:hAnsi="Arial" w:cs="Arial"/>
          <w:iCs/>
          <w:lang w:eastAsia="ja-JP"/>
        </w:rPr>
        <w:t xml:space="preserve">RAN1 </w:t>
      </w:r>
      <w:r w:rsidR="00B754B2" w:rsidRPr="00C7234D">
        <w:rPr>
          <w:rFonts w:ascii="Arial" w:eastAsia="游明朝" w:hAnsi="Arial" w:cs="Arial"/>
          <w:iCs/>
          <w:lang w:eastAsia="ja-JP"/>
        </w:rPr>
        <w:t xml:space="preserve">kindly </w:t>
      </w:r>
      <w:r w:rsidRPr="00C7234D">
        <w:rPr>
          <w:rFonts w:ascii="Arial" w:eastAsia="游明朝" w:hAnsi="Arial" w:cs="Arial"/>
          <w:iCs/>
          <w:lang w:eastAsia="ja-JP"/>
        </w:rPr>
        <w:t>would like</w:t>
      </w:r>
      <w:r w:rsidR="00B754B2" w:rsidRPr="00C7234D">
        <w:rPr>
          <w:rFonts w:ascii="Arial" w:eastAsia="游明朝" w:hAnsi="Arial" w:cs="Arial"/>
          <w:iCs/>
          <w:lang w:eastAsia="ja-JP"/>
        </w:rPr>
        <w:t xml:space="preserve"> to ask </w:t>
      </w:r>
      <w:r w:rsidRPr="00C7234D">
        <w:rPr>
          <w:rFonts w:ascii="Arial" w:eastAsia="游明朝" w:hAnsi="Arial" w:cs="Arial"/>
          <w:iCs/>
          <w:lang w:eastAsia="ja-JP"/>
        </w:rPr>
        <w:t>RAN</w:t>
      </w:r>
      <w:r w:rsidR="00C37CB4" w:rsidRPr="00C7234D">
        <w:rPr>
          <w:rFonts w:ascii="Arial" w:eastAsia="游明朝" w:hAnsi="Arial" w:cs="Arial" w:hint="eastAsia"/>
          <w:iCs/>
          <w:lang w:eastAsia="ja-JP"/>
        </w:rPr>
        <w:t>2</w:t>
      </w:r>
      <w:r w:rsidR="00B35DE6">
        <w:rPr>
          <w:rFonts w:ascii="Arial" w:eastAsia="游明朝" w:hAnsi="Arial" w:cs="Arial"/>
          <w:iCs/>
          <w:lang w:eastAsia="ja-JP"/>
        </w:rPr>
        <w:t xml:space="preserve"> </w:t>
      </w:r>
      <w:r w:rsidRPr="00C7234D">
        <w:rPr>
          <w:rFonts w:ascii="Arial" w:eastAsia="游明朝" w:hAnsi="Arial" w:cs="Arial"/>
          <w:iCs/>
          <w:lang w:eastAsia="ja-JP"/>
        </w:rPr>
        <w:t xml:space="preserve">to </w:t>
      </w:r>
      <w:r w:rsidR="00E96D36">
        <w:rPr>
          <w:rFonts w:ascii="Arial" w:eastAsia="游明朝" w:hAnsi="Arial" w:cs="Arial"/>
          <w:iCs/>
          <w:lang w:eastAsia="ja-JP"/>
        </w:rPr>
        <w:t xml:space="preserve">take into account the list of </w:t>
      </w:r>
      <w:r w:rsidR="003830B7">
        <w:rPr>
          <w:rFonts w:ascii="Arial" w:eastAsia="游明朝" w:hAnsi="Arial" w:cs="Arial"/>
          <w:iCs/>
          <w:lang w:eastAsia="ja-JP"/>
        </w:rPr>
        <w:t>RAN</w:t>
      </w:r>
      <w:r w:rsidR="00F01212">
        <w:rPr>
          <w:rFonts w:ascii="Arial" w:eastAsia="游明朝" w:hAnsi="Arial" w:cs="Arial"/>
          <w:iCs/>
          <w:lang w:eastAsia="ja-JP"/>
        </w:rPr>
        <w:t xml:space="preserve">1 </w:t>
      </w:r>
      <w:r w:rsidR="002A797D">
        <w:rPr>
          <w:rFonts w:ascii="Arial" w:eastAsia="游明朝" w:hAnsi="Arial" w:cs="Arial"/>
          <w:iCs/>
          <w:lang w:eastAsia="ja-JP"/>
        </w:rPr>
        <w:t>NR</w:t>
      </w:r>
      <w:r w:rsidR="009C7A21">
        <w:rPr>
          <w:rFonts w:ascii="Arial" w:eastAsia="游明朝" w:hAnsi="Arial" w:cs="Arial"/>
          <w:iCs/>
          <w:lang w:eastAsia="ja-JP"/>
        </w:rPr>
        <w:t xml:space="preserve"> </w:t>
      </w:r>
      <w:r w:rsidR="00F01212">
        <w:rPr>
          <w:rFonts w:ascii="Arial" w:eastAsia="游明朝" w:hAnsi="Arial" w:cs="Arial"/>
          <w:iCs/>
          <w:lang w:eastAsia="ja-JP"/>
        </w:rPr>
        <w:t>UE features</w:t>
      </w:r>
      <w:r w:rsidR="00E96D36">
        <w:rPr>
          <w:rFonts w:ascii="Arial" w:eastAsia="游明朝" w:hAnsi="Arial" w:cs="Arial"/>
          <w:iCs/>
          <w:lang w:eastAsia="ja-JP"/>
        </w:rPr>
        <w:t xml:space="preserve"> </w:t>
      </w:r>
      <w:r w:rsidR="002A797D">
        <w:rPr>
          <w:rFonts w:ascii="Arial" w:eastAsia="游明朝" w:hAnsi="Arial" w:cs="Arial"/>
          <w:iCs/>
          <w:lang w:eastAsia="ja-JP"/>
        </w:rPr>
        <w:t xml:space="preserve">and above RAN1 views </w:t>
      </w:r>
      <w:r w:rsidR="00E96D36">
        <w:rPr>
          <w:rFonts w:ascii="Arial" w:eastAsia="游明朝" w:hAnsi="Arial" w:cs="Arial"/>
          <w:iCs/>
          <w:lang w:eastAsia="ja-JP"/>
        </w:rPr>
        <w:t xml:space="preserve">for </w:t>
      </w:r>
      <w:r w:rsidR="00B63BEB">
        <w:rPr>
          <w:rFonts w:ascii="Arial" w:eastAsia="游明朝" w:hAnsi="Arial" w:cs="Arial"/>
          <w:iCs/>
          <w:lang w:eastAsia="ja-JP"/>
        </w:rPr>
        <w:t>design</w:t>
      </w:r>
      <w:r w:rsidR="00E96D36">
        <w:rPr>
          <w:rFonts w:ascii="Arial" w:eastAsia="游明朝" w:hAnsi="Arial" w:cs="Arial"/>
          <w:iCs/>
          <w:lang w:eastAsia="ja-JP"/>
        </w:rPr>
        <w:t>ing</w:t>
      </w:r>
      <w:r w:rsidR="00B63BEB">
        <w:rPr>
          <w:rFonts w:ascii="Arial" w:eastAsia="游明朝" w:hAnsi="Arial" w:cs="Arial"/>
          <w:iCs/>
          <w:lang w:eastAsia="ja-JP"/>
        </w:rPr>
        <w:t xml:space="preserve"> corresponding </w:t>
      </w:r>
      <w:r w:rsidR="00F01212">
        <w:rPr>
          <w:rFonts w:ascii="Arial" w:eastAsia="游明朝" w:hAnsi="Arial" w:cs="Arial"/>
          <w:iCs/>
          <w:lang w:eastAsia="ja-JP"/>
        </w:rPr>
        <w:t xml:space="preserve">capability </w:t>
      </w:r>
      <w:r w:rsidR="00E96D36">
        <w:rPr>
          <w:rFonts w:ascii="Arial" w:eastAsia="游明朝" w:hAnsi="Arial" w:cs="Arial"/>
          <w:iCs/>
          <w:lang w:eastAsia="ja-JP"/>
        </w:rPr>
        <w:t>signalling</w:t>
      </w:r>
      <w:r w:rsidR="00B63BEB">
        <w:rPr>
          <w:rFonts w:ascii="Arial" w:eastAsia="游明朝" w:hAnsi="Arial" w:cs="Arial"/>
          <w:iCs/>
          <w:lang w:eastAsia="ja-JP"/>
        </w:rPr>
        <w:t xml:space="preserve"> in Rel.16</w:t>
      </w:r>
      <w:r w:rsidR="005C782D">
        <w:rPr>
          <w:rFonts w:ascii="Arial" w:eastAsia="游明朝" w:hAnsi="Arial" w:cs="Arial"/>
          <w:iCs/>
          <w:lang w:eastAsia="ja-JP"/>
        </w:rPr>
        <w:t xml:space="preserve">. </w:t>
      </w:r>
    </w:p>
    <w:p w14:paraId="36CC8C47" w14:textId="284870FD" w:rsidR="00C90FB4" w:rsidRPr="00C51E5F" w:rsidRDefault="00C90FB4" w:rsidP="00C90FB4">
      <w:pPr>
        <w:spacing w:after="120"/>
        <w:ind w:left="1985" w:hanging="1985"/>
        <w:rPr>
          <w:rFonts w:ascii="Arial" w:eastAsia="ＭＳ 明朝" w:hAnsi="Arial" w:cs="Arial"/>
          <w:b/>
          <w:lang w:eastAsia="ja-JP"/>
        </w:rPr>
      </w:pPr>
      <w:r w:rsidRPr="00C51E5F">
        <w:rPr>
          <w:rFonts w:ascii="Arial" w:hAnsi="Arial" w:cs="Arial"/>
          <w:b/>
        </w:rPr>
        <w:t>To RAN WG</w:t>
      </w:r>
      <w:r>
        <w:rPr>
          <w:rFonts w:ascii="Arial" w:hAnsi="Arial" w:cs="Arial"/>
          <w:b/>
        </w:rPr>
        <w:t>4</w:t>
      </w:r>
    </w:p>
    <w:p w14:paraId="2FF07530" w14:textId="2EFFF6BD" w:rsidR="00C90FB4" w:rsidRPr="00C7234D" w:rsidRDefault="00C90FB4" w:rsidP="00C90FB4">
      <w:pPr>
        <w:spacing w:afterLines="50" w:after="120"/>
        <w:rPr>
          <w:rFonts w:ascii="Arial" w:eastAsia="游明朝" w:hAnsi="Arial" w:cs="Arial"/>
          <w:iCs/>
          <w:lang w:eastAsia="ja-JP"/>
        </w:rPr>
      </w:pPr>
      <w:r w:rsidRPr="00C7234D">
        <w:rPr>
          <w:rFonts w:ascii="Arial" w:eastAsia="游明朝" w:hAnsi="Arial" w:cs="Arial"/>
          <w:b/>
          <w:iCs/>
          <w:lang w:eastAsia="ja-JP"/>
        </w:rPr>
        <w:t xml:space="preserve">ACTION: </w:t>
      </w:r>
      <w:r w:rsidRPr="00C7234D">
        <w:rPr>
          <w:rFonts w:ascii="Arial" w:eastAsia="游明朝" w:hAnsi="Arial" w:cs="Arial"/>
          <w:iCs/>
          <w:lang w:eastAsia="ja-JP"/>
        </w:rPr>
        <w:t>RAN1 kindly would like to ask RAN</w:t>
      </w:r>
      <w:r>
        <w:rPr>
          <w:rFonts w:ascii="Arial" w:eastAsia="游明朝" w:hAnsi="Arial" w:cs="Arial"/>
          <w:iCs/>
          <w:lang w:eastAsia="ja-JP"/>
        </w:rPr>
        <w:t xml:space="preserve">4 </w:t>
      </w:r>
      <w:r w:rsidRPr="00C7234D">
        <w:rPr>
          <w:rFonts w:ascii="Arial" w:eastAsia="游明朝" w:hAnsi="Arial" w:cs="Arial"/>
          <w:iCs/>
          <w:lang w:eastAsia="ja-JP"/>
        </w:rPr>
        <w:t xml:space="preserve">to </w:t>
      </w:r>
      <w:r>
        <w:rPr>
          <w:rFonts w:ascii="Arial" w:eastAsia="游明朝" w:hAnsi="Arial" w:cs="Arial"/>
          <w:iCs/>
          <w:lang w:eastAsia="ja-JP"/>
        </w:rPr>
        <w:t>take into account the list of RAN1 NR UE features and above RAN1 views for designing corresponding capability signalling in Rel.16.</w:t>
      </w:r>
    </w:p>
    <w:p w14:paraId="5E40A38A" w14:textId="77777777" w:rsidR="002A12EA" w:rsidRPr="00C7234D" w:rsidRDefault="002A12EA" w:rsidP="00C7234D">
      <w:pPr>
        <w:spacing w:afterLines="50" w:after="120"/>
        <w:rPr>
          <w:rFonts w:ascii="Arial" w:eastAsia="游明朝" w:hAnsi="Arial" w:cs="Arial"/>
          <w:iCs/>
          <w:lang w:eastAsia="ja-JP"/>
        </w:rPr>
      </w:pPr>
    </w:p>
    <w:p w14:paraId="70CEC962" w14:textId="77777777" w:rsidR="00FE33CA" w:rsidRPr="00C51E5F" w:rsidRDefault="002A12EA" w:rsidP="006A5024">
      <w:pPr>
        <w:spacing w:after="120"/>
        <w:rPr>
          <w:rFonts w:ascii="Arial" w:eastAsia="ＭＳ 明朝" w:hAnsi="Arial" w:cs="Arial"/>
          <w:b/>
          <w:lang w:eastAsia="ja-JP"/>
        </w:rPr>
      </w:pPr>
      <w:r w:rsidRPr="00C51E5F">
        <w:rPr>
          <w:rFonts w:ascii="Arial" w:eastAsia="ＭＳ 明朝"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AA6657" w:rsidRPr="00C51E5F">
        <w:rPr>
          <w:rFonts w:ascii="Arial" w:eastAsia="ＭＳ 明朝" w:hAnsi="Arial" w:cs="Arial" w:hint="eastAsia"/>
          <w:b/>
          <w:lang w:eastAsia="ja-JP"/>
        </w:rPr>
        <w:t>1</w:t>
      </w:r>
      <w:r w:rsidR="00AA6657" w:rsidRPr="00C51E5F">
        <w:rPr>
          <w:rFonts w:ascii="Arial" w:hAnsi="Arial" w:cs="Arial"/>
          <w:b/>
        </w:rPr>
        <w:t xml:space="preserve"> </w:t>
      </w:r>
      <w:r w:rsidR="005A6C01" w:rsidRPr="00C51E5F">
        <w:rPr>
          <w:rFonts w:ascii="Arial" w:hAnsi="Arial" w:cs="Arial"/>
          <w:b/>
        </w:rPr>
        <w:t>Meetings:</w:t>
      </w:r>
    </w:p>
    <w:p w14:paraId="6F2F6502" w14:textId="6BABD94A" w:rsidR="006E653D" w:rsidRDefault="006E653D" w:rsidP="007E37A5">
      <w:pPr>
        <w:spacing w:after="120"/>
        <w:rPr>
          <w:rFonts w:ascii="Arial" w:eastAsia="ＭＳ 明朝" w:hAnsi="Arial" w:cs="Arial"/>
          <w:bCs/>
          <w:lang w:eastAsia="ja-JP"/>
        </w:rPr>
      </w:pPr>
      <w:r>
        <w:rPr>
          <w:rFonts w:ascii="Arial" w:eastAsia="ＭＳ 明朝" w:hAnsi="Arial" w:cs="Arial" w:hint="eastAsia"/>
          <w:bCs/>
          <w:lang w:eastAsia="ja-JP"/>
        </w:rPr>
        <w:t>T</w:t>
      </w:r>
      <w:r>
        <w:rPr>
          <w:rFonts w:ascii="Arial" w:eastAsia="ＭＳ 明朝" w:hAnsi="Arial" w:cs="Arial"/>
          <w:bCs/>
          <w:lang w:eastAsia="ja-JP"/>
        </w:rPr>
        <w:t>SG-RAN WG1 Meeting #10</w:t>
      </w:r>
      <w:r w:rsidR="003D21CD">
        <w:rPr>
          <w:rFonts w:ascii="Arial" w:eastAsia="ＭＳ 明朝" w:hAnsi="Arial" w:cs="Arial"/>
          <w:bCs/>
          <w:lang w:eastAsia="ja-JP"/>
        </w:rPr>
        <w:t>2</w:t>
      </w:r>
      <w:r w:rsidR="00F01212">
        <w:rPr>
          <w:rFonts w:ascii="Arial" w:eastAsia="ＭＳ 明朝" w:hAnsi="Arial" w:cs="Arial"/>
          <w:bCs/>
          <w:lang w:eastAsia="ja-JP"/>
        </w:rPr>
        <w:t>-e</w:t>
      </w:r>
      <w:r>
        <w:rPr>
          <w:rFonts w:ascii="Arial" w:eastAsia="ＭＳ 明朝" w:hAnsi="Arial" w:cs="Arial"/>
          <w:bCs/>
          <w:lang w:eastAsia="ja-JP"/>
        </w:rPr>
        <w:tab/>
      </w:r>
      <w:r>
        <w:rPr>
          <w:rFonts w:ascii="Arial" w:eastAsia="ＭＳ 明朝" w:hAnsi="Arial" w:cs="Arial"/>
          <w:bCs/>
          <w:lang w:eastAsia="ja-JP"/>
        </w:rPr>
        <w:tab/>
      </w:r>
      <w:r>
        <w:rPr>
          <w:rFonts w:ascii="Arial" w:eastAsia="ＭＳ 明朝" w:hAnsi="Arial" w:cs="Arial"/>
          <w:bCs/>
          <w:lang w:eastAsia="ja-JP"/>
        </w:rPr>
        <w:tab/>
      </w:r>
      <w:r>
        <w:rPr>
          <w:rFonts w:ascii="Arial" w:eastAsia="ＭＳ 明朝" w:hAnsi="Arial" w:cs="Arial"/>
          <w:bCs/>
          <w:lang w:eastAsia="ja-JP"/>
        </w:rPr>
        <w:tab/>
      </w:r>
      <w:r w:rsidR="003D21CD">
        <w:rPr>
          <w:rFonts w:ascii="Arial" w:eastAsia="ＭＳ 明朝" w:hAnsi="Arial" w:cs="Arial"/>
          <w:bCs/>
          <w:lang w:eastAsia="ja-JP"/>
        </w:rPr>
        <w:t>17</w:t>
      </w:r>
      <w:r w:rsidRPr="000E4D97">
        <w:rPr>
          <w:rFonts w:ascii="Arial" w:eastAsia="ＭＳ 明朝" w:hAnsi="Arial" w:cs="Arial"/>
          <w:bCs/>
          <w:vertAlign w:val="superscript"/>
          <w:lang w:eastAsia="ja-JP"/>
        </w:rPr>
        <w:t>th</w:t>
      </w:r>
      <w:r w:rsidR="00F01212">
        <w:rPr>
          <w:rFonts w:ascii="Arial" w:eastAsia="ＭＳ 明朝" w:hAnsi="Arial" w:cs="Arial"/>
          <w:bCs/>
          <w:lang w:eastAsia="ja-JP"/>
        </w:rPr>
        <w:t xml:space="preserve"> </w:t>
      </w:r>
      <w:r>
        <w:rPr>
          <w:rFonts w:ascii="Arial" w:eastAsia="ＭＳ 明朝" w:hAnsi="Arial" w:cs="Arial"/>
          <w:bCs/>
          <w:lang w:eastAsia="ja-JP"/>
        </w:rPr>
        <w:t xml:space="preserve">– </w:t>
      </w:r>
      <w:r w:rsidR="003D21CD">
        <w:rPr>
          <w:rFonts w:ascii="Arial" w:eastAsia="ＭＳ 明朝" w:hAnsi="Arial" w:cs="Arial"/>
          <w:bCs/>
          <w:lang w:eastAsia="ja-JP"/>
        </w:rPr>
        <w:t>28</w:t>
      </w:r>
      <w:r w:rsidRPr="000E4D97">
        <w:rPr>
          <w:rFonts w:ascii="Arial" w:eastAsia="ＭＳ 明朝" w:hAnsi="Arial" w:cs="Arial"/>
          <w:bCs/>
          <w:vertAlign w:val="superscript"/>
          <w:lang w:eastAsia="ja-JP"/>
        </w:rPr>
        <w:t>th</w:t>
      </w:r>
      <w:r>
        <w:rPr>
          <w:rFonts w:ascii="Arial" w:eastAsia="ＭＳ 明朝" w:hAnsi="Arial" w:cs="Arial"/>
          <w:bCs/>
          <w:lang w:eastAsia="ja-JP"/>
        </w:rPr>
        <w:t xml:space="preserve"> </w:t>
      </w:r>
      <w:r w:rsidR="003D21CD">
        <w:rPr>
          <w:rFonts w:ascii="Arial" w:eastAsia="ＭＳ 明朝" w:hAnsi="Arial" w:cs="Arial"/>
          <w:bCs/>
          <w:lang w:eastAsia="ja-JP"/>
        </w:rPr>
        <w:t>August</w:t>
      </w:r>
      <w:r>
        <w:rPr>
          <w:rFonts w:ascii="Arial" w:eastAsia="ＭＳ 明朝" w:hAnsi="Arial" w:cs="Arial"/>
          <w:bCs/>
          <w:lang w:eastAsia="ja-JP"/>
        </w:rPr>
        <w:t xml:space="preserve"> 2020</w:t>
      </w:r>
      <w:r>
        <w:rPr>
          <w:rFonts w:ascii="Arial" w:eastAsia="ＭＳ 明朝" w:hAnsi="Arial" w:cs="Arial"/>
          <w:bCs/>
          <w:lang w:eastAsia="ja-JP"/>
        </w:rPr>
        <w:tab/>
      </w:r>
      <w:r w:rsidR="00F7627D">
        <w:rPr>
          <w:rFonts w:ascii="Arial" w:eastAsia="ＭＳ 明朝" w:hAnsi="Arial" w:cs="Arial"/>
          <w:bCs/>
          <w:lang w:eastAsia="ja-JP"/>
        </w:rPr>
        <w:tab/>
      </w:r>
      <w:r w:rsidR="00F01212">
        <w:rPr>
          <w:rFonts w:ascii="Arial" w:eastAsia="ＭＳ 明朝" w:hAnsi="Arial" w:cs="Arial"/>
          <w:bCs/>
          <w:lang w:eastAsia="ja-JP"/>
        </w:rPr>
        <w:t>E-meeting.</w:t>
      </w:r>
    </w:p>
    <w:p w14:paraId="6D16EA84" w14:textId="77777777" w:rsidR="007E37A5" w:rsidRPr="00557976" w:rsidRDefault="007E37A5">
      <w:pPr>
        <w:spacing w:after="120"/>
        <w:rPr>
          <w:rFonts w:ascii="Arial" w:eastAsia="ＭＳ 明朝" w:hAnsi="Arial" w:cs="Arial"/>
          <w:bCs/>
          <w:lang w:eastAsia="ja-JP"/>
        </w:rPr>
      </w:pPr>
    </w:p>
    <w:p w14:paraId="7A1241CB" w14:textId="77777777" w:rsidR="007E48B6" w:rsidRPr="007E48B6" w:rsidRDefault="007E48B6">
      <w:pPr>
        <w:spacing w:after="120"/>
        <w:rPr>
          <w:rFonts w:ascii="Arial" w:eastAsia="ＭＳ 明朝" w:hAnsi="Arial" w:cs="Arial"/>
          <w:bCs/>
          <w:lang w:eastAsia="ja-JP"/>
        </w:rPr>
      </w:pPr>
    </w:p>
    <w:sectPr w:rsidR="007E48B6" w:rsidRPr="007E48B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arada Hiroki" w:date="2020-06-04T19:34:00Z" w:initials="HH">
    <w:p w14:paraId="7DB8406D" w14:textId="14751ABC" w:rsidR="00554910" w:rsidRPr="00554910" w:rsidRDefault="00554910">
      <w:pPr>
        <w:pStyle w:val="a6"/>
        <w:rPr>
          <w:rFonts w:eastAsiaTheme="minorEastAsia"/>
          <w:lang w:eastAsia="ja-JP"/>
        </w:rPr>
      </w:pPr>
      <w:r>
        <w:rPr>
          <w:rStyle w:val="aa"/>
        </w:rPr>
        <w:annotationRef/>
      </w:r>
      <w:r>
        <w:rPr>
          <w:rFonts w:eastAsiaTheme="minorEastAsia" w:hint="eastAsia"/>
          <w:lang w:eastAsia="ja-JP"/>
        </w:rPr>
        <w:t>I</w:t>
      </w:r>
      <w:r>
        <w:rPr>
          <w:rFonts w:eastAsiaTheme="minorEastAsia"/>
          <w:lang w:eastAsia="ja-JP"/>
        </w:rPr>
        <w:t xml:space="preserve">f there is </w:t>
      </w:r>
      <w:proofErr w:type="gramStart"/>
      <w:r>
        <w:rPr>
          <w:rFonts w:eastAsiaTheme="minorEastAsia"/>
          <w:lang w:eastAsia="ja-JP"/>
        </w:rPr>
        <w:t>other</w:t>
      </w:r>
      <w:proofErr w:type="gramEnd"/>
      <w:r>
        <w:rPr>
          <w:rFonts w:eastAsiaTheme="minorEastAsia"/>
          <w:lang w:eastAsia="ja-JP"/>
        </w:rPr>
        <w:t xml:space="preserve"> necessary note</w:t>
      </w:r>
    </w:p>
  </w:comment>
  <w:comment w:id="2" w:author="Ralf Bendlin (AT&amp;T)" w:date="2020-06-04T00:20:00Z" w:initials="RB">
    <w:p w14:paraId="5E90B219" w14:textId="3B386BC3" w:rsidR="00662C1A" w:rsidRDefault="00662C1A">
      <w:pPr>
        <w:pStyle w:val="a6"/>
      </w:pPr>
      <w:r>
        <w:rPr>
          <w:rStyle w:val="aa"/>
        </w:rPr>
        <w:annotationRef/>
      </w:r>
      <w:r w:rsidRPr="00662C1A">
        <w:rPr>
          <w:highlight w:val="yellow"/>
        </w:rPr>
        <w:t>Under discussion in email discussion/approval “[101-e-NR-eMIMO-UEFeature-04] 16-4, 16-5, and 16-6 families of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B8406D" w15:done="0"/>
  <w15:commentEx w15:paraId="5E90B2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CB32" w16cex:dateUtc="2020-06-04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B8406D" w16cid:durableId="2283CB32"/>
  <w16cid:commentId w16cid:paraId="5E90B219" w16cid:durableId="2282B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42635" w14:textId="77777777" w:rsidR="00B26F92" w:rsidRDefault="00B26F92">
      <w:r>
        <w:separator/>
      </w:r>
    </w:p>
  </w:endnote>
  <w:endnote w:type="continuationSeparator" w:id="0">
    <w:p w14:paraId="242A60C2" w14:textId="77777777" w:rsidR="00B26F92" w:rsidRDefault="00B2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968CF" w14:textId="77777777" w:rsidR="00B26F92" w:rsidRDefault="00B26F92">
      <w:r>
        <w:separator/>
      </w:r>
    </w:p>
  </w:footnote>
  <w:footnote w:type="continuationSeparator" w:id="0">
    <w:p w14:paraId="396DEA9B" w14:textId="77777777" w:rsidR="00B26F92" w:rsidRDefault="00B26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762DF7"/>
    <w:multiLevelType w:val="hybridMultilevel"/>
    <w:tmpl w:val="B358CAF6"/>
    <w:lvl w:ilvl="0" w:tplc="24809BDC">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A57AC"/>
    <w:multiLevelType w:val="hybridMultilevel"/>
    <w:tmpl w:val="53ECEBDA"/>
    <w:lvl w:ilvl="0" w:tplc="BC5CCFE0">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3D23B4"/>
    <w:multiLevelType w:val="hybridMultilevel"/>
    <w:tmpl w:val="03760156"/>
    <w:lvl w:ilvl="0" w:tplc="41C223C8">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5"/>
  </w:num>
  <w:num w:numId="2">
    <w:abstractNumId w:val="7"/>
  </w:num>
  <w:num w:numId="3">
    <w:abstractNumId w:val="12"/>
  </w:num>
  <w:num w:numId="4">
    <w:abstractNumId w:val="13"/>
  </w:num>
  <w:num w:numId="5">
    <w:abstractNumId w:val="1"/>
  </w:num>
  <w:num w:numId="6">
    <w:abstractNumId w:val="8"/>
  </w:num>
  <w:num w:numId="7">
    <w:abstractNumId w:val="4"/>
  </w:num>
  <w:num w:numId="8">
    <w:abstractNumId w:val="0"/>
  </w:num>
  <w:num w:numId="9">
    <w:abstractNumId w:val="14"/>
  </w:num>
  <w:num w:numId="10">
    <w:abstractNumId w:val="3"/>
  </w:num>
  <w:num w:numId="11">
    <w:abstractNumId w:val="6"/>
  </w:num>
  <w:num w:numId="12">
    <w:abstractNumId w:val="5"/>
  </w:num>
  <w:num w:numId="13">
    <w:abstractNumId w:val="9"/>
  </w:num>
  <w:num w:numId="14">
    <w:abstractNumId w:val="10"/>
  </w:num>
  <w:num w:numId="15">
    <w:abstractNumId w:val="11"/>
  </w:num>
  <w:num w:numId="16">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4BDC"/>
    <w:rsid w:val="0000589A"/>
    <w:rsid w:val="00011DCA"/>
    <w:rsid w:val="000139FF"/>
    <w:rsid w:val="00013F71"/>
    <w:rsid w:val="00015A69"/>
    <w:rsid w:val="000179D3"/>
    <w:rsid w:val="00021B00"/>
    <w:rsid w:val="00021FEE"/>
    <w:rsid w:val="00025FD5"/>
    <w:rsid w:val="000307D1"/>
    <w:rsid w:val="000317A4"/>
    <w:rsid w:val="00033077"/>
    <w:rsid w:val="000340B1"/>
    <w:rsid w:val="000376B3"/>
    <w:rsid w:val="00041E53"/>
    <w:rsid w:val="00042373"/>
    <w:rsid w:val="00042872"/>
    <w:rsid w:val="00044469"/>
    <w:rsid w:val="00054523"/>
    <w:rsid w:val="0005462D"/>
    <w:rsid w:val="00055A83"/>
    <w:rsid w:val="0005736B"/>
    <w:rsid w:val="0006027F"/>
    <w:rsid w:val="00062AC6"/>
    <w:rsid w:val="00066F09"/>
    <w:rsid w:val="00071E97"/>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77"/>
    <w:rsid w:val="000B090F"/>
    <w:rsid w:val="000B1BC8"/>
    <w:rsid w:val="000B2D75"/>
    <w:rsid w:val="000B4998"/>
    <w:rsid w:val="000C20AD"/>
    <w:rsid w:val="000C2C23"/>
    <w:rsid w:val="000C5E19"/>
    <w:rsid w:val="000C6FBB"/>
    <w:rsid w:val="000D15BE"/>
    <w:rsid w:val="000D270D"/>
    <w:rsid w:val="000D275A"/>
    <w:rsid w:val="000D2B2C"/>
    <w:rsid w:val="000D3A81"/>
    <w:rsid w:val="000D4DF5"/>
    <w:rsid w:val="000D74AF"/>
    <w:rsid w:val="000D7676"/>
    <w:rsid w:val="000E4D97"/>
    <w:rsid w:val="000E5D71"/>
    <w:rsid w:val="000F0E6F"/>
    <w:rsid w:val="001023FD"/>
    <w:rsid w:val="00105234"/>
    <w:rsid w:val="00112C4F"/>
    <w:rsid w:val="00114B00"/>
    <w:rsid w:val="001213D8"/>
    <w:rsid w:val="00124A6E"/>
    <w:rsid w:val="00125460"/>
    <w:rsid w:val="00125B74"/>
    <w:rsid w:val="001274E9"/>
    <w:rsid w:val="001367AF"/>
    <w:rsid w:val="00141322"/>
    <w:rsid w:val="00150905"/>
    <w:rsid w:val="00151212"/>
    <w:rsid w:val="001600ED"/>
    <w:rsid w:val="00160E57"/>
    <w:rsid w:val="0016539E"/>
    <w:rsid w:val="00172C11"/>
    <w:rsid w:val="00176F49"/>
    <w:rsid w:val="00180FD6"/>
    <w:rsid w:val="00181BF8"/>
    <w:rsid w:val="001A06B9"/>
    <w:rsid w:val="001A23CE"/>
    <w:rsid w:val="001A5313"/>
    <w:rsid w:val="001A7E3D"/>
    <w:rsid w:val="001B0801"/>
    <w:rsid w:val="001B21D6"/>
    <w:rsid w:val="001B2BE9"/>
    <w:rsid w:val="001B6556"/>
    <w:rsid w:val="001C083A"/>
    <w:rsid w:val="001C3167"/>
    <w:rsid w:val="001C3789"/>
    <w:rsid w:val="001C3A07"/>
    <w:rsid w:val="001C7CBE"/>
    <w:rsid w:val="001D1DBF"/>
    <w:rsid w:val="001D53B2"/>
    <w:rsid w:val="001E2141"/>
    <w:rsid w:val="001E431C"/>
    <w:rsid w:val="001E4B61"/>
    <w:rsid w:val="001E6A84"/>
    <w:rsid w:val="001E6A9B"/>
    <w:rsid w:val="001F2914"/>
    <w:rsid w:val="0020258F"/>
    <w:rsid w:val="002107DC"/>
    <w:rsid w:val="002120BA"/>
    <w:rsid w:val="0021465C"/>
    <w:rsid w:val="00214804"/>
    <w:rsid w:val="00214E91"/>
    <w:rsid w:val="00222675"/>
    <w:rsid w:val="00222EEC"/>
    <w:rsid w:val="00225EC8"/>
    <w:rsid w:val="0023424B"/>
    <w:rsid w:val="00236DDE"/>
    <w:rsid w:val="00240973"/>
    <w:rsid w:val="00241E30"/>
    <w:rsid w:val="00242031"/>
    <w:rsid w:val="002434C3"/>
    <w:rsid w:val="00244282"/>
    <w:rsid w:val="0024457D"/>
    <w:rsid w:val="00247A81"/>
    <w:rsid w:val="00254EF4"/>
    <w:rsid w:val="00255273"/>
    <w:rsid w:val="00257820"/>
    <w:rsid w:val="00260E75"/>
    <w:rsid w:val="00261173"/>
    <w:rsid w:val="00261F1F"/>
    <w:rsid w:val="00263DB8"/>
    <w:rsid w:val="00267A5F"/>
    <w:rsid w:val="0027029D"/>
    <w:rsid w:val="002708FC"/>
    <w:rsid w:val="00273980"/>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B7A"/>
    <w:rsid w:val="002C4D78"/>
    <w:rsid w:val="002C5788"/>
    <w:rsid w:val="002C70D9"/>
    <w:rsid w:val="002D0539"/>
    <w:rsid w:val="002D0995"/>
    <w:rsid w:val="002D1882"/>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40550"/>
    <w:rsid w:val="00341A23"/>
    <w:rsid w:val="00343278"/>
    <w:rsid w:val="003435D1"/>
    <w:rsid w:val="003452AE"/>
    <w:rsid w:val="00345473"/>
    <w:rsid w:val="00347B79"/>
    <w:rsid w:val="00347F80"/>
    <w:rsid w:val="003528F0"/>
    <w:rsid w:val="003540ED"/>
    <w:rsid w:val="00354FAB"/>
    <w:rsid w:val="00361BE9"/>
    <w:rsid w:val="003637AD"/>
    <w:rsid w:val="00364BAF"/>
    <w:rsid w:val="0037177B"/>
    <w:rsid w:val="0037608E"/>
    <w:rsid w:val="0037701A"/>
    <w:rsid w:val="00377701"/>
    <w:rsid w:val="00381306"/>
    <w:rsid w:val="00381464"/>
    <w:rsid w:val="00381474"/>
    <w:rsid w:val="003829C1"/>
    <w:rsid w:val="003830B7"/>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5033"/>
    <w:rsid w:val="00410D6D"/>
    <w:rsid w:val="00414B83"/>
    <w:rsid w:val="00416ABB"/>
    <w:rsid w:val="00422402"/>
    <w:rsid w:val="00422951"/>
    <w:rsid w:val="00424762"/>
    <w:rsid w:val="00427495"/>
    <w:rsid w:val="00427F32"/>
    <w:rsid w:val="004321DB"/>
    <w:rsid w:val="00433A5F"/>
    <w:rsid w:val="0043413D"/>
    <w:rsid w:val="00434D8D"/>
    <w:rsid w:val="00436B38"/>
    <w:rsid w:val="00441B10"/>
    <w:rsid w:val="00443454"/>
    <w:rsid w:val="00445E2E"/>
    <w:rsid w:val="004530A0"/>
    <w:rsid w:val="004532EC"/>
    <w:rsid w:val="00453B17"/>
    <w:rsid w:val="00456444"/>
    <w:rsid w:val="00457375"/>
    <w:rsid w:val="00457D4C"/>
    <w:rsid w:val="00462E72"/>
    <w:rsid w:val="0046567E"/>
    <w:rsid w:val="004662C3"/>
    <w:rsid w:val="00466405"/>
    <w:rsid w:val="00466E41"/>
    <w:rsid w:val="004701AA"/>
    <w:rsid w:val="00471605"/>
    <w:rsid w:val="004727E5"/>
    <w:rsid w:val="00474877"/>
    <w:rsid w:val="00486662"/>
    <w:rsid w:val="004910B6"/>
    <w:rsid w:val="004946DA"/>
    <w:rsid w:val="004957F2"/>
    <w:rsid w:val="004959D1"/>
    <w:rsid w:val="004A1DDE"/>
    <w:rsid w:val="004A3A0E"/>
    <w:rsid w:val="004A6EBB"/>
    <w:rsid w:val="004B60C6"/>
    <w:rsid w:val="004B6469"/>
    <w:rsid w:val="004C455D"/>
    <w:rsid w:val="004C4983"/>
    <w:rsid w:val="004C52F9"/>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5B87"/>
    <w:rsid w:val="0051715F"/>
    <w:rsid w:val="00521941"/>
    <w:rsid w:val="00521A50"/>
    <w:rsid w:val="00522056"/>
    <w:rsid w:val="0052223E"/>
    <w:rsid w:val="005250F1"/>
    <w:rsid w:val="00527411"/>
    <w:rsid w:val="00530DFD"/>
    <w:rsid w:val="0053165F"/>
    <w:rsid w:val="00532055"/>
    <w:rsid w:val="00536356"/>
    <w:rsid w:val="00537488"/>
    <w:rsid w:val="00537F62"/>
    <w:rsid w:val="00540B6A"/>
    <w:rsid w:val="00542697"/>
    <w:rsid w:val="00546D4C"/>
    <w:rsid w:val="00550279"/>
    <w:rsid w:val="00553A6D"/>
    <w:rsid w:val="00554910"/>
    <w:rsid w:val="00557558"/>
    <w:rsid w:val="00557976"/>
    <w:rsid w:val="00566841"/>
    <w:rsid w:val="00567EE9"/>
    <w:rsid w:val="0057223E"/>
    <w:rsid w:val="00576D55"/>
    <w:rsid w:val="0058039E"/>
    <w:rsid w:val="00583D43"/>
    <w:rsid w:val="00585C9C"/>
    <w:rsid w:val="00586207"/>
    <w:rsid w:val="00590E8D"/>
    <w:rsid w:val="005917DE"/>
    <w:rsid w:val="00595289"/>
    <w:rsid w:val="005A0206"/>
    <w:rsid w:val="005A13D0"/>
    <w:rsid w:val="005A5644"/>
    <w:rsid w:val="005A6C01"/>
    <w:rsid w:val="005A78FA"/>
    <w:rsid w:val="005B6F2B"/>
    <w:rsid w:val="005C0083"/>
    <w:rsid w:val="005C3F6F"/>
    <w:rsid w:val="005C5102"/>
    <w:rsid w:val="005C782D"/>
    <w:rsid w:val="005D057A"/>
    <w:rsid w:val="005D2713"/>
    <w:rsid w:val="005D5111"/>
    <w:rsid w:val="005E033A"/>
    <w:rsid w:val="005E0BB3"/>
    <w:rsid w:val="005E0E94"/>
    <w:rsid w:val="005E141C"/>
    <w:rsid w:val="005E2B0A"/>
    <w:rsid w:val="005E7902"/>
    <w:rsid w:val="005F1E8F"/>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D89"/>
    <w:rsid w:val="00632720"/>
    <w:rsid w:val="00636849"/>
    <w:rsid w:val="00640D4D"/>
    <w:rsid w:val="00644E4A"/>
    <w:rsid w:val="00646A11"/>
    <w:rsid w:val="006523D7"/>
    <w:rsid w:val="00653EDE"/>
    <w:rsid w:val="0065505F"/>
    <w:rsid w:val="00655BF8"/>
    <w:rsid w:val="00661A2B"/>
    <w:rsid w:val="006625ED"/>
    <w:rsid w:val="006627EC"/>
    <w:rsid w:val="00662C1A"/>
    <w:rsid w:val="0066444C"/>
    <w:rsid w:val="00665BBC"/>
    <w:rsid w:val="00666BB1"/>
    <w:rsid w:val="00667E84"/>
    <w:rsid w:val="0067420B"/>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C092F"/>
    <w:rsid w:val="006C2107"/>
    <w:rsid w:val="006C28B0"/>
    <w:rsid w:val="006C4E0A"/>
    <w:rsid w:val="006C64BF"/>
    <w:rsid w:val="006D04B7"/>
    <w:rsid w:val="006D5974"/>
    <w:rsid w:val="006D7CDC"/>
    <w:rsid w:val="006E39F0"/>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4841"/>
    <w:rsid w:val="0070643C"/>
    <w:rsid w:val="007139E8"/>
    <w:rsid w:val="00717A5B"/>
    <w:rsid w:val="00721F9F"/>
    <w:rsid w:val="00722212"/>
    <w:rsid w:val="00724547"/>
    <w:rsid w:val="00724C73"/>
    <w:rsid w:val="00725211"/>
    <w:rsid w:val="007272A8"/>
    <w:rsid w:val="00727338"/>
    <w:rsid w:val="0072783E"/>
    <w:rsid w:val="007312DB"/>
    <w:rsid w:val="007379C2"/>
    <w:rsid w:val="00743604"/>
    <w:rsid w:val="00745334"/>
    <w:rsid w:val="00746557"/>
    <w:rsid w:val="0075109D"/>
    <w:rsid w:val="007531BD"/>
    <w:rsid w:val="00753368"/>
    <w:rsid w:val="00753964"/>
    <w:rsid w:val="00757155"/>
    <w:rsid w:val="00757E95"/>
    <w:rsid w:val="0076339A"/>
    <w:rsid w:val="00765048"/>
    <w:rsid w:val="007655D9"/>
    <w:rsid w:val="0076646B"/>
    <w:rsid w:val="007670EC"/>
    <w:rsid w:val="007705E1"/>
    <w:rsid w:val="00770748"/>
    <w:rsid w:val="0077178E"/>
    <w:rsid w:val="0077179A"/>
    <w:rsid w:val="007731B7"/>
    <w:rsid w:val="007747B3"/>
    <w:rsid w:val="0077513B"/>
    <w:rsid w:val="0077679F"/>
    <w:rsid w:val="0078049A"/>
    <w:rsid w:val="007841A7"/>
    <w:rsid w:val="00784305"/>
    <w:rsid w:val="0079089C"/>
    <w:rsid w:val="00792615"/>
    <w:rsid w:val="00797255"/>
    <w:rsid w:val="007A2F1A"/>
    <w:rsid w:val="007A4FB3"/>
    <w:rsid w:val="007A5BA7"/>
    <w:rsid w:val="007A5E8E"/>
    <w:rsid w:val="007A78E4"/>
    <w:rsid w:val="007B1765"/>
    <w:rsid w:val="007B3390"/>
    <w:rsid w:val="007B64E0"/>
    <w:rsid w:val="007C1183"/>
    <w:rsid w:val="007C2617"/>
    <w:rsid w:val="007C7323"/>
    <w:rsid w:val="007C797A"/>
    <w:rsid w:val="007D1B7A"/>
    <w:rsid w:val="007D4764"/>
    <w:rsid w:val="007D563C"/>
    <w:rsid w:val="007E37A5"/>
    <w:rsid w:val="007E4168"/>
    <w:rsid w:val="007E48B6"/>
    <w:rsid w:val="007E555E"/>
    <w:rsid w:val="007F4317"/>
    <w:rsid w:val="007F478A"/>
    <w:rsid w:val="007F792A"/>
    <w:rsid w:val="0080526F"/>
    <w:rsid w:val="0080559A"/>
    <w:rsid w:val="00806C5B"/>
    <w:rsid w:val="0081568B"/>
    <w:rsid w:val="00817381"/>
    <w:rsid w:val="008205F2"/>
    <w:rsid w:val="00820B9C"/>
    <w:rsid w:val="00824FDF"/>
    <w:rsid w:val="0083208C"/>
    <w:rsid w:val="00837F0D"/>
    <w:rsid w:val="00850A29"/>
    <w:rsid w:val="008530DF"/>
    <w:rsid w:val="00854C45"/>
    <w:rsid w:val="008556B8"/>
    <w:rsid w:val="00861252"/>
    <w:rsid w:val="008614D6"/>
    <w:rsid w:val="00861801"/>
    <w:rsid w:val="00863E12"/>
    <w:rsid w:val="00867323"/>
    <w:rsid w:val="00872A3B"/>
    <w:rsid w:val="008730CF"/>
    <w:rsid w:val="0087687F"/>
    <w:rsid w:val="00881972"/>
    <w:rsid w:val="00882461"/>
    <w:rsid w:val="00886DDE"/>
    <w:rsid w:val="00891DEE"/>
    <w:rsid w:val="008926DB"/>
    <w:rsid w:val="00893D8A"/>
    <w:rsid w:val="00894085"/>
    <w:rsid w:val="00897711"/>
    <w:rsid w:val="00897D9B"/>
    <w:rsid w:val="008A4F91"/>
    <w:rsid w:val="008A671E"/>
    <w:rsid w:val="008A7193"/>
    <w:rsid w:val="008B23F6"/>
    <w:rsid w:val="008B7D82"/>
    <w:rsid w:val="008C39D9"/>
    <w:rsid w:val="008D6DB9"/>
    <w:rsid w:val="008D7C95"/>
    <w:rsid w:val="008E248C"/>
    <w:rsid w:val="008E273E"/>
    <w:rsid w:val="008E45F1"/>
    <w:rsid w:val="008E707C"/>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2613"/>
    <w:rsid w:val="009255A8"/>
    <w:rsid w:val="0092724B"/>
    <w:rsid w:val="00927F3F"/>
    <w:rsid w:val="00931E52"/>
    <w:rsid w:val="009344BC"/>
    <w:rsid w:val="00935A60"/>
    <w:rsid w:val="0094106A"/>
    <w:rsid w:val="00942BF1"/>
    <w:rsid w:val="0094462E"/>
    <w:rsid w:val="00944CFA"/>
    <w:rsid w:val="009461A6"/>
    <w:rsid w:val="0094622D"/>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323E"/>
    <w:rsid w:val="009A40E1"/>
    <w:rsid w:val="009B2C92"/>
    <w:rsid w:val="009B6C28"/>
    <w:rsid w:val="009C1920"/>
    <w:rsid w:val="009C441D"/>
    <w:rsid w:val="009C7A21"/>
    <w:rsid w:val="009D129A"/>
    <w:rsid w:val="009D2FAE"/>
    <w:rsid w:val="009D5EFD"/>
    <w:rsid w:val="009D62A8"/>
    <w:rsid w:val="009D7D41"/>
    <w:rsid w:val="009E372E"/>
    <w:rsid w:val="009E7C28"/>
    <w:rsid w:val="009F1297"/>
    <w:rsid w:val="009F1358"/>
    <w:rsid w:val="009F1979"/>
    <w:rsid w:val="009F468B"/>
    <w:rsid w:val="009F52ED"/>
    <w:rsid w:val="009F6E47"/>
    <w:rsid w:val="009F7F6F"/>
    <w:rsid w:val="00A0305E"/>
    <w:rsid w:val="00A041BE"/>
    <w:rsid w:val="00A06410"/>
    <w:rsid w:val="00A11972"/>
    <w:rsid w:val="00A12448"/>
    <w:rsid w:val="00A13944"/>
    <w:rsid w:val="00A14451"/>
    <w:rsid w:val="00A14D7C"/>
    <w:rsid w:val="00A16C5A"/>
    <w:rsid w:val="00A17BDD"/>
    <w:rsid w:val="00A36963"/>
    <w:rsid w:val="00A37F44"/>
    <w:rsid w:val="00A407C6"/>
    <w:rsid w:val="00A41BF8"/>
    <w:rsid w:val="00A42E47"/>
    <w:rsid w:val="00A4324C"/>
    <w:rsid w:val="00A50E5B"/>
    <w:rsid w:val="00A516B7"/>
    <w:rsid w:val="00A5337A"/>
    <w:rsid w:val="00A53F31"/>
    <w:rsid w:val="00A5511A"/>
    <w:rsid w:val="00A56331"/>
    <w:rsid w:val="00A57F2D"/>
    <w:rsid w:val="00A60832"/>
    <w:rsid w:val="00A7005E"/>
    <w:rsid w:val="00A7061B"/>
    <w:rsid w:val="00A74F29"/>
    <w:rsid w:val="00A81636"/>
    <w:rsid w:val="00A816B3"/>
    <w:rsid w:val="00A82833"/>
    <w:rsid w:val="00A841C6"/>
    <w:rsid w:val="00A86CC5"/>
    <w:rsid w:val="00A8722F"/>
    <w:rsid w:val="00A9022C"/>
    <w:rsid w:val="00AA4C5A"/>
    <w:rsid w:val="00AA64EF"/>
    <w:rsid w:val="00AA6657"/>
    <w:rsid w:val="00AA78EA"/>
    <w:rsid w:val="00AB132F"/>
    <w:rsid w:val="00AB27CF"/>
    <w:rsid w:val="00AB64A8"/>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3599"/>
    <w:rsid w:val="00B0700C"/>
    <w:rsid w:val="00B07145"/>
    <w:rsid w:val="00B15F2B"/>
    <w:rsid w:val="00B20C0B"/>
    <w:rsid w:val="00B20D50"/>
    <w:rsid w:val="00B217C8"/>
    <w:rsid w:val="00B21DB1"/>
    <w:rsid w:val="00B253E6"/>
    <w:rsid w:val="00B26F92"/>
    <w:rsid w:val="00B313C8"/>
    <w:rsid w:val="00B32196"/>
    <w:rsid w:val="00B321A7"/>
    <w:rsid w:val="00B33AD4"/>
    <w:rsid w:val="00B33E0B"/>
    <w:rsid w:val="00B35109"/>
    <w:rsid w:val="00B35DE6"/>
    <w:rsid w:val="00B3687D"/>
    <w:rsid w:val="00B4031A"/>
    <w:rsid w:val="00B43103"/>
    <w:rsid w:val="00B46843"/>
    <w:rsid w:val="00B5712F"/>
    <w:rsid w:val="00B57978"/>
    <w:rsid w:val="00B614CC"/>
    <w:rsid w:val="00B62482"/>
    <w:rsid w:val="00B63BEB"/>
    <w:rsid w:val="00B65DE0"/>
    <w:rsid w:val="00B667A2"/>
    <w:rsid w:val="00B675D4"/>
    <w:rsid w:val="00B71E5C"/>
    <w:rsid w:val="00B72CF2"/>
    <w:rsid w:val="00B74156"/>
    <w:rsid w:val="00B754B2"/>
    <w:rsid w:val="00B804A7"/>
    <w:rsid w:val="00B81420"/>
    <w:rsid w:val="00B8508E"/>
    <w:rsid w:val="00B85E98"/>
    <w:rsid w:val="00B90CC3"/>
    <w:rsid w:val="00B92D26"/>
    <w:rsid w:val="00B92DA5"/>
    <w:rsid w:val="00B97671"/>
    <w:rsid w:val="00B97D1A"/>
    <w:rsid w:val="00BA01BE"/>
    <w:rsid w:val="00BA029E"/>
    <w:rsid w:val="00BA3C8C"/>
    <w:rsid w:val="00BA4D3B"/>
    <w:rsid w:val="00BB79B6"/>
    <w:rsid w:val="00BC1E42"/>
    <w:rsid w:val="00BC30E4"/>
    <w:rsid w:val="00BC526F"/>
    <w:rsid w:val="00BD06D3"/>
    <w:rsid w:val="00BD0A6A"/>
    <w:rsid w:val="00BD3E7C"/>
    <w:rsid w:val="00BD46C3"/>
    <w:rsid w:val="00BD5DB0"/>
    <w:rsid w:val="00BE17D5"/>
    <w:rsid w:val="00BE30B7"/>
    <w:rsid w:val="00BE4304"/>
    <w:rsid w:val="00BE5AE5"/>
    <w:rsid w:val="00BE66E3"/>
    <w:rsid w:val="00BE7877"/>
    <w:rsid w:val="00BF452E"/>
    <w:rsid w:val="00BF4AA2"/>
    <w:rsid w:val="00BF5674"/>
    <w:rsid w:val="00BF56B4"/>
    <w:rsid w:val="00C05F27"/>
    <w:rsid w:val="00C0701F"/>
    <w:rsid w:val="00C117BD"/>
    <w:rsid w:val="00C15573"/>
    <w:rsid w:val="00C15BFF"/>
    <w:rsid w:val="00C17240"/>
    <w:rsid w:val="00C21C7F"/>
    <w:rsid w:val="00C25624"/>
    <w:rsid w:val="00C27622"/>
    <w:rsid w:val="00C31B9A"/>
    <w:rsid w:val="00C3205D"/>
    <w:rsid w:val="00C37CB4"/>
    <w:rsid w:val="00C43F4D"/>
    <w:rsid w:val="00C44A0D"/>
    <w:rsid w:val="00C44D6E"/>
    <w:rsid w:val="00C46DBC"/>
    <w:rsid w:val="00C50050"/>
    <w:rsid w:val="00C51E5F"/>
    <w:rsid w:val="00C52289"/>
    <w:rsid w:val="00C535C6"/>
    <w:rsid w:val="00C54CD8"/>
    <w:rsid w:val="00C553A6"/>
    <w:rsid w:val="00C60346"/>
    <w:rsid w:val="00C62E70"/>
    <w:rsid w:val="00C66416"/>
    <w:rsid w:val="00C70ACA"/>
    <w:rsid w:val="00C70CF7"/>
    <w:rsid w:val="00C7234D"/>
    <w:rsid w:val="00C76BA3"/>
    <w:rsid w:val="00C77415"/>
    <w:rsid w:val="00C77723"/>
    <w:rsid w:val="00C817AC"/>
    <w:rsid w:val="00C81903"/>
    <w:rsid w:val="00C82788"/>
    <w:rsid w:val="00C85932"/>
    <w:rsid w:val="00C87A52"/>
    <w:rsid w:val="00C9084F"/>
    <w:rsid w:val="00C90FB4"/>
    <w:rsid w:val="00C92D0A"/>
    <w:rsid w:val="00C97D05"/>
    <w:rsid w:val="00CA147F"/>
    <w:rsid w:val="00CA2904"/>
    <w:rsid w:val="00CA32C5"/>
    <w:rsid w:val="00CA730E"/>
    <w:rsid w:val="00CA7DBF"/>
    <w:rsid w:val="00CB26E2"/>
    <w:rsid w:val="00CB66DC"/>
    <w:rsid w:val="00CB6DBC"/>
    <w:rsid w:val="00CC1E40"/>
    <w:rsid w:val="00CC52B0"/>
    <w:rsid w:val="00CC731D"/>
    <w:rsid w:val="00CD0BB2"/>
    <w:rsid w:val="00CD5AEA"/>
    <w:rsid w:val="00CD60A8"/>
    <w:rsid w:val="00CE42D5"/>
    <w:rsid w:val="00D017F3"/>
    <w:rsid w:val="00D044D7"/>
    <w:rsid w:val="00D11DCD"/>
    <w:rsid w:val="00D12E21"/>
    <w:rsid w:val="00D13D00"/>
    <w:rsid w:val="00D15B1B"/>
    <w:rsid w:val="00D15E7A"/>
    <w:rsid w:val="00D20135"/>
    <w:rsid w:val="00D21114"/>
    <w:rsid w:val="00D22959"/>
    <w:rsid w:val="00D24C81"/>
    <w:rsid w:val="00D251D3"/>
    <w:rsid w:val="00D2592F"/>
    <w:rsid w:val="00D32041"/>
    <w:rsid w:val="00D339F0"/>
    <w:rsid w:val="00D347A1"/>
    <w:rsid w:val="00D376E6"/>
    <w:rsid w:val="00D40D3F"/>
    <w:rsid w:val="00D42298"/>
    <w:rsid w:val="00D441A6"/>
    <w:rsid w:val="00D451DC"/>
    <w:rsid w:val="00D453C4"/>
    <w:rsid w:val="00D47110"/>
    <w:rsid w:val="00D536EB"/>
    <w:rsid w:val="00D6074C"/>
    <w:rsid w:val="00D60776"/>
    <w:rsid w:val="00D60FAF"/>
    <w:rsid w:val="00D616ED"/>
    <w:rsid w:val="00D61AF4"/>
    <w:rsid w:val="00D61D86"/>
    <w:rsid w:val="00D62878"/>
    <w:rsid w:val="00D72F5D"/>
    <w:rsid w:val="00D73267"/>
    <w:rsid w:val="00D74175"/>
    <w:rsid w:val="00D76B6A"/>
    <w:rsid w:val="00D76E6B"/>
    <w:rsid w:val="00D82BCD"/>
    <w:rsid w:val="00D8651F"/>
    <w:rsid w:val="00D86A11"/>
    <w:rsid w:val="00D95351"/>
    <w:rsid w:val="00D95513"/>
    <w:rsid w:val="00DA128D"/>
    <w:rsid w:val="00DA3057"/>
    <w:rsid w:val="00DB0DD0"/>
    <w:rsid w:val="00DB2A72"/>
    <w:rsid w:val="00DB3386"/>
    <w:rsid w:val="00DB575B"/>
    <w:rsid w:val="00DB7A8F"/>
    <w:rsid w:val="00DC7BC6"/>
    <w:rsid w:val="00DD0D14"/>
    <w:rsid w:val="00DD181B"/>
    <w:rsid w:val="00DD5FAA"/>
    <w:rsid w:val="00DD74BB"/>
    <w:rsid w:val="00DE2E8A"/>
    <w:rsid w:val="00DF21C6"/>
    <w:rsid w:val="00DF437D"/>
    <w:rsid w:val="00E02AC1"/>
    <w:rsid w:val="00E04F80"/>
    <w:rsid w:val="00E0796B"/>
    <w:rsid w:val="00E1065B"/>
    <w:rsid w:val="00E106C5"/>
    <w:rsid w:val="00E21447"/>
    <w:rsid w:val="00E24019"/>
    <w:rsid w:val="00E24AF9"/>
    <w:rsid w:val="00E2500B"/>
    <w:rsid w:val="00E27832"/>
    <w:rsid w:val="00E30E0C"/>
    <w:rsid w:val="00E33382"/>
    <w:rsid w:val="00E34510"/>
    <w:rsid w:val="00E34E92"/>
    <w:rsid w:val="00E541A7"/>
    <w:rsid w:val="00E56A68"/>
    <w:rsid w:val="00E60B4D"/>
    <w:rsid w:val="00E61259"/>
    <w:rsid w:val="00E615F0"/>
    <w:rsid w:val="00E657FD"/>
    <w:rsid w:val="00E65B42"/>
    <w:rsid w:val="00E723BE"/>
    <w:rsid w:val="00E75897"/>
    <w:rsid w:val="00E802C5"/>
    <w:rsid w:val="00E80916"/>
    <w:rsid w:val="00E838C9"/>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55EE"/>
    <w:rsid w:val="00EB5CBA"/>
    <w:rsid w:val="00EB6B0A"/>
    <w:rsid w:val="00EB7D78"/>
    <w:rsid w:val="00EC3082"/>
    <w:rsid w:val="00EC437C"/>
    <w:rsid w:val="00ED245F"/>
    <w:rsid w:val="00ED5925"/>
    <w:rsid w:val="00ED6A1C"/>
    <w:rsid w:val="00EE0C4C"/>
    <w:rsid w:val="00EE161E"/>
    <w:rsid w:val="00EE2D27"/>
    <w:rsid w:val="00EE4244"/>
    <w:rsid w:val="00EE5FD0"/>
    <w:rsid w:val="00EE6128"/>
    <w:rsid w:val="00EE67E4"/>
    <w:rsid w:val="00EF1BB8"/>
    <w:rsid w:val="00EF5C70"/>
    <w:rsid w:val="00EF7895"/>
    <w:rsid w:val="00F003B6"/>
    <w:rsid w:val="00F00674"/>
    <w:rsid w:val="00F01212"/>
    <w:rsid w:val="00F0437A"/>
    <w:rsid w:val="00F074C1"/>
    <w:rsid w:val="00F074D3"/>
    <w:rsid w:val="00F16443"/>
    <w:rsid w:val="00F16496"/>
    <w:rsid w:val="00F23330"/>
    <w:rsid w:val="00F27991"/>
    <w:rsid w:val="00F3003D"/>
    <w:rsid w:val="00F364BF"/>
    <w:rsid w:val="00F3722D"/>
    <w:rsid w:val="00F3735B"/>
    <w:rsid w:val="00F42F5D"/>
    <w:rsid w:val="00F47374"/>
    <w:rsid w:val="00F54968"/>
    <w:rsid w:val="00F56BFF"/>
    <w:rsid w:val="00F65B01"/>
    <w:rsid w:val="00F67A90"/>
    <w:rsid w:val="00F71806"/>
    <w:rsid w:val="00F7627D"/>
    <w:rsid w:val="00F76C8D"/>
    <w:rsid w:val="00F77177"/>
    <w:rsid w:val="00F864D9"/>
    <w:rsid w:val="00F86DCE"/>
    <w:rsid w:val="00F87DD8"/>
    <w:rsid w:val="00F95439"/>
    <w:rsid w:val="00F95C33"/>
    <w:rsid w:val="00F96971"/>
    <w:rsid w:val="00FA1FE7"/>
    <w:rsid w:val="00FA62B9"/>
    <w:rsid w:val="00FB09DA"/>
    <w:rsid w:val="00FC2A78"/>
    <w:rsid w:val="00FC2FBC"/>
    <w:rsid w:val="00FC5992"/>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1AD24A47-21E1-4D2A-8151-923110BD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797D"/>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ab">
    <w:name w:val="Body Text"/>
    <w:basedOn w:val="a"/>
    <w:rPr>
      <w:rFonts w:ascii="Arial" w:hAnsi="Arial" w:cs="Arial"/>
      <w:color w:val="FF0000"/>
    </w:rPr>
  </w:style>
  <w:style w:type="paragraph" w:styleId="ac">
    <w:name w:val="Balloon Text"/>
    <w:basedOn w:val="a"/>
    <w:semiHidden/>
    <w:rsid w:val="005A6C01"/>
    <w:rPr>
      <w:rFonts w:ascii="Tahoma" w:hAnsi="Tahoma" w:cs="Tahoma"/>
      <w:sz w:val="16"/>
      <w:szCs w:val="16"/>
    </w:rPr>
  </w:style>
  <w:style w:type="paragraph" w:styleId="ad">
    <w:name w:val="Document Map"/>
    <w:basedOn w:val="a"/>
    <w:link w:val="ae"/>
    <w:rsid w:val="00C21C7F"/>
    <w:rPr>
      <w:rFonts w:ascii="Tahoma" w:hAnsi="Tahoma" w:cs="Tahoma"/>
      <w:sz w:val="16"/>
      <w:szCs w:val="16"/>
    </w:rPr>
  </w:style>
  <w:style w:type="character" w:customStyle="1" w:styleId="ae">
    <w:name w:val="見出しマップ (文字)"/>
    <w:link w:val="ad"/>
    <w:rsid w:val="00C21C7F"/>
    <w:rPr>
      <w:rFonts w:ascii="Tahoma" w:hAnsi="Tahoma" w:cs="Tahoma"/>
      <w:sz w:val="16"/>
      <w:szCs w:val="16"/>
      <w:lang w:val="en-GB" w:eastAsia="en-US"/>
    </w:rPr>
  </w:style>
  <w:style w:type="paragraph" w:styleId="af">
    <w:name w:val="annotation subject"/>
    <w:basedOn w:val="a6"/>
    <w:next w:val="a6"/>
    <w:link w:val="af0"/>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コメント文字列 (文字)"/>
    <w:link w:val="a6"/>
    <w:semiHidden/>
    <w:rsid w:val="00160E57"/>
    <w:rPr>
      <w:rFonts w:ascii="Arial" w:hAnsi="Arial"/>
      <w:lang w:val="en-GB" w:eastAsia="en-US"/>
    </w:rPr>
  </w:style>
  <w:style w:type="character" w:customStyle="1" w:styleId="af0">
    <w:name w:val="コメント内容 (文字)"/>
    <w:link w:val="af"/>
    <w:rsid w:val="00160E57"/>
    <w:rPr>
      <w:rFonts w:ascii="Arial" w:hAnsi="Arial"/>
      <w:lang w:val="en-GB" w:eastAsia="en-US"/>
    </w:rPr>
  </w:style>
  <w:style w:type="paragraph" w:styleId="af1">
    <w:name w:val="caption"/>
    <w:basedOn w:val="a"/>
    <w:next w:val="a"/>
    <w:qFormat/>
    <w:rsid w:val="000B0177"/>
    <w:rPr>
      <w:b/>
      <w:bCs/>
      <w:sz w:val="21"/>
      <w:szCs w:val="21"/>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4F77E0"/>
    <w:rPr>
      <w:rFonts w:eastAsia="SimSun"/>
      <w:lang w:val="en-GB" w:eastAsia="en-US" w:bidi="ar-SA"/>
    </w:rPr>
  </w:style>
  <w:style w:type="paragraph" w:customStyle="1" w:styleId="Comments">
    <w:name w:val="Comments"/>
    <w:basedOn w:val="a"/>
    <w:link w:val="CommentsChar"/>
    <w:qFormat/>
    <w:rsid w:val="00261173"/>
    <w:rPr>
      <w:rFonts w:ascii="Arial" w:eastAsia="ＭＳ 明朝" w:hAnsi="Arial"/>
      <w:i/>
      <w:sz w:val="16"/>
      <w:szCs w:val="24"/>
      <w:lang w:eastAsia="en-GB"/>
    </w:rPr>
  </w:style>
  <w:style w:type="character" w:customStyle="1" w:styleId="CommentsChar">
    <w:name w:val="Comments Char"/>
    <w:link w:val="Comments"/>
    <w:rsid w:val="00261173"/>
    <w:rPr>
      <w:rFonts w:ascii="Arial" w:eastAsia="ＭＳ 明朝" w:hAnsi="Arial"/>
      <w:i/>
      <w:sz w:val="16"/>
      <w:szCs w:val="24"/>
      <w:lang w:val="en-GB" w:eastAsia="en-GB" w:bidi="ar-SA"/>
    </w:rPr>
  </w:style>
  <w:style w:type="paragraph" w:customStyle="1" w:styleId="Doc-text2">
    <w:name w:val="Doc-text2"/>
    <w:basedOn w:val="a"/>
    <w:link w:val="Doc-text2Char"/>
    <w:qFormat/>
    <w:rsid w:val="00261173"/>
    <w:pPr>
      <w:tabs>
        <w:tab w:val="left" w:pos="1622"/>
      </w:tabs>
      <w:ind w:left="1622" w:hanging="363"/>
    </w:pPr>
    <w:rPr>
      <w:rFonts w:ascii="Arial" w:eastAsia="ＭＳ 明朝" w:hAnsi="Arial"/>
      <w:szCs w:val="24"/>
      <w:lang w:eastAsia="en-GB"/>
    </w:rPr>
  </w:style>
  <w:style w:type="character" w:customStyle="1" w:styleId="Doc-text2Char">
    <w:name w:val="Doc-text2 Char"/>
    <w:link w:val="Doc-text2"/>
    <w:rsid w:val="00261173"/>
    <w:rPr>
      <w:rFonts w:ascii="Arial" w:eastAsia="ＭＳ 明朝" w:hAnsi="Arial"/>
      <w:szCs w:val="24"/>
      <w:lang w:val="en-GB" w:eastAsia="en-GB" w:bidi="ar-SA"/>
    </w:rPr>
  </w:style>
  <w:style w:type="table" w:styleId="af2">
    <w:name w:val="Table Grid"/>
    <w:basedOn w:val="a1"/>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002E91"/>
    <w:pPr>
      <w:spacing w:after="120"/>
    </w:pPr>
    <w:rPr>
      <w:rFonts w:ascii="Arial" w:eastAsia="ＭＳ 明朝" w:hAnsi="Arial"/>
      <w:lang w:val="en-GB" w:eastAsia="en-US"/>
    </w:rPr>
  </w:style>
  <w:style w:type="character" w:customStyle="1" w:styleId="st">
    <w:name w:val="st"/>
    <w:rsid w:val="008D7C95"/>
  </w:style>
  <w:style w:type="paragraph" w:customStyle="1" w:styleId="Tabletext">
    <w:name w:val="Table_text"/>
    <w:basedOn w:val="a"/>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ＭＳ 明朝"/>
    </w:rPr>
  </w:style>
  <w:style w:type="paragraph" w:customStyle="1" w:styleId="Tablehead">
    <w:name w:val="Table_head"/>
    <w:basedOn w:val="a"/>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ＭＳ 明朝" w:hAnsi="Times New Roman Bold" w:cs="Times New Roman Bold"/>
      <w:b/>
    </w:rPr>
  </w:style>
  <w:style w:type="paragraph" w:customStyle="1" w:styleId="TableNo">
    <w:name w:val="Table_No"/>
    <w:basedOn w:val="a"/>
    <w:next w:val="a"/>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ＭＳ 明朝"/>
      <w:caps/>
    </w:rPr>
  </w:style>
  <w:style w:type="paragraph" w:customStyle="1" w:styleId="Tabletitle">
    <w:name w:val="Table_title"/>
    <w:basedOn w:val="a"/>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ＭＳ 明朝" w:hAnsi="Times New Roman Bold"/>
      <w:b/>
    </w:rPr>
  </w:style>
  <w:style w:type="character" w:customStyle="1" w:styleId="TabletextChar">
    <w:name w:val="Table_text Char"/>
    <w:link w:val="Tabletext"/>
    <w:locked/>
    <w:rsid w:val="009F1358"/>
    <w:rPr>
      <w:rFonts w:eastAsia="ＭＳ 明朝"/>
      <w:lang w:val="en-GB" w:eastAsia="en-US"/>
    </w:rPr>
  </w:style>
  <w:style w:type="character" w:customStyle="1" w:styleId="TabletitleChar">
    <w:name w:val="Table_title Char"/>
    <w:link w:val="Tabletitle"/>
    <w:locked/>
    <w:rsid w:val="009F1358"/>
    <w:rPr>
      <w:rFonts w:ascii="Times New Roman Bold" w:eastAsia="ＭＳ 明朝" w:hAnsi="Times New Roman Bold"/>
      <w:b/>
      <w:lang w:val="en-GB" w:eastAsia="en-US"/>
    </w:rPr>
  </w:style>
  <w:style w:type="character" w:customStyle="1" w:styleId="TableNoChar">
    <w:name w:val="Table_No Char"/>
    <w:link w:val="TableNo"/>
    <w:locked/>
    <w:rsid w:val="009F1358"/>
    <w:rPr>
      <w:rFonts w:eastAsia="ＭＳ 明朝"/>
      <w:caps/>
      <w:lang w:val="en-GB" w:eastAsia="en-US"/>
    </w:rPr>
  </w:style>
  <w:style w:type="character" w:customStyle="1" w:styleId="TableheadChar">
    <w:name w:val="Table_head Char"/>
    <w:link w:val="Tablehead"/>
    <w:locked/>
    <w:rsid w:val="009F1358"/>
    <w:rPr>
      <w:rFonts w:ascii="Times New Roman Bold" w:eastAsia="ＭＳ 明朝" w:hAnsi="Times New Roman Bold" w:cs="Times New Roman Bold"/>
      <w:b/>
      <w:lang w:val="en-GB" w:eastAsia="en-US"/>
    </w:rPr>
  </w:style>
  <w:style w:type="character" w:styleId="af3">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af4">
    <w:name w:val="List Paragraph"/>
    <w:aliases w:val="- Bullets,목록 단락,Lista1,?? ??,?????,????,列出段落,列出段落1,中等深浅网格 1 - 着色 21,列表段落,¥¡¡¡¡ì¬º¥¹¥È¶ÎÂä,ÁÐ³ö¶ÎÂä,列表段落1,—ño’i—Ž,¥ê¥¹¥È¶ÎÂä,1st level - Bullet List Paragraph,Lettre d'introduction,Paragrafo elenco,Normal bullet 2,Bullet list,목록단락,列表段落11"/>
    <w:basedOn w:val="a"/>
    <w:link w:val="af5"/>
    <w:uiPriority w:val="34"/>
    <w:qFormat/>
    <w:rsid w:val="00806C5B"/>
    <w:pPr>
      <w:ind w:leftChars="400" w:left="840" w:hanging="720"/>
    </w:pPr>
    <w:rPr>
      <w:rFonts w:ascii="Times" w:eastAsia="Batang" w:hAnsi="Times"/>
      <w:szCs w:val="24"/>
      <w:lang w:eastAsia="x-none"/>
    </w:rPr>
  </w:style>
  <w:style w:type="character" w:customStyle="1" w:styleId="af5">
    <w:name w:val="リスト段落 (文字)"/>
    <w:aliases w:val="- Bullets (文字),목록 단락 (文字),Lista1 (文字),?? ?? (文字),????? (文字),???? (文字),列出段落 (文字),列出段落1 (文字),中等深浅网格 1 - 着色 21 (文字),列表段落 (文字),¥¡¡¡¡ì¬º¥¹¥È¶ÎÂä (文字),ÁÐ³ö¶ÎÂä (文字),列表段落1 (文字),—ño’i—Ž (文字),¥ê¥¹¥È¶ÎÂä (文字),1st level - Bullet List Paragraph (文字)"/>
    <w:link w:val="af4"/>
    <w:uiPriority w:val="34"/>
    <w:qFormat/>
    <w:rsid w:val="00806C5B"/>
    <w:rPr>
      <w:rFonts w:ascii="Times" w:eastAsia="Batang" w:hAnsi="Times"/>
      <w:szCs w:val="24"/>
      <w:lang w:val="en-GB" w:eastAsia="x-none"/>
    </w:rPr>
  </w:style>
  <w:style w:type="character" w:styleId="af6">
    <w:name w:val="Hyperlink"/>
    <w:uiPriority w:val="99"/>
    <w:unhideWhenUsed/>
    <w:rsid w:val="009F52ED"/>
    <w:rPr>
      <w:color w:val="0000FF"/>
      <w:u w:val="single"/>
    </w:rPr>
  </w:style>
  <w:style w:type="paragraph" w:customStyle="1" w:styleId="TAL">
    <w:name w:val="TAL"/>
    <w:basedOn w:val="a"/>
    <w:link w:val="TALCar"/>
    <w:qFormat/>
    <w:rsid w:val="00DB2A72"/>
    <w:pPr>
      <w:keepNext/>
      <w:keepLines/>
    </w:pPr>
    <w:rPr>
      <w:rFonts w:ascii="Arial" w:eastAsia="Malgun Gothic" w:hAnsi="Arial"/>
      <w:sz w:val="18"/>
    </w:rPr>
  </w:style>
  <w:style w:type="paragraph" w:customStyle="1" w:styleId="TAH">
    <w:name w:val="TAH"/>
    <w:basedOn w:val="a"/>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styleId="af7">
    <w:name w:val="Unresolved Mention"/>
    <w:basedOn w:val="a0"/>
    <w:uiPriority w:val="99"/>
    <w:semiHidden/>
    <w:unhideWhenUsed/>
    <w:rsid w:val="0057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lf_bendlin@labs.at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roki.harada.sv@nttdocomo.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3.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D6106-0BA7-4479-8789-7688B946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3489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vt:lpstr>
      <vt:lpstr>LS template</vt:lpstr>
    </vt:vector>
  </TitlesOfParts>
  <Company>ETSI Sophia Antipolis</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Harada Hiroki</cp:lastModifiedBy>
  <cp:revision>3</cp:revision>
  <cp:lastPrinted>2002-04-23T00:10:00Z</cp:lastPrinted>
  <dcterms:created xsi:type="dcterms:W3CDTF">2020-06-05T17:12:00Z</dcterms:created>
  <dcterms:modified xsi:type="dcterms:W3CDTF">2020-06-05T17:14:00Z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0x010100B22C4744E2C3194A99119A9C6B17BC0A</vt:lpwstr>
  </property>
</Properties>
</file>