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142B01">
        <w:rPr>
          <w:rFonts w:ascii="Times New Roman" w:hAnsi="Times New Roman" w:cs="Times New Roman"/>
          <w:sz w:val="24"/>
        </w:rPr>
        <w:t>e-NR-5G_V2X_NRSL-PHYstructure-0</w:t>
      </w:r>
      <w:r w:rsidR="008E4FBC">
        <w:rPr>
          <w:rFonts w:ascii="Times New Roman" w:hAnsi="Times New Roman" w:cs="Times New Roman"/>
          <w:sz w:val="24"/>
        </w:rPr>
        <w:t>4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42B01" w:rsidRDefault="00D17CB8" w:rsidP="00142B01">
      <w:pPr>
        <w:rPr>
          <w:rFonts w:ascii="Times New Roman" w:hAnsi="Times New Roman" w:cs="Times New Roman"/>
          <w:sz w:val="24"/>
        </w:rPr>
      </w:pPr>
      <w:r w:rsidRPr="00D17CB8">
        <w:rPr>
          <w:rFonts w:ascii="Times New Roman" w:hAnsi="Times New Roman" w:cs="Times New Roman"/>
          <w:sz w:val="24"/>
        </w:rPr>
        <w:t>Email discussion/approval regarding SCI related</w:t>
      </w:r>
    </w:p>
    <w:p w:rsidR="00D17CB8" w:rsidRDefault="00D17CB8" w:rsidP="00142B01">
      <w:pPr>
        <w:rPr>
          <w:rFonts w:ascii="Times New Roman" w:hAnsi="Times New Roman" w:cs="Times New Roman"/>
          <w:sz w:val="24"/>
          <w:highlight w:val="cyan"/>
        </w:rPr>
      </w:pPr>
    </w:p>
    <w:p w:rsidR="00D17CB8" w:rsidRPr="00BF26C2" w:rsidRDefault="00D17CB8" w:rsidP="00D17CB8">
      <w:pPr>
        <w:rPr>
          <w:rFonts w:ascii="Times New Roman" w:eastAsia="맑은 고딕" w:hAnsi="Times New Roman"/>
          <w:color w:val="000000"/>
          <w:szCs w:val="20"/>
          <w:highlight w:val="cyan"/>
          <w:shd w:val="clear" w:color="auto" w:fill="FFFF00"/>
        </w:rPr>
      </w:pPr>
      <w:r w:rsidRPr="00BF26C2">
        <w:rPr>
          <w:rFonts w:ascii="Times New Roman" w:hAnsi="Times New Roman"/>
          <w:szCs w:val="20"/>
          <w:highlight w:val="cyan"/>
        </w:rPr>
        <w:t xml:space="preserve">[100b-e-NR-5G_V2X_NRSL-PHYstructure-04] Email discussion/approval regarding </w:t>
      </w:r>
      <w:r w:rsidRPr="00BF26C2">
        <w:rPr>
          <w:rFonts w:ascii="Times New Roman" w:eastAsia="맑은 고딕" w:hAnsi="Times New Roman"/>
          <w:color w:val="000000"/>
          <w:szCs w:val="20"/>
          <w:highlight w:val="cyan"/>
          <w:shd w:val="clear" w:color="auto" w:fill="FFFF00"/>
        </w:rPr>
        <w:t>SCI related </w:t>
      </w:r>
      <w:r w:rsidRPr="00BF26C2">
        <w:rPr>
          <w:rFonts w:ascii="Times New Roman" w:eastAsia="맑은 고딕" w:hAnsi="Times New Roman"/>
          <w:color w:val="000000"/>
          <w:szCs w:val="20"/>
          <w:highlight w:val="cyan"/>
          <w:shd w:val="clear" w:color="auto" w:fill="FFFF00"/>
        </w:rPr>
        <w:br/>
        <w:t xml:space="preserve">   - </w:t>
      </w:r>
      <w:r w:rsidRPr="00BF26C2">
        <w:rPr>
          <w:rStyle w:val="apple-converted-space"/>
          <w:rFonts w:ascii="Times New Roman" w:eastAsia="맑은 고딕" w:hAnsi="Times New Roman"/>
          <w:color w:val="000000"/>
          <w:szCs w:val="20"/>
          <w:highlight w:val="cyan"/>
          <w:shd w:val="clear" w:color="auto" w:fill="FFFF00"/>
        </w:rPr>
        <w:t>A</w:t>
      </w:r>
      <w:r w:rsidRPr="00BF26C2">
        <w:rPr>
          <w:rFonts w:ascii="Times New Roman" w:eastAsia="맑은 고딕" w:hAnsi="Times New Roman"/>
          <w:color w:val="000000"/>
          <w:szCs w:val="20"/>
          <w:highlight w:val="cyan"/>
          <w:shd w:val="clear" w:color="auto" w:fill="FFFF00"/>
        </w:rPr>
        <w:t>. Indication of MCS tables (if necessary) and MCS table determination </w:t>
      </w:r>
    </w:p>
    <w:p w:rsidR="00D17CB8" w:rsidRPr="00BF26C2" w:rsidRDefault="00D17CB8" w:rsidP="00D17CB8">
      <w:pPr>
        <w:rPr>
          <w:rFonts w:ascii="Times New Roman" w:hAnsi="Times New Roman"/>
          <w:szCs w:val="20"/>
        </w:rPr>
      </w:pPr>
      <w:r w:rsidRPr="00BF26C2">
        <w:rPr>
          <w:rFonts w:ascii="Times New Roman" w:hAnsi="Times New Roman"/>
          <w:szCs w:val="20"/>
          <w:highlight w:val="cyan"/>
        </w:rPr>
        <w:t>till 4/24, with potential TP till 4/29 – Jeongho (SS)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44B08" w:rsidRDefault="00944B08" w:rsidP="00E902BF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This document has the following question.</w:t>
      </w:r>
    </w:p>
    <w:p w:rsidR="00944B08" w:rsidRPr="00944B08" w:rsidRDefault="00944B08" w:rsidP="00944B08">
      <w:pPr>
        <w:pStyle w:val="a3"/>
        <w:numPr>
          <w:ilvl w:val="0"/>
          <w:numId w:val="3"/>
        </w:numPr>
        <w:spacing w:line="276" w:lineRule="auto"/>
        <w:ind w:leftChars="0"/>
        <w:rPr>
          <w:rFonts w:ascii="Times New Roman" w:hAnsi="Times New Roman" w:cs="Times New Roman" w:hint="eastAsia"/>
        </w:rPr>
      </w:pPr>
      <w:bookmarkStart w:id="0" w:name="_GoBack"/>
      <w:bookmarkEnd w:id="0"/>
      <w:r w:rsidRPr="00944B08">
        <w:rPr>
          <w:rFonts w:ascii="Times New Roman" w:hAnsi="Times New Roman" w:cs="Times New Roman"/>
        </w:rPr>
        <w:t>A. How to indicate MCS table to be used for PSSCH?</w:t>
      </w: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23D3B">
        <w:rPr>
          <w:rFonts w:ascii="Times New Roman" w:hAnsi="Times New Roman" w:cs="Times New Roman"/>
          <w:b/>
          <w:sz w:val="24"/>
          <w:u w:val="single"/>
        </w:rPr>
        <w:t>How to indicate MCS table to be used for PSSCH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623D3B" w:rsidRPr="00623D3B" w:rsidRDefault="00195131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623D3B" w:rsidRPr="00623D3B">
        <w:rPr>
          <w:rFonts w:ascii="Times New Roman" w:hAnsi="Times New Roman" w:cs="Times New Roman"/>
        </w:rPr>
        <w:t>Indication by 1st SCI, if more than one MCS tables are configured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[Huawei, HiSilicon], [MediaTek], [LGE], [CATT], [CMCC], [InterDigital]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A-2. </w:t>
      </w:r>
      <w:r w:rsidRPr="00623D3B">
        <w:rPr>
          <w:rFonts w:ascii="Times New Roman" w:hAnsi="Times New Roman" w:cs="Times New Roman"/>
        </w:rPr>
        <w:t>Only 1 table is configured per resource pool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[ZTE, Sanechips]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A-3. </w:t>
      </w:r>
      <w:r w:rsidRPr="00623D3B">
        <w:rPr>
          <w:rFonts w:ascii="Times New Roman" w:hAnsi="Times New Roman" w:cs="Times New Roman"/>
        </w:rPr>
        <w:t>Only 1 table is configured per resource pool. This can be overwritten by PC5-RRC.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[Intel], [Apple], [NTT DCM]</w:t>
      </w:r>
    </w:p>
    <w:p w:rsidR="00623D3B" w:rsidRPr="00623D3B" w:rsidRDefault="00623D3B" w:rsidP="00623D3B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A-4. </w:t>
      </w:r>
      <w:r w:rsidRPr="00623D3B">
        <w:rPr>
          <w:rFonts w:ascii="Times New Roman" w:hAnsi="Times New Roman" w:cs="Times New Roman"/>
        </w:rPr>
        <w:t>Indication by 2nd SCI, if more than one MCS tables are configured</w:t>
      </w:r>
    </w:p>
    <w:p w:rsidR="00623D3B" w:rsidRPr="00623D3B" w:rsidRDefault="00623D3B" w:rsidP="00623D3B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623D3B">
        <w:rPr>
          <w:rFonts w:ascii="Times New Roman" w:hAnsi="Times New Roman" w:cs="Times New Roman"/>
        </w:rPr>
        <w:t>[Futurewei], [Ericsson]</w:t>
      </w:r>
    </w:p>
    <w:p w:rsidR="00195131" w:rsidRPr="00030E1A" w:rsidRDefault="00195131" w:rsidP="00623D3B">
      <w:pPr>
        <w:pStyle w:val="a3"/>
        <w:spacing w:line="276" w:lineRule="auto"/>
        <w:ind w:leftChars="0" w:left="465"/>
        <w:rPr>
          <w:rFonts w:ascii="Times New Roman" w:hAnsi="Times New Roman" w:cs="Times New Roman" w:hint="eastAsia"/>
        </w:rPr>
      </w:pP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The MCS table is indicated by </w:t>
      </w:r>
      <w:r w:rsidR="00623D3B" w:rsidRPr="00623D3B">
        <w:rPr>
          <w:rFonts w:ascii="Times New Roman" w:hAnsi="Times New Roman" w:cs="Times New Roman"/>
          <w:i/>
          <w:sz w:val="22"/>
          <w:u w:val="single"/>
        </w:rPr>
        <w:t>Indication by 1st SCI, if more than one MCS tables are configured</w:t>
      </w:r>
      <w:r w:rsidR="00623D3B">
        <w:rPr>
          <w:rFonts w:ascii="Times New Roman" w:hAnsi="Times New Roman" w:cs="Times New Roman"/>
          <w:i/>
          <w:sz w:val="22"/>
          <w:u w:val="single"/>
        </w:rPr>
        <w:t xml:space="preserve"> (multiple MCS tables can be (pre-)configured per resource pool</w:t>
      </w:r>
      <w:r w:rsidR="00030E1A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sectPr w:rsidR="00264D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A9" w:rsidRDefault="008D11A9" w:rsidP="00DF18D0">
      <w:pPr>
        <w:spacing w:after="0" w:line="240" w:lineRule="auto"/>
      </w:pPr>
      <w:r>
        <w:separator/>
      </w:r>
    </w:p>
  </w:endnote>
  <w:endnote w:type="continuationSeparator" w:id="0">
    <w:p w:rsidR="008D11A9" w:rsidRDefault="008D11A9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A9" w:rsidRDefault="008D11A9" w:rsidP="00DF18D0">
      <w:pPr>
        <w:spacing w:after="0" w:line="240" w:lineRule="auto"/>
      </w:pPr>
      <w:r>
        <w:separator/>
      </w:r>
    </w:p>
  </w:footnote>
  <w:footnote w:type="continuationSeparator" w:id="0">
    <w:p w:rsidR="008D11A9" w:rsidRDefault="008D11A9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88319D"/>
    <w:multiLevelType w:val="hybridMultilevel"/>
    <w:tmpl w:val="E7DEAEB4"/>
    <w:lvl w:ilvl="0" w:tplc="AB54291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0E1A"/>
    <w:rsid w:val="000A5BA2"/>
    <w:rsid w:val="001213DE"/>
    <w:rsid w:val="00142B01"/>
    <w:rsid w:val="00195131"/>
    <w:rsid w:val="0020767F"/>
    <w:rsid w:val="00207B83"/>
    <w:rsid w:val="00232239"/>
    <w:rsid w:val="00255928"/>
    <w:rsid w:val="00264D6E"/>
    <w:rsid w:val="002D110D"/>
    <w:rsid w:val="003164DB"/>
    <w:rsid w:val="0032185E"/>
    <w:rsid w:val="00373AF5"/>
    <w:rsid w:val="003B079A"/>
    <w:rsid w:val="00437FAF"/>
    <w:rsid w:val="00460BB1"/>
    <w:rsid w:val="004A3A8C"/>
    <w:rsid w:val="004C331C"/>
    <w:rsid w:val="0050138D"/>
    <w:rsid w:val="00517BC3"/>
    <w:rsid w:val="005939F8"/>
    <w:rsid w:val="005963AC"/>
    <w:rsid w:val="005C2E73"/>
    <w:rsid w:val="00623D3B"/>
    <w:rsid w:val="00675BA1"/>
    <w:rsid w:val="006F16D2"/>
    <w:rsid w:val="0074173A"/>
    <w:rsid w:val="007A455F"/>
    <w:rsid w:val="007C5BB0"/>
    <w:rsid w:val="007C6EE9"/>
    <w:rsid w:val="00893E35"/>
    <w:rsid w:val="008D11A9"/>
    <w:rsid w:val="008E3F83"/>
    <w:rsid w:val="008E4FBC"/>
    <w:rsid w:val="008F47F6"/>
    <w:rsid w:val="00944B08"/>
    <w:rsid w:val="00A3335B"/>
    <w:rsid w:val="00A95498"/>
    <w:rsid w:val="00B07E51"/>
    <w:rsid w:val="00B836D5"/>
    <w:rsid w:val="00BC4E4C"/>
    <w:rsid w:val="00BF671F"/>
    <w:rsid w:val="00D17CB8"/>
    <w:rsid w:val="00D26602"/>
    <w:rsid w:val="00D95952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01F3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18D0"/>
  </w:style>
  <w:style w:type="paragraph" w:styleId="a6">
    <w:name w:val="footer"/>
    <w:basedOn w:val="a"/>
    <w:link w:val="Char0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18D0"/>
  </w:style>
  <w:style w:type="character" w:customStyle="1" w:styleId="apple-converted-space">
    <w:name w:val="apple-converted-space"/>
    <w:rsid w:val="001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36</cp:revision>
  <dcterms:created xsi:type="dcterms:W3CDTF">2020-04-20T06:38:00Z</dcterms:created>
  <dcterms:modified xsi:type="dcterms:W3CDTF">2020-04-20T08:24:00Z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