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2F91708B"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R1-2002428</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B42267F"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Summary on UE features for additional MTC enhancements</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3D89A0F2" w14:textId="06CE7CBB"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sidR="0074587E" w:rsidRPr="0074587E">
        <w:rPr>
          <w:rFonts w:eastAsia="MS Mincho"/>
          <w:sz w:val="22"/>
          <w:szCs w:val="22"/>
          <w:lang w:val="en-US"/>
        </w:rPr>
        <w:t>6.2.5.1</w:t>
      </w:r>
      <w:r w:rsidR="00B04868">
        <w:rPr>
          <w:rFonts w:eastAsia="MS Mincho"/>
          <w:sz w:val="22"/>
          <w:szCs w:val="22"/>
          <w:lang w:val="en-US"/>
        </w:rPr>
        <w:t xml:space="preserve"> regarding UE features for </w:t>
      </w:r>
      <w:r w:rsidR="0074587E" w:rsidRPr="00B3575C">
        <w:rPr>
          <w:rFonts w:eastAsia="MS Mincho"/>
          <w:sz w:val="22"/>
          <w:szCs w:val="22"/>
          <w:lang w:val="en-US"/>
        </w:rPr>
        <w:t xml:space="preserve">additional </w:t>
      </w:r>
      <w:r w:rsidR="0074587E">
        <w:rPr>
          <w:rFonts w:eastAsia="MS Mincho"/>
          <w:sz w:val="22"/>
          <w:szCs w:val="22"/>
          <w:lang w:val="en-US"/>
        </w:rPr>
        <w:t>e</w:t>
      </w:r>
      <w:r w:rsidR="0074587E" w:rsidRPr="00B3575C">
        <w:rPr>
          <w:rFonts w:eastAsia="MS Mincho"/>
          <w:sz w:val="22"/>
          <w:szCs w:val="22"/>
          <w:lang w:val="en-US"/>
        </w:rPr>
        <w:t>MTC enhancements</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58B5A9C4"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B3575C" w:rsidRPr="00B3575C">
        <w:rPr>
          <w:rFonts w:eastAsia="MS Mincho"/>
          <w:sz w:val="22"/>
          <w:szCs w:val="22"/>
          <w:lang w:val="en-US"/>
        </w:rPr>
        <w:t>R1-2001485</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w:t>
      </w:r>
      <w:r w:rsidR="0074587E" w:rsidRPr="0074587E">
        <w:rPr>
          <w:rFonts w:eastAsia="MS Mincho"/>
          <w:sz w:val="22"/>
          <w:szCs w:val="22"/>
          <w:lang w:val="en-US"/>
        </w:rPr>
        <w:t>100e-LTE-Rel-16-UEFeatures</w:t>
      </w:r>
      <w:r w:rsidRPr="00B04868">
        <w:rPr>
          <w:rFonts w:eastAsia="MS Mincho"/>
          <w:sz w:val="22"/>
          <w:szCs w:val="22"/>
          <w:lang w:val="en-US"/>
        </w:rPr>
        <w:t>]</w:t>
      </w:r>
      <w:r>
        <w:rPr>
          <w:rFonts w:eastAsia="MS Mincho"/>
          <w:sz w:val="22"/>
          <w:szCs w:val="22"/>
          <w:lang w:val="en-US"/>
        </w:rPr>
        <w:t xml:space="preserve"> email discussion, there are following feature groups for </w:t>
      </w:r>
      <w:r w:rsidR="00B3575C" w:rsidRPr="00B3575C">
        <w:rPr>
          <w:rFonts w:eastAsia="MS Mincho"/>
          <w:sz w:val="22"/>
          <w:szCs w:val="22"/>
          <w:lang w:val="en-US"/>
        </w:rPr>
        <w:t xml:space="preserve">additional </w:t>
      </w:r>
      <w:r w:rsidR="00B3575C">
        <w:rPr>
          <w:rFonts w:eastAsia="MS Mincho"/>
          <w:sz w:val="22"/>
          <w:szCs w:val="22"/>
          <w:lang w:val="en-US"/>
        </w:rPr>
        <w:t>e</w:t>
      </w:r>
      <w:r w:rsidR="00B3575C" w:rsidRPr="00B3575C">
        <w:rPr>
          <w:rFonts w:eastAsia="MS Mincho"/>
          <w:sz w:val="22"/>
          <w:szCs w:val="22"/>
          <w:lang w:val="en-US"/>
        </w:rPr>
        <w:t>MTC enhancements</w:t>
      </w:r>
      <w:r>
        <w:rPr>
          <w:rFonts w:eastAsia="MS Mincho"/>
          <w:sz w:val="22"/>
          <w:szCs w:val="22"/>
          <w:lang w:val="en-US"/>
        </w:rPr>
        <w:t>.</w:t>
      </w:r>
    </w:p>
    <w:p w14:paraId="57853911" w14:textId="526B5663"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2CEB2834"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5472235D"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PUR for full-PRB in CEmodeA</w:t>
      </w:r>
    </w:p>
    <w:p w14:paraId="39C383C6"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PUR for full-PRB in CEmodeB</w:t>
      </w:r>
    </w:p>
    <w:p w14:paraId="1CA3065E"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PUR for sub-PRB in CEmodeA</w:t>
      </w:r>
    </w:p>
    <w:p w14:paraId="353809E8"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PUR for sub-PRB in CEmodeB</w:t>
      </w:r>
    </w:p>
    <w:p w14:paraId="41E0E73E"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6C1406D1"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57568333"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F41E5C"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Multi-TB unicast for DL in CEmodeA</w:t>
      </w:r>
    </w:p>
    <w:p w14:paraId="2C3D794D"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Multi-TB unicast for DL in CEmodeB</w:t>
      </w:r>
    </w:p>
    <w:p w14:paraId="4D635C8F"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Multi-TB unicast for UL in CEmodeA</w:t>
      </w:r>
    </w:p>
    <w:p w14:paraId="77E2AEC4"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Multi-TB unicast for UL in CEmodeB</w:t>
      </w:r>
    </w:p>
    <w:p w14:paraId="4E5786B8"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ED821E1"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149870D5"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72D68C8"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64198C7B"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432F43FE"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0750440A"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D4EE22A"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1-21</w:t>
      </w:r>
      <w:r w:rsidRPr="00B3575C">
        <w:rPr>
          <w:rFonts w:eastAsia="MS Mincho"/>
          <w:sz w:val="22"/>
          <w:szCs w:val="22"/>
          <w:lang w:val="en-US"/>
        </w:rPr>
        <w:tab/>
        <w:t>Multi-TB SC-MTCH in CEmodeA</w:t>
      </w:r>
    </w:p>
    <w:p w14:paraId="46473761"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Multi-TB SC-MTCH in CEmodeB</w:t>
      </w:r>
    </w:p>
    <w:p w14:paraId="35246113"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Resource reservation for DL in CEmodeA</w:t>
      </w:r>
    </w:p>
    <w:p w14:paraId="4FACF1C4"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Resource reservation for DL in CEmodeB</w:t>
      </w:r>
    </w:p>
    <w:p w14:paraId="38C3BA34"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Resource reservation for UL in CEmodeA</w:t>
      </w:r>
    </w:p>
    <w:p w14:paraId="47CB3A1A"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Resource reservation for UL in CEmodeB</w:t>
      </w:r>
    </w:p>
    <w:p w14:paraId="5A80CFC9"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1-27</w:t>
      </w:r>
      <w:r w:rsidRPr="00B3575C">
        <w:rPr>
          <w:rFonts w:eastAsia="MS Mincho"/>
          <w:sz w:val="22"/>
          <w:szCs w:val="22"/>
          <w:lang w:val="en-US"/>
        </w:rPr>
        <w:tab/>
        <w:t>Subcarrier puncturing for DL in CEmodeA</w:t>
      </w:r>
    </w:p>
    <w:p w14:paraId="1AB031C8"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Subcarrier puncturing for DL in CEmodeB</w:t>
      </w:r>
    </w:p>
    <w:p w14:paraId="74727E60"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676715F8"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8C2B6EA"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MPDCCH performance improvement with precoder cycling in CEmodeA</w:t>
      </w:r>
    </w:p>
    <w:p w14:paraId="60F01775"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MPDCCH performance improvement with precoder cycling in CEmodeB</w:t>
      </w:r>
    </w:p>
    <w:p w14:paraId="75C0C56F"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7F631CAB"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84FDB50"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4A9D4409"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ETWS/CMAS indication in connected mode for non-BL UE in CEmodeA</w:t>
      </w:r>
    </w:p>
    <w:p w14:paraId="0E47DB0C"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ETWS/CMAS indication in connected mode for non-BL UE in CEmodeB</w:t>
      </w:r>
    </w:p>
    <w:p w14:paraId="75AB23AA"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LTE control region use for MPDCCH in CEmodeA</w:t>
      </w:r>
    </w:p>
    <w:p w14:paraId="41841576"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LTE control region use for MPDCCH in CEmodeB</w:t>
      </w:r>
    </w:p>
    <w:p w14:paraId="03382E81"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LTE control region use for PDSCH in CEmodeA</w:t>
      </w:r>
    </w:p>
    <w:p w14:paraId="1D5CCE27" w14:textId="77777777"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LTE control region use for PDSCH in CEmodeB</w:t>
      </w:r>
    </w:p>
    <w:p w14:paraId="782E13EE" w14:textId="0C5D65FF" w:rsidR="00B3575C" w:rsidRPr="00B3575C" w:rsidRDefault="00B3575C" w:rsidP="00B3575C">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D30450D" w14:textId="77777777" w:rsidR="00B04868" w:rsidRDefault="00B04868" w:rsidP="00956F10">
      <w:pPr>
        <w:spacing w:afterLines="50" w:after="120"/>
        <w:jc w:val="both"/>
        <w:rPr>
          <w:rFonts w:eastAsia="MS Mincho"/>
          <w:sz w:val="22"/>
          <w:szCs w:val="22"/>
          <w:lang w:val="en-US"/>
        </w:rPr>
      </w:pPr>
    </w:p>
    <w:p w14:paraId="519F287E" w14:textId="76D076FE"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w:t>
      </w:r>
      <w:r w:rsidRPr="00573E4D">
        <w:rPr>
          <w:rFonts w:eastAsia="MS Mincho"/>
          <w:sz w:val="22"/>
          <w:szCs w:val="22"/>
          <w:lang w:val="en-US"/>
        </w:rPr>
        <w:t>ion 2-1</w:t>
      </w:r>
      <w:r w:rsidR="00573E4D" w:rsidRPr="00573E4D">
        <w:rPr>
          <w:rFonts w:eastAsia="MS Mincho"/>
          <w:sz w:val="22"/>
          <w:szCs w:val="22"/>
          <w:lang w:val="en-US"/>
        </w:rPr>
        <w:t>4</w:t>
      </w:r>
      <w:r w:rsidRPr="00573E4D">
        <w:rPr>
          <w:rFonts w:eastAsia="MS Mincho"/>
          <w:sz w:val="22"/>
          <w:szCs w:val="22"/>
          <w:lang w:val="en-US"/>
        </w:rPr>
        <w:t>, f</w:t>
      </w:r>
      <w:r w:rsidRPr="00573E4D">
        <w:rPr>
          <w:sz w:val="22"/>
          <w:lang w:val="en-US"/>
        </w:rPr>
        <w:t>ollo</w:t>
      </w:r>
      <w:r>
        <w:rPr>
          <w:sz w:val="22"/>
          <w:lang w:val="en-US"/>
        </w:rPr>
        <w:t>wing is the suggested list of issues to be discussed and priority order</w:t>
      </w:r>
      <w:r w:rsidR="00015246">
        <w:rPr>
          <w:sz w:val="22"/>
          <w:lang w:val="en-US"/>
        </w:rPr>
        <w:t xml:space="preserve"> considering RAN2 impact especially for capability signaling design</w:t>
      </w:r>
      <w:r>
        <w:rPr>
          <w:sz w:val="22"/>
          <w:lang w:val="en-US"/>
        </w:rPr>
        <w:t>.</w:t>
      </w:r>
    </w:p>
    <w:p w14:paraId="028F3422" w14:textId="1B958F2B" w:rsidR="00F65A4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51E21E6A" w14:textId="556BE9FE" w:rsidR="008E0A7B" w:rsidRPr="00573E4D" w:rsidRDefault="00573E4D" w:rsidP="00573E4D">
      <w:pPr>
        <w:pStyle w:val="ListParagraph"/>
        <w:numPr>
          <w:ilvl w:val="0"/>
          <w:numId w:val="9"/>
        </w:numPr>
        <w:spacing w:afterLines="50" w:after="120"/>
        <w:ind w:leftChars="0"/>
        <w:jc w:val="both"/>
        <w:rPr>
          <w:b/>
          <w:bCs/>
          <w:sz w:val="22"/>
          <w:lang w:val="en-US"/>
        </w:rPr>
      </w:pPr>
      <w:r w:rsidRPr="00573E4D">
        <w:rPr>
          <w:b/>
          <w:bCs/>
          <w:sz w:val="22"/>
          <w:lang w:val="en-US"/>
        </w:rPr>
        <w:t>1st priority issues (such as a certain FG is necessary or not):</w:t>
      </w:r>
    </w:p>
    <w:p w14:paraId="71B2F309" w14:textId="5F564775" w:rsidR="00573E4D" w:rsidRPr="00573E4D" w:rsidRDefault="0013014A" w:rsidP="00573E4D">
      <w:pPr>
        <w:pStyle w:val="ListParagraph"/>
        <w:numPr>
          <w:ilvl w:val="1"/>
          <w:numId w:val="9"/>
        </w:numPr>
        <w:spacing w:afterLines="50" w:after="120"/>
        <w:ind w:leftChars="0"/>
        <w:jc w:val="both"/>
        <w:rPr>
          <w:b/>
          <w:bCs/>
          <w:sz w:val="22"/>
          <w:lang w:val="en-US"/>
        </w:rPr>
      </w:pPr>
      <w:r>
        <w:rPr>
          <w:b/>
          <w:bCs/>
          <w:sz w:val="22"/>
          <w:lang w:val="en-US"/>
        </w:rPr>
        <w:t>[</w:t>
      </w:r>
      <w:r w:rsidR="00573E4D" w:rsidRPr="00573E4D">
        <w:rPr>
          <w:b/>
          <w:bCs/>
          <w:sz w:val="22"/>
          <w:lang w:val="en-US"/>
        </w:rPr>
        <w:t>1-2</w:t>
      </w:r>
      <w:r>
        <w:rPr>
          <w:b/>
          <w:bCs/>
          <w:sz w:val="22"/>
          <w:lang w:val="en-US"/>
        </w:rPr>
        <w:t>]</w:t>
      </w:r>
    </w:p>
    <w:p w14:paraId="66548065" w14:textId="561396EC" w:rsidR="0013014A" w:rsidRDefault="0013014A" w:rsidP="0013014A">
      <w:pPr>
        <w:pStyle w:val="ListParagraph"/>
        <w:numPr>
          <w:ilvl w:val="2"/>
          <w:numId w:val="9"/>
        </w:numPr>
        <w:ind w:leftChars="0"/>
        <w:rPr>
          <w:b/>
          <w:bCs/>
          <w:sz w:val="22"/>
          <w:lang w:val="en-US"/>
        </w:rPr>
      </w:pPr>
      <w:r w:rsidRPr="0013014A">
        <w:rPr>
          <w:b/>
          <w:bCs/>
          <w:sz w:val="22"/>
          <w:lang w:val="en-US"/>
        </w:rPr>
        <w:t>Whether FG1-2 is a separate FG (i.e., remove bracket) or FG1-2 is removed and added as a component in FG1-1</w:t>
      </w:r>
    </w:p>
    <w:p w14:paraId="4891B8B8" w14:textId="6286FABB" w:rsidR="009F50A5" w:rsidRPr="009F50A5" w:rsidRDefault="009F50A5" w:rsidP="009F50A5">
      <w:pPr>
        <w:pStyle w:val="ListParagraph"/>
        <w:numPr>
          <w:ilvl w:val="3"/>
          <w:numId w:val="9"/>
        </w:numPr>
        <w:ind w:leftChars="0"/>
        <w:rPr>
          <w:b/>
          <w:bCs/>
          <w:sz w:val="22"/>
          <w:lang w:val="en-US"/>
        </w:rPr>
      </w:pPr>
      <w:r w:rsidRPr="009F50A5">
        <w:rPr>
          <w:b/>
          <w:bCs/>
          <w:sz w:val="22"/>
          <w:lang w:val="en-US"/>
        </w:rPr>
        <w:t>Whether this issue should be discussed with [2-2] jointly or individually</w:t>
      </w:r>
    </w:p>
    <w:p w14:paraId="33D18761" w14:textId="3593377C" w:rsidR="0013014A" w:rsidRDefault="0013014A" w:rsidP="00573E4D">
      <w:pPr>
        <w:pStyle w:val="ListParagraph"/>
        <w:numPr>
          <w:ilvl w:val="1"/>
          <w:numId w:val="9"/>
        </w:numPr>
        <w:spacing w:afterLines="50" w:after="120"/>
        <w:ind w:leftChars="0"/>
        <w:jc w:val="both"/>
        <w:rPr>
          <w:b/>
          <w:bCs/>
          <w:sz w:val="22"/>
          <w:lang w:val="en-US"/>
        </w:rPr>
      </w:pPr>
      <w:r>
        <w:rPr>
          <w:rFonts w:hint="eastAsia"/>
          <w:b/>
          <w:bCs/>
          <w:sz w:val="22"/>
          <w:lang w:val="en-US"/>
        </w:rPr>
        <w:t>1</w:t>
      </w:r>
      <w:r>
        <w:rPr>
          <w:b/>
          <w:bCs/>
          <w:sz w:val="22"/>
          <w:lang w:val="en-US"/>
        </w:rPr>
        <w:t>-3</w:t>
      </w:r>
    </w:p>
    <w:p w14:paraId="6BC46623" w14:textId="4B5F2230" w:rsidR="0013014A" w:rsidRPr="0013014A" w:rsidRDefault="0013014A" w:rsidP="0013014A">
      <w:pPr>
        <w:pStyle w:val="ListParagraph"/>
        <w:numPr>
          <w:ilvl w:val="2"/>
          <w:numId w:val="9"/>
        </w:numPr>
        <w:spacing w:afterLines="50" w:after="120"/>
        <w:ind w:leftChars="0"/>
        <w:jc w:val="both"/>
        <w:rPr>
          <w:b/>
          <w:bCs/>
          <w:sz w:val="22"/>
          <w:lang w:val="en-US"/>
        </w:rPr>
      </w:pPr>
      <w:r>
        <w:rPr>
          <w:b/>
          <w:bCs/>
          <w:sz w:val="22"/>
          <w:lang w:val="en-US"/>
        </w:rPr>
        <w:t>Whether to introduce a separate FG for the combination of PUR and the larger UL TBS or to reuse the legacy capability signaling to support the combination</w:t>
      </w:r>
    </w:p>
    <w:p w14:paraId="4D759E66" w14:textId="59A02D5C" w:rsidR="00573E4D" w:rsidRPr="00573E4D" w:rsidRDefault="0013014A" w:rsidP="00573E4D">
      <w:pPr>
        <w:pStyle w:val="ListParagraph"/>
        <w:numPr>
          <w:ilvl w:val="1"/>
          <w:numId w:val="9"/>
        </w:numPr>
        <w:spacing w:afterLines="50" w:after="120"/>
        <w:ind w:leftChars="0"/>
        <w:jc w:val="both"/>
        <w:rPr>
          <w:b/>
          <w:bCs/>
          <w:sz w:val="22"/>
          <w:lang w:val="en-US"/>
        </w:rPr>
      </w:pPr>
      <w:r>
        <w:rPr>
          <w:b/>
          <w:bCs/>
          <w:sz w:val="22"/>
          <w:lang w:val="en-US"/>
        </w:rPr>
        <w:t>[</w:t>
      </w:r>
      <w:r w:rsidR="00573E4D" w:rsidRPr="00573E4D">
        <w:rPr>
          <w:rFonts w:hint="eastAsia"/>
          <w:b/>
          <w:bCs/>
          <w:sz w:val="22"/>
          <w:lang w:val="en-US"/>
        </w:rPr>
        <w:t>1-7</w:t>
      </w:r>
      <w:r>
        <w:rPr>
          <w:b/>
          <w:bCs/>
          <w:sz w:val="22"/>
          <w:lang w:val="en-US"/>
        </w:rPr>
        <w:t>]</w:t>
      </w:r>
    </w:p>
    <w:p w14:paraId="740EE337" w14:textId="61BACD7E" w:rsidR="0013014A" w:rsidRDefault="0013014A" w:rsidP="0013014A">
      <w:pPr>
        <w:pStyle w:val="ListParagraph"/>
        <w:numPr>
          <w:ilvl w:val="2"/>
          <w:numId w:val="9"/>
        </w:numPr>
        <w:spacing w:afterLines="50" w:after="120"/>
        <w:ind w:leftChars="0"/>
        <w:jc w:val="both"/>
        <w:rPr>
          <w:b/>
          <w:bCs/>
          <w:sz w:val="22"/>
          <w:lang w:val="en-US"/>
        </w:rPr>
      </w:pPr>
      <w:r w:rsidRPr="004B53A9">
        <w:rPr>
          <w:b/>
          <w:bCs/>
          <w:sz w:val="22"/>
          <w:lang w:val="en-US"/>
        </w:rPr>
        <w:t>Whether FG1-</w:t>
      </w:r>
      <w:r>
        <w:rPr>
          <w:b/>
          <w:bCs/>
          <w:sz w:val="22"/>
          <w:lang w:val="en-US"/>
        </w:rPr>
        <w:t>7</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FG1-7 is removed and added as </w:t>
      </w:r>
      <w:r w:rsidRPr="004B53A9">
        <w:rPr>
          <w:b/>
          <w:bCs/>
          <w:sz w:val="22"/>
          <w:lang w:val="en-US"/>
        </w:rPr>
        <w:t>a component in FG1-</w:t>
      </w:r>
      <w:r>
        <w:rPr>
          <w:b/>
          <w:bCs/>
          <w:sz w:val="22"/>
          <w:lang w:val="en-US"/>
        </w:rPr>
        <w:t>3/1-4/1-5/1-6</w:t>
      </w:r>
    </w:p>
    <w:p w14:paraId="566A52E2" w14:textId="23CB858D" w:rsidR="00D35A7D" w:rsidRPr="00D35A7D" w:rsidRDefault="00D35A7D" w:rsidP="00D35A7D">
      <w:pPr>
        <w:pStyle w:val="ListParagraph"/>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[2-4] jointly or individually</w:t>
      </w:r>
    </w:p>
    <w:p w14:paraId="637533E1" w14:textId="1ACFB081" w:rsidR="0013014A" w:rsidRDefault="0013014A" w:rsidP="0013014A">
      <w:pPr>
        <w:pStyle w:val="ListParagraph"/>
        <w:numPr>
          <w:ilvl w:val="1"/>
          <w:numId w:val="9"/>
        </w:numPr>
        <w:spacing w:afterLines="50" w:after="120"/>
        <w:ind w:leftChars="0"/>
        <w:jc w:val="both"/>
        <w:rPr>
          <w:b/>
          <w:bCs/>
          <w:sz w:val="22"/>
          <w:lang w:val="en-US"/>
        </w:rPr>
      </w:pPr>
      <w:r>
        <w:rPr>
          <w:rFonts w:hint="eastAsia"/>
          <w:b/>
          <w:bCs/>
          <w:sz w:val="22"/>
          <w:lang w:val="en-US"/>
        </w:rPr>
        <w:t>1</w:t>
      </w:r>
      <w:r>
        <w:rPr>
          <w:b/>
          <w:bCs/>
          <w:sz w:val="22"/>
          <w:lang w:val="en-US"/>
        </w:rPr>
        <w:t>-9</w:t>
      </w:r>
    </w:p>
    <w:p w14:paraId="2CB2FD36" w14:textId="18D3F5DD" w:rsidR="0013014A" w:rsidRDefault="0013014A" w:rsidP="0013014A">
      <w:pPr>
        <w:pStyle w:val="ListParagraph"/>
        <w:numPr>
          <w:ilvl w:val="2"/>
          <w:numId w:val="9"/>
        </w:numPr>
        <w:spacing w:afterLines="50" w:after="120"/>
        <w:ind w:leftChars="0"/>
        <w:jc w:val="both"/>
        <w:rPr>
          <w:b/>
          <w:bCs/>
          <w:sz w:val="22"/>
          <w:lang w:val="en-US"/>
        </w:rPr>
      </w:pPr>
      <w:r w:rsidRPr="004B53A9">
        <w:rPr>
          <w:b/>
          <w:bCs/>
          <w:sz w:val="22"/>
          <w:lang w:val="en-US"/>
        </w:rPr>
        <w:t>Whether FG1-</w:t>
      </w:r>
      <w:r>
        <w:rPr>
          <w:b/>
          <w:bCs/>
          <w:sz w:val="22"/>
          <w:lang w:val="en-US"/>
        </w:rPr>
        <w:t>9</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FG1-9 is removed and added as </w:t>
      </w:r>
      <w:r w:rsidRPr="004B53A9">
        <w:rPr>
          <w:b/>
          <w:bCs/>
          <w:sz w:val="22"/>
          <w:lang w:val="en-US"/>
        </w:rPr>
        <w:t>a component in FG1-</w:t>
      </w:r>
      <w:r>
        <w:rPr>
          <w:b/>
          <w:bCs/>
          <w:sz w:val="22"/>
          <w:lang w:val="en-US"/>
        </w:rPr>
        <w:t>3/1-4/1-5/1-6</w:t>
      </w:r>
    </w:p>
    <w:p w14:paraId="168BCB32" w14:textId="06D417DD" w:rsidR="00D35A7D" w:rsidRPr="00D35A7D" w:rsidRDefault="00D35A7D" w:rsidP="00D35A7D">
      <w:pPr>
        <w:pStyle w:val="ListParagraph"/>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2-5 jointly or individually</w:t>
      </w:r>
    </w:p>
    <w:p w14:paraId="25A00A52" w14:textId="5B1BD659" w:rsidR="00B052A5" w:rsidRDefault="00B052A5" w:rsidP="00B052A5">
      <w:pPr>
        <w:pStyle w:val="ListParagraph"/>
        <w:numPr>
          <w:ilvl w:val="1"/>
          <w:numId w:val="9"/>
        </w:numPr>
        <w:spacing w:afterLines="50" w:after="120"/>
        <w:ind w:leftChars="0"/>
        <w:jc w:val="both"/>
        <w:rPr>
          <w:b/>
          <w:bCs/>
          <w:sz w:val="22"/>
          <w:lang w:val="en-US"/>
        </w:rPr>
      </w:pPr>
      <w:r>
        <w:rPr>
          <w:rFonts w:hint="eastAsia"/>
          <w:b/>
          <w:bCs/>
          <w:sz w:val="22"/>
          <w:lang w:val="en-US"/>
        </w:rPr>
        <w:t>1</w:t>
      </w:r>
      <w:r>
        <w:rPr>
          <w:b/>
          <w:bCs/>
          <w:sz w:val="22"/>
          <w:lang w:val="en-US"/>
        </w:rPr>
        <w:t>-10</w:t>
      </w:r>
    </w:p>
    <w:p w14:paraId="55FAF97C" w14:textId="0C513F32" w:rsidR="00B052A5" w:rsidRPr="00B052A5" w:rsidRDefault="00B052A5" w:rsidP="00B052A5">
      <w:pPr>
        <w:pStyle w:val="ListParagraph"/>
        <w:numPr>
          <w:ilvl w:val="2"/>
          <w:numId w:val="9"/>
        </w:numPr>
        <w:spacing w:afterLines="50" w:after="120"/>
        <w:ind w:leftChars="0"/>
        <w:jc w:val="both"/>
        <w:rPr>
          <w:b/>
          <w:bCs/>
          <w:sz w:val="22"/>
          <w:lang w:val="en-US"/>
        </w:rPr>
      </w:pPr>
      <w:r>
        <w:rPr>
          <w:b/>
          <w:bCs/>
          <w:sz w:val="22"/>
          <w:lang w:val="en-US"/>
        </w:rPr>
        <w:t>Whether to introduce separate FGs for the combinations of unicast multi-TB FGs with each legacy feature or to reuse the legacy capability signaling to support the combinations</w:t>
      </w:r>
    </w:p>
    <w:p w14:paraId="085BE6D4" w14:textId="77777777" w:rsidR="00573E4D" w:rsidRPr="00573E4D" w:rsidRDefault="00573E4D" w:rsidP="00573E4D">
      <w:pPr>
        <w:pStyle w:val="ListParagraph"/>
        <w:numPr>
          <w:ilvl w:val="1"/>
          <w:numId w:val="9"/>
        </w:numPr>
        <w:spacing w:afterLines="50" w:after="120"/>
        <w:ind w:leftChars="0"/>
        <w:jc w:val="both"/>
        <w:rPr>
          <w:b/>
          <w:bCs/>
          <w:sz w:val="22"/>
          <w:lang w:val="en-US"/>
        </w:rPr>
      </w:pPr>
      <w:r w:rsidRPr="00573E4D">
        <w:rPr>
          <w:rFonts w:hint="eastAsia"/>
          <w:b/>
          <w:bCs/>
          <w:sz w:val="22"/>
          <w:lang w:val="en-US"/>
        </w:rPr>
        <w:lastRenderedPageBreak/>
        <w:t>1-15</w:t>
      </w:r>
    </w:p>
    <w:p w14:paraId="221B8A7C" w14:textId="4F54DE48" w:rsidR="00B052A5" w:rsidRPr="00B052A5" w:rsidRDefault="00B052A5" w:rsidP="00B052A5">
      <w:pPr>
        <w:pStyle w:val="ListParagraph"/>
        <w:numPr>
          <w:ilvl w:val="2"/>
          <w:numId w:val="9"/>
        </w:numPr>
        <w:spacing w:afterLines="50" w:after="120"/>
        <w:ind w:leftChars="0"/>
        <w:jc w:val="both"/>
        <w:rPr>
          <w:b/>
          <w:bCs/>
          <w:sz w:val="22"/>
          <w:lang w:val="en-US"/>
        </w:rPr>
      </w:pPr>
      <w:r>
        <w:rPr>
          <w:b/>
          <w:bCs/>
          <w:sz w:val="22"/>
          <w:lang w:val="en-US"/>
        </w:rPr>
        <w:t>Whether to introduce a separate FG for multi-TB unicast HARQ multiplexing or to add multi-TB unicast HARQ multiplexing as component in FG1-11</w:t>
      </w:r>
    </w:p>
    <w:p w14:paraId="0382AA6B" w14:textId="31795D01" w:rsidR="00B052A5" w:rsidRDefault="00B052A5" w:rsidP="00573E4D">
      <w:pPr>
        <w:pStyle w:val="ListParagraph"/>
        <w:numPr>
          <w:ilvl w:val="1"/>
          <w:numId w:val="9"/>
        </w:numPr>
        <w:spacing w:afterLines="50" w:after="120"/>
        <w:ind w:leftChars="0"/>
        <w:jc w:val="both"/>
        <w:rPr>
          <w:b/>
          <w:bCs/>
          <w:sz w:val="22"/>
          <w:lang w:val="en-US"/>
        </w:rPr>
      </w:pPr>
      <w:r>
        <w:rPr>
          <w:rFonts w:hint="eastAsia"/>
          <w:b/>
          <w:bCs/>
          <w:sz w:val="22"/>
          <w:lang w:val="en-US"/>
        </w:rPr>
        <w:t>1</w:t>
      </w:r>
      <w:r>
        <w:rPr>
          <w:b/>
          <w:bCs/>
          <w:sz w:val="22"/>
          <w:lang w:val="en-US"/>
        </w:rPr>
        <w:t>-23 to 1-26</w:t>
      </w:r>
    </w:p>
    <w:p w14:paraId="17F1CA67" w14:textId="2C9A71E3" w:rsidR="00B052A5" w:rsidRDefault="00B052A5" w:rsidP="00B052A5">
      <w:pPr>
        <w:pStyle w:val="ListParagraph"/>
        <w:numPr>
          <w:ilvl w:val="2"/>
          <w:numId w:val="9"/>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FG1-23 to 1-26</w:t>
      </w:r>
    </w:p>
    <w:p w14:paraId="3C0FE60F" w14:textId="64C9DC9A" w:rsidR="00A25886" w:rsidRPr="00A25886" w:rsidRDefault="00A25886" w:rsidP="00A25886">
      <w:pPr>
        <w:pStyle w:val="ListParagraph"/>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2-12 and 2-13 jointly or individually</w:t>
      </w:r>
    </w:p>
    <w:p w14:paraId="3B4494AC" w14:textId="10EA31BC" w:rsidR="00573E4D" w:rsidRPr="00573E4D" w:rsidRDefault="00573E4D" w:rsidP="00573E4D">
      <w:pPr>
        <w:pStyle w:val="ListParagraph"/>
        <w:numPr>
          <w:ilvl w:val="1"/>
          <w:numId w:val="9"/>
        </w:numPr>
        <w:spacing w:afterLines="50" w:after="120"/>
        <w:ind w:leftChars="0"/>
        <w:jc w:val="both"/>
        <w:rPr>
          <w:b/>
          <w:bCs/>
          <w:sz w:val="22"/>
          <w:lang w:val="en-US"/>
        </w:rPr>
      </w:pPr>
      <w:r w:rsidRPr="00573E4D">
        <w:rPr>
          <w:b/>
          <w:bCs/>
          <w:sz w:val="22"/>
          <w:lang w:val="en-US"/>
        </w:rPr>
        <w:t>1-35</w:t>
      </w:r>
    </w:p>
    <w:p w14:paraId="555C87F7" w14:textId="77777777" w:rsidR="00637256" w:rsidRPr="003D7EA7" w:rsidRDefault="00637256" w:rsidP="00637256">
      <w:pPr>
        <w:pStyle w:val="ListParagraph"/>
        <w:numPr>
          <w:ilvl w:val="2"/>
          <w:numId w:val="9"/>
        </w:numPr>
        <w:spacing w:afterLines="50" w:after="120"/>
        <w:ind w:leftChars="0"/>
        <w:jc w:val="both"/>
        <w:rPr>
          <w:b/>
          <w:bCs/>
          <w:sz w:val="22"/>
          <w:lang w:val="en-US"/>
        </w:rPr>
      </w:pPr>
      <w:r w:rsidRPr="00F77042">
        <w:rPr>
          <w:b/>
          <w:bCs/>
          <w:sz w:val="22"/>
          <w:lang w:val="en-US"/>
        </w:rPr>
        <w:t xml:space="preserve">Whether </w:t>
      </w:r>
      <w:r>
        <w:rPr>
          <w:b/>
          <w:bCs/>
          <w:sz w:val="22"/>
          <w:lang w:val="en-US"/>
        </w:rPr>
        <w:t xml:space="preserve">or not </w:t>
      </w:r>
      <w:r w:rsidRPr="00F77042">
        <w:rPr>
          <w:b/>
          <w:bCs/>
          <w:sz w:val="22"/>
          <w:lang w:val="en-US"/>
        </w:rPr>
        <w:t xml:space="preserve">to </w:t>
      </w:r>
      <w:r>
        <w:rPr>
          <w:b/>
          <w:bCs/>
          <w:sz w:val="22"/>
          <w:lang w:val="en-US"/>
        </w:rPr>
        <w:t>introduce</w:t>
      </w:r>
      <w:r w:rsidRPr="00F77042">
        <w:rPr>
          <w:b/>
          <w:bCs/>
          <w:sz w:val="22"/>
          <w:lang w:val="en-US"/>
        </w:rPr>
        <w:t xml:space="preserve"> a separate FG for CSI-RS-based feedback with codebook subset restriction</w:t>
      </w:r>
    </w:p>
    <w:p w14:paraId="1D603E89" w14:textId="57240F89" w:rsidR="00573E4D" w:rsidRPr="00573E4D" w:rsidRDefault="00573E4D" w:rsidP="00573E4D">
      <w:pPr>
        <w:pStyle w:val="ListParagraph"/>
        <w:numPr>
          <w:ilvl w:val="1"/>
          <w:numId w:val="9"/>
        </w:numPr>
        <w:ind w:leftChars="0"/>
        <w:rPr>
          <w:b/>
          <w:bCs/>
          <w:sz w:val="22"/>
          <w:lang w:val="en-US"/>
        </w:rPr>
      </w:pPr>
      <w:r w:rsidRPr="00573E4D">
        <w:rPr>
          <w:b/>
          <w:bCs/>
          <w:sz w:val="22"/>
          <w:lang w:val="en-US"/>
        </w:rPr>
        <w:t>Confirm following updates that seem acceptable</w:t>
      </w:r>
    </w:p>
    <w:p w14:paraId="104BCFDC" w14:textId="77777777" w:rsidR="00573E4D" w:rsidRPr="00573E4D" w:rsidRDefault="00573E4D" w:rsidP="00573E4D">
      <w:pPr>
        <w:pStyle w:val="ListParagraph"/>
        <w:numPr>
          <w:ilvl w:val="2"/>
          <w:numId w:val="9"/>
        </w:numPr>
        <w:spacing w:afterLines="50" w:after="120"/>
        <w:ind w:leftChars="0"/>
        <w:jc w:val="both"/>
        <w:rPr>
          <w:b/>
          <w:bCs/>
          <w:sz w:val="22"/>
          <w:lang w:val="en-US"/>
        </w:rPr>
      </w:pPr>
      <w:r w:rsidRPr="00573E4D">
        <w:rPr>
          <w:rFonts w:hint="eastAsia"/>
          <w:b/>
          <w:bCs/>
          <w:sz w:val="22"/>
          <w:lang w:val="en-US"/>
        </w:rPr>
        <w:t>1-20</w:t>
      </w:r>
    </w:p>
    <w:p w14:paraId="4771E657" w14:textId="77777777" w:rsidR="00573E4D" w:rsidRPr="00573E4D" w:rsidRDefault="00573E4D" w:rsidP="00573E4D">
      <w:pPr>
        <w:pStyle w:val="ListParagraph"/>
        <w:numPr>
          <w:ilvl w:val="3"/>
          <w:numId w:val="9"/>
        </w:numPr>
        <w:ind w:leftChars="0"/>
        <w:rPr>
          <w:b/>
          <w:bCs/>
          <w:sz w:val="22"/>
          <w:lang w:val="en-US"/>
        </w:rPr>
      </w:pPr>
      <w:r w:rsidRPr="00573E4D">
        <w:rPr>
          <w:b/>
          <w:bCs/>
          <w:sz w:val="22"/>
          <w:lang w:val="en-US"/>
        </w:rPr>
        <w:t>FG1-20 is removed</w:t>
      </w:r>
    </w:p>
    <w:p w14:paraId="779E7304" w14:textId="77777777" w:rsidR="00573E4D" w:rsidRPr="00573E4D" w:rsidRDefault="00573E4D" w:rsidP="00573E4D">
      <w:pPr>
        <w:pStyle w:val="ListParagraph"/>
        <w:numPr>
          <w:ilvl w:val="2"/>
          <w:numId w:val="9"/>
        </w:numPr>
        <w:spacing w:afterLines="50" w:after="120"/>
        <w:ind w:leftChars="0"/>
        <w:jc w:val="both"/>
        <w:rPr>
          <w:b/>
          <w:bCs/>
          <w:sz w:val="22"/>
          <w:lang w:val="en-US"/>
        </w:rPr>
      </w:pPr>
      <w:r w:rsidRPr="00573E4D">
        <w:rPr>
          <w:b/>
          <w:bCs/>
          <w:sz w:val="22"/>
          <w:lang w:val="en-US"/>
        </w:rPr>
        <w:t>1-42</w:t>
      </w:r>
    </w:p>
    <w:p w14:paraId="27FCAAEA" w14:textId="797FE1BE" w:rsidR="00573E4D" w:rsidRPr="00573E4D" w:rsidRDefault="00573E4D" w:rsidP="00573E4D">
      <w:pPr>
        <w:pStyle w:val="ListParagraph"/>
        <w:numPr>
          <w:ilvl w:val="3"/>
          <w:numId w:val="9"/>
        </w:numPr>
        <w:spacing w:afterLines="50" w:after="120"/>
        <w:ind w:leftChars="0"/>
        <w:jc w:val="both"/>
        <w:rPr>
          <w:b/>
          <w:bCs/>
          <w:sz w:val="22"/>
          <w:lang w:val="en-US"/>
        </w:rPr>
      </w:pPr>
      <w:r w:rsidRPr="00573E4D">
        <w:rPr>
          <w:b/>
          <w:bCs/>
          <w:sz w:val="22"/>
          <w:lang w:val="en-US"/>
        </w:rPr>
        <w:t>Leave this FG to RAN4 and remove FG1-42 from RAN1 UE feature list</w:t>
      </w:r>
    </w:p>
    <w:p w14:paraId="6E8F6C38" w14:textId="65FFC6D8" w:rsidR="00573E4D" w:rsidRPr="00573E4D" w:rsidRDefault="00573E4D" w:rsidP="00573E4D">
      <w:pPr>
        <w:pStyle w:val="ListParagraph"/>
        <w:numPr>
          <w:ilvl w:val="0"/>
          <w:numId w:val="9"/>
        </w:numPr>
        <w:spacing w:afterLines="50" w:after="120"/>
        <w:ind w:leftChars="0"/>
        <w:jc w:val="both"/>
        <w:rPr>
          <w:b/>
          <w:bCs/>
          <w:sz w:val="22"/>
          <w:lang w:val="en-US"/>
        </w:rPr>
      </w:pPr>
      <w:r w:rsidRPr="00573E4D">
        <w:rPr>
          <w:b/>
          <w:bCs/>
          <w:sz w:val="22"/>
          <w:lang w:val="en-US"/>
        </w:rPr>
        <w:t>2nd priority issues</w:t>
      </w:r>
      <w:r w:rsidR="00637256">
        <w:rPr>
          <w:b/>
          <w:bCs/>
          <w:sz w:val="22"/>
          <w:lang w:val="en-US"/>
        </w:rPr>
        <w:t xml:space="preserve"> (</w:t>
      </w:r>
      <w:bookmarkStart w:id="2" w:name="_Hlk37873925"/>
      <w:r w:rsidR="00637256">
        <w:rPr>
          <w:b/>
          <w:bCs/>
          <w:sz w:val="22"/>
          <w:lang w:val="en-US"/>
        </w:rPr>
        <w:t>that seem not have signaling impact and hence can be postponed</w:t>
      </w:r>
      <w:bookmarkEnd w:id="2"/>
      <w:r w:rsidR="00637256">
        <w:rPr>
          <w:b/>
          <w:bCs/>
          <w:sz w:val="22"/>
          <w:lang w:val="en-US"/>
        </w:rPr>
        <w:t>)</w:t>
      </w:r>
      <w:r w:rsidRPr="00573E4D">
        <w:rPr>
          <w:b/>
          <w:bCs/>
          <w:sz w:val="22"/>
          <w:lang w:val="en-US"/>
        </w:rPr>
        <w:t>:</w:t>
      </w:r>
    </w:p>
    <w:p w14:paraId="2E5AFCA8" w14:textId="0647FA2F" w:rsidR="008E0A7B" w:rsidRPr="00573E4D" w:rsidRDefault="008E0A7B" w:rsidP="00B17FE0">
      <w:pPr>
        <w:pStyle w:val="ListParagraph"/>
        <w:numPr>
          <w:ilvl w:val="1"/>
          <w:numId w:val="9"/>
        </w:numPr>
        <w:spacing w:afterLines="50" w:after="120"/>
        <w:ind w:leftChars="0"/>
        <w:jc w:val="both"/>
        <w:rPr>
          <w:b/>
          <w:bCs/>
          <w:sz w:val="22"/>
          <w:lang w:val="en-US"/>
        </w:rPr>
      </w:pPr>
      <w:r w:rsidRPr="00573E4D">
        <w:rPr>
          <w:rFonts w:hint="eastAsia"/>
          <w:b/>
          <w:bCs/>
          <w:sz w:val="22"/>
          <w:lang w:val="en-US"/>
        </w:rPr>
        <w:t>1-4</w:t>
      </w:r>
    </w:p>
    <w:p w14:paraId="3879B9AA" w14:textId="77777777" w:rsidR="008E0A7B" w:rsidRPr="00573E4D" w:rsidRDefault="008E0A7B" w:rsidP="008E0A7B">
      <w:pPr>
        <w:pStyle w:val="ListParagraph"/>
        <w:numPr>
          <w:ilvl w:val="2"/>
          <w:numId w:val="9"/>
        </w:numPr>
        <w:ind w:leftChars="0"/>
        <w:rPr>
          <w:b/>
          <w:bCs/>
          <w:sz w:val="22"/>
          <w:lang w:val="en-US"/>
        </w:rPr>
      </w:pPr>
      <w:r w:rsidRPr="00573E4D">
        <w:rPr>
          <w:b/>
          <w:bCs/>
          <w:sz w:val="22"/>
          <w:lang w:val="en-US"/>
        </w:rPr>
        <w:t>Whether or not FG1-3 is a prerequisite for FG1-4</w:t>
      </w:r>
    </w:p>
    <w:p w14:paraId="06C9229D" w14:textId="06674963" w:rsidR="00573E4D" w:rsidRPr="00573E4D" w:rsidRDefault="00573E4D" w:rsidP="00573E4D">
      <w:pPr>
        <w:pStyle w:val="ListParagraph"/>
        <w:numPr>
          <w:ilvl w:val="1"/>
          <w:numId w:val="9"/>
        </w:numPr>
        <w:spacing w:afterLines="50" w:after="120"/>
        <w:ind w:leftChars="0"/>
        <w:jc w:val="both"/>
        <w:rPr>
          <w:b/>
          <w:bCs/>
          <w:sz w:val="22"/>
          <w:lang w:val="en-US"/>
        </w:rPr>
      </w:pPr>
      <w:r w:rsidRPr="00573E4D">
        <w:rPr>
          <w:b/>
          <w:bCs/>
          <w:sz w:val="22"/>
          <w:lang w:val="en-US"/>
        </w:rPr>
        <w:t>1-21 and 1-22</w:t>
      </w:r>
    </w:p>
    <w:p w14:paraId="50101E2A" w14:textId="77777777" w:rsidR="00B052A5" w:rsidRDefault="00B052A5" w:rsidP="00B052A5">
      <w:pPr>
        <w:pStyle w:val="ListParagraph"/>
        <w:numPr>
          <w:ilvl w:val="2"/>
          <w:numId w:val="9"/>
        </w:numPr>
        <w:spacing w:afterLines="50" w:after="120"/>
        <w:ind w:leftChars="0"/>
        <w:jc w:val="both"/>
        <w:rPr>
          <w:b/>
          <w:bCs/>
          <w:sz w:val="22"/>
          <w:lang w:val="en-US"/>
        </w:rPr>
      </w:pPr>
      <w:r w:rsidRPr="007B3249">
        <w:rPr>
          <w:b/>
          <w:bCs/>
          <w:sz w:val="22"/>
          <w:lang w:val="en-US"/>
        </w:rPr>
        <w:t xml:space="preserve">Whether </w:t>
      </w:r>
      <w:r>
        <w:rPr>
          <w:b/>
          <w:bCs/>
          <w:sz w:val="22"/>
          <w:lang w:val="en-US"/>
        </w:rPr>
        <w:t xml:space="preserve">or not to change FG name to </w:t>
      </w:r>
      <w:r w:rsidRPr="00B052A5">
        <w:rPr>
          <w:b/>
          <w:bCs/>
          <w:sz w:val="22"/>
          <w:lang w:val="en-US"/>
        </w:rPr>
        <w:t>"Multi-TB SC-MTCH in CEmodeA with scheduling gap" and "Multi-TB SC-MTCH in CEmodeB with scheduling gap"</w:t>
      </w:r>
    </w:p>
    <w:p w14:paraId="59760904" w14:textId="7920CA46" w:rsidR="00573E4D" w:rsidRPr="00573E4D" w:rsidRDefault="00573E4D" w:rsidP="00573E4D">
      <w:pPr>
        <w:pStyle w:val="ListParagraph"/>
        <w:numPr>
          <w:ilvl w:val="1"/>
          <w:numId w:val="9"/>
        </w:numPr>
        <w:spacing w:afterLines="50" w:after="120"/>
        <w:ind w:leftChars="0"/>
        <w:jc w:val="both"/>
        <w:rPr>
          <w:b/>
          <w:bCs/>
          <w:sz w:val="22"/>
          <w:lang w:val="en-US"/>
        </w:rPr>
      </w:pPr>
      <w:r w:rsidRPr="00573E4D">
        <w:rPr>
          <w:b/>
          <w:bCs/>
          <w:sz w:val="22"/>
          <w:lang w:val="en-US"/>
        </w:rPr>
        <w:t>1-29</w:t>
      </w:r>
    </w:p>
    <w:p w14:paraId="48C6B2E4" w14:textId="207C378B" w:rsidR="00B052A5" w:rsidRPr="00E6321D" w:rsidRDefault="00B052A5" w:rsidP="00B052A5">
      <w:pPr>
        <w:pStyle w:val="ListParagraph"/>
        <w:numPr>
          <w:ilvl w:val="2"/>
          <w:numId w:val="9"/>
        </w:numPr>
        <w:spacing w:afterLines="50" w:after="120"/>
        <w:ind w:leftChars="0"/>
        <w:jc w:val="both"/>
        <w:rPr>
          <w:b/>
          <w:bCs/>
          <w:sz w:val="22"/>
          <w:lang w:val="en-US"/>
        </w:rPr>
      </w:pPr>
      <w:r>
        <w:rPr>
          <w:b/>
          <w:bCs/>
          <w:sz w:val="22"/>
          <w:lang w:val="en-US"/>
        </w:rPr>
        <w:t>Regarding to ‘</w:t>
      </w:r>
      <w:r w:rsidRPr="00E6321D">
        <w:rPr>
          <w:b/>
          <w:bCs/>
          <w:sz w:val="22"/>
          <w:lang w:val="en-US"/>
        </w:rPr>
        <w:t>Mandatory/Optional</w:t>
      </w:r>
      <w:r>
        <w:rPr>
          <w:b/>
          <w:bCs/>
          <w:sz w:val="22"/>
          <w:lang w:val="en-US"/>
        </w:rPr>
        <w:t xml:space="preserve">’ column, whether to change </w:t>
      </w:r>
      <w:r w:rsidRPr="00E6321D">
        <w:rPr>
          <w:b/>
          <w:bCs/>
          <w:sz w:val="22"/>
          <w:lang w:val="en-US"/>
        </w:rPr>
        <w:t xml:space="preserve">'up to ran2' to 'optional without capability </w:t>
      </w:r>
      <w:proofErr w:type="spellStart"/>
      <w:r w:rsidRPr="00E6321D">
        <w:rPr>
          <w:b/>
          <w:bCs/>
          <w:sz w:val="22"/>
          <w:lang w:val="en-US"/>
        </w:rPr>
        <w:t>signalling</w:t>
      </w:r>
      <w:proofErr w:type="spellEnd"/>
      <w:r w:rsidRPr="00E6321D">
        <w:rPr>
          <w:b/>
          <w:bCs/>
          <w:sz w:val="22"/>
          <w:lang w:val="en-US"/>
        </w:rPr>
        <w:t>'</w:t>
      </w:r>
      <w:r>
        <w:rPr>
          <w:b/>
          <w:bCs/>
          <w:sz w:val="22"/>
          <w:lang w:val="en-US"/>
        </w:rPr>
        <w:t xml:space="preserve"> </w:t>
      </w:r>
    </w:p>
    <w:p w14:paraId="22365D62" w14:textId="77777777" w:rsidR="00B052A5" w:rsidRPr="0074587E" w:rsidRDefault="00B052A5" w:rsidP="00573E4D">
      <w:pPr>
        <w:pStyle w:val="ListParagraph"/>
        <w:spacing w:afterLines="50" w:after="120"/>
        <w:ind w:leftChars="0"/>
        <w:jc w:val="both"/>
        <w:rPr>
          <w:b/>
          <w:bCs/>
          <w:color w:val="FF0000"/>
          <w:sz w:val="22"/>
          <w:lang w:val="en-US"/>
        </w:rPr>
      </w:pPr>
    </w:p>
    <w:p w14:paraId="175A074B" w14:textId="77777777" w:rsidR="005A5D67" w:rsidRDefault="005A5D67" w:rsidP="005A5D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0" w:type="auto"/>
        <w:tblLook w:val="04A0" w:firstRow="1" w:lastRow="0" w:firstColumn="1" w:lastColumn="0" w:noHBand="0" w:noVBand="1"/>
      </w:tblPr>
      <w:tblGrid>
        <w:gridCol w:w="1980"/>
        <w:gridCol w:w="7982"/>
      </w:tblGrid>
      <w:tr w:rsidR="005A5D67" w14:paraId="1A41D8BA" w14:textId="77777777" w:rsidTr="0013014A">
        <w:tc>
          <w:tcPr>
            <w:tcW w:w="1980" w:type="dxa"/>
            <w:shd w:val="clear" w:color="auto" w:fill="F2F2F2" w:themeFill="background1" w:themeFillShade="F2"/>
          </w:tcPr>
          <w:p w14:paraId="73D6822A" w14:textId="77777777" w:rsidR="005A5D67" w:rsidRDefault="005A5D67" w:rsidP="0013014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74C6EC3" w14:textId="77777777" w:rsidR="005A5D67" w:rsidRDefault="005A5D67" w:rsidP="0013014A">
            <w:pPr>
              <w:spacing w:afterLines="50" w:after="120"/>
              <w:jc w:val="both"/>
              <w:rPr>
                <w:sz w:val="22"/>
                <w:lang w:val="en-US"/>
              </w:rPr>
            </w:pPr>
            <w:r>
              <w:rPr>
                <w:rFonts w:hint="eastAsia"/>
                <w:sz w:val="22"/>
                <w:lang w:val="en-US"/>
              </w:rPr>
              <w:t>C</w:t>
            </w:r>
            <w:r>
              <w:rPr>
                <w:sz w:val="22"/>
                <w:lang w:val="en-US"/>
              </w:rPr>
              <w:t>omment</w:t>
            </w:r>
          </w:p>
        </w:tc>
      </w:tr>
      <w:tr w:rsidR="005A5D67" w14:paraId="00E0D54F" w14:textId="77777777" w:rsidTr="0013014A">
        <w:tc>
          <w:tcPr>
            <w:tcW w:w="1980" w:type="dxa"/>
          </w:tcPr>
          <w:p w14:paraId="6B241FA6" w14:textId="57C11C4D" w:rsidR="005A5D67" w:rsidRDefault="00B866A0" w:rsidP="0013014A">
            <w:pPr>
              <w:spacing w:afterLines="50" w:after="120"/>
              <w:jc w:val="both"/>
              <w:rPr>
                <w:sz w:val="22"/>
                <w:lang w:val="en-US"/>
              </w:rPr>
            </w:pPr>
            <w:r>
              <w:rPr>
                <w:sz w:val="22"/>
                <w:lang w:val="en-US"/>
              </w:rPr>
              <w:t>ZTE, Sanechips</w:t>
            </w:r>
          </w:p>
        </w:tc>
        <w:tc>
          <w:tcPr>
            <w:tcW w:w="7982" w:type="dxa"/>
          </w:tcPr>
          <w:p w14:paraId="52741B96" w14:textId="78CE0015" w:rsidR="005A5D67" w:rsidRDefault="00DE317D" w:rsidP="0013014A">
            <w:pPr>
              <w:spacing w:afterLines="50" w:after="120"/>
              <w:jc w:val="both"/>
              <w:rPr>
                <w:sz w:val="22"/>
                <w:lang w:val="en-US"/>
              </w:rPr>
            </w:pPr>
            <w:r>
              <w:rPr>
                <w:sz w:val="22"/>
                <w:lang w:val="en-US"/>
              </w:rPr>
              <w:t xml:space="preserve">1-20: RAN1 has previous agreement to support </w:t>
            </w:r>
            <w:r w:rsidR="007C48BF">
              <w:rPr>
                <w:sz w:val="22"/>
                <w:lang w:val="en-US"/>
              </w:rPr>
              <w:t>scheduling gap</w:t>
            </w:r>
          </w:p>
          <w:p w14:paraId="2372AE57" w14:textId="77777777" w:rsidR="00AD53BE" w:rsidRPr="00E85128" w:rsidRDefault="00AD53BE" w:rsidP="00AD53BE">
            <w:pPr>
              <w:tabs>
                <w:tab w:val="left" w:pos="0"/>
              </w:tabs>
              <w:ind w:left="360" w:hanging="360"/>
              <w:rPr>
                <w:rFonts w:eastAsia="Times New Roman" w:cs="Times"/>
                <w:b/>
                <w:bCs/>
                <w:highlight w:val="green"/>
              </w:rPr>
            </w:pPr>
            <w:r w:rsidRPr="00E85128">
              <w:rPr>
                <w:rFonts w:eastAsia="Times New Roman" w:cs="Times"/>
                <w:b/>
                <w:bCs/>
                <w:highlight w:val="green"/>
              </w:rPr>
              <w:t>Agreement</w:t>
            </w:r>
            <w:r w:rsidRPr="00FC4392">
              <w:t xml:space="preserve"> </w:t>
            </w:r>
            <w:r w:rsidRPr="00FC4392">
              <w:rPr>
                <w:rFonts w:cs="Times"/>
                <w:bCs/>
                <w:color w:val="FF0000"/>
                <w:lang w:val="en-US"/>
              </w:rPr>
              <w:t>[36.213]</w:t>
            </w:r>
          </w:p>
          <w:p w14:paraId="0197128E" w14:textId="77777777" w:rsidR="00AD53BE" w:rsidRPr="00E85128" w:rsidRDefault="00AD53BE" w:rsidP="00AD53BE">
            <w:pPr>
              <w:rPr>
                <w:rFonts w:cs="Times"/>
              </w:rPr>
            </w:pPr>
            <w:r w:rsidRPr="00E85128">
              <w:rPr>
                <w:rFonts w:cs="Times"/>
              </w:rPr>
              <w:t>The following working assumption is confirmed:</w:t>
            </w:r>
            <w:r w:rsidRPr="00E85128">
              <w:rPr>
                <w:rFonts w:cs="Times"/>
              </w:rPr>
              <w:br/>
              <w:t>For unicast, scheduling gaps for multiple transport blocks is supported and a scheduling gap can be configured by [RRC and/or DCI].</w:t>
            </w:r>
          </w:p>
          <w:p w14:paraId="4B532C79" w14:textId="6F18C8EE" w:rsidR="00DE317D" w:rsidRDefault="00AD53BE" w:rsidP="0013014A">
            <w:pPr>
              <w:spacing w:afterLines="50" w:after="120"/>
              <w:jc w:val="both"/>
              <w:rPr>
                <w:sz w:val="22"/>
              </w:rPr>
            </w:pPr>
            <w:r>
              <w:rPr>
                <w:sz w:val="22"/>
              </w:rPr>
              <w:t>The decision to remove this means to revert previous agreement ,which needs some discussion and a new agreement.</w:t>
            </w:r>
          </w:p>
          <w:p w14:paraId="24E13E6F" w14:textId="18782C49" w:rsidR="00AD53BE" w:rsidRDefault="00AD53BE" w:rsidP="0013014A">
            <w:pPr>
              <w:spacing w:afterLines="50" w:after="120"/>
              <w:jc w:val="both"/>
              <w:rPr>
                <w:sz w:val="22"/>
              </w:rPr>
            </w:pPr>
            <w:r>
              <w:rPr>
                <w:sz w:val="22"/>
              </w:rPr>
              <w:t>Note the conclusion (below) doesn't have any real binding power because the word "aim"</w:t>
            </w:r>
            <w:r w:rsidR="007C48BF">
              <w:rPr>
                <w:sz w:val="22"/>
              </w:rPr>
              <w:t xml:space="preserve"> is used</w:t>
            </w:r>
            <w:r>
              <w:rPr>
                <w:sz w:val="22"/>
              </w:rPr>
              <w:t xml:space="preserve">, which means </w:t>
            </w:r>
            <w:r w:rsidR="007C48BF">
              <w:rPr>
                <w:sz w:val="22"/>
              </w:rPr>
              <w:t>we can try that direction but it may not work and companies may not agree in the end</w:t>
            </w:r>
            <w:r>
              <w:rPr>
                <w:sz w:val="22"/>
              </w:rPr>
              <w:t>.</w:t>
            </w:r>
          </w:p>
          <w:p w14:paraId="04745C11" w14:textId="77777777" w:rsidR="00AD53BE" w:rsidRPr="009E2D29" w:rsidRDefault="00AD53BE" w:rsidP="00AD53BE">
            <w:pPr>
              <w:rPr>
                <w:b/>
                <w:bCs/>
                <w:lang w:eastAsia="x-none"/>
              </w:rPr>
            </w:pPr>
            <w:r w:rsidRPr="009E2D29">
              <w:rPr>
                <w:b/>
                <w:bCs/>
                <w:lang w:eastAsia="x-none"/>
              </w:rPr>
              <w:t>Conclusion</w:t>
            </w:r>
            <w:r>
              <w:rPr>
                <w:b/>
                <w:bCs/>
              </w:rPr>
              <w:t xml:space="preserve"> </w:t>
            </w:r>
            <w:r>
              <w:rPr>
                <w:color w:val="FF0000"/>
                <w:lang w:val="en-US"/>
              </w:rPr>
              <w:t>[No specification impact]</w:t>
            </w:r>
          </w:p>
          <w:p w14:paraId="7EFC9B04" w14:textId="77777777" w:rsidR="00AD53BE" w:rsidRPr="009E2D29" w:rsidRDefault="00AD53BE" w:rsidP="00AD53BE">
            <w:pPr>
              <w:rPr>
                <w:lang w:eastAsia="x-none"/>
              </w:rPr>
            </w:pPr>
            <w:r w:rsidRPr="009E2D29">
              <w:rPr>
                <w:rFonts w:cs="Arial"/>
                <w:lang w:val="en-US"/>
              </w:rPr>
              <w:t>For unicast, aim to realize the scheduling gaps using the Rel-16 LTE-MTC WI feature for improved LTE-MTC resource reservation</w:t>
            </w:r>
          </w:p>
          <w:p w14:paraId="1A1BC67D" w14:textId="77777777" w:rsidR="00DE317D" w:rsidRDefault="00DE317D" w:rsidP="0013014A">
            <w:pPr>
              <w:spacing w:afterLines="50" w:after="120"/>
              <w:jc w:val="both"/>
              <w:rPr>
                <w:sz w:val="22"/>
                <w:lang w:val="en-US"/>
              </w:rPr>
            </w:pPr>
            <w:r>
              <w:rPr>
                <w:sz w:val="22"/>
                <w:lang w:val="en-US"/>
              </w:rPr>
              <w:lastRenderedPageBreak/>
              <w:t xml:space="preserve">We </w:t>
            </w:r>
            <w:r w:rsidR="00AD53BE">
              <w:rPr>
                <w:sz w:val="22"/>
                <w:lang w:val="en-US"/>
              </w:rPr>
              <w:t>suggest</w:t>
            </w:r>
            <w:r>
              <w:rPr>
                <w:sz w:val="22"/>
                <w:lang w:val="en-US"/>
              </w:rPr>
              <w:t xml:space="preserve"> to change to name of this discussion from "confirm to remove" to "d</w:t>
            </w:r>
            <w:r w:rsidR="00AD53BE">
              <w:rPr>
                <w:sz w:val="22"/>
                <w:lang w:val="en-US"/>
              </w:rPr>
              <w:t>iscuss whether to</w:t>
            </w:r>
            <w:r w:rsidR="00716571">
              <w:rPr>
                <w:sz w:val="22"/>
                <w:lang w:val="en-US"/>
              </w:rPr>
              <w:t xml:space="preserve"> not support scheduling gap for multi-TB unicast"</w:t>
            </w:r>
          </w:p>
          <w:p w14:paraId="764BD569" w14:textId="7AD5DF08" w:rsidR="00716571" w:rsidRDefault="00716571" w:rsidP="0013014A">
            <w:pPr>
              <w:spacing w:afterLines="50" w:after="120"/>
              <w:jc w:val="both"/>
              <w:rPr>
                <w:sz w:val="22"/>
                <w:lang w:val="en-US"/>
              </w:rPr>
            </w:pPr>
            <w:r w:rsidRPr="00262286">
              <w:rPr>
                <w:b/>
                <w:sz w:val="22"/>
                <w:lang w:val="en-US"/>
              </w:rPr>
              <w:t>1-21/1-22:</w:t>
            </w:r>
            <w:r>
              <w:rPr>
                <w:sz w:val="22"/>
                <w:lang w:val="en-US"/>
              </w:rPr>
              <w:t xml:space="preserve"> We think this should be discussed in first priority. At the least RAN1 need to clarify what it means to have two opposite capability (support and not support) as the component</w:t>
            </w:r>
            <w:r w:rsidR="00262286">
              <w:rPr>
                <w:sz w:val="22"/>
                <w:lang w:val="en-US"/>
              </w:rPr>
              <w:t>s</w:t>
            </w:r>
            <w:r>
              <w:rPr>
                <w:sz w:val="22"/>
                <w:lang w:val="en-US"/>
              </w:rPr>
              <w:t xml:space="preserve">. </w:t>
            </w:r>
            <w:r w:rsidR="0015533F">
              <w:rPr>
                <w:sz w:val="22"/>
                <w:lang w:val="en-US"/>
              </w:rPr>
              <w:t>(We assume the first component '</w:t>
            </w:r>
            <w:r w:rsidR="0015533F" w:rsidRPr="0036687B">
              <w:rPr>
                <w:szCs w:val="18"/>
              </w:rPr>
              <w:t xml:space="preserve"> </w:t>
            </w:r>
            <w:r w:rsidR="0015533F" w:rsidRPr="00B052A5">
              <w:rPr>
                <w:szCs w:val="18"/>
              </w:rPr>
              <w:t>Multi-TB SC-MTCH scheduling in CEmodeA</w:t>
            </w:r>
            <w:r w:rsidR="0015533F">
              <w:rPr>
                <w:szCs w:val="18"/>
              </w:rPr>
              <w:t>/B</w:t>
            </w:r>
            <w:r w:rsidR="0015533F" w:rsidRPr="007576EE">
              <w:rPr>
                <w:sz w:val="22"/>
                <w:lang w:val="en-US"/>
              </w:rPr>
              <w:t xml:space="preserve"> '</w:t>
            </w:r>
            <w:r w:rsidR="0015533F">
              <w:rPr>
                <w:sz w:val="22"/>
                <w:lang w:val="en-US"/>
              </w:rPr>
              <w:t xml:space="preserve"> actually means '</w:t>
            </w:r>
            <w:r w:rsidR="0015533F" w:rsidRPr="0015533F">
              <w:rPr>
                <w:sz w:val="22"/>
                <w:lang w:val="en-US"/>
              </w:rPr>
              <w:t xml:space="preserve"> Multi-TB SC-MTCH scheduling in CEmodeA</w:t>
            </w:r>
            <w:r w:rsidR="0015533F">
              <w:rPr>
                <w:sz w:val="22"/>
                <w:lang w:val="en-US"/>
              </w:rPr>
              <w:t>/B</w:t>
            </w:r>
            <w:r w:rsidR="0015533F" w:rsidRPr="007576EE">
              <w:rPr>
                <w:sz w:val="22"/>
                <w:lang w:val="en-US"/>
              </w:rPr>
              <w:t xml:space="preserve"> without support scheduling gap'</w:t>
            </w:r>
            <w:r w:rsidR="0015533F">
              <w:rPr>
                <w:sz w:val="22"/>
                <w:lang w:val="en-US"/>
              </w:rPr>
              <w:t>)</w:t>
            </w:r>
          </w:p>
          <w:p w14:paraId="6282237D" w14:textId="121FB71C" w:rsidR="0015533F" w:rsidRDefault="00716571" w:rsidP="0015533F">
            <w:pPr>
              <w:spacing w:afterLines="50" w:after="120"/>
              <w:jc w:val="both"/>
              <w:rPr>
                <w:sz w:val="22"/>
                <w:lang w:val="en-US"/>
              </w:rPr>
            </w:pPr>
            <w:r>
              <w:rPr>
                <w:sz w:val="22"/>
                <w:lang w:val="en-US"/>
              </w:rPr>
              <w:t xml:space="preserve">Currently eNB has to assume "not support" for all the UE because there is </w:t>
            </w:r>
            <w:r w:rsidR="00262286">
              <w:rPr>
                <w:sz w:val="22"/>
                <w:lang w:val="en-US"/>
              </w:rPr>
              <w:t>no capability</w:t>
            </w:r>
            <w:r>
              <w:rPr>
                <w:sz w:val="22"/>
                <w:lang w:val="en-US"/>
              </w:rPr>
              <w:t xml:space="preserve"> signaling to differentiate "not support" and "support". If this is the </w:t>
            </w:r>
            <w:r w:rsidR="0015533F">
              <w:rPr>
                <w:sz w:val="22"/>
                <w:lang w:val="en-US"/>
              </w:rPr>
              <w:t>intention,</w:t>
            </w:r>
            <w:r w:rsidR="00262286">
              <w:rPr>
                <w:sz w:val="22"/>
                <w:lang w:val="en-US"/>
              </w:rPr>
              <w:t xml:space="preserve"> then it renders the component "support" to be </w:t>
            </w:r>
            <w:r w:rsidR="0015533F">
              <w:rPr>
                <w:sz w:val="22"/>
                <w:lang w:val="en-US"/>
              </w:rPr>
              <w:t xml:space="preserve">completely </w:t>
            </w:r>
            <w:r w:rsidR="00262286">
              <w:rPr>
                <w:sz w:val="22"/>
                <w:lang w:val="en-US"/>
              </w:rPr>
              <w:t>useless</w:t>
            </w:r>
            <w:r w:rsidR="0015533F">
              <w:rPr>
                <w:sz w:val="22"/>
                <w:lang w:val="en-US"/>
              </w:rPr>
              <w:t xml:space="preserve">. </w:t>
            </w:r>
          </w:p>
          <w:p w14:paraId="63DF1977" w14:textId="0229B71C" w:rsidR="00716571" w:rsidRDefault="0015533F" w:rsidP="0015533F">
            <w:pPr>
              <w:spacing w:afterLines="50" w:after="120"/>
              <w:jc w:val="both"/>
              <w:rPr>
                <w:sz w:val="22"/>
                <w:lang w:val="en-US"/>
              </w:rPr>
            </w:pPr>
            <w:r>
              <w:rPr>
                <w:sz w:val="22"/>
                <w:lang w:val="en-US"/>
              </w:rPr>
              <w:t>We suggest the in the components section two opposite capability component should be avoided.</w:t>
            </w:r>
          </w:p>
        </w:tc>
      </w:tr>
      <w:tr w:rsidR="005A5D67" w14:paraId="5D253A0D" w14:textId="77777777" w:rsidTr="0013014A">
        <w:tc>
          <w:tcPr>
            <w:tcW w:w="1980" w:type="dxa"/>
          </w:tcPr>
          <w:p w14:paraId="4C63DA77" w14:textId="30344880" w:rsidR="005A5D67" w:rsidRDefault="004363A4" w:rsidP="0013014A">
            <w:pPr>
              <w:spacing w:afterLines="50" w:after="120"/>
              <w:jc w:val="both"/>
              <w:rPr>
                <w:sz w:val="22"/>
                <w:lang w:val="en-US"/>
              </w:rPr>
            </w:pPr>
            <w:r>
              <w:rPr>
                <w:sz w:val="22"/>
                <w:lang w:val="en-US"/>
              </w:rPr>
              <w:lastRenderedPageBreak/>
              <w:t>FUTUREWEI</w:t>
            </w:r>
          </w:p>
        </w:tc>
        <w:tc>
          <w:tcPr>
            <w:tcW w:w="7982" w:type="dxa"/>
          </w:tcPr>
          <w:p w14:paraId="2DC0EBDD" w14:textId="2508EFC7" w:rsidR="005A5D67" w:rsidRDefault="004363A4" w:rsidP="0013014A">
            <w:pPr>
              <w:spacing w:afterLines="50" w:after="120"/>
              <w:jc w:val="both"/>
              <w:rPr>
                <w:sz w:val="22"/>
                <w:lang w:val="en-US"/>
              </w:rPr>
            </w:pPr>
            <w:r>
              <w:rPr>
                <w:sz w:val="22"/>
                <w:lang w:val="en-US"/>
              </w:rPr>
              <w:t>On the structure of handling, for 1-23 to 1-26 (on resource reservation topic), our preference is to treat both eMTC and NB-IoT resource reservation commonly aligned and in one place.  In NB-IoT</w:t>
            </w:r>
            <w:r w:rsidR="007C7320">
              <w:rPr>
                <w:sz w:val="22"/>
                <w:lang w:val="en-US"/>
              </w:rPr>
              <w:t xml:space="preserve"> thread</w:t>
            </w:r>
            <w:r>
              <w:rPr>
                <w:sz w:val="22"/>
                <w:lang w:val="en-US"/>
              </w:rPr>
              <w:t xml:space="preserve">, this is referred </w:t>
            </w:r>
            <w:r w:rsidR="00986986">
              <w:rPr>
                <w:sz w:val="22"/>
                <w:lang w:val="en-US"/>
              </w:rPr>
              <w:t xml:space="preserve">to </w:t>
            </w:r>
            <w:r>
              <w:rPr>
                <w:sz w:val="22"/>
                <w:lang w:val="en-US"/>
              </w:rPr>
              <w:t xml:space="preserve">as 2-12 and 2-13.  Further technical discussion can happen next week.  </w:t>
            </w:r>
          </w:p>
        </w:tc>
      </w:tr>
      <w:tr w:rsidR="005A5D67" w14:paraId="23AF60A1" w14:textId="77777777" w:rsidTr="0013014A">
        <w:tc>
          <w:tcPr>
            <w:tcW w:w="1980" w:type="dxa"/>
          </w:tcPr>
          <w:p w14:paraId="7830EA79" w14:textId="06AFE692" w:rsidR="005A5D67" w:rsidRDefault="00A30C7B" w:rsidP="0013014A">
            <w:pPr>
              <w:spacing w:afterLines="50" w:after="120"/>
              <w:jc w:val="both"/>
              <w:rPr>
                <w:sz w:val="22"/>
                <w:lang w:val="en-US"/>
              </w:rPr>
            </w:pPr>
            <w:r>
              <w:rPr>
                <w:sz w:val="22"/>
                <w:lang w:val="en-US"/>
              </w:rPr>
              <w:t>Qualcomm</w:t>
            </w:r>
          </w:p>
        </w:tc>
        <w:tc>
          <w:tcPr>
            <w:tcW w:w="7982" w:type="dxa"/>
          </w:tcPr>
          <w:p w14:paraId="07A0176D" w14:textId="6FD09A1C" w:rsidR="005A5D67" w:rsidRDefault="00A30C7B" w:rsidP="0013014A">
            <w:pPr>
              <w:spacing w:afterLines="50" w:after="120"/>
              <w:jc w:val="both"/>
              <w:rPr>
                <w:sz w:val="22"/>
                <w:lang w:val="en-US"/>
              </w:rPr>
            </w:pPr>
            <w:r>
              <w:rPr>
                <w:sz w:val="22"/>
                <w:lang w:val="en-US"/>
              </w:rPr>
              <w:t xml:space="preserve">We agree with the proposals from the moderator. We would rather not </w:t>
            </w:r>
            <w:proofErr w:type="spellStart"/>
            <w:r>
              <w:rPr>
                <w:sz w:val="22"/>
                <w:lang w:val="en-US"/>
              </w:rPr>
              <w:t>rediscuss</w:t>
            </w:r>
            <w:proofErr w:type="spellEnd"/>
            <w:r>
              <w:rPr>
                <w:sz w:val="22"/>
                <w:lang w:val="en-US"/>
              </w:rPr>
              <w:t xml:space="preserve"> the gaps for unicast.</w:t>
            </w:r>
          </w:p>
        </w:tc>
      </w:tr>
      <w:tr w:rsidR="007E1F80" w14:paraId="52199AE7" w14:textId="77777777" w:rsidTr="0013014A">
        <w:tc>
          <w:tcPr>
            <w:tcW w:w="1980" w:type="dxa"/>
          </w:tcPr>
          <w:p w14:paraId="090E2C31" w14:textId="29760FB6" w:rsidR="007E1F80" w:rsidRDefault="007E1F80" w:rsidP="0013014A">
            <w:pPr>
              <w:spacing w:afterLines="50" w:after="120"/>
              <w:jc w:val="both"/>
              <w:rPr>
                <w:sz w:val="22"/>
                <w:lang w:val="en-US"/>
              </w:rPr>
            </w:pPr>
            <w:r>
              <w:rPr>
                <w:sz w:val="22"/>
                <w:lang w:val="en-US"/>
              </w:rPr>
              <w:t>Ericsson</w:t>
            </w:r>
          </w:p>
        </w:tc>
        <w:tc>
          <w:tcPr>
            <w:tcW w:w="7982" w:type="dxa"/>
          </w:tcPr>
          <w:p w14:paraId="4FF6A79A" w14:textId="6992C956" w:rsidR="007E1F80" w:rsidRDefault="007E1F80" w:rsidP="0013014A">
            <w:pPr>
              <w:spacing w:afterLines="50" w:after="120"/>
              <w:jc w:val="both"/>
              <w:rPr>
                <w:sz w:val="22"/>
                <w:lang w:val="en-US"/>
              </w:rPr>
            </w:pPr>
            <w:r>
              <w:rPr>
                <w:sz w:val="22"/>
                <w:lang w:val="en-US"/>
              </w:rPr>
              <w:t>We agree with the proposals from the moderator.</w:t>
            </w:r>
          </w:p>
          <w:p w14:paraId="6C4ACEC6" w14:textId="7A84E18A" w:rsidR="00E2391A" w:rsidRDefault="00E2391A" w:rsidP="0013014A">
            <w:pPr>
              <w:spacing w:afterLines="50" w:after="120"/>
              <w:jc w:val="both"/>
              <w:rPr>
                <w:sz w:val="22"/>
                <w:lang w:val="en-US"/>
              </w:rPr>
            </w:pPr>
            <w:r>
              <w:rPr>
                <w:sz w:val="22"/>
                <w:lang w:val="en-US"/>
              </w:rPr>
              <w:t>Regarding the above comment on 1-20: In our view, the practical outcome from RAN1#99 was that explicit unicast scheduling gaps are not supported and that UL gaps for UL early termination are realized using the UL resource reservation feature, so we support the removal of the unicast scheduling gap feature group from the list.</w:t>
            </w:r>
          </w:p>
          <w:p w14:paraId="6610813C" w14:textId="14C44C5C" w:rsidR="00E2391A" w:rsidRDefault="00E2391A" w:rsidP="0013014A">
            <w:pPr>
              <w:spacing w:afterLines="50" w:after="120"/>
              <w:jc w:val="both"/>
              <w:rPr>
                <w:sz w:val="22"/>
                <w:lang w:val="en-US"/>
              </w:rPr>
            </w:pPr>
            <w:r>
              <w:rPr>
                <w:sz w:val="22"/>
                <w:lang w:val="en-US"/>
              </w:rPr>
              <w:t>Regarding the above comment on 1-21/1-22: According to the current version of the feature list, any UE that supports a Multi-TB SC-MTCH feature must also support the associated scheduling gaps. The multi-TB scheduling and the scheduling gaps are listed as separate components for clarity, but the components are bundled into the same feature group, i.e. the same UE capability indication. We prefer to keep it like this but are open to discuss the name of the feature group at a later stage as suggested by the moderator</w:t>
            </w:r>
            <w:r w:rsidR="009A70F2">
              <w:rPr>
                <w:sz w:val="22"/>
                <w:lang w:val="en-US"/>
              </w:rPr>
              <w:t xml:space="preserve"> or simply </w:t>
            </w:r>
            <w:r w:rsidR="009A70F2">
              <w:rPr>
                <w:sz w:val="22"/>
                <w:lang w:val="en-US"/>
              </w:rPr>
              <w:t>remove the list of components altogether since it doesn’t make any difference in practice</w:t>
            </w:r>
            <w:r>
              <w:rPr>
                <w:sz w:val="22"/>
                <w:lang w:val="en-US"/>
              </w:rPr>
              <w:t>.</w:t>
            </w:r>
            <w:bookmarkStart w:id="3" w:name="_GoBack"/>
            <w:bookmarkEnd w:id="3"/>
          </w:p>
          <w:p w14:paraId="7FC20A7F" w14:textId="21ACD337" w:rsidR="00E2391A" w:rsidRDefault="00E2391A" w:rsidP="0013014A">
            <w:pPr>
              <w:spacing w:afterLines="50" w:after="120"/>
              <w:jc w:val="both"/>
              <w:rPr>
                <w:sz w:val="22"/>
                <w:lang w:val="en-US"/>
              </w:rPr>
            </w:pPr>
            <w:r>
              <w:rPr>
                <w:sz w:val="22"/>
                <w:lang w:val="en-US"/>
              </w:rPr>
              <w:t>Regarding the above comment on 1-23 to 1-26: We also prefer to aim for a common approach for LTE-MTC and NB-IoT, if possible.</w:t>
            </w:r>
          </w:p>
        </w:tc>
      </w:tr>
    </w:tbl>
    <w:p w14:paraId="0FF21FD3" w14:textId="77777777" w:rsidR="005A5D67" w:rsidRPr="00D35A7D" w:rsidRDefault="005A5D67" w:rsidP="00D35A7D">
      <w:pPr>
        <w:spacing w:afterLines="50" w:after="120"/>
        <w:jc w:val="both"/>
        <w:rPr>
          <w:b/>
          <w:bCs/>
          <w:sz w:val="22"/>
          <w:lang w:val="en-US"/>
        </w:rPr>
        <w:sectPr w:rsidR="005A5D67" w:rsidRPr="00D35A7D"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0F4AC1F7" w14:textId="77777777" w:rsidR="00F8330C" w:rsidRDefault="00F8330C">
      <w:pPr>
        <w:rPr>
          <w:sz w:val="22"/>
          <w:lang w:val="en-US"/>
        </w:rPr>
        <w:sectPr w:rsidR="00F8330C" w:rsidSect="00A01954">
          <w:footerReference w:type="default" r:id="rId17"/>
          <w:pgSz w:w="12240" w:h="15840" w:code="1"/>
          <w:pgMar w:top="851" w:right="1134" w:bottom="567" w:left="1134" w:header="720" w:footer="720" w:gutter="0"/>
          <w:cols w:space="720"/>
          <w:docGrid w:linePitch="326"/>
        </w:sectPr>
      </w:pPr>
    </w:p>
    <w:p w14:paraId="7CE3F6E6" w14:textId="77777777"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Caption"/>
              <w:jc w:val="both"/>
              <w:rPr>
                <w:rFonts w:eastAsia="MS Mincho"/>
                <w:sz w:val="22"/>
                <w:szCs w:val="22"/>
              </w:rPr>
            </w:pPr>
            <w:bookmarkStart w:id="4"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4"/>
          </w:p>
        </w:tc>
      </w:tr>
    </w:tbl>
    <w:p w14:paraId="71CD7EF2" w14:textId="77777777" w:rsidR="009837A1" w:rsidRDefault="009837A1" w:rsidP="009837A1">
      <w:pPr>
        <w:rPr>
          <w:lang w:val="en-US"/>
        </w:rPr>
      </w:pPr>
    </w:p>
    <w:p w14:paraId="738C0B8A" w14:textId="47D5CD0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w:t>
      </w:r>
      <w:r>
        <w:rPr>
          <w:b/>
          <w:bCs/>
          <w:sz w:val="22"/>
          <w:lang w:val="en-US"/>
        </w:rPr>
        <w:t>oints should be discussed for</w:t>
      </w:r>
      <w:r w:rsidRPr="003D7EA7">
        <w:rPr>
          <w:b/>
          <w:bCs/>
          <w:sz w:val="22"/>
          <w:lang w:val="en-US"/>
        </w:rPr>
        <w:t xml:space="preserve"> FG</w:t>
      </w:r>
      <w:r w:rsidR="0013014A">
        <w:rPr>
          <w:b/>
          <w:bCs/>
          <w:sz w:val="22"/>
          <w:lang w:val="en-US"/>
        </w:rPr>
        <w:t>[</w:t>
      </w:r>
      <w:r>
        <w:rPr>
          <w:b/>
          <w:bCs/>
          <w:sz w:val="22"/>
          <w:lang w:val="en-US"/>
        </w:rPr>
        <w:t>1-2</w:t>
      </w:r>
      <w:r w:rsidR="0013014A">
        <w:rPr>
          <w:b/>
          <w:bCs/>
          <w:sz w:val="22"/>
          <w:lang w:val="en-US"/>
        </w:rPr>
        <w:t>]</w:t>
      </w:r>
      <w:r w:rsidRPr="003D7EA7">
        <w:rPr>
          <w:b/>
          <w:bCs/>
          <w:sz w:val="22"/>
          <w:lang w:val="en-US"/>
        </w:rPr>
        <w:t>.</w:t>
      </w:r>
    </w:p>
    <w:p w14:paraId="5EA39043" w14:textId="2E4026BA" w:rsidR="009837A1" w:rsidRDefault="009837A1" w:rsidP="009837A1">
      <w:pPr>
        <w:pStyle w:val="ListParagraph"/>
        <w:numPr>
          <w:ilvl w:val="0"/>
          <w:numId w:val="28"/>
        </w:numPr>
        <w:spacing w:afterLines="50" w:after="120"/>
        <w:ind w:leftChars="0"/>
        <w:jc w:val="both"/>
        <w:rPr>
          <w:b/>
          <w:bCs/>
          <w:sz w:val="22"/>
          <w:lang w:val="en-US"/>
        </w:rPr>
      </w:pPr>
      <w:r w:rsidRPr="004B53A9">
        <w:rPr>
          <w:b/>
          <w:bCs/>
          <w:sz w:val="22"/>
          <w:lang w:val="en-US"/>
        </w:rPr>
        <w:t>Whether FG1-2 is a separate FG</w:t>
      </w:r>
      <w:r w:rsidR="0013014A">
        <w:rPr>
          <w:b/>
          <w:bCs/>
          <w:sz w:val="22"/>
          <w:lang w:val="en-US"/>
        </w:rPr>
        <w:t xml:space="preserve"> (i.e., remove bracket)</w:t>
      </w:r>
      <w:r w:rsidRPr="004B53A9">
        <w:rPr>
          <w:b/>
          <w:bCs/>
          <w:sz w:val="22"/>
          <w:lang w:val="en-US"/>
        </w:rPr>
        <w:t xml:space="preserve"> or </w:t>
      </w:r>
      <w:r w:rsidR="0013014A">
        <w:rPr>
          <w:b/>
          <w:bCs/>
          <w:sz w:val="22"/>
          <w:lang w:val="en-US"/>
        </w:rPr>
        <w:t xml:space="preserve">FG1-2 is removed and added as </w:t>
      </w:r>
      <w:r w:rsidRPr="004B53A9">
        <w:rPr>
          <w:b/>
          <w:bCs/>
          <w:sz w:val="22"/>
          <w:lang w:val="en-US"/>
        </w:rPr>
        <w:t>a component in FG1-</w:t>
      </w:r>
      <w:r w:rsidR="0013014A">
        <w:rPr>
          <w:b/>
          <w:bCs/>
          <w:sz w:val="22"/>
          <w:lang w:val="en-US"/>
        </w:rPr>
        <w:t>1</w:t>
      </w:r>
    </w:p>
    <w:p w14:paraId="6E1A8336" w14:textId="282DA2E2" w:rsidR="009F50A5" w:rsidRPr="004B53A9" w:rsidRDefault="009F50A5" w:rsidP="009F50A5">
      <w:pPr>
        <w:pStyle w:val="ListParagraph"/>
        <w:numPr>
          <w:ilvl w:val="1"/>
          <w:numId w:val="28"/>
        </w:numPr>
        <w:spacing w:afterLines="50" w:after="120"/>
        <w:ind w:leftChars="0"/>
        <w:jc w:val="both"/>
        <w:rPr>
          <w:b/>
          <w:bCs/>
          <w:sz w:val="22"/>
          <w:lang w:val="en-US"/>
        </w:rPr>
      </w:pPr>
      <w:bookmarkStart w:id="5" w:name="_Hlk37872573"/>
      <w:r>
        <w:rPr>
          <w:rFonts w:hint="eastAsia"/>
          <w:b/>
          <w:bCs/>
          <w:sz w:val="22"/>
          <w:lang w:val="en-US"/>
        </w:rPr>
        <w:t>W</w:t>
      </w:r>
      <w:r>
        <w:rPr>
          <w:b/>
          <w:bCs/>
          <w:sz w:val="22"/>
          <w:lang w:val="en-US"/>
        </w:rPr>
        <w:t>hether this issue should be discussed with [2-2] jointly or individually</w:t>
      </w:r>
    </w:p>
    <w:bookmarkEnd w:id="5"/>
    <w:p w14:paraId="43E2402B" w14:textId="32DFF46F" w:rsidR="009837A1" w:rsidRDefault="009837A1" w:rsidP="009837A1">
      <w:pPr>
        <w:spacing w:afterLines="50" w:after="120"/>
        <w:jc w:val="both"/>
        <w:rPr>
          <w:b/>
          <w:bCs/>
          <w:sz w:val="22"/>
          <w:lang w:val="en-US"/>
        </w:rPr>
      </w:pPr>
    </w:p>
    <w:p w14:paraId="54B106D6" w14:textId="266028A5" w:rsidR="0013014A" w:rsidRDefault="0013014A" w:rsidP="009837A1">
      <w:pPr>
        <w:spacing w:afterLines="50" w:after="120"/>
        <w:jc w:val="both"/>
        <w:rPr>
          <w:b/>
          <w:bCs/>
          <w:sz w:val="22"/>
          <w:lang w:val="en-US"/>
        </w:rPr>
      </w:pPr>
    </w:p>
    <w:p w14:paraId="520400CE" w14:textId="77777777" w:rsidR="0013014A" w:rsidRPr="003D7EA7" w:rsidRDefault="0013014A" w:rsidP="009837A1">
      <w:pPr>
        <w:spacing w:afterLines="50" w:after="120"/>
        <w:jc w:val="both"/>
        <w:rPr>
          <w:b/>
          <w:bCs/>
          <w:sz w:val="22"/>
          <w:lang w:val="en-US"/>
        </w:rPr>
      </w:pPr>
    </w:p>
    <w:p w14:paraId="1807C01F" w14:textId="77777777"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1-3: </w:t>
      </w:r>
      <w:r w:rsidRPr="009837A1">
        <w:rPr>
          <w:rFonts w:eastAsia="MS Mincho"/>
          <w:b/>
          <w:bCs/>
          <w:szCs w:val="24"/>
          <w:lang w:val="en-US"/>
        </w:rPr>
        <w:t>PUR for full-PRB in CEmodeA</w:t>
      </w:r>
    </w:p>
    <w:p w14:paraId="7C62222D" w14:textId="77777777" w:rsidR="009837A1" w:rsidRDefault="009837A1" w:rsidP="009837A1">
      <w:pPr>
        <w:rPr>
          <w:lang w:val="en-US"/>
        </w:rPr>
      </w:pPr>
      <w:r w:rsidRPr="00890250">
        <w:rPr>
          <w:lang w:val="en-US"/>
        </w:rPr>
        <w:t>In [1], FG</w:t>
      </w:r>
      <w:r>
        <w:rPr>
          <w:lang w:val="en-US"/>
        </w:rPr>
        <w:t>1-3</w:t>
      </w:r>
      <w:r w:rsidRPr="00890250">
        <w:rPr>
          <w:lang w:val="en-US"/>
        </w:rPr>
        <w:t xml:space="preserve"> is captured as below.</w:t>
      </w:r>
    </w:p>
    <w:p w14:paraId="5BC60C09"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5AD5977D" w14:textId="77777777" w:rsidTr="0013014A">
        <w:tc>
          <w:tcPr>
            <w:tcW w:w="1838" w:type="dxa"/>
            <w:shd w:val="clear" w:color="auto" w:fill="auto"/>
          </w:tcPr>
          <w:p w14:paraId="57C8A07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46C1D8D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5A88C7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E22962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FE8962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8D5A4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70CC5A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08AEC0"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24F65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5D0AFB0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94C7DA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67D482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F46143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E82CBE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61E6F510" w14:textId="77777777" w:rsidTr="0013014A">
        <w:tc>
          <w:tcPr>
            <w:tcW w:w="1838" w:type="dxa"/>
            <w:shd w:val="clear" w:color="auto" w:fill="auto"/>
          </w:tcPr>
          <w:p w14:paraId="4F217B3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527FC6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0ADD532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7CC2A7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1E8586D3"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0392089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1460950D"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5842C16E" w14:textId="77777777" w:rsidR="009837A1" w:rsidRPr="0013014A" w:rsidRDefault="009837A1" w:rsidP="0013014A">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14036B29"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6232C15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502FD7F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567DACEC"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2E5FB36D" w14:textId="77777777" w:rsidR="009837A1" w:rsidRPr="0013014A" w:rsidRDefault="009837A1" w:rsidP="0013014A">
            <w:pPr>
              <w:pStyle w:val="TAL"/>
              <w:rPr>
                <w:rFonts w:ascii="Times New Roman" w:eastAsia="MS Gothic" w:hAnsi="Times New Roman"/>
                <w:szCs w:val="18"/>
                <w:lang w:eastAsia="ja-JP"/>
              </w:rPr>
            </w:pPr>
          </w:p>
          <w:p w14:paraId="28732056"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63AC3E82"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74545FF8" w14:textId="77777777" w:rsidR="009837A1" w:rsidRDefault="009837A1" w:rsidP="009837A1">
      <w:pPr>
        <w:rPr>
          <w:lang w:val="en-US"/>
        </w:rPr>
      </w:pPr>
    </w:p>
    <w:p w14:paraId="63F2A248"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7E577251" w14:textId="77777777" w:rsidTr="0013014A">
        <w:tc>
          <w:tcPr>
            <w:tcW w:w="846" w:type="dxa"/>
          </w:tcPr>
          <w:p w14:paraId="6E48814A" w14:textId="77777777" w:rsidR="009837A1" w:rsidRDefault="009837A1" w:rsidP="0013014A">
            <w:pPr>
              <w:spacing w:afterLines="50" w:after="120"/>
              <w:jc w:val="both"/>
              <w:rPr>
                <w:rFonts w:eastAsia="MS Mincho"/>
                <w:sz w:val="22"/>
              </w:rPr>
            </w:pPr>
            <w:r>
              <w:rPr>
                <w:rFonts w:eastAsia="MS Mincho"/>
                <w:sz w:val="22"/>
              </w:rPr>
              <w:t>[4]</w:t>
            </w:r>
          </w:p>
        </w:tc>
        <w:tc>
          <w:tcPr>
            <w:tcW w:w="2977" w:type="dxa"/>
          </w:tcPr>
          <w:p w14:paraId="6E94EB9E" w14:textId="77777777" w:rsidR="009837A1" w:rsidRPr="00BC6D2B" w:rsidRDefault="009837A1" w:rsidP="0013014A">
            <w:pPr>
              <w:spacing w:afterLines="50" w:after="120"/>
              <w:jc w:val="both"/>
              <w:rPr>
                <w:sz w:val="22"/>
                <w:lang w:val="en-US"/>
              </w:rPr>
            </w:pPr>
            <w:r w:rsidRPr="00623C0F">
              <w:rPr>
                <w:sz w:val="22"/>
                <w:lang w:val="en-US"/>
              </w:rPr>
              <w:t>Ericsson</w:t>
            </w:r>
          </w:p>
        </w:tc>
        <w:tc>
          <w:tcPr>
            <w:tcW w:w="18560" w:type="dxa"/>
          </w:tcPr>
          <w:p w14:paraId="621FF06D" w14:textId="77777777" w:rsidR="009837A1" w:rsidRPr="00623C0F" w:rsidRDefault="009837A1" w:rsidP="0013014A">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7BC97CC4" w14:textId="77777777" w:rsidR="009837A1" w:rsidRDefault="009837A1" w:rsidP="009837A1">
      <w:pPr>
        <w:rPr>
          <w:lang w:val="en-US"/>
        </w:rPr>
      </w:pPr>
    </w:p>
    <w:p w14:paraId="7BC46868" w14:textId="77777777" w:rsidR="009837A1" w:rsidRDefault="009837A1" w:rsidP="009837A1">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9837A1" w14:paraId="7C57EA16" w14:textId="77777777" w:rsidTr="0013014A">
        <w:tc>
          <w:tcPr>
            <w:tcW w:w="846" w:type="dxa"/>
          </w:tcPr>
          <w:p w14:paraId="38E64BB4" w14:textId="77777777" w:rsidR="009837A1" w:rsidRDefault="009837A1" w:rsidP="0013014A">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5F2FDD9"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06015649" w14:textId="77777777" w:rsidR="009837A1" w:rsidRPr="00E6321D" w:rsidRDefault="009837A1" w:rsidP="0013014A">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53BC3757" w14:textId="77777777" w:rsidR="009837A1" w:rsidRDefault="009837A1" w:rsidP="009837A1">
      <w:pPr>
        <w:rPr>
          <w:lang w:val="en-US"/>
        </w:rPr>
      </w:pPr>
    </w:p>
    <w:p w14:paraId="76A3ED6D"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1-3</w:t>
      </w:r>
      <w:r w:rsidRPr="003D7EA7">
        <w:rPr>
          <w:b/>
          <w:bCs/>
          <w:sz w:val="22"/>
          <w:lang w:val="en-US"/>
        </w:rPr>
        <w:t>.</w:t>
      </w:r>
    </w:p>
    <w:p w14:paraId="09D87339" w14:textId="2795CE5D" w:rsidR="009837A1" w:rsidRPr="009837A1" w:rsidRDefault="0013014A" w:rsidP="009837A1">
      <w:pPr>
        <w:pStyle w:val="ListParagraph"/>
        <w:numPr>
          <w:ilvl w:val="0"/>
          <w:numId w:val="27"/>
        </w:numPr>
        <w:spacing w:afterLines="50" w:after="120"/>
        <w:ind w:leftChars="0"/>
        <w:jc w:val="both"/>
        <w:rPr>
          <w:b/>
          <w:bCs/>
          <w:sz w:val="22"/>
          <w:lang w:val="en-US"/>
        </w:rPr>
      </w:pPr>
      <w:r>
        <w:rPr>
          <w:b/>
          <w:bCs/>
          <w:sz w:val="22"/>
          <w:lang w:val="en-US"/>
        </w:rPr>
        <w:t>Whether to introduce a separate FG for the combination of PUR and the larger UL TBS or to reuse the legacy capability signaling to support the combination</w:t>
      </w:r>
    </w:p>
    <w:p w14:paraId="4FC918AA" w14:textId="0C0047B9" w:rsidR="009837A1" w:rsidRDefault="009837A1" w:rsidP="009837A1"/>
    <w:p w14:paraId="01CC2D1F" w14:textId="10EBB87C" w:rsidR="0013014A" w:rsidRDefault="0013014A" w:rsidP="009837A1"/>
    <w:p w14:paraId="3E1125B2" w14:textId="77777777" w:rsidR="0013014A" w:rsidRDefault="0013014A" w:rsidP="009837A1"/>
    <w:p w14:paraId="5CF22B76" w14:textId="77777777"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1-4: </w:t>
      </w:r>
      <w:r w:rsidRPr="0021489F">
        <w:rPr>
          <w:rFonts w:eastAsia="MS Mincho"/>
          <w:b/>
          <w:bCs/>
          <w:szCs w:val="24"/>
          <w:lang w:val="en-US"/>
        </w:rPr>
        <w:t>PUR for full-PRB in CEmodeB</w:t>
      </w:r>
    </w:p>
    <w:p w14:paraId="517A3F62" w14:textId="77777777" w:rsidR="009837A1" w:rsidRDefault="009837A1" w:rsidP="009837A1">
      <w:pPr>
        <w:rPr>
          <w:lang w:val="en-US"/>
        </w:rPr>
      </w:pPr>
      <w:r w:rsidRPr="00890250">
        <w:rPr>
          <w:lang w:val="en-US"/>
        </w:rPr>
        <w:t>In [1], FG</w:t>
      </w:r>
      <w:r>
        <w:rPr>
          <w:lang w:val="en-US"/>
        </w:rPr>
        <w:t>1-4</w:t>
      </w:r>
      <w:r w:rsidRPr="00890250">
        <w:rPr>
          <w:lang w:val="en-US"/>
        </w:rPr>
        <w:t xml:space="preserve"> is captured as below.</w:t>
      </w:r>
    </w:p>
    <w:p w14:paraId="59DE738F"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21141DE0" w14:textId="77777777" w:rsidTr="0013014A">
        <w:tc>
          <w:tcPr>
            <w:tcW w:w="1838" w:type="dxa"/>
            <w:shd w:val="clear" w:color="auto" w:fill="auto"/>
          </w:tcPr>
          <w:p w14:paraId="4604107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4F76A3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2B2651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0DC3A0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BAA29B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A0FBDF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8F71D6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0B2E964A"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548410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0FF30FC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7AB0BFD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9BBD18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561F3C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9D2A51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5FF2DF05" w14:textId="77777777" w:rsidTr="0013014A">
        <w:tc>
          <w:tcPr>
            <w:tcW w:w="1838" w:type="dxa"/>
            <w:shd w:val="clear" w:color="auto" w:fill="auto"/>
          </w:tcPr>
          <w:p w14:paraId="1BCAEEF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2"/>
              </w:rPr>
            </w:pPr>
            <w:r w:rsidRPr="0013014A">
              <w:rPr>
                <w:sz w:val="18"/>
                <w:szCs w:val="12"/>
              </w:rPr>
              <w:t>1. LTE_eMTC5</w:t>
            </w:r>
          </w:p>
        </w:tc>
        <w:tc>
          <w:tcPr>
            <w:tcW w:w="731" w:type="dxa"/>
            <w:shd w:val="clear" w:color="auto" w:fill="auto"/>
          </w:tcPr>
          <w:p w14:paraId="533E7CB4"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1-4</w:t>
            </w:r>
          </w:p>
        </w:tc>
        <w:tc>
          <w:tcPr>
            <w:tcW w:w="1539" w:type="dxa"/>
            <w:shd w:val="clear" w:color="auto" w:fill="auto"/>
          </w:tcPr>
          <w:p w14:paraId="1F42F2B7"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PUR for full-PRB in CEmodeB</w:t>
            </w:r>
          </w:p>
        </w:tc>
        <w:tc>
          <w:tcPr>
            <w:tcW w:w="2497" w:type="dxa"/>
            <w:shd w:val="clear" w:color="auto" w:fill="auto"/>
          </w:tcPr>
          <w:p w14:paraId="66660A7B" w14:textId="77777777" w:rsidR="009837A1" w:rsidRPr="0013014A" w:rsidRDefault="009837A1" w:rsidP="0013014A">
            <w:pPr>
              <w:pStyle w:val="TAL"/>
              <w:rPr>
                <w:rFonts w:ascii="Times New Roman" w:eastAsia="MS Gothic" w:hAnsi="Times New Roman"/>
                <w:szCs w:val="12"/>
                <w:lang w:eastAsia="ja-JP"/>
              </w:rPr>
            </w:pPr>
            <w:r w:rsidRPr="0013014A">
              <w:rPr>
                <w:rFonts w:ascii="Times New Roman" w:eastAsia="MS Gothic" w:hAnsi="Times New Roman"/>
                <w:szCs w:val="12"/>
                <w:lang w:eastAsia="ja-JP"/>
              </w:rPr>
              <w:t>1. PUR for full-PRB in CEmodeB</w:t>
            </w:r>
          </w:p>
          <w:p w14:paraId="73ACECC5"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2. Potential UE-specific cyclic shift for DMRS</w:t>
            </w:r>
          </w:p>
        </w:tc>
        <w:tc>
          <w:tcPr>
            <w:tcW w:w="1977" w:type="dxa"/>
            <w:shd w:val="clear" w:color="auto" w:fill="auto"/>
          </w:tcPr>
          <w:p w14:paraId="4C042479"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CEmodeB</w:t>
            </w:r>
          </w:p>
        </w:tc>
        <w:tc>
          <w:tcPr>
            <w:tcW w:w="1262" w:type="dxa"/>
            <w:shd w:val="clear" w:color="auto" w:fill="auto"/>
          </w:tcPr>
          <w:p w14:paraId="55F806CE"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Yes</w:t>
            </w:r>
          </w:p>
        </w:tc>
        <w:tc>
          <w:tcPr>
            <w:tcW w:w="1338" w:type="dxa"/>
            <w:shd w:val="clear" w:color="auto" w:fill="auto"/>
          </w:tcPr>
          <w:p w14:paraId="2729E64D"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rFonts w:hint="eastAsia"/>
                <w:sz w:val="18"/>
                <w:szCs w:val="12"/>
              </w:rPr>
              <w:t>N/A</w:t>
            </w:r>
          </w:p>
        </w:tc>
        <w:tc>
          <w:tcPr>
            <w:tcW w:w="1777" w:type="dxa"/>
          </w:tcPr>
          <w:p w14:paraId="0D74ED2B" w14:textId="77777777" w:rsidR="009837A1" w:rsidRPr="0013014A" w:rsidRDefault="009837A1" w:rsidP="0013014A">
            <w:pPr>
              <w:keepNext/>
              <w:keepLines/>
              <w:rPr>
                <w:sz w:val="18"/>
                <w:szCs w:val="12"/>
              </w:rPr>
            </w:pPr>
            <w:r w:rsidRPr="0013014A">
              <w:rPr>
                <w:sz w:val="18"/>
                <w:szCs w:val="12"/>
              </w:rPr>
              <w:t>UL data transmission will use EDT or connected mode instead of PUR in CEmodeB.</w:t>
            </w:r>
          </w:p>
        </w:tc>
        <w:tc>
          <w:tcPr>
            <w:tcW w:w="2064" w:type="dxa"/>
            <w:shd w:val="clear" w:color="auto" w:fill="auto"/>
          </w:tcPr>
          <w:p w14:paraId="59BB5240" w14:textId="77777777" w:rsidR="009837A1" w:rsidRPr="0013014A" w:rsidRDefault="009837A1" w:rsidP="0013014A">
            <w:pPr>
              <w:keepNext/>
              <w:keepLines/>
              <w:rPr>
                <w:sz w:val="18"/>
                <w:szCs w:val="12"/>
              </w:rPr>
            </w:pPr>
            <w:r w:rsidRPr="0013014A">
              <w:rPr>
                <w:sz w:val="18"/>
                <w:szCs w:val="12"/>
              </w:rPr>
              <w:t>Per UE</w:t>
            </w:r>
          </w:p>
        </w:tc>
        <w:tc>
          <w:tcPr>
            <w:tcW w:w="1416" w:type="dxa"/>
            <w:shd w:val="clear" w:color="auto" w:fill="auto"/>
          </w:tcPr>
          <w:p w14:paraId="024F53F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Yes</w:t>
            </w:r>
          </w:p>
        </w:tc>
        <w:tc>
          <w:tcPr>
            <w:tcW w:w="1414" w:type="dxa"/>
            <w:shd w:val="clear" w:color="auto" w:fill="auto"/>
          </w:tcPr>
          <w:p w14:paraId="3855081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N/A</w:t>
            </w:r>
          </w:p>
        </w:tc>
        <w:tc>
          <w:tcPr>
            <w:tcW w:w="2620" w:type="dxa"/>
            <w:shd w:val="clear" w:color="auto" w:fill="auto"/>
          </w:tcPr>
          <w:p w14:paraId="312440A3" w14:textId="77777777" w:rsidR="009837A1" w:rsidRPr="0013014A" w:rsidRDefault="009837A1" w:rsidP="0013014A">
            <w:pPr>
              <w:pStyle w:val="TAL"/>
              <w:rPr>
                <w:rFonts w:ascii="Times New Roman" w:eastAsia="MS Gothic" w:hAnsi="Times New Roman"/>
                <w:szCs w:val="12"/>
                <w:lang w:eastAsia="ja-JP"/>
              </w:rPr>
            </w:pPr>
            <w:r w:rsidRPr="0013014A">
              <w:rPr>
                <w:rFonts w:ascii="Times New Roman" w:eastAsia="MS Gothic" w:hAnsi="Times New Roman"/>
                <w:szCs w:val="12"/>
                <w:lang w:eastAsia="ja-JP"/>
              </w:rPr>
              <w:t>RAN2 has agreed that PUR with UP and CP solutions have separate indications, but this is not captured in this RAN1 UE feature list.</w:t>
            </w:r>
          </w:p>
          <w:p w14:paraId="56D0755F" w14:textId="77777777" w:rsidR="009837A1" w:rsidRPr="0013014A" w:rsidRDefault="009837A1" w:rsidP="0013014A">
            <w:pPr>
              <w:pStyle w:val="TAL"/>
              <w:rPr>
                <w:rFonts w:ascii="Times New Roman" w:eastAsia="MS Gothic" w:hAnsi="Times New Roman"/>
                <w:szCs w:val="12"/>
                <w:lang w:eastAsia="ja-JP"/>
              </w:rPr>
            </w:pPr>
          </w:p>
          <w:p w14:paraId="1633944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FFS: Whether 1-3 should be a prerequisite for 1-4</w:t>
            </w:r>
          </w:p>
        </w:tc>
        <w:tc>
          <w:tcPr>
            <w:tcW w:w="1907" w:type="dxa"/>
            <w:shd w:val="clear" w:color="auto" w:fill="auto"/>
          </w:tcPr>
          <w:p w14:paraId="53CC4EAB"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Optional with capability signalling</w:t>
            </w:r>
          </w:p>
        </w:tc>
      </w:tr>
    </w:tbl>
    <w:p w14:paraId="0362A80C" w14:textId="77777777" w:rsidR="009837A1" w:rsidRDefault="009837A1" w:rsidP="009837A1">
      <w:pPr>
        <w:rPr>
          <w:lang w:val="en-US"/>
        </w:rPr>
      </w:pPr>
    </w:p>
    <w:p w14:paraId="7AD5970B"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77E36013" w14:textId="77777777" w:rsidTr="0013014A">
        <w:tc>
          <w:tcPr>
            <w:tcW w:w="846" w:type="dxa"/>
          </w:tcPr>
          <w:p w14:paraId="6F107429"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654529C6"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29608BE4" w14:textId="77777777" w:rsidR="009837A1" w:rsidRPr="004B1CCE" w:rsidRDefault="009837A1" w:rsidP="0013014A">
            <w:pPr>
              <w:pStyle w:val="CommentText"/>
              <w:rPr>
                <w:sz w:val="22"/>
                <w:lang w:val="en-US"/>
              </w:rPr>
            </w:pPr>
            <w:r w:rsidRPr="004B1CCE">
              <w:rPr>
                <w:sz w:val="22"/>
                <w:lang w:val="en-US"/>
              </w:rPr>
              <w:t>We don’t see any issues if this is not a prerequisite, although most likely UEs that support this in mode B will also support it in mode A.</w:t>
            </w:r>
          </w:p>
        </w:tc>
      </w:tr>
      <w:tr w:rsidR="009837A1" w14:paraId="7FC367EB" w14:textId="77777777" w:rsidTr="0013014A">
        <w:tc>
          <w:tcPr>
            <w:tcW w:w="846" w:type="dxa"/>
          </w:tcPr>
          <w:p w14:paraId="68E9A638" w14:textId="77777777" w:rsidR="009837A1" w:rsidRDefault="009837A1" w:rsidP="0013014A">
            <w:pPr>
              <w:spacing w:afterLines="50" w:after="120"/>
              <w:jc w:val="both"/>
              <w:rPr>
                <w:rFonts w:eastAsia="MS Mincho"/>
                <w:sz w:val="22"/>
              </w:rPr>
            </w:pPr>
            <w:r>
              <w:rPr>
                <w:rFonts w:eastAsia="MS Mincho" w:hint="eastAsia"/>
                <w:sz w:val="22"/>
              </w:rPr>
              <w:lastRenderedPageBreak/>
              <w:t>[</w:t>
            </w:r>
            <w:r>
              <w:rPr>
                <w:rFonts w:eastAsia="MS Mincho"/>
                <w:sz w:val="22"/>
              </w:rPr>
              <w:t>4</w:t>
            </w:r>
            <w:r>
              <w:rPr>
                <w:rFonts w:eastAsia="MS Mincho" w:hint="eastAsia"/>
                <w:sz w:val="22"/>
              </w:rPr>
              <w:t>]</w:t>
            </w:r>
          </w:p>
        </w:tc>
        <w:tc>
          <w:tcPr>
            <w:tcW w:w="2977" w:type="dxa"/>
          </w:tcPr>
          <w:p w14:paraId="669AB325"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57D7757F"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3</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Add PUR CE mode A support as a prerequisite for PUR CE mode B support.</w:t>
            </w:r>
          </w:p>
        </w:tc>
      </w:tr>
    </w:tbl>
    <w:p w14:paraId="067699F6" w14:textId="77777777" w:rsidR="009837A1" w:rsidRDefault="009837A1" w:rsidP="009837A1">
      <w:pPr>
        <w:rPr>
          <w:lang w:val="en-US"/>
        </w:rPr>
      </w:pPr>
    </w:p>
    <w:p w14:paraId="0EFD21F3"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w:t>
      </w:r>
      <w:r>
        <w:rPr>
          <w:b/>
          <w:bCs/>
          <w:sz w:val="22"/>
          <w:lang w:val="en-US"/>
        </w:rPr>
        <w:t>oints should be discussed for</w:t>
      </w:r>
      <w:r w:rsidRPr="003D7EA7">
        <w:rPr>
          <w:b/>
          <w:bCs/>
          <w:sz w:val="22"/>
          <w:lang w:val="en-US"/>
        </w:rPr>
        <w:t xml:space="preserve"> FG</w:t>
      </w:r>
      <w:r>
        <w:rPr>
          <w:b/>
          <w:bCs/>
          <w:sz w:val="22"/>
          <w:lang w:val="en-US"/>
        </w:rPr>
        <w:t>1-4</w:t>
      </w:r>
      <w:r w:rsidRPr="003D7EA7">
        <w:rPr>
          <w:b/>
          <w:bCs/>
          <w:sz w:val="22"/>
          <w:lang w:val="en-US"/>
        </w:rPr>
        <w:t>.</w:t>
      </w:r>
    </w:p>
    <w:p w14:paraId="200C27DE" w14:textId="77777777" w:rsidR="009837A1" w:rsidRPr="003D7EA7" w:rsidRDefault="009837A1" w:rsidP="009837A1">
      <w:pPr>
        <w:pStyle w:val="ListParagraph"/>
        <w:numPr>
          <w:ilvl w:val="0"/>
          <w:numId w:val="28"/>
        </w:numPr>
        <w:spacing w:afterLines="50" w:after="120"/>
        <w:ind w:leftChars="0"/>
        <w:jc w:val="both"/>
        <w:rPr>
          <w:b/>
          <w:bCs/>
          <w:sz w:val="22"/>
          <w:lang w:val="en-US"/>
        </w:rPr>
      </w:pPr>
      <w:r>
        <w:rPr>
          <w:b/>
          <w:bCs/>
          <w:sz w:val="22"/>
          <w:lang w:val="en-US"/>
        </w:rPr>
        <w:t>Whether or not FG1-3 is a prerequisite for FG1-4</w:t>
      </w:r>
    </w:p>
    <w:p w14:paraId="0D623928" w14:textId="1BAF5E63" w:rsidR="009837A1" w:rsidRDefault="009837A1" w:rsidP="009837A1"/>
    <w:p w14:paraId="31C4B25D" w14:textId="61FB6EAD" w:rsidR="0013014A" w:rsidRDefault="0013014A" w:rsidP="009837A1"/>
    <w:p w14:paraId="05D1DB56" w14:textId="77777777" w:rsidR="0013014A" w:rsidRDefault="0013014A" w:rsidP="009837A1"/>
    <w:p w14:paraId="7EA320F8" w14:textId="77777777"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Caption"/>
              <w:jc w:val="both"/>
              <w:rPr>
                <w:rFonts w:eastAsia="MS Mincho"/>
                <w:sz w:val="22"/>
                <w:szCs w:val="22"/>
              </w:rPr>
            </w:pPr>
            <w:bookmarkStart w:id="6"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6"/>
          </w:p>
        </w:tc>
      </w:tr>
    </w:tbl>
    <w:p w14:paraId="4283A706" w14:textId="77777777" w:rsidR="009837A1" w:rsidRDefault="009837A1" w:rsidP="009837A1">
      <w:pPr>
        <w:rPr>
          <w:lang w:val="en-US"/>
        </w:rPr>
      </w:pPr>
    </w:p>
    <w:p w14:paraId="4FAB6985"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1-7</w:t>
      </w:r>
      <w:r w:rsidRPr="003D7EA7">
        <w:rPr>
          <w:b/>
          <w:bCs/>
          <w:sz w:val="22"/>
          <w:lang w:val="en-US"/>
        </w:rPr>
        <w:t>.</w:t>
      </w:r>
    </w:p>
    <w:p w14:paraId="31CD6CE8" w14:textId="612A96A5" w:rsidR="0013014A" w:rsidRPr="004B53A9" w:rsidRDefault="0013014A" w:rsidP="0013014A">
      <w:pPr>
        <w:pStyle w:val="ListParagraph"/>
        <w:numPr>
          <w:ilvl w:val="0"/>
          <w:numId w:val="28"/>
        </w:numPr>
        <w:spacing w:afterLines="50" w:after="120"/>
        <w:ind w:leftChars="0"/>
        <w:jc w:val="both"/>
        <w:rPr>
          <w:b/>
          <w:bCs/>
          <w:sz w:val="22"/>
          <w:lang w:val="en-US"/>
        </w:rPr>
      </w:pPr>
      <w:bookmarkStart w:id="7" w:name="_Hlk37872977"/>
      <w:r w:rsidRPr="004B53A9">
        <w:rPr>
          <w:b/>
          <w:bCs/>
          <w:sz w:val="22"/>
          <w:lang w:val="en-US"/>
        </w:rPr>
        <w:t>Whether FG1-</w:t>
      </w:r>
      <w:r>
        <w:rPr>
          <w:b/>
          <w:bCs/>
          <w:sz w:val="22"/>
          <w:lang w:val="en-US"/>
        </w:rPr>
        <w:t>7</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FG1-7 is removed and added as </w:t>
      </w:r>
      <w:r w:rsidRPr="004B53A9">
        <w:rPr>
          <w:b/>
          <w:bCs/>
          <w:sz w:val="22"/>
          <w:lang w:val="en-US"/>
        </w:rPr>
        <w:t>a component in FG1-</w:t>
      </w:r>
      <w:r>
        <w:rPr>
          <w:b/>
          <w:bCs/>
          <w:sz w:val="22"/>
          <w:lang w:val="en-US"/>
        </w:rPr>
        <w:t>3/1-4/1-5/1-6</w:t>
      </w:r>
    </w:p>
    <w:bookmarkEnd w:id="7"/>
    <w:p w14:paraId="3FA419F3" w14:textId="6ED2D58D" w:rsidR="00D35A7D" w:rsidRPr="004B53A9" w:rsidRDefault="00D35A7D" w:rsidP="00D35A7D">
      <w:pPr>
        <w:pStyle w:val="ListParagraph"/>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[2-4] jointly or individually</w:t>
      </w:r>
    </w:p>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77777777"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Caption"/>
              <w:jc w:val="both"/>
              <w:rPr>
                <w:rFonts w:eastAsia="MS Mincho"/>
                <w:sz w:val="22"/>
                <w:szCs w:val="22"/>
              </w:rPr>
            </w:pPr>
            <w:bookmarkStart w:id="8"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8"/>
          </w:p>
        </w:tc>
      </w:tr>
    </w:tbl>
    <w:p w14:paraId="302930A8" w14:textId="77777777" w:rsidR="00573E4D" w:rsidRDefault="00573E4D" w:rsidP="00573E4D">
      <w:pPr>
        <w:rPr>
          <w:lang w:val="en-US"/>
        </w:rPr>
      </w:pPr>
    </w:p>
    <w:p w14:paraId="373C7154" w14:textId="77777777" w:rsidR="00573E4D" w:rsidRPr="003D7EA7" w:rsidRDefault="00573E4D" w:rsidP="00573E4D">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Pr>
          <w:b/>
          <w:bCs/>
          <w:sz w:val="22"/>
          <w:lang w:val="en-US"/>
        </w:rPr>
        <w:t xml:space="preserve"> </w:t>
      </w:r>
      <w:r w:rsidRPr="003D7EA7">
        <w:rPr>
          <w:b/>
          <w:bCs/>
          <w:sz w:val="22"/>
          <w:lang w:val="en-US"/>
        </w:rPr>
        <w:t>following points should be discussed for FG</w:t>
      </w:r>
      <w:r>
        <w:rPr>
          <w:b/>
          <w:bCs/>
          <w:sz w:val="22"/>
          <w:lang w:val="en-US"/>
        </w:rPr>
        <w:t>1-9</w:t>
      </w:r>
      <w:r w:rsidRPr="003D7EA7">
        <w:rPr>
          <w:b/>
          <w:bCs/>
          <w:sz w:val="22"/>
          <w:lang w:val="en-US"/>
        </w:rPr>
        <w:t>.</w:t>
      </w:r>
    </w:p>
    <w:p w14:paraId="70F91A3B" w14:textId="522435EA" w:rsidR="0013014A" w:rsidRPr="004B53A9" w:rsidRDefault="0013014A" w:rsidP="0013014A">
      <w:pPr>
        <w:pStyle w:val="ListParagraph"/>
        <w:numPr>
          <w:ilvl w:val="0"/>
          <w:numId w:val="28"/>
        </w:numPr>
        <w:spacing w:afterLines="50" w:after="120"/>
        <w:ind w:leftChars="0"/>
        <w:jc w:val="both"/>
        <w:rPr>
          <w:b/>
          <w:bCs/>
          <w:sz w:val="22"/>
          <w:lang w:val="en-US"/>
        </w:rPr>
      </w:pPr>
      <w:bookmarkStart w:id="9" w:name="_Hlk37873237"/>
      <w:r w:rsidRPr="004B53A9">
        <w:rPr>
          <w:b/>
          <w:bCs/>
          <w:sz w:val="22"/>
          <w:lang w:val="en-US"/>
        </w:rPr>
        <w:t>Whether FG1-</w:t>
      </w:r>
      <w:r>
        <w:rPr>
          <w:b/>
          <w:bCs/>
          <w:sz w:val="22"/>
          <w:lang w:val="en-US"/>
        </w:rPr>
        <w:t>9</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FG1-9 is removed and added as </w:t>
      </w:r>
      <w:r w:rsidRPr="004B53A9">
        <w:rPr>
          <w:b/>
          <w:bCs/>
          <w:sz w:val="22"/>
          <w:lang w:val="en-US"/>
        </w:rPr>
        <w:t>a component in FG1-</w:t>
      </w:r>
      <w:r>
        <w:rPr>
          <w:b/>
          <w:bCs/>
          <w:sz w:val="22"/>
          <w:lang w:val="en-US"/>
        </w:rPr>
        <w:t>3/1-4/1-5/1-6</w:t>
      </w:r>
    </w:p>
    <w:bookmarkEnd w:id="9"/>
    <w:p w14:paraId="02391354" w14:textId="60143DAE" w:rsidR="00D35A7D" w:rsidRPr="004B53A9" w:rsidRDefault="00D35A7D" w:rsidP="00D35A7D">
      <w:pPr>
        <w:pStyle w:val="ListParagraph"/>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2-5 jointly or individually</w:t>
      </w:r>
    </w:p>
    <w:p w14:paraId="0316E90F" w14:textId="711E7809" w:rsidR="00573E4D" w:rsidRPr="00D35A7D" w:rsidRDefault="00573E4D" w:rsidP="00573E4D">
      <w:pPr>
        <w:spacing w:afterLines="50" w:after="120"/>
        <w:jc w:val="both"/>
        <w:rPr>
          <w:sz w:val="22"/>
          <w:lang w:val="en-US"/>
        </w:rPr>
      </w:pPr>
    </w:p>
    <w:p w14:paraId="38EFE3E9" w14:textId="6607382F" w:rsidR="0013014A" w:rsidRDefault="0013014A" w:rsidP="00573E4D">
      <w:pPr>
        <w:spacing w:afterLines="50" w:after="120"/>
        <w:jc w:val="both"/>
        <w:rPr>
          <w:sz w:val="22"/>
          <w:lang w:val="en-US"/>
        </w:rPr>
      </w:pPr>
    </w:p>
    <w:p w14:paraId="40E07C1A" w14:textId="77777777" w:rsidR="0013014A" w:rsidRPr="0013014A" w:rsidRDefault="0013014A" w:rsidP="00573E4D">
      <w:pPr>
        <w:spacing w:afterLines="50" w:after="120"/>
        <w:jc w:val="both"/>
        <w:rPr>
          <w:sz w:val="22"/>
          <w:lang w:val="en-US"/>
        </w:rPr>
      </w:pPr>
    </w:p>
    <w:p w14:paraId="0D9B37DE" w14:textId="77777777"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1-10: </w:t>
      </w:r>
      <w:r w:rsidRPr="00367C0E">
        <w:rPr>
          <w:rFonts w:eastAsia="MS Mincho"/>
          <w:b/>
          <w:bCs/>
          <w:szCs w:val="24"/>
          <w:lang w:val="en-US"/>
        </w:rPr>
        <w:t>Multi-TB unicast for DL in CEmodeA</w:t>
      </w:r>
    </w:p>
    <w:p w14:paraId="16BB0569" w14:textId="77777777" w:rsidR="009837A1" w:rsidRDefault="009837A1" w:rsidP="009837A1">
      <w:pPr>
        <w:rPr>
          <w:lang w:val="en-US"/>
        </w:rPr>
      </w:pPr>
      <w:r w:rsidRPr="00890250">
        <w:rPr>
          <w:lang w:val="en-US"/>
        </w:rPr>
        <w:t>In [1], FG</w:t>
      </w:r>
      <w:r>
        <w:rPr>
          <w:lang w:val="en-US"/>
        </w:rPr>
        <w:t>1-10</w:t>
      </w:r>
      <w:r w:rsidRPr="00890250">
        <w:rPr>
          <w:lang w:val="en-US"/>
        </w:rPr>
        <w:t xml:space="preserve"> is captured as below.</w:t>
      </w:r>
    </w:p>
    <w:p w14:paraId="1FCB44BE"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531DC5D3" w14:textId="77777777" w:rsidTr="0013014A">
        <w:tc>
          <w:tcPr>
            <w:tcW w:w="1838" w:type="dxa"/>
            <w:shd w:val="clear" w:color="auto" w:fill="auto"/>
          </w:tcPr>
          <w:p w14:paraId="5418FE5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DE16CB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C13F1D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4324EC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905EC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33DD0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156BB23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FA0EF4D"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C09387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48C7D864"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5C53FC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B2CB2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2CBA40A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04E339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58F9D8F" w14:textId="77777777" w:rsidTr="0013014A">
        <w:tc>
          <w:tcPr>
            <w:tcW w:w="1838" w:type="dxa"/>
            <w:shd w:val="clear" w:color="auto" w:fill="auto"/>
          </w:tcPr>
          <w:p w14:paraId="383B22A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4FADDB6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5BC5E93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52918A32"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346F937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37799E1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4FB1B77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FD8EA8F" w14:textId="77777777" w:rsidR="009837A1" w:rsidRPr="0013014A" w:rsidRDefault="009837A1" w:rsidP="0013014A">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6FAB59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BA78033"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3EDD6CF"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5656721A"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D644468"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1AA13861"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5FC989C"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36777B6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20C6EDE0"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AA065B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466B18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419C4626" w14:textId="77777777" w:rsidR="009837A1" w:rsidRDefault="009837A1" w:rsidP="009837A1">
      <w:pPr>
        <w:rPr>
          <w:lang w:val="en-US"/>
        </w:rPr>
      </w:pPr>
    </w:p>
    <w:p w14:paraId="233BF96C" w14:textId="77777777" w:rsidR="009837A1" w:rsidRDefault="009837A1" w:rsidP="009837A1">
      <w:pPr>
        <w:rPr>
          <w:lang w:val="en-US"/>
        </w:rPr>
      </w:pPr>
      <w:r>
        <w:rPr>
          <w:lang w:val="en-US"/>
        </w:rPr>
        <w:t>Regarding to FG1-10, f</w:t>
      </w:r>
      <w:r w:rsidRPr="00890250">
        <w:rPr>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70F9FB5F" w14:textId="77777777" w:rsidTr="0013014A">
        <w:tc>
          <w:tcPr>
            <w:tcW w:w="846" w:type="dxa"/>
          </w:tcPr>
          <w:p w14:paraId="4EDC6100" w14:textId="77777777" w:rsidR="009837A1" w:rsidRDefault="009837A1" w:rsidP="0013014A">
            <w:pPr>
              <w:spacing w:afterLines="50" w:after="120"/>
              <w:jc w:val="both"/>
              <w:rPr>
                <w:rFonts w:eastAsia="MS Mincho"/>
                <w:sz w:val="22"/>
              </w:rPr>
            </w:pPr>
            <w:r>
              <w:rPr>
                <w:rFonts w:eastAsia="MS Mincho"/>
                <w:sz w:val="22"/>
              </w:rPr>
              <w:t>[2]</w:t>
            </w:r>
          </w:p>
        </w:tc>
        <w:tc>
          <w:tcPr>
            <w:tcW w:w="2977" w:type="dxa"/>
          </w:tcPr>
          <w:p w14:paraId="778222C0" w14:textId="77777777" w:rsidR="009837A1" w:rsidRPr="009C206E" w:rsidRDefault="009837A1" w:rsidP="0013014A">
            <w:pPr>
              <w:spacing w:afterLines="50" w:after="120"/>
              <w:jc w:val="both"/>
              <w:rPr>
                <w:rFonts w:eastAsia="MS Mincho"/>
                <w:sz w:val="22"/>
              </w:rPr>
            </w:pPr>
            <w:r w:rsidRPr="009C206E">
              <w:rPr>
                <w:rFonts w:eastAsia="MS Mincho"/>
                <w:sz w:val="22"/>
              </w:rPr>
              <w:t>Qualcomm</w:t>
            </w:r>
          </w:p>
        </w:tc>
        <w:tc>
          <w:tcPr>
            <w:tcW w:w="18560" w:type="dxa"/>
          </w:tcPr>
          <w:p w14:paraId="567C1337" w14:textId="77777777" w:rsidR="009837A1" w:rsidRPr="009C206E" w:rsidRDefault="009837A1" w:rsidP="0013014A">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9837A1" w14:paraId="344D232C" w14:textId="77777777" w:rsidTr="0013014A">
        <w:tc>
          <w:tcPr>
            <w:tcW w:w="846" w:type="dxa"/>
          </w:tcPr>
          <w:p w14:paraId="412D5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0345A2CA" w14:textId="77777777" w:rsidR="009837A1" w:rsidRPr="009C206E" w:rsidRDefault="009837A1" w:rsidP="0013014A">
            <w:pPr>
              <w:spacing w:afterLines="50" w:after="120"/>
              <w:jc w:val="both"/>
              <w:rPr>
                <w:rFonts w:eastAsia="MS Mincho"/>
                <w:sz w:val="22"/>
              </w:rPr>
            </w:pPr>
            <w:r w:rsidRPr="00DD3ED7">
              <w:rPr>
                <w:sz w:val="22"/>
                <w:lang w:val="en-US"/>
              </w:rPr>
              <w:t>Ericsson</w:t>
            </w:r>
          </w:p>
        </w:tc>
        <w:tc>
          <w:tcPr>
            <w:tcW w:w="18560" w:type="dxa"/>
          </w:tcPr>
          <w:p w14:paraId="2182DC60" w14:textId="77777777" w:rsidR="009837A1" w:rsidRPr="009C206E" w:rsidRDefault="009837A1" w:rsidP="0013014A">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0E4B26BB" w14:textId="77777777" w:rsidR="009837A1" w:rsidRDefault="009837A1" w:rsidP="009837A1">
      <w:pPr>
        <w:rPr>
          <w:lang w:val="en-US"/>
        </w:rPr>
      </w:pPr>
    </w:p>
    <w:p w14:paraId="74197BF1" w14:textId="77777777" w:rsidR="009837A1" w:rsidRDefault="009837A1" w:rsidP="009837A1">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9837A1" w14:paraId="206CCCDC" w14:textId="77777777" w:rsidTr="0013014A">
        <w:tc>
          <w:tcPr>
            <w:tcW w:w="846" w:type="dxa"/>
          </w:tcPr>
          <w:p w14:paraId="10B4CC9B" w14:textId="77777777" w:rsidR="009837A1" w:rsidRDefault="009837A1" w:rsidP="0013014A">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031A1A1F"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1B68D980" w14:textId="77777777" w:rsidR="009837A1" w:rsidRPr="00E6321D" w:rsidRDefault="009837A1" w:rsidP="0013014A">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08FBD7BC" w14:textId="77777777" w:rsidR="009837A1" w:rsidRDefault="009837A1" w:rsidP="009837A1">
      <w:pPr>
        <w:rPr>
          <w:lang w:val="en-US"/>
        </w:rPr>
      </w:pPr>
    </w:p>
    <w:p w14:paraId="40900989" w14:textId="11A2BBD8"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r w:rsidR="008E0A7B">
        <w:rPr>
          <w:b/>
          <w:bCs/>
          <w:sz w:val="22"/>
          <w:lang w:val="en-US"/>
        </w:rPr>
        <w:t xml:space="preserve"> for FG1-10</w:t>
      </w:r>
      <w:r w:rsidRPr="003D7EA7">
        <w:rPr>
          <w:b/>
          <w:bCs/>
          <w:sz w:val="22"/>
          <w:lang w:val="en-US"/>
        </w:rPr>
        <w:t>.</w:t>
      </w:r>
    </w:p>
    <w:p w14:paraId="1A7196EC" w14:textId="188F2946" w:rsidR="0013014A" w:rsidRPr="009837A1" w:rsidRDefault="0013014A" w:rsidP="0013014A">
      <w:pPr>
        <w:pStyle w:val="ListParagraph"/>
        <w:numPr>
          <w:ilvl w:val="0"/>
          <w:numId w:val="27"/>
        </w:numPr>
        <w:spacing w:afterLines="50" w:after="120"/>
        <w:ind w:leftChars="0"/>
        <w:jc w:val="both"/>
        <w:rPr>
          <w:b/>
          <w:bCs/>
          <w:sz w:val="22"/>
          <w:lang w:val="en-US"/>
        </w:rPr>
      </w:pPr>
      <w:r>
        <w:rPr>
          <w:b/>
          <w:bCs/>
          <w:sz w:val="22"/>
          <w:lang w:val="en-US"/>
        </w:rPr>
        <w:t>Whether to introduce separate FGs for the combination</w:t>
      </w:r>
      <w:r w:rsidR="00B052A5">
        <w:rPr>
          <w:b/>
          <w:bCs/>
          <w:sz w:val="22"/>
          <w:lang w:val="en-US"/>
        </w:rPr>
        <w:t>s</w:t>
      </w:r>
      <w:r>
        <w:rPr>
          <w:b/>
          <w:bCs/>
          <w:sz w:val="22"/>
          <w:lang w:val="en-US"/>
        </w:rPr>
        <w:t xml:space="preserve"> of </w:t>
      </w:r>
      <w:r w:rsidR="00B052A5">
        <w:rPr>
          <w:b/>
          <w:bCs/>
          <w:sz w:val="22"/>
          <w:lang w:val="en-US"/>
        </w:rPr>
        <w:t>unicast multi-TB FGs with each legacy feature</w:t>
      </w:r>
      <w:r>
        <w:rPr>
          <w:b/>
          <w:bCs/>
          <w:sz w:val="22"/>
          <w:lang w:val="en-US"/>
        </w:rPr>
        <w:t xml:space="preserve"> or to reuse the legacy capability signaling to support the combination</w:t>
      </w:r>
      <w:r w:rsidR="00B052A5">
        <w:rPr>
          <w:b/>
          <w:bCs/>
          <w:sz w:val="22"/>
          <w:lang w:val="en-US"/>
        </w:rPr>
        <w:t>s</w:t>
      </w:r>
    </w:p>
    <w:p w14:paraId="26EE1CCC" w14:textId="77777777" w:rsidR="009837A1" w:rsidRPr="0013014A" w:rsidRDefault="009837A1" w:rsidP="009837A1">
      <w:pPr>
        <w:rPr>
          <w:lang w:val="en-US"/>
        </w:rPr>
      </w:pPr>
    </w:p>
    <w:p w14:paraId="17D38991" w14:textId="3C99457D" w:rsidR="009837A1" w:rsidRDefault="009837A1" w:rsidP="009837A1"/>
    <w:p w14:paraId="5F0BA37A" w14:textId="77777777" w:rsidR="00B052A5" w:rsidRDefault="00B052A5" w:rsidP="009837A1"/>
    <w:p w14:paraId="5ED1F56F" w14:textId="77777777"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1-15: </w:t>
      </w:r>
      <w:r w:rsidRPr="00F77042">
        <w:rPr>
          <w:rFonts w:eastAsia="MS Mincho"/>
          <w:b/>
          <w:bCs/>
          <w:szCs w:val="24"/>
          <w:lang w:val="en-US"/>
        </w:rPr>
        <w:t>Multi-TB unicast HARQ multiplexing</w:t>
      </w:r>
    </w:p>
    <w:p w14:paraId="37C19118" w14:textId="77777777" w:rsidR="009837A1" w:rsidRDefault="009837A1" w:rsidP="009837A1">
      <w:pPr>
        <w:rPr>
          <w:lang w:val="en-US"/>
        </w:rPr>
      </w:pPr>
      <w:r w:rsidRPr="00890250">
        <w:rPr>
          <w:lang w:val="en-US"/>
        </w:rPr>
        <w:t>In [1], FG</w:t>
      </w:r>
      <w:r>
        <w:rPr>
          <w:lang w:val="en-US"/>
        </w:rPr>
        <w:t>1-15</w:t>
      </w:r>
      <w:r w:rsidRPr="00890250">
        <w:rPr>
          <w:lang w:val="en-US"/>
        </w:rPr>
        <w:t xml:space="preserve"> is captured as below.</w:t>
      </w:r>
    </w:p>
    <w:p w14:paraId="17E82388"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17660C4A" w14:textId="77777777" w:rsidTr="0013014A">
        <w:tc>
          <w:tcPr>
            <w:tcW w:w="1838" w:type="dxa"/>
            <w:shd w:val="clear" w:color="auto" w:fill="auto"/>
          </w:tcPr>
          <w:p w14:paraId="3FA7DBC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5A6D35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C072C2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0A35320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5CC0A6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FB9156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2A76B21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699D8B8"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1BDA90"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029CD0B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FF761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762FF8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BF158A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4E2AF2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C645BC2" w14:textId="77777777" w:rsidTr="0013014A">
        <w:tc>
          <w:tcPr>
            <w:tcW w:w="1838" w:type="dxa"/>
            <w:shd w:val="clear" w:color="auto" w:fill="auto"/>
          </w:tcPr>
          <w:p w14:paraId="40F2314C" w14:textId="77777777" w:rsidR="009837A1" w:rsidRPr="00B052A5"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265A163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6912FB2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18399901"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AF77AD"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0A8F308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2451DC8"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09455BA" w14:textId="77777777" w:rsidR="009837A1" w:rsidRPr="00B052A5" w:rsidRDefault="009837A1" w:rsidP="0013014A">
            <w:pPr>
              <w:keepNext/>
              <w:keepLines/>
              <w:rPr>
                <w:sz w:val="18"/>
                <w:szCs w:val="18"/>
              </w:rPr>
            </w:pPr>
            <w:r w:rsidRPr="00B052A5">
              <w:rPr>
                <w:sz w:val="18"/>
                <w:szCs w:val="18"/>
              </w:rPr>
              <w:t>Multi-TB unicast will not use HARQ bundling.</w:t>
            </w:r>
          </w:p>
        </w:tc>
        <w:tc>
          <w:tcPr>
            <w:tcW w:w="2064" w:type="dxa"/>
            <w:shd w:val="clear" w:color="auto" w:fill="auto"/>
          </w:tcPr>
          <w:p w14:paraId="75A992C4"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05704D03"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0471D78"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4252F9" w14:textId="77777777" w:rsidR="009837A1" w:rsidRPr="00B052A5" w:rsidRDefault="009837A1"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2275CDC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5120F3BF" w14:textId="77777777" w:rsidR="009837A1" w:rsidRDefault="009837A1" w:rsidP="009837A1">
      <w:pPr>
        <w:rPr>
          <w:lang w:val="en-US"/>
        </w:rPr>
      </w:pPr>
    </w:p>
    <w:p w14:paraId="7833D128"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6068FD72" w14:textId="77777777" w:rsidTr="0013014A">
        <w:tc>
          <w:tcPr>
            <w:tcW w:w="846" w:type="dxa"/>
          </w:tcPr>
          <w:p w14:paraId="76EBE583" w14:textId="77777777" w:rsidR="009837A1" w:rsidRDefault="009837A1" w:rsidP="0013014A">
            <w:pPr>
              <w:spacing w:afterLines="50" w:after="120"/>
              <w:jc w:val="both"/>
              <w:rPr>
                <w:rFonts w:eastAsia="MS Mincho"/>
                <w:sz w:val="22"/>
              </w:rPr>
            </w:pPr>
            <w:r>
              <w:rPr>
                <w:rFonts w:eastAsia="MS Mincho"/>
                <w:sz w:val="22"/>
              </w:rPr>
              <w:t>[2]</w:t>
            </w:r>
          </w:p>
        </w:tc>
        <w:tc>
          <w:tcPr>
            <w:tcW w:w="2977" w:type="dxa"/>
          </w:tcPr>
          <w:p w14:paraId="52D0C7B4"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2E8A1AA2" w14:textId="77777777" w:rsidR="009837A1" w:rsidRPr="00F77042" w:rsidRDefault="009837A1" w:rsidP="0013014A">
            <w:pPr>
              <w:spacing w:afterLines="50" w:after="120"/>
              <w:jc w:val="both"/>
              <w:rPr>
                <w:sz w:val="22"/>
              </w:rPr>
            </w:pPr>
            <w:r>
              <w:rPr>
                <w:b/>
                <w:i/>
                <w:lang w:eastAsia="zh-CN"/>
              </w:rPr>
              <w:t xml:space="preserve">Proposal 3:  Add </w:t>
            </w:r>
            <w:r w:rsidRPr="000B66F7">
              <w:rPr>
                <w:b/>
                <w:i/>
                <w:lang w:eastAsia="zh-CN"/>
              </w:rPr>
              <w:t>separate feature group for ' Multi-TB unicast HARQ multiplexing, or at least to clarify that if this is included as a component in feature group 1-11 ' Multi-TB unicast for DL in CEmodeB'.</w:t>
            </w:r>
          </w:p>
          <w:p w14:paraId="032C9551" w14:textId="77777777" w:rsidR="009837A1" w:rsidRPr="00BF7F75" w:rsidRDefault="009837A1" w:rsidP="0013014A">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36CFE106" w14:textId="77777777" w:rsidR="009837A1" w:rsidRDefault="009837A1" w:rsidP="009837A1">
      <w:pPr>
        <w:rPr>
          <w:lang w:val="en-US"/>
        </w:rPr>
      </w:pPr>
    </w:p>
    <w:p w14:paraId="5FF86F28" w14:textId="6597617B"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573E4D" w:rsidRPr="00573E4D">
        <w:rPr>
          <w:b/>
          <w:bCs/>
          <w:sz w:val="22"/>
          <w:lang w:val="en-US"/>
        </w:rPr>
        <w:t xml:space="preserve">following points should be discussed for </w:t>
      </w:r>
      <w:r w:rsidRPr="003D7EA7">
        <w:rPr>
          <w:b/>
          <w:bCs/>
          <w:sz w:val="22"/>
          <w:lang w:val="en-US"/>
        </w:rPr>
        <w:t>FG</w:t>
      </w:r>
      <w:r>
        <w:rPr>
          <w:b/>
          <w:bCs/>
          <w:sz w:val="22"/>
          <w:lang w:val="en-US"/>
        </w:rPr>
        <w:t>1-15</w:t>
      </w:r>
      <w:r w:rsidRPr="003D7EA7">
        <w:rPr>
          <w:b/>
          <w:bCs/>
          <w:sz w:val="22"/>
          <w:lang w:val="en-US"/>
        </w:rPr>
        <w:t>.</w:t>
      </w:r>
    </w:p>
    <w:p w14:paraId="58CD326A" w14:textId="20F89057" w:rsidR="009837A1" w:rsidRDefault="009837A1" w:rsidP="009837A1">
      <w:pPr>
        <w:pStyle w:val="ListParagraph"/>
        <w:numPr>
          <w:ilvl w:val="0"/>
          <w:numId w:val="28"/>
        </w:numPr>
        <w:spacing w:afterLines="50" w:after="120"/>
        <w:ind w:leftChars="0"/>
        <w:jc w:val="both"/>
        <w:rPr>
          <w:b/>
          <w:bCs/>
          <w:sz w:val="22"/>
          <w:lang w:val="en-US"/>
        </w:rPr>
      </w:pPr>
      <w:r>
        <w:rPr>
          <w:b/>
          <w:bCs/>
          <w:sz w:val="22"/>
          <w:lang w:val="en-US"/>
        </w:rPr>
        <w:t xml:space="preserve">Whether to </w:t>
      </w:r>
      <w:r w:rsidR="00B052A5">
        <w:rPr>
          <w:b/>
          <w:bCs/>
          <w:sz w:val="22"/>
          <w:lang w:val="en-US"/>
        </w:rPr>
        <w:t>introduce</w:t>
      </w:r>
      <w:r>
        <w:rPr>
          <w:b/>
          <w:bCs/>
          <w:sz w:val="22"/>
          <w:lang w:val="en-US"/>
        </w:rPr>
        <w:t xml:space="preserve"> </w:t>
      </w:r>
      <w:r w:rsidR="00B052A5">
        <w:rPr>
          <w:b/>
          <w:bCs/>
          <w:sz w:val="22"/>
          <w:lang w:val="en-US"/>
        </w:rPr>
        <w:t xml:space="preserve">a </w:t>
      </w:r>
      <w:r>
        <w:rPr>
          <w:b/>
          <w:bCs/>
          <w:sz w:val="22"/>
          <w:lang w:val="en-US"/>
        </w:rPr>
        <w:t>separate FG for multi-TB unicast HARQ multiplexing</w:t>
      </w:r>
      <w:r w:rsidR="00B052A5">
        <w:rPr>
          <w:b/>
          <w:bCs/>
          <w:sz w:val="22"/>
          <w:lang w:val="en-US"/>
        </w:rPr>
        <w:t xml:space="preserve"> or to add multi-TB unicast HARQ multiplexing as component in FG1-11</w:t>
      </w:r>
    </w:p>
    <w:p w14:paraId="3CAC9F30" w14:textId="1C216298" w:rsidR="009837A1" w:rsidRDefault="009837A1" w:rsidP="009837A1"/>
    <w:p w14:paraId="47D02BC6" w14:textId="182C1A82" w:rsidR="00B052A5" w:rsidRDefault="00B052A5" w:rsidP="009837A1"/>
    <w:p w14:paraId="6F019CF4" w14:textId="77777777" w:rsidR="00B052A5" w:rsidRDefault="00B052A5" w:rsidP="009837A1"/>
    <w:p w14:paraId="28F36512" w14:textId="77777777"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1-20: </w:t>
      </w:r>
      <w:r w:rsidRPr="006D315D">
        <w:rPr>
          <w:rFonts w:eastAsia="MS Mincho"/>
          <w:b/>
          <w:bCs/>
          <w:szCs w:val="24"/>
          <w:lang w:val="en-US"/>
        </w:rPr>
        <w:t>Multi-TB unicast scheduling gaps</w:t>
      </w:r>
    </w:p>
    <w:p w14:paraId="1C793942" w14:textId="77777777" w:rsidR="009837A1" w:rsidRDefault="009837A1" w:rsidP="009837A1">
      <w:pPr>
        <w:rPr>
          <w:lang w:val="en-US"/>
        </w:rPr>
      </w:pPr>
      <w:r w:rsidRPr="00890250">
        <w:rPr>
          <w:lang w:val="en-US"/>
        </w:rPr>
        <w:t>In [1], FG</w:t>
      </w:r>
      <w:r>
        <w:rPr>
          <w:lang w:val="en-US"/>
        </w:rPr>
        <w:t>1-20</w:t>
      </w:r>
      <w:r w:rsidRPr="00890250">
        <w:rPr>
          <w:lang w:val="en-US"/>
        </w:rPr>
        <w:t xml:space="preserve"> is captured as below.</w:t>
      </w:r>
    </w:p>
    <w:p w14:paraId="71966B05"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6DC85AAC" w14:textId="77777777" w:rsidTr="0013014A">
        <w:tc>
          <w:tcPr>
            <w:tcW w:w="1838" w:type="dxa"/>
            <w:shd w:val="clear" w:color="auto" w:fill="auto"/>
          </w:tcPr>
          <w:p w14:paraId="32949B0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0CFB7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F18EC5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A2F77B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A112EA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036AD5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CA45D5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89E7734"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24FC522"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94A68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6986E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0D47A4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2638B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FE6A15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2B9C12ED" w14:textId="77777777" w:rsidTr="0013014A">
        <w:tc>
          <w:tcPr>
            <w:tcW w:w="1838" w:type="dxa"/>
            <w:shd w:val="clear" w:color="auto" w:fill="auto"/>
          </w:tcPr>
          <w:p w14:paraId="3A4B710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LTE_eMTC5</w:t>
            </w:r>
          </w:p>
        </w:tc>
        <w:tc>
          <w:tcPr>
            <w:tcW w:w="731" w:type="dxa"/>
            <w:shd w:val="clear" w:color="auto" w:fill="auto"/>
          </w:tcPr>
          <w:p w14:paraId="7B3C96D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1-20</w:t>
            </w:r>
          </w:p>
        </w:tc>
        <w:tc>
          <w:tcPr>
            <w:tcW w:w="1539" w:type="dxa"/>
            <w:shd w:val="clear" w:color="auto" w:fill="auto"/>
          </w:tcPr>
          <w:p w14:paraId="5E74EE1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Multi-TB unicast scheduling gaps</w:t>
            </w:r>
          </w:p>
        </w:tc>
        <w:tc>
          <w:tcPr>
            <w:tcW w:w="2497" w:type="dxa"/>
            <w:shd w:val="clear" w:color="auto" w:fill="auto"/>
          </w:tcPr>
          <w:p w14:paraId="46DE8C3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Scheduling gaps for multi-TB unicast scheduling</w:t>
            </w:r>
          </w:p>
        </w:tc>
        <w:tc>
          <w:tcPr>
            <w:tcW w:w="1977" w:type="dxa"/>
            <w:shd w:val="clear" w:color="auto" w:fill="auto"/>
          </w:tcPr>
          <w:p w14:paraId="62B726F3"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1-10 or 1-11 or 1-12 or 1-13</w:t>
            </w:r>
          </w:p>
        </w:tc>
        <w:tc>
          <w:tcPr>
            <w:tcW w:w="1262" w:type="dxa"/>
            <w:shd w:val="clear" w:color="auto" w:fill="auto"/>
          </w:tcPr>
          <w:p w14:paraId="275E1ED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D2849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07353DD8" w14:textId="77777777" w:rsidR="009837A1" w:rsidRPr="00B052A5" w:rsidRDefault="009837A1" w:rsidP="0013014A">
            <w:pPr>
              <w:keepNext/>
              <w:keepLines/>
              <w:rPr>
                <w:sz w:val="18"/>
                <w:szCs w:val="18"/>
              </w:rPr>
            </w:pPr>
            <w:r w:rsidRPr="00B052A5">
              <w:rPr>
                <w:sz w:val="18"/>
                <w:szCs w:val="18"/>
              </w:rPr>
              <w:t>Multi-TB unicast will not use scheduling gaps.</w:t>
            </w:r>
          </w:p>
        </w:tc>
        <w:tc>
          <w:tcPr>
            <w:tcW w:w="2064" w:type="dxa"/>
            <w:shd w:val="clear" w:color="auto" w:fill="auto"/>
          </w:tcPr>
          <w:p w14:paraId="209248A9"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26FA2FEC"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670D30D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018C770"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FFS: Whether to support these scheduling gaps or not</w:t>
            </w:r>
          </w:p>
        </w:tc>
        <w:tc>
          <w:tcPr>
            <w:tcW w:w="1907" w:type="dxa"/>
            <w:shd w:val="clear" w:color="auto" w:fill="auto"/>
          </w:tcPr>
          <w:p w14:paraId="51A7C0C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D8ED3C9" w14:textId="77777777" w:rsidR="009837A1" w:rsidRDefault="009837A1" w:rsidP="009837A1">
      <w:pPr>
        <w:rPr>
          <w:lang w:val="en-US"/>
        </w:rPr>
      </w:pPr>
    </w:p>
    <w:p w14:paraId="0B5F76A7"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6C360813" w14:textId="77777777" w:rsidTr="0013014A">
        <w:tc>
          <w:tcPr>
            <w:tcW w:w="846" w:type="dxa"/>
          </w:tcPr>
          <w:p w14:paraId="685793B9"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2CAFCBF" w14:textId="77777777" w:rsidR="009837A1" w:rsidRPr="009C206E" w:rsidRDefault="009837A1" w:rsidP="0013014A">
            <w:pPr>
              <w:spacing w:afterLines="50" w:after="120"/>
              <w:jc w:val="both"/>
              <w:rPr>
                <w:rFonts w:eastAsia="MS Mincho"/>
                <w:sz w:val="22"/>
              </w:rPr>
            </w:pPr>
            <w:r w:rsidRPr="009C206E">
              <w:rPr>
                <w:rFonts w:eastAsia="MS Mincho"/>
                <w:sz w:val="22"/>
              </w:rPr>
              <w:t>Qualcomm</w:t>
            </w:r>
          </w:p>
        </w:tc>
        <w:tc>
          <w:tcPr>
            <w:tcW w:w="18560" w:type="dxa"/>
          </w:tcPr>
          <w:p w14:paraId="404EEB60" w14:textId="77777777" w:rsidR="009837A1" w:rsidRDefault="009837A1" w:rsidP="0013014A">
            <w:pPr>
              <w:rPr>
                <w:rFonts w:eastAsia="MS Mincho"/>
                <w:sz w:val="22"/>
              </w:rPr>
            </w:pPr>
            <w:r w:rsidRPr="009C206E">
              <w:rPr>
                <w:rFonts w:eastAsia="MS Mincho"/>
                <w:sz w:val="22"/>
              </w:rPr>
              <w:t xml:space="preserve">We understand that the following agreement </w:t>
            </w:r>
            <w:r>
              <w:rPr>
                <w:rFonts w:eastAsia="MS Mincho"/>
                <w:sz w:val="22"/>
              </w:rPr>
              <w:t>makes this feature unnecessary:</w:t>
            </w:r>
            <w:r w:rsidRPr="009C206E">
              <w:rPr>
                <w:rFonts w:eastAsia="MS Mincho"/>
                <w:sz w:val="22"/>
              </w:rPr>
              <w:br/>
            </w:r>
          </w:p>
          <w:p w14:paraId="2EA8A05D" w14:textId="77777777" w:rsidR="009837A1" w:rsidRDefault="009837A1" w:rsidP="0013014A">
            <w:pPr>
              <w:rPr>
                <w:rFonts w:eastAsia="MS Mincho"/>
                <w:sz w:val="22"/>
              </w:rPr>
            </w:pPr>
            <w:r w:rsidRPr="009C206E">
              <w:rPr>
                <w:rFonts w:eastAsia="MS Mincho"/>
                <w:sz w:val="22"/>
              </w:rPr>
              <w:t xml:space="preserve">Conclusion </w:t>
            </w:r>
            <w:r w:rsidRPr="009C206E">
              <w:rPr>
                <w:rFonts w:eastAsia="MS Mincho"/>
                <w:color w:val="FF0000"/>
                <w:sz w:val="22"/>
              </w:rPr>
              <w:t>[No specification impact]</w:t>
            </w:r>
          </w:p>
          <w:p w14:paraId="161CDC24" w14:textId="77777777" w:rsidR="009837A1" w:rsidRPr="009C206E" w:rsidRDefault="009837A1" w:rsidP="0013014A">
            <w:pPr>
              <w:rPr>
                <w:rFonts w:eastAsia="MS Mincho"/>
                <w:sz w:val="22"/>
              </w:rPr>
            </w:pPr>
            <w:r w:rsidRPr="009C206E">
              <w:rPr>
                <w:rFonts w:eastAsia="MS Mincho"/>
                <w:sz w:val="22"/>
              </w:rPr>
              <w:t>For unicast, aim to realize the scheduling gaps using the Rel-16 LTE-MTC WI feature for improved LTE-MTC resource reservation</w:t>
            </w:r>
          </w:p>
        </w:tc>
      </w:tr>
      <w:tr w:rsidR="009837A1" w14:paraId="02D3FCBC" w14:textId="77777777" w:rsidTr="0013014A">
        <w:tc>
          <w:tcPr>
            <w:tcW w:w="846" w:type="dxa"/>
          </w:tcPr>
          <w:p w14:paraId="6FE0A72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87A674E" w14:textId="77777777" w:rsidR="009837A1" w:rsidRPr="009C206E" w:rsidRDefault="009837A1" w:rsidP="0013014A">
            <w:pPr>
              <w:spacing w:afterLines="50" w:after="120"/>
              <w:jc w:val="both"/>
              <w:rPr>
                <w:rFonts w:eastAsia="MS Mincho"/>
                <w:sz w:val="22"/>
              </w:rPr>
            </w:pPr>
            <w:r w:rsidRPr="00DD3ED7">
              <w:rPr>
                <w:sz w:val="22"/>
                <w:lang w:val="en-US"/>
              </w:rPr>
              <w:t>Ericsson</w:t>
            </w:r>
          </w:p>
        </w:tc>
        <w:tc>
          <w:tcPr>
            <w:tcW w:w="18560" w:type="dxa"/>
          </w:tcPr>
          <w:p w14:paraId="2AD9DBDA" w14:textId="77777777" w:rsidR="009837A1" w:rsidRPr="009C206E" w:rsidRDefault="009837A1" w:rsidP="0013014A">
            <w:pPr>
              <w:rPr>
                <w:rFonts w:eastAsia="MS Mincho"/>
                <w:sz w:val="22"/>
              </w:rPr>
            </w:pPr>
            <w:r>
              <w:rPr>
                <w:rFonts w:ascii="Arial" w:eastAsiaTheme="minorEastAsia" w:hAnsi="Arial" w:cstheme="minorBidi"/>
                <w:b/>
                <w:bCs/>
                <w:kern w:val="2"/>
                <w:sz w:val="21"/>
                <w:szCs w:val="22"/>
                <w:lang w:val="en-US" w:eastAsia="zh-CN"/>
              </w:rPr>
              <w:t>Proposal 6</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Do not support explicit scheduling gaps for multi-TB unicast.</w:t>
            </w:r>
          </w:p>
        </w:tc>
      </w:tr>
      <w:tr w:rsidR="009837A1" w14:paraId="17351D96" w14:textId="77777777" w:rsidTr="0013014A">
        <w:tc>
          <w:tcPr>
            <w:tcW w:w="846" w:type="dxa"/>
          </w:tcPr>
          <w:p w14:paraId="1993772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94F48F2"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01AE4FB9" w14:textId="77777777" w:rsidR="009837A1" w:rsidRPr="00D25760" w:rsidRDefault="009837A1" w:rsidP="0013014A">
            <w:pPr>
              <w:pStyle w:val="Caption"/>
              <w:spacing w:beforeLines="50"/>
              <w:jc w:val="both"/>
              <w:rPr>
                <w:rFonts w:eastAsia="MS Mincho"/>
                <w:sz w:val="22"/>
                <w:szCs w:val="22"/>
              </w:rPr>
            </w:pPr>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4</w:t>
            </w:r>
            <w:r w:rsidRPr="00EE632D">
              <w:rPr>
                <w:sz w:val="22"/>
                <w:szCs w:val="22"/>
              </w:rPr>
              <w:fldChar w:fldCharType="end"/>
            </w:r>
            <w:r w:rsidRPr="00EE632D">
              <w:rPr>
                <w:rFonts w:eastAsia="MS Mincho"/>
                <w:sz w:val="22"/>
                <w:szCs w:val="22"/>
              </w:rPr>
              <w:t xml:space="preserve">: </w:t>
            </w:r>
            <w:r>
              <w:rPr>
                <w:rFonts w:eastAsia="MS Mincho"/>
                <w:sz w:val="22"/>
                <w:szCs w:val="22"/>
                <w:lang w:val="en-US"/>
              </w:rPr>
              <w:t>The FG 1-20 (scheduling gaps)</w:t>
            </w:r>
            <w:r>
              <w:rPr>
                <w:rFonts w:eastAsia="MS Mincho"/>
              </w:rPr>
              <w:t xml:space="preserve"> </w:t>
            </w:r>
            <w:r>
              <w:rPr>
                <w:rFonts w:eastAsia="MS Mincho"/>
                <w:sz w:val="22"/>
                <w:szCs w:val="22"/>
                <w:lang w:val="en-US"/>
              </w:rPr>
              <w:t>is not needed.</w:t>
            </w:r>
          </w:p>
        </w:tc>
      </w:tr>
    </w:tbl>
    <w:p w14:paraId="6BBCD1DE" w14:textId="77777777" w:rsidR="009837A1" w:rsidRDefault="009837A1" w:rsidP="009837A1">
      <w:pPr>
        <w:rPr>
          <w:lang w:val="en-US"/>
        </w:rPr>
      </w:pPr>
    </w:p>
    <w:p w14:paraId="45CC2257" w14:textId="77777777" w:rsidR="009837A1" w:rsidRPr="003D7EA7" w:rsidRDefault="009837A1" w:rsidP="009837A1">
      <w:pPr>
        <w:spacing w:afterLines="50" w:after="120"/>
        <w:jc w:val="both"/>
        <w:rPr>
          <w:b/>
          <w:bCs/>
          <w:sz w:val="22"/>
          <w:lang w:val="en-US"/>
        </w:rPr>
      </w:pPr>
      <w:r w:rsidRPr="003D7EA7">
        <w:rPr>
          <w:rFonts w:hint="eastAsia"/>
          <w:b/>
          <w:bCs/>
          <w:sz w:val="22"/>
          <w:lang w:val="en-US"/>
        </w:rPr>
        <w:lastRenderedPageBreak/>
        <w:t>B</w:t>
      </w:r>
      <w:r w:rsidRPr="003D7EA7">
        <w:rPr>
          <w:b/>
          <w:bCs/>
          <w:sz w:val="22"/>
          <w:lang w:val="en-US"/>
        </w:rPr>
        <w:t>ased on above, following updates for FG</w:t>
      </w:r>
      <w:r>
        <w:rPr>
          <w:b/>
          <w:bCs/>
          <w:sz w:val="22"/>
          <w:lang w:val="en-US"/>
        </w:rPr>
        <w:t>1-20</w:t>
      </w:r>
      <w:r w:rsidRPr="003D7EA7">
        <w:rPr>
          <w:b/>
          <w:bCs/>
          <w:sz w:val="22"/>
          <w:lang w:val="en-US"/>
        </w:rPr>
        <w:t xml:space="preserve"> would be acceptable.</w:t>
      </w:r>
    </w:p>
    <w:p w14:paraId="434E44A3" w14:textId="77777777" w:rsidR="009837A1" w:rsidRPr="003D7EA7" w:rsidRDefault="009837A1" w:rsidP="009837A1">
      <w:pPr>
        <w:pStyle w:val="ListParagraph"/>
        <w:numPr>
          <w:ilvl w:val="0"/>
          <w:numId w:val="28"/>
        </w:numPr>
        <w:spacing w:afterLines="50" w:after="120"/>
        <w:ind w:leftChars="0"/>
        <w:jc w:val="both"/>
        <w:rPr>
          <w:b/>
          <w:bCs/>
          <w:sz w:val="22"/>
          <w:lang w:val="en-US"/>
        </w:rPr>
      </w:pPr>
      <w:r>
        <w:rPr>
          <w:b/>
          <w:bCs/>
          <w:sz w:val="22"/>
          <w:lang w:val="en-US"/>
        </w:rPr>
        <w:t>FG1-20 is removed</w:t>
      </w:r>
    </w:p>
    <w:p w14:paraId="2CAC03AC" w14:textId="0617D3BD" w:rsidR="009837A1" w:rsidRDefault="009837A1" w:rsidP="009837A1"/>
    <w:p w14:paraId="5B22BCDF" w14:textId="5EB48E3A" w:rsidR="00B052A5" w:rsidRDefault="00B052A5" w:rsidP="009837A1"/>
    <w:p w14:paraId="4FC13165" w14:textId="77777777" w:rsidR="00B052A5" w:rsidRDefault="00B052A5" w:rsidP="009837A1"/>
    <w:p w14:paraId="183B8281" w14:textId="13CE9DD6" w:rsidR="00890250" w:rsidRDefault="007B3249" w:rsidP="007B3249">
      <w:pPr>
        <w:pStyle w:val="Heading1"/>
        <w:numPr>
          <w:ilvl w:val="0"/>
          <w:numId w:val="4"/>
        </w:numPr>
        <w:spacing w:before="180" w:after="120"/>
        <w:rPr>
          <w:rFonts w:eastAsia="MS Mincho"/>
          <w:b/>
          <w:bCs/>
          <w:szCs w:val="24"/>
          <w:lang w:val="en-US"/>
        </w:rPr>
      </w:pPr>
      <w:r w:rsidRPr="007B3249">
        <w:rPr>
          <w:rFonts w:eastAsia="MS Mincho"/>
          <w:b/>
          <w:bCs/>
          <w:szCs w:val="24"/>
          <w:lang w:val="en-US"/>
        </w:rPr>
        <w:t>1-</w:t>
      </w:r>
      <w:r>
        <w:rPr>
          <w:rFonts w:eastAsia="MS Mincho"/>
          <w:b/>
          <w:bCs/>
          <w:szCs w:val="24"/>
          <w:lang w:val="en-US"/>
        </w:rPr>
        <w:t>21</w:t>
      </w:r>
      <w:r w:rsidR="00DE533D">
        <w:rPr>
          <w:rFonts w:eastAsia="MS Mincho"/>
          <w:b/>
          <w:bCs/>
          <w:szCs w:val="24"/>
          <w:lang w:val="en-US"/>
        </w:rPr>
        <w:t xml:space="preserve"> and</w:t>
      </w:r>
      <w:r w:rsidR="003C3821">
        <w:rPr>
          <w:rFonts w:eastAsia="MS Mincho"/>
          <w:b/>
          <w:bCs/>
          <w:szCs w:val="24"/>
          <w:lang w:val="en-US"/>
        </w:rPr>
        <w:t xml:space="preserve"> </w:t>
      </w:r>
      <w:r>
        <w:rPr>
          <w:rFonts w:eastAsia="MS Mincho"/>
          <w:b/>
          <w:bCs/>
          <w:szCs w:val="24"/>
          <w:lang w:val="en-US"/>
        </w:rPr>
        <w:t>1-</w:t>
      </w:r>
      <w:r w:rsidRPr="007B3249">
        <w:rPr>
          <w:rFonts w:eastAsia="MS Mincho"/>
          <w:b/>
          <w:bCs/>
          <w:szCs w:val="24"/>
          <w:lang w:val="en-US"/>
        </w:rPr>
        <w:t>22</w:t>
      </w:r>
      <w:r>
        <w:rPr>
          <w:rFonts w:eastAsia="MS Mincho"/>
          <w:b/>
          <w:bCs/>
          <w:szCs w:val="24"/>
          <w:lang w:val="en-US"/>
        </w:rPr>
        <w:t xml:space="preserve">: Scheduling gap for </w:t>
      </w:r>
      <w:r w:rsidRPr="007B3249">
        <w:rPr>
          <w:rFonts w:eastAsia="MS Mincho"/>
          <w:b/>
          <w:bCs/>
          <w:szCs w:val="24"/>
          <w:lang w:val="en-US"/>
        </w:rPr>
        <w:t>Multi-TB SC-MTCH</w:t>
      </w:r>
    </w:p>
    <w:p w14:paraId="4769C1B7" w14:textId="0989FC35" w:rsidR="00890250" w:rsidRDefault="00890250" w:rsidP="00890250">
      <w:pPr>
        <w:rPr>
          <w:lang w:val="en-US"/>
        </w:rPr>
      </w:pPr>
      <w:r w:rsidRPr="00890250">
        <w:rPr>
          <w:lang w:val="en-US"/>
        </w:rPr>
        <w:t>In [1], FG</w:t>
      </w:r>
      <w:r>
        <w:rPr>
          <w:lang w:val="en-US"/>
        </w:rPr>
        <w:t>1-21</w:t>
      </w:r>
      <w:r w:rsidR="00573E4D">
        <w:rPr>
          <w:lang w:val="en-US"/>
        </w:rPr>
        <w:t xml:space="preserve"> </w:t>
      </w:r>
      <w:r w:rsidR="00573E4D" w:rsidRPr="00573E4D">
        <w:rPr>
          <w:lang w:val="en-US"/>
        </w:rPr>
        <w:t>and FG1-22</w:t>
      </w:r>
      <w:r w:rsidRPr="00890250">
        <w:rPr>
          <w:lang w:val="en-US"/>
        </w:rPr>
        <w:t xml:space="preserve"> </w:t>
      </w:r>
      <w:r w:rsidR="0038277E">
        <w:rPr>
          <w:lang w:val="en-US"/>
        </w:rPr>
        <w:t>are</w:t>
      </w:r>
      <w:r w:rsidRPr="00890250">
        <w:rPr>
          <w:lang w:val="en-US"/>
        </w:rPr>
        <w:t xml:space="preserve"> captured as below.</w:t>
      </w:r>
    </w:p>
    <w:p w14:paraId="676B5B14" w14:textId="77777777" w:rsidR="00890250" w:rsidRDefault="00890250" w:rsidP="00890250">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890250" w:rsidRPr="00890250" w14:paraId="3BDB9066" w14:textId="77777777" w:rsidTr="004B1CCE">
        <w:tc>
          <w:tcPr>
            <w:tcW w:w="1838" w:type="dxa"/>
            <w:shd w:val="clear" w:color="auto" w:fill="auto"/>
          </w:tcPr>
          <w:p w14:paraId="39651879"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6689B37"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6179534"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1C3A80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A131BD1"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A1F0F25"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2494DFC6"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E5986E4"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B98E279"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hint="eastAsia"/>
                <w:b/>
                <w:sz w:val="18"/>
              </w:rPr>
              <w:t>Type</w:t>
            </w:r>
          </w:p>
          <w:p w14:paraId="4335095C"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4B4DA3F"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9259C33"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2E606E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DA486F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E16" w:rsidRPr="00890250" w14:paraId="7BBF8BB1" w14:textId="77777777" w:rsidTr="004B1CCE">
        <w:tc>
          <w:tcPr>
            <w:tcW w:w="1838" w:type="dxa"/>
            <w:vMerge w:val="restart"/>
            <w:shd w:val="clear" w:color="auto" w:fill="auto"/>
          </w:tcPr>
          <w:p w14:paraId="2ED76504" w14:textId="6E531249" w:rsidR="00331E16" w:rsidRPr="00B052A5" w:rsidRDefault="00331E16" w:rsidP="00890250">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184B1682" w14:textId="0E153617"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1-21</w:t>
            </w:r>
          </w:p>
        </w:tc>
        <w:tc>
          <w:tcPr>
            <w:tcW w:w="1539" w:type="dxa"/>
            <w:shd w:val="clear" w:color="auto" w:fill="auto"/>
          </w:tcPr>
          <w:p w14:paraId="13AB3AB8" w14:textId="5EC8C79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Multi-TB SC-MTCH in CEmodeA</w:t>
            </w:r>
          </w:p>
        </w:tc>
        <w:tc>
          <w:tcPr>
            <w:tcW w:w="2497" w:type="dxa"/>
            <w:shd w:val="clear" w:color="auto" w:fill="auto"/>
          </w:tcPr>
          <w:p w14:paraId="579D4D95" w14:textId="77777777" w:rsidR="00331E16" w:rsidRPr="00B052A5" w:rsidRDefault="00331E16" w:rsidP="00890250">
            <w:pPr>
              <w:pStyle w:val="TAL"/>
              <w:rPr>
                <w:rFonts w:ascii="Times New Roman" w:eastAsia="MS Gothic" w:hAnsi="Times New Roman"/>
                <w:szCs w:val="18"/>
                <w:lang w:eastAsia="ja-JP"/>
              </w:rPr>
            </w:pPr>
            <w:r w:rsidRPr="00B052A5">
              <w:rPr>
                <w:rFonts w:ascii="Times New Roman" w:eastAsia="MS Gothic" w:hAnsi="Times New Roman"/>
                <w:szCs w:val="18"/>
                <w:lang w:eastAsia="ja-JP"/>
              </w:rPr>
              <w:t>1. Multi-TB SC-MTCH scheduling in CEmodeA</w:t>
            </w:r>
          </w:p>
          <w:p w14:paraId="2AF84EE1" w14:textId="48B63EA5"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2. Potential scheduling gaps for multi-TB SC-MTCH scheduling in CEmodeA</w:t>
            </w:r>
          </w:p>
        </w:tc>
        <w:tc>
          <w:tcPr>
            <w:tcW w:w="1977" w:type="dxa"/>
            <w:shd w:val="clear" w:color="auto" w:fill="auto"/>
          </w:tcPr>
          <w:p w14:paraId="128E20E7" w14:textId="77777777" w:rsidR="00331E16" w:rsidRPr="00B052A5" w:rsidRDefault="00331E16" w:rsidP="00890250">
            <w:pPr>
              <w:pStyle w:val="TAL"/>
              <w:rPr>
                <w:rFonts w:ascii="Times New Roman" w:eastAsia="MS Gothic" w:hAnsi="Times New Roman"/>
                <w:szCs w:val="18"/>
                <w:lang w:eastAsia="ja-JP"/>
              </w:rPr>
            </w:pPr>
            <w:r w:rsidRPr="00B052A5">
              <w:rPr>
                <w:rFonts w:ascii="Times New Roman" w:eastAsia="MS Gothic" w:hAnsi="Times New Roman"/>
                <w:szCs w:val="18"/>
                <w:lang w:eastAsia="ja-JP"/>
              </w:rPr>
              <w:t>CEmodeA,</w:t>
            </w:r>
          </w:p>
          <w:p w14:paraId="12F6E3C2" w14:textId="7190F30A"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and SC-PTM</w:t>
            </w:r>
          </w:p>
        </w:tc>
        <w:tc>
          <w:tcPr>
            <w:tcW w:w="1262" w:type="dxa"/>
            <w:shd w:val="clear" w:color="auto" w:fill="auto"/>
          </w:tcPr>
          <w:p w14:paraId="248C5109" w14:textId="60C8BE84"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360D8BA7" w14:textId="1041BFC6"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0B36726" w14:textId="4566BF09" w:rsidR="00331E16" w:rsidRPr="00B052A5" w:rsidRDefault="00331E16" w:rsidP="00890250">
            <w:pPr>
              <w:keepNext/>
              <w:keepLines/>
              <w:rPr>
                <w:sz w:val="18"/>
                <w:szCs w:val="18"/>
              </w:rPr>
            </w:pPr>
            <w:r w:rsidRPr="00B052A5">
              <w:rPr>
                <w:sz w:val="18"/>
                <w:szCs w:val="18"/>
              </w:rPr>
              <w:t>UE will not be able to receive SC-PTM transmissions using multi-TB scheduling in CEmodeA.</w:t>
            </w:r>
          </w:p>
        </w:tc>
        <w:tc>
          <w:tcPr>
            <w:tcW w:w="2064" w:type="dxa"/>
            <w:shd w:val="clear" w:color="auto" w:fill="auto"/>
          </w:tcPr>
          <w:p w14:paraId="3D8902B5" w14:textId="11BB8747" w:rsidR="00331E16" w:rsidRPr="00B052A5" w:rsidRDefault="00331E16" w:rsidP="00890250">
            <w:pPr>
              <w:keepNext/>
              <w:keepLines/>
              <w:rPr>
                <w:sz w:val="18"/>
                <w:szCs w:val="18"/>
              </w:rPr>
            </w:pPr>
            <w:r w:rsidRPr="00B052A5">
              <w:rPr>
                <w:sz w:val="18"/>
                <w:szCs w:val="18"/>
              </w:rPr>
              <w:t>Per UE</w:t>
            </w:r>
          </w:p>
        </w:tc>
        <w:tc>
          <w:tcPr>
            <w:tcW w:w="1416" w:type="dxa"/>
            <w:shd w:val="clear" w:color="auto" w:fill="auto"/>
          </w:tcPr>
          <w:p w14:paraId="4C39B4CB" w14:textId="62415B7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CD99DD2" w14:textId="005E2E8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23886578" w14:textId="382B0200"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 xml:space="preserve">The basic multicast (SC-PTM) functionality was introduced for LTE-M/NB-IoT in Rel-14 without capability </w:t>
            </w:r>
            <w:proofErr w:type="spellStart"/>
            <w:r w:rsidRPr="00B052A5">
              <w:rPr>
                <w:sz w:val="18"/>
                <w:szCs w:val="18"/>
              </w:rPr>
              <w:t>signaling</w:t>
            </w:r>
            <w:proofErr w:type="spellEnd"/>
            <w:r w:rsidRPr="00B052A5">
              <w:rPr>
                <w:sz w:val="18"/>
                <w:szCs w:val="18"/>
              </w:rPr>
              <w:t>.</w:t>
            </w:r>
          </w:p>
        </w:tc>
        <w:tc>
          <w:tcPr>
            <w:tcW w:w="1907" w:type="dxa"/>
            <w:shd w:val="clear" w:color="auto" w:fill="auto"/>
          </w:tcPr>
          <w:p w14:paraId="42A980D0" w14:textId="64F88C7F"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Up to RAN2</w:t>
            </w:r>
          </w:p>
        </w:tc>
      </w:tr>
      <w:tr w:rsidR="00331E16" w:rsidRPr="00890250" w14:paraId="0C5CDCE9" w14:textId="77777777" w:rsidTr="004B1CCE">
        <w:tc>
          <w:tcPr>
            <w:tcW w:w="1838" w:type="dxa"/>
            <w:vMerge/>
            <w:shd w:val="clear" w:color="auto" w:fill="auto"/>
          </w:tcPr>
          <w:p w14:paraId="63CDBFAF" w14:textId="77777777" w:rsidR="00331E16" w:rsidRPr="00B052A5" w:rsidRDefault="00331E16" w:rsidP="00331E16">
            <w:pPr>
              <w:keepNext/>
              <w:keepLines/>
              <w:overflowPunct w:val="0"/>
              <w:autoSpaceDE w:val="0"/>
              <w:autoSpaceDN w:val="0"/>
              <w:adjustRightInd w:val="0"/>
              <w:textAlignment w:val="baseline"/>
              <w:rPr>
                <w:sz w:val="18"/>
                <w:szCs w:val="18"/>
              </w:rPr>
            </w:pPr>
          </w:p>
        </w:tc>
        <w:tc>
          <w:tcPr>
            <w:tcW w:w="731" w:type="dxa"/>
            <w:shd w:val="clear" w:color="auto" w:fill="auto"/>
          </w:tcPr>
          <w:p w14:paraId="673F8519" w14:textId="0B97404B"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1-22</w:t>
            </w:r>
          </w:p>
        </w:tc>
        <w:tc>
          <w:tcPr>
            <w:tcW w:w="1539" w:type="dxa"/>
            <w:shd w:val="clear" w:color="auto" w:fill="auto"/>
          </w:tcPr>
          <w:p w14:paraId="0AE1F8D6" w14:textId="448A37FD"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Multi-TB SC-MTCH in CEmodeB</w:t>
            </w:r>
          </w:p>
        </w:tc>
        <w:tc>
          <w:tcPr>
            <w:tcW w:w="2497" w:type="dxa"/>
            <w:shd w:val="clear" w:color="auto" w:fill="auto"/>
          </w:tcPr>
          <w:p w14:paraId="0592CE57" w14:textId="77777777" w:rsidR="00331E16" w:rsidRPr="00B052A5" w:rsidRDefault="00331E16" w:rsidP="00331E16">
            <w:pPr>
              <w:pStyle w:val="TAL"/>
              <w:rPr>
                <w:rFonts w:ascii="Times New Roman" w:eastAsia="MS Gothic" w:hAnsi="Times New Roman"/>
                <w:szCs w:val="18"/>
                <w:lang w:eastAsia="ja-JP"/>
              </w:rPr>
            </w:pPr>
            <w:r w:rsidRPr="00B052A5">
              <w:rPr>
                <w:rFonts w:ascii="Times New Roman" w:eastAsia="MS Gothic" w:hAnsi="Times New Roman"/>
                <w:szCs w:val="18"/>
                <w:lang w:eastAsia="ja-JP"/>
              </w:rPr>
              <w:t>1. Multi-TB SC-MTCH scheduling in CEmodeB</w:t>
            </w:r>
          </w:p>
          <w:p w14:paraId="1A13DAAC" w14:textId="6C028285" w:rsidR="00331E16" w:rsidRPr="00B052A5" w:rsidRDefault="00331E16" w:rsidP="00331E16">
            <w:pPr>
              <w:pStyle w:val="TAL"/>
              <w:rPr>
                <w:rFonts w:ascii="Times New Roman" w:eastAsia="MS Gothic" w:hAnsi="Times New Roman"/>
                <w:szCs w:val="18"/>
                <w:lang w:eastAsia="ja-JP"/>
              </w:rPr>
            </w:pPr>
            <w:r w:rsidRPr="00B052A5">
              <w:rPr>
                <w:rFonts w:ascii="Times New Roman" w:eastAsia="MS Gothic" w:hAnsi="Times New Roman"/>
                <w:szCs w:val="18"/>
                <w:lang w:eastAsia="ja-JP"/>
              </w:rPr>
              <w:t>2. Potential scheduling gaps for multi-TB SC-MTCH scheduling in CEmodeB</w:t>
            </w:r>
          </w:p>
        </w:tc>
        <w:tc>
          <w:tcPr>
            <w:tcW w:w="1977" w:type="dxa"/>
            <w:shd w:val="clear" w:color="auto" w:fill="auto"/>
          </w:tcPr>
          <w:p w14:paraId="37561AE2" w14:textId="77777777" w:rsidR="00331E16" w:rsidRPr="00B052A5" w:rsidRDefault="00331E16" w:rsidP="00331E16">
            <w:pPr>
              <w:pStyle w:val="TAL"/>
              <w:rPr>
                <w:rFonts w:ascii="Times New Roman" w:eastAsia="MS Gothic" w:hAnsi="Times New Roman"/>
                <w:szCs w:val="18"/>
                <w:lang w:eastAsia="ja-JP"/>
              </w:rPr>
            </w:pPr>
            <w:r w:rsidRPr="00B052A5">
              <w:rPr>
                <w:rFonts w:ascii="Times New Roman" w:eastAsia="MS Gothic" w:hAnsi="Times New Roman"/>
                <w:szCs w:val="18"/>
                <w:lang w:eastAsia="ja-JP"/>
              </w:rPr>
              <w:t>CEmodeB,</w:t>
            </w:r>
          </w:p>
          <w:p w14:paraId="06B8C36B" w14:textId="7D521F99" w:rsidR="00331E16" w:rsidRPr="00B052A5" w:rsidRDefault="00331E16" w:rsidP="00331E16">
            <w:pPr>
              <w:pStyle w:val="TAL"/>
              <w:rPr>
                <w:rFonts w:ascii="Times New Roman" w:eastAsia="MS Gothic" w:hAnsi="Times New Roman"/>
                <w:szCs w:val="18"/>
                <w:lang w:eastAsia="ja-JP"/>
              </w:rPr>
            </w:pPr>
            <w:r w:rsidRPr="00B052A5">
              <w:rPr>
                <w:rFonts w:ascii="Times New Roman" w:eastAsia="MS Gothic" w:hAnsi="Times New Roman"/>
                <w:szCs w:val="18"/>
                <w:lang w:eastAsia="ja-JP"/>
              </w:rPr>
              <w:t>and SC-PTM</w:t>
            </w:r>
          </w:p>
        </w:tc>
        <w:tc>
          <w:tcPr>
            <w:tcW w:w="1262" w:type="dxa"/>
            <w:shd w:val="clear" w:color="auto" w:fill="auto"/>
          </w:tcPr>
          <w:p w14:paraId="792D858F" w14:textId="52932612"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6269A6CC" w14:textId="7228532F"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0A30D706" w14:textId="100C1954" w:rsidR="00331E16" w:rsidRPr="00B052A5" w:rsidRDefault="00331E16" w:rsidP="00331E16">
            <w:pPr>
              <w:keepNext/>
              <w:keepLines/>
              <w:rPr>
                <w:sz w:val="18"/>
                <w:szCs w:val="18"/>
              </w:rPr>
            </w:pPr>
            <w:r w:rsidRPr="00B052A5">
              <w:rPr>
                <w:sz w:val="18"/>
                <w:szCs w:val="18"/>
              </w:rPr>
              <w:t>UE will not be able to receive SC-PTM transmissions using multi-TB scheduling in CEmodeB.</w:t>
            </w:r>
          </w:p>
        </w:tc>
        <w:tc>
          <w:tcPr>
            <w:tcW w:w="2064" w:type="dxa"/>
            <w:shd w:val="clear" w:color="auto" w:fill="auto"/>
          </w:tcPr>
          <w:p w14:paraId="0EB5BEC6" w14:textId="3B346AAE" w:rsidR="00331E16" w:rsidRPr="00B052A5" w:rsidRDefault="00331E16" w:rsidP="00331E16">
            <w:pPr>
              <w:keepNext/>
              <w:keepLines/>
              <w:rPr>
                <w:sz w:val="18"/>
                <w:szCs w:val="18"/>
              </w:rPr>
            </w:pPr>
            <w:r w:rsidRPr="00B052A5">
              <w:rPr>
                <w:sz w:val="18"/>
                <w:szCs w:val="18"/>
              </w:rPr>
              <w:t>Per UE</w:t>
            </w:r>
          </w:p>
        </w:tc>
        <w:tc>
          <w:tcPr>
            <w:tcW w:w="1416" w:type="dxa"/>
            <w:shd w:val="clear" w:color="auto" w:fill="auto"/>
          </w:tcPr>
          <w:p w14:paraId="6D64713E" w14:textId="64ED73C5"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1594405" w14:textId="047F2F40"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8934E42" w14:textId="1E446632"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 xml:space="preserve">The basic multicast (SC-PTM) functionality was introduced for LTE-M/NB-IoT in Rel-14 without capability </w:t>
            </w:r>
            <w:proofErr w:type="spellStart"/>
            <w:r w:rsidRPr="00B052A5">
              <w:rPr>
                <w:sz w:val="18"/>
                <w:szCs w:val="18"/>
              </w:rPr>
              <w:t>signaling</w:t>
            </w:r>
            <w:proofErr w:type="spellEnd"/>
            <w:r w:rsidRPr="00B052A5">
              <w:rPr>
                <w:sz w:val="18"/>
                <w:szCs w:val="18"/>
              </w:rPr>
              <w:t>.</w:t>
            </w:r>
          </w:p>
        </w:tc>
        <w:tc>
          <w:tcPr>
            <w:tcW w:w="1907" w:type="dxa"/>
            <w:shd w:val="clear" w:color="auto" w:fill="auto"/>
          </w:tcPr>
          <w:p w14:paraId="662DF6AB" w14:textId="41114BA1"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Up to RAN2</w:t>
            </w:r>
          </w:p>
        </w:tc>
      </w:tr>
    </w:tbl>
    <w:p w14:paraId="0E15787D" w14:textId="4AFCF309" w:rsidR="00890250" w:rsidRDefault="00890250" w:rsidP="00890250">
      <w:pPr>
        <w:rPr>
          <w:lang w:val="en-US"/>
        </w:rPr>
      </w:pPr>
    </w:p>
    <w:p w14:paraId="65048665" w14:textId="4C19B671" w:rsidR="00890250" w:rsidRPr="00F5098A" w:rsidRDefault="00F5098A" w:rsidP="00890250">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F5098A" w14:paraId="2D7BF07A" w14:textId="77777777" w:rsidTr="004B1CCE">
        <w:tc>
          <w:tcPr>
            <w:tcW w:w="846" w:type="dxa"/>
          </w:tcPr>
          <w:p w14:paraId="6B993AE7" w14:textId="2E523322" w:rsidR="00F5098A" w:rsidRDefault="00F5098A" w:rsidP="00331E16">
            <w:pPr>
              <w:spacing w:afterLines="50" w:after="120"/>
              <w:jc w:val="both"/>
              <w:rPr>
                <w:rFonts w:eastAsia="MS Mincho"/>
                <w:sz w:val="22"/>
              </w:rPr>
            </w:pPr>
            <w:r>
              <w:rPr>
                <w:rFonts w:eastAsia="MS Mincho"/>
                <w:sz w:val="22"/>
              </w:rPr>
              <w:t>[</w:t>
            </w:r>
            <w:r w:rsidR="00331E16" w:rsidRPr="00331E16">
              <w:rPr>
                <w:rFonts w:eastAsia="MS Mincho"/>
                <w:sz w:val="22"/>
              </w:rPr>
              <w:t>2</w:t>
            </w:r>
            <w:r>
              <w:rPr>
                <w:rFonts w:eastAsia="MS Mincho"/>
                <w:sz w:val="22"/>
              </w:rPr>
              <w:t>]</w:t>
            </w:r>
          </w:p>
        </w:tc>
        <w:tc>
          <w:tcPr>
            <w:tcW w:w="2977" w:type="dxa"/>
          </w:tcPr>
          <w:p w14:paraId="7075B104" w14:textId="5A3529EF" w:rsidR="00F5098A" w:rsidRPr="00BC6D2B" w:rsidRDefault="00331E16" w:rsidP="004B1CCE">
            <w:pPr>
              <w:spacing w:afterLines="50" w:after="120"/>
              <w:jc w:val="both"/>
              <w:rPr>
                <w:sz w:val="22"/>
                <w:lang w:val="en-US"/>
              </w:rPr>
            </w:pPr>
            <w:r w:rsidRPr="00331E16">
              <w:rPr>
                <w:sz w:val="22"/>
                <w:lang w:val="en-US"/>
              </w:rPr>
              <w:t>ZTE</w:t>
            </w:r>
          </w:p>
        </w:tc>
        <w:tc>
          <w:tcPr>
            <w:tcW w:w="18560" w:type="dxa"/>
          </w:tcPr>
          <w:p w14:paraId="3114C828" w14:textId="7FB963EF" w:rsidR="00331E16" w:rsidRPr="00DE533D" w:rsidRDefault="00331E16" w:rsidP="00331E16">
            <w:pPr>
              <w:rPr>
                <w:color w:val="FF0000"/>
              </w:rPr>
            </w:pPr>
            <w:r>
              <w:rPr>
                <w:b/>
                <w:i/>
                <w:lang w:eastAsia="zh-CN"/>
              </w:rPr>
              <w:t xml:space="preserve">Proposal 1: UE supporting multi-TB SC-MTCH should support scheduling gap. </w:t>
            </w:r>
          </w:p>
          <w:p w14:paraId="32B38ED9" w14:textId="08652245" w:rsidR="00F5098A" w:rsidRPr="00331E16" w:rsidRDefault="00331E16" w:rsidP="00331E16">
            <w:pPr>
              <w:pStyle w:val="ListParagraph"/>
              <w:numPr>
                <w:ilvl w:val="0"/>
                <w:numId w:val="30"/>
              </w:numPr>
              <w:spacing w:after="120" w:line="259" w:lineRule="auto"/>
              <w:ind w:leftChars="0"/>
              <w:jc w:val="both"/>
              <w:rPr>
                <w:b/>
                <w:i/>
                <w:lang w:eastAsia="zh-CN"/>
              </w:rPr>
            </w:pPr>
            <w:r>
              <w:rPr>
                <w:rFonts w:eastAsiaTheme="minorEastAsia"/>
                <w:b/>
                <w:i/>
                <w:lang w:eastAsia="zh-CN"/>
              </w:rPr>
              <w:t>C</w:t>
            </w:r>
            <w:r>
              <w:rPr>
                <w:rFonts w:eastAsiaTheme="minorEastAsia" w:hint="eastAsia"/>
                <w:b/>
                <w:i/>
                <w:lang w:eastAsia="zh-CN"/>
              </w:rPr>
              <w:t xml:space="preserve">hange </w:t>
            </w:r>
            <w:r>
              <w:rPr>
                <w:rFonts w:eastAsiaTheme="minorEastAsia"/>
                <w:b/>
                <w:i/>
                <w:lang w:eastAsia="zh-CN"/>
              </w:rPr>
              <w:t>FG name to "</w:t>
            </w:r>
            <w:r w:rsidRPr="000E4E56">
              <w:rPr>
                <w:rFonts w:eastAsiaTheme="minorEastAsia"/>
                <w:b/>
                <w:i/>
                <w:lang w:eastAsia="zh-CN"/>
              </w:rPr>
              <w:t>Multi-TB SC-MTCH in CEmodeA with</w:t>
            </w:r>
            <w:r>
              <w:rPr>
                <w:rFonts w:eastAsiaTheme="minorEastAsia"/>
                <w:b/>
                <w:i/>
                <w:lang w:eastAsia="zh-CN"/>
              </w:rPr>
              <w:t xml:space="preserve"> scheduling gap" and "Multi-TB SC-MTCH in CEmodeB</w:t>
            </w:r>
            <w:r w:rsidRPr="000E4E56">
              <w:rPr>
                <w:rFonts w:eastAsiaTheme="minorEastAsia"/>
                <w:b/>
                <w:i/>
                <w:lang w:eastAsia="zh-CN"/>
              </w:rPr>
              <w:t xml:space="preserve"> with</w:t>
            </w:r>
            <w:r>
              <w:rPr>
                <w:rFonts w:eastAsiaTheme="minorEastAsia"/>
                <w:b/>
                <w:i/>
                <w:lang w:eastAsia="zh-CN"/>
              </w:rPr>
              <w:t xml:space="preserve"> scheduling gap". </w:t>
            </w:r>
          </w:p>
        </w:tc>
      </w:tr>
    </w:tbl>
    <w:p w14:paraId="58AFB1C2" w14:textId="693516A9" w:rsidR="00890250" w:rsidRDefault="00890250" w:rsidP="00890250"/>
    <w:p w14:paraId="28CD11F8" w14:textId="00AF47BB" w:rsidR="00331E16" w:rsidRPr="003D7EA7" w:rsidRDefault="00331E16" w:rsidP="00331E1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sidR="007B3249">
        <w:rPr>
          <w:b/>
          <w:bCs/>
          <w:sz w:val="22"/>
          <w:lang w:val="en-US"/>
        </w:rPr>
        <w:t>points</w:t>
      </w:r>
      <w:r w:rsidRPr="003D7EA7">
        <w:rPr>
          <w:b/>
          <w:bCs/>
          <w:sz w:val="22"/>
          <w:lang w:val="en-US"/>
        </w:rPr>
        <w:t xml:space="preserve"> </w:t>
      </w:r>
      <w:r w:rsidR="007B3249">
        <w:rPr>
          <w:b/>
          <w:bCs/>
          <w:sz w:val="22"/>
          <w:lang w:val="en-US"/>
        </w:rPr>
        <w:t xml:space="preserve">should be discussed </w:t>
      </w:r>
      <w:r w:rsidR="007B3249" w:rsidRPr="003D7EA7">
        <w:rPr>
          <w:b/>
          <w:bCs/>
          <w:sz w:val="22"/>
          <w:lang w:val="en-US"/>
        </w:rPr>
        <w:t>for FG</w:t>
      </w:r>
      <w:r w:rsidR="007B3249" w:rsidRPr="00331E16">
        <w:rPr>
          <w:b/>
          <w:bCs/>
          <w:sz w:val="22"/>
          <w:lang w:val="en-US"/>
        </w:rPr>
        <w:t>1-21</w:t>
      </w:r>
      <w:r w:rsidR="00573E4D">
        <w:rPr>
          <w:b/>
          <w:bCs/>
          <w:sz w:val="22"/>
          <w:lang w:val="en-US"/>
        </w:rPr>
        <w:t xml:space="preserve"> and FG1-22</w:t>
      </w:r>
      <w:r w:rsidRPr="003D7EA7">
        <w:rPr>
          <w:b/>
          <w:bCs/>
          <w:sz w:val="22"/>
          <w:lang w:val="en-US"/>
        </w:rPr>
        <w:t>.</w:t>
      </w:r>
    </w:p>
    <w:p w14:paraId="01B9E7E9" w14:textId="3D8008EE" w:rsidR="00331E16" w:rsidRDefault="007B3249" w:rsidP="007B3249">
      <w:pPr>
        <w:pStyle w:val="ListParagraph"/>
        <w:numPr>
          <w:ilvl w:val="0"/>
          <w:numId w:val="28"/>
        </w:numPr>
        <w:spacing w:afterLines="50" w:after="120"/>
        <w:ind w:leftChars="0"/>
        <w:jc w:val="both"/>
        <w:rPr>
          <w:b/>
          <w:bCs/>
          <w:sz w:val="22"/>
          <w:lang w:val="en-US"/>
        </w:rPr>
      </w:pPr>
      <w:bookmarkStart w:id="10" w:name="_Hlk37873650"/>
      <w:r w:rsidRPr="007B3249">
        <w:rPr>
          <w:b/>
          <w:bCs/>
          <w:sz w:val="22"/>
          <w:lang w:val="en-US"/>
        </w:rPr>
        <w:t xml:space="preserve">Whether </w:t>
      </w:r>
      <w:r w:rsidR="00B052A5">
        <w:rPr>
          <w:b/>
          <w:bCs/>
          <w:sz w:val="22"/>
          <w:lang w:val="en-US"/>
        </w:rPr>
        <w:t xml:space="preserve">or not to change FG name to </w:t>
      </w:r>
      <w:r w:rsidR="00B052A5" w:rsidRPr="00B052A5">
        <w:rPr>
          <w:b/>
          <w:bCs/>
          <w:sz w:val="22"/>
          <w:lang w:val="en-US"/>
        </w:rPr>
        <w:t>"Multi-TB SC-MTCH in CEmodeA with scheduling gap" and "Multi-TB SC-MTCH in CEmodeB with scheduling gap"</w:t>
      </w:r>
    </w:p>
    <w:bookmarkEnd w:id="10"/>
    <w:p w14:paraId="34B33AAB" w14:textId="6AB81357" w:rsidR="00331E16" w:rsidRDefault="00331E16" w:rsidP="00890250"/>
    <w:p w14:paraId="7770B82A" w14:textId="5255E998"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09A09EF8"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CEmodeA</w:t>
            </w:r>
          </w:p>
        </w:tc>
        <w:tc>
          <w:tcPr>
            <w:tcW w:w="2691" w:type="dxa"/>
            <w:shd w:val="clear" w:color="auto" w:fill="auto"/>
          </w:tcPr>
          <w:p w14:paraId="71FF552D" w14:textId="591DF23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CEmodeA</w:t>
            </w:r>
          </w:p>
          <w:p w14:paraId="6FDA8357" w14:textId="6B738B5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CEmodeA</w:t>
            </w:r>
          </w:p>
        </w:tc>
        <w:tc>
          <w:tcPr>
            <w:tcW w:w="1783" w:type="dxa"/>
            <w:shd w:val="clear" w:color="auto" w:fill="auto"/>
          </w:tcPr>
          <w:p w14:paraId="2CED847D" w14:textId="4AB498E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59796B8C"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CEmodeB</w:t>
            </w:r>
          </w:p>
        </w:tc>
        <w:tc>
          <w:tcPr>
            <w:tcW w:w="2691" w:type="dxa"/>
            <w:shd w:val="clear" w:color="auto" w:fill="auto"/>
          </w:tcPr>
          <w:p w14:paraId="221FC562" w14:textId="77777777"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CEmodeB</w:t>
            </w:r>
          </w:p>
          <w:p w14:paraId="11063813" w14:textId="37E40D2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CEmodeB</w:t>
            </w:r>
          </w:p>
        </w:tc>
        <w:tc>
          <w:tcPr>
            <w:tcW w:w="1783" w:type="dxa"/>
            <w:shd w:val="clear" w:color="auto" w:fill="auto"/>
          </w:tcPr>
          <w:p w14:paraId="36A1E727" w14:textId="42DA699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CEmodeB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0F46C1D7"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CEmodeA</w:t>
            </w:r>
          </w:p>
        </w:tc>
        <w:tc>
          <w:tcPr>
            <w:tcW w:w="2691" w:type="dxa"/>
            <w:shd w:val="clear" w:color="auto" w:fill="auto"/>
          </w:tcPr>
          <w:p w14:paraId="16977951" w14:textId="288716A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CEmodeA</w:t>
            </w:r>
          </w:p>
        </w:tc>
        <w:tc>
          <w:tcPr>
            <w:tcW w:w="1783" w:type="dxa"/>
            <w:shd w:val="clear" w:color="auto" w:fill="auto"/>
          </w:tcPr>
          <w:p w14:paraId="4C15DF4F" w14:textId="617D757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4BA4AAFA"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CEmodeB</w:t>
            </w:r>
          </w:p>
        </w:tc>
        <w:tc>
          <w:tcPr>
            <w:tcW w:w="2691" w:type="dxa"/>
            <w:shd w:val="clear" w:color="auto" w:fill="auto"/>
          </w:tcPr>
          <w:p w14:paraId="19800CAC" w14:textId="07400F24"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CEmodeB</w:t>
            </w:r>
          </w:p>
        </w:tc>
        <w:tc>
          <w:tcPr>
            <w:tcW w:w="1783" w:type="dxa"/>
            <w:shd w:val="clear" w:color="auto" w:fill="auto"/>
          </w:tcPr>
          <w:p w14:paraId="6072DDC0" w14:textId="3F91952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CEmodeB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11"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11"/>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77777777" w:rsidR="00E61754" w:rsidRDefault="00E61754" w:rsidP="00E61754">
      <w:pPr>
        <w:rPr>
          <w:lang w:val="en-US"/>
        </w:rPr>
      </w:pPr>
    </w:p>
    <w:p w14:paraId="2A11F202" w14:textId="2050E825" w:rsidR="00E61754" w:rsidRPr="003D7EA7" w:rsidRDefault="00F77042" w:rsidP="00E61754">
      <w:pPr>
        <w:spacing w:afterLines="50" w:after="120"/>
        <w:jc w:val="both"/>
        <w:rPr>
          <w:b/>
          <w:bCs/>
          <w:sz w:val="22"/>
          <w:lang w:val="en-US"/>
        </w:rPr>
      </w:pPr>
      <w:r w:rsidRPr="00F77042">
        <w:rPr>
          <w:b/>
          <w:bCs/>
          <w:sz w:val="22"/>
          <w:lang w:val="en-US"/>
        </w:rPr>
        <w:t xml:space="preserve">Based on above, following points should be discussed for </w:t>
      </w:r>
      <w:r w:rsidR="00C871CB" w:rsidRPr="00C871CB">
        <w:rPr>
          <w:b/>
          <w:bCs/>
          <w:sz w:val="22"/>
          <w:lang w:val="en-US"/>
        </w:rPr>
        <w:t>FG1-23 to FG1-26</w:t>
      </w:r>
      <w:r w:rsidR="00E61754" w:rsidRPr="003D7EA7">
        <w:rPr>
          <w:b/>
          <w:bCs/>
          <w:sz w:val="22"/>
          <w:lang w:val="en-US"/>
        </w:rPr>
        <w:t>.</w:t>
      </w:r>
    </w:p>
    <w:p w14:paraId="0D7DFA51" w14:textId="00C83BA9" w:rsidR="00E61754" w:rsidRPr="003D7EA7" w:rsidRDefault="00C871CB" w:rsidP="00C871CB">
      <w:pPr>
        <w:pStyle w:val="ListParagraph"/>
        <w:numPr>
          <w:ilvl w:val="0"/>
          <w:numId w:val="28"/>
        </w:numPr>
        <w:spacing w:afterLines="50" w:after="120"/>
        <w:ind w:leftChars="0"/>
        <w:jc w:val="both"/>
        <w:rPr>
          <w:b/>
          <w:bCs/>
          <w:sz w:val="22"/>
          <w:lang w:val="en-US"/>
        </w:rPr>
      </w:pPr>
      <w:bookmarkStart w:id="12" w:name="_Hlk37873714"/>
      <w:r w:rsidRPr="00C871CB">
        <w:rPr>
          <w:b/>
          <w:bCs/>
          <w:sz w:val="22"/>
          <w:lang w:val="en-US"/>
        </w:rPr>
        <w:t xml:space="preserve">Whether </w:t>
      </w:r>
      <w:r w:rsidR="00B052A5">
        <w:rPr>
          <w:b/>
          <w:bCs/>
          <w:sz w:val="22"/>
          <w:lang w:val="en-US"/>
        </w:rPr>
        <w:t>or not to introduce</w:t>
      </w:r>
      <w:r w:rsidRPr="00C871CB">
        <w:rPr>
          <w:b/>
          <w:bCs/>
          <w:sz w:val="22"/>
          <w:lang w:val="en-US"/>
        </w:rPr>
        <w:t xml:space="preserve"> separate </w:t>
      </w:r>
      <w:r w:rsidR="00B052A5">
        <w:rPr>
          <w:b/>
          <w:bCs/>
          <w:sz w:val="22"/>
          <w:lang w:val="en-US"/>
        </w:rPr>
        <w:t>FG</w:t>
      </w:r>
      <w:r w:rsidRPr="00C871CB">
        <w:rPr>
          <w:b/>
          <w:bCs/>
          <w:sz w:val="22"/>
          <w:lang w:val="en-US"/>
        </w:rPr>
        <w:t xml:space="preserve">s for </w:t>
      </w:r>
      <w:r>
        <w:rPr>
          <w:b/>
          <w:bCs/>
          <w:sz w:val="22"/>
          <w:lang w:val="en-US"/>
        </w:rPr>
        <w:t>slot/symbol level resource reservation</w:t>
      </w:r>
      <w:r w:rsidR="00B052A5">
        <w:rPr>
          <w:b/>
          <w:bCs/>
          <w:sz w:val="22"/>
          <w:lang w:val="en-US"/>
        </w:rPr>
        <w:t xml:space="preserve"> for FG1-23 to 1-26</w:t>
      </w:r>
    </w:p>
    <w:bookmarkEnd w:id="12"/>
    <w:p w14:paraId="7098134F" w14:textId="2303FAAD" w:rsidR="00A25886" w:rsidRPr="004B53A9" w:rsidRDefault="00A25886" w:rsidP="00A25886">
      <w:pPr>
        <w:pStyle w:val="ListParagraph"/>
        <w:numPr>
          <w:ilvl w:val="3"/>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2-12 and 2-13 jointly or individually</w:t>
      </w:r>
    </w:p>
    <w:p w14:paraId="753D6CCE" w14:textId="3A20A573" w:rsidR="00E61754" w:rsidRDefault="00E61754" w:rsidP="00890250">
      <w:pPr>
        <w:rPr>
          <w:lang w:val="en-US"/>
        </w:rPr>
      </w:pPr>
    </w:p>
    <w:p w14:paraId="1177F709" w14:textId="77777777" w:rsidR="00A25886" w:rsidRPr="00A25886" w:rsidRDefault="00A25886" w:rsidP="00890250">
      <w:pPr>
        <w:rPr>
          <w:lang w:val="en-US"/>
        </w:rPr>
      </w:pPr>
    </w:p>
    <w:p w14:paraId="3099E65E" w14:textId="77777777"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1-29: </w:t>
      </w:r>
      <w:r w:rsidRPr="00105252">
        <w:rPr>
          <w:rFonts w:eastAsia="MS Mincho"/>
          <w:b/>
          <w:bCs/>
          <w:szCs w:val="24"/>
          <w:lang w:val="en-US"/>
        </w:rPr>
        <w:t>DL quality report in Msg3 in Idle</w:t>
      </w:r>
    </w:p>
    <w:p w14:paraId="1B276291" w14:textId="77777777" w:rsidR="009837A1" w:rsidRDefault="009837A1" w:rsidP="009837A1">
      <w:pPr>
        <w:rPr>
          <w:lang w:val="en-US"/>
        </w:rPr>
      </w:pPr>
      <w:r w:rsidRPr="00890250">
        <w:rPr>
          <w:lang w:val="en-US"/>
        </w:rPr>
        <w:t>In [1], FG</w:t>
      </w:r>
      <w:r>
        <w:rPr>
          <w:lang w:val="en-US"/>
        </w:rPr>
        <w:t>1-29</w:t>
      </w:r>
      <w:r w:rsidRPr="00890250">
        <w:rPr>
          <w:lang w:val="en-US"/>
        </w:rPr>
        <w:t xml:space="preserve"> is captured as below.</w:t>
      </w:r>
    </w:p>
    <w:p w14:paraId="50FD13EA"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43701EE5" w14:textId="77777777" w:rsidTr="0013014A">
        <w:tc>
          <w:tcPr>
            <w:tcW w:w="1838" w:type="dxa"/>
            <w:shd w:val="clear" w:color="auto" w:fill="auto"/>
          </w:tcPr>
          <w:p w14:paraId="17F1DD8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34CCAF5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B6F0C3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E33BC7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1D22D6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7255C4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F52EE8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B95D23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DAE56BC"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44421A1A"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6F02CF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6F8D6B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351268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B400E4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017FDB4D" w14:textId="77777777" w:rsidTr="0013014A">
        <w:tc>
          <w:tcPr>
            <w:tcW w:w="1838" w:type="dxa"/>
            <w:shd w:val="clear" w:color="auto" w:fill="auto"/>
          </w:tcPr>
          <w:p w14:paraId="3F5E2004"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LTE_eMTC5</w:t>
            </w:r>
          </w:p>
        </w:tc>
        <w:tc>
          <w:tcPr>
            <w:tcW w:w="731" w:type="dxa"/>
            <w:shd w:val="clear" w:color="auto" w:fill="auto"/>
          </w:tcPr>
          <w:p w14:paraId="18FF17B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1-29</w:t>
            </w:r>
          </w:p>
        </w:tc>
        <w:tc>
          <w:tcPr>
            <w:tcW w:w="1539" w:type="dxa"/>
            <w:shd w:val="clear" w:color="auto" w:fill="auto"/>
          </w:tcPr>
          <w:p w14:paraId="0D3D8E4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DL quality report in Msg3 in Idle</w:t>
            </w:r>
          </w:p>
        </w:tc>
        <w:tc>
          <w:tcPr>
            <w:tcW w:w="2497" w:type="dxa"/>
            <w:shd w:val="clear" w:color="auto" w:fill="auto"/>
          </w:tcPr>
          <w:p w14:paraId="0D887950" w14:textId="77777777" w:rsidR="009837A1" w:rsidRPr="00B052A5" w:rsidRDefault="009837A1" w:rsidP="0013014A">
            <w:pPr>
              <w:pStyle w:val="TAL"/>
              <w:rPr>
                <w:rFonts w:ascii="Times New Roman" w:eastAsia="MS Gothic" w:hAnsi="Times New Roman"/>
                <w:szCs w:val="18"/>
                <w:lang w:eastAsia="ja-JP"/>
              </w:rPr>
            </w:pPr>
            <w:r w:rsidRPr="00B052A5">
              <w:rPr>
                <w:rFonts w:ascii="Times New Roman" w:eastAsia="MS Gothic" w:hAnsi="Times New Roman"/>
                <w:szCs w:val="18"/>
                <w:lang w:eastAsia="ja-JP"/>
              </w:rPr>
              <w:t>1. Using 2 bits in Msg3 in Idle</w:t>
            </w:r>
          </w:p>
          <w:p w14:paraId="47A2B00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2. Using 4 bits in Msg3 in Idle</w:t>
            </w:r>
          </w:p>
        </w:tc>
        <w:tc>
          <w:tcPr>
            <w:tcW w:w="1977" w:type="dxa"/>
            <w:shd w:val="clear" w:color="auto" w:fill="auto"/>
          </w:tcPr>
          <w:p w14:paraId="4747DEB3"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2B3750E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042823B0"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12EDC206" w14:textId="77777777" w:rsidR="009837A1" w:rsidRPr="00B052A5" w:rsidRDefault="009837A1" w:rsidP="0013014A">
            <w:pPr>
              <w:keepNext/>
              <w:keepLines/>
              <w:rPr>
                <w:sz w:val="18"/>
                <w:szCs w:val="18"/>
              </w:rPr>
            </w:pPr>
            <w:r w:rsidRPr="00B052A5">
              <w:rPr>
                <w:sz w:val="18"/>
                <w:szCs w:val="18"/>
              </w:rPr>
              <w:t>The eNB will have to rely on other information, e.g. CSI reports if available.</w:t>
            </w:r>
          </w:p>
        </w:tc>
        <w:tc>
          <w:tcPr>
            <w:tcW w:w="2064" w:type="dxa"/>
            <w:shd w:val="clear" w:color="auto" w:fill="auto"/>
          </w:tcPr>
          <w:p w14:paraId="463924AA"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1940685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6EFE8F6"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4CC8FBE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It is up to RAN2 whether to have separate capabilities for CE mode A and B.</w:t>
            </w:r>
          </w:p>
        </w:tc>
        <w:tc>
          <w:tcPr>
            <w:tcW w:w="1907" w:type="dxa"/>
            <w:shd w:val="clear" w:color="auto" w:fill="auto"/>
          </w:tcPr>
          <w:p w14:paraId="5574EB9D"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Up to RAN2</w:t>
            </w:r>
          </w:p>
        </w:tc>
      </w:tr>
    </w:tbl>
    <w:p w14:paraId="210CD6B7" w14:textId="77777777" w:rsidR="009837A1" w:rsidRDefault="009837A1" w:rsidP="009837A1">
      <w:pPr>
        <w:rPr>
          <w:lang w:val="en-US"/>
        </w:rPr>
      </w:pPr>
    </w:p>
    <w:p w14:paraId="0495F7BD"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7E7F94C6" w14:textId="77777777" w:rsidTr="0013014A">
        <w:tc>
          <w:tcPr>
            <w:tcW w:w="846" w:type="dxa"/>
          </w:tcPr>
          <w:p w14:paraId="084DB0B1" w14:textId="77777777" w:rsidR="009837A1" w:rsidRDefault="009837A1" w:rsidP="0013014A">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8039C7"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7D353D5A" w14:textId="77777777" w:rsidR="009837A1" w:rsidRPr="009C206E" w:rsidRDefault="009837A1" w:rsidP="0013014A">
            <w:pPr>
              <w:spacing w:afterLines="50" w:after="120"/>
              <w:jc w:val="both"/>
              <w:rPr>
                <w:sz w:val="22"/>
              </w:rPr>
            </w:pPr>
            <w:r>
              <w:rPr>
                <w:b/>
                <w:i/>
                <w:lang w:eastAsia="zh-CN"/>
              </w:rPr>
              <w:t>Proposal 7:</w:t>
            </w:r>
            <w:r w:rsidRPr="000B66F7">
              <w:t xml:space="preserve"> </w:t>
            </w:r>
            <w:r>
              <w:rPr>
                <w:b/>
                <w:i/>
                <w:lang w:eastAsia="zh-CN"/>
              </w:rPr>
              <w:t xml:space="preserve">Change 'up to ran2' to 'optional without capability signalling' for FG 1-29 ' </w:t>
            </w:r>
            <w:r w:rsidRPr="007B73C6">
              <w:rPr>
                <w:b/>
                <w:i/>
                <w:lang w:eastAsia="zh-CN"/>
              </w:rPr>
              <w:t>DL quality report in Msg3 in Idle</w:t>
            </w:r>
            <w:r>
              <w:rPr>
                <w:b/>
                <w:i/>
                <w:lang w:eastAsia="zh-CN"/>
              </w:rPr>
              <w:t>'</w:t>
            </w:r>
            <w:r w:rsidRPr="000B66F7">
              <w:rPr>
                <w:b/>
                <w:i/>
                <w:lang w:eastAsia="zh-CN"/>
              </w:rPr>
              <w:t>.</w:t>
            </w:r>
          </w:p>
        </w:tc>
      </w:tr>
    </w:tbl>
    <w:p w14:paraId="7F7B67E3" w14:textId="77777777" w:rsidR="009837A1" w:rsidRDefault="009837A1" w:rsidP="009837A1">
      <w:pPr>
        <w:rPr>
          <w:lang w:val="en-US"/>
        </w:rPr>
      </w:pPr>
    </w:p>
    <w:p w14:paraId="3C4D6853"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1-29</w:t>
      </w:r>
      <w:r w:rsidRPr="003D7EA7">
        <w:rPr>
          <w:b/>
          <w:bCs/>
          <w:sz w:val="22"/>
          <w:lang w:val="en-US"/>
        </w:rPr>
        <w:t>.</w:t>
      </w:r>
    </w:p>
    <w:p w14:paraId="00A8118C" w14:textId="586B98A0" w:rsidR="009837A1" w:rsidRPr="00E6321D" w:rsidRDefault="009837A1" w:rsidP="009837A1">
      <w:pPr>
        <w:pStyle w:val="ListParagraph"/>
        <w:numPr>
          <w:ilvl w:val="0"/>
          <w:numId w:val="27"/>
        </w:numPr>
        <w:spacing w:afterLines="50" w:after="120"/>
        <w:ind w:leftChars="0"/>
        <w:jc w:val="both"/>
        <w:rPr>
          <w:b/>
          <w:bCs/>
          <w:sz w:val="22"/>
          <w:lang w:val="en-US"/>
        </w:rPr>
      </w:pPr>
      <w:r>
        <w:rPr>
          <w:b/>
          <w:bCs/>
          <w:sz w:val="22"/>
          <w:lang w:val="en-US"/>
        </w:rPr>
        <w:t>Regarding to ‘</w:t>
      </w:r>
      <w:r w:rsidRPr="00E6321D">
        <w:rPr>
          <w:b/>
          <w:bCs/>
          <w:sz w:val="22"/>
          <w:lang w:val="en-US"/>
        </w:rPr>
        <w:t>Mandatory/Optional</w:t>
      </w:r>
      <w:r>
        <w:rPr>
          <w:b/>
          <w:bCs/>
          <w:sz w:val="22"/>
          <w:lang w:val="en-US"/>
        </w:rPr>
        <w:t xml:space="preserve">’ column, whether </w:t>
      </w:r>
      <w:r w:rsidR="00637256">
        <w:rPr>
          <w:b/>
          <w:bCs/>
          <w:sz w:val="22"/>
          <w:lang w:val="en-US"/>
        </w:rPr>
        <w:t xml:space="preserve">or not </w:t>
      </w:r>
      <w:r>
        <w:rPr>
          <w:b/>
          <w:bCs/>
          <w:sz w:val="22"/>
          <w:lang w:val="en-US"/>
        </w:rPr>
        <w:t xml:space="preserve">to change </w:t>
      </w:r>
      <w:r w:rsidRPr="00E6321D">
        <w:rPr>
          <w:b/>
          <w:bCs/>
          <w:sz w:val="22"/>
          <w:lang w:val="en-US"/>
        </w:rPr>
        <w:t xml:space="preserve">'up to ran2' to 'optional without capability </w:t>
      </w:r>
      <w:proofErr w:type="spellStart"/>
      <w:r w:rsidRPr="00E6321D">
        <w:rPr>
          <w:b/>
          <w:bCs/>
          <w:sz w:val="22"/>
          <w:lang w:val="en-US"/>
        </w:rPr>
        <w:t>signalling</w:t>
      </w:r>
      <w:proofErr w:type="spellEnd"/>
      <w:r w:rsidRPr="00E6321D">
        <w:rPr>
          <w:b/>
          <w:bCs/>
          <w:sz w:val="22"/>
          <w:lang w:val="en-US"/>
        </w:rPr>
        <w:t>'</w:t>
      </w:r>
      <w:r>
        <w:rPr>
          <w:b/>
          <w:bCs/>
          <w:sz w:val="22"/>
          <w:lang w:val="en-US"/>
        </w:rPr>
        <w:t xml:space="preserve"> </w:t>
      </w:r>
    </w:p>
    <w:p w14:paraId="4AB5CFB9" w14:textId="77777777" w:rsidR="009837A1" w:rsidRDefault="009837A1" w:rsidP="009837A1"/>
    <w:p w14:paraId="20462F2A" w14:textId="43E3185E" w:rsidR="004B0067" w:rsidRPr="00E61754" w:rsidRDefault="004B0067" w:rsidP="00A9170B">
      <w:pPr>
        <w:pStyle w:val="Heading1"/>
        <w:numPr>
          <w:ilvl w:val="0"/>
          <w:numId w:val="4"/>
        </w:numPr>
        <w:spacing w:before="180" w:after="120"/>
        <w:rPr>
          <w:rFonts w:eastAsia="MS Mincho"/>
          <w:b/>
          <w:bCs/>
          <w:szCs w:val="24"/>
          <w:lang w:val="en-US"/>
        </w:rPr>
      </w:pPr>
      <w:r>
        <w:rPr>
          <w:rFonts w:eastAsia="MS Mincho"/>
          <w:b/>
          <w:bCs/>
          <w:szCs w:val="24"/>
          <w:lang w:val="en-US"/>
        </w:rPr>
        <w:t xml:space="preserve">1-35: </w:t>
      </w:r>
      <w:r w:rsidR="00A9170B" w:rsidRPr="00A9170B">
        <w:rPr>
          <w:rFonts w:eastAsia="MS Mincho"/>
          <w:b/>
          <w:bCs/>
          <w:szCs w:val="24"/>
          <w:lang w:val="en-US"/>
        </w:rPr>
        <w:t>CSI-RS-based feedback with codebook subset restriction</w:t>
      </w:r>
      <w:r>
        <w:rPr>
          <w:rFonts w:eastAsia="MS Mincho"/>
          <w:b/>
          <w:bCs/>
          <w:szCs w:val="24"/>
          <w:lang w:val="en-US"/>
        </w:rPr>
        <w:t xml:space="preserve"> </w:t>
      </w:r>
    </w:p>
    <w:p w14:paraId="3F8C11E2" w14:textId="2523CCF1" w:rsidR="004B0067" w:rsidRDefault="004B0067" w:rsidP="004B0067">
      <w:pPr>
        <w:rPr>
          <w:lang w:val="en-US"/>
        </w:rPr>
      </w:pPr>
      <w:r w:rsidRPr="00890250">
        <w:rPr>
          <w:lang w:val="en-US"/>
        </w:rPr>
        <w:t>In [1], FG</w:t>
      </w:r>
      <w:r w:rsidR="00F77042">
        <w:rPr>
          <w:lang w:val="en-US"/>
        </w:rPr>
        <w:t>1-35</w:t>
      </w:r>
      <w:r w:rsidRPr="00890250">
        <w:rPr>
          <w:lang w:val="en-US"/>
        </w:rPr>
        <w:t xml:space="preserve"> is captured as below.</w:t>
      </w:r>
    </w:p>
    <w:p w14:paraId="7B96EAB5" w14:textId="77777777" w:rsidR="004B0067" w:rsidRDefault="004B0067" w:rsidP="004B0067">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4B0067" w:rsidRPr="00890250" w14:paraId="7C167809" w14:textId="77777777" w:rsidTr="004B1CCE">
        <w:tc>
          <w:tcPr>
            <w:tcW w:w="1838" w:type="dxa"/>
            <w:shd w:val="clear" w:color="auto" w:fill="auto"/>
          </w:tcPr>
          <w:p w14:paraId="67B71943"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65114C0"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F95FBCB"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7E95FE7"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F1113DC"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33AAD3"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22D3A92"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C2CA552"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CEE9B2"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hint="eastAsia"/>
                <w:b/>
                <w:sz w:val="18"/>
              </w:rPr>
              <w:t>Type</w:t>
            </w:r>
          </w:p>
          <w:p w14:paraId="57E83744"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9D113C"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EAAE2FE"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CD30CF4"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7A4E5F4"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4B0067" w:rsidRPr="00890250" w14:paraId="4611F9CF" w14:textId="77777777" w:rsidTr="004B1CCE">
        <w:tc>
          <w:tcPr>
            <w:tcW w:w="1838" w:type="dxa"/>
            <w:shd w:val="clear" w:color="auto" w:fill="auto"/>
          </w:tcPr>
          <w:p w14:paraId="0507EC88" w14:textId="77777777" w:rsidR="004B0067" w:rsidRPr="00B052A5" w:rsidRDefault="004B0067" w:rsidP="004B0067">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1C09C93E" w14:textId="6873A354"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3E7A0CF7" w14:textId="374DC46D"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3D756D8D" w14:textId="77777777" w:rsidR="004B0067" w:rsidRPr="00B052A5" w:rsidRDefault="004B0067" w:rsidP="004B0067">
            <w:pPr>
              <w:pStyle w:val="TAL"/>
              <w:rPr>
                <w:rFonts w:ascii="Times New Roman" w:eastAsia="MS Gothic" w:hAnsi="Times New Roman"/>
                <w:szCs w:val="18"/>
                <w:lang w:eastAsia="ja-JP"/>
              </w:rPr>
            </w:pPr>
            <w:r w:rsidRPr="00B052A5">
              <w:rPr>
                <w:rFonts w:ascii="Times New Roman" w:eastAsia="MS Gothic" w:hAnsi="Times New Roman"/>
                <w:szCs w:val="18"/>
                <w:lang w:eastAsia="ja-JP"/>
              </w:rPr>
              <w:t>1. CSI-RS-based feedback for non-BL UE in CEmodeA</w:t>
            </w:r>
          </w:p>
          <w:p w14:paraId="6B503778" w14:textId="5CF89FE6"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7F6CEB54" w14:textId="491B270D"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108CF5B9" w14:textId="31B5F82A"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0ABB6598" w14:textId="2CFE1FF4" w:rsidR="004B0067" w:rsidRPr="00B052A5" w:rsidRDefault="004B0067" w:rsidP="004B0067">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52353236" w14:textId="2C1C8C10" w:rsidR="004B0067" w:rsidRPr="00B052A5" w:rsidRDefault="004B0067" w:rsidP="004B0067">
            <w:pPr>
              <w:keepNext/>
              <w:keepLines/>
              <w:rPr>
                <w:sz w:val="18"/>
                <w:szCs w:val="18"/>
              </w:rPr>
            </w:pPr>
            <w:r w:rsidRPr="00B052A5">
              <w:rPr>
                <w:sz w:val="18"/>
                <w:szCs w:val="18"/>
              </w:rPr>
              <w:t>CSI feedback will be based on CRS.</w:t>
            </w:r>
          </w:p>
        </w:tc>
        <w:tc>
          <w:tcPr>
            <w:tcW w:w="2064" w:type="dxa"/>
            <w:shd w:val="clear" w:color="auto" w:fill="auto"/>
          </w:tcPr>
          <w:p w14:paraId="5DD43215" w14:textId="5E361309" w:rsidR="004B0067" w:rsidRPr="00B052A5" w:rsidRDefault="004B0067" w:rsidP="004B0067">
            <w:pPr>
              <w:keepNext/>
              <w:keepLines/>
              <w:rPr>
                <w:sz w:val="18"/>
                <w:szCs w:val="18"/>
              </w:rPr>
            </w:pPr>
            <w:r w:rsidRPr="00B052A5">
              <w:rPr>
                <w:sz w:val="18"/>
                <w:szCs w:val="18"/>
              </w:rPr>
              <w:t>Per UE</w:t>
            </w:r>
          </w:p>
        </w:tc>
        <w:tc>
          <w:tcPr>
            <w:tcW w:w="1416" w:type="dxa"/>
            <w:shd w:val="clear" w:color="auto" w:fill="auto"/>
          </w:tcPr>
          <w:p w14:paraId="3092421F" w14:textId="5B851636"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75FF67B7" w14:textId="1BB1FC92"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23ACA1E" w14:textId="1633368C"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0468DDCF" w14:textId="45C0539A"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3AA94919" w14:textId="77777777" w:rsidR="004B0067" w:rsidRDefault="004B0067" w:rsidP="004B0067">
      <w:pPr>
        <w:rPr>
          <w:lang w:val="en-US"/>
        </w:rPr>
      </w:pPr>
    </w:p>
    <w:p w14:paraId="0B662831" w14:textId="77777777" w:rsidR="004B0067" w:rsidRDefault="004B0067" w:rsidP="004B0067">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4B0067" w14:paraId="6A00C6AB" w14:textId="77777777" w:rsidTr="004B1CCE">
        <w:tc>
          <w:tcPr>
            <w:tcW w:w="846" w:type="dxa"/>
          </w:tcPr>
          <w:p w14:paraId="692086B0" w14:textId="7A7D03F0" w:rsidR="004B0067" w:rsidRDefault="004B0067" w:rsidP="004B1CCE">
            <w:pPr>
              <w:spacing w:afterLines="50" w:after="120"/>
              <w:jc w:val="both"/>
              <w:rPr>
                <w:rFonts w:eastAsia="MS Mincho"/>
                <w:sz w:val="22"/>
              </w:rPr>
            </w:pPr>
            <w:r>
              <w:rPr>
                <w:rFonts w:eastAsia="MS Mincho"/>
                <w:sz w:val="22"/>
              </w:rPr>
              <w:t>[</w:t>
            </w:r>
            <w:r w:rsidR="00DD3ED7">
              <w:rPr>
                <w:rFonts w:eastAsia="MS Mincho" w:hint="eastAsia"/>
                <w:sz w:val="22"/>
              </w:rPr>
              <w:t>2</w:t>
            </w:r>
            <w:r>
              <w:rPr>
                <w:rFonts w:eastAsia="MS Mincho"/>
                <w:sz w:val="22"/>
              </w:rPr>
              <w:t>]</w:t>
            </w:r>
          </w:p>
        </w:tc>
        <w:tc>
          <w:tcPr>
            <w:tcW w:w="2977" w:type="dxa"/>
          </w:tcPr>
          <w:p w14:paraId="1FDBF232" w14:textId="1A8902BF" w:rsidR="004B0067" w:rsidRPr="00BC6D2B" w:rsidRDefault="004B0067" w:rsidP="004B1CCE">
            <w:pPr>
              <w:spacing w:afterLines="50" w:after="120"/>
              <w:jc w:val="both"/>
              <w:rPr>
                <w:sz w:val="22"/>
                <w:lang w:val="en-US"/>
              </w:rPr>
            </w:pPr>
            <w:r>
              <w:rPr>
                <w:rFonts w:hint="eastAsia"/>
                <w:sz w:val="22"/>
                <w:lang w:val="en-US"/>
              </w:rPr>
              <w:t>ZTE</w:t>
            </w:r>
          </w:p>
        </w:tc>
        <w:tc>
          <w:tcPr>
            <w:tcW w:w="18560" w:type="dxa"/>
          </w:tcPr>
          <w:p w14:paraId="644FF1EC" w14:textId="41D7157E" w:rsidR="004B0067" w:rsidRPr="00F77042" w:rsidRDefault="004B0067" w:rsidP="00F77042">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105252" w14:paraId="66976DF1" w14:textId="77777777" w:rsidTr="004B1CCE">
        <w:tc>
          <w:tcPr>
            <w:tcW w:w="846" w:type="dxa"/>
          </w:tcPr>
          <w:p w14:paraId="58720493" w14:textId="537F867C" w:rsidR="00105252" w:rsidRDefault="00DD3ED7" w:rsidP="00105252">
            <w:pPr>
              <w:spacing w:afterLines="50" w:after="120"/>
              <w:jc w:val="both"/>
              <w:rPr>
                <w:rFonts w:eastAsia="MS Mincho"/>
                <w:sz w:val="22"/>
              </w:rPr>
            </w:pPr>
            <w:r>
              <w:rPr>
                <w:rFonts w:eastAsia="MS Mincho"/>
                <w:sz w:val="22"/>
              </w:rPr>
              <w:t>[3</w:t>
            </w:r>
            <w:r w:rsidR="00105252">
              <w:rPr>
                <w:rFonts w:eastAsia="MS Mincho"/>
                <w:sz w:val="22"/>
              </w:rPr>
              <w:t>]</w:t>
            </w:r>
          </w:p>
        </w:tc>
        <w:tc>
          <w:tcPr>
            <w:tcW w:w="2977" w:type="dxa"/>
          </w:tcPr>
          <w:p w14:paraId="292652EC" w14:textId="570AD9C5" w:rsidR="00105252" w:rsidRDefault="00105252" w:rsidP="00105252">
            <w:pPr>
              <w:spacing w:afterLines="50" w:after="120"/>
              <w:jc w:val="both"/>
              <w:rPr>
                <w:sz w:val="22"/>
                <w:lang w:val="en-US"/>
              </w:rPr>
            </w:pPr>
            <w:r w:rsidRPr="009C206E">
              <w:rPr>
                <w:rFonts w:eastAsia="MS Mincho"/>
                <w:sz w:val="22"/>
              </w:rPr>
              <w:t>Qualcomm</w:t>
            </w:r>
          </w:p>
        </w:tc>
        <w:tc>
          <w:tcPr>
            <w:tcW w:w="18560" w:type="dxa"/>
          </w:tcPr>
          <w:p w14:paraId="3E47E134" w14:textId="565150F4" w:rsidR="00105252" w:rsidRPr="00331E16" w:rsidRDefault="00105252" w:rsidP="00105252">
            <w:pPr>
              <w:spacing w:afterLines="50" w:after="120"/>
              <w:jc w:val="both"/>
              <w:rPr>
                <w:color w:val="FF0000"/>
                <w:sz w:val="22"/>
              </w:rPr>
            </w:pPr>
            <w:r w:rsidRPr="00105252">
              <w:rPr>
                <w:rFonts w:eastAsia="MS Mincho"/>
                <w:sz w:val="22"/>
              </w:rPr>
              <w:t>We propose to separate this.</w:t>
            </w:r>
          </w:p>
        </w:tc>
      </w:tr>
      <w:tr w:rsidR="00181516" w14:paraId="642CE8BA" w14:textId="77777777" w:rsidTr="004B1CCE">
        <w:tc>
          <w:tcPr>
            <w:tcW w:w="846" w:type="dxa"/>
          </w:tcPr>
          <w:p w14:paraId="3B94B5E7" w14:textId="1EF2DC36" w:rsidR="00181516" w:rsidRDefault="00181516" w:rsidP="00105252">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3132068" w14:textId="132B2004" w:rsidR="00181516" w:rsidRPr="009C206E" w:rsidRDefault="00181516" w:rsidP="00105252">
            <w:pPr>
              <w:spacing w:afterLines="50" w:after="120"/>
              <w:jc w:val="both"/>
              <w:rPr>
                <w:rFonts w:eastAsia="MS Mincho"/>
                <w:sz w:val="22"/>
              </w:rPr>
            </w:pPr>
            <w:r w:rsidRPr="00181516">
              <w:rPr>
                <w:rFonts w:eastAsia="MS Mincho"/>
                <w:sz w:val="22"/>
              </w:rPr>
              <w:t>Ericsson</w:t>
            </w:r>
          </w:p>
        </w:tc>
        <w:tc>
          <w:tcPr>
            <w:tcW w:w="18560" w:type="dxa"/>
          </w:tcPr>
          <w:p w14:paraId="1FCF062E" w14:textId="4C95301B" w:rsidR="00181516" w:rsidRPr="00181516" w:rsidRDefault="00181516" w:rsidP="00105252">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AD28974" w14:textId="77777777" w:rsidR="004B0067" w:rsidRDefault="004B0067" w:rsidP="004B0067">
      <w:pPr>
        <w:rPr>
          <w:lang w:val="en-US"/>
        </w:rPr>
      </w:pPr>
    </w:p>
    <w:p w14:paraId="6A873679" w14:textId="59F75E28" w:rsidR="004B0067" w:rsidRPr="003D7EA7" w:rsidRDefault="00A9170B" w:rsidP="004B0067">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Pr>
          <w:b/>
          <w:bCs/>
          <w:sz w:val="22"/>
          <w:lang w:val="en-US"/>
        </w:rPr>
        <w:t xml:space="preserve"> f</w:t>
      </w:r>
      <w:r w:rsidR="004B0067" w:rsidRPr="003D7EA7">
        <w:rPr>
          <w:b/>
          <w:bCs/>
          <w:sz w:val="22"/>
          <w:lang w:val="en-US"/>
        </w:rPr>
        <w:t>ollowing points should be discussed for FG</w:t>
      </w:r>
      <w:r>
        <w:rPr>
          <w:b/>
          <w:bCs/>
          <w:sz w:val="22"/>
          <w:lang w:val="en-US"/>
        </w:rPr>
        <w:t>1-35</w:t>
      </w:r>
      <w:r w:rsidR="004B0067" w:rsidRPr="003D7EA7">
        <w:rPr>
          <w:b/>
          <w:bCs/>
          <w:sz w:val="22"/>
          <w:lang w:val="en-US"/>
        </w:rPr>
        <w:t>.</w:t>
      </w:r>
    </w:p>
    <w:p w14:paraId="6B8C6AC4" w14:textId="02957195" w:rsidR="00A9170B" w:rsidRPr="003D7EA7" w:rsidRDefault="00A9170B" w:rsidP="00A9170B">
      <w:pPr>
        <w:pStyle w:val="ListParagraph"/>
        <w:numPr>
          <w:ilvl w:val="0"/>
          <w:numId w:val="28"/>
        </w:numPr>
        <w:spacing w:afterLines="50" w:after="120"/>
        <w:ind w:leftChars="0"/>
        <w:jc w:val="both"/>
        <w:rPr>
          <w:b/>
          <w:bCs/>
          <w:sz w:val="22"/>
          <w:lang w:val="en-US"/>
        </w:rPr>
      </w:pPr>
      <w:r w:rsidRPr="00F77042">
        <w:rPr>
          <w:b/>
          <w:bCs/>
          <w:sz w:val="22"/>
          <w:lang w:val="en-US"/>
        </w:rPr>
        <w:t xml:space="preserve">Whether </w:t>
      </w:r>
      <w:r w:rsidR="00637256">
        <w:rPr>
          <w:b/>
          <w:bCs/>
          <w:sz w:val="22"/>
          <w:lang w:val="en-US"/>
        </w:rPr>
        <w:t xml:space="preserve">or not </w:t>
      </w:r>
      <w:r w:rsidRPr="00F77042">
        <w:rPr>
          <w:b/>
          <w:bCs/>
          <w:sz w:val="22"/>
          <w:lang w:val="en-US"/>
        </w:rPr>
        <w:t xml:space="preserve">to </w:t>
      </w:r>
      <w:r w:rsidR="00637256">
        <w:rPr>
          <w:b/>
          <w:bCs/>
          <w:sz w:val="22"/>
          <w:lang w:val="en-US"/>
        </w:rPr>
        <w:t>introduce</w:t>
      </w:r>
      <w:r w:rsidRPr="00F77042">
        <w:rPr>
          <w:b/>
          <w:bCs/>
          <w:sz w:val="22"/>
          <w:lang w:val="en-US"/>
        </w:rPr>
        <w:t xml:space="preserve"> a separate FG for CSI-RS-based feedback with codebook subset restriction</w:t>
      </w:r>
    </w:p>
    <w:p w14:paraId="3F1F7BE7" w14:textId="6A163EA9" w:rsidR="004B0067" w:rsidRDefault="004B0067" w:rsidP="00890250"/>
    <w:p w14:paraId="585B8B4A" w14:textId="68FE7FF1" w:rsidR="009C206E" w:rsidRPr="00E61754" w:rsidRDefault="00105252" w:rsidP="006D315D">
      <w:pPr>
        <w:pStyle w:val="Heading1"/>
        <w:numPr>
          <w:ilvl w:val="0"/>
          <w:numId w:val="4"/>
        </w:numPr>
        <w:spacing w:before="180" w:after="120"/>
        <w:rPr>
          <w:rFonts w:eastAsia="MS Mincho"/>
          <w:b/>
          <w:bCs/>
          <w:szCs w:val="24"/>
          <w:lang w:val="en-US"/>
        </w:rPr>
      </w:pPr>
      <w:r>
        <w:rPr>
          <w:rFonts w:eastAsia="MS Mincho"/>
          <w:b/>
          <w:bCs/>
          <w:szCs w:val="24"/>
          <w:lang w:val="en-US"/>
        </w:rPr>
        <w:t>1-</w:t>
      </w:r>
      <w:r w:rsidR="00181516">
        <w:rPr>
          <w:rFonts w:eastAsia="MS Mincho"/>
          <w:b/>
          <w:bCs/>
          <w:szCs w:val="24"/>
          <w:lang w:val="en-US"/>
        </w:rPr>
        <w:t>42</w:t>
      </w:r>
      <w:r>
        <w:rPr>
          <w:rFonts w:eastAsia="MS Mincho"/>
          <w:b/>
          <w:bCs/>
          <w:szCs w:val="24"/>
          <w:lang w:val="en-US"/>
        </w:rPr>
        <w:t xml:space="preserve">: </w:t>
      </w:r>
      <w:r w:rsidR="006D315D" w:rsidRPr="006D315D">
        <w:rPr>
          <w:rFonts w:eastAsia="MS Mincho"/>
          <w:b/>
          <w:bCs/>
          <w:szCs w:val="24"/>
          <w:lang w:val="en-US"/>
        </w:rPr>
        <w:t>RSS-based measurement improvement</w:t>
      </w:r>
    </w:p>
    <w:p w14:paraId="4AFB7784" w14:textId="6DE1137A" w:rsidR="009C206E" w:rsidRDefault="009C206E" w:rsidP="009C206E">
      <w:pPr>
        <w:rPr>
          <w:lang w:val="en-US"/>
        </w:rPr>
      </w:pPr>
      <w:r w:rsidRPr="00890250">
        <w:rPr>
          <w:lang w:val="en-US"/>
        </w:rPr>
        <w:t>In [1], FG</w:t>
      </w:r>
      <w:r w:rsidR="00D43A36">
        <w:rPr>
          <w:lang w:val="en-US"/>
        </w:rPr>
        <w:t>1-42</w:t>
      </w:r>
      <w:r w:rsidRPr="00890250">
        <w:rPr>
          <w:lang w:val="en-US"/>
        </w:rPr>
        <w:t xml:space="preserve"> is captured as below.</w:t>
      </w:r>
    </w:p>
    <w:p w14:paraId="2C24D06E" w14:textId="77777777" w:rsidR="009C206E" w:rsidRDefault="009C206E" w:rsidP="009C206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C206E" w:rsidRPr="00890250" w14:paraId="41D008D7" w14:textId="77777777" w:rsidTr="00534B32">
        <w:tc>
          <w:tcPr>
            <w:tcW w:w="1838" w:type="dxa"/>
            <w:shd w:val="clear" w:color="auto" w:fill="auto"/>
          </w:tcPr>
          <w:p w14:paraId="1B5CDEC2"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4DA874D"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E85721B"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776D8B"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40B25160"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13E8AE96"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07E7ABF"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F37CB73"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A84E15B"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hint="eastAsia"/>
                <w:b/>
                <w:sz w:val="18"/>
              </w:rPr>
              <w:t>Type</w:t>
            </w:r>
          </w:p>
          <w:p w14:paraId="66C62D28"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BBF5436"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60E7F0C"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2CCAA0"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26618BE"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105252" w:rsidRPr="00890250" w14:paraId="5020FB8C" w14:textId="77777777" w:rsidTr="00534B32">
        <w:tc>
          <w:tcPr>
            <w:tcW w:w="1838" w:type="dxa"/>
            <w:shd w:val="clear" w:color="auto" w:fill="auto"/>
          </w:tcPr>
          <w:p w14:paraId="64EFF572" w14:textId="77777777" w:rsidR="00105252" w:rsidRPr="00890250" w:rsidRDefault="00105252" w:rsidP="00105252">
            <w:pPr>
              <w:keepNext/>
              <w:keepLines/>
              <w:overflowPunct w:val="0"/>
              <w:autoSpaceDE w:val="0"/>
              <w:autoSpaceDN w:val="0"/>
              <w:adjustRightInd w:val="0"/>
              <w:textAlignment w:val="baseline"/>
              <w:rPr>
                <w:rFonts w:ascii="Arial" w:eastAsia="Times New Roman" w:hAnsi="Arial"/>
                <w:b/>
                <w:sz w:val="18"/>
              </w:rPr>
            </w:pPr>
            <w:r w:rsidRPr="003372C4">
              <w:t>1. LTE_eMTC5</w:t>
            </w:r>
          </w:p>
        </w:tc>
        <w:tc>
          <w:tcPr>
            <w:tcW w:w="731" w:type="dxa"/>
            <w:shd w:val="clear" w:color="auto" w:fill="auto"/>
          </w:tcPr>
          <w:p w14:paraId="64A81258" w14:textId="389A6EC9" w:rsidR="00105252" w:rsidRPr="00890250" w:rsidRDefault="00105252" w:rsidP="00105252">
            <w:pPr>
              <w:keepNext/>
              <w:keepLines/>
              <w:overflowPunct w:val="0"/>
              <w:autoSpaceDE w:val="0"/>
              <w:autoSpaceDN w:val="0"/>
              <w:adjustRightInd w:val="0"/>
              <w:textAlignment w:val="baseline"/>
            </w:pPr>
            <w:r>
              <w:t>1-42</w:t>
            </w:r>
          </w:p>
        </w:tc>
        <w:tc>
          <w:tcPr>
            <w:tcW w:w="1539" w:type="dxa"/>
            <w:shd w:val="clear" w:color="auto" w:fill="auto"/>
          </w:tcPr>
          <w:p w14:paraId="1ED4A472" w14:textId="605847DE" w:rsidR="00105252" w:rsidRPr="00890250" w:rsidRDefault="00105252" w:rsidP="00105252">
            <w:pPr>
              <w:keepNext/>
              <w:keepLines/>
              <w:overflowPunct w:val="0"/>
              <w:autoSpaceDE w:val="0"/>
              <w:autoSpaceDN w:val="0"/>
              <w:adjustRightInd w:val="0"/>
              <w:textAlignment w:val="baseline"/>
            </w:pPr>
            <w:r w:rsidRPr="003372C4">
              <w:t>RSS-based measurement improvement</w:t>
            </w:r>
          </w:p>
        </w:tc>
        <w:tc>
          <w:tcPr>
            <w:tcW w:w="2497" w:type="dxa"/>
            <w:shd w:val="clear" w:color="auto" w:fill="auto"/>
          </w:tcPr>
          <w:p w14:paraId="5EB56129" w14:textId="2305B8EC" w:rsidR="00105252" w:rsidRPr="00890250" w:rsidRDefault="00105252" w:rsidP="00105252">
            <w:pPr>
              <w:keepNext/>
              <w:keepLines/>
              <w:overflowPunct w:val="0"/>
              <w:autoSpaceDE w:val="0"/>
              <w:autoSpaceDN w:val="0"/>
              <w:adjustRightInd w:val="0"/>
              <w:textAlignment w:val="baseline"/>
            </w:pPr>
            <w:r>
              <w:t>1. RSS-based measurement improvement</w:t>
            </w:r>
          </w:p>
        </w:tc>
        <w:tc>
          <w:tcPr>
            <w:tcW w:w="1977" w:type="dxa"/>
            <w:shd w:val="clear" w:color="auto" w:fill="auto"/>
          </w:tcPr>
          <w:p w14:paraId="2151ECAB" w14:textId="77777777" w:rsidR="00105252" w:rsidRPr="00105252" w:rsidRDefault="00105252" w:rsidP="00105252">
            <w:pPr>
              <w:pStyle w:val="TAL"/>
              <w:rPr>
                <w:rFonts w:ascii="Times New Roman" w:eastAsia="MS Gothic" w:hAnsi="Times New Roman"/>
                <w:sz w:val="24"/>
                <w:lang w:eastAsia="ja-JP"/>
              </w:rPr>
            </w:pPr>
            <w:r w:rsidRPr="00105252">
              <w:rPr>
                <w:rFonts w:ascii="Times New Roman" w:eastAsia="MS Gothic" w:hAnsi="Times New Roman"/>
                <w:sz w:val="24"/>
                <w:lang w:eastAsia="ja-JP"/>
              </w:rPr>
              <w:t>Rel-15 RSS</w:t>
            </w:r>
          </w:p>
          <w:p w14:paraId="6F5D4120" w14:textId="2D93FCB1" w:rsidR="00105252" w:rsidRPr="00890250" w:rsidRDefault="00105252" w:rsidP="00105252">
            <w:pPr>
              <w:keepNext/>
              <w:keepLines/>
              <w:overflowPunct w:val="0"/>
              <w:autoSpaceDE w:val="0"/>
              <w:autoSpaceDN w:val="0"/>
              <w:adjustRightInd w:val="0"/>
              <w:textAlignment w:val="baseline"/>
            </w:pPr>
          </w:p>
        </w:tc>
        <w:tc>
          <w:tcPr>
            <w:tcW w:w="1262" w:type="dxa"/>
            <w:shd w:val="clear" w:color="auto" w:fill="auto"/>
          </w:tcPr>
          <w:p w14:paraId="679863A8" w14:textId="61466E5F" w:rsidR="00105252" w:rsidRPr="00890250" w:rsidRDefault="00105252" w:rsidP="00105252">
            <w:pPr>
              <w:keepNext/>
              <w:keepLines/>
              <w:overflowPunct w:val="0"/>
              <w:autoSpaceDE w:val="0"/>
              <w:autoSpaceDN w:val="0"/>
              <w:adjustRightInd w:val="0"/>
              <w:textAlignment w:val="baseline"/>
            </w:pPr>
            <w:r w:rsidRPr="00105252">
              <w:t>Up to RAN4</w:t>
            </w:r>
          </w:p>
        </w:tc>
        <w:tc>
          <w:tcPr>
            <w:tcW w:w="1338" w:type="dxa"/>
            <w:shd w:val="clear" w:color="auto" w:fill="auto"/>
          </w:tcPr>
          <w:p w14:paraId="5C3407C2" w14:textId="6F1E77AB" w:rsidR="00105252" w:rsidRPr="00890250" w:rsidRDefault="00105252" w:rsidP="00105252">
            <w:pPr>
              <w:keepNext/>
              <w:keepLines/>
              <w:overflowPunct w:val="0"/>
              <w:autoSpaceDE w:val="0"/>
              <w:autoSpaceDN w:val="0"/>
              <w:adjustRightInd w:val="0"/>
              <w:textAlignment w:val="baseline"/>
            </w:pPr>
            <w:r w:rsidRPr="004E5316">
              <w:rPr>
                <w:rFonts w:hint="eastAsia"/>
              </w:rPr>
              <w:t>N/A</w:t>
            </w:r>
          </w:p>
        </w:tc>
        <w:tc>
          <w:tcPr>
            <w:tcW w:w="1777" w:type="dxa"/>
          </w:tcPr>
          <w:p w14:paraId="531A949D" w14:textId="38F598EB" w:rsidR="00105252" w:rsidRPr="00890250" w:rsidRDefault="00105252" w:rsidP="00105252">
            <w:pPr>
              <w:keepNext/>
              <w:keepLines/>
            </w:pPr>
            <w:r>
              <w:t>Measurements will be based on CRS only (not RSS).</w:t>
            </w:r>
          </w:p>
        </w:tc>
        <w:tc>
          <w:tcPr>
            <w:tcW w:w="2064" w:type="dxa"/>
            <w:shd w:val="clear" w:color="auto" w:fill="auto"/>
          </w:tcPr>
          <w:p w14:paraId="3DC41D88" w14:textId="0F26396A" w:rsidR="00105252" w:rsidRPr="00890250" w:rsidRDefault="00105252" w:rsidP="00105252">
            <w:pPr>
              <w:keepNext/>
              <w:keepLines/>
            </w:pPr>
            <w:r w:rsidRPr="003372C4">
              <w:t>Per UE</w:t>
            </w:r>
          </w:p>
        </w:tc>
        <w:tc>
          <w:tcPr>
            <w:tcW w:w="1416" w:type="dxa"/>
            <w:shd w:val="clear" w:color="auto" w:fill="auto"/>
          </w:tcPr>
          <w:p w14:paraId="27ADC3B9" w14:textId="5817E837" w:rsidR="00105252" w:rsidRPr="00890250" w:rsidRDefault="00105252" w:rsidP="00105252">
            <w:pPr>
              <w:keepNext/>
              <w:keepLines/>
              <w:overflowPunct w:val="0"/>
              <w:autoSpaceDE w:val="0"/>
              <w:autoSpaceDN w:val="0"/>
              <w:adjustRightInd w:val="0"/>
              <w:textAlignment w:val="baseline"/>
            </w:pPr>
            <w:r w:rsidRPr="003372C4">
              <w:t>Yes</w:t>
            </w:r>
          </w:p>
        </w:tc>
        <w:tc>
          <w:tcPr>
            <w:tcW w:w="1414" w:type="dxa"/>
            <w:shd w:val="clear" w:color="auto" w:fill="auto"/>
          </w:tcPr>
          <w:p w14:paraId="503A5777" w14:textId="7F54EA0A" w:rsidR="00105252" w:rsidRPr="00890250" w:rsidRDefault="00105252" w:rsidP="00105252">
            <w:pPr>
              <w:keepNext/>
              <w:keepLines/>
              <w:overflowPunct w:val="0"/>
              <w:autoSpaceDE w:val="0"/>
              <w:autoSpaceDN w:val="0"/>
              <w:adjustRightInd w:val="0"/>
              <w:textAlignment w:val="baseline"/>
            </w:pPr>
            <w:r>
              <w:t>N/A</w:t>
            </w:r>
          </w:p>
        </w:tc>
        <w:tc>
          <w:tcPr>
            <w:tcW w:w="2620" w:type="dxa"/>
            <w:shd w:val="clear" w:color="auto" w:fill="auto"/>
          </w:tcPr>
          <w:p w14:paraId="56A1C186" w14:textId="77777777" w:rsidR="00105252" w:rsidRPr="00105252" w:rsidRDefault="00105252" w:rsidP="00105252">
            <w:pPr>
              <w:pStyle w:val="TAL"/>
              <w:rPr>
                <w:rFonts w:ascii="Times New Roman" w:eastAsia="MS Gothic" w:hAnsi="Times New Roman"/>
                <w:sz w:val="24"/>
                <w:lang w:eastAsia="ja-JP"/>
              </w:rPr>
            </w:pPr>
            <w:r w:rsidRPr="00105252">
              <w:rPr>
                <w:rFonts w:ascii="Times New Roman" w:eastAsia="MS Gothic" w:hAnsi="Times New Roman"/>
                <w:sz w:val="24"/>
                <w:lang w:eastAsia="ja-JP"/>
              </w:rPr>
              <w:t>It is up to RAN2/RAN4 whether to have separate capabilities for Idle and Connected.</w:t>
            </w:r>
          </w:p>
          <w:p w14:paraId="168A0CB8" w14:textId="77777777" w:rsidR="00105252" w:rsidRPr="00105252" w:rsidRDefault="00105252" w:rsidP="00105252">
            <w:pPr>
              <w:pStyle w:val="TAL"/>
              <w:rPr>
                <w:rFonts w:ascii="Times New Roman" w:eastAsia="MS Gothic" w:hAnsi="Times New Roman"/>
                <w:sz w:val="24"/>
                <w:lang w:eastAsia="ja-JP"/>
              </w:rPr>
            </w:pPr>
          </w:p>
          <w:p w14:paraId="4916BCEB" w14:textId="77777777" w:rsidR="00105252" w:rsidRPr="00105252" w:rsidRDefault="00105252" w:rsidP="00105252">
            <w:pPr>
              <w:pStyle w:val="TAL"/>
              <w:rPr>
                <w:rFonts w:ascii="Times New Roman" w:eastAsia="MS Gothic" w:hAnsi="Times New Roman"/>
                <w:sz w:val="24"/>
                <w:lang w:eastAsia="ja-JP"/>
              </w:rPr>
            </w:pPr>
            <w:r w:rsidRPr="00105252">
              <w:rPr>
                <w:rFonts w:ascii="Times New Roman" w:eastAsia="MS Gothic" w:hAnsi="Times New Roman"/>
                <w:sz w:val="24"/>
                <w:lang w:eastAsia="ja-JP"/>
              </w:rPr>
              <w:t>FFS: Whether it might also be relevant to consider separate capabilities for CE mode A and B</w:t>
            </w:r>
          </w:p>
          <w:p w14:paraId="085A678E" w14:textId="77777777" w:rsidR="00105252" w:rsidRPr="00105252" w:rsidRDefault="00105252" w:rsidP="00105252">
            <w:pPr>
              <w:pStyle w:val="TAL"/>
              <w:rPr>
                <w:rFonts w:ascii="Times New Roman" w:eastAsia="MS Gothic" w:hAnsi="Times New Roman"/>
                <w:sz w:val="24"/>
                <w:lang w:eastAsia="ja-JP"/>
              </w:rPr>
            </w:pPr>
          </w:p>
          <w:p w14:paraId="693A401A" w14:textId="0F436072" w:rsidR="00105252" w:rsidRPr="00890250" w:rsidRDefault="00105252" w:rsidP="00105252">
            <w:pPr>
              <w:keepNext/>
              <w:keepLines/>
              <w:overflowPunct w:val="0"/>
              <w:autoSpaceDE w:val="0"/>
              <w:autoSpaceDN w:val="0"/>
              <w:adjustRightInd w:val="0"/>
              <w:textAlignment w:val="baseline"/>
            </w:pPr>
            <w:r w:rsidRPr="00105252">
              <w:t>FFS: Consider removing this row since it will be part of the RAN4 UE feature list.</w:t>
            </w:r>
          </w:p>
        </w:tc>
        <w:tc>
          <w:tcPr>
            <w:tcW w:w="1907" w:type="dxa"/>
            <w:shd w:val="clear" w:color="auto" w:fill="auto"/>
          </w:tcPr>
          <w:p w14:paraId="7ABA1768" w14:textId="3B6879A3" w:rsidR="00105252" w:rsidRPr="00890250" w:rsidRDefault="00105252" w:rsidP="00105252">
            <w:pPr>
              <w:keepNext/>
              <w:keepLines/>
              <w:overflowPunct w:val="0"/>
              <w:autoSpaceDE w:val="0"/>
              <w:autoSpaceDN w:val="0"/>
              <w:adjustRightInd w:val="0"/>
              <w:textAlignment w:val="baseline"/>
            </w:pPr>
            <w:r w:rsidRPr="00105252">
              <w:t>Up to RAN4</w:t>
            </w:r>
          </w:p>
        </w:tc>
      </w:tr>
    </w:tbl>
    <w:p w14:paraId="1C5F12FC" w14:textId="77777777" w:rsidR="009C206E" w:rsidRDefault="009C206E" w:rsidP="009C206E">
      <w:pPr>
        <w:rPr>
          <w:lang w:val="en-US"/>
        </w:rPr>
      </w:pPr>
    </w:p>
    <w:p w14:paraId="06682152" w14:textId="77777777" w:rsidR="009C206E" w:rsidRDefault="009C206E" w:rsidP="009C206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105252" w14:paraId="48A3F43C" w14:textId="77777777" w:rsidTr="00534B32">
        <w:tc>
          <w:tcPr>
            <w:tcW w:w="846" w:type="dxa"/>
          </w:tcPr>
          <w:p w14:paraId="63D2FD1C" w14:textId="6D800FF1" w:rsidR="00105252" w:rsidRDefault="00623C0F" w:rsidP="00105252">
            <w:pPr>
              <w:spacing w:afterLines="50" w:after="120"/>
              <w:jc w:val="both"/>
              <w:rPr>
                <w:rFonts w:eastAsia="MS Mincho"/>
                <w:sz w:val="22"/>
              </w:rPr>
            </w:pPr>
            <w:r>
              <w:rPr>
                <w:rFonts w:eastAsia="MS Mincho"/>
                <w:sz w:val="22"/>
              </w:rPr>
              <w:t>[3</w:t>
            </w:r>
            <w:r w:rsidR="00105252">
              <w:rPr>
                <w:rFonts w:eastAsia="MS Mincho"/>
                <w:sz w:val="22"/>
              </w:rPr>
              <w:t>]</w:t>
            </w:r>
          </w:p>
        </w:tc>
        <w:tc>
          <w:tcPr>
            <w:tcW w:w="2977" w:type="dxa"/>
          </w:tcPr>
          <w:p w14:paraId="30450F76" w14:textId="6309ACA9" w:rsidR="00105252" w:rsidRPr="00105252" w:rsidRDefault="00105252" w:rsidP="00105252">
            <w:pPr>
              <w:spacing w:afterLines="50" w:after="120"/>
              <w:jc w:val="both"/>
              <w:rPr>
                <w:rFonts w:eastAsia="MS Mincho"/>
                <w:sz w:val="22"/>
              </w:rPr>
            </w:pPr>
            <w:r w:rsidRPr="009C206E">
              <w:rPr>
                <w:rFonts w:eastAsia="MS Mincho"/>
                <w:sz w:val="22"/>
              </w:rPr>
              <w:t>Qualcomm</w:t>
            </w:r>
          </w:p>
        </w:tc>
        <w:tc>
          <w:tcPr>
            <w:tcW w:w="18560" w:type="dxa"/>
          </w:tcPr>
          <w:p w14:paraId="103126A3" w14:textId="76861F8F" w:rsidR="00105252" w:rsidRPr="00105252" w:rsidRDefault="00105252" w:rsidP="00105252">
            <w:pPr>
              <w:pStyle w:val="CommentText"/>
              <w:rPr>
                <w:rFonts w:eastAsia="MS Mincho"/>
                <w:sz w:val="22"/>
              </w:rPr>
            </w:pPr>
            <w:r w:rsidRPr="00105252">
              <w:rPr>
                <w:rFonts w:eastAsia="MS Mincho"/>
                <w:sz w:val="22"/>
              </w:rPr>
              <w:t>We would like to leave all this to RAN4.</w:t>
            </w:r>
          </w:p>
        </w:tc>
      </w:tr>
      <w:tr w:rsidR="00181516" w14:paraId="5F84A5D6" w14:textId="77777777" w:rsidTr="00534B32">
        <w:tc>
          <w:tcPr>
            <w:tcW w:w="846" w:type="dxa"/>
          </w:tcPr>
          <w:p w14:paraId="727E5B4E" w14:textId="223D8858" w:rsidR="00181516" w:rsidRDefault="00181516" w:rsidP="00181516">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7481BB90" w14:textId="2DA45616" w:rsidR="00181516" w:rsidRPr="009C206E" w:rsidRDefault="00181516" w:rsidP="00181516">
            <w:pPr>
              <w:spacing w:afterLines="50" w:after="120"/>
              <w:jc w:val="both"/>
              <w:rPr>
                <w:rFonts w:eastAsia="MS Mincho"/>
                <w:sz w:val="22"/>
              </w:rPr>
            </w:pPr>
            <w:r w:rsidRPr="00DD3ED7">
              <w:rPr>
                <w:sz w:val="22"/>
                <w:lang w:val="en-US"/>
              </w:rPr>
              <w:t>Ericsson</w:t>
            </w:r>
          </w:p>
        </w:tc>
        <w:tc>
          <w:tcPr>
            <w:tcW w:w="18560" w:type="dxa"/>
          </w:tcPr>
          <w:p w14:paraId="3882190A" w14:textId="33B24204" w:rsidR="00181516" w:rsidRPr="00181516" w:rsidRDefault="00181516" w:rsidP="00181516">
            <w:pPr>
              <w:pStyle w:val="CommentText"/>
              <w:rPr>
                <w:rFonts w:ascii="Arial" w:eastAsiaTheme="minorEastAsia"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w:t>
            </w:r>
            <w:r>
              <w:rPr>
                <w:rFonts w:ascii="Arial" w:eastAsiaTheme="minorEastAsia" w:hAnsi="Arial" w:cstheme="minorBidi"/>
                <w:b/>
                <w:bCs/>
                <w:kern w:val="2"/>
                <w:sz w:val="21"/>
                <w:szCs w:val="22"/>
                <w:lang w:val="en-US" w:eastAsia="zh-CN"/>
              </w:rPr>
              <w:t>2</w:t>
            </w:r>
            <w:r w:rsidRPr="00181516">
              <w:rPr>
                <w:rFonts w:ascii="Arial" w:eastAsiaTheme="minorEastAsia" w:hAnsi="Arial" w:cstheme="minorBidi"/>
                <w:b/>
                <w:bCs/>
                <w:kern w:val="2"/>
                <w:sz w:val="21"/>
                <w:szCs w:val="22"/>
                <w:lang w:val="en-US" w:eastAsia="zh-CN"/>
              </w:rPr>
              <w:tab/>
              <w:t>Do not introduce separate capabilities for RSS-based measurement improvements in CE mode A and B.</w:t>
            </w:r>
          </w:p>
          <w:p w14:paraId="300589CF" w14:textId="637AED27" w:rsidR="00181516" w:rsidRPr="00105252" w:rsidRDefault="00181516" w:rsidP="00181516">
            <w:pPr>
              <w:pStyle w:val="CommentText"/>
              <w:rPr>
                <w:rFonts w:eastAsia="MS Mincho"/>
                <w:sz w:val="22"/>
              </w:rPr>
            </w:pPr>
            <w:r w:rsidRPr="00181516">
              <w:rPr>
                <w:rFonts w:ascii="Arial" w:eastAsiaTheme="minorEastAsia" w:hAnsi="Arial" w:cstheme="minorBidi"/>
                <w:b/>
                <w:bCs/>
                <w:kern w:val="2"/>
                <w:sz w:val="21"/>
                <w:szCs w:val="22"/>
                <w:lang w:val="en-US" w:eastAsia="zh-CN"/>
              </w:rPr>
              <w:t xml:space="preserve">Proposal </w:t>
            </w:r>
            <w:r>
              <w:rPr>
                <w:rFonts w:ascii="Arial" w:eastAsiaTheme="minorEastAsia" w:hAnsi="Arial" w:cstheme="minorBidi"/>
                <w:b/>
                <w:bCs/>
                <w:kern w:val="2"/>
                <w:sz w:val="21"/>
                <w:szCs w:val="22"/>
                <w:lang w:val="en-US" w:eastAsia="zh-CN"/>
              </w:rPr>
              <w:t>13</w:t>
            </w:r>
            <w:r w:rsidRPr="00181516">
              <w:rPr>
                <w:rFonts w:ascii="Arial" w:eastAsiaTheme="minorEastAsia" w:hAnsi="Arial" w:cstheme="minorBidi"/>
                <w:b/>
                <w:bCs/>
                <w:kern w:val="2"/>
                <w:sz w:val="21"/>
                <w:szCs w:val="22"/>
                <w:lang w:val="en-US" w:eastAsia="zh-CN"/>
              </w:rPr>
              <w:tab/>
              <w:t>Remove the RSS-based measurement improvements from the RAN1 UE feature list since they will be captured in the RAN4 UE feature list.</w:t>
            </w:r>
          </w:p>
        </w:tc>
      </w:tr>
    </w:tbl>
    <w:p w14:paraId="54DD8467" w14:textId="77777777" w:rsidR="009C206E" w:rsidRDefault="009C206E" w:rsidP="009C206E">
      <w:pPr>
        <w:rPr>
          <w:lang w:val="en-US"/>
        </w:rPr>
      </w:pPr>
    </w:p>
    <w:p w14:paraId="1B4741F2" w14:textId="36B763A3" w:rsidR="009C206E" w:rsidRPr="003D7EA7" w:rsidRDefault="009C206E" w:rsidP="009C206E">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sidR="006D315D">
        <w:rPr>
          <w:b/>
          <w:bCs/>
          <w:sz w:val="22"/>
          <w:lang w:val="en-US"/>
        </w:rPr>
        <w:t xml:space="preserve"> following updates for FG1-42</w:t>
      </w:r>
      <w:r w:rsidR="006D315D" w:rsidRPr="006D315D">
        <w:rPr>
          <w:b/>
          <w:bCs/>
          <w:sz w:val="22"/>
          <w:lang w:val="en-US"/>
        </w:rPr>
        <w:t xml:space="preserve"> would be acceptable.</w:t>
      </w:r>
    </w:p>
    <w:p w14:paraId="4A135D3C" w14:textId="2D7BD986" w:rsidR="009C206E" w:rsidRPr="006D315D" w:rsidRDefault="006D315D" w:rsidP="0013014A">
      <w:pPr>
        <w:pStyle w:val="ListParagraph"/>
        <w:numPr>
          <w:ilvl w:val="0"/>
          <w:numId w:val="27"/>
        </w:numPr>
        <w:spacing w:afterLines="50" w:after="120"/>
        <w:ind w:leftChars="0"/>
        <w:jc w:val="both"/>
        <w:rPr>
          <w:b/>
          <w:bCs/>
          <w:sz w:val="22"/>
          <w:lang w:val="en-US"/>
        </w:rPr>
      </w:pPr>
      <w:r>
        <w:rPr>
          <w:b/>
          <w:bCs/>
          <w:sz w:val="22"/>
          <w:lang w:val="en-US"/>
        </w:rPr>
        <w:t>Leave</w:t>
      </w:r>
      <w:r w:rsidRPr="006D315D">
        <w:rPr>
          <w:b/>
          <w:bCs/>
          <w:sz w:val="22"/>
          <w:lang w:val="en-US"/>
        </w:rPr>
        <w:t xml:space="preserve"> this FG to RAN4</w:t>
      </w:r>
      <w:r>
        <w:rPr>
          <w:b/>
          <w:bCs/>
          <w:sz w:val="22"/>
          <w:lang w:val="en-US"/>
        </w:rPr>
        <w:t xml:space="preserve"> and r</w:t>
      </w:r>
      <w:r w:rsidRPr="006D315D">
        <w:rPr>
          <w:b/>
          <w:bCs/>
          <w:sz w:val="22"/>
          <w:lang w:val="en-US"/>
        </w:rPr>
        <w:t>emove FG1-42 fr</w:t>
      </w:r>
      <w:r>
        <w:rPr>
          <w:b/>
          <w:bCs/>
          <w:sz w:val="22"/>
          <w:lang w:val="en-US"/>
        </w:rPr>
        <w:t>om RAN1 UE feature list</w:t>
      </w:r>
    </w:p>
    <w:p w14:paraId="7A7F27BC" w14:textId="7C60CE7D" w:rsidR="009C206E" w:rsidRPr="006D315D" w:rsidRDefault="009C206E"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B3575C" w:rsidRDefault="00033D72" w:rsidP="00F8330C">
      <w:pPr>
        <w:spacing w:afterLines="50" w:after="120"/>
        <w:jc w:val="both"/>
        <w:rPr>
          <w:rFonts w:eastAsia="MS Mincho"/>
          <w:color w:val="FF0000"/>
          <w:sz w:val="22"/>
        </w:rPr>
      </w:pPr>
    </w:p>
    <w:sectPr w:rsidR="00033D72" w:rsidRPr="00B3575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8F790" w14:textId="77777777" w:rsidR="0003649A" w:rsidRDefault="0003649A">
      <w:r>
        <w:separator/>
      </w:r>
    </w:p>
  </w:endnote>
  <w:endnote w:type="continuationSeparator" w:id="0">
    <w:p w14:paraId="74E819E3" w14:textId="77777777" w:rsidR="0003649A" w:rsidRDefault="0003649A">
      <w:r>
        <w:continuationSeparator/>
      </w:r>
    </w:p>
  </w:endnote>
  <w:endnote w:type="continuationNotice" w:id="1">
    <w:p w14:paraId="423E5E63" w14:textId="77777777" w:rsidR="0003649A" w:rsidRDefault="00036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3645" w14:textId="77777777" w:rsidR="007E1F80" w:rsidRDefault="007E1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B9EA5" w14:textId="460F2D91" w:rsidR="007E1F80" w:rsidRPr="00000924" w:rsidRDefault="007E1F8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B511" w14:textId="77777777" w:rsidR="007E1F80" w:rsidRDefault="007E1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82F1DA5" w:rsidR="007E1F80" w:rsidRPr="00000924" w:rsidRDefault="007E1F8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5E35F" w14:textId="77777777" w:rsidR="0003649A" w:rsidRDefault="0003649A">
      <w:r>
        <w:separator/>
      </w:r>
    </w:p>
  </w:footnote>
  <w:footnote w:type="continuationSeparator" w:id="0">
    <w:p w14:paraId="5BC6187E" w14:textId="77777777" w:rsidR="0003649A" w:rsidRDefault="0003649A">
      <w:r>
        <w:continuationSeparator/>
      </w:r>
    </w:p>
  </w:footnote>
  <w:footnote w:type="continuationNotice" w:id="1">
    <w:p w14:paraId="655455AD" w14:textId="77777777" w:rsidR="0003649A" w:rsidRDefault="00036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236E7" w14:textId="77777777" w:rsidR="007E1F80" w:rsidRDefault="007E1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2AF7" w14:textId="77777777" w:rsidR="007E1F80" w:rsidRDefault="007E1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CB41" w14:textId="77777777" w:rsidR="007E1F80" w:rsidRDefault="007E1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0"/>
  </w:num>
  <w:num w:numId="3">
    <w:abstractNumId w:val="25"/>
  </w:num>
  <w:num w:numId="4">
    <w:abstractNumId w:val="17"/>
  </w:num>
  <w:num w:numId="5">
    <w:abstractNumId w:val="6"/>
  </w:num>
  <w:num w:numId="6">
    <w:abstractNumId w:val="8"/>
  </w:num>
  <w:num w:numId="7">
    <w:abstractNumId w:val="13"/>
  </w:num>
  <w:num w:numId="8">
    <w:abstractNumId w:val="16"/>
  </w:num>
  <w:num w:numId="9">
    <w:abstractNumId w:val="22"/>
  </w:num>
  <w:num w:numId="10">
    <w:abstractNumId w:val="1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19"/>
  </w:num>
  <w:num w:numId="18">
    <w:abstractNumId w:val="15"/>
  </w:num>
  <w:num w:numId="19">
    <w:abstractNumId w:val="11"/>
  </w:num>
  <w:num w:numId="20">
    <w:abstractNumId w:val="3"/>
  </w:num>
  <w:num w:numId="21">
    <w:abstractNumId w:val="4"/>
  </w:num>
  <w:num w:numId="22">
    <w:abstractNumId w:val="12"/>
  </w:num>
  <w:num w:numId="23">
    <w:abstractNumId w:val="5"/>
  </w:num>
  <w:num w:numId="24">
    <w:abstractNumId w:val="18"/>
  </w:num>
  <w:num w:numId="25">
    <w:abstractNumId w:val="0"/>
  </w:num>
  <w:num w:numId="26">
    <w:abstractNumId w:val="9"/>
  </w:num>
  <w:num w:numId="27">
    <w:abstractNumId w:val="26"/>
  </w:num>
  <w:num w:numId="28">
    <w:abstractNumId w:val="24"/>
  </w:num>
  <w:num w:numId="29">
    <w:abstractNumId w:val="21"/>
  </w:num>
  <w:num w:numId="3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33D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1707248C-6CC3-4E8D-8961-4C42CE1F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5104</Words>
  <Characters>27053</Characters>
  <Application>Microsoft Office Word</Application>
  <DocSecurity>0</DocSecurity>
  <Lines>225</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Johan Bergman</cp:lastModifiedBy>
  <cp:revision>6</cp:revision>
  <cp:lastPrinted>2017-08-09T04:40:00Z</cp:lastPrinted>
  <dcterms:created xsi:type="dcterms:W3CDTF">2020-04-16T22:03:00Z</dcterms:created>
  <dcterms:modified xsi:type="dcterms:W3CDTF">2020-04-16T23:09:00Z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