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63A46ED9"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8C5AB7">
              <w:t>1</w:t>
            </w:r>
            <w:r w:rsidR="00855B9D" w:rsidRPr="00855B9D">
              <w:t>.0</w:t>
            </w:r>
            <w:r w:rsidRPr="00855B9D">
              <w:t xml:space="preserve"> </w:t>
            </w:r>
            <w:r w:rsidRPr="00855B9D">
              <w:rPr>
                <w:sz w:val="32"/>
              </w:rPr>
              <w:t>(</w:t>
            </w:r>
            <w:bookmarkStart w:id="3" w:name="issueDate"/>
            <w:r w:rsidR="005C7235" w:rsidRPr="00855B9D">
              <w:rPr>
                <w:sz w:val="32"/>
              </w:rPr>
              <w:t>202</w:t>
            </w:r>
            <w:r w:rsidR="005C7235">
              <w:rPr>
                <w:sz w:val="32"/>
              </w:rPr>
              <w:t>4</w:t>
            </w:r>
            <w:r w:rsidRPr="00855B9D">
              <w:rPr>
                <w:sz w:val="32"/>
              </w:rPr>
              <w:t>-</w:t>
            </w:r>
            <w:bookmarkEnd w:id="3"/>
            <w:r w:rsidR="008C5AB7">
              <w:rPr>
                <w:sz w:val="32"/>
              </w:rPr>
              <w:t>12</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96124526"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7A6C940" w:rsidR="00E16509" w:rsidRPr="00133525" w:rsidRDefault="00E16509" w:rsidP="00133525">
            <w:pPr>
              <w:pStyle w:val="FP"/>
              <w:jc w:val="center"/>
              <w:rPr>
                <w:noProof/>
                <w:sz w:val="18"/>
              </w:rPr>
            </w:pPr>
            <w:r w:rsidRPr="00133525">
              <w:rPr>
                <w:noProof/>
                <w:sz w:val="18"/>
              </w:rPr>
              <w:t xml:space="preserve">© </w:t>
            </w:r>
            <w:r w:rsidR="005C7235" w:rsidRPr="000925FE">
              <w:rPr>
                <w:noProof/>
                <w:sz w:val="18"/>
              </w:rPr>
              <w:t>20</w:t>
            </w:r>
            <w:r w:rsidR="005C7235">
              <w:rPr>
                <w:noProof/>
                <w:sz w:val="18"/>
              </w:rPr>
              <w:t>24</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4DD0200B" w14:textId="1841BCF1" w:rsidR="00BB698D" w:rsidRDefault="004D357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sidR="00BB698D">
        <w:rPr>
          <w:noProof/>
        </w:rPr>
        <w:t>Foreword</w:t>
      </w:r>
      <w:r w:rsidR="00BB698D">
        <w:rPr>
          <w:noProof/>
        </w:rPr>
        <w:tab/>
      </w:r>
      <w:r w:rsidR="00BB698D">
        <w:rPr>
          <w:noProof/>
        </w:rPr>
        <w:fldChar w:fldCharType="begin" w:fldLock="1"/>
      </w:r>
      <w:r w:rsidR="00BB698D">
        <w:rPr>
          <w:noProof/>
        </w:rPr>
        <w:instrText xml:space="preserve"> PAGEREF _Toc185513591 \h </w:instrText>
      </w:r>
      <w:r w:rsidR="00BB698D">
        <w:rPr>
          <w:noProof/>
        </w:rPr>
      </w:r>
      <w:r w:rsidR="00BB698D">
        <w:rPr>
          <w:noProof/>
        </w:rPr>
        <w:fldChar w:fldCharType="separate"/>
      </w:r>
      <w:r w:rsidR="00BB698D">
        <w:rPr>
          <w:noProof/>
        </w:rPr>
        <w:t>5</w:t>
      </w:r>
      <w:r w:rsidR="00BB698D">
        <w:rPr>
          <w:noProof/>
        </w:rPr>
        <w:fldChar w:fldCharType="end"/>
      </w:r>
    </w:p>
    <w:p w14:paraId="446A1E43" w14:textId="59537FF9" w:rsidR="00BB698D" w:rsidRDefault="00BB698D">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_Toc185513592 \h </w:instrText>
      </w:r>
      <w:r>
        <w:rPr>
          <w:noProof/>
        </w:rPr>
      </w:r>
      <w:r>
        <w:rPr>
          <w:noProof/>
        </w:rPr>
        <w:fldChar w:fldCharType="separate"/>
      </w:r>
      <w:r>
        <w:rPr>
          <w:noProof/>
        </w:rPr>
        <w:t>7</w:t>
      </w:r>
      <w:r>
        <w:rPr>
          <w:noProof/>
        </w:rPr>
        <w:fldChar w:fldCharType="end"/>
      </w:r>
    </w:p>
    <w:p w14:paraId="3617C921" w14:textId="4F08A08D" w:rsidR="00BB698D" w:rsidRDefault="00BB698D">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_Toc185513593 \h </w:instrText>
      </w:r>
      <w:r>
        <w:rPr>
          <w:noProof/>
        </w:rPr>
      </w:r>
      <w:r>
        <w:rPr>
          <w:noProof/>
        </w:rPr>
        <w:fldChar w:fldCharType="separate"/>
      </w:r>
      <w:r>
        <w:rPr>
          <w:noProof/>
        </w:rPr>
        <w:t>7</w:t>
      </w:r>
      <w:r>
        <w:rPr>
          <w:noProof/>
        </w:rPr>
        <w:fldChar w:fldCharType="end"/>
      </w:r>
    </w:p>
    <w:p w14:paraId="498BDA31" w14:textId="16B833B8" w:rsidR="00BB698D" w:rsidRDefault="00BB698D">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_Toc185513594 \h </w:instrText>
      </w:r>
      <w:r>
        <w:rPr>
          <w:noProof/>
        </w:rPr>
      </w:r>
      <w:r>
        <w:rPr>
          <w:noProof/>
        </w:rPr>
        <w:fldChar w:fldCharType="separate"/>
      </w:r>
      <w:r>
        <w:rPr>
          <w:noProof/>
        </w:rPr>
        <w:t>9</w:t>
      </w:r>
      <w:r>
        <w:rPr>
          <w:noProof/>
        </w:rPr>
        <w:fldChar w:fldCharType="end"/>
      </w:r>
    </w:p>
    <w:p w14:paraId="153E7686" w14:textId="02ECEBA1"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_Toc185513595 \h </w:instrText>
      </w:r>
      <w:r>
        <w:rPr>
          <w:noProof/>
        </w:rPr>
      </w:r>
      <w:r>
        <w:rPr>
          <w:noProof/>
        </w:rPr>
        <w:fldChar w:fldCharType="separate"/>
      </w:r>
      <w:r>
        <w:rPr>
          <w:noProof/>
        </w:rPr>
        <w:t>9</w:t>
      </w:r>
      <w:r>
        <w:rPr>
          <w:noProof/>
        </w:rPr>
        <w:fldChar w:fldCharType="end"/>
      </w:r>
    </w:p>
    <w:p w14:paraId="1855BBAA" w14:textId="1E22728F"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_Toc185513596 \h </w:instrText>
      </w:r>
      <w:r>
        <w:rPr>
          <w:noProof/>
        </w:rPr>
      </w:r>
      <w:r>
        <w:rPr>
          <w:noProof/>
        </w:rPr>
        <w:fldChar w:fldCharType="separate"/>
      </w:r>
      <w:r>
        <w:rPr>
          <w:noProof/>
        </w:rPr>
        <w:t>9</w:t>
      </w:r>
      <w:r>
        <w:rPr>
          <w:noProof/>
        </w:rPr>
        <w:fldChar w:fldCharType="end"/>
      </w:r>
    </w:p>
    <w:p w14:paraId="2C0D1917" w14:textId="6D111364"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_Toc185513597 \h </w:instrText>
      </w:r>
      <w:r>
        <w:rPr>
          <w:noProof/>
        </w:rPr>
      </w:r>
      <w:r>
        <w:rPr>
          <w:noProof/>
        </w:rPr>
        <w:fldChar w:fldCharType="separate"/>
      </w:r>
      <w:r>
        <w:rPr>
          <w:noProof/>
        </w:rPr>
        <w:t>9</w:t>
      </w:r>
      <w:r>
        <w:rPr>
          <w:noProof/>
        </w:rPr>
        <w:fldChar w:fldCharType="end"/>
      </w:r>
    </w:p>
    <w:p w14:paraId="0D8840E7" w14:textId="04C3664D" w:rsidR="00BB698D" w:rsidRDefault="00BB698D">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_Toc185513598 \h </w:instrText>
      </w:r>
      <w:r>
        <w:rPr>
          <w:noProof/>
        </w:rPr>
      </w:r>
      <w:r>
        <w:rPr>
          <w:noProof/>
        </w:rPr>
        <w:fldChar w:fldCharType="separate"/>
      </w:r>
      <w:r>
        <w:rPr>
          <w:noProof/>
        </w:rPr>
        <w:t>10</w:t>
      </w:r>
      <w:r>
        <w:rPr>
          <w:noProof/>
        </w:rPr>
        <w:fldChar w:fldCharType="end"/>
      </w:r>
    </w:p>
    <w:p w14:paraId="3F2EA493" w14:textId="57458E50"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_Toc185513599 \h </w:instrText>
      </w:r>
      <w:r>
        <w:rPr>
          <w:noProof/>
        </w:rPr>
      </w:r>
      <w:r>
        <w:rPr>
          <w:noProof/>
        </w:rPr>
        <w:fldChar w:fldCharType="separate"/>
      </w:r>
      <w:r>
        <w:rPr>
          <w:noProof/>
        </w:rPr>
        <w:t>10</w:t>
      </w:r>
      <w:r>
        <w:rPr>
          <w:noProof/>
        </w:rPr>
        <w:fldChar w:fldCharType="end"/>
      </w:r>
    </w:p>
    <w:p w14:paraId="7B6C8041" w14:textId="632C25FC"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_Toc185513600 \h </w:instrText>
      </w:r>
      <w:r>
        <w:rPr>
          <w:noProof/>
        </w:rPr>
      </w:r>
      <w:r>
        <w:rPr>
          <w:noProof/>
        </w:rPr>
        <w:fldChar w:fldCharType="separate"/>
      </w:r>
      <w:r>
        <w:rPr>
          <w:noProof/>
        </w:rPr>
        <w:t>10</w:t>
      </w:r>
      <w:r>
        <w:rPr>
          <w:noProof/>
        </w:rPr>
        <w:fldChar w:fldCharType="end"/>
      </w:r>
    </w:p>
    <w:p w14:paraId="0C812A30" w14:textId="0C9FCA40"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Analytics Exposure</w:t>
      </w:r>
      <w:r>
        <w:rPr>
          <w:noProof/>
        </w:rPr>
        <w:tab/>
      </w:r>
      <w:r>
        <w:rPr>
          <w:noProof/>
        </w:rPr>
        <w:fldChar w:fldCharType="begin" w:fldLock="1"/>
      </w:r>
      <w:r>
        <w:rPr>
          <w:noProof/>
        </w:rPr>
        <w:instrText xml:space="preserve"> PAGEREF _Toc185513601 \h </w:instrText>
      </w:r>
      <w:r>
        <w:rPr>
          <w:noProof/>
        </w:rPr>
      </w:r>
      <w:r>
        <w:rPr>
          <w:noProof/>
        </w:rPr>
        <w:fldChar w:fldCharType="separate"/>
      </w:r>
      <w:r>
        <w:rPr>
          <w:noProof/>
        </w:rPr>
        <w:t>11</w:t>
      </w:r>
      <w:r>
        <w:rPr>
          <w:noProof/>
        </w:rPr>
        <w:fldChar w:fldCharType="end"/>
      </w:r>
    </w:p>
    <w:p w14:paraId="523C2E8E" w14:textId="1C658501"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4.4</w:t>
      </w:r>
      <w:r>
        <w:rPr>
          <w:rFonts w:asciiTheme="minorHAnsi" w:eastAsiaTheme="minorEastAsia" w:hAnsiTheme="minorHAnsi" w:cstheme="minorBidi"/>
          <w:noProof/>
          <w:kern w:val="2"/>
          <w:sz w:val="22"/>
          <w:szCs w:val="22"/>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_Toc185513602 \h </w:instrText>
      </w:r>
      <w:r>
        <w:rPr>
          <w:noProof/>
        </w:rPr>
      </w:r>
      <w:r>
        <w:rPr>
          <w:noProof/>
        </w:rPr>
        <w:fldChar w:fldCharType="separate"/>
      </w:r>
      <w:r>
        <w:rPr>
          <w:noProof/>
        </w:rPr>
        <w:t>12</w:t>
      </w:r>
      <w:r>
        <w:rPr>
          <w:noProof/>
        </w:rPr>
        <w:fldChar w:fldCharType="end"/>
      </w:r>
    </w:p>
    <w:p w14:paraId="69D2E37C" w14:textId="5CB26606"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lang w:eastAsia="en-GB"/>
        </w:rPr>
        <w:t>4.5</w:t>
      </w:r>
      <w:r>
        <w:rPr>
          <w:rFonts w:asciiTheme="minorHAnsi" w:eastAsiaTheme="minorEastAsia" w:hAnsiTheme="minorHAnsi" w:cstheme="minorBidi"/>
          <w:noProof/>
          <w:kern w:val="2"/>
          <w:sz w:val="22"/>
          <w:szCs w:val="22"/>
          <w:lang w:eastAsia="ko-KR"/>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_Toc185513603 \h </w:instrText>
      </w:r>
      <w:r>
        <w:rPr>
          <w:noProof/>
        </w:rPr>
      </w:r>
      <w:r>
        <w:rPr>
          <w:noProof/>
        </w:rPr>
        <w:fldChar w:fldCharType="separate"/>
      </w:r>
      <w:r>
        <w:rPr>
          <w:noProof/>
        </w:rPr>
        <w:t>13</w:t>
      </w:r>
      <w:r>
        <w:rPr>
          <w:noProof/>
        </w:rPr>
        <w:fldChar w:fldCharType="end"/>
      </w:r>
    </w:p>
    <w:p w14:paraId="5A6E0D72" w14:textId="0CBD137D" w:rsidR="00BB698D" w:rsidRDefault="00BB698D">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_Toc185513604 \h </w:instrText>
      </w:r>
      <w:r>
        <w:rPr>
          <w:noProof/>
        </w:rPr>
      </w:r>
      <w:r>
        <w:rPr>
          <w:noProof/>
        </w:rPr>
        <w:fldChar w:fldCharType="separate"/>
      </w:r>
      <w:r>
        <w:rPr>
          <w:noProof/>
        </w:rPr>
        <w:t>13</w:t>
      </w:r>
      <w:r>
        <w:rPr>
          <w:noProof/>
        </w:rPr>
        <w:fldChar w:fldCharType="end"/>
      </w:r>
    </w:p>
    <w:p w14:paraId="4B06C2DA" w14:textId="3B63806D"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_Toc185513605 \h </w:instrText>
      </w:r>
      <w:r>
        <w:rPr>
          <w:noProof/>
        </w:rPr>
      </w:r>
      <w:r>
        <w:rPr>
          <w:noProof/>
        </w:rPr>
        <w:fldChar w:fldCharType="separate"/>
      </w:r>
      <w:r>
        <w:rPr>
          <w:noProof/>
        </w:rPr>
        <w:t>13</w:t>
      </w:r>
      <w:r>
        <w:rPr>
          <w:noProof/>
        </w:rPr>
        <w:fldChar w:fldCharType="end"/>
      </w:r>
    </w:p>
    <w:p w14:paraId="5D6E095F" w14:textId="4E8CF167"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_Toc185513606 \h </w:instrText>
      </w:r>
      <w:r>
        <w:rPr>
          <w:noProof/>
        </w:rPr>
      </w:r>
      <w:r>
        <w:rPr>
          <w:noProof/>
        </w:rPr>
        <w:fldChar w:fldCharType="separate"/>
      </w:r>
      <w:r>
        <w:rPr>
          <w:noProof/>
        </w:rPr>
        <w:t>13</w:t>
      </w:r>
      <w:r>
        <w:rPr>
          <w:noProof/>
        </w:rPr>
        <w:fldChar w:fldCharType="end"/>
      </w:r>
    </w:p>
    <w:p w14:paraId="616A7C18" w14:textId="54BBA70F"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_Toc185513607 \h </w:instrText>
      </w:r>
      <w:r>
        <w:rPr>
          <w:noProof/>
        </w:rPr>
      </w:r>
      <w:r>
        <w:rPr>
          <w:noProof/>
        </w:rPr>
        <w:fldChar w:fldCharType="separate"/>
      </w:r>
      <w:r>
        <w:rPr>
          <w:noProof/>
        </w:rPr>
        <w:t>13</w:t>
      </w:r>
      <w:r>
        <w:rPr>
          <w:noProof/>
        </w:rPr>
        <w:fldChar w:fldCharType="end"/>
      </w:r>
    </w:p>
    <w:p w14:paraId="4D2784DA" w14:textId="1EE727BB"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_Toc185513608 \h </w:instrText>
      </w:r>
      <w:r>
        <w:rPr>
          <w:noProof/>
        </w:rPr>
      </w:r>
      <w:r>
        <w:rPr>
          <w:noProof/>
        </w:rPr>
        <w:fldChar w:fldCharType="separate"/>
      </w:r>
      <w:r>
        <w:rPr>
          <w:noProof/>
        </w:rPr>
        <w:t>13</w:t>
      </w:r>
      <w:r>
        <w:rPr>
          <w:noProof/>
        </w:rPr>
        <w:fldChar w:fldCharType="end"/>
      </w:r>
    </w:p>
    <w:p w14:paraId="00207AC3" w14:textId="0F649106"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_Toc185513609 \h </w:instrText>
      </w:r>
      <w:r>
        <w:rPr>
          <w:noProof/>
        </w:rPr>
      </w:r>
      <w:r>
        <w:rPr>
          <w:noProof/>
        </w:rPr>
        <w:fldChar w:fldCharType="separate"/>
      </w:r>
      <w:r>
        <w:rPr>
          <w:noProof/>
        </w:rPr>
        <w:t>13</w:t>
      </w:r>
      <w:r>
        <w:rPr>
          <w:noProof/>
        </w:rPr>
        <w:fldChar w:fldCharType="end"/>
      </w:r>
    </w:p>
    <w:p w14:paraId="79123CF7" w14:textId="39CDBD43"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_Toc185513610 \h </w:instrText>
      </w:r>
      <w:r>
        <w:rPr>
          <w:noProof/>
        </w:rPr>
      </w:r>
      <w:r>
        <w:rPr>
          <w:noProof/>
        </w:rPr>
        <w:fldChar w:fldCharType="separate"/>
      </w:r>
      <w:r>
        <w:rPr>
          <w:noProof/>
        </w:rPr>
        <w:t>14</w:t>
      </w:r>
      <w:r>
        <w:rPr>
          <w:noProof/>
        </w:rPr>
        <w:fldChar w:fldCharType="end"/>
      </w:r>
    </w:p>
    <w:p w14:paraId="4BB9BD6D" w14:textId="53BDB92A"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_Toc185513611 \h </w:instrText>
      </w:r>
      <w:r>
        <w:rPr>
          <w:noProof/>
        </w:rPr>
      </w:r>
      <w:r>
        <w:rPr>
          <w:noProof/>
        </w:rPr>
        <w:fldChar w:fldCharType="separate"/>
      </w:r>
      <w:r>
        <w:rPr>
          <w:noProof/>
        </w:rPr>
        <w:t>16</w:t>
      </w:r>
      <w:r>
        <w:rPr>
          <w:noProof/>
        </w:rPr>
        <w:fldChar w:fldCharType="end"/>
      </w:r>
    </w:p>
    <w:p w14:paraId="2FA4E3D4" w14:textId="5E399466"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_Toc185513612 \h </w:instrText>
      </w:r>
      <w:r>
        <w:rPr>
          <w:noProof/>
        </w:rPr>
      </w:r>
      <w:r>
        <w:rPr>
          <w:noProof/>
        </w:rPr>
        <w:fldChar w:fldCharType="separate"/>
      </w:r>
      <w:r>
        <w:rPr>
          <w:noProof/>
        </w:rPr>
        <w:t>16</w:t>
      </w:r>
      <w:r>
        <w:rPr>
          <w:noProof/>
        </w:rPr>
        <w:fldChar w:fldCharType="end"/>
      </w:r>
    </w:p>
    <w:p w14:paraId="63C4FEB3" w14:textId="13412B18"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5.2.3.2</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_Toc185513613 \h </w:instrText>
      </w:r>
      <w:r>
        <w:rPr>
          <w:noProof/>
        </w:rPr>
      </w:r>
      <w:r>
        <w:rPr>
          <w:noProof/>
        </w:rPr>
        <w:fldChar w:fldCharType="separate"/>
      </w:r>
      <w:r>
        <w:rPr>
          <w:noProof/>
        </w:rPr>
        <w:t>16</w:t>
      </w:r>
      <w:r>
        <w:rPr>
          <w:noProof/>
        </w:rPr>
        <w:fldChar w:fldCharType="end"/>
      </w:r>
    </w:p>
    <w:p w14:paraId="176C0C32" w14:textId="2397C521"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5.2.4</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_Toc185513614 \h </w:instrText>
      </w:r>
      <w:r>
        <w:rPr>
          <w:noProof/>
        </w:rPr>
      </w:r>
      <w:r>
        <w:rPr>
          <w:noProof/>
        </w:rPr>
        <w:fldChar w:fldCharType="separate"/>
      </w:r>
      <w:r>
        <w:rPr>
          <w:noProof/>
        </w:rPr>
        <w:t>17</w:t>
      </w:r>
      <w:r>
        <w:rPr>
          <w:noProof/>
        </w:rPr>
        <w:fldChar w:fldCharType="end"/>
      </w:r>
    </w:p>
    <w:p w14:paraId="271C949C" w14:textId="7EEBB231"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5.2.5</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_Toc185513615 \h </w:instrText>
      </w:r>
      <w:r>
        <w:rPr>
          <w:noProof/>
        </w:rPr>
      </w:r>
      <w:r>
        <w:rPr>
          <w:noProof/>
        </w:rPr>
        <w:fldChar w:fldCharType="separate"/>
      </w:r>
      <w:r>
        <w:rPr>
          <w:noProof/>
        </w:rPr>
        <w:t>21</w:t>
      </w:r>
      <w:r>
        <w:rPr>
          <w:noProof/>
        </w:rPr>
        <w:fldChar w:fldCharType="end"/>
      </w:r>
    </w:p>
    <w:p w14:paraId="0E7DF23A" w14:textId="092C09FF"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_Toc185513616 \h </w:instrText>
      </w:r>
      <w:r>
        <w:rPr>
          <w:noProof/>
        </w:rPr>
      </w:r>
      <w:r>
        <w:rPr>
          <w:noProof/>
        </w:rPr>
        <w:fldChar w:fldCharType="separate"/>
      </w:r>
      <w:r>
        <w:rPr>
          <w:noProof/>
        </w:rPr>
        <w:t>26</w:t>
      </w:r>
      <w:r>
        <w:rPr>
          <w:noProof/>
        </w:rPr>
        <w:fldChar w:fldCharType="end"/>
      </w:r>
    </w:p>
    <w:p w14:paraId="10C24E79" w14:textId="2130C52E"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5.2.6.1</w:t>
      </w:r>
      <w:r>
        <w:rPr>
          <w:rFonts w:asciiTheme="minorHAnsi" w:eastAsiaTheme="minorEastAsia" w:hAnsiTheme="minorHAnsi" w:cstheme="minorBidi"/>
          <w:noProof/>
          <w:kern w:val="2"/>
          <w:sz w:val="22"/>
          <w:szCs w:val="22"/>
          <w:lang w:eastAsia="ko-KR"/>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_Toc185513617 \h </w:instrText>
      </w:r>
      <w:r>
        <w:rPr>
          <w:noProof/>
        </w:rPr>
      </w:r>
      <w:r>
        <w:rPr>
          <w:noProof/>
        </w:rPr>
        <w:fldChar w:fldCharType="separate"/>
      </w:r>
      <w:r>
        <w:rPr>
          <w:noProof/>
        </w:rPr>
        <w:t>26</w:t>
      </w:r>
      <w:r>
        <w:rPr>
          <w:noProof/>
        </w:rPr>
        <w:fldChar w:fldCharType="end"/>
      </w:r>
    </w:p>
    <w:p w14:paraId="094942AA" w14:textId="6A7716F3"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5.2.6.2</w:t>
      </w:r>
      <w:r>
        <w:rPr>
          <w:rFonts w:asciiTheme="minorHAnsi" w:eastAsiaTheme="minorEastAsia" w:hAnsiTheme="minorHAnsi" w:cstheme="minorBidi"/>
          <w:noProof/>
          <w:kern w:val="2"/>
          <w:sz w:val="22"/>
          <w:szCs w:val="22"/>
          <w:lang w:eastAsia="ko-KR"/>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_Toc185513618 \h </w:instrText>
      </w:r>
      <w:r>
        <w:rPr>
          <w:noProof/>
        </w:rPr>
      </w:r>
      <w:r>
        <w:rPr>
          <w:noProof/>
        </w:rPr>
        <w:fldChar w:fldCharType="separate"/>
      </w:r>
      <w:r>
        <w:rPr>
          <w:noProof/>
        </w:rPr>
        <w:t>28</w:t>
      </w:r>
      <w:r>
        <w:rPr>
          <w:noProof/>
        </w:rPr>
        <w:fldChar w:fldCharType="end"/>
      </w:r>
    </w:p>
    <w:p w14:paraId="5A8F2AE7" w14:textId="0CB0F859"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_Toc185513619 \h </w:instrText>
      </w:r>
      <w:r>
        <w:rPr>
          <w:noProof/>
        </w:rPr>
      </w:r>
      <w:r>
        <w:rPr>
          <w:noProof/>
        </w:rPr>
        <w:fldChar w:fldCharType="separate"/>
      </w:r>
      <w:r>
        <w:rPr>
          <w:noProof/>
        </w:rPr>
        <w:t>30</w:t>
      </w:r>
      <w:r>
        <w:rPr>
          <w:noProof/>
        </w:rPr>
        <w:fldChar w:fldCharType="end"/>
      </w:r>
    </w:p>
    <w:p w14:paraId="416DD422" w14:textId="6E98B967"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_Toc185513620 \h </w:instrText>
      </w:r>
      <w:r>
        <w:rPr>
          <w:noProof/>
        </w:rPr>
      </w:r>
      <w:r>
        <w:rPr>
          <w:noProof/>
        </w:rPr>
        <w:fldChar w:fldCharType="separate"/>
      </w:r>
      <w:r>
        <w:rPr>
          <w:noProof/>
        </w:rPr>
        <w:t>30</w:t>
      </w:r>
      <w:r>
        <w:rPr>
          <w:noProof/>
        </w:rPr>
        <w:fldChar w:fldCharType="end"/>
      </w:r>
    </w:p>
    <w:p w14:paraId="2D6FEBA1" w14:textId="30734AEE"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_Toc185513621 \h </w:instrText>
      </w:r>
      <w:r>
        <w:rPr>
          <w:noProof/>
        </w:rPr>
      </w:r>
      <w:r>
        <w:rPr>
          <w:noProof/>
        </w:rPr>
        <w:fldChar w:fldCharType="separate"/>
      </w:r>
      <w:r>
        <w:rPr>
          <w:noProof/>
        </w:rPr>
        <w:t>31</w:t>
      </w:r>
      <w:r>
        <w:rPr>
          <w:noProof/>
        </w:rPr>
        <w:fldChar w:fldCharType="end"/>
      </w:r>
    </w:p>
    <w:p w14:paraId="39AF39B5" w14:textId="2411CE86"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_Toc185513622 \h </w:instrText>
      </w:r>
      <w:r>
        <w:rPr>
          <w:noProof/>
        </w:rPr>
      </w:r>
      <w:r>
        <w:rPr>
          <w:noProof/>
        </w:rPr>
        <w:fldChar w:fldCharType="separate"/>
      </w:r>
      <w:r>
        <w:rPr>
          <w:noProof/>
        </w:rPr>
        <w:t>32</w:t>
      </w:r>
      <w:r>
        <w:rPr>
          <w:noProof/>
        </w:rPr>
        <w:fldChar w:fldCharType="end"/>
      </w:r>
    </w:p>
    <w:p w14:paraId="1245B3C4" w14:textId="60EEB442"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_Toc185513623 \h </w:instrText>
      </w:r>
      <w:r>
        <w:rPr>
          <w:noProof/>
        </w:rPr>
      </w:r>
      <w:r>
        <w:rPr>
          <w:noProof/>
        </w:rPr>
        <w:fldChar w:fldCharType="separate"/>
      </w:r>
      <w:r>
        <w:rPr>
          <w:noProof/>
        </w:rPr>
        <w:t>34</w:t>
      </w:r>
      <w:r>
        <w:rPr>
          <w:noProof/>
        </w:rPr>
        <w:fldChar w:fldCharType="end"/>
      </w:r>
    </w:p>
    <w:p w14:paraId="170E25F8" w14:textId="01585DAA"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5.4.1</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_Toc185513624 \h </w:instrText>
      </w:r>
      <w:r>
        <w:rPr>
          <w:noProof/>
        </w:rPr>
      </w:r>
      <w:r>
        <w:rPr>
          <w:noProof/>
        </w:rPr>
        <w:fldChar w:fldCharType="separate"/>
      </w:r>
      <w:r>
        <w:rPr>
          <w:noProof/>
        </w:rPr>
        <w:t>34</w:t>
      </w:r>
      <w:r>
        <w:rPr>
          <w:noProof/>
        </w:rPr>
        <w:fldChar w:fldCharType="end"/>
      </w:r>
    </w:p>
    <w:p w14:paraId="14D364AD" w14:textId="7A7E57B9"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5.4.2</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_Toc185513625 \h </w:instrText>
      </w:r>
      <w:r>
        <w:rPr>
          <w:noProof/>
        </w:rPr>
      </w:r>
      <w:r>
        <w:rPr>
          <w:noProof/>
        </w:rPr>
        <w:fldChar w:fldCharType="separate"/>
      </w:r>
      <w:r>
        <w:rPr>
          <w:noProof/>
        </w:rPr>
        <w:t>35</w:t>
      </w:r>
      <w:r>
        <w:rPr>
          <w:noProof/>
        </w:rPr>
        <w:fldChar w:fldCharType="end"/>
      </w:r>
    </w:p>
    <w:p w14:paraId="0CCA0290" w14:textId="24F7383E"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5.4.3</w:t>
      </w:r>
      <w:r>
        <w:rPr>
          <w:rFonts w:asciiTheme="minorHAnsi" w:eastAsiaTheme="minorEastAsia" w:hAnsiTheme="minorHAnsi" w:cstheme="minorBidi"/>
          <w:noProof/>
          <w:kern w:val="2"/>
          <w:sz w:val="22"/>
          <w:szCs w:val="22"/>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_Toc185513626 \h </w:instrText>
      </w:r>
      <w:r>
        <w:rPr>
          <w:noProof/>
        </w:rPr>
      </w:r>
      <w:r>
        <w:rPr>
          <w:noProof/>
        </w:rPr>
        <w:fldChar w:fldCharType="separate"/>
      </w:r>
      <w:r>
        <w:rPr>
          <w:noProof/>
        </w:rPr>
        <w:t>38</w:t>
      </w:r>
      <w:r>
        <w:rPr>
          <w:noProof/>
        </w:rPr>
        <w:fldChar w:fldCharType="end"/>
      </w:r>
    </w:p>
    <w:p w14:paraId="3CD10D41" w14:textId="375C8E2A"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_Toc185513627 \h </w:instrText>
      </w:r>
      <w:r>
        <w:rPr>
          <w:noProof/>
        </w:rPr>
      </w:r>
      <w:r>
        <w:rPr>
          <w:noProof/>
        </w:rPr>
        <w:fldChar w:fldCharType="separate"/>
      </w:r>
      <w:r>
        <w:rPr>
          <w:noProof/>
        </w:rPr>
        <w:t>40</w:t>
      </w:r>
      <w:r>
        <w:rPr>
          <w:noProof/>
        </w:rPr>
        <w:fldChar w:fldCharType="end"/>
      </w:r>
    </w:p>
    <w:p w14:paraId="3AF64045" w14:textId="372BA3F0"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_Toc185513628 \h </w:instrText>
      </w:r>
      <w:r>
        <w:rPr>
          <w:noProof/>
        </w:rPr>
      </w:r>
      <w:r>
        <w:rPr>
          <w:noProof/>
        </w:rPr>
        <w:fldChar w:fldCharType="separate"/>
      </w:r>
      <w:r>
        <w:rPr>
          <w:noProof/>
        </w:rPr>
        <w:t>40</w:t>
      </w:r>
      <w:r>
        <w:rPr>
          <w:noProof/>
        </w:rPr>
        <w:fldChar w:fldCharType="end"/>
      </w:r>
    </w:p>
    <w:p w14:paraId="140C5FC0" w14:textId="167508F0"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_Toc185513629 \h </w:instrText>
      </w:r>
      <w:r>
        <w:rPr>
          <w:noProof/>
        </w:rPr>
      </w:r>
      <w:r>
        <w:rPr>
          <w:noProof/>
        </w:rPr>
        <w:fldChar w:fldCharType="separate"/>
      </w:r>
      <w:r>
        <w:rPr>
          <w:noProof/>
        </w:rPr>
        <w:t>40</w:t>
      </w:r>
      <w:r>
        <w:rPr>
          <w:noProof/>
        </w:rPr>
        <w:fldChar w:fldCharType="end"/>
      </w:r>
    </w:p>
    <w:p w14:paraId="39C20392" w14:textId="70E14B35"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_Toc185513630 \h </w:instrText>
      </w:r>
      <w:r>
        <w:rPr>
          <w:noProof/>
        </w:rPr>
      </w:r>
      <w:r>
        <w:rPr>
          <w:noProof/>
        </w:rPr>
        <w:fldChar w:fldCharType="separate"/>
      </w:r>
      <w:r>
        <w:rPr>
          <w:noProof/>
        </w:rPr>
        <w:t>42</w:t>
      </w:r>
      <w:r>
        <w:rPr>
          <w:noProof/>
        </w:rPr>
        <w:fldChar w:fldCharType="end"/>
      </w:r>
    </w:p>
    <w:p w14:paraId="630FC211" w14:textId="1F3FE4A3"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5.5.3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_Toc185513631 \h </w:instrText>
      </w:r>
      <w:r>
        <w:rPr>
          <w:noProof/>
        </w:rPr>
      </w:r>
      <w:r>
        <w:rPr>
          <w:noProof/>
        </w:rPr>
        <w:fldChar w:fldCharType="separate"/>
      </w:r>
      <w:r>
        <w:rPr>
          <w:noProof/>
        </w:rPr>
        <w:t>44</w:t>
      </w:r>
      <w:r>
        <w:rPr>
          <w:noProof/>
        </w:rPr>
        <w:fldChar w:fldCharType="end"/>
      </w:r>
    </w:p>
    <w:p w14:paraId="6E94F1B2" w14:textId="4A5C4FA1"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5.5.3.1</w:t>
      </w:r>
      <w:r>
        <w:rPr>
          <w:rFonts w:asciiTheme="minorHAnsi" w:eastAsiaTheme="minorEastAsia" w:hAnsiTheme="minorHAnsi" w:cstheme="minorBidi"/>
          <w:noProof/>
          <w:kern w:val="2"/>
          <w:sz w:val="22"/>
          <w:szCs w:val="22"/>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_Toc185513632 \h </w:instrText>
      </w:r>
      <w:r>
        <w:rPr>
          <w:noProof/>
        </w:rPr>
      </w:r>
      <w:r>
        <w:rPr>
          <w:noProof/>
        </w:rPr>
        <w:fldChar w:fldCharType="separate"/>
      </w:r>
      <w:r>
        <w:rPr>
          <w:noProof/>
        </w:rPr>
        <w:t>44</w:t>
      </w:r>
      <w:r>
        <w:rPr>
          <w:noProof/>
        </w:rPr>
        <w:fldChar w:fldCharType="end"/>
      </w:r>
    </w:p>
    <w:p w14:paraId="63092C9A" w14:textId="79CDBB91"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5.5.3.2</w:t>
      </w:r>
      <w:r>
        <w:rPr>
          <w:rFonts w:asciiTheme="minorHAnsi" w:eastAsiaTheme="minorEastAsia" w:hAnsiTheme="minorHAnsi" w:cstheme="minorBidi"/>
          <w:noProof/>
          <w:kern w:val="2"/>
          <w:sz w:val="22"/>
          <w:szCs w:val="22"/>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_Toc185513633 \h </w:instrText>
      </w:r>
      <w:r>
        <w:rPr>
          <w:noProof/>
        </w:rPr>
      </w:r>
      <w:r>
        <w:rPr>
          <w:noProof/>
        </w:rPr>
        <w:fldChar w:fldCharType="separate"/>
      </w:r>
      <w:r>
        <w:rPr>
          <w:noProof/>
        </w:rPr>
        <w:t>48</w:t>
      </w:r>
      <w:r>
        <w:rPr>
          <w:noProof/>
        </w:rPr>
        <w:fldChar w:fldCharType="end"/>
      </w:r>
    </w:p>
    <w:p w14:paraId="7201025C" w14:textId="2871A105"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_Toc185513634 \h </w:instrText>
      </w:r>
      <w:r>
        <w:rPr>
          <w:noProof/>
        </w:rPr>
      </w:r>
      <w:r>
        <w:rPr>
          <w:noProof/>
        </w:rPr>
        <w:fldChar w:fldCharType="separate"/>
      </w:r>
      <w:r>
        <w:rPr>
          <w:noProof/>
        </w:rPr>
        <w:t>53</w:t>
      </w:r>
      <w:r>
        <w:rPr>
          <w:noProof/>
        </w:rPr>
        <w:fldChar w:fldCharType="end"/>
      </w:r>
    </w:p>
    <w:p w14:paraId="2BC46B46" w14:textId="14EC65DD"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5.5.4.1</w:t>
      </w:r>
      <w:r>
        <w:rPr>
          <w:rFonts w:asciiTheme="minorHAnsi" w:eastAsiaTheme="minorEastAsia" w:hAnsiTheme="minorHAnsi" w:cstheme="minorBidi"/>
          <w:noProof/>
          <w:kern w:val="2"/>
          <w:sz w:val="22"/>
          <w:szCs w:val="22"/>
          <w:lang w:eastAsia="ko-KR"/>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_Toc185513635 \h </w:instrText>
      </w:r>
      <w:r>
        <w:rPr>
          <w:noProof/>
        </w:rPr>
      </w:r>
      <w:r>
        <w:rPr>
          <w:noProof/>
        </w:rPr>
        <w:fldChar w:fldCharType="separate"/>
      </w:r>
      <w:r>
        <w:rPr>
          <w:noProof/>
        </w:rPr>
        <w:t>53</w:t>
      </w:r>
      <w:r>
        <w:rPr>
          <w:noProof/>
        </w:rPr>
        <w:fldChar w:fldCharType="end"/>
      </w:r>
    </w:p>
    <w:p w14:paraId="29542CFB" w14:textId="7B805565"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rPr>
        <w:t>5.5.4.2</w:t>
      </w:r>
      <w:r>
        <w:rPr>
          <w:rFonts w:asciiTheme="minorHAnsi" w:eastAsiaTheme="minorEastAsia" w:hAnsiTheme="minorHAnsi" w:cstheme="minorBidi"/>
          <w:noProof/>
          <w:kern w:val="2"/>
          <w:sz w:val="22"/>
          <w:szCs w:val="22"/>
          <w:lang w:eastAsia="ko-KR"/>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_Toc185513636 \h </w:instrText>
      </w:r>
      <w:r>
        <w:rPr>
          <w:noProof/>
        </w:rPr>
      </w:r>
      <w:r>
        <w:rPr>
          <w:noProof/>
        </w:rPr>
        <w:fldChar w:fldCharType="separate"/>
      </w:r>
      <w:r>
        <w:rPr>
          <w:noProof/>
        </w:rPr>
        <w:t>55</w:t>
      </w:r>
      <w:r>
        <w:rPr>
          <w:noProof/>
        </w:rPr>
        <w:fldChar w:fldCharType="end"/>
      </w:r>
    </w:p>
    <w:p w14:paraId="1D4E56C7" w14:textId="11C2F79C"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_Toc185513637 \h </w:instrText>
      </w:r>
      <w:r>
        <w:rPr>
          <w:noProof/>
        </w:rPr>
      </w:r>
      <w:r>
        <w:rPr>
          <w:noProof/>
        </w:rPr>
        <w:fldChar w:fldCharType="separate"/>
      </w:r>
      <w:r>
        <w:rPr>
          <w:noProof/>
        </w:rPr>
        <w:t>56</w:t>
      </w:r>
      <w:r>
        <w:rPr>
          <w:noProof/>
        </w:rPr>
        <w:fldChar w:fldCharType="end"/>
      </w:r>
    </w:p>
    <w:p w14:paraId="6163CF9B" w14:textId="15B84200"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_Toc185513638 \h </w:instrText>
      </w:r>
      <w:r>
        <w:rPr>
          <w:noProof/>
        </w:rPr>
      </w:r>
      <w:r>
        <w:rPr>
          <w:noProof/>
        </w:rPr>
        <w:fldChar w:fldCharType="separate"/>
      </w:r>
      <w:r>
        <w:rPr>
          <w:noProof/>
        </w:rPr>
        <w:t>56</w:t>
      </w:r>
      <w:r>
        <w:rPr>
          <w:noProof/>
        </w:rPr>
        <w:fldChar w:fldCharType="end"/>
      </w:r>
    </w:p>
    <w:p w14:paraId="4D2059CE" w14:textId="0B1963EC"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_Toc185513639 \h </w:instrText>
      </w:r>
      <w:r>
        <w:rPr>
          <w:noProof/>
        </w:rPr>
      </w:r>
      <w:r>
        <w:rPr>
          <w:noProof/>
        </w:rPr>
        <w:fldChar w:fldCharType="separate"/>
      </w:r>
      <w:r>
        <w:rPr>
          <w:noProof/>
        </w:rPr>
        <w:t>56</w:t>
      </w:r>
      <w:r>
        <w:rPr>
          <w:noProof/>
        </w:rPr>
        <w:fldChar w:fldCharType="end"/>
      </w:r>
    </w:p>
    <w:p w14:paraId="6D220E46" w14:textId="0AFBC97B"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5.6A</w:t>
      </w:r>
      <w:r>
        <w:rPr>
          <w:rFonts w:asciiTheme="minorHAnsi" w:eastAsiaTheme="minorEastAsia" w:hAnsiTheme="minorHAnsi" w:cstheme="minorBidi"/>
          <w:noProof/>
          <w:kern w:val="2"/>
          <w:sz w:val="22"/>
          <w:szCs w:val="22"/>
          <w:lang w:eastAsia="ko-KR"/>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_Toc185513640 \h </w:instrText>
      </w:r>
      <w:r>
        <w:rPr>
          <w:noProof/>
        </w:rPr>
      </w:r>
      <w:r>
        <w:rPr>
          <w:noProof/>
        </w:rPr>
        <w:fldChar w:fldCharType="separate"/>
      </w:r>
      <w:r>
        <w:rPr>
          <w:noProof/>
        </w:rPr>
        <w:t>57</w:t>
      </w:r>
      <w:r>
        <w:rPr>
          <w:noProof/>
        </w:rPr>
        <w:fldChar w:fldCharType="end"/>
      </w:r>
    </w:p>
    <w:p w14:paraId="4E8A767C" w14:textId="3CD6E4F8"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5.6A.1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_Toc185513641 \h </w:instrText>
      </w:r>
      <w:r>
        <w:rPr>
          <w:noProof/>
        </w:rPr>
      </w:r>
      <w:r>
        <w:rPr>
          <w:noProof/>
        </w:rPr>
        <w:fldChar w:fldCharType="separate"/>
      </w:r>
      <w:r>
        <w:rPr>
          <w:noProof/>
        </w:rPr>
        <w:t>57</w:t>
      </w:r>
      <w:r>
        <w:rPr>
          <w:noProof/>
        </w:rPr>
        <w:fldChar w:fldCharType="end"/>
      </w:r>
    </w:p>
    <w:p w14:paraId="30F051FB" w14:textId="3D5F37E4"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5.6A.2</w:t>
      </w:r>
      <w:r>
        <w:rPr>
          <w:rFonts w:asciiTheme="minorHAnsi" w:eastAsiaTheme="minorEastAsia" w:hAnsiTheme="minorHAnsi" w:cstheme="minorBidi"/>
          <w:noProof/>
          <w:kern w:val="2"/>
          <w:sz w:val="22"/>
          <w:szCs w:val="22"/>
          <w:lang w:eastAsia="ko-KR"/>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_Toc185513642 \h </w:instrText>
      </w:r>
      <w:r>
        <w:rPr>
          <w:noProof/>
        </w:rPr>
      </w:r>
      <w:r>
        <w:rPr>
          <w:noProof/>
        </w:rPr>
        <w:fldChar w:fldCharType="separate"/>
      </w:r>
      <w:r>
        <w:rPr>
          <w:noProof/>
        </w:rPr>
        <w:t>57</w:t>
      </w:r>
      <w:r>
        <w:rPr>
          <w:noProof/>
        </w:rPr>
        <w:fldChar w:fldCharType="end"/>
      </w:r>
    </w:p>
    <w:p w14:paraId="0E85E959" w14:textId="76CA06DF"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_Toc185513643 \h </w:instrText>
      </w:r>
      <w:r>
        <w:rPr>
          <w:noProof/>
        </w:rPr>
      </w:r>
      <w:r>
        <w:rPr>
          <w:noProof/>
        </w:rPr>
        <w:fldChar w:fldCharType="separate"/>
      </w:r>
      <w:r>
        <w:rPr>
          <w:noProof/>
        </w:rPr>
        <w:t>58</w:t>
      </w:r>
      <w:r>
        <w:rPr>
          <w:noProof/>
        </w:rPr>
        <w:fldChar w:fldCharType="end"/>
      </w:r>
    </w:p>
    <w:p w14:paraId="4255A2AB" w14:textId="16296D87"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_Toc185513644 \h </w:instrText>
      </w:r>
      <w:r>
        <w:rPr>
          <w:noProof/>
        </w:rPr>
      </w:r>
      <w:r>
        <w:rPr>
          <w:noProof/>
        </w:rPr>
        <w:fldChar w:fldCharType="separate"/>
      </w:r>
      <w:r>
        <w:rPr>
          <w:noProof/>
        </w:rPr>
        <w:t>58</w:t>
      </w:r>
      <w:r>
        <w:rPr>
          <w:noProof/>
        </w:rPr>
        <w:fldChar w:fldCharType="end"/>
      </w:r>
    </w:p>
    <w:p w14:paraId="6A4E61D2" w14:textId="1078C83D"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_Toc185513645 \h </w:instrText>
      </w:r>
      <w:r>
        <w:rPr>
          <w:noProof/>
        </w:rPr>
      </w:r>
      <w:r>
        <w:rPr>
          <w:noProof/>
        </w:rPr>
        <w:fldChar w:fldCharType="separate"/>
      </w:r>
      <w:r>
        <w:rPr>
          <w:noProof/>
        </w:rPr>
        <w:t>58</w:t>
      </w:r>
      <w:r>
        <w:rPr>
          <w:noProof/>
        </w:rPr>
        <w:fldChar w:fldCharType="end"/>
      </w:r>
    </w:p>
    <w:p w14:paraId="5C0B9E1D" w14:textId="3911F47D"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5.7.3</w:t>
      </w:r>
      <w:r>
        <w:rPr>
          <w:rFonts w:asciiTheme="minorHAnsi" w:eastAsiaTheme="minorEastAsia" w:hAnsiTheme="minorHAnsi" w:cstheme="minorBidi"/>
          <w:noProof/>
          <w:kern w:val="2"/>
          <w:sz w:val="22"/>
          <w:szCs w:val="22"/>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_Toc185513646 \h </w:instrText>
      </w:r>
      <w:r>
        <w:rPr>
          <w:noProof/>
        </w:rPr>
      </w:r>
      <w:r>
        <w:rPr>
          <w:noProof/>
        </w:rPr>
        <w:fldChar w:fldCharType="separate"/>
      </w:r>
      <w:r>
        <w:rPr>
          <w:noProof/>
        </w:rPr>
        <w:t>61</w:t>
      </w:r>
      <w:r>
        <w:rPr>
          <w:noProof/>
        </w:rPr>
        <w:fldChar w:fldCharType="end"/>
      </w:r>
    </w:p>
    <w:p w14:paraId="44BD9CCC" w14:textId="259E3F81"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rPr>
        <w:t>NF load Analytics</w:t>
      </w:r>
      <w:r>
        <w:rPr>
          <w:noProof/>
        </w:rPr>
        <w:tab/>
      </w:r>
      <w:r>
        <w:rPr>
          <w:noProof/>
        </w:rPr>
        <w:fldChar w:fldCharType="begin" w:fldLock="1"/>
      </w:r>
      <w:r>
        <w:rPr>
          <w:noProof/>
        </w:rPr>
        <w:instrText xml:space="preserve"> PAGEREF _Toc185513647 \h </w:instrText>
      </w:r>
      <w:r>
        <w:rPr>
          <w:noProof/>
        </w:rPr>
      </w:r>
      <w:r>
        <w:rPr>
          <w:noProof/>
        </w:rPr>
        <w:fldChar w:fldCharType="separate"/>
      </w:r>
      <w:r>
        <w:rPr>
          <w:noProof/>
        </w:rPr>
        <w:t>64</w:t>
      </w:r>
      <w:r>
        <w:rPr>
          <w:noProof/>
        </w:rPr>
        <w:fldChar w:fldCharType="end"/>
      </w:r>
    </w:p>
    <w:p w14:paraId="393504EB" w14:textId="356F3593"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5.7.5</w:t>
      </w:r>
      <w:r>
        <w:rPr>
          <w:rFonts w:asciiTheme="minorHAnsi" w:eastAsiaTheme="minorEastAsia" w:hAnsiTheme="minorHAnsi" w:cstheme="minorBidi"/>
          <w:noProof/>
          <w:kern w:val="2"/>
          <w:sz w:val="22"/>
          <w:szCs w:val="22"/>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_Toc185513648 \h </w:instrText>
      </w:r>
      <w:r>
        <w:rPr>
          <w:noProof/>
        </w:rPr>
      </w:r>
      <w:r>
        <w:rPr>
          <w:noProof/>
        </w:rPr>
        <w:fldChar w:fldCharType="separate"/>
      </w:r>
      <w:r>
        <w:rPr>
          <w:noProof/>
        </w:rPr>
        <w:t>67</w:t>
      </w:r>
      <w:r>
        <w:rPr>
          <w:noProof/>
        </w:rPr>
        <w:fldChar w:fldCharType="end"/>
      </w:r>
    </w:p>
    <w:p w14:paraId="420A77CC" w14:textId="12185877"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5.7.6</w:t>
      </w:r>
      <w:r>
        <w:rPr>
          <w:rFonts w:asciiTheme="minorHAnsi" w:eastAsiaTheme="minorEastAsia" w:hAnsiTheme="minorHAnsi" w:cstheme="minorBidi"/>
          <w:noProof/>
          <w:kern w:val="2"/>
          <w:sz w:val="22"/>
          <w:szCs w:val="22"/>
          <w:lang w:eastAsia="ko-KR"/>
          <w14:ligatures w14:val="standardContextual"/>
        </w:rPr>
        <w:tab/>
      </w:r>
      <w:r>
        <w:rPr>
          <w:noProof/>
        </w:rPr>
        <w:t>UE Mobility Analytics</w:t>
      </w:r>
      <w:r>
        <w:rPr>
          <w:noProof/>
        </w:rPr>
        <w:tab/>
      </w:r>
      <w:r>
        <w:rPr>
          <w:noProof/>
        </w:rPr>
        <w:fldChar w:fldCharType="begin" w:fldLock="1"/>
      </w:r>
      <w:r>
        <w:rPr>
          <w:noProof/>
        </w:rPr>
        <w:instrText xml:space="preserve"> PAGEREF _Toc185513649 \h </w:instrText>
      </w:r>
      <w:r>
        <w:rPr>
          <w:noProof/>
        </w:rPr>
      </w:r>
      <w:r>
        <w:rPr>
          <w:noProof/>
        </w:rPr>
        <w:fldChar w:fldCharType="separate"/>
      </w:r>
      <w:r>
        <w:rPr>
          <w:noProof/>
        </w:rPr>
        <w:t>69</w:t>
      </w:r>
      <w:r>
        <w:rPr>
          <w:noProof/>
        </w:rPr>
        <w:fldChar w:fldCharType="end"/>
      </w:r>
    </w:p>
    <w:p w14:paraId="26A2B171" w14:textId="601ECD77"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5.7.7</w:t>
      </w:r>
      <w:r>
        <w:rPr>
          <w:rFonts w:asciiTheme="minorHAnsi" w:eastAsiaTheme="minorEastAsia" w:hAnsiTheme="minorHAnsi" w:cstheme="minorBidi"/>
          <w:noProof/>
          <w:kern w:val="2"/>
          <w:sz w:val="22"/>
          <w:szCs w:val="22"/>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_Toc185513650 \h </w:instrText>
      </w:r>
      <w:r>
        <w:rPr>
          <w:noProof/>
        </w:rPr>
      </w:r>
      <w:r>
        <w:rPr>
          <w:noProof/>
        </w:rPr>
        <w:fldChar w:fldCharType="separate"/>
      </w:r>
      <w:r>
        <w:rPr>
          <w:noProof/>
        </w:rPr>
        <w:t>72</w:t>
      </w:r>
      <w:r>
        <w:rPr>
          <w:noProof/>
        </w:rPr>
        <w:fldChar w:fldCharType="end"/>
      </w:r>
    </w:p>
    <w:p w14:paraId="4A7DF7D8" w14:textId="56FA9765"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5.7.8</w:t>
      </w:r>
      <w:r>
        <w:rPr>
          <w:rFonts w:asciiTheme="minorHAnsi" w:eastAsiaTheme="minorEastAsia" w:hAnsiTheme="minorHAnsi" w:cstheme="minorBidi"/>
          <w:noProof/>
          <w:kern w:val="2"/>
          <w:sz w:val="22"/>
          <w:szCs w:val="22"/>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_Toc185513651 \h </w:instrText>
      </w:r>
      <w:r>
        <w:rPr>
          <w:noProof/>
        </w:rPr>
      </w:r>
      <w:r>
        <w:rPr>
          <w:noProof/>
        </w:rPr>
        <w:fldChar w:fldCharType="separate"/>
      </w:r>
      <w:r>
        <w:rPr>
          <w:noProof/>
        </w:rPr>
        <w:t>75</w:t>
      </w:r>
      <w:r>
        <w:rPr>
          <w:noProof/>
        </w:rPr>
        <w:fldChar w:fldCharType="end"/>
      </w:r>
    </w:p>
    <w:p w14:paraId="5D99F15C" w14:textId="458D2D7C"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5.7.9</w:t>
      </w:r>
      <w:r>
        <w:rPr>
          <w:rFonts w:asciiTheme="minorHAnsi" w:eastAsiaTheme="minorEastAsia" w:hAnsiTheme="minorHAnsi" w:cstheme="minorBidi"/>
          <w:noProof/>
          <w:kern w:val="2"/>
          <w:sz w:val="22"/>
          <w:szCs w:val="22"/>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_Toc185513652 \h </w:instrText>
      </w:r>
      <w:r>
        <w:rPr>
          <w:noProof/>
        </w:rPr>
      </w:r>
      <w:r>
        <w:rPr>
          <w:noProof/>
        </w:rPr>
        <w:fldChar w:fldCharType="separate"/>
      </w:r>
      <w:r>
        <w:rPr>
          <w:noProof/>
        </w:rPr>
        <w:t>77</w:t>
      </w:r>
      <w:r>
        <w:rPr>
          <w:noProof/>
        </w:rPr>
        <w:fldChar w:fldCharType="end"/>
      </w:r>
    </w:p>
    <w:p w14:paraId="75CD32BB" w14:textId="6FE6F232"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5.7.10</w:t>
      </w:r>
      <w:r>
        <w:rPr>
          <w:rFonts w:asciiTheme="minorHAnsi" w:eastAsiaTheme="minorEastAsia" w:hAnsiTheme="minorHAnsi" w:cstheme="minorBidi"/>
          <w:noProof/>
          <w:kern w:val="2"/>
          <w:sz w:val="22"/>
          <w:szCs w:val="22"/>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_Toc185513653 \h </w:instrText>
      </w:r>
      <w:r>
        <w:rPr>
          <w:noProof/>
        </w:rPr>
      </w:r>
      <w:r>
        <w:rPr>
          <w:noProof/>
        </w:rPr>
        <w:fldChar w:fldCharType="separate"/>
      </w:r>
      <w:r>
        <w:rPr>
          <w:noProof/>
        </w:rPr>
        <w:t>78</w:t>
      </w:r>
      <w:r>
        <w:rPr>
          <w:noProof/>
        </w:rPr>
        <w:fldChar w:fldCharType="end"/>
      </w:r>
    </w:p>
    <w:p w14:paraId="5C2027BE" w14:textId="1C8ED8D6"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5.7.11</w:t>
      </w:r>
      <w:r>
        <w:rPr>
          <w:rFonts w:asciiTheme="minorHAnsi" w:eastAsiaTheme="minorEastAsia" w:hAnsiTheme="minorHAnsi" w:cstheme="minorBidi"/>
          <w:noProof/>
          <w:kern w:val="2"/>
          <w:sz w:val="22"/>
          <w:szCs w:val="22"/>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_Toc185513654 \h </w:instrText>
      </w:r>
      <w:r>
        <w:rPr>
          <w:noProof/>
        </w:rPr>
      </w:r>
      <w:r>
        <w:rPr>
          <w:noProof/>
        </w:rPr>
        <w:fldChar w:fldCharType="separate"/>
      </w:r>
      <w:r>
        <w:rPr>
          <w:noProof/>
        </w:rPr>
        <w:t>81</w:t>
      </w:r>
      <w:r>
        <w:rPr>
          <w:noProof/>
        </w:rPr>
        <w:fldChar w:fldCharType="end"/>
      </w:r>
    </w:p>
    <w:p w14:paraId="58A18EF2" w14:textId="1D91B6F3"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5.7.12</w:t>
      </w:r>
      <w:r>
        <w:rPr>
          <w:rFonts w:asciiTheme="minorHAnsi" w:eastAsiaTheme="minorEastAsia" w:hAnsiTheme="minorHAnsi" w:cstheme="minorBidi"/>
          <w:noProof/>
          <w:kern w:val="2"/>
          <w:sz w:val="22"/>
          <w:szCs w:val="22"/>
          <w:lang w:eastAsia="ko-KR"/>
          <w14:ligatures w14:val="standardContextual"/>
        </w:rPr>
        <w:tab/>
      </w:r>
      <w:r>
        <w:rPr>
          <w:noProof/>
        </w:rPr>
        <w:t>Dispersion Analytics</w:t>
      </w:r>
      <w:r>
        <w:rPr>
          <w:noProof/>
        </w:rPr>
        <w:tab/>
      </w:r>
      <w:r>
        <w:rPr>
          <w:noProof/>
        </w:rPr>
        <w:fldChar w:fldCharType="begin" w:fldLock="1"/>
      </w:r>
      <w:r>
        <w:rPr>
          <w:noProof/>
        </w:rPr>
        <w:instrText xml:space="preserve"> PAGEREF _Toc185513655 \h </w:instrText>
      </w:r>
      <w:r>
        <w:rPr>
          <w:noProof/>
        </w:rPr>
      </w:r>
      <w:r>
        <w:rPr>
          <w:noProof/>
        </w:rPr>
        <w:fldChar w:fldCharType="separate"/>
      </w:r>
      <w:r>
        <w:rPr>
          <w:noProof/>
        </w:rPr>
        <w:t>83</w:t>
      </w:r>
      <w:r>
        <w:rPr>
          <w:noProof/>
        </w:rPr>
        <w:fldChar w:fldCharType="end"/>
      </w:r>
    </w:p>
    <w:p w14:paraId="48F5BB78" w14:textId="4E6B0CE8"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5.7.13</w:t>
      </w:r>
      <w:r>
        <w:rPr>
          <w:rFonts w:asciiTheme="minorHAnsi" w:eastAsiaTheme="minorEastAsia" w:hAnsiTheme="minorHAnsi" w:cstheme="minorBidi"/>
          <w:noProof/>
          <w:kern w:val="2"/>
          <w:sz w:val="22"/>
          <w:szCs w:val="22"/>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_Toc185513656 \h </w:instrText>
      </w:r>
      <w:r>
        <w:rPr>
          <w:noProof/>
        </w:rPr>
      </w:r>
      <w:r>
        <w:rPr>
          <w:noProof/>
        </w:rPr>
        <w:fldChar w:fldCharType="separate"/>
      </w:r>
      <w:r>
        <w:rPr>
          <w:noProof/>
        </w:rPr>
        <w:t>86</w:t>
      </w:r>
      <w:r>
        <w:rPr>
          <w:noProof/>
        </w:rPr>
        <w:fldChar w:fldCharType="end"/>
      </w:r>
    </w:p>
    <w:p w14:paraId="1625D778" w14:textId="1AA2A730"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5.7.14</w:t>
      </w:r>
      <w:r>
        <w:rPr>
          <w:rFonts w:asciiTheme="minorHAnsi" w:eastAsiaTheme="minorEastAsia" w:hAnsiTheme="minorHAnsi" w:cstheme="minorBidi"/>
          <w:noProof/>
          <w:kern w:val="2"/>
          <w:sz w:val="22"/>
          <w:szCs w:val="22"/>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_Toc185513657 \h </w:instrText>
      </w:r>
      <w:r>
        <w:rPr>
          <w:noProof/>
        </w:rPr>
      </w:r>
      <w:r>
        <w:rPr>
          <w:noProof/>
        </w:rPr>
        <w:fldChar w:fldCharType="separate"/>
      </w:r>
      <w:r>
        <w:rPr>
          <w:noProof/>
        </w:rPr>
        <w:t>88</w:t>
      </w:r>
      <w:r>
        <w:rPr>
          <w:noProof/>
        </w:rPr>
        <w:fldChar w:fldCharType="end"/>
      </w:r>
    </w:p>
    <w:p w14:paraId="44C7C726" w14:textId="4F3B08ED"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5.7.15</w:t>
      </w:r>
      <w:r>
        <w:rPr>
          <w:rFonts w:asciiTheme="minorHAnsi" w:eastAsiaTheme="minorEastAsia" w:hAnsiTheme="minorHAnsi" w:cstheme="minorBidi"/>
          <w:noProof/>
          <w:kern w:val="2"/>
          <w:sz w:val="22"/>
          <w:szCs w:val="22"/>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_Toc185513658 \h </w:instrText>
      </w:r>
      <w:r>
        <w:rPr>
          <w:noProof/>
        </w:rPr>
      </w:r>
      <w:r>
        <w:rPr>
          <w:noProof/>
        </w:rPr>
        <w:fldChar w:fldCharType="separate"/>
      </w:r>
      <w:r>
        <w:rPr>
          <w:noProof/>
        </w:rPr>
        <w:t>89</w:t>
      </w:r>
      <w:r>
        <w:rPr>
          <w:noProof/>
        </w:rPr>
        <w:fldChar w:fldCharType="end"/>
      </w:r>
    </w:p>
    <w:p w14:paraId="3F2FCB41" w14:textId="29B55579"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5.7.16</w:t>
      </w:r>
      <w:r>
        <w:rPr>
          <w:rFonts w:asciiTheme="minorHAnsi" w:eastAsiaTheme="minorEastAsia" w:hAnsiTheme="minorHAnsi" w:cstheme="minorBidi"/>
          <w:noProof/>
          <w:kern w:val="2"/>
          <w:sz w:val="22"/>
          <w:szCs w:val="22"/>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_Toc185513659 \h </w:instrText>
      </w:r>
      <w:r>
        <w:rPr>
          <w:noProof/>
        </w:rPr>
      </w:r>
      <w:r>
        <w:rPr>
          <w:noProof/>
        </w:rPr>
        <w:fldChar w:fldCharType="separate"/>
      </w:r>
      <w:r>
        <w:rPr>
          <w:noProof/>
        </w:rPr>
        <w:t>92</w:t>
      </w:r>
      <w:r>
        <w:rPr>
          <w:noProof/>
        </w:rPr>
        <w:fldChar w:fldCharType="end"/>
      </w:r>
    </w:p>
    <w:p w14:paraId="27955D46" w14:textId="52B92926"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5.7.17</w:t>
      </w:r>
      <w:r>
        <w:rPr>
          <w:rFonts w:asciiTheme="minorHAnsi" w:eastAsiaTheme="minorEastAsia" w:hAnsiTheme="minorHAnsi" w:cstheme="minorBidi"/>
          <w:noProof/>
          <w:kern w:val="2"/>
          <w:sz w:val="22"/>
          <w:szCs w:val="22"/>
          <w:lang w:eastAsia="ko-KR"/>
          <w14:ligatures w14:val="standardContextual"/>
        </w:rPr>
        <w:tab/>
      </w:r>
      <w:r>
        <w:rPr>
          <w:noProof/>
        </w:rPr>
        <w:t>PFD Determination Analytics</w:t>
      </w:r>
      <w:r>
        <w:rPr>
          <w:noProof/>
        </w:rPr>
        <w:tab/>
      </w:r>
      <w:r>
        <w:rPr>
          <w:noProof/>
        </w:rPr>
        <w:fldChar w:fldCharType="begin" w:fldLock="1"/>
      </w:r>
      <w:r>
        <w:rPr>
          <w:noProof/>
        </w:rPr>
        <w:instrText xml:space="preserve"> PAGEREF _Toc185513660 \h </w:instrText>
      </w:r>
      <w:r>
        <w:rPr>
          <w:noProof/>
        </w:rPr>
      </w:r>
      <w:r>
        <w:rPr>
          <w:noProof/>
        </w:rPr>
        <w:fldChar w:fldCharType="separate"/>
      </w:r>
      <w:r>
        <w:rPr>
          <w:noProof/>
        </w:rPr>
        <w:t>94</w:t>
      </w:r>
      <w:r>
        <w:rPr>
          <w:noProof/>
        </w:rPr>
        <w:fldChar w:fldCharType="end"/>
      </w:r>
    </w:p>
    <w:p w14:paraId="2828060C" w14:textId="3FDA76EF"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5.7.18</w:t>
      </w:r>
      <w:r>
        <w:rPr>
          <w:rFonts w:asciiTheme="minorHAnsi" w:eastAsiaTheme="minorEastAsia" w:hAnsiTheme="minorHAnsi" w:cstheme="minorBidi"/>
          <w:noProof/>
          <w:kern w:val="2"/>
          <w:sz w:val="22"/>
          <w:szCs w:val="22"/>
          <w:lang w:eastAsia="ko-KR"/>
          <w14:ligatures w14:val="standardContextual"/>
        </w:rPr>
        <w:tab/>
      </w:r>
      <w:r>
        <w:rPr>
          <w:noProof/>
        </w:rPr>
        <w:t>E2E data volume transfer time analytics</w:t>
      </w:r>
      <w:r>
        <w:rPr>
          <w:noProof/>
        </w:rPr>
        <w:tab/>
      </w:r>
      <w:r>
        <w:rPr>
          <w:noProof/>
        </w:rPr>
        <w:fldChar w:fldCharType="begin" w:fldLock="1"/>
      </w:r>
      <w:r>
        <w:rPr>
          <w:noProof/>
        </w:rPr>
        <w:instrText xml:space="preserve"> PAGEREF _Toc185513661 \h </w:instrText>
      </w:r>
      <w:r>
        <w:rPr>
          <w:noProof/>
        </w:rPr>
      </w:r>
      <w:r>
        <w:rPr>
          <w:noProof/>
        </w:rPr>
        <w:fldChar w:fldCharType="separate"/>
      </w:r>
      <w:r>
        <w:rPr>
          <w:noProof/>
        </w:rPr>
        <w:t>96</w:t>
      </w:r>
      <w:r>
        <w:rPr>
          <w:noProof/>
        </w:rPr>
        <w:fldChar w:fldCharType="end"/>
      </w:r>
    </w:p>
    <w:p w14:paraId="227CB601" w14:textId="75605EB0"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5.7.19</w:t>
      </w:r>
      <w:r>
        <w:rPr>
          <w:rFonts w:asciiTheme="minorHAnsi" w:eastAsiaTheme="minorEastAsia" w:hAnsiTheme="minorHAnsi" w:cstheme="minorBidi"/>
          <w:noProof/>
          <w:kern w:val="2"/>
          <w:sz w:val="22"/>
          <w:szCs w:val="22"/>
          <w:lang w:eastAsia="ko-KR"/>
          <w14:ligatures w14:val="standardContextual"/>
        </w:rPr>
        <w:tab/>
      </w:r>
      <w:r>
        <w:rPr>
          <w:noProof/>
        </w:rPr>
        <w:t>PDU Session Traffic Analytics</w:t>
      </w:r>
      <w:r>
        <w:rPr>
          <w:noProof/>
        </w:rPr>
        <w:tab/>
      </w:r>
      <w:r>
        <w:rPr>
          <w:noProof/>
        </w:rPr>
        <w:fldChar w:fldCharType="begin" w:fldLock="1"/>
      </w:r>
      <w:r>
        <w:rPr>
          <w:noProof/>
        </w:rPr>
        <w:instrText xml:space="preserve"> PAGEREF _Toc185513662 \h </w:instrText>
      </w:r>
      <w:r>
        <w:rPr>
          <w:noProof/>
        </w:rPr>
      </w:r>
      <w:r>
        <w:rPr>
          <w:noProof/>
        </w:rPr>
        <w:fldChar w:fldCharType="separate"/>
      </w:r>
      <w:r>
        <w:rPr>
          <w:noProof/>
        </w:rPr>
        <w:t>99</w:t>
      </w:r>
      <w:r>
        <w:rPr>
          <w:noProof/>
        </w:rPr>
        <w:fldChar w:fldCharType="end"/>
      </w:r>
    </w:p>
    <w:p w14:paraId="255F0E52" w14:textId="135AE98F"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5.7.20</w:t>
      </w:r>
      <w:r>
        <w:rPr>
          <w:rFonts w:asciiTheme="minorHAnsi" w:eastAsiaTheme="minorEastAsia" w:hAnsiTheme="minorHAnsi" w:cstheme="minorBidi"/>
          <w:noProof/>
          <w:kern w:val="2"/>
          <w:sz w:val="22"/>
          <w:szCs w:val="22"/>
          <w:lang w:eastAsia="ko-KR"/>
          <w14:ligatures w14:val="standardContextual"/>
        </w:rPr>
        <w:tab/>
      </w:r>
      <w:r>
        <w:rPr>
          <w:noProof/>
        </w:rPr>
        <w:t>Relative Proximity Analytics</w:t>
      </w:r>
      <w:r>
        <w:rPr>
          <w:noProof/>
        </w:rPr>
        <w:tab/>
      </w:r>
      <w:r>
        <w:rPr>
          <w:noProof/>
        </w:rPr>
        <w:fldChar w:fldCharType="begin" w:fldLock="1"/>
      </w:r>
      <w:r>
        <w:rPr>
          <w:noProof/>
        </w:rPr>
        <w:instrText xml:space="preserve"> PAGEREF _Toc185513663 \h </w:instrText>
      </w:r>
      <w:r>
        <w:rPr>
          <w:noProof/>
        </w:rPr>
      </w:r>
      <w:r>
        <w:rPr>
          <w:noProof/>
        </w:rPr>
        <w:fldChar w:fldCharType="separate"/>
      </w:r>
      <w:r>
        <w:rPr>
          <w:noProof/>
        </w:rPr>
        <w:t>101</w:t>
      </w:r>
      <w:r>
        <w:rPr>
          <w:noProof/>
        </w:rPr>
        <w:fldChar w:fldCharType="end"/>
      </w:r>
    </w:p>
    <w:p w14:paraId="4AB51DFB" w14:textId="00B0C5CE"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Movement Behaviour Analytics</w:t>
      </w:r>
      <w:r>
        <w:rPr>
          <w:noProof/>
        </w:rPr>
        <w:tab/>
      </w:r>
      <w:r>
        <w:rPr>
          <w:noProof/>
        </w:rPr>
        <w:fldChar w:fldCharType="begin" w:fldLock="1"/>
      </w:r>
      <w:r>
        <w:rPr>
          <w:noProof/>
        </w:rPr>
        <w:instrText xml:space="preserve"> PAGEREF _Toc185513664 \h </w:instrText>
      </w:r>
      <w:r>
        <w:rPr>
          <w:noProof/>
        </w:rPr>
      </w:r>
      <w:r>
        <w:rPr>
          <w:noProof/>
        </w:rPr>
        <w:fldChar w:fldCharType="separate"/>
      </w:r>
      <w:r>
        <w:rPr>
          <w:noProof/>
        </w:rPr>
        <w:t>104</w:t>
      </w:r>
      <w:r>
        <w:rPr>
          <w:noProof/>
        </w:rPr>
        <w:fldChar w:fldCharType="end"/>
      </w:r>
    </w:p>
    <w:p w14:paraId="214BF6E2" w14:textId="0BBE0ADF"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Location Accuracy Analytics</w:t>
      </w:r>
      <w:r>
        <w:rPr>
          <w:noProof/>
        </w:rPr>
        <w:tab/>
      </w:r>
      <w:r>
        <w:rPr>
          <w:noProof/>
        </w:rPr>
        <w:fldChar w:fldCharType="begin" w:fldLock="1"/>
      </w:r>
      <w:r>
        <w:rPr>
          <w:noProof/>
        </w:rPr>
        <w:instrText xml:space="preserve"> PAGEREF _Toc185513665 \h </w:instrText>
      </w:r>
      <w:r>
        <w:rPr>
          <w:noProof/>
        </w:rPr>
      </w:r>
      <w:r>
        <w:rPr>
          <w:noProof/>
        </w:rPr>
        <w:fldChar w:fldCharType="separate"/>
      </w:r>
      <w:r>
        <w:rPr>
          <w:noProof/>
        </w:rPr>
        <w:t>105</w:t>
      </w:r>
      <w:r>
        <w:rPr>
          <w:noProof/>
        </w:rPr>
        <w:fldChar w:fldCharType="end"/>
      </w:r>
    </w:p>
    <w:p w14:paraId="7A4B07A0" w14:textId="6822A8E4"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_Toc185513666 \h </w:instrText>
      </w:r>
      <w:r>
        <w:rPr>
          <w:noProof/>
        </w:rPr>
      </w:r>
      <w:r>
        <w:rPr>
          <w:noProof/>
        </w:rPr>
        <w:fldChar w:fldCharType="separate"/>
      </w:r>
      <w:r>
        <w:rPr>
          <w:noProof/>
        </w:rPr>
        <w:t>107</w:t>
      </w:r>
      <w:r>
        <w:rPr>
          <w:noProof/>
        </w:rPr>
        <w:fldChar w:fldCharType="end"/>
      </w:r>
    </w:p>
    <w:p w14:paraId="2B7088ED" w14:textId="57E4DD7A"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_Toc185513667 \h </w:instrText>
      </w:r>
      <w:r>
        <w:rPr>
          <w:noProof/>
        </w:rPr>
      </w:r>
      <w:r>
        <w:rPr>
          <w:noProof/>
        </w:rPr>
        <w:fldChar w:fldCharType="separate"/>
      </w:r>
      <w:r>
        <w:rPr>
          <w:noProof/>
        </w:rPr>
        <w:t>110</w:t>
      </w:r>
      <w:r>
        <w:rPr>
          <w:noProof/>
        </w:rPr>
        <w:fldChar w:fldCharType="end"/>
      </w:r>
    </w:p>
    <w:p w14:paraId="1741B30F" w14:textId="690E1CA8"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_Toc185513668 \h </w:instrText>
      </w:r>
      <w:r>
        <w:rPr>
          <w:noProof/>
        </w:rPr>
      </w:r>
      <w:r>
        <w:rPr>
          <w:noProof/>
        </w:rPr>
        <w:fldChar w:fldCharType="separate"/>
      </w:r>
      <w:r>
        <w:rPr>
          <w:noProof/>
        </w:rPr>
        <w:t>110</w:t>
      </w:r>
      <w:r>
        <w:rPr>
          <w:noProof/>
        </w:rPr>
        <w:fldChar w:fldCharType="end"/>
      </w:r>
    </w:p>
    <w:p w14:paraId="4E7EFA73" w14:textId="15258E51"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_Toc185513669 \h </w:instrText>
      </w:r>
      <w:r>
        <w:rPr>
          <w:noProof/>
        </w:rPr>
      </w:r>
      <w:r>
        <w:rPr>
          <w:noProof/>
        </w:rPr>
        <w:fldChar w:fldCharType="separate"/>
      </w:r>
      <w:r>
        <w:rPr>
          <w:noProof/>
        </w:rPr>
        <w:t>110</w:t>
      </w:r>
      <w:r>
        <w:rPr>
          <w:noProof/>
        </w:rPr>
        <w:fldChar w:fldCharType="end"/>
      </w:r>
    </w:p>
    <w:p w14:paraId="785AE9DC" w14:textId="61D5D6EA"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_Toc185513670 \h </w:instrText>
      </w:r>
      <w:r>
        <w:rPr>
          <w:noProof/>
        </w:rPr>
      </w:r>
      <w:r>
        <w:rPr>
          <w:noProof/>
        </w:rPr>
        <w:fldChar w:fldCharType="separate"/>
      </w:r>
      <w:r>
        <w:rPr>
          <w:noProof/>
        </w:rPr>
        <w:t>110</w:t>
      </w:r>
      <w:r>
        <w:rPr>
          <w:noProof/>
        </w:rPr>
        <w:fldChar w:fldCharType="end"/>
      </w:r>
    </w:p>
    <w:p w14:paraId="52CAA631" w14:textId="1C6C3395"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NWDAF </w:t>
      </w:r>
      <w:r w:rsidRPr="008E262D">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_Toc185513671 \h </w:instrText>
      </w:r>
      <w:r>
        <w:rPr>
          <w:noProof/>
        </w:rPr>
      </w:r>
      <w:r>
        <w:rPr>
          <w:noProof/>
        </w:rPr>
        <w:fldChar w:fldCharType="separate"/>
      </w:r>
      <w:r>
        <w:rPr>
          <w:noProof/>
        </w:rPr>
        <w:t>110</w:t>
      </w:r>
      <w:r>
        <w:rPr>
          <w:noProof/>
        </w:rPr>
        <w:fldChar w:fldCharType="end"/>
      </w:r>
    </w:p>
    <w:p w14:paraId="435676A6" w14:textId="0E4F44FD"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_Toc185513672 \h </w:instrText>
      </w:r>
      <w:r>
        <w:rPr>
          <w:noProof/>
        </w:rPr>
      </w:r>
      <w:r>
        <w:rPr>
          <w:noProof/>
        </w:rPr>
        <w:fldChar w:fldCharType="separate"/>
      </w:r>
      <w:r>
        <w:rPr>
          <w:noProof/>
        </w:rPr>
        <w:t>110</w:t>
      </w:r>
      <w:r>
        <w:rPr>
          <w:noProof/>
        </w:rPr>
        <w:fldChar w:fldCharType="end"/>
      </w:r>
    </w:p>
    <w:p w14:paraId="671297C4" w14:textId="6DE9A67C"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_Toc185513673 \h </w:instrText>
      </w:r>
      <w:r>
        <w:rPr>
          <w:noProof/>
        </w:rPr>
      </w:r>
      <w:r>
        <w:rPr>
          <w:noProof/>
        </w:rPr>
        <w:fldChar w:fldCharType="separate"/>
      </w:r>
      <w:r>
        <w:rPr>
          <w:noProof/>
        </w:rPr>
        <w:t>110</w:t>
      </w:r>
      <w:r>
        <w:rPr>
          <w:noProof/>
        </w:rPr>
        <w:fldChar w:fldCharType="end"/>
      </w:r>
    </w:p>
    <w:p w14:paraId="4F5535C2" w14:textId="6BDD6233"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_Toc185513674 \h </w:instrText>
      </w:r>
      <w:r>
        <w:rPr>
          <w:noProof/>
        </w:rPr>
      </w:r>
      <w:r>
        <w:rPr>
          <w:noProof/>
        </w:rPr>
        <w:fldChar w:fldCharType="separate"/>
      </w:r>
      <w:r>
        <w:rPr>
          <w:noProof/>
        </w:rPr>
        <w:t>110</w:t>
      </w:r>
      <w:r>
        <w:rPr>
          <w:noProof/>
        </w:rPr>
        <w:fldChar w:fldCharType="end"/>
      </w:r>
    </w:p>
    <w:p w14:paraId="12FC4179" w14:textId="3CF9A0A2"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5.8.3.2</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_Toc185513675 \h </w:instrText>
      </w:r>
      <w:r>
        <w:rPr>
          <w:noProof/>
        </w:rPr>
      </w:r>
      <w:r>
        <w:rPr>
          <w:noProof/>
        </w:rPr>
        <w:fldChar w:fldCharType="separate"/>
      </w:r>
      <w:r>
        <w:rPr>
          <w:noProof/>
        </w:rPr>
        <w:t>110</w:t>
      </w:r>
      <w:r>
        <w:rPr>
          <w:noProof/>
        </w:rPr>
        <w:fldChar w:fldCharType="end"/>
      </w:r>
    </w:p>
    <w:p w14:paraId="72688B4E" w14:textId="11CC9C21" w:rsidR="00BB698D" w:rsidRDefault="00BB698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5.8.3.2.1</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_Toc185513676 \h </w:instrText>
      </w:r>
      <w:r>
        <w:rPr>
          <w:noProof/>
        </w:rPr>
      </w:r>
      <w:r>
        <w:rPr>
          <w:noProof/>
        </w:rPr>
        <w:fldChar w:fldCharType="separate"/>
      </w:r>
      <w:r>
        <w:rPr>
          <w:noProof/>
        </w:rPr>
        <w:t>110</w:t>
      </w:r>
      <w:r>
        <w:rPr>
          <w:noProof/>
        </w:rPr>
        <w:fldChar w:fldCharType="end"/>
      </w:r>
    </w:p>
    <w:p w14:paraId="2FB53310" w14:textId="566FFDC0" w:rsidR="00BB698D" w:rsidRDefault="00BB698D">
      <w:pPr>
        <w:pStyle w:val="TOC5"/>
        <w:rPr>
          <w:rFonts w:asciiTheme="minorHAnsi" w:eastAsiaTheme="minorEastAsia" w:hAnsiTheme="minorHAnsi" w:cstheme="minorBidi"/>
          <w:noProof/>
          <w:kern w:val="2"/>
          <w:sz w:val="22"/>
          <w:szCs w:val="22"/>
          <w:lang w:eastAsia="ko-KR"/>
          <w14:ligatures w14:val="standardContextual"/>
        </w:rPr>
      </w:pPr>
      <w:r>
        <w:rPr>
          <w:noProof/>
        </w:rPr>
        <w:t>5.8.3.2.2</w:t>
      </w:r>
      <w:r>
        <w:rPr>
          <w:rFonts w:asciiTheme="minorHAnsi" w:eastAsiaTheme="minorEastAsia" w:hAnsiTheme="minorHAnsi" w:cstheme="minorBidi"/>
          <w:noProof/>
          <w:kern w:val="2"/>
          <w:sz w:val="22"/>
          <w:szCs w:val="22"/>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_Toc185513677 \h </w:instrText>
      </w:r>
      <w:r>
        <w:rPr>
          <w:noProof/>
        </w:rPr>
      </w:r>
      <w:r>
        <w:rPr>
          <w:noProof/>
        </w:rPr>
        <w:fldChar w:fldCharType="separate"/>
      </w:r>
      <w:r>
        <w:rPr>
          <w:noProof/>
        </w:rPr>
        <w:t>111</w:t>
      </w:r>
      <w:r>
        <w:rPr>
          <w:noProof/>
        </w:rPr>
        <w:fldChar w:fldCharType="end"/>
      </w:r>
    </w:p>
    <w:p w14:paraId="5574ACE0" w14:textId="141597E7" w:rsidR="00BB698D" w:rsidRDefault="00BB698D">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5.8.3.2.3</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_Toc185513678 \h </w:instrText>
      </w:r>
      <w:r>
        <w:rPr>
          <w:noProof/>
        </w:rPr>
      </w:r>
      <w:r>
        <w:rPr>
          <w:noProof/>
        </w:rPr>
        <w:fldChar w:fldCharType="separate"/>
      </w:r>
      <w:r>
        <w:rPr>
          <w:noProof/>
        </w:rPr>
        <w:t>112</w:t>
      </w:r>
      <w:r>
        <w:rPr>
          <w:noProof/>
        </w:rPr>
        <w:fldChar w:fldCharType="end"/>
      </w:r>
    </w:p>
    <w:p w14:paraId="7818F2D3" w14:textId="0D86A55F"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_Toc185513679 \h </w:instrText>
      </w:r>
      <w:r>
        <w:rPr>
          <w:noProof/>
        </w:rPr>
      </w:r>
      <w:r>
        <w:rPr>
          <w:noProof/>
        </w:rPr>
        <w:fldChar w:fldCharType="separate"/>
      </w:r>
      <w:r>
        <w:rPr>
          <w:noProof/>
        </w:rPr>
        <w:t>112</w:t>
      </w:r>
      <w:r>
        <w:rPr>
          <w:noProof/>
        </w:rPr>
        <w:fldChar w:fldCharType="end"/>
      </w:r>
    </w:p>
    <w:p w14:paraId="7028869B" w14:textId="3E867468"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5.8.4</w:t>
      </w:r>
      <w:r>
        <w:rPr>
          <w:rFonts w:asciiTheme="minorHAnsi" w:eastAsiaTheme="minorEastAsia" w:hAnsiTheme="minorHAnsi" w:cstheme="minorBidi"/>
          <w:noProof/>
          <w:kern w:val="2"/>
          <w:sz w:val="22"/>
          <w:szCs w:val="22"/>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_Toc185513680 \h </w:instrText>
      </w:r>
      <w:r>
        <w:rPr>
          <w:noProof/>
        </w:rPr>
      </w:r>
      <w:r>
        <w:rPr>
          <w:noProof/>
        </w:rPr>
        <w:fldChar w:fldCharType="separate"/>
      </w:r>
      <w:r>
        <w:rPr>
          <w:noProof/>
        </w:rPr>
        <w:t>113</w:t>
      </w:r>
      <w:r>
        <w:rPr>
          <w:noProof/>
        </w:rPr>
        <w:fldChar w:fldCharType="end"/>
      </w:r>
    </w:p>
    <w:p w14:paraId="5DC0CF2F" w14:textId="3E34C843"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_Toc185513681 \h </w:instrText>
      </w:r>
      <w:r>
        <w:rPr>
          <w:noProof/>
        </w:rPr>
      </w:r>
      <w:r>
        <w:rPr>
          <w:noProof/>
        </w:rPr>
        <w:fldChar w:fldCharType="separate"/>
      </w:r>
      <w:r>
        <w:rPr>
          <w:noProof/>
        </w:rPr>
        <w:t>114</w:t>
      </w:r>
      <w:r>
        <w:rPr>
          <w:noProof/>
        </w:rPr>
        <w:fldChar w:fldCharType="end"/>
      </w:r>
    </w:p>
    <w:p w14:paraId="48D9270C" w14:textId="00B0450A"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_Toc185513682 \h </w:instrText>
      </w:r>
      <w:r>
        <w:rPr>
          <w:noProof/>
        </w:rPr>
      </w:r>
      <w:r>
        <w:rPr>
          <w:noProof/>
        </w:rPr>
        <w:fldChar w:fldCharType="separate"/>
      </w:r>
      <w:r>
        <w:rPr>
          <w:noProof/>
        </w:rPr>
        <w:t>114</w:t>
      </w:r>
      <w:r>
        <w:rPr>
          <w:noProof/>
        </w:rPr>
        <w:fldChar w:fldCharType="end"/>
      </w:r>
    </w:p>
    <w:p w14:paraId="4DBBE38E" w14:textId="6D42E38C"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_Toc185513683 \h </w:instrText>
      </w:r>
      <w:r>
        <w:rPr>
          <w:noProof/>
        </w:rPr>
      </w:r>
      <w:r>
        <w:rPr>
          <w:noProof/>
        </w:rPr>
        <w:fldChar w:fldCharType="separate"/>
      </w:r>
      <w:r>
        <w:rPr>
          <w:noProof/>
        </w:rPr>
        <w:t>114</w:t>
      </w:r>
      <w:r>
        <w:rPr>
          <w:noProof/>
        </w:rPr>
        <w:fldChar w:fldCharType="end"/>
      </w:r>
    </w:p>
    <w:p w14:paraId="3C15A384" w14:textId="346F1507"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rPr>
        <w:t>5.9.3</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_Toc185513684 \h </w:instrText>
      </w:r>
      <w:r>
        <w:rPr>
          <w:noProof/>
        </w:rPr>
      </w:r>
      <w:r>
        <w:rPr>
          <w:noProof/>
        </w:rPr>
        <w:fldChar w:fldCharType="separate"/>
      </w:r>
      <w:r>
        <w:rPr>
          <w:noProof/>
        </w:rPr>
        <w:t>115</w:t>
      </w:r>
      <w:r>
        <w:rPr>
          <w:noProof/>
        </w:rPr>
        <w:fldChar w:fldCharType="end"/>
      </w:r>
    </w:p>
    <w:p w14:paraId="252ECC22" w14:textId="5545CA19"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5.10</w:t>
      </w:r>
      <w:r>
        <w:rPr>
          <w:rFonts w:asciiTheme="minorHAnsi" w:eastAsiaTheme="minorEastAsia" w:hAnsiTheme="minorHAnsi" w:cstheme="minorBidi"/>
          <w:noProof/>
          <w:kern w:val="2"/>
          <w:sz w:val="22"/>
          <w:szCs w:val="22"/>
          <w:lang w:eastAsia="ko-KR"/>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_Toc185513685 \h </w:instrText>
      </w:r>
      <w:r>
        <w:rPr>
          <w:noProof/>
        </w:rPr>
      </w:r>
      <w:r>
        <w:rPr>
          <w:noProof/>
        </w:rPr>
        <w:fldChar w:fldCharType="separate"/>
      </w:r>
      <w:r>
        <w:rPr>
          <w:noProof/>
        </w:rPr>
        <w:t>117</w:t>
      </w:r>
      <w:r>
        <w:rPr>
          <w:noProof/>
        </w:rPr>
        <w:fldChar w:fldCharType="end"/>
      </w:r>
    </w:p>
    <w:p w14:paraId="0F59EB47" w14:textId="63F36B9C"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_Toc185513686 \h </w:instrText>
      </w:r>
      <w:r>
        <w:rPr>
          <w:noProof/>
        </w:rPr>
      </w:r>
      <w:r>
        <w:rPr>
          <w:noProof/>
        </w:rPr>
        <w:fldChar w:fldCharType="separate"/>
      </w:r>
      <w:r>
        <w:rPr>
          <w:noProof/>
        </w:rPr>
        <w:t>117</w:t>
      </w:r>
      <w:r>
        <w:rPr>
          <w:noProof/>
        </w:rPr>
        <w:fldChar w:fldCharType="end"/>
      </w:r>
    </w:p>
    <w:p w14:paraId="07A3BBBE" w14:textId="005BFB54"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rFonts w:asciiTheme="minorHAnsi" w:eastAsiaTheme="minorEastAsia" w:hAnsiTheme="minorHAnsi" w:cstheme="minorBidi"/>
          <w:noProof/>
          <w:kern w:val="2"/>
          <w:sz w:val="22"/>
          <w:szCs w:val="22"/>
          <w:lang w:eastAsia="ko-KR"/>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_Toc185513687 \h </w:instrText>
      </w:r>
      <w:r>
        <w:rPr>
          <w:noProof/>
        </w:rPr>
      </w:r>
      <w:r>
        <w:rPr>
          <w:noProof/>
        </w:rPr>
        <w:fldChar w:fldCharType="separate"/>
      </w:r>
      <w:r>
        <w:rPr>
          <w:noProof/>
        </w:rPr>
        <w:t>118</w:t>
      </w:r>
      <w:r>
        <w:rPr>
          <w:noProof/>
        </w:rPr>
        <w:fldChar w:fldCharType="end"/>
      </w:r>
    </w:p>
    <w:p w14:paraId="2F661D4C" w14:textId="21C4518A"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_Toc185513688 \h </w:instrText>
      </w:r>
      <w:r>
        <w:rPr>
          <w:noProof/>
        </w:rPr>
      </w:r>
      <w:r>
        <w:rPr>
          <w:noProof/>
        </w:rPr>
        <w:fldChar w:fldCharType="separate"/>
      </w:r>
      <w:r>
        <w:rPr>
          <w:noProof/>
        </w:rPr>
        <w:t>118</w:t>
      </w:r>
      <w:r>
        <w:rPr>
          <w:noProof/>
        </w:rPr>
        <w:fldChar w:fldCharType="end"/>
      </w:r>
    </w:p>
    <w:p w14:paraId="7B7ECC11" w14:textId="4CA64F8A"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5.10.2.2</w:t>
      </w:r>
      <w:r>
        <w:rPr>
          <w:rFonts w:asciiTheme="minorHAnsi" w:eastAsiaTheme="minorEastAsia" w:hAnsiTheme="minorHAnsi" w:cstheme="minorBidi"/>
          <w:noProof/>
          <w:kern w:val="2"/>
          <w:sz w:val="22"/>
          <w:szCs w:val="22"/>
          <w:lang w:eastAsia="ko-KR"/>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_Toc185513689 \h </w:instrText>
      </w:r>
      <w:r>
        <w:rPr>
          <w:noProof/>
        </w:rPr>
      </w:r>
      <w:r>
        <w:rPr>
          <w:noProof/>
        </w:rPr>
        <w:fldChar w:fldCharType="separate"/>
      </w:r>
      <w:r>
        <w:rPr>
          <w:noProof/>
        </w:rPr>
        <w:t>122</w:t>
      </w:r>
      <w:r>
        <w:rPr>
          <w:noProof/>
        </w:rPr>
        <w:fldChar w:fldCharType="end"/>
      </w:r>
    </w:p>
    <w:p w14:paraId="4A6791C0" w14:textId="2233D934"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_Toc185513690 \h </w:instrText>
      </w:r>
      <w:r>
        <w:rPr>
          <w:noProof/>
        </w:rPr>
      </w:r>
      <w:r>
        <w:rPr>
          <w:noProof/>
        </w:rPr>
        <w:fldChar w:fldCharType="separate"/>
      </w:r>
      <w:r>
        <w:rPr>
          <w:noProof/>
        </w:rPr>
        <w:t>122</w:t>
      </w:r>
      <w:r>
        <w:rPr>
          <w:noProof/>
        </w:rPr>
        <w:fldChar w:fldCharType="end"/>
      </w:r>
    </w:p>
    <w:p w14:paraId="024F4A0C" w14:textId="752D8BB3"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5.10.3</w:t>
      </w:r>
      <w:r>
        <w:rPr>
          <w:rFonts w:asciiTheme="minorHAnsi" w:eastAsiaTheme="minorEastAsia" w:hAnsiTheme="minorHAnsi" w:cstheme="minorBidi"/>
          <w:noProof/>
          <w:kern w:val="2"/>
          <w:sz w:val="22"/>
          <w:szCs w:val="22"/>
          <w:lang w:eastAsia="ko-KR"/>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_Toc185513691 \h </w:instrText>
      </w:r>
      <w:r>
        <w:rPr>
          <w:noProof/>
        </w:rPr>
      </w:r>
      <w:r>
        <w:rPr>
          <w:noProof/>
        </w:rPr>
        <w:fldChar w:fldCharType="separate"/>
      </w:r>
      <w:r>
        <w:rPr>
          <w:noProof/>
        </w:rPr>
        <w:t>124</w:t>
      </w:r>
      <w:r>
        <w:rPr>
          <w:noProof/>
        </w:rPr>
        <w:fldChar w:fldCharType="end"/>
      </w:r>
    </w:p>
    <w:p w14:paraId="36D852ED" w14:textId="4AB3932B" w:rsidR="00BB698D" w:rsidRDefault="00BB698D">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ko-KR"/>
        </w:rPr>
        <w:t xml:space="preserve">General Procedure for </w:t>
      </w:r>
      <w:r>
        <w:rPr>
          <w:noProof/>
        </w:rPr>
        <w:t>Vertical Federated Learning when NWDAF is acting as VFL server</w:t>
      </w:r>
      <w:r>
        <w:rPr>
          <w:noProof/>
        </w:rPr>
        <w:tab/>
      </w:r>
      <w:r>
        <w:rPr>
          <w:noProof/>
        </w:rPr>
        <w:fldChar w:fldCharType="begin" w:fldLock="1"/>
      </w:r>
      <w:r>
        <w:rPr>
          <w:noProof/>
        </w:rPr>
        <w:instrText xml:space="preserve"> PAGEREF _Toc185513692 \h </w:instrText>
      </w:r>
      <w:r>
        <w:rPr>
          <w:noProof/>
        </w:rPr>
      </w:r>
      <w:r>
        <w:rPr>
          <w:noProof/>
        </w:rPr>
        <w:fldChar w:fldCharType="separate"/>
      </w:r>
      <w:r>
        <w:rPr>
          <w:noProof/>
        </w:rPr>
        <w:t>124</w:t>
      </w:r>
      <w:r>
        <w:rPr>
          <w:noProof/>
        </w:rPr>
        <w:fldChar w:fldCharType="end"/>
      </w:r>
    </w:p>
    <w:p w14:paraId="23F21A27" w14:textId="4B42177A"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_Toc185513693 \h </w:instrText>
      </w:r>
      <w:r>
        <w:rPr>
          <w:noProof/>
        </w:rPr>
      </w:r>
      <w:r>
        <w:rPr>
          <w:noProof/>
        </w:rPr>
        <w:fldChar w:fldCharType="separate"/>
      </w:r>
      <w:r>
        <w:rPr>
          <w:noProof/>
        </w:rPr>
        <w:t>124</w:t>
      </w:r>
      <w:r>
        <w:rPr>
          <w:noProof/>
        </w:rPr>
        <w:fldChar w:fldCharType="end"/>
      </w:r>
    </w:p>
    <w:p w14:paraId="19E222A9" w14:textId="62987FC9"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_Toc185513694 \h </w:instrText>
      </w:r>
      <w:r>
        <w:rPr>
          <w:noProof/>
        </w:rPr>
      </w:r>
      <w:r>
        <w:rPr>
          <w:noProof/>
        </w:rPr>
        <w:fldChar w:fldCharType="separate"/>
      </w:r>
      <w:r>
        <w:rPr>
          <w:noProof/>
        </w:rPr>
        <w:t>124</w:t>
      </w:r>
      <w:r>
        <w:rPr>
          <w:noProof/>
        </w:rPr>
        <w:fldChar w:fldCharType="end"/>
      </w:r>
    </w:p>
    <w:p w14:paraId="135874BB" w14:textId="7242C727"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_Toc185513695 \h </w:instrText>
      </w:r>
      <w:r>
        <w:rPr>
          <w:noProof/>
        </w:rPr>
      </w:r>
      <w:r>
        <w:rPr>
          <w:noProof/>
        </w:rPr>
        <w:fldChar w:fldCharType="separate"/>
      </w:r>
      <w:r>
        <w:rPr>
          <w:noProof/>
        </w:rPr>
        <w:t>124</w:t>
      </w:r>
      <w:r>
        <w:rPr>
          <w:noProof/>
        </w:rPr>
        <w:fldChar w:fldCharType="end"/>
      </w:r>
    </w:p>
    <w:p w14:paraId="4382DA6A" w14:textId="2D85E104"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_Toc185513696 \h </w:instrText>
      </w:r>
      <w:r>
        <w:rPr>
          <w:noProof/>
        </w:rPr>
      </w:r>
      <w:r>
        <w:rPr>
          <w:noProof/>
        </w:rPr>
        <w:fldChar w:fldCharType="separate"/>
      </w:r>
      <w:r>
        <w:rPr>
          <w:noProof/>
        </w:rPr>
        <w:t>124</w:t>
      </w:r>
      <w:r>
        <w:rPr>
          <w:noProof/>
        </w:rPr>
        <w:fldChar w:fldCharType="end"/>
      </w:r>
    </w:p>
    <w:p w14:paraId="0E01DBFE" w14:textId="60354429" w:rsidR="00BB698D" w:rsidRDefault="00BB698D">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DCCF Change Procedures</w:t>
      </w:r>
      <w:r>
        <w:rPr>
          <w:noProof/>
        </w:rPr>
        <w:tab/>
      </w:r>
      <w:r>
        <w:rPr>
          <w:noProof/>
        </w:rPr>
        <w:fldChar w:fldCharType="begin" w:fldLock="1"/>
      </w:r>
      <w:r>
        <w:rPr>
          <w:noProof/>
        </w:rPr>
        <w:instrText xml:space="preserve"> PAGEREF _Toc185513697 \h </w:instrText>
      </w:r>
      <w:r>
        <w:rPr>
          <w:noProof/>
        </w:rPr>
      </w:r>
      <w:r>
        <w:rPr>
          <w:noProof/>
        </w:rPr>
        <w:fldChar w:fldCharType="separate"/>
      </w:r>
      <w:r>
        <w:rPr>
          <w:noProof/>
        </w:rPr>
        <w:t>124</w:t>
      </w:r>
      <w:r>
        <w:rPr>
          <w:noProof/>
        </w:rPr>
        <w:fldChar w:fldCharType="end"/>
      </w:r>
    </w:p>
    <w:p w14:paraId="78615DB0" w14:textId="7CFD448E" w:rsidR="00BB698D" w:rsidRDefault="00BB698D">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_Toc185513698 \h </w:instrText>
      </w:r>
      <w:r>
        <w:rPr>
          <w:noProof/>
        </w:rPr>
      </w:r>
      <w:r>
        <w:rPr>
          <w:noProof/>
        </w:rPr>
        <w:fldChar w:fldCharType="separate"/>
      </w:r>
      <w:r>
        <w:rPr>
          <w:noProof/>
        </w:rPr>
        <w:t>124</w:t>
      </w:r>
      <w:r>
        <w:rPr>
          <w:noProof/>
        </w:rPr>
        <w:fldChar w:fldCharType="end"/>
      </w:r>
    </w:p>
    <w:p w14:paraId="4A540E8A" w14:textId="0042A70E" w:rsidR="00BB698D" w:rsidRDefault="00BB698D">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_Toc185513699 \h </w:instrText>
      </w:r>
      <w:r>
        <w:rPr>
          <w:noProof/>
        </w:rPr>
      </w:r>
      <w:r>
        <w:rPr>
          <w:noProof/>
        </w:rPr>
        <w:fldChar w:fldCharType="separate"/>
      </w:r>
      <w:r>
        <w:rPr>
          <w:noProof/>
        </w:rPr>
        <w:t>126</w:t>
      </w:r>
      <w:r>
        <w:rPr>
          <w:noProof/>
        </w:rPr>
        <w:fldChar w:fldCharType="end"/>
      </w:r>
    </w:p>
    <w:p w14:paraId="2379130B" w14:textId="15BEA9AA"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85513591"/>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85513592"/>
      <w:bookmarkEnd w:id="18"/>
      <w:r w:rsidRPr="004D3578">
        <w:lastRenderedPageBreak/>
        <w:t>1</w:t>
      </w:r>
      <w:r w:rsidRPr="004D3578">
        <w:tab/>
        <w:t>Scope</w:t>
      </w:r>
      <w:bookmarkEnd w:id="19"/>
    </w:p>
    <w:p w14:paraId="52FD7D9D" w14:textId="09E6FC01" w:rsidR="00C03D5D" w:rsidRPr="00030BF8" w:rsidRDefault="00C03D5D" w:rsidP="00C03D5D">
      <w:pPr>
        <w:rPr>
          <w:lang w:eastAsia="zh-CN"/>
        </w:rPr>
      </w:pPr>
      <w:r w:rsidRPr="00030BF8">
        <w:t xml:space="preserve">The present document </w:t>
      </w:r>
      <w:r w:rsidRPr="00030BF8">
        <w:rPr>
          <w:lang w:eastAsia="zh-CN"/>
        </w:rPr>
        <w:t>specifies</w:t>
      </w:r>
      <w:r w:rsidRPr="00030BF8">
        <w:t xml:space="preserve"> detailed </w:t>
      </w:r>
      <w:r w:rsidRPr="00030BF8">
        <w:rPr>
          <w:lang w:eastAsia="zh-CN"/>
        </w:rPr>
        <w:t xml:space="preserve">call </w:t>
      </w:r>
      <w:r w:rsidRPr="00030BF8">
        <w:t>flows of N</w:t>
      </w:r>
      <w:r w:rsidRPr="00030BF8">
        <w:rPr>
          <w:lang w:eastAsia="zh-CN"/>
        </w:rPr>
        <w:t>etwork Data Analytics</w:t>
      </w:r>
      <w:r w:rsidRPr="00030BF8">
        <w:t xml:space="preserve"> and the related data collection over </w:t>
      </w:r>
      <w:r w:rsidRPr="00030BF8">
        <w:rPr>
          <w:lang w:eastAsia="zh-CN"/>
        </w:rPr>
        <w:t>the Nnwdaf, Nsmf, Nnsacf, Namf, Nnrf, Nnssf, Nnef, Naf, Ndccf, Nadrf,</w:t>
      </w:r>
      <w:r w:rsidRPr="00030BF8">
        <w:rPr>
          <w:lang w:eastAsia="ja-JP"/>
        </w:rPr>
        <w:t xml:space="preserve"> </w:t>
      </w:r>
      <w:r w:rsidRPr="00030BF8">
        <w:rPr>
          <w:lang w:eastAsia="zh-CN"/>
        </w:rPr>
        <w:t>Nmfaf, Nudm, Nupf</w:t>
      </w:r>
      <w:r>
        <w:rPr>
          <w:lang w:eastAsia="zh-CN"/>
        </w:rPr>
        <w:t>,</w:t>
      </w:r>
      <w:r w:rsidRPr="00030BF8">
        <w:rPr>
          <w:lang w:eastAsia="zh-CN"/>
        </w:rPr>
        <w:t xml:space="preserve"> Ngmlc</w:t>
      </w:r>
      <w:r>
        <w:rPr>
          <w:lang w:eastAsia="zh-CN"/>
        </w:rPr>
        <w:t>, and Nlmf</w:t>
      </w:r>
      <w:r w:rsidRPr="00030BF8">
        <w:rPr>
          <w:lang w:eastAsia="zh-CN"/>
        </w:rPr>
        <w:t xml:space="preserve"> service-based interfaces and/or from OAM, </w:t>
      </w:r>
      <w:r w:rsidRPr="00030BF8">
        <w:rPr>
          <w:lang w:eastAsia="ja-JP"/>
        </w:rPr>
        <w:t xml:space="preserve">and their relationship with the </w:t>
      </w:r>
      <w:r w:rsidRPr="00030BF8">
        <w:rPr>
          <w:lang w:eastAsia="zh-CN"/>
        </w:rPr>
        <w:t>flow</w:t>
      </w:r>
      <w:r w:rsidRPr="00030BF8">
        <w:rPr>
          <w:lang w:eastAsia="ja-JP"/>
        </w:rPr>
        <w:t xml:space="preserve"> level signalling </w:t>
      </w:r>
      <w:r w:rsidRPr="00030BF8">
        <w:rPr>
          <w:lang w:eastAsia="zh-CN"/>
        </w:rPr>
        <w:t>in 5G system</w:t>
      </w:r>
      <w:r w:rsidRPr="00030BF8">
        <w:rPr>
          <w:lang w:eastAsia="ja-JP"/>
        </w:rPr>
        <w:t>.</w:t>
      </w:r>
    </w:p>
    <w:p w14:paraId="29551C99" w14:textId="522EEC93" w:rsidR="00BC3259" w:rsidRDefault="00BC3259" w:rsidP="00BC3259">
      <w:pPr>
        <w:pStyle w:val="NO"/>
        <w:rPr>
          <w:lang w:eastAsia="ja-JP"/>
        </w:rPr>
      </w:pPr>
      <w:r>
        <w:rPr>
          <w:lang w:eastAsia="zh-CN"/>
        </w:rPr>
        <w:t>NOTE</w:t>
      </w:r>
      <w:r w:rsidRPr="00922D6C">
        <w:t> </w:t>
      </w:r>
      <w:r>
        <w:t>1:</w:t>
      </w:r>
      <w:r>
        <w:tab/>
      </w:r>
      <w:r>
        <w:rPr>
          <w:lang w:eastAsia="ja-JP"/>
        </w:rPr>
        <w:t>The call flows depicted in this Technical Specification</w:t>
      </w:r>
      <w:r>
        <w:rPr>
          <w:lang w:eastAsia="zh-CN"/>
        </w:rPr>
        <w:t xml:space="preserve"> do not cover all traffic cases</w:t>
      </w:r>
      <w:r>
        <w:rPr>
          <w:lang w:eastAsia="ja-JP"/>
        </w:rPr>
        <w:t>.</w:t>
      </w:r>
    </w:p>
    <w:p w14:paraId="4136EA81" w14:textId="77777777" w:rsidR="00BC3259" w:rsidRDefault="00BC3259" w:rsidP="00BC3259">
      <w:pPr>
        <w:pStyle w:val="NO"/>
        <w:rPr>
          <w:lang w:eastAsia="zh-CN"/>
        </w:rPr>
      </w:pPr>
      <w:r>
        <w:rPr>
          <w:lang w:eastAsia="zh-CN"/>
        </w:rPr>
        <w:t>NOTE</w:t>
      </w:r>
      <w:r w:rsidRPr="00922D6C">
        <w:t> </w:t>
      </w:r>
      <w:r>
        <w:t>2:</w:t>
      </w:r>
      <w:r>
        <w:tab/>
      </w:r>
      <w:r w:rsidRPr="00922D6C">
        <w:rPr>
          <w:rFonts w:eastAsia="Times New Roman"/>
          <w:lang w:eastAsia="zh-CN"/>
        </w:rPr>
        <w:t>There is no data collected from the PCF by the NWDAF defined in this Release of the specification</w:t>
      </w:r>
      <w:r>
        <w:rPr>
          <w:lang w:eastAsia="ja-JP"/>
        </w:rP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13C5A6F1" w14:textId="22C77A01" w:rsidR="00295E54" w:rsidRDefault="00295E54" w:rsidP="00295E54">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554</w:t>
      </w:r>
      <w:r>
        <w:rPr>
          <w:lang w:eastAsia="ja-JP"/>
        </w:rPr>
        <w:t> [</w:t>
      </w:r>
      <w:r>
        <w:rPr>
          <w:lang w:eastAsia="zh-CN"/>
        </w:rPr>
        <w:t>8</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 3GPP TS 29.</w:t>
      </w:r>
      <w:r>
        <w:rPr>
          <w:lang w:eastAsia="zh-CN"/>
        </w:rPr>
        <w:t>517</w:t>
      </w:r>
      <w:r>
        <w:rPr>
          <w:lang w:eastAsia="ja-JP"/>
        </w:rPr>
        <w:t> [</w:t>
      </w:r>
      <w:r>
        <w:rPr>
          <w:lang w:eastAsia="zh-CN"/>
        </w:rPr>
        <w:t>12</w:t>
      </w:r>
      <w:r>
        <w:rPr>
          <w:lang w:eastAsia="ja-JP"/>
        </w:rPr>
        <w:t>],</w:t>
      </w:r>
      <w:r w:rsidRPr="00D4508F">
        <w:rPr>
          <w:lang w:eastAsia="zh-CN"/>
        </w:rPr>
        <w:t xml:space="preserve"> </w:t>
      </w:r>
      <w:r>
        <w:rPr>
          <w:lang w:eastAsia="zh-CN"/>
        </w:rPr>
        <w:t>3GPP TS 29.551 [39],</w:t>
      </w:r>
      <w:r>
        <w:rPr>
          <w:lang w:eastAsia="ja-JP"/>
        </w:rPr>
        <w:t xml:space="preserve"> 3GPP TS 29.</w:t>
      </w:r>
      <w:r>
        <w:rPr>
          <w:lang w:eastAsia="zh-CN"/>
        </w:rPr>
        <w:t>574</w:t>
      </w:r>
      <w:r>
        <w:rPr>
          <w:lang w:eastAsia="ja-JP"/>
        </w:rPr>
        <w:t> [</w:t>
      </w:r>
      <w:r>
        <w:rPr>
          <w:lang w:eastAsia="zh-CN"/>
        </w:rPr>
        <w:t>15</w:t>
      </w:r>
      <w:r>
        <w:rPr>
          <w:lang w:eastAsia="ja-JP"/>
        </w:rPr>
        <w:t>], 3GPP TS 29.</w:t>
      </w:r>
      <w:r>
        <w:rPr>
          <w:lang w:eastAsia="zh-CN"/>
        </w:rPr>
        <w:t>575</w:t>
      </w:r>
      <w:r>
        <w:rPr>
          <w:lang w:eastAsia="ja-JP"/>
        </w:rPr>
        <w:t> [</w:t>
      </w:r>
      <w:r>
        <w:rPr>
          <w:lang w:eastAsia="zh-CN"/>
        </w:rPr>
        <w:t>16</w:t>
      </w:r>
      <w:r>
        <w:rPr>
          <w:lang w:eastAsia="ja-JP"/>
        </w:rPr>
        <w:t>], 3GPP TS 29.</w:t>
      </w:r>
      <w:r>
        <w:rPr>
          <w:lang w:eastAsia="zh-CN"/>
        </w:rPr>
        <w:t>576</w:t>
      </w:r>
      <w:r>
        <w:rPr>
          <w:lang w:eastAsia="ja-JP"/>
        </w:rPr>
        <w:t xml:space="preserve"> [17], 3GPP TS 29.503 [22], 3GPP TS 29.510 [23], 3GPP TS 29.507 [24], 3GPP TS 29.512 [25], 3GPP TS 29.564 [40], </w:t>
      </w:r>
      <w:r w:rsidR="00493D8A" w:rsidRPr="00030BF8">
        <w:rPr>
          <w:lang w:eastAsia="ja-JP"/>
        </w:rPr>
        <w:t>3GPP TS 29.515 [41]</w:t>
      </w:r>
      <w:r w:rsidR="00493D8A">
        <w:rPr>
          <w:lang w:eastAsia="ja-JP"/>
        </w:rPr>
        <w:t>,</w:t>
      </w:r>
      <w:r w:rsidR="00493D8A" w:rsidRPr="00030BF8">
        <w:rPr>
          <w:lang w:eastAsia="ja-JP"/>
        </w:rPr>
        <w:t xml:space="preserve"> 3GPP TS 29.5</w:t>
      </w:r>
      <w:r w:rsidR="00493D8A">
        <w:rPr>
          <w:lang w:eastAsia="ja-JP"/>
        </w:rPr>
        <w:t>72</w:t>
      </w:r>
      <w:r w:rsidR="00493D8A" w:rsidRPr="00030BF8">
        <w:rPr>
          <w:lang w:eastAsia="ja-JP"/>
        </w:rPr>
        <w:t> [4</w:t>
      </w:r>
      <w:r w:rsidR="00493D8A">
        <w:rPr>
          <w:lang w:eastAsia="ja-JP"/>
        </w:rPr>
        <w:t>7</w:t>
      </w:r>
      <w:r w:rsidR="00493D8A" w:rsidRPr="00030BF8">
        <w:rPr>
          <w:lang w:eastAsia="ja-JP"/>
        </w:rPr>
        <w:t>]</w:t>
      </w:r>
      <w:r w:rsidR="00493D8A">
        <w:rPr>
          <w:lang w:eastAsia="ja-JP"/>
        </w:rPr>
        <w:t xml:space="preserve">, </w:t>
      </w:r>
      <w:r>
        <w:rPr>
          <w:lang w:eastAsia="ja-JP"/>
        </w:rPr>
        <w:t>and 3GPP TS 29.244 [</w:t>
      </w:r>
      <w:r w:rsidRPr="000B3BEC">
        <w:rPr>
          <w:lang w:eastAsia="ja-JP"/>
        </w:rPr>
        <w:t>4</w:t>
      </w:r>
      <w:r>
        <w:rPr>
          <w:lang w:eastAsia="ja-JP"/>
        </w:rPr>
        <w:t>5</w:t>
      </w:r>
      <w:r w:rsidRPr="000B3BEC">
        <w:rPr>
          <w:lang w:eastAsia="ja-JP"/>
        </w:rPr>
        <w:t>]</w:t>
      </w:r>
      <w:r w:rsidRPr="00F3119C">
        <w:rPr>
          <w:lang w:eastAsia="ja-JP"/>
        </w:rPr>
        <w:t xml:space="preserve"> </w:t>
      </w:r>
      <w:r>
        <w:rPr>
          <w:lang w:eastAsia="ja-JP"/>
        </w:rPr>
        <w:t xml:space="preserve">for NF service-based interfaces, </w:t>
      </w:r>
      <w:r w:rsidRPr="0028640F">
        <w:rPr>
          <w:lang w:eastAsia="zh-CN"/>
        </w:rPr>
        <w:t>3GPP TS 28.552</w:t>
      </w:r>
      <w:r>
        <w:rPr>
          <w:lang w:eastAsia="zh-CN"/>
        </w:rPr>
        <w:t xml:space="preserve"> [27], </w:t>
      </w:r>
      <w:r w:rsidRPr="005D2CF1">
        <w:rPr>
          <w:lang w:eastAsia="zh-CN"/>
        </w:rPr>
        <w:t>3GPP</w:t>
      </w:r>
      <w:r>
        <w:rPr>
          <w:lang w:eastAsia="zh-CN"/>
        </w:rPr>
        <w:t> </w:t>
      </w:r>
      <w:r w:rsidRPr="005D2CF1">
        <w:rPr>
          <w:lang w:eastAsia="zh-CN"/>
        </w:rPr>
        <w:t>TS</w:t>
      </w:r>
      <w:r>
        <w:rPr>
          <w:lang w:eastAsia="zh-CN"/>
        </w:rPr>
        <w:t> </w:t>
      </w:r>
      <w:r w:rsidRPr="005D2CF1">
        <w:rPr>
          <w:lang w:eastAsia="zh-CN"/>
        </w:rPr>
        <w:t>28.532</w:t>
      </w:r>
      <w:r>
        <w:rPr>
          <w:lang w:eastAsia="zh-CN"/>
        </w:rPr>
        <w:t xml:space="preserve"> [19], </w:t>
      </w:r>
      <w:r w:rsidRPr="0028640F">
        <w:rPr>
          <w:lang w:eastAsia="zh-CN"/>
        </w:rPr>
        <w:t>3GPP TS 28.533</w:t>
      </w:r>
      <w:r>
        <w:rPr>
          <w:lang w:eastAsia="zh-CN"/>
        </w:rPr>
        <w:t> [28],</w:t>
      </w:r>
      <w:r w:rsidRPr="0028640F">
        <w:rPr>
          <w:lang w:eastAsia="zh-CN"/>
        </w:rPr>
        <w:t xml:space="preserve"> </w:t>
      </w:r>
      <w:r w:rsidRPr="00B65104">
        <w:rPr>
          <w:lang w:eastAsia="zh-CN"/>
        </w:rPr>
        <w:t>3GPP TS 28.5</w:t>
      </w:r>
      <w:r>
        <w:rPr>
          <w:lang w:eastAsia="zh-CN"/>
        </w:rPr>
        <w:t>50</w:t>
      </w:r>
      <w:r w:rsidRPr="00682392">
        <w:rPr>
          <w:lang w:eastAsia="zh-CN"/>
        </w:rPr>
        <w:t xml:space="preserve"> </w:t>
      </w:r>
      <w:r>
        <w:rPr>
          <w:lang w:eastAsia="zh-CN"/>
        </w:rPr>
        <w:t xml:space="preserve">[31] , </w:t>
      </w:r>
      <w:r w:rsidRPr="00B65104">
        <w:rPr>
          <w:lang w:eastAsia="zh-CN"/>
        </w:rPr>
        <w:t>3GPP TS</w:t>
      </w:r>
      <w:bookmarkStart w:id="20" w:name="_Hlk161667983"/>
      <w:r w:rsidRPr="00B65104">
        <w:rPr>
          <w:lang w:eastAsia="zh-CN"/>
        </w:rPr>
        <w:t> </w:t>
      </w:r>
      <w:bookmarkEnd w:id="20"/>
      <w:r>
        <w:rPr>
          <w:rFonts w:hint="eastAsia"/>
          <w:lang w:eastAsia="zh-CN"/>
        </w:rPr>
        <w:t>28</w:t>
      </w:r>
      <w:r w:rsidRPr="00B65104">
        <w:rPr>
          <w:lang w:eastAsia="zh-CN"/>
        </w:rPr>
        <w:t>.</w:t>
      </w:r>
      <w:r>
        <w:rPr>
          <w:rFonts w:hint="eastAsia"/>
          <w:lang w:eastAsia="zh-CN"/>
        </w:rPr>
        <w:t>554</w:t>
      </w:r>
      <w:r w:rsidRPr="00B65104">
        <w:rPr>
          <w:lang w:eastAsia="zh-CN"/>
        </w:rPr>
        <w:t> </w:t>
      </w:r>
      <w:r>
        <w:rPr>
          <w:lang w:eastAsia="zh-CN"/>
        </w:rPr>
        <w:t xml:space="preserve">[30], </w:t>
      </w:r>
      <w:r w:rsidRPr="005D2CF1">
        <w:rPr>
          <w:lang w:eastAsia="zh-CN"/>
        </w:rPr>
        <w:t>3GPP</w:t>
      </w:r>
      <w:r>
        <w:rPr>
          <w:lang w:eastAsia="zh-CN"/>
        </w:rPr>
        <w:t> </w:t>
      </w:r>
      <w:r w:rsidRPr="005D2CF1">
        <w:rPr>
          <w:lang w:eastAsia="zh-CN"/>
        </w:rPr>
        <w:t>TS</w:t>
      </w:r>
      <w:r>
        <w:rPr>
          <w:lang w:eastAsia="zh-CN"/>
        </w:rPr>
        <w:t> </w:t>
      </w:r>
      <w:r w:rsidRPr="005D2CF1">
        <w:rPr>
          <w:lang w:eastAsia="zh-CN"/>
        </w:rPr>
        <w:t>3</w:t>
      </w:r>
      <w:r>
        <w:rPr>
          <w:lang w:eastAsia="zh-CN"/>
        </w:rPr>
        <w:t>6.331</w:t>
      </w:r>
      <w:r w:rsidRPr="00B65104">
        <w:rPr>
          <w:lang w:eastAsia="zh-CN"/>
        </w:rPr>
        <w:t> </w:t>
      </w:r>
      <w:r>
        <w:rPr>
          <w:lang w:eastAsia="zh-CN"/>
        </w:rPr>
        <w:t xml:space="preserve">[34], </w:t>
      </w:r>
      <w:r w:rsidRPr="00682392">
        <w:rPr>
          <w:lang w:eastAsia="zh-CN"/>
        </w:rPr>
        <w:t>3GPP TS 37.320 [29]</w:t>
      </w:r>
      <w:r>
        <w:rPr>
          <w:lang w:eastAsia="zh-CN"/>
        </w:rPr>
        <w:t xml:space="preserve">, </w:t>
      </w:r>
      <w:r w:rsidRPr="005D2CF1">
        <w:rPr>
          <w:lang w:eastAsia="zh-CN"/>
        </w:rPr>
        <w:t>3GPP</w:t>
      </w:r>
      <w:r>
        <w:rPr>
          <w:lang w:eastAsia="zh-CN"/>
        </w:rPr>
        <w:t> </w:t>
      </w:r>
      <w:r w:rsidRPr="005D2CF1">
        <w:rPr>
          <w:lang w:eastAsia="zh-CN"/>
        </w:rPr>
        <w:t>TS</w:t>
      </w:r>
      <w:r>
        <w:rPr>
          <w:lang w:eastAsia="zh-CN"/>
        </w:rPr>
        <w:t> </w:t>
      </w:r>
      <w:r w:rsidRPr="005D2CF1">
        <w:rPr>
          <w:lang w:eastAsia="zh-CN"/>
        </w:rPr>
        <w:t>3</w:t>
      </w:r>
      <w:r>
        <w:rPr>
          <w:lang w:eastAsia="zh-CN"/>
        </w:rPr>
        <w:t>8.331</w:t>
      </w:r>
      <w:r w:rsidRPr="00682392">
        <w:rPr>
          <w:lang w:eastAsia="zh-CN"/>
        </w:rPr>
        <w:t> [</w:t>
      </w:r>
      <w:r>
        <w:rPr>
          <w:lang w:eastAsia="zh-CN"/>
        </w:rPr>
        <w:t>33</w:t>
      </w:r>
      <w:r w:rsidRPr="00682392">
        <w:rPr>
          <w:lang w:eastAsia="zh-CN"/>
        </w:rPr>
        <w:t>]</w:t>
      </w:r>
      <w:r>
        <w:rPr>
          <w:lang w:eastAsia="zh-CN"/>
        </w:rPr>
        <w:t xml:space="preserve"> and </w:t>
      </w:r>
      <w:r w:rsidRPr="005D2CF1">
        <w:rPr>
          <w:lang w:eastAsia="zh-CN"/>
        </w:rPr>
        <w:t>3GPP</w:t>
      </w:r>
      <w:r>
        <w:rPr>
          <w:lang w:eastAsia="zh-CN"/>
        </w:rPr>
        <w:t> </w:t>
      </w:r>
      <w:r w:rsidRPr="005D2CF1">
        <w:rPr>
          <w:lang w:eastAsia="zh-CN"/>
        </w:rPr>
        <w:t>TS</w:t>
      </w:r>
      <w:r>
        <w:rPr>
          <w:lang w:eastAsia="zh-CN"/>
        </w:rPr>
        <w:t> </w:t>
      </w:r>
      <w:r w:rsidRPr="005D2CF1">
        <w:rPr>
          <w:lang w:eastAsia="zh-CN"/>
        </w:rPr>
        <w:t>3</w:t>
      </w:r>
      <w:r>
        <w:rPr>
          <w:lang w:eastAsia="zh-CN"/>
        </w:rPr>
        <w:t>8.215</w:t>
      </w:r>
      <w:r w:rsidRPr="00682392">
        <w:rPr>
          <w:lang w:eastAsia="zh-CN"/>
        </w:rPr>
        <w:t> [</w:t>
      </w:r>
      <w:r>
        <w:rPr>
          <w:lang w:eastAsia="zh-CN"/>
        </w:rPr>
        <w:t>35</w:t>
      </w:r>
      <w:r w:rsidRPr="00682392">
        <w:rPr>
          <w:lang w:eastAsia="zh-CN"/>
        </w:rPr>
        <w:t>]</w:t>
      </w:r>
      <w:r>
        <w:rPr>
          <w:lang w:eastAsia="zh-CN"/>
        </w:rPr>
        <w:t xml:space="preserve"> for data collection from OAM</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185513593"/>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rPr>
          <w:lang w:eastAsia="ja-JP"/>
        </w:rPr>
        <w:t>[9]</w:t>
      </w:r>
      <w:r>
        <w:rPr>
          <w:lang w:eastAsia="ja-JP"/>
        </w:rPr>
        <w:tab/>
      </w:r>
      <w:r>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1302AC9" w14:textId="2ADCC077" w:rsidR="00282C69" w:rsidRDefault="00282C69" w:rsidP="00282C69">
      <w:pPr>
        <w:pStyle w:val="EX"/>
      </w:pPr>
      <w:r>
        <w:t>[26]</w:t>
      </w:r>
      <w:r>
        <w:tab/>
      </w:r>
      <w:r>
        <w:rPr>
          <w:lang w:eastAsia="zh-CN"/>
        </w:rPr>
        <w:t>“”</w:t>
      </w:r>
      <w:r>
        <w:rPr>
          <w:rFonts w:hint="eastAsia"/>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lastRenderedPageBreak/>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56EFBA70" w14:textId="77777777" w:rsidR="00506C9E" w:rsidRPr="00030BF8" w:rsidRDefault="00506C9E" w:rsidP="00DE45C9">
      <w:pPr>
        <w:pStyle w:val="EX"/>
        <w:rPr>
          <w:lang w:eastAsia="zh-CN"/>
        </w:rPr>
      </w:pPr>
      <w:r w:rsidRPr="00030BF8">
        <w:t>[4</w:t>
      </w:r>
      <w:r>
        <w:t>7</w:t>
      </w:r>
      <w:r w:rsidRPr="00030BF8">
        <w:t>]</w:t>
      </w:r>
      <w:r w:rsidRPr="00030BF8">
        <w:tab/>
        <w:t>3GPP TS 29.5</w:t>
      </w:r>
      <w:r>
        <w:t>72</w:t>
      </w:r>
      <w:r w:rsidRPr="00030BF8">
        <w:t xml:space="preserve">: "Location </w:t>
      </w:r>
      <w:r>
        <w:t xml:space="preserve">Management </w:t>
      </w:r>
      <w:r w:rsidRPr="00030BF8">
        <w:t>Services;</w:t>
      </w:r>
      <w:r w:rsidRPr="00030BF8">
        <w:rPr>
          <w:lang w:eastAsia="zh-CN"/>
        </w:rPr>
        <w:t xml:space="preserve"> Stage 3".</w:t>
      </w:r>
    </w:p>
    <w:p w14:paraId="171FB85B" w14:textId="71D07177" w:rsidR="00311DA9" w:rsidRPr="00FC1DE7" w:rsidRDefault="00311DA9" w:rsidP="00311DA9">
      <w:pPr>
        <w:pStyle w:val="EX"/>
      </w:pPr>
      <w:r w:rsidRPr="00FC1DE7">
        <w:t>[</w:t>
      </w:r>
      <w:r>
        <w:t>48</w:t>
      </w:r>
      <w:r w:rsidRPr="00FC1DE7">
        <w:t>]</w:t>
      </w:r>
      <w:r w:rsidRPr="00FC1DE7">
        <w:tab/>
        <w:t>3GPP</w:t>
      </w:r>
      <w:r w:rsidRPr="00FC1DE7">
        <w:rPr>
          <w:lang w:eastAsia="zh-CN"/>
        </w:rPr>
        <w:t> </w:t>
      </w:r>
      <w:r w:rsidRPr="00FC1DE7">
        <w:t>TS</w:t>
      </w:r>
      <w:r w:rsidRPr="00FC1DE7">
        <w:rPr>
          <w:lang w:eastAsia="zh-CN"/>
        </w:rPr>
        <w:t> </w:t>
      </w:r>
      <w:r w:rsidRPr="00FC1DE7">
        <w:t>28.404: "Quality of Experience (QoE) measurement collection; Concepts, use cases and requirements".</w:t>
      </w:r>
    </w:p>
    <w:p w14:paraId="36F03282" w14:textId="649DD312" w:rsidR="00311DA9" w:rsidRPr="00FC1DE7" w:rsidRDefault="00311DA9" w:rsidP="00311DA9">
      <w:pPr>
        <w:pStyle w:val="EX"/>
        <w:rPr>
          <w:rFonts w:eastAsia="Times New Roman"/>
        </w:rPr>
      </w:pPr>
      <w:bookmarkStart w:id="25" w:name="_Hlk170832657"/>
      <w:r w:rsidRPr="00FC1DE7">
        <w:rPr>
          <w:rFonts w:eastAsia="Times New Roman"/>
        </w:rPr>
        <w:t>[</w:t>
      </w:r>
      <w:r>
        <w:rPr>
          <w:rFonts w:eastAsia="Times New Roman"/>
        </w:rPr>
        <w:t>49</w:t>
      </w:r>
      <w:r w:rsidRPr="00FC1DE7">
        <w:rPr>
          <w:rFonts w:eastAsia="Times New Roman"/>
        </w:rPr>
        <w:t>]</w:t>
      </w:r>
      <w:r w:rsidRPr="00FC1DE7">
        <w:rPr>
          <w:rFonts w:eastAsia="Times New Roman"/>
        </w:rPr>
        <w:tab/>
        <w:t>3GPP</w:t>
      </w:r>
      <w:r w:rsidRPr="00FC1DE7">
        <w:rPr>
          <w:lang w:eastAsia="zh-CN"/>
        </w:rPr>
        <w:t> </w:t>
      </w:r>
      <w:r w:rsidRPr="00FC1DE7">
        <w:rPr>
          <w:rFonts w:eastAsia="Times New Roman"/>
        </w:rPr>
        <w:t>TS</w:t>
      </w:r>
      <w:r w:rsidRPr="00FC1DE7">
        <w:rPr>
          <w:lang w:eastAsia="zh-CN"/>
        </w:rPr>
        <w:t> </w:t>
      </w:r>
      <w:r w:rsidRPr="00FC1DE7">
        <w:rPr>
          <w:rFonts w:eastAsia="Times New Roman"/>
        </w:rPr>
        <w:t>28.405:</w:t>
      </w:r>
      <w:r w:rsidRPr="00FC1DE7">
        <w:rPr>
          <w:rFonts w:eastAsia="Times New Roman"/>
        </w:rPr>
        <w:tab/>
        <w:t>"Quality of Experience (QoE) measurement collection; Control and configuration".</w:t>
      </w:r>
    </w:p>
    <w:bookmarkEnd w:id="25"/>
    <w:p w14:paraId="37CE6897" w14:textId="15B748A9" w:rsidR="00311DA9" w:rsidRPr="00FC1DE7" w:rsidRDefault="00311DA9" w:rsidP="00311DA9">
      <w:pPr>
        <w:pStyle w:val="EX"/>
        <w:rPr>
          <w:rFonts w:eastAsia="Times New Roman"/>
        </w:rPr>
      </w:pPr>
      <w:r w:rsidRPr="00FC1DE7">
        <w:rPr>
          <w:rFonts w:eastAsia="Times New Roman"/>
        </w:rPr>
        <w:t>[</w:t>
      </w:r>
      <w:r>
        <w:rPr>
          <w:rFonts w:eastAsia="Times New Roman"/>
        </w:rPr>
        <w:t>50</w:t>
      </w:r>
      <w:r w:rsidRPr="00FC1DE7">
        <w:rPr>
          <w:rFonts w:eastAsia="Times New Roman"/>
        </w:rPr>
        <w:t>]</w:t>
      </w:r>
      <w:r w:rsidRPr="00FC1DE7">
        <w:rPr>
          <w:rFonts w:eastAsia="Times New Roman"/>
        </w:rPr>
        <w:tab/>
        <w:t>3GPP</w:t>
      </w:r>
      <w:r w:rsidRPr="00FC1DE7">
        <w:rPr>
          <w:lang w:eastAsia="zh-CN"/>
        </w:rPr>
        <w:t> </w:t>
      </w:r>
      <w:r w:rsidRPr="00FC1DE7">
        <w:rPr>
          <w:rFonts w:eastAsia="Times New Roman"/>
        </w:rPr>
        <w:t>TS</w:t>
      </w:r>
      <w:r w:rsidRPr="00FC1DE7">
        <w:rPr>
          <w:lang w:eastAsia="zh-CN"/>
        </w:rPr>
        <w:t> </w:t>
      </w:r>
      <w:r w:rsidRPr="00FC1DE7">
        <w:rPr>
          <w:rFonts w:eastAsia="Times New Roman"/>
        </w:rPr>
        <w:t>28.406:</w:t>
      </w:r>
      <w:r w:rsidRPr="00FC1DE7">
        <w:rPr>
          <w:rFonts w:eastAsia="Times New Roman"/>
        </w:rPr>
        <w:tab/>
        <w:t>"Quality of Experience (QoE) measurement collection; Information definition and transport".</w:t>
      </w:r>
    </w:p>
    <w:p w14:paraId="58097B72" w14:textId="04B6DAB2" w:rsidR="00080512" w:rsidRPr="004D3578" w:rsidRDefault="00080512">
      <w:pPr>
        <w:pStyle w:val="Heading1"/>
      </w:pPr>
      <w:bookmarkStart w:id="26" w:name="_Toc185513594"/>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185513595"/>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185513596"/>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185513597"/>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DD4E281" w14:textId="77777777" w:rsidR="00C42615" w:rsidRDefault="00C42615" w:rsidP="00C42615">
      <w:pPr>
        <w:pStyle w:val="EW"/>
      </w:pPr>
      <w:r>
        <w:t>RE-NWDAF</w:t>
      </w:r>
      <w:r>
        <w:tab/>
        <w:t xml:space="preserve">Roaming Exchange </w:t>
      </w:r>
      <w:r w:rsidRPr="00BD1735">
        <w:t>NWDAF</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lastRenderedPageBreak/>
        <w:t>VFL</w:t>
      </w:r>
      <w:r>
        <w:rPr>
          <w:lang w:eastAsia="zh-CN"/>
        </w:rPr>
        <w:tab/>
        <w:t>Vertical Federated Learning</w:t>
      </w:r>
    </w:p>
    <w:p w14:paraId="620A6FF6" w14:textId="4C767D7E" w:rsidR="00DA3A65" w:rsidRDefault="00DA3A65" w:rsidP="00DA3A65">
      <w:pPr>
        <w:pStyle w:val="Heading1"/>
      </w:pPr>
      <w:bookmarkStart w:id="36" w:name="_Toc185513598"/>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185513599"/>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185513600"/>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7.9pt" o:ole="">
            <v:imagedata r:id="rId12" o:title=""/>
          </v:shape>
          <o:OLEObject Type="Embed" ProgID="Visio.Drawing.15" ShapeID="_x0000_i1026" DrawAspect="Content" ObjectID="_1796124527"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39075596" w:rsidR="00024809" w:rsidRDefault="00024809" w:rsidP="00024809">
      <w:r>
        <w:t xml:space="preserve">The Data Source NF may be AMF, SMF, UDM, UPF, GMLC, AF/DCAF, </w:t>
      </w:r>
      <w:r w:rsidR="0007700C" w:rsidRPr="00030BF8">
        <w:t xml:space="preserve">NSACF, </w:t>
      </w:r>
      <w:r w:rsidR="0007700C">
        <w:t xml:space="preserve">LMF, </w:t>
      </w:r>
      <w:r w:rsidR="0007700C" w:rsidRPr="00030BF8">
        <w:t>NRF</w:t>
      </w:r>
      <w:r w:rsidR="0007700C">
        <w:t>,</w:t>
      </w:r>
      <w:r w:rsidR="0007700C" w:rsidRPr="00030BF8">
        <w:t xml:space="preserve"> </w:t>
      </w:r>
      <w:r>
        <w:t>and/or NEF/NEF(PFDF) with the related data collection procedures described in clause</w:t>
      </w:r>
      <w:r>
        <w:rPr>
          <w:lang w:val="en-US" w:eastAsia="zh-CN"/>
        </w:rPr>
        <w:t> </w:t>
      </w:r>
      <w:r>
        <w:t>5.5. If the Data Source is OAM, the NWDAF may collect relevant management data from the services in the OAM as configured by the PLMN operator</w:t>
      </w:r>
      <w:r w:rsidRPr="0010338E">
        <w:t xml:space="preserve"> </w:t>
      </w:r>
      <w:r>
        <w:t xml:space="preserve">with </w:t>
      </w:r>
      <w:r w:rsidRPr="0010338E">
        <w:t>NG RAN or 5GC performance measurements as defined in TS</w:t>
      </w:r>
      <w:bookmarkStart w:id="40" w:name="_Hlk150097461"/>
      <w:r>
        <w:t> </w:t>
      </w:r>
      <w:bookmarkEnd w:id="40"/>
      <w:r w:rsidRPr="0010338E">
        <w:t>28</w:t>
      </w:r>
      <w:r>
        <w:t>.</w:t>
      </w:r>
      <w:r w:rsidRPr="0010338E">
        <w:t>552</w:t>
      </w:r>
      <w:r>
        <w:t> </w:t>
      </w:r>
      <w:r w:rsidRPr="0010338E">
        <w:t>[</w:t>
      </w:r>
      <w:r>
        <w:t>27</w:t>
      </w:r>
      <w:r w:rsidRPr="0010338E">
        <w:t>]</w:t>
      </w:r>
      <w:r>
        <w:t xml:space="preserve"> and </w:t>
      </w:r>
      <w:r w:rsidRPr="0010338E">
        <w:t>5G End to end KPIs as defined in TS</w:t>
      </w:r>
      <w:r>
        <w:t> </w:t>
      </w:r>
      <w:r w:rsidRPr="0010338E">
        <w:t>28.554</w:t>
      </w:r>
      <w:r>
        <w:t> </w:t>
      </w:r>
      <w:r w:rsidRPr="0010338E">
        <w:t>[</w:t>
      </w:r>
      <w:r>
        <w:t>30</w:t>
      </w:r>
      <w:r w:rsidRPr="0010338E">
        <w:t>]</w:t>
      </w:r>
      <w:r>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Pr="00446607">
        <w:t>for data collection from OAM</w:t>
      </w:r>
      <w:r>
        <w:t xml:space="preserve"> is defined in </w:t>
      </w:r>
      <w:r w:rsidRPr="00446607">
        <w:rPr>
          <w:lang w:eastAsia="zh-CN"/>
        </w:rPr>
        <w:t>clause </w:t>
      </w:r>
      <w:r>
        <w:rPr>
          <w:lang w:eastAsia="zh-CN"/>
        </w:rPr>
        <w:t>6.2.3.2 of</w:t>
      </w:r>
      <w:r w:rsidRPr="00446607">
        <w:t xml:space="preserve"> TS 23.288 [2]</w:t>
      </w:r>
      <w:r>
        <w:t xml:space="preserve">. The NWDAF may collect the analysis results from MDAF, e.g. service experience and energy saving state analysis and/or end-to-end latency analysis in TS 28.104 [38]. The procedure </w:t>
      </w:r>
      <w:r w:rsidRPr="00446607">
        <w:t xml:space="preserve">for </w:t>
      </w:r>
      <w:r>
        <w:t>analytics</w:t>
      </w:r>
      <w:r w:rsidRPr="00446607">
        <w:t xml:space="preserve"> collection from </w:t>
      </w:r>
      <w:r>
        <w:t xml:space="preserve">MDAF is defined in </w:t>
      </w:r>
      <w:r w:rsidRPr="00446607">
        <w:rPr>
          <w:lang w:eastAsia="zh-CN"/>
        </w:rPr>
        <w:t>clause </w:t>
      </w:r>
      <w:r>
        <w:rPr>
          <w:lang w:eastAsia="zh-CN"/>
        </w:rPr>
        <w:t>6.2.14.2 of</w:t>
      </w:r>
      <w:r w:rsidRPr="00446607">
        <w:t xml:space="preserve"> TS 23.288 [2]</w:t>
      </w:r>
      <w:r>
        <w:t>. Before NWDAF requests analytics from the MDA Management Function, the NWDAF firstly discovers the MDAF via the MnS discovery service producer as defined in clause</w:t>
      </w:r>
      <w:r w:rsidRPr="00446607">
        <w:t> </w:t>
      </w:r>
      <w:r>
        <w:t>5 of TS</w:t>
      </w:r>
      <w:r w:rsidRPr="00446607">
        <w:t> </w:t>
      </w:r>
      <w:r>
        <w:t>28.537</w:t>
      </w:r>
      <w:r w:rsidRPr="00446607">
        <w:t> </w:t>
      </w:r>
      <w:r>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w:t>
      </w:r>
      <w:r w:rsidRPr="0027229F">
        <w:rPr>
          <w:rFonts w:eastAsia="Times New Roman"/>
        </w:rPr>
        <w:t> </w:t>
      </w:r>
      <w:r w:rsidRPr="0027229F">
        <w:t>5.7</w:t>
      </w:r>
      <w:r>
        <w:t>.</w:t>
      </w:r>
    </w:p>
    <w:p w14:paraId="1D445669" w14:textId="77777777" w:rsidR="007D35C1" w:rsidRDefault="007D35C1" w:rsidP="007D35C1">
      <w:pPr>
        <w:pStyle w:val="Heading2"/>
      </w:pPr>
      <w:bookmarkStart w:id="41" w:name="_Toc185513601"/>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pt;height:243.65pt" o:ole="">
            <v:imagedata r:id="rId14" o:title=""/>
          </v:shape>
          <o:OLEObject Type="Embed" ProgID="Visio.Drawing.15" ShapeID="_x0000_i1027" DrawAspect="Content" ObjectID="_1796124528"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2" w:name="_Toc185513602"/>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55pt;height:154.95pt" o:ole="">
            <v:imagedata r:id="rId16" o:title=""/>
          </v:shape>
          <o:OLEObject Type="Embed" ProgID="Visio.Drawing.15" ShapeID="_x0000_i1028" DrawAspect="Content" ObjectID="_1796124529"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185513603"/>
      <w:r w:rsidRPr="005F5ACD">
        <w:rPr>
          <w:lang w:eastAsia="en-GB"/>
        </w:rPr>
        <w:lastRenderedPageBreak/>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overflowPunct w:val="0"/>
        <w:autoSpaceDE w:val="0"/>
        <w:autoSpaceDN w:val="0"/>
        <w:adjustRightInd w:val="0"/>
        <w:textAlignment w:val="baseline"/>
        <w:rPr>
          <w:rFonts w:eastAsia="Times New Roman"/>
          <w:lang w:eastAsia="en-GB"/>
        </w:rPr>
      </w:pPr>
      <w:r w:rsidRPr="005F5ACD">
        <w:rPr>
          <w:rFonts w:eastAsia="Times New Roman"/>
          <w:lang w:eastAsia="en-GB"/>
        </w:rPr>
        <w:t>Based on operator's policy and local regulations (e.g. privacy), data or analytics may be exchanged between PLMNs (i.e. HPLMN and VPLMN)</w:t>
      </w:r>
      <w:r>
        <w:rPr>
          <w:rFonts w:eastAsia="Times New Roman"/>
          <w:lang w:eastAsia="en-GB"/>
        </w:rPr>
        <w:t xml:space="preserve"> via RE-NWDAF (i.e. </w:t>
      </w:r>
      <w:r w:rsidRPr="005F5ACD">
        <w:rPr>
          <w:rFonts w:eastAsia="Times New Roman"/>
          <w:lang w:eastAsia="en-GB"/>
        </w:rPr>
        <w:t xml:space="preserve">an NWDAF </w:t>
      </w:r>
      <w:r>
        <w:rPr>
          <w:rFonts w:eastAsia="Times New Roman"/>
          <w:lang w:eastAsia="en-GB"/>
        </w:rPr>
        <w:t xml:space="preserve">with roaming exchange capability in each PLMN </w:t>
      </w:r>
      <w:r w:rsidRPr="005F5ACD">
        <w:rPr>
          <w:rFonts w:eastAsia="Times New Roman"/>
          <w:lang w:eastAsia="en-GB"/>
        </w:rPr>
        <w:t xml:space="preserve">used as exchange point to exchange </w:t>
      </w:r>
      <w:r>
        <w:rPr>
          <w:rFonts w:eastAsia="Times New Roman"/>
          <w:lang w:eastAsia="en-GB"/>
        </w:rPr>
        <w:t xml:space="preserve">data and/or </w:t>
      </w:r>
      <w:r w:rsidRPr="005F5ACD">
        <w:rPr>
          <w:rFonts w:eastAsia="Times New Roman"/>
          <w:lang w:eastAsia="en-GB"/>
        </w:rPr>
        <w:t>analytics with other PLMNs</w:t>
      </w:r>
      <w:r>
        <w:rPr>
          <w:rFonts w:eastAsia="Times New Roman"/>
          <w:lang w:eastAsia="en-GB"/>
        </w:rPr>
        <w:t>)</w:t>
      </w:r>
      <w:r w:rsidRPr="00CF4A4E">
        <w:rPr>
          <w:rFonts w:eastAsia="Times New Roman"/>
          <w:lang w:eastAsia="en-GB"/>
        </w:rPr>
        <w:t xml:space="preserve"> </w:t>
      </w:r>
      <w:r>
        <w:rPr>
          <w:rFonts w:eastAsia="Times New Roman"/>
          <w:lang w:eastAsia="en-GB"/>
        </w:rPr>
        <w:t>u</w:t>
      </w:r>
      <w:r w:rsidRPr="005F5ACD">
        <w:rPr>
          <w:rFonts w:eastAsia="Times New Roman"/>
          <w:lang w:eastAsia="en-GB"/>
        </w:rPr>
        <w:t>sing the architecture shown in Figure</w:t>
      </w:r>
      <w:r>
        <w:t> </w:t>
      </w:r>
      <w:r w:rsidRPr="005F5ACD">
        <w:rPr>
          <w:rFonts w:eastAsia="Times New Roman"/>
          <w:lang w:eastAsia="en-GB"/>
        </w:rPr>
        <w:t>4.</w:t>
      </w:r>
      <w:r>
        <w:rPr>
          <w:rFonts w:eastAsia="Times New Roman"/>
          <w:lang w:eastAsia="en-GB"/>
        </w:rPr>
        <w:t>5</w:t>
      </w:r>
      <w:r w:rsidRPr="005F5ACD">
        <w:rPr>
          <w:rFonts w:eastAsia="Times New Roman"/>
          <w:lang w:eastAsia="en-GB"/>
        </w:rPr>
        <w:t>-</w:t>
      </w:r>
      <w:r>
        <w:rPr>
          <w:rFonts w:eastAsia="Times New Roman"/>
          <w:lang w:eastAsia="en-GB"/>
        </w:rPr>
        <w:t>1</w:t>
      </w:r>
      <w:r w:rsidRPr="005F5ACD">
        <w:rPr>
          <w:rFonts w:eastAsia="Times New Roman"/>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25pt;height:101.4pt" o:ole="">
            <v:imagedata r:id="rId18" o:title=""/>
          </v:shape>
          <o:OLEObject Type="Embed" ProgID="Visio.Drawing.11" ShapeID="_x0000_i1029" DrawAspect="Content" ObjectID="_1796124530"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185513604"/>
      <w:r>
        <w:t>5</w:t>
      </w:r>
      <w:r w:rsidR="00BA077D">
        <w:tab/>
      </w:r>
      <w:r w:rsidR="00DA3A65">
        <w:t>Signalling Flows</w:t>
      </w:r>
      <w:r w:rsidR="00DA3A65">
        <w:rPr>
          <w:lang w:eastAsia="ja-JP"/>
        </w:rPr>
        <w:t xml:space="preserve">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185513605"/>
      <w:r>
        <w:t>5.1</w:t>
      </w:r>
      <w:r>
        <w:tab/>
      </w:r>
      <w:r w:rsidR="00D81E76">
        <w:t>General</w:t>
      </w:r>
      <w:bookmarkEnd w:id="46"/>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185513606"/>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185513607"/>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185513608"/>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185513609"/>
      <w:r>
        <w:t>5.2.2.1</w:t>
      </w:r>
      <w:r>
        <w:tab/>
        <w:t>Analytics Subscribe/Unsubscribe/Notify initiated by 5GC NFs, OAM or AFs</w:t>
      </w:r>
      <w:bookmarkEnd w:id="60"/>
    </w:p>
    <w:p w14:paraId="0D11285B" w14:textId="6659A02A" w:rsidR="00EC581A" w:rsidRDefault="00EC581A" w:rsidP="00EC581A">
      <w:r>
        <w:rPr>
          <w:lang w:eastAsia="ja-JP"/>
        </w:rPr>
        <w:t xml:space="preserve">This procedure is used </w:t>
      </w:r>
      <w:r w:rsidR="00630C3C">
        <w:t xml:space="preserve">in non-roaming case </w:t>
      </w:r>
      <w:r>
        <w:rPr>
          <w:lang w:eastAsia="ja-JP"/>
        </w:rPr>
        <w:t xml:space="preserve">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8.7pt;height:217.75pt" o:ole="">
            <v:imagedata r:id="rId20" o:title="" cropleft="4447f" cropright="7378f"/>
          </v:shape>
          <o:OLEObject Type="Embed" ProgID="Word.Picture.8" ShapeID="_x0000_i1030" DrawAspect="Content" ObjectID="_1796124531"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4DB316AE" w14:textId="0C89016B" w:rsidR="009F1416" w:rsidRDefault="009F1416" w:rsidP="009F1416">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3" w:name="_Toc185513610"/>
      <w:r>
        <w:t>5.2.2.2</w:t>
      </w:r>
      <w:r>
        <w:tab/>
        <w:t>Analytics Subscribe/Unsubscribe/Notify initiated by AFs via the NEF</w:t>
      </w:r>
      <w:bookmarkEnd w:id="63"/>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5pt;height:296.65pt" o:ole="">
            <v:imagedata r:id="rId22" o:title=""/>
          </v:shape>
          <o:OLEObject Type="Embed" ProgID="Visio.Drawing.15" ShapeID="_x0000_i1031" DrawAspect="Content" ObjectID="_1796124532"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invoke the Nnef_</w:t>
      </w:r>
      <w:r>
        <w:rPr>
          <w:rFonts w:hint="eastAsia"/>
          <w:lang w:eastAsia="zh-CN"/>
        </w:rPr>
        <w:t>AnalyticsEx</w:t>
      </w:r>
      <w:r>
        <w:t>posure_</w:t>
      </w:r>
      <w:r w:rsidR="00910F75">
        <w:t>S</w:t>
      </w:r>
      <w:r>
        <w:t xml:space="preserve">ubscribe response </w:t>
      </w:r>
      <w:bookmarkEnd w:id="64"/>
      <w:r>
        <w:t xml:space="preserve">message by mapping and forwarding the response to the AF. </w:t>
      </w:r>
    </w:p>
    <w:p w14:paraId="4EF8C07E" w14:textId="590EBF42" w:rsidR="00B00907" w:rsidRPr="006C5444" w:rsidRDefault="00B00907" w:rsidP="00B00907">
      <w:pPr>
        <w:pStyle w:val="B1"/>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Details of AnalyticsExposure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185513611"/>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185513612"/>
      <w:r>
        <w:t>5.2.3.1</w:t>
      </w:r>
      <w:r>
        <w:tab/>
        <w:t>Analytics information request initiated by 5GC NFs, OAM or AFs</w:t>
      </w:r>
      <w:bookmarkEnd w:id="72"/>
    </w:p>
    <w:p w14:paraId="6F66E9BC" w14:textId="77777777" w:rsidR="00630C3C" w:rsidRPr="00F57161" w:rsidRDefault="00630C3C" w:rsidP="00630C3C">
      <w:r>
        <w:rPr>
          <w:lang w:eastAsia="ja-JP"/>
        </w:rPr>
        <w:t xml:space="preserve">This procedure is used </w:t>
      </w:r>
      <w:r>
        <w:t xml:space="preserve">in non-roaming case </w:t>
      </w:r>
      <w:r>
        <w:rPr>
          <w:lang w:eastAsia="ja-JP"/>
        </w:rPr>
        <w:t xml:space="preserve">by the NF service consumers (i.e. 5GC NFs, OAM and AFs) to retrieve </w:t>
      </w:r>
      <w:r>
        <w:rPr>
          <w:rFonts w:eastAsia="DengXian"/>
        </w:rPr>
        <w:t>analytics information</w:t>
      </w:r>
      <w:r>
        <w:rPr>
          <w:lang w:eastAsia="ja-JP"/>
        </w:rP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rPr>
          <w:lang w:eastAsia="ja-JP"/>
        </w:rPr>
        <w:object w:dxaOrig="9923" w:dyaOrig="2549" w14:anchorId="5CD094D8">
          <v:shape id="_x0000_i1032" type="#_x0000_t75" style="width:350.2pt;height:106.55pt" o:ole="">
            <v:imagedata r:id="rId24" o:title="" cropleft="3144f" cropright="6960f"/>
          </v:shape>
          <o:OLEObject Type="Embed" ProgID="Word.Picture.8" ShapeID="_x0000_i1032" DrawAspect="Content" ObjectID="_1796124533"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4" w:name="_Toc185513613"/>
      <w:r>
        <w:t>5.2.3.2</w:t>
      </w:r>
      <w:r>
        <w:tab/>
        <w:t>Analytics information request initiated by AFs via the NEF</w:t>
      </w:r>
      <w:bookmarkEnd w:id="74"/>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5pt;height:197.55pt" o:ole="">
            <v:imagedata r:id="rId26" o:title=""/>
          </v:shape>
          <o:OLEObject Type="Embed" ProgID="Visio.Drawing.15" ShapeID="_x0000_i1033" DrawAspect="Content" ObjectID="_1796124534"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
      </w:pPr>
      <w:bookmarkStart w:id="7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Details of AnalyticsExposure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185513614"/>
      <w:r>
        <w:t>5.2.4</w:t>
      </w:r>
      <w:r>
        <w:tab/>
      </w:r>
      <w:r>
        <w:rPr>
          <w:lang w:eastAsia="ko-KR"/>
        </w:rPr>
        <w:t>Analytics Exposure via DCCF</w:t>
      </w:r>
      <w:bookmarkEnd w:id="76"/>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55pt;height:574.85pt" o:ole="">
            <v:imagedata r:id="rId28" o:title=""/>
          </v:shape>
          <o:OLEObject Type="Embed" ProgID="Visio.Drawing.15" ShapeID="_x0000_i1034" DrawAspect="Content" ObjectID="_1796124535"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185513615"/>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lastRenderedPageBreak/>
        <w:t xml:space="preserve"> </w:t>
      </w:r>
      <w:r>
        <w:object w:dxaOrig="12346" w:dyaOrig="16681" w14:anchorId="043294AF">
          <v:shape id="_x0000_i1035" type="#_x0000_t75" style="width:481.55pt;height:650.3pt" o:ole="">
            <v:imagedata r:id="rId30" o:title=""/>
          </v:shape>
          <o:OLEObject Type="Embed" ProgID="Visio.Drawing.15" ShapeID="_x0000_i1035" DrawAspect="Content" ObjectID="_1796124536"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r>
        <w:t>NadrfDataRetrievalSubscription</w:t>
      </w:r>
      <w:bookmarkEnd w:id="83"/>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387F6870" w14:textId="77777777" w:rsidR="00630C3C" w:rsidRDefault="00630C3C" w:rsidP="00630C3C">
      <w:pPr>
        <w:pStyle w:val="Heading3"/>
      </w:pPr>
      <w:bookmarkStart w:id="84" w:name="_Toc185513616"/>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185513617"/>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3E824962" w14:textId="753977A1" w:rsidR="004E2E3E" w:rsidRDefault="004E2E3E" w:rsidP="004E2E3E">
      <w:pPr>
        <w:pStyle w:val="TH"/>
      </w:pPr>
      <w:r w:rsidRPr="00707473">
        <w:rPr>
          <w:rFonts w:eastAsia="DengXian"/>
        </w:rPr>
        <w:object w:dxaOrig="9171" w:dyaOrig="9350" w14:anchorId="394F9E8D">
          <v:shape id="_x0000_i1037" type="#_x0000_t75" style="width:484.4pt;height:491.35pt" o:ole="">
            <v:imagedata r:id="rId32" o:title=""/>
          </v:shape>
          <o:OLEObject Type="Embed" ProgID="Visio.Drawing.11" ShapeID="_x0000_i1037" DrawAspect="Content" ObjectID="_1796124537" r:id="rId33"/>
        </w:object>
      </w:r>
    </w:p>
    <w:p w14:paraId="27461D5A" w14:textId="77777777" w:rsidR="004E2E3E" w:rsidRDefault="004E2E3E" w:rsidP="004E2E3E">
      <w:pPr>
        <w:pStyle w:val="TF"/>
      </w:pPr>
      <w:r>
        <w:t>Figure </w:t>
      </w:r>
      <w:bookmarkEnd w:id="86"/>
      <w:r>
        <w:t>5.2.6.1-1: Procedure for analytics exposure from HPLMN to VPLMN</w:t>
      </w:r>
    </w:p>
    <w:p w14:paraId="47E0DCFD" w14:textId="77777777" w:rsidR="004E2E3E" w:rsidRDefault="004E2E3E" w:rsidP="004E2E3E">
      <w:pPr>
        <w:pStyle w:val="B1"/>
      </w:pPr>
      <w:r>
        <w:t>1a.</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26CF827D" w14:textId="77777777" w:rsidR="00630C3C" w:rsidRDefault="00630C3C" w:rsidP="00630C3C">
      <w:pPr>
        <w:pStyle w:val="B1"/>
      </w:pPr>
      <w:r>
        <w:t>1.</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
      </w:pPr>
      <w:r>
        <w:lastRenderedPageBreak/>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
      </w:pPr>
      <w:r>
        <w:t>2.</w:t>
      </w:r>
      <w:r>
        <w:tab/>
        <w:t xml:space="preserve">The V-RE-NWDAF discovers a H-RE-NWDAF as described in clause 5.8.2.3 </w:t>
      </w:r>
      <w:r w:rsidRPr="009533DF">
        <w:t>if the V-RE-NWDAF determines the roaming analytics request/subscribe can be accepted</w:t>
      </w:r>
      <w:r>
        <w:t xml:space="preserve">,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3D47D76F" w14:textId="17946B23" w:rsidR="00EE563D" w:rsidRDefault="00EE563D" w:rsidP="00EE563D">
      <w:pPr>
        <w:pStyle w:val="B1"/>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 If the H-RE-NWDAF supports to generate the requested analytics, it collects data from the NF(s) and/or OAM in HPLMN and derives the requested analytics, respond with Nnwdaf_RoamingAnalytics_Request response or Nnwdaf_RoamingAnalytics_Subscribe response to the V-RE-NWDAF then responds to the consumer NF; otherwise steps 3b and 3c are executed.</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7" w:name="_Toc185513618"/>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9" type="#_x0000_t75" style="width:483.25pt;height:547.8pt" o:ole="">
            <v:imagedata r:id="rId34" o:title=""/>
          </v:shape>
          <o:OLEObject Type="Embed" ProgID="Visio.Drawing.11" ShapeID="_x0000_i1039" DrawAspect="Content" ObjectID="_1796124538"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
      </w:pPr>
      <w:r>
        <w:t>1a.</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
      </w:pPr>
      <w:r>
        <w:lastRenderedPageBreak/>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11D29D02" w14:textId="77777777" w:rsidR="00630C3C" w:rsidRDefault="00630C3C" w:rsidP="00630C3C">
      <w:pPr>
        <w:pStyle w:val="B1"/>
      </w:pPr>
      <w:r>
        <w:tab/>
        <w:t>If the V-RE-NWDAF supports to generate the requested analytics, it collects data from the NF(s) serving the roaming UE(s) and/or OAM in VPLMN and derives the analytics; otherwise steps 3b and 3c are executed.</w:t>
      </w:r>
    </w:p>
    <w:p w14:paraId="57DDFDD0" w14:textId="77777777" w:rsidR="00630C3C" w:rsidRDefault="00630C3C" w:rsidP="00630C3C">
      <w:pPr>
        <w:pStyle w:val="B1"/>
      </w:pPr>
      <w:r>
        <w:t>3a1-3a2</w:t>
      </w:r>
      <w:r>
        <w:tab/>
        <w:t>The V-RE-NWDAF may respond with Nnwdaf_RoamingAnalytics_Request response or Nnwdaf_RoamingAnalytics_Subscribe response to the H-RE-NWDAF then responds to the consumer NF; otherwise steps 3b and 3c are executed.</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 </w:t>
      </w:r>
      <w:r w:rsidRPr="000210F9">
        <w:t>service operations refer to 3GPP TS 29.520 [5].</w:t>
      </w:r>
    </w:p>
    <w:p w14:paraId="130959C6" w14:textId="7FE94343" w:rsidR="00117DBA" w:rsidRDefault="00117DBA" w:rsidP="00117DBA">
      <w:pPr>
        <w:pStyle w:val="Heading2"/>
      </w:pPr>
      <w:bookmarkStart w:id="88" w:name="_Toc185513619"/>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185513620"/>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lastRenderedPageBreak/>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185513621"/>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40" type="#_x0000_t75" style="width:481.55pt;height:483.85pt" o:ole="">
            <v:imagedata r:id="rId36" o:title=""/>
          </v:shape>
          <o:OLEObject Type="Embed" ProgID="Visio.Drawing.15" ShapeID="_x0000_i1040" DrawAspect="Content" ObjectID="_1796124539"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lastRenderedPageBreak/>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3" w:name="_Toc185513622"/>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41" type="#_x0000_t75" style="width:481.55pt;height:392.85pt" o:ole="">
            <v:imagedata r:id="rId38" o:title=""/>
          </v:shape>
          <o:OLEObject Type="Embed" ProgID="Visio.Drawing.15" ShapeID="_x0000_i1041" DrawAspect="Content" ObjectID="_1796124540"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lastRenderedPageBreak/>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185513623"/>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185513624"/>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2" type="#_x0000_t75" style="width:470.6pt;height:284.55pt" o:ole="">
            <v:imagedata r:id="rId40" o:title="" cropbottom="-1739f"/>
          </v:shape>
          <o:OLEObject Type="Embed" ProgID="Visio.Drawing.11" ShapeID="_x0000_i1042" DrawAspect="Content" ObjectID="_1796124541"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lastRenderedPageBreak/>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185513625"/>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3" type="#_x0000_t75" style="width:442.95pt;height:616.9pt" o:ole="">
            <v:imagedata r:id="rId42" o:title=""/>
          </v:shape>
          <o:OLEObject Type="Embed" ProgID="Visio.Drawing.15" ShapeID="_x0000_i1043" DrawAspect="Content" ObjectID="_1796124542"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185513626"/>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4" type="#_x0000_t75" style="width:481.55pt;height:459.65pt" o:ole="">
            <v:imagedata r:id="rId44" o:title=""/>
          </v:shape>
          <o:OLEObject Type="Embed" ProgID="Visio.Drawing.15" ShapeID="_x0000_i1044" DrawAspect="Content" ObjectID="_1796124543"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185513627"/>
      <w:r>
        <w:t>5.5</w:t>
      </w:r>
      <w:r>
        <w:tab/>
        <w:t>Data Collection</w:t>
      </w:r>
      <w:bookmarkEnd w:id="101"/>
    </w:p>
    <w:p w14:paraId="3F060705" w14:textId="25954F07" w:rsidR="00841103" w:rsidRDefault="00841103" w:rsidP="00841103">
      <w:pPr>
        <w:pStyle w:val="Heading3"/>
      </w:pPr>
      <w:bookmarkStart w:id="102" w:name="_Toc185513628"/>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185513629"/>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5" type="#_x0000_t75" style="width:323.15pt;height:380.15pt" o:ole="">
            <v:imagedata r:id="rId46" o:title=""/>
          </v:shape>
          <o:OLEObject Type="Embed" ProgID="Visio.Drawing.15" ShapeID="_x0000_i1045" DrawAspect="Content" ObjectID="_1796124544"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lastRenderedPageBreak/>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8" w:name="_Toc185513630"/>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6" type="#_x0000_t75" style="width:399.75pt;height:269.55pt" o:ole="">
            <v:imagedata r:id="rId48" o:title=""/>
          </v:shape>
          <o:OLEObject Type="Embed" ProgID="Visio.Drawing.11" ShapeID="_x0000_i1046" DrawAspect="Content" ObjectID="_1796124545"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185513631"/>
      <w:r>
        <w:lastRenderedPageBreak/>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185513632"/>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7" type="#_x0000_t75" style="width:481.55pt;height:677.95pt" o:ole="">
            <v:imagedata r:id="rId50" o:title=""/>
          </v:shape>
          <o:OLEObject Type="Embed" ProgID="Visio.Drawing.15" ShapeID="_x0000_i1047" DrawAspect="Content" ObjectID="_1796124546"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lastRenderedPageBreak/>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lastRenderedPageBreak/>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3"/>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invokes the Nnf_EventExposure_Unsubscribe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185513633"/>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8" type="#_x0000_t75" style="width:422.8pt;height:714.8pt" o:ole="">
            <v:imagedata r:id="rId52" o:title=""/>
          </v:shape>
          <o:OLEObject Type="Embed" ProgID="Visio.Drawing.15" ShapeID="_x0000_i1048" DrawAspect="Content" ObjectID="_1796124547"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맑은 고딕"/>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0B685815" w14:textId="77777777" w:rsidR="00293259" w:rsidRDefault="00293259" w:rsidP="00293259">
      <w:pPr>
        <w:pStyle w:val="Heading3"/>
      </w:pPr>
      <w:bookmarkStart w:id="121" w:name="_Toc185513634"/>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185513635"/>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p w14:paraId="1B2C1A15" w14:textId="77777777" w:rsidR="002D3E49" w:rsidRDefault="002D3E49" w:rsidP="002D3E49">
      <w:pPr>
        <w:rPr>
          <w:lang w:eastAsia="ko-KR"/>
        </w:rPr>
      </w:pPr>
      <w:bookmarkStart w:id="123" w:name="_CR6_2_11"/>
      <w:bookmarkStart w:id="124" w:name="_Toc145930652"/>
      <w:bookmarkEnd w:id="123"/>
      <w:r>
        <w:rPr>
          <w:lang w:eastAsia="ko-KR"/>
        </w:rPr>
        <w:t>exposure from the VPLMN for outbound roaming users.</w:t>
      </w:r>
    </w:p>
    <w:bookmarkStart w:id="125" w:name="_Hlk150163014"/>
    <w:p w14:paraId="05F14EEE" w14:textId="380B328B" w:rsidR="002D3E49" w:rsidRDefault="002D3E49" w:rsidP="002D3E49">
      <w:pPr>
        <w:pStyle w:val="TH"/>
      </w:pPr>
      <w:r w:rsidRPr="005D2A80" w:rsidDel="00B57FCE">
        <w:object w:dxaOrig="13170" w:dyaOrig="8650" w14:anchorId="4F30B8BD">
          <v:shape id="_x0000_i1050" type="#_x0000_t75" style="width:479.8pt;height:347.35pt" o:ole="">
            <v:imagedata r:id="rId54" o:title=""/>
          </v:shape>
          <o:OLEObject Type="Embed" ProgID="Visio.Drawing.15" ShapeID="_x0000_i1050" DrawAspect="Content" ObjectID="_1796124548" r:id="rId55"/>
        </w:object>
      </w:r>
    </w:p>
    <w:p w14:paraId="156DB5E3" w14:textId="77777777" w:rsidR="002D3E49" w:rsidRDefault="002D3E49" w:rsidP="002D3E49">
      <w:pPr>
        <w:pStyle w:val="TF"/>
      </w:pPr>
      <w:bookmarkStart w:id="126" w:name="_CRFigure6_2_101"/>
      <w:bookmarkEnd w:id="125"/>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lastRenderedPageBreak/>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8" w:name="_Toc185513636"/>
      <w:r>
        <w:t>5.5.4.2</w:t>
      </w:r>
      <w:r>
        <w:tab/>
      </w:r>
      <w:r w:rsidRPr="005D2CF1">
        <w:t>Data Collection</w:t>
      </w:r>
      <w:r>
        <w:t xml:space="preserve"> by V-RE-NWDAF from H-RE-NWDAF for inbound roaming users</w:t>
      </w:r>
      <w:bookmarkEnd w:id="128"/>
    </w:p>
    <w:bookmarkEnd w:id="124"/>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59F5D506" w14:textId="41F6D7ED" w:rsidR="00E5346D" w:rsidRDefault="00E5346D" w:rsidP="00E5346D">
      <w:pPr>
        <w:pStyle w:val="TH"/>
      </w:pPr>
      <w:r w:rsidRPr="005D2A80" w:rsidDel="00B57FCE">
        <w:object w:dxaOrig="13170" w:dyaOrig="8650" w14:anchorId="26EFD61D">
          <v:shape id="_x0000_i1052" type="#_x0000_t75" style="width:479.8pt;height:352.5pt" o:ole="">
            <v:imagedata r:id="rId56" o:title=""/>
          </v:shape>
          <o:OLEObject Type="Embed" ProgID="Visio.Drawing.15" ShapeID="_x0000_i1052" DrawAspect="Content" ObjectID="_1796124549" r:id="rId57"/>
        </w:object>
      </w:r>
    </w:p>
    <w:p w14:paraId="46FA33C0" w14:textId="77777777" w:rsidR="00E5346D" w:rsidRDefault="00E5346D" w:rsidP="00E5346D">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
      </w:pPr>
      <w:r>
        <w:lastRenderedPageBreak/>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0" w:name="_Toc185513637"/>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185513638"/>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185513639"/>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17BBBC1E" w14:textId="77777777" w:rsidR="00706DBD" w:rsidRDefault="00706DBD" w:rsidP="00706DBD">
      <w:pPr>
        <w:pStyle w:val="TH"/>
      </w:pPr>
      <w:r>
        <w:object w:dxaOrig="10820" w:dyaOrig="4800" w14:anchorId="6E5A0B12">
          <v:shape id="_x0000_i1053" type="#_x0000_t75" style="width:482.1pt;height:3in" o:ole="">
            <v:imagedata r:id="rId58" o:title=""/>
          </v:shape>
          <o:OLEObject Type="Embed" ProgID="Visio.Drawing.15" ShapeID="_x0000_i1053" DrawAspect="Content" ObjectID="_1796124550"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lastRenderedPageBreak/>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3" w:name="_Toc185513640"/>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185513641"/>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185513642"/>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rPr>
          <w:lang w:eastAsia="ja-JP"/>
        </w:rPr>
        <w:t xml:space="preserve">and also used by the </w:t>
      </w:r>
      <w:r>
        <w:rPr>
          <w:lang w:eastAsia="ko-KR"/>
        </w:rPr>
        <w:t xml:space="preserve">NWDAF containing MTLF </w:t>
      </w:r>
      <w:r>
        <w:rPr>
          <w:lang w:eastAsia="ja-JP"/>
        </w:rPr>
        <w:t xml:space="preserve">to notify the ML model and/or ML model training </w:t>
      </w:r>
      <w:r>
        <w:rPr>
          <w:lang w:eastAsia="ko-KR"/>
        </w:rPr>
        <w:t xml:space="preserve">information </w:t>
      </w:r>
      <w:r>
        <w:rPr>
          <w:lang w:eastAsia="ja-JP"/>
        </w:rPr>
        <w:t xml:space="preserve">to the </w:t>
      </w:r>
      <w:r>
        <w:t xml:space="preserve">NF </w:t>
      </w:r>
      <w:r>
        <w:rPr>
          <w:lang w:eastAsia="ja-JP"/>
        </w:rPr>
        <w:t xml:space="preserve">service consumer if it subscribed to the ML model and/or ML model training </w:t>
      </w:r>
      <w:r>
        <w:rPr>
          <w:lang w:eastAsia="ko-KR"/>
        </w:rPr>
        <w:t xml:space="preserve">information </w:t>
      </w:r>
      <w:r>
        <w:rPr>
          <w:lang w:eastAsia="ja-JP"/>
        </w:rPr>
        <w:t xml:space="preserve">previously. </w:t>
      </w:r>
    </w:p>
    <w:p w14:paraId="30C05321" w14:textId="77777777" w:rsidR="00706DBD" w:rsidRDefault="00706DBD" w:rsidP="00706DBD">
      <w:pPr>
        <w:pStyle w:val="TH"/>
      </w:pPr>
      <w:r>
        <w:object w:dxaOrig="10821" w:dyaOrig="4801" w14:anchorId="05F6E572">
          <v:shape id="_x0000_i1054" type="#_x0000_t75" style="width:482.1pt;height:3in" o:ole="">
            <v:imagedata r:id="rId60" o:title=""/>
          </v:shape>
          <o:OLEObject Type="Embed" ProgID="Visio.Drawing.15" ShapeID="_x0000_i1054" DrawAspect="Content" ObjectID="_1796124551"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w:t>
      </w:r>
      <w:r>
        <w:lastRenderedPageBreak/>
        <w:t xml:space="preserve">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Yu Mincho"/>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w:t>
      </w:r>
      <w:r>
        <w:rPr>
          <w:lang w:eastAsia="ja-JP"/>
        </w:rPr>
        <w:t xml:space="preserve">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8" w:name="_Toc185513643"/>
      <w:r>
        <w:t>5.</w:t>
      </w:r>
      <w:r w:rsidR="009B4543">
        <w:t>7</w:t>
      </w:r>
      <w:r>
        <w:tab/>
      </w:r>
      <w:r w:rsidR="00FA6A6C">
        <w:t>Procedures for Specific Network Data Analytics</w:t>
      </w:r>
      <w:bookmarkEnd w:id="138"/>
    </w:p>
    <w:p w14:paraId="49DF69E2" w14:textId="77777777" w:rsidR="002172FD" w:rsidRDefault="00FA6A6C" w:rsidP="00FA6A6C">
      <w:pPr>
        <w:pStyle w:val="Heading3"/>
      </w:pPr>
      <w:bookmarkStart w:id="139" w:name="_Toc185513644"/>
      <w:r>
        <w:t>5.7.</w:t>
      </w:r>
      <w:r w:rsidR="00292503">
        <w:t>1</w:t>
      </w:r>
      <w:r>
        <w:tab/>
      </w:r>
      <w:r w:rsidR="002172FD">
        <w:t>General</w:t>
      </w:r>
      <w:bookmarkEnd w:id="139"/>
    </w:p>
    <w:p w14:paraId="6DF7907A" w14:textId="1242B26D" w:rsidR="001035A7" w:rsidRDefault="002172FD" w:rsidP="00FA6A6C">
      <w:pPr>
        <w:pStyle w:val="Heading3"/>
      </w:pPr>
      <w:bookmarkStart w:id="140" w:name="_Toc185513645"/>
      <w:r>
        <w:t>5.7.2</w:t>
      </w:r>
      <w:r>
        <w:tab/>
      </w:r>
      <w:r w:rsidR="00100E62">
        <w:t>Network Slice</w:t>
      </w:r>
      <w:r w:rsidR="009B4543">
        <w:t xml:space="preserve"> (Instance)</w:t>
      </w:r>
      <w:r w:rsidR="00100E62">
        <w:t xml:space="preserve"> load level </w:t>
      </w:r>
      <w:r w:rsidR="00C06058">
        <w:t>A</w:t>
      </w:r>
      <w:r w:rsidR="00100E62">
        <w:t>nalytics</w:t>
      </w:r>
      <w:bookmarkEnd w:id="140"/>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55" type="#_x0000_t75" style="width:482.7pt;height:687.15pt" o:ole="">
            <v:imagedata r:id="rId62" o:title=""/>
          </v:shape>
          <o:OLEObject Type="Embed" ProgID="Visio.Drawing.15" ShapeID="_x0000_i1055" DrawAspect="Content" ObjectID="_1796124552"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3E2CB9C" w14:textId="2A7A7D86" w:rsidR="0078727D" w:rsidRDefault="0078727D" w:rsidP="0078727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0EAA1DB4" w14:textId="77777777" w:rsidR="0078727D" w:rsidRPr="00041163" w:rsidRDefault="0078727D" w:rsidP="0078727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F4249CC" w14:textId="382E4636" w:rsidR="0078727D" w:rsidRDefault="0078727D" w:rsidP="0078727D">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185513646"/>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56DCB68B" w14:textId="77777777" w:rsidR="00C1049A" w:rsidRDefault="00C1049A" w:rsidP="00C1049A">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6" type="#_x0000_t75" style="width:530.5pt;height:745.35pt" o:ole="">
            <v:imagedata r:id="rId64" o:title=""/>
          </v:shape>
          <o:OLEObject Type="Embed" ProgID="Visio.Drawing.15" ShapeID="_x0000_i1056" DrawAspect="Content" ObjectID="_1796124553"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rPr>
          <w:rFonts w:eastAsia="Times New Roman"/>
        </w:rPr>
        <w:t xml:space="preserve"> and, after having received the successful response from the UPF, it </w:t>
      </w:r>
      <w:r w:rsidRPr="009B49F6">
        <w:t xml:space="preserve">responds to the NWDAF with </w:t>
      </w:r>
      <w:r w:rsidRPr="009B49F6">
        <w:rPr>
          <w:noProof/>
        </w:rPr>
        <w:t>an HTTP "201 Created" response.</w:t>
      </w:r>
    </w:p>
    <w:p w14:paraId="488CDA57" w14:textId="33D5408E" w:rsidR="00A72DBE" w:rsidRDefault="00A72DBE" w:rsidP="00A72DBE">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
        <w:rPr>
          <w:lang w:eastAsia="zh-CN"/>
        </w:rPr>
      </w:pPr>
      <w:r>
        <w:rPr>
          <w:lang w:eastAsia="zh-CN"/>
        </w:rPr>
        <w:lastRenderedPageBreak/>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Care needs to be taken to avoid end to end excessive signalling for collecting the QoE measurements from the applications in the UE</w:t>
      </w:r>
      <w:r>
        <w:t>.</w:t>
      </w:r>
    </w:p>
    <w:p w14:paraId="08B60FBB" w14:textId="310856A8" w:rsidR="007E7965" w:rsidRDefault="007E7965" w:rsidP="007E7965">
      <w:pPr>
        <w:pStyle w:val="B1"/>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185513647"/>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7" type="#_x0000_t75" style="width:480.95pt;height:734.4pt" o:ole="">
            <v:imagedata r:id="rId66" o:title=""/>
          </v:shape>
          <o:OLEObject Type="Embed" ProgID="Visio.Drawing.15" ShapeID="_x0000_i1057" DrawAspect="Content" ObjectID="_1796124554"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61C615C7" w14:textId="1F9260F9" w:rsidR="00600FF6" w:rsidRDefault="00600FF6" w:rsidP="00600FF6">
      <w:pPr>
        <w:pStyle w:val="B1"/>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[23] for each NF, to obtain the initial NF profile which contains NF status and may contains NF load information. </w:t>
      </w:r>
      <w:r>
        <w:t xml:space="preserve">The NRF responds to the NWDAF </w:t>
      </w:r>
      <w:r>
        <w:rPr>
          <w:noProof/>
        </w:rPr>
        <w:t>an HTTP "201 Created" response.</w:t>
      </w:r>
    </w:p>
    <w:p w14:paraId="073E5634" w14:textId="77777777" w:rsidR="00600FF6" w:rsidRPr="005C07EC" w:rsidRDefault="00600FF6" w:rsidP="00600FF6">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5" w:name="_Toc185513648"/>
      <w:bookmarkEnd w:id="143"/>
      <w:r>
        <w:t>5.7.5</w:t>
      </w:r>
      <w:r>
        <w:tab/>
      </w:r>
      <w:r w:rsidR="00B5111D" w:rsidRPr="005D2CF1">
        <w:t xml:space="preserve">Network Performance </w:t>
      </w:r>
      <w:r w:rsidR="00B5111D" w:rsidRPr="005D2CF1">
        <w:rPr>
          <w:lang w:eastAsia="zh-CN"/>
        </w:rPr>
        <w:t>Analytics</w:t>
      </w:r>
      <w:bookmarkEnd w:id="145"/>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46" w:name="MCCQCTEMPBM_00000146"/>
    <w:p w14:paraId="26C7BF98" w14:textId="28AC95E2" w:rsidR="00111A31" w:rsidRPr="00006613" w:rsidRDefault="00111A31" w:rsidP="00D535DB">
      <w:pPr>
        <w:pStyle w:val="TH"/>
        <w:rPr>
          <w:lang w:eastAsia="zh-CN"/>
        </w:rPr>
      </w:pPr>
      <w:r>
        <w:lastRenderedPageBreak/>
        <w:fldChar w:fldCharType="begin"/>
      </w:r>
      <w:r>
        <w:fldChar w:fldCharType="end"/>
      </w:r>
      <w:bookmarkEnd w:id="146"/>
      <w:r>
        <w:object w:dxaOrig="10801" w:dyaOrig="13471" w14:anchorId="1A96E129">
          <v:shape id="_x0000_i1058" type="#_x0000_t75" style="width:482.1pt;height:601.35pt" o:ole="">
            <v:imagedata r:id="rId68" o:title=""/>
          </v:shape>
          <o:OLEObject Type="Embed" ProgID="Visio.Drawing.15" ShapeID="_x0000_i1058" DrawAspect="Content" ObjectID="_1796124555"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B740A5D" w14:textId="67E59D4B" w:rsidR="00FB6FD8" w:rsidRPr="00041163" w:rsidRDefault="00FB6FD8" w:rsidP="00FB6FD8">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0DBE84BB" w14:textId="6ED038E3" w:rsidR="00FB6FD8" w:rsidRDefault="00FB6FD8" w:rsidP="00FB6FD8">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185513649"/>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9" type="#_x0000_t75" style="width:482.1pt;height:694.1pt" o:ole="">
            <v:imagedata r:id="rId70" o:title=""/>
          </v:shape>
          <o:OLEObject Type="Embed" ProgID="Visio.Drawing.15" ShapeID="_x0000_i1059" DrawAspect="Content" ObjectID="_1796124556"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185513650"/>
      <w:r>
        <w:t>5.7.7</w:t>
      </w:r>
      <w:r>
        <w:tab/>
      </w:r>
      <w:r w:rsidR="00B178C6" w:rsidRPr="005D2CF1">
        <w:rPr>
          <w:lang w:eastAsia="zh-CN"/>
        </w:rPr>
        <w:t>UE Communication Analytics</w:t>
      </w:r>
      <w:bookmarkEnd w:id="148"/>
    </w:p>
    <w:p w14:paraId="2BFB6AD7" w14:textId="77777777" w:rsidR="002842E8" w:rsidRPr="00F70621" w:rsidRDefault="002842E8" w:rsidP="002842E8">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request analytics via the NEF as </w:t>
      </w:r>
      <w:r w:rsidRPr="00F70621">
        <w:rPr>
          <w:lang w:val="en-US"/>
        </w:rPr>
        <w:t>described</w:t>
      </w:r>
      <w:r w:rsidRPr="00F70621">
        <w:t xml:space="preserve"> in</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60" type="#_x0000_t75" style="width:584.65pt;height:772.4pt" o:ole="">
            <v:imagedata r:id="rId72" o:title=""/>
          </v:shape>
          <o:OLEObject Type="Embed" ProgID="Visio.Drawing.15" ShapeID="_x0000_i1060" DrawAspect="Content" ObjectID="_1796124557" r:id="rId73"/>
        </w:object>
      </w:r>
    </w:p>
    <w:p w14:paraId="06429758" w14:textId="77777777" w:rsidR="002842E8" w:rsidRPr="00F70621" w:rsidRDefault="002842E8" w:rsidP="002842E8">
      <w:pPr>
        <w:pStyle w:val="TF"/>
      </w:pPr>
      <w:r w:rsidRPr="00F70621">
        <w:lastRenderedPageBreak/>
        <w:t>Figure 5.7.7-1: Procedure for UE Communication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49"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lastRenderedPageBreak/>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185513651"/>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61" type="#_x0000_t75" style="width:481.55pt;height:406.1pt" o:ole="">
            <v:imagedata r:id="rId74" o:title=""/>
          </v:shape>
          <o:OLEObject Type="Embed" ProgID="Visio.Drawing.15" ShapeID="_x0000_i1061" DrawAspect="Content" ObjectID="_1796124558"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185513652"/>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62" type="#_x0000_t75" style="width:481.55pt;height:406.1pt" o:ole="">
            <v:imagedata r:id="rId76" o:title=""/>
          </v:shape>
          <o:OLEObject Type="Embed" ProgID="Visio.Drawing.15" ShapeID="_x0000_i1062" DrawAspect="Content" ObjectID="_1796124559"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185513653"/>
      <w:r>
        <w:t>5.7.10</w:t>
      </w:r>
      <w:r>
        <w:tab/>
      </w:r>
      <w:r w:rsidR="00B178C6" w:rsidRPr="005D2CF1">
        <w:t xml:space="preserve">User Data Congestion </w:t>
      </w:r>
      <w:r w:rsidR="00C06058">
        <w:t>A</w:t>
      </w:r>
      <w:r w:rsidR="00B178C6" w:rsidRPr="005D2CF1">
        <w:t>nalytics</w:t>
      </w:r>
      <w:bookmarkEnd w:id="152"/>
    </w:p>
    <w:p w14:paraId="11182A9B" w14:textId="77777777" w:rsidR="007C55B8" w:rsidRDefault="007C55B8" w:rsidP="007C55B8">
      <w:r>
        <w:t>This procedure is used by the NWDAF service consumer (may be an NF e.g. NEF, AF, or PCF) to obtain the User Data Congestion analytics which are calculated by the NWDAF based on the information collected from the AMF, OAM, UPF and/or AF.</w:t>
      </w:r>
    </w:p>
    <w:bookmarkStart w:id="153" w:name="MCCQCTEMPBM_00000139"/>
    <w:p w14:paraId="672734CD" w14:textId="3318666C" w:rsidR="007C55B8" w:rsidRDefault="007C55B8" w:rsidP="007C55B8">
      <w:pPr>
        <w:pStyle w:val="TH"/>
      </w:pPr>
      <w:r>
        <w:object w:dxaOrig="11540" w:dyaOrig="18490" w14:anchorId="1EC545EC">
          <v:shape id="_x0000_i1063" type="#_x0000_t75" style="width:457.35pt;height:732.1pt" o:ole="">
            <v:imagedata r:id="rId78" o:title=""/>
          </v:shape>
          <o:OLEObject Type="Embed" ProgID="Visio.Drawing.15" ShapeID="_x0000_i1063" DrawAspect="Content" ObjectID="_1796124560" r:id="rId79"/>
        </w:object>
      </w:r>
    </w:p>
    <w:bookmarkEnd w:id="153"/>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4" w:name="_Toc185513654"/>
      <w:r>
        <w:t>5.7.11</w:t>
      </w:r>
      <w:r>
        <w:tab/>
      </w:r>
      <w:r w:rsidR="00B178C6" w:rsidRPr="005D2CF1">
        <w:t xml:space="preserve">QoS Sustainability </w:t>
      </w:r>
      <w:r w:rsidR="00C06058">
        <w:t>A</w:t>
      </w:r>
      <w:r w:rsidR="00B178C6" w:rsidRPr="005D2CF1">
        <w:t>nalytics</w:t>
      </w:r>
      <w:bookmarkEnd w:id="154"/>
    </w:p>
    <w:p w14:paraId="3F4F0FF9" w14:textId="77777777" w:rsidR="00D413BB" w:rsidRDefault="00D413BB" w:rsidP="00D413BB">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p>
    <w:p w14:paraId="5417B14D" w14:textId="16CC61CB" w:rsidR="006D3DF4" w:rsidRDefault="006D3DF4" w:rsidP="006D3DF4">
      <w:pPr>
        <w:pStyle w:val="TH"/>
      </w:pPr>
      <w:r>
        <w:object w:dxaOrig="9481" w:dyaOrig="13720" w14:anchorId="32D297D6">
          <v:shape id="_x0000_i1064" type="#_x0000_t75" style="width:404.35pt;height:589.25pt" o:ole="">
            <v:imagedata r:id="rId80" o:title=""/>
          </v:shape>
          <o:OLEObject Type="Embed" ProgID="Visio.Drawing.15" ShapeID="_x0000_i1064" DrawAspect="Content" ObjectID="_1796124561"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overflowPunct w:val="0"/>
        <w:autoSpaceDE w:val="0"/>
        <w:autoSpaceDN w:val="0"/>
        <w:adjustRightInd w:val="0"/>
        <w:ind w:left="568" w:hanging="284"/>
        <w:textAlignment w:val="baseline"/>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w:t>
      </w:r>
      <w:r w:rsidRPr="00E06B9D">
        <w:rPr>
          <w:rFonts w:eastAsia="Times New Roman"/>
          <w:lang w:eastAsia="zh-CN"/>
        </w:rPr>
        <w:t xml:space="preserve">as described in </w:t>
      </w:r>
      <w:r w:rsidRPr="00E06B9D">
        <w:rPr>
          <w:rFonts w:eastAsia="Times New Roman"/>
        </w:rPr>
        <w:t>3GPP TS 29.508 [6]</w:t>
      </w:r>
      <w:r w:rsidRPr="00E06B9D">
        <w:t xml:space="preserve">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overflowPunct w:val="0"/>
        <w:autoSpaceDE w:val="0"/>
        <w:autoSpaceDN w:val="0"/>
        <w:adjustRightInd w:val="0"/>
        <w:ind w:left="568" w:hanging="284"/>
        <w:textAlignment w:val="baseline"/>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
        <w:overflowPunct w:val="0"/>
        <w:autoSpaceDE w:val="0"/>
        <w:autoSpaceDN w:val="0"/>
        <w:adjustRightInd w:val="0"/>
        <w:textAlignment w:val="baseline"/>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
        <w:overflowPunct w:val="0"/>
        <w:autoSpaceDE w:val="0"/>
        <w:autoSpaceDN w:val="0"/>
        <w:adjustRightInd w:val="0"/>
        <w:textAlignment w:val="baseline"/>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185513655"/>
      <w:r>
        <w:t>5.7.12</w:t>
      </w:r>
      <w:r>
        <w:tab/>
      </w:r>
      <w:r w:rsidR="0088477F">
        <w:t>Dispersion Analytics</w:t>
      </w:r>
      <w:bookmarkEnd w:id="15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5" type="#_x0000_t75" style="width:429.7pt;height:736.15pt" o:ole="">
            <v:imagedata r:id="rId82" o:title=""/>
          </v:shape>
          <o:OLEObject Type="Embed" ProgID="Visio.Drawing.15" ShapeID="_x0000_i1065" DrawAspect="Content" ObjectID="_1796124562"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185513656"/>
      <w:r>
        <w:t>5.7.1</w:t>
      </w:r>
      <w:r w:rsidR="00464039">
        <w:t>3</w:t>
      </w:r>
      <w:r>
        <w:tab/>
        <w:t>WLAN Performance Analytics</w:t>
      </w:r>
      <w:bookmarkEnd w:id="15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FC0701" w14:textId="5E5C722D" w:rsidR="00EE1143" w:rsidRDefault="00EE1143" w:rsidP="00EE1143">
      <w:pPr>
        <w:pStyle w:val="TH"/>
      </w:pPr>
      <w:r>
        <w:object w:dxaOrig="10170" w:dyaOrig="13071" w14:anchorId="3D37F698">
          <v:shape id="_x0000_i1066" type="#_x0000_t75" style="width:508.6pt;height:653.75pt" o:ole="">
            <v:imagedata r:id="rId84" o:title=""/>
          </v:shape>
          <o:OLEObject Type="Embed" ProgID="Visio.Drawing.15" ShapeID="_x0000_i1066" DrawAspect="Content" ObjectID="_1796124563"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185513657"/>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7" type="#_x0000_t75" style="width:481.55pt;height:279.35pt" o:ole="">
            <v:imagedata r:id="rId86" o:title=""/>
          </v:shape>
          <o:OLEObject Type="Embed" ProgID="Visio.Drawing.15" ShapeID="_x0000_i1067" DrawAspect="Content" ObjectID="_1796124564"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185513658"/>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8" type="#_x0000_t75" style="width:506.3pt;height:688.3pt" o:ole="">
            <v:imagedata r:id="rId88" o:title=""/>
          </v:shape>
          <o:OLEObject Type="Embed" ProgID="Visio.Drawing.15" ShapeID="_x0000_i1068" DrawAspect="Content" ObjectID="_1796124565"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185513659"/>
      <w:r>
        <w:t>5.7.1</w:t>
      </w:r>
      <w:r w:rsidR="00464039">
        <w:t>6</w:t>
      </w:r>
      <w:r>
        <w:tab/>
      </w:r>
      <w:r w:rsidR="0088477F">
        <w:t>DN Performance Analytics</w:t>
      </w:r>
      <w:bookmarkEnd w:id="160"/>
    </w:p>
    <w:p w14:paraId="6A8D44F2" w14:textId="778A4244" w:rsidR="00D43949" w:rsidRPr="005474F7" w:rsidRDefault="00D43949" w:rsidP="00D4394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request analytics via the NEF as </w:t>
      </w:r>
      <w:r w:rsidRPr="005474F7">
        <w:rPr>
          <w:lang w:val="en-US"/>
        </w:rPr>
        <w:t>described</w:t>
      </w:r>
      <w:r w:rsidRPr="005474F7">
        <w:t xml:space="preserve"> in</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9" type="#_x0000_t75" style="width:482.7pt;height:597.9pt" o:ole="">
            <v:imagedata r:id="rId90" o:title=""/>
          </v:shape>
          <o:OLEObject Type="Embed" ProgID="Visio.Drawing.15" ShapeID="_x0000_i1069" DrawAspect="Content" ObjectID="_1796124566"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2CEE4015" w:rsidR="00D43949" w:rsidRDefault="00D43949" w:rsidP="00D43949">
      <w:pPr>
        <w:pStyle w:val="B1"/>
        <w:overflowPunct w:val="0"/>
        <w:autoSpaceDE w:val="0"/>
        <w:autoSpaceDN w:val="0"/>
        <w:adjustRightInd w:val="0"/>
        <w:textAlignment w:val="baseline"/>
        <w:rPr>
          <w:lang w:eastAsia="zh-CN"/>
        </w:rPr>
      </w:pPr>
      <w:r>
        <w:rPr>
          <w:lang w:eastAsia="zh-CN"/>
        </w:rPr>
        <w:t>1a.</w:t>
      </w:r>
      <w:r w:rsidR="002844B6">
        <w:rPr>
          <w:lang w:eastAsia="zh-CN"/>
        </w:rPr>
        <w:tab/>
      </w:r>
      <w:r>
        <w:rPr>
          <w:lang w:eastAsia="zh-CN"/>
        </w:rPr>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4B1D3A26" w:rsidR="00D43949" w:rsidRDefault="00D43949" w:rsidP="00D43949">
      <w:pPr>
        <w:pStyle w:val="B1"/>
        <w:overflowPunct w:val="0"/>
        <w:autoSpaceDE w:val="0"/>
        <w:autoSpaceDN w:val="0"/>
        <w:adjustRightInd w:val="0"/>
        <w:textAlignment w:val="baseline"/>
      </w:pPr>
      <w:r>
        <w:rPr>
          <w:lang w:eastAsia="zh-CN"/>
        </w:rPr>
        <w:t>1b-1c.</w:t>
      </w:r>
      <w:r w:rsidR="002844B6">
        <w:rPr>
          <w:lang w:eastAsia="zh-CN"/>
        </w:rPr>
        <w:tab/>
      </w:r>
      <w:r>
        <w:rPr>
          <w:lang w:eastAsia="zh-CN"/>
        </w:rPr>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
        <w:overflowPunct w:val="0"/>
        <w:autoSpaceDE w:val="0"/>
        <w:autoSpaceDN w:val="0"/>
        <w:adjustRightInd w:val="0"/>
        <w:textAlignment w:val="baseline"/>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
        <w:overflowPunct w:val="0"/>
        <w:autoSpaceDE w:val="0"/>
        <w:autoSpaceDN w:val="0"/>
        <w:adjustRightInd w:val="0"/>
        <w:textAlignment w:val="baseline"/>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
        <w:overflowPunct w:val="0"/>
        <w:autoSpaceDE w:val="0"/>
        <w:autoSpaceDN w:val="0"/>
        <w:adjustRightInd w:val="0"/>
        <w:textAlignment w:val="baseline"/>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185513660"/>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70" type="#_x0000_t75" style="width:504.6pt;height:456.2pt" o:ole="">
            <v:imagedata r:id="rId92" o:title=""/>
          </v:shape>
          <o:OLEObject Type="Embed" ProgID="Visio.Drawing.15" ShapeID="_x0000_i1070" DrawAspect="Content" ObjectID="_1796124567"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overflowPunct w:val="0"/>
        <w:autoSpaceDE w:val="0"/>
        <w:autoSpaceDN w:val="0"/>
        <w:adjustRightInd w:val="0"/>
        <w:textAlignment w:val="baseline"/>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0303D5E9" w14:textId="22EE9765" w:rsidR="0072764D" w:rsidRDefault="0072764D" w:rsidP="0072764D">
      <w:pPr>
        <w:pStyle w:val="B1"/>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6ECD07B5" w14:textId="77777777" w:rsidR="0072764D" w:rsidRDefault="0072764D" w:rsidP="0072764D">
      <w:pPr>
        <w:pStyle w:val="B1"/>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0333CE60" w14:textId="77777777" w:rsidR="0072764D" w:rsidRPr="00123E54" w:rsidRDefault="0072764D" w:rsidP="0072764D">
      <w:pPr>
        <w:pStyle w:val="B1"/>
        <w:overflowPunct w:val="0"/>
        <w:autoSpaceDE w:val="0"/>
        <w:autoSpaceDN w:val="0"/>
        <w:adjustRightInd w:val="0"/>
        <w:textAlignment w:val="baseline"/>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If step 1a and step 1b are performed, 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EFD9E99" w14:textId="77777777" w:rsidR="0072764D" w:rsidRDefault="0072764D" w:rsidP="0072764D">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185513661"/>
      <w:r>
        <w:t>5.7.</w:t>
      </w:r>
      <w:r w:rsidRPr="002855C0">
        <w:t>1</w:t>
      </w:r>
      <w:r w:rsidR="002855C0" w:rsidRPr="002855C0">
        <w:t>8</w:t>
      </w:r>
      <w:r>
        <w:tab/>
        <w:t>E2E data volume transfer time analytics</w:t>
      </w:r>
      <w:bookmarkEnd w:id="200"/>
    </w:p>
    <w:p w14:paraId="487F7CE9" w14:textId="71E13B5B" w:rsidR="00B20A6E" w:rsidRPr="003E3E06" w:rsidRDefault="00B20A6E" w:rsidP="00B20A6E">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End w:id="201"/>
    <w:p w14:paraId="2C20EA4C" w14:textId="0D970D08" w:rsidR="00420725" w:rsidRDefault="00420725" w:rsidP="00420725">
      <w:pPr>
        <w:pStyle w:val="TH"/>
      </w:pPr>
      <w:r>
        <w:object w:dxaOrig="13211" w:dyaOrig="20170" w14:anchorId="433A3C1D">
          <v:shape id="_x0000_i1071" type="#_x0000_t75" style="width:487.85pt;height:744.2pt" o:ole="">
            <v:imagedata r:id="rId94" o:title=""/>
          </v:shape>
          <o:OLEObject Type="Embed" ProgID="Visio.Drawing.15" ShapeID="_x0000_i1071" DrawAspect="Content" ObjectID="_1796124568"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rPr>
          <w:rFonts w:eastAsia="Times New Roman"/>
        </w:rPr>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rPr>
          <w:rFonts w:eastAsia="Times New Roman"/>
        </w:rPr>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 xml:space="preserve">per UE </w:t>
      </w:r>
      <w:r w:rsidRPr="008C795D">
        <w:rPr>
          <w:rFonts w:cs="Arial"/>
        </w:rPr>
        <w:lastRenderedPageBreak/>
        <w:t>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rPr>
          <w:rFonts w:eastAsia="Times New Roman"/>
        </w:rPr>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rPr>
          <w:rFonts w:eastAsia="Times New Roman"/>
        </w:rPr>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rFonts w:eastAsia="Times New Roman"/>
          <w:lang w:eastAsia="en-GB"/>
        </w:rPr>
        <w:t>a</w:t>
      </w:r>
      <w:r w:rsidRPr="006767F3">
        <w:rPr>
          <w:rFonts w:eastAsia="Times New Roman"/>
          <w:lang w:eastAsia="en-GB"/>
        </w:rPr>
        <w:t>verage DL/UL UE throughput in the gNB per QoS level (mapped 5QI) and per S-NSSAI as specified in clauses</w:t>
      </w:r>
      <w:r>
        <w:rPr>
          <w:lang w:eastAsia="zh-CN"/>
        </w:rPr>
        <w:t> </w:t>
      </w:r>
      <w:r w:rsidRPr="006767F3">
        <w:rPr>
          <w:rFonts w:eastAsia="Times New Roman"/>
          <w:lang w:eastAsia="en-GB"/>
        </w:rPr>
        <w:t xml:space="preserve">5.1.1.3.1 and 5.1.1.3.3 of </w:t>
      </w:r>
      <w:r w:rsidRPr="00EE188B">
        <w:t>3GPP</w:t>
      </w:r>
      <w:r w:rsidRPr="003A1EA2">
        <w:rPr>
          <w:rFonts w:eastAsia="Times New Roman"/>
        </w:rPr>
        <w:t> </w:t>
      </w:r>
      <w:r w:rsidRPr="006767F3">
        <w:rPr>
          <w:rFonts w:eastAsia="Times New Roman"/>
          <w:lang w:eastAsia="en-GB"/>
        </w:rPr>
        <w:t>TS 28.552 [</w:t>
      </w:r>
      <w:r>
        <w:rPr>
          <w:rFonts w:eastAsia="Times New Roman"/>
          <w:lang w:eastAsia="en-GB"/>
        </w:rPr>
        <w:t>27</w:t>
      </w:r>
      <w:r w:rsidRPr="006767F3">
        <w:rPr>
          <w:rFonts w:eastAsia="Times New Roman"/>
          <w:lang w:eastAsia="en-GB"/>
        </w:rPr>
        <w:t>]</w:t>
      </w:r>
      <w:r>
        <w:rPr>
          <w:rFonts w:eastAsia="Times New Roman"/>
          <w:lang w:eastAsia="en-GB"/>
        </w:rPr>
        <w:t xml:space="preserve">, </w:t>
      </w:r>
      <w:r w:rsidRPr="00B14725">
        <w:rPr>
          <w:rFonts w:eastAsia="Times New Roman"/>
          <w:lang w:eastAsia="en-GB"/>
        </w:rPr>
        <w:t>per UE per supported S-NSSAI and per QoS level</w:t>
      </w:r>
      <w:r>
        <w:rPr>
          <w:rFonts w:eastAsia="Times New Roman"/>
          <w:lang w:eastAsia="en-GB"/>
        </w:rPr>
        <w:t xml:space="preserve"> of </w:t>
      </w:r>
      <w:r w:rsidRPr="00A0644B">
        <w:rPr>
          <w:rFonts w:eastAsia="Times New Roman"/>
          <w:lang w:eastAsia="en-GB"/>
        </w:rPr>
        <w:t>RAN part delay</w:t>
      </w:r>
      <w:r>
        <w:rPr>
          <w:rFonts w:eastAsia="Times New Roman"/>
          <w:lang w:eastAsia="en-GB"/>
        </w:rPr>
        <w:t xml:space="preserve">, </w:t>
      </w:r>
      <w:r w:rsidRPr="00A0644B">
        <w:rPr>
          <w:rFonts w:eastAsia="Times New Roman"/>
          <w:lang w:eastAsia="en-GB"/>
        </w:rPr>
        <w:t xml:space="preserve">RAN Packet loss rate </w:t>
      </w:r>
      <w:r>
        <w:rPr>
          <w:rFonts w:eastAsia="Times New Roman"/>
          <w:lang w:eastAsia="en-GB"/>
        </w:rPr>
        <w:t>and a</w:t>
      </w:r>
      <w:r w:rsidRPr="00A0644B">
        <w:rPr>
          <w:rFonts w:eastAsia="Times New Roman"/>
          <w:lang w:eastAsia="en-GB"/>
        </w:rPr>
        <w:t>verage DL/UL UE throughput in gNB</w:t>
      </w:r>
      <w:r>
        <w:rPr>
          <w:rFonts w:eastAsia="Times New Roman"/>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rFonts w:eastAsia="Times New Roman"/>
          <w:lang w:eastAsia="en-GB"/>
        </w:rPr>
        <w:t>per UE per supported S-NSSAI and per QoS level</w:t>
      </w:r>
      <w:r>
        <w:rPr>
          <w:rFonts w:eastAsia="Times New Roman"/>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rFonts w:eastAsia="Times New Roman"/>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overflowPunct w:val="0"/>
        <w:autoSpaceDE w:val="0"/>
        <w:autoSpaceDN w:val="0"/>
        <w:adjustRightInd w:val="0"/>
        <w:textAlignment w:val="baseline"/>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
        <w:overflowPunct w:val="0"/>
        <w:autoSpaceDE w:val="0"/>
        <w:autoSpaceDN w:val="0"/>
        <w:adjustRightInd w:val="0"/>
        <w:textAlignment w:val="baseline"/>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185513662"/>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25D98813" w14:textId="6FFA2C9B" w:rsidR="00ED3225" w:rsidRPr="00D87FF2" w:rsidRDefault="00ED3225" w:rsidP="00ED3225">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D87FF2">
        <w:rPr>
          <w:lang w:val="en-US"/>
        </w:rPr>
        <w:t>.</w:t>
      </w:r>
    </w:p>
    <w:p w14:paraId="4D565C82" w14:textId="689D6F2E" w:rsidR="002643A8" w:rsidRDefault="002643A8" w:rsidP="002643A8">
      <w:pPr>
        <w:pStyle w:val="TH"/>
      </w:pPr>
      <w:r>
        <w:object w:dxaOrig="15400" w:dyaOrig="13381" w14:anchorId="4EA28F0A">
          <v:shape id="_x0000_i1072" type="#_x0000_t75" style="width:482.1pt;height:418.75pt" o:ole="">
            <v:imagedata r:id="rId96" o:title=""/>
          </v:shape>
          <o:OLEObject Type="Embed" ProgID="Visio.Drawing.15" ShapeID="_x0000_i1072" DrawAspect="Content" ObjectID="_1796124569"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rFonts w:eastAsia="Times New Roman"/>
          <w:lang w:eastAsia="en-GB"/>
        </w:rPr>
        <w:t>"UserDataUsageMeasures"</w:t>
      </w:r>
      <w:r>
        <w:rPr>
          <w:rFonts w:eastAsia="Times New Roman"/>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w:t>
      </w:r>
      <w:r w:rsidRPr="00A96BA7">
        <w:rPr>
          <w:lang w:eastAsia="zh-CN"/>
        </w:rPr>
        <w:lastRenderedPageBreak/>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185513663"/>
      <w:r>
        <w:t>5.7.20</w:t>
      </w:r>
      <w:r>
        <w:tab/>
      </w:r>
      <w:r w:rsidRPr="00DA1107">
        <w:t>Relative Proximity Analytics</w:t>
      </w:r>
      <w:bookmarkEnd w:id="204"/>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73" type="#_x0000_t75" style="width:536.25pt;height:679.7pt" o:ole="">
            <v:imagedata r:id="rId98" o:title=""/>
          </v:shape>
          <o:OLEObject Type="Embed" ProgID="Visio.Drawing.15" ShapeID="_x0000_i1073" DrawAspect="Content" ObjectID="_1796124570"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overflowPunct w:val="0"/>
        <w:autoSpaceDE w:val="0"/>
        <w:autoSpaceDN w:val="0"/>
        <w:adjustRightInd w:val="0"/>
        <w:textAlignment w:val="baseline"/>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overflowPunct w:val="0"/>
        <w:autoSpaceDE w:val="0"/>
        <w:autoSpaceDN w:val="0"/>
        <w:adjustRightInd w:val="0"/>
        <w:textAlignment w:val="baseline"/>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overflowPunct w:val="0"/>
        <w:autoSpaceDE w:val="0"/>
        <w:autoSpaceDN w:val="0"/>
        <w:adjustRightInd w:val="0"/>
        <w:textAlignment w:val="baseline"/>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overflowPunct w:val="0"/>
        <w:autoSpaceDE w:val="0"/>
        <w:autoSpaceDN w:val="0"/>
        <w:adjustRightInd w:val="0"/>
        <w:textAlignment w:val="baseline"/>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overflowPunct w:val="0"/>
        <w:autoSpaceDE w:val="0"/>
        <w:autoSpaceDN w:val="0"/>
        <w:adjustRightInd w:val="0"/>
        <w:textAlignment w:val="baseline"/>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185513664"/>
      <w:r w:rsidRPr="00B92747">
        <w:t>5.7.21</w:t>
      </w:r>
      <w:r>
        <w:tab/>
        <w:t>Movement Behaviour</w:t>
      </w:r>
      <w:r w:rsidRPr="00DA1107">
        <w:t xml:space="preserve"> Analytics</w:t>
      </w:r>
      <w:bookmarkEnd w:id="206"/>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4" type="#_x0000_t75" style="width:312.75pt;height:377.85pt" o:ole="">
            <v:imagedata r:id="rId100" o:title=""/>
          </v:shape>
          <o:OLEObject Type="Embed" ProgID="Visio.Drawing.15" ShapeID="_x0000_i1074" DrawAspect="Content" ObjectID="_1796124571"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overflowPunct w:val="0"/>
        <w:autoSpaceDE w:val="0"/>
        <w:autoSpaceDN w:val="0"/>
        <w:adjustRightInd w:val="0"/>
        <w:textAlignment w:val="baseline"/>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overflowPunct w:val="0"/>
        <w:autoSpaceDE w:val="0"/>
        <w:autoSpaceDN w:val="0"/>
        <w:adjustRightInd w:val="0"/>
        <w:textAlignment w:val="baseline"/>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overflowPunct w:val="0"/>
        <w:autoSpaceDE w:val="0"/>
        <w:autoSpaceDN w:val="0"/>
        <w:adjustRightInd w:val="0"/>
        <w:textAlignment w:val="baseline"/>
        <w:rPr>
          <w:lang w:eastAsia="zh-CN"/>
        </w:rPr>
      </w:pPr>
      <w:r>
        <w:rPr>
          <w:lang w:eastAsia="zh-CN"/>
        </w:rPr>
        <w:lastRenderedPageBreak/>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overflowPunct w:val="0"/>
        <w:autoSpaceDE w:val="0"/>
        <w:autoSpaceDN w:val="0"/>
        <w:adjustRightInd w:val="0"/>
        <w:textAlignment w:val="baseline"/>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overflowPunct w:val="0"/>
        <w:autoSpaceDE w:val="0"/>
        <w:autoSpaceDN w:val="0"/>
        <w:adjustRightInd w:val="0"/>
        <w:textAlignment w:val="baseline"/>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overflowPunct w:val="0"/>
        <w:autoSpaceDE w:val="0"/>
        <w:autoSpaceDN w:val="0"/>
        <w:adjustRightInd w:val="0"/>
        <w:textAlignment w:val="baseline"/>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6CEFF796" w14:textId="77777777" w:rsidR="00713355" w:rsidRDefault="00713355" w:rsidP="00713355">
      <w:pPr>
        <w:pStyle w:val="Heading3"/>
      </w:pPr>
      <w:bookmarkStart w:id="207" w:name="_Toc185513665"/>
      <w:r>
        <w:t>5.7.22</w:t>
      </w:r>
      <w:r>
        <w:tab/>
        <w:t>Location Accuracy Analytics</w:t>
      </w:r>
      <w:bookmarkEnd w:id="207"/>
    </w:p>
    <w:p w14:paraId="4CFA1699" w14:textId="77777777" w:rsidR="00713355" w:rsidRDefault="00713355" w:rsidP="00713355">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request analytics via the NEF as </w:t>
      </w:r>
      <w:r>
        <w:rPr>
          <w:lang w:val="en-US"/>
        </w:rPr>
        <w:t>described</w:t>
      </w:r>
      <w:r>
        <w:t xml:space="preserve"> in</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5" type="#_x0000_t75" style="width:515.5pt;height:641.1pt" o:ole="">
            <v:imagedata r:id="rId102" o:title=""/>
          </v:shape>
          <o:OLEObject Type="Embed" ProgID="Visio.Drawing.15" ShapeID="_x0000_i1075" DrawAspect="Content" ObjectID="_1796124572"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
        <w:overflowPunct w:val="0"/>
        <w:autoSpaceDE w:val="0"/>
        <w:autoSpaceDN w:val="0"/>
        <w:adjustRightInd w:val="0"/>
        <w:textAlignment w:val="baseline"/>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
        <w:overflowPunct w:val="0"/>
        <w:autoSpaceDE w:val="0"/>
        <w:autoSpaceDN w:val="0"/>
        <w:adjustRightInd w:val="0"/>
        <w:textAlignment w:val="baseline"/>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
        <w:overflowPunct w:val="0"/>
        <w:autoSpaceDE w:val="0"/>
        <w:autoSpaceDN w:val="0"/>
        <w:adjustRightInd w:val="0"/>
        <w:textAlignment w:val="baseline"/>
        <w:rPr>
          <w:lang w:eastAsia="zh-CN"/>
        </w:rPr>
      </w:pPr>
      <w:r>
        <w:rPr>
          <w:lang w:eastAsia="zh-CN"/>
        </w:rPr>
        <w:t>2a-2b.</w:t>
      </w:r>
      <w:r>
        <w:rPr>
          <w:lang w:eastAsia="zh-CN"/>
        </w:rPr>
        <w:tab/>
        <w:t>If the event is set to "</w:t>
      </w:r>
      <w:r>
        <w:rPr>
          <w:lang w:eastAsia="ja-JP"/>
        </w:rP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
        <w:overflowPunct w:val="0"/>
        <w:autoSpaceDE w:val="0"/>
        <w:autoSpaceDN w:val="0"/>
        <w:adjustRightInd w:val="0"/>
        <w:textAlignment w:val="baseline"/>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
        <w:overflowPunct w:val="0"/>
        <w:autoSpaceDE w:val="0"/>
        <w:autoSpaceDN w:val="0"/>
        <w:adjustRightInd w:val="0"/>
        <w:textAlignment w:val="baseline"/>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
        <w:overflowPunct w:val="0"/>
        <w:autoSpaceDE w:val="0"/>
        <w:autoSpaceDN w:val="0"/>
        <w:adjustRightInd w:val="0"/>
        <w:textAlignment w:val="baseline"/>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08" w:name="_Toc185513666"/>
      <w:r>
        <w:t>5.7.</w:t>
      </w:r>
      <w:r w:rsidRPr="0046420F">
        <w:t>23</w:t>
      </w:r>
      <w:r>
        <w:tab/>
        <w:t>S</w:t>
      </w:r>
      <w:r>
        <w:rPr>
          <w:rFonts w:hint="eastAsia"/>
          <w:lang w:eastAsia="zh-CN"/>
        </w:rPr>
        <w:t>ig</w:t>
      </w:r>
      <w:r>
        <w:t>nalling Storm Analytics</w:t>
      </w:r>
      <w:bookmarkEnd w:id="208"/>
    </w:p>
    <w:p w14:paraId="22841317" w14:textId="77777777" w:rsidR="0046420F" w:rsidRDefault="0046420F" w:rsidP="0046420F">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 NRF, AF, OAM</w:t>
      </w:r>
      <w:r>
        <w:rPr>
          <w:lang w:val="en-US"/>
        </w:rPr>
        <w:t>, SCP</w:t>
      </w:r>
      <w:r w:rsidRPr="002D02A0">
        <w:rPr>
          <w:lang w:val="en-US"/>
        </w:rPr>
        <w:t xml:space="preserve"> and/or MDAF.</w:t>
      </w:r>
      <w:r>
        <w:rPr>
          <w:lang w:val="en-US"/>
        </w:rPr>
        <w:t xml:space="preserve"> If the NWDAF service consumer is an AF which is untrusted, the AF will request analytics via the NEF as described in clause</w:t>
      </w:r>
      <w:r>
        <w:t> 5.2.3.2.</w:t>
      </w:r>
    </w:p>
    <w:p w14:paraId="3FDD0B55" w14:textId="77777777" w:rsidR="0046420F" w:rsidRDefault="0046420F" w:rsidP="0046420F">
      <w:pPr>
        <w:pStyle w:val="TH"/>
      </w:pPr>
      <w:r>
        <w:rPr>
          <w:rFonts w:ascii="Times New Roman" w:hAnsi="Times New Roman"/>
        </w:rPr>
        <w:object w:dxaOrig="9638" w:dyaOrig="8980" w14:anchorId="06ABD0E1">
          <v:shape id="_x0000_i1076" type="#_x0000_t75" style="width:482.1pt;height:449.3pt" o:ole="">
            <v:imagedata r:id="rId104" o:title=""/>
          </v:shape>
          <o:OLEObject Type="Embed" ProgID="Visio.Drawing.15" ShapeID="_x0000_i1076" DrawAspect="Content" ObjectID="_1796124573" r:id="rId105"/>
        </w:object>
      </w:r>
    </w:p>
    <w:p w14:paraId="1E089BA4" w14:textId="77777777" w:rsidR="0046420F" w:rsidRDefault="0046420F" w:rsidP="0046420F">
      <w:pPr>
        <w:pStyle w:val="TF"/>
      </w:pPr>
      <w:r>
        <w:t>Figure 5.7.23-</w:t>
      </w:r>
      <w:r>
        <w:rPr>
          <w:lang w:eastAsia="zh-CN"/>
        </w:rPr>
        <w:t>1</w:t>
      </w:r>
      <w:r>
        <w:t xml:space="preserve">: </w:t>
      </w:r>
      <w:r>
        <w:rPr>
          <w:lang w:eastAsia="zh-CN"/>
        </w:rPr>
        <w:t xml:space="preserve">Procedure for </w:t>
      </w:r>
      <w:r>
        <w:t>Signalling Storm Analytics</w:t>
      </w:r>
    </w:p>
    <w:p w14:paraId="4B479B4C" w14:textId="77777777" w:rsidR="0046420F" w:rsidRDefault="0046420F" w:rsidP="0046420F">
      <w:pPr>
        <w:pStyle w:val="B1"/>
        <w:overflowPunct w:val="0"/>
        <w:autoSpaceDE w:val="0"/>
        <w:autoSpaceDN w:val="0"/>
        <w:adjustRightInd w:val="0"/>
        <w:textAlignment w:val="baseline"/>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151D9FB5" w14:textId="77777777" w:rsidR="0046420F" w:rsidRDefault="0046420F" w:rsidP="0046420F">
      <w:pPr>
        <w:pStyle w:val="B1"/>
        <w:overflowPunct w:val="0"/>
        <w:autoSpaceDE w:val="0"/>
        <w:autoSpaceDN w:val="0"/>
        <w:adjustRightInd w:val="0"/>
        <w:textAlignment w:val="baseline"/>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p>
    <w:p w14:paraId="2C84A837" w14:textId="77777777" w:rsidR="0046420F" w:rsidRDefault="0046420F" w:rsidP="0046420F">
      <w:pPr>
        <w:pStyle w:val="B1"/>
        <w:overflowPunct w:val="0"/>
        <w:autoSpaceDE w:val="0"/>
        <w:autoSpaceDN w:val="0"/>
        <w:adjustRightInd w:val="0"/>
        <w:textAlignment w:val="baseline"/>
        <w:rPr>
          <w:lang w:eastAsia="zh-CN"/>
        </w:rPr>
      </w:pPr>
      <w:r>
        <w:rPr>
          <w:lang w:eastAsia="zh-CN"/>
        </w:rPr>
        <w:t>2a-2b.</w:t>
      </w:r>
      <w:r>
        <w:rPr>
          <w:lang w:eastAsia="zh-CN"/>
        </w:rPr>
        <w:tab/>
        <w:t xml:space="preserve">The NWDAF may invoke Namf_EventExposure_Subscribe service operation as described in clause 5.3.2.2.2 of 3GPP TS 29.518 [18] to subscribe to the notification of "SIGNALLING_STORM" event from the AMF. </w:t>
      </w:r>
      <w:r>
        <w:t xml:space="preserve">The AMF responds to the NWDAF </w:t>
      </w:r>
      <w:r>
        <w:rPr>
          <w:noProof/>
        </w:rPr>
        <w:t>an HTTP "201 Created" response.</w:t>
      </w:r>
    </w:p>
    <w:p w14:paraId="78360810" w14:textId="77777777" w:rsidR="0046420F" w:rsidRDefault="0046420F" w:rsidP="0046420F">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E055F5" w14:textId="77777777" w:rsidR="0046420F" w:rsidRDefault="0046420F" w:rsidP="0046420F">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he NWDAF may invoke Nsmf_EventExposure_Subscribe service operation to subscribe to the notification of "SIGNALLING_STORM" event from the SMF</w:t>
      </w:r>
      <w:r>
        <w:t xml:space="preserve">. The SMF responds to the NWDAF </w:t>
      </w:r>
      <w:r>
        <w:rPr>
          <w:noProof/>
        </w:rPr>
        <w:t>an HTTP "201 Created" response.</w:t>
      </w:r>
    </w:p>
    <w:p w14:paraId="784E737D" w14:textId="77777777" w:rsidR="0046420F" w:rsidRDefault="0046420F" w:rsidP="0046420F">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74B17A4B" w14:textId="77777777" w:rsidR="0046420F" w:rsidRDefault="0046420F" w:rsidP="0046420F">
      <w:pPr>
        <w:pStyle w:val="B1"/>
        <w:rPr>
          <w:lang w:eastAsia="zh-CN"/>
        </w:rPr>
      </w:pPr>
      <w:r>
        <w:lastRenderedPageBreak/>
        <w:t>6a-6b.</w:t>
      </w:r>
      <w:r>
        <w:rPr>
          <w:lang w:eastAsia="zh-CN"/>
        </w:rPr>
        <w:tab/>
        <w:t xml:space="preserve">If the AF is trusted, the NWDAF may invoke Naf_EventExposure_Subscribe service operation </w:t>
      </w:r>
      <w:r>
        <w:t xml:space="preserve">to subscribe to the notification of </w:t>
      </w:r>
      <w:r>
        <w:rPr>
          <w:lang w:eastAsia="zh-CN"/>
        </w:rPr>
        <w:t>"SIGNALLING_STORM" event from the AF directly</w:t>
      </w:r>
      <w:r>
        <w:t xml:space="preserve">. The AF responds to the NWDAF </w:t>
      </w:r>
      <w:r>
        <w:rPr>
          <w:noProof/>
        </w:rPr>
        <w:t>an HTTP "201 Created" response.</w:t>
      </w:r>
    </w:p>
    <w:p w14:paraId="57AD8110" w14:textId="77777777" w:rsidR="0046420F" w:rsidRDefault="0046420F" w:rsidP="0046420F">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363D195B" w14:textId="77777777" w:rsidR="0046420F" w:rsidRDefault="0046420F" w:rsidP="0046420F">
      <w:pPr>
        <w:pStyle w:val="B1"/>
        <w:rPr>
          <w:lang w:eastAsia="zh-CN"/>
        </w:rPr>
      </w:pPr>
      <w:r>
        <w:rPr>
          <w:lang w:val="en-US" w:eastAsia="zh-CN"/>
        </w:rPr>
        <w:t>8a-8d</w:t>
      </w:r>
      <w:r>
        <w:t>.</w:t>
      </w:r>
      <w:r>
        <w:rPr>
          <w:lang w:eastAsia="zh-CN"/>
        </w:rPr>
        <w:tab/>
      </w:r>
      <w:r>
        <w:t xml:space="preserve">If </w:t>
      </w:r>
      <w:r>
        <w:rPr>
          <w:lang w:eastAsia="zh-CN"/>
        </w:rPr>
        <w:t xml:space="preserve">the AF is untrusted, the NWDAF may invoke Nnef_EventExposure_Subscribe service operation to the NEF </w:t>
      </w:r>
      <w:r>
        <w:t>and then t</w:t>
      </w:r>
      <w:r>
        <w:rPr>
          <w:lang w:eastAsia="zh-CN"/>
        </w:rPr>
        <w:t xml:space="preserve">he NEF invokes Naf_EventExposure_Subscribe service operation </w:t>
      </w:r>
      <w:r>
        <w:t xml:space="preserve">to subscribe to the notification of </w:t>
      </w:r>
      <w:r>
        <w:rPr>
          <w:lang w:eastAsia="zh-CN"/>
        </w:rPr>
        <w:t>"SIGNALLING_STORM" event from the AF via the NEF</w:t>
      </w:r>
      <w:r>
        <w:t xml:space="preserve">. The AF responds to the NEF </w:t>
      </w:r>
      <w:r>
        <w:rPr>
          <w:noProof/>
        </w:rPr>
        <w:t>an HTTP "201 Created" response and then the NEF responds to the NWDAF an HTTP "201 Created" response.</w:t>
      </w:r>
    </w:p>
    <w:p w14:paraId="61028A07" w14:textId="77777777" w:rsidR="0046420F" w:rsidRDefault="0046420F" w:rsidP="0046420F">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97623CE" w14:textId="77777777" w:rsidR="0046420F" w:rsidRDefault="0046420F" w:rsidP="0046420F">
      <w:pPr>
        <w:pStyle w:val="B1"/>
        <w:overflowPunct w:val="0"/>
        <w:autoSpaceDE w:val="0"/>
        <w:autoSpaceDN w:val="0"/>
        <w:adjustRightInd w:val="0"/>
        <w:textAlignment w:val="baseline"/>
        <w:rPr>
          <w:lang w:eastAsia="zh-CN"/>
        </w:rPr>
      </w:pPr>
      <w:r>
        <w:rPr>
          <w:lang w:eastAsia="zh-CN"/>
        </w:rPr>
        <w:t>10a-10b.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[26] </w:t>
      </w:r>
      <w:r>
        <w:rPr>
          <w:lang w:eastAsia="ko-KR"/>
        </w:rPr>
        <w:t xml:space="preserve">to subscribe to the notification of </w:t>
      </w:r>
      <w:r>
        <w:rPr>
          <w:lang w:eastAsia="zh-CN"/>
        </w:rPr>
        <w:t>"SIGNALLING_STORM" event from the NRF</w:t>
      </w:r>
      <w:r>
        <w:t xml:space="preserve">. The NRF responds to the NWDAF </w:t>
      </w:r>
      <w:r>
        <w:rPr>
          <w:noProof/>
        </w:rPr>
        <w:t>an HTTP "201 Created" response.</w:t>
      </w:r>
    </w:p>
    <w:p w14:paraId="044879F2" w14:textId="77777777" w:rsidR="0046420F" w:rsidRDefault="0046420F" w:rsidP="0046420F">
      <w:pPr>
        <w:pStyle w:val="B1"/>
        <w:overflowPunct w:val="0"/>
        <w:autoSpaceDE w:val="0"/>
        <w:autoSpaceDN w:val="0"/>
        <w:adjustRightInd w:val="0"/>
        <w:textAlignment w:val="baseline"/>
        <w:rPr>
          <w:noProof/>
        </w:rPr>
      </w:pPr>
      <w:r>
        <w:rPr>
          <w:lang w:eastAsia="zh-CN"/>
        </w:rPr>
        <w:t>11a-11b.</w:t>
      </w:r>
      <w:r>
        <w:rPr>
          <w:lang w:eastAsia="zh-CN"/>
        </w:rPr>
        <w:tab/>
      </w:r>
      <w:r>
        <w:t>If step 10a and step 10b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6B7ADFCD" w14:textId="77777777" w:rsidR="0046420F" w:rsidRDefault="0046420F" w:rsidP="0046420F">
      <w:pPr>
        <w:pStyle w:val="EditorsNote"/>
      </w:pPr>
      <w:r w:rsidRPr="004528FC">
        <w:rPr>
          <w:rFonts w:hint="eastAsia"/>
        </w:rPr>
        <w:t>Editor</w:t>
      </w:r>
      <w:r w:rsidRPr="004528FC">
        <w:t>’</w:t>
      </w:r>
      <w:r w:rsidRPr="004528FC">
        <w:rPr>
          <w:rFonts w:hint="eastAsia"/>
        </w:rPr>
        <w:t>s Note:</w:t>
      </w:r>
      <w:r w:rsidRPr="004528FC">
        <w:tab/>
      </w:r>
      <w:r w:rsidRPr="002F18F7">
        <w:t xml:space="preserve">Whether the Nnrf_NFManagement_NFStatus service is re-used </w:t>
      </w:r>
      <w:r>
        <w:t xml:space="preserve">to expose signalling storm related information </w:t>
      </w:r>
      <w:r w:rsidRPr="002F18F7">
        <w:t xml:space="preserve">will be </w:t>
      </w:r>
      <w:r>
        <w:t>updated</w:t>
      </w:r>
      <w:r w:rsidRPr="002F18F7">
        <w:t xml:space="preserve"> based on SA2 output</w:t>
      </w:r>
      <w:r w:rsidRPr="002F18F7">
        <w:rPr>
          <w:rFonts w:hint="eastAsia"/>
        </w:rPr>
        <w:t>.</w:t>
      </w:r>
    </w:p>
    <w:p w14:paraId="63E89FBA" w14:textId="77777777" w:rsidR="0046420F" w:rsidRDefault="0046420F" w:rsidP="0046420F">
      <w:pPr>
        <w:pStyle w:val="B1"/>
        <w:overflowPunct w:val="0"/>
        <w:autoSpaceDE w:val="0"/>
        <w:autoSpaceDN w:val="0"/>
        <w:adjustRightInd w:val="0"/>
        <w:textAlignment w:val="baseline"/>
        <w:rPr>
          <w:lang w:eastAsia="zh-CN"/>
        </w:rPr>
      </w:pPr>
      <w:r>
        <w:rPr>
          <w:lang w:eastAsia="zh-CN"/>
        </w:rPr>
        <w:t>12a.</w:t>
      </w:r>
      <w:r>
        <w:rPr>
          <w:lang w:eastAsia="zh-CN"/>
        </w:rPr>
        <w:tab/>
      </w:r>
      <w:r w:rsidRPr="002F18F7">
        <w:rPr>
          <w:lang w:eastAsia="ko-KR"/>
        </w:rPr>
        <w:t xml:space="preserve">The NWDAF may collect </w:t>
      </w:r>
      <w:r w:rsidRPr="002F18F7">
        <w:t xml:space="preserve">Number of NF service registration requests, Number of NF service update requests and Number of NF discovery requests </w:t>
      </w:r>
      <w:r w:rsidRPr="002F18F7">
        <w:rPr>
          <w:lang w:eastAsia="zh-CN"/>
        </w:rPr>
        <w:t xml:space="preserve">as specified in clause 5.10 of TS 28.552 [27] </w:t>
      </w:r>
      <w:r w:rsidRPr="002F18F7">
        <w:rPr>
          <w:lang w:eastAsia="ko-KR"/>
        </w:rPr>
        <w:t>from OAM</w:t>
      </w:r>
      <w:r w:rsidRPr="002F18F7">
        <w:rPr>
          <w:lang w:eastAsia="zh-CN"/>
        </w:rPr>
        <w:t>.</w:t>
      </w:r>
    </w:p>
    <w:p w14:paraId="6E447DE8" w14:textId="77777777" w:rsidR="0046420F" w:rsidRDefault="0046420F" w:rsidP="0046420F">
      <w:pPr>
        <w:pStyle w:val="B1"/>
        <w:overflowPunct w:val="0"/>
        <w:autoSpaceDE w:val="0"/>
        <w:autoSpaceDN w:val="0"/>
        <w:adjustRightInd w:val="0"/>
        <w:textAlignment w:val="baseline"/>
        <w:rPr>
          <w:lang w:eastAsia="ko-KR"/>
        </w:rPr>
      </w:pPr>
      <w:r>
        <w:rPr>
          <w:lang w:eastAsia="zh-CN"/>
        </w:rPr>
        <w:t>12b.</w:t>
      </w:r>
      <w:r>
        <w:rPr>
          <w:lang w:eastAsia="zh-CN"/>
        </w:rPr>
        <w:tab/>
      </w:r>
      <w:r>
        <w:rPr>
          <w:lang w:eastAsia="ko-KR"/>
        </w:rPr>
        <w:t xml:space="preserve">The NWDAF may collect control plane congestion analysis as specified in </w:t>
      </w:r>
      <w:r>
        <w:rPr>
          <w:lang w:eastAsia="zh-CN"/>
        </w:rPr>
        <w:t xml:space="preserve">clause 8.4.7.1.3.3 and of TS 28.104 [38] from MDAF. The information element of the analysis from MDAF include </w:t>
      </w:r>
      <w:r>
        <w:t>AffectedObject and CPCongestionIssueID.</w:t>
      </w:r>
    </w:p>
    <w:p w14:paraId="549F173B" w14:textId="77777777" w:rsidR="0046420F" w:rsidRDefault="0046420F" w:rsidP="0046420F">
      <w:pPr>
        <w:pStyle w:val="B1"/>
        <w:overflowPunct w:val="0"/>
        <w:autoSpaceDE w:val="0"/>
        <w:autoSpaceDN w:val="0"/>
        <w:adjustRightInd w:val="0"/>
        <w:textAlignment w:val="baseline"/>
        <w:rPr>
          <w:lang w:val="en-US"/>
        </w:rPr>
      </w:pPr>
      <w:r>
        <w:rPr>
          <w:lang w:eastAsia="zh-CN"/>
        </w:rPr>
        <w:t>13.</w:t>
      </w:r>
      <w:r>
        <w:rPr>
          <w:lang w:eastAsia="zh-CN"/>
        </w:rPr>
        <w:tab/>
        <w:t>The NWDAF calculates the Signalling Storm</w:t>
      </w:r>
      <w:r>
        <w:t xml:space="preserve"> analytics</w:t>
      </w:r>
      <w:r>
        <w:rPr>
          <w:lang w:eastAsia="zh-CN"/>
        </w:rPr>
        <w:t xml:space="preserve"> based on the data collected from </w:t>
      </w:r>
      <w:r>
        <w:rPr>
          <w:lang w:val="en-US"/>
        </w:rPr>
        <w:t>AMF, SMF, NRF, AF, OAM and/or MDAF.</w:t>
      </w:r>
    </w:p>
    <w:p w14:paraId="764B0646" w14:textId="77777777" w:rsidR="0046420F" w:rsidRDefault="0046420F" w:rsidP="0046420F">
      <w:pPr>
        <w:pStyle w:val="B1"/>
        <w:overflowPunct w:val="0"/>
        <w:autoSpaceDE w:val="0"/>
        <w:autoSpaceDN w:val="0"/>
        <w:adjustRightInd w:val="0"/>
        <w:textAlignment w:val="baseline"/>
        <w:rPr>
          <w:lang w:val="en-US" w:eastAsia="zh-CN"/>
        </w:rPr>
      </w:pPr>
      <w:r>
        <w:rPr>
          <w:lang w:val="en-US" w:eastAsia="zh-CN"/>
        </w:rPr>
        <w:t>14a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373CB573" w14:textId="77777777" w:rsidR="0046420F" w:rsidRDefault="0046420F" w:rsidP="0046420F">
      <w:pPr>
        <w:pStyle w:val="B1"/>
        <w:overflowPunct w:val="0"/>
        <w:autoSpaceDE w:val="0"/>
        <w:autoSpaceDN w:val="0"/>
        <w:adjustRightInd w:val="0"/>
        <w:textAlignment w:val="baseline"/>
      </w:pPr>
      <w:r>
        <w:rPr>
          <w:lang w:val="en-US" w:eastAsia="zh-CN"/>
        </w:rPr>
        <w:t>14b-14c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7243BD76" w14:textId="77777777" w:rsidR="0046420F" w:rsidRDefault="0046420F" w:rsidP="0046420F">
      <w:pPr>
        <w:pStyle w:val="EditorsNote"/>
      </w:pPr>
      <w:r w:rsidRPr="004528FC">
        <w:rPr>
          <w:rFonts w:hint="eastAsia"/>
        </w:rPr>
        <w:t>Editor</w:t>
      </w:r>
      <w:r w:rsidRPr="004528FC">
        <w:t>’</w:t>
      </w:r>
      <w:r w:rsidRPr="004528FC">
        <w:rPr>
          <w:rFonts w:hint="eastAsia"/>
        </w:rPr>
        <w:t>s Note:</w:t>
      </w:r>
      <w:r w:rsidRPr="004528FC">
        <w:tab/>
      </w:r>
      <w:r>
        <w:t>Which service will be used for SCP to expose information to the NWDAF is FFS</w:t>
      </w:r>
      <w:r w:rsidRPr="002F18F7">
        <w:rPr>
          <w:rFonts w:hint="eastAsia"/>
        </w:rPr>
        <w:t>.</w:t>
      </w:r>
    </w:p>
    <w:p w14:paraId="2BC8451E" w14:textId="77777777" w:rsidR="0046420F" w:rsidRDefault="0046420F" w:rsidP="0046420F">
      <w:pPr>
        <w:pStyle w:val="EditorsNote"/>
      </w:pPr>
      <w:r w:rsidRPr="004528FC">
        <w:rPr>
          <w:rFonts w:hint="eastAsia"/>
        </w:rPr>
        <w:t>Editor</w:t>
      </w:r>
      <w:r w:rsidRPr="004528FC">
        <w:t>’</w:t>
      </w:r>
      <w:r w:rsidRPr="004528FC">
        <w:rPr>
          <w:rFonts w:hint="eastAsia"/>
        </w:rPr>
        <w:t>s Note:</w:t>
      </w:r>
      <w:r w:rsidRPr="004528FC">
        <w:tab/>
      </w:r>
      <w:r>
        <w:t>Which NF will expose Request type and number from NF and/or NF heart-beat related information to the NWDAF is FFS</w:t>
      </w:r>
      <w:r w:rsidRPr="002F18F7">
        <w:rPr>
          <w:rFonts w:hint="eastAsia"/>
        </w:rPr>
        <w:t>.</w:t>
      </w:r>
    </w:p>
    <w:p w14:paraId="1D174E8C" w14:textId="02C26501" w:rsidR="002F79BE" w:rsidRDefault="002F79BE" w:rsidP="002F79BE">
      <w:pPr>
        <w:pStyle w:val="Heading2"/>
        <w:rPr>
          <w:lang w:eastAsia="zh-CN"/>
        </w:rPr>
      </w:pPr>
      <w:bookmarkStart w:id="209" w:name="_Toc185513667"/>
      <w:r>
        <w:rPr>
          <w:lang w:eastAsia="zh-CN"/>
        </w:rPr>
        <w:lastRenderedPageBreak/>
        <w:t>5.</w:t>
      </w:r>
      <w:r w:rsidR="00023523">
        <w:rPr>
          <w:lang w:eastAsia="zh-CN"/>
        </w:rPr>
        <w:t>8</w:t>
      </w:r>
      <w:r>
        <w:rPr>
          <w:lang w:eastAsia="zh-CN"/>
        </w:rPr>
        <w:tab/>
        <w:t>Procedures for NWDAF Discovery and Selection</w:t>
      </w:r>
      <w:bookmarkEnd w:id="209"/>
    </w:p>
    <w:p w14:paraId="222CFFD7" w14:textId="76A99866" w:rsidR="002F79BE" w:rsidRDefault="002F79BE" w:rsidP="002F79BE">
      <w:pPr>
        <w:pStyle w:val="Heading3"/>
        <w:rPr>
          <w:lang w:eastAsia="zh-CN"/>
        </w:rPr>
      </w:pPr>
      <w:bookmarkStart w:id="210" w:name="_Toc185513668"/>
      <w:r>
        <w:rPr>
          <w:lang w:eastAsia="zh-CN"/>
        </w:rPr>
        <w:t>5.</w:t>
      </w:r>
      <w:r w:rsidR="00023523">
        <w:rPr>
          <w:lang w:eastAsia="zh-CN"/>
        </w:rPr>
        <w:t>8</w:t>
      </w:r>
      <w:r>
        <w:rPr>
          <w:lang w:eastAsia="zh-CN"/>
        </w:rPr>
        <w:t>.1</w:t>
      </w:r>
      <w:r>
        <w:rPr>
          <w:lang w:eastAsia="zh-CN"/>
        </w:rPr>
        <w:tab/>
        <w:t>General</w:t>
      </w:r>
      <w:bookmarkEnd w:id="210"/>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11" w:name="_Toc185513669"/>
      <w:r>
        <w:rPr>
          <w:lang w:eastAsia="zh-CN"/>
        </w:rPr>
        <w:t>5.</w:t>
      </w:r>
      <w:r w:rsidR="00023523">
        <w:rPr>
          <w:lang w:eastAsia="zh-CN"/>
        </w:rPr>
        <w:t>8</w:t>
      </w:r>
      <w:r>
        <w:rPr>
          <w:lang w:eastAsia="zh-CN"/>
        </w:rPr>
        <w:t>.2</w:t>
      </w:r>
      <w:r>
        <w:rPr>
          <w:lang w:eastAsia="zh-CN"/>
        </w:rPr>
        <w:tab/>
        <w:t>Procedures related to NRF</w:t>
      </w:r>
      <w:bookmarkEnd w:id="211"/>
    </w:p>
    <w:p w14:paraId="0170B51E" w14:textId="6DA53FE5" w:rsidR="002F79BE" w:rsidRDefault="002F79BE" w:rsidP="002F79BE">
      <w:pPr>
        <w:pStyle w:val="Heading4"/>
        <w:rPr>
          <w:lang w:eastAsia="zh-CN"/>
        </w:rPr>
      </w:pPr>
      <w:bookmarkStart w:id="212" w:name="_Toc185513670"/>
      <w:r>
        <w:rPr>
          <w:lang w:eastAsia="zh-CN"/>
        </w:rPr>
        <w:t>5.</w:t>
      </w:r>
      <w:r w:rsidR="00023523">
        <w:rPr>
          <w:lang w:eastAsia="zh-CN"/>
        </w:rPr>
        <w:t>8</w:t>
      </w:r>
      <w:r>
        <w:rPr>
          <w:lang w:eastAsia="zh-CN"/>
        </w:rPr>
        <w:t>.2.1</w:t>
      </w:r>
      <w:r>
        <w:rPr>
          <w:lang w:eastAsia="zh-CN"/>
        </w:rPr>
        <w:tab/>
        <w:t>General</w:t>
      </w:r>
      <w:bookmarkEnd w:id="212"/>
    </w:p>
    <w:p w14:paraId="6745FE95" w14:textId="77777777" w:rsidR="00A03A23" w:rsidRDefault="00A03A23" w:rsidP="00A03A23">
      <w:pPr>
        <w:pStyle w:val="Heading4"/>
        <w:rPr>
          <w:lang w:eastAsia="zh-CN"/>
        </w:rPr>
      </w:pPr>
      <w:bookmarkStart w:id="213" w:name="_Toc122117686"/>
      <w:bookmarkStart w:id="214" w:name="_Toc185513671"/>
      <w:r>
        <w:rPr>
          <w:lang w:eastAsia="zh-CN"/>
        </w:rPr>
        <w:t>5.8.2.2</w:t>
      </w:r>
      <w:r>
        <w:rPr>
          <w:lang w:eastAsia="zh-CN"/>
        </w:rPr>
        <w:tab/>
        <w:t xml:space="preserve">NWDAF </w:t>
      </w:r>
      <w:r>
        <w:rPr>
          <w:lang w:val="en-US" w:eastAsia="zh-CN"/>
        </w:rPr>
        <w:t>(De-)</w:t>
      </w:r>
      <w:r>
        <w:rPr>
          <w:lang w:eastAsia="zh-CN"/>
        </w:rPr>
        <w:t>Registration in NRF</w:t>
      </w:r>
      <w:bookmarkEnd w:id="213"/>
      <w:bookmarkEnd w:id="214"/>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15" w:name="_Toc185513672"/>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15"/>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0AD59671" w14:textId="097773E9" w:rsidR="00B14B47" w:rsidRDefault="00B14B47" w:rsidP="00B14B47">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Nnrf_NFDiscovery_NFDiscover service operation. </w:t>
      </w:r>
      <w:r>
        <w:rPr>
          <w:lang w:eastAsia="zh-CN"/>
        </w:rPr>
        <w:t xml:space="preserve">See </w:t>
      </w:r>
      <w:r>
        <w:t>3GPP </w:t>
      </w:r>
      <w:r>
        <w:rPr>
          <w:lang w:eastAsia="zh-CN"/>
        </w:rPr>
        <w:t xml:space="preserve">TS 29.510 [23] for details. Further requirements about NWDAF discovery and selection are provided in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6" w:name="_Toc185513673"/>
      <w:r>
        <w:rPr>
          <w:lang w:eastAsia="zh-CN"/>
        </w:rPr>
        <w:t>5.</w:t>
      </w:r>
      <w:r w:rsidR="00023523">
        <w:rPr>
          <w:lang w:eastAsia="zh-CN"/>
        </w:rPr>
        <w:t>8</w:t>
      </w:r>
      <w:r>
        <w:rPr>
          <w:lang w:eastAsia="zh-CN"/>
        </w:rPr>
        <w:t>.3</w:t>
      </w:r>
      <w:r>
        <w:rPr>
          <w:lang w:eastAsia="zh-CN"/>
        </w:rPr>
        <w:tab/>
        <w:t>Procedures related to UDM</w:t>
      </w:r>
      <w:bookmarkEnd w:id="216"/>
      <w:r>
        <w:rPr>
          <w:lang w:eastAsia="zh-CN"/>
        </w:rPr>
        <w:t xml:space="preserve"> </w:t>
      </w:r>
    </w:p>
    <w:p w14:paraId="6F5F8F32" w14:textId="406CB6BE" w:rsidR="002F79BE" w:rsidRDefault="002F79BE" w:rsidP="002F79BE">
      <w:pPr>
        <w:pStyle w:val="Heading4"/>
        <w:rPr>
          <w:lang w:eastAsia="zh-CN"/>
        </w:rPr>
      </w:pPr>
      <w:bookmarkStart w:id="217" w:name="_Toc185513674"/>
      <w:r>
        <w:rPr>
          <w:lang w:eastAsia="zh-CN"/>
        </w:rPr>
        <w:t>5.</w:t>
      </w:r>
      <w:r w:rsidR="00023523">
        <w:rPr>
          <w:lang w:eastAsia="zh-CN"/>
        </w:rPr>
        <w:t>8</w:t>
      </w:r>
      <w:r>
        <w:rPr>
          <w:lang w:eastAsia="zh-CN"/>
        </w:rPr>
        <w:t>.3.1</w:t>
      </w:r>
      <w:r>
        <w:rPr>
          <w:lang w:eastAsia="zh-CN"/>
        </w:rPr>
        <w:tab/>
        <w:t>General</w:t>
      </w:r>
      <w:bookmarkEnd w:id="217"/>
    </w:p>
    <w:p w14:paraId="4005636E" w14:textId="633B26AB" w:rsidR="002F79BE" w:rsidRDefault="002F79BE" w:rsidP="002F79BE">
      <w:pPr>
        <w:pStyle w:val="Heading4"/>
        <w:rPr>
          <w:lang w:eastAsia="zh-CN"/>
        </w:rPr>
      </w:pPr>
      <w:bookmarkStart w:id="218" w:name="_Toc185513675"/>
      <w:r>
        <w:rPr>
          <w:lang w:eastAsia="zh-CN"/>
        </w:rPr>
        <w:t>5.</w:t>
      </w:r>
      <w:r w:rsidR="00023523">
        <w:rPr>
          <w:lang w:eastAsia="zh-CN"/>
        </w:rPr>
        <w:t>8</w:t>
      </w:r>
      <w:r>
        <w:rPr>
          <w:lang w:eastAsia="zh-CN"/>
        </w:rPr>
        <w:t>.3.2</w:t>
      </w:r>
      <w:r>
        <w:rPr>
          <w:lang w:eastAsia="zh-CN"/>
        </w:rPr>
        <w:tab/>
        <w:t>NWDAF containing AnLF Registration/Deregistration in UDM</w:t>
      </w:r>
      <w:bookmarkEnd w:id="218"/>
    </w:p>
    <w:p w14:paraId="29C44CF4" w14:textId="3D0180DD" w:rsidR="002F79BE" w:rsidRPr="00C60400" w:rsidRDefault="002F79BE" w:rsidP="002F79BE">
      <w:pPr>
        <w:pStyle w:val="Heading5"/>
        <w:rPr>
          <w:lang w:eastAsia="zh-CN"/>
        </w:rPr>
      </w:pPr>
      <w:bookmarkStart w:id="219" w:name="_Toc185513676"/>
      <w:r>
        <w:rPr>
          <w:lang w:eastAsia="zh-CN"/>
        </w:rPr>
        <w:t>5.</w:t>
      </w:r>
      <w:r w:rsidR="00023523">
        <w:rPr>
          <w:lang w:eastAsia="zh-CN"/>
        </w:rPr>
        <w:t>8</w:t>
      </w:r>
      <w:r>
        <w:rPr>
          <w:lang w:eastAsia="zh-CN"/>
        </w:rPr>
        <w:t>.3.2.1</w:t>
      </w:r>
      <w:r>
        <w:rPr>
          <w:lang w:eastAsia="zh-CN"/>
        </w:rPr>
        <w:tab/>
        <w:t>NWDAF containing AnLF Registration in UDM</w:t>
      </w:r>
      <w:bookmarkEnd w:id="219"/>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7" type="#_x0000_t75" style="width:257.45pt;height:148.05pt" o:ole="">
            <v:imagedata r:id="rId106" o:title=""/>
          </v:shape>
          <o:OLEObject Type="Embed" ProgID="Visio.Drawing.11" ShapeID="_x0000_i1077" DrawAspect="Content" ObjectID="_1796124574" r:id="rId107"/>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0" w:name="_Toc185513677"/>
      <w:r>
        <w:t>5.</w:t>
      </w:r>
      <w:r w:rsidR="00023523">
        <w:t>8</w:t>
      </w:r>
      <w:r>
        <w:t>.3.2.2</w:t>
      </w:r>
      <w:r>
        <w:tab/>
        <w:t>NWDAF</w:t>
      </w:r>
      <w:r>
        <w:rPr>
          <w:lang w:eastAsia="zh-CN"/>
        </w:rPr>
        <w:t xml:space="preserve"> containing </w:t>
      </w:r>
      <w:r>
        <w:t>AnLF Update of Registration in UDM</w:t>
      </w:r>
      <w:bookmarkEnd w:id="220"/>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8" type="#_x0000_t75" style="width:257.45pt;height:148.05pt" o:ole="">
            <v:imagedata r:id="rId108" o:title=""/>
          </v:shape>
          <o:OLEObject Type="Embed" ProgID="Visio.Drawing.11" ShapeID="_x0000_i1078" DrawAspect="Content" ObjectID="_1796124575" r:id="rId109"/>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1" w:name="_Toc185513678"/>
      <w:r>
        <w:rPr>
          <w:lang w:eastAsia="zh-CN"/>
        </w:rPr>
        <w:lastRenderedPageBreak/>
        <w:t>5.</w:t>
      </w:r>
      <w:r w:rsidR="00023523">
        <w:rPr>
          <w:lang w:eastAsia="zh-CN"/>
        </w:rPr>
        <w:t>8</w:t>
      </w:r>
      <w:r>
        <w:rPr>
          <w:lang w:eastAsia="zh-CN"/>
        </w:rPr>
        <w:t>.3.2.3</w:t>
      </w:r>
      <w:r>
        <w:rPr>
          <w:lang w:eastAsia="zh-CN"/>
        </w:rPr>
        <w:tab/>
        <w:t>NWDAF containing AnLF De-Registration in UDM</w:t>
      </w:r>
      <w:bookmarkEnd w:id="221"/>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9" type="#_x0000_t75" style="width:257.45pt;height:148.05pt" o:ole="">
            <v:imagedata r:id="rId110" o:title=""/>
          </v:shape>
          <o:OLEObject Type="Embed" ProgID="Visio.Drawing.11" ShapeID="_x0000_i1079" DrawAspect="Content" ObjectID="_1796124576" r:id="rId111"/>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2" w:name="_Toc185513679"/>
      <w:r>
        <w:rPr>
          <w:lang w:eastAsia="zh-CN"/>
        </w:rPr>
        <w:t>5.</w:t>
      </w:r>
      <w:r w:rsidR="00023523">
        <w:rPr>
          <w:lang w:eastAsia="zh-CN"/>
        </w:rPr>
        <w:t>8</w:t>
      </w:r>
      <w:r>
        <w:rPr>
          <w:lang w:eastAsia="zh-CN"/>
        </w:rPr>
        <w:t>.3.3</w:t>
      </w:r>
      <w:r>
        <w:rPr>
          <w:lang w:eastAsia="zh-CN"/>
        </w:rPr>
        <w:tab/>
        <w:t>Consumer discovery and selection of NWDAF containing AnLF in UDM</w:t>
      </w:r>
      <w:bookmarkEnd w:id="222"/>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80" type="#_x0000_t75" style="width:258.6pt;height:148.05pt" o:ole="">
            <v:imagedata r:id="rId112" o:title=""/>
          </v:shape>
          <o:OLEObject Type="Embed" ProgID="Visio.Drawing.11" ShapeID="_x0000_i1080" DrawAspect="Content" ObjectID="_1796124577" r:id="rId113"/>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lastRenderedPageBreak/>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3" w:name="_Toc185513680"/>
      <w:r>
        <w:t>5.</w:t>
      </w:r>
      <w:r w:rsidR="00023523">
        <w:t>8</w:t>
      </w:r>
      <w:r>
        <w:t>.4</w:t>
      </w:r>
      <w:r>
        <w:tab/>
        <w:t>Procedures for PCF learning NWDAF IDs for served UEs</w:t>
      </w:r>
      <w:bookmarkEnd w:id="223"/>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81" type="#_x0000_t75" style="width:257.45pt;height:148.05pt" o:ole="">
            <v:imagedata r:id="rId114" o:title=""/>
          </v:shape>
          <o:OLEObject Type="Embed" ProgID="Visio.Drawing.11" ShapeID="_x0000_i1081" DrawAspect="Content" ObjectID="_1796124578" r:id="rId115"/>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2" type="#_x0000_t75" style="width:257.45pt;height:148.05pt" o:ole="">
            <v:imagedata r:id="rId116" o:title=""/>
          </v:shape>
          <o:OLEObject Type="Embed" ProgID="Visio.Drawing.11" ShapeID="_x0000_i1082" DrawAspect="Content" ObjectID="_1796124579" r:id="rId117"/>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4" w:name="_Toc185513681"/>
      <w:r>
        <w:lastRenderedPageBreak/>
        <w:t>5.9</w:t>
      </w:r>
      <w:r>
        <w:tab/>
      </w:r>
      <w:r>
        <w:rPr>
          <w:lang w:eastAsia="ko-KR"/>
        </w:rPr>
        <w:t>Analytics Data Repository</w:t>
      </w:r>
      <w:r>
        <w:t xml:space="preserve"> </w:t>
      </w:r>
      <w:r w:rsidRPr="00140E21">
        <w:rPr>
          <w:lang w:eastAsia="ko-KR"/>
        </w:rPr>
        <w:t>procedure</w:t>
      </w:r>
      <w:r>
        <w:rPr>
          <w:lang w:eastAsia="ko-KR"/>
        </w:rPr>
        <w:t>s</w:t>
      </w:r>
      <w:bookmarkEnd w:id="224"/>
    </w:p>
    <w:p w14:paraId="559AE8D4" w14:textId="1337AA47" w:rsidR="009D4A61" w:rsidRDefault="009D4A61" w:rsidP="009D4A61">
      <w:pPr>
        <w:pStyle w:val="Heading3"/>
      </w:pPr>
      <w:bookmarkStart w:id="225" w:name="_Toc185513682"/>
      <w:r>
        <w:t>5.9.1</w:t>
      </w:r>
      <w:r>
        <w:tab/>
        <w:t>General</w:t>
      </w:r>
      <w:bookmarkEnd w:id="225"/>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6" w:name="_Toc185513683"/>
      <w:r>
        <w:t>5.9.2</w:t>
      </w:r>
      <w:r>
        <w:tab/>
      </w:r>
      <w:r>
        <w:rPr>
          <w:lang w:eastAsia="ko-KR"/>
        </w:rPr>
        <w:t>Historical Data and Analytics Storage/Retrieval/Deletion</w:t>
      </w:r>
      <w:r w:rsidRPr="00167409">
        <w:t xml:space="preserve"> </w:t>
      </w:r>
      <w:r>
        <w:t>procedure</w:t>
      </w:r>
      <w:bookmarkEnd w:id="226"/>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83" type="#_x0000_t75" style="width:481.55pt;height:332.95pt" o:ole="">
            <v:imagedata r:id="rId118" o:title=""/>
          </v:shape>
          <o:OLEObject Type="Embed" ProgID="Visio.Drawing.15" ShapeID="_x0000_i1083" DrawAspect="Content" ObjectID="_1796124580" r:id="rId119"/>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w:t>
      </w:r>
      <w:r w:rsidRPr="00F555C7">
        <w:rPr>
          <w:lang w:eastAsia="ko-KR"/>
        </w:rPr>
        <w:lastRenderedPageBreak/>
        <w:t>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7" w:name="_Toc185513684"/>
      <w:r>
        <w:t>5.9.3</w:t>
      </w:r>
      <w:r>
        <w:tab/>
      </w:r>
      <w:r>
        <w:rPr>
          <w:lang w:eastAsia="ko-KR"/>
        </w:rPr>
        <w:t>Historical Data and Analytics Storage via Notifications</w:t>
      </w:r>
      <w:bookmarkEnd w:id="227"/>
    </w:p>
    <w:p w14:paraId="7DA90417" w14:textId="77777777" w:rsidR="00156691" w:rsidRPr="00CC6244" w:rsidRDefault="00156691" w:rsidP="00156691">
      <w:bookmarkStart w:id="228" w:name="tsgNames"/>
      <w:bookmarkStart w:id="229" w:name="startOfAnnexes"/>
      <w:bookmarkEnd w:id="228"/>
      <w:bookmarkEnd w:id="229"/>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22ACA557" w14:textId="0DEDB16F" w:rsidR="00217B6A" w:rsidRDefault="00217B6A" w:rsidP="00217B6A">
      <w:pPr>
        <w:pStyle w:val="TH"/>
      </w:pPr>
      <w:r>
        <w:object w:dxaOrig="13450" w:dyaOrig="11940" w14:anchorId="67FFE4E3">
          <v:shape id="_x0000_i1084" type="#_x0000_t75" style="width:481.55pt;height:427.4pt" o:ole="">
            <v:imagedata r:id="rId120" o:title=""/>
          </v:shape>
          <o:OLEObject Type="Embed" ProgID="Visio.Drawing.15" ShapeID="_x0000_i1084" DrawAspect="Content" ObjectID="_1796124581" r:id="rId121"/>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lastRenderedPageBreak/>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r w:rsidRPr="00963591">
        <w:rPr>
          <w:lang w:eastAsia="ko-KR"/>
        </w:rPr>
        <w:t>Nadrf_DataManagement_Storage</w:t>
      </w:r>
      <w:r w:rsidRPr="00963591">
        <w:t>Subscription</w:t>
      </w:r>
      <w:r w:rsidRPr="00963591">
        <w:rPr>
          <w:lang w:eastAsia="ko-KR"/>
        </w:rPr>
        <w:t>Request Response message 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
        <w:overflowPunct w:val="0"/>
        <w:autoSpaceDE w:val="0"/>
        <w:autoSpaceDN w:val="0"/>
        <w:adjustRightInd w:val="0"/>
        <w:textAlignment w:val="baseline"/>
        <w:rPr>
          <w:lang w:eastAsia="ko-KR"/>
        </w:rPr>
      </w:pPr>
      <w:r>
        <w:rPr>
          <w:lang w:eastAsia="ko-KR"/>
        </w:rPr>
        <w:tab/>
        <w:t xml:space="preserve">ADRF </w:t>
      </w:r>
      <w:r>
        <w:t xml:space="preserve">invokes Nnwdaf_EventsSubscription_Subscribe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
        <w:overflowPunct w:val="0"/>
        <w:autoSpaceDE w:val="0"/>
        <w:autoSpaceDN w:val="0"/>
        <w:adjustRightInd w:val="0"/>
        <w:textAlignment w:val="baseline"/>
        <w:rPr>
          <w:lang w:eastAsia="ko-KR"/>
        </w:rPr>
      </w:pPr>
      <w:r>
        <w:rPr>
          <w:lang w:eastAsia="ko-KR"/>
        </w:rPr>
        <w:tab/>
        <w:t xml:space="preserve">ADRF </w:t>
      </w:r>
      <w:r>
        <w:t>invokes Nnwdaf_AnalyticsInfo_Request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
        <w:overflowPunct w:val="0"/>
        <w:autoSpaceDE w:val="0"/>
        <w:autoSpaceDN w:val="0"/>
        <w:adjustRightInd w:val="0"/>
        <w:textAlignment w:val="baseline"/>
      </w:pPr>
      <w:r>
        <w:rPr>
          <w:rFonts w:hint="eastAsia"/>
        </w:rPr>
        <w:t>7</w:t>
      </w:r>
      <w:r>
        <w:t>b</w:t>
      </w:r>
      <w:r>
        <w:tab/>
        <w:t>If the Data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
        <w:overflowPunct w:val="0"/>
        <w:autoSpaceDE w:val="0"/>
        <w:autoSpaceDN w:val="0"/>
        <w:adjustRightInd w:val="0"/>
        <w:textAlignment w:val="baseline"/>
      </w:pPr>
      <w:r>
        <w:rPr>
          <w:lang w:eastAsia="ko-KR"/>
        </w:rPr>
        <w:tab/>
      </w:r>
      <w:r>
        <w:t>If the Analytics Subscription is successfully processed and accepted</w:t>
      </w:r>
      <w:r>
        <w:rPr>
          <w:lang w:eastAsia="ko-KR"/>
        </w:rPr>
        <w:t xml:space="preserve">, the NWDAF </w:t>
      </w:r>
      <w:r>
        <w:t>sends Nnwdaf_EventsSubscription_Subscribe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
        <w:overflowPunct w:val="0"/>
        <w:autoSpaceDE w:val="0"/>
        <w:autoSpaceDN w:val="0"/>
        <w:adjustRightInd w:val="0"/>
        <w:textAlignment w:val="baseline"/>
      </w:pPr>
      <w:r>
        <w:rPr>
          <w:lang w:eastAsia="ko-KR"/>
        </w:rPr>
        <w:tab/>
      </w:r>
      <w:r>
        <w:t>If the Analytics Request is successfully accepted</w:t>
      </w:r>
      <w:r>
        <w:rPr>
          <w:lang w:eastAsia="ko-KR"/>
        </w:rPr>
        <w:t xml:space="preserve">, the NWDAF </w:t>
      </w:r>
      <w:r>
        <w:t>sends Nnwdaf_AnalyticsInfo_Request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lastRenderedPageBreak/>
        <w:tab/>
        <w:t>If the NWDAF is the service consumer in step</w:t>
      </w:r>
      <w:r>
        <w:rPr>
          <w:lang w:eastAsia="ko-KR"/>
        </w:rPr>
        <w:t> </w:t>
      </w:r>
      <w:r>
        <w:rPr>
          <w:lang w:eastAsia="zh-CN"/>
        </w:rPr>
        <w:t xml:space="preserve">7 and analytics notifications are to be sent, the NWDAF invokes </w:t>
      </w:r>
      <w:r>
        <w:t>Nnwdaf_EventsSubscription_Notify</w:t>
      </w:r>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
        <w:overflowPunct w:val="0"/>
        <w:autoSpaceDE w:val="0"/>
        <w:autoSpaceDN w:val="0"/>
        <w:adjustRightInd w:val="0"/>
        <w:textAlignment w:val="baseline"/>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
        <w:overflowPunct w:val="0"/>
        <w:autoSpaceDE w:val="0"/>
        <w:autoSpaceDN w:val="0"/>
        <w:adjustRightInd w:val="0"/>
        <w:textAlignment w:val="baseline"/>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
        <w:rPr>
          <w:lang w:eastAsia="ko-KR"/>
        </w:rPr>
      </w:pPr>
      <w:bookmarkStart w:id="230" w:name="_Toc122419260"/>
      <w:r>
        <w:t>13b</w:t>
      </w:r>
      <w:r>
        <w:tab/>
        <w:t>If the removal of the corresponding data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
        <w:rPr>
          <w:lang w:eastAsia="ko-KR"/>
        </w:rPr>
      </w:pPr>
      <w:r>
        <w:rPr>
          <w:lang w:eastAsia="ko-KR"/>
        </w:rPr>
        <w:tab/>
        <w:t>If the removal of the corresponding analytics subscription is successfully processed and accepted, the NWDAF sends Nnwdaf_EventsSubscription_Unsubscribe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31" w:name="_Toc185513685"/>
      <w:r w:rsidRPr="00C2341E">
        <w:rPr>
          <w:lang w:eastAsia="ko-KR"/>
        </w:rPr>
        <w:t>5.10</w:t>
      </w:r>
      <w:r w:rsidRPr="00C2341E">
        <w:rPr>
          <w:lang w:eastAsia="ko-KR"/>
        </w:rPr>
        <w:tab/>
        <w:t>Federated Learning among Multiple NWDAFs</w:t>
      </w:r>
      <w:bookmarkEnd w:id="230"/>
      <w:bookmarkEnd w:id="231"/>
    </w:p>
    <w:p w14:paraId="6A6D1464" w14:textId="77777777" w:rsidR="00176057" w:rsidRPr="00C2341E" w:rsidRDefault="00176057" w:rsidP="00176057">
      <w:pPr>
        <w:pStyle w:val="Heading3"/>
        <w:rPr>
          <w:lang w:eastAsia="ko-KR"/>
        </w:rPr>
      </w:pPr>
      <w:bookmarkStart w:id="232" w:name="_Hlk124865823"/>
      <w:bookmarkStart w:id="233" w:name="_Toc185513686"/>
      <w:r w:rsidRPr="00C2341E">
        <w:rPr>
          <w:lang w:eastAsia="ko-KR"/>
        </w:rPr>
        <w:t>5.10.1</w:t>
      </w:r>
      <w:r w:rsidRPr="00C2341E">
        <w:rPr>
          <w:lang w:eastAsia="ko-KR"/>
        </w:rPr>
        <w:tab/>
        <w:t>General</w:t>
      </w:r>
      <w:bookmarkEnd w:id="233"/>
    </w:p>
    <w:p w14:paraId="4D9E13B0" w14:textId="77777777" w:rsidR="00000685" w:rsidRPr="00DD22AB" w:rsidRDefault="00000685" w:rsidP="00000685">
      <w:pPr>
        <w:rPr>
          <w:rFonts w:eastAsiaTheme="minorEastAsia"/>
          <w:lang w:eastAsia="ko-KR"/>
        </w:rPr>
      </w:pPr>
      <w:r>
        <w:rPr>
          <w:lang w:eastAsia="ko-KR"/>
        </w:rPr>
        <w:t>The Federated Learing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2"/>
    </w:p>
    <w:p w14:paraId="6022451C" w14:textId="33C7D366" w:rsidR="00E32FBF" w:rsidRDefault="00D87795" w:rsidP="00E32FBF">
      <w:bookmarkStart w:id="234" w:name="_Toc122419263"/>
      <w:r w:rsidRPr="002127B1">
        <w:t xml:space="preserve">The NWDAF containing MTLF determines to train an ML model either based on local configuration or when it receives the request from NWDAF containing AnLF as described in </w:t>
      </w:r>
      <w:r w:rsidRPr="00C43B80">
        <w:t>clause 5.3 of 3GPP TS 23.288 [17].</w:t>
      </w:r>
      <w:r w:rsidRPr="002127B1">
        <w:t xml:space="preserve"> If the NWDAF containing MTLF can act as an FL server for the ML model training, then FL procedure is initiated by the NWDAF </w:t>
      </w:r>
      <w:r w:rsidRPr="002127B1">
        <w:lastRenderedPageBreak/>
        <w:t xml:space="preserve">containing MTLF as FL server NWDAF directly, otherwise, the NWDAF containing MTLF should discover an FL server NWDAF as described </w:t>
      </w:r>
      <w:r w:rsidRPr="00C43B80">
        <w:t>in clause 5.3.2.2 of 3GPP TS 29.510 [2</w:t>
      </w:r>
      <w:r>
        <w:t>3</w:t>
      </w:r>
      <w:r w:rsidRPr="00C43B80">
        <w:t xml:space="preserve">]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612170C8" w14:textId="498B90A0" w:rsidR="00D87795" w:rsidRDefault="00E32FBF" w:rsidP="00D87795">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133A9939" w14:textId="77777777" w:rsidR="003544AE" w:rsidRDefault="003544AE" w:rsidP="003544AE">
      <w:pPr>
        <w:pStyle w:val="Heading3"/>
        <w:rPr>
          <w:lang w:eastAsia="ko-KR"/>
        </w:rPr>
      </w:pPr>
      <w:bookmarkStart w:id="235" w:name="_Toc185513687"/>
      <w:r w:rsidRPr="00C2341E">
        <w:rPr>
          <w:lang w:eastAsia="ko-KR"/>
        </w:rPr>
        <w:t>5.10.2</w:t>
      </w:r>
      <w:r w:rsidRPr="00C2341E">
        <w:rPr>
          <w:lang w:eastAsia="ko-KR"/>
        </w:rPr>
        <w:tab/>
        <w:t>Procedures related to Federated Learning</w:t>
      </w:r>
      <w:bookmarkEnd w:id="235"/>
    </w:p>
    <w:p w14:paraId="0C1134A2" w14:textId="77777777" w:rsidR="00176057" w:rsidRPr="00C2341E" w:rsidRDefault="00176057" w:rsidP="00176057">
      <w:pPr>
        <w:pStyle w:val="Heading4"/>
        <w:rPr>
          <w:lang w:eastAsia="ko-KR"/>
        </w:rPr>
      </w:pPr>
      <w:bookmarkStart w:id="236" w:name="_Toc185513688"/>
      <w:r w:rsidRPr="00C2341E">
        <w:rPr>
          <w:lang w:eastAsia="ko-KR"/>
        </w:rPr>
        <w:t>5.10.2.</w:t>
      </w:r>
      <w:r w:rsidRPr="00C2341E">
        <w:rPr>
          <w:lang w:eastAsia="zh-CN"/>
        </w:rPr>
        <w:t>1</w:t>
      </w:r>
      <w:r w:rsidRPr="00C2341E">
        <w:rPr>
          <w:lang w:eastAsia="ko-KR"/>
        </w:rPr>
        <w:tab/>
        <w:t>General Procedure for Federated Learning among Multiple NWDAF Instances</w:t>
      </w:r>
      <w:bookmarkEnd w:id="234"/>
      <w:bookmarkEnd w:id="236"/>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6" type="#_x0000_t75" style="width:481.55pt;height:567.35pt" o:ole="">
            <v:imagedata r:id="rId122" o:title=""/>
          </v:shape>
          <o:OLEObject Type="Embed" ProgID="Visio.Drawing.15" ShapeID="_x0000_i1086" DrawAspect="Content" ObjectID="_1796124582" r:id="rId123"/>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w:t>
      </w:r>
      <w:r>
        <w:rPr>
          <w:lang w:eastAsia="ja-JP"/>
        </w:rPr>
        <w:t xml:space="preserve">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w:t>
      </w:r>
      <w:r>
        <w:rPr>
          <w:rFonts w:eastAsia="Times New Roman"/>
          <w:lang w:eastAsia="ko-KR"/>
        </w:rPr>
        <w:t>new</w:t>
      </w:r>
      <w:r w:rsidRPr="00223C8C">
        <w:rPr>
          <w:rFonts w:eastAsia="Times New Roman"/>
          <w:lang w:eastAsia="ko-KR"/>
        </w:rPr>
        <w:t xml:space="preserve"> maximum response time </w:t>
      </w:r>
      <w:r>
        <w:rPr>
          <w:rFonts w:eastAsia="Times New Roman"/>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w:t>
      </w:r>
      <w:r>
        <w:rPr>
          <w:lang w:eastAsia="ja-JP"/>
        </w:rPr>
        <w:t xml:space="preserve">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37" w:name="_Toc185513689"/>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37"/>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7" type="#_x0000_t75" style="width:459.65pt;height:191.8pt" o:ole="">
            <v:imagedata r:id="rId124" o:title=""/>
          </v:shape>
          <o:OLEObject Type="Embed" ProgID="Visio.Drawing.15" ShapeID="_x0000_i1087" DrawAspect="Content" ObjectID="_1796124583" r:id="rId125"/>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
      </w:pPr>
      <w:r>
        <w:t>2</w:t>
      </w:r>
      <w:r w:rsidRPr="00B17517">
        <w:t>.</w:t>
      </w:r>
      <w:r w:rsidRPr="00B17517">
        <w:tab/>
      </w:r>
      <w:r>
        <w:t>The Nnwdaf_MLModelTraining service may be used for the preparation information exchange between the FL Server NWDAF and the FL Client NWDAF(s).</w:t>
      </w:r>
    </w:p>
    <w:p w14:paraId="640F4014" w14:textId="097C5E0D" w:rsidR="00D80839" w:rsidRDefault="00D80839" w:rsidP="00D80839">
      <w:pPr>
        <w:pStyle w:val="B2"/>
      </w:pPr>
      <w:r>
        <w:t>2a.</w:t>
      </w:r>
      <w:r>
        <w:tab/>
        <w:t>The FL Server NWDAF invokes Nnwdaf_MLModelTraining_Subscribe service operation by sending an HTTP POST request targeting the resource "NWDAF ML Model Training Subscriptions"</w:t>
      </w:r>
      <w:r>
        <w:rPr>
          <w:rFonts w:hint="eastAsia"/>
          <w:lang w:eastAsia="zh-CN"/>
        </w:rPr>
        <w:t>.</w:t>
      </w:r>
      <w:r>
        <w:t xml:space="preserve"> The request shall include the "</w:t>
      </w:r>
      <w:r w:rsidRPr="0080591B">
        <w:t>m</w:t>
      </w:r>
      <w:r>
        <w:t>L</w:t>
      </w:r>
      <w:r w:rsidRPr="0080591B">
        <w:t>PreFlag</w:t>
      </w:r>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38" w:name="_Toc185513690"/>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38"/>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pPr>
        <w:rPr>
          <w:rFonts w:eastAsia="Times New Roman"/>
        </w:rPr>
      </w:pPr>
      <w:r w:rsidRPr="009D49A8">
        <w:rPr>
          <w:rFonts w:eastAsia="Times New Roman"/>
        </w:rPr>
        <w:lastRenderedPageBreak/>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9" type="#_x0000_t75" style="width:483.25pt;height:330.05pt" o:ole="">
            <v:imagedata r:id="rId126" o:title=""/>
          </v:shape>
          <o:OLEObject Type="Embed" ProgID="Visio.Drawing.15" ShapeID="_x0000_i1089" DrawAspect="Content" ObjectID="_1796124584" r:id="rId127"/>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
      </w:pPr>
      <w:r w:rsidRPr="00B17517">
        <w:t>5.</w:t>
      </w:r>
      <w:r w:rsidRPr="00B17517">
        <w:tab/>
      </w:r>
      <w:r>
        <w:t xml:space="preserve">The FL </w:t>
      </w:r>
      <w:r w:rsidRPr="00B17517">
        <w:t>Client NWDAF(s) may</w:t>
      </w:r>
      <w:r>
        <w:t xml:space="preserve"> send </w:t>
      </w:r>
      <w:r w:rsidRPr="00534F44">
        <w:rPr>
          <w:rFonts w:eastAsia="DengXian"/>
          <w:lang w:eastAsia="ja-JP"/>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
      </w:pPr>
      <w:r w:rsidRPr="00B17517">
        <w:lastRenderedPageBreak/>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39" w:name="_Toc185513691"/>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39"/>
    </w:p>
    <w:p w14:paraId="03ACD753" w14:textId="77777777" w:rsidR="00CD368C" w:rsidRPr="00C2341E" w:rsidRDefault="00CD368C" w:rsidP="00CD368C">
      <w:pPr>
        <w:pStyle w:val="Heading4"/>
        <w:rPr>
          <w:lang w:eastAsia="ko-KR"/>
        </w:rPr>
      </w:pPr>
      <w:bookmarkStart w:id="240" w:name="_Toc185513692"/>
      <w:r w:rsidRPr="00C2341E">
        <w:rPr>
          <w:lang w:eastAsia="ko-KR"/>
        </w:rPr>
        <w:t>5.10.</w:t>
      </w:r>
      <w:r>
        <w:rPr>
          <w:lang w:eastAsia="ko-KR"/>
        </w:rPr>
        <w:t>3</w:t>
      </w:r>
      <w:r w:rsidRPr="00C2341E">
        <w:rPr>
          <w:lang w:eastAsia="ko-KR"/>
        </w:rPr>
        <w:t>.</w:t>
      </w:r>
      <w:r w:rsidRPr="00C2341E">
        <w:rPr>
          <w:lang w:eastAsia="zh-CN"/>
        </w:rPr>
        <w:t>1</w:t>
      </w:r>
      <w:r w:rsidRPr="00C2341E">
        <w:rPr>
          <w:lang w:eastAsia="ko-KR"/>
        </w:rPr>
        <w:tab/>
        <w:t xml:space="preserve">General Procedure for </w:t>
      </w:r>
      <w:r>
        <w:t>Vertical Federated Learning when NWDAF is acting as VFL server</w:t>
      </w:r>
      <w:bookmarkEnd w:id="240"/>
    </w:p>
    <w:p w14:paraId="18CD2B86" w14:textId="77777777" w:rsidR="00CD368C" w:rsidRDefault="00CD368C" w:rsidP="00CD368C">
      <w:pPr>
        <w:rPr>
          <w:lang w:eastAsia="zh-CN"/>
        </w:rPr>
      </w:pPr>
      <w:r w:rsidRPr="00C2341E">
        <w:rPr>
          <w:lang w:eastAsia="zh-CN"/>
        </w:rPr>
        <w:t xml:space="preserve">This procedure is used by the NWDAF containing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r>
        <w:rPr>
          <w:lang w:eastAsia="zh-CN"/>
        </w:rPr>
        <w:t xml:space="preserve"> and/or AF containing VFL client</w:t>
      </w:r>
      <w:r w:rsidRPr="00C2341E">
        <w:rPr>
          <w:lang w:eastAsia="zh-CN"/>
        </w:rPr>
        <w:t>.</w:t>
      </w:r>
    </w:p>
    <w:p w14:paraId="120B7924" w14:textId="33BDD4A3" w:rsidR="00CD368C" w:rsidRDefault="00CD368C" w:rsidP="00CD368C">
      <w:pPr>
        <w:pStyle w:val="EditorsNote"/>
        <w:rPr>
          <w:lang w:val="en-US" w:eastAsia="zh-CN"/>
        </w:rPr>
      </w:pPr>
      <w:r>
        <w:rPr>
          <w:lang w:val="en-US" w:eastAsia="zh-CN"/>
        </w:rPr>
        <w:t>Editor’s Note:</w:t>
      </w:r>
      <w:r>
        <w:rPr>
          <w:lang w:val="en-US" w:eastAsia="zh-CN"/>
        </w:rPr>
        <w:tab/>
        <w:t>As current stage2 procedure is not stable, and also the Data type used in the procedure have not been defi</w:t>
      </w:r>
      <w:r w:rsidR="00BA1317">
        <w:rPr>
          <w:lang w:val="en-US" w:eastAsia="zh-CN"/>
        </w:rPr>
        <w:t>n</w:t>
      </w:r>
      <w:r>
        <w:rPr>
          <w:lang w:val="en-US" w:eastAsia="zh-CN"/>
        </w:rPr>
        <w:t>ed, it is FFS how to document the procedures related to VFL.</w:t>
      </w:r>
    </w:p>
    <w:p w14:paraId="1687C50F" w14:textId="77777777" w:rsidR="00173BD7" w:rsidRPr="00F56065" w:rsidRDefault="00173BD7" w:rsidP="00D91A35">
      <w:pPr>
        <w:pStyle w:val="Heading2"/>
        <w:rPr>
          <w:lang w:eastAsia="zh-CN"/>
        </w:rPr>
      </w:pPr>
      <w:bookmarkStart w:id="241" w:name="_Toc185513693"/>
      <w:r>
        <w:rPr>
          <w:lang w:eastAsia="zh-CN"/>
        </w:rPr>
        <w:t>5.11</w:t>
      </w:r>
      <w:r w:rsidRPr="00F56065">
        <w:rPr>
          <w:lang w:eastAsia="zh-CN"/>
        </w:rPr>
        <w:tab/>
        <w:t>Analytics Accuracy Monitoring Procedures</w:t>
      </w:r>
      <w:bookmarkEnd w:id="241"/>
    </w:p>
    <w:p w14:paraId="719F99BA" w14:textId="77777777" w:rsidR="00173BD7" w:rsidRPr="00F56065" w:rsidRDefault="00173BD7" w:rsidP="00D91A35">
      <w:pPr>
        <w:pStyle w:val="Heading3"/>
        <w:rPr>
          <w:lang w:eastAsia="zh-CN"/>
        </w:rPr>
      </w:pPr>
      <w:bookmarkStart w:id="242" w:name="_CR6_2D_1"/>
      <w:bookmarkStart w:id="243" w:name="_Toc162414101"/>
      <w:bookmarkStart w:id="244" w:name="_Toc185513694"/>
      <w:bookmarkEnd w:id="242"/>
      <w:r>
        <w:rPr>
          <w:lang w:eastAsia="zh-CN"/>
        </w:rPr>
        <w:t>5.11.</w:t>
      </w:r>
      <w:r w:rsidRPr="00F56065">
        <w:rPr>
          <w:lang w:eastAsia="zh-CN"/>
        </w:rPr>
        <w:t>1</w:t>
      </w:r>
      <w:r w:rsidRPr="00F56065">
        <w:rPr>
          <w:lang w:eastAsia="zh-CN"/>
        </w:rPr>
        <w:tab/>
        <w:t>General</w:t>
      </w:r>
      <w:bookmarkEnd w:id="243"/>
      <w:bookmarkEnd w:id="244"/>
    </w:p>
    <w:p w14:paraId="33B3AEF5" w14:textId="2015D78A" w:rsidR="00D928F7" w:rsidRDefault="00D928F7" w:rsidP="00D928F7">
      <w:pPr>
        <w:overflowPunct w:val="0"/>
        <w:autoSpaceDE w:val="0"/>
        <w:autoSpaceDN w:val="0"/>
        <w:adjustRightInd w:val="0"/>
        <w:textAlignment w:val="baseline"/>
      </w:pPr>
      <w:r>
        <w:rPr>
          <w:lang w:eastAsia="zh-CN"/>
        </w:rPr>
        <w:t xml:space="preserve">The services defined in </w:t>
      </w:r>
      <w:r w:rsidRPr="00C2341E">
        <w:t>3GPP TS 29.520 [5]</w:t>
      </w:r>
      <w:r>
        <w:t>, 3GPP TS 29.574 [15], 3GPP TS 29.575 [16], 3GPP TS 29.503 [22], and 3GPP </w:t>
      </w:r>
      <w:r>
        <w:rPr>
          <w:lang w:eastAsia="zh-CN"/>
        </w:rPr>
        <w:t xml:space="preserve">TS 28.104 [38] may be used to perform analytics accuracy monitoring based on the procedures and the requirements of </w:t>
      </w:r>
      <w:r w:rsidRPr="00C43B80">
        <w:t>3GPP TS 23.288 [17]</w:t>
      </w:r>
      <w:r>
        <w:t xml:space="preserve"> clauses 6.2D, 6.1.1.1 step 2, and 6.1.1.2 step 4.</w:t>
      </w:r>
    </w:p>
    <w:p w14:paraId="2D024F1C" w14:textId="77777777" w:rsidR="001079FF" w:rsidRPr="00F56065" w:rsidRDefault="001079FF" w:rsidP="00D91A35">
      <w:pPr>
        <w:pStyle w:val="Heading2"/>
        <w:rPr>
          <w:lang w:eastAsia="zh-CN"/>
        </w:rPr>
      </w:pPr>
      <w:bookmarkStart w:id="245" w:name="_Toc185513695"/>
      <w:r>
        <w:rPr>
          <w:lang w:eastAsia="zh-CN"/>
        </w:rPr>
        <w:t>5.12</w:t>
      </w:r>
      <w:r w:rsidRPr="00F56065">
        <w:rPr>
          <w:lang w:eastAsia="zh-CN"/>
        </w:rPr>
        <w:tab/>
      </w:r>
      <w:r>
        <w:rPr>
          <w:lang w:eastAsia="zh-CN"/>
        </w:rPr>
        <w:t>ML Model</w:t>
      </w:r>
      <w:r w:rsidRPr="00F56065">
        <w:rPr>
          <w:lang w:eastAsia="zh-CN"/>
        </w:rPr>
        <w:t xml:space="preserve"> Accuracy Monitoring Procedures</w:t>
      </w:r>
      <w:bookmarkEnd w:id="245"/>
    </w:p>
    <w:p w14:paraId="4CA1BF3C" w14:textId="77777777" w:rsidR="001079FF" w:rsidRPr="00F56065" w:rsidRDefault="001079FF" w:rsidP="00D91A35">
      <w:pPr>
        <w:pStyle w:val="Heading3"/>
        <w:rPr>
          <w:lang w:eastAsia="zh-CN"/>
        </w:rPr>
      </w:pPr>
      <w:bookmarkStart w:id="246" w:name="_Toc185513696"/>
      <w:r>
        <w:rPr>
          <w:lang w:eastAsia="zh-CN"/>
        </w:rPr>
        <w:t>5.12.</w:t>
      </w:r>
      <w:r w:rsidRPr="00F56065">
        <w:rPr>
          <w:lang w:eastAsia="zh-CN"/>
        </w:rPr>
        <w:t>1</w:t>
      </w:r>
      <w:r w:rsidRPr="00F56065">
        <w:rPr>
          <w:lang w:eastAsia="zh-CN"/>
        </w:rPr>
        <w:tab/>
        <w:t>General</w:t>
      </w:r>
      <w:bookmarkEnd w:id="246"/>
    </w:p>
    <w:p w14:paraId="3A21DB3B" w14:textId="01973C4B" w:rsidR="006779AD" w:rsidRPr="00F56065" w:rsidRDefault="006779AD" w:rsidP="006779AD">
      <w:pPr>
        <w:overflowPunct w:val="0"/>
        <w:autoSpaceDE w:val="0"/>
        <w:autoSpaceDN w:val="0"/>
        <w:adjustRightInd w:val="0"/>
        <w:textAlignment w:val="baseline"/>
        <w:rPr>
          <w:lang w:eastAsia="en-GB"/>
        </w:rPr>
      </w:pPr>
      <w:bookmarkStart w:id="247" w:name="_Toc162414100"/>
      <w:r>
        <w:rPr>
          <w:lang w:eastAsia="zh-CN"/>
        </w:rPr>
        <w:t xml:space="preserve">The services defined in </w:t>
      </w:r>
      <w:r w:rsidRPr="00C2341E">
        <w:t>3GPP TS 29.520 [5]</w:t>
      </w:r>
      <w:r>
        <w:t xml:space="preserve">, </w:t>
      </w:r>
      <w:bookmarkStart w:id="248" w:name="_CR6_2D_2"/>
      <w:bookmarkStart w:id="249" w:name="_CRFigure6_2D_21"/>
      <w:bookmarkEnd w:id="248"/>
      <w:r>
        <w:t>3GPP TS 29.574 [15], 3GPP TS 29.575 [16], 3GPP TS 29.503 [22], and 3GPP </w:t>
      </w:r>
      <w:r>
        <w:rPr>
          <w:lang w:eastAsia="zh-CN"/>
        </w:rPr>
        <w:t xml:space="preserve">TS 28.104 [38] may be used to perform ML Model accuracy monitoring based on the procedures and the requirements of </w:t>
      </w:r>
      <w:r w:rsidRPr="00C43B80">
        <w:t>3GPP TS 23.288 [17]</w:t>
      </w:r>
      <w:r>
        <w:t xml:space="preserve"> clauses 6.2E, 6.1.1.1 step 2, and 6.1.1.2 step 4.</w:t>
      </w:r>
      <w:bookmarkStart w:id="250" w:name="_CR6_2D_3"/>
      <w:bookmarkEnd w:id="249"/>
      <w:bookmarkEnd w:id="250"/>
    </w:p>
    <w:p w14:paraId="1CB386AF" w14:textId="77777777" w:rsidR="002A2B31" w:rsidRPr="00F56065" w:rsidRDefault="002A2B31" w:rsidP="002A2B31">
      <w:pPr>
        <w:pStyle w:val="Heading2"/>
        <w:rPr>
          <w:lang w:eastAsia="zh-CN"/>
        </w:rPr>
      </w:pPr>
      <w:bookmarkStart w:id="251" w:name="_Toc185513697"/>
      <w:r>
        <w:rPr>
          <w:lang w:eastAsia="zh-CN"/>
        </w:rPr>
        <w:t>5.13</w:t>
      </w:r>
      <w:r w:rsidRPr="00F56065">
        <w:rPr>
          <w:lang w:eastAsia="zh-CN"/>
        </w:rPr>
        <w:tab/>
      </w:r>
      <w:r>
        <w:rPr>
          <w:lang w:eastAsia="zh-CN"/>
        </w:rPr>
        <w:t>DCCF Change</w:t>
      </w:r>
      <w:r w:rsidRPr="00F56065">
        <w:rPr>
          <w:lang w:eastAsia="zh-CN"/>
        </w:rPr>
        <w:t xml:space="preserve"> Procedures</w:t>
      </w:r>
      <w:bookmarkEnd w:id="247"/>
      <w:bookmarkEnd w:id="251"/>
    </w:p>
    <w:p w14:paraId="2E42A6BD" w14:textId="77777777" w:rsidR="002A2B31" w:rsidRPr="00F56065" w:rsidRDefault="002A2B31" w:rsidP="002A2B31">
      <w:pPr>
        <w:pStyle w:val="Heading3"/>
        <w:rPr>
          <w:lang w:eastAsia="zh-CN"/>
        </w:rPr>
      </w:pPr>
      <w:bookmarkStart w:id="252" w:name="_Toc185513698"/>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52"/>
    </w:p>
    <w:p w14:paraId="4E037F38" w14:textId="77777777" w:rsidR="002A2B31" w:rsidRPr="00FF7BB1" w:rsidRDefault="002A2B31" w:rsidP="002A2B31">
      <w:pPr>
        <w:overflowPunct w:val="0"/>
        <w:autoSpaceDE w:val="0"/>
        <w:autoSpaceDN w:val="0"/>
        <w:adjustRightInd w:val="0"/>
        <w:textAlignment w:val="baseline"/>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0" type="#_x0000_t75" style="width:398.6pt;height:275.35pt" o:ole="">
            <v:imagedata r:id="rId128" o:title=""/>
          </v:shape>
          <o:OLEObject Type="Embed" ProgID="Visio.Drawing.15" ShapeID="_x0000_i1090" DrawAspect="Content" ObjectID="_1796124585" r:id="rId129"/>
        </w:object>
      </w:r>
    </w:p>
    <w:p w14:paraId="30D44A7D" w14:textId="77777777" w:rsidR="002A2B31" w:rsidRPr="00FF7BB1" w:rsidRDefault="002A2B31" w:rsidP="002A2B31">
      <w:pPr>
        <w:pStyle w:val="TF"/>
        <w:rPr>
          <w:lang w:eastAsia="en-GB"/>
        </w:rPr>
      </w:pPr>
      <w:bookmarkStart w:id="253" w:name="_CRFigure6_2_6_3_71"/>
      <w:r w:rsidRPr="00FF7BB1">
        <w:rPr>
          <w:lang w:eastAsia="en-GB"/>
        </w:rPr>
        <w:t xml:space="preserve">Figure </w:t>
      </w:r>
      <w:bookmarkEnd w:id="253"/>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54" w:name="_Toc185513699"/>
      <w:r w:rsidR="00680C72">
        <w:lastRenderedPageBreak/>
        <w:t xml:space="preserve">Annex </w:t>
      </w:r>
      <w:r w:rsidR="00064A38">
        <w:t>A</w:t>
      </w:r>
      <w:r w:rsidRPr="004D3578">
        <w:t xml:space="preserve"> (informative):</w:t>
      </w:r>
      <w:r w:rsidRPr="004D3578">
        <w:br/>
        <w:t>Change history</w:t>
      </w:r>
      <w:bookmarkStart w:id="255" w:name="historyclause"/>
      <w:bookmarkEnd w:id="254"/>
      <w:bookmarkEnd w:id="2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56"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56"/>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lastRenderedPageBreak/>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Updates to Service Experience Analytics to support QoE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BB698D">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nil"/>
              <w:left w:val="single" w:sz="4" w:space="0" w:color="auto"/>
              <w:bottom w:val="single" w:sz="4" w:space="0" w:color="auto"/>
              <w:right w:val="single" w:sz="4" w:space="0" w:color="auto"/>
            </w:tcBorders>
            <w:shd w:val="clear" w:color="auto" w:fill="auto"/>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bl>
    <w:p w14:paraId="6AB3AF18" w14:textId="77777777" w:rsidR="00080512" w:rsidRDefault="00080512" w:rsidP="00DE3879"/>
    <w:sectPr w:rsidR="00080512">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916DD2" w14:textId="77777777" w:rsidR="006909EA" w:rsidRDefault="006909EA">
      <w:r>
        <w:separator/>
      </w:r>
    </w:p>
  </w:endnote>
  <w:endnote w:type="continuationSeparator" w:id="0">
    <w:p w14:paraId="22CAB706" w14:textId="77777777" w:rsidR="006909EA" w:rsidRDefault="006909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71A75F" w14:textId="77777777" w:rsidR="006909EA" w:rsidRDefault="006909EA">
      <w:r>
        <w:separator/>
      </w:r>
    </w:p>
  </w:footnote>
  <w:footnote w:type="continuationSeparator" w:id="0">
    <w:p w14:paraId="4EF0D714" w14:textId="77777777" w:rsidR="006909EA" w:rsidRDefault="006909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6347443A"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98D">
      <w:rPr>
        <w:rFonts w:ascii="Arial" w:hAnsi="Arial" w:cs="Arial"/>
        <w:b/>
        <w:noProof/>
        <w:sz w:val="18"/>
        <w:szCs w:val="18"/>
      </w:rPr>
      <w:t>3GPP TS 29.552 V19.1.0 (2024-12)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7495550D"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98D">
      <w:rPr>
        <w:rFonts w:ascii="Arial" w:hAnsi="Arial" w:cs="Arial"/>
        <w:b/>
        <w:noProof/>
        <w:sz w:val="18"/>
        <w:szCs w:val="18"/>
      </w:rPr>
      <w:t>Release 19</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B1D"/>
    <w:rsid w:val="000070FA"/>
    <w:rsid w:val="00007E48"/>
    <w:rsid w:val="00012186"/>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09DB"/>
    <w:rsid w:val="00121049"/>
    <w:rsid w:val="001246CD"/>
    <w:rsid w:val="00124E90"/>
    <w:rsid w:val="00131572"/>
    <w:rsid w:val="00133525"/>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61F7"/>
    <w:rsid w:val="00171D95"/>
    <w:rsid w:val="001725B7"/>
    <w:rsid w:val="00173BD7"/>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7C25"/>
    <w:rsid w:val="001C1E0A"/>
    <w:rsid w:val="001C21C3"/>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2A63"/>
    <w:rsid w:val="001F5882"/>
    <w:rsid w:val="00201E3A"/>
    <w:rsid w:val="00206635"/>
    <w:rsid w:val="00207CEB"/>
    <w:rsid w:val="0021126E"/>
    <w:rsid w:val="002127B1"/>
    <w:rsid w:val="0021485F"/>
    <w:rsid w:val="002172FD"/>
    <w:rsid w:val="002176C0"/>
    <w:rsid w:val="00217B6A"/>
    <w:rsid w:val="00222F22"/>
    <w:rsid w:val="0022655A"/>
    <w:rsid w:val="002272CB"/>
    <w:rsid w:val="00231BB0"/>
    <w:rsid w:val="00233DD2"/>
    <w:rsid w:val="00233DDF"/>
    <w:rsid w:val="002347A2"/>
    <w:rsid w:val="00237842"/>
    <w:rsid w:val="00237BCF"/>
    <w:rsid w:val="00241E69"/>
    <w:rsid w:val="0024274C"/>
    <w:rsid w:val="00243873"/>
    <w:rsid w:val="00244959"/>
    <w:rsid w:val="00244EF2"/>
    <w:rsid w:val="002459D7"/>
    <w:rsid w:val="00245B1E"/>
    <w:rsid w:val="0024626F"/>
    <w:rsid w:val="002462FE"/>
    <w:rsid w:val="00250A92"/>
    <w:rsid w:val="002510B7"/>
    <w:rsid w:val="00253A8B"/>
    <w:rsid w:val="0025515F"/>
    <w:rsid w:val="00256FD4"/>
    <w:rsid w:val="00260A8A"/>
    <w:rsid w:val="00261AC6"/>
    <w:rsid w:val="002643A8"/>
    <w:rsid w:val="002644C3"/>
    <w:rsid w:val="00267315"/>
    <w:rsid w:val="002675F0"/>
    <w:rsid w:val="00272B8B"/>
    <w:rsid w:val="0027556C"/>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CF2"/>
    <w:rsid w:val="00295E54"/>
    <w:rsid w:val="002A10F9"/>
    <w:rsid w:val="002A1FB8"/>
    <w:rsid w:val="002A26CE"/>
    <w:rsid w:val="002A2B31"/>
    <w:rsid w:val="002A6242"/>
    <w:rsid w:val="002B5C85"/>
    <w:rsid w:val="002B6339"/>
    <w:rsid w:val="002B67F8"/>
    <w:rsid w:val="002C1DCA"/>
    <w:rsid w:val="002C48DE"/>
    <w:rsid w:val="002C7286"/>
    <w:rsid w:val="002D3E49"/>
    <w:rsid w:val="002D7BDA"/>
    <w:rsid w:val="002E00EE"/>
    <w:rsid w:val="002E0D1C"/>
    <w:rsid w:val="002E4A20"/>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40FC8"/>
    <w:rsid w:val="0034675C"/>
    <w:rsid w:val="0034693B"/>
    <w:rsid w:val="00353A0B"/>
    <w:rsid w:val="00353CB5"/>
    <w:rsid w:val="003544AE"/>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157A"/>
    <w:rsid w:val="00402248"/>
    <w:rsid w:val="0040789C"/>
    <w:rsid w:val="00410535"/>
    <w:rsid w:val="004105F5"/>
    <w:rsid w:val="00412524"/>
    <w:rsid w:val="00412AAC"/>
    <w:rsid w:val="0041620F"/>
    <w:rsid w:val="004204F5"/>
    <w:rsid w:val="00420725"/>
    <w:rsid w:val="00421422"/>
    <w:rsid w:val="00423334"/>
    <w:rsid w:val="00425257"/>
    <w:rsid w:val="0042590E"/>
    <w:rsid w:val="004306F3"/>
    <w:rsid w:val="00430E32"/>
    <w:rsid w:val="004345EC"/>
    <w:rsid w:val="00437071"/>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760A"/>
    <w:rsid w:val="00483304"/>
    <w:rsid w:val="004870EA"/>
    <w:rsid w:val="004903DF"/>
    <w:rsid w:val="004926BB"/>
    <w:rsid w:val="00493D8A"/>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2E3E"/>
    <w:rsid w:val="004E3A87"/>
    <w:rsid w:val="004E5B1D"/>
    <w:rsid w:val="004E5E97"/>
    <w:rsid w:val="004E6FAF"/>
    <w:rsid w:val="004E7A56"/>
    <w:rsid w:val="004F0988"/>
    <w:rsid w:val="004F3340"/>
    <w:rsid w:val="005002E1"/>
    <w:rsid w:val="0050259D"/>
    <w:rsid w:val="005067C0"/>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BE1"/>
    <w:rsid w:val="005E4BB2"/>
    <w:rsid w:val="005E62D0"/>
    <w:rsid w:val="005E7C75"/>
    <w:rsid w:val="005E7FA0"/>
    <w:rsid w:val="005F485E"/>
    <w:rsid w:val="00600FF6"/>
    <w:rsid w:val="00602AEA"/>
    <w:rsid w:val="0060611A"/>
    <w:rsid w:val="00606D49"/>
    <w:rsid w:val="00612DAE"/>
    <w:rsid w:val="00614CB4"/>
    <w:rsid w:val="00614FDF"/>
    <w:rsid w:val="006176B2"/>
    <w:rsid w:val="006211A5"/>
    <w:rsid w:val="00625D24"/>
    <w:rsid w:val="00625E1F"/>
    <w:rsid w:val="0062768C"/>
    <w:rsid w:val="00627E57"/>
    <w:rsid w:val="00630C3C"/>
    <w:rsid w:val="006319BF"/>
    <w:rsid w:val="0063309B"/>
    <w:rsid w:val="0063313C"/>
    <w:rsid w:val="00634142"/>
    <w:rsid w:val="0063543D"/>
    <w:rsid w:val="006361C6"/>
    <w:rsid w:val="0063676D"/>
    <w:rsid w:val="00642691"/>
    <w:rsid w:val="00644A05"/>
    <w:rsid w:val="00645B8E"/>
    <w:rsid w:val="00646E2E"/>
    <w:rsid w:val="00647054"/>
    <w:rsid w:val="00647114"/>
    <w:rsid w:val="00656DCB"/>
    <w:rsid w:val="00660CCC"/>
    <w:rsid w:val="00662E11"/>
    <w:rsid w:val="00664928"/>
    <w:rsid w:val="00665301"/>
    <w:rsid w:val="00665431"/>
    <w:rsid w:val="0066783F"/>
    <w:rsid w:val="00667BCD"/>
    <w:rsid w:val="006707B6"/>
    <w:rsid w:val="00670E30"/>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D95"/>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E56"/>
    <w:rsid w:val="007A0D0F"/>
    <w:rsid w:val="007A4FA6"/>
    <w:rsid w:val="007A7D7A"/>
    <w:rsid w:val="007B388A"/>
    <w:rsid w:val="007B4BC2"/>
    <w:rsid w:val="007B5EE3"/>
    <w:rsid w:val="007B600E"/>
    <w:rsid w:val="007B709F"/>
    <w:rsid w:val="007C05FC"/>
    <w:rsid w:val="007C0DA8"/>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80015E"/>
    <w:rsid w:val="008028A4"/>
    <w:rsid w:val="00803BA3"/>
    <w:rsid w:val="0081079B"/>
    <w:rsid w:val="00813C41"/>
    <w:rsid w:val="00816389"/>
    <w:rsid w:val="00816AB0"/>
    <w:rsid w:val="00817AA4"/>
    <w:rsid w:val="0082389F"/>
    <w:rsid w:val="00827048"/>
    <w:rsid w:val="00830747"/>
    <w:rsid w:val="00831458"/>
    <w:rsid w:val="00831BF3"/>
    <w:rsid w:val="008360EF"/>
    <w:rsid w:val="00840683"/>
    <w:rsid w:val="00841103"/>
    <w:rsid w:val="008444D8"/>
    <w:rsid w:val="00846528"/>
    <w:rsid w:val="00847011"/>
    <w:rsid w:val="008474B2"/>
    <w:rsid w:val="00847C0E"/>
    <w:rsid w:val="00853925"/>
    <w:rsid w:val="00855B9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C5AB7"/>
    <w:rsid w:val="008C5FA4"/>
    <w:rsid w:val="008D6F5D"/>
    <w:rsid w:val="008D7E64"/>
    <w:rsid w:val="008D7E98"/>
    <w:rsid w:val="008E2964"/>
    <w:rsid w:val="008E6839"/>
    <w:rsid w:val="008E6A99"/>
    <w:rsid w:val="008F239A"/>
    <w:rsid w:val="008F3394"/>
    <w:rsid w:val="008F3A90"/>
    <w:rsid w:val="008F5A7A"/>
    <w:rsid w:val="008F602C"/>
    <w:rsid w:val="0090128A"/>
    <w:rsid w:val="0090271F"/>
    <w:rsid w:val="00902E23"/>
    <w:rsid w:val="009065D3"/>
    <w:rsid w:val="00910C3A"/>
    <w:rsid w:val="00910CAD"/>
    <w:rsid w:val="00910F75"/>
    <w:rsid w:val="009114D7"/>
    <w:rsid w:val="0091348E"/>
    <w:rsid w:val="00915162"/>
    <w:rsid w:val="00916D48"/>
    <w:rsid w:val="009176E7"/>
    <w:rsid w:val="00917CCB"/>
    <w:rsid w:val="009207D3"/>
    <w:rsid w:val="009218A5"/>
    <w:rsid w:val="00924E72"/>
    <w:rsid w:val="0092663C"/>
    <w:rsid w:val="0092698F"/>
    <w:rsid w:val="00934E9B"/>
    <w:rsid w:val="00934F3B"/>
    <w:rsid w:val="00935755"/>
    <w:rsid w:val="009362F1"/>
    <w:rsid w:val="00941968"/>
    <w:rsid w:val="00942EC2"/>
    <w:rsid w:val="009445FE"/>
    <w:rsid w:val="00944692"/>
    <w:rsid w:val="00944FD2"/>
    <w:rsid w:val="00946715"/>
    <w:rsid w:val="00947E19"/>
    <w:rsid w:val="0095019A"/>
    <w:rsid w:val="0095160E"/>
    <w:rsid w:val="00952D2A"/>
    <w:rsid w:val="0095594B"/>
    <w:rsid w:val="00960DC8"/>
    <w:rsid w:val="00962D35"/>
    <w:rsid w:val="00962E4E"/>
    <w:rsid w:val="0097180F"/>
    <w:rsid w:val="009752C2"/>
    <w:rsid w:val="009773A7"/>
    <w:rsid w:val="0098201E"/>
    <w:rsid w:val="0098442B"/>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E6765"/>
    <w:rsid w:val="009F1416"/>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3F01"/>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900B4"/>
    <w:rsid w:val="00A9158D"/>
    <w:rsid w:val="00A91DD5"/>
    <w:rsid w:val="00A92B95"/>
    <w:rsid w:val="00A92BA1"/>
    <w:rsid w:val="00A9305B"/>
    <w:rsid w:val="00A93126"/>
    <w:rsid w:val="00A93791"/>
    <w:rsid w:val="00AA067B"/>
    <w:rsid w:val="00AA298A"/>
    <w:rsid w:val="00AB4AD4"/>
    <w:rsid w:val="00AB544B"/>
    <w:rsid w:val="00AB5F98"/>
    <w:rsid w:val="00AB6F9D"/>
    <w:rsid w:val="00AB6FA4"/>
    <w:rsid w:val="00AC192F"/>
    <w:rsid w:val="00AC2760"/>
    <w:rsid w:val="00AC2A00"/>
    <w:rsid w:val="00AC6BC6"/>
    <w:rsid w:val="00AD2D48"/>
    <w:rsid w:val="00AD41E2"/>
    <w:rsid w:val="00AE2EB1"/>
    <w:rsid w:val="00AE43C8"/>
    <w:rsid w:val="00AE65E2"/>
    <w:rsid w:val="00AF0E61"/>
    <w:rsid w:val="00AF102D"/>
    <w:rsid w:val="00AF1685"/>
    <w:rsid w:val="00AF260B"/>
    <w:rsid w:val="00AF5D64"/>
    <w:rsid w:val="00B00907"/>
    <w:rsid w:val="00B02DB9"/>
    <w:rsid w:val="00B12505"/>
    <w:rsid w:val="00B128E2"/>
    <w:rsid w:val="00B13FA8"/>
    <w:rsid w:val="00B14B47"/>
    <w:rsid w:val="00B15449"/>
    <w:rsid w:val="00B178C6"/>
    <w:rsid w:val="00B20A6E"/>
    <w:rsid w:val="00B21479"/>
    <w:rsid w:val="00B27194"/>
    <w:rsid w:val="00B33573"/>
    <w:rsid w:val="00B372D1"/>
    <w:rsid w:val="00B372F7"/>
    <w:rsid w:val="00B4184C"/>
    <w:rsid w:val="00B42D75"/>
    <w:rsid w:val="00B465C2"/>
    <w:rsid w:val="00B5111D"/>
    <w:rsid w:val="00B54C4D"/>
    <w:rsid w:val="00B57E71"/>
    <w:rsid w:val="00B61AD3"/>
    <w:rsid w:val="00B64F7C"/>
    <w:rsid w:val="00B677C9"/>
    <w:rsid w:val="00B67942"/>
    <w:rsid w:val="00B7025F"/>
    <w:rsid w:val="00B71AD0"/>
    <w:rsid w:val="00B74AAC"/>
    <w:rsid w:val="00B75C90"/>
    <w:rsid w:val="00B772A5"/>
    <w:rsid w:val="00B778CE"/>
    <w:rsid w:val="00B8137F"/>
    <w:rsid w:val="00B832E8"/>
    <w:rsid w:val="00B85205"/>
    <w:rsid w:val="00B915A8"/>
    <w:rsid w:val="00B92747"/>
    <w:rsid w:val="00B93086"/>
    <w:rsid w:val="00B94B18"/>
    <w:rsid w:val="00B95D0C"/>
    <w:rsid w:val="00B963B5"/>
    <w:rsid w:val="00BA0025"/>
    <w:rsid w:val="00BA05BB"/>
    <w:rsid w:val="00BA077D"/>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C00D3C"/>
    <w:rsid w:val="00C02AC0"/>
    <w:rsid w:val="00C03D5D"/>
    <w:rsid w:val="00C06058"/>
    <w:rsid w:val="00C0692E"/>
    <w:rsid w:val="00C06951"/>
    <w:rsid w:val="00C074DD"/>
    <w:rsid w:val="00C0799F"/>
    <w:rsid w:val="00C07DE1"/>
    <w:rsid w:val="00C1049A"/>
    <w:rsid w:val="00C10749"/>
    <w:rsid w:val="00C1204D"/>
    <w:rsid w:val="00C1316E"/>
    <w:rsid w:val="00C1496A"/>
    <w:rsid w:val="00C15501"/>
    <w:rsid w:val="00C21C9E"/>
    <w:rsid w:val="00C30DA9"/>
    <w:rsid w:val="00C313C6"/>
    <w:rsid w:val="00C317CC"/>
    <w:rsid w:val="00C33079"/>
    <w:rsid w:val="00C42615"/>
    <w:rsid w:val="00C436B9"/>
    <w:rsid w:val="00C43BC5"/>
    <w:rsid w:val="00C45231"/>
    <w:rsid w:val="00C46211"/>
    <w:rsid w:val="00C47A68"/>
    <w:rsid w:val="00C505F5"/>
    <w:rsid w:val="00C517B9"/>
    <w:rsid w:val="00C53D85"/>
    <w:rsid w:val="00C60D8B"/>
    <w:rsid w:val="00C61388"/>
    <w:rsid w:val="00C616AA"/>
    <w:rsid w:val="00C62C61"/>
    <w:rsid w:val="00C7161C"/>
    <w:rsid w:val="00C72833"/>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3D0C"/>
    <w:rsid w:val="00CA4DFC"/>
    <w:rsid w:val="00CA6B77"/>
    <w:rsid w:val="00CB66B8"/>
    <w:rsid w:val="00CB6997"/>
    <w:rsid w:val="00CB7B35"/>
    <w:rsid w:val="00CC0ED2"/>
    <w:rsid w:val="00CC1923"/>
    <w:rsid w:val="00CC22D8"/>
    <w:rsid w:val="00CC2E41"/>
    <w:rsid w:val="00CC3CAC"/>
    <w:rsid w:val="00CC461F"/>
    <w:rsid w:val="00CD11EE"/>
    <w:rsid w:val="00CD368C"/>
    <w:rsid w:val="00CD42E1"/>
    <w:rsid w:val="00CD6E5C"/>
    <w:rsid w:val="00CE6D84"/>
    <w:rsid w:val="00CF04F8"/>
    <w:rsid w:val="00CF0EAF"/>
    <w:rsid w:val="00CF12BC"/>
    <w:rsid w:val="00CF3648"/>
    <w:rsid w:val="00CF7AF5"/>
    <w:rsid w:val="00D01FD2"/>
    <w:rsid w:val="00D03BC1"/>
    <w:rsid w:val="00D03D5F"/>
    <w:rsid w:val="00D03EF4"/>
    <w:rsid w:val="00D06C07"/>
    <w:rsid w:val="00D1045C"/>
    <w:rsid w:val="00D1057B"/>
    <w:rsid w:val="00D141EF"/>
    <w:rsid w:val="00D15177"/>
    <w:rsid w:val="00D1648C"/>
    <w:rsid w:val="00D16BBE"/>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F26FF"/>
    <w:rsid w:val="00DF2B1F"/>
    <w:rsid w:val="00DF31B5"/>
    <w:rsid w:val="00DF587F"/>
    <w:rsid w:val="00DF62CD"/>
    <w:rsid w:val="00E05D29"/>
    <w:rsid w:val="00E05DF1"/>
    <w:rsid w:val="00E134F7"/>
    <w:rsid w:val="00E15CC9"/>
    <w:rsid w:val="00E16509"/>
    <w:rsid w:val="00E2052B"/>
    <w:rsid w:val="00E21E3F"/>
    <w:rsid w:val="00E22BCE"/>
    <w:rsid w:val="00E22E07"/>
    <w:rsid w:val="00E31313"/>
    <w:rsid w:val="00E31C69"/>
    <w:rsid w:val="00E32E9F"/>
    <w:rsid w:val="00E32FBF"/>
    <w:rsid w:val="00E332B4"/>
    <w:rsid w:val="00E33463"/>
    <w:rsid w:val="00E33A8B"/>
    <w:rsid w:val="00E34895"/>
    <w:rsid w:val="00E40DD2"/>
    <w:rsid w:val="00E417BB"/>
    <w:rsid w:val="00E43E3C"/>
    <w:rsid w:val="00E44582"/>
    <w:rsid w:val="00E503EF"/>
    <w:rsid w:val="00E52BB7"/>
    <w:rsid w:val="00E5346D"/>
    <w:rsid w:val="00E57A0C"/>
    <w:rsid w:val="00E6015F"/>
    <w:rsid w:val="00E63270"/>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D3225"/>
    <w:rsid w:val="00EE1143"/>
    <w:rsid w:val="00EE2A46"/>
    <w:rsid w:val="00EE38A4"/>
    <w:rsid w:val="00EE563D"/>
    <w:rsid w:val="00EF1FA6"/>
    <w:rsid w:val="00EF279D"/>
    <w:rsid w:val="00F025A2"/>
    <w:rsid w:val="00F041B2"/>
    <w:rsid w:val="00F04712"/>
    <w:rsid w:val="00F102E9"/>
    <w:rsid w:val="00F12242"/>
    <w:rsid w:val="00F13360"/>
    <w:rsid w:val="00F14F59"/>
    <w:rsid w:val="00F20670"/>
    <w:rsid w:val="00F22012"/>
    <w:rsid w:val="00F22EC7"/>
    <w:rsid w:val="00F26926"/>
    <w:rsid w:val="00F3119C"/>
    <w:rsid w:val="00F325C8"/>
    <w:rsid w:val="00F37749"/>
    <w:rsid w:val="00F41170"/>
    <w:rsid w:val="00F413E7"/>
    <w:rsid w:val="00F47043"/>
    <w:rsid w:val="00F518AE"/>
    <w:rsid w:val="00F56150"/>
    <w:rsid w:val="00F616DC"/>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B6FD8"/>
    <w:rsid w:val="00FC1192"/>
    <w:rsid w:val="00FC51E2"/>
    <w:rsid w:val="00FE19EB"/>
    <w:rsid w:val="00FE1AC9"/>
    <w:rsid w:val="00FE5207"/>
    <w:rsid w:val="00FF296B"/>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hAnsi="Arial"/>
      <w:sz w:val="28"/>
      <w:lang w:val="en-GB" w:eastAsia="en-US"/>
    </w:rPr>
  </w:style>
  <w:style w:type="character" w:customStyle="1" w:styleId="Heading4Char">
    <w:name w:val="Heading 4 Char"/>
    <w:link w:val="Heading4"/>
    <w:rsid w:val="00A7401E"/>
    <w:rPr>
      <w:rFonts w:ascii="Arial" w:hAnsi="Arial"/>
      <w:sz w:val="24"/>
      <w:lang w:val="en-GB" w:eastAsia="en-US"/>
    </w:rPr>
  </w:style>
  <w:style w:type="character" w:customStyle="1" w:styleId="Heading2Char">
    <w:name w:val="Heading 2 Char"/>
    <w:link w:val="Heading2"/>
    <w:rsid w:val="00706DBD"/>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7.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Microsoft_Visio_2003-2010_Drawing24.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138.vsdx"/><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3.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oleObject" Target="embeddings/oleObject4.bin"/><Relationship Id="rId113" Type="http://schemas.openxmlformats.org/officeDocument/2006/relationships/oleObject" Target="embeddings/Microsoft_Visio_2003-2010_Drawing5.vsd"/><Relationship Id="rId118" Type="http://schemas.openxmlformats.org/officeDocument/2006/relationships/image" Target="media/image56.emf"/><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__11111111.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2.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32.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4.vsd"/><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1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3236.vsdx"/><Relationship Id="rId127" Type="http://schemas.openxmlformats.org/officeDocument/2006/relationships/package" Target="embeddings/Microsoft_Visio___6.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35.vsdx"/><Relationship Id="rId122" Type="http://schemas.openxmlformats.org/officeDocument/2006/relationships/image" Target="media/image58.e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3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40.vsdx"/><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6.vsd"/><Relationship Id="rId131" Type="http://schemas.openxmlformats.org/officeDocument/2006/relationships/footer" Target="footer1.xml"/><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309</TotalTime>
  <Pages>128</Pages>
  <Words>42639</Words>
  <Characters>243045</Characters>
  <Application>Microsoft Office Word</Application>
  <DocSecurity>0</DocSecurity>
  <Lines>2025</Lines>
  <Paragraphs>570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285114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572</cp:revision>
  <cp:lastPrinted>2019-02-25T14:05:00Z</cp:lastPrinted>
  <dcterms:created xsi:type="dcterms:W3CDTF">2022-03-03T09:28:00Z</dcterms:created>
  <dcterms:modified xsi:type="dcterms:W3CDTF">2024-12-19T13:26:00Z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