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D05BF6F"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E21059">
              <w:rPr>
                <w:rFonts w:eastAsiaTheme="minorEastAsia" w:hint="eastAsia"/>
                <w:lang w:eastAsia="zh-CN"/>
              </w:rPr>
              <w:t>1</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0143CF">
              <w:rPr>
                <w:sz w:val="32"/>
              </w:rPr>
              <w:t>2024</w:t>
            </w:r>
            <w:r w:rsidRPr="00514A50">
              <w:rPr>
                <w:sz w:val="32"/>
              </w:rPr>
              <w:t>-</w:t>
            </w:r>
            <w:bookmarkEnd w:id="4"/>
            <w:r w:rsidR="00011015">
              <w:rPr>
                <w:rFonts w:eastAsiaTheme="minorEastAsia" w:hint="eastAsia"/>
                <w:sz w:val="32"/>
                <w:lang w:eastAsia="zh-CN"/>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59.95pt" o:ole="">
                  <v:imagedata r:id="rId9" o:title=""/>
                </v:shape>
                <o:OLEObject Type="Embed" ProgID="Word.Picture.8" ShapeID="_x0000_i1025" DrawAspect="Content" ObjectID="_179456983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5pt;height:78.25pt" o:ole="">
                  <v:imagedata r:id="rId11" o:title=""/>
                </v:shape>
                <o:OLEObject Type="Embed" ProgID="Word.Picture.8" ShapeID="_x0000_i1026" DrawAspect="Content" ObjectID="_17945698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941DBCC" w14:textId="6DAAB14F" w:rsidR="00B72138"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B72138">
        <w:t>Foreword</w:t>
      </w:r>
      <w:r w:rsidR="00B72138">
        <w:tab/>
      </w:r>
      <w:r w:rsidR="00B72138">
        <w:fldChar w:fldCharType="begin"/>
      </w:r>
      <w:r w:rsidR="00B72138">
        <w:instrText xml:space="preserve"> PAGEREF _Toc183712644 \h </w:instrText>
      </w:r>
      <w:r w:rsidR="00B72138">
        <w:fldChar w:fldCharType="separate"/>
      </w:r>
      <w:r w:rsidR="00B72138">
        <w:t>4</w:t>
      </w:r>
      <w:r w:rsidR="00B72138">
        <w:fldChar w:fldCharType="end"/>
      </w:r>
    </w:p>
    <w:p w14:paraId="2E9A0357" w14:textId="050D89EC"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_Toc183712645 \h </w:instrText>
      </w:r>
      <w:r>
        <w:fldChar w:fldCharType="separate"/>
      </w:r>
      <w:r>
        <w:t>6</w:t>
      </w:r>
      <w:r>
        <w:fldChar w:fldCharType="end"/>
      </w:r>
    </w:p>
    <w:p w14:paraId="657EFF76" w14:textId="0C04FF50"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_Toc183712646 \h </w:instrText>
      </w:r>
      <w:r>
        <w:fldChar w:fldCharType="separate"/>
      </w:r>
      <w:r>
        <w:t>6</w:t>
      </w:r>
      <w:r>
        <w:fldChar w:fldCharType="end"/>
      </w:r>
    </w:p>
    <w:p w14:paraId="541B506C" w14:textId="33281557"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_Toc183712647 \h </w:instrText>
      </w:r>
      <w:r>
        <w:fldChar w:fldCharType="separate"/>
      </w:r>
      <w:r>
        <w:t>6</w:t>
      </w:r>
      <w:r>
        <w:fldChar w:fldCharType="end"/>
      </w:r>
    </w:p>
    <w:p w14:paraId="36E9110F" w14:textId="24801ADF"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_Toc183712648 \h </w:instrText>
      </w:r>
      <w:r>
        <w:fldChar w:fldCharType="separate"/>
      </w:r>
      <w:r>
        <w:t>6</w:t>
      </w:r>
      <w:r>
        <w:fldChar w:fldCharType="end"/>
      </w:r>
    </w:p>
    <w:p w14:paraId="26402D6A" w14:textId="6D354B79"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_Toc183712649 \h </w:instrText>
      </w:r>
      <w:r>
        <w:fldChar w:fldCharType="separate"/>
      </w:r>
      <w:r>
        <w:t>6</w:t>
      </w:r>
      <w:r>
        <w:fldChar w:fldCharType="end"/>
      </w:r>
    </w:p>
    <w:p w14:paraId="071B017F" w14:textId="7CBAFAEF"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_Toc183712650 \h </w:instrText>
      </w:r>
      <w:r>
        <w:fldChar w:fldCharType="separate"/>
      </w:r>
      <w:r>
        <w:t>7</w:t>
      </w:r>
      <w:r>
        <w:fldChar w:fldCharType="end"/>
      </w:r>
    </w:p>
    <w:p w14:paraId="32150B47" w14:textId="6BEABB33"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_Toc183712651 \h </w:instrText>
      </w:r>
      <w:r>
        <w:fldChar w:fldCharType="separate"/>
      </w:r>
      <w:r>
        <w:t>7</w:t>
      </w:r>
      <w:r>
        <w:fldChar w:fldCharType="end"/>
      </w:r>
    </w:p>
    <w:p w14:paraId="6C5E67BA" w14:textId="5AF3DB5F"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System parameters</w:t>
      </w:r>
      <w:r>
        <w:tab/>
      </w:r>
      <w:r>
        <w:fldChar w:fldCharType="begin"/>
      </w:r>
      <w:r>
        <w:instrText xml:space="preserve"> PAGEREF _Toc183712652 \h </w:instrText>
      </w:r>
      <w:r>
        <w:fldChar w:fldCharType="separate"/>
      </w:r>
      <w:r>
        <w:t>7</w:t>
      </w:r>
      <w:r>
        <w:fldChar w:fldCharType="end"/>
      </w:r>
    </w:p>
    <w:p w14:paraId="7CBE289A" w14:textId="3BC33693"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371BD7">
        <w:rPr>
          <w:rFonts w:eastAsia="Symbol" w:cs="Arial"/>
          <w:lang w:eastAsia="zh-CN"/>
        </w:rPr>
        <w:t>General</w:t>
      </w:r>
      <w:r>
        <w:tab/>
      </w:r>
      <w:r>
        <w:fldChar w:fldCharType="begin"/>
      </w:r>
      <w:r>
        <w:instrText xml:space="preserve"> PAGEREF _Toc183712653 \h </w:instrText>
      </w:r>
      <w:r>
        <w:fldChar w:fldCharType="separate"/>
      </w:r>
      <w:r>
        <w:t>7</w:t>
      </w:r>
      <w:r>
        <w:fldChar w:fldCharType="end"/>
      </w:r>
    </w:p>
    <w:p w14:paraId="26289AA7" w14:textId="7A1849A9"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371BD7">
        <w:rPr>
          <w:rFonts w:eastAsia="Symbol" w:cs="Arial"/>
          <w:lang w:eastAsia="zh-CN"/>
        </w:rPr>
        <w:t>Operating bands</w:t>
      </w:r>
      <w:r>
        <w:tab/>
      </w:r>
      <w:r>
        <w:fldChar w:fldCharType="begin"/>
      </w:r>
      <w:r>
        <w:instrText xml:space="preserve"> PAGEREF _Toc183712654 \h </w:instrText>
      </w:r>
      <w:r>
        <w:fldChar w:fldCharType="separate"/>
      </w:r>
      <w:r>
        <w:t>8</w:t>
      </w:r>
      <w:r>
        <w:fldChar w:fldCharType="end"/>
      </w:r>
    </w:p>
    <w:p w14:paraId="7EC1B222" w14:textId="4151A061"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371BD7">
        <w:rPr>
          <w:rFonts w:eastAsia="Symbol" w:cs="Arial"/>
          <w:lang w:eastAsia="zh-CN"/>
        </w:rPr>
        <w:t>Channel raster</w:t>
      </w:r>
      <w:r>
        <w:tab/>
      </w:r>
      <w:r>
        <w:fldChar w:fldCharType="begin"/>
      </w:r>
      <w:r>
        <w:instrText xml:space="preserve"> PAGEREF _Toc183712655 \h </w:instrText>
      </w:r>
      <w:r>
        <w:fldChar w:fldCharType="separate"/>
      </w:r>
      <w:r>
        <w:t>8</w:t>
      </w:r>
      <w:r>
        <w:fldChar w:fldCharType="end"/>
      </w:r>
    </w:p>
    <w:p w14:paraId="67DBCEC4" w14:textId="080052FC"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Simulation assumptions and evaluation</w:t>
      </w:r>
      <w:r>
        <w:tab/>
      </w:r>
      <w:r>
        <w:fldChar w:fldCharType="begin"/>
      </w:r>
      <w:r>
        <w:instrText xml:space="preserve"> PAGEREF _Toc183712656 \h </w:instrText>
      </w:r>
      <w:r>
        <w:fldChar w:fldCharType="separate"/>
      </w:r>
      <w:r>
        <w:t>8</w:t>
      </w:r>
      <w:r>
        <w:fldChar w:fldCharType="end"/>
      </w:r>
    </w:p>
    <w:p w14:paraId="76981E53" w14:textId="65DDF154"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6.1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Performance metric</w:t>
      </w:r>
      <w:r>
        <w:tab/>
      </w:r>
      <w:r>
        <w:fldChar w:fldCharType="begin"/>
      </w:r>
      <w:r>
        <w:instrText xml:space="preserve"> PAGEREF _Toc183712657 \h </w:instrText>
      </w:r>
      <w:r>
        <w:fldChar w:fldCharType="separate"/>
      </w:r>
      <w:r>
        <w:t>8</w:t>
      </w:r>
      <w:r>
        <w:fldChar w:fldCharType="end"/>
      </w:r>
    </w:p>
    <w:p w14:paraId="44D05049" w14:textId="0B43A70C"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6.</w:t>
      </w:r>
      <w:r w:rsidRPr="00371BD7">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Simulation assumption</w:t>
      </w:r>
      <w:r>
        <w:tab/>
      </w:r>
      <w:r>
        <w:fldChar w:fldCharType="begin"/>
      </w:r>
      <w:r>
        <w:instrText xml:space="preserve"> PAGEREF _Toc183712658 \h </w:instrText>
      </w:r>
      <w:r>
        <w:fldChar w:fldCharType="separate"/>
      </w:r>
      <w:r>
        <w:t>8</w:t>
      </w:r>
      <w:r>
        <w:fldChar w:fldCharType="end"/>
      </w:r>
    </w:p>
    <w:p w14:paraId="06A4DD5C" w14:textId="3A1AE95F"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cs="Arial"/>
          <w:lang w:eastAsia="zh-CN"/>
        </w:rPr>
        <w:t>6.</w:t>
      </w:r>
      <w:r w:rsidRPr="00371BD7">
        <w:rPr>
          <w:rFonts w:eastAsiaTheme="minorEastAsia" w:cs="Arial"/>
          <w:lang w:eastAsia="zh-CN"/>
        </w:rPr>
        <w:t>2</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w:t>
      </w:r>
      <w:r>
        <w:tab/>
      </w:r>
      <w:r>
        <w:fldChar w:fldCharType="begin"/>
      </w:r>
      <w:r>
        <w:instrText xml:space="preserve"> PAGEREF _Toc183712659 \h </w:instrText>
      </w:r>
      <w:r>
        <w:fldChar w:fldCharType="separate"/>
      </w:r>
      <w:r>
        <w:t>8</w:t>
      </w:r>
      <w:r>
        <w:fldChar w:fldCharType="end"/>
      </w:r>
    </w:p>
    <w:p w14:paraId="7DCCC7EB" w14:textId="34684BBA"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cs="Arial"/>
        </w:rPr>
        <w:t>6.</w:t>
      </w:r>
      <w:r w:rsidRPr="00371BD7">
        <w:rPr>
          <w:rFonts w:eastAsiaTheme="minorEastAsia" w:cs="Arial"/>
          <w:lang w:eastAsia="zh-CN"/>
        </w:rPr>
        <w:t>2</w:t>
      </w:r>
      <w:r w:rsidRPr="00371BD7">
        <w:rPr>
          <w:rFonts w:cs="Arial"/>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Simulation parameters</w:t>
      </w:r>
      <w:r>
        <w:tab/>
      </w:r>
      <w:r>
        <w:fldChar w:fldCharType="begin"/>
      </w:r>
      <w:r>
        <w:instrText xml:space="preserve"> PAGEREF _Toc183712660 \h </w:instrText>
      </w:r>
      <w:r>
        <w:fldChar w:fldCharType="separate"/>
      </w:r>
      <w:r>
        <w:t>8</w:t>
      </w:r>
      <w:r>
        <w:fldChar w:fldCharType="end"/>
      </w:r>
    </w:p>
    <w:p w14:paraId="341E76BC" w14:textId="6D89FF35"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6.</w:t>
      </w:r>
      <w:r w:rsidRPr="00371BD7">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Simulation evaluation results</w:t>
      </w:r>
      <w:r>
        <w:tab/>
      </w:r>
      <w:r>
        <w:fldChar w:fldCharType="begin"/>
      </w:r>
      <w:r>
        <w:instrText xml:space="preserve"> PAGEREF _Toc183712661 \h </w:instrText>
      </w:r>
      <w:r>
        <w:fldChar w:fldCharType="separate"/>
      </w:r>
      <w:r>
        <w:t>8</w:t>
      </w:r>
      <w:r>
        <w:fldChar w:fldCharType="end"/>
      </w:r>
    </w:p>
    <w:p w14:paraId="0FBDE796" w14:textId="4CAFE700"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sidRPr="00371BD7">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RF requirements</w:t>
      </w:r>
      <w:r>
        <w:tab/>
      </w:r>
      <w:r>
        <w:fldChar w:fldCharType="begin"/>
      </w:r>
      <w:r>
        <w:instrText xml:space="preserve"> PAGEREF _Toc183712662 \h </w:instrText>
      </w:r>
      <w:r>
        <w:fldChar w:fldCharType="separate"/>
      </w:r>
      <w:r>
        <w:t>8</w:t>
      </w:r>
      <w:r>
        <w:fldChar w:fldCharType="end"/>
      </w:r>
    </w:p>
    <w:p w14:paraId="036A1E71" w14:textId="3E44C6B0"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7.1</w:t>
      </w:r>
      <w:r>
        <w:rPr>
          <w:rFonts w:asciiTheme="minorHAnsi" w:eastAsiaTheme="minorEastAsia" w:hAnsiTheme="minorHAnsi" w:cstheme="minorBidi"/>
          <w:kern w:val="2"/>
          <w:sz w:val="24"/>
          <w:szCs w:val="24"/>
          <w:lang w:val="en-US" w:eastAsia="zh-CN"/>
          <w14:ligatures w14:val="standardContextual"/>
        </w:rPr>
        <w:tab/>
      </w:r>
      <w:r w:rsidRPr="00371BD7">
        <w:rPr>
          <w:rFonts w:cs="Arial"/>
        </w:rPr>
        <w:t>UE RF</w:t>
      </w:r>
      <w:r>
        <w:tab/>
      </w:r>
      <w:r>
        <w:fldChar w:fldCharType="begin"/>
      </w:r>
      <w:r>
        <w:instrText xml:space="preserve"> PAGEREF _Toc183712663 \h </w:instrText>
      </w:r>
      <w:r>
        <w:fldChar w:fldCharType="separate"/>
      </w:r>
      <w:r>
        <w:t>8</w:t>
      </w:r>
      <w:r>
        <w:fldChar w:fldCharType="end"/>
      </w:r>
    </w:p>
    <w:p w14:paraId="191E8A54" w14:textId="1E5C8826"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lang w:eastAsia="zh-CN"/>
        </w:rPr>
        <w:t>.</w:t>
      </w:r>
      <w:r w:rsidRPr="00371BD7">
        <w:rPr>
          <w:rFonts w:eastAsiaTheme="minorEastAsia" w:cs="Arial"/>
          <w:lang w:eastAsia="zh-CN"/>
        </w:rPr>
        <w:t>1</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w:t>
      </w:r>
      <w:r>
        <w:tab/>
      </w:r>
      <w:r>
        <w:fldChar w:fldCharType="begin"/>
      </w:r>
      <w:r>
        <w:instrText xml:space="preserve"> PAGEREF _Toc183712664 \h </w:instrText>
      </w:r>
      <w:r>
        <w:fldChar w:fldCharType="separate"/>
      </w:r>
      <w:r>
        <w:t>9</w:t>
      </w:r>
      <w:r>
        <w:fldChar w:fldCharType="end"/>
      </w:r>
    </w:p>
    <w:p w14:paraId="43AD719C" w14:textId="4F772DF7"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Rx SNR evaluations</w:t>
      </w:r>
      <w:r>
        <w:tab/>
      </w:r>
      <w:r>
        <w:fldChar w:fldCharType="begin"/>
      </w:r>
      <w:r>
        <w:instrText xml:space="preserve"> PAGEREF _Toc183712665 \h </w:instrText>
      </w:r>
      <w:r>
        <w:fldChar w:fldCharType="separate"/>
      </w:r>
      <w:r>
        <w:t>9</w:t>
      </w:r>
      <w:r>
        <w:fldChar w:fldCharType="end"/>
      </w:r>
    </w:p>
    <w:p w14:paraId="6FEC573E" w14:textId="72123430"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Architecture and NF considerations</w:t>
      </w:r>
      <w:r>
        <w:tab/>
      </w:r>
      <w:r>
        <w:fldChar w:fldCharType="begin"/>
      </w:r>
      <w:r>
        <w:instrText xml:space="preserve"> PAGEREF _Toc183712666 \h </w:instrText>
      </w:r>
      <w:r>
        <w:fldChar w:fldCharType="separate"/>
      </w:r>
      <w:r>
        <w:t>9</w:t>
      </w:r>
      <w:r>
        <w:fldChar w:fldCharType="end"/>
      </w:r>
    </w:p>
    <w:p w14:paraId="58DBE31A" w14:textId="7E56610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REFSENS requirements</w:t>
      </w:r>
      <w:r>
        <w:tab/>
      </w:r>
      <w:r>
        <w:fldChar w:fldCharType="begin"/>
      </w:r>
      <w:r>
        <w:instrText xml:space="preserve"> PAGEREF _Toc183712667 \h </w:instrText>
      </w:r>
      <w:r>
        <w:fldChar w:fldCharType="separate"/>
      </w:r>
      <w:r>
        <w:t>9</w:t>
      </w:r>
      <w:r>
        <w:fldChar w:fldCharType="end"/>
      </w:r>
    </w:p>
    <w:p w14:paraId="06A446C6" w14:textId="05F00592"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ASCS requirements</w:t>
      </w:r>
      <w:r>
        <w:tab/>
      </w:r>
      <w:r>
        <w:fldChar w:fldCharType="begin"/>
      </w:r>
      <w:r>
        <w:instrText xml:space="preserve"> PAGEREF _Toc183712668 \h </w:instrText>
      </w:r>
      <w:r>
        <w:fldChar w:fldCharType="separate"/>
      </w:r>
      <w:r>
        <w:t>9</w:t>
      </w:r>
      <w:r>
        <w:fldChar w:fldCharType="end"/>
      </w:r>
    </w:p>
    <w:p w14:paraId="673BC3BD" w14:textId="291C6B0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ACS requirements</w:t>
      </w:r>
      <w:r>
        <w:tab/>
      </w:r>
      <w:r>
        <w:fldChar w:fldCharType="begin"/>
      </w:r>
      <w:r>
        <w:instrText xml:space="preserve"> PAGEREF _Toc183712669 \h </w:instrText>
      </w:r>
      <w:r>
        <w:fldChar w:fldCharType="separate"/>
      </w:r>
      <w:r>
        <w:t>9</w:t>
      </w:r>
      <w:r>
        <w:fldChar w:fldCharType="end"/>
      </w:r>
    </w:p>
    <w:p w14:paraId="7AD11122" w14:textId="2F01F73A"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IBB requirements</w:t>
      </w:r>
      <w:r>
        <w:tab/>
      </w:r>
      <w:r>
        <w:fldChar w:fldCharType="begin"/>
      </w:r>
      <w:r>
        <w:instrText xml:space="preserve"> PAGEREF _Toc183712670 \h </w:instrText>
      </w:r>
      <w:r>
        <w:fldChar w:fldCharType="separate"/>
      </w:r>
      <w:r>
        <w:t>9</w:t>
      </w:r>
      <w:r>
        <w:fldChar w:fldCharType="end"/>
      </w:r>
    </w:p>
    <w:p w14:paraId="418B3FA2" w14:textId="4CFE2908"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OBB requirements</w:t>
      </w:r>
      <w:r>
        <w:tab/>
      </w:r>
      <w:r>
        <w:fldChar w:fldCharType="begin"/>
      </w:r>
      <w:r>
        <w:instrText xml:space="preserve"> PAGEREF _Toc183712671 \h </w:instrText>
      </w:r>
      <w:r>
        <w:fldChar w:fldCharType="separate"/>
      </w:r>
      <w:r>
        <w:t>9</w:t>
      </w:r>
      <w:r>
        <w:fldChar w:fldCharType="end"/>
      </w:r>
    </w:p>
    <w:p w14:paraId="1615147A" w14:textId="2E3289E3"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other Rx requirements</w:t>
      </w:r>
      <w:r>
        <w:tab/>
      </w:r>
      <w:r>
        <w:fldChar w:fldCharType="begin"/>
      </w:r>
      <w:r>
        <w:instrText xml:space="preserve"> PAGEREF _Toc183712672 \h </w:instrText>
      </w:r>
      <w:r>
        <w:fldChar w:fldCharType="separate"/>
      </w:r>
      <w:r>
        <w:t>9</w:t>
      </w:r>
      <w:r>
        <w:fldChar w:fldCharType="end"/>
      </w:r>
    </w:p>
    <w:p w14:paraId="41BF5201" w14:textId="5977154D"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7.2</w:t>
      </w:r>
      <w:r>
        <w:rPr>
          <w:rFonts w:asciiTheme="minorHAnsi" w:eastAsiaTheme="minorEastAsia" w:hAnsiTheme="minorHAnsi" w:cstheme="minorBidi"/>
          <w:kern w:val="2"/>
          <w:sz w:val="24"/>
          <w:szCs w:val="24"/>
          <w:lang w:val="en-US" w:eastAsia="zh-CN"/>
          <w14:ligatures w14:val="standardContextual"/>
        </w:rPr>
        <w:tab/>
      </w:r>
      <w:r w:rsidRPr="00371BD7">
        <w:rPr>
          <w:rFonts w:cs="Arial"/>
        </w:rPr>
        <w:t>BS RF</w:t>
      </w:r>
      <w:r>
        <w:tab/>
      </w:r>
      <w:r>
        <w:fldChar w:fldCharType="begin"/>
      </w:r>
      <w:r>
        <w:instrText xml:space="preserve"> PAGEREF _Toc183712673 \h </w:instrText>
      </w:r>
      <w:r>
        <w:fldChar w:fldCharType="separate"/>
      </w:r>
      <w:r>
        <w:t>9</w:t>
      </w:r>
      <w:r>
        <w:fldChar w:fldCharType="end"/>
      </w:r>
    </w:p>
    <w:p w14:paraId="63B9C75A" w14:textId="71473216"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lang w:eastAsia="zh-CN"/>
        </w:rPr>
        <w:t>.</w:t>
      </w:r>
      <w:r w:rsidRPr="00371BD7">
        <w:rPr>
          <w:rFonts w:eastAsiaTheme="minorEastAsia" w:cs="Arial"/>
          <w:lang w:eastAsia="zh-CN"/>
        </w:rPr>
        <w:t>2</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w:t>
      </w:r>
      <w:r>
        <w:tab/>
      </w:r>
      <w:r>
        <w:fldChar w:fldCharType="begin"/>
      </w:r>
      <w:r>
        <w:instrText xml:space="preserve"> PAGEREF _Toc183712674 \h </w:instrText>
      </w:r>
      <w:r>
        <w:fldChar w:fldCharType="separate"/>
      </w:r>
      <w:r>
        <w:t>9</w:t>
      </w:r>
      <w:r>
        <w:fldChar w:fldCharType="end"/>
      </w:r>
    </w:p>
    <w:p w14:paraId="6921C37A" w14:textId="18FA346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LP-WUS power boosting</w:t>
      </w:r>
      <w:r>
        <w:tab/>
      </w:r>
      <w:r>
        <w:fldChar w:fldCharType="begin"/>
      </w:r>
      <w:r>
        <w:instrText xml:space="preserve"> PAGEREF _Toc183712675 \h </w:instrText>
      </w:r>
      <w:r>
        <w:fldChar w:fldCharType="separate"/>
      </w:r>
      <w:r>
        <w:t>9</w:t>
      </w:r>
      <w:r>
        <w:fldChar w:fldCharType="end"/>
      </w:r>
    </w:p>
    <w:p w14:paraId="4F54FBDB" w14:textId="7669D4A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w:t>
      </w:r>
      <w:r w:rsidRPr="00371BD7">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R</w:t>
      </w:r>
      <w:r w:rsidRPr="00371BD7">
        <w:rPr>
          <w:rFonts w:cs="Arial"/>
        </w:rPr>
        <w:t>egulation relevant spectrum requirements</w:t>
      </w:r>
      <w:r>
        <w:tab/>
      </w:r>
      <w:r>
        <w:fldChar w:fldCharType="begin"/>
      </w:r>
      <w:r>
        <w:instrText xml:space="preserve"> PAGEREF _Toc183712676 \h </w:instrText>
      </w:r>
      <w:r>
        <w:fldChar w:fldCharType="separate"/>
      </w:r>
      <w:r>
        <w:t>9</w:t>
      </w:r>
      <w:r>
        <w:fldChar w:fldCharType="end"/>
      </w:r>
    </w:p>
    <w:p w14:paraId="0A4EE6EA" w14:textId="222584E0"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w:t>
      </w:r>
      <w:r w:rsidRPr="00371BD7">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Transmitted signal quality</w:t>
      </w:r>
      <w:r>
        <w:tab/>
      </w:r>
      <w:r>
        <w:fldChar w:fldCharType="begin"/>
      </w:r>
      <w:r>
        <w:instrText xml:space="preserve"> PAGEREF _Toc183712677 \h </w:instrText>
      </w:r>
      <w:r>
        <w:fldChar w:fldCharType="separate"/>
      </w:r>
      <w:r>
        <w:t>10</w:t>
      </w:r>
      <w:r>
        <w:fldChar w:fldCharType="end"/>
      </w:r>
    </w:p>
    <w:p w14:paraId="0FFD5722" w14:textId="125E60C7"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w:t>
      </w:r>
      <w:r w:rsidRPr="00371BD7">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other RF requirements</w:t>
      </w:r>
      <w:r>
        <w:tab/>
      </w:r>
      <w:r>
        <w:fldChar w:fldCharType="begin"/>
      </w:r>
      <w:r>
        <w:instrText xml:space="preserve"> PAGEREF _Toc183712678 \h </w:instrText>
      </w:r>
      <w:r>
        <w:fldChar w:fldCharType="separate"/>
      </w:r>
      <w:r>
        <w:t>10</w:t>
      </w:r>
      <w:r>
        <w:fldChar w:fldCharType="end"/>
      </w:r>
    </w:p>
    <w:p w14:paraId="050468B4" w14:textId="2237E218"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sidRPr="00371BD7">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Testability</w:t>
      </w:r>
      <w:r>
        <w:tab/>
      </w:r>
      <w:r>
        <w:fldChar w:fldCharType="begin"/>
      </w:r>
      <w:r>
        <w:instrText xml:space="preserve"> PAGEREF _Toc183712679 \h </w:instrText>
      </w:r>
      <w:r>
        <w:fldChar w:fldCharType="separate"/>
      </w:r>
      <w:r>
        <w:t>10</w:t>
      </w:r>
      <w:r>
        <w:fldChar w:fldCharType="end"/>
      </w:r>
    </w:p>
    <w:p w14:paraId="15318175" w14:textId="6CAC51EF"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8.1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 xml:space="preserve">Testability for </w:t>
      </w:r>
      <w:r w:rsidRPr="00371BD7">
        <w:rPr>
          <w:rFonts w:cs="Arial"/>
        </w:rPr>
        <w:t>UE Performance verification</w:t>
      </w:r>
      <w:r>
        <w:tab/>
      </w:r>
      <w:r>
        <w:fldChar w:fldCharType="begin"/>
      </w:r>
      <w:r>
        <w:instrText xml:space="preserve"> PAGEREF _Toc183712680 \h </w:instrText>
      </w:r>
      <w:r>
        <w:fldChar w:fldCharType="separate"/>
      </w:r>
      <w:r>
        <w:t>10</w:t>
      </w:r>
      <w:r>
        <w:fldChar w:fldCharType="end"/>
      </w:r>
    </w:p>
    <w:p w14:paraId="27402498" w14:textId="71C3751D"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8</w:t>
      </w:r>
      <w:r w:rsidRPr="00371BD7">
        <w:rPr>
          <w:rFonts w:cs="Arial"/>
          <w:lang w:eastAsia="zh-CN"/>
        </w:rPr>
        <w:t>.</w:t>
      </w:r>
      <w:r w:rsidRPr="00371BD7">
        <w:rPr>
          <w:rFonts w:eastAsiaTheme="minorEastAsia" w:cs="Arial"/>
          <w:lang w:eastAsia="zh-CN"/>
        </w:rPr>
        <w:t>1</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 Framework</w:t>
      </w:r>
      <w:r>
        <w:tab/>
      </w:r>
      <w:r>
        <w:fldChar w:fldCharType="begin"/>
      </w:r>
      <w:r>
        <w:instrText xml:space="preserve"> PAGEREF _Toc183712681 \h </w:instrText>
      </w:r>
      <w:r>
        <w:fldChar w:fldCharType="separate"/>
      </w:r>
      <w:r>
        <w:t>10</w:t>
      </w:r>
      <w:r>
        <w:fldChar w:fldCharType="end"/>
      </w:r>
    </w:p>
    <w:p w14:paraId="62C8B2CF" w14:textId="4D76DF8F"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8</w:t>
      </w:r>
      <w:r w:rsidRPr="00371BD7">
        <w:rPr>
          <w:rFonts w:cs="Arial"/>
          <w:lang w:eastAsia="zh-CN"/>
        </w:rPr>
        <w:t>.</w:t>
      </w:r>
      <w:r w:rsidRPr="00371BD7">
        <w:rPr>
          <w:rFonts w:eastAsiaTheme="minorEastAsia" w:cs="Arial"/>
          <w:lang w:eastAsia="zh-CN"/>
        </w:rPr>
        <w:t>1</w:t>
      </w:r>
      <w:r w:rsidRPr="00371BD7">
        <w:rPr>
          <w:rFonts w:cs="Arial"/>
          <w:lang w:eastAsia="zh-CN"/>
        </w:rPr>
        <w:t>.</w:t>
      </w:r>
      <w:r w:rsidRPr="00371BD7">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 xml:space="preserve"> other</w:t>
      </w:r>
      <w:r>
        <w:tab/>
      </w:r>
      <w:r>
        <w:fldChar w:fldCharType="begin"/>
      </w:r>
      <w:r>
        <w:instrText xml:space="preserve"> PAGEREF _Toc183712682 \h </w:instrText>
      </w:r>
      <w:r>
        <w:fldChar w:fldCharType="separate"/>
      </w:r>
      <w:r>
        <w:t>10</w:t>
      </w:r>
      <w:r>
        <w:fldChar w:fldCharType="end"/>
      </w:r>
    </w:p>
    <w:p w14:paraId="48809600" w14:textId="6F5C31E3" w:rsidR="00B72138" w:rsidRDefault="00B72138">
      <w:pPr>
        <w:pStyle w:val="TOC8"/>
        <w:rPr>
          <w:rFonts w:asciiTheme="minorHAnsi" w:eastAsiaTheme="minorEastAsia" w:hAnsiTheme="minorHAnsi" w:cstheme="minorBidi"/>
          <w:b w:val="0"/>
          <w:kern w:val="2"/>
          <w:sz w:val="24"/>
          <w:szCs w:val="24"/>
          <w:lang w:val="en-US" w:eastAsia="zh-CN"/>
          <w14:ligatures w14:val="standardContextual"/>
        </w:rPr>
      </w:pPr>
      <w:r w:rsidRPr="00371BD7">
        <w:rPr>
          <w:rFonts w:eastAsiaTheme="minorEastAsia"/>
          <w:lang w:eastAsia="en-US"/>
        </w:rPr>
        <w:t xml:space="preserve">Annex </w:t>
      </w:r>
      <w:r w:rsidRPr="00371BD7">
        <w:rPr>
          <w:rFonts w:eastAsiaTheme="minorEastAsia"/>
          <w:lang w:eastAsia="zh-CN"/>
        </w:rPr>
        <w:t>A</w:t>
      </w:r>
      <w:r w:rsidRPr="00371BD7">
        <w:rPr>
          <w:rFonts w:eastAsiaTheme="minorEastAsia"/>
          <w:lang w:eastAsia="en-US"/>
        </w:rPr>
        <w:t xml:space="preserve"> (informative):</w:t>
      </w:r>
      <w:r>
        <w:t xml:space="preserve"> Change history</w:t>
      </w:r>
      <w:r>
        <w:tab/>
      </w:r>
      <w:r>
        <w:fldChar w:fldCharType="begin"/>
      </w:r>
      <w:r>
        <w:instrText xml:space="preserve"> PAGEREF _Toc183712683 \h </w:instrText>
      </w:r>
      <w:r>
        <w:fldChar w:fldCharType="separate"/>
      </w:r>
      <w:r>
        <w:t>12</w:t>
      </w:r>
      <w:r>
        <w:fldChar w:fldCharType="end"/>
      </w:r>
    </w:p>
    <w:p w14:paraId="0B9E3498" w14:textId="08075FEF"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183712644"/>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83712645"/>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183712646"/>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183712647"/>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183712648"/>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183712649"/>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183712650"/>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183712651"/>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Heading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83712652"/>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23BD0089" w14:textId="05E512E4" w:rsidR="00F877F0" w:rsidRDefault="00C00555" w:rsidP="009F6465">
      <w:pPr>
        <w:pStyle w:val="Heading2"/>
        <w:rPr>
          <w:rFonts w:eastAsia="Symbol" w:cs="Arial"/>
          <w:lang w:eastAsia="zh-CN"/>
        </w:rPr>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83712653"/>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18A314BF" w14:textId="6A21BC9E" w:rsidR="002F0A3E" w:rsidRDefault="002F0A3E" w:rsidP="002F0A3E">
      <w:pPr>
        <w:pStyle w:val="Guidance"/>
      </w:pPr>
      <w:r w:rsidRPr="00485EEB">
        <w:t xml:space="preserve">&lt;Editor’s note: </w:t>
      </w:r>
      <w:r>
        <w:rPr>
          <w:rFonts w:eastAsiaTheme="minorEastAsia" w:hint="eastAsia"/>
          <w:lang w:eastAsia="zh-CN"/>
        </w:rPr>
        <w:t>general aspects, details TBD</w:t>
      </w:r>
      <w:r>
        <w:rPr>
          <w:rFonts w:hint="eastAsia"/>
          <w:lang w:eastAsia="zh-CN"/>
        </w:rPr>
        <w:t xml:space="preserve">. </w:t>
      </w:r>
      <w:r w:rsidRPr="00485EEB">
        <w:t>&gt;</w:t>
      </w:r>
    </w:p>
    <w:p w14:paraId="65B2B5A7" w14:textId="77777777" w:rsidR="00E21059" w:rsidRDefault="00E21059" w:rsidP="00E21059">
      <w:pPr>
        <w:rPr>
          <w:rFonts w:cs="v5.0.0"/>
        </w:rPr>
      </w:pPr>
      <w:r w:rsidRPr="00A1115A">
        <w:rPr>
          <w:rFonts w:cs="v5.0.0"/>
        </w:rPr>
        <w:lastRenderedPageBreak/>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Heading2"/>
        <w:rPr>
          <w:rFonts w:eastAsia="Symbol" w:cs="Arial"/>
          <w:lang w:eastAsia="zh-CN"/>
        </w:rPr>
      </w:pPr>
      <w:bookmarkStart w:id="79" w:name="_Toc183712654"/>
      <w:r w:rsidRPr="003B33BE">
        <w:rPr>
          <w:rFonts w:eastAsia="Symbol" w:cs="Arial"/>
          <w:lang w:eastAsia="zh-CN"/>
        </w:rPr>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59C2C82D" w14:textId="04BC4559" w:rsidR="002F0A3E" w:rsidRDefault="002F0A3E" w:rsidP="002F0A3E">
      <w:pPr>
        <w:pStyle w:val="Guidance"/>
      </w:pPr>
      <w:r w:rsidRPr="00485EEB">
        <w:t xml:space="preserve">&lt;Editor’s note: </w:t>
      </w:r>
      <w:r>
        <w:rPr>
          <w:rFonts w:eastAsiaTheme="minorEastAsia" w:hint="eastAsia"/>
          <w:lang w:eastAsia="zh-CN"/>
        </w:rPr>
        <w:t xml:space="preserve">LP-WUS is a generic feature can apply to all bands. </w:t>
      </w:r>
      <w:r>
        <w:rPr>
          <w:rFonts w:hint="eastAsia"/>
          <w:lang w:eastAsia="zh-CN"/>
        </w:rPr>
        <w:t xml:space="preserve"> </w:t>
      </w:r>
      <w:r w:rsidRPr="00485EEB">
        <w:t>&gt;</w:t>
      </w:r>
    </w:p>
    <w:p w14:paraId="4A2D2A1F" w14:textId="50530B36" w:rsidR="00E21059" w:rsidRDefault="00E21059" w:rsidP="00E21059">
      <w:pPr>
        <w:rPr>
          <w:rFonts w:eastAsiaTheme="minorEastAsia"/>
          <w:lang w:eastAsia="zh-CN"/>
        </w:rPr>
      </w:pPr>
      <w:r>
        <w:t>LP-WUS</w:t>
      </w:r>
      <w:r w:rsidRPr="00A1115A">
        <w:t xml:space="preserve"> is designed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Pr="00A1115A">
        <w:t>.</w:t>
      </w:r>
      <w:r>
        <w:rPr>
          <w:rFonts w:eastAsiaTheme="minorEastAsia"/>
          <w:lang w:eastAsia="zh-CN"/>
        </w:rPr>
        <w:t xml:space="preserve"> </w:t>
      </w:r>
    </w:p>
    <w:p w14:paraId="3EAEECF8" w14:textId="3B337C5D" w:rsidR="009115B3" w:rsidRPr="003B33BE" w:rsidRDefault="009115B3" w:rsidP="009115B3">
      <w:pPr>
        <w:pStyle w:val="Heading2"/>
        <w:rPr>
          <w:rFonts w:eastAsia="Symbol" w:cs="Arial"/>
          <w:lang w:eastAsia="zh-CN"/>
        </w:rPr>
      </w:pPr>
      <w:bookmarkStart w:id="80" w:name="_Toc183712655"/>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34D44E27" w14:textId="691DE9AE" w:rsidR="002F0A3E" w:rsidRDefault="002F0A3E" w:rsidP="002F0A3E">
      <w:pPr>
        <w:pStyle w:val="Guidance"/>
      </w:pPr>
      <w:r w:rsidRPr="00485EEB">
        <w:t xml:space="preserve">&lt;Editor’s note: </w:t>
      </w:r>
      <w:r>
        <w:rPr>
          <w:rFonts w:eastAsiaTheme="minorEastAsia" w:hint="eastAsia"/>
          <w:lang w:eastAsia="zh-CN"/>
        </w:rPr>
        <w:t xml:space="preserve">FFS whether new </w:t>
      </w:r>
      <w:r>
        <w:rPr>
          <w:rFonts w:eastAsiaTheme="minorEastAsia"/>
          <w:lang w:eastAsia="zh-CN"/>
        </w:rPr>
        <w:t>consideration</w:t>
      </w:r>
      <w:r>
        <w:rPr>
          <w:rFonts w:eastAsiaTheme="minorEastAsia" w:hint="eastAsia"/>
          <w:lang w:eastAsia="zh-CN"/>
        </w:rPr>
        <w:t>s for LP-WUS/SS raster</w:t>
      </w:r>
      <w:r>
        <w:rPr>
          <w:rFonts w:hint="eastAsia"/>
          <w:lang w:eastAsia="zh-CN"/>
        </w:rPr>
        <w:t xml:space="preserve">. </w:t>
      </w:r>
      <w:r w:rsidRPr="00485EEB">
        <w:t>&gt;</w:t>
      </w:r>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Heading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83712656"/>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Heading2"/>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83712657"/>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Heading2"/>
        <w:rPr>
          <w:rFonts w:eastAsiaTheme="minorEastAsia" w:cs="Arial"/>
          <w:lang w:eastAsia="zh-CN"/>
        </w:rPr>
      </w:pPr>
      <w:bookmarkStart w:id="100" w:name="_Toc183712658"/>
      <w:bookmarkStart w:id="10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0"/>
    </w:p>
    <w:p w14:paraId="183542D1" w14:textId="392890AF" w:rsidR="000655BD" w:rsidRDefault="000655BD" w:rsidP="000655BD">
      <w:pPr>
        <w:pStyle w:val="Guidance"/>
      </w:pPr>
      <w:r w:rsidRPr="00485EEB">
        <w:t xml:space="preserve">&lt;Editor’s note: </w:t>
      </w:r>
      <w:r>
        <w:rPr>
          <w:rFonts w:eastAsiaTheme="minorEastAsia" w:hint="eastAsia"/>
          <w:lang w:eastAsia="zh-CN"/>
        </w:rPr>
        <w:t>aligned simulation assumptions for evaluation</w:t>
      </w:r>
      <w:r>
        <w:rPr>
          <w:rFonts w:hint="eastAsia"/>
          <w:lang w:eastAsia="zh-CN"/>
        </w:rPr>
        <w:t xml:space="preserve">. </w:t>
      </w:r>
      <w:r w:rsidRPr="00485EEB">
        <w:t>&gt;</w:t>
      </w:r>
    </w:p>
    <w:p w14:paraId="4D16F11A" w14:textId="5107D7B1" w:rsidR="00EC17F2" w:rsidRDefault="00EC17F2" w:rsidP="00EC17F2">
      <w:pPr>
        <w:pStyle w:val="Heading3"/>
        <w:spacing w:after="240"/>
        <w:ind w:left="0" w:firstLine="0"/>
        <w:rPr>
          <w:rFonts w:eastAsiaTheme="minorEastAsia" w:cs="Arial"/>
          <w:szCs w:val="28"/>
          <w:lang w:eastAsia="zh-CN"/>
        </w:rPr>
      </w:pPr>
      <w:bookmarkStart w:id="102" w:name="_Toc183712659"/>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Heading3"/>
        <w:keepNext w:val="0"/>
        <w:spacing w:beforeAutospacing="1" w:afterLines="100" w:after="240"/>
        <w:ind w:left="0" w:firstLine="0"/>
        <w:rPr>
          <w:rFonts w:eastAsiaTheme="minorEastAsia" w:cs="Arial"/>
          <w:szCs w:val="28"/>
          <w:lang w:eastAsia="zh-CN"/>
        </w:rPr>
      </w:pPr>
      <w:bookmarkStart w:id="103" w:name="_Toc183712660"/>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Heading2"/>
        <w:rPr>
          <w:rFonts w:eastAsiaTheme="minorEastAsia" w:cs="Arial"/>
          <w:lang w:eastAsia="zh-CN"/>
        </w:rPr>
      </w:pPr>
      <w:bookmarkStart w:id="104" w:name="_Toc183712661"/>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Heading1"/>
        <w:rPr>
          <w:rFonts w:eastAsiaTheme="minorEastAsia"/>
          <w:lang w:eastAsia="zh-CN"/>
        </w:rPr>
      </w:pPr>
      <w:bookmarkStart w:id="105" w:name="_Toc183712662"/>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Heading2"/>
        <w:rPr>
          <w:rFonts w:cs="Arial"/>
        </w:rPr>
      </w:pPr>
      <w:bookmarkStart w:id="106" w:name="_Toc183712663"/>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Heading3"/>
        <w:spacing w:after="240"/>
        <w:ind w:left="0" w:firstLine="0"/>
        <w:rPr>
          <w:rFonts w:eastAsiaTheme="minorEastAsia" w:cs="Arial"/>
          <w:szCs w:val="28"/>
          <w:lang w:eastAsia="zh-CN"/>
        </w:rPr>
      </w:pPr>
      <w:bookmarkStart w:id="107" w:name="_Toc183712664"/>
      <w:r>
        <w:rPr>
          <w:rFonts w:eastAsiaTheme="minorEastAsia" w:cs="Arial" w:hint="eastAsia"/>
          <w:szCs w:val="28"/>
          <w:lang w:eastAsia="zh-CN"/>
        </w:rPr>
        <w:lastRenderedPageBreak/>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Heading3"/>
        <w:keepNext w:val="0"/>
        <w:spacing w:beforeAutospacing="1" w:afterLines="100" w:after="240"/>
        <w:ind w:left="0" w:firstLine="0"/>
        <w:rPr>
          <w:rFonts w:eastAsiaTheme="minorEastAsia" w:cs="Arial"/>
          <w:szCs w:val="28"/>
          <w:lang w:eastAsia="zh-CN"/>
        </w:rPr>
      </w:pPr>
      <w:bookmarkStart w:id="108" w:name="_Toc183712665"/>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Heading3"/>
        <w:keepNext w:val="0"/>
        <w:spacing w:beforeAutospacing="1" w:afterLines="100" w:after="240"/>
        <w:ind w:left="0" w:firstLine="0"/>
        <w:rPr>
          <w:rFonts w:eastAsiaTheme="minorEastAsia" w:cs="Arial"/>
          <w:szCs w:val="28"/>
          <w:lang w:eastAsia="zh-CN"/>
        </w:rPr>
      </w:pPr>
      <w:bookmarkStart w:id="109" w:name="_Toc18371266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10" w:name="_Toc18371266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1" w:name="_Toc183712668"/>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2" w:name="_Toc18371266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3" w:name="_Toc18371267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113"/>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4" w:name="_Toc18371267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114"/>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5" w:name="_Toc18371267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115"/>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Heading2"/>
        <w:rPr>
          <w:rFonts w:cs="Arial"/>
        </w:rPr>
      </w:pPr>
      <w:bookmarkStart w:id="116" w:name="_Toc183712673"/>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6"/>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Heading3"/>
        <w:spacing w:after="240"/>
        <w:ind w:left="0" w:firstLine="0"/>
        <w:rPr>
          <w:rFonts w:eastAsiaTheme="minorEastAsia" w:cs="Arial"/>
          <w:szCs w:val="28"/>
          <w:lang w:eastAsia="zh-CN"/>
        </w:rPr>
      </w:pPr>
      <w:bookmarkStart w:id="117" w:name="_Toc183712674"/>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7"/>
    </w:p>
    <w:p w14:paraId="14ED4755" w14:textId="77777777" w:rsidR="0092286E" w:rsidRPr="00276DA5" w:rsidRDefault="0092286E" w:rsidP="0092286E">
      <w:pPr>
        <w:rPr>
          <w:lang w:eastAsia="zh-CN"/>
        </w:rPr>
      </w:pPr>
    </w:p>
    <w:p w14:paraId="728DB42B" w14:textId="77777777"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18" w:name="_Toc18371267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8"/>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19" w:name="_Toc18371267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19"/>
      <w:r w:rsidR="00011015" w:rsidRPr="00011015" w:rsidDel="00011015">
        <w:rPr>
          <w:rFonts w:eastAsiaTheme="minorEastAsia" w:cs="Arial" w:hint="eastAsia"/>
          <w:szCs w:val="28"/>
        </w:rPr>
        <w:t xml:space="preserve"> </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0" w:name="_Toc183712677"/>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0"/>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1" w:name="_Toc18371267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121"/>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Heading1"/>
        <w:rPr>
          <w:rFonts w:eastAsiaTheme="minorEastAsia"/>
          <w:lang w:eastAsia="zh-CN"/>
        </w:rPr>
      </w:pPr>
      <w:bookmarkStart w:id="122" w:name="_Toc183712679"/>
      <w:r>
        <w:rPr>
          <w:rFonts w:eastAsiaTheme="minorEastAsia" w:hint="eastAsia"/>
          <w:lang w:eastAsia="zh-CN"/>
        </w:rPr>
        <w:t>8</w:t>
      </w:r>
      <w:r>
        <w:tab/>
      </w:r>
      <w:r>
        <w:rPr>
          <w:rFonts w:eastAsiaTheme="minorEastAsia" w:hint="eastAsia"/>
          <w:lang w:eastAsia="zh-CN"/>
        </w:rPr>
        <w:t>Testability</w:t>
      </w:r>
      <w:bookmarkEnd w:id="122"/>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1911CD8C" w14:textId="7797027F" w:rsidR="00D443E7" w:rsidRPr="00B96569" w:rsidRDefault="006D6E27" w:rsidP="00B96569">
      <w:pPr>
        <w:pStyle w:val="Heading2"/>
        <w:rPr>
          <w:rFonts w:cs="Arial"/>
        </w:rPr>
      </w:pPr>
      <w:bookmarkStart w:id="123" w:name="_Toc183712680"/>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3"/>
      <w:r w:rsidR="00476074" w:rsidRPr="00B96569">
        <w:rPr>
          <w:rFonts w:cs="Arial" w:hint="eastAsia"/>
        </w:rPr>
        <w:t xml:space="preserve"> </w:t>
      </w:r>
    </w:p>
    <w:p w14:paraId="4F77AFF6" w14:textId="77777777" w:rsidR="00BF36B3" w:rsidRPr="00BF36B3" w:rsidRDefault="00BF36B3" w:rsidP="00BF36B3">
      <w:pPr>
        <w:rPr>
          <w:rFonts w:eastAsiaTheme="minorEastAsia"/>
          <w:lang w:eastAsia="zh-CN"/>
        </w:rPr>
      </w:pPr>
    </w:p>
    <w:p w14:paraId="5B073066" w14:textId="0E1EB48B" w:rsidR="00D443E7" w:rsidRDefault="00204FB4" w:rsidP="00D443E7">
      <w:pPr>
        <w:pStyle w:val="Heading3"/>
        <w:spacing w:after="240"/>
        <w:ind w:left="0" w:firstLine="0"/>
        <w:rPr>
          <w:rFonts w:eastAsiaTheme="minorEastAsia" w:cs="Arial"/>
          <w:szCs w:val="28"/>
          <w:lang w:eastAsia="zh-CN"/>
        </w:rPr>
      </w:pPr>
      <w:bookmarkStart w:id="124" w:name="_Toc183712681"/>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4"/>
      <w:r w:rsidR="00476074">
        <w:rPr>
          <w:rFonts w:eastAsiaTheme="minorEastAsia" w:cs="Arial" w:hint="eastAsia"/>
          <w:szCs w:val="28"/>
          <w:lang w:eastAsia="zh-CN"/>
        </w:rPr>
        <w:t xml:space="preserve"> </w:t>
      </w:r>
    </w:p>
    <w:p w14:paraId="7953A3F6" w14:textId="77777777" w:rsidR="00D443E7" w:rsidRDefault="00D443E7" w:rsidP="00D443E7">
      <w:pPr>
        <w:rPr>
          <w:rFonts w:eastAsiaTheme="minorEastAsia"/>
          <w:lang w:eastAsia="zh-CN"/>
        </w:rPr>
      </w:pPr>
    </w:p>
    <w:p w14:paraId="67422D02" w14:textId="1E22397B" w:rsidR="0036687E" w:rsidRDefault="00476074" w:rsidP="0092300A">
      <w:pPr>
        <w:pStyle w:val="Heading3"/>
        <w:spacing w:after="240"/>
        <w:ind w:left="0" w:firstLine="0"/>
      </w:pPr>
      <w:bookmarkStart w:id="125" w:name="_Toc183712682"/>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125"/>
      <w:r w:rsidR="008A42B0" w:rsidRPr="00D0155D">
        <w:rPr>
          <w:rFonts w:eastAsiaTheme="minorEastAsia"/>
          <w:lang w:eastAsia="en-US"/>
        </w:rPr>
        <w:br w:type="page"/>
      </w:r>
    </w:p>
    <w:bookmarkEnd w:id="101"/>
    <w:p w14:paraId="5CA5E6C2" w14:textId="77777777" w:rsidR="00080512" w:rsidRPr="004D3578" w:rsidRDefault="00080512" w:rsidP="00697C5B">
      <w:pPr>
        <w:pStyle w:val="Heading8"/>
        <w:overflowPunct/>
        <w:autoSpaceDE/>
        <w:autoSpaceDN/>
      </w:pPr>
      <w:r w:rsidRPr="004D3578">
        <w:lastRenderedPageBreak/>
        <w:br w:type="page"/>
      </w:r>
      <w:bookmarkStart w:id="126" w:name="_Toc160611380"/>
      <w:bookmarkStart w:id="127" w:name="_Toc161411963"/>
      <w:bookmarkStart w:id="128" w:name="_Toc169974778"/>
      <w:bookmarkStart w:id="129" w:name="_Toc169974977"/>
      <w:bookmarkStart w:id="130" w:name="_Toc183712683"/>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6"/>
      <w:bookmarkEnd w:id="127"/>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 w:name="historyclause"/>
            <w:bookmarkEnd w:id="13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EF3B9" w14:textId="77777777" w:rsidR="003A11A8" w:rsidRDefault="003A11A8">
      <w:r>
        <w:separator/>
      </w:r>
    </w:p>
  </w:endnote>
  <w:endnote w:type="continuationSeparator" w:id="0">
    <w:p w14:paraId="322439AD" w14:textId="77777777" w:rsidR="003A11A8" w:rsidRDefault="003A1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2D6F9" w14:textId="77777777" w:rsidR="003A11A8" w:rsidRDefault="003A11A8">
      <w:r>
        <w:separator/>
      </w:r>
    </w:p>
  </w:footnote>
  <w:footnote w:type="continuationSeparator" w:id="0">
    <w:p w14:paraId="5B1858E6" w14:textId="77777777" w:rsidR="003A11A8" w:rsidRDefault="003A1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5C5D430"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43BE">
      <w:rPr>
        <w:rFonts w:ascii="Arial" w:hAnsi="Arial" w:cs="Arial"/>
        <w:b/>
        <w:noProof/>
        <w:sz w:val="18"/>
        <w:szCs w:val="18"/>
      </w:rPr>
      <w:t>3GPP TR 38.774 V0.1.0 (2024-11)</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4ABF60A6"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43BE">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3"/>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2696"/>
    <w:rsid w:val="0021576E"/>
    <w:rsid w:val="00222AC9"/>
    <w:rsid w:val="00222EE9"/>
    <w:rsid w:val="00231BBD"/>
    <w:rsid w:val="002347A2"/>
    <w:rsid w:val="00235292"/>
    <w:rsid w:val="002401F9"/>
    <w:rsid w:val="00242B2C"/>
    <w:rsid w:val="00243FBC"/>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8BC"/>
    <w:rsid w:val="0035462D"/>
    <w:rsid w:val="00354714"/>
    <w:rsid w:val="00356555"/>
    <w:rsid w:val="003618C1"/>
    <w:rsid w:val="00362834"/>
    <w:rsid w:val="0036687E"/>
    <w:rsid w:val="003765B8"/>
    <w:rsid w:val="003805A4"/>
    <w:rsid w:val="00384B1A"/>
    <w:rsid w:val="00386370"/>
    <w:rsid w:val="003A11A8"/>
    <w:rsid w:val="003A6A7F"/>
    <w:rsid w:val="003B33BE"/>
    <w:rsid w:val="003B65FC"/>
    <w:rsid w:val="003C3971"/>
    <w:rsid w:val="003D363D"/>
    <w:rsid w:val="003E7DEC"/>
    <w:rsid w:val="003F01FE"/>
    <w:rsid w:val="003F5619"/>
    <w:rsid w:val="003F5E06"/>
    <w:rsid w:val="00403A16"/>
    <w:rsid w:val="00415168"/>
    <w:rsid w:val="004162D8"/>
    <w:rsid w:val="00422D98"/>
    <w:rsid w:val="00423334"/>
    <w:rsid w:val="00430182"/>
    <w:rsid w:val="004329BD"/>
    <w:rsid w:val="004345EC"/>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128CB"/>
    <w:rsid w:val="00514A50"/>
    <w:rsid w:val="005326EE"/>
    <w:rsid w:val="0053388B"/>
    <w:rsid w:val="00535773"/>
    <w:rsid w:val="00536F3A"/>
    <w:rsid w:val="005426B7"/>
    <w:rsid w:val="00543501"/>
    <w:rsid w:val="00543E6C"/>
    <w:rsid w:val="00546083"/>
    <w:rsid w:val="00546207"/>
    <w:rsid w:val="00565087"/>
    <w:rsid w:val="0058604F"/>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70CF4"/>
    <w:rsid w:val="0067533B"/>
    <w:rsid w:val="00675C1B"/>
    <w:rsid w:val="0068014B"/>
    <w:rsid w:val="00681543"/>
    <w:rsid w:val="00684C74"/>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1F0F"/>
    <w:rsid w:val="007843BE"/>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C384C"/>
    <w:rsid w:val="008C5E22"/>
    <w:rsid w:val="008C7B64"/>
    <w:rsid w:val="008D46E9"/>
    <w:rsid w:val="008E2D68"/>
    <w:rsid w:val="008E661F"/>
    <w:rsid w:val="008E6756"/>
    <w:rsid w:val="008F78B2"/>
    <w:rsid w:val="00900F67"/>
    <w:rsid w:val="0090271F"/>
    <w:rsid w:val="00902E23"/>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7032"/>
    <w:rsid w:val="00971D8B"/>
    <w:rsid w:val="00975DAE"/>
    <w:rsid w:val="009773ED"/>
    <w:rsid w:val="009C0433"/>
    <w:rsid w:val="009D66F3"/>
    <w:rsid w:val="009E4BF5"/>
    <w:rsid w:val="009E4CAC"/>
    <w:rsid w:val="009E7BFF"/>
    <w:rsid w:val="009F37B7"/>
    <w:rsid w:val="009F6465"/>
    <w:rsid w:val="009F6A23"/>
    <w:rsid w:val="00A06A9B"/>
    <w:rsid w:val="00A10F02"/>
    <w:rsid w:val="00A164B4"/>
    <w:rsid w:val="00A26956"/>
    <w:rsid w:val="00A27486"/>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57BC"/>
    <w:rsid w:val="00AC5B2C"/>
    <w:rsid w:val="00AC6BC6"/>
    <w:rsid w:val="00AD2CF2"/>
    <w:rsid w:val="00AD45A1"/>
    <w:rsid w:val="00AE20FF"/>
    <w:rsid w:val="00AE6164"/>
    <w:rsid w:val="00AE65E2"/>
    <w:rsid w:val="00AF1460"/>
    <w:rsid w:val="00B062A4"/>
    <w:rsid w:val="00B15449"/>
    <w:rsid w:val="00B36EE2"/>
    <w:rsid w:val="00B40BC0"/>
    <w:rsid w:val="00B40D41"/>
    <w:rsid w:val="00B4261D"/>
    <w:rsid w:val="00B6308C"/>
    <w:rsid w:val="00B63CA6"/>
    <w:rsid w:val="00B669DB"/>
    <w:rsid w:val="00B66FFB"/>
    <w:rsid w:val="00B70D7C"/>
    <w:rsid w:val="00B72138"/>
    <w:rsid w:val="00B72620"/>
    <w:rsid w:val="00B9058E"/>
    <w:rsid w:val="00B9147B"/>
    <w:rsid w:val="00B93086"/>
    <w:rsid w:val="00B96569"/>
    <w:rsid w:val="00BA19ED"/>
    <w:rsid w:val="00BA4B8D"/>
    <w:rsid w:val="00BB4132"/>
    <w:rsid w:val="00BB7337"/>
    <w:rsid w:val="00BB7C47"/>
    <w:rsid w:val="00BC0F7D"/>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5231"/>
    <w:rsid w:val="00C551FF"/>
    <w:rsid w:val="00C61076"/>
    <w:rsid w:val="00C72833"/>
    <w:rsid w:val="00C80F1D"/>
    <w:rsid w:val="00C91962"/>
    <w:rsid w:val="00C93F40"/>
    <w:rsid w:val="00CA1E03"/>
    <w:rsid w:val="00CA3D0C"/>
    <w:rsid w:val="00CA43E1"/>
    <w:rsid w:val="00CB65CF"/>
    <w:rsid w:val="00CB7BF2"/>
    <w:rsid w:val="00CC1754"/>
    <w:rsid w:val="00CC232E"/>
    <w:rsid w:val="00CD00EB"/>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C17F2"/>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55BE"/>
    <w:rsid w:val="00F6022C"/>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1960</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2024-11-07T03:48:00Z</dcterms:created>
  <dcterms:modified xsi:type="dcterms:W3CDTF">2024-12-01T13:51:00Z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