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r w:rsidRPr="0055195A">
              <w:rPr>
                <w:lang w:eastAsia="zh-CN"/>
              </w:rPr>
              <w:t>rangeToBestCell</w:t>
            </w:r>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r w:rsidRPr="0055195A">
              <w:rPr>
                <w:lang w:eastAsia="ja-JP"/>
              </w:rPr>
              <w:t>BW</w:t>
            </w:r>
            <w:r w:rsidRPr="0055195A">
              <w:rPr>
                <w:vertAlign w:val="subscript"/>
                <w:lang w:eastAsia="ja-JP"/>
              </w:rPr>
              <w:t>channel</w:t>
            </w:r>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r w:rsidRPr="0055195A">
              <w:t>Qrxlevmin</w:t>
            </w:r>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r w:rsidRPr="0055195A">
              <w:t>Pcompensation</w:t>
            </w:r>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r w:rsidRPr="0055195A">
              <w:t>Qhyst</w:t>
            </w:r>
            <w:r w:rsidRPr="0055195A">
              <w:rPr>
                <w:vertAlign w:val="subscript"/>
              </w:rPr>
              <w:t>s</w:t>
            </w:r>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r w:rsidRPr="0055195A">
              <w:t>Cell_selection_and_</w:t>
            </w:r>
          </w:p>
          <w:p w14:paraId="4BD313DD" w14:textId="77777777" w:rsidR="000236A3" w:rsidRPr="0055195A" w:rsidRDefault="000236A3" w:rsidP="0055195A">
            <w:pPr>
              <w:pStyle w:val="TAL"/>
              <w:keepNext w:val="0"/>
              <w:keepLines w:val="0"/>
            </w:pPr>
            <w:r w:rsidRPr="0055195A">
              <w:t>reselection_quality_measurement</w:t>
            </w:r>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5pt;height:21.05pt" o:ole="" fillcolor="window">
                  <v:imagedata r:id="rId11" o:title=""/>
                </v:shape>
                <o:OLEObject Type="Embed" ProgID="Equation.3" ShapeID="_x0000_i1025" DrawAspect="Content" ObjectID="_1805116354"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1.05pt;height:21.05pt" o:ole="" fillcolor="window">
                  <v:imagedata r:id="rId11" o:title=""/>
                </v:shape>
                <o:OLEObject Type="Embed" ProgID="Equation.3" ShapeID="_x0000_i1026" DrawAspect="Content" ObjectID="_1805116355"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39.9pt;height:10.5pt" o:ole="" fillcolor="window">
                  <v:imagedata r:id="rId14" o:title=""/>
                </v:shape>
                <o:OLEObject Type="Embed" ProgID="Equation.3" ShapeID="_x0000_i1027" DrawAspect="Content" ObjectID="_1805116356"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r w:rsidRPr="0055195A">
              <w:t>Treselection</w:t>
            </w:r>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r w:rsidRPr="0055195A">
              <w:t>SintrasearchP</w:t>
            </w:r>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1.05pt;height:21.05pt" o:ole="" fillcolor="window">
                  <v:imagedata r:id="rId11" o:title=""/>
                </v:shape>
                <o:OLEObject Type="Embed" ProgID="Equation.3" ShapeID="_x0000_i1028" DrawAspect="Content" ObjectID="_1805116357"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Es/Iot</w:t>
            </w:r>
            <w:r w:rsidR="000236A3" w:rsidRPr="0055195A">
              <w:rPr>
                <w:vertAlign w:val="subscript"/>
              </w:rPr>
              <w:t>BB</w:t>
            </w:r>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r w:rsidR="000236A3" w:rsidRPr="0055195A">
              <w:t>Refsens</w:t>
            </w:r>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r w:rsidR="00564A91" w:rsidRPr="0055195A">
        <w:t>T</w:t>
      </w:r>
      <w:r w:rsidR="00564A91" w:rsidRPr="0055195A">
        <w:rPr>
          <w:vertAlign w:val="subscript"/>
        </w:rPr>
        <w:t>detect</w:t>
      </w:r>
      <w:r w:rsidR="00564A91" w:rsidRPr="0055195A">
        <w:rPr>
          <w:vertAlign w:val="subscript"/>
          <w:lang w:eastAsia="zh-CN"/>
        </w:rPr>
        <w:t>,</w:t>
      </w:r>
      <w:r w:rsidR="00564A91" w:rsidRPr="0055195A">
        <w:rPr>
          <w:vertAlign w:val="subscript"/>
        </w:rPr>
        <w:t xml:space="preserve"> NR</w:t>
      </w:r>
      <w:r w:rsidR="00564A91" w:rsidRPr="0055195A">
        <w:rPr>
          <w:vertAlign w:val="subscript"/>
          <w:lang w:eastAsia="zh-CN"/>
        </w:rPr>
        <w:t>_</w:t>
      </w:r>
      <w:r w:rsidR="00564A91" w:rsidRPr="0055195A">
        <w:rPr>
          <w:vertAlign w:val="subscript"/>
        </w:rPr>
        <w:t>Intra</w:t>
      </w:r>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77777777" w:rsidR="00564A91" w:rsidRPr="0055195A" w:rsidRDefault="00564A91" w:rsidP="0055195A">
            <w:pPr>
              <w:pStyle w:val="TAC"/>
              <w:keepNext w:val="0"/>
              <w:keepLines w:val="0"/>
            </w:pPr>
            <w:r w:rsidRPr="0055195A">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r w:rsidRPr="0055195A">
              <w:rPr>
                <w:rFonts w:cs="Arial"/>
                <w:lang w:eastAsia="zh-CN"/>
              </w:rPr>
              <w:t>rangeToBestCell</w:t>
            </w:r>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r w:rsidRPr="0055195A">
              <w:rPr>
                <w:rFonts w:ascii="Arial" w:hAnsi="Arial" w:cs="Arial"/>
                <w:sz w:val="18"/>
              </w:rPr>
              <w:t>Cell_selection_and_</w:t>
            </w:r>
          </w:p>
          <w:p w14:paraId="5C769B54" w14:textId="77777777" w:rsidR="00E5235B" w:rsidRPr="0055195A" w:rsidRDefault="00E5235B" w:rsidP="0055195A">
            <w:pPr>
              <w:spacing w:after="0"/>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000000"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1.05pt;height:21.05pt" o:ole="" fillcolor="window">
                  <v:imagedata r:id="rId11" o:title=""/>
                </v:shape>
                <o:OLEObject Type="Embed" ProgID="Equation.3" ShapeID="_x0000_i1029" DrawAspect="Content" ObjectID="_1805116358"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1.05pt;height:21.05pt" o:ole="" fillcolor="window">
                  <v:imagedata r:id="rId11" o:title=""/>
                </v:shape>
                <o:OLEObject Type="Embed" ProgID="Equation.3" ShapeID="_x0000_i1030" DrawAspect="Content" ObjectID="_1805116359"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39.9pt;height:10.5pt" o:ole="" fillcolor="window">
                  <v:imagedata r:id="rId14" o:title=""/>
                </v:shape>
                <o:OLEObject Type="Embed" ProgID="Equation.3" ShapeID="_x0000_i1031" DrawAspect="Content" ObjectID="_1805116360"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1.05pt;height:21.05pt" o:ole="" fillcolor="window">
                  <v:imagedata r:id="rId11" o:title=""/>
                </v:shape>
                <o:OLEObject Type="Embed" ProgID="Equation.3" ShapeID="_x0000_i1032" DrawAspect="Content" ObjectID="_1805116361"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Es/Iot</w:t>
            </w:r>
            <w:r w:rsidR="00E5235B" w:rsidRPr="0055195A">
              <w:rPr>
                <w:vertAlign w:val="subscript"/>
              </w:rPr>
              <w:t>BB</w:t>
            </w:r>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r w:rsidR="00E5235B" w:rsidRPr="0055195A">
              <w:t>Refsens</w:t>
            </w:r>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2</w:t>
      </w:r>
      <w:r w:rsidRPr="0055195A">
        <w:t>.</w:t>
      </w:r>
    </w:p>
    <w:p w14:paraId="60FE7572" w14:textId="5AA16A5D" w:rsidR="00431BA8" w:rsidRPr="0055195A" w:rsidRDefault="000E13B3" w:rsidP="0055195A">
      <w:r w:rsidRPr="001C0E1B">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r w:rsidR="00564A91" w:rsidRPr="0055195A">
        <w:t>T</w:t>
      </w:r>
      <w:r w:rsidR="00564A91" w:rsidRPr="0055195A">
        <w:rPr>
          <w:vertAlign w:val="subscript"/>
        </w:rPr>
        <w:t>higher_priority_search</w:t>
      </w:r>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r w:rsidRPr="0055195A">
        <w:rPr>
          <w:i/>
          <w:iCs/>
          <w:lang w:eastAsia="zh-CN"/>
        </w:rPr>
        <w:t xml:space="preserve">lowMobilityEvalutation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Pr="0055195A">
        <w:rPr>
          <w:vertAlign w:val="subscript"/>
        </w:rPr>
        <w:t>Ref</w:t>
      </w:r>
      <w:r w:rsidRPr="0055195A">
        <w:t xml:space="preserve"> – Srxlev) &lt; S</w:t>
      </w:r>
      <w:r w:rsidRPr="0055195A">
        <w:rPr>
          <w:vertAlign w:val="subscript"/>
        </w:rPr>
        <w:t>SearchDeltaP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r w:rsidRPr="0055195A">
              <w:rPr>
                <w:lang w:eastAsia="ja-JP"/>
              </w:rPr>
              <w:t>S</w:t>
            </w:r>
            <w:r w:rsidRPr="0055195A">
              <w:rPr>
                <w:vertAlign w:val="subscript"/>
                <w:lang w:eastAsia="ja-JP"/>
              </w:rPr>
              <w:t>SearchDeltaP</w:t>
            </w:r>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r w:rsidRPr="0055195A">
              <w:t>T</w:t>
            </w:r>
            <w:r w:rsidRPr="0055195A">
              <w:rPr>
                <w:vertAlign w:val="subscript"/>
              </w:rPr>
              <w:t>SearchDeltaP</w:t>
            </w:r>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r w:rsidRPr="0055195A">
              <w:t>Cell_selection_and_</w:t>
            </w:r>
          </w:p>
          <w:p w14:paraId="27C9B64A" w14:textId="77777777" w:rsidR="00744DBD" w:rsidRPr="0055195A" w:rsidRDefault="00744DBD"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000000"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1.05pt;height:21.05pt" o:ole="" fillcolor="window">
                  <v:imagedata r:id="rId11" o:title=""/>
                </v:shape>
                <o:OLEObject Type="Embed" ProgID="Equation.3" ShapeID="_x0000_i1033" DrawAspect="Content" ObjectID="_1805116362"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1.05pt;height:21.05pt" o:ole="" fillcolor="window">
                  <v:imagedata r:id="rId11" o:title=""/>
                </v:shape>
                <o:OLEObject Type="Embed" ProgID="Equation.3" ShapeID="_x0000_i1034" DrawAspect="Content" ObjectID="_1805116363"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1pt;height:15.5pt" o:ole="" fillcolor="window">
                  <v:imagedata r:id="rId14" o:title=""/>
                </v:shape>
                <o:OLEObject Type="Embed" ProgID="Equation.3" ShapeID="_x0000_i1035" DrawAspect="Content" ObjectID="_1805116364"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1.05pt;height:21.05pt" o:ole="" fillcolor="window">
                  <v:imagedata r:id="rId11" o:title=""/>
                </v:shape>
                <o:OLEObject Type="Embed" ProgID="Equation.3" ShapeID="_x0000_i1036" DrawAspect="Content" ObjectID="_1805116365"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Es/Iot</w:t>
            </w:r>
            <w:r w:rsidR="00744DBD" w:rsidRPr="0055195A">
              <w:rPr>
                <w:vertAlign w:val="subscript"/>
              </w:rPr>
              <w:t>BB</w:t>
            </w:r>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r w:rsidR="00744DBD" w:rsidRPr="0055195A">
              <w:t>Refsens</w:t>
            </w:r>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detectable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r w:rsidRPr="0055195A">
        <w:rPr>
          <w:i/>
          <w:iCs/>
          <w:lang w:eastAsia="zh-CN"/>
        </w:rPr>
        <w:t>cellEdgeEvaluation</w:t>
      </w:r>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00587EEA" w:rsidRPr="0055195A">
        <w:t>&gt; S</w:t>
      </w:r>
      <w:r w:rsidR="00587EEA" w:rsidRPr="0055195A">
        <w:rPr>
          <w:vertAlign w:val="subscript"/>
        </w:rPr>
        <w:t>SearchThresholdP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r w:rsidRPr="0055195A">
              <w:t>Cell_selection_and_</w:t>
            </w:r>
          </w:p>
          <w:p w14:paraId="232F3A11" w14:textId="77777777" w:rsidR="00CB0BCE" w:rsidRPr="0055195A" w:rsidRDefault="00CB0BCE"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1.05pt;height:21.05pt" o:ole="" fillcolor="window">
                  <v:imagedata r:id="rId11" o:title=""/>
                </v:shape>
                <o:OLEObject Type="Embed" ProgID="Equation.3" ShapeID="_x0000_i1037" DrawAspect="Content" ObjectID="_1805116366"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1.05pt;height:21.05pt" o:ole="" fillcolor="window">
                  <v:imagedata r:id="rId11" o:title=""/>
                </v:shape>
                <o:OLEObject Type="Embed" ProgID="Equation.3" ShapeID="_x0000_i1038" DrawAspect="Content" ObjectID="_1805116367"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1pt;height:15.5pt" o:ole="" fillcolor="window">
                  <v:imagedata r:id="rId14" o:title=""/>
                </v:shape>
                <o:OLEObject Type="Embed" ProgID="Equation.3" ShapeID="_x0000_i1039" DrawAspect="Content" ObjectID="_1805116368"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r w:rsidRPr="0055195A">
              <w:t>S</w:t>
            </w:r>
            <w:r w:rsidRPr="0055195A">
              <w:rPr>
                <w:vertAlign w:val="subscript"/>
              </w:rPr>
              <w:t>SearchThresholdP</w:t>
            </w:r>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1.05pt;height:21.05pt" o:ole="" fillcolor="window">
                  <v:imagedata r:id="rId11" o:title=""/>
                </v:shape>
                <o:OLEObject Type="Embed" ProgID="Equation.3" ShapeID="_x0000_i1040" DrawAspect="Content" ObjectID="_1805116369"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Es/Iot</w:t>
            </w:r>
            <w:r w:rsidR="00CB0BCE" w:rsidRPr="0055195A">
              <w:rPr>
                <w:vertAlign w:val="subscript"/>
              </w:rPr>
              <w:t>BB</w:t>
            </w:r>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r w:rsidR="00CB0BCE" w:rsidRPr="0055195A">
              <w:t>Refsens</w:t>
            </w:r>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The cell re-selection delay to an already detected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499F1970" w14:textId="60376923"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l</w:t>
      </w:r>
      <w:r w:rsidRPr="0055195A">
        <w:rPr>
          <w:i/>
          <w:iCs/>
        </w:rPr>
        <w:t>owMobilityEvalutation</w:t>
      </w:r>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r w:rsidRPr="0055195A">
              <w:rPr>
                <w:i/>
              </w:rPr>
              <w:t>lowMobilityEvalutation</w:t>
            </w:r>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r w:rsidRPr="0055195A">
              <w:t>rangeToBestCell</w:t>
            </w:r>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r w:rsidRPr="0055195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r w:rsidRPr="0055195A">
              <w:t>AoA</w:t>
            </w:r>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000000"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1.05pt;height:21.05pt" o:ole="" fillcolor="window">
                  <v:imagedata r:id="rId11" o:title=""/>
                </v:shape>
                <o:OLEObject Type="Embed" ProgID="Equation.3" ShapeID="_x0000_i1041" DrawAspect="Content" ObjectID="_1805116370"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1.05pt;height:21.05pt" o:ole="" fillcolor="window">
                  <v:imagedata r:id="rId11" o:title=""/>
                </v:shape>
                <o:OLEObject Type="Embed" ProgID="Equation.3" ShapeID="_x0000_i1042" DrawAspect="Content" ObjectID="_1805116371"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1pt;height:15.5pt" o:ole="" fillcolor="window">
                  <v:imagedata r:id="rId14" o:title=""/>
                </v:shape>
                <o:OLEObject Type="Embed" ProgID="Equation.3" ShapeID="_x0000_i1043" DrawAspect="Content" ObjectID="_1805116372"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r w:rsidRPr="0055195A">
              <w:t>TreselectionNR</w:t>
            </w:r>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r w:rsidRPr="0055195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r w:rsidRPr="0055195A">
              <w:rPr>
                <w:rFonts w:cs="Arial"/>
              </w:rPr>
              <w:t>S</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r w:rsidRPr="0055195A">
              <w:rPr>
                <w:rFonts w:cs="Arial"/>
              </w:rPr>
              <w:t>T</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1.05pt;height:21.05pt" o:ole="" fillcolor="window">
                  <v:imagedata r:id="rId11" o:title=""/>
                </v:shape>
                <o:OLEObject Type="Embed" ProgID="Equation.3" ShapeID="_x0000_i1044" DrawAspect="Content" ObjectID="_1805116373"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Es/Iot</w:t>
            </w:r>
            <w:r w:rsidR="00B21F20" w:rsidRPr="0055195A">
              <w:rPr>
                <w:vertAlign w:val="subscript"/>
              </w:rPr>
              <w:t>BB</w:t>
            </w:r>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r w:rsidR="00B21F20" w:rsidRPr="0055195A">
              <w:t>Refsens</w:t>
            </w:r>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55195A">
        <w:rPr>
          <w:i/>
          <w:iCs/>
          <w:lang w:eastAsia="zh-CN"/>
        </w:rPr>
        <w:t>cellEdgeEvaluation</w:t>
      </w:r>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r w:rsidRPr="0055195A">
              <w:rPr>
                <w:i/>
                <w:iCs/>
                <w:lang w:eastAsia="zh-CN"/>
              </w:rPr>
              <w:t>cellEdgeEvaluation</w:t>
            </w:r>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r w:rsidRPr="0055195A">
              <w:rPr>
                <w:lang w:eastAsia="zh-CN"/>
              </w:rPr>
              <w:t>Cell_selection_and_</w:t>
            </w:r>
          </w:p>
          <w:p w14:paraId="3B068190" w14:textId="77777777" w:rsidR="006E078D" w:rsidRPr="0055195A" w:rsidRDefault="006E078D" w:rsidP="0055195A">
            <w:pPr>
              <w:pStyle w:val="TAL"/>
              <w:keepNext w:val="0"/>
              <w:keepLines w:val="0"/>
              <w:rPr>
                <w:lang w:eastAsia="zh-CN"/>
              </w:rPr>
            </w:pPr>
            <w:r w:rsidRPr="0055195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000000"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1.05pt;height:21.05pt" o:ole="" fillcolor="window">
                  <v:imagedata r:id="rId11" o:title=""/>
                </v:shape>
                <o:OLEObject Type="Embed" ProgID="Equation.3" ShapeID="_x0000_i1045" DrawAspect="Content" ObjectID="_1805116374"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1.05pt;height:21.05pt" o:ole="" fillcolor="window">
                  <v:imagedata r:id="rId11" o:title=""/>
                </v:shape>
                <o:OLEObject Type="Embed" ProgID="Equation.3" ShapeID="_x0000_i1046" DrawAspect="Content" ObjectID="_1805116375"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1pt;height:15.5pt" o:ole="" fillcolor="window">
                  <v:imagedata r:id="rId14" o:title=""/>
                </v:shape>
                <o:OLEObject Type="Embed" ProgID="Equation.3" ShapeID="_x0000_i1047" DrawAspect="Content" ObjectID="_1805116376"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r w:rsidRPr="0055195A">
              <w:t>S</w:t>
            </w:r>
            <w:r w:rsidRPr="0055195A">
              <w:rPr>
                <w:vertAlign w:val="subscript"/>
              </w:rPr>
              <w:t>SearchThresholdP</w:t>
            </w:r>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r w:rsidRPr="0055195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r w:rsidRPr="0055195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1.05pt;height:21.05pt" o:ole="" fillcolor="window">
                  <v:imagedata r:id="rId11" o:title=""/>
                </v:shape>
                <o:OLEObject Type="Embed" ProgID="Equation.3" ShapeID="_x0000_i1048" DrawAspect="Content" ObjectID="_1805116377"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Es/Iot</w:t>
            </w:r>
            <w:r w:rsidR="006E078D" w:rsidRPr="0055195A">
              <w:rPr>
                <w:vertAlign w:val="subscript"/>
              </w:rPr>
              <w:t>BB</w:t>
            </w:r>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r w:rsidR="006E078D" w:rsidRPr="0055195A">
              <w:t>Refsens</w:t>
            </w:r>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ms</w:t>
      </w:r>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r w:rsidRPr="0055195A">
              <w:rPr>
                <w:lang w:eastAsia="zh-CN"/>
              </w:rPr>
              <w:t>rangeToBestCell</w:t>
            </w:r>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28"/>
        <w:gridCol w:w="1548"/>
        <w:gridCol w:w="1286"/>
        <w:gridCol w:w="709"/>
        <w:gridCol w:w="667"/>
        <w:gridCol w:w="714"/>
        <w:gridCol w:w="647"/>
        <w:gridCol w:w="641"/>
        <w:gridCol w:w="589"/>
      </w:tblGrid>
      <w:tr w:rsidR="006B015E" w:rsidRPr="0055195A" w14:paraId="66120C2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Parameter</w:t>
            </w:r>
          </w:p>
        </w:tc>
        <w:tc>
          <w:tcPr>
            <w:tcW w:w="869"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687"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328"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172"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6B015E" w:rsidRPr="0055195A" w14:paraId="58EC88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69"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687"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80"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5"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388"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371"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6B015E" w:rsidRPr="0055195A" w14:paraId="12689480" w14:textId="77777777" w:rsidTr="0055195A">
        <w:trPr>
          <w:cantSplit/>
          <w:jc w:val="center"/>
        </w:trPr>
        <w:tc>
          <w:tcPr>
            <w:tcW w:w="945" w:type="pct"/>
            <w:tcBorders>
              <w:left w:val="single" w:sz="4" w:space="0" w:color="auto"/>
              <w:bottom w:val="single" w:sz="4" w:space="0" w:color="auto"/>
            </w:tcBorders>
          </w:tcPr>
          <w:p w14:paraId="0547F4E4" w14:textId="356C120F" w:rsidR="006B015E" w:rsidRPr="0055195A" w:rsidRDefault="006B015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Borders>
              <w:bottom w:val="single" w:sz="4" w:space="0" w:color="auto"/>
            </w:tcBorders>
          </w:tcPr>
          <w:p w14:paraId="348A83F4" w14:textId="77777777" w:rsidR="006B015E" w:rsidRPr="0055195A" w:rsidRDefault="006B015E" w:rsidP="0055195A">
            <w:pPr>
              <w:pStyle w:val="TAC"/>
              <w:keepNext w:val="0"/>
              <w:keepLines w:val="0"/>
            </w:pPr>
          </w:p>
        </w:tc>
        <w:tc>
          <w:tcPr>
            <w:tcW w:w="687" w:type="pct"/>
            <w:tcBorders>
              <w:bottom w:val="single" w:sz="4" w:space="0" w:color="auto"/>
            </w:tcBorders>
          </w:tcPr>
          <w:p w14:paraId="40F4F92A" w14:textId="555A2BF8"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Borders>
              <w:bottom w:val="single" w:sz="4" w:space="0" w:color="auto"/>
            </w:tcBorders>
          </w:tcPr>
          <w:p w14:paraId="11078BB7" w14:textId="77777777" w:rsidR="006B015E" w:rsidRPr="0055195A" w:rsidRDefault="006B015E"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69879B95" w14:textId="77777777" w:rsidR="006B015E" w:rsidRPr="0055195A" w:rsidRDefault="006B015E" w:rsidP="0055195A">
            <w:pPr>
              <w:pStyle w:val="TAC"/>
              <w:keepNext w:val="0"/>
              <w:keepLines w:val="0"/>
              <w:rPr>
                <w:rFonts w:cs="v4.2.0"/>
                <w:lang w:eastAsia="zh-CN"/>
              </w:rPr>
            </w:pPr>
            <w:r w:rsidRPr="0055195A">
              <w:rPr>
                <w:lang w:eastAsia="ja-JP"/>
              </w:rPr>
              <w:t>TDDConf.3.1</w:t>
            </w:r>
          </w:p>
        </w:tc>
      </w:tr>
      <w:tr w:rsidR="006B015E" w:rsidRPr="0055195A" w14:paraId="61DF4CD5" w14:textId="77777777" w:rsidTr="0055195A">
        <w:trPr>
          <w:cantSplit/>
          <w:jc w:val="center"/>
        </w:trPr>
        <w:tc>
          <w:tcPr>
            <w:tcW w:w="945" w:type="pct"/>
            <w:tcBorders>
              <w:left w:val="single" w:sz="4" w:space="0" w:color="auto"/>
              <w:bottom w:val="nil"/>
            </w:tcBorders>
            <w:shd w:val="clear" w:color="auto" w:fill="auto"/>
          </w:tcPr>
          <w:p w14:paraId="51159F28" w14:textId="3509617F" w:rsidR="006B015E" w:rsidRPr="0055195A" w:rsidRDefault="006B015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nil"/>
            </w:tcBorders>
            <w:shd w:val="clear" w:color="auto" w:fill="auto"/>
          </w:tcPr>
          <w:p w14:paraId="4587A543" w14:textId="77777777" w:rsidR="006B015E" w:rsidRPr="0055195A" w:rsidRDefault="006B015E" w:rsidP="0055195A">
            <w:pPr>
              <w:pStyle w:val="TAC"/>
              <w:keepNext w:val="0"/>
              <w:keepLines w:val="0"/>
            </w:pPr>
          </w:p>
        </w:tc>
        <w:tc>
          <w:tcPr>
            <w:tcW w:w="687" w:type="pct"/>
            <w:tcBorders>
              <w:bottom w:val="single" w:sz="4" w:space="0" w:color="auto"/>
            </w:tcBorders>
          </w:tcPr>
          <w:p w14:paraId="7FDBCC1C"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E324708" w14:textId="1E418FD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59DBD74B" w14:textId="1F2C522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44AEC39C" w14:textId="77777777" w:rsidTr="0055195A">
        <w:trPr>
          <w:cantSplit/>
          <w:jc w:val="center"/>
        </w:trPr>
        <w:tc>
          <w:tcPr>
            <w:tcW w:w="945" w:type="pct"/>
            <w:tcBorders>
              <w:top w:val="nil"/>
              <w:left w:val="single" w:sz="4" w:space="0" w:color="auto"/>
              <w:bottom w:val="single" w:sz="4" w:space="0" w:color="auto"/>
            </w:tcBorders>
            <w:shd w:val="clear" w:color="auto" w:fill="auto"/>
          </w:tcPr>
          <w:p w14:paraId="4E93797E"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0AA8C91E" w14:textId="77777777" w:rsidR="006B015E" w:rsidRPr="0055195A" w:rsidRDefault="006B015E" w:rsidP="0055195A">
            <w:pPr>
              <w:pStyle w:val="TAC"/>
              <w:keepNext w:val="0"/>
              <w:keepLines w:val="0"/>
            </w:pPr>
          </w:p>
        </w:tc>
        <w:tc>
          <w:tcPr>
            <w:tcW w:w="687" w:type="pct"/>
            <w:tcBorders>
              <w:bottom w:val="single" w:sz="4" w:space="0" w:color="auto"/>
            </w:tcBorders>
          </w:tcPr>
          <w:p w14:paraId="08383E6C"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70BF6363" w14:textId="306ACC97"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7954C8F8" w14:textId="493BAEC1"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505B16B5" w14:textId="77777777" w:rsidTr="0055195A">
        <w:trPr>
          <w:cantSplit/>
          <w:jc w:val="center"/>
        </w:trPr>
        <w:tc>
          <w:tcPr>
            <w:tcW w:w="945" w:type="pct"/>
            <w:tcBorders>
              <w:left w:val="single" w:sz="4" w:space="0" w:color="auto"/>
              <w:bottom w:val="nil"/>
            </w:tcBorders>
            <w:shd w:val="clear" w:color="auto" w:fill="auto"/>
          </w:tcPr>
          <w:p w14:paraId="7F9318B3" w14:textId="4D44D8BC" w:rsidR="006B015E" w:rsidRPr="0055195A" w:rsidRDefault="006B015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492793D9" w14:textId="77777777" w:rsidR="006B015E" w:rsidRPr="0055195A" w:rsidRDefault="006B015E" w:rsidP="0055195A">
            <w:pPr>
              <w:pStyle w:val="TAC"/>
              <w:keepNext w:val="0"/>
              <w:keepLines w:val="0"/>
            </w:pPr>
          </w:p>
        </w:tc>
        <w:tc>
          <w:tcPr>
            <w:tcW w:w="687" w:type="pct"/>
            <w:tcBorders>
              <w:bottom w:val="single" w:sz="4" w:space="0" w:color="auto"/>
            </w:tcBorders>
          </w:tcPr>
          <w:p w14:paraId="0E5FB963"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957BE5F" w14:textId="392316B4"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062EE6DB" w14:textId="0DC3CBF7"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22D4FBB2" w14:textId="77777777" w:rsidTr="0055195A">
        <w:trPr>
          <w:cantSplit/>
          <w:jc w:val="center"/>
        </w:trPr>
        <w:tc>
          <w:tcPr>
            <w:tcW w:w="945" w:type="pct"/>
            <w:tcBorders>
              <w:top w:val="nil"/>
              <w:left w:val="single" w:sz="4" w:space="0" w:color="auto"/>
              <w:bottom w:val="single" w:sz="4" w:space="0" w:color="auto"/>
            </w:tcBorders>
            <w:shd w:val="clear" w:color="auto" w:fill="auto"/>
          </w:tcPr>
          <w:p w14:paraId="5182EB9B"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26956896" w14:textId="77777777" w:rsidR="006B015E" w:rsidRPr="0055195A" w:rsidRDefault="006B015E" w:rsidP="0055195A">
            <w:pPr>
              <w:pStyle w:val="TAC"/>
              <w:keepNext w:val="0"/>
              <w:keepLines w:val="0"/>
            </w:pPr>
          </w:p>
        </w:tc>
        <w:tc>
          <w:tcPr>
            <w:tcW w:w="687" w:type="pct"/>
            <w:tcBorders>
              <w:bottom w:val="single" w:sz="4" w:space="0" w:color="auto"/>
            </w:tcBorders>
          </w:tcPr>
          <w:p w14:paraId="4CD9FCB6"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61C0B120" w14:textId="2EB9777D"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3857FEC1" w14:textId="063ED171"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7D8A514C" w14:textId="77777777" w:rsidTr="0055195A">
        <w:trPr>
          <w:cantSplit/>
          <w:jc w:val="center"/>
        </w:trPr>
        <w:tc>
          <w:tcPr>
            <w:tcW w:w="945" w:type="pct"/>
            <w:tcBorders>
              <w:left w:val="single" w:sz="4" w:space="0" w:color="auto"/>
              <w:bottom w:val="nil"/>
            </w:tcBorders>
            <w:shd w:val="clear" w:color="auto" w:fill="auto"/>
          </w:tcPr>
          <w:p w14:paraId="5FC89D60" w14:textId="6EBDD80A" w:rsidR="006B015E" w:rsidRPr="0055195A" w:rsidRDefault="006B015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2E4A512E" w14:textId="77777777" w:rsidR="006B015E" w:rsidRPr="0055195A" w:rsidRDefault="006B015E" w:rsidP="0055195A">
            <w:pPr>
              <w:pStyle w:val="TAC"/>
              <w:keepNext w:val="0"/>
              <w:keepLines w:val="0"/>
            </w:pPr>
          </w:p>
        </w:tc>
        <w:tc>
          <w:tcPr>
            <w:tcW w:w="687" w:type="pct"/>
            <w:tcBorders>
              <w:bottom w:val="single" w:sz="4" w:space="0" w:color="auto"/>
            </w:tcBorders>
          </w:tcPr>
          <w:p w14:paraId="74191B5D"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23BADD5" w14:textId="588FACF9"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6887F59" w14:textId="5E7F95F6"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65605FF5" w14:textId="77777777" w:rsidTr="0055195A">
        <w:trPr>
          <w:cantSplit/>
          <w:jc w:val="center"/>
        </w:trPr>
        <w:tc>
          <w:tcPr>
            <w:tcW w:w="945" w:type="pct"/>
            <w:tcBorders>
              <w:top w:val="nil"/>
              <w:left w:val="single" w:sz="4" w:space="0" w:color="auto"/>
              <w:bottom w:val="single" w:sz="4" w:space="0" w:color="auto"/>
            </w:tcBorders>
            <w:shd w:val="clear" w:color="auto" w:fill="auto"/>
          </w:tcPr>
          <w:p w14:paraId="3E5DCAE5" w14:textId="77777777" w:rsidR="006B015E" w:rsidRPr="0055195A" w:rsidRDefault="006B015E" w:rsidP="0055195A">
            <w:pPr>
              <w:pStyle w:val="TAL"/>
              <w:keepNext w:val="0"/>
              <w:keepLines w:val="0"/>
              <w:rPr>
                <w:lang w:eastAsia="zh-CN"/>
              </w:rPr>
            </w:pPr>
          </w:p>
        </w:tc>
        <w:tc>
          <w:tcPr>
            <w:tcW w:w="869" w:type="pct"/>
            <w:tcBorders>
              <w:top w:val="nil"/>
            </w:tcBorders>
            <w:shd w:val="clear" w:color="auto" w:fill="auto"/>
          </w:tcPr>
          <w:p w14:paraId="2F3D7774" w14:textId="77777777" w:rsidR="006B015E" w:rsidRPr="0055195A" w:rsidRDefault="006B015E" w:rsidP="0055195A">
            <w:pPr>
              <w:pStyle w:val="TAC"/>
              <w:keepNext w:val="0"/>
              <w:keepLines w:val="0"/>
            </w:pPr>
          </w:p>
        </w:tc>
        <w:tc>
          <w:tcPr>
            <w:tcW w:w="687" w:type="pct"/>
            <w:tcBorders>
              <w:bottom w:val="single" w:sz="4" w:space="0" w:color="auto"/>
            </w:tcBorders>
          </w:tcPr>
          <w:p w14:paraId="641C62D2"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0080FA5" w14:textId="6B0B1FF8"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04D025C" w14:textId="4C71A4E0"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04BC995A" w14:textId="77777777" w:rsidTr="0055195A">
        <w:trPr>
          <w:cantSplit/>
          <w:jc w:val="center"/>
        </w:trPr>
        <w:tc>
          <w:tcPr>
            <w:tcW w:w="945" w:type="pct"/>
            <w:tcBorders>
              <w:left w:val="single" w:sz="4" w:space="0" w:color="auto"/>
              <w:bottom w:val="nil"/>
            </w:tcBorders>
            <w:shd w:val="clear" w:color="auto" w:fill="auto"/>
          </w:tcPr>
          <w:p w14:paraId="3D4E205B" w14:textId="2971AC81" w:rsidR="006B015E" w:rsidRPr="0055195A" w:rsidRDefault="006B015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869" w:type="pct"/>
          </w:tcPr>
          <w:p w14:paraId="793C218A" w14:textId="77777777" w:rsidR="006B015E" w:rsidRPr="0055195A" w:rsidRDefault="006B015E" w:rsidP="0055195A">
            <w:pPr>
              <w:pStyle w:val="TAC"/>
              <w:keepNext w:val="0"/>
              <w:keepLines w:val="0"/>
            </w:pPr>
          </w:p>
        </w:tc>
        <w:tc>
          <w:tcPr>
            <w:tcW w:w="687" w:type="pct"/>
            <w:tcBorders>
              <w:bottom w:val="single" w:sz="4" w:space="0" w:color="auto"/>
            </w:tcBorders>
          </w:tcPr>
          <w:p w14:paraId="12DFAD36"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A04B0AF" w14:textId="02E09B7F" w:rsidR="006B015E" w:rsidRPr="0055195A" w:rsidRDefault="006B015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10FAE8AB" w14:textId="62A3B853" w:rsidR="006B015E" w:rsidRPr="0055195A" w:rsidRDefault="006B015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6B015E" w:rsidRPr="0055195A" w14:paraId="1345D956" w14:textId="77777777" w:rsidTr="0055195A">
        <w:trPr>
          <w:cantSplit/>
          <w:jc w:val="center"/>
        </w:trPr>
        <w:tc>
          <w:tcPr>
            <w:tcW w:w="945" w:type="pct"/>
            <w:tcBorders>
              <w:top w:val="nil"/>
              <w:left w:val="single" w:sz="4" w:space="0" w:color="auto"/>
            </w:tcBorders>
            <w:shd w:val="clear" w:color="auto" w:fill="auto"/>
          </w:tcPr>
          <w:p w14:paraId="5253D222" w14:textId="77777777" w:rsidR="006B015E" w:rsidRPr="0055195A" w:rsidRDefault="006B015E" w:rsidP="0055195A">
            <w:pPr>
              <w:pStyle w:val="TAL"/>
              <w:keepNext w:val="0"/>
              <w:keepLines w:val="0"/>
              <w:rPr>
                <w:lang w:eastAsia="zh-CN"/>
              </w:rPr>
            </w:pPr>
          </w:p>
        </w:tc>
        <w:tc>
          <w:tcPr>
            <w:tcW w:w="869" w:type="pct"/>
          </w:tcPr>
          <w:p w14:paraId="74B14448" w14:textId="77777777" w:rsidR="006B015E" w:rsidRPr="0055195A" w:rsidRDefault="006B015E" w:rsidP="0055195A">
            <w:pPr>
              <w:pStyle w:val="TAC"/>
              <w:keepNext w:val="0"/>
              <w:keepLines w:val="0"/>
            </w:pPr>
          </w:p>
        </w:tc>
        <w:tc>
          <w:tcPr>
            <w:tcW w:w="687" w:type="pct"/>
            <w:tcBorders>
              <w:bottom w:val="single" w:sz="4" w:space="0" w:color="auto"/>
            </w:tcBorders>
          </w:tcPr>
          <w:p w14:paraId="4F956781"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1B0A8B0" w14:textId="4EAFD288" w:rsidR="006B015E" w:rsidRPr="0055195A" w:rsidRDefault="006B015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61444632" w14:textId="27236907" w:rsidR="006B015E" w:rsidRPr="0055195A" w:rsidRDefault="006B015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6B015E" w:rsidRPr="0055195A" w14:paraId="773F2678" w14:textId="77777777" w:rsidTr="0055195A">
        <w:trPr>
          <w:cantSplit/>
          <w:jc w:val="center"/>
        </w:trPr>
        <w:tc>
          <w:tcPr>
            <w:tcW w:w="945" w:type="pct"/>
            <w:tcBorders>
              <w:left w:val="single" w:sz="4" w:space="0" w:color="auto"/>
              <w:bottom w:val="single" w:sz="4" w:space="0" w:color="auto"/>
            </w:tcBorders>
          </w:tcPr>
          <w:p w14:paraId="79AF84AA" w14:textId="34960C2C" w:rsidR="006B015E" w:rsidRPr="0055195A" w:rsidRDefault="006B015E"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5D817873" w14:textId="77777777" w:rsidR="006B015E" w:rsidRPr="0055195A" w:rsidRDefault="006B015E" w:rsidP="0055195A">
            <w:pPr>
              <w:pStyle w:val="TAC"/>
              <w:keepNext w:val="0"/>
              <w:keepLines w:val="0"/>
            </w:pPr>
          </w:p>
        </w:tc>
        <w:tc>
          <w:tcPr>
            <w:tcW w:w="687" w:type="pct"/>
            <w:tcBorders>
              <w:bottom w:val="single" w:sz="4" w:space="0" w:color="auto"/>
            </w:tcBorders>
          </w:tcPr>
          <w:p w14:paraId="4AF6B602" w14:textId="57F031DC"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75B14995" w14:textId="77777777" w:rsidR="006B015E" w:rsidRPr="0055195A" w:rsidRDefault="006B015E" w:rsidP="0055195A">
            <w:pPr>
              <w:pStyle w:val="TAC"/>
              <w:keepNext w:val="0"/>
              <w:keepLines w:val="0"/>
              <w:rPr>
                <w:rFonts w:cs="v4.2.0"/>
              </w:rPr>
            </w:pPr>
            <w:r w:rsidRPr="0055195A">
              <w:rPr>
                <w:rFonts w:cs="Arial"/>
              </w:rPr>
              <w:t>OP.4</w:t>
            </w:r>
          </w:p>
        </w:tc>
        <w:tc>
          <w:tcPr>
            <w:tcW w:w="1172" w:type="pct"/>
            <w:gridSpan w:val="3"/>
            <w:tcBorders>
              <w:bottom w:val="single" w:sz="4" w:space="0" w:color="auto"/>
            </w:tcBorders>
          </w:tcPr>
          <w:p w14:paraId="2D60D7AF" w14:textId="77777777" w:rsidR="006B015E" w:rsidRPr="0055195A" w:rsidRDefault="006B015E" w:rsidP="0055195A">
            <w:pPr>
              <w:pStyle w:val="TAC"/>
              <w:keepNext w:val="0"/>
              <w:keepLines w:val="0"/>
              <w:rPr>
                <w:rFonts w:cs="v4.2.0"/>
              </w:rPr>
            </w:pPr>
            <w:r w:rsidRPr="0055195A">
              <w:rPr>
                <w:rFonts w:cs="Arial"/>
              </w:rPr>
              <w:t>OP.4</w:t>
            </w:r>
          </w:p>
        </w:tc>
      </w:tr>
      <w:tr w:rsidR="006B015E" w:rsidRPr="0055195A" w14:paraId="452F203A" w14:textId="77777777" w:rsidTr="0055195A">
        <w:trPr>
          <w:cantSplit/>
          <w:jc w:val="center"/>
        </w:trPr>
        <w:tc>
          <w:tcPr>
            <w:tcW w:w="945" w:type="pct"/>
            <w:tcBorders>
              <w:left w:val="single" w:sz="4" w:space="0" w:color="auto"/>
              <w:bottom w:val="single" w:sz="4" w:space="0" w:color="auto"/>
            </w:tcBorders>
          </w:tcPr>
          <w:p w14:paraId="4CB3B7E3" w14:textId="77777777" w:rsidR="006B015E" w:rsidRPr="0055195A" w:rsidRDefault="006B015E" w:rsidP="0055195A">
            <w:pPr>
              <w:pStyle w:val="TAL"/>
              <w:keepNext w:val="0"/>
              <w:keepLines w:val="0"/>
            </w:pPr>
            <w:r w:rsidRPr="0055195A">
              <w:rPr>
                <w:rFonts w:hint="eastAsia"/>
              </w:rPr>
              <w:t>B</w:t>
            </w:r>
            <w:r w:rsidRPr="0055195A">
              <w:t>W</w:t>
            </w:r>
            <w:r w:rsidRPr="0055195A">
              <w:rPr>
                <w:vertAlign w:val="subscript"/>
              </w:rPr>
              <w:t>channel</w:t>
            </w:r>
          </w:p>
        </w:tc>
        <w:tc>
          <w:tcPr>
            <w:tcW w:w="869" w:type="pct"/>
            <w:tcBorders>
              <w:bottom w:val="single" w:sz="4" w:space="0" w:color="auto"/>
            </w:tcBorders>
          </w:tcPr>
          <w:p w14:paraId="25A267B1" w14:textId="77777777" w:rsidR="006B015E" w:rsidRPr="0055195A" w:rsidRDefault="006B015E" w:rsidP="0055195A">
            <w:pPr>
              <w:pStyle w:val="TAC"/>
              <w:keepNext w:val="0"/>
              <w:keepLines w:val="0"/>
            </w:pPr>
            <w:r w:rsidRPr="0055195A">
              <w:t>MHz</w:t>
            </w:r>
          </w:p>
        </w:tc>
        <w:tc>
          <w:tcPr>
            <w:tcW w:w="687" w:type="pct"/>
            <w:tcBorders>
              <w:bottom w:val="single" w:sz="4" w:space="0" w:color="auto"/>
            </w:tcBorders>
          </w:tcPr>
          <w:p w14:paraId="6270BE2D" w14:textId="370B6B57"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1A3CAC20" w14:textId="4ECB27D3"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172" w:type="pct"/>
            <w:gridSpan w:val="3"/>
            <w:tcBorders>
              <w:bottom w:val="single" w:sz="4" w:space="0" w:color="auto"/>
            </w:tcBorders>
          </w:tcPr>
          <w:p w14:paraId="24A4110F" w14:textId="0946A936"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B015E" w:rsidRPr="0055195A" w14:paraId="15D496E2" w14:textId="77777777" w:rsidTr="0055195A">
        <w:trPr>
          <w:cantSplit/>
          <w:jc w:val="center"/>
        </w:trPr>
        <w:tc>
          <w:tcPr>
            <w:tcW w:w="945" w:type="pct"/>
            <w:tcBorders>
              <w:left w:val="single" w:sz="4" w:space="0" w:color="auto"/>
              <w:bottom w:val="single" w:sz="4" w:space="0" w:color="auto"/>
            </w:tcBorders>
          </w:tcPr>
          <w:p w14:paraId="3BF41841" w14:textId="7EE250D0" w:rsidR="006B015E" w:rsidRPr="0055195A" w:rsidRDefault="006B015E" w:rsidP="0055195A">
            <w:pPr>
              <w:pStyle w:val="TAL"/>
              <w:keepNext w:val="0"/>
              <w:keepLines w:val="0"/>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69" w:type="pct"/>
            <w:tcBorders>
              <w:bottom w:val="single" w:sz="4" w:space="0" w:color="auto"/>
            </w:tcBorders>
          </w:tcPr>
          <w:p w14:paraId="1E533E85" w14:textId="77777777" w:rsidR="006B015E" w:rsidRPr="0055195A" w:rsidRDefault="006B015E" w:rsidP="0055195A">
            <w:pPr>
              <w:pStyle w:val="TAC"/>
              <w:keepNext w:val="0"/>
              <w:keepLines w:val="0"/>
            </w:pPr>
          </w:p>
        </w:tc>
        <w:tc>
          <w:tcPr>
            <w:tcW w:w="687" w:type="pct"/>
            <w:tcBorders>
              <w:bottom w:val="single" w:sz="4" w:space="0" w:color="auto"/>
            </w:tcBorders>
          </w:tcPr>
          <w:p w14:paraId="7A924409" w14:textId="49928990"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584917A9"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c>
          <w:tcPr>
            <w:tcW w:w="1172" w:type="pct"/>
            <w:gridSpan w:val="3"/>
            <w:tcBorders>
              <w:bottom w:val="single" w:sz="4" w:space="0" w:color="auto"/>
            </w:tcBorders>
          </w:tcPr>
          <w:p w14:paraId="071D9B1F"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r>
      <w:tr w:rsidR="006B015E" w:rsidRPr="0055195A" w14:paraId="29D516F4" w14:textId="77777777" w:rsidTr="0055195A">
        <w:trPr>
          <w:cantSplit/>
          <w:jc w:val="center"/>
        </w:trPr>
        <w:tc>
          <w:tcPr>
            <w:tcW w:w="945" w:type="pct"/>
            <w:tcBorders>
              <w:left w:val="single" w:sz="4" w:space="0" w:color="auto"/>
              <w:bottom w:val="single" w:sz="4" w:space="0" w:color="auto"/>
            </w:tcBorders>
          </w:tcPr>
          <w:p w14:paraId="17AD0C6F" w14:textId="6FDDC59B"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C2B7DE" w14:textId="77777777" w:rsidR="006B015E" w:rsidRPr="0055195A" w:rsidRDefault="006B015E" w:rsidP="0055195A">
            <w:pPr>
              <w:pStyle w:val="TAC"/>
              <w:keepNext w:val="0"/>
              <w:keepLines w:val="0"/>
            </w:pPr>
          </w:p>
        </w:tc>
        <w:tc>
          <w:tcPr>
            <w:tcW w:w="687" w:type="pct"/>
            <w:tcBorders>
              <w:bottom w:val="single" w:sz="4" w:space="0" w:color="auto"/>
            </w:tcBorders>
          </w:tcPr>
          <w:p w14:paraId="1D14ACAC" w14:textId="5F0699E9"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3D3100FA" w14:textId="77777777" w:rsidR="006B015E" w:rsidRPr="0055195A" w:rsidRDefault="006B015E" w:rsidP="0055195A">
            <w:pPr>
              <w:pStyle w:val="TAC"/>
              <w:keepNext w:val="0"/>
              <w:keepLines w:val="0"/>
              <w:rPr>
                <w:rFonts w:cs="Arial"/>
                <w:lang w:eastAsia="zh-CN"/>
              </w:rPr>
            </w:pPr>
            <w:r w:rsidRPr="0055195A">
              <w:rPr>
                <w:rFonts w:cs="Arial"/>
                <w:lang w:eastAsia="zh-CN"/>
              </w:rPr>
              <w:t>DLBWP.0.1</w:t>
            </w:r>
          </w:p>
        </w:tc>
        <w:tc>
          <w:tcPr>
            <w:tcW w:w="1172" w:type="pct"/>
            <w:gridSpan w:val="3"/>
            <w:tcBorders>
              <w:bottom w:val="single" w:sz="4" w:space="0" w:color="auto"/>
            </w:tcBorders>
          </w:tcPr>
          <w:p w14:paraId="1BFF3D08" w14:textId="77777777" w:rsidR="006B015E" w:rsidRPr="0055195A" w:rsidRDefault="006B015E" w:rsidP="0055195A">
            <w:pPr>
              <w:pStyle w:val="TAC"/>
              <w:keepNext w:val="0"/>
              <w:keepLines w:val="0"/>
              <w:rPr>
                <w:rFonts w:cs="Arial"/>
              </w:rPr>
            </w:pPr>
            <w:r w:rsidRPr="0055195A">
              <w:rPr>
                <w:rFonts w:cs="Arial"/>
                <w:lang w:eastAsia="zh-CN"/>
              </w:rPr>
              <w:t>DLBWP.0.1</w:t>
            </w:r>
          </w:p>
        </w:tc>
      </w:tr>
      <w:tr w:rsidR="006B015E" w:rsidRPr="0055195A" w14:paraId="09D398E6" w14:textId="77777777" w:rsidTr="0055195A">
        <w:trPr>
          <w:cantSplit/>
          <w:jc w:val="center"/>
        </w:trPr>
        <w:tc>
          <w:tcPr>
            <w:tcW w:w="945" w:type="pct"/>
            <w:tcBorders>
              <w:left w:val="single" w:sz="4" w:space="0" w:color="auto"/>
              <w:bottom w:val="single" w:sz="4" w:space="0" w:color="auto"/>
            </w:tcBorders>
          </w:tcPr>
          <w:p w14:paraId="6EDE4735" w14:textId="368059D6"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05EC1C6" w14:textId="77777777" w:rsidR="006B015E" w:rsidRPr="0055195A" w:rsidRDefault="006B015E" w:rsidP="0055195A">
            <w:pPr>
              <w:pStyle w:val="TAC"/>
              <w:keepNext w:val="0"/>
              <w:keepLines w:val="0"/>
            </w:pPr>
          </w:p>
        </w:tc>
        <w:tc>
          <w:tcPr>
            <w:tcW w:w="687" w:type="pct"/>
            <w:tcBorders>
              <w:bottom w:val="single" w:sz="4" w:space="0" w:color="auto"/>
            </w:tcBorders>
          </w:tcPr>
          <w:p w14:paraId="2E3CBD25" w14:textId="1A04F7F7"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6B3103B7"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c>
          <w:tcPr>
            <w:tcW w:w="1172" w:type="pct"/>
            <w:gridSpan w:val="3"/>
            <w:tcBorders>
              <w:bottom w:val="single" w:sz="4" w:space="0" w:color="auto"/>
            </w:tcBorders>
          </w:tcPr>
          <w:p w14:paraId="52686410"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r>
      <w:tr w:rsidR="006B015E" w:rsidRPr="0055195A" w14:paraId="7AE3AE5D" w14:textId="77777777" w:rsidTr="0055195A">
        <w:trPr>
          <w:cantSplit/>
          <w:jc w:val="center"/>
        </w:trPr>
        <w:tc>
          <w:tcPr>
            <w:tcW w:w="945" w:type="pct"/>
            <w:tcBorders>
              <w:left w:val="single" w:sz="4" w:space="0" w:color="auto"/>
              <w:bottom w:val="single" w:sz="4" w:space="0" w:color="auto"/>
            </w:tcBorders>
          </w:tcPr>
          <w:p w14:paraId="159D764A" w14:textId="77777777" w:rsidR="006B015E" w:rsidRPr="0055195A" w:rsidRDefault="006B015E"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4CFBA57" w14:textId="77777777" w:rsidR="006B015E" w:rsidRPr="0055195A" w:rsidRDefault="006B015E" w:rsidP="0055195A">
            <w:pPr>
              <w:pStyle w:val="TAC"/>
              <w:keepNext w:val="0"/>
              <w:keepLines w:val="0"/>
            </w:pPr>
          </w:p>
        </w:tc>
        <w:tc>
          <w:tcPr>
            <w:tcW w:w="687" w:type="pct"/>
            <w:tcBorders>
              <w:bottom w:val="single" w:sz="4" w:space="0" w:color="auto"/>
            </w:tcBorders>
          </w:tcPr>
          <w:p w14:paraId="402C840E" w14:textId="41694C14"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06D2EED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c>
          <w:tcPr>
            <w:tcW w:w="1172" w:type="pct"/>
            <w:gridSpan w:val="3"/>
            <w:tcBorders>
              <w:bottom w:val="single" w:sz="4" w:space="0" w:color="auto"/>
            </w:tcBorders>
          </w:tcPr>
          <w:p w14:paraId="6522960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r>
      <w:tr w:rsidR="006B015E" w:rsidRPr="0055195A" w14:paraId="4AA3CCC8" w14:textId="77777777" w:rsidTr="0055195A">
        <w:trPr>
          <w:cantSplit/>
          <w:jc w:val="center"/>
        </w:trPr>
        <w:tc>
          <w:tcPr>
            <w:tcW w:w="945" w:type="pct"/>
            <w:tcBorders>
              <w:bottom w:val="nil"/>
            </w:tcBorders>
          </w:tcPr>
          <w:p w14:paraId="0BA51BBA" w14:textId="77777777" w:rsidR="006B015E" w:rsidRPr="0055195A" w:rsidRDefault="006B015E" w:rsidP="0055195A">
            <w:pPr>
              <w:pStyle w:val="TAL"/>
              <w:keepNext w:val="0"/>
              <w:keepLines w:val="0"/>
            </w:pPr>
            <w:r w:rsidRPr="0055195A">
              <w:t>Qrxlevmin</w:t>
            </w:r>
          </w:p>
        </w:tc>
        <w:tc>
          <w:tcPr>
            <w:tcW w:w="869" w:type="pct"/>
            <w:tcBorders>
              <w:bottom w:val="nil"/>
            </w:tcBorders>
          </w:tcPr>
          <w:p w14:paraId="58255E73" w14:textId="77777777" w:rsidR="006B015E" w:rsidRPr="0055195A" w:rsidRDefault="006B015E" w:rsidP="0055195A">
            <w:pPr>
              <w:pStyle w:val="TAC"/>
              <w:keepNext w:val="0"/>
              <w:keepLines w:val="0"/>
            </w:pPr>
            <w:r w:rsidRPr="0055195A">
              <w:rPr>
                <w:rFonts w:cs="v4.2.0"/>
              </w:rPr>
              <w:t>dBm/SCS</w:t>
            </w:r>
          </w:p>
        </w:tc>
        <w:tc>
          <w:tcPr>
            <w:tcW w:w="687" w:type="pct"/>
          </w:tcPr>
          <w:p w14:paraId="2CA53E3E" w14:textId="77777777" w:rsidR="006B015E" w:rsidRPr="0055195A" w:rsidRDefault="006B015E" w:rsidP="0055195A">
            <w:pPr>
              <w:pStyle w:val="TAC"/>
              <w:keepNext w:val="0"/>
              <w:keepLines w:val="0"/>
            </w:pPr>
            <w:r w:rsidRPr="0055195A">
              <w:rPr>
                <w:rFonts w:cs="Arial"/>
                <w:lang w:eastAsia="zh-CN"/>
              </w:rPr>
              <w:t>1</w:t>
            </w:r>
          </w:p>
        </w:tc>
        <w:tc>
          <w:tcPr>
            <w:tcW w:w="1328" w:type="pct"/>
            <w:gridSpan w:val="3"/>
            <w:vAlign w:val="center"/>
          </w:tcPr>
          <w:p w14:paraId="5A51898B" w14:textId="77777777" w:rsidR="006B015E" w:rsidRPr="0055195A" w:rsidRDefault="006B015E" w:rsidP="0055195A">
            <w:pPr>
              <w:pStyle w:val="TAC"/>
              <w:keepNext w:val="0"/>
              <w:keepLines w:val="0"/>
              <w:rPr>
                <w:rFonts w:cs="Arial"/>
              </w:rPr>
            </w:pPr>
            <w:r w:rsidRPr="0055195A">
              <w:rPr>
                <w:rFonts w:cs="v4.2.0"/>
                <w:lang w:eastAsia="zh-CN"/>
              </w:rPr>
              <w:t>-138</w:t>
            </w:r>
          </w:p>
        </w:tc>
        <w:tc>
          <w:tcPr>
            <w:tcW w:w="1172" w:type="pct"/>
            <w:gridSpan w:val="3"/>
            <w:vAlign w:val="center"/>
          </w:tcPr>
          <w:p w14:paraId="05167C1B" w14:textId="77777777" w:rsidR="006B015E" w:rsidRPr="0055195A" w:rsidRDefault="006B015E" w:rsidP="0055195A">
            <w:pPr>
              <w:pStyle w:val="TAC"/>
              <w:keepNext w:val="0"/>
              <w:keepLines w:val="0"/>
              <w:rPr>
                <w:rFonts w:cs="Arial"/>
              </w:rPr>
            </w:pPr>
            <w:r w:rsidRPr="0055195A">
              <w:rPr>
                <w:rFonts w:cs="v4.2.0"/>
                <w:lang w:eastAsia="zh-CN"/>
              </w:rPr>
              <w:t>-138</w:t>
            </w:r>
          </w:p>
        </w:tc>
      </w:tr>
      <w:tr w:rsidR="006B015E" w:rsidRPr="0055195A" w14:paraId="718C1555" w14:textId="77777777" w:rsidTr="0055195A">
        <w:trPr>
          <w:cantSplit/>
          <w:jc w:val="center"/>
        </w:trPr>
        <w:tc>
          <w:tcPr>
            <w:tcW w:w="945" w:type="pct"/>
            <w:tcBorders>
              <w:top w:val="nil"/>
            </w:tcBorders>
          </w:tcPr>
          <w:p w14:paraId="08F3FE9C" w14:textId="77777777" w:rsidR="006B015E" w:rsidRPr="0055195A" w:rsidRDefault="006B015E" w:rsidP="0055195A">
            <w:pPr>
              <w:pStyle w:val="TAL"/>
              <w:keepNext w:val="0"/>
              <w:keepLines w:val="0"/>
            </w:pPr>
          </w:p>
        </w:tc>
        <w:tc>
          <w:tcPr>
            <w:tcW w:w="869" w:type="pct"/>
            <w:tcBorders>
              <w:top w:val="nil"/>
            </w:tcBorders>
          </w:tcPr>
          <w:p w14:paraId="137B5402" w14:textId="77777777" w:rsidR="006B015E" w:rsidRPr="0055195A" w:rsidRDefault="006B015E" w:rsidP="0055195A">
            <w:pPr>
              <w:pStyle w:val="TAC"/>
              <w:keepNext w:val="0"/>
              <w:keepLines w:val="0"/>
              <w:rPr>
                <w:rFonts w:cs="v4.2.0"/>
              </w:rPr>
            </w:pPr>
          </w:p>
        </w:tc>
        <w:tc>
          <w:tcPr>
            <w:tcW w:w="687" w:type="pct"/>
          </w:tcPr>
          <w:p w14:paraId="7D528014" w14:textId="77777777" w:rsidR="006B015E" w:rsidRPr="0055195A" w:rsidRDefault="006B015E" w:rsidP="0055195A">
            <w:pPr>
              <w:pStyle w:val="TAC"/>
              <w:keepNext w:val="0"/>
              <w:keepLines w:val="0"/>
              <w:rPr>
                <w:rFonts w:cs="Arial"/>
                <w:lang w:eastAsia="zh-CN"/>
              </w:rPr>
            </w:pPr>
            <w:r w:rsidRPr="0055195A">
              <w:rPr>
                <w:rFonts w:cs="Arial"/>
                <w:lang w:eastAsia="zh-CN"/>
              </w:rPr>
              <w:t>2</w:t>
            </w:r>
          </w:p>
        </w:tc>
        <w:tc>
          <w:tcPr>
            <w:tcW w:w="1328" w:type="pct"/>
            <w:gridSpan w:val="3"/>
            <w:vAlign w:val="center"/>
          </w:tcPr>
          <w:p w14:paraId="610877AC" w14:textId="77777777" w:rsidR="006B015E" w:rsidRPr="0055195A" w:rsidRDefault="006B015E" w:rsidP="0055195A">
            <w:pPr>
              <w:pStyle w:val="TAC"/>
              <w:keepNext w:val="0"/>
              <w:keepLines w:val="0"/>
              <w:rPr>
                <w:rFonts w:cs="v4.2.0"/>
                <w:lang w:eastAsia="zh-CN"/>
              </w:rPr>
            </w:pPr>
            <w:r w:rsidRPr="0055195A">
              <w:rPr>
                <w:rFonts w:cs="v4.2.0"/>
                <w:lang w:eastAsia="zh-CN"/>
              </w:rPr>
              <w:t>-135</w:t>
            </w:r>
          </w:p>
        </w:tc>
        <w:tc>
          <w:tcPr>
            <w:tcW w:w="1172" w:type="pct"/>
            <w:gridSpan w:val="3"/>
            <w:vAlign w:val="center"/>
          </w:tcPr>
          <w:p w14:paraId="1CE3FDCB" w14:textId="77777777" w:rsidR="006B015E" w:rsidRPr="0055195A" w:rsidRDefault="006B015E" w:rsidP="0055195A">
            <w:pPr>
              <w:pStyle w:val="TAC"/>
              <w:keepNext w:val="0"/>
              <w:keepLines w:val="0"/>
              <w:rPr>
                <w:rFonts w:cs="v4.2.0"/>
                <w:lang w:eastAsia="zh-CN"/>
              </w:rPr>
            </w:pPr>
            <w:r w:rsidRPr="0055195A">
              <w:rPr>
                <w:rFonts w:cs="v4.2.0"/>
                <w:lang w:eastAsia="zh-CN"/>
              </w:rPr>
              <w:t>-135</w:t>
            </w:r>
          </w:p>
        </w:tc>
      </w:tr>
      <w:tr w:rsidR="006B015E" w:rsidRPr="0055195A" w14:paraId="6654945C" w14:textId="77777777" w:rsidTr="0055195A">
        <w:trPr>
          <w:cantSplit/>
          <w:jc w:val="center"/>
        </w:trPr>
        <w:tc>
          <w:tcPr>
            <w:tcW w:w="945" w:type="pct"/>
          </w:tcPr>
          <w:p w14:paraId="261B4DC0" w14:textId="77777777" w:rsidR="006B015E" w:rsidRPr="0055195A" w:rsidRDefault="006B015E" w:rsidP="0055195A">
            <w:pPr>
              <w:pStyle w:val="TAL"/>
              <w:keepNext w:val="0"/>
              <w:keepLines w:val="0"/>
            </w:pPr>
            <w:r w:rsidRPr="0055195A">
              <w:t>Pcompensation</w:t>
            </w:r>
          </w:p>
        </w:tc>
        <w:tc>
          <w:tcPr>
            <w:tcW w:w="869" w:type="pct"/>
          </w:tcPr>
          <w:p w14:paraId="00827993" w14:textId="77777777" w:rsidR="006B015E" w:rsidRPr="0055195A" w:rsidRDefault="006B015E" w:rsidP="0055195A">
            <w:pPr>
              <w:pStyle w:val="TAC"/>
              <w:keepNext w:val="0"/>
              <w:keepLines w:val="0"/>
            </w:pPr>
            <w:r w:rsidRPr="0055195A">
              <w:rPr>
                <w:rFonts w:cs="v4.2.0"/>
              </w:rPr>
              <w:t>dB</w:t>
            </w:r>
          </w:p>
        </w:tc>
        <w:tc>
          <w:tcPr>
            <w:tcW w:w="687" w:type="pct"/>
          </w:tcPr>
          <w:p w14:paraId="287EA012" w14:textId="151C7224"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1CCF97B4"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2FB861B"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4C57640" w14:textId="77777777" w:rsidTr="0055195A">
        <w:trPr>
          <w:cantSplit/>
          <w:jc w:val="center"/>
        </w:trPr>
        <w:tc>
          <w:tcPr>
            <w:tcW w:w="945" w:type="pct"/>
          </w:tcPr>
          <w:p w14:paraId="55CC67C9" w14:textId="77777777" w:rsidR="006B015E" w:rsidRPr="0055195A" w:rsidRDefault="006B015E" w:rsidP="0055195A">
            <w:pPr>
              <w:pStyle w:val="TAL"/>
              <w:keepNext w:val="0"/>
              <w:keepLines w:val="0"/>
            </w:pPr>
            <w:r w:rsidRPr="0055195A">
              <w:t>Qhyst</w:t>
            </w:r>
            <w:r w:rsidRPr="0055195A">
              <w:rPr>
                <w:vertAlign w:val="subscript"/>
              </w:rPr>
              <w:t>s</w:t>
            </w:r>
          </w:p>
        </w:tc>
        <w:tc>
          <w:tcPr>
            <w:tcW w:w="869" w:type="pct"/>
          </w:tcPr>
          <w:p w14:paraId="1DB6661C" w14:textId="77777777" w:rsidR="006B015E" w:rsidRPr="0055195A" w:rsidRDefault="006B015E" w:rsidP="0055195A">
            <w:pPr>
              <w:pStyle w:val="TAC"/>
              <w:keepNext w:val="0"/>
              <w:keepLines w:val="0"/>
            </w:pPr>
            <w:r w:rsidRPr="0055195A">
              <w:rPr>
                <w:rFonts w:cs="v4.2.0"/>
              </w:rPr>
              <w:t>dB</w:t>
            </w:r>
          </w:p>
        </w:tc>
        <w:tc>
          <w:tcPr>
            <w:tcW w:w="687" w:type="pct"/>
          </w:tcPr>
          <w:p w14:paraId="7977FCB6" w14:textId="439BBE0C"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B26C955"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A06750D"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EF02F2F" w14:textId="77777777" w:rsidTr="0055195A">
        <w:trPr>
          <w:cantSplit/>
          <w:jc w:val="center"/>
        </w:trPr>
        <w:tc>
          <w:tcPr>
            <w:tcW w:w="945" w:type="pct"/>
          </w:tcPr>
          <w:p w14:paraId="765638C2" w14:textId="70C0D95E" w:rsidR="006B015E" w:rsidRPr="0055195A" w:rsidRDefault="006B015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869" w:type="pct"/>
          </w:tcPr>
          <w:p w14:paraId="64CC5D91" w14:textId="77777777" w:rsidR="006B015E" w:rsidRPr="0055195A" w:rsidRDefault="006B015E" w:rsidP="0055195A">
            <w:pPr>
              <w:pStyle w:val="TAC"/>
              <w:keepNext w:val="0"/>
              <w:keepLines w:val="0"/>
            </w:pPr>
            <w:r w:rsidRPr="0055195A">
              <w:rPr>
                <w:rFonts w:cs="v4.2.0"/>
              </w:rPr>
              <w:t>dB</w:t>
            </w:r>
          </w:p>
        </w:tc>
        <w:tc>
          <w:tcPr>
            <w:tcW w:w="687" w:type="pct"/>
          </w:tcPr>
          <w:p w14:paraId="0F2E5D85" w14:textId="442B979A"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0C662A1"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55C26D83"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38B6D45" w14:textId="77777777" w:rsidTr="0055195A">
        <w:trPr>
          <w:cantSplit/>
          <w:jc w:val="center"/>
        </w:trPr>
        <w:tc>
          <w:tcPr>
            <w:tcW w:w="945" w:type="pct"/>
          </w:tcPr>
          <w:p w14:paraId="7F4ECEED" w14:textId="77777777" w:rsidR="006B015E" w:rsidRPr="0055195A" w:rsidRDefault="006B015E" w:rsidP="0055195A">
            <w:pPr>
              <w:pStyle w:val="TAL"/>
              <w:keepNext w:val="0"/>
              <w:keepLines w:val="0"/>
            </w:pPr>
            <w:r w:rsidRPr="0055195A">
              <w:t>Cell_selection_and_</w:t>
            </w:r>
          </w:p>
          <w:p w14:paraId="0D65446D" w14:textId="77777777" w:rsidR="006B015E" w:rsidRPr="0055195A" w:rsidRDefault="006B015E" w:rsidP="0055195A">
            <w:pPr>
              <w:pStyle w:val="TAL"/>
              <w:keepNext w:val="0"/>
              <w:keepLines w:val="0"/>
            </w:pPr>
            <w:r w:rsidRPr="0055195A">
              <w:t>reselection_quality_measurement</w:t>
            </w:r>
          </w:p>
        </w:tc>
        <w:tc>
          <w:tcPr>
            <w:tcW w:w="869" w:type="pct"/>
          </w:tcPr>
          <w:p w14:paraId="00FEB37D" w14:textId="77777777" w:rsidR="006B015E" w:rsidRPr="0055195A" w:rsidRDefault="006B015E" w:rsidP="0055195A">
            <w:pPr>
              <w:pStyle w:val="TAC"/>
              <w:keepNext w:val="0"/>
              <w:keepLines w:val="0"/>
            </w:pPr>
          </w:p>
        </w:tc>
        <w:tc>
          <w:tcPr>
            <w:tcW w:w="687" w:type="pct"/>
          </w:tcPr>
          <w:p w14:paraId="46386421" w14:textId="2B316C26"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7C6615C9" w14:textId="77777777" w:rsidR="006B015E" w:rsidRPr="0055195A" w:rsidRDefault="006B015E" w:rsidP="0055195A">
            <w:pPr>
              <w:pStyle w:val="TAC"/>
              <w:keepNext w:val="0"/>
              <w:keepLines w:val="0"/>
              <w:rPr>
                <w:rFonts w:cs="Arial"/>
              </w:rPr>
            </w:pPr>
            <w:r w:rsidRPr="0055195A">
              <w:t>SS-RSRP</w:t>
            </w:r>
          </w:p>
        </w:tc>
        <w:tc>
          <w:tcPr>
            <w:tcW w:w="1172" w:type="pct"/>
            <w:gridSpan w:val="3"/>
            <w:vAlign w:val="center"/>
          </w:tcPr>
          <w:p w14:paraId="735EB67A" w14:textId="77777777" w:rsidR="006B015E" w:rsidRPr="0055195A" w:rsidRDefault="006B015E" w:rsidP="0055195A">
            <w:pPr>
              <w:pStyle w:val="TAC"/>
              <w:keepNext w:val="0"/>
              <w:keepLines w:val="0"/>
              <w:rPr>
                <w:rFonts w:cs="Arial"/>
              </w:rPr>
            </w:pPr>
            <w:r w:rsidRPr="0055195A">
              <w:t>SS-RSRP</w:t>
            </w:r>
          </w:p>
        </w:tc>
      </w:tr>
      <w:tr w:rsidR="006B015E" w:rsidRPr="0055195A" w14:paraId="5F5605E6" w14:textId="77777777" w:rsidTr="0055195A">
        <w:trPr>
          <w:cantSplit/>
          <w:jc w:val="center"/>
        </w:trPr>
        <w:tc>
          <w:tcPr>
            <w:tcW w:w="945" w:type="pct"/>
          </w:tcPr>
          <w:p w14:paraId="66EBA8C9" w14:textId="29929332" w:rsidR="006B015E" w:rsidRPr="0055195A" w:rsidRDefault="006B015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Pr>
          <w:p w14:paraId="79B7141D" w14:textId="77777777" w:rsidR="006B015E" w:rsidRPr="0055195A" w:rsidRDefault="006B015E" w:rsidP="0055195A">
            <w:pPr>
              <w:pStyle w:val="TAC"/>
              <w:keepNext w:val="0"/>
              <w:keepLines w:val="0"/>
            </w:pPr>
          </w:p>
        </w:tc>
        <w:tc>
          <w:tcPr>
            <w:tcW w:w="687" w:type="pct"/>
          </w:tcPr>
          <w:p w14:paraId="7F8B885A" w14:textId="7C8DCD02"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26FAF396" w14:textId="418C974F"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172" w:type="pct"/>
            <w:gridSpan w:val="3"/>
            <w:vAlign w:val="center"/>
          </w:tcPr>
          <w:p w14:paraId="045F83F5" w14:textId="74103030"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6B015E" w:rsidRPr="0055195A" w:rsidDel="004B51DC" w14:paraId="0B119A12" w14:textId="77777777" w:rsidTr="0055195A">
        <w:trPr>
          <w:cantSplit/>
          <w:jc w:val="center"/>
        </w:trPr>
        <w:tc>
          <w:tcPr>
            <w:tcW w:w="945" w:type="pct"/>
            <w:tcBorders>
              <w:bottom w:val="nil"/>
            </w:tcBorders>
          </w:tcPr>
          <w:p w14:paraId="022D35BB" w14:textId="77777777" w:rsidR="006B015E" w:rsidRPr="0055195A" w:rsidRDefault="006B015E" w:rsidP="0055195A">
            <w:pPr>
              <w:pStyle w:val="TAL"/>
              <w:keepNext w:val="0"/>
              <w:keepLines w:val="0"/>
            </w:pPr>
            <w:r w:rsidRPr="0055195A">
              <w:rPr>
                <w:position w:val="-12"/>
              </w:rPr>
              <w:object w:dxaOrig="620" w:dyaOrig="380" w14:anchorId="5142B6BE">
                <v:shape id="_x0000_i1049" type="#_x0000_t75" style="width:24.9pt;height:15.5pt" o:ole="" fillcolor="window">
                  <v:imagedata r:id="rId37" o:title=""/>
                </v:shape>
                <o:OLEObject Type="Embed" ProgID="Equation.3" ShapeID="_x0000_i1049" DrawAspect="Content" ObjectID="_1805116378" r:id="rId38"/>
              </w:object>
            </w:r>
          </w:p>
        </w:tc>
        <w:tc>
          <w:tcPr>
            <w:tcW w:w="869" w:type="pct"/>
            <w:tcBorders>
              <w:bottom w:val="nil"/>
            </w:tcBorders>
          </w:tcPr>
          <w:p w14:paraId="1B72ED00" w14:textId="77777777" w:rsidR="006B015E" w:rsidRPr="0055195A" w:rsidRDefault="006B015E" w:rsidP="0055195A">
            <w:pPr>
              <w:pStyle w:val="TAC"/>
              <w:keepNext w:val="0"/>
              <w:keepLines w:val="0"/>
            </w:pPr>
            <w:r w:rsidRPr="0055195A">
              <w:rPr>
                <w:rFonts w:cs="v4.2.0"/>
              </w:rPr>
              <w:t>dB</w:t>
            </w:r>
          </w:p>
        </w:tc>
        <w:tc>
          <w:tcPr>
            <w:tcW w:w="687" w:type="pct"/>
          </w:tcPr>
          <w:p w14:paraId="22FAD6F8"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0C15BAE5"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8</w:t>
            </w:r>
          </w:p>
        </w:tc>
        <w:tc>
          <w:tcPr>
            <w:tcW w:w="412" w:type="pct"/>
            <w:tcBorders>
              <w:bottom w:val="nil"/>
            </w:tcBorders>
          </w:tcPr>
          <w:p w14:paraId="38AF8BA7" w14:textId="77777777" w:rsidR="006B015E" w:rsidRPr="0055195A" w:rsidDel="004B51DC" w:rsidRDefault="006B015E" w:rsidP="0055195A">
            <w:pPr>
              <w:pStyle w:val="TAC"/>
              <w:keepNext w:val="0"/>
              <w:keepLines w:val="0"/>
              <w:rPr>
                <w:rFonts w:cs="Arial"/>
              </w:rPr>
            </w:pPr>
            <w:r w:rsidRPr="0055195A">
              <w:rPr>
                <w:rFonts w:cs="Arial"/>
                <w:lang w:eastAsia="zh-CN"/>
              </w:rPr>
              <w:t>-3</w:t>
            </w:r>
          </w:p>
        </w:tc>
        <w:tc>
          <w:tcPr>
            <w:tcW w:w="435" w:type="pct"/>
            <w:tcBorders>
              <w:bottom w:val="nil"/>
            </w:tcBorders>
          </w:tcPr>
          <w:p w14:paraId="418D62CE"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88" w:type="pct"/>
            <w:tcBorders>
              <w:bottom w:val="nil"/>
            </w:tcBorders>
          </w:tcPr>
          <w:p w14:paraId="68144A35" w14:textId="77777777" w:rsidR="006B015E" w:rsidRPr="0055195A" w:rsidDel="00B36E6D" w:rsidRDefault="006B015E" w:rsidP="0055195A">
            <w:pPr>
              <w:pStyle w:val="TAC"/>
              <w:keepNext w:val="0"/>
              <w:keepLines w:val="0"/>
              <w:rPr>
                <w:rFonts w:cs="Arial"/>
              </w:rPr>
            </w:pPr>
            <w:r w:rsidRPr="0055195A">
              <w:t>-infinity</w:t>
            </w:r>
          </w:p>
        </w:tc>
        <w:tc>
          <w:tcPr>
            <w:tcW w:w="412" w:type="pct"/>
            <w:tcBorders>
              <w:bottom w:val="nil"/>
            </w:tcBorders>
          </w:tcPr>
          <w:p w14:paraId="6D6FB722"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71" w:type="pct"/>
            <w:tcBorders>
              <w:bottom w:val="nil"/>
            </w:tcBorders>
          </w:tcPr>
          <w:p w14:paraId="71D1720F" w14:textId="77777777" w:rsidR="006B015E" w:rsidRPr="0055195A" w:rsidDel="004B51DC" w:rsidRDefault="006B015E" w:rsidP="0055195A">
            <w:pPr>
              <w:pStyle w:val="TAC"/>
              <w:keepNext w:val="0"/>
              <w:keepLines w:val="0"/>
              <w:rPr>
                <w:rFonts w:cs="Arial"/>
              </w:rPr>
            </w:pPr>
            <w:r w:rsidRPr="0055195A">
              <w:rPr>
                <w:rFonts w:cs="Arial"/>
                <w:lang w:eastAsia="zh-CN"/>
              </w:rPr>
              <w:t>-3</w:t>
            </w:r>
          </w:p>
        </w:tc>
      </w:tr>
      <w:tr w:rsidR="006B015E" w:rsidRPr="0055195A" w14:paraId="17CF8104" w14:textId="77777777" w:rsidTr="0055195A">
        <w:trPr>
          <w:cantSplit/>
          <w:jc w:val="center"/>
        </w:trPr>
        <w:tc>
          <w:tcPr>
            <w:tcW w:w="945" w:type="pct"/>
            <w:tcBorders>
              <w:top w:val="nil"/>
            </w:tcBorders>
          </w:tcPr>
          <w:p w14:paraId="3D505851" w14:textId="77777777" w:rsidR="006B015E" w:rsidRPr="0055195A" w:rsidRDefault="006B015E" w:rsidP="0055195A">
            <w:pPr>
              <w:pStyle w:val="TAL"/>
              <w:keepNext w:val="0"/>
              <w:keepLines w:val="0"/>
            </w:pPr>
          </w:p>
        </w:tc>
        <w:tc>
          <w:tcPr>
            <w:tcW w:w="869" w:type="pct"/>
            <w:tcBorders>
              <w:top w:val="nil"/>
            </w:tcBorders>
          </w:tcPr>
          <w:p w14:paraId="4E58E29B" w14:textId="77777777" w:rsidR="006B015E" w:rsidRPr="0055195A" w:rsidRDefault="006B015E" w:rsidP="0055195A">
            <w:pPr>
              <w:pStyle w:val="TAC"/>
              <w:keepNext w:val="0"/>
              <w:keepLines w:val="0"/>
              <w:rPr>
                <w:rFonts w:cs="v4.2.0"/>
              </w:rPr>
            </w:pPr>
          </w:p>
        </w:tc>
        <w:tc>
          <w:tcPr>
            <w:tcW w:w="687" w:type="pct"/>
          </w:tcPr>
          <w:p w14:paraId="42FA4394"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15FF547E" w14:textId="77777777" w:rsidR="006B015E" w:rsidRPr="0055195A" w:rsidRDefault="006B015E" w:rsidP="0055195A">
            <w:pPr>
              <w:pStyle w:val="TAC"/>
              <w:keepNext w:val="0"/>
              <w:keepLines w:val="0"/>
            </w:pPr>
          </w:p>
        </w:tc>
        <w:tc>
          <w:tcPr>
            <w:tcW w:w="412" w:type="pct"/>
            <w:tcBorders>
              <w:top w:val="nil"/>
            </w:tcBorders>
          </w:tcPr>
          <w:p w14:paraId="7F592370" w14:textId="77777777" w:rsidR="006B015E" w:rsidRPr="0055195A" w:rsidRDefault="006B015E" w:rsidP="0055195A">
            <w:pPr>
              <w:pStyle w:val="TAC"/>
              <w:keepNext w:val="0"/>
              <w:keepLines w:val="0"/>
            </w:pPr>
          </w:p>
        </w:tc>
        <w:tc>
          <w:tcPr>
            <w:tcW w:w="435" w:type="pct"/>
            <w:tcBorders>
              <w:top w:val="nil"/>
            </w:tcBorders>
          </w:tcPr>
          <w:p w14:paraId="19B16C56" w14:textId="77777777" w:rsidR="006B015E" w:rsidRPr="0055195A" w:rsidRDefault="006B015E" w:rsidP="0055195A">
            <w:pPr>
              <w:pStyle w:val="TAC"/>
              <w:keepNext w:val="0"/>
              <w:keepLines w:val="0"/>
            </w:pPr>
          </w:p>
        </w:tc>
        <w:tc>
          <w:tcPr>
            <w:tcW w:w="388" w:type="pct"/>
            <w:tcBorders>
              <w:top w:val="nil"/>
            </w:tcBorders>
          </w:tcPr>
          <w:p w14:paraId="4695E167" w14:textId="77777777" w:rsidR="006B015E" w:rsidRPr="0055195A" w:rsidRDefault="006B015E" w:rsidP="0055195A">
            <w:pPr>
              <w:pStyle w:val="TAC"/>
              <w:keepNext w:val="0"/>
              <w:keepLines w:val="0"/>
            </w:pPr>
          </w:p>
        </w:tc>
        <w:tc>
          <w:tcPr>
            <w:tcW w:w="412" w:type="pct"/>
            <w:tcBorders>
              <w:top w:val="nil"/>
            </w:tcBorders>
          </w:tcPr>
          <w:p w14:paraId="7EF5152A" w14:textId="77777777" w:rsidR="006B015E" w:rsidRPr="0055195A" w:rsidRDefault="006B015E" w:rsidP="0055195A">
            <w:pPr>
              <w:pStyle w:val="TAC"/>
              <w:keepNext w:val="0"/>
              <w:keepLines w:val="0"/>
            </w:pPr>
          </w:p>
        </w:tc>
        <w:tc>
          <w:tcPr>
            <w:tcW w:w="371" w:type="pct"/>
            <w:tcBorders>
              <w:top w:val="nil"/>
            </w:tcBorders>
          </w:tcPr>
          <w:p w14:paraId="1B39E9EA" w14:textId="77777777" w:rsidR="006B015E" w:rsidRPr="0055195A" w:rsidRDefault="006B015E" w:rsidP="0055195A">
            <w:pPr>
              <w:pStyle w:val="TAC"/>
              <w:keepNext w:val="0"/>
              <w:keepLines w:val="0"/>
            </w:pPr>
          </w:p>
        </w:tc>
      </w:tr>
      <w:tr w:rsidR="006B015E" w:rsidRPr="0055195A" w14:paraId="358DBD6D" w14:textId="77777777" w:rsidTr="0055195A">
        <w:trPr>
          <w:cantSplit/>
          <w:jc w:val="center"/>
        </w:trPr>
        <w:tc>
          <w:tcPr>
            <w:tcW w:w="945" w:type="pct"/>
          </w:tcPr>
          <w:p w14:paraId="0E95231D" w14:textId="054D724C" w:rsidR="006B015E" w:rsidRPr="0055195A" w:rsidRDefault="006B015E" w:rsidP="0055195A">
            <w:pPr>
              <w:pStyle w:val="TAL"/>
              <w:keepNext w:val="0"/>
              <w:keepLines w:val="0"/>
              <w:jc w:val="center"/>
            </w:pPr>
            <w:r w:rsidRPr="0055195A">
              <w:rPr>
                <w:rFonts w:cs="Arial"/>
                <w:lang w:eastAsia="zh-CN"/>
              </w:rPr>
              <w:t>Beam</w:t>
            </w:r>
            <w:r w:rsidR="0055195A">
              <w:rPr>
                <w:rFonts w:cs="Arial"/>
                <w:lang w:eastAsia="zh-CN"/>
              </w:rPr>
              <w:t xml:space="preserve"> </w:t>
            </w:r>
            <w:r w:rsidRPr="0055195A">
              <w:rPr>
                <w:rFonts w:cs="Arial"/>
                <w:lang w:eastAsia="zh-CN"/>
              </w:rPr>
              <w:t>assumption</w:t>
            </w:r>
            <w:r w:rsidRPr="0055195A">
              <w:rPr>
                <w:rFonts w:cs="Arial"/>
                <w:vertAlign w:val="superscript"/>
                <w:lang w:eastAsia="zh-CN"/>
              </w:rPr>
              <w:t>Note</w:t>
            </w:r>
            <w:r w:rsidR="0055195A">
              <w:rPr>
                <w:rFonts w:cs="Arial"/>
                <w:vertAlign w:val="superscript"/>
                <w:lang w:eastAsia="zh-CN"/>
              </w:rPr>
              <w:t xml:space="preserve"> </w:t>
            </w:r>
            <w:r w:rsidRPr="0055195A">
              <w:rPr>
                <w:rFonts w:cs="Arial"/>
                <w:vertAlign w:val="superscript"/>
                <w:lang w:eastAsia="zh-CN"/>
              </w:rPr>
              <w:t>4</w:t>
            </w:r>
          </w:p>
        </w:tc>
        <w:tc>
          <w:tcPr>
            <w:tcW w:w="869" w:type="pct"/>
          </w:tcPr>
          <w:p w14:paraId="0A70CCE8" w14:textId="77777777" w:rsidR="006B015E" w:rsidRPr="0055195A" w:rsidRDefault="006B015E" w:rsidP="0055195A">
            <w:pPr>
              <w:pStyle w:val="TAC"/>
              <w:keepNext w:val="0"/>
              <w:keepLines w:val="0"/>
              <w:rPr>
                <w:rFonts w:cs="v4.2.0"/>
              </w:rPr>
            </w:pPr>
          </w:p>
        </w:tc>
        <w:tc>
          <w:tcPr>
            <w:tcW w:w="687" w:type="pct"/>
          </w:tcPr>
          <w:p w14:paraId="24718AB1" w14:textId="77777777" w:rsidR="006B015E" w:rsidRPr="0055195A" w:rsidRDefault="006B015E" w:rsidP="0055195A">
            <w:pPr>
              <w:pStyle w:val="TAC"/>
              <w:keepNext w:val="0"/>
              <w:keepLines w:val="0"/>
              <w:rPr>
                <w:lang w:eastAsia="zh-CN"/>
              </w:rPr>
            </w:pPr>
            <w:r w:rsidRPr="0055195A">
              <w:rPr>
                <w:rFonts w:cs="Arial"/>
                <w:lang w:eastAsia="zh-CN"/>
              </w:rPr>
              <w:t>1,2</w:t>
            </w:r>
          </w:p>
        </w:tc>
        <w:tc>
          <w:tcPr>
            <w:tcW w:w="2500" w:type="pct"/>
            <w:gridSpan w:val="6"/>
          </w:tcPr>
          <w:p w14:paraId="32E27ACC" w14:textId="77777777" w:rsidR="006B015E" w:rsidRPr="0055195A" w:rsidRDefault="006B015E" w:rsidP="0055195A">
            <w:pPr>
              <w:pStyle w:val="TAC"/>
              <w:keepNext w:val="0"/>
              <w:keepLines w:val="0"/>
              <w:rPr>
                <w:lang w:eastAsia="zh-CN"/>
              </w:rPr>
            </w:pPr>
            <w:r w:rsidRPr="0055195A">
              <w:rPr>
                <w:rFonts w:cs="v4.2.0"/>
                <w:lang w:eastAsia="zh-CN"/>
              </w:rPr>
              <w:t>Rough</w:t>
            </w:r>
          </w:p>
        </w:tc>
      </w:tr>
      <w:tr w:rsidR="006B015E" w:rsidRPr="0055195A" w14:paraId="5C744E92" w14:textId="77777777" w:rsidTr="0055195A">
        <w:trPr>
          <w:cantSplit/>
          <w:jc w:val="center"/>
        </w:trPr>
        <w:tc>
          <w:tcPr>
            <w:tcW w:w="945" w:type="pct"/>
            <w:tcBorders>
              <w:bottom w:val="nil"/>
            </w:tcBorders>
          </w:tcPr>
          <w:p w14:paraId="19A8C5DB" w14:textId="6CE22743" w:rsidR="006B015E" w:rsidRPr="0055195A" w:rsidRDefault="006B015E" w:rsidP="0055195A">
            <w:pPr>
              <w:pStyle w:val="TAL"/>
              <w:keepNext w:val="0"/>
              <w:keepLines w:val="0"/>
            </w:pPr>
            <w:r w:rsidRPr="0055195A">
              <w:rPr>
                <w:position w:val="-12"/>
              </w:rPr>
              <w:object w:dxaOrig="400" w:dyaOrig="360" w14:anchorId="07697044">
                <v:shape id="_x0000_i1050" type="#_x0000_t75" style="width:21.05pt;height:21.05pt" o:ole="" fillcolor="window">
                  <v:imagedata r:id="rId11" o:title=""/>
                </v:shape>
                <o:OLEObject Type="Embed" ProgID="Equation.3" ShapeID="_x0000_i1050" DrawAspect="Content" ObjectID="_1805116379" r:id="rId39"/>
              </w:object>
            </w:r>
            <w:r w:rsidR="0055195A">
              <w:t xml:space="preserve"> </w:t>
            </w:r>
            <w:r w:rsidRPr="0055195A">
              <w:rPr>
                <w:vertAlign w:val="superscript"/>
              </w:rPr>
              <w:t>Note2</w:t>
            </w:r>
          </w:p>
        </w:tc>
        <w:tc>
          <w:tcPr>
            <w:tcW w:w="869" w:type="pct"/>
            <w:tcBorders>
              <w:bottom w:val="nil"/>
            </w:tcBorders>
          </w:tcPr>
          <w:p w14:paraId="7ABB326E" w14:textId="77777777" w:rsidR="006B015E" w:rsidRPr="0055195A" w:rsidRDefault="006B015E" w:rsidP="0055195A">
            <w:pPr>
              <w:pStyle w:val="TAC"/>
              <w:keepNext w:val="0"/>
              <w:keepLines w:val="0"/>
              <w:rPr>
                <w:rFonts w:cs="v4.2.0"/>
              </w:rPr>
            </w:pPr>
            <w:r w:rsidRPr="0055195A">
              <w:rPr>
                <w:rFonts w:cs="v4.2.0"/>
              </w:rPr>
              <w:t>dBm/SCS</w:t>
            </w:r>
          </w:p>
        </w:tc>
        <w:tc>
          <w:tcPr>
            <w:tcW w:w="687" w:type="pct"/>
          </w:tcPr>
          <w:p w14:paraId="7A8A97EC"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Pr>
          <w:p w14:paraId="31F34394" w14:textId="77777777" w:rsidR="006B015E" w:rsidRPr="0055195A" w:rsidRDefault="006B015E" w:rsidP="0055195A">
            <w:pPr>
              <w:pStyle w:val="TAC"/>
              <w:keepNext w:val="0"/>
              <w:keepLines w:val="0"/>
              <w:rPr>
                <w:lang w:eastAsia="zh-CN"/>
              </w:rPr>
            </w:pPr>
            <w:r w:rsidRPr="0055195A">
              <w:rPr>
                <w:lang w:eastAsia="zh-CN"/>
              </w:rPr>
              <w:t>-93</w:t>
            </w:r>
          </w:p>
        </w:tc>
      </w:tr>
      <w:tr w:rsidR="006B015E" w:rsidRPr="0055195A" w14:paraId="7BB5DA69" w14:textId="77777777" w:rsidTr="0055195A">
        <w:trPr>
          <w:cantSplit/>
          <w:jc w:val="center"/>
        </w:trPr>
        <w:tc>
          <w:tcPr>
            <w:tcW w:w="945" w:type="pct"/>
            <w:tcBorders>
              <w:top w:val="nil"/>
            </w:tcBorders>
          </w:tcPr>
          <w:p w14:paraId="74F70DA7" w14:textId="77777777" w:rsidR="006B015E" w:rsidRPr="0055195A" w:rsidRDefault="006B015E" w:rsidP="0055195A">
            <w:pPr>
              <w:pStyle w:val="TAL"/>
              <w:keepNext w:val="0"/>
              <w:keepLines w:val="0"/>
            </w:pPr>
          </w:p>
        </w:tc>
        <w:tc>
          <w:tcPr>
            <w:tcW w:w="869" w:type="pct"/>
            <w:tcBorders>
              <w:top w:val="nil"/>
            </w:tcBorders>
          </w:tcPr>
          <w:p w14:paraId="44D3BEF9" w14:textId="77777777" w:rsidR="006B015E" w:rsidRPr="0055195A" w:rsidRDefault="006B015E" w:rsidP="0055195A">
            <w:pPr>
              <w:pStyle w:val="TAC"/>
              <w:keepNext w:val="0"/>
              <w:keepLines w:val="0"/>
              <w:rPr>
                <w:rFonts w:cs="v4.2.0"/>
              </w:rPr>
            </w:pPr>
          </w:p>
        </w:tc>
        <w:tc>
          <w:tcPr>
            <w:tcW w:w="687" w:type="pct"/>
          </w:tcPr>
          <w:p w14:paraId="0A522150"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Pr>
          <w:p w14:paraId="0BD4BF26" w14:textId="77777777" w:rsidR="006B015E" w:rsidRPr="0055195A" w:rsidRDefault="006B015E" w:rsidP="0055195A">
            <w:pPr>
              <w:pStyle w:val="TAC"/>
              <w:keepNext w:val="0"/>
              <w:keepLines w:val="0"/>
              <w:rPr>
                <w:lang w:eastAsia="zh-CN"/>
              </w:rPr>
            </w:pPr>
            <w:r w:rsidRPr="0055195A">
              <w:rPr>
                <w:lang w:eastAsia="zh-CN"/>
              </w:rPr>
              <w:t>-90</w:t>
            </w:r>
          </w:p>
        </w:tc>
      </w:tr>
      <w:tr w:rsidR="006B015E" w:rsidRPr="0055195A" w14:paraId="3D567F05" w14:textId="77777777" w:rsidTr="0055195A">
        <w:trPr>
          <w:cantSplit/>
          <w:jc w:val="center"/>
        </w:trPr>
        <w:tc>
          <w:tcPr>
            <w:tcW w:w="945" w:type="pct"/>
            <w:tcBorders>
              <w:bottom w:val="nil"/>
            </w:tcBorders>
          </w:tcPr>
          <w:p w14:paraId="0A88E489" w14:textId="6A9FEF84" w:rsidR="006B015E" w:rsidRPr="0055195A" w:rsidRDefault="006B015E" w:rsidP="0055195A">
            <w:pPr>
              <w:pStyle w:val="TAL"/>
              <w:keepNext w:val="0"/>
              <w:keepLines w:val="0"/>
            </w:pPr>
            <w:r w:rsidRPr="0055195A">
              <w:rPr>
                <w:position w:val="-12"/>
              </w:rPr>
              <w:object w:dxaOrig="400" w:dyaOrig="360" w14:anchorId="7304A0FD">
                <v:shape id="_x0000_i1051" type="#_x0000_t75" style="width:21.05pt;height:21.05pt" o:ole="" fillcolor="window">
                  <v:imagedata r:id="rId11" o:title=""/>
                </v:shape>
                <o:OLEObject Type="Embed" ProgID="Equation.3" ShapeID="_x0000_i1051" DrawAspect="Content" ObjectID="_1805116380" r:id="rId40"/>
              </w:object>
            </w:r>
            <w:r w:rsidR="0055195A">
              <w:t xml:space="preserve"> </w:t>
            </w:r>
            <w:r w:rsidRPr="0055195A">
              <w:rPr>
                <w:vertAlign w:val="superscript"/>
              </w:rPr>
              <w:t>Note2</w:t>
            </w:r>
          </w:p>
        </w:tc>
        <w:tc>
          <w:tcPr>
            <w:tcW w:w="869" w:type="pct"/>
            <w:tcBorders>
              <w:bottom w:val="nil"/>
            </w:tcBorders>
          </w:tcPr>
          <w:p w14:paraId="40B40EF2" w14:textId="6FF33C3A" w:rsidR="006B015E" w:rsidRPr="0055195A" w:rsidRDefault="006B015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56AE3613"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Borders>
              <w:bottom w:val="nil"/>
            </w:tcBorders>
          </w:tcPr>
          <w:p w14:paraId="745D60C6" w14:textId="77777777" w:rsidR="006B015E" w:rsidRPr="0055195A" w:rsidRDefault="006B015E" w:rsidP="0055195A">
            <w:pPr>
              <w:pStyle w:val="TAC"/>
              <w:keepNext w:val="0"/>
              <w:keepLines w:val="0"/>
            </w:pPr>
            <w:r w:rsidRPr="0055195A">
              <w:rPr>
                <w:lang w:eastAsia="zh-CN"/>
              </w:rPr>
              <w:t>-102</w:t>
            </w:r>
          </w:p>
        </w:tc>
      </w:tr>
      <w:tr w:rsidR="006B015E" w:rsidRPr="0055195A" w14:paraId="1898EBDB" w14:textId="77777777" w:rsidTr="0055195A">
        <w:trPr>
          <w:cantSplit/>
          <w:jc w:val="center"/>
        </w:trPr>
        <w:tc>
          <w:tcPr>
            <w:tcW w:w="945" w:type="pct"/>
            <w:tcBorders>
              <w:top w:val="nil"/>
            </w:tcBorders>
          </w:tcPr>
          <w:p w14:paraId="3A53BCA8" w14:textId="77777777" w:rsidR="006B015E" w:rsidRPr="0055195A" w:rsidRDefault="006B015E" w:rsidP="0055195A">
            <w:pPr>
              <w:pStyle w:val="TAL"/>
              <w:keepNext w:val="0"/>
              <w:keepLines w:val="0"/>
            </w:pPr>
          </w:p>
        </w:tc>
        <w:tc>
          <w:tcPr>
            <w:tcW w:w="869" w:type="pct"/>
            <w:tcBorders>
              <w:top w:val="nil"/>
            </w:tcBorders>
          </w:tcPr>
          <w:p w14:paraId="39794AB4" w14:textId="77777777" w:rsidR="006B015E" w:rsidRPr="0055195A" w:rsidRDefault="006B015E" w:rsidP="0055195A">
            <w:pPr>
              <w:pStyle w:val="TAC"/>
              <w:keepNext w:val="0"/>
              <w:keepLines w:val="0"/>
              <w:rPr>
                <w:rFonts w:cs="v4.2.0"/>
              </w:rPr>
            </w:pPr>
          </w:p>
        </w:tc>
        <w:tc>
          <w:tcPr>
            <w:tcW w:w="687" w:type="pct"/>
          </w:tcPr>
          <w:p w14:paraId="7D33B4C7"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Borders>
              <w:top w:val="nil"/>
            </w:tcBorders>
          </w:tcPr>
          <w:p w14:paraId="43AB2AE2" w14:textId="77777777" w:rsidR="006B015E" w:rsidRPr="0055195A" w:rsidRDefault="006B015E" w:rsidP="0055195A">
            <w:pPr>
              <w:pStyle w:val="TAC"/>
              <w:keepNext w:val="0"/>
              <w:keepLines w:val="0"/>
            </w:pPr>
          </w:p>
        </w:tc>
      </w:tr>
      <w:tr w:rsidR="006B015E" w:rsidRPr="0055195A" w14:paraId="0D043488" w14:textId="77777777" w:rsidTr="0055195A">
        <w:trPr>
          <w:cantSplit/>
          <w:jc w:val="center"/>
        </w:trPr>
        <w:tc>
          <w:tcPr>
            <w:tcW w:w="945" w:type="pct"/>
            <w:tcBorders>
              <w:bottom w:val="nil"/>
            </w:tcBorders>
          </w:tcPr>
          <w:p w14:paraId="3D9CFC89" w14:textId="77777777" w:rsidR="006B015E" w:rsidRPr="0055195A" w:rsidRDefault="006B015E" w:rsidP="0055195A">
            <w:pPr>
              <w:pStyle w:val="TAL"/>
              <w:keepNext w:val="0"/>
              <w:keepLines w:val="0"/>
            </w:pPr>
            <w:r w:rsidRPr="0055195A">
              <w:rPr>
                <w:position w:val="-12"/>
              </w:rPr>
              <w:object w:dxaOrig="800" w:dyaOrig="380" w14:anchorId="13A10445">
                <v:shape id="_x0000_i1052" type="#_x0000_t75" style="width:47.1pt;height:15.5pt" o:ole="" fillcolor="window">
                  <v:imagedata r:id="rId14" o:title=""/>
                </v:shape>
                <o:OLEObject Type="Embed" ProgID="Equation.3" ShapeID="_x0000_i1052" DrawAspect="Content" ObjectID="_1805116381" r:id="rId41"/>
              </w:object>
            </w:r>
          </w:p>
        </w:tc>
        <w:tc>
          <w:tcPr>
            <w:tcW w:w="869" w:type="pct"/>
            <w:tcBorders>
              <w:bottom w:val="nil"/>
            </w:tcBorders>
          </w:tcPr>
          <w:p w14:paraId="4A90F4A7" w14:textId="77777777" w:rsidR="006B015E" w:rsidRPr="0055195A" w:rsidRDefault="006B015E" w:rsidP="0055195A">
            <w:pPr>
              <w:pStyle w:val="TAC"/>
              <w:keepNext w:val="0"/>
              <w:keepLines w:val="0"/>
              <w:rPr>
                <w:rFonts w:cs="v4.2.0"/>
              </w:rPr>
            </w:pPr>
            <w:r w:rsidRPr="0055195A">
              <w:rPr>
                <w:rFonts w:cs="v4.2.0"/>
              </w:rPr>
              <w:t>dB</w:t>
            </w:r>
          </w:p>
        </w:tc>
        <w:tc>
          <w:tcPr>
            <w:tcW w:w="687" w:type="pct"/>
          </w:tcPr>
          <w:p w14:paraId="36067F30"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324A2A15" w14:textId="77777777" w:rsidR="006B015E" w:rsidRPr="0055195A" w:rsidRDefault="006B015E" w:rsidP="0055195A">
            <w:pPr>
              <w:pStyle w:val="TAC"/>
              <w:keepNext w:val="0"/>
              <w:keepLines w:val="0"/>
            </w:pPr>
            <w:r w:rsidRPr="0055195A">
              <w:t>8</w:t>
            </w:r>
          </w:p>
        </w:tc>
        <w:tc>
          <w:tcPr>
            <w:tcW w:w="412" w:type="pct"/>
            <w:tcBorders>
              <w:bottom w:val="nil"/>
            </w:tcBorders>
          </w:tcPr>
          <w:p w14:paraId="623D32B5" w14:textId="77777777" w:rsidR="006B015E" w:rsidRPr="0055195A" w:rsidRDefault="006B015E" w:rsidP="0055195A">
            <w:pPr>
              <w:pStyle w:val="TAC"/>
              <w:keepNext w:val="0"/>
              <w:keepLines w:val="0"/>
            </w:pPr>
            <w:r w:rsidRPr="0055195A">
              <w:rPr>
                <w:rFonts w:cs="Arial"/>
                <w:lang w:eastAsia="zh-CN"/>
              </w:rPr>
              <w:t>-3</w:t>
            </w:r>
          </w:p>
        </w:tc>
        <w:tc>
          <w:tcPr>
            <w:tcW w:w="435" w:type="pct"/>
            <w:tcBorders>
              <w:bottom w:val="nil"/>
            </w:tcBorders>
          </w:tcPr>
          <w:p w14:paraId="60CF23BE" w14:textId="77777777" w:rsidR="006B015E" w:rsidRPr="0055195A" w:rsidRDefault="006B015E" w:rsidP="0055195A">
            <w:pPr>
              <w:pStyle w:val="TAC"/>
              <w:keepNext w:val="0"/>
              <w:keepLines w:val="0"/>
            </w:pPr>
            <w:r w:rsidRPr="0055195A">
              <w:rPr>
                <w:rFonts w:cs="Arial"/>
                <w:lang w:eastAsia="zh-CN"/>
              </w:rPr>
              <w:t>1.5</w:t>
            </w:r>
          </w:p>
        </w:tc>
        <w:tc>
          <w:tcPr>
            <w:tcW w:w="388" w:type="pct"/>
            <w:tcBorders>
              <w:bottom w:val="nil"/>
            </w:tcBorders>
          </w:tcPr>
          <w:p w14:paraId="059B0FA3" w14:textId="77777777" w:rsidR="006B015E" w:rsidRPr="0055195A" w:rsidRDefault="006B015E" w:rsidP="0055195A">
            <w:pPr>
              <w:pStyle w:val="TAC"/>
              <w:keepNext w:val="0"/>
              <w:keepLines w:val="0"/>
            </w:pPr>
            <w:r w:rsidRPr="0055195A">
              <w:t>-infinity</w:t>
            </w:r>
          </w:p>
        </w:tc>
        <w:tc>
          <w:tcPr>
            <w:tcW w:w="412" w:type="pct"/>
            <w:tcBorders>
              <w:bottom w:val="nil"/>
            </w:tcBorders>
          </w:tcPr>
          <w:p w14:paraId="28B38B00" w14:textId="77777777" w:rsidR="006B015E" w:rsidRPr="0055195A" w:rsidRDefault="006B015E" w:rsidP="0055195A">
            <w:pPr>
              <w:pStyle w:val="TAC"/>
              <w:keepNext w:val="0"/>
              <w:keepLines w:val="0"/>
            </w:pPr>
            <w:r w:rsidRPr="0055195A">
              <w:rPr>
                <w:rFonts w:cs="Arial"/>
                <w:lang w:eastAsia="zh-CN"/>
              </w:rPr>
              <w:t>1.5</w:t>
            </w:r>
          </w:p>
        </w:tc>
        <w:tc>
          <w:tcPr>
            <w:tcW w:w="371" w:type="pct"/>
            <w:tcBorders>
              <w:bottom w:val="nil"/>
            </w:tcBorders>
          </w:tcPr>
          <w:p w14:paraId="0AE84DFA" w14:textId="77777777" w:rsidR="006B015E" w:rsidRPr="0055195A" w:rsidRDefault="006B015E" w:rsidP="0055195A">
            <w:pPr>
              <w:pStyle w:val="TAC"/>
              <w:keepNext w:val="0"/>
              <w:keepLines w:val="0"/>
            </w:pPr>
            <w:r w:rsidRPr="0055195A">
              <w:rPr>
                <w:rFonts w:cs="Arial"/>
                <w:lang w:eastAsia="zh-CN"/>
              </w:rPr>
              <w:t>-3</w:t>
            </w:r>
          </w:p>
        </w:tc>
      </w:tr>
      <w:tr w:rsidR="006B015E" w:rsidRPr="0055195A" w14:paraId="7AACCCEF" w14:textId="77777777" w:rsidTr="0055195A">
        <w:trPr>
          <w:cantSplit/>
          <w:jc w:val="center"/>
        </w:trPr>
        <w:tc>
          <w:tcPr>
            <w:tcW w:w="945" w:type="pct"/>
            <w:tcBorders>
              <w:top w:val="nil"/>
            </w:tcBorders>
          </w:tcPr>
          <w:p w14:paraId="75600E89" w14:textId="77777777" w:rsidR="006B015E" w:rsidRPr="0055195A" w:rsidRDefault="006B015E" w:rsidP="0055195A">
            <w:pPr>
              <w:pStyle w:val="TAL"/>
              <w:keepNext w:val="0"/>
              <w:keepLines w:val="0"/>
            </w:pPr>
          </w:p>
        </w:tc>
        <w:tc>
          <w:tcPr>
            <w:tcW w:w="869" w:type="pct"/>
            <w:tcBorders>
              <w:top w:val="nil"/>
            </w:tcBorders>
          </w:tcPr>
          <w:p w14:paraId="011A8267" w14:textId="77777777" w:rsidR="006B015E" w:rsidRPr="0055195A" w:rsidRDefault="006B015E" w:rsidP="0055195A">
            <w:pPr>
              <w:pStyle w:val="TAC"/>
              <w:keepNext w:val="0"/>
              <w:keepLines w:val="0"/>
              <w:rPr>
                <w:rFonts w:cs="v4.2.0"/>
              </w:rPr>
            </w:pPr>
          </w:p>
        </w:tc>
        <w:tc>
          <w:tcPr>
            <w:tcW w:w="687" w:type="pct"/>
          </w:tcPr>
          <w:p w14:paraId="71095ACB"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0EED127D" w14:textId="77777777" w:rsidR="006B015E" w:rsidRPr="0055195A" w:rsidRDefault="006B015E" w:rsidP="0055195A">
            <w:pPr>
              <w:pStyle w:val="TAC"/>
              <w:keepNext w:val="0"/>
              <w:keepLines w:val="0"/>
            </w:pPr>
          </w:p>
        </w:tc>
        <w:tc>
          <w:tcPr>
            <w:tcW w:w="412" w:type="pct"/>
            <w:tcBorders>
              <w:top w:val="nil"/>
            </w:tcBorders>
          </w:tcPr>
          <w:p w14:paraId="37EB0447" w14:textId="77777777" w:rsidR="006B015E" w:rsidRPr="0055195A" w:rsidRDefault="006B015E" w:rsidP="0055195A">
            <w:pPr>
              <w:pStyle w:val="TAC"/>
              <w:keepNext w:val="0"/>
              <w:keepLines w:val="0"/>
            </w:pPr>
          </w:p>
        </w:tc>
        <w:tc>
          <w:tcPr>
            <w:tcW w:w="435" w:type="pct"/>
            <w:tcBorders>
              <w:top w:val="nil"/>
            </w:tcBorders>
          </w:tcPr>
          <w:p w14:paraId="4E0FDA7B" w14:textId="77777777" w:rsidR="006B015E" w:rsidRPr="0055195A" w:rsidRDefault="006B015E" w:rsidP="0055195A">
            <w:pPr>
              <w:pStyle w:val="TAC"/>
              <w:keepNext w:val="0"/>
              <w:keepLines w:val="0"/>
            </w:pPr>
          </w:p>
        </w:tc>
        <w:tc>
          <w:tcPr>
            <w:tcW w:w="388" w:type="pct"/>
            <w:tcBorders>
              <w:top w:val="nil"/>
            </w:tcBorders>
          </w:tcPr>
          <w:p w14:paraId="513D6D7C" w14:textId="77777777" w:rsidR="006B015E" w:rsidRPr="0055195A" w:rsidRDefault="006B015E" w:rsidP="0055195A">
            <w:pPr>
              <w:pStyle w:val="TAC"/>
              <w:keepNext w:val="0"/>
              <w:keepLines w:val="0"/>
            </w:pPr>
          </w:p>
        </w:tc>
        <w:tc>
          <w:tcPr>
            <w:tcW w:w="412" w:type="pct"/>
            <w:tcBorders>
              <w:top w:val="nil"/>
            </w:tcBorders>
          </w:tcPr>
          <w:p w14:paraId="3C9E0EDB" w14:textId="77777777" w:rsidR="006B015E" w:rsidRPr="0055195A" w:rsidRDefault="006B015E" w:rsidP="0055195A">
            <w:pPr>
              <w:pStyle w:val="TAC"/>
              <w:keepNext w:val="0"/>
              <w:keepLines w:val="0"/>
            </w:pPr>
          </w:p>
        </w:tc>
        <w:tc>
          <w:tcPr>
            <w:tcW w:w="371" w:type="pct"/>
            <w:tcBorders>
              <w:top w:val="nil"/>
            </w:tcBorders>
          </w:tcPr>
          <w:p w14:paraId="16ACB51D" w14:textId="77777777" w:rsidR="006B015E" w:rsidRPr="0055195A" w:rsidRDefault="006B015E" w:rsidP="0055195A">
            <w:pPr>
              <w:pStyle w:val="TAC"/>
              <w:keepNext w:val="0"/>
              <w:keepLines w:val="0"/>
            </w:pPr>
          </w:p>
        </w:tc>
      </w:tr>
      <w:tr w:rsidR="006B015E" w:rsidRPr="0055195A" w14:paraId="040EC6DD" w14:textId="77777777" w:rsidTr="0055195A">
        <w:trPr>
          <w:cantSplit/>
          <w:jc w:val="center"/>
        </w:trPr>
        <w:tc>
          <w:tcPr>
            <w:tcW w:w="945" w:type="pct"/>
            <w:tcBorders>
              <w:bottom w:val="nil"/>
            </w:tcBorders>
          </w:tcPr>
          <w:p w14:paraId="523EDDE4" w14:textId="64BEB80B" w:rsidR="006B015E" w:rsidRPr="0055195A" w:rsidRDefault="006B015E"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50D3516A" w14:textId="77777777" w:rsidR="006B015E" w:rsidRPr="0055195A" w:rsidRDefault="006B015E" w:rsidP="0055195A">
            <w:pPr>
              <w:pStyle w:val="TAC"/>
              <w:keepNext w:val="0"/>
              <w:keepLines w:val="0"/>
            </w:pPr>
            <w:r w:rsidRPr="0055195A">
              <w:rPr>
                <w:rFonts w:cs="v4.2.0"/>
              </w:rPr>
              <w:t>dBm/SCS</w:t>
            </w:r>
          </w:p>
        </w:tc>
        <w:tc>
          <w:tcPr>
            <w:tcW w:w="687" w:type="pct"/>
          </w:tcPr>
          <w:p w14:paraId="55E72453"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1F6975AC" w14:textId="77777777" w:rsidR="006B015E" w:rsidRPr="0055195A" w:rsidRDefault="006B015E" w:rsidP="0055195A">
            <w:pPr>
              <w:pStyle w:val="TAC"/>
              <w:keepNext w:val="0"/>
              <w:keepLines w:val="0"/>
              <w:rPr>
                <w:rFonts w:cs="Arial"/>
              </w:rPr>
            </w:pPr>
            <w:r w:rsidRPr="0055195A">
              <w:rPr>
                <w:rFonts w:cs="Arial"/>
                <w:lang w:eastAsia="zh-CN"/>
              </w:rPr>
              <w:t>-85</w:t>
            </w:r>
          </w:p>
        </w:tc>
        <w:tc>
          <w:tcPr>
            <w:tcW w:w="412" w:type="pct"/>
          </w:tcPr>
          <w:p w14:paraId="2BD40214" w14:textId="77777777" w:rsidR="006B015E" w:rsidRPr="0055195A" w:rsidRDefault="006B015E" w:rsidP="0055195A">
            <w:pPr>
              <w:pStyle w:val="TAC"/>
              <w:keepNext w:val="0"/>
              <w:keepLines w:val="0"/>
              <w:rPr>
                <w:rFonts w:cs="Arial"/>
              </w:rPr>
            </w:pPr>
            <w:r w:rsidRPr="0055195A">
              <w:rPr>
                <w:rFonts w:cs="Arial"/>
                <w:lang w:eastAsia="zh-CN"/>
              </w:rPr>
              <w:t>-96</w:t>
            </w:r>
          </w:p>
        </w:tc>
        <w:tc>
          <w:tcPr>
            <w:tcW w:w="435" w:type="pct"/>
          </w:tcPr>
          <w:p w14:paraId="7F6094C0" w14:textId="77777777" w:rsidR="006B015E" w:rsidRPr="0055195A" w:rsidRDefault="006B015E" w:rsidP="0055195A">
            <w:pPr>
              <w:pStyle w:val="TAC"/>
              <w:keepNext w:val="0"/>
              <w:keepLines w:val="0"/>
              <w:rPr>
                <w:rFonts w:cs="Arial"/>
              </w:rPr>
            </w:pPr>
            <w:r w:rsidRPr="0055195A">
              <w:rPr>
                <w:rFonts w:cs="Arial"/>
                <w:lang w:eastAsia="zh-CN"/>
              </w:rPr>
              <w:t>-91.5</w:t>
            </w:r>
          </w:p>
        </w:tc>
        <w:tc>
          <w:tcPr>
            <w:tcW w:w="388" w:type="pct"/>
          </w:tcPr>
          <w:p w14:paraId="373781A3" w14:textId="48E0FBE2" w:rsidR="006B015E" w:rsidRPr="0055195A" w:rsidRDefault="006B015E" w:rsidP="0055195A">
            <w:pPr>
              <w:pStyle w:val="TAC"/>
              <w:keepNext w:val="0"/>
              <w:keepLines w:val="0"/>
              <w:rPr>
                <w:rFonts w:cs="Arial"/>
              </w:rPr>
            </w:pPr>
            <w:r w:rsidRPr="0055195A">
              <w:t>-infinity</w:t>
            </w:r>
            <w:r w:rsidR="0055195A">
              <w:t xml:space="preserve"> </w:t>
            </w:r>
          </w:p>
        </w:tc>
        <w:tc>
          <w:tcPr>
            <w:tcW w:w="412" w:type="pct"/>
          </w:tcPr>
          <w:p w14:paraId="677515AA" w14:textId="77777777" w:rsidR="006B015E" w:rsidRPr="0055195A" w:rsidRDefault="006B015E" w:rsidP="0055195A">
            <w:pPr>
              <w:pStyle w:val="TAC"/>
              <w:keepNext w:val="0"/>
              <w:keepLines w:val="0"/>
              <w:rPr>
                <w:rFonts w:cs="Arial"/>
              </w:rPr>
            </w:pPr>
            <w:r w:rsidRPr="0055195A">
              <w:rPr>
                <w:rFonts w:cs="Arial"/>
                <w:lang w:eastAsia="zh-CN"/>
              </w:rPr>
              <w:t>-91.5</w:t>
            </w:r>
          </w:p>
        </w:tc>
        <w:tc>
          <w:tcPr>
            <w:tcW w:w="371" w:type="pct"/>
          </w:tcPr>
          <w:p w14:paraId="11CD1797" w14:textId="77777777" w:rsidR="006B015E" w:rsidRPr="0055195A" w:rsidRDefault="006B015E" w:rsidP="0055195A">
            <w:pPr>
              <w:pStyle w:val="TAC"/>
              <w:keepNext w:val="0"/>
              <w:keepLines w:val="0"/>
              <w:rPr>
                <w:rFonts w:cs="Arial"/>
              </w:rPr>
            </w:pPr>
            <w:r w:rsidRPr="0055195A">
              <w:rPr>
                <w:rFonts w:cs="Arial"/>
                <w:lang w:eastAsia="zh-CN"/>
              </w:rPr>
              <w:t>-96</w:t>
            </w:r>
          </w:p>
        </w:tc>
      </w:tr>
      <w:tr w:rsidR="006B015E" w:rsidRPr="0055195A" w14:paraId="31F61247" w14:textId="77777777" w:rsidTr="0055195A">
        <w:trPr>
          <w:cantSplit/>
          <w:jc w:val="center"/>
        </w:trPr>
        <w:tc>
          <w:tcPr>
            <w:tcW w:w="945" w:type="pct"/>
            <w:tcBorders>
              <w:top w:val="nil"/>
            </w:tcBorders>
          </w:tcPr>
          <w:p w14:paraId="45EFB8F1" w14:textId="77777777" w:rsidR="006B015E" w:rsidRPr="0055195A" w:rsidRDefault="006B015E" w:rsidP="0055195A">
            <w:pPr>
              <w:pStyle w:val="TAL"/>
              <w:keepNext w:val="0"/>
              <w:keepLines w:val="0"/>
            </w:pPr>
          </w:p>
        </w:tc>
        <w:tc>
          <w:tcPr>
            <w:tcW w:w="869" w:type="pct"/>
            <w:tcBorders>
              <w:top w:val="nil"/>
            </w:tcBorders>
          </w:tcPr>
          <w:p w14:paraId="1896D948" w14:textId="77777777" w:rsidR="006B015E" w:rsidRPr="0055195A" w:rsidRDefault="006B015E" w:rsidP="0055195A">
            <w:pPr>
              <w:pStyle w:val="TAC"/>
              <w:keepNext w:val="0"/>
              <w:keepLines w:val="0"/>
              <w:rPr>
                <w:rFonts w:cs="v4.2.0"/>
              </w:rPr>
            </w:pPr>
          </w:p>
        </w:tc>
        <w:tc>
          <w:tcPr>
            <w:tcW w:w="687" w:type="pct"/>
          </w:tcPr>
          <w:p w14:paraId="6E1A6FED"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0744CFF6" w14:textId="77777777" w:rsidR="006B015E" w:rsidRPr="0055195A" w:rsidRDefault="006B015E" w:rsidP="0055195A">
            <w:pPr>
              <w:pStyle w:val="TAC"/>
              <w:keepNext w:val="0"/>
              <w:keepLines w:val="0"/>
            </w:pPr>
            <w:r w:rsidRPr="0055195A">
              <w:rPr>
                <w:rFonts w:cs="Arial"/>
                <w:lang w:eastAsia="zh-CN"/>
              </w:rPr>
              <w:t>-82</w:t>
            </w:r>
          </w:p>
        </w:tc>
        <w:tc>
          <w:tcPr>
            <w:tcW w:w="412" w:type="pct"/>
          </w:tcPr>
          <w:p w14:paraId="75EAC364" w14:textId="77777777" w:rsidR="006B015E" w:rsidRPr="0055195A" w:rsidRDefault="006B015E" w:rsidP="0055195A">
            <w:pPr>
              <w:pStyle w:val="TAC"/>
              <w:keepNext w:val="0"/>
              <w:keepLines w:val="0"/>
            </w:pPr>
            <w:r w:rsidRPr="0055195A">
              <w:rPr>
                <w:lang w:eastAsia="zh-CN"/>
              </w:rPr>
              <w:t>-93</w:t>
            </w:r>
          </w:p>
        </w:tc>
        <w:tc>
          <w:tcPr>
            <w:tcW w:w="435" w:type="pct"/>
          </w:tcPr>
          <w:p w14:paraId="4A56C7EB" w14:textId="77777777" w:rsidR="006B015E" w:rsidRPr="0055195A" w:rsidRDefault="006B015E" w:rsidP="0055195A">
            <w:pPr>
              <w:pStyle w:val="TAC"/>
              <w:keepNext w:val="0"/>
              <w:keepLines w:val="0"/>
            </w:pPr>
            <w:r w:rsidRPr="0055195A">
              <w:rPr>
                <w:lang w:eastAsia="zh-CN"/>
              </w:rPr>
              <w:t>-88.5</w:t>
            </w:r>
          </w:p>
        </w:tc>
        <w:tc>
          <w:tcPr>
            <w:tcW w:w="388" w:type="pct"/>
          </w:tcPr>
          <w:p w14:paraId="7E404E1F" w14:textId="030AC8EC" w:rsidR="006B015E" w:rsidRPr="0055195A" w:rsidRDefault="006B015E" w:rsidP="0055195A">
            <w:pPr>
              <w:pStyle w:val="TAC"/>
              <w:keepNext w:val="0"/>
              <w:keepLines w:val="0"/>
            </w:pPr>
            <w:r w:rsidRPr="0055195A">
              <w:t>-infinity</w:t>
            </w:r>
            <w:r w:rsidR="0055195A">
              <w:t xml:space="preserve"> </w:t>
            </w:r>
          </w:p>
        </w:tc>
        <w:tc>
          <w:tcPr>
            <w:tcW w:w="412" w:type="pct"/>
          </w:tcPr>
          <w:p w14:paraId="0401ED9B" w14:textId="77777777" w:rsidR="006B015E" w:rsidRPr="0055195A" w:rsidRDefault="006B015E" w:rsidP="0055195A">
            <w:pPr>
              <w:pStyle w:val="TAC"/>
              <w:keepNext w:val="0"/>
              <w:keepLines w:val="0"/>
            </w:pPr>
            <w:r w:rsidRPr="0055195A">
              <w:rPr>
                <w:lang w:eastAsia="zh-CN"/>
              </w:rPr>
              <w:t>-88.5</w:t>
            </w:r>
          </w:p>
        </w:tc>
        <w:tc>
          <w:tcPr>
            <w:tcW w:w="371" w:type="pct"/>
          </w:tcPr>
          <w:p w14:paraId="59050DFA" w14:textId="77777777" w:rsidR="006B015E" w:rsidRPr="0055195A" w:rsidRDefault="006B015E" w:rsidP="0055195A">
            <w:pPr>
              <w:pStyle w:val="TAC"/>
              <w:keepNext w:val="0"/>
              <w:keepLines w:val="0"/>
            </w:pPr>
            <w:r w:rsidRPr="0055195A">
              <w:rPr>
                <w:lang w:eastAsia="zh-CN"/>
              </w:rPr>
              <w:t>-93</w:t>
            </w:r>
          </w:p>
        </w:tc>
      </w:tr>
      <w:tr w:rsidR="006B015E" w:rsidRPr="0055195A" w14:paraId="7B6AF19E" w14:textId="77777777" w:rsidTr="0055195A">
        <w:trPr>
          <w:cantSplit/>
          <w:jc w:val="center"/>
        </w:trPr>
        <w:tc>
          <w:tcPr>
            <w:tcW w:w="945" w:type="pct"/>
            <w:tcBorders>
              <w:bottom w:val="nil"/>
            </w:tcBorders>
          </w:tcPr>
          <w:p w14:paraId="4827FB32" w14:textId="4F92D065" w:rsidR="006B015E" w:rsidRPr="0055195A" w:rsidRDefault="006B015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p>
        </w:tc>
        <w:tc>
          <w:tcPr>
            <w:tcW w:w="869" w:type="pct"/>
            <w:tcBorders>
              <w:bottom w:val="nil"/>
            </w:tcBorders>
          </w:tcPr>
          <w:p w14:paraId="40DC78FE" w14:textId="290A94C5" w:rsidR="006B015E" w:rsidRPr="0055195A" w:rsidRDefault="006B015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51A7B38"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43F5F01B" w14:textId="77777777" w:rsidR="006B015E" w:rsidRPr="0055195A" w:rsidRDefault="006B015E" w:rsidP="0055195A">
            <w:pPr>
              <w:pStyle w:val="TAC"/>
              <w:keepNext w:val="0"/>
              <w:keepLines w:val="0"/>
              <w:rPr>
                <w:rFonts w:cs="Arial"/>
                <w:lang w:eastAsia="zh-CN"/>
              </w:rPr>
            </w:pPr>
            <w:r w:rsidRPr="0055195A">
              <w:rPr>
                <w:rFonts w:cs="Arial"/>
                <w:lang w:eastAsia="zh-CN"/>
              </w:rPr>
              <w:t>-59.37</w:t>
            </w:r>
          </w:p>
        </w:tc>
        <w:tc>
          <w:tcPr>
            <w:tcW w:w="412" w:type="pct"/>
          </w:tcPr>
          <w:p w14:paraId="4D0910B4"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c>
          <w:tcPr>
            <w:tcW w:w="435" w:type="pct"/>
          </w:tcPr>
          <w:p w14:paraId="6FD29B82"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88" w:type="pct"/>
          </w:tcPr>
          <w:p w14:paraId="7DA4CD6C" w14:textId="77777777" w:rsidR="006B015E" w:rsidRPr="0055195A" w:rsidRDefault="006B015E" w:rsidP="0055195A">
            <w:pPr>
              <w:pStyle w:val="TAC"/>
              <w:keepNext w:val="0"/>
              <w:keepLines w:val="0"/>
              <w:rPr>
                <w:rFonts w:cs="Arial"/>
              </w:rPr>
            </w:pPr>
            <w:r w:rsidRPr="0055195A">
              <w:rPr>
                <w:rFonts w:cs="Arial"/>
                <w:lang w:eastAsia="zh-CN"/>
              </w:rPr>
              <w:t>-64.01</w:t>
            </w:r>
          </w:p>
        </w:tc>
        <w:tc>
          <w:tcPr>
            <w:tcW w:w="412" w:type="pct"/>
          </w:tcPr>
          <w:p w14:paraId="3669AA89"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71" w:type="pct"/>
          </w:tcPr>
          <w:p w14:paraId="0EC01ED1"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r>
      <w:tr w:rsidR="006B015E" w:rsidRPr="0055195A" w14:paraId="2D1B5E8B" w14:textId="77777777" w:rsidTr="0055195A">
        <w:trPr>
          <w:cantSplit/>
          <w:jc w:val="center"/>
        </w:trPr>
        <w:tc>
          <w:tcPr>
            <w:tcW w:w="945" w:type="pct"/>
            <w:tcBorders>
              <w:top w:val="nil"/>
            </w:tcBorders>
          </w:tcPr>
          <w:p w14:paraId="50C4355B" w14:textId="5CEB6F07" w:rsidR="006B015E" w:rsidRPr="0055195A" w:rsidRDefault="006B015E" w:rsidP="0055195A">
            <w:pPr>
              <w:pStyle w:val="TAL"/>
              <w:keepNext w:val="0"/>
              <w:keepLines w:val="0"/>
            </w:pPr>
            <w:r w:rsidRPr="0055195A">
              <w:t>of</w:t>
            </w:r>
            <w:r w:rsidR="0055195A">
              <w:t xml:space="preserve"> </w:t>
            </w:r>
            <w:r w:rsidRPr="0055195A">
              <w:t>each</w:t>
            </w:r>
            <w:r w:rsidR="0055195A">
              <w:t xml:space="preserve"> </w:t>
            </w:r>
            <w:r w:rsidRPr="0055195A">
              <w:t>cell</w:t>
            </w:r>
          </w:p>
        </w:tc>
        <w:tc>
          <w:tcPr>
            <w:tcW w:w="869" w:type="pct"/>
            <w:tcBorders>
              <w:top w:val="nil"/>
            </w:tcBorders>
          </w:tcPr>
          <w:p w14:paraId="123FC0BF" w14:textId="77777777" w:rsidR="006B015E" w:rsidRPr="0055195A" w:rsidRDefault="006B015E" w:rsidP="0055195A">
            <w:pPr>
              <w:pStyle w:val="TAC"/>
              <w:keepNext w:val="0"/>
              <w:keepLines w:val="0"/>
              <w:rPr>
                <w:rFonts w:cs="v4.2.0"/>
              </w:rPr>
            </w:pPr>
          </w:p>
        </w:tc>
        <w:tc>
          <w:tcPr>
            <w:tcW w:w="687" w:type="pct"/>
          </w:tcPr>
          <w:p w14:paraId="32D22D50"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44212C4E" w14:textId="77777777" w:rsidR="006B015E" w:rsidRPr="0055195A" w:rsidRDefault="006B015E" w:rsidP="0055195A">
            <w:pPr>
              <w:pStyle w:val="TAC"/>
              <w:keepNext w:val="0"/>
              <w:keepLines w:val="0"/>
            </w:pPr>
            <w:r w:rsidRPr="0055195A">
              <w:rPr>
                <w:rFonts w:cs="Arial"/>
                <w:lang w:eastAsia="zh-CN"/>
              </w:rPr>
              <w:t>-57.18</w:t>
            </w:r>
          </w:p>
        </w:tc>
        <w:tc>
          <w:tcPr>
            <w:tcW w:w="412" w:type="pct"/>
          </w:tcPr>
          <w:p w14:paraId="47AD88CC" w14:textId="77777777" w:rsidR="006B015E" w:rsidRPr="0055195A" w:rsidRDefault="006B015E" w:rsidP="0055195A">
            <w:pPr>
              <w:pStyle w:val="TAC"/>
              <w:keepNext w:val="0"/>
              <w:keepLines w:val="0"/>
            </w:pPr>
            <w:r w:rsidRPr="0055195A">
              <w:rPr>
                <w:lang w:eastAsia="zh-CN"/>
              </w:rPr>
              <w:t>-62.86</w:t>
            </w:r>
          </w:p>
        </w:tc>
        <w:tc>
          <w:tcPr>
            <w:tcW w:w="435" w:type="pct"/>
          </w:tcPr>
          <w:p w14:paraId="6765D97E" w14:textId="77777777" w:rsidR="006B015E" w:rsidRPr="0055195A" w:rsidRDefault="006B015E" w:rsidP="0055195A">
            <w:pPr>
              <w:pStyle w:val="TAC"/>
              <w:keepNext w:val="0"/>
              <w:keepLines w:val="0"/>
            </w:pPr>
            <w:r w:rsidRPr="0055195A">
              <w:rPr>
                <w:lang w:eastAsia="zh-CN"/>
              </w:rPr>
              <w:t>-61.67</w:t>
            </w:r>
          </w:p>
        </w:tc>
        <w:tc>
          <w:tcPr>
            <w:tcW w:w="388" w:type="pct"/>
          </w:tcPr>
          <w:p w14:paraId="49559961" w14:textId="77777777" w:rsidR="006B015E" w:rsidRPr="0055195A" w:rsidRDefault="006B015E" w:rsidP="0055195A">
            <w:pPr>
              <w:pStyle w:val="TAC"/>
              <w:keepNext w:val="0"/>
              <w:keepLines w:val="0"/>
            </w:pPr>
            <w:r w:rsidRPr="0055195A">
              <w:rPr>
                <w:rFonts w:cs="Arial"/>
                <w:lang w:eastAsia="zh-CN"/>
              </w:rPr>
              <w:t>-64.01</w:t>
            </w:r>
          </w:p>
        </w:tc>
        <w:tc>
          <w:tcPr>
            <w:tcW w:w="412" w:type="pct"/>
          </w:tcPr>
          <w:p w14:paraId="73E9F993" w14:textId="77777777" w:rsidR="006B015E" w:rsidRPr="0055195A" w:rsidRDefault="006B015E" w:rsidP="0055195A">
            <w:pPr>
              <w:pStyle w:val="TAC"/>
              <w:keepNext w:val="0"/>
              <w:keepLines w:val="0"/>
            </w:pPr>
            <w:r w:rsidRPr="0055195A">
              <w:rPr>
                <w:lang w:eastAsia="zh-CN"/>
              </w:rPr>
              <w:t>-61.67</w:t>
            </w:r>
          </w:p>
        </w:tc>
        <w:tc>
          <w:tcPr>
            <w:tcW w:w="371" w:type="pct"/>
          </w:tcPr>
          <w:p w14:paraId="72186659" w14:textId="77777777" w:rsidR="006B015E" w:rsidRPr="0055195A" w:rsidRDefault="006B015E" w:rsidP="0055195A">
            <w:pPr>
              <w:pStyle w:val="TAC"/>
              <w:keepNext w:val="0"/>
              <w:keepLines w:val="0"/>
            </w:pPr>
            <w:r w:rsidRPr="0055195A">
              <w:rPr>
                <w:lang w:eastAsia="zh-CN"/>
              </w:rPr>
              <w:t>-62.86</w:t>
            </w:r>
          </w:p>
        </w:tc>
      </w:tr>
      <w:tr w:rsidR="006B015E" w:rsidRPr="0055195A" w14:paraId="61758E03" w14:textId="77777777" w:rsidTr="0055195A">
        <w:trPr>
          <w:cantSplit/>
          <w:jc w:val="center"/>
        </w:trPr>
        <w:tc>
          <w:tcPr>
            <w:tcW w:w="945" w:type="pct"/>
          </w:tcPr>
          <w:p w14:paraId="0E06B7DE" w14:textId="77777777" w:rsidR="006B015E" w:rsidRPr="0055195A" w:rsidRDefault="006B015E" w:rsidP="0055195A">
            <w:pPr>
              <w:pStyle w:val="TAL"/>
              <w:keepNext w:val="0"/>
              <w:keepLines w:val="0"/>
            </w:pPr>
            <w:r w:rsidRPr="0055195A">
              <w:t>Treselection</w:t>
            </w:r>
          </w:p>
        </w:tc>
        <w:tc>
          <w:tcPr>
            <w:tcW w:w="869" w:type="pct"/>
          </w:tcPr>
          <w:p w14:paraId="32C86A0F" w14:textId="77777777" w:rsidR="006B015E" w:rsidRPr="0055195A" w:rsidRDefault="006B015E" w:rsidP="0055195A">
            <w:pPr>
              <w:pStyle w:val="TAC"/>
              <w:keepNext w:val="0"/>
              <w:keepLines w:val="0"/>
            </w:pPr>
            <w:r w:rsidRPr="0055195A">
              <w:rPr>
                <w:rFonts w:cs="v4.2.0"/>
              </w:rPr>
              <w:t>s</w:t>
            </w:r>
          </w:p>
        </w:tc>
        <w:tc>
          <w:tcPr>
            <w:tcW w:w="687" w:type="pct"/>
          </w:tcPr>
          <w:p w14:paraId="4D9993F2" w14:textId="164CF3F3"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480" w:type="pct"/>
          </w:tcPr>
          <w:p w14:paraId="17CD843B" w14:textId="77777777" w:rsidR="006B015E" w:rsidRPr="0055195A" w:rsidRDefault="006B015E" w:rsidP="0055195A">
            <w:pPr>
              <w:pStyle w:val="TAC"/>
              <w:keepNext w:val="0"/>
              <w:keepLines w:val="0"/>
              <w:rPr>
                <w:rFonts w:cs="Arial"/>
              </w:rPr>
            </w:pPr>
            <w:r w:rsidRPr="0055195A">
              <w:t>0</w:t>
            </w:r>
          </w:p>
        </w:tc>
        <w:tc>
          <w:tcPr>
            <w:tcW w:w="412" w:type="pct"/>
          </w:tcPr>
          <w:p w14:paraId="425692B1" w14:textId="77777777" w:rsidR="006B015E" w:rsidRPr="0055195A" w:rsidRDefault="006B015E" w:rsidP="0055195A">
            <w:pPr>
              <w:pStyle w:val="TAC"/>
              <w:keepNext w:val="0"/>
              <w:keepLines w:val="0"/>
              <w:rPr>
                <w:rFonts w:cs="Arial"/>
              </w:rPr>
            </w:pPr>
            <w:r w:rsidRPr="0055195A">
              <w:t>0</w:t>
            </w:r>
          </w:p>
        </w:tc>
        <w:tc>
          <w:tcPr>
            <w:tcW w:w="435" w:type="pct"/>
          </w:tcPr>
          <w:p w14:paraId="0E46602D" w14:textId="77777777" w:rsidR="006B015E" w:rsidRPr="0055195A" w:rsidRDefault="006B015E" w:rsidP="0055195A">
            <w:pPr>
              <w:pStyle w:val="TAC"/>
              <w:keepNext w:val="0"/>
              <w:keepLines w:val="0"/>
              <w:rPr>
                <w:rFonts w:cs="Arial"/>
              </w:rPr>
            </w:pPr>
            <w:r w:rsidRPr="0055195A">
              <w:t>0</w:t>
            </w:r>
          </w:p>
        </w:tc>
        <w:tc>
          <w:tcPr>
            <w:tcW w:w="388" w:type="pct"/>
          </w:tcPr>
          <w:p w14:paraId="3CE469F3" w14:textId="77777777" w:rsidR="006B015E" w:rsidRPr="0055195A" w:rsidRDefault="006B015E" w:rsidP="0055195A">
            <w:pPr>
              <w:pStyle w:val="TAC"/>
              <w:keepNext w:val="0"/>
              <w:keepLines w:val="0"/>
              <w:rPr>
                <w:rFonts w:cs="Arial"/>
              </w:rPr>
            </w:pPr>
            <w:r w:rsidRPr="0055195A">
              <w:t>0</w:t>
            </w:r>
          </w:p>
        </w:tc>
        <w:tc>
          <w:tcPr>
            <w:tcW w:w="412" w:type="pct"/>
          </w:tcPr>
          <w:p w14:paraId="21C173AF" w14:textId="77777777" w:rsidR="006B015E" w:rsidRPr="0055195A" w:rsidRDefault="006B015E" w:rsidP="0055195A">
            <w:pPr>
              <w:pStyle w:val="TAC"/>
              <w:keepNext w:val="0"/>
              <w:keepLines w:val="0"/>
              <w:rPr>
                <w:rFonts w:cs="Arial"/>
              </w:rPr>
            </w:pPr>
            <w:r w:rsidRPr="0055195A">
              <w:t>0</w:t>
            </w:r>
          </w:p>
        </w:tc>
        <w:tc>
          <w:tcPr>
            <w:tcW w:w="371" w:type="pct"/>
          </w:tcPr>
          <w:p w14:paraId="157FC357" w14:textId="77777777" w:rsidR="006B015E" w:rsidRPr="0055195A" w:rsidRDefault="006B015E" w:rsidP="0055195A">
            <w:pPr>
              <w:pStyle w:val="TAC"/>
              <w:keepNext w:val="0"/>
              <w:keepLines w:val="0"/>
              <w:rPr>
                <w:rFonts w:cs="Arial"/>
              </w:rPr>
            </w:pPr>
            <w:r w:rsidRPr="0055195A">
              <w:t>0</w:t>
            </w:r>
          </w:p>
        </w:tc>
      </w:tr>
      <w:tr w:rsidR="006B015E" w:rsidRPr="0055195A" w14:paraId="71F7C1DC" w14:textId="77777777" w:rsidTr="0055195A">
        <w:trPr>
          <w:cantSplit/>
          <w:jc w:val="center"/>
        </w:trPr>
        <w:tc>
          <w:tcPr>
            <w:tcW w:w="945" w:type="pct"/>
          </w:tcPr>
          <w:p w14:paraId="75D5E5C6" w14:textId="77777777" w:rsidR="006B015E" w:rsidRPr="0055195A" w:rsidRDefault="006B015E" w:rsidP="0055195A">
            <w:pPr>
              <w:pStyle w:val="TAL"/>
              <w:keepNext w:val="0"/>
              <w:keepLines w:val="0"/>
            </w:pPr>
            <w:r w:rsidRPr="0055195A">
              <w:t>SintrasearchP</w:t>
            </w:r>
          </w:p>
        </w:tc>
        <w:tc>
          <w:tcPr>
            <w:tcW w:w="869" w:type="pct"/>
          </w:tcPr>
          <w:p w14:paraId="29DCD138" w14:textId="77777777" w:rsidR="006B015E" w:rsidRPr="0055195A" w:rsidRDefault="006B015E" w:rsidP="0055195A">
            <w:pPr>
              <w:pStyle w:val="TAC"/>
              <w:keepNext w:val="0"/>
              <w:keepLines w:val="0"/>
            </w:pPr>
            <w:r w:rsidRPr="0055195A">
              <w:t>dB</w:t>
            </w:r>
          </w:p>
        </w:tc>
        <w:tc>
          <w:tcPr>
            <w:tcW w:w="687" w:type="pct"/>
          </w:tcPr>
          <w:p w14:paraId="17532797" w14:textId="65718E2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Pr>
          <w:p w14:paraId="6C2281F4" w14:textId="77777777" w:rsidR="006B015E" w:rsidRPr="0055195A" w:rsidRDefault="006B015E" w:rsidP="0055195A">
            <w:pPr>
              <w:pStyle w:val="TAC"/>
              <w:keepNext w:val="0"/>
              <w:keepLines w:val="0"/>
              <w:rPr>
                <w:rFonts w:cs="Arial"/>
              </w:rPr>
            </w:pPr>
            <w:r w:rsidRPr="0055195A">
              <w:t>50</w:t>
            </w:r>
          </w:p>
        </w:tc>
        <w:tc>
          <w:tcPr>
            <w:tcW w:w="1172" w:type="pct"/>
            <w:gridSpan w:val="3"/>
          </w:tcPr>
          <w:p w14:paraId="02E04D07" w14:textId="77777777" w:rsidR="006B015E" w:rsidRPr="0055195A" w:rsidRDefault="006B015E" w:rsidP="0055195A">
            <w:pPr>
              <w:pStyle w:val="TAC"/>
              <w:keepNext w:val="0"/>
              <w:keepLines w:val="0"/>
              <w:rPr>
                <w:rFonts w:cs="Arial"/>
              </w:rPr>
            </w:pPr>
            <w:r w:rsidRPr="0055195A">
              <w:t>50</w:t>
            </w:r>
          </w:p>
        </w:tc>
      </w:tr>
      <w:tr w:rsidR="006B015E" w:rsidRPr="0055195A" w14:paraId="6404D99C" w14:textId="77777777" w:rsidTr="0055195A">
        <w:trPr>
          <w:cantSplit/>
          <w:jc w:val="center"/>
        </w:trPr>
        <w:tc>
          <w:tcPr>
            <w:tcW w:w="945" w:type="pct"/>
          </w:tcPr>
          <w:p w14:paraId="48D4F73B" w14:textId="3664C10C" w:rsidR="006B015E" w:rsidRPr="0055195A" w:rsidRDefault="006B015E" w:rsidP="0055195A">
            <w:pPr>
              <w:pStyle w:val="TAL"/>
              <w:keepNext w:val="0"/>
              <w:keepLines w:val="0"/>
            </w:pPr>
            <w:r w:rsidRPr="0055195A">
              <w:t>Propagation</w:t>
            </w:r>
            <w:r w:rsidR="0055195A">
              <w:t xml:space="preserve"> </w:t>
            </w:r>
            <w:r w:rsidRPr="0055195A">
              <w:t>Condition</w:t>
            </w:r>
          </w:p>
        </w:tc>
        <w:tc>
          <w:tcPr>
            <w:tcW w:w="869" w:type="pct"/>
          </w:tcPr>
          <w:p w14:paraId="2D1D68FA" w14:textId="77777777" w:rsidR="006B015E" w:rsidRPr="0055195A" w:rsidRDefault="006B015E" w:rsidP="0055195A">
            <w:pPr>
              <w:pStyle w:val="TAC"/>
              <w:keepNext w:val="0"/>
              <w:keepLines w:val="0"/>
            </w:pPr>
          </w:p>
        </w:tc>
        <w:tc>
          <w:tcPr>
            <w:tcW w:w="687" w:type="pct"/>
          </w:tcPr>
          <w:p w14:paraId="5C5110CA" w14:textId="77777777" w:rsidR="006B015E" w:rsidRPr="0055195A" w:rsidRDefault="006B015E" w:rsidP="0055195A">
            <w:pPr>
              <w:pStyle w:val="TAC"/>
              <w:keepNext w:val="0"/>
              <w:keepLines w:val="0"/>
              <w:rPr>
                <w:lang w:eastAsia="zh-CN"/>
              </w:rPr>
            </w:pPr>
            <w:r w:rsidRPr="0055195A">
              <w:rPr>
                <w:rFonts w:hint="eastAsia"/>
                <w:lang w:eastAsia="zh-CN"/>
              </w:rPr>
              <w:t>1</w:t>
            </w:r>
            <w:r w:rsidRPr="0055195A">
              <w:rPr>
                <w:lang w:eastAsia="zh-CN"/>
              </w:rPr>
              <w:t>,2</w:t>
            </w:r>
          </w:p>
        </w:tc>
        <w:tc>
          <w:tcPr>
            <w:tcW w:w="1328" w:type="pct"/>
            <w:gridSpan w:val="3"/>
          </w:tcPr>
          <w:p w14:paraId="2CFE0AA6" w14:textId="77777777" w:rsidR="006B015E" w:rsidRPr="0055195A" w:rsidRDefault="006B015E" w:rsidP="0055195A">
            <w:pPr>
              <w:pStyle w:val="TAC"/>
              <w:keepNext w:val="0"/>
              <w:keepLines w:val="0"/>
            </w:pPr>
            <w:r w:rsidRPr="0055195A">
              <w:rPr>
                <w:rFonts w:ascii="Times New Roman" w:eastAsia="DengXian" w:hAnsi="Times New Roman"/>
                <w:iCs/>
                <w:sz w:val="20"/>
              </w:rPr>
              <w:t>AWGN</w:t>
            </w:r>
          </w:p>
        </w:tc>
        <w:tc>
          <w:tcPr>
            <w:tcW w:w="1172" w:type="pct"/>
            <w:gridSpan w:val="3"/>
          </w:tcPr>
          <w:p w14:paraId="28EB400C" w14:textId="21447F4D" w:rsidR="006B015E" w:rsidRPr="0055195A" w:rsidRDefault="006B015E" w:rsidP="0055195A">
            <w:pPr>
              <w:pStyle w:val="TAC"/>
              <w:keepNext w:val="0"/>
              <w:keepLines w:val="0"/>
              <w:rPr>
                <w:rFonts w:ascii="Times New Roman" w:eastAsia="DengXian" w:hAnsi="Times New Roman"/>
                <w:iCs/>
                <w:sz w:val="20"/>
              </w:rPr>
            </w:pPr>
            <w:r w:rsidRPr="0055195A">
              <w:rPr>
                <w:rFonts w:ascii="Times New Roman" w:eastAsia="DengXian" w:hAnsi="Times New Roman"/>
                <w:iCs/>
                <w:sz w:val="20"/>
              </w:rPr>
              <w:t>AWGN</w:t>
            </w:r>
            <w:r w:rsidR="0055195A">
              <w:rPr>
                <w:rFonts w:ascii="Times New Roman" w:eastAsia="DengXian" w:hAnsi="Times New Roman"/>
                <w:iCs/>
                <w:sz w:val="20"/>
              </w:rPr>
              <w:t xml:space="preserve"> </w:t>
            </w:r>
            <w:r w:rsidRPr="0055195A">
              <w:rPr>
                <w:rFonts w:ascii="Times New Roman" w:eastAsia="DengXian" w:hAnsi="Times New Roman"/>
                <w:iCs/>
                <w:sz w:val="20"/>
              </w:rPr>
              <w:t>1944</w:t>
            </w:r>
            <w:r w:rsidR="0055195A" w:rsidRPr="0055195A">
              <w:rPr>
                <w:rFonts w:ascii="Times New Roman" w:eastAsia="DengXian" w:hAnsi="Times New Roman"/>
                <w:iCs/>
                <w:sz w:val="20"/>
              </w:rPr>
              <w:t>4</w:t>
            </w:r>
            <w:r w:rsidR="0055195A">
              <w:rPr>
                <w:rFonts w:ascii="Times New Roman" w:eastAsia="DengXian" w:hAnsi="Times New Roman"/>
                <w:iCs/>
                <w:sz w:val="20"/>
              </w:rPr>
              <w:t xml:space="preserve"> Hz</w:t>
            </w:r>
            <w:r w:rsidRPr="0055195A">
              <w:rPr>
                <w:rFonts w:ascii="Times New Roman" w:eastAsia="DengXian" w:hAnsi="Times New Roman"/>
                <w:iCs/>
                <w:sz w:val="20"/>
              </w:rPr>
              <w:t>;</w:t>
            </w:r>
          </w:p>
        </w:tc>
      </w:tr>
      <w:tr w:rsidR="006B015E" w:rsidRPr="0055195A" w14:paraId="6237D947" w14:textId="77777777" w:rsidTr="0055195A">
        <w:trPr>
          <w:cantSplit/>
          <w:jc w:val="center"/>
        </w:trPr>
        <w:tc>
          <w:tcPr>
            <w:tcW w:w="5000" w:type="pct"/>
            <w:gridSpan w:val="9"/>
          </w:tcPr>
          <w:p w14:paraId="291D19ED" w14:textId="0007F571" w:rsidR="006B015E" w:rsidRPr="0055195A" w:rsidRDefault="0055195A" w:rsidP="0055195A">
            <w:pPr>
              <w:pStyle w:val="TAN"/>
              <w:keepNext w:val="0"/>
              <w:keepLines w:val="0"/>
            </w:pPr>
            <w:r>
              <w:t xml:space="preserve">NOTE </w:t>
            </w:r>
            <w:r w:rsidRPr="0055195A">
              <w:t>1</w:t>
            </w:r>
            <w:r>
              <w:t>:</w:t>
            </w:r>
            <w:r w:rsidR="006B015E" w:rsidRPr="0055195A">
              <w:tab/>
              <w:t>OCNG</w:t>
            </w:r>
            <w:r>
              <w:t xml:space="preserve"> </w:t>
            </w:r>
            <w:r w:rsidR="006B015E" w:rsidRPr="0055195A">
              <w:t>shall</w:t>
            </w:r>
            <w:r>
              <w:t xml:space="preserve"> </w:t>
            </w:r>
            <w:r w:rsidR="006B015E" w:rsidRPr="0055195A">
              <w:t>be</w:t>
            </w:r>
            <w:r>
              <w:t xml:space="preserve"> </w:t>
            </w:r>
            <w:r w:rsidR="006B015E" w:rsidRPr="0055195A">
              <w:t>used</w:t>
            </w:r>
            <w:r>
              <w:t xml:space="preserve"> </w:t>
            </w:r>
            <w:r w:rsidR="006B015E" w:rsidRPr="0055195A">
              <w:t>such</w:t>
            </w:r>
            <w:r>
              <w:t xml:space="preserve"> </w:t>
            </w:r>
            <w:r w:rsidR="006B015E" w:rsidRPr="0055195A">
              <w:t>that</w:t>
            </w:r>
            <w:r>
              <w:t xml:space="preserve"> </w:t>
            </w:r>
            <w:r w:rsidR="006B015E" w:rsidRPr="0055195A">
              <w:t>both</w:t>
            </w:r>
            <w:r>
              <w:t xml:space="preserve"> </w:t>
            </w:r>
            <w:r w:rsidR="006B015E" w:rsidRPr="0055195A">
              <w:t>cells</w:t>
            </w:r>
            <w:r>
              <w:t xml:space="preserve"> </w:t>
            </w:r>
            <w:r w:rsidR="006B015E" w:rsidRPr="0055195A">
              <w:t>are</w:t>
            </w:r>
            <w:r>
              <w:t xml:space="preserve"> </w:t>
            </w:r>
            <w:r w:rsidR="006B015E" w:rsidRPr="0055195A">
              <w:t>fully</w:t>
            </w:r>
            <w:r>
              <w:t xml:space="preserve"> </w:t>
            </w:r>
            <w:r w:rsidR="006B015E" w:rsidRPr="0055195A">
              <w:t>allocated</w:t>
            </w:r>
            <w:r>
              <w:t xml:space="preserve"> </w:t>
            </w:r>
            <w:r w:rsidR="006B015E" w:rsidRPr="0055195A">
              <w:t>and</w:t>
            </w:r>
            <w:r>
              <w:t xml:space="preserve"> </w:t>
            </w:r>
            <w:r w:rsidR="006B015E" w:rsidRPr="0055195A">
              <w:t>a</w:t>
            </w:r>
            <w:r>
              <w:t xml:space="preserve"> </w:t>
            </w:r>
            <w:r w:rsidR="006B015E" w:rsidRPr="0055195A">
              <w:t>constant</w:t>
            </w:r>
            <w:r>
              <w:t xml:space="preserve"> </w:t>
            </w:r>
            <w:r w:rsidR="006B015E" w:rsidRPr="0055195A">
              <w:t>total</w:t>
            </w:r>
            <w:r>
              <w:t xml:space="preserve"> </w:t>
            </w:r>
            <w:r w:rsidR="006B015E" w:rsidRPr="0055195A">
              <w:t>transmitted</w:t>
            </w:r>
            <w:r>
              <w:t xml:space="preserve"> </w:t>
            </w:r>
            <w:r w:rsidR="006B015E" w:rsidRPr="0055195A">
              <w:t>power</w:t>
            </w:r>
            <w:r>
              <w:t xml:space="preserve"> </w:t>
            </w:r>
            <w:r w:rsidR="006B015E" w:rsidRPr="0055195A">
              <w:t>spectral</w:t>
            </w:r>
            <w:r>
              <w:t xml:space="preserve"> </w:t>
            </w:r>
            <w:r w:rsidR="006B015E" w:rsidRPr="0055195A">
              <w:rPr>
                <w:rFonts w:cs="v4.2.0"/>
              </w:rPr>
              <w:t>density</w:t>
            </w:r>
            <w:r>
              <w:t xml:space="preserve"> </w:t>
            </w:r>
            <w:r w:rsidR="006B015E" w:rsidRPr="0055195A">
              <w:t>is</w:t>
            </w:r>
            <w:r>
              <w:t xml:space="preserve"> </w:t>
            </w:r>
            <w:r w:rsidR="006B015E" w:rsidRPr="0055195A">
              <w:t>achieved</w:t>
            </w:r>
            <w:r>
              <w:t xml:space="preserve"> </w:t>
            </w:r>
            <w:r w:rsidR="006B015E" w:rsidRPr="0055195A">
              <w:t>for</w:t>
            </w:r>
            <w:r>
              <w:t xml:space="preserve"> </w:t>
            </w:r>
            <w:r w:rsidR="006B015E" w:rsidRPr="0055195A">
              <w:t>all</w:t>
            </w:r>
            <w:r>
              <w:t xml:space="preserve"> </w:t>
            </w:r>
            <w:r w:rsidR="006B015E" w:rsidRPr="0055195A">
              <w:t>OFDM</w:t>
            </w:r>
            <w:r>
              <w:t xml:space="preserve"> </w:t>
            </w:r>
            <w:r w:rsidR="006B015E" w:rsidRPr="0055195A">
              <w:t>symbols.</w:t>
            </w:r>
          </w:p>
          <w:p w14:paraId="5C787449" w14:textId="1D200B8A" w:rsidR="006B015E" w:rsidRPr="0055195A" w:rsidRDefault="0055195A" w:rsidP="0055195A">
            <w:pPr>
              <w:pStyle w:val="TAN"/>
              <w:keepNext w:val="0"/>
              <w:keepLines w:val="0"/>
            </w:pPr>
            <w:r>
              <w:t xml:space="preserve">NOTE </w:t>
            </w:r>
            <w:r w:rsidRPr="0055195A">
              <w:t>2</w:t>
            </w:r>
            <w:r>
              <w:t>:</w:t>
            </w:r>
            <w:r w:rsidR="006B015E" w:rsidRPr="0055195A">
              <w:tab/>
              <w:t>Interference</w:t>
            </w:r>
            <w:r>
              <w:t xml:space="preserve"> </w:t>
            </w:r>
            <w:r w:rsidR="006B015E" w:rsidRPr="0055195A">
              <w:t>from</w:t>
            </w:r>
            <w:r>
              <w:t xml:space="preserve"> </w:t>
            </w:r>
            <w:r w:rsidR="006B015E" w:rsidRPr="0055195A">
              <w:t>other</w:t>
            </w:r>
            <w:r>
              <w:t xml:space="preserve"> </w:t>
            </w:r>
            <w:r w:rsidR="006B015E" w:rsidRPr="0055195A">
              <w:t>cells</w:t>
            </w:r>
            <w:r>
              <w:t xml:space="preserve"> </w:t>
            </w:r>
            <w:r w:rsidR="006B015E" w:rsidRPr="0055195A">
              <w:t>and</w:t>
            </w:r>
            <w:r>
              <w:t xml:space="preserve"> </w:t>
            </w:r>
            <w:r w:rsidR="006B015E" w:rsidRPr="0055195A">
              <w:t>noise</w:t>
            </w:r>
            <w:r>
              <w:t xml:space="preserve"> </w:t>
            </w:r>
            <w:r w:rsidR="006B015E" w:rsidRPr="0055195A">
              <w:t>sources</w:t>
            </w:r>
            <w:r>
              <w:t xml:space="preserve"> </w:t>
            </w:r>
            <w:r w:rsidR="006B015E" w:rsidRPr="0055195A">
              <w:t>not</w:t>
            </w:r>
            <w:r>
              <w:t xml:space="preserve"> </w:t>
            </w:r>
            <w:r w:rsidR="006B015E" w:rsidRPr="0055195A">
              <w:t>specified</w:t>
            </w:r>
            <w:r>
              <w:t xml:space="preserve"> </w:t>
            </w:r>
            <w:r w:rsidR="006B015E" w:rsidRPr="0055195A">
              <w:t>in</w:t>
            </w:r>
            <w:r>
              <w:t xml:space="preserve"> </w:t>
            </w:r>
            <w:r w:rsidR="006B015E" w:rsidRPr="0055195A">
              <w:t>the</w:t>
            </w:r>
            <w:r>
              <w:t xml:space="preserve"> </w:t>
            </w:r>
            <w:r w:rsidR="006B015E" w:rsidRPr="0055195A">
              <w:t>test</w:t>
            </w:r>
            <w:r>
              <w:t xml:space="preserve"> </w:t>
            </w:r>
            <w:r w:rsidR="006B015E" w:rsidRPr="0055195A">
              <w:t>is</w:t>
            </w:r>
            <w:r>
              <w:t xml:space="preserve"> </w:t>
            </w:r>
            <w:r w:rsidR="006B015E" w:rsidRPr="0055195A">
              <w:t>assumed</w:t>
            </w:r>
            <w:r>
              <w:t xml:space="preserve"> </w:t>
            </w:r>
            <w:r w:rsidR="006B015E" w:rsidRPr="0055195A">
              <w:t>to</w:t>
            </w:r>
            <w:r>
              <w:t xml:space="preserve"> </w:t>
            </w:r>
            <w:r w:rsidR="006B015E" w:rsidRPr="0055195A">
              <w:t>be</w:t>
            </w:r>
            <w:r>
              <w:t xml:space="preserve"> </w:t>
            </w:r>
            <w:r w:rsidR="006B015E" w:rsidRPr="0055195A">
              <w:t>constant</w:t>
            </w:r>
            <w:r>
              <w:t xml:space="preserve"> </w:t>
            </w:r>
            <w:r w:rsidR="006B015E" w:rsidRPr="0055195A">
              <w:t>over</w:t>
            </w:r>
            <w:r>
              <w:t xml:space="preserve"> </w:t>
            </w:r>
            <w:r w:rsidR="006B015E" w:rsidRPr="0055195A">
              <w:t>subcarriers</w:t>
            </w:r>
            <w:r>
              <w:t xml:space="preserve"> </w:t>
            </w:r>
            <w:r w:rsidR="006B015E" w:rsidRPr="0055195A">
              <w:t>and</w:t>
            </w:r>
            <w:r>
              <w:t xml:space="preserve"> </w:t>
            </w:r>
            <w:r w:rsidR="006B015E" w:rsidRPr="0055195A">
              <w:t>time</w:t>
            </w:r>
            <w:r>
              <w:t xml:space="preserve"> </w:t>
            </w:r>
            <w:r w:rsidR="006B015E" w:rsidRPr="0055195A">
              <w:t>and</w:t>
            </w:r>
            <w:r>
              <w:t xml:space="preserve"> </w:t>
            </w:r>
            <w:r w:rsidR="006B015E" w:rsidRPr="0055195A">
              <w:t>shall</w:t>
            </w:r>
            <w:r>
              <w:t xml:space="preserve"> </w:t>
            </w:r>
            <w:r w:rsidR="006B015E" w:rsidRPr="0055195A">
              <w:t>be</w:t>
            </w:r>
            <w:r>
              <w:t xml:space="preserve"> </w:t>
            </w:r>
            <w:r w:rsidR="006B015E" w:rsidRPr="0055195A">
              <w:t>modelled</w:t>
            </w:r>
            <w:r>
              <w:t xml:space="preserve"> </w:t>
            </w:r>
            <w:r w:rsidR="006B015E" w:rsidRPr="0055195A">
              <w:t>as</w:t>
            </w:r>
            <w:r>
              <w:t xml:space="preserve"> </w:t>
            </w:r>
            <w:r w:rsidR="006B015E" w:rsidRPr="0055195A">
              <w:t>AWGN</w:t>
            </w:r>
            <w:r>
              <w:t xml:space="preserve"> </w:t>
            </w:r>
            <w:r w:rsidR="006B015E" w:rsidRPr="0055195A">
              <w:t>of</w:t>
            </w:r>
            <w:r>
              <w:t xml:space="preserve"> </w:t>
            </w:r>
            <w:r w:rsidR="006B015E" w:rsidRPr="0055195A">
              <w:t>appropriate</w:t>
            </w:r>
            <w:r>
              <w:t xml:space="preserve"> </w:t>
            </w:r>
            <w:r w:rsidR="006B015E" w:rsidRPr="0055195A">
              <w:t>power</w:t>
            </w:r>
            <w:r>
              <w:t xml:space="preserve"> </w:t>
            </w:r>
            <w:r w:rsidR="006B015E" w:rsidRPr="0055195A">
              <w:t>for</w:t>
            </w:r>
            <w:r>
              <w:t xml:space="preserve"> </w:t>
            </w:r>
            <w:r w:rsidR="006B015E" w:rsidRPr="0055195A">
              <w:object w:dxaOrig="400" w:dyaOrig="360" w14:anchorId="232D965F">
                <v:shape id="_x0000_i1053" type="#_x0000_t75" style="width:21.05pt;height:21.05pt" o:ole="" fillcolor="window">
                  <v:imagedata r:id="rId11" o:title=""/>
                </v:shape>
                <o:OLEObject Type="Embed" ProgID="Equation.3" ShapeID="_x0000_i1053" DrawAspect="Content" ObjectID="_1805116382" r:id="rId42"/>
              </w:object>
            </w:r>
            <w:r>
              <w:t xml:space="preserve"> </w:t>
            </w:r>
            <w:r w:rsidR="006B015E" w:rsidRPr="0055195A">
              <w:t>to</w:t>
            </w:r>
            <w:r>
              <w:t xml:space="preserve"> </w:t>
            </w:r>
            <w:r w:rsidR="006B015E" w:rsidRPr="0055195A">
              <w:t>be</w:t>
            </w:r>
            <w:r>
              <w:t xml:space="preserve"> </w:t>
            </w:r>
            <w:r w:rsidR="006B015E" w:rsidRPr="0055195A">
              <w:t>fulfilled.</w:t>
            </w:r>
          </w:p>
          <w:p w14:paraId="1411F089" w14:textId="38F27D97" w:rsidR="006B015E" w:rsidRPr="0055195A" w:rsidRDefault="0055195A" w:rsidP="0055195A">
            <w:pPr>
              <w:pStyle w:val="TAN"/>
              <w:keepNext w:val="0"/>
              <w:keepLines w:val="0"/>
              <w:spacing w:line="256" w:lineRule="auto"/>
            </w:pPr>
            <w:r>
              <w:t xml:space="preserve">NOTE </w:t>
            </w:r>
            <w:r w:rsidRPr="0055195A">
              <w:t>3</w:t>
            </w:r>
            <w:r>
              <w:t>:</w:t>
            </w:r>
            <w:r w:rsidR="006B015E" w:rsidRPr="0055195A">
              <w:tab/>
              <w:t>SS-RSRP</w:t>
            </w:r>
            <w:r>
              <w:t xml:space="preserve"> </w:t>
            </w:r>
            <w:r w:rsidR="006B015E" w:rsidRPr="0055195A">
              <w:t>levels</w:t>
            </w:r>
            <w:r>
              <w:t xml:space="preserve"> </w:t>
            </w:r>
            <w:r w:rsidR="006B015E" w:rsidRPr="0055195A">
              <w:t>have</w:t>
            </w:r>
            <w:r>
              <w:t xml:space="preserve"> </w:t>
            </w:r>
            <w:r w:rsidR="006B015E" w:rsidRPr="0055195A">
              <w:t>been</w:t>
            </w:r>
            <w:r>
              <w:t xml:space="preserve"> </w:t>
            </w:r>
            <w:r w:rsidR="006B015E" w:rsidRPr="0055195A">
              <w:t>derived</w:t>
            </w:r>
            <w:r>
              <w:t xml:space="preserve"> </w:t>
            </w:r>
            <w:r w:rsidR="006B015E" w:rsidRPr="0055195A">
              <w:t>from</w:t>
            </w:r>
            <w:r>
              <w:t xml:space="preserve"> </w:t>
            </w:r>
            <w:r w:rsidR="006B015E" w:rsidRPr="0055195A">
              <w:t>other</w:t>
            </w:r>
            <w:r>
              <w:t xml:space="preserve"> </w:t>
            </w:r>
            <w:r w:rsidR="006B015E" w:rsidRPr="0055195A">
              <w:t>parameters</w:t>
            </w:r>
            <w:r>
              <w:t xml:space="preserve"> </w:t>
            </w:r>
            <w:r w:rsidR="006B015E" w:rsidRPr="0055195A">
              <w:t>for</w:t>
            </w:r>
            <w:r>
              <w:t xml:space="preserve"> </w:t>
            </w:r>
            <w:r w:rsidR="006B015E" w:rsidRPr="0055195A">
              <w:t>information</w:t>
            </w:r>
            <w:r>
              <w:t xml:space="preserve"> </w:t>
            </w:r>
            <w:r w:rsidR="006B015E" w:rsidRPr="0055195A">
              <w:t>purposes.</w:t>
            </w:r>
            <w:r>
              <w:t xml:space="preserve"> </w:t>
            </w:r>
            <w:r w:rsidR="006B015E" w:rsidRPr="0055195A">
              <w:t>They</w:t>
            </w:r>
            <w:r>
              <w:t xml:space="preserve"> </w:t>
            </w:r>
            <w:r w:rsidR="006B015E" w:rsidRPr="0055195A">
              <w:t>are</w:t>
            </w:r>
            <w:r>
              <w:t xml:space="preserve"> </w:t>
            </w:r>
            <w:r w:rsidR="006B015E" w:rsidRPr="0055195A">
              <w:t>not</w:t>
            </w:r>
            <w:r>
              <w:t xml:space="preserve"> </w:t>
            </w:r>
            <w:r w:rsidR="006B015E" w:rsidRPr="0055195A">
              <w:t>settable</w:t>
            </w:r>
            <w:r>
              <w:t xml:space="preserve"> </w:t>
            </w:r>
            <w:r w:rsidR="006B015E" w:rsidRPr="0055195A">
              <w:t>parameters</w:t>
            </w:r>
            <w:r>
              <w:t xml:space="preserve"> </w:t>
            </w:r>
            <w:r w:rsidR="006B015E" w:rsidRPr="0055195A">
              <w:t>themselves.</w:t>
            </w:r>
          </w:p>
          <w:p w14:paraId="0F456D59" w14:textId="2342D33F" w:rsidR="006B015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6B015E" w:rsidRPr="0055195A">
              <w:rPr>
                <w:rFonts w:cs="Arial"/>
              </w:rPr>
              <w:tab/>
              <w:t>Information</w:t>
            </w:r>
            <w:r>
              <w:rPr>
                <w:rFonts w:cs="Arial"/>
              </w:rPr>
              <w:t xml:space="preserve"> </w:t>
            </w:r>
            <w:r w:rsidR="006B015E" w:rsidRPr="0055195A">
              <w:rPr>
                <w:rFonts w:cs="Arial"/>
              </w:rPr>
              <w:t>about</w:t>
            </w:r>
            <w:r>
              <w:rPr>
                <w:rFonts w:cs="Arial"/>
              </w:rPr>
              <w:t xml:space="preserve"> </w:t>
            </w:r>
            <w:r w:rsidR="006B015E" w:rsidRPr="0055195A">
              <w:rPr>
                <w:rFonts w:cs="Arial"/>
              </w:rPr>
              <w:t>types</w:t>
            </w:r>
            <w:r>
              <w:rPr>
                <w:rFonts w:cs="Arial"/>
              </w:rPr>
              <w:t xml:space="preserve"> </w:t>
            </w:r>
            <w:r w:rsidR="006B015E" w:rsidRPr="0055195A">
              <w:rPr>
                <w:rFonts w:cs="Arial"/>
              </w:rPr>
              <w:t>of</w:t>
            </w:r>
            <w:r>
              <w:rPr>
                <w:rFonts w:cs="Arial"/>
              </w:rPr>
              <w:t xml:space="preserve"> </w:t>
            </w:r>
            <w:r w:rsidR="006B015E" w:rsidRPr="0055195A">
              <w:rPr>
                <w:rFonts w:cs="Arial"/>
              </w:rPr>
              <w:t>UE</w:t>
            </w:r>
            <w:r>
              <w:rPr>
                <w:rFonts w:cs="Arial"/>
              </w:rPr>
              <w:t xml:space="preserve"> </w:t>
            </w:r>
            <w:r w:rsidR="006B015E" w:rsidRPr="0055195A">
              <w:rPr>
                <w:rFonts w:cs="Arial"/>
              </w:rPr>
              <w:t>beam</w:t>
            </w:r>
            <w:r>
              <w:rPr>
                <w:rFonts w:cs="Arial"/>
              </w:rPr>
              <w:t xml:space="preserve"> </w:t>
            </w:r>
            <w:r w:rsidR="006B015E" w:rsidRPr="0055195A">
              <w:rPr>
                <w:rFonts w:cs="Arial"/>
              </w:rPr>
              <w:t>is</w:t>
            </w:r>
            <w:r>
              <w:rPr>
                <w:rFonts w:cs="Arial"/>
              </w:rPr>
              <w:t xml:space="preserve"> </w:t>
            </w:r>
            <w:r w:rsidR="0076772D">
              <w:rPr>
                <w:rFonts w:cs="Arial"/>
              </w:rPr>
              <w:t>given in clause B.2.1.3</w:t>
            </w:r>
            <w:r w:rsidR="006B015E" w:rsidRPr="0055195A">
              <w:rPr>
                <w:rFonts w:cs="Arial"/>
              </w:rPr>
              <w:t>,</w:t>
            </w:r>
            <w:r>
              <w:rPr>
                <w:rFonts w:cs="Arial"/>
              </w:rPr>
              <w:t xml:space="preserve"> </w:t>
            </w:r>
            <w:r w:rsidR="006B015E" w:rsidRPr="0055195A">
              <w:rPr>
                <w:rFonts w:cs="Arial"/>
              </w:rPr>
              <w:t>and</w:t>
            </w:r>
            <w:r>
              <w:rPr>
                <w:rFonts w:cs="Arial"/>
              </w:rPr>
              <w:t xml:space="preserve"> </w:t>
            </w:r>
            <w:r w:rsidR="006B015E" w:rsidRPr="0055195A">
              <w:rPr>
                <w:rFonts w:cs="Arial"/>
              </w:rPr>
              <w:t>does</w:t>
            </w:r>
            <w:r>
              <w:rPr>
                <w:rFonts w:cs="Arial"/>
              </w:rPr>
              <w:t xml:space="preserve"> </w:t>
            </w:r>
            <w:r w:rsidR="006B015E" w:rsidRPr="0055195A">
              <w:rPr>
                <w:rFonts w:cs="Arial"/>
              </w:rPr>
              <w:t>not</w:t>
            </w:r>
            <w:r>
              <w:rPr>
                <w:rFonts w:cs="Arial"/>
              </w:rPr>
              <w:t xml:space="preserve"> </w:t>
            </w:r>
            <w:r w:rsidR="006B015E" w:rsidRPr="0055195A">
              <w:rPr>
                <w:rFonts w:cs="Arial"/>
              </w:rPr>
              <w:t>limit</w:t>
            </w:r>
            <w:r>
              <w:rPr>
                <w:rFonts w:cs="Arial"/>
              </w:rPr>
              <w:t xml:space="preserve"> </w:t>
            </w:r>
            <w:r w:rsidR="006B015E" w:rsidRPr="0055195A">
              <w:rPr>
                <w:rFonts w:cs="Arial"/>
              </w:rPr>
              <w:t>UE</w:t>
            </w:r>
            <w:r>
              <w:rPr>
                <w:rFonts w:cs="Arial"/>
              </w:rPr>
              <w:t xml:space="preserve"> </w:t>
            </w:r>
            <w:r w:rsidR="006B015E" w:rsidRPr="0055195A">
              <w:rPr>
                <w:rFonts w:cs="Arial"/>
              </w:rPr>
              <w:t>implementation</w:t>
            </w:r>
            <w:r>
              <w:rPr>
                <w:rFonts w:cs="Arial"/>
              </w:rPr>
              <w:t xml:space="preserve"> </w:t>
            </w:r>
            <w:r w:rsidR="006B015E" w:rsidRPr="0055195A">
              <w:rPr>
                <w:rFonts w:cs="Arial"/>
              </w:rPr>
              <w:t>or</w:t>
            </w:r>
            <w:r>
              <w:rPr>
                <w:rFonts w:cs="Arial"/>
              </w:rPr>
              <w:t xml:space="preserve"> </w:t>
            </w:r>
            <w:r w:rsidR="006B015E" w:rsidRPr="0055195A">
              <w:rPr>
                <w:rFonts w:cs="Arial"/>
              </w:rPr>
              <w:t>test</w:t>
            </w:r>
            <w:r>
              <w:rPr>
                <w:rFonts w:cs="Arial"/>
              </w:rPr>
              <w:t xml:space="preserve"> </w:t>
            </w:r>
            <w:r w:rsidR="006B015E" w:rsidRPr="0055195A">
              <w:rPr>
                <w:rFonts w:cs="Arial"/>
              </w:rPr>
              <w:t>system</w:t>
            </w:r>
            <w:r>
              <w:rPr>
                <w:rFonts w:cs="Arial"/>
              </w:rPr>
              <w:t xml:space="preserve"> </w:t>
            </w:r>
            <w:r w:rsidR="006B015E" w:rsidRPr="0055195A">
              <w:rPr>
                <w:rFonts w:cs="Arial"/>
              </w:rPr>
              <w:t>implementation</w:t>
            </w:r>
          </w:p>
          <w:p w14:paraId="75809DEF" w14:textId="77777777" w:rsidR="006B015E" w:rsidRPr="0055195A" w:rsidRDefault="006B015E" w:rsidP="0055195A">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t>T</w:t>
      </w:r>
      <w:r w:rsidRPr="0055195A">
        <w:rPr>
          <w:vertAlign w:val="subscript"/>
        </w:rPr>
        <w:t>detect</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t>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ms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Cell_selection_and_</w:t>
            </w:r>
          </w:p>
          <w:p w14:paraId="1B2BF407"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000000"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1.05pt;height:21.05pt" o:ole="" fillcolor="window">
                  <v:imagedata r:id="rId11" o:title=""/>
                </v:shape>
                <o:OLEObject Type="Embed" ProgID="Equation.3" ShapeID="_x0000_i1054" DrawAspect="Content" ObjectID="_1805116383"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1.05pt;height:21.05pt" o:ole="" fillcolor="window">
                  <v:imagedata r:id="rId11" o:title=""/>
                </v:shape>
                <o:OLEObject Type="Embed" ProgID="Equation.3" ShapeID="_x0000_i1055" DrawAspect="Content" ObjectID="_1805116384"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8.75pt;height:10.5pt" o:ole="" fillcolor="window">
                  <v:imagedata r:id="rId14" o:title=""/>
                </v:shape>
                <o:OLEObject Type="Embed" ProgID="Equation.3" ShapeID="_x0000_i1056" DrawAspect="Content" ObjectID="_1805116385"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1.05pt;height:21.05pt" o:ole="" fillcolor="window">
                  <v:imagedata r:id="rId11" o:title=""/>
                </v:shape>
                <o:OLEObject Type="Embed" ProgID="Equation.3" ShapeID="_x0000_i1057" DrawAspect="Content" ObjectID="_1805116386"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Es/Iot</w:t>
            </w:r>
            <w:r w:rsidR="00E436EF" w:rsidRPr="0055195A">
              <w:rPr>
                <w:vertAlign w:val="subscript"/>
              </w:rPr>
              <w:t>BB</w:t>
            </w:r>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r w:rsidR="00E436EF" w:rsidRPr="0055195A">
              <w:t>Refsens</w:t>
            </w:r>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t>T</w:t>
      </w:r>
      <w:r w:rsidRPr="0055195A">
        <w:rPr>
          <w:vertAlign w:val="subscript"/>
        </w:rPr>
        <w:t>higher_priority_search</w:t>
      </w:r>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tab/>
        <w:t>T</w:t>
      </w:r>
      <w:r w:rsidRPr="0055195A">
        <w:rPr>
          <w:vertAlign w:val="subscript"/>
        </w:rPr>
        <w:t>evaluate</w:t>
      </w:r>
      <w:r w:rsidRPr="0055195A">
        <w:rPr>
          <w:vertAlign w:val="subscript"/>
          <w:lang w:eastAsia="zh-CN"/>
        </w:rPr>
        <w:t>, NR_</w:t>
      </w:r>
      <w:r w:rsidRPr="0055195A">
        <w:rPr>
          <w:vertAlign w:val="subscript"/>
        </w:rPr>
        <w:t xml:space="preserve"> inter_HST</w:t>
      </w:r>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The purpose of this test is to partly verify that the UE properly perform TA validation for CG-SDT transmission in clause 5.5.3. The test includes two sub-tests, Sub-test#1 for testing valid TA where UE can initiat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repectively. Sub-test#2 consists of two successive time periods, with time duration of T5 and T6 repectively.</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A, the UE shall be fully synchronized to PCell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ms</w:t>
      </w:r>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ms</w:t>
      </w:r>
      <w:r w:rsidRPr="0055195A">
        <w:rPr>
          <w:lang w:eastAsia="zh-CN"/>
        </w:rPr>
        <w:t xml:space="preserve"> and W2 equals to 48</w:t>
      </w:r>
      <w:r w:rsidR="0055195A" w:rsidRPr="0055195A">
        <w:rPr>
          <w:lang w:eastAsia="zh-CN"/>
        </w:rPr>
        <w:t>0</w:t>
      </w:r>
      <w:r w:rsidR="0055195A">
        <w:rPr>
          <w:lang w:eastAsia="zh-CN"/>
        </w:rPr>
        <w:t xml:space="preserve"> ms</w:t>
      </w:r>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ms</w:t>
      </w:r>
      <w:r w:rsidRPr="0055195A">
        <w:rPr>
          <w:rFonts w:eastAsia="MS Mincho"/>
        </w:rPr>
        <w:t>.</w:t>
      </w:r>
    </w:p>
    <w:p w14:paraId="414AE6D1" w14:textId="3E35E965" w:rsidR="007D6F7F" w:rsidRPr="0055195A" w:rsidRDefault="007D6F7F" w:rsidP="0055195A">
      <w:r w:rsidRPr="0055195A">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r w:rsidRPr="0055195A">
              <w:t>KHz,</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r w:rsidRPr="0055195A">
              <w:t>PCell</w:t>
            </w:r>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r w:rsidRPr="0055195A">
              <w:rPr>
                <w:rFonts w:cs="Arial"/>
                <w:szCs w:val="16"/>
              </w:rPr>
              <w:t>BW</w:t>
            </w:r>
            <w:r w:rsidRPr="0055195A">
              <w:rPr>
                <w:rFonts w:cs="Arial"/>
                <w:szCs w:val="16"/>
                <w:vertAlign w:val="subscript"/>
              </w:rPr>
              <w:t>channel</w:t>
            </w:r>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r w:rsidRPr="0055195A">
              <w:rPr>
                <w:rFonts w:cs="Arial"/>
                <w:szCs w:val="16"/>
              </w:rPr>
              <w:t>N</w:t>
            </w:r>
            <w:r w:rsidR="004D7642" w:rsidRPr="004D7642">
              <w:rPr>
                <w:rFonts w:cs="Arial"/>
                <w:szCs w:val="16"/>
                <w:vertAlign w:val="subscript"/>
              </w:rPr>
              <w:t>PRB</w:t>
            </w:r>
            <w:r w:rsidRPr="0055195A">
              <w:rPr>
                <w:rFonts w:cs="Arial"/>
                <w:szCs w:val="16"/>
                <w:vertAlign w:val="subscript"/>
              </w:rPr>
              <w:t>,c</w:t>
            </w:r>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cg-SDT-RSRP-ThresholdSSB</w:t>
            </w:r>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cg-SDT-RSRP-ChangeThreshold</w:t>
            </w:r>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7B40443D"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cg-SDT-TimeAlignmentTime</w:t>
            </w:r>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r w:rsidRPr="0055195A">
              <w:rPr>
                <w:rFonts w:hint="eastAsia"/>
                <w:lang w:eastAsia="zh-CN"/>
              </w:rPr>
              <w:t>m</w:t>
            </w:r>
            <w:r w:rsidRPr="0055195A">
              <w:rPr>
                <w:lang w:eastAsia="zh-CN"/>
              </w:rPr>
              <w:t>s</w:t>
            </w:r>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r w:rsidRPr="0055195A">
              <w:t>AoA</w:t>
            </w:r>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1.05pt;height:21.05pt" o:ole="">
                  <v:imagedata r:id="rId47" o:title=""/>
                </v:shape>
                <o:OLEObject Type="Embed" ProgID="Equation.3" ShapeID="_x0000_i1058" DrawAspect="Content" ObjectID="_1805116387"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1.05pt;height:21.05pt" o:ole="">
                  <v:imagedata r:id="rId47" o:title=""/>
                </v:shape>
                <o:OLEObject Type="Embed" ProgID="Equation.3" ShapeID="_x0000_i1059" DrawAspect="Content" ObjectID="_1805116388"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2.1pt;height:15.5pt" o:ole="">
                  <v:imagedata r:id="rId37" o:title=""/>
                </v:shape>
                <o:OLEObject Type="Embed" ProgID="Equation.3" ShapeID="_x0000_i1060" DrawAspect="Content" ObjectID="_1805116389"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39.9pt;height:15.5pt" o:ole="">
                  <v:imagedata r:id="rId14" o:title=""/>
                </v:shape>
                <o:OLEObject Type="Embed" ProgID="Equation.3" ShapeID="_x0000_i1061" DrawAspect="Content" ObjectID="_1805116390"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t>During Sub-test#1, UE shall transmit UL data with CG-SDT within 106</w:t>
      </w:r>
      <w:r w:rsidR="0055195A" w:rsidRPr="0055195A">
        <w:t>0</w:t>
      </w:r>
      <w:r w:rsidR="0055195A">
        <w:t xml:space="preserve"> ms</w:t>
      </w:r>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Cell reselection to FR2 intra-frequency NR case with RRC_ INACTIVE eDRX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This test is to verify the requirement for the intra-frequency NR cell reselection requirements specified in clause 5.6.1A.2, when UE is in RRC_INACTIVE and configured with eDRX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r>
              <w:rPr>
                <w:rFonts w:hint="eastAsia"/>
                <w:lang w:eastAsia="en-GB"/>
              </w:rPr>
              <w:t>e</w:t>
            </w:r>
            <w:r>
              <w:rPr>
                <w:lang w:eastAsia="en-GB"/>
              </w:rPr>
              <w:t>DRX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r>
              <w:rPr>
                <w:rFonts w:cs="Arial"/>
                <w:lang w:eastAsia="zh-CN"/>
              </w:rPr>
              <w:t>eDRX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r>
              <w:rPr>
                <w:lang w:eastAsia="zh-CN"/>
              </w:rPr>
              <w:t>rangeToBestCell</w:t>
            </w:r>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r>
              <w:rPr>
                <w:lang w:eastAsia="ja-JP"/>
              </w:rPr>
              <w:t>BW</w:t>
            </w:r>
            <w:r>
              <w:rPr>
                <w:vertAlign w:val="subscript"/>
                <w:lang w:eastAsia="ja-JP"/>
              </w:rPr>
              <w:t>channel</w:t>
            </w:r>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r>
              <w:t>Qrxlevmin</w:t>
            </w:r>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r>
              <w:t>Pcompensation</w:t>
            </w:r>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r>
              <w:t>Cell_selection_and_</w:t>
            </w:r>
          </w:p>
          <w:p w14:paraId="0BB46A67" w14:textId="77777777" w:rsidR="00A94A93" w:rsidRDefault="00A94A93" w:rsidP="005E7DA7">
            <w:pPr>
              <w:pStyle w:val="TAL"/>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000000"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1.05pt;height:21.05pt" o:ole="">
                  <v:imagedata r:id="rId11" o:title=""/>
                </v:shape>
                <o:OLEObject Type="Embed" ProgID="Equation.3" ShapeID="_x0000_i1062" DrawAspect="Content" ObjectID="_1805116391"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1.05pt;height:21.05pt" o:ole="">
                  <v:imagedata r:id="rId11" o:title=""/>
                </v:shape>
                <o:OLEObject Type="Embed" ProgID="Equation.3" ShapeID="_x0000_i1063" DrawAspect="Content" ObjectID="_1805116392"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55pt;height:5.55pt" o:ole="">
                  <v:imagedata r:id="rId14" o:title=""/>
                </v:shape>
                <o:OLEObject Type="Embed" ProgID="Equation.3" ShapeID="_x0000_i1064" DrawAspect="Content" ObjectID="_1805116393"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r>
              <w:t>Treselection</w:t>
            </w:r>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r>
              <w:t>SintrasearchP</w:t>
            </w:r>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1.05pt;height:21.05pt" o:ole="">
                  <v:imagedata r:id="rId11" o:title=""/>
                </v:shape>
                <o:OLEObject Type="Embed" ProgID="Equation.3" ShapeID="_x0000_i1065" DrawAspect="Content" ObjectID="_1805116394"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on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The cell re-selection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r w:rsidRPr="0055195A">
              <w:t>BW</w:t>
            </w:r>
            <w:r w:rsidRPr="0055195A">
              <w:rPr>
                <w:vertAlign w:val="subscript"/>
              </w:rPr>
              <w:t>channel</w:t>
            </w:r>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r w:rsidRPr="0055195A">
              <w:t>configuraiton</w:t>
            </w:r>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1.05pt;height:15.5pt" o:ole="" fillcolor="window">
                  <v:imagedata r:id="rId11" o:title=""/>
                </v:shape>
                <o:OLEObject Type="Embed" ProgID="Equation.3" ShapeID="_x0000_i1066" DrawAspect="Content" ObjectID="_1805116395"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1.05pt;height:15.5pt" o:ole="" fillcolor="window">
                  <v:imagedata r:id="rId11" o:title=""/>
                </v:shape>
                <o:OLEObject Type="Embed" ProgID="Equation.3" ShapeID="_x0000_i1067" DrawAspect="Content" ObjectID="_1805116396"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2.1pt;height:15.5pt" o:ole="" fillcolor="window">
                  <v:imagedata r:id="rId37" o:title=""/>
                </v:shape>
                <o:OLEObject Type="Embed" ProgID="Equation.3" ShapeID="_x0000_i1068" DrawAspect="Content" ObjectID="_1805116397"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39.9pt;height:15.5pt" o:ole="" fillcolor="window">
                  <v:imagedata r:id="rId14" o:title=""/>
                </v:shape>
                <o:OLEObject Type="Embed" ProgID="Equation.3" ShapeID="_x0000_i1069" DrawAspect="Content" ObjectID="_1805116398"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1.05pt;height:15.5pt" o:ole="" fillcolor="window">
                  <v:imagedata r:id="rId11" o:title=""/>
                </v:shape>
                <o:OLEObject Type="Embed" ProgID="Equation.3" ShapeID="_x0000_i1070" DrawAspect="Content" ObjectID="_1805116399"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r w:rsidRPr="0055195A">
        <w:rPr>
          <w:rFonts w:cs="v4.2.0"/>
        </w:rPr>
        <w:t>ms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B7C9B75" w14:textId="6A86137B" w:rsidR="00564A91" w:rsidRPr="0055195A" w:rsidRDefault="00564A91" w:rsidP="0055195A">
      <w:pPr>
        <w:pStyle w:val="B10"/>
      </w:pPr>
      <w:r w:rsidRPr="0055195A">
        <w:t>RRC procedure delay = 10 ms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r w:rsidRPr="0055195A">
        <w:t>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6.1.1.5.2.</w:t>
      </w:r>
    </w:p>
    <w:p w14:paraId="171AF933" w14:textId="69906C34" w:rsidR="00556721" w:rsidRPr="0055195A" w:rsidRDefault="00556721" w:rsidP="0055195A">
      <w:r w:rsidRPr="0055195A">
        <w:t>This gives a total of 572 ms.</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3FD19FE4"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5pt;height:15.5pt" o:ole="" fillcolor="window">
                  <v:imagedata r:id="rId11" o:title=""/>
                </v:shape>
                <o:OLEObject Type="Embed" ProgID="Equation.3" ShapeID="_x0000_i1071" DrawAspect="Content" ObjectID="_1805116400"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5pt;height:15.5pt" o:ole="" fillcolor="window">
                  <v:imagedata r:id="rId11" o:title=""/>
                </v:shape>
                <o:OLEObject Type="Embed" ProgID="Equation.3" ShapeID="_x0000_i1072" DrawAspect="Content" ObjectID="_1805116401"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2.1pt;height:15.5pt" o:ole="" fillcolor="window">
                  <v:imagedata r:id="rId37" o:title=""/>
                </v:shape>
                <o:OLEObject Type="Embed" ProgID="Equation.3" ShapeID="_x0000_i1073" DrawAspect="Content" ObjectID="_1805116402"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39.9pt;height:15.5pt" o:ole="" fillcolor="window">
                  <v:imagedata r:id="rId14" o:title=""/>
                </v:shape>
                <o:OLEObject Type="Embed" ProgID="Equation.3" ShapeID="_x0000_i1074" DrawAspect="Content" ObjectID="_1805116403"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5pt;height:15.5pt" o:ole="" fillcolor="window">
                  <v:imagedata r:id="rId11" o:title=""/>
                </v:shape>
                <o:OLEObject Type="Embed" ProgID="Equation.3" ShapeID="_x0000_i1075" DrawAspect="Content" ObjectID="_1805116404"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ms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2348624A" w14:textId="23FC3AB1" w:rsidR="00556721" w:rsidRPr="0055195A" w:rsidRDefault="00556721" w:rsidP="0055195A">
      <w:r w:rsidRPr="0055195A">
        <w:t>This gives a total of 232 ms.</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2B087318"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5pt;height:15.5pt" o:ole="" fillcolor="window">
                  <v:imagedata r:id="rId11" o:title=""/>
                </v:shape>
                <o:OLEObject Type="Embed" ProgID="Equation.3" ShapeID="_x0000_i1076" DrawAspect="Content" ObjectID="_1805116405"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5pt;height:15.5pt" o:ole="" fillcolor="window">
                  <v:imagedata r:id="rId11" o:title=""/>
                </v:shape>
                <o:OLEObject Type="Embed" ProgID="Equation.3" ShapeID="_x0000_i1077" DrawAspect="Content" ObjectID="_1805116406"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2.1pt;height:15.5pt" o:ole="" fillcolor="window">
                  <v:imagedata r:id="rId37" o:title=""/>
                </v:shape>
                <o:OLEObject Type="Embed" ProgID="Equation.3" ShapeID="_x0000_i1078" DrawAspect="Content" ObjectID="_1805116407"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39.9pt;height:15.5pt" o:ole="" fillcolor="window">
                  <v:imagedata r:id="rId14" o:title=""/>
                </v:shape>
                <o:OLEObject Type="Embed" ProgID="Equation.3" ShapeID="_x0000_i1079" DrawAspect="Content" ObjectID="_1805116408"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5pt;height:15.5pt" o:ole="" fillcolor="window">
                  <v:imagedata r:id="rId11" o:title=""/>
                </v:shape>
                <o:OLEObject Type="Embed" ProgID="Equation.3" ShapeID="_x0000_i1080" DrawAspect="Content" ObjectID="_1805116409"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ms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ms.</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r w:rsidRPr="0055195A">
              <w:t>BW</w:t>
            </w:r>
            <w:r w:rsidRPr="0055195A">
              <w:rPr>
                <w:vertAlign w:val="subscript"/>
              </w:rPr>
              <w:t>channel</w:t>
            </w:r>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r w:rsidRPr="0055195A">
              <w:t>ms</w:t>
            </w:r>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r w:rsidRPr="0055195A">
              <w:t>reportConfigType</w:t>
            </w:r>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r w:rsidRPr="0055195A">
              <w:t>reportQuantity</w:t>
            </w:r>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5pt;height:15.5pt;mso-width-percent:0;mso-height-percent:0;mso-width-percent:0;mso-height-percent:0" o:ole="" fillcolor="window">
                  <v:imagedata r:id="rId11" o:title=""/>
                </v:shape>
                <o:OLEObject Type="Embed" ProgID="Equation.3" ShapeID="_x0000_i1081" DrawAspect="Content" ObjectID="_1805116410"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5pt;height:15.5pt;mso-width-percent:0;mso-height-percent:0;mso-width-percent:0;mso-height-percent:0" o:ole="" fillcolor="window">
                  <v:imagedata r:id="rId11" o:title=""/>
                </v:shape>
                <o:OLEObject Type="Embed" ProgID="Equation.3" ShapeID="_x0000_i1082" DrawAspect="Content" ObjectID="_1805116411"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2.1pt;height:15.5pt;mso-width-percent:0;mso-height-percent:0;mso-width-percent:0;mso-height-percent:0" o:ole="" fillcolor="window">
                  <v:imagedata r:id="rId37" o:title=""/>
                </v:shape>
                <o:OLEObject Type="Embed" ProgID="Equation.3" ShapeID="_x0000_i1083" DrawAspect="Content" ObjectID="_1805116412"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39.9pt;height:15.5pt;mso-width-percent:0;mso-height-percent:0;mso-width-percent:0;mso-height-percent:0" o:ole="" fillcolor="window">
                  <v:imagedata r:id="rId14" o:title=""/>
                </v:shape>
                <o:OLEObject Type="Embed" ProgID="Equation.3" ShapeID="_x0000_i1084" DrawAspect="Content" ObjectID="_1805116413"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5pt;height:15.5pt;mso-width-percent:0;mso-height-percent:0;mso-width-percent:0;mso-height-percent:0" o:ole="" fillcolor="window">
                  <v:imagedata r:id="rId11" o:title=""/>
                </v:shape>
                <o:OLEObject Type="Embed" ProgID="Equation.3" ShapeID="_x0000_i1085" DrawAspect="Content" ObjectID="_1805116414"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5pt;height:15.5pt;mso-width-percent:0;mso-height-percent:0;mso-width-percent:0;mso-height-percent:0" o:ole="" fillcolor="window">
                  <v:imagedata r:id="rId11" o:title=""/>
                </v:shape>
                <o:OLEObject Type="Embed" ProgID="Equation.3" ShapeID="_x0000_i1086" DrawAspect="Content" ObjectID="_1805116415"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5pt;height:15.5pt;mso-width-percent:0;mso-height-percent:0;mso-width-percent:0;mso-height-percent:0" o:ole="" fillcolor="window">
                  <v:imagedata r:id="rId11" o:title=""/>
                </v:shape>
                <o:OLEObject Type="Embed" ProgID="Equation.3" ShapeID="_x0000_i1087" DrawAspect="Content" ObjectID="_1805116416"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2.1pt;height:15.5pt;mso-width-percent:0;mso-height-percent:0;mso-width-percent:0;mso-height-percent:0" o:ole="" fillcolor="window">
                  <v:imagedata r:id="rId37" o:title=""/>
                </v:shape>
                <o:OLEObject Type="Embed" ProgID="Equation.3" ShapeID="_x0000_i1088" DrawAspect="Content" ObjectID="_1805116417"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39.9pt;height:15.5pt;mso-width-percent:0;mso-height-percent:0;mso-width-percent:0;mso-height-percent:0" o:ole="" fillcolor="window">
                  <v:imagedata r:id="rId14" o:title=""/>
                </v:shape>
                <o:OLEObject Type="Embed" ProgID="Equation.3" ShapeID="_x0000_i1089" DrawAspect="Content" ObjectID="_1805116418"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1.05pt;height:15.5pt;mso-width-percent:0;mso-height-percent:0;mso-width-percent:0;mso-height-percent:0" o:ole="" fillcolor="window">
                  <v:imagedata r:id="rId11" o:title=""/>
                </v:shape>
                <o:OLEObject Type="Embed" ProgID="Equation.3" ShapeID="_x0000_i1090" DrawAspect="Content" ObjectID="_1805116419"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The UE shall start to transmit the PRACH to Cell 2 less than 92 ms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7C56FE81"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sidDel="00543ADA">
        <w:rPr>
          <w:bCs/>
        </w:rPr>
        <w:t xml:space="preserve"> </w:t>
      </w:r>
      <w:r w:rsidRPr="0055195A">
        <w:t>in the test. T</w:t>
      </w:r>
      <w:r w:rsidRPr="0055195A">
        <w:rPr>
          <w:vertAlign w:val="subscript"/>
        </w:rPr>
        <w:t>processing</w:t>
      </w:r>
      <w:r w:rsidRPr="0055195A">
        <w:t xml:space="preserve"> is defined in clause 6.1.1.2.2.</w:t>
      </w:r>
    </w:p>
    <w:p w14:paraId="0B58222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4F23A8D5" w14:textId="77777777" w:rsidR="00BC279D" w:rsidRPr="0055195A" w:rsidRDefault="00BC279D" w:rsidP="0055195A">
      <w:r w:rsidRPr="0055195A">
        <w:t>This gives a total of 92 ms.</w:t>
      </w:r>
    </w:p>
    <w:p w14:paraId="2610CBB9" w14:textId="6C5A13F2"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the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r w:rsidRPr="0055195A">
              <w:t>BW</w:t>
            </w:r>
            <w:r w:rsidRPr="0055195A">
              <w:rPr>
                <w:vertAlign w:val="subscript"/>
              </w:rPr>
              <w:t>channel</w:t>
            </w:r>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r w:rsidRPr="0055195A">
              <w:t>ms</w:t>
            </w:r>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r w:rsidRPr="0055195A">
              <w:t>reportConfigType</w:t>
            </w:r>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r w:rsidRPr="0055195A">
              <w:t>reportQuantity</w:t>
            </w:r>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5pt;height:15.5pt;mso-width-percent:0;mso-height-percent:0;mso-width-percent:0;mso-height-percent:0" o:ole="" fillcolor="window">
                  <v:imagedata r:id="rId11" o:title=""/>
                </v:shape>
                <o:OLEObject Type="Embed" ProgID="Equation.3" ShapeID="_x0000_i1091" DrawAspect="Content" ObjectID="_1805116420"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5pt;height:15.5pt;mso-width-percent:0;mso-height-percent:0;mso-width-percent:0;mso-height-percent:0" o:ole="" fillcolor="window">
                  <v:imagedata r:id="rId11" o:title=""/>
                </v:shape>
                <o:OLEObject Type="Embed" ProgID="Equation.3" ShapeID="_x0000_i1092" DrawAspect="Content" ObjectID="_1805116421"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2.1pt;height:15.5pt;mso-width-percent:0;mso-height-percent:0;mso-width-percent:0;mso-height-percent:0" o:ole="" fillcolor="window">
                  <v:imagedata r:id="rId37" o:title=""/>
                </v:shape>
                <o:OLEObject Type="Embed" ProgID="Equation.3" ShapeID="_x0000_i1093" DrawAspect="Content" ObjectID="_1805116422"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39.9pt;height:15.5pt;mso-width-percent:0;mso-height-percent:0;mso-width-percent:0;mso-height-percent:0" o:ole="" fillcolor="window">
                  <v:imagedata r:id="rId14" o:title=""/>
                </v:shape>
                <o:OLEObject Type="Embed" ProgID="Equation.3" ShapeID="_x0000_i1094" DrawAspect="Content" ObjectID="_1805116423"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5pt;height:15.5pt;mso-width-percent:0;mso-height-percent:0;mso-width-percent:0;mso-height-percent:0" o:ole="" fillcolor="window">
                  <v:imagedata r:id="rId11" o:title=""/>
                </v:shape>
                <o:OLEObject Type="Embed" ProgID="Equation.3" ShapeID="_x0000_i1095" DrawAspect="Content" ObjectID="_1805116424"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5pt;height:15.5pt;mso-width-percent:0;mso-height-percent:0;mso-width-percent:0;mso-height-percent:0" o:ole="" fillcolor="window">
                  <v:imagedata r:id="rId11" o:title=""/>
                </v:shape>
                <o:OLEObject Type="Embed" ProgID="Equation.3" ShapeID="_x0000_i1096" DrawAspect="Content" ObjectID="_1805116425"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5pt;height:15.5pt;mso-width-percent:0;mso-height-percent:0;mso-width-percent:0;mso-height-percent:0" o:ole="" fillcolor="window">
                  <v:imagedata r:id="rId11" o:title=""/>
                </v:shape>
                <o:OLEObject Type="Embed" ProgID="Equation.3" ShapeID="_x0000_i1097" DrawAspect="Content" ObjectID="_1805116426"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2.1pt;height:15.5pt;mso-width-percent:0;mso-height-percent:0;mso-width-percent:0;mso-height-percent:0" o:ole="" fillcolor="window">
                  <v:imagedata r:id="rId37" o:title=""/>
                </v:shape>
                <o:OLEObject Type="Embed" ProgID="Equation.3" ShapeID="_x0000_i1098" DrawAspect="Content" ObjectID="_1805116427"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39.9pt;height:15.5pt;mso-width-percent:0;mso-height-percent:0;mso-width-percent:0;mso-height-percent:0" o:ole="" fillcolor="window">
                  <v:imagedata r:id="rId14" o:title=""/>
                </v:shape>
                <o:OLEObject Type="Embed" ProgID="Equation.3" ShapeID="_x0000_i1099" DrawAspect="Content" ObjectID="_1805116428"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1.05pt;height:15.5pt;mso-width-percent:0;mso-height-percent:0;mso-width-percent:0;mso-height-percent:0" o:ole="" fillcolor="window">
                  <v:imagedata r:id="rId11" o:title=""/>
                </v:shape>
                <o:OLEObject Type="Embed" ProgID="Equation.3" ShapeID="_x0000_i1100" DrawAspect="Content" ObjectID="_1805116429"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The UE shall start to transmit the PRACH to Cell 2 less than 92 ms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14D138DF"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Pr>
          <w:bCs/>
        </w:rPr>
        <w:t xml:space="preserve"> </w:t>
      </w:r>
      <w:r w:rsidRPr="0055195A">
        <w:t>in the test. T</w:t>
      </w:r>
      <w:r w:rsidRPr="0055195A">
        <w:rPr>
          <w:vertAlign w:val="subscript"/>
        </w:rPr>
        <w:t>processing</w:t>
      </w:r>
      <w:r w:rsidRPr="0055195A">
        <w:t xml:space="preserve"> is defined in clause 6.1.1.2.2.</w:t>
      </w:r>
    </w:p>
    <w:p w14:paraId="4F2D97D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2327B049" w14:textId="77777777" w:rsidR="00BC279D" w:rsidRPr="0055195A" w:rsidRDefault="00BC279D" w:rsidP="0055195A">
      <w:r w:rsidRPr="0055195A">
        <w:t>This gives a total of 792 ms.</w:t>
      </w:r>
    </w:p>
    <w:p w14:paraId="44A2A06F" w14:textId="1148E82D"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Handover with PSCell from SA to EN-DC</w:t>
      </w:r>
      <w:r w:rsidR="00724A94" w:rsidRPr="0055195A">
        <w:t xml:space="preserve"> with</w:t>
      </w:r>
      <w:r w:rsidR="00724A94" w:rsidRPr="0055195A">
        <w:rPr>
          <w:snapToGrid w:val="0"/>
        </w:rPr>
        <w:t xml:space="preserve"> unknown FR2 target PScell</w:t>
      </w:r>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PSCell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for handover with PSCell from NR SA to EN-DC with sequential processing when the SMTC of target unknown PSCell is present in RRCConnectionReconfiguration and the target PSCell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PCell,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PSCell</w:t>
      </w:r>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PSCell is sent to the UE.</w:t>
      </w:r>
      <w:r w:rsidRPr="0055195A">
        <w:rPr>
          <w:rFonts w:cs="v4.2.0"/>
          <w:color w:val="000000" w:themeColor="text1"/>
        </w:rPr>
        <w:t xml:space="preserve"> The handover with PSCell message shall contain Cell 2 as the target cell and </w:t>
      </w:r>
      <w:r w:rsidRPr="0055195A">
        <w:rPr>
          <w:color w:val="000000" w:themeColor="text1"/>
        </w:rPr>
        <w:t>Cell 3 as PSCell-to-be added</w:t>
      </w:r>
      <w:r w:rsidRPr="0055195A">
        <w:rPr>
          <w:rFonts w:cs="v4.2.0"/>
          <w:color w:val="000000" w:themeColor="text1"/>
        </w:rPr>
        <w:t>.</w:t>
      </w:r>
      <w:r w:rsidRPr="0055195A">
        <w:rPr>
          <w:color w:val="000000" w:themeColor="text1"/>
        </w:rPr>
        <w:t xml:space="preserve"> The RRC message (to add PSCell) also includes a request for the UE to start periodic CSI reporting for the PSCell after the PSCell has been successfully added.</w:t>
      </w:r>
    </w:p>
    <w:p w14:paraId="47AE1B3F" w14:textId="22725F72" w:rsidR="00724A94" w:rsidRPr="0055195A" w:rsidRDefault="00724A94" w:rsidP="0055195A">
      <w:r w:rsidRPr="0055195A">
        <w:t xml:space="preserve">The point in time at which the RRC message implying HO (Cell 2) with PSCell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PSCell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PCell Cell 2 and NR PScell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PSCell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r w:rsidR="00A77686" w:rsidRPr="0055195A">
              <w:rPr>
                <w:rFonts w:eastAsia="Calibri"/>
              </w:rPr>
              <w:t>Ê</w:t>
            </w:r>
            <w:r w:rsidR="00A77686" w:rsidRPr="0055195A">
              <w:rPr>
                <w:rFonts w:eastAsia="Calibri"/>
                <w:vertAlign w:val="subscript"/>
              </w:rPr>
              <w:t>s</w:t>
            </w:r>
            <w:r w:rsidR="00A77686" w:rsidRPr="0055195A">
              <w:rPr>
                <w:rFonts w:eastAsia="Calibri"/>
              </w:rPr>
              <w:t>/I</w:t>
            </w:r>
            <w:r w:rsidR="00A77686" w:rsidRPr="0055195A">
              <w:rPr>
                <w:rFonts w:eastAsia="Calibri"/>
                <w:vertAlign w:val="subscript"/>
              </w:rPr>
              <w:t>ot</w:t>
            </w:r>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r w:rsidR="00531705" w:rsidRPr="0055195A">
              <w:rPr>
                <w:rFonts w:eastAsia="Calibri"/>
              </w:rPr>
              <w:t>Ê</w:t>
            </w:r>
            <w:r w:rsidR="00531705" w:rsidRPr="0055195A">
              <w:rPr>
                <w:rFonts w:eastAsia="Calibri"/>
                <w:vertAlign w:val="subscript"/>
              </w:rPr>
              <w:t>s</w:t>
            </w:r>
            <w:r w:rsidR="00531705" w:rsidRPr="0055195A">
              <w:rPr>
                <w:rFonts w:eastAsia="Calibri"/>
              </w:rPr>
              <w:t>/I</w:t>
            </w:r>
            <w:r w:rsidR="00531705" w:rsidRPr="0055195A">
              <w:rPr>
                <w:rFonts w:eastAsia="Calibri"/>
                <w:vertAlign w:val="subscript"/>
              </w:rPr>
              <w:t>ot</w:t>
            </w:r>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7E341E48"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r w:rsidRPr="0055195A">
              <w:rPr>
                <w:rFonts w:eastAsia="Calibri" w:cs="Arial"/>
                <w:szCs w:val="22"/>
              </w:rPr>
              <w:t>Ês</w:t>
            </w:r>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2.1pt;height:21.05pt;mso-width-percent:0;mso-height-percent:0;mso-width-percent:0;mso-height-percent:0" o:ole="" fillcolor="window">
                  <v:imagedata r:id="rId37" o:title=""/>
                </v:shape>
                <o:OLEObject Type="Embed" ProgID="Equation.3" ShapeID="_x0000_i1101" DrawAspect="Content" ObjectID="_1805116430"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Es/Iot,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BE6532" w:rsidRPr="0055195A">
              <w:rPr>
                <w:lang w:eastAsia="fr-FR"/>
              </w:rPr>
              <w:t>i</w:t>
            </w:r>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Es/Iot</w:t>
            </w:r>
            <w:r w:rsidR="00BE6532" w:rsidRPr="0055195A">
              <w:rPr>
                <w:rFonts w:cs="Arial"/>
                <w:vertAlign w:val="subscript"/>
              </w:rPr>
              <w:t>BB</w:t>
            </w:r>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r w:rsidR="00BE6532" w:rsidRPr="0055195A">
              <w:rPr>
                <w:rFonts w:cs="Arial"/>
              </w:rPr>
              <w:t>Refsens</w:t>
            </w:r>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ms</w:t>
      </w:r>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The UE shall start to transmit the PRACH to Cell 3 less than 692 ms</w:t>
      </w:r>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The rate of correct PSCell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t>D</w:t>
      </w:r>
      <w:r w:rsidRPr="0055195A">
        <w:rPr>
          <w:vertAlign w:val="subscript"/>
        </w:rPr>
        <w:t>HOwithPSCell_PCell</w:t>
      </w:r>
      <w:r w:rsidRPr="0055195A">
        <w:t xml:space="preserve"> = RRC procedure delay + T</w:t>
      </w:r>
      <w:r w:rsidRPr="0055195A">
        <w:rPr>
          <w:vertAlign w:val="subscript"/>
        </w:rPr>
        <w:t>interrupt</w:t>
      </w:r>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ms.</w:t>
      </w:r>
    </w:p>
    <w:p w14:paraId="7D293317" w14:textId="1EC488A0" w:rsidR="00A81993" w:rsidRPr="0055195A" w:rsidRDefault="00A81993" w:rsidP="0055195A">
      <w:pPr>
        <w:pStyle w:val="B10"/>
      </w:pPr>
      <w:r w:rsidRPr="0055195A">
        <w:t>-</w:t>
      </w:r>
      <w:r w:rsidRPr="0055195A">
        <w:tab/>
        <w:t>T</w:t>
      </w:r>
      <w:r w:rsidRPr="0055195A">
        <w:rPr>
          <w:vertAlign w:val="subscript"/>
        </w:rPr>
        <w:t>interrupt</w:t>
      </w:r>
      <w:r w:rsidRPr="0055195A">
        <w:t xml:space="preserve"> = 125 ms.</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The PSCell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RRC procedure delay = 50 ms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CE356F9" w14:textId="4D7F32CD" w:rsidR="00531705" w:rsidRPr="0055195A" w:rsidRDefault="00531705"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309250E" w14:textId="77777777" w:rsidR="00531705" w:rsidRPr="0055195A" w:rsidRDefault="00531705" w:rsidP="0055195A">
      <w:pPr>
        <w:pStyle w:val="B10"/>
      </w:pPr>
      <w:r w:rsidRPr="0055195A">
        <w:t>This gives a total of 692 ms.</w:t>
      </w:r>
    </w:p>
    <w:p w14:paraId="40895E06" w14:textId="77777777" w:rsidR="00E123B7" w:rsidRPr="0055195A" w:rsidRDefault="00E123B7" w:rsidP="0055195A">
      <w:pPr>
        <w:pStyle w:val="Heading4"/>
        <w:keepNext w:val="0"/>
        <w:keepLines w:val="0"/>
      </w:pPr>
      <w:r w:rsidRPr="0055195A">
        <w:t>A.7.3.1.7</w:t>
      </w:r>
      <w:r w:rsidRPr="0055195A">
        <w:tab/>
        <w:t xml:space="preserve">HO with PSCell from FR1 NR-SA to EN-DC with known E-UTRA PCell and known FR2 PSCell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78A856D1" w14:textId="5648C8FC" w:rsidR="00230CCD" w:rsidRPr="0055195A" w:rsidRDefault="00230CCD" w:rsidP="0055195A">
      <w:pPr>
        <w:rPr>
          <w:rFonts w:cs="v4.2.0"/>
        </w:rPr>
      </w:pPr>
      <w:r w:rsidRPr="0055195A">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55195A">
        <w:rPr>
          <w:rFonts w:cs="v4.2.0"/>
        </w:rPr>
        <w:t>receives a RRC message implying handover with PSCell.</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PSCell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PSCell message shall contain Cell 2 as the target cell and </w:t>
      </w:r>
      <w:r w:rsidR="00230CCD" w:rsidRPr="0055195A">
        <w:rPr>
          <w:color w:val="000000" w:themeColor="text1"/>
        </w:rPr>
        <w:t>Cell 3 as PSCell-to-be added</w:t>
      </w:r>
      <w:r w:rsidR="00230CCD" w:rsidRPr="0055195A">
        <w:rPr>
          <w:rFonts w:cs="v4.2.0"/>
          <w:color w:val="000000" w:themeColor="text1"/>
        </w:rPr>
        <w:t>.</w:t>
      </w:r>
      <w:r w:rsidR="00230CCD" w:rsidRPr="0055195A">
        <w:rPr>
          <w:color w:val="000000" w:themeColor="text1"/>
        </w:rPr>
        <w:t xml:space="preserve"> The RRC message (to add PSCell) also includes a request for the UE to start periodic CSI reporting for the PSCell after the PSCell has been successfully added.</w:t>
      </w:r>
    </w:p>
    <w:p w14:paraId="4A8433B7" w14:textId="1ECB7A80" w:rsidR="00E123B7" w:rsidRPr="0055195A" w:rsidRDefault="00FF782D" w:rsidP="0055195A">
      <w:r w:rsidRPr="0055195A">
        <w:t xml:space="preserve">The point in time at which the RRC message implying HO (Cell 2) with PSCell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r w:rsidRPr="0055195A">
        <w:t>PSCell (Cell 3) during period T3.</w:t>
      </w:r>
    </w:p>
    <w:p w14:paraId="756CB0AD" w14:textId="77777777" w:rsidR="00FF782D" w:rsidRPr="0055195A" w:rsidRDefault="00FF782D"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1B115F50" w14:textId="4D5251CD" w:rsidR="00FF782D" w:rsidRPr="0055195A" w:rsidRDefault="00FF782D" w:rsidP="0055195A">
      <w:r w:rsidRPr="0055195A">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307AA3B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r w:rsidRPr="0055195A">
              <w:rPr>
                <w:rFonts w:eastAsia="Calibri" w:cs="Arial"/>
                <w:szCs w:val="22"/>
              </w:rPr>
              <w:t>Ês</w:t>
            </w:r>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2.1pt;height:21.05pt;mso-width-percent:0;mso-height-percent:0;mso-width-percent:0;mso-height-percent:0" o:ole="" fillcolor="window">
                  <v:imagedata r:id="rId37" o:title=""/>
                </v:shape>
                <o:OLEObject Type="Embed" ProgID="Equation.3" ShapeID="_x0000_i1102" DrawAspect="Content" ObjectID="_1805116431"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Es/Iot,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8E78AD" w:rsidRPr="0055195A">
              <w:rPr>
                <w:lang w:eastAsia="fr-FR"/>
              </w:rPr>
              <w:t>i</w:t>
            </w:r>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Es/Iot</w:t>
            </w:r>
            <w:r w:rsidR="008E78AD" w:rsidRPr="0055195A">
              <w:rPr>
                <w:rFonts w:cs="Arial"/>
                <w:vertAlign w:val="subscript"/>
              </w:rPr>
              <w:t>BB</w:t>
            </w:r>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r w:rsidR="008E78AD" w:rsidRPr="0055195A">
              <w:rPr>
                <w:rFonts w:cs="Arial"/>
              </w:rPr>
              <w:t>Refsens</w:t>
            </w:r>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In this test, the UE shall start to transmit the PRACH to E-UTRA Cell 2 less than 105 ms</w:t>
      </w:r>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The UE shall transmit the PRACH to PSCell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The rate of correct observed PSCell addition delay in HO with PSCell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r w:rsidRPr="0055195A">
        <w:t>D</w:t>
      </w:r>
      <w:r w:rsidRPr="0055195A">
        <w:rPr>
          <w:vertAlign w:val="subscript"/>
        </w:rPr>
        <w:t>HOwithPSCell_PCell</w:t>
      </w:r>
      <w:r w:rsidRPr="0055195A">
        <w:t xml:space="preserve"> = RRC procedure delay + T</w:t>
      </w:r>
      <w:r w:rsidRPr="0055195A">
        <w:rPr>
          <w:vertAlign w:val="subscript"/>
        </w:rPr>
        <w:t>interrupt</w:t>
      </w:r>
      <w:r w:rsidRPr="0055195A">
        <w:t xml:space="preserve">, </w:t>
      </w:r>
    </w:p>
    <w:bookmarkEnd w:id="21"/>
    <w:p w14:paraId="7ABBCBF2" w14:textId="77777777" w:rsidR="006B6CCA" w:rsidRPr="0055195A" w:rsidRDefault="006B6CCA" w:rsidP="0055195A">
      <w:pPr>
        <w:pStyle w:val="B10"/>
      </w:pPr>
      <w:r w:rsidRPr="0055195A">
        <w:t>Where RRC procedure delay</w:t>
      </w:r>
      <w:r w:rsidRPr="0055195A">
        <w:rPr>
          <w:bCs/>
        </w:rPr>
        <w:t xml:space="preserve"> = </w:t>
      </w:r>
      <w:r w:rsidRPr="0055195A">
        <w:rPr>
          <w:color w:val="000000" w:themeColor="text1"/>
          <w:lang w:eastAsia="zh-CN"/>
        </w:rPr>
        <w:t xml:space="preserve">50 </w:t>
      </w:r>
      <w:r w:rsidRPr="0055195A">
        <w:rPr>
          <w:bCs/>
        </w:rPr>
        <w:t xml:space="preserve">ms, </w:t>
      </w:r>
      <w:r w:rsidRPr="0055195A">
        <w:rPr>
          <w:rFonts w:cs="v4.2.0"/>
        </w:rPr>
        <w:t>T</w:t>
      </w:r>
      <w:r w:rsidRPr="0055195A">
        <w:rPr>
          <w:rFonts w:cs="v4.2.0"/>
          <w:vertAlign w:val="subscript"/>
        </w:rPr>
        <w:t>interrupt</w:t>
      </w:r>
      <w:r w:rsidRPr="0055195A">
        <w:t xml:space="preserve"> = T</w:t>
      </w:r>
      <w:r w:rsidRPr="0055195A">
        <w:rPr>
          <w:vertAlign w:val="subscript"/>
        </w:rPr>
        <w:t>search_HO</w:t>
      </w:r>
      <w:r w:rsidRPr="0055195A">
        <w:t xml:space="preserve"> + T</w:t>
      </w:r>
      <w:r w:rsidRPr="0055195A">
        <w:rPr>
          <w:vertAlign w:val="subscript"/>
        </w:rPr>
        <w:t>IU</w:t>
      </w:r>
      <w:r w:rsidRPr="0055195A">
        <w:t xml:space="preserve"> + T</w:t>
      </w:r>
      <w:r w:rsidRPr="0055195A">
        <w:rPr>
          <w:vertAlign w:val="subscript"/>
          <w:lang w:eastAsia="zh-CN"/>
        </w:rPr>
        <w:t>processing</w:t>
      </w:r>
      <w:r w:rsidRPr="0055195A">
        <w:t xml:space="preserve"> is defined in clause 6.1.5.2.1, where </w:t>
      </w:r>
    </w:p>
    <w:p w14:paraId="118BF063" w14:textId="77777777" w:rsidR="006B6CCA" w:rsidRPr="0055195A" w:rsidRDefault="006B6CCA" w:rsidP="0055195A">
      <w:pPr>
        <w:pStyle w:val="B20"/>
      </w:pPr>
      <w:r w:rsidRPr="0055195A">
        <w:t>T</w:t>
      </w:r>
      <w:r w:rsidRPr="0055195A">
        <w:rPr>
          <w:vertAlign w:val="subscript"/>
        </w:rPr>
        <w:t>search</w:t>
      </w:r>
      <w:r w:rsidRPr="0055195A">
        <w:t xml:space="preserve"> = 0 ms,</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ms,</w:t>
      </w:r>
    </w:p>
    <w:p w14:paraId="33B19CA2" w14:textId="77777777" w:rsidR="006B6CCA" w:rsidRPr="0055195A" w:rsidRDefault="006B6CCA" w:rsidP="0055195A">
      <w:pPr>
        <w:pStyle w:val="B20"/>
      </w:pPr>
      <w:r w:rsidRPr="0055195A">
        <w:t>T</w:t>
      </w:r>
      <w:r w:rsidRPr="0055195A">
        <w:rPr>
          <w:vertAlign w:val="subscript"/>
        </w:rPr>
        <w:t>processing</w:t>
      </w:r>
      <w:r w:rsidRPr="0055195A">
        <w:t xml:space="preserve"> = 45 ms</w:t>
      </w:r>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The PSCell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w:t>
      </w:r>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r w:rsidRPr="0055195A">
        <w:t>T</w:t>
      </w:r>
      <w:r w:rsidRPr="0055195A">
        <w:rPr>
          <w:vertAlign w:val="subscript"/>
        </w:rPr>
        <w:t>RRC_delay</w:t>
      </w:r>
      <w:r w:rsidRPr="0055195A">
        <w:t xml:space="preserve"> = 5</w:t>
      </w:r>
      <w:r w:rsidR="0055195A" w:rsidRPr="0055195A">
        <w:t>0</w:t>
      </w:r>
      <w:r w:rsidR="0055195A">
        <w:t xml:space="preserve"> ms</w:t>
      </w:r>
    </w:p>
    <w:p w14:paraId="3ED97221" w14:textId="5DB007C0" w:rsidR="00E123B7" w:rsidRPr="0055195A" w:rsidRDefault="00E123B7" w:rsidP="0055195A">
      <w:pPr>
        <w:pStyle w:val="B10"/>
      </w:pPr>
      <w:r w:rsidRPr="0055195A">
        <w:t>T</w:t>
      </w:r>
      <w:r w:rsidRPr="0055195A">
        <w:rPr>
          <w:vertAlign w:val="subscript"/>
        </w:rPr>
        <w:t>processing</w:t>
      </w:r>
      <w:r w:rsidRPr="0055195A">
        <w:t xml:space="preserve"> = 4</w:t>
      </w:r>
      <w:r w:rsidR="0055195A" w:rsidRPr="0055195A">
        <w:t>5</w:t>
      </w:r>
      <w:r w:rsidR="0055195A">
        <w:t xml:space="preserve"> ms</w:t>
      </w:r>
      <w:r w:rsidRPr="0055195A">
        <w:t xml:space="preserve"> </w:t>
      </w:r>
    </w:p>
    <w:p w14:paraId="36FC371A" w14:textId="77777777" w:rsidR="00E123B7" w:rsidRPr="0055195A" w:rsidRDefault="00E123B7" w:rsidP="0055195A">
      <w:pPr>
        <w:pStyle w:val="B10"/>
      </w:pPr>
      <w:r w:rsidRPr="0055195A">
        <w:t>T</w:t>
      </w:r>
      <w:r w:rsidRPr="0055195A">
        <w:rPr>
          <w:vertAlign w:val="subscript"/>
        </w:rPr>
        <w:t>search_HO</w:t>
      </w:r>
      <w:r w:rsidRPr="0055195A">
        <w:t xml:space="preserve"> = 0 ms</w:t>
      </w:r>
    </w:p>
    <w:p w14:paraId="04DAB57E" w14:textId="77777777" w:rsidR="00E123B7" w:rsidRPr="0055195A" w:rsidRDefault="00E123B7" w:rsidP="0055195A">
      <w:pPr>
        <w:pStyle w:val="B10"/>
      </w:pPr>
      <w:r w:rsidRPr="0055195A">
        <w:t>T</w:t>
      </w:r>
      <w:r w:rsidRPr="0055195A">
        <w:rPr>
          <w:vertAlign w:val="subscript"/>
        </w:rPr>
        <w:t xml:space="preserve">search_PSCell </w:t>
      </w:r>
      <w:r w:rsidRPr="0055195A">
        <w:t>= 0 ms</w:t>
      </w:r>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ms</w:t>
      </w:r>
    </w:p>
    <w:p w14:paraId="78F53C2F" w14:textId="77777777" w:rsidR="00E123B7" w:rsidRPr="0055195A" w:rsidRDefault="00E123B7" w:rsidP="0055195A">
      <w:pPr>
        <w:pStyle w:val="B10"/>
        <w:rPr>
          <w:rFonts w:cs="v4.2.0"/>
          <w:bCs/>
        </w:rPr>
      </w:pPr>
      <w:r w:rsidRPr="0055195A">
        <w:t>T</w:t>
      </w:r>
      <w:r w:rsidRPr="0055195A">
        <w:rPr>
          <w:vertAlign w:val="subscript"/>
        </w:rPr>
        <w:t xml:space="preserve">PSCell_ DU </w:t>
      </w:r>
      <w:r w:rsidRPr="0055195A">
        <w:t>= 1*10+10 = 20 ms</w:t>
      </w:r>
    </w:p>
    <w:p w14:paraId="3AD2D2ED" w14:textId="77777777" w:rsidR="005F31DD" w:rsidRPr="0055195A" w:rsidRDefault="005F31DD" w:rsidP="0055195A">
      <w:pPr>
        <w:pStyle w:val="Heading4"/>
        <w:keepLines w:val="0"/>
      </w:pPr>
      <w:r w:rsidRPr="0055195A">
        <w:t>A.7.3.1.</w:t>
      </w:r>
      <w:r w:rsidRPr="0055195A">
        <w:rPr>
          <w:lang w:eastAsia="zh-CN"/>
        </w:rPr>
        <w:t>8</w:t>
      </w:r>
      <w:r w:rsidRPr="0055195A">
        <w:tab/>
        <w:t xml:space="preserve">NR PSCell change delay in </w:t>
      </w:r>
      <w:r w:rsidRPr="0055195A">
        <w:rPr>
          <w:sz w:val="22"/>
        </w:rPr>
        <w:t xml:space="preserve">HO with PSCell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77777777" w:rsidR="005F31DD" w:rsidRPr="0055195A" w:rsidRDefault="005F31DD" w:rsidP="0055195A">
      <w:r w:rsidRPr="0055195A">
        <w:t xml:space="preserve">The purpose of this test is to verify the PSCell change delay requirements in HO with PSCell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NR FR1-FR1 inter-frequency PCell handover and NR FR2-FR2 intra-frequency PSCell change.</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The test scenario comprises four NR cells, source PCell(Cell 1) and source PSCell(Cell 2), target PCell(Cell 3), target PSCell(Cell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PCell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55"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55"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55195A">
        <w:trPr>
          <w:jc w:val="center"/>
        </w:trPr>
        <w:tc>
          <w:tcPr>
            <w:tcW w:w="3805"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4"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6350D86F"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40"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55195A">
        <w:trPr>
          <w:jc w:val="center"/>
        </w:trPr>
        <w:tc>
          <w:tcPr>
            <w:tcW w:w="3805"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40"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55"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40"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55"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55"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55"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55195A">
        <w:trPr>
          <w:jc w:val="center"/>
        </w:trPr>
        <w:tc>
          <w:tcPr>
            <w:tcW w:w="3805"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5pt;height:15.5pt" o:ole="" fillcolor="window">
                  <v:imagedata r:id="rId11" o:title=""/>
                </v:shape>
                <o:OLEObject Type="Embed" ProgID="Equation.3" ShapeID="_x0000_i1103" DrawAspect="Content" ObjectID="_1805116432" r:id="rId9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8"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5pt;height:15.5pt" o:ole="" fillcolor="window">
                  <v:imagedata r:id="rId11" o:title=""/>
                </v:shape>
                <o:OLEObject Type="Embed" ProgID="Equation.3" ShapeID="_x0000_i1104" DrawAspect="Content" ObjectID="_1805116433" r:id="rId96"/>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8"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55195A">
        <w:trPr>
          <w:jc w:val="center"/>
        </w:trPr>
        <w:tc>
          <w:tcPr>
            <w:tcW w:w="970"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35"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27"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8"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2.1pt;height:15.5pt" o:ole="" fillcolor="window">
                  <v:imagedata r:id="rId37" o:title=""/>
                </v:shape>
                <o:OLEObject Type="Embed" ProgID="Equation.3" ShapeID="_x0000_i1105" DrawAspect="Content" ObjectID="_1805116434" r:id="rId97"/>
              </w:object>
            </w:r>
          </w:p>
        </w:tc>
        <w:tc>
          <w:tcPr>
            <w:tcW w:w="1134"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64"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4"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39.9pt;height:15.5pt" o:ole="" fillcolor="window">
                  <v:imagedata r:id="rId14" o:title=""/>
                </v:shape>
                <o:OLEObject Type="Embed" ProgID="Equation.3" ShapeID="_x0000_i1106" DrawAspect="Content" ObjectID="_1805116435" r:id="rId98"/>
              </w:object>
            </w:r>
          </w:p>
        </w:tc>
        <w:tc>
          <w:tcPr>
            <w:tcW w:w="1134"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64"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4"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64"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4"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64"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4"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64"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4"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4"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55195A">
        <w:trPr>
          <w:jc w:val="center"/>
        </w:trPr>
        <w:tc>
          <w:tcPr>
            <w:tcW w:w="970"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35"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64"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4"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4"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5pt;height:15.5pt" o:ole="" fillcolor="window">
                  <v:imagedata r:id="rId11" o:title=""/>
                </v:shape>
                <o:OLEObject Type="Embed" ProgID="Equation.3" ShapeID="_x0000_i1107" DrawAspect="Content" ObjectID="_1805116436"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314921A9"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5pt;height:15.5pt" o:ole="" fillcolor="window">
                  <v:imagedata r:id="rId11" o:title=""/>
                </v:shape>
                <o:OLEObject Type="Embed" ProgID="Equation.3" ShapeID="_x0000_i1108" DrawAspect="Content" ObjectID="_1805116437"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5pt;height:15.5pt" o:ole="" fillcolor="window">
                  <v:imagedata r:id="rId11" o:title=""/>
                </v:shape>
                <o:OLEObject Type="Embed" ProgID="Equation.3" ShapeID="_x0000_i1109" DrawAspect="Content" ObjectID="_1805116438"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2.1pt;height:15.5pt" o:ole="" fillcolor="window">
                  <v:imagedata r:id="rId37" o:title=""/>
                </v:shape>
                <o:OLEObject Type="Embed" ProgID="Equation.3" ShapeID="_x0000_i1110" DrawAspect="Content" ObjectID="_1805116439"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39.9pt;height:15.5pt" o:ole="" fillcolor="window">
                  <v:imagedata r:id="rId14" o:title=""/>
                </v:shape>
                <o:OLEObject Type="Embed" ProgID="Equation.3" ShapeID="_x0000_i1111" DrawAspect="Content" ObjectID="_1805116440"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5pt;height:15.5pt" o:ole="" fillcolor="window">
                  <v:imagedata r:id="rId11" o:title=""/>
                </v:shape>
                <o:OLEObject Type="Embed" ProgID="Equation.3" ShapeID="_x0000_i1112" DrawAspect="Content" ObjectID="_1805116441"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The UE shall start to transmit the PRACH to target PSCell (Cell 4) less than 83 ms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3CBAAB38"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5pt;height:15.5pt" o:ole="" fillcolor="window">
                  <v:imagedata r:id="rId11" o:title=""/>
                </v:shape>
                <o:OLEObject Type="Embed" ProgID="Equation.3" ShapeID="_x0000_i1113" DrawAspect="Content" ObjectID="_1805116442"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5pt;height:15.5pt" o:ole="" fillcolor="window">
                  <v:imagedata r:id="rId11" o:title=""/>
                </v:shape>
                <o:OLEObject Type="Embed" ProgID="Equation.3" ShapeID="_x0000_i1114" DrawAspect="Content" ObjectID="_1805116443"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2.1pt;height:15.5pt" o:ole="" fillcolor="window">
                  <v:imagedata r:id="rId37" o:title=""/>
                </v:shape>
                <o:OLEObject Type="Embed" ProgID="Equation.3" ShapeID="_x0000_i1115" DrawAspect="Content" ObjectID="_1805116444"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39.9pt;height:15.5pt" o:ole="" fillcolor="window">
                  <v:imagedata r:id="rId14" o:title=""/>
                </v:shape>
                <o:OLEObject Type="Embed" ProgID="Equation.3" ShapeID="_x0000_i1116" DrawAspect="Content" ObjectID="_1805116445"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5pt;height:15.5pt" o:ole="" fillcolor="window">
                  <v:imagedata r:id="rId11" o:title=""/>
                </v:shape>
                <o:OLEObject Type="Embed" ProgID="Equation.3" ShapeID="_x0000_i1117" DrawAspect="Content" ObjectID="_1805116446"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E252B7" w14:textId="77777777" w:rsidR="00A1472D" w:rsidRPr="0055195A" w:rsidRDefault="00A1472D" w:rsidP="0055195A">
      <w:r w:rsidRPr="0055195A">
        <w:t>This gives a total of 772 ms.</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59EC21F1"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5pt;height:15.5pt" o:ole="" fillcolor="window">
                  <v:imagedata r:id="rId11" o:title=""/>
                </v:shape>
                <o:OLEObject Type="Embed" ProgID="Equation.3" ShapeID="_x0000_i1118" DrawAspect="Content" ObjectID="_1805116447"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5pt;height:15.5pt" o:ole="" fillcolor="window">
                  <v:imagedata r:id="rId11" o:title=""/>
                </v:shape>
                <o:OLEObject Type="Embed" ProgID="Equation.3" ShapeID="_x0000_i1119" DrawAspect="Content" ObjectID="_1805116448"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2.1pt;height:15.5pt" o:ole="" fillcolor="window">
                  <v:imagedata r:id="rId37" o:title=""/>
                </v:shape>
                <o:OLEObject Type="Embed" ProgID="Equation.3" ShapeID="_x0000_i1120" DrawAspect="Content" ObjectID="_1805116449"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39.9pt;height:15.5pt" o:ole="" fillcolor="window">
                  <v:imagedata r:id="rId14" o:title=""/>
                </v:shape>
                <o:OLEObject Type="Embed" ProgID="Equation.3" ShapeID="_x0000_i1121" DrawAspect="Content" ObjectID="_1805116450"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5pt;height:15.5pt" o:ole="" fillcolor="window">
                  <v:imagedata r:id="rId11" o:title=""/>
                </v:shape>
                <o:OLEObject Type="Embed" ProgID="Equation.3" ShapeID="_x0000_i1122" DrawAspect="Content" ObjectID="_1805116451"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52F168AD" w14:textId="77777777" w:rsidR="00A1472D" w:rsidRPr="0055195A" w:rsidRDefault="00A1472D" w:rsidP="0055195A">
      <w:r w:rsidRPr="0055195A">
        <w:t>This gives a total of 772 ms.</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(BW</w:t>
            </w:r>
            <w:r w:rsidR="008A3BC8" w:rsidRPr="0055195A">
              <w:rPr>
                <w:rFonts w:ascii="Arial" w:eastAsia="SimSun" w:hAnsi="Arial"/>
                <w:sz w:val="18"/>
                <w:vertAlign w:val="subscript"/>
              </w:rPr>
              <w:t>channel</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r w:rsidRPr="0055195A">
              <w:rPr>
                <w:rFonts w:cs="Arial"/>
              </w:rPr>
              <w:t>ms</w:t>
            </w:r>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93CE532"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5520AE75"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5pt;height:15.5pt" o:ole="" fillcolor="window">
                  <v:imagedata r:id="rId11" o:title=""/>
                </v:shape>
                <o:OLEObject Type="Embed" ProgID="Equation.3" ShapeID="_x0000_i1123" DrawAspect="Content" ObjectID="_1805116452"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5pt;height:15.5pt" o:ole="" fillcolor="window">
                  <v:imagedata r:id="rId11" o:title=""/>
                </v:shape>
                <o:OLEObject Type="Embed" ProgID="Equation.3" ShapeID="_x0000_i1124" DrawAspect="Content" ObjectID="_1805116453"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2.1pt;height:15.5pt" o:ole="" fillcolor="window">
                  <v:imagedata r:id="rId37" o:title=""/>
                </v:shape>
                <o:OLEObject Type="Embed" ProgID="Equation.3" ShapeID="_x0000_i1125" DrawAspect="Content" ObjectID="_1805116454"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39.9pt;height:15.5pt" o:ole="" fillcolor="window">
                  <v:imagedata r:id="rId14" o:title=""/>
                </v:shape>
                <o:OLEObject Type="Embed" ProgID="Equation.3" ShapeID="_x0000_i1126" DrawAspect="Content" ObjectID="_1805116455"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5pt;height:15.5pt" o:ole="" fillcolor="window">
                  <v:imagedata r:id="rId11" o:title=""/>
                </v:shape>
                <o:OLEObject Type="Embed" ProgID="Equation.3" ShapeID="_x0000_i1127" DrawAspect="Content" ObjectID="_1805116456"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2E1CDB8" w14:textId="77777777" w:rsidR="00A1472D" w:rsidRPr="0055195A" w:rsidRDefault="00A1472D" w:rsidP="0055195A">
      <w:r w:rsidRPr="0055195A">
        <w:t>This gives a total of 772 ms.</w:t>
      </w:r>
    </w:p>
    <w:p w14:paraId="22F2702F" w14:textId="774EA036" w:rsidR="0013432F" w:rsidRPr="0055195A" w:rsidRDefault="003D4122" w:rsidP="0055195A">
      <w:pPr>
        <w:pStyle w:val="Heading4"/>
        <w:keepLines w:val="0"/>
        <w:rPr>
          <w:snapToGrid w:val="0"/>
        </w:rPr>
      </w:pPr>
      <w:r w:rsidRPr="0055195A">
        <w:rPr>
          <w:snapToGrid w:val="0"/>
        </w:rPr>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BWP-DownlinkDedicated</w:t>
      </w:r>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r w:rsidRPr="0055195A">
              <w:rPr>
                <w:rFonts w:ascii="Arial" w:hAnsi="Arial"/>
                <w:sz w:val="18"/>
                <w:lang w:eastAsia="zh-CN"/>
              </w:rPr>
              <w:t>RedCap</w:t>
            </w:r>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r w:rsidRPr="0055195A">
              <w:t>BW</w:t>
            </w:r>
            <w:r w:rsidRPr="0055195A">
              <w:rPr>
                <w:vertAlign w:val="subscript"/>
              </w:rPr>
              <w:t>channel</w:t>
            </w:r>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r w:rsidRPr="0055195A">
              <w:rPr>
                <w:rFonts w:cs="Arial"/>
              </w:rPr>
              <w:t>ms</w:t>
            </w:r>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r w:rsidRPr="0055195A">
              <w:t>configuraiton</w:t>
            </w:r>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5pt;height:15.5pt" o:ole="" fillcolor="window">
                  <v:imagedata r:id="rId11" o:title=""/>
                </v:shape>
                <o:OLEObject Type="Embed" ProgID="Equation.3" ShapeID="_x0000_i1128" DrawAspect="Content" ObjectID="_1805116457"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5pt;height:15.5pt" o:ole="" fillcolor="window">
                  <v:imagedata r:id="rId11" o:title=""/>
                </v:shape>
                <o:OLEObject Type="Embed" ProgID="Equation.3" ShapeID="_x0000_i1129" DrawAspect="Content" ObjectID="_1805116458"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2.1pt;height:15.5pt" o:ole="" fillcolor="window">
                  <v:imagedata r:id="rId37" o:title=""/>
                </v:shape>
                <o:OLEObject Type="Embed" ProgID="Equation.3" ShapeID="_x0000_i1130" DrawAspect="Content" ObjectID="_1805116459"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39.9pt;height:15.5pt" o:ole="" fillcolor="window">
                  <v:imagedata r:id="rId14" o:title=""/>
                </v:shape>
                <o:OLEObject Type="Embed" ProgID="Equation.3" ShapeID="_x0000_i1131" DrawAspect="Content" ObjectID="_1805116460"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5pt;height:15.5pt" o:ole="" fillcolor="window">
                  <v:imagedata r:id="rId11" o:title=""/>
                </v:shape>
                <o:OLEObject Type="Embed" ProgID="Equation.3" ShapeID="_x0000_i1132" DrawAspect="Content" ObjectID="_1805116461"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ms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08BD580" w14:textId="77777777" w:rsidR="0013432F" w:rsidRPr="0055195A" w:rsidRDefault="0013432F" w:rsidP="0055195A">
      <w:pPr>
        <w:pStyle w:val="NO"/>
        <w:keepLines w:val="0"/>
      </w:pPr>
      <w:r w:rsidRPr="0055195A">
        <w:t>RRC procedure delay = 10 ms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ms</w:t>
      </w:r>
      <w:r w:rsidRPr="0055195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ms.</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BWP-DownlinkDedicated</w:t>
      </w:r>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r w:rsidRPr="0055195A">
              <w:rPr>
                <w:rFonts w:ascii="Arial" w:hAnsi="Arial"/>
                <w:sz w:val="18"/>
                <w:lang w:eastAsia="zh-CN"/>
              </w:rPr>
              <w:t>RedCap</w:t>
            </w:r>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r w:rsidRPr="0055195A">
              <w:t>BW</w:t>
            </w:r>
            <w:r w:rsidRPr="0055195A">
              <w:rPr>
                <w:vertAlign w:val="subscript"/>
              </w:rPr>
              <w:t>channel</w:t>
            </w:r>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r w:rsidRPr="0055195A">
              <w:rPr>
                <w:rFonts w:cs="Arial"/>
              </w:rPr>
              <w:t>ms</w:t>
            </w:r>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r w:rsidRPr="0055195A">
              <w:t>configuraiton</w:t>
            </w:r>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5pt;height:15.5pt" o:ole="" fillcolor="window">
                  <v:imagedata r:id="rId11" o:title=""/>
                </v:shape>
                <o:OLEObject Type="Embed" ProgID="Equation.3" ShapeID="_x0000_i1133" DrawAspect="Content" ObjectID="_1805116462"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5pt;height:15.5pt" o:ole="" fillcolor="window">
                  <v:imagedata r:id="rId11" o:title=""/>
                </v:shape>
                <o:OLEObject Type="Embed" ProgID="Equation.3" ShapeID="_x0000_i1134" DrawAspect="Content" ObjectID="_1805116463"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2.1pt;height:15.5pt" o:ole="" fillcolor="window">
                  <v:imagedata r:id="rId37" o:title=""/>
                </v:shape>
                <o:OLEObject Type="Embed" ProgID="Equation.3" ShapeID="_x0000_i1135" DrawAspect="Content" ObjectID="_1805116464"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38.75pt;height:15.5pt" o:ole="" fillcolor="window">
                  <v:imagedata r:id="rId14" o:title=""/>
                </v:shape>
                <o:OLEObject Type="Embed" ProgID="Equation.3" ShapeID="_x0000_i1136" DrawAspect="Content" ObjectID="_1805116465"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5pt;height:15.5pt" o:ole="" fillcolor="window">
                  <v:imagedata r:id="rId11" o:title=""/>
                </v:shape>
                <o:OLEObject Type="Embed" ProgID="Equation.3" ShapeID="_x0000_i1137" DrawAspect="Content" ObjectID="_1805116466"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ms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29B9889" w14:textId="77777777" w:rsidR="00DA4155" w:rsidRPr="0055195A" w:rsidRDefault="00DA4155" w:rsidP="0055195A">
      <w:pPr>
        <w:pStyle w:val="B10"/>
      </w:pPr>
      <w:r w:rsidRPr="0055195A">
        <w:t>RRC procedure delay = 10 ms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ms.</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Handover with PSCell from FR1-FR2 NR-DC to FR1-FR1 NR-DC with target PSCell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77777777" w:rsidR="00B02940" w:rsidRPr="0055195A" w:rsidRDefault="00B02940" w:rsidP="0055195A">
      <w:pPr>
        <w:rPr>
          <w:rFonts w:cs="v4.2.0"/>
        </w:rPr>
      </w:pPr>
      <w:r w:rsidRPr="0055195A">
        <w:t>The purpose of this test is to verify the PSCell change delay requirements in HO with PSCell in parellal</w:t>
      </w:r>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NR FR1-FR2 inter-frequency PCell handover and NR FR1-FR1 inter-frequency PSCell change.</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PCell (Cell 1) and source PSCell (Cell 2), target PCell (Cell 3), target PSCell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PSCell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t xml:space="preserve">Table </w:t>
      </w:r>
      <w:r w:rsidR="008E06B3" w:rsidRPr="0055195A">
        <w:t>A.7.3.1.14</w:t>
      </w:r>
      <w:r w:rsidRPr="0055195A">
        <w:t xml:space="preserve">.1-3: Cell specific test parameters for PCell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r w:rsidRPr="0055195A">
              <w:t>ms</w:t>
            </w:r>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7.15pt;height:17.15pt;mso-width-percent:0;mso-height-percent:0;mso-width-percent:0;mso-height-percent:0" o:ole="" fillcolor="window">
                  <v:imagedata r:id="rId11" o:title=""/>
                </v:shape>
                <o:OLEObject Type="Embed" ProgID="Equation.3" ShapeID="_x0000_i1138" DrawAspect="Content" ObjectID="_1805116467"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7.15pt;height:17.15pt;mso-width-percent:0;mso-height-percent:0;mso-width-percent:0;mso-height-percent:0" o:ole="" fillcolor="window">
                  <v:imagedata r:id="rId11" o:title=""/>
                </v:shape>
                <o:OLEObject Type="Embed" ProgID="Equation.3" ShapeID="_x0000_i1139" DrawAspect="Content" ObjectID="_1805116468"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2.1pt;height:17.15pt;mso-width-percent:0;mso-height-percent:0;mso-width-percent:0;mso-height-percent:0" o:ole="" fillcolor="window">
                  <v:imagedata r:id="rId37" o:title=""/>
                </v:shape>
                <o:OLEObject Type="Embed" ProgID="Equation.3" ShapeID="_x0000_i1140" DrawAspect="Content" ObjectID="_1805116469"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39.9pt;height:17.15pt;mso-width-percent:0;mso-height-percent:0;mso-width-percent:0;mso-height-percent:0" o:ole="" fillcolor="window">
                  <v:imagedata r:id="rId14" o:title=""/>
                </v:shape>
                <o:OLEObject Type="Embed" ProgID="Equation.3" ShapeID="_x0000_i1141" DrawAspect="Content" ObjectID="_1805116470"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7.15pt;height:17.15pt;mso-width-percent:0;mso-height-percent:0;mso-width-percent:0;mso-height-percent:0" o:ole="" fillcolor="window">
                  <v:imagedata r:id="rId11" o:title=""/>
                </v:shape>
                <o:OLEObject Type="Embed" ProgID="Equation.3" ShapeID="_x0000_i1142" DrawAspect="Content" ObjectID="_1805116471"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PSCell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r w:rsidRPr="0055195A">
        <w:rPr>
          <w:rFonts w:cs="v4.2.0"/>
        </w:rPr>
        <w:t>PSCell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r w:rsidRPr="0055195A">
              <w:t>BW</w:t>
            </w:r>
            <w:r w:rsidRPr="0055195A">
              <w:rPr>
                <w:vertAlign w:val="subscript"/>
              </w:rPr>
              <w:t>channel</w:t>
            </w:r>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r w:rsidRPr="0055195A">
              <w:t>ms</w:t>
            </w:r>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r w:rsidRPr="0055195A">
              <w:t>configuraiton</w:t>
            </w:r>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1.6pt;height:17.15pt;mso-width-percent:0;mso-height-percent:0;mso-width-percent:0;mso-height-percent:0" o:ole="" fillcolor="window">
                  <v:imagedata r:id="rId11" o:title=""/>
                </v:shape>
                <o:OLEObject Type="Embed" ProgID="Equation.3" ShapeID="_x0000_i1143" DrawAspect="Content" ObjectID="_1805116472"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1.6pt;height:17.15pt;mso-width-percent:0;mso-height-percent:0;mso-width-percent:0;mso-height-percent:0" o:ole="" fillcolor="window">
                  <v:imagedata r:id="rId11" o:title=""/>
                </v:shape>
                <o:OLEObject Type="Embed" ProgID="Equation.3" ShapeID="_x0000_i1144" DrawAspect="Content" ObjectID="_1805116473"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39.9pt;height:17.15pt;mso-width-percent:0;mso-height-percent:0;mso-width-percent:0;mso-height-percent:0" o:ole="" fillcolor="window">
                  <v:imagedata r:id="rId14" o:title=""/>
                </v:shape>
                <o:OLEObject Type="Embed" ProgID="Equation.3" ShapeID="_x0000_i1145" DrawAspect="Content" ObjectID="_1805116474"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1.6pt;height:17.15pt;mso-width-percent:0;mso-height-percent:0;mso-width-percent:0;mso-height-percent:0" o:ole="" fillcolor="window">
                  <v:imagedata r:id="rId11" o:title=""/>
                </v:shape>
                <o:OLEObject Type="Embed" ProgID="Equation.3" ShapeID="_x0000_i1146" DrawAspect="Content" ObjectID="_1805116475"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ms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ms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r w:rsidRPr="0055195A">
        <w:rPr>
          <w:rFonts w:cs="v4.2.0" w:hint="eastAsia"/>
          <w:lang w:eastAsia="zh-CN"/>
        </w:rPr>
        <w:t>PSCell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he handover requirements for handover with PSCell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r w:rsidRPr="0055195A">
        <w:rPr>
          <w:lang w:eastAsia="zh-CN"/>
        </w:rPr>
        <w:t>D</w:t>
      </w:r>
      <w:r w:rsidRPr="0055195A">
        <w:rPr>
          <w:vertAlign w:val="subscript"/>
          <w:lang w:eastAsia="zh-CN"/>
        </w:rPr>
        <w:t>HOwithPSCel_PSCell</w:t>
      </w:r>
      <w:r w:rsidRPr="0055195A">
        <w:rPr>
          <w:rFonts w:hint="eastAsia"/>
          <w:lang w:eastAsia="zh-CN"/>
        </w:rPr>
        <w:t xml:space="preserve"> = </w:t>
      </w:r>
      <w:r w:rsidRPr="0055195A">
        <w:rPr>
          <w:lang w:eastAsia="zh-CN"/>
        </w:rPr>
        <w:t>T</w:t>
      </w:r>
      <w:r w:rsidRPr="0055195A">
        <w:rPr>
          <w:vertAlign w:val="subscript"/>
          <w:lang w:eastAsia="zh-CN"/>
        </w:rPr>
        <w:t>RRC_delay</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IU</w:t>
      </w:r>
      <w:r w:rsidRPr="0055195A">
        <w:rPr>
          <w:lang w:eastAsia="zh-CN"/>
        </w:rPr>
        <w:t xml:space="preserve"> + T</w:t>
      </w:r>
      <w:r w:rsidRPr="0055195A">
        <w:rPr>
          <w:vertAlign w:val="subscript"/>
          <w:lang w:eastAsia="zh-CN"/>
        </w:rPr>
        <w:t>processing</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ms</w:t>
      </w:r>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2</w:t>
      </w:r>
      <w:r w:rsidR="0055195A" w:rsidRPr="0055195A">
        <w:rPr>
          <w:lang w:eastAsia="zh-CN"/>
        </w:rPr>
        <w:t>0</w:t>
      </w:r>
      <w:r w:rsidR="0055195A">
        <w:rPr>
          <w:lang w:eastAsia="zh-CN"/>
        </w:rPr>
        <w:t xml:space="preserve"> ms</w:t>
      </w:r>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ms</w:t>
      </w:r>
      <w:r w:rsidRPr="0055195A">
        <w:rPr>
          <w:lang w:eastAsia="zh-CN"/>
        </w:rPr>
        <w:t>.</w:t>
      </w:r>
    </w:p>
    <w:p w14:paraId="79EB249F" w14:textId="1540D2D2" w:rsidR="00B02940" w:rsidRPr="0055195A" w:rsidRDefault="00B02940" w:rsidP="0055195A">
      <w:pPr>
        <w:pStyle w:val="B10"/>
        <w:rPr>
          <w:lang w:eastAsia="zh-CN"/>
        </w:rPr>
      </w:pPr>
      <w:r w:rsidRPr="0055195A">
        <w:rPr>
          <w:lang w:eastAsia="zh-CN"/>
        </w:rPr>
        <w:t>T</w:t>
      </w:r>
      <w:r w:rsidRPr="0055195A">
        <w:rPr>
          <w:vertAlign w:val="subscript"/>
          <w:lang w:eastAsia="zh-CN"/>
        </w:rPr>
        <w:t xml:space="preserve">margin </w:t>
      </w:r>
      <w:r w:rsidRPr="0055195A">
        <w:rPr>
          <w:lang w:eastAsia="zh-CN"/>
        </w:rPr>
        <w:t xml:space="preserve">= </w:t>
      </w:r>
      <w:r w:rsidR="0055195A" w:rsidRPr="0055195A">
        <w:rPr>
          <w:lang w:eastAsia="zh-CN"/>
        </w:rPr>
        <w:t>2</w:t>
      </w:r>
      <w:r w:rsidR="0055195A">
        <w:rPr>
          <w:lang w:eastAsia="zh-CN"/>
        </w:rPr>
        <w:t xml:space="preserve"> ms</w:t>
      </w:r>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r w:rsidRPr="0055195A">
        <w:rPr>
          <w:rFonts w:hint="eastAsia"/>
          <w:lang w:eastAsia="zh-CN"/>
        </w:rPr>
        <w:t xml:space="preserve">PSCell change delay </w:t>
      </w:r>
      <w:r w:rsidRPr="0055195A">
        <w:rPr>
          <w:lang w:eastAsia="zh-CN"/>
        </w:rPr>
        <w:t>for handover with PSCell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r w:rsidRPr="0055195A">
        <w:rPr>
          <w:lang w:eastAsia="zh-CN"/>
        </w:rPr>
        <w:t>D</w:t>
      </w:r>
      <w:r w:rsidRPr="0055195A">
        <w:rPr>
          <w:vertAlign w:val="subscript"/>
          <w:lang w:eastAsia="zh-CN"/>
        </w:rPr>
        <w:t>HOwithPSCel_PSCell</w:t>
      </w:r>
      <w:r w:rsidRPr="0055195A">
        <w:rPr>
          <w:lang w:eastAsia="zh-CN"/>
        </w:rPr>
        <w:t xml:space="preserve"> = T</w:t>
      </w:r>
      <w:r w:rsidRPr="0055195A">
        <w:rPr>
          <w:vertAlign w:val="subscript"/>
          <w:lang w:eastAsia="zh-CN"/>
        </w:rPr>
        <w:t>RRC_delay</w:t>
      </w:r>
      <w:r w:rsidRPr="0055195A">
        <w:rPr>
          <w:lang w:eastAsia="zh-CN"/>
        </w:rPr>
        <w:t xml:space="preserve"> + T</w:t>
      </w:r>
      <w:r w:rsidRPr="0055195A">
        <w:rPr>
          <w:vertAlign w:val="subscript"/>
          <w:lang w:eastAsia="zh-CN"/>
        </w:rPr>
        <w:t>processing</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w:t>
      </w:r>
      <w:r w:rsidRPr="0055195A">
        <w:rPr>
          <w:lang w:eastAsia="zh-CN"/>
        </w:rPr>
        <w:t xml:space="preserve"> + T</w:t>
      </w:r>
      <w:r w:rsidRPr="0055195A">
        <w:rPr>
          <w:vertAlign w:val="subscript"/>
          <w:lang w:eastAsia="zh-CN"/>
        </w:rPr>
        <w:t>PSCell_ DU</w:t>
      </w:r>
      <w:r w:rsidRPr="0055195A">
        <w:rPr>
          <w:lang w:eastAsia="zh-CN"/>
        </w:rPr>
        <w:t xml:space="preserve"> + T</w:t>
      </w:r>
      <w:r w:rsidRPr="0055195A">
        <w:rPr>
          <w:vertAlign w:val="subscript"/>
          <w:lang w:eastAsia="zh-CN"/>
        </w:rPr>
        <w:t>PCell_DU</w:t>
      </w:r>
      <w:r w:rsidRPr="0055195A">
        <w:rPr>
          <w:lang w:eastAsia="zh-CN"/>
        </w:rPr>
        <w:t xml:space="preserve"> + 2 ms</w:t>
      </w:r>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ms</w:t>
      </w:r>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ms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PSCell_ DU</w:t>
      </w:r>
      <w:r w:rsidRPr="0055195A">
        <w:rPr>
          <w:rFonts w:hint="eastAsia"/>
          <w:lang w:eastAsia="zh-CN"/>
        </w:rPr>
        <w:t xml:space="preserve"> = 20</w:t>
      </w:r>
      <w:r w:rsidRPr="0055195A">
        <w:rPr>
          <w:lang w:eastAsia="zh-CN"/>
        </w:rPr>
        <w:t xml:space="preserve"> ms</w:t>
      </w:r>
      <w:r w:rsidRPr="0055195A">
        <w:rPr>
          <w:rFonts w:hint="eastAsia"/>
          <w:lang w:eastAsia="zh-CN"/>
        </w:rPr>
        <w:t>.</w:t>
      </w:r>
    </w:p>
    <w:p w14:paraId="43865EE3"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PCell_ DU</w:t>
      </w:r>
      <w:r w:rsidRPr="0055195A">
        <w:rPr>
          <w:rFonts w:hint="eastAsia"/>
          <w:lang w:eastAsia="zh-CN"/>
        </w:rPr>
        <w:t xml:space="preserve"> = 0</w:t>
      </w:r>
      <w:r w:rsidRPr="0055195A">
        <w:rPr>
          <w:lang w:eastAsia="zh-CN"/>
        </w:rPr>
        <w:t xml:space="preserve"> ms</w:t>
      </w:r>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HO with PSCell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77777777" w:rsidR="00D46A24" w:rsidRPr="0055195A" w:rsidRDefault="00D46A24" w:rsidP="0055195A">
      <w:r w:rsidRPr="0055195A">
        <w:t xml:space="preserve">The purpose of this test is to verify the Handover with PSCell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NR FR1-FR1 intra-frequency PCell handover and NR FR1-FR2 inter-frequency PSCell change.</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The test scenario comprises four NR cells, source PCell(Cell 1) and source PSCell(Cell 2), target PCell(Cell 3), target PSCell(Cell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r w:rsidRPr="0055195A">
        <w:rPr>
          <w:rFonts w:eastAsia="Batang"/>
          <w:i/>
        </w:rPr>
        <w:t>reconfigurationWithSync</w:t>
      </w:r>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.1-1: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r w:rsidRPr="0055195A">
        <w:t xml:space="preserve">PCell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.1-3: Cell specific test parameters for PCell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r w:rsidRPr="0055195A">
              <w:t>ms</w:t>
            </w:r>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3.3pt;height:14.4pt;mso-width-percent:0;mso-height-percent:0;mso-width-percent:0;mso-height-percent:0" o:ole="" fillcolor="window">
                  <v:imagedata r:id="rId11" o:title=""/>
                </v:shape>
                <o:OLEObject Type="Embed" ProgID="Equation.3" ShapeID="_x0000_i1147" DrawAspect="Content" ObjectID="_1805116476"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3.3pt;height:14.4pt;mso-width-percent:0;mso-height-percent:0;mso-width-percent:0;mso-height-percent:0" o:ole="" fillcolor="window">
                  <v:imagedata r:id="rId11" o:title=""/>
                </v:shape>
                <o:OLEObject Type="Embed" ProgID="Equation.3" ShapeID="_x0000_i1148" DrawAspect="Content" ObjectID="_1805116477"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2.1pt;height:14.4pt;mso-width-percent:0;mso-height-percent:0;mso-width-percent:0;mso-height-percent:0" o:ole="" fillcolor="window">
                  <v:imagedata r:id="rId37" o:title=""/>
                </v:shape>
                <o:OLEObject Type="Embed" ProgID="Equation.3" ShapeID="_x0000_i1149" DrawAspect="Content" ObjectID="_1805116478"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39.9pt;height:14.4pt;mso-width-percent:0;mso-height-percent:0;mso-width-percent:0;mso-height-percent:0" o:ole="" fillcolor="window">
                  <v:imagedata r:id="rId14" o:title=""/>
                </v:shape>
                <o:OLEObject Type="Embed" ProgID="Equation.3" ShapeID="_x0000_i1150" DrawAspect="Content" ObjectID="_1805116479"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3.3pt;height:14.4pt;mso-width-percent:0;mso-height-percent:0;mso-width-percent:0;mso-height-percent:0" o:ole="" fillcolor="window">
                  <v:imagedata r:id="rId11" o:title=""/>
                </v:shape>
                <o:OLEObject Type="Embed" ProgID="Equation.3" ShapeID="_x0000_i1151" DrawAspect="Content" ObjectID="_1805116480"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Inter-frequency FR1-FR2 PSCell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t xml:space="preserve">Table </w:t>
      </w:r>
      <w:r w:rsidR="00B76A29" w:rsidRPr="0055195A">
        <w:t>A.7.3.1.15</w:t>
      </w:r>
      <w:r w:rsidRPr="0055195A">
        <w:t xml:space="preserve">.1-5: Cell specific test parameters for </w:t>
      </w:r>
      <w:r w:rsidRPr="0055195A">
        <w:rPr>
          <w:snapToGrid w:val="0"/>
        </w:rPr>
        <w:t xml:space="preserve">Inter-frequency FR1-FR2 </w:t>
      </w:r>
      <w:r w:rsidRPr="0055195A">
        <w:t>PSCell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r w:rsidRPr="0055195A">
              <w:t>BW</w:t>
            </w:r>
            <w:r w:rsidRPr="0055195A">
              <w:rPr>
                <w:vertAlign w:val="subscript"/>
              </w:rPr>
              <w:t>channel</w:t>
            </w:r>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r w:rsidRPr="0055195A">
              <w:t>ms</w:t>
            </w:r>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3.3pt;height:14.4pt;mso-width-percent:0;mso-height-percent:0;mso-width-percent:0;mso-height-percent:0" o:ole="" fillcolor="window">
                  <v:imagedata r:id="rId11" o:title=""/>
                </v:shape>
                <o:OLEObject Type="Embed" ProgID="Equation.3" ShapeID="_x0000_i1152" DrawAspect="Content" ObjectID="_1805116481"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3.3pt;height:14.4pt;mso-width-percent:0;mso-height-percent:0;mso-width-percent:0;mso-height-percent:0" o:ole="" fillcolor="window">
                  <v:imagedata r:id="rId11" o:title=""/>
                </v:shape>
                <o:OLEObject Type="Embed" ProgID="Equation.3" ShapeID="_x0000_i1153" DrawAspect="Content" ObjectID="_1805116482"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2.1pt;height:14.4pt;mso-width-percent:0;mso-height-percent:0;mso-width-percent:0;mso-height-percent:0" o:ole="" fillcolor="window">
                  <v:imagedata r:id="rId37" o:title=""/>
                </v:shape>
                <o:OLEObject Type="Embed" ProgID="Equation.3" ShapeID="_x0000_i1154" DrawAspect="Content" ObjectID="_1805116483"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39.9pt;height:14.4pt;mso-width-percent:0;mso-height-percent:0;mso-width-percent:0;mso-height-percent:0" o:ole="" fillcolor="window">
                  <v:imagedata r:id="rId14" o:title=""/>
                </v:shape>
                <o:OLEObject Type="Embed" ProgID="Equation.3" ShapeID="_x0000_i1155" DrawAspect="Content" ObjectID="_1805116484"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3.3pt;height:14.4pt;mso-width-percent:0;mso-height-percent:0;mso-width-percent:0;mso-height-percent:0" o:ole="" fillcolor="window">
                  <v:imagedata r:id="rId11" o:title=""/>
                </v:shape>
                <o:OLEObject Type="Embed" ProgID="Equation.3" ShapeID="_x0000_i1156" DrawAspect="Content" ObjectID="_1805116485"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r w:rsidRPr="0055195A">
        <w:t>PSCell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r w:rsidRPr="0055195A">
              <w:rPr>
                <w:rFonts w:cs="Arial"/>
              </w:rPr>
              <w:t>ms</w:t>
            </w:r>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37ADC208"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3.3pt;height:14.4pt;mso-width-percent:0;mso-height-percent:0;mso-width-percent:0;mso-height-percent:0" o:ole="" fillcolor="window">
                  <v:imagedata r:id="rId11" o:title=""/>
                </v:shape>
                <o:OLEObject Type="Embed" ProgID="Equation.3" ShapeID="_x0000_i1157" DrawAspect="Content" ObjectID="_1805116486"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3.3pt;height:14.4pt;mso-width-percent:0;mso-height-percent:0;mso-width-percent:0;mso-height-percent:0" o:ole="" fillcolor="window">
                  <v:imagedata r:id="rId11" o:title=""/>
                </v:shape>
                <o:OLEObject Type="Embed" ProgID="Equation.3" ShapeID="_x0000_i1158" DrawAspect="Content" ObjectID="_1805116487"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2.1pt;height:14.4pt;mso-width-percent:0;mso-height-percent:0;mso-width-percent:0;mso-height-percent:0" o:ole="" fillcolor="window">
                  <v:imagedata r:id="rId37" o:title=""/>
                </v:shape>
                <o:OLEObject Type="Embed" ProgID="Equation.3" ShapeID="_x0000_i1159" DrawAspect="Content" ObjectID="_1805116488"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39.9pt;height:14.4pt;mso-width-percent:0;mso-height-percent:0;mso-width-percent:0;mso-height-percent:0" o:ole="" fillcolor="window">
                  <v:imagedata r:id="rId14" o:title=""/>
                </v:shape>
                <o:OLEObject Type="Embed" ProgID="Equation.3" ShapeID="_x0000_i1160" DrawAspect="Content" ObjectID="_1805116489"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3.3pt;height:14.4pt;mso-width-percent:0;mso-height-percent:0;mso-width-percent:0;mso-height-percent:0" o:ole="" fillcolor="window">
                  <v:imagedata r:id="rId11" o:title=""/>
                </v:shape>
                <o:OLEObject Type="Embed" ProgID="Equation.3" ShapeID="_x0000_i1161" DrawAspect="Content" ObjectID="_1805116490"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The UE shall start to transmit the PRACH to target PSCell (Cell 4) less than 636 ms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PSCell delay can be expressed as: </w:t>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 where:</w:t>
      </w:r>
    </w:p>
    <w:p w14:paraId="1B1BBF9D" w14:textId="77777777" w:rsidR="00D46A24" w:rsidRPr="0055195A" w:rsidRDefault="00D46A24" w:rsidP="0055195A">
      <w:pPr>
        <w:pStyle w:val="B10"/>
      </w:pPr>
      <w:r w:rsidRPr="0055195A">
        <w:t>RRC procedure delay = 16 ms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3AD3D174" w14:textId="648B6449" w:rsidR="00D46A24" w:rsidRPr="0055195A" w:rsidRDefault="00D46A24"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25A8C91" w14:textId="77777777" w:rsidR="00D46A24" w:rsidRPr="0055195A" w:rsidRDefault="00D46A24" w:rsidP="0055195A">
      <w:pPr>
        <w:pStyle w:val="B10"/>
      </w:pPr>
      <w:r w:rsidRPr="0055195A">
        <w:t>This gives a total of 636 ms.</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r w:rsidRPr="0055195A">
              <w:rPr>
                <w:rFonts w:cs="v4.2.0"/>
              </w:rPr>
              <w:t>ms</w:t>
            </w:r>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r w:rsidRPr="0055195A">
              <w:rPr>
                <w:rFonts w:cs="v4.2.0"/>
              </w:rPr>
              <w:t>ms</w:t>
            </w:r>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2.1pt;height:15.5pt" o:ole="" fillcolor="window">
                  <v:imagedata r:id="rId37" o:title=""/>
                </v:shape>
                <o:OLEObject Type="Embed" ProgID="Equation.3" ShapeID="_x0000_i1162" DrawAspect="Content" ObjectID="_1805116491"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1.05pt;height:21.05pt" o:ole="" fillcolor="window">
                  <v:imagedata r:id="rId11" o:title=""/>
                </v:shape>
                <o:OLEObject Type="Embed" ProgID="Equation.3" ShapeID="_x0000_i1163" DrawAspect="Content" ObjectID="_1805116492"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1.05pt;height:21.05pt" o:ole="" fillcolor="window">
                  <v:imagedata r:id="rId11" o:title=""/>
                </v:shape>
                <o:OLEObject Type="Embed" ProgID="Equation.3" ShapeID="_x0000_i1164" DrawAspect="Content" ObjectID="_1805116493"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39.9pt;height:15.5pt" o:ole="" fillcolor="window">
                  <v:imagedata r:id="rId14" o:title=""/>
                </v:shape>
                <o:OLEObject Type="Embed" ProgID="Equation.3" ShapeID="_x0000_i1165" DrawAspect="Content" ObjectID="_1805116494"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1.05pt;height:21.05pt" o:ole="" fillcolor="window">
                  <v:imagedata r:id="rId11" o:title=""/>
                </v:shape>
                <o:OLEObject Type="Embed" ProgID="Equation.3" ShapeID="_x0000_i1166" DrawAspect="Content" ObjectID="_1805116495"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t>N</w:t>
      </w:r>
      <w:r w:rsidRPr="0055195A">
        <w:rPr>
          <w:vertAlign w:val="subscript"/>
        </w:rPr>
        <w:t>freq</w:t>
      </w:r>
      <w:r w:rsidRPr="0055195A">
        <w:t xml:space="preserve"> = 1</w:t>
      </w:r>
    </w:p>
    <w:p w14:paraId="51A95BB3" w14:textId="3B437AE0" w:rsidR="000C45C2" w:rsidRPr="0055195A" w:rsidRDefault="000C45C2" w:rsidP="0055195A">
      <w:pPr>
        <w:pStyle w:val="B2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15 ms;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ms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r w:rsidRPr="0055195A">
              <w:rPr>
                <w:rFonts w:cs="v4.2.0"/>
              </w:rPr>
              <w:t>ms</w:t>
            </w:r>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r w:rsidRPr="0055195A">
              <w:rPr>
                <w:rFonts w:cs="v4.2.0"/>
              </w:rPr>
              <w:t>ms</w:t>
            </w:r>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1.05pt;height:21.05pt" o:ole="" fillcolor="window">
                  <v:imagedata r:id="rId11" o:title=""/>
                </v:shape>
                <o:OLEObject Type="Embed" ProgID="Equation.3" ShapeID="_x0000_i1167" DrawAspect="Content" ObjectID="_1805116496"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1.05pt;height:21.05pt" o:ole="" fillcolor="window">
                  <v:imagedata r:id="rId11" o:title=""/>
                </v:shape>
                <o:OLEObject Type="Embed" ProgID="Equation.3" ShapeID="_x0000_i1168" DrawAspect="Content" ObjectID="_1805116497"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39.9pt;height:15.5pt" o:ole="" fillcolor="window">
                  <v:imagedata r:id="rId14" o:title=""/>
                </v:shape>
                <o:OLEObject Type="Embed" ProgID="Equation.3" ShapeID="_x0000_i1169" DrawAspect="Content" ObjectID="_1805116498"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2.1pt;height:15.5pt" o:ole="" fillcolor="window">
                  <v:imagedata r:id="rId37" o:title=""/>
                </v:shape>
                <o:OLEObject Type="Embed" ProgID="Equation.3" ShapeID="_x0000_i1170" DrawAspect="Content" ObjectID="_1805116499"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1.05pt;height:21.05pt" o:ole="" fillcolor="window">
                  <v:imagedata r:id="rId11" o:title=""/>
                </v:shape>
                <o:OLEObject Type="Embed" ProgID="Equation.3" ShapeID="_x0000_i1171" DrawAspect="Content" ObjectID="_1805116500"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Es/Iot,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Es/Iot</w:t>
            </w:r>
            <w:r w:rsidR="00D14BCE" w:rsidRPr="0055195A">
              <w:rPr>
                <w:rFonts w:cs="v4.2.0"/>
                <w:vertAlign w:val="subscript"/>
              </w:rPr>
              <w:t>BB</w:t>
            </w:r>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r w:rsidR="00D14BCE" w:rsidRPr="0055195A">
              <w:rPr>
                <w:rFonts w:cs="v4.2.0"/>
              </w:rPr>
              <w:t>Refsens</w:t>
            </w:r>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r w:rsidR="00564A91" w:rsidRPr="0055195A">
        <w:t>T</w:t>
      </w:r>
      <w:r w:rsidR="00564A91" w:rsidRPr="0055195A">
        <w:rPr>
          <w:vertAlign w:val="subscript"/>
        </w:rPr>
        <w:t>UL_grant</w:t>
      </w:r>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r w:rsidR="00564A91" w:rsidRPr="0055195A">
        <w:t>T</w:t>
      </w:r>
      <w:r w:rsidR="00564A91" w:rsidRPr="0055195A">
        <w:rPr>
          <w:vertAlign w:val="subscript"/>
        </w:rPr>
        <w:t xml:space="preserve">UL_grant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r w:rsidR="00564A91" w:rsidRPr="0055195A">
        <w:t>N</w:t>
      </w:r>
      <w:r w:rsidR="00564A91" w:rsidRPr="0055195A">
        <w:rPr>
          <w:vertAlign w:val="subscript"/>
        </w:rPr>
        <w:t>freq</w:t>
      </w:r>
      <w:r w:rsidR="00564A91" w:rsidRPr="0055195A">
        <w:t xml:space="preserve"> = 2</w:t>
      </w:r>
    </w:p>
    <w:p w14:paraId="5106446E" w14:textId="4EC30AFC"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identify_intra_NR</w:t>
      </w:r>
      <w:r w:rsidR="00564A91" w:rsidRPr="0055195A">
        <w:t xml:space="preserve"> = 1600 ms</w:t>
      </w:r>
    </w:p>
    <w:p w14:paraId="787C1F73" w14:textId="2B895677"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identify_inter_NR</w:t>
      </w:r>
      <w:r w:rsidR="00564A91" w:rsidRPr="0055195A">
        <w:t xml:space="preserve"> = 2080 ms</w:t>
      </w:r>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15 ms; it is the additional delay caused by the random access procedure.</w:t>
      </w:r>
    </w:p>
    <w:p w14:paraId="0161FF14" w14:textId="3FBC5940" w:rsidR="00564A91" w:rsidRPr="0055195A" w:rsidRDefault="00564A91" w:rsidP="0055195A">
      <w:pPr>
        <w:ind w:left="1135" w:hanging="851"/>
      </w:pPr>
      <w:r w:rsidRPr="0055195A">
        <w:t>This gives a total of 5025 ms,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r w:rsidRPr="0055195A">
              <w:rPr>
                <w:rFonts w:cs="v4.2.0"/>
              </w:rPr>
              <w:t>ms</w:t>
            </w:r>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r w:rsidRPr="0055195A">
              <w:rPr>
                <w:rFonts w:cs="v4.2.0"/>
              </w:rPr>
              <w:t>ms</w:t>
            </w:r>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2.1pt;height:15.5pt" o:ole="" fillcolor="window">
                  <v:imagedata r:id="rId37" o:title=""/>
                </v:shape>
                <o:OLEObject Type="Embed" ProgID="Equation.3" ShapeID="_x0000_i1172" DrawAspect="Content" ObjectID="_1805116501"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1.05pt;height:21.05pt" o:ole="" fillcolor="window">
                  <v:imagedata r:id="rId11" o:title=""/>
                </v:shape>
                <o:OLEObject Type="Embed" ProgID="Equation.3" ShapeID="_x0000_i1173" DrawAspect="Content" ObjectID="_1805116502"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1.05pt;height:21.05pt" o:ole="" fillcolor="window">
                  <v:imagedata r:id="rId11" o:title=""/>
                </v:shape>
                <o:OLEObject Type="Embed" ProgID="Equation.3" ShapeID="_x0000_i1174" DrawAspect="Content" ObjectID="_1805116503"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39.9pt;height:15.5pt" o:ole="" fillcolor="window">
                  <v:imagedata r:id="rId14" o:title=""/>
                </v:shape>
                <o:OLEObject Type="Embed" ProgID="Equation.3" ShapeID="_x0000_i1175" DrawAspect="Content" ObjectID="_1805116504"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1.05pt;height:21.05pt" o:ole="" fillcolor="window">
                  <v:imagedata r:id="rId11" o:title=""/>
                </v:shape>
                <o:OLEObject Type="Embed" ProgID="Equation.3" ShapeID="_x0000_i1176" DrawAspect="Content" ObjectID="_1805116505"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76578162" w14:textId="77777777" w:rsidR="00564A91" w:rsidRPr="0055195A" w:rsidRDefault="00564A91" w:rsidP="0055195A">
      <w:pPr>
        <w:pStyle w:val="NO"/>
        <w:keepNext/>
        <w:keepLines w:val="0"/>
      </w:pPr>
      <w:r w:rsidRPr="0055195A">
        <w:t>Where:</w:t>
      </w:r>
    </w:p>
    <w:p w14:paraId="160B7D5F" w14:textId="77777777" w:rsidR="00564A91" w:rsidRPr="0055195A" w:rsidRDefault="00564A91"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r w:rsidR="00564A91" w:rsidRPr="0055195A">
        <w:rPr>
          <w:rFonts w:cs="v4.2.0"/>
        </w:rPr>
        <w:t>N</w:t>
      </w:r>
      <w:r w:rsidR="00564A91" w:rsidRPr="0055195A">
        <w:rPr>
          <w:rFonts w:cs="v4.2.0"/>
          <w:vertAlign w:val="subscript"/>
        </w:rPr>
        <w:t>freq</w:t>
      </w:r>
      <w:r w:rsidR="00564A91" w:rsidRPr="0055195A">
        <w:t xml:space="preserve"> = 1</w:t>
      </w:r>
    </w:p>
    <w:p w14:paraId="470FCBBF" w14:textId="1B448E9F" w:rsidR="00564A91" w:rsidRPr="0055195A" w:rsidRDefault="00A3537F" w:rsidP="0055195A">
      <w:pPr>
        <w:pStyle w:val="B20"/>
      </w:pPr>
      <w:r w:rsidRPr="0055195A">
        <w:rPr>
          <w:rFonts w:cs="v4.2.0"/>
          <w:iCs/>
        </w:rPr>
        <w:tab/>
      </w:r>
      <w:r w:rsidR="00564A91" w:rsidRPr="0055195A">
        <w:rPr>
          <w:rFonts w:cs="v4.2.0"/>
          <w:iCs/>
        </w:rPr>
        <w:t>T</w:t>
      </w:r>
      <w:r w:rsidR="00564A91" w:rsidRPr="0055195A">
        <w:rPr>
          <w:rFonts w:cs="v4.2.0"/>
          <w:iCs/>
          <w:vertAlign w:val="subscript"/>
        </w:rPr>
        <w:t>identify_intra_NR</w:t>
      </w:r>
      <w:r w:rsidR="00564A91" w:rsidRPr="0055195A">
        <w:t xml:space="preserve"> = 3520 ms</w:t>
      </w:r>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15 ms; it is the additional delay caused by the random access procedure.</w:t>
      </w:r>
    </w:p>
    <w:p w14:paraId="458743BF" w14:textId="62D746FC" w:rsidR="00564A91" w:rsidRPr="0055195A" w:rsidRDefault="00564A91" w:rsidP="0055195A">
      <w:r w:rsidRPr="0055195A">
        <w:t>This gives a total of 4865 ms,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r w:rsidRPr="0055195A">
              <w:rPr>
                <w:rFonts w:cs="v4.2.0"/>
              </w:rPr>
              <w:t>ms</w:t>
            </w:r>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r w:rsidRPr="0055195A">
              <w:rPr>
                <w:rFonts w:cs="v4.2.0"/>
              </w:rPr>
              <w:t>ms</w:t>
            </w:r>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2.1pt;height:15.5pt" o:ole="" fillcolor="window">
                  <v:imagedata r:id="rId37" o:title=""/>
                </v:shape>
                <o:OLEObject Type="Embed" ProgID="Equation.3" ShapeID="_x0000_i1177" DrawAspect="Content" ObjectID="_1805116506"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1.05pt;height:21.05pt" o:ole="" fillcolor="window">
                  <v:imagedata r:id="rId11" o:title=""/>
                </v:shape>
                <o:OLEObject Type="Embed" ProgID="Equation.3" ShapeID="_x0000_i1178" DrawAspect="Content" ObjectID="_1805116507"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1.05pt;height:21.05pt" o:ole="" fillcolor="window">
                  <v:imagedata r:id="rId11" o:title=""/>
                </v:shape>
                <o:OLEObject Type="Embed" ProgID="Equation.3" ShapeID="_x0000_i1179" DrawAspect="Content" ObjectID="_1805116508"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6632554F"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33FFB37B"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39.9pt;height:15.5pt" o:ole="" fillcolor="window">
                  <v:imagedata r:id="rId14" o:title=""/>
                </v:shape>
                <o:OLEObject Type="Embed" ProgID="Equation.3" ShapeID="_x0000_i1180" DrawAspect="Content" ObjectID="_1805116509"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73955238"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428014B2"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46A6CF4C"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86B8043"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1F24422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4D0B0519"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3ACF60A1"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40BAE471"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5CDAA8BA"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4B87D411"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34DF6A9E"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09EC16"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1.05pt;height:21.05pt" o:ole="" fillcolor="window">
                  <v:imagedata r:id="rId11" o:title=""/>
                </v:shape>
                <o:OLEObject Type="Embed" ProgID="Equation.3" ShapeID="_x0000_i1181" DrawAspect="Content" ObjectID="_1805116510"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t>N</w:t>
      </w:r>
      <w:r w:rsidRPr="0055195A">
        <w:rPr>
          <w:vertAlign w:val="subscript"/>
        </w:rPr>
        <w:t>freq</w:t>
      </w:r>
      <w:r w:rsidRPr="0055195A">
        <w:t xml:space="preserve"> = 1</w:t>
      </w:r>
    </w:p>
    <w:p w14:paraId="39F71F9B"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ms,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r w:rsidRPr="0055195A">
              <w:rPr>
                <w:rFonts w:cs="v4.2.0"/>
              </w:rPr>
              <w:t>ms</w:t>
            </w:r>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r w:rsidRPr="0055195A">
              <w:rPr>
                <w:rFonts w:cs="v4.2.0"/>
              </w:rPr>
              <w:t>ms</w:t>
            </w:r>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r w:rsidRPr="0055195A">
              <w:rPr>
                <w:lang w:eastAsia="zh-CN"/>
              </w:rPr>
              <w:t>BW</w:t>
            </w:r>
            <w:r w:rsidRPr="0055195A">
              <w:rPr>
                <w:vertAlign w:val="subscript"/>
                <w:lang w:eastAsia="zh-CN"/>
              </w:rPr>
              <w:t>channel</w:t>
            </w:r>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1.05pt;height:21.05pt" o:ole="" fillcolor="window">
                  <v:imagedata r:id="rId11" o:title=""/>
                </v:shape>
                <o:OLEObject Type="Embed" ProgID="Equation.3" ShapeID="_x0000_i1182" DrawAspect="Content" ObjectID="_1805116511"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1.05pt;height:21.05pt" o:ole="" fillcolor="window">
                  <v:imagedata r:id="rId11" o:title=""/>
                </v:shape>
                <o:OLEObject Type="Embed" ProgID="Equation.3" ShapeID="_x0000_i1183" DrawAspect="Content" ObjectID="_1805116512"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69B30D23"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150BEF61"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5EB12CA"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263C8BDA"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pt;height:15.5pt" o:ole="" fillcolor="window">
                  <v:imagedata r:id="rId14" o:title=""/>
                </v:shape>
                <o:OLEObject Type="Embed" ProgID="Equation.3" ShapeID="_x0000_i1184" DrawAspect="Content" ObjectID="_1805116513"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45pt;height:15.5pt" o:ole="" fillcolor="window">
                  <v:imagedata r:id="rId37" o:title=""/>
                </v:shape>
                <o:OLEObject Type="Embed" ProgID="Equation.3" ShapeID="_x0000_i1185" DrawAspect="Content" ObjectID="_1805116514"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7BCDF412"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27195A7D"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12B1424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35497C75"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5F387157"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1360F278"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0942B399"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5EF0AB6E"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51ED734D"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1D6D30BC"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00F35506"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1211678D"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1.05pt;height:21.05pt" o:ole="" fillcolor="window">
                  <v:imagedata r:id="rId11" o:title=""/>
                </v:shape>
                <o:OLEObject Type="Embed" ProgID="Equation.3" ShapeID="_x0000_i1186" DrawAspect="Content" ObjectID="_1805116515"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Es/Iot,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Es/Iot</w:t>
            </w:r>
            <w:r w:rsidR="008C2BEA" w:rsidRPr="0055195A">
              <w:rPr>
                <w:rFonts w:cs="v4.2.0"/>
                <w:vertAlign w:val="subscript"/>
              </w:rPr>
              <w:t>BB</w:t>
            </w:r>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r w:rsidR="008C2BEA" w:rsidRPr="0055195A">
              <w:rPr>
                <w:rFonts w:cs="v4.2.0"/>
              </w:rPr>
              <w:t>Refsens</w:t>
            </w:r>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t>N</w:t>
      </w:r>
      <w:r w:rsidRPr="0055195A">
        <w:rPr>
          <w:vertAlign w:val="subscript"/>
        </w:rPr>
        <w:t>freq</w:t>
      </w:r>
      <w:r w:rsidRPr="0055195A">
        <w:t xml:space="preserve"> = 2</w:t>
      </w:r>
    </w:p>
    <w:p w14:paraId="19CBC73C"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1600 ms</w:t>
      </w:r>
    </w:p>
    <w:p w14:paraId="39A71599" w14:textId="77777777" w:rsidR="008C2BEA" w:rsidRPr="0055195A" w:rsidRDefault="008C2BEA" w:rsidP="0055195A">
      <w:pPr>
        <w:pStyle w:val="B10"/>
      </w:pPr>
      <w:r w:rsidRPr="0055195A">
        <w:rPr>
          <w:iCs/>
        </w:rPr>
        <w:tab/>
        <w:t>T</w:t>
      </w:r>
      <w:r w:rsidRPr="0055195A">
        <w:rPr>
          <w:iCs/>
          <w:vertAlign w:val="subscript"/>
        </w:rPr>
        <w:t>identify_inter_NR</w:t>
      </w:r>
      <w:r w:rsidRPr="0055195A">
        <w:t xml:space="preserve"> = 2080 ms</w:t>
      </w:r>
    </w:p>
    <w:p w14:paraId="59F46F63"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7BFABD80" w14:textId="77777777" w:rsidR="008C2BEA" w:rsidRPr="0055195A" w:rsidRDefault="008C2BEA" w:rsidP="0055195A">
      <w:pPr>
        <w:ind w:left="1135" w:hanging="851"/>
      </w:pPr>
      <w:r w:rsidRPr="0055195A">
        <w:t>This gives a total of 5025 ms,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r w:rsidRPr="0055195A">
              <w:rPr>
                <w:rFonts w:cs="v4.2.0"/>
              </w:rPr>
              <w:t>ms</w:t>
            </w:r>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r w:rsidRPr="0055195A">
              <w:rPr>
                <w:rFonts w:cs="v4.2.0"/>
              </w:rPr>
              <w:t>ms</w:t>
            </w:r>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45pt;height:15.5pt" o:ole="" fillcolor="window">
                  <v:imagedata r:id="rId37" o:title=""/>
                </v:shape>
                <o:OLEObject Type="Embed" ProgID="Equation.3" ShapeID="_x0000_i1187" DrawAspect="Content" ObjectID="_1805116516"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1.05pt;height:21.05pt" o:ole="" fillcolor="window">
                  <v:imagedata r:id="rId11" o:title=""/>
                </v:shape>
                <o:OLEObject Type="Embed" ProgID="Equation.3" ShapeID="_x0000_i1188" DrawAspect="Content" ObjectID="_1805116517"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1.05pt;height:21.05pt" o:ole="" fillcolor="window">
                  <v:imagedata r:id="rId11" o:title=""/>
                </v:shape>
                <o:OLEObject Type="Embed" ProgID="Equation.3" ShapeID="_x0000_i1189" DrawAspect="Content" ObjectID="_1805116518"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40BE51AF"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60507429"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pt;height:15.5pt" o:ole="" fillcolor="window">
                  <v:imagedata r:id="rId14" o:title=""/>
                </v:shape>
                <o:OLEObject Type="Embed" ProgID="Equation.3" ShapeID="_x0000_i1190" DrawAspect="Content" ObjectID="_1805116519"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0985394A"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56F3910A"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59101F92"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5A98164E"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179C8841"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6B23D7E3"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591E1B18"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73025CD4"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CB02D8C"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4DD02980"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45D504F1"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182B6B8B"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54C96CBE"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4E5D862C"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4F114F5"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FBDE613"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13305679"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40722531"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76099C58"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69BFCA1C"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7DB994F8"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5394F783"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4E83B87"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C4062D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1.05pt;height:21.05pt" o:ole="" fillcolor="window">
                  <v:imagedata r:id="rId11" o:title=""/>
                </v:shape>
                <o:OLEObject Type="Embed" ProgID="Equation.3" ShapeID="_x0000_i1191" DrawAspect="Content" ObjectID="_1805116520"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t>N</w:t>
      </w:r>
      <w:r w:rsidRPr="0055195A">
        <w:rPr>
          <w:rFonts w:cs="v4.2.0"/>
          <w:vertAlign w:val="subscript"/>
        </w:rPr>
        <w:t>freq</w:t>
      </w:r>
      <w:r w:rsidRPr="0055195A">
        <w:t xml:space="preserve"> = 1</w:t>
      </w:r>
    </w:p>
    <w:p w14:paraId="03412449" w14:textId="77777777" w:rsidR="008C2BEA" w:rsidRPr="0055195A" w:rsidRDefault="008C2BEA" w:rsidP="0055195A">
      <w:pPr>
        <w:pStyle w:val="B10"/>
      </w:pPr>
      <w:r w:rsidRPr="0055195A">
        <w:rPr>
          <w:rFonts w:cs="v4.2.0"/>
          <w:iCs/>
        </w:rPr>
        <w:tab/>
        <w:t>T</w:t>
      </w:r>
      <w:r w:rsidRPr="0055195A">
        <w:rPr>
          <w:rFonts w:cs="v4.2.0"/>
          <w:iCs/>
          <w:vertAlign w:val="subscript"/>
        </w:rPr>
        <w:t>identify_intra_NR</w:t>
      </w:r>
      <w:r w:rsidRPr="0055195A">
        <w:t xml:space="preserve"> = 3520 ms</w:t>
      </w:r>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15 ms; it is the additional delay caused by the random access procedure.</w:t>
      </w:r>
    </w:p>
    <w:p w14:paraId="50944484" w14:textId="77777777" w:rsidR="008C2BEA" w:rsidRPr="0055195A" w:rsidRDefault="008C2BEA" w:rsidP="0055195A">
      <w:pPr>
        <w:ind w:left="568" w:hanging="284"/>
        <w:rPr>
          <w:lang w:eastAsia="zh-CN"/>
        </w:rPr>
      </w:pPr>
      <w:r w:rsidRPr="0055195A">
        <w:t>This gives a total of 4865 ms,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r w:rsidRPr="0055195A">
        <w:t xml:space="preserve">ontention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ss-PBCH-BlockPower</w:t>
            </w:r>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55pt;height:15.5pt" o:ole="">
                  <v:imagedata r:id="rId184" o:title=""/>
                </v:shape>
                <o:OLEObject Type="Embed" ProgID="Equation.3" ShapeID="_x0000_i1192" DrawAspect="Content" ObjectID="_1805116521"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r w:rsidRPr="0055195A">
              <w:rPr>
                <w:lang w:eastAsia="zh-CN"/>
              </w:rPr>
              <w:t>rsrp-ThresholdSSB</w:t>
            </w:r>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r w:rsidRPr="0055195A">
              <w:rPr>
                <w:lang w:eastAsia="zh-CN"/>
              </w:rPr>
              <w:t>preambleReceivedTargetPower</w:t>
            </w:r>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i/>
                <w:sz w:val="18"/>
                <w:lang w:eastAsia="zh-CN"/>
              </w:rPr>
              <w:t>preambleReceivedTargetPower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ss-PBCH-BlockPower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RSRP_x,</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Es/Iot</w:t>
            </w:r>
            <w:r w:rsidRPr="0055195A">
              <w:rPr>
                <w:vertAlign w:val="subscript"/>
              </w:rPr>
              <w:t>BB</w:t>
            </w:r>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r w:rsidR="00BE70E9" w:rsidRPr="0055195A">
              <w:rPr>
                <w:lang w:eastAsia="zh-CN"/>
              </w:rPr>
              <w:t>articial</w:t>
            </w:r>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r w:rsidRPr="0055195A">
        <w:rPr>
          <w:rFonts w:cs="v4.2.0"/>
          <w:i/>
          <w:lang w:eastAsia="zh-CN"/>
        </w:rPr>
        <w:t>rsrp-ThresholdSSB</w:t>
      </w:r>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to UE which supports csi-RSRP-AndRSRQ-MeasWithSSB or csi-RSRP-AndRSRQ-MeasWithoutSSB.</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ss-PBCH-BlockPower</w:t>
            </w:r>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55pt;height:15.5pt" o:ole="">
                  <v:imagedata r:id="rId184" o:title=""/>
                </v:shape>
                <o:OLEObject Type="Embed" ProgID="Equation.3" ShapeID="_x0000_i1193" DrawAspect="Content" ObjectID="_1805116522"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r w:rsidRPr="0055195A">
              <w:rPr>
                <w:lang w:eastAsia="zh-CN"/>
              </w:rPr>
              <w:t>rsrp-ThresholdSSB</w:t>
            </w:r>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r w:rsidRPr="0055195A">
              <w:rPr>
                <w:lang w:eastAsia="zh-CN"/>
              </w:rPr>
              <w:t>preambleReceivedTargetPower</w:t>
            </w:r>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i/>
                <w:lang w:eastAsia="zh-CN"/>
              </w:rPr>
              <w:t>preambleReceivedTargetPower</w:t>
            </w:r>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ss-PBCH-BlockPower</w:t>
            </w:r>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r w:rsidR="00BE70E9" w:rsidRPr="0055195A">
              <w:rPr>
                <w:rFonts w:cs="Arial"/>
              </w:rPr>
              <w:t>RSRP_x,</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r w:rsidR="00BE70E9" w:rsidRPr="0055195A">
              <w:rPr>
                <w:rFonts w:ascii="Arial" w:hAnsi="Arial"/>
                <w:sz w:val="18"/>
                <w:lang w:eastAsia="zh-CN"/>
              </w:rPr>
              <w:t>articial</w:t>
            </w:r>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tranmsision,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55195A">
        <w:rPr>
          <w:rFonts w:cs="v4.2.0"/>
          <w:i/>
          <w:lang w:eastAsia="zh-CN"/>
        </w:rPr>
        <w:t>ra-ssb-OccasionMaskIndex</w:t>
      </w:r>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tranmsision,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55195A">
        <w:rPr>
          <w:rFonts w:cs="v4.2.0"/>
          <w:i/>
          <w:lang w:eastAsia="zh-CN"/>
        </w:rPr>
        <w:t>ra-OccasionList</w:t>
      </w:r>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To test the UE behavior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RACH-ConfigCommon</w:t>
      </w:r>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ss-PBCH-BlockPower</w:t>
            </w:r>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55pt;height:15.5pt" o:ole="">
                  <v:imagedata r:id="rId184" o:title=""/>
                </v:shape>
                <o:OLEObject Type="Embed" ProgID="Equation.3" ShapeID="_x0000_i1194" DrawAspect="Content" ObjectID="_1805116523"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r w:rsidRPr="0055195A">
              <w:rPr>
                <w:lang w:eastAsia="zh-CN"/>
              </w:rPr>
              <w:t>MsgA</w:t>
            </w:r>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r w:rsidRPr="0055195A">
              <w:rPr>
                <w:i/>
                <w:iCs/>
              </w:rPr>
              <w:t>msgA-</w:t>
            </w:r>
            <w:r w:rsidRPr="0055195A">
              <w:rPr>
                <w:i/>
              </w:rPr>
              <w:t>RSRP</w:t>
            </w:r>
            <w:r w:rsidRPr="0055195A">
              <w:rPr>
                <w:i/>
                <w:iCs/>
              </w:rPr>
              <w:t>-ThresholdSSB</w:t>
            </w:r>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r w:rsidRPr="0055195A">
              <w:rPr>
                <w:lang w:eastAsia="zh-CN"/>
              </w:rPr>
              <w:t>preambleReceivedTargetPower</w:t>
            </w:r>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r w:rsidR="00D00449" w:rsidRPr="0055195A">
              <w:t>MsgA</w:t>
            </w:r>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rPr>
                <w:i/>
                <w:iCs/>
              </w:rPr>
              <w:t>msgA-PreambleReceivedTargetPower</w:t>
            </w:r>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ss-PBCH-BlockPower</w:t>
            </w:r>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r w:rsidR="00D00449" w:rsidRPr="0055195A">
              <w:t>MsgA.</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r w:rsidR="00D00449" w:rsidRPr="0055195A">
              <w:t>RSRP_x,</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Es/Iot</w:t>
            </w:r>
            <w:r w:rsidRPr="0055195A">
              <w:rPr>
                <w:vertAlign w:val="subscript"/>
              </w:rPr>
              <w:t>BB</w:t>
            </w:r>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r w:rsidR="00D00449" w:rsidRPr="0055195A">
              <w:rPr>
                <w:rFonts w:hint="eastAsia"/>
                <w:lang w:eastAsia="zh-CN"/>
              </w:rPr>
              <w:t>articial</w:t>
            </w:r>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t>MsgA Transmission</w:t>
      </w:r>
    </w:p>
    <w:p w14:paraId="74CE45F8" w14:textId="77777777" w:rsidR="00D00449" w:rsidRPr="0055195A" w:rsidRDefault="00D00449" w:rsidP="0055195A">
      <w:pPr>
        <w:rPr>
          <w:lang w:eastAsia="zh-CN"/>
        </w:rPr>
      </w:pPr>
      <w:r w:rsidRPr="0055195A">
        <w:rPr>
          <w:rFonts w:cs="v4.2.0"/>
        </w:rPr>
        <w:t>To test the UE behavior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receive the MsgA with a preamble which belongs to one of the Random Access Preambles associated with the SSB with index 0, which has</w:t>
      </w:r>
      <w:r w:rsidRPr="0055195A">
        <w:rPr>
          <w:rFonts w:cs="v4.2.0"/>
          <w:lang w:eastAsia="zh-CN"/>
        </w:rPr>
        <w:t xml:space="preserve"> SS-RSRP above the configured </w:t>
      </w:r>
      <w:r w:rsidRPr="0055195A">
        <w:rPr>
          <w:rFonts w:cs="v4.2.0"/>
          <w:i/>
          <w:iCs/>
          <w:lang w:eastAsia="zh-CN"/>
        </w:rPr>
        <w:t>msgA-RSRP</w:t>
      </w:r>
      <w:r w:rsidRPr="0055195A">
        <w:rPr>
          <w:rFonts w:cs="v4.2.0"/>
          <w:i/>
          <w:lang w:eastAsia="zh-CN"/>
        </w:rPr>
        <w:t>-ThresholdSSB</w:t>
      </w:r>
      <w:r w:rsidRPr="0055195A">
        <w:rPr>
          <w:lang w:eastAsia="zh-CN"/>
        </w:rPr>
        <w:t>.</w:t>
      </w:r>
    </w:p>
    <w:p w14:paraId="654AE8C5" w14:textId="420A0C3E" w:rsidR="00D00449" w:rsidRPr="0055195A" w:rsidRDefault="003A52C6" w:rsidP="0055195A">
      <w:pPr>
        <w:rPr>
          <w:rFonts w:cs="v4.2.0"/>
        </w:rPr>
      </w:pPr>
      <w:r>
        <w:t xml:space="preserve">In addition, the power applied to all MsgA transmissions shall be in accordance with what is specified in clause 6.2.2.3. The power of the first MsgA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Pr>
          <w:rFonts w:cs="v4.2.0"/>
        </w:rPr>
        <w:t>.</w:t>
      </w:r>
      <w:r w:rsidR="00D00449" w:rsidRPr="0055195A">
        <w:rPr>
          <w:rFonts w:cs="v4.2.0"/>
        </w:rPr>
        <w:t>The transmit timing of all MsgA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t>MsgB Reception</w:t>
      </w:r>
    </w:p>
    <w:p w14:paraId="33C98EE4"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The UE may stop monitoring for MsgB(s) and shall transmit the msg3 if the MsgB with a fallbackRAR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MsgA with the calculated MsgA PRACH and MsgA PUSCH transmission power </w:t>
      </w:r>
      <w:r w:rsidRPr="0055195A">
        <w:rPr>
          <w:rFonts w:cs="v4.2.0"/>
          <w:lang w:eastAsia="zh-CN"/>
        </w:rPr>
        <w:t>when</w:t>
      </w:r>
      <w:r w:rsidRPr="0055195A">
        <w:rPr>
          <w:rFonts w:cs="v4.2.0"/>
        </w:rPr>
        <w:t xml:space="preserve"> the backoff time expires if</w:t>
      </w:r>
      <w:r w:rsidRPr="0055195A">
        <w:t xml:space="preserve"> all received MsgB’s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The transmit timing of all MsgA transmissions shall be within the accuracy specified in Clause 7.1.2.</w:t>
      </w:r>
    </w:p>
    <w:p w14:paraId="558A4BE0" w14:textId="77777777" w:rsidR="00D00449" w:rsidRPr="0055195A" w:rsidRDefault="00D00449" w:rsidP="0055195A">
      <w:pPr>
        <w:pStyle w:val="H6"/>
      </w:pPr>
      <w:r w:rsidRPr="0055195A">
        <w:t>A.7.3.2.2.3</w:t>
      </w:r>
      <w:r w:rsidRPr="0055195A">
        <w:rPr>
          <w:lang w:eastAsia="zh-CN"/>
        </w:rPr>
        <w:t>.2</w:t>
      </w:r>
      <w:r w:rsidRPr="0055195A">
        <w:t>.</w:t>
      </w:r>
      <w:r w:rsidRPr="0055195A">
        <w:rPr>
          <w:lang w:eastAsia="zh-CN"/>
        </w:rPr>
        <w:t>3</w:t>
      </w:r>
      <w:r w:rsidRPr="0055195A">
        <w:tab/>
        <w:t>No MsgB Reception</w:t>
      </w:r>
    </w:p>
    <w:p w14:paraId="358DC2CB" w14:textId="77777777" w:rsidR="00D00449" w:rsidRPr="0055195A" w:rsidRDefault="00D00449" w:rsidP="0055195A">
      <w:pPr>
        <w:keepNext/>
        <w:keepLines/>
      </w:pPr>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MsgB containing a fallbackRAR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PRACH and MsgA PUSCH transmission power</w:t>
      </w:r>
      <w:r w:rsidRPr="0055195A">
        <w:t xml:space="preserve"> </w:t>
      </w:r>
      <w:r w:rsidRPr="0055195A">
        <w:rPr>
          <w:lang w:eastAsia="zh-CN"/>
        </w:rPr>
        <w:t>when</w:t>
      </w:r>
      <w:r w:rsidRPr="0055195A">
        <w:t xml:space="preserve"> the backoff time expires </w:t>
      </w:r>
      <w:r w:rsidRPr="0055195A">
        <w:rPr>
          <w:lang w:eastAsia="zh-CN"/>
        </w:rPr>
        <w:t>if no MsgB is received within the MsgB Response window</w:t>
      </w:r>
      <w:r w:rsidRPr="0055195A">
        <w:t>.</w:t>
      </w:r>
    </w:p>
    <w:p w14:paraId="54FA7932" w14:textId="40621C12"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The transmit timing of all MsgA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r w:rsidRPr="0055195A">
              <w:rPr>
                <w:rFonts w:cs="Arial"/>
                <w:lang w:eastAsia="zh-CN"/>
              </w:rPr>
              <w:t>BW</w:t>
            </w:r>
            <w:r w:rsidRPr="0055195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(P</w:t>
            </w:r>
            <w:r w:rsidRPr="0055195A">
              <w:rPr>
                <w:vertAlign w:val="subscript"/>
              </w:rPr>
              <w:t>CMAX,f,c</w:t>
            </w:r>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r w:rsidRPr="0055195A">
              <w:rPr>
                <w:lang w:eastAsia="zh-CN"/>
              </w:rPr>
              <w:t>MsgA</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r w:rsidRPr="0055195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r w:rsidRPr="0055195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r w:rsidR="00D00449" w:rsidRPr="0055195A">
              <w:rPr>
                <w:rFonts w:cs="Arial"/>
              </w:rPr>
              <w:t>MsgA</w:t>
            </w:r>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i/>
                <w:lang w:eastAsia="zh-CN"/>
              </w:rPr>
              <w:t>msgA-PreambleReceivedTargetPower</w:t>
            </w:r>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ss-PBCH-BlockPower</w:t>
            </w:r>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r w:rsidR="00D00449" w:rsidRPr="0055195A">
              <w:rPr>
                <w:rFonts w:cs="Arial"/>
              </w:rPr>
              <w:t>MsgA.</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r w:rsidR="00D00449" w:rsidRPr="0055195A">
              <w:rPr>
                <w:rFonts w:cs="Arial"/>
              </w:rPr>
              <w:t>RSRP_x,</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3D1C9FCE"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t>MsgA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o test the UE behavior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MsgA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MsgA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55195A">
        <w:rPr>
          <w:rFonts w:cs="v4.2.0"/>
          <w:i/>
          <w:iCs/>
          <w:lang w:eastAsia="zh-CN"/>
        </w:rPr>
        <w:t>msgA-SSB-SharedRO-MaskIndex</w:t>
      </w:r>
      <w:r w:rsidRPr="0055195A">
        <w:rPr>
          <w:rFonts w:cs="v4.2.0"/>
          <w:lang w:eastAsia="zh-CN"/>
        </w:rPr>
        <w:t xml:space="preserve"> if configured, or next by the</w:t>
      </w:r>
      <w:r w:rsidRPr="0055195A">
        <w:rPr>
          <w:rFonts w:cs="v4.2.0"/>
          <w:i/>
          <w:lang w:eastAsia="zh-CN"/>
        </w:rPr>
        <w:t xml:space="preserve"> ra-ssb-OccasionMaskIndex</w:t>
      </w:r>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t>MsgB Reception</w:t>
      </w:r>
    </w:p>
    <w:p w14:paraId="5BE02810"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The UE may stop monitoring for MsgB if the MsgB contains a successRAR MAC subPDU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and transmit with the calculated MsgA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No MsgB Reception</w:t>
      </w:r>
    </w:p>
    <w:p w14:paraId="274DED90" w14:textId="77777777" w:rsidR="00D00449" w:rsidRPr="0055195A" w:rsidRDefault="00D00449" w:rsidP="0055195A">
      <w:r w:rsidRPr="0055195A">
        <w:rPr>
          <w:rFonts w:cs="v4.2.0"/>
        </w:rPr>
        <w:t>To test the UE behavior specified in clause 6.2.2.3.2</w:t>
      </w:r>
      <w:r w:rsidRPr="0055195A">
        <w:rPr>
          <w:rFonts w:cs="v4.2.0"/>
          <w:lang w:eastAsia="zh-CN"/>
        </w:rPr>
        <w:t>.3</w:t>
      </w:r>
      <w:r w:rsidRPr="0055195A">
        <w:rPr>
          <w:rFonts w:cs="v4.2.0"/>
        </w:rPr>
        <w:t xml:space="preserve"> the System Simulator shall</w:t>
      </w:r>
      <w:r w:rsidRPr="0055195A">
        <w:t xml:space="preserve"> transmit a MsgB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transmission power</w:t>
      </w:r>
      <w:r w:rsidRPr="0055195A">
        <w:t xml:space="preserve"> </w:t>
      </w:r>
      <w:r w:rsidRPr="0055195A">
        <w:rPr>
          <w:lang w:eastAsia="zh-CN"/>
        </w:rPr>
        <w:t>when</w:t>
      </w:r>
      <w:r w:rsidRPr="0055195A">
        <w:t xml:space="preserve"> the backoff time expires </w:t>
      </w:r>
      <w:r w:rsidRPr="0055195A">
        <w:rPr>
          <w:lang w:eastAsia="zh-CN"/>
        </w:rPr>
        <w:t xml:space="preserve">if no MsgB is received within the MsgB Response window configured in </w:t>
      </w:r>
      <w:r w:rsidRPr="0055195A">
        <w:rPr>
          <w:i/>
          <w:lang w:eastAsia="zh-CN"/>
        </w:rPr>
        <w:t>RACH-ConfigGenericTwoStepRA</w:t>
      </w:r>
      <w:r w:rsidRPr="0055195A">
        <w:t>.</w:t>
      </w:r>
    </w:p>
    <w:p w14:paraId="474D94A7" w14:textId="76C2F69F"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r w:rsidRPr="0055195A">
        <w:rPr>
          <w:i/>
          <w:lang w:eastAsia="zh-CN"/>
        </w:rPr>
        <w:t>RRCRelease</w:t>
      </w:r>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7EF28532"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1.05pt;height:21.05pt" o:ole="" fillcolor="window">
                  <v:imagedata r:id="rId11" o:title=""/>
                </v:shape>
                <o:OLEObject Type="Embed" ProgID="Equation.3" ShapeID="_x0000_i1195" DrawAspect="Content" ObjectID="_1805116524"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1.05pt;height:21.05pt" o:ole="" fillcolor="window">
                  <v:imagedata r:id="rId11" o:title=""/>
                </v:shape>
                <o:OLEObject Type="Embed" ProgID="Equation.3" ShapeID="_x0000_i1196" DrawAspect="Content" ObjectID="_1805116525"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45pt;height:21.05pt" o:ole="" fillcolor="window">
                  <v:imagedata r:id="rId37" o:title=""/>
                </v:shape>
                <o:OLEObject Type="Embed" ProgID="Equation.3" ShapeID="_x0000_i1197" DrawAspect="Content" ObjectID="_1805116526"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55pt;height:21.05pt" o:ole="" fillcolor="window">
                  <v:imagedata r:id="rId14" o:title=""/>
                </v:shape>
                <o:OLEObject Type="Embed" ProgID="Equation.3" ShapeID="_x0000_i1198" DrawAspect="Content" ObjectID="_1805116527"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1.05pt;height:21.05pt" o:ole="" fillcolor="window">
                  <v:imagedata r:id="rId11" o:title=""/>
                </v:shape>
                <o:OLEObject Type="Embed" ProgID="Equation.3" ShapeID="_x0000_i1199" DrawAspect="Content" ObjectID="_1805116528"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The UE shall start to transmit the PRACH to Cell 2 less than 3160 ms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r w:rsidR="00564A91" w:rsidRPr="0055195A">
        <w:rPr>
          <w:noProof w:val="0"/>
        </w:rPr>
        <w:t>T</w:t>
      </w:r>
      <w:r w:rsidR="00564A91" w:rsidRPr="0055195A">
        <w:rPr>
          <w:noProof w:val="0"/>
          <w:vertAlign w:val="subscript"/>
        </w:rPr>
        <w:t>connection_release_redirect_NR</w:t>
      </w:r>
      <w:r w:rsidR="00564A91" w:rsidRPr="0055195A">
        <w:rPr>
          <w:noProof w:val="0"/>
        </w:rPr>
        <w:t xml:space="preserve"> = T</w:t>
      </w:r>
      <w:r w:rsidR="00564A91" w:rsidRPr="0055195A">
        <w:rPr>
          <w:noProof w:val="0"/>
          <w:vertAlign w:val="subscript"/>
        </w:rPr>
        <w:t xml:space="preserve">RRC_procedure_delay </w:t>
      </w:r>
      <w:r w:rsidR="00564A91" w:rsidRPr="0055195A">
        <w:rPr>
          <w:noProof w:val="0"/>
        </w:rPr>
        <w:t xml:space="preserve">+ </w:t>
      </w:r>
      <w:r w:rsidR="00564A91" w:rsidRPr="0055195A">
        <w:rPr>
          <w:rFonts w:cs="v4.2.0"/>
          <w:noProof w:val="0"/>
        </w:rPr>
        <w:t>T</w:t>
      </w:r>
      <w:r w:rsidR="00564A91" w:rsidRPr="0055195A">
        <w:rPr>
          <w:rFonts w:cs="v4.2.0"/>
          <w:noProof w:val="0"/>
          <w:vertAlign w:val="subscript"/>
        </w:rPr>
        <w:t xml:space="preserve">identify-NR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r w:rsidR="00564A91" w:rsidRPr="0055195A">
        <w:t>T</w:t>
      </w:r>
      <w:r w:rsidR="00564A91" w:rsidRPr="0055195A">
        <w:rPr>
          <w:vertAlign w:val="subscript"/>
        </w:rPr>
        <w:t xml:space="preserve">RRC_procedure_delay </w:t>
      </w:r>
      <w:r w:rsidR="00564A91" w:rsidRPr="0055195A">
        <w:t xml:space="preserve">= 110 ms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r w:rsidR="00564A91" w:rsidRPr="0055195A">
        <w:t>T</w:t>
      </w:r>
      <w:r w:rsidR="00564A91" w:rsidRPr="0055195A">
        <w:rPr>
          <w:vertAlign w:val="subscript"/>
        </w:rPr>
        <w:t>identify-NR</w:t>
      </w:r>
      <w:r w:rsidR="00564A91" w:rsidRPr="0055195A">
        <w:t xml:space="preserve"> = 1760 ms</w:t>
      </w:r>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ms,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ms in the test.</w:t>
      </w:r>
    </w:p>
    <w:p w14:paraId="2EEEC916" w14:textId="207CE39B" w:rsidR="00BB5558" w:rsidRPr="0055195A" w:rsidRDefault="00BB5558" w:rsidP="0055195A">
      <w:r w:rsidRPr="0055195A">
        <w:t>This gives a total of 3160 ms.</w:t>
      </w:r>
    </w:p>
    <w:p w14:paraId="4FC7285B" w14:textId="77777777" w:rsidR="00C67ABB" w:rsidRPr="0055195A" w:rsidRDefault="00C67ABB" w:rsidP="0055195A">
      <w:pPr>
        <w:pStyle w:val="Heading4"/>
        <w:keepLines w:val="0"/>
        <w:rPr>
          <w:snapToGrid w:val="0"/>
          <w:lang w:eastAsia="zh-CN"/>
        </w:rPr>
      </w:pPr>
      <w:r w:rsidRPr="0055195A">
        <w:rPr>
          <w:snapToGrid w:val="0"/>
        </w:rPr>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PDCCH-order RACH on neighbor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Two cells are deployed in the test, which are FR2 PCell (Cell 1) and a FR2 neighbour cell (Cell 2) on the same frequency as the PCell.</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(PCell)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ms</w:t>
      </w:r>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Neighbor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r w:rsidRPr="0055195A">
              <w:rPr>
                <w:rFonts w:ascii="Arial" w:hAnsi="Arial"/>
                <w:sz w:val="18"/>
              </w:rPr>
              <w:t>deriveSSB-IndexFromCell</w:t>
            </w:r>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r w:rsidRPr="0055195A">
              <w:rPr>
                <w:rFonts w:ascii="Arial" w:hAnsi="Arial"/>
                <w:sz w:val="18"/>
              </w:rPr>
              <w:t>EarlyUL-SyncConfig</w:t>
            </w:r>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r w:rsidRPr="0055195A">
              <w:rPr>
                <w:rFonts w:ascii="Arial" w:hAnsi="Arial"/>
                <w:sz w:val="18"/>
              </w:rPr>
              <w:t>frequencyInfoUL</w:t>
            </w:r>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r w:rsidRPr="0055195A">
              <w:rPr>
                <w:rFonts w:ascii="Arial" w:hAnsi="Arial"/>
                <w:sz w:val="18"/>
              </w:rPr>
              <w:t>bwp-GenericParameters</w:t>
            </w:r>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n-TimingAdvanceOffset</w:t>
            </w:r>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LTM-CSI-ReportConfig</w:t>
            </w:r>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r w:rsidRPr="0055195A">
              <w:rPr>
                <w:rFonts w:ascii="Arial" w:hAnsi="Arial"/>
                <w:sz w:val="18"/>
              </w:rPr>
              <w:t>nrOfReportedCells</w:t>
            </w:r>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r w:rsidRPr="0055195A">
              <w:rPr>
                <w:rFonts w:ascii="Arial" w:hAnsi="Arial"/>
                <w:sz w:val="18"/>
              </w:rPr>
              <w:t>nrOfReportedRS-PerCell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r w:rsidRPr="0055195A">
              <w:rPr>
                <w:rFonts w:ascii="Arial" w:hAnsi="Arial"/>
                <w:sz w:val="18"/>
              </w:rPr>
              <w:t>spCellInclusion</w:t>
            </w:r>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r w:rsidRPr="0055195A">
              <w:rPr>
                <w:rFonts w:ascii="Arial" w:hAnsi="Arial"/>
                <w:sz w:val="18"/>
              </w:rPr>
              <w:t>ltm-DL-OrJointTCI-StateToAddModList</w:t>
            </w:r>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r w:rsidRPr="0055195A">
              <w:t>DLorJoint</w:t>
            </w:r>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r w:rsidRPr="0055195A">
              <w:t>DLorJoint</w:t>
            </w:r>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r w:rsidRPr="0055195A">
              <w:rPr>
                <w:rFonts w:ascii="Arial" w:hAnsi="Arial"/>
                <w:sz w:val="18"/>
              </w:rPr>
              <w:t>ltm-UL-TCI-StatesToAddModList</w:t>
            </w:r>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r w:rsidRPr="0055195A">
              <w:rPr>
                <w:rFonts w:ascii="Arial" w:hAnsi="Arial"/>
                <w:sz w:val="18"/>
                <w:lang w:eastAsia="zh-CN"/>
              </w:rPr>
              <w:t>ltm-ConfigComplete</w:t>
            </w:r>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r w:rsidRPr="0055195A">
              <w:rPr>
                <w:szCs w:val="22"/>
              </w:rPr>
              <w:t>AoA</w:t>
            </w:r>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r w:rsidRPr="0055195A">
              <w:t>BW</w:t>
            </w:r>
            <w:r w:rsidRPr="0055195A">
              <w:rPr>
                <w:vertAlign w:val="subscript"/>
              </w:rPr>
              <w:t>channel</w:t>
            </w:r>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r w:rsidRPr="0055195A">
              <w:rPr>
                <w:rFonts w:cs="Arial"/>
              </w:rPr>
              <w:t>ms</w:t>
            </w:r>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6F20440A"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r w:rsidRPr="0055195A">
              <w:t>configuraiton</w:t>
            </w:r>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5pt;height:15.5pt" o:ole="" fillcolor="window">
                  <v:imagedata r:id="rId193" o:title=""/>
                </v:shape>
                <o:OLEObject Type="Embed" ProgID="Equation.3" ShapeID="_x0000_i1200" DrawAspect="Content" ObjectID="_1805116529"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5pt;height:15.5pt" o:ole="" fillcolor="window">
                  <v:imagedata r:id="rId193" o:title=""/>
                </v:shape>
                <o:OLEObject Type="Embed" ProgID="Equation.3" ShapeID="_x0000_i1201" DrawAspect="Content" ObjectID="_1805116530"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45pt;height:15.5pt" o:ole="" fillcolor="window">
                  <v:imagedata r:id="rId196" o:title=""/>
                </v:shape>
                <o:OLEObject Type="Embed" ProgID="Equation.3" ShapeID="_x0000_i1202" DrawAspect="Content" ObjectID="_1805116531"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55pt;height:15.5pt" o:ole="" fillcolor="window">
                  <v:imagedata r:id="rId198" o:title=""/>
                </v:shape>
                <o:OLEObject Type="Embed" ProgID="Equation.3" ShapeID="_x0000_i1203" DrawAspect="Content" ObjectID="_1805116532"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5pt;height:15.5pt" o:ole="" fillcolor="window">
                  <v:imagedata r:id="rId193" o:title=""/>
                </v:shape>
                <o:OLEObject Type="Embed" ProgID="Equation.3" ShapeID="_x0000_i1204" DrawAspect="Content" ObjectID="_1805116533"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PDCCH-order RACH on inter-frequency neighbor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78ED4260" w14:textId="05830900" w:rsidR="00C67ABB" w:rsidRPr="0055195A" w:rsidRDefault="00C67ABB" w:rsidP="0055195A">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for </w:t>
      </w:r>
      <w:r w:rsidR="0011360F" w:rsidRPr="0055195A">
        <w:t xml:space="preserve">UE supporting </w:t>
      </w:r>
      <w:r w:rsidR="0011360F" w:rsidRPr="0024131D">
        <w:rPr>
          <w:rFonts w:cs="Arial"/>
          <w:i/>
          <w:iCs/>
          <w:color w:val="000000" w:themeColor="text1"/>
          <w:szCs w:val="18"/>
          <w:lang w:eastAsia="zh-CN"/>
        </w:rPr>
        <w:t>rach-EarlyTA-Measurement-r18</w:t>
      </w:r>
      <w:r w:rsidR="0011360F" w:rsidRPr="0055195A">
        <w:t xml:space="preserve">, </w:t>
      </w:r>
      <w:r w:rsidR="0011360F" w:rsidRPr="0060560E">
        <w:rPr>
          <w:i/>
          <w:iCs/>
          <w:lang w:eastAsia="zh-CN"/>
        </w:rPr>
        <w:t>pdcch-RACH-PrepTimeList-r18</w:t>
      </w:r>
      <w:r w:rsidR="0011360F" w:rsidRPr="0055195A">
        <w:t xml:space="preserve"> and </w:t>
      </w:r>
      <w:r w:rsidR="0011360F" w:rsidRPr="00B00DF8">
        <w:rPr>
          <w:rFonts w:hint="eastAsia"/>
          <w:i/>
          <w:iCs/>
        </w:rPr>
        <w:t>pdcch-RACH-SwitchingTimeList-r18</w:t>
      </w:r>
      <w:r w:rsidR="0011360F"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PCell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(PCell)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neighbor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r w:rsidRPr="0055195A">
              <w:t>ms</w:t>
            </w:r>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r w:rsidRPr="0055195A">
              <w:t>includeBeamMeasurements</w:t>
            </w:r>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r w:rsidRPr="0055195A">
              <w:t>deriveSSB-IndexFromCell</w:t>
            </w:r>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r w:rsidRPr="0055195A">
              <w:t>EarlyUL-SyncConfig</w:t>
            </w:r>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r w:rsidRPr="0055195A">
              <w:t>frequencyInfoUL</w:t>
            </w:r>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r w:rsidRPr="0055195A">
              <w:t>bwp-GenericParameters</w:t>
            </w:r>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n-TimingAdvanceOffset</w:t>
            </w:r>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LTM-CSI-ReportConfig</w:t>
            </w:r>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r w:rsidRPr="0055195A">
              <w:t>nrOfReportedCells</w:t>
            </w:r>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r w:rsidRPr="0055195A">
              <w:t>nrOfReportedRS-PerCell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r w:rsidRPr="0055195A">
              <w:t>spCellInclusion</w:t>
            </w:r>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r w:rsidRPr="0055195A">
              <w:rPr>
                <w:lang w:eastAsia="zh-CN"/>
              </w:rPr>
              <w:t>ltm-ConfigComplete</w:t>
            </w:r>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r w:rsidRPr="0055195A">
              <w:t>AoA</w:t>
            </w:r>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r w:rsidRPr="0055195A">
              <w:rPr>
                <w:bCs/>
              </w:rPr>
              <w:t>BW</w:t>
            </w:r>
            <w:r w:rsidRPr="0055195A">
              <w:rPr>
                <w:vertAlign w:val="subscript"/>
              </w:rPr>
              <w:t>channel</w:t>
            </w:r>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45pt;height:15.5pt" o:ole="" fillcolor="window">
                  <v:imagedata r:id="rId201" o:title=""/>
                </v:shape>
                <o:OLEObject Type="Embed" ProgID="Equation.3" ShapeID="_x0000_i1205" DrawAspect="Content" ObjectID="_1805116534"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1.05pt;height:21.05pt" o:ole="" fillcolor="window">
                  <v:imagedata r:id="rId203" o:title=""/>
                </v:shape>
                <o:OLEObject Type="Embed" ProgID="Equation.3" ShapeID="_x0000_i1206" DrawAspect="Content" ObjectID="_1805116535"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1.05pt;height:21.05pt" o:ole="" fillcolor="window">
                  <v:imagedata r:id="rId203" o:title=""/>
                </v:shape>
                <o:OLEObject Type="Embed" ProgID="Equation.3" ShapeID="_x0000_i1207" DrawAspect="Content" ObjectID="_1805116536"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5pt;height:15.5pt" o:ole="" fillcolor="window">
                  <v:imagedata r:id="rId206" o:title=""/>
                </v:shape>
                <o:OLEObject Type="Embed" ProgID="Equation.3" ShapeID="_x0000_i1208" DrawAspect="Content" ObjectID="_1805116537"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Es/Iot</w:t>
            </w:r>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0EFCEA18"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r w:rsidR="0011360F" w:rsidRPr="0060560E">
        <w:rPr>
          <w:i/>
          <w:iCs/>
          <w:lang w:eastAsia="zh-CN"/>
        </w:rPr>
        <w:t>pdcch-RACH-PrepTimeList-r18</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ms</w:t>
      </w:r>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17AD4AD3" w:rsidR="00C67ABB" w:rsidRPr="0055195A" w:rsidRDefault="00C67ABB" w:rsidP="0055195A">
      <w:pPr>
        <w:rPr>
          <w:lang w:eastAsia="zh-CN"/>
        </w:rPr>
      </w:pPr>
      <w:r w:rsidRPr="0055195A">
        <w:t xml:space="preserve">During T2, interruption on Cell 1 shall not happen outside ceil (Y/NR Slot length) +1 slots before and after PRACH transmission and the same slot of PRACH, where Y as reported in </w:t>
      </w:r>
      <w:r w:rsidR="002234ED" w:rsidRPr="00B00DF8">
        <w:rPr>
          <w:rFonts w:hint="eastAsia"/>
          <w:i/>
          <w:iCs/>
        </w:rPr>
        <w:t>pdcch-RACH-SwitchingTimeList-r18</w:t>
      </w:r>
      <w:r w:rsidRPr="0055195A">
        <w:t>,</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5pt;height:15.5pt" o:ole="" fillcolor="window">
                  <v:imagedata r:id="rId11" o:title=""/>
                </v:shape>
                <o:OLEObject Type="Embed" ProgID="Equation.3" ShapeID="_x0000_i1209" DrawAspect="Content" ObjectID="_1805116538"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5pt;height:15.5pt" o:ole="" fillcolor="window">
                  <v:imagedata r:id="rId11" o:title=""/>
                </v:shape>
                <o:OLEObject Type="Embed" ProgID="Equation.3" ShapeID="_x0000_i1210" DrawAspect="Content" ObjectID="_1805116539"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55pt;height:15.5pt" o:ole="" fillcolor="window">
                  <v:imagedata r:id="rId14" o:title=""/>
                </v:shape>
                <o:OLEObject Type="Embed" ProgID="Equation.3" ShapeID="_x0000_i1211" DrawAspect="Content" ObjectID="_1805116540"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5pt;height:15.5pt" o:ole="" fillcolor="window">
                  <v:imagedata r:id="rId11" o:title=""/>
                </v:shape>
                <o:OLEObject Type="Embed" ProgID="Equation.3" ShapeID="_x0000_i1212" DrawAspect="Content" ObjectID="_1805116541"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Es/Iot,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r w:rsidR="005A0CAC" w:rsidRPr="0055195A">
              <w:t>infomation</w:t>
            </w:r>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r w:rsidR="005A0CAC" w:rsidRPr="0055195A">
              <w:t>themseleves.</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Es/Iot</w:t>
            </w:r>
            <w:r w:rsidR="005A0CAC" w:rsidRPr="0055195A">
              <w:rPr>
                <w:vertAlign w:val="subscript"/>
              </w:rPr>
              <w:t>BB</w:t>
            </w:r>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05360F87" w14:textId="6CCF2159" w:rsidR="001C0E1B" w:rsidRPr="0055195A" w:rsidRDefault="001C0E1B" w:rsidP="0055195A">
      <w:pPr>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7777777" w:rsidR="00A27151" w:rsidRPr="0055195A" w:rsidRDefault="00A27151" w:rsidP="0055195A">
      <w:r w:rsidRPr="0055195A">
        <w:t xml:space="preserve">Supported test configurations are shown in table </w:t>
      </w:r>
      <w:r w:rsidRPr="0055195A">
        <w:rPr>
          <w:snapToGrid w:val="0"/>
        </w:rPr>
        <w:t>A.7.3.3.3.2</w:t>
      </w:r>
      <w:r w:rsidRPr="0055195A">
        <w:t xml:space="preserve">-1. Both conditional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6C8C712A" w14:textId="68943161"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handovercondition</w:t>
            </w:r>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5195A">
        <w:trPr>
          <w:jc w:val="center"/>
        </w:trPr>
        <w:tc>
          <w:tcPr>
            <w:tcW w:w="3805"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5195A">
        <w:trPr>
          <w:jc w:val="center"/>
        </w:trPr>
        <w:tc>
          <w:tcPr>
            <w:tcW w:w="3805"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5195A">
        <w:trPr>
          <w:jc w:val="center"/>
        </w:trPr>
        <w:tc>
          <w:tcPr>
            <w:tcW w:w="3805"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5195A">
        <w:trPr>
          <w:jc w:val="center"/>
        </w:trPr>
        <w:tc>
          <w:tcPr>
            <w:tcW w:w="3805"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5195A">
        <w:trPr>
          <w:jc w:val="center"/>
        </w:trPr>
        <w:tc>
          <w:tcPr>
            <w:tcW w:w="3805"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4"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5195A">
        <w:trPr>
          <w:jc w:val="center"/>
        </w:trPr>
        <w:tc>
          <w:tcPr>
            <w:tcW w:w="3805"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4"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5195A">
        <w:trPr>
          <w:jc w:val="center"/>
        </w:trPr>
        <w:tc>
          <w:tcPr>
            <w:tcW w:w="3805"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5195A">
        <w:trPr>
          <w:jc w:val="center"/>
        </w:trPr>
        <w:tc>
          <w:tcPr>
            <w:tcW w:w="3805"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5195A">
        <w:trPr>
          <w:jc w:val="center"/>
        </w:trPr>
        <w:tc>
          <w:tcPr>
            <w:tcW w:w="3805"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5195A">
        <w:trPr>
          <w:jc w:val="center"/>
        </w:trPr>
        <w:tc>
          <w:tcPr>
            <w:tcW w:w="3805"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5195A">
        <w:trPr>
          <w:jc w:val="center"/>
        </w:trPr>
        <w:tc>
          <w:tcPr>
            <w:tcW w:w="3805"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5195A">
        <w:trPr>
          <w:jc w:val="center"/>
        </w:trPr>
        <w:tc>
          <w:tcPr>
            <w:tcW w:w="3805"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5195A">
        <w:trPr>
          <w:jc w:val="center"/>
        </w:trPr>
        <w:tc>
          <w:tcPr>
            <w:tcW w:w="3805"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5195A">
        <w:trPr>
          <w:jc w:val="center"/>
        </w:trPr>
        <w:tc>
          <w:tcPr>
            <w:tcW w:w="3805"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5pt;height:15.5pt" o:ole="" fillcolor="window">
                  <v:imagedata r:id="rId11" o:title=""/>
                </v:shape>
                <o:OLEObject Type="Embed" ProgID="Equation.3" ShapeID="_x0000_i1213" DrawAspect="Content" ObjectID="_1805116542" r:id="rId212"/>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5pt;height:15.5pt" o:ole="" fillcolor="window">
                  <v:imagedata r:id="rId11" o:title=""/>
                </v:shape>
                <o:OLEObject Type="Embed" ProgID="Equation.3" ShapeID="_x0000_i1214" DrawAspect="Content" ObjectID="_1805116543" r:id="rId213"/>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5D4A98D" w14:textId="14FA75EE"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49D81147" w14:textId="77777777" w:rsidTr="0055195A">
        <w:trPr>
          <w:jc w:val="center"/>
        </w:trPr>
        <w:tc>
          <w:tcPr>
            <w:tcW w:w="970" w:type="dxa"/>
            <w:tcBorders>
              <w:top w:val="nil"/>
              <w:left w:val="single" w:sz="4" w:space="0" w:color="auto"/>
              <w:right w:val="single" w:sz="4" w:space="0" w:color="auto"/>
            </w:tcBorders>
            <w:shd w:val="clear" w:color="auto" w:fill="auto"/>
          </w:tcPr>
          <w:p w14:paraId="2FFBBEA9"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67CE2F56" w14:textId="54EAF69E"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6BFADD31" w14:textId="77777777" w:rsidR="00A27151" w:rsidRPr="0055195A" w:rsidRDefault="00A27151" w:rsidP="0055195A">
            <w:pPr>
              <w:pStyle w:val="TAC"/>
              <w:keepNext w:val="0"/>
              <w:keepLines w:val="0"/>
            </w:pPr>
          </w:p>
        </w:tc>
        <w:tc>
          <w:tcPr>
            <w:tcW w:w="2327" w:type="dxa"/>
            <w:gridSpan w:val="2"/>
            <w:tcBorders>
              <w:left w:val="single" w:sz="4" w:space="0" w:color="auto"/>
              <w:right w:val="single" w:sz="4" w:space="0" w:color="auto"/>
            </w:tcBorders>
          </w:tcPr>
          <w:p w14:paraId="120490AC" w14:textId="77777777" w:rsidR="00A27151" w:rsidRPr="0055195A" w:rsidRDefault="00A27151" w:rsidP="0055195A">
            <w:pPr>
              <w:pStyle w:val="TAC"/>
              <w:keepNext w:val="0"/>
              <w:keepLines w:val="0"/>
              <w:rPr>
                <w:lang w:eastAsia="zh-CN"/>
              </w:rPr>
            </w:pPr>
            <w:r w:rsidRPr="0055195A">
              <w:t>-95.7</w:t>
            </w:r>
          </w:p>
          <w:p w14:paraId="542ED14D" w14:textId="77777777" w:rsidR="00A27151" w:rsidRPr="0055195A" w:rsidRDefault="00A27151" w:rsidP="0055195A">
            <w:pPr>
              <w:pStyle w:val="TAC"/>
              <w:keepNext w:val="0"/>
              <w:keepLines w:val="0"/>
            </w:pPr>
          </w:p>
        </w:tc>
        <w:tc>
          <w:tcPr>
            <w:tcW w:w="2328" w:type="dxa"/>
            <w:gridSpan w:val="2"/>
            <w:tcBorders>
              <w:left w:val="single" w:sz="4" w:space="0" w:color="auto"/>
              <w:right w:val="single" w:sz="4" w:space="0" w:color="auto"/>
            </w:tcBorders>
          </w:tcPr>
          <w:p w14:paraId="2320675E" w14:textId="77777777" w:rsidR="00A27151" w:rsidRPr="0055195A" w:rsidRDefault="00A27151" w:rsidP="0055195A">
            <w:pPr>
              <w:pStyle w:val="TAC"/>
              <w:keepNext w:val="0"/>
              <w:keepLines w:val="0"/>
              <w:rPr>
                <w:lang w:eastAsia="zh-CN"/>
              </w:rPr>
            </w:pPr>
            <w:r w:rsidRPr="0055195A">
              <w:t>-95.7</w:t>
            </w:r>
          </w:p>
          <w:p w14:paraId="2D2A464F" w14:textId="77777777" w:rsidR="00A27151" w:rsidRPr="0055195A" w:rsidRDefault="00A27151" w:rsidP="0055195A">
            <w:pPr>
              <w:pStyle w:val="TAC"/>
              <w:keepNext w:val="0"/>
              <w:keepLines w:val="0"/>
            </w:pPr>
          </w:p>
        </w:tc>
      </w:tr>
      <w:tr w:rsidR="00A27151" w:rsidRPr="0055195A" w14:paraId="04A601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45pt;height:15.5pt" o:ole="" fillcolor="window">
                  <v:imagedata r:id="rId37" o:title=""/>
                </v:shape>
                <o:OLEObject Type="Embed" ProgID="Equation.3" ShapeID="_x0000_i1215" DrawAspect="Content" ObjectID="_1805116544" r:id="rId214"/>
              </w:object>
            </w:r>
          </w:p>
        </w:tc>
        <w:tc>
          <w:tcPr>
            <w:tcW w:w="1134"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55pt;height:15.5pt" o:ole="" fillcolor="window">
                  <v:imagedata r:id="rId14" o:title=""/>
                </v:shape>
                <o:OLEObject Type="Embed" ProgID="Equation.3" ShapeID="_x0000_i1216" DrawAspect="Content" ObjectID="_1805116545" r:id="rId215"/>
              </w:object>
            </w:r>
          </w:p>
        </w:tc>
        <w:tc>
          <w:tcPr>
            <w:tcW w:w="1134"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4754AF69" w14:textId="13FC4A20"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2D292038" w14:textId="77777777" w:rsidTr="0055195A">
        <w:trPr>
          <w:jc w:val="center"/>
        </w:trPr>
        <w:tc>
          <w:tcPr>
            <w:tcW w:w="970" w:type="dxa"/>
            <w:tcBorders>
              <w:top w:val="nil"/>
              <w:left w:val="single" w:sz="4" w:space="0" w:color="auto"/>
              <w:right w:val="single" w:sz="4" w:space="0" w:color="auto"/>
            </w:tcBorders>
            <w:shd w:val="clear" w:color="auto" w:fill="auto"/>
            <w:hideMark/>
          </w:tcPr>
          <w:p w14:paraId="7A209E91"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50701E7B" w14:textId="33CCEACF"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784E2D9F" w14:textId="77777777" w:rsidR="00A27151" w:rsidRPr="0055195A" w:rsidRDefault="00A27151" w:rsidP="0055195A">
            <w:pPr>
              <w:pStyle w:val="TAC"/>
              <w:keepNext w:val="0"/>
              <w:keepLines w:val="0"/>
            </w:pPr>
            <w:r w:rsidRPr="0055195A">
              <w:t>dBm/</w:t>
            </w:r>
          </w:p>
          <w:p w14:paraId="6A391DE7" w14:textId="77777777" w:rsidR="00A27151" w:rsidRPr="0055195A" w:rsidRDefault="00A27151" w:rsidP="0055195A">
            <w:pPr>
              <w:pStyle w:val="TAC"/>
              <w:keepNext w:val="0"/>
              <w:keepLines w:val="0"/>
            </w:pPr>
            <w:r w:rsidRPr="0055195A">
              <w:t>BW</w:t>
            </w:r>
          </w:p>
        </w:tc>
        <w:tc>
          <w:tcPr>
            <w:tcW w:w="1163" w:type="dxa"/>
            <w:tcBorders>
              <w:left w:val="single" w:sz="4" w:space="0" w:color="auto"/>
              <w:right w:val="single" w:sz="4" w:space="0" w:color="auto"/>
            </w:tcBorders>
          </w:tcPr>
          <w:p w14:paraId="2C3D0B8C"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3CF0D187"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7DA2EF72" w14:textId="77777777" w:rsidR="00A27151" w:rsidRPr="0055195A" w:rsidRDefault="00A27151" w:rsidP="0055195A">
            <w:pPr>
              <w:pStyle w:val="TAC"/>
              <w:keepNext w:val="0"/>
              <w:keepLines w:val="0"/>
            </w:pPr>
            <w:r w:rsidRPr="0055195A">
              <w:t>-66.7</w:t>
            </w:r>
          </w:p>
        </w:tc>
        <w:tc>
          <w:tcPr>
            <w:tcW w:w="1164" w:type="dxa"/>
            <w:tcBorders>
              <w:left w:val="single" w:sz="4" w:space="0" w:color="auto"/>
              <w:right w:val="single" w:sz="4" w:space="0" w:color="auto"/>
            </w:tcBorders>
          </w:tcPr>
          <w:p w14:paraId="6EC8EC96" w14:textId="77777777" w:rsidR="00A27151" w:rsidRPr="0055195A" w:rsidRDefault="00A27151" w:rsidP="0055195A">
            <w:pPr>
              <w:pStyle w:val="TAC"/>
              <w:keepNext w:val="0"/>
              <w:keepLines w:val="0"/>
            </w:pPr>
            <w:r w:rsidRPr="0055195A">
              <w:t>-60.5</w:t>
            </w:r>
          </w:p>
        </w:tc>
      </w:tr>
      <w:tr w:rsidR="00A27151" w:rsidRPr="0055195A" w14:paraId="320B81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5pt;height:15.5pt" o:ole="" fillcolor="window">
                  <v:imagedata r:id="rId11" o:title=""/>
                </v:shape>
                <o:OLEObject Type="Embed" ProgID="Equation.3" ShapeID="_x0000_i1217" DrawAspect="Content" ObjectID="_1805116546"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1CB9894B" w:rsidR="00A27151" w:rsidRPr="0055195A" w:rsidRDefault="00A27151" w:rsidP="0055195A">
      <w:pPr>
        <w:pStyle w:val="Heading5"/>
        <w:keepNext w:val="0"/>
        <w:keepLines w:val="0"/>
        <w:rPr>
          <w:snapToGrid w:val="0"/>
        </w:rPr>
      </w:pPr>
      <w:r w:rsidRPr="0055195A">
        <w:rPr>
          <w:snapToGrid w:val="0"/>
        </w:rPr>
        <w:t>A.7.3.3.2.3Test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handover condition becomes satisfied at the start of T2. The test shall verify that there are no interruptions during T1.</w:t>
      </w:r>
    </w:p>
    <w:p w14:paraId="6B8A8DB3" w14:textId="5D69C338"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6720+62+1</w:t>
      </w:r>
      <w:r w:rsidR="0055195A" w:rsidRPr="0055195A">
        <w:t>0</w:t>
      </w:r>
      <w:r w:rsidR="0055195A">
        <w:t xml:space="preserve"> ms</w:t>
      </w:r>
      <w:r w:rsidRPr="0055195A">
        <w:t>=6792 ms (power class 1) or 4160+62+1</w:t>
      </w:r>
      <w:r w:rsidR="0055195A" w:rsidRPr="0055195A">
        <w:t>0</w:t>
      </w:r>
      <w:r w:rsidR="0055195A">
        <w:t xml:space="preserve"> ms</w:t>
      </w:r>
      <w:r w:rsidRPr="0055195A">
        <w:t xml:space="preserve"> =423</w:t>
      </w:r>
      <w:r w:rsidR="0055195A" w:rsidRPr="0055195A">
        <w:t>2</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5pt;height:15.5pt" o:ole="" fillcolor="window">
                  <v:imagedata r:id="rId11" o:title=""/>
                </v:shape>
                <o:OLEObject Type="Embed" ProgID="Equation.3" ShapeID="_x0000_i1218" DrawAspect="Content" ObjectID="_1805116547"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5pt;height:15.5pt" o:ole="" fillcolor="window">
                  <v:imagedata r:id="rId11" o:title=""/>
                </v:shape>
                <o:OLEObject Type="Embed" ProgID="Equation.3" ShapeID="_x0000_i1219" DrawAspect="Content" ObjectID="_1805116548"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5.95pt;height:15.5pt" o:ole="" fillcolor="window">
                  <v:imagedata r:id="rId14" o:title=""/>
                </v:shape>
                <o:OLEObject Type="Embed" ProgID="Equation.3" ShapeID="_x0000_i1220" DrawAspect="Content" ObjectID="_1805116549"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5pt;height:15.5pt" o:ole="" fillcolor="window">
                  <v:imagedata r:id="rId11" o:title=""/>
                </v:shape>
                <o:OLEObject Type="Embed" ProgID="Equation.3" ShapeID="_x0000_i1221" DrawAspect="Content" ObjectID="_1805116550"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Es/Iot,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r w:rsidR="001D5C5F" w:rsidRPr="0055195A">
              <w:t>infomation</w:t>
            </w:r>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r w:rsidR="001D5C5F" w:rsidRPr="0055195A">
              <w:t>themseleves.</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Es/Iot</w:t>
            </w:r>
            <w:r w:rsidR="001D5C5F" w:rsidRPr="0055195A">
              <w:rPr>
                <w:vertAlign w:val="subscript"/>
              </w:rPr>
              <w:t>BB</w:t>
            </w:r>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1B212ECE" w14:textId="77777777" w:rsidR="001D5C5F" w:rsidRPr="0055195A" w:rsidRDefault="001D5C5F"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w:t>
      </w:r>
      <w:r w:rsidRPr="0055195A">
        <w:t>NES triggering</w:t>
      </w:r>
      <w:r w:rsidRPr="0055195A">
        <w:rPr>
          <w:iCs/>
        </w:rPr>
        <w:t xml:space="preserve"> handover condition becomes satisfied at the start of T2. The test shall verify that there are no interruptions during T1.</w:t>
      </w:r>
    </w:p>
    <w:p w14:paraId="0F84F7C6" w14:textId="613F4778" w:rsidR="001D5C5F" w:rsidRPr="0055195A" w:rsidRDefault="001D5C5F" w:rsidP="0055195A">
      <w:pPr>
        <w:rPr>
          <w:lang w:eastAsia="zh-CN"/>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229C6DA3" w:rsidR="00BD6297" w:rsidRPr="0055195A" w:rsidRDefault="00BD6297" w:rsidP="0055195A">
      <w:r w:rsidRPr="0055195A">
        <w:t xml:space="preserve">Supported test configurations are shown in table </w:t>
      </w:r>
      <w:r w:rsidRPr="0055195A">
        <w:rPr>
          <w:snapToGrid w:val="0"/>
        </w:rPr>
        <w:t>A.7.3.3.4.2</w:t>
      </w:r>
      <w:r w:rsidRPr="0055195A">
        <w:t xml:space="preserve">-1. Both conditional handover delay and interruption length are tested by using the parameters in table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ms</w:t>
      </w:r>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r w:rsidRPr="0055195A">
              <w:t>AoA</w:t>
            </w:r>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r w:rsidRPr="0055195A">
              <w:t>BW</w:t>
            </w:r>
            <w:r w:rsidRPr="0055195A">
              <w:rPr>
                <w:vertAlign w:val="subscript"/>
              </w:rPr>
              <w:t>channel</w:t>
            </w:r>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r w:rsidRPr="0055195A">
              <w:t>ms</w:t>
            </w:r>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r w:rsidRPr="0055195A">
              <w:t>configuraiton</w:t>
            </w:r>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1.05pt;height:21.05pt" o:ole="" fillcolor="window">
                  <v:imagedata r:id="rId11" o:title=""/>
                </v:shape>
                <o:OLEObject Type="Embed" ProgID="Equation.3" ShapeID="_x0000_i1222" DrawAspect="Content" ObjectID="_1805116551"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48629A3F"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1.05pt;height:21.05pt" o:ole="" fillcolor="window">
                  <v:imagedata r:id="rId11" o:title=""/>
                </v:shape>
                <o:OLEObject Type="Embed" ProgID="Equation.3" ShapeID="_x0000_i1223" DrawAspect="Content" ObjectID="_1805116552"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3867F2B5"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55pt;height:21.05pt" o:ole="" fillcolor="window">
                  <v:imagedata r:id="rId14" o:title=""/>
                </v:shape>
                <o:OLEObject Type="Embed" ProgID="Equation.3" ShapeID="_x0000_i1224" DrawAspect="Content" ObjectID="_1805116553"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7BB83D77"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5.95pt;height:21.05pt" o:ole="" fillcolor="window">
                  <v:imagedata r:id="rId37" o:title=""/>
                </v:shape>
                <o:OLEObject Type="Embed" ProgID="Equation.3" ShapeID="_x0000_i1225" DrawAspect="Content" ObjectID="_1805116554"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6298848"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r w:rsidRPr="0055195A">
              <w:t>SSB_RP</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719E543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r w:rsidRPr="0055195A">
              <w:t>Io</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7DE453EC"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1.05pt;height:21.05pt" o:ole="" fillcolor="window">
                  <v:imagedata r:id="rId11" o:title=""/>
                </v:shape>
                <o:OLEObject Type="Embed" ProgID="Equation.3" ShapeID="_x0000_i1226" DrawAspect="Content" ObjectID="_1805116555"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Es/Iot,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dB</w:t>
            </w:r>
            <w:r w:rsidR="007D3EB4" w:rsidRPr="0055195A">
              <w:t>i</w:t>
            </w:r>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r w:rsidR="007D3EB4" w:rsidRPr="0055195A">
              <w:t>imit</w:t>
            </w:r>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102</w:t>
      </w:r>
      <w:r w:rsidR="0055195A" w:rsidRPr="0055195A">
        <w:t>2</w:t>
      </w:r>
      <w:r w:rsidR="0055195A">
        <w:t xml:space="preserve"> ms</w:t>
      </w:r>
      <w:r w:rsidRPr="0055195A">
        <w:t xml:space="preserve"> from the start of T2 and t</w:t>
      </w:r>
      <w:r w:rsidRPr="0055195A">
        <w:rPr>
          <w:rFonts w:eastAsia="MS Mincho"/>
        </w:rPr>
        <w:t xml:space="preserve">he interruption during T2 shall not exceeed </w:t>
      </w:r>
      <w:r w:rsidRPr="0055195A">
        <w:t>T</w:t>
      </w:r>
      <w:r w:rsidRPr="0055195A">
        <w:rPr>
          <w:vertAlign w:val="subscript"/>
        </w:rPr>
        <w:t>interrupt</w:t>
      </w:r>
      <w:r w:rsidRPr="0055195A">
        <w:t>=</w:t>
      </w:r>
      <w:r w:rsidRPr="0055195A">
        <w:rPr>
          <w:rFonts w:eastAsia="MS Mincho"/>
        </w:rPr>
        <w:t>T</w:t>
      </w:r>
      <w:r w:rsidRPr="0055195A">
        <w:rPr>
          <w:rFonts w:eastAsia="MS Mincho"/>
          <w:vertAlign w:val="subscript"/>
        </w:rPr>
        <w:t>processing</w:t>
      </w:r>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T</w:t>
      </w:r>
      <w:r w:rsidRPr="0055195A">
        <w:rPr>
          <w:rFonts w:eastAsia="MS Mincho"/>
          <w:vertAlign w:val="subscript"/>
        </w:rPr>
        <w:t>margin</w:t>
      </w:r>
      <w:r w:rsidRPr="0055195A">
        <w:rPr>
          <w:rFonts w:eastAsia="MS Mincho"/>
        </w:rPr>
        <w:t xml:space="preserve"> = 62 ms excluding any transmissions which do not occur due to measurement gaps.</w:t>
      </w:r>
    </w:p>
    <w:p w14:paraId="56D9BB91" w14:textId="77777777" w:rsidR="00BF757E" w:rsidRPr="0055195A" w:rsidRDefault="00BF757E" w:rsidP="0055195A">
      <w:pPr>
        <w:pStyle w:val="Heading4"/>
        <w:keepNext w:val="0"/>
        <w:keepLines w:val="0"/>
      </w:pPr>
      <w:bookmarkStart w:id="33" w:name="_Hlk164790928"/>
      <w:r w:rsidRPr="0055195A">
        <w:t>A.7.3.3.5</w:t>
      </w:r>
      <w:r w:rsidRPr="0055195A">
        <w:tab/>
        <w:t xml:space="preserve">NR conditional handover including target MCG and target SCG </w:t>
      </w:r>
      <w:r w:rsidRPr="0055195A">
        <w:rPr>
          <w:lang w:eastAsia="zh-CN"/>
        </w:rPr>
        <w:t>from FR1-FR2 NR-DC to FR1-FR2 NR-DC</w:t>
      </w:r>
    </w:p>
    <w:bookmarkEnd w:id="33"/>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PSCell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The test scenario comprises four NR cells, source PCell(Cell 1) and source PSCell(Cell 2), target PCell(Cell 3), target PSCell(Cell 4).</w:t>
      </w:r>
    </w:p>
    <w:p w14:paraId="2085B8D5" w14:textId="7528C510" w:rsidR="00BF757E" w:rsidRPr="0055195A" w:rsidRDefault="00BF757E" w:rsidP="0055195A">
      <w:pPr>
        <w:rPr>
          <w:rFonts w:eastAsia="Batang"/>
        </w:rPr>
      </w:pPr>
      <w:r w:rsidRPr="0055195A">
        <w:t xml:space="preserve">Cell 1 and Cell 3 are on radio channel 1 in FR1.Cell 2 and Cell 4 are on radio channel 2 in FR2. Test parameters are given </w:t>
      </w:r>
      <w:r w:rsidR="0055195A">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-5 below. 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-1: Supported test configurations for CHO with PSCell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r w:rsidRPr="0055195A">
        <w:t xml:space="preserve">PCell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t xml:space="preserve">Table </w:t>
      </w:r>
      <w:r w:rsidRPr="0055195A">
        <w:rPr>
          <w:lang w:eastAsia="zh-CN"/>
        </w:rPr>
        <w:t>A.7.3.3.5.1</w:t>
      </w:r>
      <w:r w:rsidRPr="0055195A">
        <w:t xml:space="preserve">-3: Cell specific test parameters for PCell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5pt;height:15.5pt;mso-width-percent:0;mso-height-percent:0;mso-width-percent:0;mso-height-percent:0" o:ole="" fillcolor="window">
                  <v:imagedata r:id="rId11" o:title=""/>
                </v:shape>
                <o:OLEObject Type="Embed" ProgID="Equation.3" ShapeID="_x0000_i1227" DrawAspect="Content" ObjectID="_1805116556"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5pt;height:15.5pt;mso-width-percent:0;mso-height-percent:0;mso-width-percent:0;mso-height-percent:0" o:ole="" fillcolor="window">
                  <v:imagedata r:id="rId11" o:title=""/>
                </v:shape>
                <o:OLEObject Type="Embed" ProgID="Equation.3" ShapeID="_x0000_i1228" DrawAspect="Content" ObjectID="_1805116557"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6.05pt;height:15.5pt;mso-width-percent:0;mso-height-percent:0;mso-width-percent:0;mso-height-percent:0" o:ole="" fillcolor="window">
                  <v:imagedata r:id="rId37" o:title=""/>
                </v:shape>
                <o:OLEObject Type="Embed" ProgID="Equation.3" ShapeID="_x0000_i1229" DrawAspect="Content" ObjectID="_1805116558"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5.95pt;height:15.5pt;mso-width-percent:0;mso-height-percent:0;mso-width-percent:0;mso-height-percent:0" o:ole="" fillcolor="window">
                  <v:imagedata r:id="rId14" o:title=""/>
                </v:shape>
                <o:OLEObject Type="Embed" ProgID="Equation.3" ShapeID="_x0000_i1230" DrawAspect="Content" ObjectID="_1805116559"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5pt;height:15.5pt;mso-width-percent:0;mso-height-percent:0;mso-width-percent:0;mso-height-percent:0" o:ole="" fillcolor="window">
                  <v:imagedata r:id="rId11" o:title=""/>
                </v:shape>
                <o:OLEObject Type="Embed" ProgID="Equation.3" ShapeID="_x0000_i1231" DrawAspect="Content" ObjectID="_1805116560"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77777777"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r w:rsidRPr="0055195A">
              <w:rPr>
                <w:rFonts w:cs="Arial"/>
              </w:rPr>
              <w:t>ms</w:t>
            </w:r>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209C842E"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5pt;height:15.5pt;mso-width-percent:0;mso-height-percent:0;mso-width-percent:0;mso-height-percent:0" o:ole="" fillcolor="window">
                  <v:imagedata r:id="rId11" o:title=""/>
                </v:shape>
                <o:OLEObject Type="Embed" ProgID="Equation.3" ShapeID="_x0000_i1232" DrawAspect="Content" ObjectID="_1805116561"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5pt;height:15.5pt;mso-width-percent:0;mso-height-percent:0;mso-width-percent:0;mso-height-percent:0" o:ole="" fillcolor="window">
                  <v:imagedata r:id="rId11" o:title=""/>
                </v:shape>
                <o:OLEObject Type="Embed" ProgID="Equation.3" ShapeID="_x0000_i1233" DrawAspect="Content" ObjectID="_1805116562"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45pt;height:15.5pt;mso-width-percent:0;mso-height-percent:0;mso-width-percent:0;mso-height-percent:0" o:ole="" fillcolor="window">
                  <v:imagedata r:id="rId37" o:title=""/>
                </v:shape>
                <o:OLEObject Type="Embed" ProgID="Equation.3" ShapeID="_x0000_i1234" DrawAspect="Content" ObjectID="_1805116563"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55pt;height:15.5pt;mso-width-percent:0;mso-height-percent:0;mso-width-percent:0;mso-height-percent:0" o:ole="" fillcolor="window">
                  <v:imagedata r:id="rId14" o:title=""/>
                </v:shape>
                <o:OLEObject Type="Embed" ProgID="Equation.3" ShapeID="_x0000_i1235" DrawAspect="Content" ObjectID="_1805116564"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5pt;height:15.5pt;mso-width-percent:0;mso-height-percent:0;mso-width-percent:0;mso-height-percent:0" o:ole="" fillcolor="window">
                  <v:imagedata r:id="rId11" o:title=""/>
                </v:shape>
                <o:OLEObject Type="Embed" ProgID="Equation.3" ShapeID="_x0000_i1236" DrawAspect="Content" ObjectID="_1805116565"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49743B21" w14:textId="7821E8EF" w:rsidR="00BF757E" w:rsidRPr="0055195A" w:rsidRDefault="00BF757E" w:rsidP="0055195A">
      <w:pPr>
        <w:rPr>
          <w:rFonts w:eastAsia="MS Mincho" w:cs="v4.2.0"/>
        </w:rPr>
      </w:pPr>
      <w:r w:rsidRPr="0055195A">
        <w:t xml:space="preserve">The UE shall start </w:t>
      </w:r>
      <w:r w:rsidRPr="0055195A">
        <w:rPr>
          <w:rFonts w:eastAsia="MS Mincho" w:cs="v4.2.0"/>
        </w:rPr>
        <w:t xml:space="preserve">to transmit the PRACH to Cell 3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6720+47+1</w:t>
      </w:r>
      <w:r w:rsidR="0055195A" w:rsidRPr="0055195A">
        <w:t>0</w:t>
      </w:r>
      <w:r w:rsidR="0055195A">
        <w:t xml:space="preserve"> ms</w:t>
      </w:r>
      <w:r w:rsidRPr="0055195A">
        <w:t>=6777 ms (power class 1) or 4160+47+1</w:t>
      </w:r>
      <w:r w:rsidR="0055195A" w:rsidRPr="0055195A">
        <w:t>0</w:t>
      </w:r>
      <w:r w:rsidR="0055195A">
        <w:t xml:space="preserve"> ms</w:t>
      </w:r>
      <w:r w:rsidRPr="0055195A">
        <w:t xml:space="preserve"> =421</w:t>
      </w:r>
      <w:r w:rsidR="0055195A" w:rsidRPr="0055195A">
        <w:t>7</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=25+20+2 = 4</w:t>
      </w:r>
      <w:r w:rsidR="0055195A" w:rsidRPr="0055195A">
        <w:rPr>
          <w:rFonts w:eastAsia="MS Mincho" w:cs="v4.2.0"/>
        </w:rPr>
        <w:t>7</w:t>
      </w:r>
      <w:r w:rsidR="0055195A">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77777777" w:rsidR="00BF757E" w:rsidRPr="0055195A" w:rsidRDefault="00BF757E" w:rsidP="0055195A">
      <w:pPr>
        <w:pStyle w:val="Heading6"/>
        <w:keepNext w:val="0"/>
        <w:keepLines w:val="0"/>
      </w:pPr>
      <w:r w:rsidRPr="0055195A">
        <w:rPr>
          <w:lang w:eastAsia="zh-CN"/>
        </w:rPr>
        <w:t>A.7.3.3.5.2.1</w:t>
      </w:r>
      <w:r w:rsidRPr="0055195A">
        <w:tab/>
        <w:t>Test Requirements for NR PSCell change</w:t>
      </w:r>
    </w:p>
    <w:p w14:paraId="0E625ADF" w14:textId="77B15A22" w:rsidR="00BF757E" w:rsidRPr="0055195A" w:rsidRDefault="00BF757E" w:rsidP="0055195A">
      <w:r w:rsidRPr="0055195A">
        <w:rPr>
          <w:iCs/>
        </w:rPr>
        <w:t xml:space="preserve">The UE shall start </w:t>
      </w:r>
      <w:r w:rsidRPr="0055195A">
        <w:rPr>
          <w:rFonts w:eastAsia="MS Mincho" w:cs="v4.2.0"/>
        </w:rPr>
        <w:t xml:space="preserve">to transmit the PRACH to Cell 4 less than </w:t>
      </w:r>
      <w:r w:rsidRPr="0055195A">
        <w:t>T</w:t>
      </w:r>
      <w:r w:rsidRPr="0055195A">
        <w:rPr>
          <w:vertAlign w:val="subscript"/>
        </w:rPr>
        <w:t>measure</w:t>
      </w:r>
      <w:r w:rsidRPr="0055195A">
        <w:t xml:space="preserve"> + T</w:t>
      </w:r>
      <w:r w:rsidRPr="0055195A">
        <w:rPr>
          <w:vertAlign w:val="subscript"/>
        </w:rPr>
        <w:t>CHO_execution</w:t>
      </w:r>
      <w:r w:rsidRPr="0055195A">
        <w:t xml:space="preserve"> + T</w:t>
      </w:r>
      <w:r w:rsidRPr="0055195A">
        <w:rPr>
          <w:vertAlign w:val="subscript"/>
        </w:rPr>
        <w:t>processing</w:t>
      </w:r>
      <w:r w:rsidRPr="0055195A">
        <w:t xml:space="preserve"> + T</w:t>
      </w:r>
      <w:r w:rsidRPr="0055195A">
        <w:rPr>
          <w:vertAlign w:val="subscript"/>
        </w:rPr>
        <w:t>search_PCell_Conditional</w:t>
      </w:r>
      <w:r w:rsidRPr="0055195A">
        <w:t xml:space="preserve"> + T</w:t>
      </w:r>
      <w:r w:rsidRPr="0055195A">
        <w:rPr>
          <w:vertAlign w:val="subscript"/>
        </w:rPr>
        <w:t>search_PSCell</w:t>
      </w:r>
      <w:r w:rsidRPr="0055195A">
        <w:t xml:space="preserve"> + T</w:t>
      </w:r>
      <w:r w:rsidRPr="0055195A">
        <w:rPr>
          <w:vertAlign w:val="subscript"/>
        </w:rPr>
        <w:t>∆_PSCell</w:t>
      </w:r>
      <w:r w:rsidRPr="0055195A">
        <w:t xml:space="preserve"> + T</w:t>
      </w:r>
      <w:r w:rsidRPr="0055195A">
        <w:rPr>
          <w:vertAlign w:val="subscript"/>
        </w:rPr>
        <w:t>PSCell_ DU</w:t>
      </w:r>
      <w:r w:rsidRPr="0055195A">
        <w:t xml:space="preserve"> + 2 =6720+10+25+20+1</w:t>
      </w:r>
      <w:r w:rsidR="0055195A" w:rsidRPr="0055195A">
        <w:t>0</w:t>
      </w:r>
      <w:r w:rsidR="0055195A">
        <w:t xml:space="preserve"> ms</w:t>
      </w:r>
      <w:r w:rsidRPr="0055195A">
        <w:t>+2=6792 ms (power class 1) or 4160+25+20+10+</w:t>
      </w:r>
      <w:r w:rsidR="0055195A" w:rsidRPr="0055195A">
        <w:t>2</w:t>
      </w:r>
      <w:r w:rsidR="0055195A">
        <w:t xml:space="preserve"> ms</w:t>
      </w:r>
      <w:r w:rsidRPr="0055195A">
        <w:t xml:space="preserve"> =423</w:t>
      </w:r>
      <w:r w:rsidR="0055195A" w:rsidRPr="0055195A">
        <w:t>2</w:t>
      </w:r>
      <w:r w:rsidR="0055195A">
        <w:t xml:space="preserve"> ms</w:t>
      </w:r>
      <w:r w:rsidRPr="0055195A">
        <w:t xml:space="preserve"> (power classes 2,3 and 4) from the start of T2.</w:t>
      </w:r>
    </w:p>
    <w:p w14:paraId="784BB20B" w14:textId="77777777" w:rsidR="00161320" w:rsidRPr="0055195A" w:rsidRDefault="00161320" w:rsidP="0055195A">
      <w:pPr>
        <w:pStyle w:val="Heading4"/>
        <w:keepNext w:val="0"/>
        <w:keepLines w:val="0"/>
        <w:rPr>
          <w:snapToGrid w:val="0"/>
        </w:rPr>
      </w:pPr>
      <w:bookmarkStart w:id="34"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4"/>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conditional PSCell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The test scenario comprises four NR cells, source PCell (Cell 1) and source PSCell (Cell 2), target PCell (Cell 3), and target PSCell (Cell 4).</w:t>
      </w:r>
    </w:p>
    <w:p w14:paraId="6825B9C8" w14:textId="5A3C47BA" w:rsidR="00161320" w:rsidRPr="0055195A" w:rsidRDefault="00161320"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rsidR="0055195A">
        <w:t>in table</w:t>
      </w:r>
      <w:r w:rsidRPr="0055195A">
        <w:t>s A.7.3.3.6.1-2, A.7.3.3.6.1-3, and A.7.3.3.6.1-4 below. T</w:t>
      </w:r>
      <w:r w:rsidRPr="0055195A">
        <w:rPr>
          <w:rFonts w:eastAsia="Batang"/>
        </w:rPr>
        <w:t xml:space="preserve">he test consists of three successive time periods, with time durations of T1, T2 and T3, respectively.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PSCell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35"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PSCell change is met during T3. </w:t>
      </w:r>
      <w:bookmarkEnd w:id="35"/>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r w:rsidRPr="0055195A">
        <w:rPr>
          <w:snapToGrid w:val="0"/>
        </w:rPr>
        <w:t>PSCell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161320" w:rsidRPr="0055195A" w14:paraId="55459434" w14:textId="77777777" w:rsidTr="0055195A">
        <w:trPr>
          <w:cantSplit/>
        </w:trPr>
        <w:tc>
          <w:tcPr>
            <w:tcW w:w="3289" w:type="dxa"/>
            <w:gridSpan w:val="2"/>
            <w:shd w:val="clear" w:color="auto" w:fill="auto"/>
          </w:tcPr>
          <w:p w14:paraId="0D76888E" w14:textId="7179505C" w:rsidR="00161320" w:rsidRPr="0055195A" w:rsidRDefault="00161320" w:rsidP="0055195A">
            <w:pPr>
              <w:pStyle w:val="TAL"/>
              <w:keepNext w:val="0"/>
              <w:keepLines w:val="0"/>
              <w:rPr>
                <w:rFonts w:cs="v4.2.0"/>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w:t>
            </w:r>
            <w:r w:rsidR="0055195A">
              <w:rPr>
                <w:rFonts w:cs="v4.2.0"/>
              </w:rPr>
              <w:t xml:space="preserve"> </w:t>
            </w:r>
            <w:r w:rsidRPr="0055195A">
              <w:rPr>
                <w:rFonts w:cs="v4.2.0"/>
              </w:rPr>
              <w:t>condition</w:t>
            </w:r>
          </w:p>
        </w:tc>
        <w:tc>
          <w:tcPr>
            <w:tcW w:w="708" w:type="dxa"/>
            <w:shd w:val="clear" w:color="auto" w:fill="auto"/>
          </w:tcPr>
          <w:p w14:paraId="17615AAC" w14:textId="77777777" w:rsidR="00161320" w:rsidRPr="0055195A" w:rsidRDefault="00161320" w:rsidP="0055195A">
            <w:pPr>
              <w:pStyle w:val="TAC"/>
              <w:keepNext w:val="0"/>
              <w:keepLines w:val="0"/>
              <w:rPr>
                <w:rFonts w:cs="Arial"/>
              </w:rPr>
            </w:pPr>
            <w:r w:rsidRPr="0055195A">
              <w:rPr>
                <w:rFonts w:cs="Arial"/>
              </w:rPr>
              <w:t>dBm</w:t>
            </w:r>
          </w:p>
        </w:tc>
        <w:tc>
          <w:tcPr>
            <w:tcW w:w="2410" w:type="dxa"/>
            <w:shd w:val="clear" w:color="auto" w:fill="auto"/>
          </w:tcPr>
          <w:p w14:paraId="0CE03CF9" w14:textId="77777777" w:rsidR="00161320" w:rsidRPr="0055195A" w:rsidRDefault="00161320" w:rsidP="0055195A">
            <w:pPr>
              <w:pStyle w:val="TAC"/>
              <w:keepNext w:val="0"/>
              <w:keepLines w:val="0"/>
              <w:rPr>
                <w:rFonts w:cs="Arial"/>
              </w:rPr>
            </w:pPr>
            <w:r w:rsidRPr="0055195A">
              <w:rPr>
                <w:rFonts w:cs="Arial"/>
              </w:rPr>
              <w:t>-4</w:t>
            </w:r>
          </w:p>
        </w:tc>
        <w:tc>
          <w:tcPr>
            <w:tcW w:w="2835" w:type="dxa"/>
            <w:shd w:val="clear" w:color="auto" w:fill="auto"/>
          </w:tcPr>
          <w:p w14:paraId="118FD0AF" w14:textId="54322257" w:rsidR="00161320" w:rsidRPr="0055195A" w:rsidDel="00FD0335" w:rsidRDefault="00161320" w:rsidP="0055195A">
            <w:pPr>
              <w:pStyle w:val="TAL"/>
              <w:keepNext w:val="0"/>
              <w:keepLines w:val="0"/>
            </w:pPr>
            <w:r w:rsidRPr="0055195A">
              <w:t>Applied</w:t>
            </w:r>
            <w:r w:rsidR="0055195A">
              <w:t xml:space="preserve"> </w:t>
            </w:r>
            <w:r w:rsidRPr="0055195A">
              <w:t>for</w:t>
            </w:r>
            <w:r w:rsidR="0055195A">
              <w:t xml:space="preserve"> </w:t>
            </w:r>
            <w:r w:rsidRPr="0055195A">
              <w:t>both</w:t>
            </w:r>
            <w:r w:rsidR="0055195A">
              <w:t xml:space="preserve"> </w:t>
            </w:r>
            <w:r w:rsidRPr="0055195A">
              <w:t>CHO</w:t>
            </w:r>
            <w:r w:rsidR="0055195A">
              <w:t xml:space="preserve"> </w:t>
            </w:r>
            <w:r w:rsidRPr="0055195A">
              <w:t>and</w:t>
            </w:r>
            <w:r w:rsidR="0055195A">
              <w:t xml:space="preserve"> </w:t>
            </w:r>
            <w:r w:rsidRPr="0055195A">
              <w:t>CPC.</w:t>
            </w:r>
            <w:r w:rsidR="0055195A">
              <w:t xml:space="preserve"> </w:t>
            </w: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0110BCF9"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r w:rsidR="0069379C" w:rsidRPr="0055195A">
              <w:rPr>
                <w:rFonts w:hint="eastAsia"/>
                <w:lang w:eastAsia="zh-CN"/>
              </w:rPr>
              <w:t>P</w:t>
            </w:r>
            <w:r w:rsidR="0069379C">
              <w:rPr>
                <w:lang w:eastAsia="zh-CN"/>
              </w:rPr>
              <w:t>C</w:t>
            </w:r>
            <w:r w:rsidR="0069379C" w:rsidRPr="0055195A">
              <w:rPr>
                <w:rFonts w:hint="eastAsia"/>
                <w:lang w:eastAsia="zh-CN"/>
              </w:rPr>
              <w:t>ell</w:t>
            </w:r>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r w:rsidRPr="0055195A">
              <w:rPr>
                <w:rFonts w:hint="eastAsia"/>
                <w:lang w:eastAsia="zh-CN"/>
              </w:rPr>
              <w:t>PScell</w:t>
            </w:r>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PCell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r w:rsidRPr="0055195A">
              <w:t>BW</w:t>
            </w:r>
            <w:r w:rsidRPr="0055195A">
              <w:rPr>
                <w:vertAlign w:val="subscript"/>
              </w:rPr>
              <w:t>channel</w:t>
            </w:r>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r w:rsidRPr="0055195A">
              <w:t>ms</w:t>
            </w:r>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5pt;height:15.5pt;mso-width-percent:0;mso-height-percent:0;mso-width-percent:0;mso-height-percent:0" o:ole="" fillcolor="window">
                  <v:imagedata r:id="rId11" o:title=""/>
                </v:shape>
                <o:OLEObject Type="Embed" ProgID="Equation.3" ShapeID="_x0000_i1237" DrawAspect="Content" ObjectID="_1805116566"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5pt;height:15.5pt;mso-width-percent:0;mso-height-percent:0;mso-width-percent:0;mso-height-percent:0" o:ole="" fillcolor="window">
                  <v:imagedata r:id="rId11" o:title=""/>
                </v:shape>
                <o:OLEObject Type="Embed" ProgID="Equation.3" ShapeID="_x0000_i1238" DrawAspect="Content" ObjectID="_1805116567"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45pt;height:15.5pt;mso-width-percent:0;mso-height-percent:0;mso-width-percent:0;mso-height-percent:0" o:ole="" fillcolor="window">
                  <v:imagedata r:id="rId37" o:title=""/>
                </v:shape>
                <o:OLEObject Type="Embed" ProgID="Equation.3" ShapeID="_x0000_i1239" DrawAspect="Content" ObjectID="_1805116568"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55pt;height:15.5pt;mso-width-percent:0;mso-height-percent:0;mso-width-percent:0;mso-height-percent:0" o:ole="" fillcolor="window">
                  <v:imagedata r:id="rId14" o:title=""/>
                </v:shape>
                <o:OLEObject Type="Embed" ProgID="Equation.3" ShapeID="_x0000_i1240" DrawAspect="Content" ObjectID="_1805116569"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5pt;height:15.5pt;mso-width-percent:0;mso-height-percent:0;mso-width-percent:0;mso-height-percent:0" o:ole="" fillcolor="window">
                  <v:imagedata r:id="rId11" o:title=""/>
                </v:shape>
                <o:OLEObject Type="Embed" ProgID="Equation.3" ShapeID="_x0000_i1241" DrawAspect="Content" ObjectID="_1805116570"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77777777" w:rsidR="00161320" w:rsidRPr="0055195A" w:rsidRDefault="00161320" w:rsidP="0055195A">
      <w:pPr>
        <w:pStyle w:val="TH"/>
      </w:pPr>
      <w:r w:rsidRPr="0055195A">
        <w:t>Table A.7.3.3.6.1-4</w:t>
      </w:r>
      <w:r w:rsidRPr="0055195A">
        <w:rPr>
          <w:rFonts w:cs="v4.2.0"/>
        </w:rPr>
        <w:t xml:space="preserve">: Cell specific test parameters for </w:t>
      </w:r>
      <w:r w:rsidRPr="0055195A">
        <w:rPr>
          <w:rFonts w:cs="v4.2.0" w:hint="eastAsia"/>
          <w:lang w:eastAsia="zh-CN"/>
        </w:rPr>
        <w:t>conditionaly</w:t>
      </w:r>
      <w:r w:rsidRPr="0055195A">
        <w:rPr>
          <w:rFonts w:cs="v4.2.0"/>
        </w:rPr>
        <w:t xml:space="preserve"> </w:t>
      </w:r>
      <w:r w:rsidRPr="0055195A">
        <w:rPr>
          <w:rFonts w:cs="v4.2.0" w:hint="eastAsia"/>
          <w:lang w:eastAsia="zh-CN"/>
        </w:rPr>
        <w:t>i</w:t>
      </w:r>
      <w:r w:rsidRPr="0055195A">
        <w:rPr>
          <w:snapToGrid w:val="0"/>
        </w:rPr>
        <w:t xml:space="preserve">ntra-frequency FR2-FR2 </w:t>
      </w:r>
      <w:r w:rsidRPr="0055195A">
        <w:rPr>
          <w:rFonts w:cs="v4.2.0"/>
        </w:rPr>
        <w:t xml:space="preserve">PSCell change </w:t>
      </w:r>
      <w:r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r w:rsidRPr="0055195A">
              <w:rPr>
                <w:rFonts w:cs="Arial"/>
              </w:rPr>
              <w:t>ms</w:t>
            </w:r>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4AA894DF"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5pt;height:15.5pt;mso-width-percent:0;mso-height-percent:0;mso-width-percent:0;mso-height-percent:0" o:ole="" fillcolor="window">
                  <v:imagedata r:id="rId11" o:title=""/>
                </v:shape>
                <o:OLEObject Type="Embed" ProgID="Equation.3" ShapeID="_x0000_i1242" DrawAspect="Content" ObjectID="_1805116571"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5pt;height:15.5pt;mso-width-percent:0;mso-height-percent:0;mso-width-percent:0;mso-height-percent:0" o:ole="" fillcolor="window">
                  <v:imagedata r:id="rId11" o:title=""/>
                </v:shape>
                <o:OLEObject Type="Embed" ProgID="Equation.3" ShapeID="_x0000_i1243" DrawAspect="Content" ObjectID="_1805116572"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45pt;height:15.5pt;mso-width-percent:0;mso-height-percent:0;mso-width-percent:0;mso-height-percent:0" o:ole="" fillcolor="window">
                  <v:imagedata r:id="rId37" o:title=""/>
                </v:shape>
                <o:OLEObject Type="Embed" ProgID="Equation.3" ShapeID="_x0000_i1244" DrawAspect="Content" ObjectID="_1805116573"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55pt;height:15.5pt;mso-width-percent:0;mso-height-percent:0;mso-width-percent:0;mso-height-percent:0" o:ole="" fillcolor="window">
                  <v:imagedata r:id="rId14" o:title=""/>
                </v:shape>
                <o:OLEObject Type="Embed" ProgID="Equation.3" ShapeID="_x0000_i1245" DrawAspect="Content" ObjectID="_1805116574"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5pt;height:15.5pt;mso-width-percent:0;mso-height-percent:0;mso-width-percent:0;mso-height-percent:0" o:ole="" fillcolor="window">
                  <v:imagedata r:id="rId11" o:title=""/>
                </v:shape>
                <o:OLEObject Type="Embed" ProgID="Equation.3" ShapeID="_x0000_i1246" DrawAspect="Content" ObjectID="_1805116575"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the start of T2, and the conditional PSCell change condition for cell 4 becomes satisfied from the start of T3. The test shall verify that there are no interruptions during T1 and T2. The UE shall not start the transmission of the new uplink PRACH channel of the target PCell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r w:rsidRPr="0055195A">
        <w:rPr>
          <w:lang w:eastAsia="zh-CN"/>
        </w:rPr>
        <w:t>ms</w:t>
      </w:r>
      <w:r w:rsidRPr="0055195A">
        <w:t xml:space="preserve"> (power class 1) or 1157 ms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r w:rsidRPr="0055195A">
        <w:rPr>
          <w:lang w:eastAsia="zh-CN"/>
        </w:rPr>
        <w:t>ms</w:t>
      </w:r>
      <w:r w:rsidRPr="0055195A">
        <w:t xml:space="preserve"> (power class 1) or 1157 ms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r w:rsidR="00161320" w:rsidRPr="0055195A">
        <w:rPr>
          <w:rFonts w:hint="eastAsia"/>
          <w:lang w:eastAsia="zh-CN"/>
        </w:rPr>
        <w:t>PCell</w:t>
      </w:r>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r w:rsidR="00161320" w:rsidRPr="0055195A">
        <w:t>D</w:t>
      </w:r>
      <w:r w:rsidR="00161320" w:rsidRPr="0055195A">
        <w:rPr>
          <w:sz w:val="13"/>
          <w:szCs w:val="13"/>
        </w:rPr>
        <w:t>CHOwithCPC_PCell</w:t>
      </w:r>
      <w:r w:rsidR="00161320" w:rsidRPr="0055195A">
        <w:t xml:space="preserve"> = T</w:t>
      </w:r>
      <w:r w:rsidR="00161320" w:rsidRPr="0055195A">
        <w:rPr>
          <w:sz w:val="13"/>
          <w:szCs w:val="13"/>
        </w:rPr>
        <w:t xml:space="preserve">RRC_delay </w:t>
      </w:r>
      <w:r w:rsidR="00161320" w:rsidRPr="0055195A">
        <w:t>+ T</w:t>
      </w:r>
      <w:r w:rsidR="00161320" w:rsidRPr="0055195A">
        <w:rPr>
          <w:sz w:val="13"/>
          <w:szCs w:val="13"/>
        </w:rPr>
        <w:t xml:space="preserve">Event_DU </w:t>
      </w:r>
      <w:r w:rsidR="00161320" w:rsidRPr="0055195A">
        <w:t>+ max (T</w:t>
      </w:r>
      <w:r w:rsidR="00161320" w:rsidRPr="0055195A">
        <w:rPr>
          <w:sz w:val="13"/>
          <w:szCs w:val="13"/>
        </w:rPr>
        <w:t>measure_PCell</w:t>
      </w:r>
      <w:r w:rsidR="00161320" w:rsidRPr="0055195A">
        <w:t>, T</w:t>
      </w:r>
      <w:r w:rsidR="00161320" w:rsidRPr="0055195A">
        <w:rPr>
          <w:sz w:val="13"/>
          <w:szCs w:val="13"/>
        </w:rPr>
        <w:t>measure_PSCell</w:t>
      </w:r>
      <w:r w:rsidR="00161320" w:rsidRPr="0055195A">
        <w:t>) + T</w:t>
      </w:r>
      <w:r w:rsidR="00161320" w:rsidRPr="0055195A">
        <w:rPr>
          <w:sz w:val="13"/>
          <w:szCs w:val="13"/>
        </w:rPr>
        <w:t xml:space="preserve">UE_preparation </w:t>
      </w:r>
      <w:r w:rsidR="00161320" w:rsidRPr="0055195A">
        <w:t>+ T</w:t>
      </w:r>
      <w:r w:rsidR="00161320" w:rsidRPr="0055195A">
        <w:rPr>
          <w:sz w:val="13"/>
          <w:szCs w:val="13"/>
        </w:rPr>
        <w:t xml:space="preserve">processing </w:t>
      </w:r>
      <w:r w:rsidR="00161320" w:rsidRPr="0055195A">
        <w:t>+ T</w:t>
      </w:r>
      <w:r w:rsidR="00161320" w:rsidRPr="0055195A">
        <w:rPr>
          <w:sz w:val="13"/>
          <w:szCs w:val="13"/>
        </w:rPr>
        <w:t xml:space="preserve">Δ_PCell </w:t>
      </w:r>
      <w:r w:rsidR="00161320" w:rsidRPr="0055195A">
        <w:t>+ T</w:t>
      </w:r>
      <w:r w:rsidR="00161320" w:rsidRPr="0055195A">
        <w:rPr>
          <w:sz w:val="13"/>
          <w:szCs w:val="13"/>
        </w:rPr>
        <w:t xml:space="preserve">PCell_DU </w:t>
      </w:r>
      <w:r w:rsidR="00161320" w:rsidRPr="0055195A">
        <w:t xml:space="preserve">+ 2 ms,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55FECF54" w14:textId="1957600A"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B64B2CB" w14:textId="5A11B764"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512BD117" w14:textId="02A92B40"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p>
    <w:p w14:paraId="190133CD" w14:textId="2BCE32CC" w:rsidR="00161320" w:rsidRPr="0055195A" w:rsidRDefault="00161320" w:rsidP="0055195A">
      <w:pPr>
        <w:pStyle w:val="B20"/>
        <w:rPr>
          <w:rFonts w:cs="v4.2.0"/>
          <w:bCs/>
        </w:rPr>
      </w:pPr>
      <w:r w:rsidRPr="0055195A">
        <w:t>T</w:t>
      </w:r>
      <w:r w:rsidRPr="0055195A">
        <w:rPr>
          <w:vertAlign w:val="subscript"/>
        </w:rPr>
        <w:t xml:space="preserve">PCell_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ms</w:t>
      </w:r>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The PSCell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t>DCHOwithCPC_PSCell = TRRC_delay + TEvent_DU + max (Tmeasure_PCell, Tmeasure_PSCell) + TUE_preparation + Tprocessing + TΔ_PSCell + TPSCell_DU + 2 ms</w:t>
      </w:r>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0E45FF39" w14:textId="3E37BB2B"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E5CF351" w14:textId="25CEECAE"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3EEF3A73" w14:textId="44241335"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r w:rsidRPr="0055195A">
        <w:t>T</w:t>
      </w:r>
      <w:r w:rsidRPr="0055195A">
        <w:rPr>
          <w:vertAlign w:val="subscript"/>
        </w:rPr>
        <w:t xml:space="preserve">PSCell_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ms</w:t>
      </w:r>
    </w:p>
    <w:p w14:paraId="5E93D22C" w14:textId="331E25E6" w:rsidR="00216987" w:rsidRPr="0055195A" w:rsidRDefault="00216987" w:rsidP="0055195A">
      <w:pPr>
        <w:pStyle w:val="Heading3"/>
        <w:keepNext w:val="0"/>
        <w:keepLines w:val="0"/>
        <w:rPr>
          <w:lang w:eastAsia="zh-CN"/>
        </w:rPr>
      </w:pPr>
      <w:r w:rsidRPr="0055195A">
        <w:t>A.7.3.4</w:t>
      </w:r>
      <w:r w:rsidRPr="0055195A">
        <w:tab/>
        <w:t>LTM PCell Switch</w:t>
      </w:r>
    </w:p>
    <w:p w14:paraId="67F2CD6E" w14:textId="43A9A60B" w:rsidR="00216987" w:rsidRPr="0055195A" w:rsidRDefault="00216987" w:rsidP="0055195A">
      <w:pPr>
        <w:pStyle w:val="Heading4"/>
        <w:keepNext w:val="0"/>
        <w:keepLines w:val="0"/>
        <w:ind w:left="1080" w:hanging="1080"/>
        <w:rPr>
          <w:snapToGrid w:val="0"/>
        </w:rPr>
      </w:pPr>
      <w:bookmarkStart w:id="36" w:name="_Hlk164791003"/>
      <w:r w:rsidRPr="0055195A">
        <w:rPr>
          <w:snapToGrid w:val="0"/>
        </w:rPr>
        <w:t>A.7.3.4.1</w:t>
      </w:r>
      <w:r w:rsidRPr="0055195A">
        <w:rPr>
          <w:snapToGrid w:val="0"/>
        </w:rPr>
        <w:tab/>
        <w:t>RACH based Intra-frequency PCell switch from FR2 to FR2</w:t>
      </w:r>
    </w:p>
    <w:bookmarkEnd w:id="36"/>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This test is to verify the intra frequency RACH based LTM PCell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T3 ends 50 ms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40641045"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r w:rsidRPr="0055195A">
              <w:t>deriveSSB-IndexFromCell</w:t>
            </w:r>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LTM-CSI-ReportConfig</w:t>
            </w:r>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r w:rsidRPr="0055195A">
              <w:t>nrOfReportedCells</w:t>
            </w:r>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r w:rsidRPr="0055195A">
              <w:t>nrOfReportedRS-PerCell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r w:rsidRPr="0055195A">
              <w:t>spCellInclusion</w:t>
            </w:r>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r w:rsidRPr="0055195A">
              <w:t>ltm-DL-OrJointTCI-StateToAddModList</w:t>
            </w:r>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r w:rsidRPr="0055195A">
              <w:t>DlorJoint</w:t>
            </w:r>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r w:rsidRPr="0055195A">
              <w:t>ltm-UL-TCI-StatesToAddModList</w:t>
            </w:r>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r w:rsidRPr="0055195A">
              <w:rPr>
                <w:lang w:eastAsia="zh-CN"/>
              </w:rPr>
              <w:t>ltm-ConfigComplete</w:t>
            </w:r>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59D0F810"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5pt;height:15.5pt" o:ole="" fillcolor="window">
                  <v:imagedata r:id="rId11" o:title=""/>
                </v:shape>
                <o:OLEObject Type="Embed" ProgID="Equation.3" ShapeID="_x0000_i1247" DrawAspect="Content" ObjectID="_1805116576"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5pt;height:15.5pt" o:ole="" fillcolor="window">
                  <v:imagedata r:id="rId11" o:title=""/>
                </v:shape>
                <o:OLEObject Type="Embed" ProgID="Equation.3" ShapeID="_x0000_i1248" DrawAspect="Content" ObjectID="_1805116577"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45pt;height:15.5pt" o:ole="" fillcolor="window">
                  <v:imagedata r:id="rId37" o:title=""/>
                </v:shape>
                <o:OLEObject Type="Embed" ProgID="Equation.3" ShapeID="_x0000_i1249" DrawAspect="Content" ObjectID="_1805116578"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55pt;height:15.5pt" o:ole="" fillcolor="window">
                  <v:imagedata r:id="rId14" o:title=""/>
                </v:shape>
                <o:OLEObject Type="Embed" ProgID="Equation.3" ShapeID="_x0000_i1250" DrawAspect="Content" ObjectID="_1805116579"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5pt;height:15.5pt" o:ole="" fillcolor="window">
                  <v:imagedata r:id="rId11" o:title=""/>
                </v:shape>
                <o:OLEObject Type="Embed" ProgID="Equation.3" ShapeID="_x0000_i1251" DrawAspect="Content" ObjectID="_1805116580"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r w:rsidRPr="0055195A">
        <w:rPr>
          <w:rFonts w:cs="v4.2.0"/>
          <w:lang w:eastAsia="zh-CN"/>
        </w:rPr>
        <w:t>ms</w:t>
      </w:r>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37" w:name="_Hlk164791057"/>
      <w:r w:rsidRPr="0055195A">
        <w:rPr>
          <w:snapToGrid w:val="0"/>
        </w:rPr>
        <w:t>A.7.3.4.2</w:t>
      </w:r>
      <w:r w:rsidRPr="0055195A">
        <w:rPr>
          <w:snapToGrid w:val="0"/>
        </w:rPr>
        <w:tab/>
        <w:t>RACH-less Intra-frequency PCell switch from FR2 to FR2</w:t>
      </w:r>
      <w:bookmarkEnd w:id="37"/>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This test is to verify the requirement for the NR FR2-NR FR2 RACH-less intra frequency PCell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ms</w:t>
      </w:r>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ms</w:t>
      </w:r>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r w:rsidRPr="0055195A">
        <w:t>T</w:t>
      </w:r>
      <w:r w:rsidRPr="0055195A">
        <w:rPr>
          <w:vertAlign w:val="subscript"/>
        </w:rPr>
        <w:t>cmd</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The values of T</w:t>
      </w:r>
      <w:r w:rsidRPr="0055195A">
        <w:rPr>
          <w:vertAlign w:val="subscript"/>
        </w:rPr>
        <w:t>cmd</w:t>
      </w:r>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r w:rsidRPr="0055195A">
        <w:rPr>
          <w:bCs/>
        </w:rPr>
        <w:t>T</w:t>
      </w:r>
      <w:r w:rsidRPr="0055195A">
        <w:rPr>
          <w:bCs/>
          <w:vertAlign w:val="subscript"/>
        </w:rPr>
        <w:t>first-RS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40C96537"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LTM-CSI-ReportConfig</w:t>
            </w:r>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r w:rsidRPr="0055195A">
              <w:t>EarlyUL-SyncConfig</w:t>
            </w:r>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r w:rsidRPr="0055195A">
              <w:t>frequencyInfoUL</w:t>
            </w:r>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r w:rsidRPr="0055195A">
              <w:t>bwp-GenericParameters</w:t>
            </w:r>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n-TimingAdvanceOffset</w:t>
            </w:r>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r w:rsidRPr="0055195A">
              <w:t>ltm-DL-OrJointTCI-StateToAddModList</w:t>
            </w:r>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r w:rsidRPr="0055195A">
              <w:t>DlorJoint</w:t>
            </w:r>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r w:rsidRPr="0055195A">
              <w:t>ltm-UL-TCI-StatesToAddModList</w:t>
            </w:r>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093CBBEF"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r w:rsidRPr="0055195A">
              <w:t>BW</w:t>
            </w:r>
            <w:r w:rsidRPr="0055195A">
              <w:rPr>
                <w:vertAlign w:val="subscript"/>
              </w:rPr>
              <w:t>channel</w:t>
            </w:r>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5pt;height:15.5pt" o:ole="" fillcolor="window">
                  <v:imagedata r:id="rId11" o:title=""/>
                </v:shape>
                <o:OLEObject Type="Embed" ProgID="Equation.3" ShapeID="_x0000_i1252" DrawAspect="Content" ObjectID="_1805116581"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5pt;height:15.5pt" o:ole="" fillcolor="window">
                  <v:imagedata r:id="rId11" o:title=""/>
                </v:shape>
                <o:OLEObject Type="Embed" ProgID="Equation.3" ShapeID="_x0000_i1253" DrawAspect="Content" ObjectID="_1805116582"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0.45pt;height:15.5pt" o:ole="" fillcolor="window">
                  <v:imagedata r:id="rId37" o:title=""/>
                </v:shape>
                <o:OLEObject Type="Embed" ProgID="Equation.3" ShapeID="_x0000_i1254" DrawAspect="Content" ObjectID="_1805116583"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55pt;height:15.5pt" o:ole="" fillcolor="window">
                  <v:imagedata r:id="rId14" o:title=""/>
                </v:shape>
                <o:OLEObject Type="Embed" ProgID="Equation.3" ShapeID="_x0000_i1255" DrawAspect="Content" ObjectID="_1805116584"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5pt;height:15.5pt" o:ole="" fillcolor="window">
                  <v:imagedata r:id="rId11" o:title=""/>
                </v:shape>
                <o:OLEObject Type="Embed" ProgID="Equation.3" ShapeID="_x0000_i1256" DrawAspect="Content" ObjectID="_1805116585"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T</w:t>
      </w:r>
      <w:r w:rsidRPr="0055195A">
        <w:rPr>
          <w:rFonts w:eastAsiaTheme="minorEastAsia"/>
          <w:vertAlign w:val="subscript"/>
        </w:rPr>
        <w:t>cmd</w:t>
      </w:r>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r w:rsidRPr="0055195A">
        <w:rPr>
          <w:rFonts w:eastAsiaTheme="minorEastAsia"/>
        </w:rPr>
        <w:t>T</w:t>
      </w:r>
      <w:r w:rsidRPr="0055195A">
        <w:rPr>
          <w:rFonts w:eastAsiaTheme="minorEastAsia"/>
          <w:vertAlign w:val="subscript"/>
        </w:rPr>
        <w:t>cmd</w:t>
      </w:r>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+ 3 ms</w:t>
      </w:r>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ms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ms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38" w:name="_Hlk164791083"/>
      <w:r w:rsidRPr="0055195A">
        <w:rPr>
          <w:snapToGrid w:val="0"/>
        </w:rPr>
        <w:t>A.7.3.4.3</w:t>
      </w:r>
      <w:r w:rsidRPr="0055195A">
        <w:rPr>
          <w:snapToGrid w:val="0"/>
        </w:rPr>
        <w:tab/>
        <w:t>RACH-based Inter-frequency LTM PCell switch from FR2 to FR2</w:t>
      </w:r>
    </w:p>
    <w:bookmarkEnd w:id="38"/>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t>This test is to verify the requirement for the NR FR2-NR FR2 RACH-based inter-frequency PCell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Two cells are deployed in the test, which are FR2 PCell (Cell 1) and a FR2 neighbour cell (Cell 2) on a different frequency than the PCell.</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T3 ends 100 ms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0D989BB2"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7A028834"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r w:rsidRPr="0055195A">
              <w:t>includeBeamMeasurements</w:t>
            </w:r>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r w:rsidRPr="0055195A">
              <w:rPr>
                <w:lang w:eastAsia="fr-FR"/>
              </w:rPr>
              <w:t>deriveSSB-IndexFromCell</w:t>
            </w:r>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r w:rsidRPr="0055195A">
              <w:rPr>
                <w:lang w:eastAsia="fr-FR"/>
              </w:rPr>
              <w:t>nrOfReportedCells</w:t>
            </w:r>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r w:rsidRPr="0055195A">
              <w:rPr>
                <w:lang w:eastAsia="fr-FR"/>
              </w:rPr>
              <w:t>nrOfReportedRS-PerCell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r w:rsidRPr="0055195A">
              <w:rPr>
                <w:lang w:eastAsia="fr-FR"/>
              </w:rPr>
              <w:t>spCellInclusion</w:t>
            </w:r>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r w:rsidRPr="0055195A">
              <w:rPr>
                <w:lang w:eastAsia="fr-FR"/>
              </w:rPr>
              <w:t>ltm-DL-OrJointTCI-StateToAddModList</w:t>
            </w:r>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r w:rsidRPr="0055195A">
              <w:rPr>
                <w:lang w:eastAsia="fr-FR"/>
              </w:rPr>
              <w:t>DlorJoint</w:t>
            </w:r>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r w:rsidRPr="0055195A">
              <w:rPr>
                <w:lang w:eastAsia="fr-FR"/>
              </w:rPr>
              <w:t>DlorJoint</w:t>
            </w:r>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r w:rsidRPr="0055195A">
              <w:rPr>
                <w:lang w:eastAsia="fr-FR"/>
              </w:rPr>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216987"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216987" w:rsidRPr="0055195A" w:rsidRDefault="00216987" w:rsidP="0055195A">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474A2132" w:rsidR="00216987" w:rsidRPr="0055195A" w:rsidRDefault="00216987" w:rsidP="0055195A">
            <w:pPr>
              <w:pStyle w:val="TAH"/>
              <w:keepNext w:val="0"/>
              <w:keepLines w:val="0"/>
              <w:rPr>
                <w:lang w:eastAsia="fr-FR"/>
              </w:rPr>
            </w:pPr>
            <w:r w:rsidRPr="0055195A">
              <w:rPr>
                <w:lang w:eastAsia="fr-FR"/>
              </w:rPr>
              <w:t>T1</w:t>
            </w:r>
            <w:r w:rsidR="0055195A">
              <w:rPr>
                <w:lang w:eastAsia="fr-FR"/>
              </w:rPr>
              <w:t xml:space="preserve"> </w:t>
            </w:r>
            <w:r w:rsidRPr="0055195A">
              <w:rPr>
                <w:lang w:eastAsia="fr-FR"/>
              </w:rPr>
              <w:t>~</w:t>
            </w:r>
            <w:r w:rsidR="0055195A">
              <w:rPr>
                <w:lang w:eastAsia="fr-FR"/>
              </w:rPr>
              <w:t xml:space="preserve"> </w:t>
            </w:r>
            <w:r w:rsidRPr="0055195A">
              <w:rPr>
                <w:lang w:eastAsia="fr-FR"/>
              </w:rPr>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73E29A59" w:rsidR="00216987" w:rsidRPr="0055195A" w:rsidRDefault="00216987" w:rsidP="0055195A">
            <w:pPr>
              <w:pStyle w:val="TAH"/>
              <w:keepNext w:val="0"/>
              <w:keepLines w:val="0"/>
              <w:rPr>
                <w:lang w:eastAsia="fr-FR"/>
              </w:rPr>
            </w:pPr>
            <w:r w:rsidRPr="0055195A">
              <w:rPr>
                <w:lang w:eastAsia="fr-FR"/>
              </w:rPr>
              <w:t>T1</w:t>
            </w:r>
            <w:r w:rsidR="0055195A">
              <w:rPr>
                <w:lang w:eastAsia="fr-FR"/>
              </w:rPr>
              <w:t xml:space="preserve"> </w:t>
            </w:r>
            <w:r w:rsidRPr="0055195A">
              <w:rPr>
                <w:lang w:eastAsia="fr-FR"/>
              </w:rPr>
              <w:t>~</w:t>
            </w:r>
            <w:r w:rsidR="0055195A">
              <w:rPr>
                <w:lang w:eastAsia="fr-FR"/>
              </w:rPr>
              <w:t xml:space="preserve"> </w:t>
            </w:r>
            <w:r w:rsidRPr="0055195A">
              <w:rPr>
                <w:lang w:eastAsia="fr-FR"/>
              </w:rPr>
              <w:t>T5</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r w:rsidRPr="0055195A">
              <w:rPr>
                <w:lang w:eastAsia="fr-FR"/>
              </w:rPr>
              <w:t>beams</w:t>
            </w:r>
            <w:r w:rsidRPr="0055195A">
              <w:rPr>
                <w:vertAlign w:val="superscript"/>
                <w:lang w:eastAsia="fr-FR"/>
              </w:rPr>
              <w:t>Note</w:t>
            </w:r>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r w:rsidRPr="0055195A">
              <w:rPr>
                <w:rFonts w:eastAsia="Calibri" w:cs="Arial"/>
                <w:szCs w:val="22"/>
                <w:lang w:eastAsia="fr-FR"/>
              </w:rPr>
              <w:t>AoA</w:t>
            </w:r>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4E301E90"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r w:rsidRPr="0055195A">
              <w:rPr>
                <w:lang w:eastAsia="fr-FR"/>
              </w:rPr>
              <w:t>BW</w:t>
            </w:r>
            <w:r w:rsidRPr="0055195A">
              <w:rPr>
                <w:vertAlign w:val="subscript"/>
                <w:lang w:eastAsia="fr-FR"/>
              </w:rPr>
              <w:t>channel</w:t>
            </w:r>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6996"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5pt;height:15.5pt" o:ole="" fillcolor="window">
                  <v:imagedata r:id="rId11" o:title=""/>
                </v:shape>
                <o:OLEObject Type="Embed" ProgID="Equation.3" ShapeID="_x0000_i1257" DrawAspect="Content" ObjectID="_1805116586"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5pt;height:15.5pt" o:ole="" fillcolor="window">
                  <v:imagedata r:id="rId11" o:title=""/>
                </v:shape>
                <o:OLEObject Type="Embed" ProgID="Equation.3" ShapeID="_x0000_i1258" DrawAspect="Content" ObjectID="_1805116587"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55195A">
        <w:trPr>
          <w:jc w:val="center"/>
        </w:trPr>
        <w:tc>
          <w:tcPr>
            <w:tcW w:w="14143"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45pt;height:15.5pt" o:ole="" fillcolor="window">
                  <v:imagedata r:id="rId37" o:title=""/>
                </v:shape>
                <o:OLEObject Type="Embed" ProgID="Equation.3" ShapeID="_x0000_i1259" DrawAspect="Content" ObjectID="_1805116588"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55pt;height:15.5pt" o:ole="" fillcolor="window">
                  <v:imagedata r:id="rId14" o:title=""/>
                </v:shape>
                <o:OLEObject Type="Embed" ProgID="Equation.3" ShapeID="_x0000_i1260" DrawAspect="Content" ObjectID="_1805116589"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5pt;height:15.5pt" o:ole="" fillcolor="window">
                  <v:imagedata r:id="rId11" o:title=""/>
                </v:shape>
                <o:OLEObject Type="Embed" ProgID="Equation.3" ShapeID="_x0000_i1261" DrawAspect="Content" ObjectID="_1805116590"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271154E7"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20 ms.</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LTM PSCell Switch</w:t>
      </w:r>
    </w:p>
    <w:p w14:paraId="18E04CF3" w14:textId="7A1208F6" w:rsidR="005E4028" w:rsidRPr="0055195A" w:rsidRDefault="00CC14F2" w:rsidP="0055195A">
      <w:pPr>
        <w:pStyle w:val="Heading4"/>
        <w:keepNext w:val="0"/>
        <w:keepLines w:val="0"/>
        <w:ind w:left="1080" w:hanging="1080"/>
        <w:rPr>
          <w:snapToGrid w:val="0"/>
        </w:rPr>
      </w:pPr>
      <w:bookmarkStart w:id="39"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PSCell switch </w:t>
      </w:r>
      <w:r w:rsidR="005E4028" w:rsidRPr="0055195A">
        <w:rPr>
          <w:lang w:eastAsia="zh-CN"/>
        </w:rPr>
        <w:t>from FR2 to FR2</w:t>
      </w:r>
    </w:p>
    <w:bookmarkEnd w:id="39"/>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r w:rsidRPr="0055195A">
        <w:rPr>
          <w:snapToGrid w:val="0"/>
          <w:lang w:eastAsia="zh-CN"/>
        </w:rPr>
        <w:t>PS</w:t>
      </w:r>
      <w:r w:rsidRPr="0055195A">
        <w:rPr>
          <w:snapToGrid w:val="0"/>
        </w:rPr>
        <w:t>Cell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.1.2</w:t>
      </w:r>
      <w:r w:rsidR="005E4028" w:rsidRPr="0055195A">
        <w:rPr>
          <w:snapToGrid w:val="0"/>
        </w:rPr>
        <w:tab/>
        <w:t>Test Parameters</w:t>
      </w:r>
    </w:p>
    <w:p w14:paraId="255F1781" w14:textId="5EF2EC8C" w:rsidR="005E4028" w:rsidRPr="0055195A" w:rsidRDefault="005E4028" w:rsidP="0055195A">
      <w:r w:rsidRPr="0055195A">
        <w:rPr>
          <w:rFonts w:cs="v4.2.0"/>
        </w:rPr>
        <w:t>Three cells are deployed in the test, which are FR1 PCell (Cell 1), source FR2 PSCell (Cell 2) and target FR2 PSCell (Cell 3) on the same frequency as the PSCell.</w:t>
      </w:r>
      <w:r w:rsidRPr="0055195A">
        <w:t xml:space="preserve"> Test configurations are given in table </w:t>
      </w:r>
      <w:r w:rsidR="00CC14F2" w:rsidRPr="0055195A">
        <w:rPr>
          <w:snapToGrid w:val="0"/>
        </w:rPr>
        <w:t>A.7.3.5</w:t>
      </w:r>
      <w:r w:rsidRPr="0055195A">
        <w:rPr>
          <w:snapToGrid w:val="0"/>
        </w:rPr>
        <w:t>.1.2</w:t>
      </w:r>
      <w:r w:rsidRPr="0055195A">
        <w:t xml:space="preserve">-1. Both PSCell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T3 ends 50 ms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PSCell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0" w:name="_Hlk167343031"/>
      <w:bookmarkStart w:id="41"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r w:rsidRPr="0055195A">
        <w:rPr>
          <w:snapToGrid w:val="0"/>
          <w:lang w:eastAsia="zh-CN"/>
        </w:rPr>
        <w:t>PSCell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0"/>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28698D67"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74627A63"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00FE1D3B"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42"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42"/>
          </w:p>
        </w:tc>
      </w:tr>
      <w:bookmarkEnd w:id="41"/>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77777777" w:rsidR="005E4028" w:rsidRPr="0055195A" w:rsidRDefault="005E4028" w:rsidP="0055195A">
            <w:pPr>
              <w:pStyle w:val="TAL"/>
              <w:keepNext w:val="0"/>
              <w:keepLines w:val="0"/>
              <w:jc w:val="center"/>
            </w:pPr>
            <w:r w:rsidRPr="0055195A">
              <w:t>-30</w:t>
            </w:r>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r w:rsidRPr="0055195A">
              <w:t>ltm-DL-OrJointTCI-StateToAddModList</w:t>
            </w:r>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r w:rsidRPr="0055195A">
              <w:t>DLorJoint</w:t>
            </w:r>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r w:rsidRPr="0055195A">
              <w:t>DLorJoint</w:t>
            </w:r>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r w:rsidRPr="0055195A">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Cell specific test parameters for PCell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r w:rsidRPr="0055195A">
              <w:t>ms</w:t>
            </w:r>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5pt;height:15.5pt" o:ole="" fillcolor="window">
                  <v:imagedata r:id="rId11" o:title=""/>
                </v:shape>
                <o:OLEObject Type="Embed" ProgID="Equation.3" ShapeID="_x0000_i1262" DrawAspect="Content" ObjectID="_1805116591"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5pt;height:15.5pt" o:ole="" fillcolor="window">
                  <v:imagedata r:id="rId11" o:title=""/>
                </v:shape>
                <o:OLEObject Type="Embed" ProgID="Equation.3" ShapeID="_x0000_i1263" DrawAspect="Content" ObjectID="_1805116592"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2.1pt;height:15.5pt" o:ole="" fillcolor="window">
                  <v:imagedata r:id="rId37" o:title=""/>
                </v:shape>
                <o:OLEObject Type="Embed" ProgID="Equation.3" ShapeID="_x0000_i1264" DrawAspect="Content" ObjectID="_1805116593"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39.9pt;height:15.5pt" o:ole="" fillcolor="window">
                  <v:imagedata r:id="rId14" o:title=""/>
                </v:shape>
                <o:OLEObject Type="Embed" ProgID="Equation.3" ShapeID="_x0000_i1265" DrawAspect="Content" ObjectID="_1805116594"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5pt;height:15.5pt" o:ole="" fillcolor="window">
                  <v:imagedata r:id="rId11" o:title=""/>
                </v:shape>
                <o:OLEObject Type="Embed" ProgID="Equation.3" ShapeID="_x0000_i1266" DrawAspect="Content" ObjectID="_1805116595"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5pt;height:15.5pt" o:ole="" fillcolor="window">
                  <v:imagedata r:id="rId11" o:title=""/>
                </v:shape>
                <o:OLEObject Type="Embed" ProgID="Equation.3" ShapeID="_x0000_i1267" DrawAspect="Content" ObjectID="_1805116596"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5pt;height:15.5pt" o:ole="" fillcolor="window">
                  <v:imagedata r:id="rId11" o:title=""/>
                </v:shape>
                <o:OLEObject Type="Embed" ProgID="Equation.3" ShapeID="_x0000_i1268" DrawAspect="Content" ObjectID="_1805116597"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2.1pt;height:15.5pt" o:ole="" fillcolor="window">
                  <v:imagedata r:id="rId37" o:title=""/>
                </v:shape>
                <o:OLEObject Type="Embed" ProgID="Equation.3" ShapeID="_x0000_i1269" DrawAspect="Content" ObjectID="_1805116598"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39.9pt;height:15.5pt" o:ole="" fillcolor="window">
                  <v:imagedata r:id="rId14" o:title=""/>
                </v:shape>
                <o:OLEObject Type="Embed" ProgID="Equation.3" ShapeID="_x0000_i1270" DrawAspect="Content" ObjectID="_1805116599"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5pt;height:15.5pt" o:ole="" fillcolor="window">
                  <v:imagedata r:id="rId11" o:title=""/>
                </v:shape>
                <o:OLEObject Type="Embed" ProgID="Equation.3" ShapeID="_x0000_i1271" DrawAspect="Content" ObjectID="_1805116600"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w:t>
      </w:r>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ms</w:t>
      </w:r>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ms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43"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44" w:name="_Toc535476686"/>
      <w:r w:rsidRPr="0055195A">
        <w:t>A.</w:t>
      </w:r>
      <w:r w:rsidR="002C7C40" w:rsidRPr="0055195A">
        <w:t>7.4.1.1.1</w:t>
      </w:r>
      <w:r w:rsidRPr="0055195A">
        <w:tab/>
        <w:t>Test Purpose and environment</w:t>
      </w:r>
      <w:bookmarkEnd w:id="44"/>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Table A.7.4.1.1.1-1: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r w:rsidRPr="0055195A">
              <w:t>BW</w:t>
            </w:r>
            <w:r w:rsidRPr="0055195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r w:rsidRPr="0055195A">
              <w:t>ms</w:t>
            </w:r>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45"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46"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5pt;height:15.5pt" o:ole="" fillcolor="window">
                  <v:imagedata r:id="rId11" o:title=""/>
                </v:shape>
                <o:OLEObject Type="Embed" ProgID="Equation.3" ShapeID="_x0000_i1272" DrawAspect="Content" ObjectID="_1805116601"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5pt;height:15.5pt" o:ole="" fillcolor="window">
                  <v:imagedata r:id="rId11" o:title=""/>
                </v:shape>
                <o:OLEObject Type="Embed" ProgID="Equation.3" ShapeID="_x0000_i1273" DrawAspect="Content" ObjectID="_1805116602"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4.9pt;height:21.05pt" o:ole="" fillcolor="window">
                  <v:imagedata r:id="rId273" o:title=""/>
                </v:shape>
                <o:OLEObject Type="Embed" ProgID="Equation.3" ShapeID="_x0000_i1274" DrawAspect="Content" ObjectID="_1805116603"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2.1pt;height:15.5pt" o:ole="" fillcolor="window">
                  <v:imagedata r:id="rId37" o:title=""/>
                </v:shape>
                <o:OLEObject Type="Embed" ProgID="Equation.3" ShapeID="_x0000_i1275" DrawAspect="Content" ObjectID="_1805116604"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5pt;height:15.5pt" o:ole="" fillcolor="window">
                  <v:imagedata r:id="rId11" o:title=""/>
                </v:shape>
                <o:OLEObject Type="Embed" ProgID="Equation.3" ShapeID="_x0000_i1276" DrawAspect="Content" ObjectID="_1805116605"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45"/>
      <w:bookmarkEnd w:id="46"/>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55195A">
        <w:trP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SRS-ResourceSet</w:t>
            </w:r>
          </w:p>
        </w:tc>
        <w:tc>
          <w:tcPr>
            <w:tcW w:w="2530" w:type="dxa"/>
          </w:tcPr>
          <w:p w14:paraId="19704DE3" w14:textId="77777777" w:rsidR="00EF288C" w:rsidRPr="0055195A" w:rsidRDefault="00EF288C" w:rsidP="0055195A">
            <w:pPr>
              <w:pStyle w:val="TAL"/>
              <w:keepNext w:val="0"/>
              <w:keepLines w:val="0"/>
            </w:pPr>
            <w:r w:rsidRPr="0055195A">
              <w:t>srs-ResourceSetId</w:t>
            </w:r>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r w:rsidRPr="0055195A">
              <w:t>srs-ResourceIdList</w:t>
            </w:r>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r w:rsidRPr="0055195A">
              <w:t>resourceType</w:t>
            </w:r>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SRS-ResourceId</w:t>
            </w:r>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r w:rsidRPr="0055195A">
              <w:t>nrofSRS-Ports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r w:rsidRPr="0055195A">
              <w:t>transmissionComb</w:t>
            </w:r>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r w:rsidRPr="0055195A">
              <w:t>resourceMapping</w:t>
            </w:r>
          </w:p>
          <w:p w14:paraId="75F172A7" w14:textId="77777777" w:rsidR="00EF288C" w:rsidRPr="0055195A" w:rsidRDefault="00EF288C" w:rsidP="0055195A">
            <w:pPr>
              <w:pStyle w:val="TAL"/>
              <w:keepNext w:val="0"/>
              <w:keepLines w:val="0"/>
            </w:pPr>
            <w:r w:rsidRPr="0055195A">
              <w:t>startPosition</w:t>
            </w:r>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r w:rsidRPr="0055195A">
              <w:t>resourceMapping</w:t>
            </w:r>
          </w:p>
          <w:p w14:paraId="6EECDD2C" w14:textId="77777777" w:rsidR="00EF288C" w:rsidRPr="0055195A" w:rsidRDefault="00EF288C" w:rsidP="0055195A">
            <w:pPr>
              <w:pStyle w:val="TAL"/>
              <w:keepNext w:val="0"/>
              <w:keepLines w:val="0"/>
            </w:pPr>
            <w:r w:rsidRPr="0055195A">
              <w:t>nrofSymbols</w:t>
            </w:r>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r w:rsidRPr="0055195A">
              <w:t>resourceMapping</w:t>
            </w:r>
          </w:p>
          <w:p w14:paraId="25129684" w14:textId="77777777" w:rsidR="00EF288C" w:rsidRPr="0055195A" w:rsidRDefault="00EF288C" w:rsidP="0055195A">
            <w:pPr>
              <w:pStyle w:val="TAL"/>
              <w:keepNext w:val="0"/>
              <w:keepLines w:val="0"/>
            </w:pPr>
            <w:r w:rsidRPr="0055195A">
              <w:t>repetitionFactor</w:t>
            </w:r>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r w:rsidRPr="0055195A">
              <w:t>freqDomainPosition</w:t>
            </w:r>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r w:rsidRPr="0055195A">
              <w:t>freqDomainShift</w:t>
            </w:r>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r w:rsidRPr="0055195A">
              <w:t>freqHopping</w:t>
            </w:r>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r w:rsidRPr="0055195A">
              <w:t>freqHopping</w:t>
            </w:r>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r w:rsidRPr="0055195A">
              <w:t>freqHopping</w:t>
            </w:r>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r w:rsidRPr="0055195A">
              <w:t>groupOrSequenceHopping</w:t>
            </w:r>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r w:rsidRPr="0055195A">
              <w:t>resourceType</w:t>
            </w:r>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r w:rsidRPr="0055195A">
              <w:t>periodicityAndOffset-p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r w:rsidRPr="0055195A">
              <w:t>sequenceId</w:t>
            </w:r>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47" w:name="_Toc535476687"/>
      <w:r w:rsidRPr="0055195A">
        <w:t>A.</w:t>
      </w:r>
      <w:r w:rsidR="002C7C40" w:rsidRPr="0055195A">
        <w:t>7.4.1.1.2</w:t>
      </w:r>
      <w:r w:rsidRPr="0055195A">
        <w:tab/>
        <w:t>Test requirements</w:t>
      </w:r>
      <w:bookmarkEnd w:id="47"/>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PCell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confiured</w:t>
      </w:r>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r w:rsidRPr="0055195A">
              <w:rPr>
                <w:rFonts w:ascii="Arial" w:hAnsi="Arial"/>
                <w:sz w:val="18"/>
              </w:rPr>
              <w:t>ms</w:t>
            </w:r>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5pt;height:15.5pt" o:ole="" fillcolor="window">
                  <v:imagedata r:id="rId11" o:title=""/>
                </v:shape>
                <o:OLEObject Type="Embed" ProgID="Equation.3" ShapeID="_x0000_i1277" DrawAspect="Content" ObjectID="_1805116606"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5pt;height:15.5pt" o:ole="" fillcolor="window">
                  <v:imagedata r:id="rId11" o:title=""/>
                </v:shape>
                <o:OLEObject Type="Embed" ProgID="Equation.3" ShapeID="_x0000_i1278" DrawAspect="Content" ObjectID="_1805116607"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4.9pt;height:21.05pt" o:ole="" fillcolor="window">
                  <v:imagedata r:id="rId273" o:title=""/>
                </v:shape>
                <o:OLEObject Type="Embed" ProgID="Equation.3" ShapeID="_x0000_i1279" DrawAspect="Content" ObjectID="_1805116608"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2.1pt;height:15.5pt" o:ole="" fillcolor="window">
                  <v:imagedata r:id="rId37" o:title=""/>
                </v:shape>
                <o:OLEObject Type="Embed" ProgID="Equation.3" ShapeID="_x0000_i1280" DrawAspect="Content" ObjectID="_1805116609"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5pt;height:15.5pt" o:ole="" fillcolor="window">
                  <v:imagedata r:id="rId11" o:title=""/>
                </v:shape>
                <o:OLEObject Type="Embed" ProgID="Equation.3" ShapeID="_x0000_i1281" DrawAspect="Content" ObjectID="_1805116610"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SRS-ResourceSet</w:t>
            </w:r>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r w:rsidRPr="0055195A">
              <w:t>srs-ResourceSetId</w:t>
            </w:r>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r w:rsidRPr="0055195A">
              <w:t>srs-ResourceIdList</w:t>
            </w:r>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r w:rsidRPr="0055195A">
              <w:t>resourceType</w:t>
            </w:r>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SRS-ResourceId</w:t>
            </w:r>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r w:rsidRPr="0055195A">
              <w:t>nrofSRS-Ports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r w:rsidRPr="0055195A">
              <w:t>transmissionComb</w:t>
            </w:r>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r w:rsidRPr="0055195A">
              <w:t>resourceMapping</w:t>
            </w:r>
          </w:p>
          <w:p w14:paraId="6E0699D9" w14:textId="77777777" w:rsidR="001A7F37" w:rsidRPr="0055195A" w:rsidRDefault="001A7F37" w:rsidP="0055195A">
            <w:pPr>
              <w:pStyle w:val="TAL"/>
              <w:keepNext w:val="0"/>
              <w:keepLines w:val="0"/>
            </w:pPr>
            <w:r w:rsidRPr="0055195A">
              <w:t>startPosition</w:t>
            </w:r>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r w:rsidRPr="0055195A">
              <w:t>resourceMapping</w:t>
            </w:r>
          </w:p>
          <w:p w14:paraId="7E62D992" w14:textId="6F5F3A26" w:rsidR="001A7F37" w:rsidRPr="0055195A" w:rsidRDefault="001A7F37" w:rsidP="0055195A">
            <w:pPr>
              <w:pStyle w:val="TAL"/>
              <w:keepNext w:val="0"/>
              <w:keepLines w:val="0"/>
            </w:pPr>
            <w:r w:rsidRPr="0055195A">
              <w:t>nrofSymbols</w:t>
            </w:r>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r w:rsidRPr="0055195A">
              <w:t>resourceMapping</w:t>
            </w:r>
          </w:p>
          <w:p w14:paraId="797D096E" w14:textId="77777777" w:rsidR="001A7F37" w:rsidRPr="0055195A" w:rsidRDefault="001A7F37" w:rsidP="0055195A">
            <w:pPr>
              <w:pStyle w:val="TAL"/>
              <w:keepNext w:val="0"/>
              <w:keepLines w:val="0"/>
            </w:pPr>
            <w:r w:rsidRPr="0055195A">
              <w:t>repetitionFactor</w:t>
            </w:r>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r w:rsidRPr="0055195A">
              <w:t>freqDomainPosition</w:t>
            </w:r>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r w:rsidRPr="0055195A">
              <w:t>freqDomainShift</w:t>
            </w:r>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r w:rsidRPr="0055195A">
              <w:t>freqHopping</w:t>
            </w:r>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r w:rsidRPr="0055195A">
              <w:t>freqHopping</w:t>
            </w:r>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r w:rsidRPr="0055195A">
              <w:t>freqHopping</w:t>
            </w:r>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r w:rsidRPr="0055195A">
              <w:t>groupOrSequenceHopping</w:t>
            </w:r>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r w:rsidRPr="0055195A">
              <w:t>resourceType</w:t>
            </w:r>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r w:rsidRPr="0055195A">
              <w:t>periodicityAndOffset-p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r w:rsidRPr="0055195A">
              <w:t>sequenceId</w:t>
            </w:r>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PCell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dl-OrJointTCI-StateList</w:t>
      </w:r>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Table A.7.4.1.3.1-1: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r w:rsidRPr="0055195A">
              <w:t>BW</w:t>
            </w:r>
            <w:r w:rsidRPr="0055195A">
              <w:rPr>
                <w:vertAlign w:val="subscript"/>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r w:rsidRPr="0055195A">
              <w:t>ms</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r w:rsidRPr="0055195A">
              <w:rPr>
                <w:rFonts w:hint="eastAsia"/>
                <w:lang w:eastAsia="zh-CN"/>
              </w:rPr>
              <w:t>c</w:t>
            </w:r>
            <w:r w:rsidRPr="0055195A">
              <w:rPr>
                <w:lang w:eastAsia="zh-CN"/>
              </w:rPr>
              <w:t>oresetPoolIndex</w:t>
            </w:r>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7B1F2302"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t>Void</w:t>
            </w:r>
            <w:r>
              <w:t xml:space="preserve">NOTE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5pt;height:15.5pt" o:ole="" fillcolor="window">
                  <v:imagedata r:id="rId11" o:title=""/>
                </v:shape>
                <o:OLEObject Type="Embed" ProgID="Equation.3" ShapeID="_x0000_i1282" DrawAspect="Content" ObjectID="_1805116611"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5pt;height:15.5pt" o:ole="" fillcolor="window">
                  <v:imagedata r:id="rId11" o:title=""/>
                </v:shape>
                <o:OLEObject Type="Embed" ProgID="Equation.3" ShapeID="_x0000_i1283" DrawAspect="Content" ObjectID="_1805116612"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6pt;height:21.6pt" o:ole="" fillcolor="window">
                  <v:imagedata r:id="rId273" o:title=""/>
                </v:shape>
                <o:OLEObject Type="Embed" ProgID="Equation.3" ShapeID="_x0000_i1284" DrawAspect="Content" ObjectID="_1805116613"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2.1pt;height:15.5pt" o:ole="" fillcolor="window">
                  <v:imagedata r:id="rId37" o:title=""/>
                </v:shape>
                <o:OLEObject Type="Embed" ProgID="Equation.3" ShapeID="_x0000_i1285" DrawAspect="Content" ObjectID="_1805116614"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5pt;height:15.5pt" o:ole="" fillcolor="window">
                  <v:imagedata r:id="rId11" o:title=""/>
                </v:shape>
                <o:OLEObject Type="Embed" ProgID="Equation.3" ShapeID="_x0000_i1286" DrawAspect="Content" ObjectID="_1805116615"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55195A">
        <w:trP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SRS-ResourceSet</w:t>
            </w:r>
          </w:p>
        </w:tc>
        <w:tc>
          <w:tcPr>
            <w:tcW w:w="2381" w:type="dxa"/>
          </w:tcPr>
          <w:p w14:paraId="5129CE66" w14:textId="77777777" w:rsidR="00657A93" w:rsidRPr="0055195A" w:rsidRDefault="00657A93" w:rsidP="0055195A">
            <w:pPr>
              <w:pStyle w:val="TAL"/>
              <w:keepNext w:val="0"/>
              <w:keepLines w:val="0"/>
            </w:pPr>
            <w:r w:rsidRPr="0055195A">
              <w:t>srs-ResourceSetId</w:t>
            </w:r>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r w:rsidRPr="0055195A">
              <w:t>srs-ResourceIdList</w:t>
            </w:r>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r w:rsidRPr="0055195A">
              <w:t>resourceType</w:t>
            </w:r>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SRS-ResourceId</w:t>
            </w:r>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r w:rsidRPr="0055195A">
              <w:t>nrofSRS-Ports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r w:rsidRPr="0055195A">
              <w:t>transmissionComb</w:t>
            </w:r>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r w:rsidRPr="0055195A">
              <w:t>resourceMapping</w:t>
            </w:r>
          </w:p>
          <w:p w14:paraId="0AFB3F1F" w14:textId="77777777" w:rsidR="00657A93" w:rsidRPr="0055195A" w:rsidRDefault="00657A93" w:rsidP="0055195A">
            <w:pPr>
              <w:pStyle w:val="TAL"/>
              <w:keepNext w:val="0"/>
              <w:keepLines w:val="0"/>
            </w:pPr>
            <w:r w:rsidRPr="0055195A">
              <w:t>startPosition</w:t>
            </w:r>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r w:rsidRPr="0055195A">
              <w:t>resourceMapping</w:t>
            </w:r>
          </w:p>
          <w:p w14:paraId="16C86E5D" w14:textId="77777777" w:rsidR="00657A93" w:rsidRPr="0055195A" w:rsidRDefault="00657A93" w:rsidP="0055195A">
            <w:pPr>
              <w:pStyle w:val="TAL"/>
              <w:keepNext w:val="0"/>
              <w:keepLines w:val="0"/>
            </w:pPr>
            <w:r w:rsidRPr="0055195A">
              <w:t>nrofSymbols</w:t>
            </w:r>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r w:rsidRPr="0055195A">
              <w:t>resourceMapping</w:t>
            </w:r>
          </w:p>
          <w:p w14:paraId="59B26AE2" w14:textId="77777777" w:rsidR="00657A93" w:rsidRPr="0055195A" w:rsidRDefault="00657A93" w:rsidP="0055195A">
            <w:pPr>
              <w:pStyle w:val="TAL"/>
              <w:keepNext w:val="0"/>
              <w:keepLines w:val="0"/>
            </w:pPr>
            <w:r w:rsidRPr="0055195A">
              <w:t>repetitionFactor</w:t>
            </w:r>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r w:rsidRPr="0055195A">
              <w:t>freqDomainPosition</w:t>
            </w:r>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r w:rsidRPr="0055195A">
              <w:t>freqDomainShift</w:t>
            </w:r>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r w:rsidRPr="0055195A">
              <w:t>freqHopping</w:t>
            </w:r>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r w:rsidRPr="0055195A">
              <w:t>freqHopping</w:t>
            </w:r>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r w:rsidRPr="0055195A">
              <w:t>freqHopping</w:t>
            </w:r>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r w:rsidRPr="0055195A">
              <w:t>groupOrSequenceHopping</w:t>
            </w:r>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r w:rsidRPr="0055195A">
              <w:t>resourceType</w:t>
            </w:r>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r w:rsidRPr="0055195A">
              <w:t>periodicityAndOffset-p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r w:rsidRPr="0055195A">
              <w:t>sequenceId</w:t>
            </w:r>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r w:rsidRPr="0055195A">
              <w:t>DLorJoint</w:t>
            </w:r>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r w:rsidRPr="0055195A">
              <w:t>DLorJoint</w:t>
            </w:r>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r w:rsidRPr="0055195A">
              <w:t>DLorJoint</w:t>
            </w:r>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r w:rsidRPr="0055195A">
              <w:t>DLorJoint</w:t>
            </w:r>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PCell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confiured</w:t>
      </w:r>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43"/>
    </w:p>
    <w:p w14:paraId="3B41971F" w14:textId="15475456" w:rsidR="00564A91" w:rsidRPr="0055195A" w:rsidRDefault="00564A91" w:rsidP="0055195A">
      <w:pPr>
        <w:pStyle w:val="Heading3"/>
        <w:keepNext w:val="0"/>
        <w:keepLines w:val="0"/>
        <w:rPr>
          <w:lang w:eastAsia="zh-CN"/>
        </w:rPr>
      </w:pPr>
      <w:bookmarkStart w:id="48"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49" w:name="_Toc535476690"/>
      <w:r w:rsidRPr="0055195A">
        <w:t>A.</w:t>
      </w:r>
      <w:r w:rsidR="002C7C40" w:rsidRPr="0055195A">
        <w:t>7.4.3.1</w:t>
      </w:r>
      <w:r w:rsidRPr="0055195A">
        <w:tab/>
        <w:t>SA FR2 timing advance adjustment accuracy</w:t>
      </w:r>
      <w:bookmarkEnd w:id="49"/>
    </w:p>
    <w:p w14:paraId="25ADA434" w14:textId="5C6D7E94" w:rsidR="00564A91" w:rsidRPr="0055195A" w:rsidRDefault="00564A91" w:rsidP="0055195A">
      <w:pPr>
        <w:pStyle w:val="Heading5"/>
        <w:keepNext w:val="0"/>
        <w:keepLines w:val="0"/>
      </w:pPr>
      <w:bookmarkStart w:id="50" w:name="_Toc535476691"/>
      <w:r w:rsidRPr="0055195A">
        <w:t>A.</w:t>
      </w:r>
      <w:r w:rsidR="002C7C40" w:rsidRPr="0055195A">
        <w:t>7.4.3.1.1</w:t>
      </w:r>
      <w:r w:rsidRPr="0055195A">
        <w:tab/>
        <w:t>Test Purpose and Environment</w:t>
      </w:r>
      <w:bookmarkEnd w:id="50"/>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1" w:name="_Toc535476692"/>
      <w:r w:rsidRPr="0055195A">
        <w:t>A.</w:t>
      </w:r>
      <w:r w:rsidR="002C7C40" w:rsidRPr="0055195A">
        <w:t>7.4.3.1.2</w:t>
      </w:r>
      <w:r w:rsidRPr="0055195A">
        <w:tab/>
        <w:t>Test Parameters</w:t>
      </w:r>
      <w:bookmarkEnd w:id="51"/>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r w:rsidRPr="0055195A">
              <w:t>BW</w:t>
            </w:r>
            <w:r w:rsidRPr="0055195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r w:rsidRPr="0055195A">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1.05pt;height:21.05pt" o:ole="" fillcolor="window">
                  <v:imagedata r:id="rId11" o:title=""/>
                </v:shape>
                <o:OLEObject Type="Embed" ProgID="Equation.3" ShapeID="_x0000_i1287" DrawAspect="Content" ObjectID="_1805116616"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1.05pt;height:21.05pt" o:ole="" fillcolor="window">
                  <v:imagedata r:id="rId11" o:title=""/>
                </v:shape>
                <o:OLEObject Type="Embed" ProgID="Equation.3" ShapeID="_x0000_i1288" DrawAspect="Content" ObjectID="_1805116617"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1.05pt;height:21.05pt" o:ole="" fillcolor="window">
                  <v:imagedata r:id="rId11" o:title=""/>
                </v:shape>
                <o:OLEObject Type="Embed" ProgID="Equation.3" ShapeID="_x0000_i1289" DrawAspect="Content" ObjectID="_1805116618"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4.9pt;height:21.05pt" o:ole="" fillcolor="window">
                  <v:imagedata r:id="rId273" o:title=""/>
                </v:shape>
                <o:OLEObject Type="Embed" ProgID="Equation.3" ShapeID="_x0000_i1290" DrawAspect="Content" ObjectID="_1805116619"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2.1pt;height:21.05pt" o:ole="" fillcolor="window">
                  <v:imagedata r:id="rId37" o:title=""/>
                </v:shape>
                <o:OLEObject Type="Embed" ProgID="Equation.3" ShapeID="_x0000_i1291" DrawAspect="Content" ObjectID="_1805116620"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1.05pt;height:21.05pt" o:ole="" fillcolor="window">
                  <v:imagedata r:id="rId11" o:title=""/>
                </v:shape>
                <o:OLEObject Type="Embed" ProgID="Equation.3" ShapeID="_x0000_i1292" DrawAspect="Content" ObjectID="_1805116621"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r w:rsidRPr="0055195A">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r w:rsidRPr="0055195A">
              <w:t>freqDomainShift</w:t>
            </w:r>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r w:rsidRPr="0055195A">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r w:rsidRPr="0055195A">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r w:rsidRPr="0055195A">
              <w:t>ssb-Index=0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r w:rsidRPr="0055195A">
              <w:t>startPosition</w:t>
            </w:r>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r w:rsidRPr="0055195A">
              <w:t>resourceMapping</w:t>
            </w:r>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r w:rsidRPr="0055195A">
              <w:t>nrofSymbols</w:t>
            </w:r>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r w:rsidRPr="0055195A">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r w:rsidRPr="0055195A">
              <w:rPr>
                <w:rFonts w:cs="Arial"/>
              </w:rPr>
              <w:t>transmissionComb</w:t>
            </w:r>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r w:rsidRPr="0055195A">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2" w:name="_Toc535476693"/>
      <w:r w:rsidRPr="0055195A">
        <w:t>A.</w:t>
      </w:r>
      <w:r w:rsidR="002C7C40" w:rsidRPr="0055195A">
        <w:t>7.4.3.1.3</w:t>
      </w:r>
      <w:r w:rsidRPr="0055195A">
        <w:t xml:space="preserve"> Test Requirements</w:t>
      </w:r>
      <w:bookmarkEnd w:id="52"/>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As specified in Clause 7.3.2.1, the UE adjusts its uplink timing at slot n+k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r w:rsidRPr="0055195A">
              <w:rPr>
                <w:rFonts w:ascii="Arial" w:hAnsi="Arial"/>
                <w:sz w:val="18"/>
              </w:rPr>
              <w:t>ms</w:t>
            </w:r>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5pt;height:15.5pt" o:ole="" fillcolor="window">
                  <v:imagedata r:id="rId11" o:title=""/>
                </v:shape>
                <o:OLEObject Type="Embed" ProgID="Equation.3" ShapeID="_x0000_i1293" DrawAspect="Content" ObjectID="_1805116622"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5pt;height:15.5pt" o:ole="" fillcolor="window">
                  <v:imagedata r:id="rId11" o:title=""/>
                </v:shape>
                <o:OLEObject Type="Embed" ProgID="Equation.3" ShapeID="_x0000_i1294" DrawAspect="Content" ObjectID="_1805116623"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4.9pt;height:21.05pt" o:ole="" fillcolor="window">
                  <v:imagedata r:id="rId273" o:title=""/>
                </v:shape>
                <o:OLEObject Type="Embed" ProgID="Equation.3" ShapeID="_x0000_i1295" DrawAspect="Content" ObjectID="_1805116624"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2.1pt;height:15.5pt" o:ole="" fillcolor="window">
                  <v:imagedata r:id="rId37" o:title=""/>
                </v:shape>
                <o:OLEObject Type="Embed" ProgID="Equation.3" ShapeID="_x0000_i1296" DrawAspect="Content" ObjectID="_1805116625"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5pt;height:15.5pt" o:ole="" fillcolor="window">
                  <v:imagedata r:id="rId11" o:title=""/>
                </v:shape>
                <o:OLEObject Type="Embed" ProgID="Equation.3" ShapeID="_x0000_i1297" DrawAspect="Content" ObjectID="_1805116626"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r w:rsidRPr="0055195A">
              <w:rPr>
                <w:rFonts w:ascii="Arial" w:hAnsi="Arial"/>
                <w:sz w:val="18"/>
              </w:rPr>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r w:rsidRPr="0055195A">
              <w:rPr>
                <w:rFonts w:ascii="Arial" w:hAnsi="Arial"/>
                <w:sz w:val="18"/>
              </w:rPr>
              <w:t>freqDomainShift</w:t>
            </w:r>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r w:rsidRPr="0055195A">
              <w:rPr>
                <w:rFonts w:ascii="Arial" w:hAnsi="Arial"/>
                <w:sz w:val="18"/>
              </w:rPr>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r w:rsidRPr="0055195A">
              <w:rPr>
                <w:rFonts w:ascii="Arial" w:hAnsi="Arial"/>
                <w:sz w:val="18"/>
              </w:rPr>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r w:rsidRPr="0055195A">
              <w:rPr>
                <w:rFonts w:ascii="Arial" w:hAnsi="Arial"/>
                <w:sz w:val="18"/>
              </w:rPr>
              <w:t>ssb-Index=0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r w:rsidRPr="0055195A">
              <w:rPr>
                <w:rFonts w:ascii="Arial" w:hAnsi="Arial"/>
                <w:sz w:val="18"/>
              </w:rPr>
              <w:t>startPosition</w:t>
            </w:r>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r w:rsidRPr="0055195A">
              <w:rPr>
                <w:rFonts w:ascii="Arial" w:hAnsi="Arial"/>
                <w:sz w:val="18"/>
              </w:rPr>
              <w:t>resourceMapping</w:t>
            </w:r>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r w:rsidRPr="0055195A">
              <w:rPr>
                <w:rFonts w:ascii="Arial" w:hAnsi="Arial"/>
                <w:sz w:val="18"/>
              </w:rPr>
              <w:t>nrofSymbols</w:t>
            </w:r>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r w:rsidRPr="0055195A">
              <w:rPr>
                <w:rFonts w:ascii="Arial" w:hAnsi="Arial"/>
                <w:sz w:val="18"/>
              </w:rPr>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r w:rsidRPr="0055195A">
              <w:rPr>
                <w:rFonts w:ascii="Arial" w:hAnsi="Arial" w:cs="Arial"/>
                <w:sz w:val="18"/>
              </w:rPr>
              <w:t>transmissionComb</w:t>
            </w:r>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r w:rsidRPr="0055195A">
              <w:rPr>
                <w:rFonts w:ascii="Arial" w:hAnsi="Arial" w:cs="Arial"/>
                <w:sz w:val="18"/>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48"/>
    </w:p>
    <w:sectPr w:rsidR="00CE6C64" w:rsidRPr="0055195A" w:rsidSect="00405CE8">
      <w:headerReference w:type="default" r:id="rId298"/>
      <w:footerReference w:type="default" r:id="rId299"/>
      <w:pgSz w:w="11907" w:h="16840" w:code="9"/>
      <w:pgMar w:top="1418" w:right="1134" w:bottom="1134" w:left="1134" w:header="851" w:footer="340" w:gutter="0"/>
      <w:pgNumType w:start="330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5E15CA" w14:textId="77777777" w:rsidR="00834D48" w:rsidRDefault="00834D48" w:rsidP="0064056D">
      <w:pPr>
        <w:spacing w:after="0"/>
      </w:pPr>
      <w:r>
        <w:separator/>
      </w:r>
    </w:p>
  </w:endnote>
  <w:endnote w:type="continuationSeparator" w:id="0">
    <w:p w14:paraId="7C974BF8" w14:textId="77777777" w:rsidR="00834D48" w:rsidRDefault="00834D4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E1221B" w14:textId="77777777" w:rsidR="00834D48" w:rsidRDefault="00834D48" w:rsidP="0064056D">
      <w:pPr>
        <w:spacing w:after="0"/>
      </w:pPr>
      <w:r>
        <w:separator/>
      </w:r>
    </w:p>
  </w:footnote>
  <w:footnote w:type="continuationSeparator" w:id="0">
    <w:p w14:paraId="0D61A04E" w14:textId="77777777" w:rsidR="00834D48" w:rsidRDefault="00834D4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043FDD42"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386E5F">
      <w:rPr>
        <w:rFonts w:ascii="Arial" w:hAnsi="Arial" w:cs="Arial"/>
        <w:b/>
        <w:sz w:val="18"/>
        <w:szCs w:val="18"/>
      </w:rPr>
      <w:t>9</w:t>
    </w:r>
    <w:r>
      <w:rPr>
        <w:rFonts w:ascii="Arial" w:hAnsi="Arial" w:cs="Arial"/>
        <w:b/>
        <w:sz w:val="18"/>
        <w:szCs w:val="18"/>
      </w:rPr>
      <w:t>.</w:t>
    </w:r>
    <w:r w:rsidR="00386E5F">
      <w:rPr>
        <w:rFonts w:ascii="Arial" w:hAnsi="Arial" w:cs="Arial"/>
        <w:b/>
        <w:sz w:val="18"/>
        <w:szCs w:val="18"/>
      </w:rPr>
      <w:t>0</w:t>
    </w:r>
    <w:r>
      <w:rPr>
        <w:rFonts w:ascii="Arial" w:hAnsi="Arial" w:cs="Arial"/>
        <w:b/>
        <w:sz w:val="18"/>
        <w:szCs w:val="18"/>
      </w:rPr>
      <w:t>.0 (202</w:t>
    </w:r>
    <w:r w:rsidR="005E1487">
      <w:rPr>
        <w:rFonts w:ascii="Arial" w:hAnsi="Arial" w:cs="Arial"/>
        <w:b/>
        <w:sz w:val="18"/>
        <w:szCs w:val="18"/>
      </w:rPr>
      <w:t>5</w:t>
    </w:r>
    <w:r>
      <w:rPr>
        <w:rFonts w:ascii="Arial" w:hAnsi="Arial" w:cs="Arial"/>
        <w:b/>
        <w:sz w:val="18"/>
        <w:szCs w:val="18"/>
      </w:rPr>
      <w:t>-</w:t>
    </w:r>
    <w:r w:rsidR="005E1487">
      <w:rPr>
        <w:rFonts w:ascii="Arial" w:hAnsi="Arial" w:cs="Arial"/>
        <w:b/>
        <w:sz w:val="18"/>
        <w:szCs w:val="18"/>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79E4EF6B" w:rsidR="004B148F" w:rsidRDefault="004B148F">
    <w:pPr>
      <w:pStyle w:val="Header"/>
    </w:pPr>
    <w:r>
      <w:t>Release 1</w:t>
    </w:r>
    <w:r w:rsidR="00386E5F">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hideSpellingErrors/>
  <w:hideGrammaticalErrors/>
  <w:attachedTemplate r:id="rId1"/>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31438"/>
    <w:rsid w:val="000330AF"/>
    <w:rsid w:val="000340CB"/>
    <w:rsid w:val="00036290"/>
    <w:rsid w:val="0003729C"/>
    <w:rsid w:val="0003746A"/>
    <w:rsid w:val="000376D2"/>
    <w:rsid w:val="0003791B"/>
    <w:rsid w:val="00037DB0"/>
    <w:rsid w:val="00040210"/>
    <w:rsid w:val="00040863"/>
    <w:rsid w:val="00040D28"/>
    <w:rsid w:val="00040DBB"/>
    <w:rsid w:val="0004174B"/>
    <w:rsid w:val="0004184A"/>
    <w:rsid w:val="00041CF3"/>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5CC"/>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4756"/>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47D9"/>
    <w:rsid w:val="001903B4"/>
    <w:rsid w:val="0019060E"/>
    <w:rsid w:val="00190ECF"/>
    <w:rsid w:val="00191654"/>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6D4E"/>
    <w:rsid w:val="00237A51"/>
    <w:rsid w:val="00237E78"/>
    <w:rsid w:val="00240DB7"/>
    <w:rsid w:val="00241CC7"/>
    <w:rsid w:val="00242453"/>
    <w:rsid w:val="0024294E"/>
    <w:rsid w:val="00242AAB"/>
    <w:rsid w:val="00242C3A"/>
    <w:rsid w:val="002436AE"/>
    <w:rsid w:val="00244644"/>
    <w:rsid w:val="00244B31"/>
    <w:rsid w:val="00244D22"/>
    <w:rsid w:val="00244D33"/>
    <w:rsid w:val="00245F41"/>
    <w:rsid w:val="00246006"/>
    <w:rsid w:val="002460FF"/>
    <w:rsid w:val="00246C96"/>
    <w:rsid w:val="00246D4F"/>
    <w:rsid w:val="002519EC"/>
    <w:rsid w:val="00251BF8"/>
    <w:rsid w:val="00252126"/>
    <w:rsid w:val="00253527"/>
    <w:rsid w:val="00253E62"/>
    <w:rsid w:val="00254950"/>
    <w:rsid w:val="00255564"/>
    <w:rsid w:val="00255C0D"/>
    <w:rsid w:val="00255F32"/>
    <w:rsid w:val="00256462"/>
    <w:rsid w:val="00256CB5"/>
    <w:rsid w:val="00257056"/>
    <w:rsid w:val="0025746A"/>
    <w:rsid w:val="00257EF0"/>
    <w:rsid w:val="00261368"/>
    <w:rsid w:val="00261AF3"/>
    <w:rsid w:val="00262BB4"/>
    <w:rsid w:val="002635B9"/>
    <w:rsid w:val="00263798"/>
    <w:rsid w:val="00263C63"/>
    <w:rsid w:val="002641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47E8"/>
    <w:rsid w:val="00386A2F"/>
    <w:rsid w:val="00386E5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3260"/>
    <w:rsid w:val="00583DF2"/>
    <w:rsid w:val="00583F2C"/>
    <w:rsid w:val="00584097"/>
    <w:rsid w:val="00584E7F"/>
    <w:rsid w:val="00585014"/>
    <w:rsid w:val="00585E11"/>
    <w:rsid w:val="00587B0E"/>
    <w:rsid w:val="00587E4C"/>
    <w:rsid w:val="00587EEA"/>
    <w:rsid w:val="005900E5"/>
    <w:rsid w:val="005901A0"/>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C2D"/>
    <w:rsid w:val="00664D58"/>
    <w:rsid w:val="00667082"/>
    <w:rsid w:val="00667678"/>
    <w:rsid w:val="006679FD"/>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48EF"/>
    <w:rsid w:val="00714923"/>
    <w:rsid w:val="00715E11"/>
    <w:rsid w:val="007176CA"/>
    <w:rsid w:val="00717A99"/>
    <w:rsid w:val="00717D11"/>
    <w:rsid w:val="00720005"/>
    <w:rsid w:val="00720E16"/>
    <w:rsid w:val="00720F8F"/>
    <w:rsid w:val="007213F3"/>
    <w:rsid w:val="007216F4"/>
    <w:rsid w:val="007229A7"/>
    <w:rsid w:val="00723782"/>
    <w:rsid w:val="00723DFA"/>
    <w:rsid w:val="00724703"/>
    <w:rsid w:val="00724A94"/>
    <w:rsid w:val="00725D88"/>
    <w:rsid w:val="007264A8"/>
    <w:rsid w:val="00726562"/>
    <w:rsid w:val="00726ECB"/>
    <w:rsid w:val="007277FA"/>
    <w:rsid w:val="007309AA"/>
    <w:rsid w:val="00730F4C"/>
    <w:rsid w:val="00731CA3"/>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D3F"/>
    <w:rsid w:val="0080515D"/>
    <w:rsid w:val="0080593B"/>
    <w:rsid w:val="0080758D"/>
    <w:rsid w:val="00807C27"/>
    <w:rsid w:val="00811E6F"/>
    <w:rsid w:val="008124BE"/>
    <w:rsid w:val="00814859"/>
    <w:rsid w:val="008148D3"/>
    <w:rsid w:val="00814933"/>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4D48"/>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26A2"/>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B37"/>
    <w:rsid w:val="0093062C"/>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245"/>
    <w:rsid w:val="00A05B1C"/>
    <w:rsid w:val="00A05E89"/>
    <w:rsid w:val="00A05F09"/>
    <w:rsid w:val="00A06472"/>
    <w:rsid w:val="00A0755A"/>
    <w:rsid w:val="00A07934"/>
    <w:rsid w:val="00A07B87"/>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A7"/>
    <w:rsid w:val="00A67E4A"/>
    <w:rsid w:val="00A7021C"/>
    <w:rsid w:val="00A70E9F"/>
    <w:rsid w:val="00A71287"/>
    <w:rsid w:val="00A7174E"/>
    <w:rsid w:val="00A7278C"/>
    <w:rsid w:val="00A733CD"/>
    <w:rsid w:val="00A736D7"/>
    <w:rsid w:val="00A73D31"/>
    <w:rsid w:val="00A753B1"/>
    <w:rsid w:val="00A767B5"/>
    <w:rsid w:val="00A76CAA"/>
    <w:rsid w:val="00A76DBC"/>
    <w:rsid w:val="00A7738E"/>
    <w:rsid w:val="00A77501"/>
    <w:rsid w:val="00A77686"/>
    <w:rsid w:val="00A813F8"/>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1F03"/>
    <w:rsid w:val="00AA2537"/>
    <w:rsid w:val="00AA38C1"/>
    <w:rsid w:val="00AA6856"/>
    <w:rsid w:val="00AB1490"/>
    <w:rsid w:val="00AB2467"/>
    <w:rsid w:val="00AB4787"/>
    <w:rsid w:val="00AB4E54"/>
    <w:rsid w:val="00AB4E55"/>
    <w:rsid w:val="00AB4F0D"/>
    <w:rsid w:val="00AB602C"/>
    <w:rsid w:val="00AB64A9"/>
    <w:rsid w:val="00AB6AA5"/>
    <w:rsid w:val="00AB6AA6"/>
    <w:rsid w:val="00AC0C4E"/>
    <w:rsid w:val="00AC13F3"/>
    <w:rsid w:val="00AC2266"/>
    <w:rsid w:val="00AC44AF"/>
    <w:rsid w:val="00AC47A5"/>
    <w:rsid w:val="00AC53BA"/>
    <w:rsid w:val="00AC6AE1"/>
    <w:rsid w:val="00AD004D"/>
    <w:rsid w:val="00AD051C"/>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45C5"/>
    <w:rsid w:val="00B452F6"/>
    <w:rsid w:val="00B46533"/>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964"/>
    <w:rsid w:val="00C77B24"/>
    <w:rsid w:val="00C8046E"/>
    <w:rsid w:val="00C80F44"/>
    <w:rsid w:val="00C81928"/>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7940"/>
    <w:rsid w:val="00DA10D8"/>
    <w:rsid w:val="00DA191D"/>
    <w:rsid w:val="00DA192B"/>
    <w:rsid w:val="00DA2978"/>
    <w:rsid w:val="00DA37E7"/>
    <w:rsid w:val="00DA3E99"/>
    <w:rsid w:val="00DA4155"/>
    <w:rsid w:val="00DA52A0"/>
    <w:rsid w:val="00DA75A5"/>
    <w:rsid w:val="00DB0A45"/>
    <w:rsid w:val="00DB26DB"/>
    <w:rsid w:val="00DB2787"/>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AFD"/>
    <w:rsid w:val="00E7124A"/>
    <w:rsid w:val="00E716EF"/>
    <w:rsid w:val="00E71925"/>
    <w:rsid w:val="00E7458D"/>
    <w:rsid w:val="00E747FD"/>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368B"/>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footer" Target="footer1.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openxmlformats.org/officeDocument/2006/relationships/theme" Target="theme/theme1.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ntTable" Target="fontTable.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1175</TotalTime>
  <Pages>3</Pages>
  <Words>58184</Words>
  <Characters>331650</Characters>
  <Application>Microsoft Office Word</Application>
  <DocSecurity>0</DocSecurity>
  <Lines>2763</Lines>
  <Paragraphs>778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389056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671</cp:revision>
  <dcterms:created xsi:type="dcterms:W3CDTF">2022-09-22T10:41:00Z</dcterms:created>
  <dcterms:modified xsi:type="dcterms:W3CDTF">2025-04-02T14:21:00Z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