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r w:rsidRPr="004D3578">
        <w:rPr>
          <w:sz w:val="64"/>
        </w:rPr>
        <w:t xml:space="preserve">3GPP TS </w:t>
      </w:r>
      <w:r w:rsidR="00726A04">
        <w:rPr>
          <w:sz w:val="64"/>
        </w:rPr>
        <w:t>29</w:t>
      </w:r>
      <w:r w:rsidR="00DA00BC">
        <w:rPr>
          <w:sz w:val="64"/>
        </w:rPr>
        <w:t>.573</w:t>
      </w:r>
      <w:r w:rsidRPr="004D3578">
        <w:rPr>
          <w:sz w:val="64"/>
        </w:rPr>
        <w:t xml:space="preserve"> </w:t>
      </w:r>
      <w:r w:rsidR="00491FC6">
        <w:t>V16</w:t>
      </w:r>
      <w:r w:rsidR="00C57CEA">
        <w:t>.</w:t>
      </w:r>
      <w:r w:rsidR="00491FC6">
        <w:t>0</w:t>
      </w:r>
      <w:r w:rsidR="00C57CEA">
        <w:t>.</w:t>
      </w:r>
      <w:r w:rsidR="0023193C">
        <w:t>0</w:t>
      </w:r>
      <w:r w:rsidRPr="004D3578">
        <w:t xml:space="preserve"> </w:t>
      </w:r>
      <w:r w:rsidRPr="004D3578">
        <w:rPr>
          <w:sz w:val="32"/>
        </w:rPr>
        <w:t>(</w:t>
      </w:r>
      <w:r w:rsidR="00C57CEA">
        <w:rPr>
          <w:sz w:val="32"/>
        </w:rPr>
        <w:t>201</w:t>
      </w:r>
      <w:r w:rsidR="00687FD0">
        <w:rPr>
          <w:sz w:val="32"/>
        </w:rPr>
        <w:t>9</w:t>
      </w:r>
      <w:r w:rsidRPr="004D3578">
        <w:rPr>
          <w:sz w:val="32"/>
        </w:rPr>
        <w:t>-</w:t>
      </w:r>
      <w:r w:rsidR="005A0FFA">
        <w:rPr>
          <w:sz w:val="32"/>
        </w:rPr>
        <w:t>09</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C57CEA">
        <w:t>Core Network and Terminals</w:t>
      </w:r>
      <w:r w:rsidRPr="004D3578">
        <w:t>;</w:t>
      </w:r>
    </w:p>
    <w:p w:rsidR="00C25650" w:rsidRDefault="00C57CEA" w:rsidP="00C57CEA">
      <w:pPr>
        <w:pStyle w:val="ZT"/>
        <w:framePr w:wrap="notBeside"/>
        <w:wordWrap w:val="0"/>
      </w:pPr>
      <w:r>
        <w:t xml:space="preserve">5G System; </w:t>
      </w:r>
      <w:r w:rsidR="005224C3" w:rsidRPr="007C522B">
        <w:t xml:space="preserve">Public Land Mobile Network (PLMN) </w:t>
      </w:r>
    </w:p>
    <w:p w:rsidR="00080512" w:rsidRPr="004D3578" w:rsidRDefault="00FF6615" w:rsidP="005F231E">
      <w:pPr>
        <w:pStyle w:val="ZT"/>
        <w:framePr w:wrap="notBeside"/>
      </w:pPr>
      <w:r>
        <w:t>Interconnect</w:t>
      </w:r>
      <w:r w:rsidR="005224C3">
        <w:t>ion</w:t>
      </w:r>
      <w:r w:rsidR="00080512" w:rsidRPr="004D3578">
        <w:t>;</w:t>
      </w:r>
    </w:p>
    <w:p w:rsidR="00080512" w:rsidRPr="004D3578" w:rsidRDefault="00C57CEA">
      <w:pPr>
        <w:pStyle w:val="ZT"/>
        <w:framePr w:wrap="notBeside"/>
      </w:pPr>
      <w:r>
        <w:t>Stage 3</w:t>
      </w:r>
    </w:p>
    <w:p w:rsidR="00080512" w:rsidRPr="004D3578" w:rsidRDefault="00FC1192">
      <w:pPr>
        <w:pStyle w:val="ZT"/>
        <w:framePr w:wrap="notBeside"/>
        <w:rPr>
          <w:i/>
          <w:sz w:val="28"/>
        </w:rPr>
      </w:pPr>
      <w:r w:rsidRPr="004D3578">
        <w:t>(</w:t>
      </w:r>
      <w:r w:rsidRPr="004D3578">
        <w:rPr>
          <w:rStyle w:val="ZGSM"/>
        </w:rPr>
        <w:t xml:space="preserve">Release </w:t>
      </w:r>
      <w:r w:rsidR="00286BE3">
        <w:rPr>
          <w:rStyle w:val="ZGSM"/>
        </w:rPr>
        <w:t>16</w:t>
      </w:r>
      <w:r w:rsidRPr="004D3578">
        <w:t>)</w:t>
      </w:r>
    </w:p>
    <w:p w:rsidR="00FC1192" w:rsidRPr="004D3578" w:rsidRDefault="00FC1192" w:rsidP="00FC1192">
      <w:pPr>
        <w:pStyle w:val="ZU"/>
        <w:framePr w:h="4929" w:hRule="exact" w:wrap="notBeside"/>
        <w:tabs>
          <w:tab w:val="right" w:pos="10206"/>
        </w:tabs>
        <w:jc w:val="left"/>
        <w:rPr>
          <w:color w:val="0000FF"/>
        </w:rPr>
      </w:pPr>
    </w:p>
    <w:p w:rsidR="00917CCB" w:rsidRPr="00235394" w:rsidRDefault="00917CCB" w:rsidP="00917CCB">
      <w:pPr>
        <w:pStyle w:val="ZU"/>
        <w:framePr w:h="4929" w:hRule="exact" w:wrap="notBeside"/>
        <w:tabs>
          <w:tab w:val="right" w:pos="10206"/>
        </w:tabs>
        <w:jc w:val="left"/>
      </w:pPr>
      <w:r>
        <w:rPr>
          <w:i/>
        </w:rPr>
        <w:t xml:space="preserve">  </w:t>
      </w:r>
      <w:r w:rsidR="00F10EC9">
        <w:rPr>
          <w:i/>
          <w:lang w:val="en-US" w:eastAsia="zh-CN"/>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235394">
        <w:rPr>
          <w:color w:val="0000FF"/>
        </w:rPr>
        <w:tab/>
      </w:r>
      <w:r w:rsidR="00F10EC9" w:rsidRPr="00235394">
        <w:rPr>
          <w:lang w:val="en-US" w:eastAsia="zh-CN"/>
        </w:rP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614FDF" w:rsidRPr="00166D3A" w:rsidRDefault="00614FDF" w:rsidP="00614FDF">
      <w:pPr>
        <w:pStyle w:val="Guidance"/>
      </w:pPr>
      <w:bookmarkStart w:id="1" w:name="page2"/>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080512">
      <w:pPr>
        <w:pStyle w:val="FP"/>
        <w:framePr w:wrap="notBeside" w:hAnchor="margin" w:y="1419"/>
        <w:ind w:left="2835" w:right="2835"/>
        <w:jc w:val="center"/>
        <w:rPr>
          <w:rFonts w:ascii="Arial" w:hAnsi="Arial"/>
          <w:sz w:val="18"/>
        </w:rPr>
      </w:pPr>
      <w:r w:rsidRPr="004D3578">
        <w:rPr>
          <w:rFonts w:ascii="Arial" w:hAnsi="Arial"/>
          <w:sz w:val="18"/>
        </w:rPr>
        <w:t>&lt;keyword[, keyword, …]&gt;</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186805">
        <w:rPr>
          <w:noProof/>
          <w:sz w:val="18"/>
        </w:rPr>
        <w:t>9</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rsidR="00080512" w:rsidRPr="004D3578" w:rsidRDefault="00080512">
      <w:pPr>
        <w:pStyle w:val="TT"/>
      </w:pPr>
      <w:r w:rsidRPr="004D3578">
        <w:br w:type="page"/>
      </w:r>
      <w:r w:rsidRPr="004D3578">
        <w:lastRenderedPageBreak/>
        <w:t>Contents</w:t>
      </w:r>
    </w:p>
    <w:p w:rsidR="007C1399" w:rsidRDefault="007C1399">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_Toc20152300 \h </w:instrText>
      </w:r>
      <w:r>
        <w:fldChar w:fldCharType="separate"/>
      </w:r>
      <w:r>
        <w:t>7</w:t>
      </w:r>
      <w:r>
        <w:fldChar w:fldCharType="end"/>
      </w:r>
    </w:p>
    <w:p w:rsidR="007C1399" w:rsidRDefault="007C139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_Toc20152301 \h </w:instrText>
      </w:r>
      <w:r>
        <w:fldChar w:fldCharType="separate"/>
      </w:r>
      <w:r>
        <w:t>8</w:t>
      </w:r>
      <w:r>
        <w:fldChar w:fldCharType="end"/>
      </w:r>
    </w:p>
    <w:p w:rsidR="007C1399" w:rsidRDefault="007C139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_Toc20152302 \h </w:instrText>
      </w:r>
      <w:r>
        <w:fldChar w:fldCharType="separate"/>
      </w:r>
      <w:r>
        <w:t>8</w:t>
      </w:r>
      <w:r>
        <w:fldChar w:fldCharType="end"/>
      </w:r>
    </w:p>
    <w:p w:rsidR="007C1399" w:rsidRDefault="007C139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r>
      <w:r>
        <w:instrText xml:space="preserve"> PAGEREF _Toc20152303 \h </w:instrText>
      </w:r>
      <w:r>
        <w:fldChar w:fldCharType="separate"/>
      </w:r>
      <w:r>
        <w:t>9</w:t>
      </w:r>
      <w:r>
        <w:fldChar w:fldCharType="end"/>
      </w:r>
    </w:p>
    <w:p w:rsidR="007C1399" w:rsidRDefault="007C139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_Toc20152304 \h </w:instrText>
      </w:r>
      <w:r>
        <w:fldChar w:fldCharType="separate"/>
      </w:r>
      <w:r>
        <w:t>9</w:t>
      </w:r>
      <w:r>
        <w:fldChar w:fldCharType="end"/>
      </w:r>
    </w:p>
    <w:p w:rsidR="007C1399" w:rsidRDefault="007C139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_Toc20152305 \h </w:instrText>
      </w:r>
      <w:r>
        <w:fldChar w:fldCharType="separate"/>
      </w:r>
      <w:r>
        <w:t>9</w:t>
      </w:r>
      <w:r>
        <w:fldChar w:fldCharType="end"/>
      </w:r>
    </w:p>
    <w:p w:rsidR="007C1399" w:rsidRDefault="007C139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r>
      <w:r>
        <w:instrText xml:space="preserve"> PAGEREF _Toc20152306 \h </w:instrText>
      </w:r>
      <w:r>
        <w:fldChar w:fldCharType="separate"/>
      </w:r>
      <w:r>
        <w:t>9</w:t>
      </w:r>
      <w:r>
        <w:fldChar w:fldCharType="end"/>
      </w:r>
    </w:p>
    <w:p w:rsidR="007C1399" w:rsidRDefault="007C1399">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_Toc20152307 \h </w:instrText>
      </w:r>
      <w:r>
        <w:fldChar w:fldCharType="separate"/>
      </w:r>
      <w:r>
        <w:t>9</w:t>
      </w:r>
      <w:r>
        <w:fldChar w:fldCharType="end"/>
      </w:r>
    </w:p>
    <w:p w:rsidR="007C1399" w:rsidRDefault="007C1399">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N32 Interface</w:t>
      </w:r>
      <w:r>
        <w:tab/>
      </w:r>
      <w:r>
        <w:fldChar w:fldCharType="begin"/>
      </w:r>
      <w:r>
        <w:instrText xml:space="preserve"> PAGEREF _Toc20152308 \h </w:instrText>
      </w:r>
      <w:r>
        <w:fldChar w:fldCharType="separate"/>
      </w:r>
      <w:r>
        <w:t>9</w:t>
      </w:r>
      <w:r>
        <w:fldChar w:fldCharType="end"/>
      </w:r>
    </w:p>
    <w:p w:rsidR="007C1399" w:rsidRDefault="007C1399">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General</w:t>
      </w:r>
      <w:r>
        <w:tab/>
      </w:r>
      <w:r>
        <w:fldChar w:fldCharType="begin"/>
      </w:r>
      <w:r>
        <w:instrText xml:space="preserve"> PAGEREF _Toc20152309 \h </w:instrText>
      </w:r>
      <w:r>
        <w:fldChar w:fldCharType="separate"/>
      </w:r>
      <w:r>
        <w:t>9</w:t>
      </w:r>
      <w:r>
        <w:fldChar w:fldCharType="end"/>
      </w:r>
    </w:p>
    <w:p w:rsidR="007C1399" w:rsidRDefault="007C1399">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N32-c Interface</w:t>
      </w:r>
      <w:r>
        <w:tab/>
      </w:r>
      <w:r>
        <w:fldChar w:fldCharType="begin"/>
      </w:r>
      <w:r>
        <w:instrText xml:space="preserve"> PAGEREF _Toc20152310 \h </w:instrText>
      </w:r>
      <w:r>
        <w:fldChar w:fldCharType="separate"/>
      </w:r>
      <w:r>
        <w:t>10</w:t>
      </w:r>
      <w:r>
        <w:fldChar w:fldCharType="end"/>
      </w:r>
    </w:p>
    <w:p w:rsidR="007C1399" w:rsidRDefault="007C1399">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N32-f Interface</w:t>
      </w:r>
      <w:r>
        <w:tab/>
      </w:r>
      <w:r>
        <w:fldChar w:fldCharType="begin"/>
      </w:r>
      <w:r>
        <w:instrText xml:space="preserve"> PAGEREF _Toc20152311 \h </w:instrText>
      </w:r>
      <w:r>
        <w:fldChar w:fldCharType="separate"/>
      </w:r>
      <w:r>
        <w:t>10</w:t>
      </w:r>
      <w:r>
        <w:fldChar w:fldCharType="end"/>
      </w:r>
    </w:p>
    <w:p w:rsidR="007C1399" w:rsidRDefault="007C1399">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Protocol Stack</w:t>
      </w:r>
      <w:r>
        <w:tab/>
      </w:r>
      <w:r>
        <w:fldChar w:fldCharType="begin"/>
      </w:r>
      <w:r>
        <w:instrText xml:space="preserve"> PAGEREF _Toc20152312 \h </w:instrText>
      </w:r>
      <w:r>
        <w:fldChar w:fldCharType="separate"/>
      </w:r>
      <w:r>
        <w:t>11</w:t>
      </w:r>
      <w:r>
        <w:fldChar w:fldCharType="end"/>
      </w:r>
    </w:p>
    <w:p w:rsidR="007C1399" w:rsidRDefault="007C1399">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w:t>
      </w:r>
      <w:r>
        <w:tab/>
      </w:r>
      <w:r>
        <w:fldChar w:fldCharType="begin"/>
      </w:r>
      <w:r>
        <w:instrText xml:space="preserve"> PAGEREF _Toc20152313 \h </w:instrText>
      </w:r>
      <w:r>
        <w:fldChar w:fldCharType="separate"/>
      </w:r>
      <w:r>
        <w:t>11</w:t>
      </w:r>
      <w:r>
        <w:fldChar w:fldCharType="end"/>
      </w:r>
    </w:p>
    <w:p w:rsidR="007C1399" w:rsidRDefault="007C1399">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HTTP/2 Protocol</w:t>
      </w:r>
      <w:r>
        <w:tab/>
      </w:r>
      <w:r>
        <w:fldChar w:fldCharType="begin"/>
      </w:r>
      <w:r>
        <w:instrText xml:space="preserve"> PAGEREF _Toc20152314 \h </w:instrText>
      </w:r>
      <w:r>
        <w:fldChar w:fldCharType="separate"/>
      </w:r>
      <w:r>
        <w:t>11</w:t>
      </w:r>
      <w:r>
        <w:fldChar w:fldCharType="end"/>
      </w:r>
    </w:p>
    <w:p w:rsidR="007C1399" w:rsidRDefault="007C1399">
      <w:pPr>
        <w:pStyle w:val="TOC4"/>
        <w:rPr>
          <w:rFonts w:asciiTheme="minorHAnsi" w:eastAsiaTheme="minorEastAsia" w:hAnsiTheme="minorHAnsi" w:cstheme="minorBidi"/>
          <w:sz w:val="22"/>
          <w:szCs w:val="22"/>
          <w:lang w:eastAsia="en-GB"/>
        </w:rPr>
      </w:pPr>
      <w:r>
        <w:t>4.3.2.1</w:t>
      </w:r>
      <w:r>
        <w:rPr>
          <w:rFonts w:asciiTheme="minorHAnsi" w:eastAsiaTheme="minorEastAsia" w:hAnsiTheme="minorHAnsi" w:cstheme="minorBidi"/>
          <w:sz w:val="22"/>
          <w:szCs w:val="22"/>
          <w:lang w:eastAsia="en-GB"/>
        </w:rPr>
        <w:tab/>
      </w:r>
      <w:r>
        <w:t>General</w:t>
      </w:r>
      <w:r>
        <w:tab/>
      </w:r>
      <w:r>
        <w:fldChar w:fldCharType="begin"/>
      </w:r>
      <w:r>
        <w:instrText xml:space="preserve"> PAGEREF _Toc20152315 \h </w:instrText>
      </w:r>
      <w:r>
        <w:fldChar w:fldCharType="separate"/>
      </w:r>
      <w:r>
        <w:t>11</w:t>
      </w:r>
      <w:r>
        <w:fldChar w:fldCharType="end"/>
      </w:r>
    </w:p>
    <w:p w:rsidR="007C1399" w:rsidRDefault="007C1399">
      <w:pPr>
        <w:pStyle w:val="TOC4"/>
        <w:rPr>
          <w:rFonts w:asciiTheme="minorHAnsi" w:eastAsiaTheme="minorEastAsia" w:hAnsiTheme="minorHAnsi" w:cstheme="minorBidi"/>
          <w:sz w:val="22"/>
          <w:szCs w:val="22"/>
          <w:lang w:eastAsia="en-GB"/>
        </w:rPr>
      </w:pPr>
      <w:r>
        <w:t>4.3.2.2</w:t>
      </w:r>
      <w:r>
        <w:rPr>
          <w:rFonts w:asciiTheme="minorHAnsi" w:eastAsiaTheme="minorEastAsia" w:hAnsiTheme="minorHAnsi" w:cstheme="minorBidi"/>
          <w:sz w:val="22"/>
          <w:szCs w:val="22"/>
          <w:lang w:eastAsia="en-GB"/>
        </w:rPr>
        <w:tab/>
      </w:r>
      <w:r>
        <w:t>HTTP standard headers</w:t>
      </w:r>
      <w:r>
        <w:tab/>
      </w:r>
      <w:r>
        <w:fldChar w:fldCharType="begin"/>
      </w:r>
      <w:r>
        <w:instrText xml:space="preserve"> PAGEREF _Toc20152316 \h </w:instrText>
      </w:r>
      <w:r>
        <w:fldChar w:fldCharType="separate"/>
      </w:r>
      <w:r>
        <w:t>11</w:t>
      </w:r>
      <w:r>
        <w:fldChar w:fldCharType="end"/>
      </w:r>
    </w:p>
    <w:p w:rsidR="007C1399" w:rsidRDefault="007C1399">
      <w:pPr>
        <w:pStyle w:val="TOC4"/>
        <w:rPr>
          <w:rFonts w:asciiTheme="minorHAnsi" w:eastAsiaTheme="minorEastAsia" w:hAnsiTheme="minorHAnsi" w:cstheme="minorBidi"/>
          <w:sz w:val="22"/>
          <w:szCs w:val="22"/>
          <w:lang w:eastAsia="en-GB"/>
        </w:rPr>
      </w:pPr>
      <w:r>
        <w:t>4.3.2.3</w:t>
      </w:r>
      <w:r>
        <w:rPr>
          <w:rFonts w:asciiTheme="minorHAnsi" w:eastAsiaTheme="minorEastAsia" w:hAnsiTheme="minorHAnsi" w:cstheme="minorBidi"/>
          <w:sz w:val="22"/>
          <w:szCs w:val="22"/>
          <w:lang w:eastAsia="en-GB"/>
        </w:rPr>
        <w:tab/>
      </w:r>
      <w:r>
        <w:t>HTTP custom headers</w:t>
      </w:r>
      <w:r>
        <w:tab/>
      </w:r>
      <w:r>
        <w:fldChar w:fldCharType="begin"/>
      </w:r>
      <w:r>
        <w:instrText xml:space="preserve"> PAGEREF _Toc20152317 \h </w:instrText>
      </w:r>
      <w:r>
        <w:fldChar w:fldCharType="separate"/>
      </w:r>
      <w:r>
        <w:t>12</w:t>
      </w:r>
      <w:r>
        <w:fldChar w:fldCharType="end"/>
      </w:r>
    </w:p>
    <w:p w:rsidR="007C1399" w:rsidRDefault="007C1399">
      <w:pPr>
        <w:pStyle w:val="TOC4"/>
        <w:rPr>
          <w:rFonts w:asciiTheme="minorHAnsi" w:eastAsiaTheme="minorEastAsia" w:hAnsiTheme="minorHAnsi" w:cstheme="minorBidi"/>
          <w:sz w:val="22"/>
          <w:szCs w:val="22"/>
          <w:lang w:eastAsia="en-GB"/>
        </w:rPr>
      </w:pPr>
      <w:r>
        <w:t>4.3.2.4</w:t>
      </w:r>
      <w:r>
        <w:rPr>
          <w:rFonts w:asciiTheme="minorHAnsi" w:eastAsiaTheme="minorEastAsia" w:hAnsiTheme="minorHAnsi" w:cstheme="minorBidi"/>
          <w:sz w:val="22"/>
          <w:szCs w:val="22"/>
          <w:lang w:eastAsia="en-GB"/>
        </w:rPr>
        <w:tab/>
      </w:r>
      <w:r>
        <w:t>HTTP/2 connection management</w:t>
      </w:r>
      <w:r>
        <w:tab/>
      </w:r>
      <w:r>
        <w:fldChar w:fldCharType="begin"/>
      </w:r>
      <w:r>
        <w:instrText xml:space="preserve"> PAGEREF _Toc20152318 \h </w:instrText>
      </w:r>
      <w:r>
        <w:fldChar w:fldCharType="separate"/>
      </w:r>
      <w:r>
        <w:t>12</w:t>
      </w:r>
      <w:r>
        <w:fldChar w:fldCharType="end"/>
      </w:r>
    </w:p>
    <w:p w:rsidR="007C1399" w:rsidRDefault="007C1399">
      <w:pPr>
        <w:pStyle w:val="TOC3"/>
        <w:rPr>
          <w:rFonts w:asciiTheme="minorHAnsi" w:eastAsiaTheme="minorEastAsia" w:hAnsiTheme="minorHAnsi" w:cstheme="minorBidi"/>
          <w:sz w:val="22"/>
          <w:szCs w:val="22"/>
          <w:lang w:eastAsia="en-GB"/>
        </w:rPr>
      </w:pPr>
      <w:r>
        <w:t>4.3.3</w:t>
      </w:r>
      <w:r>
        <w:rPr>
          <w:rFonts w:asciiTheme="minorHAnsi" w:eastAsiaTheme="minorEastAsia" w:hAnsiTheme="minorHAnsi" w:cstheme="minorBidi"/>
          <w:sz w:val="22"/>
          <w:szCs w:val="22"/>
          <w:lang w:eastAsia="en-GB"/>
        </w:rPr>
        <w:tab/>
      </w:r>
      <w:r>
        <w:t>Transport Protocol</w:t>
      </w:r>
      <w:r>
        <w:tab/>
      </w:r>
      <w:r>
        <w:fldChar w:fldCharType="begin"/>
      </w:r>
      <w:r>
        <w:instrText xml:space="preserve"> PAGEREF _Toc20152319 \h </w:instrText>
      </w:r>
      <w:r>
        <w:fldChar w:fldCharType="separate"/>
      </w:r>
      <w:r>
        <w:t>12</w:t>
      </w:r>
      <w:r>
        <w:fldChar w:fldCharType="end"/>
      </w:r>
    </w:p>
    <w:p w:rsidR="007C1399" w:rsidRDefault="007C1399">
      <w:pPr>
        <w:pStyle w:val="TOC3"/>
        <w:rPr>
          <w:rFonts w:asciiTheme="minorHAnsi" w:eastAsiaTheme="minorEastAsia" w:hAnsiTheme="minorHAnsi" w:cstheme="minorBidi"/>
          <w:sz w:val="22"/>
          <w:szCs w:val="22"/>
          <w:lang w:eastAsia="en-GB"/>
        </w:rPr>
      </w:pPr>
      <w:r>
        <w:t>4.3.4</w:t>
      </w:r>
      <w:r>
        <w:rPr>
          <w:rFonts w:asciiTheme="minorHAnsi" w:eastAsiaTheme="minorEastAsia" w:hAnsiTheme="minorHAnsi" w:cstheme="minorBidi"/>
          <w:sz w:val="22"/>
          <w:szCs w:val="22"/>
          <w:lang w:eastAsia="en-GB"/>
        </w:rPr>
        <w:tab/>
      </w:r>
      <w:r>
        <w:t>Serialization Protocol</w:t>
      </w:r>
      <w:r>
        <w:tab/>
      </w:r>
      <w:r>
        <w:fldChar w:fldCharType="begin"/>
      </w:r>
      <w:r>
        <w:instrText xml:space="preserve"> PAGEREF _Toc20152320 \h </w:instrText>
      </w:r>
      <w:r>
        <w:fldChar w:fldCharType="separate"/>
      </w:r>
      <w:r>
        <w:t>12</w:t>
      </w:r>
      <w:r>
        <w:fldChar w:fldCharType="end"/>
      </w:r>
    </w:p>
    <w:p w:rsidR="007C1399" w:rsidRDefault="007C139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N32 Procedures</w:t>
      </w:r>
      <w:r>
        <w:tab/>
      </w:r>
      <w:r>
        <w:fldChar w:fldCharType="begin"/>
      </w:r>
      <w:r>
        <w:instrText xml:space="preserve"> PAGEREF _Toc20152321 \h </w:instrText>
      </w:r>
      <w:r>
        <w:fldChar w:fldCharType="separate"/>
      </w:r>
      <w:r>
        <w:t>13</w:t>
      </w:r>
      <w:r>
        <w:fldChar w:fldCharType="end"/>
      </w:r>
    </w:p>
    <w:p w:rsidR="007C1399" w:rsidRDefault="007C1399">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_Toc20152322 \h </w:instrText>
      </w:r>
      <w:r>
        <w:fldChar w:fldCharType="separate"/>
      </w:r>
      <w:r>
        <w:t>13</w:t>
      </w:r>
      <w:r>
        <w:fldChar w:fldCharType="end"/>
      </w:r>
    </w:p>
    <w:p w:rsidR="007C1399" w:rsidRDefault="007C1399">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N32 Handshake Procedures (N32-c)</w:t>
      </w:r>
      <w:r>
        <w:tab/>
      </w:r>
      <w:r>
        <w:fldChar w:fldCharType="begin"/>
      </w:r>
      <w:r>
        <w:instrText xml:space="preserve"> PAGEREF _Toc20152323 \h </w:instrText>
      </w:r>
      <w:r>
        <w:fldChar w:fldCharType="separate"/>
      </w:r>
      <w:r>
        <w:t>13</w:t>
      </w:r>
      <w:r>
        <w:fldChar w:fldCharType="end"/>
      </w:r>
    </w:p>
    <w:p w:rsidR="007C1399" w:rsidRDefault="007C1399">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General</w:t>
      </w:r>
      <w:r>
        <w:tab/>
      </w:r>
      <w:r>
        <w:fldChar w:fldCharType="begin"/>
      </w:r>
      <w:r>
        <w:instrText xml:space="preserve"> PAGEREF _Toc20152324 \h </w:instrText>
      </w:r>
      <w:r>
        <w:fldChar w:fldCharType="separate"/>
      </w:r>
      <w:r>
        <w:t>13</w:t>
      </w:r>
      <w:r>
        <w:fldChar w:fldCharType="end"/>
      </w:r>
    </w:p>
    <w:p w:rsidR="007C1399" w:rsidRDefault="007C1399">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Security Capability Negotiation Procedure</w:t>
      </w:r>
      <w:r>
        <w:tab/>
      </w:r>
      <w:r>
        <w:fldChar w:fldCharType="begin"/>
      </w:r>
      <w:r>
        <w:instrText xml:space="preserve"> PAGEREF _Toc20152325 \h </w:instrText>
      </w:r>
      <w:r>
        <w:fldChar w:fldCharType="separate"/>
      </w:r>
      <w:r>
        <w:t>13</w:t>
      </w:r>
      <w:r>
        <w:fldChar w:fldCharType="end"/>
      </w:r>
    </w:p>
    <w:p w:rsidR="007C1399" w:rsidRDefault="007C1399">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Parameter Exchange Procedure</w:t>
      </w:r>
      <w:r>
        <w:tab/>
      </w:r>
      <w:r>
        <w:fldChar w:fldCharType="begin"/>
      </w:r>
      <w:r>
        <w:instrText xml:space="preserve"> PAGEREF _Toc20152326 \h </w:instrText>
      </w:r>
      <w:r>
        <w:fldChar w:fldCharType="separate"/>
      </w:r>
      <w:r>
        <w:t>14</w:t>
      </w:r>
      <w:r>
        <w:fldChar w:fldCharType="end"/>
      </w:r>
    </w:p>
    <w:p w:rsidR="007C1399" w:rsidRDefault="007C1399">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General</w:t>
      </w:r>
      <w:r>
        <w:tab/>
      </w:r>
      <w:r>
        <w:fldChar w:fldCharType="begin"/>
      </w:r>
      <w:r>
        <w:instrText xml:space="preserve"> PAGEREF _Toc20152327 \h </w:instrText>
      </w:r>
      <w:r>
        <w:fldChar w:fldCharType="separate"/>
      </w:r>
      <w:r>
        <w:t>14</w:t>
      </w:r>
      <w:r>
        <w:fldChar w:fldCharType="end"/>
      </w:r>
    </w:p>
    <w:p w:rsidR="007C1399" w:rsidRDefault="007C1399">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Parameter Exchange Procedure for Cipher Suite Negotiation</w:t>
      </w:r>
      <w:r>
        <w:tab/>
      </w:r>
      <w:r>
        <w:fldChar w:fldCharType="begin"/>
      </w:r>
      <w:r>
        <w:instrText xml:space="preserve"> PAGEREF _Toc20152328 \h </w:instrText>
      </w:r>
      <w:r>
        <w:fldChar w:fldCharType="separate"/>
      </w:r>
      <w:r>
        <w:t>14</w:t>
      </w:r>
      <w:r>
        <w:fldChar w:fldCharType="end"/>
      </w:r>
    </w:p>
    <w:p w:rsidR="007C1399" w:rsidRDefault="007C1399">
      <w:pPr>
        <w:pStyle w:val="TOC4"/>
        <w:rPr>
          <w:rFonts w:asciiTheme="minorHAnsi" w:eastAsiaTheme="minorEastAsia" w:hAnsiTheme="minorHAnsi" w:cstheme="minorBidi"/>
          <w:sz w:val="22"/>
          <w:szCs w:val="22"/>
          <w:lang w:eastAsia="en-GB"/>
        </w:rPr>
      </w:pPr>
      <w:r>
        <w:t>5.2.3.3</w:t>
      </w:r>
      <w:r>
        <w:rPr>
          <w:rFonts w:asciiTheme="minorHAnsi" w:eastAsiaTheme="minorEastAsia" w:hAnsiTheme="minorHAnsi" w:cstheme="minorBidi"/>
          <w:sz w:val="22"/>
          <w:szCs w:val="22"/>
          <w:lang w:eastAsia="en-GB"/>
        </w:rPr>
        <w:tab/>
      </w:r>
      <w:r>
        <w:t>Parameter Exchange Procedure for Protection Policy Exchange</w:t>
      </w:r>
      <w:r>
        <w:tab/>
      </w:r>
      <w:r>
        <w:fldChar w:fldCharType="begin"/>
      </w:r>
      <w:r>
        <w:instrText xml:space="preserve"> PAGEREF _Toc20152329 \h </w:instrText>
      </w:r>
      <w:r>
        <w:fldChar w:fldCharType="separate"/>
      </w:r>
      <w:r>
        <w:t>15</w:t>
      </w:r>
      <w:r>
        <w:fldChar w:fldCharType="end"/>
      </w:r>
    </w:p>
    <w:p w:rsidR="007C1399" w:rsidRDefault="007C1399">
      <w:pPr>
        <w:pStyle w:val="TOC4"/>
        <w:rPr>
          <w:rFonts w:asciiTheme="minorHAnsi" w:eastAsiaTheme="minorEastAsia" w:hAnsiTheme="minorHAnsi" w:cstheme="minorBidi"/>
          <w:sz w:val="22"/>
          <w:szCs w:val="22"/>
          <w:lang w:eastAsia="en-GB"/>
        </w:rPr>
      </w:pPr>
      <w:r>
        <w:t>5.2.3.4</w:t>
      </w:r>
      <w:r>
        <w:rPr>
          <w:rFonts w:asciiTheme="minorHAnsi" w:eastAsiaTheme="minorEastAsia" w:hAnsiTheme="minorHAnsi" w:cstheme="minorBidi"/>
          <w:sz w:val="22"/>
          <w:szCs w:val="22"/>
          <w:lang w:eastAsia="en-GB"/>
        </w:rPr>
        <w:tab/>
      </w:r>
      <w:r>
        <w:t>Parameter Exchange Procedure for Security Information list Exchange</w:t>
      </w:r>
      <w:r>
        <w:tab/>
      </w:r>
      <w:r>
        <w:fldChar w:fldCharType="begin"/>
      </w:r>
      <w:r>
        <w:instrText xml:space="preserve"> PAGEREF _Toc20152330 \h </w:instrText>
      </w:r>
      <w:r>
        <w:fldChar w:fldCharType="separate"/>
      </w:r>
      <w:r>
        <w:t>17</w:t>
      </w:r>
      <w:r>
        <w:fldChar w:fldCharType="end"/>
      </w:r>
    </w:p>
    <w:p w:rsidR="007C1399" w:rsidRDefault="007C1399">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N32-f Context Termination Procedure</w:t>
      </w:r>
      <w:r>
        <w:tab/>
      </w:r>
      <w:r>
        <w:fldChar w:fldCharType="begin"/>
      </w:r>
      <w:r>
        <w:instrText xml:space="preserve"> PAGEREF _Toc20152331 \h </w:instrText>
      </w:r>
      <w:r>
        <w:fldChar w:fldCharType="separate"/>
      </w:r>
      <w:r>
        <w:t>17</w:t>
      </w:r>
      <w:r>
        <w:fldChar w:fldCharType="end"/>
      </w:r>
    </w:p>
    <w:p w:rsidR="007C1399" w:rsidRDefault="007C1399">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N32-f Error Reporting Procedure</w:t>
      </w:r>
      <w:r>
        <w:tab/>
      </w:r>
      <w:r>
        <w:fldChar w:fldCharType="begin"/>
      </w:r>
      <w:r>
        <w:instrText xml:space="preserve"> PAGEREF _Toc20152332 \h </w:instrText>
      </w:r>
      <w:r>
        <w:fldChar w:fldCharType="separate"/>
      </w:r>
      <w:r>
        <w:t>18</w:t>
      </w:r>
      <w:r>
        <w:fldChar w:fldCharType="end"/>
      </w:r>
    </w:p>
    <w:p w:rsidR="007C1399" w:rsidRDefault="007C1399">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JOSE Protected Message Forwarding Procedure on N32 (N32-f)</w:t>
      </w:r>
      <w:r>
        <w:tab/>
      </w:r>
      <w:r>
        <w:fldChar w:fldCharType="begin"/>
      </w:r>
      <w:r>
        <w:instrText xml:space="preserve"> PAGEREF _Toc20152333 \h </w:instrText>
      </w:r>
      <w:r>
        <w:fldChar w:fldCharType="separate"/>
      </w:r>
      <w:r>
        <w:t>18</w:t>
      </w:r>
      <w:r>
        <w:fldChar w:fldCharType="end"/>
      </w:r>
    </w:p>
    <w:p w:rsidR="007C1399" w:rsidRDefault="007C1399">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_Toc20152334 \h </w:instrText>
      </w:r>
      <w:r>
        <w:fldChar w:fldCharType="separate"/>
      </w:r>
      <w:r>
        <w:t>18</w:t>
      </w:r>
      <w:r>
        <w:fldChar w:fldCharType="end"/>
      </w:r>
    </w:p>
    <w:p w:rsidR="007C1399" w:rsidRDefault="007C1399">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Use of Application Layer Security</w:t>
      </w:r>
      <w:r>
        <w:tab/>
      </w:r>
      <w:r>
        <w:fldChar w:fldCharType="begin"/>
      </w:r>
      <w:r>
        <w:instrText xml:space="preserve"> PAGEREF _Toc20152335 \h </w:instrText>
      </w:r>
      <w:r>
        <w:fldChar w:fldCharType="separate"/>
      </w:r>
      <w:r>
        <w:t>19</w:t>
      </w:r>
      <w:r>
        <w:fldChar w:fldCharType="end"/>
      </w:r>
    </w:p>
    <w:p w:rsidR="007C1399" w:rsidRDefault="007C1399">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General</w:t>
      </w:r>
      <w:r>
        <w:tab/>
      </w:r>
      <w:r>
        <w:fldChar w:fldCharType="begin"/>
      </w:r>
      <w:r>
        <w:instrText xml:space="preserve"> PAGEREF _Toc20152336 \h </w:instrText>
      </w:r>
      <w:r>
        <w:fldChar w:fldCharType="separate"/>
      </w:r>
      <w:r>
        <w:t>19</w:t>
      </w:r>
      <w:r>
        <w:fldChar w:fldCharType="end"/>
      </w:r>
    </w:p>
    <w:p w:rsidR="007C1399" w:rsidRDefault="007C1399">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Protection Policy Lookup</w:t>
      </w:r>
      <w:r>
        <w:tab/>
      </w:r>
      <w:r>
        <w:fldChar w:fldCharType="begin"/>
      </w:r>
      <w:r>
        <w:instrText xml:space="preserve"> PAGEREF _Toc20152337 \h </w:instrText>
      </w:r>
      <w:r>
        <w:fldChar w:fldCharType="separate"/>
      </w:r>
      <w:r>
        <w:t>19</w:t>
      </w:r>
      <w:r>
        <w:fldChar w:fldCharType="end"/>
      </w:r>
    </w:p>
    <w:p w:rsidR="007C1399" w:rsidRDefault="007C1399">
      <w:pPr>
        <w:pStyle w:val="TOC4"/>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t>Message Reformatting</w:t>
      </w:r>
      <w:r>
        <w:tab/>
      </w:r>
      <w:r>
        <w:fldChar w:fldCharType="begin"/>
      </w:r>
      <w:r>
        <w:instrText xml:space="preserve"> PAGEREF _Toc20152338 \h </w:instrText>
      </w:r>
      <w:r>
        <w:fldChar w:fldCharType="separate"/>
      </w:r>
      <w:r>
        <w:t>20</w:t>
      </w:r>
      <w:r>
        <w:fldChar w:fldCharType="end"/>
      </w:r>
    </w:p>
    <w:p w:rsidR="007C1399" w:rsidRDefault="007C1399">
      <w:pPr>
        <w:pStyle w:val="TOC4"/>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t>Message Forwarding to Peer SEPP</w:t>
      </w:r>
      <w:r>
        <w:tab/>
      </w:r>
      <w:r>
        <w:fldChar w:fldCharType="begin"/>
      </w:r>
      <w:r>
        <w:instrText xml:space="preserve"> PAGEREF _Toc20152339 \h </w:instrText>
      </w:r>
      <w:r>
        <w:fldChar w:fldCharType="separate"/>
      </w:r>
      <w:r>
        <w:t>22</w:t>
      </w:r>
      <w:r>
        <w:fldChar w:fldCharType="end"/>
      </w:r>
    </w:p>
    <w:p w:rsidR="007C1399" w:rsidRDefault="007C1399">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Message Forwarding to Peer SEPP when TLS is used</w:t>
      </w:r>
      <w:r>
        <w:tab/>
      </w:r>
      <w:r>
        <w:fldChar w:fldCharType="begin"/>
      </w:r>
      <w:r>
        <w:instrText xml:space="preserve"> PAGEREF _Toc20152340 \h </w:instrText>
      </w:r>
      <w:r>
        <w:fldChar w:fldCharType="separate"/>
      </w:r>
      <w:r>
        <w:t>22</w:t>
      </w:r>
      <w:r>
        <w:fldChar w:fldCharType="end"/>
      </w:r>
    </w:p>
    <w:p w:rsidR="007C1399" w:rsidRDefault="007C1399">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rPr>
          <w:lang w:eastAsia="zh-CN"/>
        </w:rPr>
        <w:t>Nsepp_Telescopic_</w:t>
      </w:r>
      <w:r>
        <w:t>FQDN_Mapping Service</w:t>
      </w:r>
      <w:r>
        <w:tab/>
      </w:r>
      <w:r>
        <w:fldChar w:fldCharType="begin"/>
      </w:r>
      <w:r>
        <w:instrText xml:space="preserve"> PAGEREF _Toc20152341 \h </w:instrText>
      </w:r>
      <w:r>
        <w:fldChar w:fldCharType="separate"/>
      </w:r>
      <w:r>
        <w:t>23</w:t>
      </w:r>
      <w:r>
        <w:fldChar w:fldCharType="end"/>
      </w:r>
    </w:p>
    <w:p w:rsidR="007C1399" w:rsidRDefault="007C1399">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r>
      <w:r>
        <w:instrText xml:space="preserve"> PAGEREF _Toc20152342 \h </w:instrText>
      </w:r>
      <w:r>
        <w:fldChar w:fldCharType="separate"/>
      </w:r>
      <w:r>
        <w:t>23</w:t>
      </w:r>
      <w:r>
        <w:fldChar w:fldCharType="end"/>
      </w:r>
    </w:p>
    <w:p w:rsidR="007C1399" w:rsidRDefault="007C1399">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Foreign FQDN to Telescopic FQDN Mapping Procedure</w:t>
      </w:r>
      <w:r>
        <w:tab/>
      </w:r>
      <w:r>
        <w:fldChar w:fldCharType="begin"/>
      </w:r>
      <w:r>
        <w:instrText xml:space="preserve"> PAGEREF _Toc20152343 \h </w:instrText>
      </w:r>
      <w:r>
        <w:fldChar w:fldCharType="separate"/>
      </w:r>
      <w:r>
        <w:t>23</w:t>
      </w:r>
      <w:r>
        <w:fldChar w:fldCharType="end"/>
      </w:r>
    </w:p>
    <w:p w:rsidR="007C1399" w:rsidRDefault="007C1399">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Telescopic FQDN to Foreign FQDN Mapping Procedure</w:t>
      </w:r>
      <w:r>
        <w:tab/>
      </w:r>
      <w:r>
        <w:fldChar w:fldCharType="begin"/>
      </w:r>
      <w:r>
        <w:instrText xml:space="preserve"> PAGEREF _Toc20152344 \h </w:instrText>
      </w:r>
      <w:r>
        <w:fldChar w:fldCharType="separate"/>
      </w:r>
      <w:r>
        <w:t>23</w:t>
      </w:r>
      <w:r>
        <w:fldChar w:fldCharType="end"/>
      </w:r>
    </w:p>
    <w:p w:rsidR="007C1399" w:rsidRDefault="007C139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r>
      <w:r>
        <w:instrText xml:space="preserve"> PAGEREF _Toc20152345 \h </w:instrText>
      </w:r>
      <w:r>
        <w:fldChar w:fldCharType="separate"/>
      </w:r>
      <w:r>
        <w:t>24</w:t>
      </w:r>
      <w:r>
        <w:fldChar w:fldCharType="end"/>
      </w:r>
    </w:p>
    <w:p w:rsidR="007C1399" w:rsidRDefault="007C1399">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N32 Handshake API</w:t>
      </w:r>
      <w:r>
        <w:tab/>
      </w:r>
      <w:r>
        <w:fldChar w:fldCharType="begin"/>
      </w:r>
      <w:r>
        <w:instrText xml:space="preserve"> PAGEREF _Toc20152346 \h </w:instrText>
      </w:r>
      <w:r>
        <w:fldChar w:fldCharType="separate"/>
      </w:r>
      <w:r>
        <w:t>24</w:t>
      </w:r>
      <w:r>
        <w:fldChar w:fldCharType="end"/>
      </w:r>
    </w:p>
    <w:p w:rsidR="007C1399" w:rsidRDefault="007C1399">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API URI</w:t>
      </w:r>
      <w:r>
        <w:tab/>
      </w:r>
      <w:r>
        <w:fldChar w:fldCharType="begin"/>
      </w:r>
      <w:r>
        <w:instrText xml:space="preserve"> PAGEREF _Toc20152347 \h </w:instrText>
      </w:r>
      <w:r>
        <w:fldChar w:fldCharType="separate"/>
      </w:r>
      <w:r>
        <w:t>24</w:t>
      </w:r>
      <w:r>
        <w:fldChar w:fldCharType="end"/>
      </w:r>
    </w:p>
    <w:p w:rsidR="007C1399" w:rsidRDefault="007C1399">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r>
      <w:r>
        <w:instrText xml:space="preserve"> PAGEREF _Toc20152348 \h </w:instrText>
      </w:r>
      <w:r>
        <w:fldChar w:fldCharType="separate"/>
      </w:r>
      <w:r>
        <w:t>24</w:t>
      </w:r>
      <w:r>
        <w:fldChar w:fldCharType="end"/>
      </w:r>
    </w:p>
    <w:p w:rsidR="007C1399" w:rsidRDefault="007C1399">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r>
      <w:r>
        <w:instrText xml:space="preserve"> PAGEREF _Toc20152349 \h </w:instrText>
      </w:r>
      <w:r>
        <w:fldChar w:fldCharType="separate"/>
      </w:r>
      <w:r>
        <w:t>24</w:t>
      </w:r>
      <w:r>
        <w:fldChar w:fldCharType="end"/>
      </w:r>
    </w:p>
    <w:p w:rsidR="007C1399" w:rsidRDefault="007C1399">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r>
      <w:r>
        <w:instrText xml:space="preserve"> PAGEREF _Toc20152350 \h </w:instrText>
      </w:r>
      <w:r>
        <w:fldChar w:fldCharType="separate"/>
      </w:r>
      <w:r>
        <w:t>24</w:t>
      </w:r>
      <w:r>
        <w:fldChar w:fldCharType="end"/>
      </w:r>
    </w:p>
    <w:p w:rsidR="007C1399" w:rsidRDefault="007C1399">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_Toc20152351 \h </w:instrText>
      </w:r>
      <w:r>
        <w:fldChar w:fldCharType="separate"/>
      </w:r>
      <w:r>
        <w:t>24</w:t>
      </w:r>
      <w:r>
        <w:fldChar w:fldCharType="end"/>
      </w:r>
    </w:p>
    <w:p w:rsidR="007C1399" w:rsidRDefault="007C1399">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r>
      <w:r>
        <w:instrText xml:space="preserve"> PAGEREF _Toc20152352 \h </w:instrText>
      </w:r>
      <w:r>
        <w:fldChar w:fldCharType="separate"/>
      </w:r>
      <w:r>
        <w:t>24</w:t>
      </w:r>
      <w:r>
        <w:fldChar w:fldCharType="end"/>
      </w:r>
    </w:p>
    <w:p w:rsidR="007C1399" w:rsidRDefault="007C1399">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r>
      <w:r>
        <w:instrText xml:space="preserve"> PAGEREF _Toc20152353 \h </w:instrText>
      </w:r>
      <w:r>
        <w:fldChar w:fldCharType="separate"/>
      </w:r>
      <w:r>
        <w:t>24</w:t>
      </w:r>
      <w:r>
        <w:fldChar w:fldCharType="end"/>
      </w:r>
    </w:p>
    <w:p w:rsidR="007C1399" w:rsidRDefault="007C1399">
      <w:pPr>
        <w:pStyle w:val="TOC5"/>
        <w:rPr>
          <w:rFonts w:asciiTheme="minorHAnsi" w:eastAsiaTheme="minorEastAsia" w:hAnsiTheme="minorHAnsi" w:cstheme="minorBidi"/>
          <w:sz w:val="22"/>
          <w:szCs w:val="22"/>
          <w:lang w:eastAsia="en-GB"/>
        </w:rPr>
      </w:pPr>
      <w:r>
        <w:lastRenderedPageBreak/>
        <w:t>6.1.2.3.1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_Toc20152354 \h </w:instrText>
      </w:r>
      <w:r>
        <w:fldChar w:fldCharType="separate"/>
      </w:r>
      <w:r>
        <w:t>24</w:t>
      </w:r>
      <w:r>
        <w:fldChar w:fldCharType="end"/>
      </w:r>
    </w:p>
    <w:p w:rsidR="007C1399" w:rsidRDefault="007C1399">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r>
      <w:r>
        <w:instrText xml:space="preserve"> PAGEREF _Toc20152355 \h </w:instrText>
      </w:r>
      <w:r>
        <w:fldChar w:fldCharType="separate"/>
      </w:r>
      <w:r>
        <w:t>24</w:t>
      </w:r>
      <w:r>
        <w:fldChar w:fldCharType="end"/>
      </w:r>
    </w:p>
    <w:p w:rsidR="007C1399" w:rsidRDefault="007C1399">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r>
      <w:r>
        <w:instrText xml:space="preserve"> PAGEREF _Toc20152356 \h </w:instrText>
      </w:r>
      <w:r>
        <w:fldChar w:fldCharType="separate"/>
      </w:r>
      <w:r>
        <w:t>24</w:t>
      </w:r>
      <w:r>
        <w:fldChar w:fldCharType="end"/>
      </w:r>
    </w:p>
    <w:p w:rsidR="007C1399" w:rsidRDefault="007C1399">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r>
      <w:r>
        <w:instrText xml:space="preserve"> PAGEREF _Toc20152357 \h </w:instrText>
      </w:r>
      <w:r>
        <w:fldChar w:fldCharType="separate"/>
      </w:r>
      <w:r>
        <w:t>25</w:t>
      </w:r>
      <w:r>
        <w:fldChar w:fldCharType="end"/>
      </w:r>
    </w:p>
    <w:p w:rsidR="007C1399" w:rsidRDefault="007C1399">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r>
      <w:r>
        <w:instrText xml:space="preserve"> PAGEREF _Toc20152358 \h </w:instrText>
      </w:r>
      <w:r>
        <w:fldChar w:fldCharType="separate"/>
      </w:r>
      <w:r>
        <w:t>25</w:t>
      </w:r>
      <w:r>
        <w:fldChar w:fldCharType="end"/>
      </w:r>
    </w:p>
    <w:p w:rsidR="007C1399" w:rsidRDefault="007C1399">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Operation: Security Capability Negotiation</w:t>
      </w:r>
      <w:r>
        <w:tab/>
      </w:r>
      <w:r>
        <w:fldChar w:fldCharType="begin"/>
      </w:r>
      <w:r>
        <w:instrText xml:space="preserve"> PAGEREF _Toc20152359 \h </w:instrText>
      </w:r>
      <w:r>
        <w:fldChar w:fldCharType="separate"/>
      </w:r>
      <w:r>
        <w:t>25</w:t>
      </w:r>
      <w:r>
        <w:fldChar w:fldCharType="end"/>
      </w:r>
    </w:p>
    <w:p w:rsidR="007C1399" w:rsidRDefault="007C1399">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r>
      <w:r>
        <w:instrText xml:space="preserve"> PAGEREF _Toc20152360 \h </w:instrText>
      </w:r>
      <w:r>
        <w:fldChar w:fldCharType="separate"/>
      </w:r>
      <w:r>
        <w:t>25</w:t>
      </w:r>
      <w:r>
        <w:fldChar w:fldCharType="end"/>
      </w:r>
    </w:p>
    <w:p w:rsidR="007C1399" w:rsidRDefault="007C1399">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r>
      <w:r>
        <w:instrText xml:space="preserve"> PAGEREF _Toc20152361 \h </w:instrText>
      </w:r>
      <w:r>
        <w:fldChar w:fldCharType="separate"/>
      </w:r>
      <w:r>
        <w:t>25</w:t>
      </w:r>
      <w:r>
        <w:fldChar w:fldCharType="end"/>
      </w:r>
    </w:p>
    <w:p w:rsidR="007C1399" w:rsidRDefault="007C1399">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Operation: Parameter Exchange</w:t>
      </w:r>
      <w:r>
        <w:tab/>
      </w:r>
      <w:r>
        <w:fldChar w:fldCharType="begin"/>
      </w:r>
      <w:r>
        <w:instrText xml:space="preserve"> PAGEREF _Toc20152362 \h </w:instrText>
      </w:r>
      <w:r>
        <w:fldChar w:fldCharType="separate"/>
      </w:r>
      <w:r>
        <w:t>26</w:t>
      </w:r>
      <w:r>
        <w:fldChar w:fldCharType="end"/>
      </w:r>
    </w:p>
    <w:p w:rsidR="007C1399" w:rsidRDefault="007C1399">
      <w:pPr>
        <w:pStyle w:val="TOC5"/>
        <w:rPr>
          <w:rFonts w:asciiTheme="minorHAnsi" w:eastAsiaTheme="minorEastAsia" w:hAnsiTheme="minorHAnsi" w:cstheme="minorBidi"/>
          <w:sz w:val="22"/>
          <w:szCs w:val="22"/>
          <w:lang w:eastAsia="en-GB"/>
        </w:rPr>
      </w:pPr>
      <w:r>
        <w:t>6.1.4.3.1</w:t>
      </w:r>
      <w:r>
        <w:rPr>
          <w:rFonts w:asciiTheme="minorHAnsi" w:eastAsiaTheme="minorEastAsia" w:hAnsiTheme="minorHAnsi" w:cstheme="minorBidi"/>
          <w:sz w:val="22"/>
          <w:szCs w:val="22"/>
          <w:lang w:eastAsia="en-GB"/>
        </w:rPr>
        <w:tab/>
      </w:r>
      <w:r>
        <w:t>Description</w:t>
      </w:r>
      <w:r>
        <w:tab/>
      </w:r>
      <w:r>
        <w:fldChar w:fldCharType="begin"/>
      </w:r>
      <w:r>
        <w:instrText xml:space="preserve"> PAGEREF _Toc20152363 \h </w:instrText>
      </w:r>
      <w:r>
        <w:fldChar w:fldCharType="separate"/>
      </w:r>
      <w:r>
        <w:t>26</w:t>
      </w:r>
      <w:r>
        <w:fldChar w:fldCharType="end"/>
      </w:r>
    </w:p>
    <w:p w:rsidR="007C1399" w:rsidRDefault="007C1399">
      <w:pPr>
        <w:pStyle w:val="TOC5"/>
        <w:rPr>
          <w:rFonts w:asciiTheme="minorHAnsi" w:eastAsiaTheme="minorEastAsia" w:hAnsiTheme="minorHAnsi" w:cstheme="minorBidi"/>
          <w:sz w:val="22"/>
          <w:szCs w:val="22"/>
          <w:lang w:eastAsia="en-GB"/>
        </w:rPr>
      </w:pPr>
      <w:r>
        <w:t>6.1.4.3.2</w:t>
      </w:r>
      <w:r>
        <w:rPr>
          <w:rFonts w:asciiTheme="minorHAnsi" w:eastAsiaTheme="minorEastAsia" w:hAnsiTheme="minorHAnsi" w:cstheme="minorBidi"/>
          <w:sz w:val="22"/>
          <w:szCs w:val="22"/>
          <w:lang w:eastAsia="en-GB"/>
        </w:rPr>
        <w:tab/>
      </w:r>
      <w:r>
        <w:t>Operation Definition</w:t>
      </w:r>
      <w:r>
        <w:tab/>
      </w:r>
      <w:r>
        <w:fldChar w:fldCharType="begin"/>
      </w:r>
      <w:r>
        <w:instrText xml:space="preserve"> PAGEREF _Toc20152364 \h </w:instrText>
      </w:r>
      <w:r>
        <w:fldChar w:fldCharType="separate"/>
      </w:r>
      <w:r>
        <w:t>26</w:t>
      </w:r>
      <w:r>
        <w:fldChar w:fldCharType="end"/>
      </w:r>
    </w:p>
    <w:p w:rsidR="007C1399" w:rsidRDefault="007C1399">
      <w:pPr>
        <w:pStyle w:val="TOC4"/>
        <w:rPr>
          <w:rFonts w:asciiTheme="minorHAnsi" w:eastAsiaTheme="minorEastAsia" w:hAnsiTheme="minorHAnsi" w:cstheme="minorBidi"/>
          <w:sz w:val="22"/>
          <w:szCs w:val="22"/>
          <w:lang w:eastAsia="en-GB"/>
        </w:rPr>
      </w:pPr>
      <w:r>
        <w:t>6.1.4.4</w:t>
      </w:r>
      <w:r>
        <w:rPr>
          <w:rFonts w:asciiTheme="minorHAnsi" w:eastAsiaTheme="minorEastAsia" w:hAnsiTheme="minorHAnsi" w:cstheme="minorBidi"/>
          <w:sz w:val="22"/>
          <w:szCs w:val="22"/>
          <w:lang w:eastAsia="en-GB"/>
        </w:rPr>
        <w:tab/>
      </w:r>
      <w:r>
        <w:t>Operation: N32-f Context Terminate</w:t>
      </w:r>
      <w:r>
        <w:tab/>
      </w:r>
      <w:r>
        <w:fldChar w:fldCharType="begin"/>
      </w:r>
      <w:r>
        <w:instrText xml:space="preserve"> PAGEREF _Toc20152365 \h </w:instrText>
      </w:r>
      <w:r>
        <w:fldChar w:fldCharType="separate"/>
      </w:r>
      <w:r>
        <w:t>26</w:t>
      </w:r>
      <w:r>
        <w:fldChar w:fldCharType="end"/>
      </w:r>
    </w:p>
    <w:p w:rsidR="007C1399" w:rsidRDefault="007C1399">
      <w:pPr>
        <w:pStyle w:val="TOC5"/>
        <w:rPr>
          <w:rFonts w:asciiTheme="minorHAnsi" w:eastAsiaTheme="minorEastAsia" w:hAnsiTheme="minorHAnsi" w:cstheme="minorBidi"/>
          <w:sz w:val="22"/>
          <w:szCs w:val="22"/>
          <w:lang w:eastAsia="en-GB"/>
        </w:rPr>
      </w:pPr>
      <w:r>
        <w:t>6.1.4.4.1</w:t>
      </w:r>
      <w:r>
        <w:rPr>
          <w:rFonts w:asciiTheme="minorHAnsi" w:eastAsiaTheme="minorEastAsia" w:hAnsiTheme="minorHAnsi" w:cstheme="minorBidi"/>
          <w:sz w:val="22"/>
          <w:szCs w:val="22"/>
          <w:lang w:eastAsia="en-GB"/>
        </w:rPr>
        <w:tab/>
      </w:r>
      <w:r>
        <w:t>Description</w:t>
      </w:r>
      <w:r>
        <w:tab/>
      </w:r>
      <w:r>
        <w:fldChar w:fldCharType="begin"/>
      </w:r>
      <w:r>
        <w:instrText xml:space="preserve"> PAGEREF _Toc20152366 \h </w:instrText>
      </w:r>
      <w:r>
        <w:fldChar w:fldCharType="separate"/>
      </w:r>
      <w:r>
        <w:t>26</w:t>
      </w:r>
      <w:r>
        <w:fldChar w:fldCharType="end"/>
      </w:r>
    </w:p>
    <w:p w:rsidR="007C1399" w:rsidRDefault="007C1399">
      <w:pPr>
        <w:pStyle w:val="TOC5"/>
        <w:rPr>
          <w:rFonts w:asciiTheme="minorHAnsi" w:eastAsiaTheme="minorEastAsia" w:hAnsiTheme="minorHAnsi" w:cstheme="minorBidi"/>
          <w:sz w:val="22"/>
          <w:szCs w:val="22"/>
          <w:lang w:eastAsia="en-GB"/>
        </w:rPr>
      </w:pPr>
      <w:r>
        <w:t>6.1.4.4.2</w:t>
      </w:r>
      <w:r>
        <w:rPr>
          <w:rFonts w:asciiTheme="minorHAnsi" w:eastAsiaTheme="minorEastAsia" w:hAnsiTheme="minorHAnsi" w:cstheme="minorBidi"/>
          <w:sz w:val="22"/>
          <w:szCs w:val="22"/>
          <w:lang w:eastAsia="en-GB"/>
        </w:rPr>
        <w:tab/>
      </w:r>
      <w:r>
        <w:t>Operation Definition</w:t>
      </w:r>
      <w:r>
        <w:tab/>
      </w:r>
      <w:r>
        <w:fldChar w:fldCharType="begin"/>
      </w:r>
      <w:r>
        <w:instrText xml:space="preserve"> PAGEREF _Toc20152367 \h </w:instrText>
      </w:r>
      <w:r>
        <w:fldChar w:fldCharType="separate"/>
      </w:r>
      <w:r>
        <w:t>27</w:t>
      </w:r>
      <w:r>
        <w:fldChar w:fldCharType="end"/>
      </w:r>
    </w:p>
    <w:p w:rsidR="007C1399" w:rsidRDefault="007C1399">
      <w:pPr>
        <w:pStyle w:val="TOC4"/>
        <w:rPr>
          <w:rFonts w:asciiTheme="minorHAnsi" w:eastAsiaTheme="minorEastAsia" w:hAnsiTheme="minorHAnsi" w:cstheme="minorBidi"/>
          <w:sz w:val="22"/>
          <w:szCs w:val="22"/>
          <w:lang w:eastAsia="en-GB"/>
        </w:rPr>
      </w:pPr>
      <w:r>
        <w:t>6.1.4.5</w:t>
      </w:r>
      <w:r>
        <w:rPr>
          <w:rFonts w:asciiTheme="minorHAnsi" w:eastAsiaTheme="minorEastAsia" w:hAnsiTheme="minorHAnsi" w:cstheme="minorBidi"/>
          <w:sz w:val="22"/>
          <w:szCs w:val="22"/>
          <w:lang w:eastAsia="en-GB"/>
        </w:rPr>
        <w:tab/>
      </w:r>
      <w:r>
        <w:t>Operation: N32-f Error Reporting</w:t>
      </w:r>
      <w:r>
        <w:tab/>
      </w:r>
      <w:r>
        <w:fldChar w:fldCharType="begin"/>
      </w:r>
      <w:r>
        <w:instrText xml:space="preserve"> PAGEREF _Toc20152368 \h </w:instrText>
      </w:r>
      <w:r>
        <w:fldChar w:fldCharType="separate"/>
      </w:r>
      <w:r>
        <w:t>27</w:t>
      </w:r>
      <w:r>
        <w:fldChar w:fldCharType="end"/>
      </w:r>
    </w:p>
    <w:p w:rsidR="007C1399" w:rsidRDefault="007C1399">
      <w:pPr>
        <w:pStyle w:val="TOC5"/>
        <w:rPr>
          <w:rFonts w:asciiTheme="minorHAnsi" w:eastAsiaTheme="minorEastAsia" w:hAnsiTheme="minorHAnsi" w:cstheme="minorBidi"/>
          <w:sz w:val="22"/>
          <w:szCs w:val="22"/>
          <w:lang w:eastAsia="en-GB"/>
        </w:rPr>
      </w:pPr>
      <w:r>
        <w:t>6.1.4.5.1</w:t>
      </w:r>
      <w:r>
        <w:rPr>
          <w:rFonts w:asciiTheme="minorHAnsi" w:eastAsiaTheme="minorEastAsia" w:hAnsiTheme="minorHAnsi" w:cstheme="minorBidi"/>
          <w:sz w:val="22"/>
          <w:szCs w:val="22"/>
          <w:lang w:eastAsia="en-GB"/>
        </w:rPr>
        <w:tab/>
      </w:r>
      <w:r>
        <w:t>Description</w:t>
      </w:r>
      <w:r>
        <w:tab/>
      </w:r>
      <w:r>
        <w:fldChar w:fldCharType="begin"/>
      </w:r>
      <w:r>
        <w:instrText xml:space="preserve"> PAGEREF _Toc20152369 \h </w:instrText>
      </w:r>
      <w:r>
        <w:fldChar w:fldCharType="separate"/>
      </w:r>
      <w:r>
        <w:t>27</w:t>
      </w:r>
      <w:r>
        <w:fldChar w:fldCharType="end"/>
      </w:r>
    </w:p>
    <w:p w:rsidR="007C1399" w:rsidRDefault="007C1399">
      <w:pPr>
        <w:pStyle w:val="TOC5"/>
        <w:rPr>
          <w:rFonts w:asciiTheme="minorHAnsi" w:eastAsiaTheme="minorEastAsia" w:hAnsiTheme="minorHAnsi" w:cstheme="minorBidi"/>
          <w:sz w:val="22"/>
          <w:szCs w:val="22"/>
          <w:lang w:eastAsia="en-GB"/>
        </w:rPr>
      </w:pPr>
      <w:r>
        <w:t>6.1.4.5.2</w:t>
      </w:r>
      <w:r>
        <w:rPr>
          <w:rFonts w:asciiTheme="minorHAnsi" w:eastAsiaTheme="minorEastAsia" w:hAnsiTheme="minorHAnsi" w:cstheme="minorBidi"/>
          <w:sz w:val="22"/>
          <w:szCs w:val="22"/>
          <w:lang w:eastAsia="en-GB"/>
        </w:rPr>
        <w:tab/>
      </w:r>
      <w:r>
        <w:t>Operation Definition</w:t>
      </w:r>
      <w:r>
        <w:tab/>
      </w:r>
      <w:r>
        <w:fldChar w:fldCharType="begin"/>
      </w:r>
      <w:r>
        <w:instrText xml:space="preserve"> PAGEREF _Toc20152370 \h </w:instrText>
      </w:r>
      <w:r>
        <w:fldChar w:fldCharType="separate"/>
      </w:r>
      <w:r>
        <w:t>27</w:t>
      </w:r>
      <w:r>
        <w:fldChar w:fldCharType="end"/>
      </w:r>
    </w:p>
    <w:p w:rsidR="007C1399" w:rsidRDefault="007C1399">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Data Model</w:t>
      </w:r>
      <w:r>
        <w:tab/>
      </w:r>
      <w:r>
        <w:fldChar w:fldCharType="begin"/>
      </w:r>
      <w:r>
        <w:instrText xml:space="preserve"> PAGEREF _Toc20152371 \h </w:instrText>
      </w:r>
      <w:r>
        <w:fldChar w:fldCharType="separate"/>
      </w:r>
      <w:r>
        <w:t>28</w:t>
      </w:r>
      <w:r>
        <w:fldChar w:fldCharType="end"/>
      </w:r>
    </w:p>
    <w:p w:rsidR="007C1399" w:rsidRDefault="007C1399">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r>
      <w:r>
        <w:instrText xml:space="preserve"> PAGEREF _Toc20152372 \h </w:instrText>
      </w:r>
      <w:r>
        <w:fldChar w:fldCharType="separate"/>
      </w:r>
      <w:r>
        <w:t>28</w:t>
      </w:r>
      <w:r>
        <w:fldChar w:fldCharType="end"/>
      </w:r>
    </w:p>
    <w:p w:rsidR="007C1399" w:rsidRDefault="007C1399">
      <w:pPr>
        <w:pStyle w:val="TOC4"/>
        <w:rPr>
          <w:rFonts w:asciiTheme="minorHAnsi" w:eastAsiaTheme="minorEastAsia" w:hAnsiTheme="minorHAnsi" w:cstheme="minorBidi"/>
          <w:sz w:val="22"/>
          <w:szCs w:val="22"/>
          <w:lang w:eastAsia="en-GB"/>
        </w:rPr>
      </w:pPr>
      <w:r w:rsidRPr="00AC4003">
        <w:rPr>
          <w:lang w:val="en-US"/>
        </w:rPr>
        <w:t>6.1.5.2</w:t>
      </w:r>
      <w:r>
        <w:rPr>
          <w:rFonts w:asciiTheme="minorHAnsi" w:eastAsiaTheme="minorEastAsia" w:hAnsiTheme="minorHAnsi" w:cstheme="minorBidi"/>
          <w:sz w:val="22"/>
          <w:szCs w:val="22"/>
          <w:lang w:eastAsia="en-GB"/>
        </w:rPr>
        <w:tab/>
      </w:r>
      <w:r w:rsidRPr="00AC4003">
        <w:rPr>
          <w:lang w:val="en-US"/>
        </w:rPr>
        <w:t>Structured data types</w:t>
      </w:r>
      <w:r>
        <w:tab/>
      </w:r>
      <w:r>
        <w:fldChar w:fldCharType="begin"/>
      </w:r>
      <w:r>
        <w:instrText xml:space="preserve"> PAGEREF _Toc20152373 \h </w:instrText>
      </w:r>
      <w:r>
        <w:fldChar w:fldCharType="separate"/>
      </w:r>
      <w:r>
        <w:t>29</w:t>
      </w:r>
      <w:r>
        <w:fldChar w:fldCharType="end"/>
      </w:r>
    </w:p>
    <w:p w:rsidR="007C1399" w:rsidRDefault="007C1399">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_Toc20152374 \h </w:instrText>
      </w:r>
      <w:r>
        <w:fldChar w:fldCharType="separate"/>
      </w:r>
      <w:r>
        <w:t>29</w:t>
      </w:r>
      <w:r>
        <w:fldChar w:fldCharType="end"/>
      </w:r>
    </w:p>
    <w:p w:rsidR="007C1399" w:rsidRDefault="007C1399">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Type: SecNegotiateReqData</w:t>
      </w:r>
      <w:r>
        <w:tab/>
      </w:r>
      <w:r>
        <w:fldChar w:fldCharType="begin"/>
      </w:r>
      <w:r>
        <w:instrText xml:space="preserve"> PAGEREF _Toc20152375 \h </w:instrText>
      </w:r>
      <w:r>
        <w:fldChar w:fldCharType="separate"/>
      </w:r>
      <w:r>
        <w:t>29</w:t>
      </w:r>
      <w:r>
        <w:fldChar w:fldCharType="end"/>
      </w:r>
    </w:p>
    <w:p w:rsidR="007C1399" w:rsidRDefault="007C1399">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Type: SecNegotiateRspData</w:t>
      </w:r>
      <w:r>
        <w:tab/>
      </w:r>
      <w:r>
        <w:fldChar w:fldCharType="begin"/>
      </w:r>
      <w:r>
        <w:instrText xml:space="preserve"> PAGEREF _Toc20152376 \h </w:instrText>
      </w:r>
      <w:r>
        <w:fldChar w:fldCharType="separate"/>
      </w:r>
      <w:r>
        <w:t>29</w:t>
      </w:r>
      <w:r>
        <w:fldChar w:fldCharType="end"/>
      </w:r>
    </w:p>
    <w:p w:rsidR="007C1399" w:rsidRDefault="007C1399">
      <w:pPr>
        <w:pStyle w:val="TOC5"/>
        <w:rPr>
          <w:rFonts w:asciiTheme="minorHAnsi" w:eastAsiaTheme="minorEastAsia" w:hAnsiTheme="minorHAnsi" w:cstheme="minorBidi"/>
          <w:sz w:val="22"/>
          <w:szCs w:val="22"/>
          <w:lang w:eastAsia="en-GB"/>
        </w:rPr>
      </w:pPr>
      <w:r>
        <w:t>6.1.5.2.4</w:t>
      </w:r>
      <w:r>
        <w:rPr>
          <w:rFonts w:asciiTheme="minorHAnsi" w:eastAsiaTheme="minorEastAsia" w:hAnsiTheme="minorHAnsi" w:cstheme="minorBidi"/>
          <w:sz w:val="22"/>
          <w:szCs w:val="22"/>
          <w:lang w:eastAsia="en-GB"/>
        </w:rPr>
        <w:tab/>
      </w:r>
      <w:r>
        <w:t>Type: SecParamExchReqData</w:t>
      </w:r>
      <w:r>
        <w:tab/>
      </w:r>
      <w:r>
        <w:fldChar w:fldCharType="begin"/>
      </w:r>
      <w:r>
        <w:instrText xml:space="preserve"> PAGEREF _Toc20152377 \h </w:instrText>
      </w:r>
      <w:r>
        <w:fldChar w:fldCharType="separate"/>
      </w:r>
      <w:r>
        <w:t>29</w:t>
      </w:r>
      <w:r>
        <w:fldChar w:fldCharType="end"/>
      </w:r>
    </w:p>
    <w:p w:rsidR="007C1399" w:rsidRDefault="007C1399">
      <w:pPr>
        <w:pStyle w:val="TOC5"/>
        <w:rPr>
          <w:rFonts w:asciiTheme="minorHAnsi" w:eastAsiaTheme="minorEastAsia" w:hAnsiTheme="minorHAnsi" w:cstheme="minorBidi"/>
          <w:sz w:val="22"/>
          <w:szCs w:val="22"/>
          <w:lang w:eastAsia="en-GB"/>
        </w:rPr>
      </w:pPr>
      <w:r>
        <w:t>6.1.5.2.5</w:t>
      </w:r>
      <w:r>
        <w:rPr>
          <w:rFonts w:asciiTheme="minorHAnsi" w:eastAsiaTheme="minorEastAsia" w:hAnsiTheme="minorHAnsi" w:cstheme="minorBidi"/>
          <w:sz w:val="22"/>
          <w:szCs w:val="22"/>
          <w:lang w:eastAsia="en-GB"/>
        </w:rPr>
        <w:tab/>
      </w:r>
      <w:r>
        <w:t>Type: SecParamExchRspData</w:t>
      </w:r>
      <w:r>
        <w:tab/>
      </w:r>
      <w:r>
        <w:fldChar w:fldCharType="begin"/>
      </w:r>
      <w:r>
        <w:instrText xml:space="preserve"> PAGEREF _Toc20152378 \h </w:instrText>
      </w:r>
      <w:r>
        <w:fldChar w:fldCharType="separate"/>
      </w:r>
      <w:r>
        <w:t>30</w:t>
      </w:r>
      <w:r>
        <w:fldChar w:fldCharType="end"/>
      </w:r>
    </w:p>
    <w:p w:rsidR="007C1399" w:rsidRDefault="007C1399">
      <w:pPr>
        <w:pStyle w:val="TOC5"/>
        <w:rPr>
          <w:rFonts w:asciiTheme="minorHAnsi" w:eastAsiaTheme="minorEastAsia" w:hAnsiTheme="minorHAnsi" w:cstheme="minorBidi"/>
          <w:sz w:val="22"/>
          <w:szCs w:val="22"/>
          <w:lang w:eastAsia="en-GB"/>
        </w:rPr>
      </w:pPr>
      <w:r>
        <w:t>6.1.5.2.6</w:t>
      </w:r>
      <w:r>
        <w:rPr>
          <w:rFonts w:asciiTheme="minorHAnsi" w:eastAsiaTheme="minorEastAsia" w:hAnsiTheme="minorHAnsi" w:cstheme="minorBidi"/>
          <w:sz w:val="22"/>
          <w:szCs w:val="22"/>
          <w:lang w:eastAsia="en-GB"/>
        </w:rPr>
        <w:tab/>
      </w:r>
      <w:r>
        <w:t>Type: ProtectionPolicy</w:t>
      </w:r>
      <w:r>
        <w:tab/>
      </w:r>
      <w:r>
        <w:fldChar w:fldCharType="begin"/>
      </w:r>
      <w:r>
        <w:instrText xml:space="preserve"> PAGEREF _Toc20152379 \h </w:instrText>
      </w:r>
      <w:r>
        <w:fldChar w:fldCharType="separate"/>
      </w:r>
      <w:r>
        <w:t>30</w:t>
      </w:r>
      <w:r>
        <w:fldChar w:fldCharType="end"/>
      </w:r>
    </w:p>
    <w:p w:rsidR="007C1399" w:rsidRDefault="007C1399">
      <w:pPr>
        <w:pStyle w:val="TOC5"/>
        <w:rPr>
          <w:rFonts w:asciiTheme="minorHAnsi" w:eastAsiaTheme="minorEastAsia" w:hAnsiTheme="minorHAnsi" w:cstheme="minorBidi"/>
          <w:sz w:val="22"/>
          <w:szCs w:val="22"/>
          <w:lang w:eastAsia="en-GB"/>
        </w:rPr>
      </w:pPr>
      <w:r>
        <w:t>6.1.5.2.7</w:t>
      </w:r>
      <w:r>
        <w:rPr>
          <w:rFonts w:asciiTheme="minorHAnsi" w:eastAsiaTheme="minorEastAsia" w:hAnsiTheme="minorHAnsi" w:cstheme="minorBidi"/>
          <w:sz w:val="22"/>
          <w:szCs w:val="22"/>
          <w:lang w:eastAsia="en-GB"/>
        </w:rPr>
        <w:tab/>
      </w:r>
      <w:r>
        <w:t>Type: ApiIeMapping</w:t>
      </w:r>
      <w:r>
        <w:tab/>
      </w:r>
      <w:r>
        <w:fldChar w:fldCharType="begin"/>
      </w:r>
      <w:r>
        <w:instrText xml:space="preserve"> PAGEREF _Toc20152380 \h </w:instrText>
      </w:r>
      <w:r>
        <w:fldChar w:fldCharType="separate"/>
      </w:r>
      <w:r>
        <w:t>30</w:t>
      </w:r>
      <w:r>
        <w:fldChar w:fldCharType="end"/>
      </w:r>
    </w:p>
    <w:p w:rsidR="007C1399" w:rsidRDefault="007C1399">
      <w:pPr>
        <w:pStyle w:val="TOC5"/>
        <w:rPr>
          <w:rFonts w:asciiTheme="minorHAnsi" w:eastAsiaTheme="minorEastAsia" w:hAnsiTheme="minorHAnsi" w:cstheme="minorBidi"/>
          <w:sz w:val="22"/>
          <w:szCs w:val="22"/>
          <w:lang w:eastAsia="en-GB"/>
        </w:rPr>
      </w:pPr>
      <w:r>
        <w:t>6.1.5.2.8</w:t>
      </w:r>
      <w:r>
        <w:rPr>
          <w:rFonts w:asciiTheme="minorHAnsi" w:eastAsiaTheme="minorEastAsia" w:hAnsiTheme="minorHAnsi" w:cstheme="minorBidi"/>
          <w:sz w:val="22"/>
          <w:szCs w:val="22"/>
          <w:lang w:eastAsia="en-GB"/>
        </w:rPr>
        <w:tab/>
      </w:r>
      <w:r>
        <w:t>Type: IeInfo</w:t>
      </w:r>
      <w:r>
        <w:tab/>
      </w:r>
      <w:r>
        <w:fldChar w:fldCharType="begin"/>
      </w:r>
      <w:r>
        <w:instrText xml:space="preserve"> PAGEREF _Toc20152381 \h </w:instrText>
      </w:r>
      <w:r>
        <w:fldChar w:fldCharType="separate"/>
      </w:r>
      <w:r>
        <w:t>31</w:t>
      </w:r>
      <w:r>
        <w:fldChar w:fldCharType="end"/>
      </w:r>
    </w:p>
    <w:p w:rsidR="007C1399" w:rsidRDefault="007C1399">
      <w:pPr>
        <w:pStyle w:val="TOC5"/>
        <w:rPr>
          <w:rFonts w:asciiTheme="minorHAnsi" w:eastAsiaTheme="minorEastAsia" w:hAnsiTheme="minorHAnsi" w:cstheme="minorBidi"/>
          <w:sz w:val="22"/>
          <w:szCs w:val="22"/>
          <w:lang w:eastAsia="en-GB"/>
        </w:rPr>
      </w:pPr>
      <w:r>
        <w:t>6.1.5.2.9</w:t>
      </w:r>
      <w:r>
        <w:rPr>
          <w:rFonts w:asciiTheme="minorHAnsi" w:eastAsiaTheme="minorEastAsia" w:hAnsiTheme="minorHAnsi" w:cstheme="minorBidi"/>
          <w:sz w:val="22"/>
          <w:szCs w:val="22"/>
          <w:lang w:eastAsia="en-GB"/>
        </w:rPr>
        <w:tab/>
      </w:r>
      <w:r>
        <w:t>Type: ApiSignature</w:t>
      </w:r>
      <w:r>
        <w:tab/>
      </w:r>
      <w:r>
        <w:fldChar w:fldCharType="begin"/>
      </w:r>
      <w:r>
        <w:instrText xml:space="preserve"> PAGEREF _Toc20152382 \h </w:instrText>
      </w:r>
      <w:r>
        <w:fldChar w:fldCharType="separate"/>
      </w:r>
      <w:r>
        <w:t>32</w:t>
      </w:r>
      <w:r>
        <w:fldChar w:fldCharType="end"/>
      </w:r>
    </w:p>
    <w:p w:rsidR="007C1399" w:rsidRDefault="007C1399">
      <w:pPr>
        <w:pStyle w:val="TOC5"/>
        <w:rPr>
          <w:rFonts w:asciiTheme="minorHAnsi" w:eastAsiaTheme="minorEastAsia" w:hAnsiTheme="minorHAnsi" w:cstheme="minorBidi"/>
          <w:sz w:val="22"/>
          <w:szCs w:val="22"/>
          <w:lang w:eastAsia="en-GB"/>
        </w:rPr>
      </w:pPr>
      <w:r>
        <w:t>6.1.5.2.10</w:t>
      </w:r>
      <w:r>
        <w:rPr>
          <w:rFonts w:asciiTheme="minorHAnsi" w:eastAsiaTheme="minorEastAsia" w:hAnsiTheme="minorHAnsi" w:cstheme="minorBidi"/>
          <w:sz w:val="22"/>
          <w:szCs w:val="22"/>
          <w:lang w:eastAsia="en-GB"/>
        </w:rPr>
        <w:tab/>
      </w:r>
      <w:r>
        <w:t>Type: N32fContextInfo</w:t>
      </w:r>
      <w:r>
        <w:tab/>
      </w:r>
      <w:r>
        <w:fldChar w:fldCharType="begin"/>
      </w:r>
      <w:r>
        <w:instrText xml:space="preserve"> PAGEREF _Toc20152383 \h </w:instrText>
      </w:r>
      <w:r>
        <w:fldChar w:fldCharType="separate"/>
      </w:r>
      <w:r>
        <w:t>32</w:t>
      </w:r>
      <w:r>
        <w:fldChar w:fldCharType="end"/>
      </w:r>
    </w:p>
    <w:p w:rsidR="007C1399" w:rsidRDefault="007C1399">
      <w:pPr>
        <w:pStyle w:val="TOC5"/>
        <w:rPr>
          <w:rFonts w:asciiTheme="minorHAnsi" w:eastAsiaTheme="minorEastAsia" w:hAnsiTheme="minorHAnsi" w:cstheme="minorBidi"/>
          <w:sz w:val="22"/>
          <w:szCs w:val="22"/>
          <w:lang w:eastAsia="en-GB"/>
        </w:rPr>
      </w:pPr>
      <w:r>
        <w:t>6.1.5.2.11</w:t>
      </w:r>
      <w:r>
        <w:rPr>
          <w:rFonts w:asciiTheme="minorHAnsi" w:eastAsiaTheme="minorEastAsia" w:hAnsiTheme="minorHAnsi" w:cstheme="minorBidi"/>
          <w:sz w:val="22"/>
          <w:szCs w:val="22"/>
          <w:lang w:eastAsia="en-GB"/>
        </w:rPr>
        <w:tab/>
      </w:r>
      <w:r>
        <w:t>Type: N32fErrorInfo</w:t>
      </w:r>
      <w:r>
        <w:tab/>
      </w:r>
      <w:r>
        <w:fldChar w:fldCharType="begin"/>
      </w:r>
      <w:r>
        <w:instrText xml:space="preserve"> PAGEREF _Toc20152384 \h </w:instrText>
      </w:r>
      <w:r>
        <w:fldChar w:fldCharType="separate"/>
      </w:r>
      <w:r>
        <w:t>32</w:t>
      </w:r>
      <w:r>
        <w:fldChar w:fldCharType="end"/>
      </w:r>
    </w:p>
    <w:p w:rsidR="007C1399" w:rsidRDefault="007C1399">
      <w:pPr>
        <w:pStyle w:val="TOC5"/>
        <w:rPr>
          <w:rFonts w:asciiTheme="minorHAnsi" w:eastAsiaTheme="minorEastAsia" w:hAnsiTheme="minorHAnsi" w:cstheme="minorBidi"/>
          <w:sz w:val="22"/>
          <w:szCs w:val="22"/>
          <w:lang w:eastAsia="en-GB"/>
        </w:rPr>
      </w:pPr>
      <w:r>
        <w:t>6.1.5.2.12</w:t>
      </w:r>
      <w:r>
        <w:rPr>
          <w:rFonts w:asciiTheme="minorHAnsi" w:eastAsiaTheme="minorEastAsia" w:hAnsiTheme="minorHAnsi" w:cstheme="minorBidi"/>
          <w:sz w:val="22"/>
          <w:szCs w:val="22"/>
          <w:lang w:eastAsia="en-GB"/>
        </w:rPr>
        <w:tab/>
      </w:r>
      <w:r>
        <w:t>Type: FailedModificationInfo</w:t>
      </w:r>
      <w:r>
        <w:tab/>
      </w:r>
      <w:r>
        <w:fldChar w:fldCharType="begin"/>
      </w:r>
      <w:r>
        <w:instrText xml:space="preserve"> PAGEREF _Toc20152385 \h </w:instrText>
      </w:r>
      <w:r>
        <w:fldChar w:fldCharType="separate"/>
      </w:r>
      <w:r>
        <w:t>32</w:t>
      </w:r>
      <w:r>
        <w:fldChar w:fldCharType="end"/>
      </w:r>
    </w:p>
    <w:p w:rsidR="007C1399" w:rsidRDefault="007C1399">
      <w:pPr>
        <w:pStyle w:val="TOC5"/>
        <w:rPr>
          <w:rFonts w:asciiTheme="minorHAnsi" w:eastAsiaTheme="minorEastAsia" w:hAnsiTheme="minorHAnsi" w:cstheme="minorBidi"/>
          <w:sz w:val="22"/>
          <w:szCs w:val="22"/>
          <w:lang w:eastAsia="en-GB"/>
        </w:rPr>
      </w:pPr>
      <w:r>
        <w:t>6.1.5.2.13</w:t>
      </w:r>
      <w:r>
        <w:rPr>
          <w:rFonts w:asciiTheme="minorHAnsi" w:eastAsiaTheme="minorEastAsia" w:hAnsiTheme="minorHAnsi" w:cstheme="minorBidi"/>
          <w:sz w:val="22"/>
          <w:szCs w:val="22"/>
          <w:lang w:eastAsia="en-GB"/>
        </w:rPr>
        <w:tab/>
      </w:r>
      <w:r>
        <w:t>Type: N32fErrorDetail</w:t>
      </w:r>
      <w:r>
        <w:tab/>
      </w:r>
      <w:r>
        <w:fldChar w:fldCharType="begin"/>
      </w:r>
      <w:r>
        <w:instrText xml:space="preserve"> PAGEREF _Toc20152386 \h </w:instrText>
      </w:r>
      <w:r>
        <w:fldChar w:fldCharType="separate"/>
      </w:r>
      <w:r>
        <w:t>33</w:t>
      </w:r>
      <w:r>
        <w:fldChar w:fldCharType="end"/>
      </w:r>
    </w:p>
    <w:p w:rsidR="007C1399" w:rsidRDefault="007C1399">
      <w:pPr>
        <w:pStyle w:val="TOC5"/>
        <w:rPr>
          <w:rFonts w:asciiTheme="minorHAnsi" w:eastAsiaTheme="minorEastAsia" w:hAnsiTheme="minorHAnsi" w:cstheme="minorBidi"/>
          <w:sz w:val="22"/>
          <w:szCs w:val="22"/>
          <w:lang w:eastAsia="en-GB"/>
        </w:rPr>
      </w:pPr>
      <w:r>
        <w:t>6.1.5.2.14</w:t>
      </w:r>
      <w:r>
        <w:rPr>
          <w:rFonts w:asciiTheme="minorHAnsi" w:eastAsiaTheme="minorEastAsia" w:hAnsiTheme="minorHAnsi" w:cstheme="minorBidi"/>
          <w:sz w:val="22"/>
          <w:szCs w:val="22"/>
          <w:lang w:eastAsia="en-GB"/>
        </w:rPr>
        <w:tab/>
      </w:r>
      <w:r>
        <w:t>Type: CallbackName</w:t>
      </w:r>
      <w:r>
        <w:tab/>
      </w:r>
      <w:r>
        <w:fldChar w:fldCharType="begin"/>
      </w:r>
      <w:r>
        <w:instrText xml:space="preserve"> PAGEREF _Toc20152387 \h </w:instrText>
      </w:r>
      <w:r>
        <w:fldChar w:fldCharType="separate"/>
      </w:r>
      <w:r>
        <w:t>33</w:t>
      </w:r>
      <w:r>
        <w:fldChar w:fldCharType="end"/>
      </w:r>
    </w:p>
    <w:p w:rsidR="007C1399" w:rsidRDefault="007C1399">
      <w:pPr>
        <w:pStyle w:val="TOC5"/>
        <w:rPr>
          <w:rFonts w:asciiTheme="minorHAnsi" w:eastAsiaTheme="minorEastAsia" w:hAnsiTheme="minorHAnsi" w:cstheme="minorBidi"/>
          <w:sz w:val="22"/>
          <w:szCs w:val="22"/>
          <w:lang w:eastAsia="en-GB"/>
        </w:rPr>
      </w:pPr>
      <w:r>
        <w:t>6.1.5.2.15</w:t>
      </w:r>
      <w:r>
        <w:rPr>
          <w:rFonts w:asciiTheme="minorHAnsi" w:eastAsiaTheme="minorEastAsia" w:hAnsiTheme="minorHAnsi" w:cstheme="minorBidi"/>
          <w:sz w:val="22"/>
          <w:szCs w:val="22"/>
          <w:lang w:eastAsia="en-GB"/>
        </w:rPr>
        <w:tab/>
      </w:r>
      <w:r>
        <w:t>Type: IpxProviderSecInfo</w:t>
      </w:r>
      <w:r>
        <w:tab/>
      </w:r>
      <w:r>
        <w:fldChar w:fldCharType="begin"/>
      </w:r>
      <w:r>
        <w:instrText xml:space="preserve"> PAGEREF _Toc20152388 \h </w:instrText>
      </w:r>
      <w:r>
        <w:fldChar w:fldCharType="separate"/>
      </w:r>
      <w:r>
        <w:t>33</w:t>
      </w:r>
      <w:r>
        <w:fldChar w:fldCharType="end"/>
      </w:r>
    </w:p>
    <w:p w:rsidR="007C1399" w:rsidRDefault="007C1399">
      <w:pPr>
        <w:pStyle w:val="TOC4"/>
        <w:rPr>
          <w:rFonts w:asciiTheme="minorHAnsi" w:eastAsiaTheme="minorEastAsia" w:hAnsiTheme="minorHAnsi" w:cstheme="minorBidi"/>
          <w:sz w:val="22"/>
          <w:szCs w:val="22"/>
          <w:lang w:eastAsia="en-GB"/>
        </w:rPr>
      </w:pPr>
      <w:r w:rsidRPr="00AC4003">
        <w:rPr>
          <w:lang w:val="en-US"/>
        </w:rPr>
        <w:t>6.1.5.3</w:t>
      </w:r>
      <w:r>
        <w:rPr>
          <w:rFonts w:asciiTheme="minorHAnsi" w:eastAsiaTheme="minorEastAsia" w:hAnsiTheme="minorHAnsi" w:cstheme="minorBidi"/>
          <w:sz w:val="22"/>
          <w:szCs w:val="22"/>
          <w:lang w:eastAsia="en-GB"/>
        </w:rPr>
        <w:tab/>
      </w:r>
      <w:r w:rsidRPr="00AC4003">
        <w:rPr>
          <w:lang w:val="en-US"/>
        </w:rPr>
        <w:t>Simple data types and enumerations</w:t>
      </w:r>
      <w:r>
        <w:tab/>
      </w:r>
      <w:r>
        <w:fldChar w:fldCharType="begin"/>
      </w:r>
      <w:r>
        <w:instrText xml:space="preserve"> PAGEREF _Toc20152389 \h </w:instrText>
      </w:r>
      <w:r>
        <w:fldChar w:fldCharType="separate"/>
      </w:r>
      <w:r>
        <w:t>33</w:t>
      </w:r>
      <w:r>
        <w:fldChar w:fldCharType="end"/>
      </w:r>
    </w:p>
    <w:p w:rsidR="007C1399" w:rsidRDefault="007C1399">
      <w:pPr>
        <w:pStyle w:val="TOC5"/>
        <w:rPr>
          <w:rFonts w:asciiTheme="minorHAnsi" w:eastAsiaTheme="minorEastAsia" w:hAnsiTheme="minorHAnsi" w:cstheme="minorBidi"/>
          <w:sz w:val="22"/>
          <w:szCs w:val="22"/>
          <w:lang w:eastAsia="en-GB"/>
        </w:rPr>
      </w:pPr>
      <w:r>
        <w:t>6.1.5.3.1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_Toc20152390 \h </w:instrText>
      </w:r>
      <w:r>
        <w:fldChar w:fldCharType="separate"/>
      </w:r>
      <w:r>
        <w:t>33</w:t>
      </w:r>
      <w:r>
        <w:fldChar w:fldCharType="end"/>
      </w:r>
    </w:p>
    <w:p w:rsidR="007C1399" w:rsidRDefault="007C1399">
      <w:pPr>
        <w:pStyle w:val="TOC5"/>
        <w:rPr>
          <w:rFonts w:asciiTheme="minorHAnsi" w:eastAsiaTheme="minorEastAsia" w:hAnsiTheme="minorHAnsi" w:cstheme="minorBidi"/>
          <w:sz w:val="22"/>
          <w:szCs w:val="22"/>
          <w:lang w:eastAsia="en-GB"/>
        </w:rPr>
      </w:pPr>
      <w:r>
        <w:t>6.1.5.3.2</w:t>
      </w:r>
      <w:r>
        <w:rPr>
          <w:rFonts w:asciiTheme="minorHAnsi" w:eastAsiaTheme="minorEastAsia" w:hAnsiTheme="minorHAnsi" w:cstheme="minorBidi"/>
          <w:sz w:val="22"/>
          <w:szCs w:val="22"/>
          <w:lang w:eastAsia="en-GB"/>
        </w:rPr>
        <w:tab/>
      </w:r>
      <w:r>
        <w:t>Simple data types</w:t>
      </w:r>
      <w:r>
        <w:tab/>
      </w:r>
      <w:r>
        <w:fldChar w:fldCharType="begin"/>
      </w:r>
      <w:r>
        <w:instrText xml:space="preserve"> PAGEREF _Toc20152391 \h </w:instrText>
      </w:r>
      <w:r>
        <w:fldChar w:fldCharType="separate"/>
      </w:r>
      <w:r>
        <w:t>33</w:t>
      </w:r>
      <w:r>
        <w:fldChar w:fldCharType="end"/>
      </w:r>
    </w:p>
    <w:p w:rsidR="007C1399" w:rsidRDefault="007C1399">
      <w:pPr>
        <w:pStyle w:val="TOC5"/>
        <w:rPr>
          <w:rFonts w:asciiTheme="minorHAnsi" w:eastAsiaTheme="minorEastAsia" w:hAnsiTheme="minorHAnsi" w:cstheme="minorBidi"/>
          <w:sz w:val="22"/>
          <w:szCs w:val="22"/>
          <w:lang w:eastAsia="en-GB"/>
        </w:rPr>
      </w:pPr>
      <w:r>
        <w:t>6.1.5.3.3</w:t>
      </w:r>
      <w:r>
        <w:rPr>
          <w:rFonts w:asciiTheme="minorHAnsi" w:eastAsiaTheme="minorEastAsia" w:hAnsiTheme="minorHAnsi" w:cstheme="minorBidi"/>
          <w:sz w:val="22"/>
          <w:szCs w:val="22"/>
          <w:lang w:eastAsia="en-GB"/>
        </w:rPr>
        <w:tab/>
      </w:r>
      <w:r>
        <w:t>Enumeration: SecurityCapability</w:t>
      </w:r>
      <w:r>
        <w:tab/>
      </w:r>
      <w:r>
        <w:fldChar w:fldCharType="begin"/>
      </w:r>
      <w:r>
        <w:instrText xml:space="preserve"> PAGEREF _Toc20152392 \h </w:instrText>
      </w:r>
      <w:r>
        <w:fldChar w:fldCharType="separate"/>
      </w:r>
      <w:r>
        <w:t>34</w:t>
      </w:r>
      <w:r>
        <w:fldChar w:fldCharType="end"/>
      </w:r>
    </w:p>
    <w:p w:rsidR="007C1399" w:rsidRDefault="007C1399">
      <w:pPr>
        <w:pStyle w:val="TOC5"/>
        <w:rPr>
          <w:rFonts w:asciiTheme="minorHAnsi" w:eastAsiaTheme="minorEastAsia" w:hAnsiTheme="minorHAnsi" w:cstheme="minorBidi"/>
          <w:sz w:val="22"/>
          <w:szCs w:val="22"/>
          <w:lang w:eastAsia="en-GB"/>
        </w:rPr>
      </w:pPr>
      <w:r>
        <w:t>6.1.5.3.4</w:t>
      </w:r>
      <w:r>
        <w:rPr>
          <w:rFonts w:asciiTheme="minorHAnsi" w:eastAsiaTheme="minorEastAsia" w:hAnsiTheme="minorHAnsi" w:cstheme="minorBidi"/>
          <w:sz w:val="22"/>
          <w:szCs w:val="22"/>
          <w:lang w:eastAsia="en-GB"/>
        </w:rPr>
        <w:tab/>
      </w:r>
      <w:r>
        <w:t>Enumeration: HttpMethod</w:t>
      </w:r>
      <w:r>
        <w:tab/>
      </w:r>
      <w:r>
        <w:fldChar w:fldCharType="begin"/>
      </w:r>
      <w:r>
        <w:instrText xml:space="preserve"> PAGEREF _Toc20152393 \h </w:instrText>
      </w:r>
      <w:r>
        <w:fldChar w:fldCharType="separate"/>
      </w:r>
      <w:r>
        <w:t>34</w:t>
      </w:r>
      <w:r>
        <w:fldChar w:fldCharType="end"/>
      </w:r>
    </w:p>
    <w:p w:rsidR="007C1399" w:rsidRDefault="007C1399">
      <w:pPr>
        <w:pStyle w:val="TOC5"/>
        <w:rPr>
          <w:rFonts w:asciiTheme="minorHAnsi" w:eastAsiaTheme="minorEastAsia" w:hAnsiTheme="minorHAnsi" w:cstheme="minorBidi"/>
          <w:sz w:val="22"/>
          <w:szCs w:val="22"/>
          <w:lang w:eastAsia="en-GB"/>
        </w:rPr>
      </w:pPr>
      <w:r>
        <w:t>6.1.5.3.5</w:t>
      </w:r>
      <w:r>
        <w:rPr>
          <w:rFonts w:asciiTheme="minorHAnsi" w:eastAsiaTheme="minorEastAsia" w:hAnsiTheme="minorHAnsi" w:cstheme="minorBidi"/>
          <w:sz w:val="22"/>
          <w:szCs w:val="22"/>
          <w:lang w:eastAsia="en-GB"/>
        </w:rPr>
        <w:tab/>
      </w:r>
      <w:r>
        <w:t>Enumeration: IeType</w:t>
      </w:r>
      <w:r>
        <w:tab/>
      </w:r>
      <w:r>
        <w:fldChar w:fldCharType="begin"/>
      </w:r>
      <w:r>
        <w:instrText xml:space="preserve"> PAGEREF _Toc20152394 \h </w:instrText>
      </w:r>
      <w:r>
        <w:fldChar w:fldCharType="separate"/>
      </w:r>
      <w:r>
        <w:t>34</w:t>
      </w:r>
      <w:r>
        <w:fldChar w:fldCharType="end"/>
      </w:r>
    </w:p>
    <w:p w:rsidR="007C1399" w:rsidRDefault="007C1399">
      <w:pPr>
        <w:pStyle w:val="TOC5"/>
        <w:rPr>
          <w:rFonts w:asciiTheme="minorHAnsi" w:eastAsiaTheme="minorEastAsia" w:hAnsiTheme="minorHAnsi" w:cstheme="minorBidi"/>
          <w:sz w:val="22"/>
          <w:szCs w:val="22"/>
          <w:lang w:eastAsia="en-GB"/>
        </w:rPr>
      </w:pPr>
      <w:r>
        <w:t>6.1.5.3.6</w:t>
      </w:r>
      <w:r>
        <w:rPr>
          <w:rFonts w:asciiTheme="minorHAnsi" w:eastAsiaTheme="minorEastAsia" w:hAnsiTheme="minorHAnsi" w:cstheme="minorBidi"/>
          <w:sz w:val="22"/>
          <w:szCs w:val="22"/>
          <w:lang w:eastAsia="en-GB"/>
        </w:rPr>
        <w:tab/>
      </w:r>
      <w:r>
        <w:t>Enumeration: IeLocation</w:t>
      </w:r>
      <w:r>
        <w:tab/>
      </w:r>
      <w:r>
        <w:fldChar w:fldCharType="begin"/>
      </w:r>
      <w:r>
        <w:instrText xml:space="preserve"> PAGEREF _Toc20152395 \h </w:instrText>
      </w:r>
      <w:r>
        <w:fldChar w:fldCharType="separate"/>
      </w:r>
      <w:r>
        <w:t>34</w:t>
      </w:r>
      <w:r>
        <w:fldChar w:fldCharType="end"/>
      </w:r>
    </w:p>
    <w:p w:rsidR="007C1399" w:rsidRDefault="007C1399">
      <w:pPr>
        <w:pStyle w:val="TOC5"/>
        <w:rPr>
          <w:rFonts w:asciiTheme="minorHAnsi" w:eastAsiaTheme="minorEastAsia" w:hAnsiTheme="minorHAnsi" w:cstheme="minorBidi"/>
          <w:sz w:val="22"/>
          <w:szCs w:val="22"/>
          <w:lang w:eastAsia="en-GB"/>
        </w:rPr>
      </w:pPr>
      <w:r>
        <w:t>6.1.5.3.7</w:t>
      </w:r>
      <w:r>
        <w:rPr>
          <w:rFonts w:asciiTheme="minorHAnsi" w:eastAsiaTheme="minorEastAsia" w:hAnsiTheme="minorHAnsi" w:cstheme="minorBidi"/>
          <w:sz w:val="22"/>
          <w:szCs w:val="22"/>
          <w:lang w:eastAsia="en-GB"/>
        </w:rPr>
        <w:tab/>
      </w:r>
      <w:r>
        <w:t>Enumeration: N32fErrorType</w:t>
      </w:r>
      <w:r>
        <w:tab/>
      </w:r>
      <w:r>
        <w:fldChar w:fldCharType="begin"/>
      </w:r>
      <w:r>
        <w:instrText xml:space="preserve"> PAGEREF _Toc20152396 \h </w:instrText>
      </w:r>
      <w:r>
        <w:fldChar w:fldCharType="separate"/>
      </w:r>
      <w:r>
        <w:t>35</w:t>
      </w:r>
      <w:r>
        <w:fldChar w:fldCharType="end"/>
      </w:r>
    </w:p>
    <w:p w:rsidR="007C1399" w:rsidRDefault="007C1399">
      <w:pPr>
        <w:pStyle w:val="TOC5"/>
        <w:rPr>
          <w:rFonts w:asciiTheme="minorHAnsi" w:eastAsiaTheme="minorEastAsia" w:hAnsiTheme="minorHAnsi" w:cstheme="minorBidi"/>
          <w:sz w:val="22"/>
          <w:szCs w:val="22"/>
          <w:lang w:eastAsia="en-GB"/>
        </w:rPr>
      </w:pPr>
      <w:r>
        <w:t>6.1.5.3.8</w:t>
      </w:r>
      <w:r>
        <w:rPr>
          <w:rFonts w:asciiTheme="minorHAnsi" w:eastAsiaTheme="minorEastAsia" w:hAnsiTheme="minorHAnsi" w:cstheme="minorBidi"/>
          <w:sz w:val="22"/>
          <w:szCs w:val="22"/>
          <w:lang w:eastAsia="en-GB"/>
        </w:rPr>
        <w:tab/>
      </w:r>
      <w:r>
        <w:t>Enumeration: FailureReason</w:t>
      </w:r>
      <w:r>
        <w:tab/>
      </w:r>
      <w:r>
        <w:fldChar w:fldCharType="begin"/>
      </w:r>
      <w:r>
        <w:instrText xml:space="preserve"> PAGEREF _Toc20152397 \h </w:instrText>
      </w:r>
      <w:r>
        <w:fldChar w:fldCharType="separate"/>
      </w:r>
      <w:r>
        <w:t>35</w:t>
      </w:r>
      <w:r>
        <w:fldChar w:fldCharType="end"/>
      </w:r>
    </w:p>
    <w:p w:rsidR="007C1399" w:rsidRDefault="007C1399">
      <w:pPr>
        <w:pStyle w:val="TOC4"/>
        <w:rPr>
          <w:rFonts w:asciiTheme="minorHAnsi" w:eastAsiaTheme="minorEastAsia" w:hAnsiTheme="minorHAnsi" w:cstheme="minorBidi"/>
          <w:sz w:val="22"/>
          <w:szCs w:val="22"/>
          <w:lang w:eastAsia="en-GB"/>
        </w:rPr>
      </w:pPr>
      <w:r>
        <w:t>6.1.5.4</w:t>
      </w:r>
      <w:r>
        <w:rPr>
          <w:rFonts w:asciiTheme="minorHAnsi" w:eastAsiaTheme="minorEastAsia" w:hAnsiTheme="minorHAnsi" w:cstheme="minorBidi"/>
          <w:sz w:val="22"/>
          <w:szCs w:val="22"/>
          <w:lang w:eastAsia="en-GB"/>
        </w:rPr>
        <w:tab/>
      </w:r>
      <w:r>
        <w:t>Binary data</w:t>
      </w:r>
      <w:r>
        <w:tab/>
      </w:r>
      <w:r>
        <w:fldChar w:fldCharType="begin"/>
      </w:r>
      <w:r>
        <w:instrText xml:space="preserve"> PAGEREF _Toc20152398 \h </w:instrText>
      </w:r>
      <w:r>
        <w:fldChar w:fldCharType="separate"/>
      </w:r>
      <w:r>
        <w:t>35</w:t>
      </w:r>
      <w:r>
        <w:fldChar w:fldCharType="end"/>
      </w:r>
    </w:p>
    <w:p w:rsidR="007C1399" w:rsidRDefault="007C1399">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Error Handling</w:t>
      </w:r>
      <w:r>
        <w:tab/>
      </w:r>
      <w:r>
        <w:fldChar w:fldCharType="begin"/>
      </w:r>
      <w:r>
        <w:instrText xml:space="preserve"> PAGEREF _Toc20152399 \h </w:instrText>
      </w:r>
      <w:r>
        <w:fldChar w:fldCharType="separate"/>
      </w:r>
      <w:r>
        <w:t>35</w:t>
      </w:r>
      <w:r>
        <w:fldChar w:fldCharType="end"/>
      </w:r>
    </w:p>
    <w:p w:rsidR="007C1399" w:rsidRDefault="007C1399">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r>
      <w:r>
        <w:instrText xml:space="preserve"> PAGEREF _Toc20152400 \h </w:instrText>
      </w:r>
      <w:r>
        <w:fldChar w:fldCharType="separate"/>
      </w:r>
      <w:r>
        <w:t>35</w:t>
      </w:r>
      <w:r>
        <w:fldChar w:fldCharType="end"/>
      </w:r>
    </w:p>
    <w:p w:rsidR="007C1399" w:rsidRDefault="007C1399">
      <w:pPr>
        <w:pStyle w:val="TOC4"/>
        <w:rPr>
          <w:rFonts w:asciiTheme="minorHAnsi" w:eastAsiaTheme="minorEastAsia" w:hAnsiTheme="minorHAnsi" w:cstheme="minorBidi"/>
          <w:sz w:val="22"/>
          <w:szCs w:val="22"/>
          <w:lang w:eastAsia="en-GB"/>
        </w:rPr>
      </w:pPr>
      <w:r>
        <w:t>6.1.6.2</w:t>
      </w:r>
      <w:r>
        <w:rPr>
          <w:rFonts w:asciiTheme="minorHAnsi" w:eastAsiaTheme="minorEastAsia" w:hAnsiTheme="minorHAnsi" w:cstheme="minorBidi"/>
          <w:sz w:val="22"/>
          <w:szCs w:val="22"/>
          <w:lang w:eastAsia="en-GB"/>
        </w:rPr>
        <w:tab/>
      </w:r>
      <w:r>
        <w:t>Protocol Errors</w:t>
      </w:r>
      <w:r>
        <w:tab/>
      </w:r>
      <w:r>
        <w:fldChar w:fldCharType="begin"/>
      </w:r>
      <w:r>
        <w:instrText xml:space="preserve"> PAGEREF _Toc20152401 \h </w:instrText>
      </w:r>
      <w:r>
        <w:fldChar w:fldCharType="separate"/>
      </w:r>
      <w:r>
        <w:t>35</w:t>
      </w:r>
      <w:r>
        <w:fldChar w:fldCharType="end"/>
      </w:r>
    </w:p>
    <w:p w:rsidR="007C1399" w:rsidRDefault="007C1399">
      <w:pPr>
        <w:pStyle w:val="TOC4"/>
        <w:rPr>
          <w:rFonts w:asciiTheme="minorHAnsi" w:eastAsiaTheme="minorEastAsia" w:hAnsiTheme="minorHAnsi" w:cstheme="minorBidi"/>
          <w:sz w:val="22"/>
          <w:szCs w:val="22"/>
          <w:lang w:eastAsia="en-GB"/>
        </w:rPr>
      </w:pPr>
      <w:r>
        <w:t>6.1.6.3</w:t>
      </w:r>
      <w:r>
        <w:rPr>
          <w:rFonts w:asciiTheme="minorHAnsi" w:eastAsiaTheme="minorEastAsia" w:hAnsiTheme="minorHAnsi" w:cstheme="minorBidi"/>
          <w:sz w:val="22"/>
          <w:szCs w:val="22"/>
          <w:lang w:eastAsia="en-GB"/>
        </w:rPr>
        <w:tab/>
      </w:r>
      <w:r>
        <w:t>Application Errors</w:t>
      </w:r>
      <w:r>
        <w:tab/>
      </w:r>
      <w:r>
        <w:fldChar w:fldCharType="begin"/>
      </w:r>
      <w:r>
        <w:instrText xml:space="preserve"> PAGEREF _Toc20152402 \h </w:instrText>
      </w:r>
      <w:r>
        <w:fldChar w:fldCharType="separate"/>
      </w:r>
      <w:r>
        <w:t>35</w:t>
      </w:r>
      <w:r>
        <w:fldChar w:fldCharType="end"/>
      </w:r>
    </w:p>
    <w:p w:rsidR="007C1399" w:rsidRDefault="007C1399">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JOSE Protected Message Forwarding API on N32</w:t>
      </w:r>
      <w:r>
        <w:tab/>
      </w:r>
      <w:r>
        <w:fldChar w:fldCharType="begin"/>
      </w:r>
      <w:r>
        <w:instrText xml:space="preserve"> PAGEREF _Toc20152403 \h </w:instrText>
      </w:r>
      <w:r>
        <w:fldChar w:fldCharType="separate"/>
      </w:r>
      <w:r>
        <w:t>35</w:t>
      </w:r>
      <w:r>
        <w:fldChar w:fldCharType="end"/>
      </w:r>
    </w:p>
    <w:p w:rsidR="007C1399" w:rsidRDefault="007C1399">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API URI</w:t>
      </w:r>
      <w:r>
        <w:tab/>
      </w:r>
      <w:r>
        <w:fldChar w:fldCharType="begin"/>
      </w:r>
      <w:r>
        <w:instrText xml:space="preserve"> PAGEREF _Toc20152404 \h </w:instrText>
      </w:r>
      <w:r>
        <w:fldChar w:fldCharType="separate"/>
      </w:r>
      <w:r>
        <w:t>35</w:t>
      </w:r>
      <w:r>
        <w:fldChar w:fldCharType="end"/>
      </w:r>
    </w:p>
    <w:p w:rsidR="007C1399" w:rsidRDefault="007C1399">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r>
      <w:r>
        <w:instrText xml:space="preserve"> PAGEREF _Toc20152405 \h </w:instrText>
      </w:r>
      <w:r>
        <w:fldChar w:fldCharType="separate"/>
      </w:r>
      <w:r>
        <w:t>36</w:t>
      </w:r>
      <w:r>
        <w:fldChar w:fldCharType="end"/>
      </w:r>
    </w:p>
    <w:p w:rsidR="007C1399" w:rsidRDefault="007C1399">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r>
      <w:r>
        <w:instrText xml:space="preserve"> PAGEREF _Toc20152406 \h </w:instrText>
      </w:r>
      <w:r>
        <w:fldChar w:fldCharType="separate"/>
      </w:r>
      <w:r>
        <w:t>36</w:t>
      </w:r>
      <w:r>
        <w:fldChar w:fldCharType="end"/>
      </w:r>
    </w:p>
    <w:p w:rsidR="007C1399" w:rsidRDefault="007C1399">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r>
      <w:r>
        <w:instrText xml:space="preserve"> PAGEREF _Toc20152407 \h </w:instrText>
      </w:r>
      <w:r>
        <w:fldChar w:fldCharType="separate"/>
      </w:r>
      <w:r>
        <w:t>36</w:t>
      </w:r>
      <w:r>
        <w:fldChar w:fldCharType="end"/>
      </w:r>
    </w:p>
    <w:p w:rsidR="007C1399" w:rsidRDefault="007C1399">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_Toc20152408 \h </w:instrText>
      </w:r>
      <w:r>
        <w:fldChar w:fldCharType="separate"/>
      </w:r>
      <w:r>
        <w:t>36</w:t>
      </w:r>
      <w:r>
        <w:fldChar w:fldCharType="end"/>
      </w:r>
    </w:p>
    <w:p w:rsidR="007C1399" w:rsidRDefault="007C1399">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Content type</w:t>
      </w:r>
      <w:r>
        <w:tab/>
      </w:r>
      <w:r>
        <w:fldChar w:fldCharType="begin"/>
      </w:r>
      <w:r>
        <w:instrText xml:space="preserve"> PAGEREF _Toc20152409 \h </w:instrText>
      </w:r>
      <w:r>
        <w:fldChar w:fldCharType="separate"/>
      </w:r>
      <w:r>
        <w:t>36</w:t>
      </w:r>
      <w:r>
        <w:fldChar w:fldCharType="end"/>
      </w:r>
    </w:p>
    <w:p w:rsidR="007C1399" w:rsidRDefault="007C1399">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r>
      <w:r>
        <w:instrText xml:space="preserve"> PAGEREF _Toc20152410 \h </w:instrText>
      </w:r>
      <w:r>
        <w:fldChar w:fldCharType="separate"/>
      </w:r>
      <w:r>
        <w:t>36</w:t>
      </w:r>
      <w:r>
        <w:fldChar w:fldCharType="end"/>
      </w:r>
    </w:p>
    <w:p w:rsidR="007C1399" w:rsidRDefault="007C1399">
      <w:pPr>
        <w:pStyle w:val="TOC5"/>
        <w:rPr>
          <w:rFonts w:asciiTheme="minorHAnsi" w:eastAsiaTheme="minorEastAsia" w:hAnsiTheme="minorHAnsi" w:cstheme="minorBidi"/>
          <w:sz w:val="22"/>
          <w:szCs w:val="22"/>
          <w:lang w:eastAsia="en-GB"/>
        </w:rPr>
      </w:pPr>
      <w:r>
        <w:t>6.2.2.3.1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_Toc20152411 \h </w:instrText>
      </w:r>
      <w:r>
        <w:fldChar w:fldCharType="separate"/>
      </w:r>
      <w:r>
        <w:t>36</w:t>
      </w:r>
      <w:r>
        <w:fldChar w:fldCharType="end"/>
      </w:r>
    </w:p>
    <w:p w:rsidR="007C1399" w:rsidRDefault="007C1399">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r>
      <w:r>
        <w:instrText xml:space="preserve"> PAGEREF _Toc20152412 \h </w:instrText>
      </w:r>
      <w:r>
        <w:fldChar w:fldCharType="separate"/>
      </w:r>
      <w:r>
        <w:t>36</w:t>
      </w:r>
      <w:r>
        <w:fldChar w:fldCharType="end"/>
      </w:r>
    </w:p>
    <w:p w:rsidR="007C1399" w:rsidRDefault="007C1399">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r>
      <w:r>
        <w:instrText xml:space="preserve"> PAGEREF _Toc20152413 \h </w:instrText>
      </w:r>
      <w:r>
        <w:fldChar w:fldCharType="separate"/>
      </w:r>
      <w:r>
        <w:t>36</w:t>
      </w:r>
      <w:r>
        <w:fldChar w:fldCharType="end"/>
      </w:r>
    </w:p>
    <w:p w:rsidR="007C1399" w:rsidRDefault="007C1399">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r>
      <w:r>
        <w:instrText xml:space="preserve"> PAGEREF _Toc20152414 \h </w:instrText>
      </w:r>
      <w:r>
        <w:fldChar w:fldCharType="separate"/>
      </w:r>
      <w:r>
        <w:t>36</w:t>
      </w:r>
      <w:r>
        <w:fldChar w:fldCharType="end"/>
      </w:r>
    </w:p>
    <w:p w:rsidR="007C1399" w:rsidRDefault="007C1399">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Overview</w:t>
      </w:r>
      <w:r>
        <w:tab/>
      </w:r>
      <w:r>
        <w:fldChar w:fldCharType="begin"/>
      </w:r>
      <w:r>
        <w:instrText xml:space="preserve"> PAGEREF _Toc20152415 \h </w:instrText>
      </w:r>
      <w:r>
        <w:fldChar w:fldCharType="separate"/>
      </w:r>
      <w:r>
        <w:t>36</w:t>
      </w:r>
      <w:r>
        <w:fldChar w:fldCharType="end"/>
      </w:r>
    </w:p>
    <w:p w:rsidR="007C1399" w:rsidRDefault="007C1399">
      <w:pPr>
        <w:pStyle w:val="TOC4"/>
        <w:rPr>
          <w:rFonts w:asciiTheme="minorHAnsi" w:eastAsiaTheme="minorEastAsia" w:hAnsiTheme="minorHAnsi" w:cstheme="minorBidi"/>
          <w:sz w:val="22"/>
          <w:szCs w:val="22"/>
          <w:lang w:eastAsia="en-GB"/>
        </w:rPr>
      </w:pPr>
      <w:r>
        <w:lastRenderedPageBreak/>
        <w:t>6.2.4.2</w:t>
      </w:r>
      <w:r>
        <w:rPr>
          <w:rFonts w:asciiTheme="minorHAnsi" w:eastAsiaTheme="minorEastAsia" w:hAnsiTheme="minorHAnsi" w:cstheme="minorBidi"/>
          <w:sz w:val="22"/>
          <w:szCs w:val="22"/>
          <w:lang w:eastAsia="en-GB"/>
        </w:rPr>
        <w:tab/>
      </w:r>
      <w:r>
        <w:t>Operation: JOSE Protected Forwarding</w:t>
      </w:r>
      <w:r>
        <w:tab/>
      </w:r>
      <w:r>
        <w:fldChar w:fldCharType="begin"/>
      </w:r>
      <w:r>
        <w:instrText xml:space="preserve"> PAGEREF _Toc20152416 \h </w:instrText>
      </w:r>
      <w:r>
        <w:fldChar w:fldCharType="separate"/>
      </w:r>
      <w:r>
        <w:t>37</w:t>
      </w:r>
      <w:r>
        <w:fldChar w:fldCharType="end"/>
      </w:r>
    </w:p>
    <w:p w:rsidR="007C1399" w:rsidRDefault="007C1399">
      <w:pPr>
        <w:pStyle w:val="TOC5"/>
        <w:rPr>
          <w:rFonts w:asciiTheme="minorHAnsi" w:eastAsiaTheme="minorEastAsia" w:hAnsiTheme="minorHAnsi" w:cstheme="minorBidi"/>
          <w:sz w:val="22"/>
          <w:szCs w:val="22"/>
          <w:lang w:eastAsia="en-GB"/>
        </w:rPr>
      </w:pPr>
      <w:r>
        <w:t>6.2.4.2.1</w:t>
      </w:r>
      <w:r>
        <w:rPr>
          <w:rFonts w:asciiTheme="minorHAnsi" w:eastAsiaTheme="minorEastAsia" w:hAnsiTheme="minorHAnsi" w:cstheme="minorBidi"/>
          <w:sz w:val="22"/>
          <w:szCs w:val="22"/>
          <w:lang w:eastAsia="en-GB"/>
        </w:rPr>
        <w:tab/>
      </w:r>
      <w:r>
        <w:t>Description</w:t>
      </w:r>
      <w:r>
        <w:tab/>
      </w:r>
      <w:r>
        <w:fldChar w:fldCharType="begin"/>
      </w:r>
      <w:r>
        <w:instrText xml:space="preserve"> PAGEREF _Toc20152417 \h </w:instrText>
      </w:r>
      <w:r>
        <w:fldChar w:fldCharType="separate"/>
      </w:r>
      <w:r>
        <w:t>37</w:t>
      </w:r>
      <w:r>
        <w:fldChar w:fldCharType="end"/>
      </w:r>
    </w:p>
    <w:p w:rsidR="007C1399" w:rsidRDefault="007C1399">
      <w:pPr>
        <w:pStyle w:val="TOC5"/>
        <w:rPr>
          <w:rFonts w:asciiTheme="minorHAnsi" w:eastAsiaTheme="minorEastAsia" w:hAnsiTheme="minorHAnsi" w:cstheme="minorBidi"/>
          <w:sz w:val="22"/>
          <w:szCs w:val="22"/>
          <w:lang w:eastAsia="en-GB"/>
        </w:rPr>
      </w:pPr>
      <w:r>
        <w:t>6.2.4.2.2</w:t>
      </w:r>
      <w:r>
        <w:rPr>
          <w:rFonts w:asciiTheme="minorHAnsi" w:eastAsiaTheme="minorEastAsia" w:hAnsiTheme="minorHAnsi" w:cstheme="minorBidi"/>
          <w:sz w:val="22"/>
          <w:szCs w:val="22"/>
          <w:lang w:eastAsia="en-GB"/>
        </w:rPr>
        <w:tab/>
      </w:r>
      <w:r>
        <w:t>Operation Definition</w:t>
      </w:r>
      <w:r>
        <w:tab/>
      </w:r>
      <w:r>
        <w:fldChar w:fldCharType="begin"/>
      </w:r>
      <w:r>
        <w:instrText xml:space="preserve"> PAGEREF _Toc20152418 \h </w:instrText>
      </w:r>
      <w:r>
        <w:fldChar w:fldCharType="separate"/>
      </w:r>
      <w:r>
        <w:t>37</w:t>
      </w:r>
      <w:r>
        <w:fldChar w:fldCharType="end"/>
      </w:r>
    </w:p>
    <w:p w:rsidR="007C1399" w:rsidRDefault="007C1399">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Data Model</w:t>
      </w:r>
      <w:r>
        <w:tab/>
      </w:r>
      <w:r>
        <w:fldChar w:fldCharType="begin"/>
      </w:r>
      <w:r>
        <w:instrText xml:space="preserve"> PAGEREF _Toc20152419 \h </w:instrText>
      </w:r>
      <w:r>
        <w:fldChar w:fldCharType="separate"/>
      </w:r>
      <w:r>
        <w:t>37</w:t>
      </w:r>
      <w:r>
        <w:fldChar w:fldCharType="end"/>
      </w:r>
    </w:p>
    <w:p w:rsidR="007C1399" w:rsidRDefault="007C1399">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r>
      <w:r>
        <w:instrText xml:space="preserve"> PAGEREF _Toc20152420 \h </w:instrText>
      </w:r>
      <w:r>
        <w:fldChar w:fldCharType="separate"/>
      </w:r>
      <w:r>
        <w:t>37</w:t>
      </w:r>
      <w:r>
        <w:fldChar w:fldCharType="end"/>
      </w:r>
    </w:p>
    <w:p w:rsidR="007C1399" w:rsidRDefault="007C1399">
      <w:pPr>
        <w:pStyle w:val="TOC4"/>
        <w:rPr>
          <w:rFonts w:asciiTheme="minorHAnsi" w:eastAsiaTheme="minorEastAsia" w:hAnsiTheme="minorHAnsi" w:cstheme="minorBidi"/>
          <w:sz w:val="22"/>
          <w:szCs w:val="22"/>
          <w:lang w:eastAsia="en-GB"/>
        </w:rPr>
      </w:pPr>
      <w:r w:rsidRPr="00AC4003">
        <w:rPr>
          <w:lang w:val="en-US"/>
        </w:rPr>
        <w:t>6.2.5.2</w:t>
      </w:r>
      <w:r>
        <w:rPr>
          <w:rFonts w:asciiTheme="minorHAnsi" w:eastAsiaTheme="minorEastAsia" w:hAnsiTheme="minorHAnsi" w:cstheme="minorBidi"/>
          <w:sz w:val="22"/>
          <w:szCs w:val="22"/>
          <w:lang w:eastAsia="en-GB"/>
        </w:rPr>
        <w:tab/>
      </w:r>
      <w:r w:rsidRPr="00AC4003">
        <w:rPr>
          <w:lang w:val="en-US"/>
        </w:rPr>
        <w:t>Structured data types</w:t>
      </w:r>
      <w:r>
        <w:tab/>
      </w:r>
      <w:r>
        <w:fldChar w:fldCharType="begin"/>
      </w:r>
      <w:r>
        <w:instrText xml:space="preserve"> PAGEREF _Toc20152421 \h </w:instrText>
      </w:r>
      <w:r>
        <w:fldChar w:fldCharType="separate"/>
      </w:r>
      <w:r>
        <w:t>38</w:t>
      </w:r>
      <w:r>
        <w:fldChar w:fldCharType="end"/>
      </w:r>
    </w:p>
    <w:p w:rsidR="007C1399" w:rsidRDefault="007C1399">
      <w:pPr>
        <w:pStyle w:val="TOC5"/>
        <w:rPr>
          <w:rFonts w:asciiTheme="minorHAnsi" w:eastAsiaTheme="minorEastAsia" w:hAnsiTheme="minorHAnsi" w:cstheme="minorBidi"/>
          <w:sz w:val="22"/>
          <w:szCs w:val="22"/>
          <w:lang w:eastAsia="en-GB"/>
        </w:rPr>
      </w:pPr>
      <w:r>
        <w:t>6.2.5.2.1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_Toc20152422 \h </w:instrText>
      </w:r>
      <w:r>
        <w:fldChar w:fldCharType="separate"/>
      </w:r>
      <w:r>
        <w:t>38</w:t>
      </w:r>
      <w:r>
        <w:fldChar w:fldCharType="end"/>
      </w:r>
    </w:p>
    <w:p w:rsidR="007C1399" w:rsidRDefault="007C1399">
      <w:pPr>
        <w:pStyle w:val="TOC5"/>
        <w:rPr>
          <w:rFonts w:asciiTheme="minorHAnsi" w:eastAsiaTheme="minorEastAsia" w:hAnsiTheme="minorHAnsi" w:cstheme="minorBidi"/>
          <w:sz w:val="22"/>
          <w:szCs w:val="22"/>
          <w:lang w:eastAsia="en-GB"/>
        </w:rPr>
      </w:pPr>
      <w:r>
        <w:t>6.2.5.2.2</w:t>
      </w:r>
      <w:r>
        <w:rPr>
          <w:rFonts w:asciiTheme="minorHAnsi" w:eastAsiaTheme="minorEastAsia" w:hAnsiTheme="minorHAnsi" w:cstheme="minorBidi"/>
          <w:sz w:val="22"/>
          <w:szCs w:val="22"/>
          <w:lang w:eastAsia="en-GB"/>
        </w:rPr>
        <w:tab/>
      </w:r>
      <w:r>
        <w:t>Type: N32fReformattedReqMsg</w:t>
      </w:r>
      <w:r>
        <w:tab/>
      </w:r>
      <w:r>
        <w:fldChar w:fldCharType="begin"/>
      </w:r>
      <w:r>
        <w:instrText xml:space="preserve"> PAGEREF _Toc20152423 \h </w:instrText>
      </w:r>
      <w:r>
        <w:fldChar w:fldCharType="separate"/>
      </w:r>
      <w:r>
        <w:t>39</w:t>
      </w:r>
      <w:r>
        <w:fldChar w:fldCharType="end"/>
      </w:r>
    </w:p>
    <w:p w:rsidR="007C1399" w:rsidRDefault="007C1399">
      <w:pPr>
        <w:pStyle w:val="TOC5"/>
        <w:rPr>
          <w:rFonts w:asciiTheme="minorHAnsi" w:eastAsiaTheme="minorEastAsia" w:hAnsiTheme="minorHAnsi" w:cstheme="minorBidi"/>
          <w:sz w:val="22"/>
          <w:szCs w:val="22"/>
          <w:lang w:eastAsia="en-GB"/>
        </w:rPr>
      </w:pPr>
      <w:r>
        <w:t>6.2.5.2.3</w:t>
      </w:r>
      <w:r>
        <w:rPr>
          <w:rFonts w:asciiTheme="minorHAnsi" w:eastAsiaTheme="minorEastAsia" w:hAnsiTheme="minorHAnsi" w:cstheme="minorBidi"/>
          <w:sz w:val="22"/>
          <w:szCs w:val="22"/>
          <w:lang w:eastAsia="en-GB"/>
        </w:rPr>
        <w:tab/>
      </w:r>
      <w:r>
        <w:t>Type: N32fReformattedRspMsg</w:t>
      </w:r>
      <w:r>
        <w:tab/>
      </w:r>
      <w:r>
        <w:fldChar w:fldCharType="begin"/>
      </w:r>
      <w:r>
        <w:instrText xml:space="preserve"> PAGEREF _Toc20152424 \h </w:instrText>
      </w:r>
      <w:r>
        <w:fldChar w:fldCharType="separate"/>
      </w:r>
      <w:r>
        <w:t>40</w:t>
      </w:r>
      <w:r>
        <w:fldChar w:fldCharType="end"/>
      </w:r>
    </w:p>
    <w:p w:rsidR="007C1399" w:rsidRDefault="007C1399">
      <w:pPr>
        <w:pStyle w:val="TOC5"/>
        <w:rPr>
          <w:rFonts w:asciiTheme="minorHAnsi" w:eastAsiaTheme="minorEastAsia" w:hAnsiTheme="minorHAnsi" w:cstheme="minorBidi"/>
          <w:sz w:val="22"/>
          <w:szCs w:val="22"/>
          <w:lang w:eastAsia="en-GB"/>
        </w:rPr>
      </w:pPr>
      <w:r>
        <w:t>6.2.5.2.4</w:t>
      </w:r>
      <w:r>
        <w:rPr>
          <w:rFonts w:asciiTheme="minorHAnsi" w:eastAsiaTheme="minorEastAsia" w:hAnsiTheme="minorHAnsi" w:cstheme="minorBidi"/>
          <w:sz w:val="22"/>
          <w:szCs w:val="22"/>
          <w:lang w:eastAsia="en-GB"/>
        </w:rPr>
        <w:tab/>
      </w:r>
      <w:r>
        <w:t>Type: DataToIntegrityProtectAndCipherBlock</w:t>
      </w:r>
      <w:r>
        <w:tab/>
      </w:r>
      <w:r>
        <w:fldChar w:fldCharType="begin"/>
      </w:r>
      <w:r>
        <w:instrText xml:space="preserve"> PAGEREF _Toc20152425 \h </w:instrText>
      </w:r>
      <w:r>
        <w:fldChar w:fldCharType="separate"/>
      </w:r>
      <w:r>
        <w:t>40</w:t>
      </w:r>
      <w:r>
        <w:fldChar w:fldCharType="end"/>
      </w:r>
    </w:p>
    <w:p w:rsidR="007C1399" w:rsidRDefault="007C1399">
      <w:pPr>
        <w:pStyle w:val="TOC5"/>
        <w:rPr>
          <w:rFonts w:asciiTheme="minorHAnsi" w:eastAsiaTheme="minorEastAsia" w:hAnsiTheme="minorHAnsi" w:cstheme="minorBidi"/>
          <w:sz w:val="22"/>
          <w:szCs w:val="22"/>
          <w:lang w:eastAsia="en-GB"/>
        </w:rPr>
      </w:pPr>
      <w:r>
        <w:t>6.2.5.2.5</w:t>
      </w:r>
      <w:r>
        <w:rPr>
          <w:rFonts w:asciiTheme="minorHAnsi" w:eastAsiaTheme="minorEastAsia" w:hAnsiTheme="minorHAnsi" w:cstheme="minorBidi"/>
          <w:sz w:val="22"/>
          <w:szCs w:val="22"/>
          <w:lang w:eastAsia="en-GB"/>
        </w:rPr>
        <w:tab/>
      </w:r>
      <w:r>
        <w:t>Type: DataToIntegrityProtectBlock</w:t>
      </w:r>
      <w:r>
        <w:tab/>
      </w:r>
      <w:r>
        <w:fldChar w:fldCharType="begin"/>
      </w:r>
      <w:r>
        <w:instrText xml:space="preserve"> PAGEREF _Toc20152426 \h </w:instrText>
      </w:r>
      <w:r>
        <w:fldChar w:fldCharType="separate"/>
      </w:r>
      <w:r>
        <w:t>41</w:t>
      </w:r>
      <w:r>
        <w:fldChar w:fldCharType="end"/>
      </w:r>
    </w:p>
    <w:p w:rsidR="007C1399" w:rsidRDefault="007C1399">
      <w:pPr>
        <w:pStyle w:val="TOC5"/>
        <w:rPr>
          <w:rFonts w:asciiTheme="minorHAnsi" w:eastAsiaTheme="minorEastAsia" w:hAnsiTheme="minorHAnsi" w:cstheme="minorBidi"/>
          <w:sz w:val="22"/>
          <w:szCs w:val="22"/>
          <w:lang w:eastAsia="en-GB"/>
        </w:rPr>
      </w:pPr>
      <w:r>
        <w:t>6.2.5.2.6</w:t>
      </w:r>
      <w:r>
        <w:rPr>
          <w:rFonts w:asciiTheme="minorHAnsi" w:eastAsiaTheme="minorEastAsia" w:hAnsiTheme="minorHAnsi" w:cstheme="minorBidi"/>
          <w:sz w:val="22"/>
          <w:szCs w:val="22"/>
          <w:lang w:eastAsia="en-GB"/>
        </w:rPr>
        <w:tab/>
      </w:r>
      <w:r>
        <w:t>Type: RequestLine</w:t>
      </w:r>
      <w:r>
        <w:tab/>
      </w:r>
      <w:r>
        <w:fldChar w:fldCharType="begin"/>
      </w:r>
      <w:r>
        <w:instrText xml:space="preserve"> PAGEREF _Toc20152427 \h </w:instrText>
      </w:r>
      <w:r>
        <w:fldChar w:fldCharType="separate"/>
      </w:r>
      <w:r>
        <w:t>41</w:t>
      </w:r>
      <w:r>
        <w:fldChar w:fldCharType="end"/>
      </w:r>
    </w:p>
    <w:p w:rsidR="007C1399" w:rsidRDefault="007C1399">
      <w:pPr>
        <w:pStyle w:val="TOC5"/>
        <w:rPr>
          <w:rFonts w:asciiTheme="minorHAnsi" w:eastAsiaTheme="minorEastAsia" w:hAnsiTheme="minorHAnsi" w:cstheme="minorBidi"/>
          <w:sz w:val="22"/>
          <w:szCs w:val="22"/>
          <w:lang w:eastAsia="en-GB"/>
        </w:rPr>
      </w:pPr>
      <w:r>
        <w:t>6.2.5.2.7</w:t>
      </w:r>
      <w:r>
        <w:rPr>
          <w:rFonts w:asciiTheme="minorHAnsi" w:eastAsiaTheme="minorEastAsia" w:hAnsiTheme="minorHAnsi" w:cstheme="minorBidi"/>
          <w:sz w:val="22"/>
          <w:szCs w:val="22"/>
          <w:lang w:eastAsia="en-GB"/>
        </w:rPr>
        <w:tab/>
      </w:r>
      <w:r>
        <w:t>Type: HttpHeader</w:t>
      </w:r>
      <w:r>
        <w:tab/>
      </w:r>
      <w:r>
        <w:fldChar w:fldCharType="begin"/>
      </w:r>
      <w:r>
        <w:instrText xml:space="preserve"> PAGEREF _Toc20152428 \h </w:instrText>
      </w:r>
      <w:r>
        <w:fldChar w:fldCharType="separate"/>
      </w:r>
      <w:r>
        <w:t>42</w:t>
      </w:r>
      <w:r>
        <w:fldChar w:fldCharType="end"/>
      </w:r>
    </w:p>
    <w:p w:rsidR="007C1399" w:rsidRDefault="007C1399">
      <w:pPr>
        <w:pStyle w:val="TOC5"/>
        <w:rPr>
          <w:rFonts w:asciiTheme="minorHAnsi" w:eastAsiaTheme="minorEastAsia" w:hAnsiTheme="minorHAnsi" w:cstheme="minorBidi"/>
          <w:sz w:val="22"/>
          <w:szCs w:val="22"/>
          <w:lang w:eastAsia="en-GB"/>
        </w:rPr>
      </w:pPr>
      <w:r>
        <w:t>6.2.5.2.8</w:t>
      </w:r>
      <w:r>
        <w:rPr>
          <w:rFonts w:asciiTheme="minorHAnsi" w:eastAsiaTheme="minorEastAsia" w:hAnsiTheme="minorHAnsi" w:cstheme="minorBidi"/>
          <w:sz w:val="22"/>
          <w:szCs w:val="22"/>
          <w:lang w:eastAsia="en-GB"/>
        </w:rPr>
        <w:tab/>
      </w:r>
      <w:r>
        <w:t>Type: HttpPayload</w:t>
      </w:r>
      <w:r>
        <w:tab/>
      </w:r>
      <w:r>
        <w:fldChar w:fldCharType="begin"/>
      </w:r>
      <w:r>
        <w:instrText xml:space="preserve"> PAGEREF _Toc20152429 \h </w:instrText>
      </w:r>
      <w:r>
        <w:fldChar w:fldCharType="separate"/>
      </w:r>
      <w:r>
        <w:t>43</w:t>
      </w:r>
      <w:r>
        <w:fldChar w:fldCharType="end"/>
      </w:r>
    </w:p>
    <w:p w:rsidR="007C1399" w:rsidRDefault="007C1399">
      <w:pPr>
        <w:pStyle w:val="TOC5"/>
        <w:rPr>
          <w:rFonts w:asciiTheme="minorHAnsi" w:eastAsiaTheme="minorEastAsia" w:hAnsiTheme="minorHAnsi" w:cstheme="minorBidi"/>
          <w:sz w:val="22"/>
          <w:szCs w:val="22"/>
          <w:lang w:eastAsia="en-GB"/>
        </w:rPr>
      </w:pPr>
      <w:r>
        <w:t>6.2.5.2.9</w:t>
      </w:r>
      <w:r>
        <w:rPr>
          <w:rFonts w:asciiTheme="minorHAnsi" w:eastAsiaTheme="minorEastAsia" w:hAnsiTheme="minorHAnsi" w:cstheme="minorBidi"/>
          <w:sz w:val="22"/>
          <w:szCs w:val="22"/>
          <w:lang w:eastAsia="en-GB"/>
        </w:rPr>
        <w:tab/>
      </w:r>
      <w:r>
        <w:t>Type: MetaData</w:t>
      </w:r>
      <w:r>
        <w:tab/>
      </w:r>
      <w:r>
        <w:fldChar w:fldCharType="begin"/>
      </w:r>
      <w:r>
        <w:instrText xml:space="preserve"> PAGEREF _Toc20152430 \h </w:instrText>
      </w:r>
      <w:r>
        <w:fldChar w:fldCharType="separate"/>
      </w:r>
      <w:r>
        <w:t>46</w:t>
      </w:r>
      <w:r>
        <w:fldChar w:fldCharType="end"/>
      </w:r>
    </w:p>
    <w:p w:rsidR="007C1399" w:rsidRDefault="007C1399">
      <w:pPr>
        <w:pStyle w:val="TOC5"/>
        <w:rPr>
          <w:rFonts w:asciiTheme="minorHAnsi" w:eastAsiaTheme="minorEastAsia" w:hAnsiTheme="minorHAnsi" w:cstheme="minorBidi"/>
          <w:sz w:val="22"/>
          <w:szCs w:val="22"/>
          <w:lang w:eastAsia="en-GB"/>
        </w:rPr>
      </w:pPr>
      <w:r>
        <w:t>6.2.5.2.10</w:t>
      </w:r>
      <w:r>
        <w:rPr>
          <w:rFonts w:asciiTheme="minorHAnsi" w:eastAsiaTheme="minorEastAsia" w:hAnsiTheme="minorHAnsi" w:cstheme="minorBidi"/>
          <w:sz w:val="22"/>
          <w:szCs w:val="22"/>
          <w:lang w:eastAsia="en-GB"/>
        </w:rPr>
        <w:tab/>
      </w:r>
      <w:r>
        <w:t>Type: Modifications</w:t>
      </w:r>
      <w:r>
        <w:tab/>
      </w:r>
      <w:r>
        <w:fldChar w:fldCharType="begin"/>
      </w:r>
      <w:r>
        <w:instrText xml:space="preserve"> PAGEREF _Toc20152431 \h </w:instrText>
      </w:r>
      <w:r>
        <w:fldChar w:fldCharType="separate"/>
      </w:r>
      <w:r>
        <w:t>46</w:t>
      </w:r>
      <w:r>
        <w:fldChar w:fldCharType="end"/>
      </w:r>
    </w:p>
    <w:p w:rsidR="007C1399" w:rsidRDefault="007C1399">
      <w:pPr>
        <w:pStyle w:val="TOC5"/>
        <w:rPr>
          <w:rFonts w:asciiTheme="minorHAnsi" w:eastAsiaTheme="minorEastAsia" w:hAnsiTheme="minorHAnsi" w:cstheme="minorBidi"/>
          <w:sz w:val="22"/>
          <w:szCs w:val="22"/>
          <w:lang w:eastAsia="en-GB"/>
        </w:rPr>
      </w:pPr>
      <w:r>
        <w:t>6.2.5.2.11</w:t>
      </w:r>
      <w:r>
        <w:rPr>
          <w:rFonts w:asciiTheme="minorHAnsi" w:eastAsiaTheme="minorEastAsia" w:hAnsiTheme="minorHAnsi" w:cstheme="minorBidi"/>
          <w:sz w:val="22"/>
          <w:szCs w:val="22"/>
          <w:lang w:eastAsia="en-GB"/>
        </w:rPr>
        <w:tab/>
      </w:r>
      <w:r>
        <w:t>Type: FlatJweJson</w:t>
      </w:r>
      <w:r>
        <w:tab/>
      </w:r>
      <w:r>
        <w:fldChar w:fldCharType="begin"/>
      </w:r>
      <w:r>
        <w:instrText xml:space="preserve"> PAGEREF _Toc20152432 \h </w:instrText>
      </w:r>
      <w:r>
        <w:fldChar w:fldCharType="separate"/>
      </w:r>
      <w:r>
        <w:t>47</w:t>
      </w:r>
      <w:r>
        <w:fldChar w:fldCharType="end"/>
      </w:r>
    </w:p>
    <w:p w:rsidR="007C1399" w:rsidRDefault="007C1399">
      <w:pPr>
        <w:pStyle w:val="TOC5"/>
        <w:rPr>
          <w:rFonts w:asciiTheme="minorHAnsi" w:eastAsiaTheme="minorEastAsia" w:hAnsiTheme="minorHAnsi" w:cstheme="minorBidi"/>
          <w:sz w:val="22"/>
          <w:szCs w:val="22"/>
          <w:lang w:eastAsia="en-GB"/>
        </w:rPr>
      </w:pPr>
      <w:r>
        <w:t>6.2.5.2.12</w:t>
      </w:r>
      <w:r>
        <w:rPr>
          <w:rFonts w:asciiTheme="minorHAnsi" w:eastAsiaTheme="minorEastAsia" w:hAnsiTheme="minorHAnsi" w:cstheme="minorBidi"/>
          <w:sz w:val="22"/>
          <w:szCs w:val="22"/>
          <w:lang w:eastAsia="en-GB"/>
        </w:rPr>
        <w:tab/>
      </w:r>
      <w:r>
        <w:t>Type: FlatJwsJson</w:t>
      </w:r>
      <w:r>
        <w:tab/>
      </w:r>
      <w:r>
        <w:fldChar w:fldCharType="begin"/>
      </w:r>
      <w:r>
        <w:instrText xml:space="preserve"> PAGEREF _Toc20152433 \h </w:instrText>
      </w:r>
      <w:r>
        <w:fldChar w:fldCharType="separate"/>
      </w:r>
      <w:r>
        <w:t>48</w:t>
      </w:r>
      <w:r>
        <w:fldChar w:fldCharType="end"/>
      </w:r>
    </w:p>
    <w:p w:rsidR="007C1399" w:rsidRDefault="007C1399">
      <w:pPr>
        <w:pStyle w:val="TOC5"/>
        <w:rPr>
          <w:rFonts w:asciiTheme="minorHAnsi" w:eastAsiaTheme="minorEastAsia" w:hAnsiTheme="minorHAnsi" w:cstheme="minorBidi"/>
          <w:sz w:val="22"/>
          <w:szCs w:val="22"/>
          <w:lang w:eastAsia="en-GB"/>
        </w:rPr>
      </w:pPr>
      <w:r>
        <w:t>6.2.5.2.13</w:t>
      </w:r>
      <w:r>
        <w:rPr>
          <w:rFonts w:asciiTheme="minorHAnsi" w:eastAsiaTheme="minorEastAsia" w:hAnsiTheme="minorHAnsi" w:cstheme="minorBidi"/>
          <w:sz w:val="22"/>
          <w:szCs w:val="22"/>
          <w:lang w:eastAsia="en-GB"/>
        </w:rPr>
        <w:tab/>
      </w:r>
      <w:r>
        <w:t>Type: IndexToEncryptedValue</w:t>
      </w:r>
      <w:r>
        <w:tab/>
      </w:r>
      <w:r>
        <w:fldChar w:fldCharType="begin"/>
      </w:r>
      <w:r>
        <w:instrText xml:space="preserve"> PAGEREF _Toc20152434 \h </w:instrText>
      </w:r>
      <w:r>
        <w:fldChar w:fldCharType="separate"/>
      </w:r>
      <w:r>
        <w:t>48</w:t>
      </w:r>
      <w:r>
        <w:fldChar w:fldCharType="end"/>
      </w:r>
    </w:p>
    <w:p w:rsidR="007C1399" w:rsidRDefault="007C1399">
      <w:pPr>
        <w:pStyle w:val="TOC5"/>
        <w:rPr>
          <w:rFonts w:asciiTheme="minorHAnsi" w:eastAsiaTheme="minorEastAsia" w:hAnsiTheme="minorHAnsi" w:cstheme="minorBidi"/>
          <w:sz w:val="22"/>
          <w:szCs w:val="22"/>
          <w:lang w:eastAsia="en-GB"/>
        </w:rPr>
      </w:pPr>
      <w:r>
        <w:t>6.2.5.2.14</w:t>
      </w:r>
      <w:r>
        <w:rPr>
          <w:rFonts w:asciiTheme="minorHAnsi" w:eastAsiaTheme="minorEastAsia" w:hAnsiTheme="minorHAnsi" w:cstheme="minorBidi"/>
          <w:sz w:val="22"/>
          <w:szCs w:val="22"/>
          <w:lang w:eastAsia="en-GB"/>
        </w:rPr>
        <w:tab/>
      </w:r>
      <w:r>
        <w:t>Type: EncodedHttpHeaderValue</w:t>
      </w:r>
      <w:r>
        <w:tab/>
      </w:r>
      <w:r>
        <w:fldChar w:fldCharType="begin"/>
      </w:r>
      <w:r>
        <w:instrText xml:space="preserve"> PAGEREF _Toc20152435 \h </w:instrText>
      </w:r>
      <w:r>
        <w:fldChar w:fldCharType="separate"/>
      </w:r>
      <w:r>
        <w:t>48</w:t>
      </w:r>
      <w:r>
        <w:fldChar w:fldCharType="end"/>
      </w:r>
    </w:p>
    <w:p w:rsidR="007C1399" w:rsidRDefault="007C1399">
      <w:pPr>
        <w:pStyle w:val="TOC4"/>
        <w:rPr>
          <w:rFonts w:asciiTheme="minorHAnsi" w:eastAsiaTheme="minorEastAsia" w:hAnsiTheme="minorHAnsi" w:cstheme="minorBidi"/>
          <w:sz w:val="22"/>
          <w:szCs w:val="22"/>
          <w:lang w:eastAsia="en-GB"/>
        </w:rPr>
      </w:pPr>
      <w:r w:rsidRPr="00AC4003">
        <w:rPr>
          <w:lang w:val="en-US"/>
        </w:rPr>
        <w:t>6.2.5.3</w:t>
      </w:r>
      <w:r>
        <w:rPr>
          <w:rFonts w:asciiTheme="minorHAnsi" w:eastAsiaTheme="minorEastAsia" w:hAnsiTheme="minorHAnsi" w:cstheme="minorBidi"/>
          <w:sz w:val="22"/>
          <w:szCs w:val="22"/>
          <w:lang w:eastAsia="en-GB"/>
        </w:rPr>
        <w:tab/>
      </w:r>
      <w:r w:rsidRPr="00AC4003">
        <w:rPr>
          <w:lang w:val="en-US"/>
        </w:rPr>
        <w:t>Simple data types and enumerations</w:t>
      </w:r>
      <w:r>
        <w:tab/>
      </w:r>
      <w:r>
        <w:fldChar w:fldCharType="begin"/>
      </w:r>
      <w:r>
        <w:instrText xml:space="preserve"> PAGEREF _Toc20152436 \h </w:instrText>
      </w:r>
      <w:r>
        <w:fldChar w:fldCharType="separate"/>
      </w:r>
      <w:r>
        <w:t>48</w:t>
      </w:r>
      <w:r>
        <w:fldChar w:fldCharType="end"/>
      </w:r>
    </w:p>
    <w:p w:rsidR="007C1399" w:rsidRDefault="007C1399">
      <w:pPr>
        <w:pStyle w:val="TOC5"/>
        <w:rPr>
          <w:rFonts w:asciiTheme="minorHAnsi" w:eastAsiaTheme="minorEastAsia" w:hAnsiTheme="minorHAnsi" w:cstheme="minorBidi"/>
          <w:sz w:val="22"/>
          <w:szCs w:val="22"/>
          <w:lang w:eastAsia="en-GB"/>
        </w:rPr>
      </w:pPr>
      <w:r>
        <w:t>6.2.5.3.1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_Toc20152437 \h </w:instrText>
      </w:r>
      <w:r>
        <w:fldChar w:fldCharType="separate"/>
      </w:r>
      <w:r>
        <w:t>48</w:t>
      </w:r>
      <w:r>
        <w:fldChar w:fldCharType="end"/>
      </w:r>
    </w:p>
    <w:p w:rsidR="007C1399" w:rsidRDefault="007C1399">
      <w:pPr>
        <w:pStyle w:val="TOC5"/>
        <w:rPr>
          <w:rFonts w:asciiTheme="minorHAnsi" w:eastAsiaTheme="minorEastAsia" w:hAnsiTheme="minorHAnsi" w:cstheme="minorBidi"/>
          <w:sz w:val="22"/>
          <w:szCs w:val="22"/>
          <w:lang w:eastAsia="en-GB"/>
        </w:rPr>
      </w:pPr>
      <w:r>
        <w:t>6.2.5.3.2</w:t>
      </w:r>
      <w:r>
        <w:rPr>
          <w:rFonts w:asciiTheme="minorHAnsi" w:eastAsiaTheme="minorEastAsia" w:hAnsiTheme="minorHAnsi" w:cstheme="minorBidi"/>
          <w:sz w:val="22"/>
          <w:szCs w:val="22"/>
          <w:lang w:eastAsia="en-GB"/>
        </w:rPr>
        <w:tab/>
      </w:r>
      <w:r>
        <w:t>Simple data types</w:t>
      </w:r>
      <w:r>
        <w:tab/>
      </w:r>
      <w:r>
        <w:fldChar w:fldCharType="begin"/>
      </w:r>
      <w:r>
        <w:instrText xml:space="preserve"> PAGEREF _Toc20152438 \h </w:instrText>
      </w:r>
      <w:r>
        <w:fldChar w:fldCharType="separate"/>
      </w:r>
      <w:r>
        <w:t>48</w:t>
      </w:r>
      <w:r>
        <w:fldChar w:fldCharType="end"/>
      </w:r>
    </w:p>
    <w:p w:rsidR="007C1399" w:rsidRDefault="007C1399">
      <w:pPr>
        <w:pStyle w:val="TOC5"/>
        <w:rPr>
          <w:rFonts w:asciiTheme="minorHAnsi" w:eastAsiaTheme="minorEastAsia" w:hAnsiTheme="minorHAnsi" w:cstheme="minorBidi"/>
          <w:sz w:val="22"/>
          <w:szCs w:val="22"/>
          <w:lang w:eastAsia="en-GB"/>
        </w:rPr>
      </w:pPr>
      <w:r>
        <w:t>6.2.5.3.3</w:t>
      </w:r>
      <w:r>
        <w:rPr>
          <w:rFonts w:asciiTheme="minorHAnsi" w:eastAsiaTheme="minorEastAsia" w:hAnsiTheme="minorHAnsi" w:cstheme="minorBidi"/>
          <w:sz w:val="22"/>
          <w:szCs w:val="22"/>
          <w:lang w:eastAsia="en-GB"/>
        </w:rPr>
        <w:tab/>
      </w:r>
      <w:r>
        <w:t>Void</w:t>
      </w:r>
      <w:r>
        <w:tab/>
      </w:r>
      <w:r>
        <w:fldChar w:fldCharType="begin"/>
      </w:r>
      <w:r>
        <w:instrText xml:space="preserve"> PAGEREF _Toc20152439 \h </w:instrText>
      </w:r>
      <w:r>
        <w:fldChar w:fldCharType="separate"/>
      </w:r>
      <w:r>
        <w:t>49</w:t>
      </w:r>
      <w:r>
        <w:fldChar w:fldCharType="end"/>
      </w:r>
    </w:p>
    <w:p w:rsidR="007C1399" w:rsidRDefault="007C1399">
      <w:pPr>
        <w:pStyle w:val="TOC5"/>
        <w:rPr>
          <w:rFonts w:asciiTheme="minorHAnsi" w:eastAsiaTheme="minorEastAsia" w:hAnsiTheme="minorHAnsi" w:cstheme="minorBidi"/>
          <w:sz w:val="22"/>
          <w:szCs w:val="22"/>
          <w:lang w:eastAsia="en-GB"/>
        </w:rPr>
      </w:pPr>
      <w:r>
        <w:t>6.2.5.3.4</w:t>
      </w:r>
      <w:r>
        <w:rPr>
          <w:rFonts w:asciiTheme="minorHAnsi" w:eastAsiaTheme="minorEastAsia" w:hAnsiTheme="minorHAnsi" w:cstheme="minorBidi"/>
          <w:sz w:val="22"/>
          <w:szCs w:val="22"/>
          <w:lang w:eastAsia="en-GB"/>
        </w:rPr>
        <w:tab/>
      </w:r>
      <w:r>
        <w:t>Void</w:t>
      </w:r>
      <w:r>
        <w:tab/>
      </w:r>
      <w:r>
        <w:fldChar w:fldCharType="begin"/>
      </w:r>
      <w:r>
        <w:instrText xml:space="preserve"> PAGEREF _Toc20152440 \h </w:instrText>
      </w:r>
      <w:r>
        <w:fldChar w:fldCharType="separate"/>
      </w:r>
      <w:r>
        <w:t>49</w:t>
      </w:r>
      <w:r>
        <w:fldChar w:fldCharType="end"/>
      </w:r>
    </w:p>
    <w:p w:rsidR="007C1399" w:rsidRDefault="007C1399">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Error Handling</w:t>
      </w:r>
      <w:r>
        <w:tab/>
      </w:r>
      <w:r>
        <w:fldChar w:fldCharType="begin"/>
      </w:r>
      <w:r>
        <w:instrText xml:space="preserve"> PAGEREF _Toc20152441 \h </w:instrText>
      </w:r>
      <w:r>
        <w:fldChar w:fldCharType="separate"/>
      </w:r>
      <w:r>
        <w:t>49</w:t>
      </w:r>
      <w:r>
        <w:fldChar w:fldCharType="end"/>
      </w:r>
    </w:p>
    <w:p w:rsidR="007C1399" w:rsidRDefault="007C1399">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r>
      <w:r>
        <w:instrText xml:space="preserve"> PAGEREF _Toc20152442 \h </w:instrText>
      </w:r>
      <w:r>
        <w:fldChar w:fldCharType="separate"/>
      </w:r>
      <w:r>
        <w:t>49</w:t>
      </w:r>
      <w:r>
        <w:fldChar w:fldCharType="end"/>
      </w:r>
    </w:p>
    <w:p w:rsidR="007C1399" w:rsidRDefault="007C1399">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t>Protocol Errors</w:t>
      </w:r>
      <w:r>
        <w:tab/>
      </w:r>
      <w:r>
        <w:fldChar w:fldCharType="begin"/>
      </w:r>
      <w:r>
        <w:instrText xml:space="preserve"> PAGEREF _Toc20152443 \h </w:instrText>
      </w:r>
      <w:r>
        <w:fldChar w:fldCharType="separate"/>
      </w:r>
      <w:r>
        <w:t>49</w:t>
      </w:r>
      <w:r>
        <w:fldChar w:fldCharType="end"/>
      </w:r>
    </w:p>
    <w:p w:rsidR="007C1399" w:rsidRDefault="007C1399">
      <w:pPr>
        <w:pStyle w:val="TOC4"/>
        <w:rPr>
          <w:rFonts w:asciiTheme="minorHAnsi" w:eastAsiaTheme="minorEastAsia" w:hAnsiTheme="minorHAnsi" w:cstheme="minorBidi"/>
          <w:sz w:val="22"/>
          <w:szCs w:val="22"/>
          <w:lang w:eastAsia="en-GB"/>
        </w:rPr>
      </w:pPr>
      <w:r>
        <w:t>6.2.6.3</w:t>
      </w:r>
      <w:r>
        <w:rPr>
          <w:rFonts w:asciiTheme="minorHAnsi" w:eastAsiaTheme="minorEastAsia" w:hAnsiTheme="minorHAnsi" w:cstheme="minorBidi"/>
          <w:sz w:val="22"/>
          <w:szCs w:val="22"/>
          <w:lang w:eastAsia="en-GB"/>
        </w:rPr>
        <w:tab/>
      </w:r>
      <w:r>
        <w:t>Application Errors</w:t>
      </w:r>
      <w:r>
        <w:tab/>
      </w:r>
      <w:r>
        <w:fldChar w:fldCharType="begin"/>
      </w:r>
      <w:r>
        <w:instrText xml:space="preserve"> PAGEREF _Toc20152444 \h </w:instrText>
      </w:r>
      <w:r>
        <w:fldChar w:fldCharType="separate"/>
      </w:r>
      <w:r>
        <w:t>49</w:t>
      </w:r>
      <w:r>
        <w:fldChar w:fldCharType="end"/>
      </w:r>
    </w:p>
    <w:p w:rsidR="007C1399" w:rsidRDefault="007C1399">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rPr>
          <w:lang w:eastAsia="zh-CN"/>
        </w:rPr>
        <w:t>Nsepp_Telescopic_</w:t>
      </w:r>
      <w:r>
        <w:t>FQDN_Mapping API</w:t>
      </w:r>
      <w:r>
        <w:tab/>
      </w:r>
      <w:r>
        <w:fldChar w:fldCharType="begin"/>
      </w:r>
      <w:r>
        <w:instrText xml:space="preserve"> PAGEREF _Toc20152445 \h </w:instrText>
      </w:r>
      <w:r>
        <w:fldChar w:fldCharType="separate"/>
      </w:r>
      <w:r>
        <w:t>49</w:t>
      </w:r>
      <w:r>
        <w:fldChar w:fldCharType="end"/>
      </w:r>
    </w:p>
    <w:p w:rsidR="007C1399" w:rsidRDefault="007C1399">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API URI</w:t>
      </w:r>
      <w:r>
        <w:tab/>
      </w:r>
      <w:r>
        <w:fldChar w:fldCharType="begin"/>
      </w:r>
      <w:r>
        <w:instrText xml:space="preserve"> PAGEREF _Toc20152446 \h </w:instrText>
      </w:r>
      <w:r>
        <w:fldChar w:fldCharType="separate"/>
      </w:r>
      <w:r>
        <w:t>49</w:t>
      </w:r>
      <w:r>
        <w:fldChar w:fldCharType="end"/>
      </w:r>
    </w:p>
    <w:p w:rsidR="007C1399" w:rsidRDefault="007C1399">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Usage of HTTP</w:t>
      </w:r>
      <w:r>
        <w:tab/>
      </w:r>
      <w:r>
        <w:fldChar w:fldCharType="begin"/>
      </w:r>
      <w:r>
        <w:instrText xml:space="preserve"> PAGEREF _Toc20152447 \h </w:instrText>
      </w:r>
      <w:r>
        <w:fldChar w:fldCharType="separate"/>
      </w:r>
      <w:r>
        <w:t>49</w:t>
      </w:r>
      <w:r>
        <w:fldChar w:fldCharType="end"/>
      </w:r>
    </w:p>
    <w:p w:rsidR="007C1399" w:rsidRDefault="007C1399">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r>
      <w:r>
        <w:instrText xml:space="preserve"> PAGEREF _Toc20152448 \h </w:instrText>
      </w:r>
      <w:r>
        <w:fldChar w:fldCharType="separate"/>
      </w:r>
      <w:r>
        <w:t>49</w:t>
      </w:r>
      <w:r>
        <w:fldChar w:fldCharType="end"/>
      </w:r>
    </w:p>
    <w:p w:rsidR="007C1399" w:rsidRDefault="007C1399">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HTTP standard headers</w:t>
      </w:r>
      <w:r>
        <w:tab/>
      </w:r>
      <w:r>
        <w:fldChar w:fldCharType="begin"/>
      </w:r>
      <w:r>
        <w:instrText xml:space="preserve"> PAGEREF _Toc20152449 \h </w:instrText>
      </w:r>
      <w:r>
        <w:fldChar w:fldCharType="separate"/>
      </w:r>
      <w:r>
        <w:t>49</w:t>
      </w:r>
      <w:r>
        <w:fldChar w:fldCharType="end"/>
      </w:r>
    </w:p>
    <w:p w:rsidR="007C1399" w:rsidRDefault="007C1399">
      <w:pPr>
        <w:pStyle w:val="TOC5"/>
        <w:rPr>
          <w:rFonts w:asciiTheme="minorHAnsi" w:eastAsiaTheme="minorEastAsia" w:hAnsiTheme="minorHAnsi" w:cstheme="minorBidi"/>
          <w:sz w:val="22"/>
          <w:szCs w:val="22"/>
          <w:lang w:eastAsia="en-GB"/>
        </w:rPr>
      </w:pPr>
      <w:r>
        <w:t>6.3.2.2.1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_Toc20152450 \h </w:instrText>
      </w:r>
      <w:r>
        <w:fldChar w:fldCharType="separate"/>
      </w:r>
      <w:r>
        <w:t>49</w:t>
      </w:r>
      <w:r>
        <w:fldChar w:fldCharType="end"/>
      </w:r>
    </w:p>
    <w:p w:rsidR="007C1399" w:rsidRDefault="007C1399">
      <w:pPr>
        <w:pStyle w:val="TOC5"/>
        <w:rPr>
          <w:rFonts w:asciiTheme="minorHAnsi" w:eastAsiaTheme="minorEastAsia" w:hAnsiTheme="minorHAnsi" w:cstheme="minorBidi"/>
          <w:sz w:val="22"/>
          <w:szCs w:val="22"/>
          <w:lang w:eastAsia="en-GB"/>
        </w:rPr>
      </w:pPr>
      <w:r>
        <w:t>6.3.2.2.2</w:t>
      </w:r>
      <w:r>
        <w:rPr>
          <w:rFonts w:asciiTheme="minorHAnsi" w:eastAsiaTheme="minorEastAsia" w:hAnsiTheme="minorHAnsi" w:cstheme="minorBidi"/>
          <w:sz w:val="22"/>
          <w:szCs w:val="22"/>
          <w:lang w:eastAsia="en-GB"/>
        </w:rPr>
        <w:tab/>
      </w:r>
      <w:r>
        <w:t>Content type</w:t>
      </w:r>
      <w:r>
        <w:tab/>
      </w:r>
      <w:r>
        <w:fldChar w:fldCharType="begin"/>
      </w:r>
      <w:r>
        <w:instrText xml:space="preserve"> PAGEREF _Toc20152451 \h </w:instrText>
      </w:r>
      <w:r>
        <w:fldChar w:fldCharType="separate"/>
      </w:r>
      <w:r>
        <w:t>50</w:t>
      </w:r>
      <w:r>
        <w:fldChar w:fldCharType="end"/>
      </w:r>
    </w:p>
    <w:p w:rsidR="007C1399" w:rsidRDefault="007C1399">
      <w:pPr>
        <w:pStyle w:val="TOC4"/>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lang w:eastAsia="en-GB"/>
        </w:rPr>
        <w:tab/>
      </w:r>
      <w:r>
        <w:t>HTTP custom headers</w:t>
      </w:r>
      <w:r>
        <w:tab/>
      </w:r>
      <w:r>
        <w:fldChar w:fldCharType="begin"/>
      </w:r>
      <w:r>
        <w:instrText xml:space="preserve"> PAGEREF _Toc20152452 \h </w:instrText>
      </w:r>
      <w:r>
        <w:fldChar w:fldCharType="separate"/>
      </w:r>
      <w:r>
        <w:t>50</w:t>
      </w:r>
      <w:r>
        <w:fldChar w:fldCharType="end"/>
      </w:r>
    </w:p>
    <w:p w:rsidR="007C1399" w:rsidRDefault="007C1399">
      <w:pPr>
        <w:pStyle w:val="TOC5"/>
        <w:rPr>
          <w:rFonts w:asciiTheme="minorHAnsi" w:eastAsiaTheme="minorEastAsia" w:hAnsiTheme="minorHAnsi" w:cstheme="minorBidi"/>
          <w:sz w:val="22"/>
          <w:szCs w:val="22"/>
          <w:lang w:eastAsia="en-GB"/>
        </w:rPr>
      </w:pPr>
      <w:r>
        <w:t>6.3.2.3.1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_Toc20152453 \h </w:instrText>
      </w:r>
      <w:r>
        <w:fldChar w:fldCharType="separate"/>
      </w:r>
      <w:r>
        <w:t>50</w:t>
      </w:r>
      <w:r>
        <w:fldChar w:fldCharType="end"/>
      </w:r>
    </w:p>
    <w:p w:rsidR="007C1399" w:rsidRDefault="007C1399">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Resources</w:t>
      </w:r>
      <w:r>
        <w:tab/>
      </w:r>
      <w:r>
        <w:fldChar w:fldCharType="begin"/>
      </w:r>
      <w:r>
        <w:instrText xml:space="preserve"> PAGEREF _Toc20152454 \h </w:instrText>
      </w:r>
      <w:r>
        <w:fldChar w:fldCharType="separate"/>
      </w:r>
      <w:r>
        <w:t>50</w:t>
      </w:r>
      <w:r>
        <w:fldChar w:fldCharType="end"/>
      </w:r>
    </w:p>
    <w:p w:rsidR="007C1399" w:rsidRDefault="007C1399">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Overview</w:t>
      </w:r>
      <w:r>
        <w:tab/>
      </w:r>
      <w:r>
        <w:fldChar w:fldCharType="begin"/>
      </w:r>
      <w:r>
        <w:instrText xml:space="preserve"> PAGEREF _Toc20152455 \h </w:instrText>
      </w:r>
      <w:r>
        <w:fldChar w:fldCharType="separate"/>
      </w:r>
      <w:r>
        <w:t>50</w:t>
      </w:r>
      <w:r>
        <w:fldChar w:fldCharType="end"/>
      </w:r>
    </w:p>
    <w:p w:rsidR="007C1399" w:rsidRDefault="007C1399">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Resource: M</w:t>
      </w:r>
      <w:r>
        <w:rPr>
          <w:lang w:eastAsia="zh-CN"/>
        </w:rPr>
        <w:t>apping</w:t>
      </w:r>
      <w:r>
        <w:tab/>
      </w:r>
      <w:r>
        <w:fldChar w:fldCharType="begin"/>
      </w:r>
      <w:r>
        <w:instrText xml:space="preserve"> PAGEREF _Toc20152456 \h </w:instrText>
      </w:r>
      <w:r>
        <w:fldChar w:fldCharType="separate"/>
      </w:r>
      <w:r>
        <w:t>50</w:t>
      </w:r>
      <w:r>
        <w:fldChar w:fldCharType="end"/>
      </w:r>
    </w:p>
    <w:p w:rsidR="007C1399" w:rsidRDefault="007C1399">
      <w:pPr>
        <w:pStyle w:val="TOC5"/>
        <w:rPr>
          <w:rFonts w:asciiTheme="minorHAnsi" w:eastAsiaTheme="minorEastAsia" w:hAnsiTheme="minorHAnsi" w:cstheme="minorBidi"/>
          <w:sz w:val="22"/>
          <w:szCs w:val="22"/>
          <w:lang w:eastAsia="en-GB"/>
        </w:rPr>
      </w:pPr>
      <w:r>
        <w:t>6.3.3.2.1</w:t>
      </w:r>
      <w:r>
        <w:rPr>
          <w:rFonts w:asciiTheme="minorHAnsi" w:eastAsiaTheme="minorEastAsia" w:hAnsiTheme="minorHAnsi" w:cstheme="minorBidi"/>
          <w:sz w:val="22"/>
          <w:szCs w:val="22"/>
          <w:lang w:eastAsia="en-GB"/>
        </w:rPr>
        <w:tab/>
      </w:r>
      <w:r>
        <w:t>Description</w:t>
      </w:r>
      <w:r>
        <w:tab/>
      </w:r>
      <w:r>
        <w:fldChar w:fldCharType="begin"/>
      </w:r>
      <w:r>
        <w:instrText xml:space="preserve"> PAGEREF _Toc20152457 \h </w:instrText>
      </w:r>
      <w:r>
        <w:fldChar w:fldCharType="separate"/>
      </w:r>
      <w:r>
        <w:t>50</w:t>
      </w:r>
      <w:r>
        <w:fldChar w:fldCharType="end"/>
      </w:r>
    </w:p>
    <w:p w:rsidR="007C1399" w:rsidRDefault="007C1399">
      <w:pPr>
        <w:pStyle w:val="TOC5"/>
        <w:rPr>
          <w:rFonts w:asciiTheme="minorHAnsi" w:eastAsiaTheme="minorEastAsia" w:hAnsiTheme="minorHAnsi" w:cstheme="minorBidi"/>
          <w:sz w:val="22"/>
          <w:szCs w:val="22"/>
          <w:lang w:eastAsia="en-GB"/>
        </w:rPr>
      </w:pPr>
      <w:r>
        <w:t>6.3.3.2.2</w:t>
      </w:r>
      <w:r>
        <w:rPr>
          <w:rFonts w:asciiTheme="minorHAnsi" w:eastAsiaTheme="minorEastAsia" w:hAnsiTheme="minorHAnsi" w:cstheme="minorBidi"/>
          <w:sz w:val="22"/>
          <w:szCs w:val="22"/>
          <w:lang w:eastAsia="en-GB"/>
        </w:rPr>
        <w:tab/>
      </w:r>
      <w:r>
        <w:t>Resource Definition</w:t>
      </w:r>
      <w:r>
        <w:tab/>
      </w:r>
      <w:r>
        <w:fldChar w:fldCharType="begin"/>
      </w:r>
      <w:r>
        <w:instrText xml:space="preserve"> PAGEREF _Toc20152458 \h </w:instrText>
      </w:r>
      <w:r>
        <w:fldChar w:fldCharType="separate"/>
      </w:r>
      <w:r>
        <w:t>50</w:t>
      </w:r>
      <w:r>
        <w:fldChar w:fldCharType="end"/>
      </w:r>
    </w:p>
    <w:p w:rsidR="007C1399" w:rsidRDefault="007C1399">
      <w:pPr>
        <w:pStyle w:val="TOC5"/>
        <w:rPr>
          <w:rFonts w:asciiTheme="minorHAnsi" w:eastAsiaTheme="minorEastAsia" w:hAnsiTheme="minorHAnsi" w:cstheme="minorBidi"/>
          <w:sz w:val="22"/>
          <w:szCs w:val="22"/>
          <w:lang w:eastAsia="en-GB"/>
        </w:rPr>
      </w:pPr>
      <w:r>
        <w:t>6.3.3.2.3</w:t>
      </w:r>
      <w:r>
        <w:rPr>
          <w:rFonts w:asciiTheme="minorHAnsi" w:eastAsiaTheme="minorEastAsia" w:hAnsiTheme="minorHAnsi" w:cstheme="minorBidi"/>
          <w:sz w:val="22"/>
          <w:szCs w:val="22"/>
          <w:lang w:eastAsia="en-GB"/>
        </w:rPr>
        <w:tab/>
      </w:r>
      <w:r>
        <w:t>Resource Standard Methods</w:t>
      </w:r>
      <w:r>
        <w:tab/>
      </w:r>
      <w:r>
        <w:fldChar w:fldCharType="begin"/>
      </w:r>
      <w:r>
        <w:instrText xml:space="preserve"> PAGEREF _Toc20152459 \h </w:instrText>
      </w:r>
      <w:r>
        <w:fldChar w:fldCharType="separate"/>
      </w:r>
      <w:r>
        <w:t>51</w:t>
      </w:r>
      <w:r>
        <w:fldChar w:fldCharType="end"/>
      </w:r>
    </w:p>
    <w:p w:rsidR="007C1399" w:rsidRDefault="007C1399">
      <w:pPr>
        <w:pStyle w:val="TOC6"/>
        <w:rPr>
          <w:rFonts w:asciiTheme="minorHAnsi" w:eastAsiaTheme="minorEastAsia" w:hAnsiTheme="minorHAnsi" w:cstheme="minorBidi"/>
          <w:sz w:val="22"/>
          <w:szCs w:val="22"/>
          <w:lang w:eastAsia="en-GB"/>
        </w:rPr>
      </w:pPr>
      <w:r>
        <w:t>6.3.3.2.3.1</w:t>
      </w:r>
      <w:r>
        <w:rPr>
          <w:rFonts w:asciiTheme="minorHAnsi" w:eastAsiaTheme="minorEastAsia" w:hAnsiTheme="minorHAnsi" w:cstheme="minorBidi"/>
          <w:sz w:val="22"/>
          <w:szCs w:val="22"/>
          <w:lang w:eastAsia="en-GB"/>
        </w:rPr>
        <w:tab/>
      </w:r>
      <w:r>
        <w:t>GET</w:t>
      </w:r>
      <w:r>
        <w:tab/>
      </w:r>
      <w:r>
        <w:fldChar w:fldCharType="begin"/>
      </w:r>
      <w:r>
        <w:instrText xml:space="preserve"> PAGEREF _Toc20152460 \h </w:instrText>
      </w:r>
      <w:r>
        <w:fldChar w:fldCharType="separate"/>
      </w:r>
      <w:r>
        <w:t>51</w:t>
      </w:r>
      <w:r>
        <w:fldChar w:fldCharType="end"/>
      </w:r>
    </w:p>
    <w:p w:rsidR="007C1399" w:rsidRDefault="007C1399">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Data Model</w:t>
      </w:r>
      <w:r>
        <w:tab/>
      </w:r>
      <w:r>
        <w:fldChar w:fldCharType="begin"/>
      </w:r>
      <w:r>
        <w:instrText xml:space="preserve"> PAGEREF _Toc20152461 \h </w:instrText>
      </w:r>
      <w:r>
        <w:fldChar w:fldCharType="separate"/>
      </w:r>
      <w:r>
        <w:t>51</w:t>
      </w:r>
      <w:r>
        <w:fldChar w:fldCharType="end"/>
      </w:r>
    </w:p>
    <w:p w:rsidR="007C1399" w:rsidRDefault="007C1399">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r>
      <w:r>
        <w:fldChar w:fldCharType="begin"/>
      </w:r>
      <w:r>
        <w:instrText xml:space="preserve"> PAGEREF _Toc20152462 \h </w:instrText>
      </w:r>
      <w:r>
        <w:fldChar w:fldCharType="separate"/>
      </w:r>
      <w:r>
        <w:t>51</w:t>
      </w:r>
      <w:r>
        <w:fldChar w:fldCharType="end"/>
      </w:r>
    </w:p>
    <w:p w:rsidR="007C1399" w:rsidRDefault="007C1399">
      <w:pPr>
        <w:pStyle w:val="TOC4"/>
        <w:rPr>
          <w:rFonts w:asciiTheme="minorHAnsi" w:eastAsiaTheme="minorEastAsia" w:hAnsiTheme="minorHAnsi" w:cstheme="minorBidi"/>
          <w:sz w:val="22"/>
          <w:szCs w:val="22"/>
          <w:lang w:eastAsia="en-GB"/>
        </w:rPr>
      </w:pPr>
      <w:r w:rsidRPr="00AC4003">
        <w:rPr>
          <w:lang w:val="en-US"/>
        </w:rPr>
        <w:t>6.3.4.2</w:t>
      </w:r>
      <w:r>
        <w:rPr>
          <w:rFonts w:asciiTheme="minorHAnsi" w:eastAsiaTheme="minorEastAsia" w:hAnsiTheme="minorHAnsi" w:cstheme="minorBidi"/>
          <w:sz w:val="22"/>
          <w:szCs w:val="22"/>
          <w:lang w:eastAsia="en-GB"/>
        </w:rPr>
        <w:tab/>
      </w:r>
      <w:r w:rsidRPr="00AC4003">
        <w:rPr>
          <w:lang w:val="en-US"/>
        </w:rPr>
        <w:t>Structured data types</w:t>
      </w:r>
      <w:r>
        <w:tab/>
      </w:r>
      <w:r>
        <w:fldChar w:fldCharType="begin"/>
      </w:r>
      <w:r>
        <w:instrText xml:space="preserve"> PAGEREF _Toc20152463 \h </w:instrText>
      </w:r>
      <w:r>
        <w:fldChar w:fldCharType="separate"/>
      </w:r>
      <w:r>
        <w:t>52</w:t>
      </w:r>
      <w:r>
        <w:fldChar w:fldCharType="end"/>
      </w:r>
    </w:p>
    <w:p w:rsidR="007C1399" w:rsidRDefault="007C1399">
      <w:pPr>
        <w:pStyle w:val="TOC5"/>
        <w:rPr>
          <w:rFonts w:asciiTheme="minorHAnsi" w:eastAsiaTheme="minorEastAsia" w:hAnsiTheme="minorHAnsi" w:cstheme="minorBidi"/>
          <w:sz w:val="22"/>
          <w:szCs w:val="22"/>
          <w:lang w:eastAsia="en-GB"/>
        </w:rPr>
      </w:pPr>
      <w:r>
        <w:t>6.3.4.2.1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_Toc20152464 \h </w:instrText>
      </w:r>
      <w:r>
        <w:fldChar w:fldCharType="separate"/>
      </w:r>
      <w:r>
        <w:t>52</w:t>
      </w:r>
      <w:r>
        <w:fldChar w:fldCharType="end"/>
      </w:r>
    </w:p>
    <w:p w:rsidR="007C1399" w:rsidRDefault="007C1399">
      <w:pPr>
        <w:pStyle w:val="TOC5"/>
        <w:rPr>
          <w:rFonts w:asciiTheme="minorHAnsi" w:eastAsiaTheme="minorEastAsia" w:hAnsiTheme="minorHAnsi" w:cstheme="minorBidi"/>
          <w:sz w:val="22"/>
          <w:szCs w:val="22"/>
          <w:lang w:eastAsia="en-GB"/>
        </w:rPr>
      </w:pPr>
      <w:r>
        <w:t>6.3.4.2.2</w:t>
      </w:r>
      <w:r>
        <w:rPr>
          <w:rFonts w:asciiTheme="minorHAnsi" w:eastAsiaTheme="minorEastAsia" w:hAnsiTheme="minorHAnsi" w:cstheme="minorBidi"/>
          <w:sz w:val="22"/>
          <w:szCs w:val="22"/>
          <w:lang w:eastAsia="en-GB"/>
        </w:rPr>
        <w:tab/>
      </w:r>
      <w:r>
        <w:t>Type: TelescopicMapping</w:t>
      </w:r>
      <w:r>
        <w:tab/>
      </w:r>
      <w:r>
        <w:fldChar w:fldCharType="begin"/>
      </w:r>
      <w:r>
        <w:instrText xml:space="preserve"> PAGEREF _Toc20152465 \h </w:instrText>
      </w:r>
      <w:r>
        <w:fldChar w:fldCharType="separate"/>
      </w:r>
      <w:r>
        <w:t>52</w:t>
      </w:r>
      <w:r>
        <w:fldChar w:fldCharType="end"/>
      </w:r>
    </w:p>
    <w:p w:rsidR="007C1399" w:rsidRDefault="007C1399">
      <w:pPr>
        <w:pStyle w:val="TOC4"/>
        <w:rPr>
          <w:rFonts w:asciiTheme="minorHAnsi" w:eastAsiaTheme="minorEastAsia" w:hAnsiTheme="minorHAnsi" w:cstheme="minorBidi"/>
          <w:sz w:val="22"/>
          <w:szCs w:val="22"/>
          <w:lang w:eastAsia="en-GB"/>
        </w:rPr>
      </w:pPr>
      <w:r w:rsidRPr="00AC4003">
        <w:rPr>
          <w:lang w:val="en-US"/>
        </w:rPr>
        <w:t>6.3.4.3</w:t>
      </w:r>
      <w:r>
        <w:rPr>
          <w:rFonts w:asciiTheme="minorHAnsi" w:eastAsiaTheme="minorEastAsia" w:hAnsiTheme="minorHAnsi" w:cstheme="minorBidi"/>
          <w:sz w:val="22"/>
          <w:szCs w:val="22"/>
          <w:lang w:eastAsia="en-GB"/>
        </w:rPr>
        <w:tab/>
      </w:r>
      <w:r w:rsidRPr="00AC4003">
        <w:rPr>
          <w:lang w:val="en-US"/>
        </w:rPr>
        <w:t>Simple data types and enumerations</w:t>
      </w:r>
      <w:r>
        <w:tab/>
      </w:r>
      <w:r>
        <w:fldChar w:fldCharType="begin"/>
      </w:r>
      <w:r>
        <w:instrText xml:space="preserve"> PAGEREF _Toc20152466 \h </w:instrText>
      </w:r>
      <w:r>
        <w:fldChar w:fldCharType="separate"/>
      </w:r>
      <w:r>
        <w:t>52</w:t>
      </w:r>
      <w:r>
        <w:fldChar w:fldCharType="end"/>
      </w:r>
    </w:p>
    <w:p w:rsidR="007C1399" w:rsidRDefault="007C1399">
      <w:pPr>
        <w:pStyle w:val="TOC5"/>
        <w:rPr>
          <w:rFonts w:asciiTheme="minorHAnsi" w:eastAsiaTheme="minorEastAsia" w:hAnsiTheme="minorHAnsi" w:cstheme="minorBidi"/>
          <w:sz w:val="22"/>
          <w:szCs w:val="22"/>
          <w:lang w:eastAsia="en-GB"/>
        </w:rPr>
      </w:pPr>
      <w:r>
        <w:t>6.3.4.3.1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_Toc20152467 \h </w:instrText>
      </w:r>
      <w:r>
        <w:fldChar w:fldCharType="separate"/>
      </w:r>
      <w:r>
        <w:t>52</w:t>
      </w:r>
      <w:r>
        <w:fldChar w:fldCharType="end"/>
      </w:r>
    </w:p>
    <w:p w:rsidR="007C1399" w:rsidRDefault="007C1399">
      <w:pPr>
        <w:pStyle w:val="TOC5"/>
        <w:rPr>
          <w:rFonts w:asciiTheme="minorHAnsi" w:eastAsiaTheme="minorEastAsia" w:hAnsiTheme="minorHAnsi" w:cstheme="minorBidi"/>
          <w:sz w:val="22"/>
          <w:szCs w:val="22"/>
          <w:lang w:eastAsia="en-GB"/>
        </w:rPr>
      </w:pPr>
      <w:r>
        <w:t>6.3.4.3.2</w:t>
      </w:r>
      <w:r>
        <w:rPr>
          <w:rFonts w:asciiTheme="minorHAnsi" w:eastAsiaTheme="minorEastAsia" w:hAnsiTheme="minorHAnsi" w:cstheme="minorBidi"/>
          <w:sz w:val="22"/>
          <w:szCs w:val="22"/>
          <w:lang w:eastAsia="en-GB"/>
        </w:rPr>
        <w:tab/>
      </w:r>
      <w:r>
        <w:t>Simple data types</w:t>
      </w:r>
      <w:r>
        <w:tab/>
      </w:r>
      <w:r>
        <w:fldChar w:fldCharType="begin"/>
      </w:r>
      <w:r>
        <w:instrText xml:space="preserve"> PAGEREF _Toc20152468 \h </w:instrText>
      </w:r>
      <w:r>
        <w:fldChar w:fldCharType="separate"/>
      </w:r>
      <w:r>
        <w:t>52</w:t>
      </w:r>
      <w:r>
        <w:fldChar w:fldCharType="end"/>
      </w:r>
    </w:p>
    <w:p w:rsidR="007C1399" w:rsidRDefault="007C1399">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Error Handling</w:t>
      </w:r>
      <w:r>
        <w:tab/>
      </w:r>
      <w:r>
        <w:fldChar w:fldCharType="begin"/>
      </w:r>
      <w:r>
        <w:instrText xml:space="preserve"> PAGEREF _Toc20152469 \h </w:instrText>
      </w:r>
      <w:r>
        <w:fldChar w:fldCharType="separate"/>
      </w:r>
      <w:r>
        <w:t>53</w:t>
      </w:r>
      <w:r>
        <w:fldChar w:fldCharType="end"/>
      </w:r>
    </w:p>
    <w:p w:rsidR="007C1399" w:rsidRDefault="007C1399">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r>
      <w:r>
        <w:instrText xml:space="preserve"> PAGEREF _Toc20152470 \h </w:instrText>
      </w:r>
      <w:r>
        <w:fldChar w:fldCharType="separate"/>
      </w:r>
      <w:r>
        <w:t>53</w:t>
      </w:r>
      <w:r>
        <w:fldChar w:fldCharType="end"/>
      </w:r>
    </w:p>
    <w:p w:rsidR="007C1399" w:rsidRDefault="007C1399">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t>Protocol Errors</w:t>
      </w:r>
      <w:r>
        <w:tab/>
      </w:r>
      <w:r>
        <w:fldChar w:fldCharType="begin"/>
      </w:r>
      <w:r>
        <w:instrText xml:space="preserve"> PAGEREF _Toc20152471 \h </w:instrText>
      </w:r>
      <w:r>
        <w:fldChar w:fldCharType="separate"/>
      </w:r>
      <w:r>
        <w:t>53</w:t>
      </w:r>
      <w:r>
        <w:fldChar w:fldCharType="end"/>
      </w:r>
    </w:p>
    <w:p w:rsidR="007C1399" w:rsidRDefault="007C1399">
      <w:pPr>
        <w:pStyle w:val="TOC4"/>
        <w:rPr>
          <w:rFonts w:asciiTheme="minorHAnsi" w:eastAsiaTheme="minorEastAsia" w:hAnsiTheme="minorHAnsi" w:cstheme="minorBidi"/>
          <w:sz w:val="22"/>
          <w:szCs w:val="22"/>
          <w:lang w:eastAsia="en-GB"/>
        </w:rPr>
      </w:pPr>
      <w:r>
        <w:t>6.3.5.3</w:t>
      </w:r>
      <w:r>
        <w:rPr>
          <w:rFonts w:asciiTheme="minorHAnsi" w:eastAsiaTheme="minorEastAsia" w:hAnsiTheme="minorHAnsi" w:cstheme="minorBidi"/>
          <w:sz w:val="22"/>
          <w:szCs w:val="22"/>
          <w:lang w:eastAsia="en-GB"/>
        </w:rPr>
        <w:tab/>
      </w:r>
      <w:r>
        <w:t>Application Errors</w:t>
      </w:r>
      <w:r>
        <w:tab/>
      </w:r>
      <w:r>
        <w:fldChar w:fldCharType="begin"/>
      </w:r>
      <w:r>
        <w:instrText xml:space="preserve"> PAGEREF _Toc20152472 \h </w:instrText>
      </w:r>
      <w:r>
        <w:fldChar w:fldCharType="separate"/>
      </w:r>
      <w:r>
        <w:t>53</w:t>
      </w:r>
      <w:r>
        <w:fldChar w:fldCharType="end"/>
      </w:r>
    </w:p>
    <w:p w:rsidR="007C1399" w:rsidRDefault="007C1399">
      <w:pPr>
        <w:pStyle w:val="TOC3"/>
        <w:rPr>
          <w:rFonts w:asciiTheme="minorHAnsi" w:eastAsiaTheme="minorEastAsia" w:hAnsiTheme="minorHAnsi" w:cstheme="minorBidi"/>
          <w:sz w:val="22"/>
          <w:szCs w:val="22"/>
          <w:lang w:eastAsia="en-GB"/>
        </w:rPr>
      </w:pPr>
      <w:r>
        <w:rPr>
          <w:lang w:eastAsia="zh-CN"/>
        </w:rPr>
        <w:t>6.3.6</w:t>
      </w:r>
      <w:r>
        <w:rPr>
          <w:rFonts w:asciiTheme="minorHAnsi" w:eastAsiaTheme="minorEastAsia" w:hAnsiTheme="minorHAnsi" w:cstheme="minorBidi"/>
          <w:sz w:val="22"/>
          <w:szCs w:val="22"/>
          <w:lang w:eastAsia="en-GB"/>
        </w:rPr>
        <w:tab/>
      </w:r>
      <w:r>
        <w:rPr>
          <w:lang w:eastAsia="zh-CN"/>
        </w:rPr>
        <w:t>Feature Negotiation</w:t>
      </w:r>
      <w:r>
        <w:tab/>
      </w:r>
      <w:r>
        <w:fldChar w:fldCharType="begin"/>
      </w:r>
      <w:r>
        <w:instrText xml:space="preserve"> PAGEREF _Toc20152473 \h </w:instrText>
      </w:r>
      <w:r>
        <w:fldChar w:fldCharType="separate"/>
      </w:r>
      <w:r>
        <w:t>53</w:t>
      </w:r>
      <w:r>
        <w:fldChar w:fldCharType="end"/>
      </w:r>
    </w:p>
    <w:p w:rsidR="007C1399" w:rsidRDefault="007C1399">
      <w:pPr>
        <w:pStyle w:val="TOC3"/>
        <w:rPr>
          <w:rFonts w:asciiTheme="minorHAnsi" w:eastAsiaTheme="minorEastAsia" w:hAnsiTheme="minorHAnsi" w:cstheme="minorBidi"/>
          <w:sz w:val="22"/>
          <w:szCs w:val="22"/>
          <w:lang w:eastAsia="en-GB"/>
        </w:rPr>
      </w:pPr>
      <w:r>
        <w:rPr>
          <w:lang w:eastAsia="zh-CN"/>
        </w:rPr>
        <w:t>6.3.7</w:t>
      </w:r>
      <w:r>
        <w:rPr>
          <w:rFonts w:asciiTheme="minorHAnsi" w:eastAsiaTheme="minorEastAsia" w:hAnsiTheme="minorHAnsi" w:cstheme="minorBidi"/>
          <w:sz w:val="22"/>
          <w:szCs w:val="22"/>
          <w:lang w:eastAsia="en-GB"/>
        </w:rPr>
        <w:tab/>
      </w:r>
      <w:r>
        <w:rPr>
          <w:lang w:eastAsia="zh-CN"/>
        </w:rPr>
        <w:t>Security</w:t>
      </w:r>
      <w:r>
        <w:tab/>
      </w:r>
      <w:r>
        <w:fldChar w:fldCharType="begin"/>
      </w:r>
      <w:r>
        <w:instrText xml:space="preserve"> PAGEREF _Toc20152474 \h </w:instrText>
      </w:r>
      <w:r>
        <w:fldChar w:fldCharType="separate"/>
      </w:r>
      <w:r>
        <w:t>53</w:t>
      </w:r>
      <w:r>
        <w:fldChar w:fldCharType="end"/>
      </w:r>
    </w:p>
    <w:p w:rsidR="007C1399" w:rsidRDefault="007C1399">
      <w:pPr>
        <w:pStyle w:val="TOC4"/>
        <w:rPr>
          <w:rFonts w:asciiTheme="minorHAnsi" w:eastAsiaTheme="minorEastAsia" w:hAnsiTheme="minorHAnsi" w:cstheme="minorBidi"/>
          <w:sz w:val="22"/>
          <w:szCs w:val="22"/>
          <w:lang w:eastAsia="en-GB"/>
        </w:rPr>
      </w:pPr>
      <w:r>
        <w:rPr>
          <w:lang w:eastAsia="zh-CN"/>
        </w:rPr>
        <w:t>6.3.7.1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_Toc20152475 \h </w:instrText>
      </w:r>
      <w:r>
        <w:fldChar w:fldCharType="separate"/>
      </w:r>
      <w:r>
        <w:t>53</w:t>
      </w:r>
      <w:r>
        <w:fldChar w:fldCharType="end"/>
      </w:r>
    </w:p>
    <w:p w:rsidR="007C1399" w:rsidRDefault="007C1399">
      <w:pPr>
        <w:pStyle w:val="TOC8"/>
        <w:rPr>
          <w:rFonts w:asciiTheme="minorHAnsi" w:eastAsiaTheme="minorEastAsia" w:hAnsiTheme="minorHAnsi" w:cstheme="minorBidi"/>
          <w:b w:val="0"/>
          <w:szCs w:val="22"/>
          <w:lang w:eastAsia="en-GB"/>
        </w:rPr>
      </w:pPr>
      <w:r>
        <w:lastRenderedPageBreak/>
        <w:t>Annex A (normative): OpenAPI Specification</w:t>
      </w:r>
      <w:r>
        <w:tab/>
      </w:r>
      <w:r>
        <w:fldChar w:fldCharType="begin"/>
      </w:r>
      <w:r>
        <w:instrText xml:space="preserve"> PAGEREF _Toc20152476 \h </w:instrText>
      </w:r>
      <w:r>
        <w:fldChar w:fldCharType="separate"/>
      </w:r>
      <w:r>
        <w:t>53</w:t>
      </w:r>
      <w:r>
        <w:fldChar w:fldCharType="end"/>
      </w:r>
    </w:p>
    <w:p w:rsidR="007C1399" w:rsidRDefault="007C1399">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r>
      <w:r>
        <w:instrText xml:space="preserve"> PAGEREF _Toc20152477 \h </w:instrText>
      </w:r>
      <w:r>
        <w:fldChar w:fldCharType="separate"/>
      </w:r>
      <w:r>
        <w:t>53</w:t>
      </w:r>
      <w:r>
        <w:fldChar w:fldCharType="end"/>
      </w:r>
    </w:p>
    <w:p w:rsidR="007C1399" w:rsidRDefault="007C1399">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N32 Handshake API</w:t>
      </w:r>
      <w:r>
        <w:tab/>
      </w:r>
      <w:r>
        <w:fldChar w:fldCharType="begin"/>
      </w:r>
      <w:r>
        <w:instrText xml:space="preserve"> PAGEREF _Toc20152478 \h </w:instrText>
      </w:r>
      <w:r>
        <w:fldChar w:fldCharType="separate"/>
      </w:r>
      <w:r>
        <w:t>54</w:t>
      </w:r>
      <w:r>
        <w:fldChar w:fldCharType="end"/>
      </w:r>
    </w:p>
    <w:p w:rsidR="007C1399" w:rsidRDefault="007C1399">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JOSE Protected Message Forwarding API on N32-f</w:t>
      </w:r>
      <w:r>
        <w:tab/>
      </w:r>
      <w:r>
        <w:fldChar w:fldCharType="begin"/>
      </w:r>
      <w:r>
        <w:instrText xml:space="preserve"> PAGEREF _Toc20152479 \h </w:instrText>
      </w:r>
      <w:r>
        <w:fldChar w:fldCharType="separate"/>
      </w:r>
      <w:r>
        <w:t>59</w:t>
      </w:r>
      <w:r>
        <w:fldChar w:fldCharType="end"/>
      </w:r>
    </w:p>
    <w:p w:rsidR="007C1399" w:rsidRDefault="007C1399">
      <w:pPr>
        <w:pStyle w:val="TOC2"/>
        <w:rPr>
          <w:rFonts w:asciiTheme="minorHAnsi" w:eastAsiaTheme="minorEastAsia" w:hAnsiTheme="minorHAnsi" w:cstheme="minorBidi"/>
          <w:sz w:val="22"/>
          <w:szCs w:val="22"/>
          <w:lang w:eastAsia="en-GB"/>
        </w:rPr>
      </w:pPr>
      <w:r>
        <w:t>A.4</w:t>
      </w:r>
      <w:r>
        <w:rPr>
          <w:rFonts w:asciiTheme="minorHAnsi" w:eastAsiaTheme="minorEastAsia" w:hAnsiTheme="minorHAnsi" w:cstheme="minorBidi"/>
          <w:sz w:val="22"/>
          <w:szCs w:val="22"/>
          <w:lang w:eastAsia="en-GB"/>
        </w:rPr>
        <w:tab/>
      </w:r>
      <w:r>
        <w:t>SEPP Telescopic FQDN Mapping API</w:t>
      </w:r>
      <w:r>
        <w:tab/>
      </w:r>
      <w:r>
        <w:fldChar w:fldCharType="begin"/>
      </w:r>
      <w:r>
        <w:instrText xml:space="preserve"> PAGEREF _Toc20152480 \h </w:instrText>
      </w:r>
      <w:r>
        <w:fldChar w:fldCharType="separate"/>
      </w:r>
      <w:r>
        <w:t>62</w:t>
      </w:r>
      <w:r>
        <w:fldChar w:fldCharType="end"/>
      </w:r>
    </w:p>
    <w:p w:rsidR="007C1399" w:rsidRDefault="007C1399">
      <w:pPr>
        <w:pStyle w:val="TOC8"/>
        <w:rPr>
          <w:rFonts w:asciiTheme="minorHAnsi" w:eastAsiaTheme="minorEastAsia" w:hAnsiTheme="minorHAnsi" w:cstheme="minorBidi"/>
          <w:b w:val="0"/>
          <w:szCs w:val="22"/>
          <w:lang w:eastAsia="en-GB"/>
        </w:rPr>
      </w:pPr>
      <w:r>
        <w:t>Annex B (informative): Examples of N32-f Encoding</w:t>
      </w:r>
      <w:r>
        <w:tab/>
      </w:r>
      <w:r>
        <w:fldChar w:fldCharType="begin"/>
      </w:r>
      <w:r>
        <w:instrText xml:space="preserve"> PAGEREF _Toc20152481 \h </w:instrText>
      </w:r>
      <w:r>
        <w:fldChar w:fldCharType="separate"/>
      </w:r>
      <w:r>
        <w:t>63</w:t>
      </w:r>
      <w:r>
        <w:fldChar w:fldCharType="end"/>
      </w:r>
    </w:p>
    <w:p w:rsidR="007C1399" w:rsidRDefault="007C1399">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r>
      <w:r>
        <w:instrText xml:space="preserve"> PAGEREF _Toc20152482 \h </w:instrText>
      </w:r>
      <w:r>
        <w:fldChar w:fldCharType="separate"/>
      </w:r>
      <w:r>
        <w:t>63</w:t>
      </w:r>
      <w:r>
        <w:fldChar w:fldCharType="end"/>
      </w:r>
    </w:p>
    <w:p w:rsidR="007C1399" w:rsidRDefault="007C1399">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Input Message Containing No Binary Part</w:t>
      </w:r>
      <w:r>
        <w:tab/>
      </w:r>
      <w:r>
        <w:fldChar w:fldCharType="begin"/>
      </w:r>
      <w:r>
        <w:instrText xml:space="preserve"> PAGEREF _Toc20152483 \h </w:instrText>
      </w:r>
      <w:r>
        <w:fldChar w:fldCharType="separate"/>
      </w:r>
      <w:r>
        <w:t>63</w:t>
      </w:r>
      <w:r>
        <w:fldChar w:fldCharType="end"/>
      </w:r>
    </w:p>
    <w:p w:rsidR="007C1399" w:rsidRDefault="007C1399">
      <w:pPr>
        <w:pStyle w:val="TOC2"/>
        <w:rPr>
          <w:rFonts w:asciiTheme="minorHAnsi" w:eastAsiaTheme="minorEastAsia" w:hAnsiTheme="minorHAnsi" w:cstheme="minorBidi"/>
          <w:sz w:val="22"/>
          <w:szCs w:val="22"/>
          <w:lang w:eastAsia="en-GB"/>
        </w:rPr>
      </w:pPr>
      <w:r>
        <w:t>B.3</w:t>
      </w:r>
      <w:r>
        <w:rPr>
          <w:rFonts w:asciiTheme="minorHAnsi" w:eastAsiaTheme="minorEastAsia" w:hAnsiTheme="minorHAnsi" w:cstheme="minorBidi"/>
          <w:sz w:val="22"/>
          <w:szCs w:val="22"/>
          <w:lang w:eastAsia="en-GB"/>
        </w:rPr>
        <w:tab/>
      </w:r>
      <w:r>
        <w:t>Input Message Containing Multipart Binary Part</w:t>
      </w:r>
      <w:r>
        <w:tab/>
      </w:r>
      <w:r>
        <w:fldChar w:fldCharType="begin"/>
      </w:r>
      <w:r>
        <w:instrText xml:space="preserve"> PAGEREF _Toc20152484 \h </w:instrText>
      </w:r>
      <w:r>
        <w:fldChar w:fldCharType="separate"/>
      </w:r>
      <w:r>
        <w:t>64</w:t>
      </w:r>
      <w:r>
        <w:fldChar w:fldCharType="end"/>
      </w:r>
    </w:p>
    <w:p w:rsidR="007C1399" w:rsidRDefault="007C1399">
      <w:pPr>
        <w:pStyle w:val="TOC8"/>
        <w:rPr>
          <w:rFonts w:asciiTheme="minorHAnsi" w:eastAsiaTheme="minorEastAsia" w:hAnsiTheme="minorHAnsi" w:cstheme="minorBidi"/>
          <w:b w:val="0"/>
          <w:szCs w:val="22"/>
          <w:lang w:eastAsia="en-GB"/>
        </w:rPr>
      </w:pPr>
      <w:r>
        <w:t>Annex C (informative): End to end call flows when SEPP is on path</w:t>
      </w:r>
      <w:r>
        <w:tab/>
      </w:r>
      <w:r>
        <w:fldChar w:fldCharType="begin"/>
      </w:r>
      <w:r>
        <w:instrText xml:space="preserve"> PAGEREF _Toc20152485 \h </w:instrText>
      </w:r>
      <w:r>
        <w:fldChar w:fldCharType="separate"/>
      </w:r>
      <w:r>
        <w:t>66</w:t>
      </w:r>
      <w:r>
        <w:fldChar w:fldCharType="end"/>
      </w:r>
    </w:p>
    <w:p w:rsidR="007C1399" w:rsidRDefault="007C1399">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General</w:t>
      </w:r>
      <w:r>
        <w:tab/>
      </w:r>
      <w:r>
        <w:fldChar w:fldCharType="begin"/>
      </w:r>
      <w:r>
        <w:instrText xml:space="preserve"> PAGEREF _Toc20152486 \h </w:instrText>
      </w:r>
      <w:r>
        <w:fldChar w:fldCharType="separate"/>
      </w:r>
      <w:r>
        <w:t>66</w:t>
      </w:r>
      <w:r>
        <w:fldChar w:fldCharType="end"/>
      </w:r>
    </w:p>
    <w:p w:rsidR="007C1399" w:rsidRDefault="007C1399">
      <w:pPr>
        <w:pStyle w:val="TOC2"/>
        <w:rPr>
          <w:rFonts w:asciiTheme="minorHAnsi" w:eastAsiaTheme="minorEastAsia" w:hAnsiTheme="minorHAnsi" w:cstheme="minorBidi"/>
          <w:sz w:val="22"/>
          <w:szCs w:val="22"/>
          <w:lang w:eastAsia="en-GB"/>
        </w:rPr>
      </w:pPr>
      <w:r>
        <w:t>C.2</w:t>
      </w:r>
      <w:r>
        <w:rPr>
          <w:rFonts w:asciiTheme="minorHAnsi" w:eastAsiaTheme="minorEastAsia" w:hAnsiTheme="minorHAnsi" w:cstheme="minorBidi"/>
          <w:sz w:val="22"/>
          <w:szCs w:val="22"/>
          <w:lang w:eastAsia="en-GB"/>
        </w:rPr>
        <w:tab/>
      </w:r>
      <w:r>
        <w:t>TLS security between SEPPs</w:t>
      </w:r>
      <w:r>
        <w:tab/>
      </w:r>
      <w:r>
        <w:fldChar w:fldCharType="begin"/>
      </w:r>
      <w:r>
        <w:instrText xml:space="preserve"> PAGEREF _Toc20152487 \h </w:instrText>
      </w:r>
      <w:r>
        <w:fldChar w:fldCharType="separate"/>
      </w:r>
      <w:r>
        <w:t>66</w:t>
      </w:r>
      <w:r>
        <w:fldChar w:fldCharType="end"/>
      </w:r>
    </w:p>
    <w:p w:rsidR="007C1399" w:rsidRDefault="007C1399">
      <w:pPr>
        <w:pStyle w:val="TOC3"/>
        <w:rPr>
          <w:rFonts w:asciiTheme="minorHAnsi" w:eastAsiaTheme="minorEastAsia" w:hAnsiTheme="minorHAnsi" w:cstheme="minorBidi"/>
          <w:sz w:val="22"/>
          <w:szCs w:val="22"/>
          <w:lang w:eastAsia="en-GB"/>
        </w:rPr>
      </w:pPr>
      <w:r>
        <w:t>C.2.1</w:t>
      </w:r>
      <w:r>
        <w:rPr>
          <w:rFonts w:asciiTheme="minorHAnsi" w:eastAsiaTheme="minorEastAsia" w:hAnsiTheme="minorHAnsi" w:cstheme="minorBidi"/>
          <w:sz w:val="22"/>
          <w:szCs w:val="22"/>
          <w:lang w:eastAsia="en-GB"/>
        </w:rPr>
        <w:tab/>
      </w:r>
      <w:r>
        <w:t>When http URI scheme is used</w:t>
      </w:r>
      <w:r>
        <w:tab/>
      </w:r>
      <w:r>
        <w:fldChar w:fldCharType="begin"/>
      </w:r>
      <w:r>
        <w:instrText xml:space="preserve"> PAGEREF _Toc20152488 \h </w:instrText>
      </w:r>
      <w:r>
        <w:fldChar w:fldCharType="separate"/>
      </w:r>
      <w:r>
        <w:t>66</w:t>
      </w:r>
      <w:r>
        <w:fldChar w:fldCharType="end"/>
      </w:r>
    </w:p>
    <w:p w:rsidR="007C1399" w:rsidRDefault="007C1399">
      <w:pPr>
        <w:pStyle w:val="TOC3"/>
        <w:rPr>
          <w:rFonts w:asciiTheme="minorHAnsi" w:eastAsiaTheme="minorEastAsia" w:hAnsiTheme="minorHAnsi" w:cstheme="minorBidi"/>
          <w:sz w:val="22"/>
          <w:szCs w:val="22"/>
          <w:lang w:eastAsia="en-GB"/>
        </w:rPr>
      </w:pPr>
      <w:r>
        <w:t>C.2.2</w:t>
      </w:r>
      <w:r>
        <w:rPr>
          <w:rFonts w:asciiTheme="minorHAnsi" w:eastAsiaTheme="minorEastAsia" w:hAnsiTheme="minorHAnsi" w:cstheme="minorBidi"/>
          <w:sz w:val="22"/>
          <w:szCs w:val="22"/>
          <w:lang w:eastAsia="en-GB"/>
        </w:rPr>
        <w:tab/>
      </w:r>
      <w:r>
        <w:t>When https URI scheme is used</w:t>
      </w:r>
      <w:r>
        <w:tab/>
      </w:r>
      <w:r>
        <w:fldChar w:fldCharType="begin"/>
      </w:r>
      <w:r>
        <w:instrText xml:space="preserve"> PAGEREF _Toc20152489 \h </w:instrText>
      </w:r>
      <w:r>
        <w:fldChar w:fldCharType="separate"/>
      </w:r>
      <w:r>
        <w:t>68</w:t>
      </w:r>
      <w:r>
        <w:fldChar w:fldCharType="end"/>
      </w:r>
    </w:p>
    <w:p w:rsidR="007C1399" w:rsidRDefault="007C1399">
      <w:pPr>
        <w:pStyle w:val="TOC2"/>
        <w:rPr>
          <w:rFonts w:asciiTheme="minorHAnsi" w:eastAsiaTheme="minorEastAsia" w:hAnsiTheme="minorHAnsi" w:cstheme="minorBidi"/>
          <w:sz w:val="22"/>
          <w:szCs w:val="22"/>
          <w:lang w:eastAsia="en-GB"/>
        </w:rPr>
      </w:pPr>
      <w:r>
        <w:t>C.3</w:t>
      </w:r>
      <w:r>
        <w:rPr>
          <w:rFonts w:asciiTheme="minorHAnsi" w:eastAsiaTheme="minorEastAsia" w:hAnsiTheme="minorHAnsi" w:cstheme="minorBidi"/>
          <w:sz w:val="22"/>
          <w:szCs w:val="22"/>
          <w:lang w:eastAsia="en-GB"/>
        </w:rPr>
        <w:tab/>
      </w:r>
      <w:r>
        <w:t>Application Layer Security between SEPPs</w:t>
      </w:r>
      <w:r>
        <w:tab/>
      </w:r>
      <w:r>
        <w:fldChar w:fldCharType="begin"/>
      </w:r>
      <w:r>
        <w:instrText xml:space="preserve"> PAGEREF _Toc20152490 \h </w:instrText>
      </w:r>
      <w:r>
        <w:fldChar w:fldCharType="separate"/>
      </w:r>
      <w:r>
        <w:t>71</w:t>
      </w:r>
      <w:r>
        <w:fldChar w:fldCharType="end"/>
      </w:r>
    </w:p>
    <w:p w:rsidR="007C1399" w:rsidRDefault="007C1399">
      <w:pPr>
        <w:pStyle w:val="TOC3"/>
        <w:rPr>
          <w:rFonts w:asciiTheme="minorHAnsi" w:eastAsiaTheme="minorEastAsia" w:hAnsiTheme="minorHAnsi" w:cstheme="minorBidi"/>
          <w:sz w:val="22"/>
          <w:szCs w:val="22"/>
          <w:lang w:eastAsia="en-GB"/>
        </w:rPr>
      </w:pPr>
      <w:r>
        <w:t>C.3.1</w:t>
      </w:r>
      <w:r>
        <w:rPr>
          <w:rFonts w:asciiTheme="minorHAnsi" w:eastAsiaTheme="minorEastAsia" w:hAnsiTheme="minorHAnsi" w:cstheme="minorBidi"/>
          <w:sz w:val="22"/>
          <w:szCs w:val="22"/>
          <w:lang w:eastAsia="en-GB"/>
        </w:rPr>
        <w:tab/>
      </w:r>
      <w:r>
        <w:t>When http URI scheme is used</w:t>
      </w:r>
      <w:r>
        <w:tab/>
      </w:r>
      <w:r>
        <w:fldChar w:fldCharType="begin"/>
      </w:r>
      <w:r>
        <w:instrText xml:space="preserve"> PAGEREF _Toc20152491 \h </w:instrText>
      </w:r>
      <w:r>
        <w:fldChar w:fldCharType="separate"/>
      </w:r>
      <w:r>
        <w:t>71</w:t>
      </w:r>
      <w:r>
        <w:fldChar w:fldCharType="end"/>
      </w:r>
    </w:p>
    <w:p w:rsidR="007C1399" w:rsidRDefault="007C1399">
      <w:pPr>
        <w:pStyle w:val="TOC3"/>
        <w:rPr>
          <w:rFonts w:asciiTheme="minorHAnsi" w:eastAsiaTheme="minorEastAsia" w:hAnsiTheme="minorHAnsi" w:cstheme="minorBidi"/>
          <w:sz w:val="22"/>
          <w:szCs w:val="22"/>
          <w:lang w:eastAsia="en-GB"/>
        </w:rPr>
      </w:pPr>
      <w:r>
        <w:t>C.3.2</w:t>
      </w:r>
      <w:r>
        <w:rPr>
          <w:rFonts w:asciiTheme="minorHAnsi" w:eastAsiaTheme="minorEastAsia" w:hAnsiTheme="minorHAnsi" w:cstheme="minorBidi"/>
          <w:sz w:val="22"/>
          <w:szCs w:val="22"/>
          <w:lang w:eastAsia="en-GB"/>
        </w:rPr>
        <w:tab/>
      </w:r>
      <w:r>
        <w:t>When https URI scheme is used</w:t>
      </w:r>
      <w:r>
        <w:tab/>
      </w:r>
      <w:r>
        <w:fldChar w:fldCharType="begin"/>
      </w:r>
      <w:r>
        <w:instrText xml:space="preserve"> PAGEREF _Toc20152492 \h </w:instrText>
      </w:r>
      <w:r>
        <w:fldChar w:fldCharType="separate"/>
      </w:r>
      <w:r>
        <w:t>73</w:t>
      </w:r>
      <w:r>
        <w:fldChar w:fldCharType="end"/>
      </w:r>
    </w:p>
    <w:p w:rsidR="007C1399" w:rsidRDefault="007C1399">
      <w:pPr>
        <w:pStyle w:val="TOC8"/>
        <w:rPr>
          <w:rFonts w:asciiTheme="minorHAnsi" w:eastAsiaTheme="minorEastAsia" w:hAnsiTheme="minorHAnsi" w:cstheme="minorBidi"/>
          <w:b w:val="0"/>
          <w:szCs w:val="22"/>
          <w:lang w:eastAsia="en-GB"/>
        </w:rPr>
      </w:pPr>
      <w:r>
        <w:t>Annex D (informative): Withdrawn API versions</w:t>
      </w:r>
      <w:r>
        <w:tab/>
      </w:r>
      <w:r>
        <w:fldChar w:fldCharType="begin"/>
      </w:r>
      <w:r>
        <w:instrText xml:space="preserve"> PAGEREF _Toc20152493 \h </w:instrText>
      </w:r>
      <w:r>
        <w:fldChar w:fldCharType="separate"/>
      </w:r>
      <w:r>
        <w:t>78</w:t>
      </w:r>
      <w:r>
        <w:fldChar w:fldCharType="end"/>
      </w:r>
    </w:p>
    <w:p w:rsidR="007C1399" w:rsidRDefault="007C1399">
      <w:pPr>
        <w:pStyle w:val="TOC2"/>
        <w:rPr>
          <w:rFonts w:asciiTheme="minorHAnsi" w:eastAsiaTheme="minorEastAsia" w:hAnsiTheme="minorHAnsi" w:cstheme="minorBidi"/>
          <w:sz w:val="22"/>
          <w:szCs w:val="22"/>
          <w:lang w:eastAsia="en-GB"/>
        </w:rPr>
      </w:pPr>
      <w:r>
        <w:t>D.1</w:t>
      </w:r>
      <w:r>
        <w:rPr>
          <w:rFonts w:asciiTheme="minorHAnsi" w:eastAsiaTheme="minorEastAsia" w:hAnsiTheme="minorHAnsi" w:cstheme="minorBidi"/>
          <w:sz w:val="22"/>
          <w:szCs w:val="22"/>
          <w:lang w:eastAsia="en-GB"/>
        </w:rPr>
        <w:tab/>
      </w:r>
      <w:r>
        <w:t>General</w:t>
      </w:r>
      <w:r>
        <w:tab/>
      </w:r>
      <w:r>
        <w:fldChar w:fldCharType="begin"/>
      </w:r>
      <w:r>
        <w:instrText xml:space="preserve"> PAGEREF _Toc20152494 \h </w:instrText>
      </w:r>
      <w:r>
        <w:fldChar w:fldCharType="separate"/>
      </w:r>
      <w:r>
        <w:t>78</w:t>
      </w:r>
      <w:r>
        <w:fldChar w:fldCharType="end"/>
      </w:r>
    </w:p>
    <w:p w:rsidR="007C1399" w:rsidRDefault="007C1399">
      <w:pPr>
        <w:pStyle w:val="TOC2"/>
        <w:rPr>
          <w:rFonts w:asciiTheme="minorHAnsi" w:eastAsiaTheme="minorEastAsia" w:hAnsiTheme="minorHAnsi" w:cstheme="minorBidi"/>
          <w:sz w:val="22"/>
          <w:szCs w:val="22"/>
          <w:lang w:eastAsia="en-GB"/>
        </w:rPr>
      </w:pPr>
      <w:r>
        <w:t>D.2</w:t>
      </w:r>
      <w:r>
        <w:rPr>
          <w:rFonts w:asciiTheme="minorHAnsi" w:eastAsiaTheme="minorEastAsia" w:hAnsiTheme="minorHAnsi" w:cstheme="minorBidi"/>
          <w:sz w:val="22"/>
          <w:szCs w:val="22"/>
          <w:lang w:eastAsia="en-GB"/>
        </w:rPr>
        <w:tab/>
      </w:r>
      <w:r>
        <w:t>N32 Handshake API</w:t>
      </w:r>
      <w:r>
        <w:tab/>
      </w:r>
      <w:r>
        <w:fldChar w:fldCharType="begin"/>
      </w:r>
      <w:r>
        <w:instrText xml:space="preserve"> PAGEREF _Toc20152495 \h </w:instrText>
      </w:r>
      <w:r>
        <w:fldChar w:fldCharType="separate"/>
      </w:r>
      <w:r>
        <w:t>78</w:t>
      </w:r>
      <w:r>
        <w:fldChar w:fldCharType="end"/>
      </w:r>
    </w:p>
    <w:p w:rsidR="007C1399" w:rsidRDefault="007C1399">
      <w:pPr>
        <w:pStyle w:val="TOC8"/>
        <w:rPr>
          <w:rFonts w:asciiTheme="minorHAnsi" w:eastAsiaTheme="minorEastAsia" w:hAnsiTheme="minorHAnsi" w:cstheme="minorBidi"/>
          <w:b w:val="0"/>
          <w:szCs w:val="22"/>
          <w:lang w:eastAsia="en-GB"/>
        </w:rPr>
      </w:pPr>
      <w:r>
        <w:t>Annex E (informative): Change history</w:t>
      </w:r>
      <w:r>
        <w:tab/>
      </w:r>
      <w:r>
        <w:fldChar w:fldCharType="begin"/>
      </w:r>
      <w:r>
        <w:instrText xml:space="preserve"> PAGEREF _Toc20152496 \h </w:instrText>
      </w:r>
      <w:r>
        <w:fldChar w:fldCharType="separate"/>
      </w:r>
      <w:r>
        <w:t>79</w:t>
      </w:r>
      <w:r>
        <w:fldChar w:fldCharType="end"/>
      </w:r>
    </w:p>
    <w:p w:rsidR="00080512" w:rsidRPr="004D3578" w:rsidRDefault="007C1399" w:rsidP="007C1399">
      <w:pPr>
        <w:pStyle w:val="TOC1"/>
      </w:pPr>
      <w:r>
        <w:fldChar w:fldCharType="end"/>
      </w:r>
    </w:p>
    <w:p w:rsidR="00080512" w:rsidRPr="004D3578" w:rsidRDefault="00080512">
      <w:pPr>
        <w:pStyle w:val="Heading1"/>
      </w:pPr>
      <w:r w:rsidRPr="004D3578">
        <w:br w:type="page"/>
      </w:r>
      <w:bookmarkStart w:id="3" w:name="_Toc20152300"/>
      <w:r w:rsidRPr="004D3578">
        <w:lastRenderedPageBreak/>
        <w:t>Foreword</w:t>
      </w:r>
      <w:bookmarkEnd w:id="3"/>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Heading1"/>
      </w:pPr>
      <w:r w:rsidRPr="004D3578">
        <w:br w:type="page"/>
      </w:r>
      <w:bookmarkStart w:id="4" w:name="_Toc20152301"/>
      <w:r w:rsidRPr="004D3578">
        <w:lastRenderedPageBreak/>
        <w:t>1</w:t>
      </w:r>
      <w:r w:rsidRPr="004D3578">
        <w:tab/>
        <w:t>Scope</w:t>
      </w:r>
      <w:bookmarkEnd w:id="4"/>
    </w:p>
    <w:p w:rsidR="00280184" w:rsidRDefault="00080512" w:rsidP="00280184">
      <w:r w:rsidRPr="004D3578">
        <w:t xml:space="preserve">The present document </w:t>
      </w:r>
      <w:r w:rsidR="00280184">
        <w:t xml:space="preserve">specifies the stage 3 protocol and data model for the </w:t>
      </w:r>
      <w:r w:rsidR="005833FE">
        <w:t xml:space="preserve">PLMN interconnection </w:t>
      </w:r>
      <w:r w:rsidR="00280184">
        <w:t>Interface. It provides stage 3 protocol definitions and message flows, and specifies the APIs for the procedures on the PLMN interconnection interface (i.e N32).</w:t>
      </w:r>
    </w:p>
    <w:p w:rsidR="00280184" w:rsidRDefault="00280184" w:rsidP="00280184">
      <w:r>
        <w:t xml:space="preserve">The 5G System stage 2 architecture and procedures are specified in </w:t>
      </w:r>
      <w:r w:rsidR="007C1399">
        <w:t>3GPP TS 23.501 </w:t>
      </w:r>
      <w:r>
        <w:t>[2] and </w:t>
      </w:r>
      <w:r w:rsidR="007C1399">
        <w:t>3GPP TS 23.502 </w:t>
      </w:r>
      <w:r>
        <w:t>[3].</w:t>
      </w:r>
    </w:p>
    <w:p w:rsidR="00280184" w:rsidRDefault="00280184" w:rsidP="00280184">
      <w:r>
        <w:t xml:space="preserve">The Technical Realization of the Service Based Architecture and the Principles and Guidelines for Services Definition are specified in </w:t>
      </w:r>
      <w:r w:rsidR="007C1399">
        <w:t>3GPP TS 29.500 </w:t>
      </w:r>
      <w:r>
        <w:t>[4] and </w:t>
      </w:r>
      <w:r w:rsidR="007C1399">
        <w:t>3GPP TS 29.501 </w:t>
      </w:r>
      <w:r>
        <w:t>[5].</w:t>
      </w:r>
    </w:p>
    <w:p w:rsidR="00080512" w:rsidRPr="004D3578" w:rsidRDefault="00280184" w:rsidP="00280184">
      <w:r>
        <w:t xml:space="preserve">The stage 2 level N32 procedures are specified in </w:t>
      </w:r>
      <w:r w:rsidR="007C1399">
        <w:t>3GPP TS 33.501 </w:t>
      </w:r>
      <w:r>
        <w:t>[6].</w:t>
      </w:r>
    </w:p>
    <w:p w:rsidR="00080512" w:rsidRPr="004D3578" w:rsidRDefault="00080512">
      <w:pPr>
        <w:pStyle w:val="Heading1"/>
      </w:pPr>
      <w:bookmarkStart w:id="5" w:name="_Toc20152302"/>
      <w:r w:rsidRPr="004D3578">
        <w:t>2</w:t>
      </w:r>
      <w:r w:rsidRPr="004D3578">
        <w:tab/>
        <w:t>References</w:t>
      </w:r>
      <w:bookmarkEnd w:id="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6" w:name="OLE_LINK1"/>
      <w:bookmarkStart w:id="7" w:name="OLE_LINK2"/>
      <w:bookmarkStart w:id="8" w:name="OLE_LINK3"/>
      <w:bookmarkStart w:id="9"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6"/>
    <w:bookmarkEnd w:id="7"/>
    <w:bookmarkEnd w:id="8"/>
    <w:bookmarkEnd w:id="9"/>
    <w:p w:rsidR="00051CED" w:rsidRDefault="00EC4A25" w:rsidP="00051CED">
      <w:pPr>
        <w:pStyle w:val="EX"/>
      </w:pPr>
      <w:r w:rsidRPr="004D3578">
        <w:t>[1]</w:t>
      </w:r>
      <w:r w:rsidRPr="004D3578">
        <w:tab/>
      </w:r>
      <w:r w:rsidR="007C1399" w:rsidRPr="004D3578">
        <w:t>3GPP</w:t>
      </w:r>
      <w:r w:rsidR="007C1399">
        <w:t> </w:t>
      </w:r>
      <w:r w:rsidR="007C1399" w:rsidRPr="004D3578">
        <w:t>TR</w:t>
      </w:r>
      <w:r w:rsidR="007C1399">
        <w:t> </w:t>
      </w:r>
      <w:r w:rsidR="007C1399" w:rsidRPr="004D3578">
        <w:t>21.905:</w:t>
      </w:r>
      <w:r w:rsidRPr="004D3578">
        <w:t xml:space="preserve"> "Vocabulary for 3GPP Specifications".</w:t>
      </w:r>
    </w:p>
    <w:p w:rsidR="00280184" w:rsidRDefault="00280184" w:rsidP="00280184">
      <w:pPr>
        <w:pStyle w:val="EX"/>
      </w:pPr>
      <w:r>
        <w:t>[2]</w:t>
      </w:r>
      <w:r>
        <w:tab/>
      </w:r>
      <w:r w:rsidR="007C1399">
        <w:t>3GPP TS 23.501:</w:t>
      </w:r>
      <w:r>
        <w:t xml:space="preserve"> "System Architecture for the 5G System; Stage 2".</w:t>
      </w:r>
    </w:p>
    <w:p w:rsidR="00280184" w:rsidRDefault="00280184" w:rsidP="00280184">
      <w:pPr>
        <w:pStyle w:val="EX"/>
      </w:pPr>
      <w:r>
        <w:t>[3]</w:t>
      </w:r>
      <w:r>
        <w:tab/>
      </w:r>
      <w:r w:rsidR="007C1399">
        <w:t>3GPP TS 23.502:</w:t>
      </w:r>
      <w:r>
        <w:t xml:space="preserve"> "Procedures for the 5G System; Stage 2".</w:t>
      </w:r>
    </w:p>
    <w:p w:rsidR="00280184" w:rsidRDefault="00280184" w:rsidP="00280184">
      <w:pPr>
        <w:pStyle w:val="EX"/>
      </w:pPr>
      <w:r>
        <w:t>[4]</w:t>
      </w:r>
      <w:r>
        <w:tab/>
      </w:r>
      <w:r w:rsidR="007C1399">
        <w:t>3GPP TS 29.500:</w:t>
      </w:r>
      <w:r>
        <w:t xml:space="preserve"> "5G System; Technical Realization of Service Based Architecture; Stage 3".</w:t>
      </w:r>
    </w:p>
    <w:p w:rsidR="00280184" w:rsidRDefault="00280184" w:rsidP="00280184">
      <w:pPr>
        <w:pStyle w:val="EX"/>
      </w:pPr>
      <w:r>
        <w:t>[5]</w:t>
      </w:r>
      <w:r>
        <w:tab/>
      </w:r>
      <w:r w:rsidR="007C1399">
        <w:t>3GPP TS 29.501:</w:t>
      </w:r>
      <w:r>
        <w:t xml:space="preserve"> "5G System; Principles and Guidelines for Services Definition; Stage 3".</w:t>
      </w:r>
    </w:p>
    <w:p w:rsidR="00280184" w:rsidRDefault="00280184" w:rsidP="00280184">
      <w:pPr>
        <w:pStyle w:val="EX"/>
        <w:rPr>
          <w:lang w:eastAsia="zh-CN"/>
        </w:rPr>
      </w:pPr>
      <w:r>
        <w:rPr>
          <w:rFonts w:hint="eastAsia"/>
        </w:rPr>
        <w:t>[6]</w:t>
      </w:r>
      <w:r>
        <w:rPr>
          <w:rFonts w:hint="eastAsia"/>
        </w:rPr>
        <w:tab/>
      </w:r>
      <w:r w:rsidR="007C1399">
        <w:rPr>
          <w:lang w:eastAsia="zh-CN"/>
        </w:rPr>
        <w:t>3GPP TS 33.501:</w:t>
      </w:r>
      <w:r>
        <w:rPr>
          <w:lang w:eastAsia="zh-CN"/>
        </w:rPr>
        <w:t xml:space="preserve"> "</w:t>
      </w:r>
      <w:r w:rsidRPr="00A449BB">
        <w:rPr>
          <w:lang w:eastAsia="zh-CN"/>
        </w:rPr>
        <w:t>Security architecture and procedures for 5G system</w:t>
      </w:r>
      <w:r>
        <w:rPr>
          <w:lang w:eastAsia="zh-CN"/>
        </w:rPr>
        <w:t>".</w:t>
      </w:r>
    </w:p>
    <w:p w:rsidR="00280184" w:rsidRDefault="00280184" w:rsidP="00280184">
      <w:pPr>
        <w:pStyle w:val="EX"/>
        <w:rPr>
          <w:lang w:val="de-DE"/>
        </w:rPr>
      </w:pPr>
      <w:r>
        <w:rPr>
          <w:lang w:eastAsia="zh-CN"/>
        </w:rPr>
        <w:t>[</w:t>
      </w:r>
      <w:r w:rsidR="007C522B">
        <w:rPr>
          <w:lang w:eastAsia="zh-CN"/>
        </w:rPr>
        <w:t>7</w:t>
      </w:r>
      <w:r>
        <w:rPr>
          <w:lang w:eastAsia="zh-CN"/>
        </w:rPr>
        <w:t>]</w:t>
      </w:r>
      <w:r>
        <w:rPr>
          <w:lang w:eastAsia="zh-CN"/>
        </w:rPr>
        <w:tab/>
      </w:r>
      <w:r w:rsidRPr="00290CC7">
        <w:rPr>
          <w:lang w:val="de-DE"/>
        </w:rPr>
        <w:t>IETF RFC 7540:</w:t>
      </w:r>
      <w:r>
        <w:rPr>
          <w:lang w:val="de-DE"/>
        </w:rPr>
        <w:t xml:space="preserve"> </w:t>
      </w:r>
      <w:r w:rsidRPr="00290CC7">
        <w:rPr>
          <w:lang w:val="de-DE"/>
        </w:rPr>
        <w:t>"Hypertext Transfer Protocol Version 2 (HTTP/2)".</w:t>
      </w:r>
    </w:p>
    <w:p w:rsidR="00280184" w:rsidRDefault="00280184" w:rsidP="00280184">
      <w:pPr>
        <w:pStyle w:val="EX"/>
        <w:rPr>
          <w:lang w:val="de-DE"/>
        </w:rPr>
      </w:pPr>
      <w:r>
        <w:rPr>
          <w:lang w:val="de-DE"/>
        </w:rPr>
        <w:t>[</w:t>
      </w:r>
      <w:r w:rsidR="007C522B">
        <w:rPr>
          <w:lang w:val="de-DE"/>
        </w:rPr>
        <w:t>8</w:t>
      </w:r>
      <w:r>
        <w:rPr>
          <w:lang w:val="de-DE"/>
        </w:rPr>
        <w:t>]</w:t>
      </w:r>
      <w:r>
        <w:rPr>
          <w:lang w:val="de-DE"/>
        </w:rPr>
        <w:tab/>
      </w:r>
      <w:r w:rsidRPr="00290CC7">
        <w:rPr>
          <w:lang w:val="de-DE"/>
        </w:rPr>
        <w:t>IETF RFC </w:t>
      </w:r>
      <w:r>
        <w:rPr>
          <w:lang w:val="de-DE"/>
        </w:rPr>
        <w:t>8259</w:t>
      </w:r>
      <w:r w:rsidRPr="00290CC7">
        <w:rPr>
          <w:lang w:val="de-DE"/>
        </w:rPr>
        <w:t>:</w:t>
      </w:r>
      <w:r>
        <w:rPr>
          <w:lang w:val="de-DE"/>
        </w:rPr>
        <w:t xml:space="preserve"> </w:t>
      </w:r>
      <w:r w:rsidRPr="00290CC7">
        <w:rPr>
          <w:lang w:val="de-DE"/>
        </w:rPr>
        <w:t>"</w:t>
      </w:r>
      <w:r>
        <w:rPr>
          <w:lang w:val="en"/>
        </w:rPr>
        <w:t>The JavaScript Object Notation (JSON) Data Interchange Format</w:t>
      </w:r>
      <w:r w:rsidRPr="00290CC7">
        <w:rPr>
          <w:lang w:val="de-DE"/>
        </w:rPr>
        <w:t>".</w:t>
      </w:r>
    </w:p>
    <w:p w:rsidR="00280184" w:rsidRDefault="00280184" w:rsidP="00280184">
      <w:pPr>
        <w:pStyle w:val="EX"/>
        <w:rPr>
          <w:lang w:val="de-DE" w:eastAsia="zh-CN"/>
        </w:rPr>
      </w:pPr>
      <w:r>
        <w:rPr>
          <w:lang w:eastAsia="zh-CN"/>
        </w:rPr>
        <w:t>[</w:t>
      </w:r>
      <w:r w:rsidR="007C522B">
        <w:rPr>
          <w:lang w:eastAsia="zh-CN"/>
        </w:rPr>
        <w:t>9</w:t>
      </w:r>
      <w:r>
        <w:rPr>
          <w:lang w:eastAsia="zh-CN"/>
        </w:rPr>
        <w:t>]</w:t>
      </w:r>
      <w:r>
        <w:rPr>
          <w:lang w:eastAsia="zh-CN"/>
        </w:rPr>
        <w:tab/>
      </w:r>
      <w:r w:rsidRPr="00290CC7">
        <w:rPr>
          <w:lang w:val="de-DE"/>
        </w:rPr>
        <w:t>IETF RFC 7</w:t>
      </w:r>
      <w:r>
        <w:rPr>
          <w:rFonts w:hint="eastAsia"/>
          <w:lang w:val="de-DE" w:eastAsia="zh-CN"/>
        </w:rPr>
        <w:t>231</w:t>
      </w:r>
      <w:r w:rsidRPr="00290CC7">
        <w:rPr>
          <w:lang w:val="de-DE"/>
        </w:rPr>
        <w:t>:</w:t>
      </w:r>
      <w:r>
        <w:rPr>
          <w:lang w:val="de-DE"/>
        </w:rPr>
        <w:t xml:space="preserve"> </w:t>
      </w:r>
      <w:r w:rsidRPr="00290CC7">
        <w:rPr>
          <w:lang w:val="de-DE"/>
        </w:rPr>
        <w:t>"</w:t>
      </w:r>
      <w:r w:rsidRPr="0074202C">
        <w:t>Hypertext Transfer Protocol (HTTP/1.1): Semantics and Content</w:t>
      </w:r>
      <w:r w:rsidRPr="00290CC7">
        <w:rPr>
          <w:lang w:val="de-DE"/>
        </w:rPr>
        <w:t>".</w:t>
      </w:r>
    </w:p>
    <w:p w:rsidR="00280184" w:rsidRDefault="00280184" w:rsidP="00280184">
      <w:pPr>
        <w:pStyle w:val="EX"/>
        <w:rPr>
          <w:lang w:val="de-DE" w:eastAsia="zh-CN"/>
        </w:rPr>
      </w:pPr>
      <w:r w:rsidRPr="00727C27">
        <w:rPr>
          <w:rFonts w:hint="eastAsia"/>
          <w:lang w:eastAsia="zh-CN"/>
        </w:rPr>
        <w:t>[</w:t>
      </w:r>
      <w:r w:rsidR="007C522B">
        <w:rPr>
          <w:lang w:eastAsia="zh-CN"/>
        </w:rPr>
        <w:t>10</w:t>
      </w:r>
      <w:r w:rsidRPr="00727C27">
        <w:rPr>
          <w:rFonts w:hint="eastAsia"/>
          <w:lang w:eastAsia="zh-CN"/>
        </w:rPr>
        <w:t>]</w:t>
      </w:r>
      <w:r w:rsidRPr="00727C27">
        <w:rPr>
          <w:rFonts w:hint="eastAsia"/>
          <w:lang w:eastAsia="zh-CN"/>
        </w:rPr>
        <w:tab/>
        <w:t>IETF</w:t>
      </w:r>
      <w:r w:rsidRPr="00290CC7">
        <w:rPr>
          <w:lang w:val="de-DE"/>
        </w:rPr>
        <w:t> RFC 7</w:t>
      </w:r>
      <w:r>
        <w:rPr>
          <w:rFonts w:hint="eastAsia"/>
          <w:lang w:val="de-DE" w:eastAsia="zh-CN"/>
        </w:rPr>
        <w:t>230</w:t>
      </w:r>
      <w:r w:rsidRPr="00290CC7">
        <w:rPr>
          <w:lang w:val="de-DE"/>
        </w:rPr>
        <w:t>:</w:t>
      </w:r>
      <w:r w:rsidRPr="00727C27">
        <w:rPr>
          <w:lang w:eastAsia="zh-CN"/>
        </w:rPr>
        <w:t xml:space="preserve"> </w:t>
      </w:r>
      <w:r w:rsidRPr="00290CC7">
        <w:rPr>
          <w:lang w:val="de-DE"/>
        </w:rPr>
        <w:t>"</w:t>
      </w:r>
      <w:r w:rsidRPr="00727C27">
        <w:rPr>
          <w:lang w:eastAsia="zh-CN"/>
        </w:rPr>
        <w:t>Hypertext Transfer Protocol (HTTP/1.1): Message Syntax and Routing</w:t>
      </w:r>
      <w:r w:rsidRPr="00290CC7">
        <w:rPr>
          <w:lang w:val="de-DE"/>
        </w:rPr>
        <w:t>"</w:t>
      </w:r>
      <w:r>
        <w:rPr>
          <w:rFonts w:hint="eastAsia"/>
          <w:lang w:val="de-DE" w:eastAsia="zh-CN"/>
        </w:rPr>
        <w:t>.</w:t>
      </w:r>
    </w:p>
    <w:p w:rsidR="00280184" w:rsidRDefault="00280184" w:rsidP="00280184">
      <w:pPr>
        <w:pStyle w:val="EX"/>
      </w:pPr>
      <w:r>
        <w:t>[</w:t>
      </w:r>
      <w:r w:rsidR="007C522B">
        <w:t>11</w:t>
      </w:r>
      <w:r>
        <w:t>]</w:t>
      </w:r>
      <w:r>
        <w:tab/>
        <w:t>IETF RFC 793: "Transmission Control Protocol".</w:t>
      </w:r>
    </w:p>
    <w:p w:rsidR="00906B70" w:rsidRDefault="00007C2D" w:rsidP="00906B70">
      <w:pPr>
        <w:pStyle w:val="EX"/>
      </w:pPr>
      <w:r>
        <w:t>[</w:t>
      </w:r>
      <w:r w:rsidR="00421B9D">
        <w:t>12</w:t>
      </w:r>
      <w:r>
        <w:t>]</w:t>
      </w:r>
      <w:r>
        <w:tab/>
      </w:r>
      <w:r w:rsidR="007C1399">
        <w:t>3GPP TS 29.571:</w:t>
      </w:r>
      <w:r>
        <w:t xml:space="preserve"> "</w:t>
      </w:r>
      <w:r>
        <w:rPr>
          <w:lang w:eastAsia="zh-CN"/>
        </w:rPr>
        <w:t>5G System; Common Data Types for Service Based Interfaces Stage 3</w:t>
      </w:r>
      <w:r w:rsidRPr="00D22868">
        <w:rPr>
          <w:lang w:eastAsia="zh-CN"/>
        </w:rPr>
        <w:t>"</w:t>
      </w:r>
      <w:r>
        <w:rPr>
          <w:lang w:eastAsia="zh-CN"/>
        </w:rPr>
        <w:t>.</w:t>
      </w:r>
    </w:p>
    <w:p w:rsidR="00511691" w:rsidRDefault="00906B70" w:rsidP="00511691">
      <w:pPr>
        <w:pStyle w:val="EX"/>
      </w:pPr>
      <w:r>
        <w:t>[</w:t>
      </w:r>
      <w:r w:rsidR="00421B9D">
        <w:t>13</w:t>
      </w:r>
      <w:r>
        <w:t>]</w:t>
      </w:r>
      <w:r>
        <w:tab/>
        <w:t>IETF RFC 7518: "JSON Web Algorithms (JWA)".</w:t>
      </w:r>
      <w:r w:rsidR="00511691" w:rsidRPr="00511691">
        <w:t xml:space="preserve"> </w:t>
      </w:r>
    </w:p>
    <w:p w:rsidR="00511691" w:rsidRDefault="00511691" w:rsidP="00511691">
      <w:pPr>
        <w:pStyle w:val="EX"/>
      </w:pPr>
      <w:r>
        <w:t>[</w:t>
      </w:r>
      <w:r w:rsidR="00305871">
        <w:t>14</w:t>
      </w:r>
      <w:r>
        <w:t>]</w:t>
      </w:r>
      <w:r>
        <w:tab/>
        <w:t>IETF RFC 7516: "</w:t>
      </w:r>
      <w:r w:rsidRPr="001A557D">
        <w:t>JSON Web Encryption (JWE)</w:t>
      </w:r>
      <w:r>
        <w:t>".</w:t>
      </w:r>
    </w:p>
    <w:p w:rsidR="00305871" w:rsidRDefault="00511691" w:rsidP="00305871">
      <w:pPr>
        <w:pStyle w:val="EX"/>
      </w:pPr>
      <w:r>
        <w:rPr>
          <w:rFonts w:hint="eastAsia"/>
        </w:rPr>
        <w:t>[</w:t>
      </w:r>
      <w:r w:rsidR="00305871">
        <w:t>15</w:t>
      </w:r>
      <w:r>
        <w:rPr>
          <w:rFonts w:hint="eastAsia"/>
        </w:rPr>
        <w:t>]</w:t>
      </w:r>
      <w:r>
        <w:rPr>
          <w:rFonts w:hint="eastAsia"/>
        </w:rPr>
        <w:tab/>
        <w:t>IETF RFC </w:t>
      </w:r>
      <w:r>
        <w:t>4648: "</w:t>
      </w:r>
      <w:r w:rsidRPr="0084022C">
        <w:t>The Base16, Base32, and Base64 Data Encodings</w:t>
      </w:r>
      <w:r>
        <w:t>".</w:t>
      </w:r>
    </w:p>
    <w:p w:rsidR="00305871" w:rsidRDefault="00305871" w:rsidP="00305871">
      <w:pPr>
        <w:pStyle w:val="EX"/>
      </w:pPr>
      <w:r>
        <w:t>[</w:t>
      </w:r>
      <w:r w:rsidR="00E32D44">
        <w:t>16</w:t>
      </w:r>
      <w:r>
        <w:t>]</w:t>
      </w:r>
      <w:r>
        <w:tab/>
        <w:t>IETF RFC 7515: "</w:t>
      </w:r>
      <w:r w:rsidRPr="002141E4">
        <w:t>JSON Web Signature (JWS)</w:t>
      </w:r>
      <w:r>
        <w:t>".</w:t>
      </w:r>
    </w:p>
    <w:p w:rsidR="00906B70" w:rsidRDefault="00305871" w:rsidP="001436B4">
      <w:pPr>
        <w:pStyle w:val="EX"/>
        <w:rPr>
          <w:snapToGrid w:val="0"/>
        </w:rPr>
      </w:pPr>
      <w:r>
        <w:rPr>
          <w:snapToGrid w:val="0"/>
        </w:rPr>
        <w:t>[</w:t>
      </w:r>
      <w:r w:rsidR="00CF6BC1">
        <w:rPr>
          <w:snapToGrid w:val="0"/>
        </w:rPr>
        <w:t>17</w:t>
      </w:r>
      <w:r>
        <w:rPr>
          <w:snapToGrid w:val="0"/>
        </w:rPr>
        <w:t>]</w:t>
      </w:r>
      <w:r>
        <w:rPr>
          <w:snapToGrid w:val="0"/>
        </w:rPr>
        <w:tab/>
        <w:t>IETF RFC 6901: "</w:t>
      </w:r>
      <w:r w:rsidRPr="00CB4DE4">
        <w:rPr>
          <w:snapToGrid w:val="0"/>
        </w:rPr>
        <w:t>JavaScript Object Notation (JSON) Pointer</w:t>
      </w:r>
      <w:r>
        <w:rPr>
          <w:snapToGrid w:val="0"/>
        </w:rPr>
        <w:t>".</w:t>
      </w:r>
    </w:p>
    <w:p w:rsidR="00C80BD0" w:rsidRDefault="00C80BD0" w:rsidP="00C80BD0">
      <w:pPr>
        <w:pStyle w:val="EX"/>
      </w:pPr>
      <w:r>
        <w:rPr>
          <w:snapToGrid w:val="0"/>
        </w:rPr>
        <w:t>[</w:t>
      </w:r>
      <w:r w:rsidR="00145673">
        <w:rPr>
          <w:snapToGrid w:val="0"/>
        </w:rPr>
        <w:t>18</w:t>
      </w:r>
      <w:r>
        <w:rPr>
          <w:snapToGrid w:val="0"/>
        </w:rPr>
        <w:t>]</w:t>
      </w:r>
      <w:r>
        <w:rPr>
          <w:snapToGrid w:val="0"/>
        </w:rPr>
        <w:tab/>
      </w:r>
      <w:r w:rsidR="007C1399">
        <w:t>3GPP TS 29.510:</w:t>
      </w:r>
      <w:r>
        <w:t xml:space="preserve"> "</w:t>
      </w:r>
      <w:r w:rsidRPr="007F55B6">
        <w:t>Network Function Repository Services;</w:t>
      </w:r>
      <w:r>
        <w:t xml:space="preserve"> Stage 3".</w:t>
      </w:r>
    </w:p>
    <w:p w:rsidR="003B56D4" w:rsidRDefault="003B56D4" w:rsidP="00C80BD0">
      <w:pPr>
        <w:pStyle w:val="EX"/>
      </w:pPr>
      <w:r>
        <w:t>[19]</w:t>
      </w:r>
      <w:r>
        <w:tab/>
      </w:r>
      <w:r w:rsidR="007C1399">
        <w:t>3GPP TS 23.003:</w:t>
      </w:r>
      <w:r>
        <w:t xml:space="preserve"> "</w:t>
      </w:r>
      <w:r w:rsidRPr="00D40BF2">
        <w:t>Numbering, addressing and identification</w:t>
      </w:r>
      <w:r>
        <w:t>".</w:t>
      </w:r>
    </w:p>
    <w:p w:rsidR="00747A6D" w:rsidRPr="003B56D4" w:rsidRDefault="00747A6D" w:rsidP="00C80BD0">
      <w:pPr>
        <w:pStyle w:val="EX"/>
        <w:rPr>
          <w:lang w:eastAsia="zh-CN"/>
        </w:rPr>
      </w:pPr>
      <w:r>
        <w:lastRenderedPageBreak/>
        <w:t>[20]</w:t>
      </w:r>
      <w:r>
        <w:tab/>
      </w:r>
      <w:r w:rsidR="007C1399" w:rsidRPr="005E4D39">
        <w:t>3GPP</w:t>
      </w:r>
      <w:r w:rsidR="007C1399">
        <w:t> </w:t>
      </w:r>
      <w:r w:rsidR="007C1399" w:rsidRPr="005E4D39">
        <w:t>T</w:t>
      </w:r>
      <w:r w:rsidR="007C1399">
        <w:t>R 21.900</w:t>
      </w:r>
      <w:r w:rsidR="007C1399" w:rsidRPr="005E4D39">
        <w:t>:</w:t>
      </w:r>
      <w:r w:rsidRPr="005E4D39">
        <w:t xml:space="preserve"> "</w:t>
      </w:r>
      <w:r w:rsidRPr="00ED0BD9">
        <w:t>Technical Specification Group working methods</w:t>
      </w:r>
      <w:r>
        <w:t>".</w:t>
      </w:r>
    </w:p>
    <w:p w:rsidR="00080512" w:rsidRPr="004D3578" w:rsidRDefault="005B3E75">
      <w:pPr>
        <w:pStyle w:val="Heading1"/>
      </w:pPr>
      <w:bookmarkStart w:id="10" w:name="_Toc20152303"/>
      <w:r>
        <w:t>3</w:t>
      </w:r>
      <w:r>
        <w:tab/>
        <w:t xml:space="preserve">Definitions </w:t>
      </w:r>
      <w:r w:rsidR="008028A4" w:rsidRPr="004D3578">
        <w:t>and abbreviations</w:t>
      </w:r>
      <w:bookmarkEnd w:id="10"/>
    </w:p>
    <w:p w:rsidR="00080512" w:rsidRPr="004D3578" w:rsidRDefault="00080512">
      <w:pPr>
        <w:pStyle w:val="Heading2"/>
      </w:pPr>
      <w:bookmarkStart w:id="11" w:name="_Toc20152304"/>
      <w:r w:rsidRPr="004D3578">
        <w:t>3.1</w:t>
      </w:r>
      <w:r w:rsidRPr="004D3578">
        <w:tab/>
        <w:t>Definitions</w:t>
      </w:r>
      <w:bookmarkEnd w:id="11"/>
    </w:p>
    <w:p w:rsidR="00080512" w:rsidRDefault="00080512">
      <w:r w:rsidRPr="004D3578">
        <w:t>For the purposes of the present document, the terms and definitions given in</w:t>
      </w:r>
      <w:r w:rsidR="007C1399">
        <w:t xml:space="preserve"> 3GPP TR </w:t>
      </w:r>
      <w:r w:rsidR="007C1399" w:rsidRPr="004D3578">
        <w:t>21.905</w:t>
      </w:r>
      <w:r w:rsidR="007C1399">
        <w:t> </w:t>
      </w:r>
      <w:r w:rsidR="007C1399" w:rsidRPr="004D3578">
        <w:t>[</w:t>
      </w:r>
      <w:r w:rsidR="004D3578" w:rsidRPr="004D3578">
        <w:t>1</w:t>
      </w:r>
      <w:r w:rsidRPr="004D3578">
        <w:t>] and the following apply. A term defined in the present document takes precedence over the definition of the same term, if any, in</w:t>
      </w:r>
      <w:r w:rsidR="007C1399">
        <w:t xml:space="preserve"> 3GPP TR </w:t>
      </w:r>
      <w:r w:rsidR="007C1399" w:rsidRPr="004D3578">
        <w:t>21.905</w:t>
      </w:r>
      <w:r w:rsidR="007C1399">
        <w:t> </w:t>
      </w:r>
      <w:r w:rsidR="007C1399" w:rsidRPr="004D3578">
        <w:t>[</w:t>
      </w:r>
      <w:r w:rsidR="004D3578" w:rsidRPr="004D3578">
        <w:t>1</w:t>
      </w:r>
      <w:r w:rsidRPr="004D3578">
        <w:t>].</w:t>
      </w:r>
    </w:p>
    <w:p w:rsidR="00E66884" w:rsidRDefault="00E66884" w:rsidP="00E66884">
      <w:r w:rsidRPr="00D66693">
        <w:rPr>
          <w:b/>
        </w:rPr>
        <w:t>c-SEPP</w:t>
      </w:r>
      <w:r>
        <w:rPr>
          <w:b/>
        </w:rPr>
        <w:t xml:space="preserve">: </w:t>
      </w:r>
      <w:r>
        <w:t>The SEPP that is present on the NF service consumer side is called the c-SEPP.</w:t>
      </w:r>
    </w:p>
    <w:p w:rsidR="00E66884" w:rsidRDefault="00E66884" w:rsidP="00E66884">
      <w:r>
        <w:rPr>
          <w:b/>
        </w:rPr>
        <w:t>p-SEPP:</w:t>
      </w:r>
      <w:r>
        <w:t xml:space="preserve"> The SEPP that is present on the NF service producer side is called the p-SEPP.</w:t>
      </w:r>
    </w:p>
    <w:p w:rsidR="00C80BD0" w:rsidRPr="00C80BD0" w:rsidRDefault="00C80BD0" w:rsidP="00386A6E">
      <w:pPr>
        <w:pStyle w:val="NO"/>
      </w:pPr>
      <w:r>
        <w:rPr>
          <w:rFonts w:hint="eastAsia"/>
        </w:rPr>
        <w:t>N</w:t>
      </w:r>
      <w:r>
        <w:t>OTE:</w:t>
      </w:r>
      <w:r>
        <w:tab/>
        <w:t>For the purpose of N32-c procedures, the two interacting SEPPs are called "initiating" SEPP and "responding" SEPP. The c-SEPP and p-SEPP terminology is not used in this specification though it is used in</w:t>
      </w:r>
      <w:r w:rsidR="007C1399">
        <w:t xml:space="preserve"> 3GPP TS 33.501 [</w:t>
      </w:r>
      <w:r>
        <w:t>6].</w:t>
      </w:r>
    </w:p>
    <w:p w:rsidR="00E66884" w:rsidRPr="00F02E4E" w:rsidRDefault="00E66884" w:rsidP="00E66884">
      <w:r w:rsidRPr="00D66693">
        <w:rPr>
          <w:b/>
        </w:rPr>
        <w:t>c-IPX</w:t>
      </w:r>
      <w:r>
        <w:t>: The IPX on the NF service consumer side.</w:t>
      </w:r>
    </w:p>
    <w:p w:rsidR="00E66884" w:rsidRPr="004D3578" w:rsidRDefault="00E66884" w:rsidP="00E66884">
      <w:r w:rsidRPr="00D66693">
        <w:rPr>
          <w:rFonts w:hint="eastAsia"/>
          <w:b/>
        </w:rPr>
        <w:t>p-IPX</w:t>
      </w:r>
      <w:r>
        <w:rPr>
          <w:rFonts w:hint="eastAsia"/>
        </w:rPr>
        <w:t>:</w:t>
      </w:r>
      <w:r>
        <w:t xml:space="preserve"> The IPX of the NF service producer side.</w:t>
      </w:r>
    </w:p>
    <w:p w:rsidR="00080512" w:rsidRPr="004D3578" w:rsidRDefault="005B3E75">
      <w:pPr>
        <w:pStyle w:val="Heading2"/>
      </w:pPr>
      <w:bookmarkStart w:id="12" w:name="_Toc20152305"/>
      <w:r>
        <w:t>3.2</w:t>
      </w:r>
      <w:r w:rsidR="00080512" w:rsidRPr="004D3578">
        <w:tab/>
        <w:t>Abbreviations</w:t>
      </w:r>
      <w:bookmarkEnd w:id="12"/>
    </w:p>
    <w:p w:rsidR="00080512" w:rsidRPr="004D3578" w:rsidRDefault="00080512">
      <w:pPr>
        <w:keepNext/>
      </w:pPr>
      <w:r w:rsidRPr="004D3578">
        <w:t>For the purposes of the present document, the abb</w:t>
      </w:r>
      <w:r w:rsidR="004D3578" w:rsidRPr="004D3578">
        <w:t>reviations given in</w:t>
      </w:r>
      <w:r w:rsidR="007C1399">
        <w:t xml:space="preserve"> 3GPP TR </w:t>
      </w:r>
      <w:r w:rsidR="007C1399" w:rsidRPr="004D3578">
        <w:t>21.905</w:t>
      </w:r>
      <w:r w:rsidR="007C1399">
        <w:t> </w:t>
      </w:r>
      <w:r w:rsidR="007C1399" w:rsidRPr="004D3578">
        <w:t>[</w:t>
      </w:r>
      <w:r w:rsidR="004D3578" w:rsidRPr="004D3578">
        <w:t>1</w:t>
      </w:r>
      <w:r w:rsidRPr="004D3578">
        <w:t>] and the following apply. An abbreviation defined in the present document takes precedence over the definition of the same abbre</w:t>
      </w:r>
      <w:r w:rsidR="004D3578" w:rsidRPr="004D3578">
        <w:t>viation, if any, in</w:t>
      </w:r>
      <w:r w:rsidR="007C1399">
        <w:t xml:space="preserve"> 3GPP TR </w:t>
      </w:r>
      <w:r w:rsidR="007C1399" w:rsidRPr="004D3578">
        <w:t>21.905</w:t>
      </w:r>
      <w:r w:rsidR="007C1399">
        <w:t> </w:t>
      </w:r>
      <w:r w:rsidR="007C1399" w:rsidRPr="004D3578">
        <w:t>[</w:t>
      </w:r>
      <w:r w:rsidR="004D3578" w:rsidRPr="004D3578">
        <w:t>1</w:t>
      </w:r>
      <w:r w:rsidRPr="004D3578">
        <w:t>].</w:t>
      </w:r>
    </w:p>
    <w:p w:rsidR="00C80BD0" w:rsidRDefault="00C80BD0" w:rsidP="00C80BD0">
      <w:pPr>
        <w:pStyle w:val="EW"/>
      </w:pPr>
      <w:r>
        <w:rPr>
          <w:rFonts w:hint="eastAsia"/>
        </w:rPr>
        <w:t>IPX</w:t>
      </w:r>
      <w:r>
        <w:rPr>
          <w:rFonts w:hint="eastAsia"/>
        </w:rPr>
        <w:tab/>
        <w:t xml:space="preserve">IP </w:t>
      </w:r>
      <w:r>
        <w:t>Exchange Service</w:t>
      </w:r>
    </w:p>
    <w:p w:rsidR="00C80BD0" w:rsidRPr="00C80BD0" w:rsidRDefault="00C80BD0">
      <w:pPr>
        <w:pStyle w:val="EW"/>
      </w:pPr>
      <w:r>
        <w:t>JOSE</w:t>
      </w:r>
      <w:r>
        <w:tab/>
        <w:t>Javascript Object Signing and Encryption</w:t>
      </w:r>
    </w:p>
    <w:p w:rsidR="00080512" w:rsidRDefault="00421B9D">
      <w:pPr>
        <w:pStyle w:val="EW"/>
      </w:pPr>
      <w:r>
        <w:t>JWE</w:t>
      </w:r>
      <w:r w:rsidR="00080512" w:rsidRPr="004D3578">
        <w:tab/>
      </w:r>
      <w:r>
        <w:t>JSON Web Encryption</w:t>
      </w:r>
    </w:p>
    <w:p w:rsidR="00C80BD0" w:rsidRDefault="00421B9D" w:rsidP="00C80BD0">
      <w:pPr>
        <w:pStyle w:val="EW"/>
      </w:pPr>
      <w:r>
        <w:rPr>
          <w:rFonts w:hint="eastAsia"/>
        </w:rPr>
        <w:t>JWS</w:t>
      </w:r>
      <w:r>
        <w:rPr>
          <w:rFonts w:hint="eastAsia"/>
        </w:rPr>
        <w:tab/>
      </w:r>
      <w:r>
        <w:t>JSON Web Signature</w:t>
      </w:r>
    </w:p>
    <w:p w:rsidR="00EA3529" w:rsidRPr="00EA3529" w:rsidRDefault="00EA3529" w:rsidP="00C80BD0">
      <w:pPr>
        <w:pStyle w:val="EW"/>
      </w:pPr>
      <w:r>
        <w:t>PRINS</w:t>
      </w:r>
      <w:r>
        <w:tab/>
      </w:r>
      <w:r w:rsidRPr="005F73DC">
        <w:t>PRotocol for N32 INterconnect Security</w:t>
      </w:r>
    </w:p>
    <w:p w:rsidR="00C80BD0" w:rsidRDefault="00C80BD0" w:rsidP="00C80BD0">
      <w:pPr>
        <w:pStyle w:val="EW"/>
      </w:pPr>
      <w:r>
        <w:t>SEPP</w:t>
      </w:r>
      <w:r>
        <w:tab/>
        <w:t>Security and Edge Protection Proxy</w:t>
      </w:r>
    </w:p>
    <w:p w:rsidR="00C80BD0" w:rsidRPr="004D3578" w:rsidRDefault="00C80BD0" w:rsidP="00C80BD0">
      <w:pPr>
        <w:pStyle w:val="EW"/>
      </w:pPr>
      <w:r>
        <w:t>TLS</w:t>
      </w:r>
      <w:r>
        <w:tab/>
        <w:t>Transport Layer Security</w:t>
      </w:r>
    </w:p>
    <w:p w:rsidR="00080512" w:rsidRDefault="00080512">
      <w:pPr>
        <w:pStyle w:val="Heading1"/>
      </w:pPr>
      <w:bookmarkStart w:id="13" w:name="_Toc20152306"/>
      <w:r w:rsidRPr="004D3578">
        <w:t>4</w:t>
      </w:r>
      <w:r w:rsidRPr="004D3578">
        <w:tab/>
      </w:r>
      <w:r w:rsidR="00C57CEA">
        <w:t>General Description</w:t>
      </w:r>
      <w:bookmarkEnd w:id="13"/>
    </w:p>
    <w:p w:rsidR="001C3122" w:rsidRDefault="001C3122" w:rsidP="00A9307A">
      <w:pPr>
        <w:pStyle w:val="Heading2"/>
      </w:pPr>
      <w:bookmarkStart w:id="14" w:name="_Toc20152307"/>
      <w:r>
        <w:rPr>
          <w:rFonts w:hint="eastAsia"/>
        </w:rPr>
        <w:t>4.1</w:t>
      </w:r>
      <w:r>
        <w:rPr>
          <w:rFonts w:hint="eastAsia"/>
        </w:rPr>
        <w:tab/>
        <w:t>Introduction</w:t>
      </w:r>
      <w:bookmarkEnd w:id="14"/>
    </w:p>
    <w:p w:rsidR="00E66884" w:rsidRPr="007C522B" w:rsidRDefault="00E66884" w:rsidP="005F231E">
      <w:r>
        <w:rPr>
          <w:rFonts w:hint="eastAsia"/>
        </w:rPr>
        <w:t xml:space="preserve">This clause provides a general description of the interconnect interfaces used between the PLMNs for </w:t>
      </w:r>
      <w:r>
        <w:t>transporting</w:t>
      </w:r>
      <w:r>
        <w:rPr>
          <w:rFonts w:hint="eastAsia"/>
        </w:rPr>
        <w:t xml:space="preserve"> </w:t>
      </w:r>
      <w:r>
        <w:t>the service based interface message exchanges.</w:t>
      </w:r>
    </w:p>
    <w:p w:rsidR="005F231E" w:rsidRDefault="00A9307A" w:rsidP="001436B4">
      <w:pPr>
        <w:pStyle w:val="Heading2"/>
      </w:pPr>
      <w:bookmarkStart w:id="15" w:name="_Toc20152308"/>
      <w:r>
        <w:rPr>
          <w:rFonts w:hint="eastAsia"/>
        </w:rPr>
        <w:t>4</w:t>
      </w:r>
      <w:r>
        <w:t>.</w:t>
      </w:r>
      <w:r w:rsidR="001C3122">
        <w:t>2</w:t>
      </w:r>
      <w:r>
        <w:tab/>
        <w:t>N32 Interface</w:t>
      </w:r>
      <w:bookmarkEnd w:id="15"/>
    </w:p>
    <w:p w:rsidR="00E66884" w:rsidRDefault="00E66884" w:rsidP="005F231E">
      <w:pPr>
        <w:pStyle w:val="Heading3"/>
      </w:pPr>
      <w:bookmarkStart w:id="16" w:name="_Toc20152309"/>
      <w:r>
        <w:rPr>
          <w:rFonts w:hint="eastAsia"/>
        </w:rPr>
        <w:t>4.2.1</w:t>
      </w:r>
      <w:r>
        <w:rPr>
          <w:rFonts w:hint="eastAsia"/>
        </w:rPr>
        <w:tab/>
        <w:t>General</w:t>
      </w:r>
      <w:bookmarkEnd w:id="16"/>
    </w:p>
    <w:p w:rsidR="00E66884" w:rsidRDefault="00E66884" w:rsidP="00E66884">
      <w:r>
        <w:rPr>
          <w:rFonts w:hint="eastAsia"/>
        </w:rPr>
        <w:t xml:space="preserve">The N32 interface is used between the SEPPs of a VPLMN and a HPLMN in roaming scenarios. </w:t>
      </w:r>
      <w:r>
        <w:t>The SEPP that is on the NF service consumer side is called the c-SEPP and the SEPP that is on the NF service producer is called the p-SEPP. The N32 interface can be logically considered as 2 separate interfaces as given below.</w:t>
      </w:r>
    </w:p>
    <w:p w:rsidR="00E66884" w:rsidRDefault="00E66884" w:rsidP="00E66884">
      <w:pPr>
        <w:pStyle w:val="B1"/>
      </w:pPr>
      <w:r>
        <w:rPr>
          <w:rFonts w:hint="eastAsia"/>
        </w:rPr>
        <w:t>-</w:t>
      </w:r>
      <w:r>
        <w:rPr>
          <w:rFonts w:hint="eastAsia"/>
        </w:rPr>
        <w:tab/>
        <w:t>N32-c, a control plane interface between the SEPPs for performing initial handshake and negotiat</w:t>
      </w:r>
      <w:r>
        <w:t>ing</w:t>
      </w:r>
      <w:r>
        <w:rPr>
          <w:rFonts w:hint="eastAsia"/>
        </w:rPr>
        <w:t xml:space="preserve"> the parameters to be applied for the actual N32 message forwarding.</w:t>
      </w:r>
    </w:p>
    <w:p w:rsidR="00E66884" w:rsidRDefault="00E66884" w:rsidP="00E66884">
      <w:pPr>
        <w:pStyle w:val="B1"/>
      </w:pPr>
      <w:r>
        <w:t>-</w:t>
      </w:r>
      <w:r>
        <w:tab/>
        <w:t>N32-f, a forwarding interface between the SEPPs which is used for forwarding the communication between the NF service consumer and the NF service producer after applying application level security protection.</w:t>
      </w:r>
    </w:p>
    <w:p w:rsidR="00E66884" w:rsidRDefault="00E66884" w:rsidP="00E66884">
      <w:pPr>
        <w:pStyle w:val="Heading3"/>
      </w:pPr>
      <w:bookmarkStart w:id="17" w:name="_Toc20152310"/>
      <w:r>
        <w:rPr>
          <w:rFonts w:hint="eastAsia"/>
        </w:rPr>
        <w:lastRenderedPageBreak/>
        <w:t>4.</w:t>
      </w:r>
      <w:r>
        <w:t>2</w:t>
      </w:r>
      <w:r>
        <w:rPr>
          <w:rFonts w:hint="eastAsia"/>
        </w:rPr>
        <w:t>.</w:t>
      </w:r>
      <w:r>
        <w:t>2</w:t>
      </w:r>
      <w:r>
        <w:rPr>
          <w:rFonts w:hint="eastAsia"/>
        </w:rPr>
        <w:tab/>
        <w:t>N32-c Interface</w:t>
      </w:r>
      <w:bookmarkEnd w:id="17"/>
    </w:p>
    <w:p w:rsidR="00E66884" w:rsidRDefault="00E66884" w:rsidP="00E66884">
      <w:r>
        <w:rPr>
          <w:rFonts w:hint="eastAsia"/>
        </w:rPr>
        <w:t>The following figure shows the scope of the N32-c interface.</w:t>
      </w:r>
    </w:p>
    <w:p w:rsidR="00E66884" w:rsidRDefault="00E66884" w:rsidP="00E66884">
      <w:pPr>
        <w:jc w:val="center"/>
      </w:pPr>
    </w:p>
    <w:p w:rsidR="00007C2D" w:rsidRDefault="00007C2D" w:rsidP="00C85EE7">
      <w:pPr>
        <w:pStyle w:val="TH"/>
      </w:pPr>
      <w:r>
        <w:object w:dxaOrig="4368" w:dyaOrig="7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6.3pt" o:ole="">
            <v:imagedata r:id="rId11" o:title=""/>
          </v:shape>
          <o:OLEObject Type="Embed" ProgID="Visio.Drawing.15" ShapeID="_x0000_i1025" DrawAspect="Content" ObjectID="_1630771972" r:id="rId12"/>
        </w:object>
      </w:r>
    </w:p>
    <w:p w:rsidR="00E66884" w:rsidRPr="00F02E4E" w:rsidRDefault="00E66884" w:rsidP="00E66884">
      <w:pPr>
        <w:pStyle w:val="TF"/>
      </w:pPr>
      <w:r>
        <w:t>Figure 4.2.2-</w:t>
      </w:r>
      <w:r w:rsidR="005B3E75">
        <w:t>1:</w:t>
      </w:r>
      <w:r>
        <w:t xml:space="preserve"> N32-c Interface</w:t>
      </w:r>
    </w:p>
    <w:p w:rsidR="00E66884" w:rsidRDefault="00E66884" w:rsidP="00E66884">
      <w:r>
        <w:rPr>
          <w:rFonts w:hint="eastAsia"/>
        </w:rPr>
        <w:t>The N32-c interface provides the following functionalities:</w:t>
      </w:r>
    </w:p>
    <w:p w:rsidR="00E66884" w:rsidRDefault="00E66884" w:rsidP="00E66884">
      <w:pPr>
        <w:pStyle w:val="B1"/>
      </w:pPr>
      <w:r>
        <w:rPr>
          <w:rFonts w:hint="eastAsia"/>
        </w:rPr>
        <w:t>-</w:t>
      </w:r>
      <w:r>
        <w:tab/>
        <w:t xml:space="preserve">Initial handshake procedure between the SEPP </w:t>
      </w:r>
      <w:r w:rsidR="00007C2D">
        <w:t xml:space="preserve">in PLMN A (called the initiating SEPP) </w:t>
      </w:r>
      <w:r>
        <w:t xml:space="preserve">and the SEPP </w:t>
      </w:r>
      <w:r w:rsidR="00007C2D">
        <w:t xml:space="preserve">in PLMN B (called the responding SEPP), </w:t>
      </w:r>
      <w:r>
        <w:t>that involves capability negotiation and parameter exchange as specified in</w:t>
      </w:r>
      <w:r w:rsidR="007C1399">
        <w:t xml:space="preserve"> 3GPP TS 33.501 [</w:t>
      </w:r>
      <w:r>
        <w:t>6].</w:t>
      </w:r>
    </w:p>
    <w:p w:rsidR="00E66884" w:rsidRDefault="00E66884" w:rsidP="00E66884">
      <w:pPr>
        <w:pStyle w:val="Heading3"/>
      </w:pPr>
      <w:bookmarkStart w:id="18" w:name="_Toc20152311"/>
      <w:r>
        <w:rPr>
          <w:rFonts w:hint="eastAsia"/>
        </w:rPr>
        <w:t>4.</w:t>
      </w:r>
      <w:r>
        <w:t>2</w:t>
      </w:r>
      <w:r>
        <w:rPr>
          <w:rFonts w:hint="eastAsia"/>
        </w:rPr>
        <w:t>.</w:t>
      </w:r>
      <w:r>
        <w:t>3</w:t>
      </w:r>
      <w:r>
        <w:rPr>
          <w:rFonts w:hint="eastAsia"/>
        </w:rPr>
        <w:tab/>
        <w:t>N32-f Interface</w:t>
      </w:r>
      <w:bookmarkEnd w:id="18"/>
    </w:p>
    <w:p w:rsidR="00E66884" w:rsidRDefault="00E66884" w:rsidP="00E66884">
      <w:r>
        <w:rPr>
          <w:rFonts w:hint="eastAsia"/>
        </w:rPr>
        <w:t>The following figure shows the scope of the N32-f interface.</w:t>
      </w:r>
    </w:p>
    <w:p w:rsidR="00E66884" w:rsidRDefault="00E66884" w:rsidP="00E66884">
      <w:pPr>
        <w:jc w:val="center"/>
      </w:pPr>
    </w:p>
    <w:p w:rsidR="00511691" w:rsidRDefault="00511691" w:rsidP="00C85EE7">
      <w:pPr>
        <w:pStyle w:val="TH"/>
      </w:pPr>
      <w:r>
        <w:object w:dxaOrig="7968" w:dyaOrig="2388">
          <v:shape id="_x0000_i1026" type="#_x0000_t75" style="width:396.3pt;height:115.2pt" o:ole="">
            <v:imagedata r:id="rId13" o:title=""/>
          </v:shape>
          <o:OLEObject Type="Embed" ProgID="Visio.Drawing.15" ShapeID="_x0000_i1026" DrawAspect="Content" ObjectID="_1630771973" r:id="rId14"/>
        </w:object>
      </w:r>
    </w:p>
    <w:p w:rsidR="00E66884" w:rsidRPr="00F02E4E" w:rsidRDefault="00E66884" w:rsidP="00E66884">
      <w:pPr>
        <w:pStyle w:val="TF"/>
      </w:pPr>
      <w:r>
        <w:t>Figure 4.2.3-1: N32-f Interface</w:t>
      </w:r>
    </w:p>
    <w:p w:rsidR="00E66884" w:rsidRDefault="00E66884" w:rsidP="00E66884">
      <w:r>
        <w:rPr>
          <w:rFonts w:hint="eastAsia"/>
        </w:rPr>
        <w:t>The N32-f interface shall be used</w:t>
      </w:r>
      <w:r>
        <w:t xml:space="preserve"> </w:t>
      </w:r>
      <w:r w:rsidR="00511691">
        <w:t xml:space="preserve">to forward the HTTP/2 messages of the NF service producers and the NF service consumers in different PLMN, through the SEPPs of the respective PLMN. The application layer security protection functionality of the N32-f is used </w:t>
      </w:r>
      <w:r>
        <w:t xml:space="preserve">only if </w:t>
      </w:r>
      <w:r w:rsidR="00EA3529">
        <w:t xml:space="preserve">the </w:t>
      </w:r>
      <w:r w:rsidR="00EA3529" w:rsidRPr="005F73DC">
        <w:t>PRotocol for N32 INterconnect Security</w:t>
      </w:r>
      <w:r w:rsidR="00EA3529">
        <w:t xml:space="preserve"> (PRINS) </w:t>
      </w:r>
      <w:r>
        <w:t>is negotiated between the SEPPs using N32-c.</w:t>
      </w:r>
    </w:p>
    <w:p w:rsidR="00E66884" w:rsidRDefault="00E66884" w:rsidP="00E66884">
      <w:r>
        <w:t xml:space="preserve">The N32-f interface provides the following </w:t>
      </w:r>
      <w:r w:rsidR="00511691">
        <w:t xml:space="preserve">application layer security protection </w:t>
      </w:r>
      <w:r>
        <w:t>functionalities:</w:t>
      </w:r>
    </w:p>
    <w:p w:rsidR="00E66884" w:rsidRDefault="00E66884" w:rsidP="00E66884">
      <w:pPr>
        <w:pStyle w:val="B1"/>
      </w:pPr>
      <w:r>
        <w:rPr>
          <w:rFonts w:hint="eastAsia"/>
        </w:rPr>
        <w:t>-</w:t>
      </w:r>
      <w:r>
        <w:rPr>
          <w:rFonts w:hint="eastAsia"/>
        </w:rPr>
        <w:tab/>
      </w:r>
      <w:r>
        <w:t>Message protection of the information exchanged between the NF service consumer and the NF service producer across PLMNs by applying application layer security mechanisms as specified in</w:t>
      </w:r>
      <w:r w:rsidR="007C1399">
        <w:t xml:space="preserve"> 3GPP TS 33.501 [</w:t>
      </w:r>
      <w:r>
        <w:t>6].</w:t>
      </w:r>
    </w:p>
    <w:p w:rsidR="00E66884" w:rsidRDefault="00E66884" w:rsidP="00E66884">
      <w:pPr>
        <w:pStyle w:val="B1"/>
      </w:pPr>
      <w:r>
        <w:t>-</w:t>
      </w:r>
      <w:r>
        <w:tab/>
        <w:t>Forwarding of the application layer protected message from a SEPP in one PLMN to a SEPP in another PLMN. Such forwarding may involve IPX providers on path.</w:t>
      </w:r>
    </w:p>
    <w:p w:rsidR="00E66884" w:rsidRDefault="00E66884" w:rsidP="001436B4">
      <w:pPr>
        <w:pStyle w:val="B1"/>
      </w:pPr>
      <w:r>
        <w:t>-</w:t>
      </w:r>
      <w:r>
        <w:tab/>
        <w:t>If IPX providers are on the path from SEPP</w:t>
      </w:r>
      <w:r w:rsidR="00511691" w:rsidRPr="00511691">
        <w:t xml:space="preserve"> </w:t>
      </w:r>
      <w:r w:rsidR="00511691">
        <w:t>in PLMN A</w:t>
      </w:r>
      <w:r>
        <w:t xml:space="preserve"> to SEPP</w:t>
      </w:r>
      <w:r w:rsidR="00511691">
        <w:t xml:space="preserve"> in PLMN B</w:t>
      </w:r>
      <w:r>
        <w:t>, the forwarding on the N32-f interface may involve the insertion of content modification instructions which the receiving SEPP applies after verifying the integrity of such modification instructions.</w:t>
      </w:r>
    </w:p>
    <w:p w:rsidR="00511691" w:rsidRDefault="00511691" w:rsidP="001436B4">
      <w:r>
        <w:t>If TLS is the negotiated security policy between the SEPP, then the N32-f shall involve only the forwarding of the HTTP/2 messages of the NF service producers and the NF service consumers without any reformatting.</w:t>
      </w:r>
    </w:p>
    <w:p w:rsidR="00A9307A" w:rsidRDefault="00A9307A" w:rsidP="00A9307A">
      <w:pPr>
        <w:pStyle w:val="Heading2"/>
      </w:pPr>
      <w:bookmarkStart w:id="19" w:name="_Toc20152312"/>
      <w:r>
        <w:rPr>
          <w:rFonts w:hint="eastAsia"/>
        </w:rPr>
        <w:lastRenderedPageBreak/>
        <w:t>4.</w:t>
      </w:r>
      <w:r w:rsidR="001C3122">
        <w:t>3</w:t>
      </w:r>
      <w:r>
        <w:rPr>
          <w:rFonts w:hint="eastAsia"/>
        </w:rPr>
        <w:tab/>
        <w:t>Protocol Stack</w:t>
      </w:r>
      <w:bookmarkEnd w:id="19"/>
    </w:p>
    <w:p w:rsidR="00DA3C93" w:rsidRDefault="00A9307A" w:rsidP="00B52C00">
      <w:pPr>
        <w:pStyle w:val="Heading3"/>
      </w:pPr>
      <w:bookmarkStart w:id="20" w:name="_Toc20152313"/>
      <w:r>
        <w:rPr>
          <w:rFonts w:hint="eastAsia"/>
        </w:rPr>
        <w:t>4.</w:t>
      </w:r>
      <w:r w:rsidR="001C3122">
        <w:t>3</w:t>
      </w:r>
      <w:r>
        <w:rPr>
          <w:rFonts w:hint="eastAsia"/>
        </w:rPr>
        <w:t>.1</w:t>
      </w:r>
      <w:r>
        <w:rPr>
          <w:rFonts w:hint="eastAsia"/>
        </w:rPr>
        <w:tab/>
        <w:t>General</w:t>
      </w:r>
      <w:bookmarkEnd w:id="20"/>
    </w:p>
    <w:p w:rsidR="00B52C00" w:rsidRDefault="00B52C00" w:rsidP="00B52C00">
      <w:r>
        <w:rPr>
          <w:rFonts w:hint="eastAsia"/>
        </w:rPr>
        <w:t xml:space="preserve">The protocol stack for the N32 interface </w:t>
      </w:r>
      <w:r>
        <w:t>is shown below in Figure 4.2.1-1</w:t>
      </w:r>
    </w:p>
    <w:p w:rsidR="00B52C00" w:rsidRDefault="00B52C00" w:rsidP="00C85EE7">
      <w:pPr>
        <w:pStyle w:val="TH"/>
      </w:pPr>
      <w:r>
        <w:object w:dxaOrig="2304" w:dyaOrig="3444">
          <v:shape id="_x0000_i1027" type="#_x0000_t75" style="width:115.2pt;height:172.8pt" o:ole="">
            <v:imagedata r:id="rId15" o:title=""/>
          </v:shape>
          <o:OLEObject Type="Embed" ProgID="Visio.Drawing.15" ShapeID="_x0000_i1027" DrawAspect="Content" ObjectID="_1630771974" r:id="rId16"/>
        </w:object>
      </w:r>
    </w:p>
    <w:p w:rsidR="00B52C00" w:rsidRDefault="00B52C00" w:rsidP="005F231E">
      <w:pPr>
        <w:pStyle w:val="TF"/>
        <w:rPr>
          <w:lang w:eastAsia="zh-CN"/>
        </w:rPr>
      </w:pPr>
      <w:r w:rsidRPr="00896D47">
        <w:t xml:space="preserve">Figure </w:t>
      </w:r>
      <w:r>
        <w:rPr>
          <w:rFonts w:hint="eastAsia"/>
          <w:lang w:eastAsia="zh-CN"/>
        </w:rPr>
        <w:t>4.</w:t>
      </w:r>
      <w:r>
        <w:rPr>
          <w:lang w:eastAsia="zh-CN"/>
        </w:rPr>
        <w:t>3.</w:t>
      </w:r>
      <w:r>
        <w:rPr>
          <w:rFonts w:hint="eastAsia"/>
          <w:lang w:eastAsia="zh-CN"/>
        </w:rPr>
        <w:t>1</w:t>
      </w:r>
      <w:r w:rsidRPr="00896D47">
        <w:rPr>
          <w:rFonts w:hint="eastAsia"/>
        </w:rPr>
        <w:t>-</w:t>
      </w:r>
      <w:r>
        <w:rPr>
          <w:rFonts w:hint="eastAsia"/>
          <w:lang w:eastAsia="zh-CN"/>
        </w:rPr>
        <w:t>1</w:t>
      </w:r>
      <w:r w:rsidRPr="00896D47">
        <w:t xml:space="preserve">: </w:t>
      </w:r>
      <w:r>
        <w:rPr>
          <w:lang w:eastAsia="zh-CN"/>
        </w:rPr>
        <w:t>N32</w:t>
      </w:r>
      <w:r w:rsidRPr="00896D47">
        <w:t xml:space="preserve"> Protocol Stack</w:t>
      </w:r>
    </w:p>
    <w:p w:rsidR="00B52C00" w:rsidRDefault="00B52C00" w:rsidP="00B52C00">
      <w:r>
        <w:rPr>
          <w:rFonts w:hint="eastAsia"/>
        </w:rPr>
        <w:t xml:space="preserve">The </w:t>
      </w:r>
      <w:r>
        <w:t>N32</w:t>
      </w:r>
      <w:r>
        <w:rPr>
          <w:rFonts w:hint="eastAsia"/>
        </w:rPr>
        <w:t xml:space="preserve"> interfaces </w:t>
      </w:r>
      <w:r>
        <w:t xml:space="preserve">(N32-c and N32-f) </w:t>
      </w:r>
      <w:r>
        <w:rPr>
          <w:rFonts w:hint="eastAsia"/>
        </w:rPr>
        <w:t>use HTTP/2</w:t>
      </w:r>
      <w:r>
        <w:t xml:space="preserve"> protocol (</w:t>
      </w:r>
      <w:r>
        <w:rPr>
          <w:lang w:val="en-US" w:eastAsia="zh-CN"/>
        </w:rPr>
        <w:t xml:space="preserve">see </w:t>
      </w:r>
      <w:r w:rsidR="00186805">
        <w:t>clause</w:t>
      </w:r>
      <w:r w:rsidR="0052492F">
        <w:t> </w:t>
      </w:r>
      <w:r>
        <w:t>4.2.2</w:t>
      </w:r>
      <w:r>
        <w:rPr>
          <w:lang w:val="en-US" w:eastAsia="zh-CN"/>
        </w:rPr>
        <w:t xml:space="preserve">) </w:t>
      </w:r>
      <w:r>
        <w:t xml:space="preserve">with JSON (see </w:t>
      </w:r>
      <w:r w:rsidR="00186805">
        <w:t>clause</w:t>
      </w:r>
      <w:r w:rsidR="0052492F">
        <w:t> </w:t>
      </w:r>
      <w:r>
        <w:t>4.2.4) as the application layer serialization protocol. For the security protection at the transport layer, the SEPPs shall support TLS as specified in</w:t>
      </w:r>
      <w:r w:rsidR="007C1399">
        <w:t xml:space="preserve"> 3GPP TS 33.501 [</w:t>
      </w:r>
      <w:r>
        <w:t>6].</w:t>
      </w:r>
    </w:p>
    <w:p w:rsidR="00B52C00" w:rsidRPr="007C522B" w:rsidRDefault="00B52C00" w:rsidP="005F231E">
      <w:r>
        <w:t xml:space="preserve">For the N32-f interface, the application layer (i.e the JSON payload) encapsulates the complete HTTP/2 message between the NF service consumer and the NF service producer, by transforming the HTTP/2 headers and the body into specific JSON attributes as specified in </w:t>
      </w:r>
      <w:r w:rsidR="00186805">
        <w:t>clause</w:t>
      </w:r>
      <w:r>
        <w:t xml:space="preserve"> 6.2.</w:t>
      </w:r>
    </w:p>
    <w:p w:rsidR="00EE5D51" w:rsidRDefault="00EE5D51" w:rsidP="00A9307A">
      <w:pPr>
        <w:pStyle w:val="Heading3"/>
      </w:pPr>
      <w:bookmarkStart w:id="21" w:name="_Toc20152314"/>
      <w:r>
        <w:rPr>
          <w:rFonts w:hint="eastAsia"/>
        </w:rPr>
        <w:t>4.</w:t>
      </w:r>
      <w:r w:rsidR="001C3122">
        <w:t>3</w:t>
      </w:r>
      <w:r>
        <w:rPr>
          <w:rFonts w:hint="eastAsia"/>
        </w:rPr>
        <w:t>.2</w:t>
      </w:r>
      <w:r>
        <w:rPr>
          <w:rFonts w:hint="eastAsia"/>
        </w:rPr>
        <w:tab/>
        <w:t xml:space="preserve">HTTP/2 </w:t>
      </w:r>
      <w:r>
        <w:t>Protocol</w:t>
      </w:r>
      <w:bookmarkEnd w:id="21"/>
    </w:p>
    <w:p w:rsidR="00DA3C93" w:rsidRDefault="00EE5D51" w:rsidP="007C522B">
      <w:pPr>
        <w:pStyle w:val="Heading4"/>
      </w:pPr>
      <w:bookmarkStart w:id="22" w:name="_Toc20152315"/>
      <w:r>
        <w:rPr>
          <w:rFonts w:hint="eastAsia"/>
        </w:rPr>
        <w:t>4.</w:t>
      </w:r>
      <w:r w:rsidR="001C3122">
        <w:t>3</w:t>
      </w:r>
      <w:r>
        <w:rPr>
          <w:rFonts w:hint="eastAsia"/>
        </w:rPr>
        <w:t>.2.1</w:t>
      </w:r>
      <w:r>
        <w:rPr>
          <w:rFonts w:hint="eastAsia"/>
        </w:rPr>
        <w:tab/>
      </w:r>
      <w:r>
        <w:t>General</w:t>
      </w:r>
      <w:bookmarkEnd w:id="22"/>
    </w:p>
    <w:p w:rsidR="00B52C00" w:rsidRPr="007C522B" w:rsidRDefault="00B52C00" w:rsidP="005F231E">
      <w:r>
        <w:rPr>
          <w:lang w:val="en-US" w:eastAsia="zh-CN"/>
        </w:rPr>
        <w:t>HTTP/2</w:t>
      </w:r>
      <w:r>
        <w:rPr>
          <w:lang w:eastAsia="zh-CN"/>
        </w:rPr>
        <w:t xml:space="preserve"> as described in </w:t>
      </w:r>
      <w:r>
        <w:rPr>
          <w:lang w:val="en-US" w:eastAsia="zh-CN"/>
        </w:rPr>
        <w:t>IETF RFC 7540 [</w:t>
      </w:r>
      <w:r w:rsidR="007C522B">
        <w:rPr>
          <w:lang w:val="en-US" w:eastAsia="zh-CN"/>
        </w:rPr>
        <w:t>7</w:t>
      </w:r>
      <w:r>
        <w:rPr>
          <w:lang w:val="en-US" w:eastAsia="zh-CN"/>
        </w:rPr>
        <w:t>]</w:t>
      </w:r>
      <w:r>
        <w:t xml:space="preserve"> shall be used </w:t>
      </w:r>
      <w:r>
        <w:rPr>
          <w:lang w:eastAsia="zh-CN"/>
        </w:rPr>
        <w:t>for N32 interface</w:t>
      </w:r>
      <w:r w:rsidRPr="00ED6319">
        <w:t>.</w:t>
      </w:r>
    </w:p>
    <w:p w:rsidR="00DA3C93" w:rsidRDefault="00EE5D51" w:rsidP="007C522B">
      <w:pPr>
        <w:pStyle w:val="Heading4"/>
      </w:pPr>
      <w:bookmarkStart w:id="23" w:name="_Toc20152316"/>
      <w:r>
        <w:rPr>
          <w:rFonts w:hint="eastAsia"/>
        </w:rPr>
        <w:t>4.</w:t>
      </w:r>
      <w:r w:rsidR="001C3122">
        <w:t>3</w:t>
      </w:r>
      <w:r>
        <w:rPr>
          <w:rFonts w:hint="eastAsia"/>
        </w:rPr>
        <w:t>.2.2</w:t>
      </w:r>
      <w:r>
        <w:rPr>
          <w:rFonts w:hint="eastAsia"/>
        </w:rPr>
        <w:tab/>
      </w:r>
      <w:r w:rsidRPr="003218CE">
        <w:t>HTTP standard headers</w:t>
      </w:r>
      <w:bookmarkEnd w:id="23"/>
    </w:p>
    <w:p w:rsidR="00B52C00" w:rsidRDefault="00B52C00" w:rsidP="00B52C00">
      <w:r>
        <w:t>The HTTP request standard headers and the HTTP response standard headers that shall be supported on the N32 interface are defined in Table 4.2.2.2-1 and in Table 4.2.2.2-2 respectively.</w:t>
      </w:r>
    </w:p>
    <w:p w:rsidR="00B52C00" w:rsidRPr="0047713D" w:rsidRDefault="00B52C00" w:rsidP="00B52C00">
      <w:pPr>
        <w:pStyle w:val="TH"/>
      </w:pPr>
      <w:r>
        <w:t>Table 4</w:t>
      </w:r>
      <w:r w:rsidRPr="0047713D">
        <w:t>.</w:t>
      </w:r>
      <w:r>
        <w:t>3</w:t>
      </w:r>
      <w:r w:rsidRPr="0047713D">
        <w:t>.</w:t>
      </w:r>
      <w:r>
        <w:t xml:space="preserve">2.2-1: </w:t>
      </w:r>
      <w:r w:rsidRPr="00F309EE">
        <w:t xml:space="preserve">Mandatory </w:t>
      </w:r>
      <w:r>
        <w:t>to support</w:t>
      </w:r>
      <w:r w:rsidRPr="0047713D">
        <w:t xml:space="preserve"> HTTP </w:t>
      </w:r>
      <w:r>
        <w:t>request standard</w:t>
      </w:r>
      <w:r w:rsidRPr="0047713D">
        <w:t xml:space="preserve">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52C00" w:rsidRPr="0047713D" w:rsidTr="00BA467F">
        <w:trPr>
          <w:cantSplit/>
        </w:trPr>
        <w:tc>
          <w:tcPr>
            <w:tcW w:w="2410" w:type="dxa"/>
            <w:shd w:val="clear" w:color="auto" w:fill="E0E0E0"/>
          </w:tcPr>
          <w:p w:rsidR="00B52C00" w:rsidRPr="0047713D" w:rsidRDefault="00B52C00" w:rsidP="00BA467F">
            <w:pPr>
              <w:pStyle w:val="TAH"/>
            </w:pPr>
            <w:r w:rsidRPr="0047713D">
              <w:t>Name</w:t>
            </w:r>
          </w:p>
        </w:tc>
        <w:tc>
          <w:tcPr>
            <w:tcW w:w="1985" w:type="dxa"/>
            <w:shd w:val="clear" w:color="auto" w:fill="E0E0E0"/>
          </w:tcPr>
          <w:p w:rsidR="00B52C00" w:rsidRPr="0047713D" w:rsidRDefault="00B52C00" w:rsidP="00BA467F">
            <w:pPr>
              <w:pStyle w:val="TAH"/>
            </w:pPr>
            <w:r w:rsidRPr="0047713D">
              <w:t>Reference</w:t>
            </w:r>
          </w:p>
        </w:tc>
        <w:tc>
          <w:tcPr>
            <w:tcW w:w="5386" w:type="dxa"/>
            <w:shd w:val="clear" w:color="auto" w:fill="E0E0E0"/>
          </w:tcPr>
          <w:p w:rsidR="00B52C00" w:rsidRPr="0047713D" w:rsidRDefault="00B52C00" w:rsidP="00BA467F">
            <w:pPr>
              <w:pStyle w:val="TAH"/>
              <w:rPr>
                <w:rFonts w:eastAsia="Batang"/>
                <w:lang w:eastAsia="ko-KR"/>
              </w:rPr>
            </w:pPr>
            <w:r w:rsidRPr="0047713D">
              <w:t>Description</w:t>
            </w:r>
          </w:p>
        </w:tc>
      </w:tr>
      <w:tr w:rsidR="00B52C00" w:rsidRPr="0047713D" w:rsidTr="00BA467F">
        <w:trPr>
          <w:cantSplit/>
        </w:trPr>
        <w:tc>
          <w:tcPr>
            <w:tcW w:w="2410" w:type="dxa"/>
          </w:tcPr>
          <w:p w:rsidR="00B52C00" w:rsidRPr="0047713D" w:rsidRDefault="00B52C00" w:rsidP="00BA467F">
            <w:pPr>
              <w:pStyle w:val="TAL"/>
              <w:rPr>
                <w:lang w:eastAsia="zh-CN"/>
              </w:rPr>
            </w:pPr>
            <w:r>
              <w:t>Accept</w:t>
            </w:r>
          </w:p>
        </w:tc>
        <w:tc>
          <w:tcPr>
            <w:tcW w:w="1985" w:type="dxa"/>
          </w:tcPr>
          <w:p w:rsidR="00B52C00" w:rsidRPr="0047713D" w:rsidRDefault="00B52C00" w:rsidP="005F231E">
            <w:pPr>
              <w:pStyle w:val="TAL"/>
              <w:rPr>
                <w:lang w:eastAsia="zh-CN"/>
              </w:rPr>
            </w:pPr>
            <w:r w:rsidRPr="00B15780">
              <w:rPr>
                <w:rFonts w:hint="eastAsia"/>
                <w:lang w:eastAsia="zh-CN"/>
              </w:rPr>
              <w:t>IETF</w:t>
            </w:r>
            <w:r w:rsidRPr="00B15780">
              <w:rPr>
                <w:lang w:eastAsia="zh-CN"/>
              </w:rPr>
              <w:t> RFC 7</w:t>
            </w:r>
            <w:r w:rsidRPr="00B15780">
              <w:rPr>
                <w:rFonts w:hint="eastAsia"/>
                <w:lang w:eastAsia="zh-CN"/>
              </w:rPr>
              <w:t>231</w:t>
            </w:r>
            <w:r w:rsidRPr="00B15780">
              <w:rPr>
                <w:lang w:eastAsia="zh-CN"/>
              </w:rPr>
              <w:t> [</w:t>
            </w:r>
            <w:r w:rsidR="007C522B">
              <w:rPr>
                <w:lang w:eastAsia="zh-CN"/>
              </w:rPr>
              <w:t>9</w:t>
            </w:r>
            <w:r w:rsidRPr="00B15780">
              <w:rPr>
                <w:lang w:eastAsia="zh-CN"/>
              </w:rPr>
              <w:t>]</w:t>
            </w:r>
          </w:p>
        </w:tc>
        <w:tc>
          <w:tcPr>
            <w:tcW w:w="5386" w:type="dxa"/>
          </w:tcPr>
          <w:p w:rsidR="00B52C00" w:rsidRPr="0047713D" w:rsidRDefault="00B52C00" w:rsidP="00BA467F">
            <w:pPr>
              <w:pStyle w:val="TAL"/>
              <w:rPr>
                <w:lang w:eastAsia="zh-CN"/>
              </w:rPr>
            </w:pPr>
            <w:r>
              <w:rPr>
                <w:lang w:eastAsia="zh-CN"/>
              </w:rPr>
              <w:t>This header is used to specify response media types that are acceptable.</w:t>
            </w:r>
          </w:p>
        </w:tc>
      </w:tr>
      <w:tr w:rsidR="00B52C00" w:rsidRPr="0047713D" w:rsidTr="00BA467F">
        <w:trPr>
          <w:cantSplit/>
        </w:trPr>
        <w:tc>
          <w:tcPr>
            <w:tcW w:w="2410" w:type="dxa"/>
          </w:tcPr>
          <w:p w:rsidR="00B52C00" w:rsidRDefault="00B52C00" w:rsidP="00BA467F">
            <w:pPr>
              <w:pStyle w:val="TAL"/>
            </w:pPr>
            <w:r>
              <w:rPr>
                <w:rFonts w:hint="eastAsia"/>
              </w:rPr>
              <w:t>Accept</w:t>
            </w:r>
            <w:r>
              <w:t>-Encoding</w:t>
            </w:r>
          </w:p>
        </w:tc>
        <w:tc>
          <w:tcPr>
            <w:tcW w:w="1985" w:type="dxa"/>
          </w:tcPr>
          <w:p w:rsidR="00B52C00" w:rsidRPr="00B15780" w:rsidRDefault="00B52C00" w:rsidP="005F231E">
            <w:pPr>
              <w:pStyle w:val="TAL"/>
              <w:rPr>
                <w:lang w:eastAsia="zh-CN"/>
              </w:rPr>
            </w:pPr>
            <w:r w:rsidRPr="00B15780">
              <w:rPr>
                <w:rFonts w:hint="eastAsia"/>
                <w:lang w:eastAsia="zh-CN"/>
              </w:rPr>
              <w:t>IETF</w:t>
            </w:r>
            <w:r w:rsidRPr="00B15780">
              <w:rPr>
                <w:lang w:eastAsia="zh-CN"/>
              </w:rPr>
              <w:t> RFC 7</w:t>
            </w:r>
            <w:r w:rsidRPr="00B15780">
              <w:rPr>
                <w:rFonts w:hint="eastAsia"/>
                <w:lang w:eastAsia="zh-CN"/>
              </w:rPr>
              <w:t>231</w:t>
            </w:r>
            <w:r w:rsidRPr="00B15780">
              <w:rPr>
                <w:lang w:eastAsia="zh-CN"/>
              </w:rPr>
              <w:t> [</w:t>
            </w:r>
            <w:r w:rsidR="007C522B">
              <w:rPr>
                <w:lang w:eastAsia="zh-CN"/>
              </w:rPr>
              <w:t>9</w:t>
            </w:r>
            <w:r w:rsidRPr="00B15780">
              <w:rPr>
                <w:lang w:eastAsia="zh-CN"/>
              </w:rPr>
              <w:t>]</w:t>
            </w:r>
          </w:p>
        </w:tc>
        <w:tc>
          <w:tcPr>
            <w:tcW w:w="5386" w:type="dxa"/>
          </w:tcPr>
          <w:p w:rsidR="00B52C00" w:rsidRPr="00BC6A61" w:rsidRDefault="00B52C00" w:rsidP="00BA467F">
            <w:pPr>
              <w:pStyle w:val="HTMLPreformatted"/>
              <w:pageBreakBefore/>
              <w:rPr>
                <w:rFonts w:ascii="Arial" w:hAnsi="Arial" w:cs="Times New Roman"/>
                <w:sz w:val="18"/>
                <w:szCs w:val="20"/>
                <w:lang w:val="en-GB"/>
              </w:rPr>
            </w:pPr>
            <w:r w:rsidRPr="00BC6A61">
              <w:rPr>
                <w:rFonts w:ascii="Arial" w:hAnsi="Arial" w:cs="Times New Roman" w:hint="eastAsia"/>
                <w:sz w:val="18"/>
                <w:szCs w:val="20"/>
                <w:lang w:val="en-GB"/>
              </w:rPr>
              <w:t xml:space="preserve">This header </w:t>
            </w:r>
            <w:r>
              <w:rPr>
                <w:rFonts w:ascii="Arial" w:hAnsi="Arial" w:cs="Times New Roman"/>
                <w:sz w:val="18"/>
                <w:szCs w:val="20"/>
                <w:lang w:val="en-GB"/>
              </w:rPr>
              <w:t>may be</w:t>
            </w:r>
            <w:r w:rsidRPr="00BC6A61">
              <w:rPr>
                <w:rFonts w:ascii="Arial" w:hAnsi="Arial" w:cs="Times New Roman" w:hint="eastAsia"/>
                <w:sz w:val="18"/>
                <w:szCs w:val="20"/>
                <w:lang w:val="en-GB"/>
              </w:rPr>
              <w:t xml:space="preserve"> </w:t>
            </w:r>
            <w:r>
              <w:rPr>
                <w:rFonts w:ascii="Arial" w:hAnsi="Arial" w:cs="Times New Roman"/>
                <w:sz w:val="18"/>
                <w:szCs w:val="20"/>
                <w:lang w:val="en-GB"/>
              </w:rPr>
              <w:t xml:space="preserve">used to </w:t>
            </w:r>
            <w:r w:rsidRPr="00BC6A61">
              <w:rPr>
                <w:rFonts w:ascii="Arial" w:hAnsi="Arial" w:cs="Times New Roman"/>
                <w:sz w:val="18"/>
                <w:szCs w:val="20"/>
                <w:lang w:val="en-GB"/>
              </w:rPr>
              <w:t>indicate what response content-</w:t>
            </w:r>
            <w:r>
              <w:rPr>
                <w:rFonts w:ascii="Arial" w:hAnsi="Arial" w:cs="Times New Roman"/>
                <w:sz w:val="18"/>
                <w:szCs w:val="20"/>
                <w:lang w:val="en-GB"/>
              </w:rPr>
              <w:t>en</w:t>
            </w:r>
            <w:r w:rsidRPr="00BC6A61">
              <w:rPr>
                <w:rFonts w:ascii="Arial" w:hAnsi="Arial" w:cs="Times New Roman"/>
                <w:sz w:val="18"/>
                <w:szCs w:val="20"/>
                <w:lang w:val="en-GB"/>
              </w:rPr>
              <w:t>codings</w:t>
            </w:r>
            <w:r>
              <w:rPr>
                <w:rFonts w:ascii="Arial" w:hAnsi="Arial" w:cs="Times New Roman"/>
                <w:sz w:val="18"/>
                <w:szCs w:val="20"/>
                <w:lang w:val="en-GB"/>
              </w:rPr>
              <w:t xml:space="preserve"> (e.g gzip) </w:t>
            </w:r>
            <w:r w:rsidRPr="00BC6A61">
              <w:rPr>
                <w:rFonts w:ascii="Arial" w:hAnsi="Arial" w:cs="Times New Roman"/>
                <w:sz w:val="18"/>
                <w:szCs w:val="20"/>
                <w:lang w:val="en-GB"/>
              </w:rPr>
              <w:t>are</w:t>
            </w:r>
            <w:r>
              <w:rPr>
                <w:rFonts w:ascii="Arial" w:hAnsi="Arial" w:cs="Times New Roman"/>
                <w:sz w:val="18"/>
                <w:szCs w:val="20"/>
                <w:lang w:val="en-GB"/>
              </w:rPr>
              <w:t xml:space="preserve"> </w:t>
            </w:r>
            <w:r w:rsidRPr="00BC6A61">
              <w:rPr>
                <w:rFonts w:ascii="Arial" w:hAnsi="Arial" w:cs="Times New Roman"/>
                <w:sz w:val="18"/>
                <w:szCs w:val="20"/>
                <w:lang w:val="en-GB"/>
              </w:rPr>
              <w:t>acceptable in the response.</w:t>
            </w:r>
          </w:p>
        </w:tc>
      </w:tr>
      <w:tr w:rsidR="00B52C00" w:rsidRPr="0047713D" w:rsidTr="00BA467F">
        <w:trPr>
          <w:cantSplit/>
        </w:trPr>
        <w:tc>
          <w:tcPr>
            <w:tcW w:w="2410" w:type="dxa"/>
          </w:tcPr>
          <w:p w:rsidR="00B52C00" w:rsidRPr="0047713D" w:rsidRDefault="00B52C00" w:rsidP="00BA467F">
            <w:pPr>
              <w:pStyle w:val="TAL"/>
              <w:rPr>
                <w:lang w:eastAsia="zh-CN"/>
              </w:rPr>
            </w:pPr>
            <w:r>
              <w:t>Content-Length</w:t>
            </w:r>
          </w:p>
        </w:tc>
        <w:tc>
          <w:tcPr>
            <w:tcW w:w="1985" w:type="dxa"/>
          </w:tcPr>
          <w:p w:rsidR="00B52C00" w:rsidRPr="0047713D" w:rsidRDefault="00B52C00" w:rsidP="005F231E">
            <w:pPr>
              <w:pStyle w:val="TAL"/>
              <w:rPr>
                <w:lang w:eastAsia="zh-CN"/>
              </w:rPr>
            </w:pPr>
            <w:r w:rsidRPr="00B15780">
              <w:rPr>
                <w:rFonts w:hint="eastAsia"/>
                <w:lang w:eastAsia="zh-CN"/>
              </w:rPr>
              <w:t>IETF</w:t>
            </w:r>
            <w:r w:rsidRPr="00B15780">
              <w:rPr>
                <w:lang w:eastAsia="zh-CN"/>
              </w:rPr>
              <w:t> RFC 7</w:t>
            </w:r>
            <w:r w:rsidRPr="00B15780">
              <w:rPr>
                <w:rFonts w:hint="eastAsia"/>
                <w:lang w:eastAsia="zh-CN"/>
              </w:rPr>
              <w:t>23</w:t>
            </w:r>
            <w:r>
              <w:rPr>
                <w:lang w:eastAsia="zh-CN"/>
              </w:rPr>
              <w:t>0</w:t>
            </w:r>
            <w:r w:rsidRPr="00B15780">
              <w:rPr>
                <w:lang w:eastAsia="zh-CN"/>
              </w:rPr>
              <w:t> [</w:t>
            </w:r>
            <w:r w:rsidR="007C522B">
              <w:rPr>
                <w:lang w:eastAsia="zh-CN"/>
              </w:rPr>
              <w:t>10</w:t>
            </w:r>
            <w:r w:rsidRPr="00B15780">
              <w:rPr>
                <w:lang w:eastAsia="zh-CN"/>
              </w:rPr>
              <w:t>]</w:t>
            </w:r>
          </w:p>
        </w:tc>
        <w:tc>
          <w:tcPr>
            <w:tcW w:w="5386" w:type="dxa"/>
          </w:tcPr>
          <w:p w:rsidR="00B52C00" w:rsidRPr="0047713D" w:rsidRDefault="00B52C00" w:rsidP="00BA467F">
            <w:pPr>
              <w:pStyle w:val="TAL"/>
              <w:rPr>
                <w:lang w:eastAsia="zh-CN"/>
              </w:rPr>
            </w:pPr>
            <w:r>
              <w:rPr>
                <w:lang w:eastAsia="zh-CN"/>
              </w:rPr>
              <w:t>This header is used to provide the anticipated size, as a decimal number of octets, for a potential payload body.</w:t>
            </w:r>
          </w:p>
        </w:tc>
      </w:tr>
      <w:tr w:rsidR="00B52C00" w:rsidRPr="0047713D" w:rsidTr="00BA467F">
        <w:trPr>
          <w:cantSplit/>
        </w:trPr>
        <w:tc>
          <w:tcPr>
            <w:tcW w:w="2410" w:type="dxa"/>
          </w:tcPr>
          <w:p w:rsidR="00B52C00" w:rsidRDefault="00B52C00" w:rsidP="00BA467F">
            <w:pPr>
              <w:pStyle w:val="TAL"/>
            </w:pPr>
            <w:r>
              <w:t>Content-Type</w:t>
            </w:r>
          </w:p>
        </w:tc>
        <w:tc>
          <w:tcPr>
            <w:tcW w:w="1985" w:type="dxa"/>
          </w:tcPr>
          <w:p w:rsidR="00B52C00" w:rsidRPr="00B15780" w:rsidRDefault="00B52C00" w:rsidP="005F231E">
            <w:pPr>
              <w:pStyle w:val="TAL"/>
              <w:rPr>
                <w:lang w:eastAsia="zh-CN"/>
              </w:rPr>
            </w:pPr>
            <w:r w:rsidRPr="00B15780">
              <w:rPr>
                <w:rFonts w:hint="eastAsia"/>
                <w:lang w:eastAsia="zh-CN"/>
              </w:rPr>
              <w:t>IETF</w:t>
            </w:r>
            <w:r w:rsidRPr="00B15780">
              <w:rPr>
                <w:lang w:eastAsia="zh-CN"/>
              </w:rPr>
              <w:t> RFC 7</w:t>
            </w:r>
            <w:r w:rsidRPr="00B15780">
              <w:rPr>
                <w:rFonts w:hint="eastAsia"/>
                <w:lang w:eastAsia="zh-CN"/>
              </w:rPr>
              <w:t>231</w:t>
            </w:r>
            <w:r w:rsidRPr="00B15780">
              <w:rPr>
                <w:lang w:eastAsia="zh-CN"/>
              </w:rPr>
              <w:t> [</w:t>
            </w:r>
            <w:r w:rsidR="007C522B">
              <w:rPr>
                <w:lang w:eastAsia="zh-CN"/>
              </w:rPr>
              <w:t>9</w:t>
            </w:r>
            <w:r w:rsidRPr="00B15780">
              <w:rPr>
                <w:lang w:eastAsia="zh-CN"/>
              </w:rPr>
              <w:t>]</w:t>
            </w:r>
          </w:p>
        </w:tc>
        <w:tc>
          <w:tcPr>
            <w:tcW w:w="5386" w:type="dxa"/>
          </w:tcPr>
          <w:p w:rsidR="00B52C00" w:rsidRDefault="00B52C00" w:rsidP="00BA467F">
            <w:pPr>
              <w:pStyle w:val="TAL"/>
              <w:rPr>
                <w:lang w:eastAsia="zh-CN"/>
              </w:rPr>
            </w:pPr>
            <w:r>
              <w:rPr>
                <w:lang w:eastAsia="zh-CN"/>
              </w:rPr>
              <w:t>This header is used to indicate the media type of the associated representation.</w:t>
            </w:r>
          </w:p>
        </w:tc>
      </w:tr>
    </w:tbl>
    <w:p w:rsidR="00B52C00" w:rsidRDefault="00B52C00" w:rsidP="00B52C00">
      <w:pPr>
        <w:rPr>
          <w:lang w:eastAsia="zh-CN"/>
        </w:rPr>
      </w:pPr>
    </w:p>
    <w:p w:rsidR="00B52C00" w:rsidRPr="0047713D" w:rsidRDefault="00B52C00" w:rsidP="00B52C00">
      <w:pPr>
        <w:pStyle w:val="TH"/>
      </w:pPr>
      <w:r>
        <w:lastRenderedPageBreak/>
        <w:t>Table 4</w:t>
      </w:r>
      <w:r w:rsidRPr="0047713D">
        <w:t>.</w:t>
      </w:r>
      <w:r>
        <w:t>3</w:t>
      </w:r>
      <w:r w:rsidRPr="0047713D">
        <w:t>.</w:t>
      </w:r>
      <w:r>
        <w:t xml:space="preserve">2.2-2: </w:t>
      </w:r>
      <w:r w:rsidRPr="00F309EE">
        <w:t xml:space="preserve">Mandatory </w:t>
      </w:r>
      <w:r>
        <w:t xml:space="preserve">to support </w:t>
      </w:r>
      <w:r w:rsidRPr="0047713D">
        <w:t xml:space="preserve">HTTP </w:t>
      </w:r>
      <w:r>
        <w:t>response standard</w:t>
      </w:r>
      <w:r w:rsidRPr="0047713D">
        <w:t xml:space="preserve">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52C00" w:rsidRPr="0047713D" w:rsidTr="00BA467F">
        <w:trPr>
          <w:cantSplit/>
        </w:trPr>
        <w:tc>
          <w:tcPr>
            <w:tcW w:w="2410" w:type="dxa"/>
            <w:shd w:val="clear" w:color="auto" w:fill="E0E0E0"/>
          </w:tcPr>
          <w:p w:rsidR="00B52C00" w:rsidRPr="0047713D" w:rsidRDefault="00B52C00" w:rsidP="00BA467F">
            <w:pPr>
              <w:pStyle w:val="TAH"/>
            </w:pPr>
            <w:r w:rsidRPr="0047713D">
              <w:t>Name</w:t>
            </w:r>
          </w:p>
        </w:tc>
        <w:tc>
          <w:tcPr>
            <w:tcW w:w="1985" w:type="dxa"/>
            <w:shd w:val="clear" w:color="auto" w:fill="E0E0E0"/>
          </w:tcPr>
          <w:p w:rsidR="00B52C00" w:rsidRPr="0047713D" w:rsidRDefault="00B52C00" w:rsidP="00BA467F">
            <w:pPr>
              <w:pStyle w:val="TAH"/>
            </w:pPr>
            <w:r w:rsidRPr="0047713D">
              <w:t>Reference</w:t>
            </w:r>
          </w:p>
        </w:tc>
        <w:tc>
          <w:tcPr>
            <w:tcW w:w="5386" w:type="dxa"/>
            <w:shd w:val="clear" w:color="auto" w:fill="E0E0E0"/>
          </w:tcPr>
          <w:p w:rsidR="00B52C00" w:rsidRPr="0047713D" w:rsidRDefault="00B52C00" w:rsidP="00BA467F">
            <w:pPr>
              <w:pStyle w:val="TAH"/>
              <w:rPr>
                <w:rFonts w:eastAsia="Batang"/>
                <w:lang w:eastAsia="ko-KR"/>
              </w:rPr>
            </w:pPr>
            <w:r w:rsidRPr="0047713D">
              <w:t>Description</w:t>
            </w:r>
          </w:p>
        </w:tc>
      </w:tr>
      <w:tr w:rsidR="00B52C00" w:rsidRPr="0047713D" w:rsidTr="00BA467F">
        <w:trPr>
          <w:cantSplit/>
        </w:trPr>
        <w:tc>
          <w:tcPr>
            <w:tcW w:w="2410" w:type="dxa"/>
          </w:tcPr>
          <w:p w:rsidR="00B52C00" w:rsidRPr="0047713D" w:rsidRDefault="00B52C00" w:rsidP="00BA467F">
            <w:pPr>
              <w:pStyle w:val="TAL"/>
              <w:rPr>
                <w:lang w:eastAsia="zh-CN"/>
              </w:rPr>
            </w:pPr>
            <w:r>
              <w:t>Content-Length</w:t>
            </w:r>
          </w:p>
        </w:tc>
        <w:tc>
          <w:tcPr>
            <w:tcW w:w="1985" w:type="dxa"/>
          </w:tcPr>
          <w:p w:rsidR="00B52C00" w:rsidRPr="0047713D" w:rsidRDefault="00B52C00" w:rsidP="005F231E">
            <w:pPr>
              <w:pStyle w:val="TAL"/>
              <w:rPr>
                <w:lang w:eastAsia="zh-CN"/>
              </w:rPr>
            </w:pPr>
            <w:r w:rsidRPr="00B15780">
              <w:rPr>
                <w:rFonts w:hint="eastAsia"/>
                <w:lang w:eastAsia="zh-CN"/>
              </w:rPr>
              <w:t>IETF</w:t>
            </w:r>
            <w:r w:rsidRPr="00B15780">
              <w:rPr>
                <w:lang w:eastAsia="zh-CN"/>
              </w:rPr>
              <w:t> RFC 7</w:t>
            </w:r>
            <w:r w:rsidRPr="00B15780">
              <w:rPr>
                <w:rFonts w:hint="eastAsia"/>
                <w:lang w:eastAsia="zh-CN"/>
              </w:rPr>
              <w:t>23</w:t>
            </w:r>
            <w:r>
              <w:rPr>
                <w:lang w:eastAsia="zh-CN"/>
              </w:rPr>
              <w:t>0</w:t>
            </w:r>
            <w:r w:rsidRPr="00B15780">
              <w:rPr>
                <w:lang w:eastAsia="zh-CN"/>
              </w:rPr>
              <w:t> [</w:t>
            </w:r>
            <w:r w:rsidR="007C522B">
              <w:rPr>
                <w:lang w:eastAsia="zh-CN"/>
              </w:rPr>
              <w:t>10</w:t>
            </w:r>
            <w:r w:rsidRPr="00B15780">
              <w:rPr>
                <w:lang w:eastAsia="zh-CN"/>
              </w:rPr>
              <w:t>]</w:t>
            </w:r>
          </w:p>
        </w:tc>
        <w:tc>
          <w:tcPr>
            <w:tcW w:w="5386" w:type="dxa"/>
          </w:tcPr>
          <w:p w:rsidR="00B52C00" w:rsidRPr="0047713D" w:rsidRDefault="00B52C00" w:rsidP="00BA467F">
            <w:pPr>
              <w:pStyle w:val="TAL"/>
              <w:rPr>
                <w:lang w:eastAsia="zh-CN"/>
              </w:rPr>
            </w:pPr>
            <w:r>
              <w:rPr>
                <w:lang w:eastAsia="zh-CN"/>
              </w:rPr>
              <w:t>This header may be used to provide the anticipated size, as a decimal number of octets, for a potential payload body.</w:t>
            </w:r>
          </w:p>
        </w:tc>
      </w:tr>
      <w:tr w:rsidR="00B52C00" w:rsidRPr="0047713D" w:rsidTr="00BA467F">
        <w:trPr>
          <w:cantSplit/>
        </w:trPr>
        <w:tc>
          <w:tcPr>
            <w:tcW w:w="2410" w:type="dxa"/>
          </w:tcPr>
          <w:p w:rsidR="00B52C00" w:rsidRDefault="00B52C00" w:rsidP="00BA467F">
            <w:pPr>
              <w:pStyle w:val="TAL"/>
            </w:pPr>
            <w:r>
              <w:t>Content-Type</w:t>
            </w:r>
          </w:p>
        </w:tc>
        <w:tc>
          <w:tcPr>
            <w:tcW w:w="1985" w:type="dxa"/>
          </w:tcPr>
          <w:p w:rsidR="00B52C00" w:rsidRPr="00B15780" w:rsidRDefault="00B52C00" w:rsidP="005F231E">
            <w:pPr>
              <w:pStyle w:val="TAL"/>
              <w:rPr>
                <w:lang w:eastAsia="zh-CN"/>
              </w:rPr>
            </w:pPr>
            <w:r w:rsidRPr="00B15780">
              <w:rPr>
                <w:rFonts w:hint="eastAsia"/>
                <w:lang w:eastAsia="zh-CN"/>
              </w:rPr>
              <w:t>IETF</w:t>
            </w:r>
            <w:r w:rsidRPr="00B15780">
              <w:rPr>
                <w:lang w:eastAsia="zh-CN"/>
              </w:rPr>
              <w:t> RFC 7</w:t>
            </w:r>
            <w:r w:rsidRPr="00B15780">
              <w:rPr>
                <w:rFonts w:hint="eastAsia"/>
                <w:lang w:eastAsia="zh-CN"/>
              </w:rPr>
              <w:t>231</w:t>
            </w:r>
            <w:r w:rsidRPr="00B15780">
              <w:rPr>
                <w:lang w:eastAsia="zh-CN"/>
              </w:rPr>
              <w:t> [</w:t>
            </w:r>
            <w:r w:rsidR="007C522B">
              <w:rPr>
                <w:lang w:eastAsia="zh-CN"/>
              </w:rPr>
              <w:t>9</w:t>
            </w:r>
            <w:r w:rsidRPr="00B15780">
              <w:rPr>
                <w:lang w:eastAsia="zh-CN"/>
              </w:rPr>
              <w:t>]</w:t>
            </w:r>
          </w:p>
        </w:tc>
        <w:tc>
          <w:tcPr>
            <w:tcW w:w="5386" w:type="dxa"/>
          </w:tcPr>
          <w:p w:rsidR="00B52C00" w:rsidRDefault="00B52C00" w:rsidP="00BA467F">
            <w:pPr>
              <w:pStyle w:val="TAL"/>
              <w:rPr>
                <w:lang w:eastAsia="zh-CN"/>
              </w:rPr>
            </w:pPr>
            <w:r>
              <w:rPr>
                <w:lang w:eastAsia="zh-CN"/>
              </w:rPr>
              <w:t>This header shall be used to indicate the media type of the associated representation.</w:t>
            </w:r>
          </w:p>
        </w:tc>
      </w:tr>
      <w:tr w:rsidR="00B52C00" w:rsidRPr="0047713D" w:rsidTr="00BA467F">
        <w:trPr>
          <w:cantSplit/>
        </w:trPr>
        <w:tc>
          <w:tcPr>
            <w:tcW w:w="2410" w:type="dxa"/>
          </w:tcPr>
          <w:p w:rsidR="00B52C00" w:rsidRDefault="00B52C00" w:rsidP="00BA467F">
            <w:pPr>
              <w:pStyle w:val="TAL"/>
              <w:rPr>
                <w:lang w:eastAsia="zh-CN"/>
              </w:rPr>
            </w:pPr>
            <w:r>
              <w:rPr>
                <w:rFonts w:hint="eastAsia"/>
                <w:lang w:eastAsia="zh-CN"/>
              </w:rPr>
              <w:t>Content-Encoding</w:t>
            </w:r>
          </w:p>
        </w:tc>
        <w:tc>
          <w:tcPr>
            <w:tcW w:w="1985" w:type="dxa"/>
          </w:tcPr>
          <w:p w:rsidR="00B52C00" w:rsidRDefault="00B52C00" w:rsidP="005F231E">
            <w:pPr>
              <w:pStyle w:val="TAL"/>
              <w:rPr>
                <w:lang w:eastAsia="zh-CN"/>
              </w:rPr>
            </w:pPr>
            <w:r w:rsidRPr="00B15780">
              <w:rPr>
                <w:rFonts w:hint="eastAsia"/>
                <w:lang w:eastAsia="zh-CN"/>
              </w:rPr>
              <w:t>IETF</w:t>
            </w:r>
            <w:r w:rsidRPr="00B15780">
              <w:rPr>
                <w:lang w:eastAsia="zh-CN"/>
              </w:rPr>
              <w:t> RFC 7</w:t>
            </w:r>
            <w:r w:rsidRPr="00B15780">
              <w:rPr>
                <w:rFonts w:hint="eastAsia"/>
                <w:lang w:eastAsia="zh-CN"/>
              </w:rPr>
              <w:t>231</w:t>
            </w:r>
            <w:r w:rsidRPr="00B15780">
              <w:rPr>
                <w:lang w:eastAsia="zh-CN"/>
              </w:rPr>
              <w:t> [</w:t>
            </w:r>
            <w:r w:rsidR="007C522B">
              <w:rPr>
                <w:lang w:eastAsia="zh-CN"/>
              </w:rPr>
              <w:t>9</w:t>
            </w:r>
            <w:r w:rsidRPr="00B15780">
              <w:rPr>
                <w:lang w:eastAsia="zh-CN"/>
              </w:rPr>
              <w:t>]</w:t>
            </w:r>
          </w:p>
        </w:tc>
        <w:tc>
          <w:tcPr>
            <w:tcW w:w="5386" w:type="dxa"/>
          </w:tcPr>
          <w:p w:rsidR="00B52C00" w:rsidRDefault="00B52C00" w:rsidP="00BA467F">
            <w:pPr>
              <w:pStyle w:val="TAL"/>
              <w:rPr>
                <w:lang w:eastAsia="zh-CN"/>
              </w:rPr>
            </w:pPr>
            <w:r>
              <w:rPr>
                <w:rFonts w:hint="eastAsia"/>
                <w:lang w:eastAsia="zh-CN"/>
              </w:rPr>
              <w:t xml:space="preserve">This header may be used in some responses to indicate to the HTTP/2 client the content encodings </w:t>
            </w:r>
            <w:r>
              <w:rPr>
                <w:lang w:eastAsia="zh-CN"/>
              </w:rPr>
              <w:t xml:space="preserve">(e.g gzip) </w:t>
            </w:r>
            <w:r>
              <w:rPr>
                <w:rFonts w:hint="eastAsia"/>
                <w:lang w:eastAsia="zh-CN"/>
              </w:rPr>
              <w:t xml:space="preserve">applied to the response body </w:t>
            </w:r>
            <w:r>
              <w:rPr>
                <w:lang w:eastAsia="zh-CN"/>
              </w:rPr>
              <w:t>beyond those inherent in the media type.</w:t>
            </w:r>
          </w:p>
        </w:tc>
      </w:tr>
    </w:tbl>
    <w:p w:rsidR="00B52C00" w:rsidRPr="007C522B" w:rsidRDefault="00B52C00" w:rsidP="005F231E"/>
    <w:p w:rsidR="00DA6E05" w:rsidRDefault="00EE5D51" w:rsidP="007C522B">
      <w:pPr>
        <w:pStyle w:val="Heading4"/>
      </w:pPr>
      <w:bookmarkStart w:id="24" w:name="_Toc20152317"/>
      <w:r>
        <w:rPr>
          <w:rFonts w:hint="eastAsia"/>
        </w:rPr>
        <w:t>4.</w:t>
      </w:r>
      <w:r w:rsidR="001C3122">
        <w:t>3</w:t>
      </w:r>
      <w:r>
        <w:rPr>
          <w:rFonts w:hint="eastAsia"/>
        </w:rPr>
        <w:t>.2.3</w:t>
      </w:r>
      <w:r>
        <w:rPr>
          <w:rFonts w:hint="eastAsia"/>
        </w:rPr>
        <w:tab/>
      </w:r>
      <w:r w:rsidRPr="003218CE">
        <w:t xml:space="preserve">HTTP </w:t>
      </w:r>
      <w:r>
        <w:t>custom</w:t>
      </w:r>
      <w:r w:rsidRPr="003218CE">
        <w:t xml:space="preserve"> headers</w:t>
      </w:r>
      <w:bookmarkEnd w:id="24"/>
    </w:p>
    <w:p w:rsidR="00A8149A" w:rsidRPr="007C522B" w:rsidRDefault="00A8149A" w:rsidP="005F231E">
      <w:r>
        <w:rPr>
          <w:rFonts w:hint="eastAsia"/>
        </w:rPr>
        <w:t xml:space="preserve">The HTTP custom headers specified in </w:t>
      </w:r>
      <w:r w:rsidR="00186805">
        <w:t>clause</w:t>
      </w:r>
      <w:r w:rsidR="004B5D7D">
        <w:t> </w:t>
      </w:r>
      <w:r>
        <w:t xml:space="preserve">5.2.3 </w:t>
      </w:r>
      <w:r w:rsidR="004B5D7D">
        <w:t>of</w:t>
      </w:r>
      <w:r w:rsidR="007C1399">
        <w:t xml:space="preserve"> 3GPP TS </w:t>
      </w:r>
      <w:r w:rsidR="007C1399">
        <w:rPr>
          <w:rFonts w:hint="eastAsia"/>
        </w:rPr>
        <w:t>2</w:t>
      </w:r>
      <w:r w:rsidR="007C1399">
        <w:t>9.500 [</w:t>
      </w:r>
      <w:r>
        <w:t>4] shall be supported on the N32 interface.</w:t>
      </w:r>
    </w:p>
    <w:p w:rsidR="007B6D91" w:rsidRDefault="00EE5D51" w:rsidP="007C522B">
      <w:pPr>
        <w:pStyle w:val="Heading4"/>
      </w:pPr>
      <w:bookmarkStart w:id="25" w:name="_Toc20152318"/>
      <w:r>
        <w:rPr>
          <w:rFonts w:hint="eastAsia"/>
        </w:rPr>
        <w:t>4.</w:t>
      </w:r>
      <w:r w:rsidR="001C3122">
        <w:t>3</w:t>
      </w:r>
      <w:r>
        <w:rPr>
          <w:rFonts w:hint="eastAsia"/>
        </w:rPr>
        <w:t>.2.4</w:t>
      </w:r>
      <w:r>
        <w:rPr>
          <w:rFonts w:hint="eastAsia"/>
        </w:rPr>
        <w:tab/>
      </w:r>
      <w:r>
        <w:t>HTTP/2 connection management</w:t>
      </w:r>
      <w:bookmarkEnd w:id="25"/>
    </w:p>
    <w:p w:rsidR="00A8149A" w:rsidRDefault="00A8149A" w:rsidP="00A8149A">
      <w:r>
        <w:rPr>
          <w:rFonts w:hint="eastAsia"/>
        </w:rPr>
        <w:t>Each SEPP in</w:t>
      </w:r>
      <w:r>
        <w:t>i</w:t>
      </w:r>
      <w:r>
        <w:rPr>
          <w:rFonts w:hint="eastAsia"/>
        </w:rPr>
        <w:t>tiates HTTP</w:t>
      </w:r>
      <w:r>
        <w:t>/2 connections towards its peer SEPP for the following purposes</w:t>
      </w:r>
    </w:p>
    <w:p w:rsidR="00A8149A" w:rsidRDefault="00A8149A" w:rsidP="00A8149A">
      <w:pPr>
        <w:pStyle w:val="B1"/>
      </w:pPr>
      <w:r>
        <w:rPr>
          <w:rFonts w:hint="eastAsia"/>
        </w:rPr>
        <w:t>-</w:t>
      </w:r>
      <w:r>
        <w:rPr>
          <w:rFonts w:hint="eastAsia"/>
        </w:rPr>
        <w:tab/>
        <w:t>N32</w:t>
      </w:r>
      <w:r>
        <w:t>-c interface</w:t>
      </w:r>
    </w:p>
    <w:p w:rsidR="00A8149A" w:rsidRDefault="00A8149A" w:rsidP="00A8149A">
      <w:pPr>
        <w:pStyle w:val="B1"/>
      </w:pPr>
      <w:r>
        <w:t>-</w:t>
      </w:r>
      <w:r>
        <w:tab/>
        <w:t>N32-f interface</w:t>
      </w:r>
    </w:p>
    <w:p w:rsidR="00A8149A" w:rsidRDefault="00A8149A" w:rsidP="00A8149A">
      <w:pPr>
        <w:pStyle w:val="B1"/>
        <w:ind w:left="0" w:firstLine="0"/>
      </w:pPr>
      <w:r>
        <w:t>The scope of the HTTP/2 connection used for the N32-c interface is short-lived. Once the initial handshake is completed the connection is torn down as specified in</w:t>
      </w:r>
      <w:r w:rsidR="007C1399">
        <w:t xml:space="preserve"> 3GPP TS 33.501 [</w:t>
      </w:r>
      <w:r>
        <w:t>6]. The HTTP/2 connection used for N32-c is end to end between the SEPPs and does not involve an IPX to intercept the HTTP/2 connection, though an IPX may be involved for IP level routing.</w:t>
      </w:r>
    </w:p>
    <w:p w:rsidR="00A8149A" w:rsidRDefault="00A8149A" w:rsidP="00A8149A">
      <w:pPr>
        <w:pStyle w:val="B1"/>
        <w:ind w:left="0" w:firstLine="0"/>
      </w:pPr>
      <w:r>
        <w:t>The scope of the HTTP/2 connection used for the N32-f interface is long-lived. The N32-f HTTP/2 connection at a SEPP can be:</w:t>
      </w:r>
    </w:p>
    <w:p w:rsidR="00A8149A" w:rsidRDefault="00345A3A" w:rsidP="00A8149A">
      <w:pPr>
        <w:pStyle w:val="B1"/>
      </w:pPr>
      <w:r>
        <w:t>-</w:t>
      </w:r>
      <w:r>
        <w:tab/>
      </w:r>
      <w:r w:rsidR="00EF257B">
        <w:t xml:space="preserve">Case A: </w:t>
      </w:r>
      <w:r w:rsidR="00A8149A">
        <w:t>Towards a SEPP of another PLMN without involving any IPX intermediaries; or</w:t>
      </w:r>
    </w:p>
    <w:p w:rsidR="00EF257B" w:rsidRDefault="00345A3A" w:rsidP="00345A3A">
      <w:pPr>
        <w:pStyle w:val="B1"/>
      </w:pPr>
      <w:r>
        <w:t>-</w:t>
      </w:r>
      <w:r>
        <w:tab/>
      </w:r>
      <w:r w:rsidR="00EF257B">
        <w:t xml:space="preserve">Case B: </w:t>
      </w:r>
      <w:r w:rsidR="00A8149A">
        <w:t>Towards a SEPP of another PLMN via IPX. In this case the HTTP/2 connection from a SEPP terminates at the next hop IPX</w:t>
      </w:r>
      <w:r w:rsidR="00EF257B">
        <w:t xml:space="preserve"> with the IPX acting as a HTTP proxy</w:t>
      </w:r>
      <w:r w:rsidR="00A8149A">
        <w:t xml:space="preserve">. </w:t>
      </w:r>
    </w:p>
    <w:p w:rsidR="00EF257B" w:rsidRDefault="00A8149A" w:rsidP="00EF257B">
      <w:r>
        <w:t xml:space="preserve">For the N32-f interface the HTTP/2 connection management requirements specified in </w:t>
      </w:r>
      <w:r w:rsidR="00186805">
        <w:t>clause</w:t>
      </w:r>
      <w:r w:rsidR="001A656B">
        <w:t> </w:t>
      </w:r>
      <w:r>
        <w:t>5.2.6 of</w:t>
      </w:r>
      <w:r w:rsidR="007C1399">
        <w:t xml:space="preserve"> 3GPP TS </w:t>
      </w:r>
      <w:r w:rsidR="007C1399">
        <w:rPr>
          <w:rFonts w:hint="eastAsia"/>
        </w:rPr>
        <w:t>2</w:t>
      </w:r>
      <w:r w:rsidR="007C1399">
        <w:t>9.500 [</w:t>
      </w:r>
      <w:r>
        <w:t>4] shall be applicable.</w:t>
      </w:r>
      <w:r w:rsidR="00EF257B">
        <w:t xml:space="preserve"> The URI scheme used for the N32-f JOSE protected message forwarding API shall be "http". If confidentiality protection of all IEs for the N32-f JOSE protected message forwarding procedure is required, then:</w:t>
      </w:r>
    </w:p>
    <w:p w:rsidR="00EF257B" w:rsidRDefault="00EF257B" w:rsidP="00EF257B">
      <w:pPr>
        <w:pStyle w:val="B1"/>
      </w:pPr>
      <w:r>
        <w:rPr>
          <w:rFonts w:hint="eastAsia"/>
        </w:rPr>
        <w:t>-</w:t>
      </w:r>
      <w:r>
        <w:rPr>
          <w:rFonts w:hint="eastAsia"/>
        </w:rPr>
        <w:tab/>
        <w:t xml:space="preserve">For case A, </w:t>
      </w:r>
      <w:r>
        <w:t>the security between the SEPPs shall be ensured by means of IPSec or TLS VPN;</w:t>
      </w:r>
    </w:p>
    <w:p w:rsidR="00A8149A" w:rsidRDefault="00EF257B">
      <w:pPr>
        <w:pStyle w:val="B1"/>
      </w:pPr>
      <w:r>
        <w:t>-</w:t>
      </w:r>
      <w:r>
        <w:tab/>
        <w:t xml:space="preserve">For case B, </w:t>
      </w:r>
      <w:r w:rsidRPr="000D6925">
        <w:t>hop-by-hop security between</w:t>
      </w:r>
      <w:r>
        <w:t xml:space="preserve"> the</w:t>
      </w:r>
      <w:r w:rsidRPr="000D6925">
        <w:t xml:space="preserve"> SEPP and </w:t>
      </w:r>
      <w:r>
        <w:t xml:space="preserve">the </w:t>
      </w:r>
      <w:r w:rsidRPr="000D6925">
        <w:t>IPXs should be established on N32-f</w:t>
      </w:r>
      <w:r>
        <w:t xml:space="preserve">. </w:t>
      </w:r>
      <w:r w:rsidRPr="000D6925">
        <w:t xml:space="preserve">This hop-by-hop security </w:t>
      </w:r>
      <w:r>
        <w:t>shall</w:t>
      </w:r>
      <w:r w:rsidRPr="000D6925">
        <w:t xml:space="preserve"> be established using an IPSec or TLS VPN</w:t>
      </w:r>
      <w:r>
        <w:t>.</w:t>
      </w:r>
    </w:p>
    <w:p w:rsidR="007B6D91" w:rsidRDefault="001D589D" w:rsidP="007C522B">
      <w:pPr>
        <w:pStyle w:val="Heading3"/>
      </w:pPr>
      <w:bookmarkStart w:id="26" w:name="_Toc20152319"/>
      <w:r>
        <w:rPr>
          <w:rFonts w:hint="eastAsia"/>
        </w:rPr>
        <w:t>4.</w:t>
      </w:r>
      <w:r w:rsidR="001C3122">
        <w:t>3</w:t>
      </w:r>
      <w:r>
        <w:rPr>
          <w:rFonts w:hint="eastAsia"/>
        </w:rPr>
        <w:t>.3</w:t>
      </w:r>
      <w:r w:rsidR="00A9307A">
        <w:rPr>
          <w:rFonts w:hint="eastAsia"/>
        </w:rPr>
        <w:tab/>
      </w:r>
      <w:r w:rsidR="00A9307A">
        <w:t>Transport Protocol</w:t>
      </w:r>
      <w:bookmarkEnd w:id="26"/>
    </w:p>
    <w:p w:rsidR="00A8149A" w:rsidRDefault="00A8149A" w:rsidP="00A8149A">
      <w:pPr>
        <w:rPr>
          <w:lang w:val="de-DE"/>
        </w:rPr>
      </w:pPr>
      <w:r>
        <w:rPr>
          <w:rFonts w:hint="eastAsia"/>
          <w:lang w:eastAsia="zh-CN"/>
        </w:rPr>
        <w:t>The</w:t>
      </w:r>
      <w:r>
        <w:rPr>
          <w:lang w:eastAsia="zh-CN"/>
        </w:rPr>
        <w:t xml:space="preserve"> Transmission </w:t>
      </w:r>
      <w:r>
        <w:t xml:space="preserve">Control </w:t>
      </w:r>
      <w:r>
        <w:rPr>
          <w:lang w:eastAsia="zh-CN"/>
        </w:rPr>
        <w:t xml:space="preserve">Protocol as described in </w:t>
      </w:r>
      <w:r>
        <w:t>IETF RFC 793 [</w:t>
      </w:r>
      <w:r w:rsidR="00E006B2">
        <w:rPr>
          <w:lang w:eastAsia="zh-CN"/>
        </w:rPr>
        <w:t>11</w:t>
      </w:r>
      <w:r>
        <w:t xml:space="preserve">] shall be used as transport protocol as required by HTTP/2 (see </w:t>
      </w:r>
      <w:r w:rsidRPr="00290CC7">
        <w:rPr>
          <w:lang w:val="de-DE"/>
        </w:rPr>
        <w:t>IETF RFC 7540 </w:t>
      </w:r>
      <w:r>
        <w:rPr>
          <w:lang w:val="de-DE"/>
        </w:rPr>
        <w:t>[</w:t>
      </w:r>
      <w:r w:rsidR="007C522B" w:rsidRPr="005F231E">
        <w:rPr>
          <w:lang w:val="de-DE" w:eastAsia="zh-CN"/>
        </w:rPr>
        <w:t>7</w:t>
      </w:r>
      <w:r>
        <w:rPr>
          <w:lang w:val="de-DE"/>
        </w:rPr>
        <w:t>]). When there is no IPX between the SEPPs, TLS shall be used for security protection (see</w:t>
      </w:r>
      <w:r w:rsidR="007C1399">
        <w:rPr>
          <w:lang w:val="de-DE"/>
        </w:rPr>
        <w:t xml:space="preserve"> 3GPP TS</w:t>
      </w:r>
      <w:r w:rsidR="007C1399">
        <w:t> 33.501 [</w:t>
      </w:r>
      <w:r>
        <w:t>6])</w:t>
      </w:r>
      <w:r>
        <w:rPr>
          <w:lang w:val="de-DE"/>
        </w:rPr>
        <w:t>. When there is IPX between the SEPPs, TLS should be used for security protection as specified in</w:t>
      </w:r>
      <w:r w:rsidR="007C1399">
        <w:rPr>
          <w:lang w:val="de-DE"/>
        </w:rPr>
        <w:t xml:space="preserve"> 3GPP TS</w:t>
      </w:r>
      <w:r w:rsidR="007C1399">
        <w:t> 33.501 [</w:t>
      </w:r>
      <w:r>
        <w:t>6].</w:t>
      </w:r>
    </w:p>
    <w:p w:rsidR="00A8149A" w:rsidRPr="005F231E" w:rsidRDefault="00A8149A" w:rsidP="005F231E">
      <w:pPr>
        <w:pStyle w:val="NO"/>
        <w:rPr>
          <w:lang w:val="de-DE"/>
        </w:rPr>
      </w:pPr>
      <w:r w:rsidRPr="00831BB8">
        <w:rPr>
          <w:rFonts w:hint="eastAsia"/>
          <w:lang w:val="de-DE" w:eastAsia="zh-CN"/>
        </w:rPr>
        <w:t>NOTE:</w:t>
      </w:r>
      <w:r>
        <w:rPr>
          <w:rFonts w:hint="eastAsia"/>
          <w:lang w:val="de-DE" w:eastAsia="zh-CN"/>
        </w:rPr>
        <w:tab/>
      </w:r>
      <w:r w:rsidRPr="00831BB8">
        <w:rPr>
          <w:rFonts w:hint="eastAsia"/>
          <w:lang w:val="de-DE" w:eastAsia="zh-CN"/>
        </w:rPr>
        <w:t>When using TCP as the transport protocol, an HTTP/2 connection is mapped to a TCP connection.</w:t>
      </w:r>
    </w:p>
    <w:p w:rsidR="007B6D91" w:rsidRDefault="001D589D" w:rsidP="007C522B">
      <w:pPr>
        <w:pStyle w:val="Heading3"/>
      </w:pPr>
      <w:bookmarkStart w:id="27" w:name="_Toc20152320"/>
      <w:r>
        <w:rPr>
          <w:rFonts w:hint="eastAsia"/>
        </w:rPr>
        <w:t>4.</w:t>
      </w:r>
      <w:r w:rsidR="001C3122">
        <w:t>3</w:t>
      </w:r>
      <w:r>
        <w:rPr>
          <w:rFonts w:hint="eastAsia"/>
        </w:rPr>
        <w:t>.4</w:t>
      </w:r>
      <w:r w:rsidR="00A9307A">
        <w:rPr>
          <w:rFonts w:hint="eastAsia"/>
        </w:rPr>
        <w:tab/>
      </w:r>
      <w:r w:rsidR="00A9307A">
        <w:t>Serialization Protocol</w:t>
      </w:r>
      <w:bookmarkEnd w:id="27"/>
    </w:p>
    <w:p w:rsidR="002D5B1E" w:rsidRPr="007C522B" w:rsidRDefault="002D5B1E" w:rsidP="005F231E">
      <w:r>
        <w:rPr>
          <w:lang w:val="en"/>
        </w:rPr>
        <w:t>The JavaScript Object Notation (JSON)</w:t>
      </w:r>
      <w:r>
        <w:rPr>
          <w:rFonts w:hint="eastAsia"/>
          <w:lang w:val="en" w:eastAsia="zh-CN"/>
        </w:rPr>
        <w:t xml:space="preserve"> format as described in IETF</w:t>
      </w:r>
      <w:r>
        <w:t> RFC </w:t>
      </w:r>
      <w:r>
        <w:rPr>
          <w:lang w:eastAsia="zh-CN"/>
        </w:rPr>
        <w:t>8259</w:t>
      </w:r>
      <w:r>
        <w:t> [</w:t>
      </w:r>
      <w:r w:rsidR="007C522B" w:rsidRPr="005F231E">
        <w:rPr>
          <w:lang w:eastAsia="zh-CN"/>
        </w:rPr>
        <w:t>8</w:t>
      </w:r>
      <w:r w:rsidRPr="00DC4C10">
        <w:t>]</w:t>
      </w:r>
      <w:r>
        <w:rPr>
          <w:rFonts w:hint="eastAsia"/>
          <w:lang w:eastAsia="zh-CN"/>
        </w:rPr>
        <w:t xml:space="preserve"> </w:t>
      </w:r>
      <w:r>
        <w:t xml:space="preserve">shall be used as the </w:t>
      </w:r>
      <w:r>
        <w:rPr>
          <w:lang w:val="en-US"/>
        </w:rPr>
        <w:t xml:space="preserve">serialization </w:t>
      </w:r>
      <w:r>
        <w:rPr>
          <w:rFonts w:hint="eastAsia"/>
          <w:lang w:val="en-US" w:eastAsia="zh-CN"/>
        </w:rPr>
        <w:t>protocol.</w:t>
      </w:r>
    </w:p>
    <w:p w:rsidR="00080512" w:rsidRDefault="00C57CEA" w:rsidP="00C57CEA">
      <w:pPr>
        <w:pStyle w:val="Heading1"/>
      </w:pPr>
      <w:bookmarkStart w:id="28" w:name="_Toc20152321"/>
      <w:r>
        <w:rPr>
          <w:rFonts w:hint="eastAsia"/>
        </w:rPr>
        <w:lastRenderedPageBreak/>
        <w:t>5</w:t>
      </w:r>
      <w:r>
        <w:rPr>
          <w:rFonts w:hint="eastAsia"/>
        </w:rPr>
        <w:tab/>
      </w:r>
      <w:r w:rsidR="00F4106C">
        <w:t>N32 Procedures</w:t>
      </w:r>
      <w:bookmarkEnd w:id="28"/>
    </w:p>
    <w:p w:rsidR="00A9307A" w:rsidRDefault="00A9307A" w:rsidP="00A9307A">
      <w:pPr>
        <w:pStyle w:val="Heading2"/>
      </w:pPr>
      <w:bookmarkStart w:id="29" w:name="_Toc20152322"/>
      <w:r>
        <w:rPr>
          <w:rFonts w:hint="eastAsia"/>
        </w:rPr>
        <w:t>5.1</w:t>
      </w:r>
      <w:r>
        <w:rPr>
          <w:rFonts w:hint="eastAsia"/>
        </w:rPr>
        <w:tab/>
        <w:t>Introduction</w:t>
      </w:r>
      <w:bookmarkEnd w:id="29"/>
    </w:p>
    <w:p w:rsidR="00B902D8" w:rsidRDefault="00B902D8" w:rsidP="00B902D8">
      <w:r>
        <w:rPr>
          <w:rFonts w:hint="eastAsia"/>
        </w:rPr>
        <w:t xml:space="preserve">The procedures on the N32 interface </w:t>
      </w:r>
      <w:r>
        <w:t>are</w:t>
      </w:r>
      <w:r>
        <w:rPr>
          <w:rFonts w:hint="eastAsia"/>
        </w:rPr>
        <w:t xml:space="preserve"> split into two</w:t>
      </w:r>
      <w:r>
        <w:t xml:space="preserve"> categories</w:t>
      </w:r>
      <w:r>
        <w:rPr>
          <w:rFonts w:hint="eastAsia"/>
        </w:rPr>
        <w:t>:</w:t>
      </w:r>
    </w:p>
    <w:p w:rsidR="00B902D8" w:rsidRDefault="00B902D8" w:rsidP="00B902D8">
      <w:pPr>
        <w:pStyle w:val="B1"/>
      </w:pPr>
      <w:r>
        <w:t>-</w:t>
      </w:r>
      <w:r w:rsidR="0087627F">
        <w:tab/>
      </w:r>
      <w:r>
        <w:t>Procedures that happen end to end between the SEPPs on the N32-c interface;</w:t>
      </w:r>
    </w:p>
    <w:p w:rsidR="00A9307A" w:rsidRDefault="00B902D8" w:rsidP="001436B4">
      <w:pPr>
        <w:pStyle w:val="B1"/>
      </w:pPr>
      <w:r>
        <w:t>-</w:t>
      </w:r>
      <w:r w:rsidR="0087627F">
        <w:tab/>
      </w:r>
      <w:r>
        <w:t>Procedures that are used for the forwarding of messages on the service based interface between the NF service consumer and the NF service producer via the SEPP across the N32-f interface.</w:t>
      </w:r>
    </w:p>
    <w:p w:rsidR="00A9307A" w:rsidRDefault="00A9307A" w:rsidP="00A9307A">
      <w:pPr>
        <w:pStyle w:val="Heading2"/>
      </w:pPr>
      <w:bookmarkStart w:id="30" w:name="_Toc20152323"/>
      <w:r>
        <w:rPr>
          <w:rFonts w:hint="eastAsia"/>
        </w:rPr>
        <w:t>5.2</w:t>
      </w:r>
      <w:r>
        <w:rPr>
          <w:rFonts w:hint="eastAsia"/>
        </w:rPr>
        <w:tab/>
      </w:r>
      <w:r>
        <w:t xml:space="preserve">N32 </w:t>
      </w:r>
      <w:r w:rsidR="00F4106C">
        <w:t>Handshake</w:t>
      </w:r>
      <w:r>
        <w:t xml:space="preserve"> Procedures</w:t>
      </w:r>
      <w:r w:rsidR="0076409E">
        <w:t xml:space="preserve"> (N32-c)</w:t>
      </w:r>
      <w:bookmarkEnd w:id="30"/>
    </w:p>
    <w:p w:rsidR="004F7E61" w:rsidRDefault="004F7E61" w:rsidP="00A9307A">
      <w:pPr>
        <w:pStyle w:val="Heading3"/>
      </w:pPr>
      <w:bookmarkStart w:id="31" w:name="_Toc20152324"/>
      <w:r>
        <w:rPr>
          <w:rFonts w:hint="eastAsia"/>
        </w:rPr>
        <w:t>5.2.1</w:t>
      </w:r>
      <w:r>
        <w:rPr>
          <w:rFonts w:hint="eastAsia"/>
        </w:rPr>
        <w:tab/>
      </w:r>
      <w:r>
        <w:t>General</w:t>
      </w:r>
      <w:bookmarkEnd w:id="31"/>
    </w:p>
    <w:p w:rsidR="00B902D8" w:rsidRDefault="00B902D8" w:rsidP="00B902D8">
      <w:r>
        <w:rPr>
          <w:rFonts w:hint="eastAsia"/>
        </w:rPr>
        <w:t xml:space="preserve">The </w:t>
      </w:r>
      <w:r w:rsidR="00C80BD0">
        <w:t xml:space="preserve">N32 </w:t>
      </w:r>
      <w:r>
        <w:rPr>
          <w:rFonts w:hint="eastAsia"/>
        </w:rPr>
        <w:t xml:space="preserve">handshake procedure is used </w:t>
      </w:r>
      <w:r>
        <w:t>between the SEPP</w:t>
      </w:r>
      <w:r w:rsidR="00C80BD0">
        <w:t>s</w:t>
      </w:r>
      <w:r>
        <w:t xml:space="preserve"> </w:t>
      </w:r>
      <w:r w:rsidR="00C80BD0">
        <w:t>i</w:t>
      </w:r>
      <w:r>
        <w:t xml:space="preserve">n </w:t>
      </w:r>
      <w:r w:rsidR="00C80BD0">
        <w:t xml:space="preserve">two PLMNs </w:t>
      </w:r>
      <w:r>
        <w:t>to mutually authenticate each other and negotiate the security mechanism to use over N32-f along with associated security configuration parameters.</w:t>
      </w:r>
    </w:p>
    <w:p w:rsidR="00B902D8" w:rsidRDefault="00B902D8" w:rsidP="00B902D8">
      <w:r>
        <w:t xml:space="preserve">A HTTP/2 connection shall be established between the </w:t>
      </w:r>
      <w:r w:rsidR="00C80BD0">
        <w:t xml:space="preserve">initiating </w:t>
      </w:r>
      <w:r>
        <w:t xml:space="preserve">SEPP and the </w:t>
      </w:r>
      <w:r w:rsidR="00C80BD0">
        <w:t xml:space="preserve">responding </w:t>
      </w:r>
      <w:r>
        <w:t xml:space="preserve">SEPP end to end over TLS. The following </w:t>
      </w:r>
      <w:r w:rsidR="008E3C75">
        <w:t xml:space="preserve">N32 </w:t>
      </w:r>
      <w:r>
        <w:t xml:space="preserve">handshake procedures are specified in the </w:t>
      </w:r>
      <w:r w:rsidR="00186805">
        <w:t>clause</w:t>
      </w:r>
      <w:r>
        <w:t>s below.</w:t>
      </w:r>
    </w:p>
    <w:p w:rsidR="00B902D8" w:rsidRDefault="00B902D8" w:rsidP="00B902D8">
      <w:pPr>
        <w:pStyle w:val="B1"/>
      </w:pPr>
      <w:r>
        <w:rPr>
          <w:rFonts w:hint="eastAsia"/>
        </w:rPr>
        <w:t>-</w:t>
      </w:r>
      <w:r>
        <w:rPr>
          <w:rFonts w:hint="eastAsia"/>
        </w:rPr>
        <w:tab/>
      </w:r>
      <w:r>
        <w:t xml:space="preserve">Security </w:t>
      </w:r>
      <w:r>
        <w:rPr>
          <w:rFonts w:hint="eastAsia"/>
        </w:rPr>
        <w:t>Capability Negotiation Procedure</w:t>
      </w:r>
    </w:p>
    <w:p w:rsidR="00B902D8" w:rsidRDefault="00B902D8" w:rsidP="005F231E">
      <w:pPr>
        <w:pStyle w:val="B1"/>
      </w:pPr>
      <w:r>
        <w:t>-</w:t>
      </w:r>
      <w:r>
        <w:tab/>
        <w:t>Parameter Exchange Procedure</w:t>
      </w:r>
    </w:p>
    <w:p w:rsidR="008E3C75" w:rsidRDefault="008E3C75" w:rsidP="008E3C75">
      <w:pPr>
        <w:pStyle w:val="B1"/>
      </w:pPr>
      <w:r>
        <w:t>-</w:t>
      </w:r>
      <w:r>
        <w:tab/>
        <w:t>N32-f Context Termination Procedure</w:t>
      </w:r>
    </w:p>
    <w:p w:rsidR="008E3C75" w:rsidRPr="007C522B" w:rsidRDefault="008E3C75" w:rsidP="008E3C75">
      <w:pPr>
        <w:pStyle w:val="B1"/>
      </w:pPr>
      <w:r>
        <w:t>-</w:t>
      </w:r>
      <w:r>
        <w:tab/>
        <w:t>N32-f Error Reporting Procedure</w:t>
      </w:r>
    </w:p>
    <w:p w:rsidR="00A9307A" w:rsidRDefault="004F7E61" w:rsidP="00A9307A">
      <w:pPr>
        <w:pStyle w:val="Heading3"/>
      </w:pPr>
      <w:bookmarkStart w:id="32" w:name="_Toc20152325"/>
      <w:r>
        <w:rPr>
          <w:rFonts w:hint="eastAsia"/>
        </w:rPr>
        <w:t>5.2.2</w:t>
      </w:r>
      <w:r w:rsidR="00A9307A">
        <w:rPr>
          <w:rFonts w:hint="eastAsia"/>
        </w:rPr>
        <w:tab/>
      </w:r>
      <w:r w:rsidR="007F5EB5">
        <w:t xml:space="preserve">Security </w:t>
      </w:r>
      <w:r w:rsidR="00A9307A">
        <w:rPr>
          <w:rFonts w:hint="eastAsia"/>
        </w:rPr>
        <w:t>Capability Negotiation Procedure</w:t>
      </w:r>
      <w:bookmarkEnd w:id="32"/>
    </w:p>
    <w:p w:rsidR="00E56600" w:rsidRDefault="00E56600" w:rsidP="00E56600">
      <w:r>
        <w:t xml:space="preserve">The </w:t>
      </w:r>
      <w:r w:rsidR="00007C2D">
        <w:t xml:space="preserve">initiating </w:t>
      </w:r>
      <w:r>
        <w:rPr>
          <w:rFonts w:hint="eastAsia"/>
        </w:rPr>
        <w:t xml:space="preserve">SEPP </w:t>
      </w:r>
      <w:r>
        <w:t xml:space="preserve">shall initiate </w:t>
      </w:r>
      <w:r>
        <w:rPr>
          <w:rFonts w:hint="eastAsia"/>
        </w:rPr>
        <w:t xml:space="preserve">a Security Capability Negotiation procedure towards the </w:t>
      </w:r>
      <w:r w:rsidR="00007C2D">
        <w:t xml:space="preserve">responding </w:t>
      </w:r>
      <w:r>
        <w:rPr>
          <w:rFonts w:hint="eastAsia"/>
        </w:rPr>
        <w:t xml:space="preserve">SEPP </w:t>
      </w:r>
      <w:r>
        <w:t xml:space="preserve">to agree on a security mechanism to use for protecting NF service related signalling over N32-f. </w:t>
      </w:r>
      <w:r w:rsidR="00007C2D">
        <w:t xml:space="preserve">An end to end TLS connection shall be setup between the SEPPs before the initiation of this procedure. </w:t>
      </w:r>
      <w:r>
        <w:t>The procedure is described in Figure 5.2.2-1 below.</w:t>
      </w:r>
    </w:p>
    <w:p w:rsidR="00E56600" w:rsidRDefault="00E56600" w:rsidP="00E56600">
      <w:pPr>
        <w:jc w:val="center"/>
      </w:pPr>
    </w:p>
    <w:p w:rsidR="00007C2D" w:rsidRDefault="00007C2D" w:rsidP="00C85EE7">
      <w:pPr>
        <w:pStyle w:val="TH"/>
      </w:pPr>
      <w:r>
        <w:object w:dxaOrig="8664" w:dyaOrig="2040">
          <v:shape id="_x0000_i1028" type="#_x0000_t75" style="width:6in;height:100.8pt" o:ole="">
            <v:imagedata r:id="rId17" o:title=""/>
          </v:shape>
          <o:OLEObject Type="Embed" ProgID="Visio.Drawing.15" ShapeID="_x0000_i1028" DrawAspect="Content" ObjectID="_1630771975" r:id="rId18"/>
        </w:object>
      </w:r>
    </w:p>
    <w:p w:rsidR="00E56600" w:rsidRDefault="00E56600" w:rsidP="00E56600">
      <w:pPr>
        <w:pStyle w:val="TF"/>
      </w:pPr>
      <w:r>
        <w:rPr>
          <w:rFonts w:hint="eastAsia"/>
        </w:rPr>
        <w:t>Figure 5.2.2-1: Security Capability Negotiation Procedure</w:t>
      </w:r>
    </w:p>
    <w:p w:rsidR="00E56600" w:rsidRDefault="00E56600" w:rsidP="005B3E75">
      <w:pPr>
        <w:pStyle w:val="B1"/>
      </w:pPr>
      <w:r>
        <w:rPr>
          <w:rFonts w:hint="eastAsia"/>
        </w:rPr>
        <w:t>1.</w:t>
      </w:r>
      <w:r>
        <w:rPr>
          <w:rFonts w:hint="eastAsia"/>
        </w:rPr>
        <w:tab/>
        <w:t xml:space="preserve">The </w:t>
      </w:r>
      <w:r w:rsidR="00007C2D">
        <w:t xml:space="preserve">initiating </w:t>
      </w:r>
      <w:r>
        <w:rPr>
          <w:rFonts w:hint="eastAsia"/>
        </w:rPr>
        <w:t xml:space="preserve">SEPP issues a HTTP POST request towards the </w:t>
      </w:r>
      <w:r w:rsidR="00007C2D">
        <w:t xml:space="preserve">responding </w:t>
      </w:r>
      <w:r>
        <w:rPr>
          <w:rFonts w:hint="eastAsia"/>
        </w:rPr>
        <w:t>SEPP with the request body containing the "SecNeg</w:t>
      </w:r>
      <w:r w:rsidR="00007C2D">
        <w:t>ot</w:t>
      </w:r>
      <w:r>
        <w:rPr>
          <w:rFonts w:hint="eastAsia"/>
        </w:rPr>
        <w:t>iateReqData" IE carrying the following information</w:t>
      </w:r>
    </w:p>
    <w:p w:rsidR="00E56600" w:rsidRDefault="00E56600" w:rsidP="00E56600">
      <w:pPr>
        <w:pStyle w:val="B1"/>
      </w:pPr>
      <w:r>
        <w:rPr>
          <w:rFonts w:hint="eastAsia"/>
        </w:rPr>
        <w:t>-</w:t>
      </w:r>
      <w:r>
        <w:rPr>
          <w:rFonts w:hint="eastAsia"/>
        </w:rPr>
        <w:tab/>
      </w:r>
      <w:r>
        <w:t xml:space="preserve">Supported security capabilities (i.e </w:t>
      </w:r>
      <w:r w:rsidR="00EA3529">
        <w:t>PRINS</w:t>
      </w:r>
      <w:r>
        <w:t xml:space="preserve"> and/or TLS)</w:t>
      </w:r>
    </w:p>
    <w:p w:rsidR="00E56600" w:rsidRDefault="00E56600" w:rsidP="005B3E75">
      <w:pPr>
        <w:pStyle w:val="B1"/>
      </w:pPr>
      <w:r>
        <w:t>2a.</w:t>
      </w:r>
      <w:r>
        <w:tab/>
        <w:t xml:space="preserve">On successful processing of the request, the </w:t>
      </w:r>
      <w:r w:rsidR="00E4615E">
        <w:t xml:space="preserve">responding </w:t>
      </w:r>
      <w:r>
        <w:t xml:space="preserve">SEPP shall respond to the </w:t>
      </w:r>
      <w:r w:rsidR="00E4615E">
        <w:t xml:space="preserve">initiating </w:t>
      </w:r>
      <w:r>
        <w:t>SEPP with a "200 OK" status code and a POST response body that contains the following information</w:t>
      </w:r>
    </w:p>
    <w:p w:rsidR="00E56600" w:rsidRDefault="00E56600" w:rsidP="00E56600">
      <w:pPr>
        <w:pStyle w:val="B1"/>
      </w:pPr>
      <w:r>
        <w:rPr>
          <w:rFonts w:hint="eastAsia"/>
        </w:rPr>
        <w:t>-</w:t>
      </w:r>
      <w:r>
        <w:rPr>
          <w:rFonts w:hint="eastAsia"/>
        </w:rPr>
        <w:tab/>
      </w:r>
      <w:r>
        <w:t xml:space="preserve">Selected security capability (i.e </w:t>
      </w:r>
      <w:r w:rsidR="00EA3529">
        <w:t>PRINS</w:t>
      </w:r>
      <w:r>
        <w:t xml:space="preserve"> or TLS)</w:t>
      </w:r>
    </w:p>
    <w:p w:rsidR="00E56600" w:rsidRDefault="00E56600" w:rsidP="00386A6E">
      <w:pPr>
        <w:pStyle w:val="B1"/>
        <w:ind w:left="284" w:firstLine="0"/>
      </w:pPr>
      <w:r>
        <w:lastRenderedPageBreak/>
        <w:t xml:space="preserve">The </w:t>
      </w:r>
      <w:r w:rsidR="00E4615E">
        <w:t xml:space="preserve">responding </w:t>
      </w:r>
      <w:r>
        <w:t xml:space="preserve">SEPP compares the </w:t>
      </w:r>
      <w:r w:rsidR="00E4615E">
        <w:t xml:space="preserve">initiating </w:t>
      </w:r>
      <w:r>
        <w:t xml:space="preserve">SEPP's supported </w:t>
      </w:r>
      <w:r w:rsidRPr="00097D10">
        <w:t xml:space="preserve">security capabilities to its own supported security capabilities and selects, based on its local policy, a security mechanism, which is supported by both </w:t>
      </w:r>
      <w:r>
        <w:t>the</w:t>
      </w:r>
      <w:r w:rsidRPr="00097D10">
        <w:t xml:space="preserve"> SEPP</w:t>
      </w:r>
      <w:r w:rsidR="00E4615E">
        <w:t>s</w:t>
      </w:r>
      <w:r>
        <w:t xml:space="preserve">. If the selected security capability indicates any other capability other than </w:t>
      </w:r>
      <w:r w:rsidR="00EA3529">
        <w:t>PRINS</w:t>
      </w:r>
      <w:r>
        <w:t xml:space="preserve">, then the HTTP/2 connection initiated between the two SEPPs for the </w:t>
      </w:r>
      <w:r w:rsidR="00C80BD0">
        <w:t xml:space="preserve">N32 </w:t>
      </w:r>
      <w:r>
        <w:t>handshake procedures shall be terminated.</w:t>
      </w:r>
      <w:r w:rsidR="00E4615E">
        <w:t xml:space="preserve"> The negotiated security capability shall be applicable on both the directions.</w:t>
      </w:r>
      <w:r w:rsidR="0007217A">
        <w:t xml:space="preserve"> If the selected security capability is </w:t>
      </w:r>
      <w:r w:rsidR="0098178B">
        <w:t>PRINS</w:t>
      </w:r>
      <w:r w:rsidR="0007217A">
        <w:t xml:space="preserve">, then the two SEPPs may decide to create (if not available) / maintain HTTP/2 connection(s) where each SEPP acts as a client towards the other (which acts as a server). This may be used for later signalling of N32-f error reporting procedure (see </w:t>
      </w:r>
      <w:r w:rsidR="00186805">
        <w:t>clause</w:t>
      </w:r>
      <w:r w:rsidR="0007217A">
        <w:t> 5.2.</w:t>
      </w:r>
      <w:r w:rsidR="00145673">
        <w:t>5</w:t>
      </w:r>
      <w:r w:rsidR="0007217A">
        <w:t xml:space="preserve">) and N32-f context termination procedure (see </w:t>
      </w:r>
      <w:r w:rsidR="00186805">
        <w:t>clause</w:t>
      </w:r>
      <w:r w:rsidR="0007217A">
        <w:t> 5.2.4).</w:t>
      </w:r>
    </w:p>
    <w:p w:rsidR="00343645" w:rsidRPr="007C522B" w:rsidRDefault="00E56600" w:rsidP="005B3E75">
      <w:pPr>
        <w:pStyle w:val="B1"/>
      </w:pPr>
      <w:r>
        <w:t>2b.</w:t>
      </w:r>
      <w:r>
        <w:tab/>
        <w:t xml:space="preserve">On failure, the </w:t>
      </w:r>
      <w:r w:rsidR="00E4615E">
        <w:t xml:space="preserve">responding </w:t>
      </w:r>
      <w:r>
        <w:t xml:space="preserve">SEPP shall respond to the </w:t>
      </w:r>
      <w:r w:rsidR="00E4615E">
        <w:t xml:space="preserve">initiating </w:t>
      </w:r>
      <w:r>
        <w:t xml:space="preserve">SEPP with an appropriate 4xx/5xx status code as specified in clause </w:t>
      </w:r>
      <w:r w:rsidRPr="001436B4">
        <w:t>6.1.4.2</w:t>
      </w:r>
      <w:r>
        <w:t>.</w:t>
      </w:r>
    </w:p>
    <w:p w:rsidR="00A9307A" w:rsidRDefault="004F7E61" w:rsidP="00A9307A">
      <w:pPr>
        <w:pStyle w:val="Heading3"/>
      </w:pPr>
      <w:bookmarkStart w:id="33" w:name="_Toc20152326"/>
      <w:r>
        <w:rPr>
          <w:rFonts w:hint="eastAsia"/>
        </w:rPr>
        <w:t>5.2.3</w:t>
      </w:r>
      <w:r w:rsidR="00A9307A">
        <w:rPr>
          <w:rFonts w:hint="eastAsia"/>
        </w:rPr>
        <w:tab/>
        <w:t>Par</w:t>
      </w:r>
      <w:r w:rsidR="00A9307A">
        <w:t>ameter Exchange Procedure</w:t>
      </w:r>
      <w:bookmarkEnd w:id="33"/>
    </w:p>
    <w:p w:rsidR="00C25650" w:rsidRDefault="00C25650" w:rsidP="005F231E">
      <w:pPr>
        <w:pStyle w:val="Heading4"/>
      </w:pPr>
      <w:bookmarkStart w:id="34" w:name="_Toc20152327"/>
      <w:r>
        <w:rPr>
          <w:rFonts w:hint="eastAsia"/>
        </w:rPr>
        <w:t>5.2.3.1</w:t>
      </w:r>
      <w:r>
        <w:rPr>
          <w:rFonts w:hint="eastAsia"/>
        </w:rPr>
        <w:tab/>
        <w:t>General</w:t>
      </w:r>
      <w:bookmarkEnd w:id="34"/>
    </w:p>
    <w:p w:rsidR="000478E4" w:rsidRDefault="000478E4" w:rsidP="000478E4">
      <w:r>
        <w:rPr>
          <w:rFonts w:hint="eastAsia"/>
        </w:rPr>
        <w:t xml:space="preserve">The parameter exchange procedure shall be executed if the security capability negotiation procedure selected the security capability as </w:t>
      </w:r>
      <w:r w:rsidR="0098178B">
        <w:t>PRINS</w:t>
      </w:r>
      <w:r>
        <w:rPr>
          <w:rFonts w:hint="eastAsia"/>
        </w:rPr>
        <w:t xml:space="preserve">. </w:t>
      </w:r>
      <w:r>
        <w:t>The parameter exchange procedure is performed to:</w:t>
      </w:r>
    </w:p>
    <w:p w:rsidR="000478E4" w:rsidRDefault="0023193C" w:rsidP="005F231E">
      <w:pPr>
        <w:pStyle w:val="B1"/>
      </w:pPr>
      <w:r>
        <w:t>-</w:t>
      </w:r>
      <w:r>
        <w:tab/>
      </w:r>
      <w:r w:rsidR="00084E74">
        <w:t>A</w:t>
      </w:r>
      <w:r w:rsidR="000478E4">
        <w:rPr>
          <w:rFonts w:hint="eastAsia"/>
        </w:rPr>
        <w:t xml:space="preserve">gree on a </w:t>
      </w:r>
      <w:r w:rsidR="000478E4">
        <w:t>cipher suite to use for protecting NF service related signalling over N32-f; and</w:t>
      </w:r>
    </w:p>
    <w:p w:rsidR="000478E4" w:rsidRDefault="0023193C" w:rsidP="005F231E">
      <w:pPr>
        <w:pStyle w:val="B1"/>
      </w:pPr>
      <w:r>
        <w:rPr>
          <w:bCs/>
        </w:rPr>
        <w:t>-</w:t>
      </w:r>
      <w:r>
        <w:rPr>
          <w:bCs/>
        </w:rPr>
        <w:tab/>
      </w:r>
      <w:r w:rsidR="00084E74">
        <w:rPr>
          <w:bCs/>
        </w:rPr>
        <w:t>O</w:t>
      </w:r>
      <w:r w:rsidR="000478E4">
        <w:rPr>
          <w:bCs/>
        </w:rPr>
        <w:t xml:space="preserve">ptionally, </w:t>
      </w:r>
      <w:r w:rsidR="00B031EF">
        <w:rPr>
          <w:bCs/>
        </w:rPr>
        <w:t xml:space="preserve">exchange </w:t>
      </w:r>
      <w:r w:rsidR="000478E4">
        <w:rPr>
          <w:bCs/>
        </w:rPr>
        <w:t>the protection policies</w:t>
      </w:r>
      <w:r w:rsidR="000478E4" w:rsidRPr="00F75475">
        <w:t xml:space="preserve"> </w:t>
      </w:r>
      <w:r w:rsidR="000478E4">
        <w:t>to use for protecting NF service related signalling over N32.</w:t>
      </w:r>
    </w:p>
    <w:p w:rsidR="000478E4" w:rsidRDefault="000478E4" w:rsidP="000478E4">
      <w:pPr>
        <w:pStyle w:val="Heading4"/>
      </w:pPr>
      <w:bookmarkStart w:id="35" w:name="_Toc20152328"/>
      <w:r>
        <w:rPr>
          <w:rFonts w:hint="eastAsia"/>
        </w:rPr>
        <w:t>5.2.3.</w:t>
      </w:r>
      <w:r w:rsidR="00C25650">
        <w:t>2</w:t>
      </w:r>
      <w:r>
        <w:rPr>
          <w:rFonts w:hint="eastAsia"/>
        </w:rPr>
        <w:tab/>
        <w:t>Parameter Exchange Procedure for Cipher Suite Negotiation</w:t>
      </w:r>
      <w:bookmarkEnd w:id="35"/>
    </w:p>
    <w:p w:rsidR="000478E4" w:rsidRPr="00D66693" w:rsidRDefault="000478E4" w:rsidP="000478E4">
      <w:r>
        <w:t xml:space="preserve">The parameter exchange procedure for cipher suite negotiation shall be performed after the security capability negotiation procedure if the selected security policy is </w:t>
      </w:r>
      <w:r w:rsidR="0098178B">
        <w:t>PRINS</w:t>
      </w:r>
      <w:r>
        <w:t>.</w:t>
      </w:r>
    </w:p>
    <w:p w:rsidR="000478E4" w:rsidRDefault="000478E4" w:rsidP="000478E4">
      <w:r>
        <w:t>The procedure is described in Figure 5.2.3.</w:t>
      </w:r>
      <w:r w:rsidR="00B23DA7">
        <w:t>2</w:t>
      </w:r>
      <w:r>
        <w:t>-1 below.</w:t>
      </w:r>
    </w:p>
    <w:p w:rsidR="000478E4" w:rsidRDefault="000478E4" w:rsidP="000478E4">
      <w:pPr>
        <w:jc w:val="center"/>
      </w:pPr>
    </w:p>
    <w:p w:rsidR="00B031EF" w:rsidRDefault="00B031EF" w:rsidP="00C85EE7">
      <w:pPr>
        <w:pStyle w:val="TH"/>
      </w:pPr>
      <w:r>
        <w:object w:dxaOrig="8664" w:dyaOrig="2040">
          <v:shape id="_x0000_i1029" type="#_x0000_t75" style="width:6in;height:100.8pt" o:ole="">
            <v:imagedata r:id="rId19" o:title=""/>
          </v:shape>
          <o:OLEObject Type="Embed" ProgID="Visio.Drawing.15" ShapeID="_x0000_i1029" DrawAspect="Content" ObjectID="_1630771976" r:id="rId20"/>
        </w:object>
      </w:r>
    </w:p>
    <w:p w:rsidR="000478E4" w:rsidRDefault="000478E4" w:rsidP="000478E4">
      <w:pPr>
        <w:pStyle w:val="TF"/>
      </w:pPr>
      <w:r>
        <w:rPr>
          <w:rFonts w:hint="eastAsia"/>
        </w:rPr>
        <w:t>Figure 5.2.3</w:t>
      </w:r>
      <w:r>
        <w:t>.</w:t>
      </w:r>
      <w:r w:rsidR="00B23DA7">
        <w:t>2</w:t>
      </w:r>
      <w:r>
        <w:rPr>
          <w:rFonts w:hint="eastAsia"/>
        </w:rPr>
        <w:t xml:space="preserve">-1: </w:t>
      </w:r>
      <w:r>
        <w:t xml:space="preserve">Parameter Exchange </w:t>
      </w:r>
      <w:r>
        <w:rPr>
          <w:rFonts w:hint="eastAsia"/>
        </w:rPr>
        <w:t>Procedure</w:t>
      </w:r>
      <w:r>
        <w:t xml:space="preserve"> for Cipher Suite Negotiation</w:t>
      </w:r>
    </w:p>
    <w:p w:rsidR="000478E4" w:rsidRDefault="000478E4" w:rsidP="000478E4">
      <w:pPr>
        <w:pStyle w:val="B1"/>
      </w:pPr>
      <w:r>
        <w:rPr>
          <w:rFonts w:hint="eastAsia"/>
        </w:rPr>
        <w:t>1.</w:t>
      </w:r>
      <w:r>
        <w:rPr>
          <w:rFonts w:hint="eastAsia"/>
        </w:rPr>
        <w:tab/>
        <w:t xml:space="preserve">The </w:t>
      </w:r>
      <w:r w:rsidR="00B031EF">
        <w:t xml:space="preserve">initiating </w:t>
      </w:r>
      <w:r>
        <w:rPr>
          <w:rFonts w:hint="eastAsia"/>
        </w:rPr>
        <w:t xml:space="preserve">SEPP issues a HTTP POST request towards the </w:t>
      </w:r>
      <w:r w:rsidR="00B031EF">
        <w:t xml:space="preserve">responding </w:t>
      </w:r>
      <w:r>
        <w:rPr>
          <w:rFonts w:hint="eastAsia"/>
        </w:rPr>
        <w:t>SEPP with the request body containing the "Sec</w:t>
      </w:r>
      <w:r>
        <w:t>ParamExchReqData</w:t>
      </w:r>
      <w:r>
        <w:rPr>
          <w:rFonts w:hint="eastAsia"/>
        </w:rPr>
        <w:t>" IE carrying the following information</w:t>
      </w:r>
    </w:p>
    <w:p w:rsidR="00B031EF" w:rsidRDefault="000478E4" w:rsidP="00B031EF">
      <w:pPr>
        <w:pStyle w:val="B2"/>
        <w:ind w:left="800" w:hanging="400"/>
      </w:pPr>
      <w:r>
        <w:rPr>
          <w:rFonts w:hint="eastAsia"/>
        </w:rPr>
        <w:t>-</w:t>
      </w:r>
      <w:r>
        <w:rPr>
          <w:rFonts w:hint="eastAsia"/>
        </w:rPr>
        <w:tab/>
      </w:r>
      <w:r>
        <w:t>Supported cipher suites;</w:t>
      </w:r>
      <w:r w:rsidR="00B031EF" w:rsidRPr="00B031EF">
        <w:t xml:space="preserve"> </w:t>
      </w:r>
    </w:p>
    <w:p w:rsidR="00B031EF" w:rsidRDefault="005B3E75" w:rsidP="005B3E75">
      <w:pPr>
        <w:pStyle w:val="B1"/>
      </w:pPr>
      <w:r>
        <w:tab/>
      </w:r>
      <w:r w:rsidR="00B031EF">
        <w:t>The supported cipher suites shall be an ordered list with the cipher suites mandated by</w:t>
      </w:r>
      <w:r w:rsidR="007C1399">
        <w:t xml:space="preserve"> 3GPP TS 33.501 [</w:t>
      </w:r>
      <w:r w:rsidR="00B031EF">
        <w:t>6] appearing at the top of the list.</w:t>
      </w:r>
    </w:p>
    <w:p w:rsidR="000478E4" w:rsidRDefault="005B3E75" w:rsidP="005B3E75">
      <w:pPr>
        <w:pStyle w:val="B1"/>
      </w:pPr>
      <w:r>
        <w:tab/>
      </w:r>
      <w:r w:rsidR="00B031EF">
        <w:t xml:space="preserve">The initiating SEPP also provides a N32-f context identifier for the responding SEPP to use towards the initiating SEPP for subsequent JOSE Protected Message Forwarding procedures over N32-f (see </w:t>
      </w:r>
      <w:r w:rsidR="00186805">
        <w:t>clause</w:t>
      </w:r>
      <w:r w:rsidR="00B031EF">
        <w:t> 5.3.3) when the responding SEPP acts as the forwarding SEPP.</w:t>
      </w:r>
    </w:p>
    <w:p w:rsidR="000478E4" w:rsidRDefault="000478E4" w:rsidP="000478E4">
      <w:pPr>
        <w:pStyle w:val="B1"/>
      </w:pPr>
      <w:r>
        <w:t>2a.</w:t>
      </w:r>
      <w:r>
        <w:tab/>
        <w:t xml:space="preserve">On successful processing of the request, the </w:t>
      </w:r>
      <w:r w:rsidR="00B031EF">
        <w:t xml:space="preserve">responding </w:t>
      </w:r>
      <w:r>
        <w:t xml:space="preserve">SEPP shall respond to the </w:t>
      </w:r>
      <w:r w:rsidR="00B031EF">
        <w:t xml:space="preserve">initiating </w:t>
      </w:r>
      <w:r>
        <w:t>SEPP with a "200 OK" status code and a POST response body that contains the following information</w:t>
      </w:r>
    </w:p>
    <w:p w:rsidR="000478E4" w:rsidRDefault="000478E4" w:rsidP="000478E4">
      <w:pPr>
        <w:pStyle w:val="B2"/>
        <w:ind w:left="800" w:hanging="400"/>
      </w:pPr>
      <w:r>
        <w:rPr>
          <w:rFonts w:hint="eastAsia"/>
        </w:rPr>
        <w:t>-</w:t>
      </w:r>
      <w:r>
        <w:rPr>
          <w:rFonts w:hint="eastAsia"/>
        </w:rPr>
        <w:tab/>
      </w:r>
      <w:r>
        <w:t>Selected cipher suite</w:t>
      </w:r>
    </w:p>
    <w:p w:rsidR="00B031EF" w:rsidRDefault="005B3E75" w:rsidP="005B3E75">
      <w:pPr>
        <w:pStyle w:val="B1"/>
      </w:pPr>
      <w:r>
        <w:tab/>
      </w:r>
      <w:r w:rsidR="000478E4">
        <w:t xml:space="preserve">The </w:t>
      </w:r>
      <w:r w:rsidR="00B031EF">
        <w:t xml:space="preserve">responding </w:t>
      </w:r>
      <w:r w:rsidR="000478E4">
        <w:t xml:space="preserve">SEPP compares the </w:t>
      </w:r>
      <w:r w:rsidR="00B031EF">
        <w:t xml:space="preserve">initiating </w:t>
      </w:r>
      <w:r w:rsidR="000478E4">
        <w:t>SEPP's supported cipher suites</w:t>
      </w:r>
      <w:r w:rsidR="000478E4" w:rsidRPr="00097D10">
        <w:t xml:space="preserve"> to its own supported </w:t>
      </w:r>
      <w:r w:rsidR="000478E4">
        <w:t>cipher suites</w:t>
      </w:r>
      <w:r w:rsidR="000478E4" w:rsidRPr="00097D10">
        <w:t xml:space="preserve"> and selects, based on its local po</w:t>
      </w:r>
      <w:r w:rsidR="000478E4">
        <w:t>licy, a cipher suite</w:t>
      </w:r>
      <w:r w:rsidR="000478E4" w:rsidRPr="00097D10">
        <w:t xml:space="preserve">, which is supported by both </w:t>
      </w:r>
      <w:r w:rsidR="000478E4">
        <w:t>the</w:t>
      </w:r>
      <w:r w:rsidR="000478E4" w:rsidRPr="00097D10">
        <w:t xml:space="preserve"> SEPP</w:t>
      </w:r>
      <w:r w:rsidR="00B031EF">
        <w:t>s</w:t>
      </w:r>
      <w:r w:rsidR="000478E4">
        <w:t>.</w:t>
      </w:r>
      <w:r w:rsidR="00B031EF" w:rsidRPr="00B031EF">
        <w:t xml:space="preserve"> </w:t>
      </w:r>
      <w:r w:rsidR="00B031EF">
        <w:t xml:space="preserve">The responding </w:t>
      </w:r>
      <w:r w:rsidR="00B031EF">
        <w:lastRenderedPageBreak/>
        <w:t>SEPP's supported cipher suites shall be an ordered list with the cipher suites mandated by</w:t>
      </w:r>
      <w:r w:rsidR="007C1399">
        <w:t xml:space="preserve"> 3GPP TS 33.501 [</w:t>
      </w:r>
      <w:r w:rsidR="00B031EF">
        <w:t>6] appearing at the top of the list. The selected cipher suite is applicable for both the directions of communication between the SEPPs.</w:t>
      </w:r>
    </w:p>
    <w:p w:rsidR="000478E4" w:rsidRDefault="005B3E75" w:rsidP="005B3E75">
      <w:pPr>
        <w:pStyle w:val="B1"/>
      </w:pPr>
      <w:r>
        <w:tab/>
      </w:r>
      <w:r w:rsidR="00B031EF">
        <w:t xml:space="preserve">The responding SEPP also provides a N32-f context identifier for the initiating SEPP to use towards the responding SEPP for subsequent JOSE Protected Message Forwarding procedures over N32-f (see </w:t>
      </w:r>
      <w:r w:rsidR="00186805">
        <w:t>clause</w:t>
      </w:r>
      <w:r w:rsidR="00B031EF">
        <w:t> 5.3.3) when the initiating SEPP acts as the forwarding SEPP.</w:t>
      </w:r>
      <w:r w:rsidR="000478E4">
        <w:t xml:space="preserve"> </w:t>
      </w:r>
    </w:p>
    <w:p w:rsidR="000478E4" w:rsidRDefault="000478E4" w:rsidP="000478E4">
      <w:pPr>
        <w:pStyle w:val="B1"/>
      </w:pPr>
      <w:r>
        <w:t>2b.</w:t>
      </w:r>
      <w:r>
        <w:tab/>
        <w:t xml:space="preserve">On failure, the </w:t>
      </w:r>
      <w:r w:rsidR="00C80BD0">
        <w:t xml:space="preserve">responding </w:t>
      </w:r>
      <w:r>
        <w:t xml:space="preserve">P-SEPP shall respond to the </w:t>
      </w:r>
      <w:r w:rsidR="009211AB">
        <w:t xml:space="preserve">initiating </w:t>
      </w:r>
      <w:r>
        <w:t xml:space="preserve">SEPP with an appropriate 4xx/5xx status code as specified in clause </w:t>
      </w:r>
      <w:r w:rsidRPr="001436B4">
        <w:t>6.1.4.3</w:t>
      </w:r>
      <w:r>
        <w:t>.</w:t>
      </w:r>
    </w:p>
    <w:p w:rsidR="000478E4" w:rsidRDefault="000478E4" w:rsidP="000478E4">
      <w:pPr>
        <w:pStyle w:val="Heading4"/>
      </w:pPr>
      <w:bookmarkStart w:id="36" w:name="_Toc20152329"/>
      <w:r>
        <w:rPr>
          <w:rFonts w:hint="eastAsia"/>
        </w:rPr>
        <w:t>5.2.3.</w:t>
      </w:r>
      <w:r w:rsidR="00B23DA7">
        <w:t>3</w:t>
      </w:r>
      <w:r>
        <w:rPr>
          <w:rFonts w:hint="eastAsia"/>
        </w:rPr>
        <w:tab/>
        <w:t xml:space="preserve">Parameter Exchange Procedure for </w:t>
      </w:r>
      <w:r>
        <w:t xml:space="preserve">Protection Policy </w:t>
      </w:r>
      <w:r w:rsidR="00B031EF">
        <w:t>Exchange</w:t>
      </w:r>
      <w:bookmarkEnd w:id="36"/>
    </w:p>
    <w:p w:rsidR="000478E4" w:rsidRPr="003F206F" w:rsidRDefault="000478E4" w:rsidP="000478E4">
      <w:r>
        <w:t xml:space="preserve">The parameter exchange procedure for protection policy </w:t>
      </w:r>
      <w:r w:rsidR="00B031EF">
        <w:t xml:space="preserve">exchange </w:t>
      </w:r>
      <w:r>
        <w:t>may be performed</w:t>
      </w:r>
      <w:r w:rsidR="00B031EF" w:rsidRPr="00B031EF">
        <w:t xml:space="preserve"> </w:t>
      </w:r>
      <w:r w:rsidR="00B031EF">
        <w:t xml:space="preserve">after the Parameter Exchange Procedure for Cipher Suite Negotiation (see </w:t>
      </w:r>
      <w:r w:rsidR="00186805">
        <w:t>clause</w:t>
      </w:r>
      <w:r w:rsidR="00B031EF">
        <w:t> 5.2.3.2)</w:t>
      </w:r>
      <w:r>
        <w:t>. If a HTTP/2 connection does not exist towards the peer SEPP at the time of initiating this procedure, the HTTP/2 connection shall be established.</w:t>
      </w:r>
      <w:r w:rsidR="00B031EF">
        <w:t xml:space="preserve"> If the parameter exchange procedure for the protection policy exchange is not performed then the protection policies between the SEPP shall be exchanged out of bands.</w:t>
      </w:r>
    </w:p>
    <w:p w:rsidR="000478E4" w:rsidRDefault="000478E4" w:rsidP="000478E4">
      <w:r>
        <w:t>The procedure is described in Figure 5.2.3.</w:t>
      </w:r>
      <w:r w:rsidR="00B23DA7">
        <w:t>3</w:t>
      </w:r>
      <w:r>
        <w:t>-1 below.</w:t>
      </w:r>
    </w:p>
    <w:p w:rsidR="000478E4" w:rsidRDefault="000478E4" w:rsidP="000478E4">
      <w:pPr>
        <w:jc w:val="center"/>
      </w:pPr>
    </w:p>
    <w:p w:rsidR="00B031EF" w:rsidRDefault="00B031EF" w:rsidP="00C85EE7">
      <w:pPr>
        <w:pStyle w:val="TH"/>
      </w:pPr>
      <w:r>
        <w:object w:dxaOrig="8664" w:dyaOrig="2040">
          <v:shape id="_x0000_i1030" type="#_x0000_t75" style="width:6in;height:100.8pt" o:ole="">
            <v:imagedata r:id="rId21" o:title=""/>
          </v:shape>
          <o:OLEObject Type="Embed" ProgID="Visio.Drawing.15" ShapeID="_x0000_i1030" DrawAspect="Content" ObjectID="_1630771977" r:id="rId22"/>
        </w:object>
      </w:r>
    </w:p>
    <w:p w:rsidR="000478E4" w:rsidRDefault="000478E4" w:rsidP="000478E4">
      <w:pPr>
        <w:pStyle w:val="TF"/>
      </w:pPr>
      <w:r>
        <w:rPr>
          <w:rFonts w:hint="eastAsia"/>
        </w:rPr>
        <w:t>Figure 5.2.3</w:t>
      </w:r>
      <w:r>
        <w:t>.</w:t>
      </w:r>
      <w:r w:rsidR="00B23DA7">
        <w:t>3</w:t>
      </w:r>
      <w:r>
        <w:rPr>
          <w:rFonts w:hint="eastAsia"/>
        </w:rPr>
        <w:t xml:space="preserve">-1: </w:t>
      </w:r>
      <w:r>
        <w:t xml:space="preserve">Parameter Exchange </w:t>
      </w:r>
      <w:r>
        <w:rPr>
          <w:rFonts w:hint="eastAsia"/>
        </w:rPr>
        <w:t>Procedure</w:t>
      </w:r>
      <w:r>
        <w:t xml:space="preserve"> for Protection Policy Negotiation</w:t>
      </w:r>
    </w:p>
    <w:p w:rsidR="000478E4" w:rsidRDefault="000478E4" w:rsidP="000478E4">
      <w:pPr>
        <w:pStyle w:val="B1"/>
      </w:pPr>
      <w:r>
        <w:rPr>
          <w:rFonts w:hint="eastAsia"/>
        </w:rPr>
        <w:t>1.</w:t>
      </w:r>
      <w:r>
        <w:rPr>
          <w:rFonts w:hint="eastAsia"/>
        </w:rPr>
        <w:tab/>
        <w:t xml:space="preserve">The </w:t>
      </w:r>
      <w:r w:rsidR="00B031EF">
        <w:t xml:space="preserve">initiating </w:t>
      </w:r>
      <w:r>
        <w:rPr>
          <w:rFonts w:hint="eastAsia"/>
        </w:rPr>
        <w:t xml:space="preserve">SEPP issues a HTTP POST request towards the </w:t>
      </w:r>
      <w:r w:rsidR="00B031EF">
        <w:t xml:space="preserve">responding </w:t>
      </w:r>
      <w:r>
        <w:rPr>
          <w:rFonts w:hint="eastAsia"/>
        </w:rPr>
        <w:t>SEPP with the request body containing the "Sec</w:t>
      </w:r>
      <w:r>
        <w:t>ParamExchReqData</w:t>
      </w:r>
      <w:r>
        <w:rPr>
          <w:rFonts w:hint="eastAsia"/>
        </w:rPr>
        <w:t>" IE carrying the following information</w:t>
      </w:r>
    </w:p>
    <w:p w:rsidR="00B031EF" w:rsidRDefault="000478E4" w:rsidP="00B031EF">
      <w:pPr>
        <w:pStyle w:val="B2"/>
        <w:ind w:left="800" w:hanging="400"/>
      </w:pPr>
      <w:r>
        <w:rPr>
          <w:rFonts w:hint="eastAsia"/>
        </w:rPr>
        <w:t>-</w:t>
      </w:r>
      <w:r>
        <w:rPr>
          <w:rFonts w:hint="eastAsia"/>
        </w:rPr>
        <w:tab/>
      </w:r>
      <w:r>
        <w:t>Protection policy information</w:t>
      </w:r>
      <w:r w:rsidR="00B031EF" w:rsidRPr="00B031EF">
        <w:t xml:space="preserve"> </w:t>
      </w:r>
    </w:p>
    <w:p w:rsidR="00B031EF" w:rsidRDefault="00B031EF" w:rsidP="005B3E75">
      <w:pPr>
        <w:pStyle w:val="B1"/>
      </w:pPr>
      <w:r>
        <w:t>The protection policy information contains:</w:t>
      </w:r>
    </w:p>
    <w:p w:rsidR="008515B9" w:rsidRDefault="00B031EF" w:rsidP="00B031EF">
      <w:pPr>
        <w:pStyle w:val="B2"/>
        <w:ind w:left="800" w:hanging="400"/>
      </w:pPr>
      <w:r>
        <w:t>-</w:t>
      </w:r>
      <w:r>
        <w:tab/>
        <w:t>API to IE mapping containing the mapping information of list of leaf IEs for each</w:t>
      </w:r>
      <w:r w:rsidR="008515B9">
        <w:t>:</w:t>
      </w:r>
    </w:p>
    <w:p w:rsidR="008515B9" w:rsidRDefault="008515B9" w:rsidP="00386A6E">
      <w:pPr>
        <w:pStyle w:val="B3"/>
      </w:pPr>
      <w:r>
        <w:t>-</w:t>
      </w:r>
      <w:r>
        <w:tab/>
        <w:t>Request/response and Subscribe / Unsubscribe</w:t>
      </w:r>
      <w:r w:rsidR="00B031EF">
        <w:t xml:space="preserve"> service operation</w:t>
      </w:r>
      <w:r>
        <w:t>, identified by the</w:t>
      </w:r>
      <w:r w:rsidR="00B031EF">
        <w:t xml:space="preserve"> API URI and method</w:t>
      </w:r>
      <w:r>
        <w:t>; and/or</w:t>
      </w:r>
    </w:p>
    <w:p w:rsidR="00B031EF" w:rsidRDefault="008515B9" w:rsidP="00386A6E">
      <w:pPr>
        <w:pStyle w:val="B3"/>
      </w:pPr>
      <w:r>
        <w:t>-</w:t>
      </w:r>
      <w:r>
        <w:tab/>
        <w:t xml:space="preserve">Callbacks (e.g Notification service operation), identified by the value of the 3GPP custom HTTP header "3gpp-Sbi-Callback" (see </w:t>
      </w:r>
      <w:r w:rsidR="00186805">
        <w:t>clause</w:t>
      </w:r>
      <w:r>
        <w:t> 5.2.3 of</w:t>
      </w:r>
      <w:r w:rsidR="007C1399">
        <w:t xml:space="preserve"> 3GPP TS 29.500 [</w:t>
      </w:r>
      <w:r>
        <w:t>4])</w:t>
      </w:r>
      <w:r w:rsidR="00B031EF">
        <w:t xml:space="preserve">. </w:t>
      </w:r>
    </w:p>
    <w:p w:rsidR="00B031EF" w:rsidRDefault="00B031EF" w:rsidP="00B031EF">
      <w:pPr>
        <w:pStyle w:val="B2"/>
        <w:ind w:left="800" w:hanging="400"/>
      </w:pPr>
      <w:r>
        <w:t>-</w:t>
      </w:r>
      <w:r>
        <w:tab/>
        <w:t xml:space="preserve">List of IE types that are to be protected across N32-f (i.e the </w:t>
      </w:r>
      <w:r w:rsidR="008515B9">
        <w:t xml:space="preserve">data type encryption </w:t>
      </w:r>
      <w:r>
        <w:t>policy</w:t>
      </w:r>
      <w:r w:rsidR="008515B9">
        <w:t xml:space="preserve"> as specified in </w:t>
      </w:r>
      <w:r w:rsidR="00186805">
        <w:t>clause</w:t>
      </w:r>
      <w:r w:rsidR="008515B9">
        <w:t> 13.2.3.2 of</w:t>
      </w:r>
      <w:r w:rsidR="007C1399">
        <w:t xml:space="preserve"> 3GPP TS 33.501 [</w:t>
      </w:r>
      <w:r w:rsidR="008515B9">
        <w:t>6]</w:t>
      </w:r>
      <w:r>
        <w:t>); and</w:t>
      </w:r>
    </w:p>
    <w:p w:rsidR="00B031EF" w:rsidRDefault="00B031EF" w:rsidP="00B031EF">
      <w:pPr>
        <w:pStyle w:val="B2"/>
        <w:ind w:left="800" w:hanging="400"/>
      </w:pPr>
      <w:r>
        <w:t>-</w:t>
      </w:r>
      <w:r>
        <w:tab/>
        <w:t>Against each leaf IE in the API to IE mapping information, a boolean flag indicating whether that IE is allowed to be modified by an IPX on the side of the SEPP sending the protection policy information.</w:t>
      </w:r>
    </w:p>
    <w:p w:rsidR="000478E4" w:rsidRDefault="000478E4" w:rsidP="000478E4">
      <w:pPr>
        <w:pStyle w:val="B1"/>
      </w:pPr>
      <w:r>
        <w:t>2a.</w:t>
      </w:r>
      <w:r>
        <w:tab/>
        <w:t xml:space="preserve">On successful processing of the request, the </w:t>
      </w:r>
      <w:r w:rsidR="000737BF">
        <w:t xml:space="preserve">responding </w:t>
      </w:r>
      <w:r>
        <w:t xml:space="preserve">SEPP shall respond to the </w:t>
      </w:r>
      <w:r w:rsidR="00817614">
        <w:t xml:space="preserve">initiating </w:t>
      </w:r>
      <w:r>
        <w:t>SEPP with a "200 OK" status code and a POST response body that contains the following information</w:t>
      </w:r>
    </w:p>
    <w:p w:rsidR="000478E4" w:rsidRDefault="000478E4" w:rsidP="000478E4">
      <w:pPr>
        <w:pStyle w:val="B2"/>
        <w:ind w:left="800" w:hanging="400"/>
      </w:pPr>
      <w:r>
        <w:rPr>
          <w:rFonts w:hint="eastAsia"/>
        </w:rPr>
        <w:t>-</w:t>
      </w:r>
      <w:r>
        <w:rPr>
          <w:rFonts w:hint="eastAsia"/>
        </w:rPr>
        <w:tab/>
      </w:r>
      <w:r>
        <w:t>Selected protection policy information</w:t>
      </w:r>
    </w:p>
    <w:p w:rsidR="000478E4" w:rsidRDefault="000478E4" w:rsidP="000478E4">
      <w:pPr>
        <w:pStyle w:val="B1"/>
        <w:ind w:hanging="1"/>
      </w:pPr>
      <w:r>
        <w:rPr>
          <w:rFonts w:hint="eastAsia"/>
        </w:rPr>
        <w:t>The SEPP</w:t>
      </w:r>
      <w:r w:rsidR="00817614">
        <w:t>s</w:t>
      </w:r>
      <w:r>
        <w:rPr>
          <w:rFonts w:hint="eastAsia"/>
        </w:rPr>
        <w:t xml:space="preserve"> shall store the selected protection policy information and shall apply this policy for subsequent messag</w:t>
      </w:r>
      <w:r>
        <w:t>e transfers over N32-f.</w:t>
      </w:r>
      <w:r w:rsidR="00817614">
        <w:t xml:space="preserve"> The selected protection policy is applicable for both the directions of communication between the SEPPs.</w:t>
      </w:r>
    </w:p>
    <w:p w:rsidR="0007217A" w:rsidRPr="0007217A" w:rsidRDefault="0007217A">
      <w:pPr>
        <w:pStyle w:val="B1"/>
        <w:ind w:hanging="1"/>
      </w:pPr>
      <w:r>
        <w:lastRenderedPageBreak/>
        <w:t>The HTTP/2 connection used for the N32 handshake procedures may be terminated after the completion of this procedure.</w:t>
      </w:r>
    </w:p>
    <w:p w:rsidR="000478E4" w:rsidRDefault="000478E4" w:rsidP="000478E4">
      <w:pPr>
        <w:pStyle w:val="B1"/>
      </w:pPr>
      <w:r>
        <w:t>2b.</w:t>
      </w:r>
      <w:r>
        <w:tab/>
        <w:t xml:space="preserve">On failure, the </w:t>
      </w:r>
      <w:r w:rsidR="00817614">
        <w:t xml:space="preserve">responding </w:t>
      </w:r>
      <w:r>
        <w:t xml:space="preserve">SEPP shall respond to the </w:t>
      </w:r>
      <w:r w:rsidR="00817614">
        <w:t xml:space="preserve">initiating </w:t>
      </w:r>
      <w:r>
        <w:t xml:space="preserve">SEPP with an appropriate 4xx/5xx status code as specified in clause </w:t>
      </w:r>
      <w:r w:rsidRPr="001436B4">
        <w:t>6.1.4.3</w:t>
      </w:r>
      <w:r>
        <w:t>.</w:t>
      </w:r>
    </w:p>
    <w:p w:rsidR="00E9176C" w:rsidRDefault="00E9176C" w:rsidP="00E9176C">
      <w:pPr>
        <w:pStyle w:val="B1"/>
        <w:ind w:left="0" w:firstLine="0"/>
      </w:pPr>
      <w:r>
        <w:t xml:space="preserve">An illustration of how the protection policy is stored and looked up in the SEPP is provided </w:t>
      </w:r>
      <w:r w:rsidR="008515B9">
        <w:t>in figure 5.2.3.3-2</w:t>
      </w:r>
    </w:p>
    <w:p w:rsidR="00E9176C" w:rsidRDefault="008515B9" w:rsidP="00C85EE7">
      <w:pPr>
        <w:pStyle w:val="TH"/>
      </w:pPr>
      <w:r>
        <w:object w:dxaOrig="11028" w:dyaOrig="12672">
          <v:shape id="_x0000_i1031" type="#_x0000_t75" style="width:482.7pt;height:554.7pt" o:ole="">
            <v:imagedata r:id="rId23" o:title=""/>
          </v:shape>
          <o:OLEObject Type="Embed" ProgID="Visio.Drawing.15" ShapeID="_x0000_i1031" DrawAspect="Content" ObjectID="_1630771978" r:id="rId24"/>
        </w:object>
      </w:r>
    </w:p>
    <w:p w:rsidR="00E9176C" w:rsidRDefault="00E9176C" w:rsidP="00E9176C">
      <w:pPr>
        <w:pStyle w:val="TF"/>
      </w:pPr>
      <w:r>
        <w:rPr>
          <w:rFonts w:hint="eastAsia"/>
        </w:rPr>
        <w:t>Figure 5.2.3</w:t>
      </w:r>
      <w:r>
        <w:t>.3</w:t>
      </w:r>
      <w:r>
        <w:rPr>
          <w:rFonts w:hint="eastAsia"/>
        </w:rPr>
        <w:t xml:space="preserve">-2: </w:t>
      </w:r>
      <w:r>
        <w:t>Protection Policy Storage and Lookup in SEPP</w:t>
      </w:r>
    </w:p>
    <w:p w:rsidR="00E9176C" w:rsidRDefault="00E9176C" w:rsidP="001436B4">
      <w:r>
        <w:rPr>
          <w:rFonts w:hint="eastAsia"/>
        </w:rPr>
        <w:t>During the N32-f message forwarding, the SEPP looks at a HTTP</w:t>
      </w:r>
      <w:r>
        <w:t xml:space="preserve"> request or response it receives from an NF service consumer or NF service producer and then uses the above tables to decide which IEs and headers in the message it shall cipher and integrity protect and which IEs it shall allow the IPXes to modify.</w:t>
      </w:r>
    </w:p>
    <w:p w:rsidR="008C5E6C" w:rsidRDefault="008C5E6C" w:rsidP="008C5E6C">
      <w:pPr>
        <w:pStyle w:val="Heading4"/>
      </w:pPr>
      <w:bookmarkStart w:id="37" w:name="_Toc20152330"/>
      <w:r>
        <w:rPr>
          <w:rFonts w:hint="eastAsia"/>
        </w:rPr>
        <w:lastRenderedPageBreak/>
        <w:t>5.2.3.</w:t>
      </w:r>
      <w:r w:rsidR="00310D56">
        <w:t>4</w:t>
      </w:r>
      <w:r>
        <w:rPr>
          <w:rFonts w:hint="eastAsia"/>
        </w:rPr>
        <w:tab/>
        <w:t xml:space="preserve">Parameter Exchange Procedure for </w:t>
      </w:r>
      <w:r>
        <w:t>Security Information list Exchange</w:t>
      </w:r>
      <w:bookmarkEnd w:id="37"/>
    </w:p>
    <w:p w:rsidR="008C5E6C" w:rsidRDefault="008C5E6C" w:rsidP="008C5E6C">
      <w:r>
        <w:t xml:space="preserve">The initiating </w:t>
      </w:r>
      <w:r>
        <w:rPr>
          <w:rFonts w:hint="eastAsia"/>
        </w:rPr>
        <w:t xml:space="preserve">SEPP </w:t>
      </w:r>
      <w:r>
        <w:t>shall initiate a</w:t>
      </w:r>
      <w:r>
        <w:rPr>
          <w:rFonts w:hint="eastAsia"/>
        </w:rPr>
        <w:t xml:space="preserve"> </w:t>
      </w:r>
      <w:r>
        <w:t>Security Information list exchange</w:t>
      </w:r>
      <w:r>
        <w:rPr>
          <w:rFonts w:hint="eastAsia"/>
        </w:rPr>
        <w:t xml:space="preserve"> </w:t>
      </w:r>
      <w:r>
        <w:t>p</w:t>
      </w:r>
      <w:r>
        <w:rPr>
          <w:rFonts w:hint="eastAsia"/>
        </w:rPr>
        <w:t xml:space="preserve">rocedure towards the </w:t>
      </w:r>
      <w:r>
        <w:t xml:space="preserve">responding </w:t>
      </w:r>
      <w:r>
        <w:rPr>
          <w:rFonts w:hint="eastAsia"/>
        </w:rPr>
        <w:t xml:space="preserve">SEPP </w:t>
      </w:r>
      <w:r>
        <w:t>to exchange the Security I</w:t>
      </w:r>
      <w:r w:rsidRPr="00720F43">
        <w:t>nformation lists that contain information on IPX public keys or certificates that are needed to verify IPX modifications at the receiving SEPP</w:t>
      </w:r>
      <w:r>
        <w:t xml:space="preserve"> as specified in clause 13.2.2.2 of</w:t>
      </w:r>
      <w:r w:rsidR="007C1399">
        <w:t xml:space="preserve"> 3GPP TS 33.501 [</w:t>
      </w:r>
      <w:r>
        <w:t>6].</w:t>
      </w:r>
    </w:p>
    <w:p w:rsidR="008C5E6C" w:rsidRDefault="008C5E6C" w:rsidP="008C5E6C">
      <w:r>
        <w:t>The procedure is described in Figure 5.2.3.</w:t>
      </w:r>
      <w:r w:rsidR="00310D56">
        <w:t>4</w:t>
      </w:r>
      <w:r>
        <w:t>-1 below.</w:t>
      </w:r>
    </w:p>
    <w:p w:rsidR="008C5E6C" w:rsidRDefault="008C5E6C" w:rsidP="008C5E6C">
      <w:pPr>
        <w:jc w:val="center"/>
      </w:pPr>
    </w:p>
    <w:p w:rsidR="008C5E6C" w:rsidRDefault="008C5E6C" w:rsidP="008C5E6C">
      <w:pPr>
        <w:pStyle w:val="TH"/>
      </w:pPr>
      <w:r>
        <w:object w:dxaOrig="8664" w:dyaOrig="2040">
          <v:shape id="_x0000_i1032" type="#_x0000_t75" style="width:6in;height:100.8pt" o:ole="">
            <v:imagedata r:id="rId21" o:title=""/>
          </v:shape>
          <o:OLEObject Type="Embed" ProgID="Visio.Drawing.15" ShapeID="_x0000_i1032" DrawAspect="Content" ObjectID="_1630771979" r:id="rId25"/>
        </w:object>
      </w:r>
    </w:p>
    <w:p w:rsidR="008C5E6C" w:rsidRDefault="008C5E6C" w:rsidP="008C5E6C">
      <w:pPr>
        <w:pStyle w:val="TF"/>
      </w:pPr>
      <w:r>
        <w:rPr>
          <w:rFonts w:hint="eastAsia"/>
        </w:rPr>
        <w:t>Figure 5.2.3</w:t>
      </w:r>
      <w:r>
        <w:t>.</w:t>
      </w:r>
      <w:r w:rsidR="00310D56">
        <w:t>4</w:t>
      </w:r>
      <w:r>
        <w:rPr>
          <w:rFonts w:hint="eastAsia"/>
        </w:rPr>
        <w:t xml:space="preserve">-1: </w:t>
      </w:r>
      <w:r>
        <w:t xml:space="preserve">Parameter Exchange </w:t>
      </w:r>
      <w:r>
        <w:rPr>
          <w:rFonts w:hint="eastAsia"/>
        </w:rPr>
        <w:t>Procedure</w:t>
      </w:r>
      <w:r>
        <w:t xml:space="preserve"> for Security Information List exchange</w:t>
      </w:r>
    </w:p>
    <w:p w:rsidR="008C5E6C" w:rsidRDefault="008C5E6C" w:rsidP="008C5E6C">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"Sec</w:t>
      </w:r>
      <w:r>
        <w:t>ParamExchReqData</w:t>
      </w:r>
      <w:r>
        <w:rPr>
          <w:rFonts w:hint="eastAsia"/>
        </w:rPr>
        <w:t>" IE carrying the following information</w:t>
      </w:r>
      <w:r>
        <w:t>:</w:t>
      </w:r>
    </w:p>
    <w:p w:rsidR="008C5E6C" w:rsidRDefault="008C5E6C" w:rsidP="008C5E6C">
      <w:pPr>
        <w:pStyle w:val="B1"/>
      </w:pPr>
      <w:r>
        <w:rPr>
          <w:rFonts w:hint="eastAsia"/>
        </w:rPr>
        <w:t>-</w:t>
      </w:r>
      <w:r>
        <w:rPr>
          <w:rFonts w:hint="eastAsia"/>
        </w:rPr>
        <w:tab/>
      </w:r>
      <w:r>
        <w:t xml:space="preserve">IPX provider identifier connected to the initiating </w:t>
      </w:r>
      <w:r>
        <w:rPr>
          <w:rFonts w:hint="eastAsia"/>
        </w:rPr>
        <w:t>SEPP</w:t>
      </w:r>
      <w:r>
        <w:t>;</w:t>
      </w:r>
    </w:p>
    <w:p w:rsidR="008C5E6C" w:rsidRDefault="008C5E6C" w:rsidP="008C5E6C">
      <w:pPr>
        <w:pStyle w:val="B1"/>
      </w:pPr>
      <w:r>
        <w:t>-</w:t>
      </w:r>
      <w:r>
        <w:tab/>
      </w:r>
      <w:r w:rsidRPr="00CF77C2">
        <w:t>List of raw public keys or certificates for that IPX</w:t>
      </w:r>
      <w:r>
        <w:t>.</w:t>
      </w:r>
    </w:p>
    <w:p w:rsidR="008C5E6C" w:rsidRDefault="008C5E6C" w:rsidP="008C5E6C">
      <w:pPr>
        <w:pStyle w:val="B1"/>
      </w:pPr>
      <w:r>
        <w:t>2a.</w:t>
      </w:r>
      <w:r>
        <w:tab/>
        <w:t xml:space="preserve">On successful processing of the request, the responding SEPP shall respond to the initiating SEPP with a "200 OK" status code and a POST response body that contains </w:t>
      </w:r>
      <w:r>
        <w:rPr>
          <w:rFonts w:hint="eastAsia"/>
        </w:rPr>
        <w:t>the "Sec</w:t>
      </w:r>
      <w:r>
        <w:t>ParamExchRspData</w:t>
      </w:r>
      <w:r>
        <w:rPr>
          <w:rFonts w:hint="eastAsia"/>
        </w:rPr>
        <w:t>" IE carrying</w:t>
      </w:r>
      <w:r>
        <w:t xml:space="preserve"> the following information:</w:t>
      </w:r>
    </w:p>
    <w:p w:rsidR="008C5E6C" w:rsidRDefault="008C5E6C" w:rsidP="008C5E6C">
      <w:pPr>
        <w:pStyle w:val="B1"/>
      </w:pPr>
      <w:r>
        <w:rPr>
          <w:rFonts w:hint="eastAsia"/>
        </w:rPr>
        <w:t>-</w:t>
      </w:r>
      <w:r>
        <w:rPr>
          <w:rFonts w:hint="eastAsia"/>
        </w:rPr>
        <w:tab/>
      </w:r>
      <w:r>
        <w:t>IPX provider identifier</w:t>
      </w:r>
      <w:r w:rsidRPr="00B9452B">
        <w:t xml:space="preserve"> </w:t>
      </w:r>
      <w:r>
        <w:t xml:space="preserve">connected to the responding </w:t>
      </w:r>
      <w:r>
        <w:rPr>
          <w:rFonts w:hint="eastAsia"/>
        </w:rPr>
        <w:t>SEPP</w:t>
      </w:r>
      <w:r>
        <w:t>;</w:t>
      </w:r>
    </w:p>
    <w:p w:rsidR="008C5E6C" w:rsidRDefault="008C5E6C" w:rsidP="008C5E6C">
      <w:pPr>
        <w:pStyle w:val="B1"/>
      </w:pPr>
      <w:r>
        <w:t>-</w:t>
      </w:r>
      <w:r>
        <w:tab/>
      </w:r>
      <w:r w:rsidRPr="00CF77C2">
        <w:t>List of raw public keys or certificates for that IPX</w:t>
      </w:r>
      <w:r>
        <w:t>.</w:t>
      </w:r>
    </w:p>
    <w:p w:rsidR="008C5E6C" w:rsidRDefault="008C5E6C" w:rsidP="008C5E6C">
      <w:pPr>
        <w:pStyle w:val="B1"/>
      </w:pPr>
      <w:r>
        <w:t>2b.</w:t>
      </w:r>
      <w:r>
        <w:tab/>
        <w:t xml:space="preserve">On failure, the responding SEPP shall respond to the initiating SEPP with an appropriate 4xx/5xx status code as specified in clause </w:t>
      </w:r>
      <w:r w:rsidRPr="001436B4">
        <w:t>6.1.4.</w:t>
      </w:r>
      <w:r>
        <w:t>3.</w:t>
      </w:r>
    </w:p>
    <w:p w:rsidR="00B738F7" w:rsidRDefault="00B738F7" w:rsidP="00B738F7">
      <w:pPr>
        <w:pStyle w:val="Heading3"/>
      </w:pPr>
      <w:bookmarkStart w:id="38" w:name="_Toc20152331"/>
      <w:r>
        <w:rPr>
          <w:rFonts w:hint="eastAsia"/>
        </w:rPr>
        <w:t>5.2.4</w:t>
      </w:r>
      <w:r>
        <w:rPr>
          <w:rFonts w:hint="eastAsia"/>
        </w:rPr>
        <w:tab/>
        <w:t>N32-f Context Termination Procedure</w:t>
      </w:r>
      <w:bookmarkEnd w:id="38"/>
    </w:p>
    <w:p w:rsidR="00B738F7" w:rsidRDefault="00B738F7" w:rsidP="00B738F7">
      <w:r>
        <w:rPr>
          <w:rFonts w:hint="eastAsia"/>
        </w:rPr>
        <w:t xml:space="preserve">After the completion of the </w:t>
      </w:r>
      <w:r>
        <w:t xml:space="preserve">security capability negotiation procedure and/or the parameter exchange procedures, an N32-f context is established between the two SEPPs. The "n32fContextId" of each SEPP is provided to the other SEPP. This context identifier shall be stored in each SEPP until the context is explicitly terminated by the N32-f context termination procedure. The SEPP that is initiating the N32-f context termination procedure shall use the HTTP method POST on the URI: {apiRoot}/n32c-handshake/v1/n32f-terminate. </w:t>
      </w:r>
      <w:r w:rsidR="0007217A">
        <w:t xml:space="preserve">If a HTTP/2 connection does not exist towards the receiving SEPP, a HTTP/2 connection shall be created before initiating this procedure. </w:t>
      </w:r>
      <w:r>
        <w:t>The procedure is shown below in Figure 5.2.4-1.</w:t>
      </w:r>
    </w:p>
    <w:p w:rsidR="00B738F7" w:rsidRDefault="00B738F7" w:rsidP="00C85EE7">
      <w:pPr>
        <w:pStyle w:val="TH"/>
      </w:pPr>
      <w:r>
        <w:object w:dxaOrig="8664" w:dyaOrig="2040">
          <v:shape id="_x0000_i1033" type="#_x0000_t75" style="width:6in;height:100.8pt" o:ole="">
            <v:imagedata r:id="rId26" o:title=""/>
          </v:shape>
          <o:OLEObject Type="Embed" ProgID="Visio.Drawing.15" ShapeID="_x0000_i1033" DrawAspect="Content" ObjectID="_1630771980" r:id="rId27"/>
        </w:object>
      </w:r>
    </w:p>
    <w:p w:rsidR="00B738F7" w:rsidRDefault="00B738F7" w:rsidP="00B738F7">
      <w:pPr>
        <w:pStyle w:val="TF"/>
      </w:pPr>
      <w:r>
        <w:rPr>
          <w:rFonts w:hint="eastAsia"/>
        </w:rPr>
        <w:t xml:space="preserve">Figure 5.2.4-1: </w:t>
      </w:r>
      <w:r>
        <w:t>N32f Context Termination Procedure</w:t>
      </w:r>
    </w:p>
    <w:p w:rsidR="00B738F7" w:rsidRDefault="00B738F7" w:rsidP="00B738F7">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 xml:space="preserve">SEPP with the request body containing the </w:t>
      </w:r>
      <w:r>
        <w:t>N32-f context id information that is to be terminated.</w:t>
      </w:r>
    </w:p>
    <w:p w:rsidR="00B738F7" w:rsidRDefault="00B738F7" w:rsidP="00B738F7">
      <w:pPr>
        <w:pStyle w:val="B1"/>
      </w:pPr>
      <w:r>
        <w:lastRenderedPageBreak/>
        <w:t>2a.</w:t>
      </w:r>
      <w:r>
        <w:tab/>
        <w:t>On success, the responding SEPP, shall:</w:t>
      </w:r>
    </w:p>
    <w:p w:rsidR="00B738F7" w:rsidRDefault="00B738F7" w:rsidP="001436B4">
      <w:pPr>
        <w:pStyle w:val="B2"/>
      </w:pPr>
      <w:r>
        <w:t>-</w:t>
      </w:r>
      <w:r>
        <w:tab/>
        <w:t>stop sending any further messages over the N32-f towards the initiating SEPP;</w:t>
      </w:r>
    </w:p>
    <w:p w:rsidR="00B738F7" w:rsidRDefault="00B738F7" w:rsidP="001436B4">
      <w:pPr>
        <w:pStyle w:val="B2"/>
      </w:pPr>
      <w:r>
        <w:t>-</w:t>
      </w:r>
      <w:r>
        <w:tab/>
        <w:t xml:space="preserve">once all the ongoing N32-f message exchanges with the initiating SEPP are completed or timed out, delete the N32-f context identified by the "n32fContextId" provided in the request. </w:t>
      </w:r>
    </w:p>
    <w:p w:rsidR="00B738F7" w:rsidRDefault="00B738F7" w:rsidP="00B738F7">
      <w:pPr>
        <w:pStyle w:val="B1"/>
        <w:ind w:left="284" w:firstLine="0"/>
      </w:pPr>
      <w:r>
        <w:t>The N32-f HTTP/2 connections from the responding SEPP shall not be deleted if they terminate at an IPX, since that HTTP/2 connection may carry traffic towards other PLMN SEPPs as well. The responding SEPP shall return the status code "200 OK" together with an N32ContextInfo payload body that carries the "n32fContextId" of the initiating SEPP that the responding SEPP has store</w:t>
      </w:r>
      <w:r w:rsidR="009211AB">
        <w:t>d</w:t>
      </w:r>
      <w:r>
        <w:t xml:space="preserve">. </w:t>
      </w:r>
    </w:p>
    <w:p w:rsidR="00B738F7" w:rsidRDefault="00B738F7" w:rsidP="00B738F7">
      <w:pPr>
        <w:pStyle w:val="B1"/>
        <w:ind w:left="284" w:firstLine="0"/>
      </w:pPr>
      <w:r>
        <w:t xml:space="preserve">The initiating SEPP shall: </w:t>
      </w:r>
    </w:p>
    <w:p w:rsidR="00B738F7" w:rsidRDefault="00B738F7" w:rsidP="001436B4">
      <w:pPr>
        <w:pStyle w:val="B2"/>
      </w:pPr>
      <w:r>
        <w:t>-</w:t>
      </w:r>
      <w:r>
        <w:tab/>
        <w:t>stop sending any further messages over the N32-f towards the responding SEPP;</w:t>
      </w:r>
    </w:p>
    <w:p w:rsidR="009542BF" w:rsidRDefault="00B738F7" w:rsidP="001436B4">
      <w:pPr>
        <w:pStyle w:val="B2"/>
      </w:pPr>
      <w:r>
        <w:t>-</w:t>
      </w:r>
      <w:r>
        <w:tab/>
        <w:t>once all the ongoing N32-f message exchanges with the responding SEPP are completed or timed out, delete the local N32-f context identified by this "n32fContextId".</w:t>
      </w:r>
    </w:p>
    <w:p w:rsidR="00B738F7" w:rsidRDefault="00B738F7" w:rsidP="001436B4">
      <w:pPr>
        <w:pStyle w:val="B1"/>
      </w:pPr>
      <w:r>
        <w:t>2b.</w:t>
      </w:r>
      <w:r>
        <w:tab/>
        <w:t>On failure, the responding SEPP shall return an appropriate 4xx/5xx status code together with the "ProblemDetails" JSON body.</w:t>
      </w:r>
    </w:p>
    <w:p w:rsidR="0007217A" w:rsidRDefault="0007217A" w:rsidP="0007217A">
      <w:pPr>
        <w:pStyle w:val="Heading3"/>
      </w:pPr>
      <w:bookmarkStart w:id="39" w:name="_Toc20152332"/>
      <w:r>
        <w:rPr>
          <w:rFonts w:hint="eastAsia"/>
        </w:rPr>
        <w:t>5.2.</w:t>
      </w:r>
      <w:r w:rsidR="00145673">
        <w:t>5</w:t>
      </w:r>
      <w:r>
        <w:rPr>
          <w:rFonts w:hint="eastAsia"/>
        </w:rPr>
        <w:tab/>
        <w:t xml:space="preserve">N32-f </w:t>
      </w:r>
      <w:r>
        <w:t>Error Reporting</w:t>
      </w:r>
      <w:r>
        <w:rPr>
          <w:rFonts w:hint="eastAsia"/>
        </w:rPr>
        <w:t xml:space="preserve"> Procedure</w:t>
      </w:r>
      <w:bookmarkEnd w:id="39"/>
    </w:p>
    <w:p w:rsidR="0007217A" w:rsidRDefault="0007217A" w:rsidP="0007217A">
      <w:r>
        <w:rPr>
          <w:rFonts w:hint="eastAsia"/>
        </w:rPr>
        <w:t>When a SEPP is not able to process a message it received over the N32-f interface due to errors, the error information is conveyed to the sending SEPP by using the N32-f error reporting procedure over the N32-c interface.</w:t>
      </w:r>
      <w:r>
        <w:t xml:space="preserve"> The SEPP that is initiating the N32-f error reporting procedure shall use the HTTP method POST on the URI: {apiRoot}/n32c-handshake/v1/n32f-error. If a HTTP/2 connection does not exist towards the receiving SEPP, a HTTP/2 connection shall be created before initiating this procedure. The procedure is shown below in Figure 5.2.</w:t>
      </w:r>
      <w:r w:rsidR="00145673">
        <w:t>5</w:t>
      </w:r>
      <w:r>
        <w:t>-1.</w:t>
      </w:r>
    </w:p>
    <w:p w:rsidR="0007217A" w:rsidRDefault="0007217A" w:rsidP="00341E3A">
      <w:pPr>
        <w:pStyle w:val="TH"/>
      </w:pPr>
      <w:r>
        <w:object w:dxaOrig="8664" w:dyaOrig="2040">
          <v:shape id="_x0000_i1034" type="#_x0000_t75" style="width:6in;height:100.8pt" o:ole="">
            <v:imagedata r:id="rId28" o:title=""/>
          </v:shape>
          <o:OLEObject Type="Embed" ProgID="Visio.Drawing.15" ShapeID="_x0000_i1034" DrawAspect="Content" ObjectID="_1630771981" r:id="rId29"/>
        </w:object>
      </w:r>
    </w:p>
    <w:p w:rsidR="0007217A" w:rsidRDefault="0007217A" w:rsidP="0007217A">
      <w:pPr>
        <w:pStyle w:val="TF"/>
      </w:pPr>
      <w:r>
        <w:rPr>
          <w:rFonts w:hint="eastAsia"/>
        </w:rPr>
        <w:t>Figure 5.2.</w:t>
      </w:r>
      <w:r w:rsidR="00145673">
        <w:t>5</w:t>
      </w:r>
      <w:r>
        <w:rPr>
          <w:rFonts w:hint="eastAsia"/>
        </w:rPr>
        <w:t xml:space="preserve">-1: </w:t>
      </w:r>
      <w:r>
        <w:t>N32f Error Reporting Procedure</w:t>
      </w:r>
    </w:p>
    <w:p w:rsidR="0007217A" w:rsidRDefault="0007217A" w:rsidP="0007217A">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 xml:space="preserve">SEPP with the request body containing the </w:t>
      </w:r>
      <w:r>
        <w:t>N32-f error information that is to be reported.</w:t>
      </w:r>
    </w:p>
    <w:p w:rsidR="0007217A" w:rsidRDefault="0007217A" w:rsidP="0007217A">
      <w:pPr>
        <w:pStyle w:val="B1"/>
      </w:pPr>
      <w:r>
        <w:t>2a.</w:t>
      </w:r>
      <w:r>
        <w:tab/>
        <w:t>On success, the responding SEPP, shall:</w:t>
      </w:r>
    </w:p>
    <w:p w:rsidR="0007217A" w:rsidRDefault="0007217A" w:rsidP="0007217A">
      <w:pPr>
        <w:pStyle w:val="B2"/>
        <w:ind w:left="800" w:hanging="400"/>
      </w:pPr>
      <w:r>
        <w:t>-</w:t>
      </w:r>
      <w:r>
        <w:tab/>
        <w:t>log that the N32-f request / response message identified by the "messageId" is not processed by the receiving SEPP;</w:t>
      </w:r>
    </w:p>
    <w:p w:rsidR="0007217A" w:rsidRDefault="0007217A" w:rsidP="0007217A">
      <w:pPr>
        <w:pStyle w:val="B1"/>
        <w:ind w:left="284" w:firstLine="0"/>
      </w:pPr>
      <w:r>
        <w:t xml:space="preserve">The responding SEPP shall return the status code "204 No Content". </w:t>
      </w:r>
    </w:p>
    <w:p w:rsidR="0007217A" w:rsidRPr="0007217A" w:rsidRDefault="0007217A">
      <w:pPr>
        <w:pStyle w:val="B1"/>
      </w:pPr>
      <w:r>
        <w:t>2b.</w:t>
      </w:r>
      <w:r>
        <w:tab/>
        <w:t>On failure, the responding SEPP shall return an appropriate 4xx/5xx status code together with the "ProblemDetails" JSON body.</w:t>
      </w:r>
    </w:p>
    <w:p w:rsidR="00A404D1" w:rsidRDefault="00A404D1" w:rsidP="00A404D1">
      <w:pPr>
        <w:pStyle w:val="Heading2"/>
      </w:pPr>
      <w:bookmarkStart w:id="40" w:name="_Toc20152333"/>
      <w:r>
        <w:rPr>
          <w:rFonts w:hint="eastAsia"/>
        </w:rPr>
        <w:t>5.3</w:t>
      </w:r>
      <w:r>
        <w:rPr>
          <w:rFonts w:hint="eastAsia"/>
        </w:rPr>
        <w:tab/>
      </w:r>
      <w:r w:rsidR="00F4106C">
        <w:t>JOSE Protected Message Forwarding Procedure on N32</w:t>
      </w:r>
      <w:r w:rsidR="0076409E">
        <w:t xml:space="preserve"> (N32-f)</w:t>
      </w:r>
      <w:bookmarkEnd w:id="40"/>
    </w:p>
    <w:p w:rsidR="00F4106C" w:rsidRDefault="00F4106C" w:rsidP="00F4106C">
      <w:pPr>
        <w:pStyle w:val="Heading3"/>
      </w:pPr>
      <w:bookmarkStart w:id="41" w:name="_Toc20152334"/>
      <w:r>
        <w:rPr>
          <w:rFonts w:hint="eastAsia"/>
        </w:rPr>
        <w:t>5.3.1</w:t>
      </w:r>
      <w:r>
        <w:rPr>
          <w:rFonts w:hint="eastAsia"/>
        </w:rPr>
        <w:tab/>
        <w:t>Introduction</w:t>
      </w:r>
      <w:bookmarkEnd w:id="41"/>
    </w:p>
    <w:p w:rsidR="001A656B" w:rsidRDefault="001A656B" w:rsidP="001A656B">
      <w:r>
        <w:rPr>
          <w:rFonts w:hint="eastAsia"/>
        </w:rPr>
        <w:t>The N32-f interface is used between two SEPPs for</w:t>
      </w:r>
      <w:r>
        <w:t>:</w:t>
      </w:r>
    </w:p>
    <w:p w:rsidR="001A656B" w:rsidRDefault="001A656B" w:rsidP="001A656B">
      <w:pPr>
        <w:pStyle w:val="B1"/>
      </w:pPr>
      <w:r>
        <w:rPr>
          <w:rFonts w:hint="eastAsia"/>
        </w:rPr>
        <w:lastRenderedPageBreak/>
        <w:t xml:space="preserve"> </w:t>
      </w:r>
      <w:r>
        <w:t>-</w:t>
      </w:r>
      <w:r>
        <w:tab/>
        <w:t>T</w:t>
      </w:r>
      <w:r>
        <w:rPr>
          <w:rFonts w:hint="eastAsia"/>
        </w:rPr>
        <w:t>he forwarding of JOSE protected HTTP/2 messages between the NF service consumer and the NF service producer across two PLMNs</w:t>
      </w:r>
      <w:r>
        <w:t xml:space="preserve">, when </w:t>
      </w:r>
      <w:r w:rsidR="0098178B">
        <w:t>PRINS</w:t>
      </w:r>
      <w:r>
        <w:t xml:space="preserve"> is the negotiated security policy</w:t>
      </w:r>
      <w:r>
        <w:rPr>
          <w:rFonts w:hint="eastAsia"/>
        </w:rPr>
        <w:t xml:space="preserve">. </w:t>
      </w:r>
      <w:r>
        <w:t xml:space="preserve">The message forwarding on N32-f shall be based on the negotiated security capability and the exchanged security parameters between the two SEPPs (see </w:t>
      </w:r>
      <w:r w:rsidR="00186805">
        <w:t>clause</w:t>
      </w:r>
      <w:r>
        <w:t> 5.2).</w:t>
      </w:r>
    </w:p>
    <w:p w:rsidR="001A656B" w:rsidRPr="001436B4" w:rsidRDefault="001A656B" w:rsidP="001436B4">
      <w:pPr>
        <w:pStyle w:val="B1"/>
      </w:pPr>
      <w:r>
        <w:t>-</w:t>
      </w:r>
      <w:r>
        <w:tab/>
        <w:t xml:space="preserve">Forwarding of the HTTP/2 messages </w:t>
      </w:r>
      <w:r>
        <w:rPr>
          <w:rFonts w:hint="eastAsia"/>
        </w:rPr>
        <w:t>between the NF service consumer and the NF service producer</w:t>
      </w:r>
      <w:r>
        <w:t xml:space="preserve"> without any reformatting and application layer protection, when TLS is the negotiated security policy.</w:t>
      </w:r>
    </w:p>
    <w:p w:rsidR="001A656B" w:rsidRDefault="001A656B" w:rsidP="001A656B">
      <w:pPr>
        <w:pStyle w:val="Heading3"/>
      </w:pPr>
      <w:bookmarkStart w:id="42" w:name="_Toc20152335"/>
      <w:r>
        <w:rPr>
          <w:rFonts w:hint="eastAsia"/>
        </w:rPr>
        <w:t>5.3.2</w:t>
      </w:r>
      <w:r>
        <w:rPr>
          <w:rFonts w:hint="eastAsia"/>
        </w:rPr>
        <w:tab/>
      </w:r>
      <w:r>
        <w:t>Use of Application Layer Security</w:t>
      </w:r>
      <w:bookmarkEnd w:id="42"/>
    </w:p>
    <w:p w:rsidR="001A656B" w:rsidRDefault="001A656B" w:rsidP="001A656B">
      <w:pPr>
        <w:pStyle w:val="Heading4"/>
      </w:pPr>
      <w:bookmarkStart w:id="43" w:name="_Toc20152336"/>
      <w:r>
        <w:t>5.3.2.1</w:t>
      </w:r>
      <w:r>
        <w:tab/>
        <w:t>General</w:t>
      </w:r>
      <w:bookmarkEnd w:id="43"/>
    </w:p>
    <w:p w:rsidR="001A656B" w:rsidRDefault="009211AB" w:rsidP="001A656B">
      <w:r>
        <w:t xml:space="preserve">If the negotiated security capability between the two SEPPs is </w:t>
      </w:r>
      <w:r w:rsidR="0098178B">
        <w:t>PRINS</w:t>
      </w:r>
      <w:r w:rsidR="001A656B">
        <w:t xml:space="preserve">, one or more HTTP/2 connections between the two SEPPs for the forwarding of JOSE protected message shall be established, which may involve IPX providers on path. </w:t>
      </w:r>
      <w:r w:rsidR="001A656B">
        <w:rPr>
          <w:rFonts w:hint="eastAsia"/>
        </w:rPr>
        <w:t>The forwarding of messages over the N32-f interface involves the following steps</w:t>
      </w:r>
      <w:r w:rsidR="001A656B">
        <w:t xml:space="preserve"> at the sending SEPP</w:t>
      </w:r>
      <w:r w:rsidR="001A656B">
        <w:rPr>
          <w:rFonts w:hint="eastAsia"/>
        </w:rPr>
        <w:t>:</w:t>
      </w:r>
    </w:p>
    <w:p w:rsidR="001A656B" w:rsidRDefault="001A656B" w:rsidP="001A656B">
      <w:pPr>
        <w:pStyle w:val="B1"/>
      </w:pPr>
      <w:r>
        <w:rPr>
          <w:rFonts w:hint="eastAsia"/>
        </w:rPr>
        <w:t>1</w:t>
      </w:r>
      <w:r>
        <w:t>.</w:t>
      </w:r>
      <w:r>
        <w:tab/>
        <w:t>Identification of the protection policy applicable for the API being invoked (i.e either a request/response NF service API or a subscribe/unsubscribe service API or a notification API).</w:t>
      </w:r>
    </w:p>
    <w:p w:rsidR="001A656B" w:rsidRDefault="001A656B" w:rsidP="001A656B">
      <w:pPr>
        <w:pStyle w:val="B1"/>
      </w:pPr>
      <w:r>
        <w:t>2.</w:t>
      </w:r>
      <w:r>
        <w:tab/>
        <w:t>Message reformatting as per the identified protection policy.</w:t>
      </w:r>
    </w:p>
    <w:p w:rsidR="001A656B" w:rsidRDefault="001A656B" w:rsidP="001A656B">
      <w:pPr>
        <w:pStyle w:val="B1"/>
      </w:pPr>
      <w:r>
        <w:t>3.</w:t>
      </w:r>
      <w:r>
        <w:tab/>
        <w:t>Forwarding of the reformatted message over the N32 interface.</w:t>
      </w:r>
    </w:p>
    <w:p w:rsidR="001A656B" w:rsidRDefault="001A656B" w:rsidP="001A656B">
      <w:r>
        <w:t>The process</w:t>
      </w:r>
      <w:r w:rsidR="00747A6D">
        <w:t>ing</w:t>
      </w:r>
      <w:r>
        <w:t xml:space="preserve"> of a message received over the N32-f interface at the receiving SEPP involves the following steps.</w:t>
      </w:r>
    </w:p>
    <w:p w:rsidR="001A656B" w:rsidRDefault="001A656B" w:rsidP="001A656B">
      <w:pPr>
        <w:pStyle w:val="B1"/>
      </w:pPr>
      <w:r>
        <w:rPr>
          <w:rFonts w:hint="eastAsia"/>
        </w:rPr>
        <w:t>1</w:t>
      </w:r>
      <w:r>
        <w:t>.</w:t>
      </w:r>
      <w:r>
        <w:tab/>
        <w:t>Identify the N32-f context using the N32-f context Id received in the message.</w:t>
      </w:r>
    </w:p>
    <w:p w:rsidR="001A656B" w:rsidRDefault="001A656B" w:rsidP="001A656B">
      <w:pPr>
        <w:pStyle w:val="B1"/>
      </w:pPr>
      <w:r>
        <w:t>2.</w:t>
      </w:r>
      <w:r>
        <w:tab/>
        <w:t>Verify the integrity protection of the message using the keying material obtained from the TLS layer during the parameter exchange procedure for that N32-f context (see</w:t>
      </w:r>
      <w:r w:rsidR="007C1399">
        <w:t xml:space="preserve"> 3GPP TS 33.501 [</w:t>
      </w:r>
      <w:r>
        <w:t>6]). The TLS connection from which the keying material is obtained is the N32-c TLS connection used for the parameter exchange procedure.3.</w:t>
      </w:r>
      <w:r>
        <w:tab/>
        <w:t>Decrypt the ciphertext part of the received JWE message. Decode the "aad" part of the JWE message using BASE64URL decoding.</w:t>
      </w:r>
    </w:p>
    <w:p w:rsidR="001A656B" w:rsidRDefault="001A656B" w:rsidP="001A656B">
      <w:pPr>
        <w:pStyle w:val="B1"/>
      </w:pPr>
      <w:r>
        <w:t>4.</w:t>
      </w:r>
      <w:r>
        <w:tab/>
        <w:t>Form the original JSON request / response body from the decrypted ciphertext and the decoded integrity verified "aad" block.</w:t>
      </w:r>
    </w:p>
    <w:p w:rsidR="001A656B" w:rsidRDefault="001A656B" w:rsidP="001A656B">
      <w:pPr>
        <w:pStyle w:val="B1"/>
      </w:pPr>
      <w:r>
        <w:t>5.</w:t>
      </w:r>
      <w:r>
        <w:tab/>
        <w:t>For each entry in the "modificationsBlock" of the received message:</w:t>
      </w:r>
    </w:p>
    <w:p w:rsidR="001A656B" w:rsidRDefault="001A656B" w:rsidP="001A656B">
      <w:pPr>
        <w:pStyle w:val="B2"/>
      </w:pPr>
      <w:r>
        <w:t>-</w:t>
      </w:r>
      <w:r>
        <w:tab/>
        <w:t>First verify the integity protection of that entry using the keying material applicable for the IPX that inserted that block (using the "identity" IE in the "modificationsBlock");</w:t>
      </w:r>
    </w:p>
    <w:p w:rsidR="001A656B" w:rsidRDefault="001A656B" w:rsidP="001A656B">
      <w:pPr>
        <w:pStyle w:val="B2"/>
      </w:pPr>
      <w:r>
        <w:t>-</w:t>
      </w:r>
      <w:r>
        <w:tab/>
        <w:t>Identify the modifications policy exchanged during the parameter exchange procedure with the sending SEPP if the IPX that inserted the modificationsBlock is from the sending SEPP side; else identify the modifications policy applicable for the IPX based on local configuration;</w:t>
      </w:r>
    </w:p>
    <w:p w:rsidR="001A656B" w:rsidRDefault="001A656B" w:rsidP="001A656B">
      <w:pPr>
        <w:pStyle w:val="B2"/>
      </w:pPr>
      <w:r>
        <w:t>-</w:t>
      </w:r>
      <w:r>
        <w:tab/>
        <w:t>Check if the inserted modifications are as per the identified modifications policy;</w:t>
      </w:r>
    </w:p>
    <w:p w:rsidR="001A656B" w:rsidRDefault="001A656B" w:rsidP="001A656B">
      <w:pPr>
        <w:pStyle w:val="B2"/>
      </w:pPr>
      <w:r>
        <w:t>-</w:t>
      </w:r>
      <w:r>
        <w:tab/>
        <w:t>Apply the modifications as a JSON patch over the formed original JSON request / response body from step 4.</w:t>
      </w:r>
    </w:p>
    <w:p w:rsidR="00747A6D" w:rsidRDefault="00747A6D" w:rsidP="00747A6D">
      <w:pPr>
        <w:pStyle w:val="B1"/>
      </w:pPr>
      <w:r>
        <w:rPr>
          <w:rFonts w:hint="eastAsia"/>
        </w:rPr>
        <w:t>6.</w:t>
      </w:r>
      <w:r>
        <w:rPr>
          <w:rFonts w:hint="eastAsia"/>
        </w:rPr>
        <w:tab/>
      </w:r>
      <w:r>
        <w:t>If the reconstructed HTTP message has a "Authorization" header, then the SEPP shall check whether the service consumer</w:t>
      </w:r>
      <w:r w:rsidRPr="003A2631">
        <w:t>'</w:t>
      </w:r>
      <w:r>
        <w:t xml:space="preserve">s PLMN ID </w:t>
      </w:r>
      <w:r w:rsidRPr="00637ACD">
        <w:t xml:space="preserve">is </w:t>
      </w:r>
      <w:r>
        <w:t>present in the Bearer token contained in the Authorization header (see</w:t>
      </w:r>
      <w:r w:rsidR="007C1399">
        <w:t xml:space="preserve"> 3GPP TS 29.510 [</w:t>
      </w:r>
      <w:r>
        <w:t xml:space="preserve">18], </w:t>
      </w:r>
      <w:r w:rsidR="00186805">
        <w:t>clause</w:t>
      </w:r>
      <w:r>
        <w:t> 6.3.5.2.4) and if it matches with the "Remote PLMN ID" of the N32-f context. If they do not match, the SEPP shall respond to the sending SEPP with "403 Forbidden" status code with the application specific cause set as "PLMNID_MISMATCH".</w:t>
      </w:r>
    </w:p>
    <w:p w:rsidR="00747A6D" w:rsidRPr="001F68DA" w:rsidRDefault="00747A6D" w:rsidP="00747A6D">
      <w:pPr>
        <w:pStyle w:val="NO"/>
      </w:pPr>
      <w:r>
        <w:t>NOTE:</w:t>
      </w:r>
      <w:r>
        <w:tab/>
        <w:t>In this case</w:t>
      </w:r>
      <w:r>
        <w:rPr>
          <w:rFonts w:hint="eastAsia"/>
          <w:lang w:eastAsia="zh-CN"/>
        </w:rPr>
        <w:t>,</w:t>
      </w:r>
      <w:r>
        <w:t xml:space="preserve"> the N32-f Error Reporting procedure specified in </w:t>
      </w:r>
      <w:r w:rsidR="00186805">
        <w:t>clause</w:t>
      </w:r>
      <w:r>
        <w:t> 5.2.5 is not used since the processing of the complete N32-f message fails at the receiving SEPP.</w:t>
      </w:r>
    </w:p>
    <w:p w:rsidR="00747A6D" w:rsidRPr="00747A6D" w:rsidRDefault="00747A6D" w:rsidP="001A656B">
      <w:pPr>
        <w:pStyle w:val="B2"/>
      </w:pPr>
    </w:p>
    <w:p w:rsidR="001A656B" w:rsidRDefault="001A656B" w:rsidP="001A656B">
      <w:pPr>
        <w:pStyle w:val="Heading4"/>
      </w:pPr>
      <w:bookmarkStart w:id="44" w:name="_Toc20152337"/>
      <w:r>
        <w:t>5.3.2.2</w:t>
      </w:r>
      <w:r>
        <w:tab/>
        <w:t>Protection Policy Lookup</w:t>
      </w:r>
      <w:bookmarkEnd w:id="44"/>
    </w:p>
    <w:p w:rsidR="001A656B" w:rsidRDefault="001A656B" w:rsidP="001A656B">
      <w:r>
        <w:rPr>
          <w:rFonts w:hint="eastAsia"/>
        </w:rPr>
        <w:t xml:space="preserve">When a SEPP receives a HTTP/2 request or response message intended to be routed towards another PLMN, the </w:t>
      </w:r>
      <w:r>
        <w:t xml:space="preserve">sending </w:t>
      </w:r>
      <w:r>
        <w:rPr>
          <w:rFonts w:hint="eastAsia"/>
        </w:rPr>
        <w:t xml:space="preserve">SEPP shall </w:t>
      </w:r>
      <w:r>
        <w:t>identify the protection policy as given below</w:t>
      </w:r>
    </w:p>
    <w:p w:rsidR="001A656B" w:rsidRDefault="001A656B" w:rsidP="001A656B">
      <w:pPr>
        <w:pStyle w:val="B1"/>
      </w:pPr>
      <w:r>
        <w:rPr>
          <w:rFonts w:hint="eastAsia"/>
        </w:rPr>
        <w:lastRenderedPageBreak/>
        <w:t>1.</w:t>
      </w:r>
      <w:r>
        <w:rPr>
          <w:rFonts w:hint="eastAsia"/>
        </w:rPr>
        <w:tab/>
      </w:r>
      <w:r>
        <w:t xml:space="preserve">Identify the target PLMN from the ":aurthority" part of the message using the format specified in </w:t>
      </w:r>
      <w:r w:rsidR="00186805">
        <w:t>clause</w:t>
      </w:r>
      <w:r>
        <w:t> 6.1.4.3 of</w:t>
      </w:r>
      <w:r w:rsidR="007C1399">
        <w:t xml:space="preserve"> 3GPP TS 29.500 [</w:t>
      </w:r>
      <w:r>
        <w:t>4].</w:t>
      </w:r>
    </w:p>
    <w:p w:rsidR="008515B9" w:rsidRDefault="001A656B" w:rsidP="001A656B">
      <w:pPr>
        <w:pStyle w:val="B1"/>
      </w:pPr>
      <w:r>
        <w:t>2.</w:t>
      </w:r>
      <w:r>
        <w:tab/>
      </w:r>
      <w:r w:rsidR="008515B9">
        <w:t>Check if the incoming HTTP/2 message has the "3gpp-Sbi-Callback" header. When present, the SEPP shall select the data encryption and modification policy applicable for the specific notification type, identified by the value of the "3gpp-Sbi-Callback" header and the target PLMN, using the notification type list stored as specified in subclase 5.2.3.3.</w:t>
      </w:r>
    </w:p>
    <w:p w:rsidR="008515B9" w:rsidRPr="008515B9" w:rsidRDefault="008515B9">
      <w:pPr>
        <w:pStyle w:val="B1"/>
      </w:pPr>
      <w:r>
        <w:t>3.</w:t>
      </w:r>
      <w:r>
        <w:tab/>
        <w:t>Else, if it is a HTTP/2 request message, then f</w:t>
      </w:r>
      <w:r w:rsidR="001A656B">
        <w:t xml:space="preserve">rom the ":authority" and ":path" part of the received HTTP/2 </w:t>
      </w:r>
      <w:r>
        <w:t xml:space="preserve">request </w:t>
      </w:r>
      <w:r w:rsidR="001A656B">
        <w:t>message, form the API URI.</w:t>
      </w:r>
      <w:r>
        <w:t xml:space="preserve"> </w:t>
      </w:r>
      <w:r w:rsidR="001A656B">
        <w:t xml:space="preserve">For the identified PLMN, check if a protection policy exists for the API URI using the table stored as specified in </w:t>
      </w:r>
      <w:r w:rsidR="00186805">
        <w:t>clause</w:t>
      </w:r>
      <w:r w:rsidR="001A656B">
        <w:t> 5.2.3.3.</w:t>
      </w:r>
    </w:p>
    <w:p w:rsidR="008515B9" w:rsidRDefault="008515B9" w:rsidP="008515B9">
      <w:pPr>
        <w:pStyle w:val="B1"/>
      </w:pPr>
      <w:r>
        <w:t>4.</w:t>
      </w:r>
      <w:r w:rsidR="00341E3A">
        <w:tab/>
      </w:r>
      <w:r>
        <w:t>Else, if it is a HTTP/2 response message, then based on the HTTP/2 stream ID on which the response is received, identify the corresponding request that was sent by the SEPP and the protection policy applicable for that request, as specified in step 3.</w:t>
      </w:r>
    </w:p>
    <w:p w:rsidR="001A656B" w:rsidRDefault="008515B9" w:rsidP="001A656B">
      <w:pPr>
        <w:pStyle w:val="B1"/>
      </w:pPr>
      <w:r>
        <w:t>5</w:t>
      </w:r>
      <w:r w:rsidR="001A656B">
        <w:t>.</w:t>
      </w:r>
      <w:r w:rsidR="001A656B">
        <w:tab/>
        <w:t xml:space="preserve">If an entry is not found, then it means that either the particular API has no protection policy exchanged. </w:t>
      </w:r>
    </w:p>
    <w:p w:rsidR="001A656B" w:rsidRPr="001436B4" w:rsidRDefault="008515B9" w:rsidP="00386A6E">
      <w:r w:rsidRPr="008515B9">
        <w:t xml:space="preserve"> </w:t>
      </w:r>
      <w:r>
        <w:t>Once a protection policy is identified</w:t>
      </w:r>
      <w:r w:rsidR="001A656B">
        <w:t xml:space="preserve">, the </w:t>
      </w:r>
      <w:r w:rsidR="00861AD1">
        <w:t xml:space="preserve">SEPP shall </w:t>
      </w:r>
      <w:r w:rsidR="001A656B">
        <w:t>apply the application layer security as per the identified protection policy.</w:t>
      </w:r>
    </w:p>
    <w:p w:rsidR="00A404D1" w:rsidRDefault="002E795B" w:rsidP="001436B4">
      <w:pPr>
        <w:pStyle w:val="Heading4"/>
      </w:pPr>
      <w:bookmarkStart w:id="45" w:name="_Toc20152338"/>
      <w:r>
        <w:rPr>
          <w:rFonts w:hint="eastAsia"/>
        </w:rPr>
        <w:t>5.3.2</w:t>
      </w:r>
      <w:r w:rsidR="001A656B">
        <w:t>.3</w:t>
      </w:r>
      <w:r>
        <w:rPr>
          <w:rFonts w:hint="eastAsia"/>
        </w:rPr>
        <w:tab/>
      </w:r>
      <w:r>
        <w:t>Message Reformatting</w:t>
      </w:r>
      <w:bookmarkEnd w:id="45"/>
    </w:p>
    <w:p w:rsidR="001A656B" w:rsidRDefault="001A656B" w:rsidP="001A656B">
      <w:r>
        <w:t xml:space="preserve">A </w:t>
      </w:r>
      <w:r>
        <w:rPr>
          <w:rFonts w:hint="eastAsia"/>
        </w:rPr>
        <w:t xml:space="preserve">SEPP on </w:t>
      </w:r>
      <w:r>
        <w:t>the sending side PLMN applies message reformatting in the following cases:</w:t>
      </w:r>
    </w:p>
    <w:p w:rsidR="001A656B" w:rsidRDefault="001A656B" w:rsidP="001A656B">
      <w:pPr>
        <w:pStyle w:val="B1"/>
      </w:pPr>
      <w:r>
        <w:t>-</w:t>
      </w:r>
      <w:r>
        <w:tab/>
        <w:t>When it receives a HTTP/2 request message from an NF service consumer to a an NF service producer in another PLMN;</w:t>
      </w:r>
    </w:p>
    <w:p w:rsidR="001A656B" w:rsidRDefault="001A656B" w:rsidP="001A656B">
      <w:pPr>
        <w:pStyle w:val="B1"/>
      </w:pPr>
      <w:r>
        <w:t>-</w:t>
      </w:r>
      <w:r>
        <w:tab/>
        <w:t>When it receives a response HTTP/2 response message from an NF service producer to an NF service consumer in another PLMN.</w:t>
      </w:r>
    </w:p>
    <w:p w:rsidR="001A656B" w:rsidRDefault="001A656B" w:rsidP="001A656B">
      <w:pPr>
        <w:pStyle w:val="B1"/>
      </w:pPr>
      <w:r>
        <w:t>-</w:t>
      </w:r>
      <w:r>
        <w:tab/>
        <w:t>When it receives a HTTP/2 notification request message from an NF service producer to an NF service consumer in another PLMN;</w:t>
      </w:r>
    </w:p>
    <w:p w:rsidR="001A656B" w:rsidRDefault="001A656B" w:rsidP="001A656B">
      <w:pPr>
        <w:pStyle w:val="B1"/>
      </w:pPr>
      <w:r>
        <w:t>-</w:t>
      </w:r>
      <w:r>
        <w:tab/>
        <w:t>When it receives a HTTP/2 notification response message from an NF service consumer to an NF service producer in another PLMN</w:t>
      </w:r>
    </w:p>
    <w:p w:rsidR="001A656B" w:rsidRDefault="001A656B" w:rsidP="001A656B">
      <w:pPr>
        <w:pStyle w:val="B1"/>
        <w:ind w:left="0" w:firstLine="0"/>
      </w:pPr>
      <w:r>
        <w:t xml:space="preserve">The SEPP shall reformat the HTTP/2 message by encapsulating the whole message into the body of a new HTTP POST message. The body of the HTTP POST request / response message shall contain the reformatted original HTTP/2 request/response message respectively. The HTTP POST request/response body shall be encoded as the "N32fReformattedReqMsg"/"N32fReformattedRspMsg" JSON bodies respectively, as specified in </w:t>
      </w:r>
      <w:r w:rsidR="00186805">
        <w:t>clause</w:t>
      </w:r>
      <w:r>
        <w:t> 6.2.5.</w:t>
      </w:r>
    </w:p>
    <w:p w:rsidR="001A656B" w:rsidRDefault="001A656B" w:rsidP="001A656B">
      <w:pPr>
        <w:pStyle w:val="B1"/>
        <w:ind w:left="0" w:firstLine="0"/>
      </w:pPr>
      <w:r>
        <w:rPr>
          <w:rFonts w:hint="eastAsia"/>
        </w:rPr>
        <w:t xml:space="preserve">The </w:t>
      </w:r>
      <w:r>
        <w:t>"N32fReformattedReqMsg"/"N32fReformattedRspMsg" are structured as given below:</w:t>
      </w:r>
    </w:p>
    <w:p w:rsidR="001A656B" w:rsidRDefault="001A656B" w:rsidP="001A656B">
      <w:pPr>
        <w:pStyle w:val="B1"/>
        <w:ind w:left="0" w:firstLine="0"/>
      </w:pPr>
    </w:p>
    <w:p w:rsidR="001A656B" w:rsidRDefault="001A656B" w:rsidP="00C85EE7">
      <w:pPr>
        <w:pStyle w:val="TH"/>
      </w:pPr>
      <w:r>
        <w:object w:dxaOrig="11208" w:dyaOrig="8400">
          <v:shape id="_x0000_i1035" type="#_x0000_t75" style="width:482.7pt;height:5in" o:ole="">
            <v:imagedata r:id="rId30" o:title=""/>
          </v:shape>
          <o:OLEObject Type="Embed" ProgID="Visio.Drawing.15" ShapeID="_x0000_i1035" DrawAspect="Content" ObjectID="_1630771982" r:id="rId31"/>
        </w:object>
      </w:r>
    </w:p>
    <w:p w:rsidR="001A656B" w:rsidRDefault="001A656B" w:rsidP="001A656B">
      <w:pPr>
        <w:pStyle w:val="TF"/>
      </w:pPr>
      <w:r>
        <w:rPr>
          <w:rFonts w:hint="eastAsia"/>
        </w:rPr>
        <w:t xml:space="preserve">Figure </w:t>
      </w:r>
      <w:r>
        <w:t>5.3.</w:t>
      </w:r>
      <w:r w:rsidR="004D2F83">
        <w:t>2.</w:t>
      </w:r>
      <w:r>
        <w:t xml:space="preserve">3-1 </w:t>
      </w:r>
      <w:r w:rsidRPr="00FD4F37">
        <w:t>JSON representation of a reformatted HTTP message</w:t>
      </w:r>
    </w:p>
    <w:p w:rsidR="001A656B" w:rsidRPr="001F68DA" w:rsidRDefault="001A656B" w:rsidP="001A656B">
      <w:pPr>
        <w:pStyle w:val="B1"/>
        <w:ind w:left="0" w:firstLine="0"/>
        <w:jc w:val="center"/>
      </w:pPr>
    </w:p>
    <w:p w:rsidR="001A656B" w:rsidRDefault="001A656B" w:rsidP="001A656B">
      <w:pPr>
        <w:pStyle w:val="B1"/>
        <w:ind w:left="0" w:firstLine="0"/>
      </w:pPr>
      <w:r>
        <w:t>The "cipherText" part of the reformatted message in FlatJweJson shall be prepared as given below</w:t>
      </w:r>
    </w:p>
    <w:p w:rsidR="001A656B" w:rsidRDefault="001A656B" w:rsidP="00C85EE7">
      <w:pPr>
        <w:pStyle w:val="TH"/>
      </w:pPr>
      <w:r>
        <w:object w:dxaOrig="11208" w:dyaOrig="2388">
          <v:shape id="_x0000_i1036" type="#_x0000_t75" style="width:482.7pt;height:100.8pt" o:ole="">
            <v:imagedata r:id="rId32" o:title=""/>
          </v:shape>
          <o:OLEObject Type="Embed" ProgID="Visio.Drawing.15" ShapeID="_x0000_i1036" DrawAspect="Content" ObjectID="_1630771983" r:id="rId33"/>
        </w:object>
      </w:r>
    </w:p>
    <w:p w:rsidR="001A656B" w:rsidRDefault="001A656B" w:rsidP="001A656B">
      <w:pPr>
        <w:pStyle w:val="TF"/>
      </w:pPr>
      <w:r>
        <w:rPr>
          <w:rFonts w:hint="eastAsia"/>
        </w:rPr>
        <w:t xml:space="preserve">Figure </w:t>
      </w:r>
      <w:r>
        <w:t>5.3.</w:t>
      </w:r>
      <w:r w:rsidR="004D2F83">
        <w:t>2.</w:t>
      </w:r>
      <w:r>
        <w:t>3-2 Transformation of HTTP Header and Payload to Encrypt into CipherText</w:t>
      </w:r>
    </w:p>
    <w:p w:rsidR="001A656B" w:rsidRDefault="001A656B" w:rsidP="001A656B">
      <w:pPr>
        <w:pStyle w:val="B1"/>
      </w:pPr>
      <w:r>
        <w:rPr>
          <w:rFonts w:hint="eastAsia"/>
        </w:rPr>
        <w:t>1.</w:t>
      </w:r>
      <w:r>
        <w:rPr>
          <w:rFonts w:hint="eastAsia"/>
        </w:rPr>
        <w:tab/>
        <w:t xml:space="preserve">Based on the </w:t>
      </w:r>
      <w:r>
        <w:t>protection policy exchanged between the SEPPs, the sending SEPP prepares an input for the JWE ciphering and integrity protection as an array of free form JSON objects in the "DataToIntegrityProtectAndCipher" block with each entry containing either a HTTP header value or the value of a JSON payload IE of the API message being reformatted. The index value "encBlockIdx" in the payload part of DataToIntegrityProtectBlock shall point to the index of a header value or IE value in this input array.</w:t>
      </w:r>
    </w:p>
    <w:p w:rsidR="001A656B" w:rsidRDefault="001A656B" w:rsidP="001A656B">
      <w:pPr>
        <w:pStyle w:val="B1"/>
      </w:pPr>
      <w:r>
        <w:t>2.</w:t>
      </w:r>
      <w:r>
        <w:tab/>
        <w:t>The input block is fed into an encryption function along with the other required inputs for JWE as specified in IETF RFC 7516 [</w:t>
      </w:r>
      <w:r w:rsidR="00305871">
        <w:t>14</w:t>
      </w:r>
      <w:r>
        <w:t>].</w:t>
      </w:r>
    </w:p>
    <w:p w:rsidR="001A656B" w:rsidRDefault="001A656B" w:rsidP="001A656B">
      <w:pPr>
        <w:pStyle w:val="B1"/>
      </w:pPr>
      <w:r>
        <w:t>3.</w:t>
      </w:r>
      <w:r>
        <w:tab/>
        <w:t>The encryption function outputs the cipher text information. This cipher text is then subjected to BASE64URL transformation as specified in IETF RFC 4648 [</w:t>
      </w:r>
      <w:r w:rsidR="00305871">
        <w:t>15</w:t>
      </w:r>
      <w:r>
        <w:t>] clause 5.</w:t>
      </w:r>
    </w:p>
    <w:p w:rsidR="001A656B" w:rsidRPr="001436B4" w:rsidRDefault="001A656B" w:rsidP="001436B4">
      <w:pPr>
        <w:pStyle w:val="B1"/>
      </w:pPr>
      <w:r>
        <w:lastRenderedPageBreak/>
        <w:t xml:space="preserve">4. The output of the BASE64URL transform is them encoded as the ciphertext part of FlatJweJson IE specified in </w:t>
      </w:r>
      <w:r w:rsidR="00186805">
        <w:t>clause</w:t>
      </w:r>
      <w:r>
        <w:t> 6.2.5.2.</w:t>
      </w:r>
      <w:r w:rsidR="00B6581E">
        <w:t>11</w:t>
      </w:r>
      <w:r>
        <w:t>.</w:t>
      </w:r>
    </w:p>
    <w:p w:rsidR="00A23D58" w:rsidRDefault="00A23D58" w:rsidP="001436B4">
      <w:pPr>
        <w:pStyle w:val="Heading4"/>
      </w:pPr>
      <w:bookmarkStart w:id="46" w:name="_Toc20152339"/>
      <w:r>
        <w:rPr>
          <w:rFonts w:hint="eastAsia"/>
        </w:rPr>
        <w:t>5</w:t>
      </w:r>
      <w:r>
        <w:t>.3.</w:t>
      </w:r>
      <w:r w:rsidR="001A656B">
        <w:t>2.4</w:t>
      </w:r>
      <w:r>
        <w:tab/>
        <w:t xml:space="preserve">Message </w:t>
      </w:r>
      <w:r w:rsidR="0061280B">
        <w:t>Forwarding to Peer SEPP</w:t>
      </w:r>
      <w:bookmarkEnd w:id="46"/>
    </w:p>
    <w:p w:rsidR="001A656B" w:rsidRDefault="001A656B" w:rsidP="001A656B">
      <w:r>
        <w:rPr>
          <w:rFonts w:hint="eastAsia"/>
        </w:rPr>
        <w:t>Once a SEPP reformats the HTTP/2 message into the "N32Reformat</w:t>
      </w:r>
      <w:r>
        <w:t>t</w:t>
      </w:r>
      <w:r>
        <w:rPr>
          <w:rFonts w:hint="eastAsia"/>
        </w:rPr>
        <w:t>ed</w:t>
      </w:r>
      <w:r>
        <w:t>Req</w:t>
      </w:r>
      <w:r>
        <w:rPr>
          <w:rFonts w:hint="eastAsia"/>
        </w:rPr>
        <w:t>Msg"</w:t>
      </w:r>
      <w:r>
        <w:t>/</w:t>
      </w:r>
      <w:r>
        <w:rPr>
          <w:rFonts w:hint="eastAsia"/>
        </w:rPr>
        <w:t>"N32Reformat</w:t>
      </w:r>
      <w:r>
        <w:t>t</w:t>
      </w:r>
      <w:r>
        <w:rPr>
          <w:rFonts w:hint="eastAsia"/>
        </w:rPr>
        <w:t>ed</w:t>
      </w:r>
      <w:r>
        <w:t>Rsp</w:t>
      </w:r>
      <w:r>
        <w:rPr>
          <w:rFonts w:hint="eastAsia"/>
        </w:rPr>
        <w:t xml:space="preserve">Msg" JSON object as specified in </w:t>
      </w:r>
      <w:r w:rsidR="00186805">
        <w:rPr>
          <w:rFonts w:hint="eastAsia"/>
        </w:rPr>
        <w:t>clause</w:t>
      </w:r>
      <w:r>
        <w:rPr>
          <w:rFonts w:hint="eastAsia"/>
        </w:rPr>
        <w:t> 5.3.2, the</w:t>
      </w:r>
      <w:r>
        <w:t xml:space="preserve"> SEPP forwards the message to the receiving SEPP by invoking a HTTP POST method as shown in figure 5.3.</w:t>
      </w:r>
      <w:r w:rsidR="004D2F83">
        <w:t>2.</w:t>
      </w:r>
      <w:r>
        <w:t>4-1 below.</w:t>
      </w:r>
    </w:p>
    <w:p w:rsidR="001A656B" w:rsidRDefault="001A656B" w:rsidP="00C85EE7">
      <w:pPr>
        <w:pStyle w:val="TH"/>
      </w:pPr>
      <w:r>
        <w:object w:dxaOrig="8664" w:dyaOrig="2040">
          <v:shape id="_x0000_i1037" type="#_x0000_t75" style="width:6in;height:100.8pt" o:ole="">
            <v:imagedata r:id="rId34" o:title=""/>
          </v:shape>
          <o:OLEObject Type="Embed" ProgID="Visio.Drawing.15" ShapeID="_x0000_i1037" DrawAspect="Content" ObjectID="_1630771984" r:id="rId35"/>
        </w:object>
      </w:r>
    </w:p>
    <w:p w:rsidR="001A656B" w:rsidRDefault="001A656B" w:rsidP="001A656B">
      <w:pPr>
        <w:pStyle w:val="TF"/>
      </w:pPr>
      <w:r>
        <w:rPr>
          <w:rFonts w:hint="eastAsia"/>
        </w:rPr>
        <w:t xml:space="preserve">Figure </w:t>
      </w:r>
      <w:r>
        <w:t>5.3.</w:t>
      </w:r>
      <w:r w:rsidR="004D2F83">
        <w:t>2.</w:t>
      </w:r>
      <w:r>
        <w:t>4-1 Message Forwarding between SEPP on N32-f</w:t>
      </w:r>
    </w:p>
    <w:p w:rsidR="001A656B" w:rsidRDefault="001A656B" w:rsidP="001A656B">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w:t>
      </w:r>
      <w:r>
        <w:t>N32ReformattedReqMsg</w:t>
      </w:r>
      <w:r>
        <w:rPr>
          <w:rFonts w:hint="eastAsia"/>
        </w:rPr>
        <w:t xml:space="preserve">" IE carrying the </w:t>
      </w:r>
      <w:r>
        <w:t>reformatted HTTP/2 message. The request message shall contain the "</w:t>
      </w:r>
      <w:r>
        <w:rPr>
          <w:rFonts w:hint="eastAsia"/>
        </w:rPr>
        <w:t>n32fContextId</w:t>
      </w:r>
      <w:r>
        <w:t xml:space="preserve">" information provided by the responding SEPP to the initiating SEPP earlier during the parameter exchange procedure (see </w:t>
      </w:r>
      <w:r w:rsidR="00186805">
        <w:t>clause</w:t>
      </w:r>
      <w:r>
        <w:t> 5.2.3). The responding SEPP shall use the "n32fContextId" information to:</w:t>
      </w:r>
    </w:p>
    <w:p w:rsidR="001A656B" w:rsidRDefault="001A656B" w:rsidP="001A656B">
      <w:pPr>
        <w:pStyle w:val="B2"/>
        <w:ind w:left="800" w:hanging="400"/>
      </w:pPr>
      <w:r>
        <w:rPr>
          <w:rFonts w:hint="eastAsia"/>
        </w:rPr>
        <w:t>-</w:t>
      </w:r>
      <w:r>
        <w:tab/>
        <w:t>Locate the agreed cipher suite and protection policy;</w:t>
      </w:r>
    </w:p>
    <w:p w:rsidR="001A656B" w:rsidRDefault="001A656B" w:rsidP="001A656B">
      <w:pPr>
        <w:pStyle w:val="B2"/>
        <w:ind w:left="800" w:hanging="400"/>
      </w:pPr>
      <w:r>
        <w:t>-</w:t>
      </w:r>
      <w:r>
        <w:tab/>
        <w:t>Locate the n32ContextId to be used in the response.</w:t>
      </w:r>
    </w:p>
    <w:p w:rsidR="001C0566" w:rsidRDefault="001A656B" w:rsidP="001A656B">
      <w:pPr>
        <w:pStyle w:val="B1"/>
      </w:pPr>
      <w:r>
        <w:t>2a.</w:t>
      </w:r>
      <w:r>
        <w:tab/>
        <w:t>On successful processing of the request, the responding SEPP shall</w:t>
      </w:r>
      <w:r w:rsidR="001C0566">
        <w:t>:</w:t>
      </w:r>
      <w:r>
        <w:t xml:space="preserve"> </w:t>
      </w:r>
    </w:p>
    <w:p w:rsidR="001C0566" w:rsidRDefault="001C0566" w:rsidP="00386A6E">
      <w:pPr>
        <w:pStyle w:val="B2"/>
      </w:pPr>
      <w:r>
        <w:rPr>
          <w:rFonts w:hint="eastAsia"/>
        </w:rPr>
        <w:t>-</w:t>
      </w:r>
      <w:r>
        <w:tab/>
        <w:t>reconstruct the HTTP/2 message towards the NF service producer;</w:t>
      </w:r>
    </w:p>
    <w:p w:rsidR="001C0566" w:rsidRDefault="001C0566" w:rsidP="00386A6E">
      <w:pPr>
        <w:pStyle w:val="B2"/>
      </w:pPr>
      <w:r>
        <w:t>-</w:t>
      </w:r>
      <w:r>
        <w:tab/>
        <w:t>forward the reconstructed HTTP/2 message to the NF service producer;</w:t>
      </w:r>
    </w:p>
    <w:p w:rsidR="001C0566" w:rsidRDefault="001C0566" w:rsidP="00386A6E">
      <w:pPr>
        <w:pStyle w:val="B2"/>
      </w:pPr>
      <w:r>
        <w:t>-</w:t>
      </w:r>
      <w:r>
        <w:tab/>
        <w:t>wait for the response from the NF service producer; and then</w:t>
      </w:r>
    </w:p>
    <w:p w:rsidR="001A656B" w:rsidRDefault="001C0566" w:rsidP="00386A6E">
      <w:pPr>
        <w:pStyle w:val="B2"/>
      </w:pPr>
      <w:r>
        <w:t>-</w:t>
      </w:r>
      <w:r>
        <w:tab/>
        <w:t xml:space="preserve">once the response from the NF service producer is received, </w:t>
      </w:r>
      <w:r w:rsidR="001A656B">
        <w:t xml:space="preserve">respond to the initiating SEPP with a "200 OK" status code and a POST response body that contains the "N32ReformattedRspMsg". The "N32ReformattedRspMsg" shall contain the reformatted HTTP response message from the responding PLMN. The response message shall contain the "n32fContextId" information provided by the initiating SEPP to the responding SEPP earlier during the parameter exchange procedure (see </w:t>
      </w:r>
      <w:r w:rsidR="00186805">
        <w:t>clause</w:t>
      </w:r>
      <w:r w:rsidR="001A656B">
        <w:t> 5.2.3).</w:t>
      </w:r>
    </w:p>
    <w:p w:rsidR="001C0566" w:rsidRPr="001C0566" w:rsidRDefault="001C0566" w:rsidP="00386A6E">
      <w:pPr>
        <w:pStyle w:val="B1"/>
        <w:ind w:left="284" w:firstLine="0"/>
      </w:pPr>
      <w:r>
        <w:t>The responding SEPP shall be able to map the response received from the NF service producer to the HTTP/2 stream ID for the corresponding response it needs to generate towards the initiating SEPP. The HTTP/2 stream ID and the HTTP/2 connection information on either side shall be used to derive this mapping.</w:t>
      </w:r>
    </w:p>
    <w:p w:rsidR="001A656B" w:rsidRDefault="001A656B" w:rsidP="001A656B">
      <w:pPr>
        <w:pStyle w:val="B1"/>
      </w:pPr>
      <w:r>
        <w:t>2b.</w:t>
      </w:r>
      <w:r>
        <w:tab/>
        <w:t xml:space="preserve">On failure, the responding SEPP shall respond to the initiating SEPP with an appropriate 4xx/5xx status code as specified in </w:t>
      </w:r>
      <w:r w:rsidR="00186805">
        <w:t>clause</w:t>
      </w:r>
      <w:r>
        <w:t> </w:t>
      </w:r>
      <w:r w:rsidRPr="001F68DA">
        <w:t>6.2.4.2.</w:t>
      </w:r>
    </w:p>
    <w:p w:rsidR="001A656B" w:rsidRDefault="001A656B" w:rsidP="001A656B">
      <w:pPr>
        <w:pStyle w:val="Heading3"/>
      </w:pPr>
      <w:bookmarkStart w:id="47" w:name="_Toc20152340"/>
      <w:r>
        <w:rPr>
          <w:rFonts w:hint="eastAsia"/>
        </w:rPr>
        <w:t>5</w:t>
      </w:r>
      <w:r>
        <w:t>.3.3</w:t>
      </w:r>
      <w:r>
        <w:tab/>
        <w:t>Message Forwarding to Peer SEPP when TLS is used</w:t>
      </w:r>
      <w:bookmarkEnd w:id="47"/>
    </w:p>
    <w:p w:rsidR="00343645" w:rsidRDefault="001A656B" w:rsidP="00343645">
      <w:r>
        <w:rPr>
          <w:rFonts w:hint="eastAsia"/>
        </w:rPr>
        <w:t xml:space="preserve">When the negotiated security policy between the SEPPs is TLS, then the procedures described </w:t>
      </w:r>
      <w:r>
        <w:t xml:space="preserve">in </w:t>
      </w:r>
      <w:r w:rsidR="00186805">
        <w:t>clause</w:t>
      </w:r>
      <w:r w:rsidR="000936E2">
        <w:t>s</w:t>
      </w:r>
      <w:r>
        <w:t> 5.3.2, 5.3.3 and 5.3.4 shall not be applied. The SEPP shall use a TLS connection towards the other SEPP to forward the HTTP/2 messages sent by the NF service producers and NF service consumers, as is without reformatting.</w:t>
      </w:r>
    </w:p>
    <w:p w:rsidR="006647FC" w:rsidRDefault="006647FC" w:rsidP="006647FC">
      <w:pPr>
        <w:pStyle w:val="Heading2"/>
      </w:pPr>
      <w:bookmarkStart w:id="48" w:name="_Toc20152341"/>
      <w:r>
        <w:rPr>
          <w:rFonts w:hint="eastAsia"/>
        </w:rPr>
        <w:lastRenderedPageBreak/>
        <w:t>5.</w:t>
      </w:r>
      <w:r>
        <w:t>4</w:t>
      </w:r>
      <w:r>
        <w:rPr>
          <w:rFonts w:hint="eastAsia"/>
        </w:rPr>
        <w:tab/>
      </w:r>
      <w:r>
        <w:rPr>
          <w:lang w:eastAsia="zh-CN"/>
        </w:rPr>
        <w:t>Nsepp_Telescopic_</w:t>
      </w:r>
      <w:r>
        <w:t>FQDN_Mapping Service</w:t>
      </w:r>
      <w:bookmarkEnd w:id="48"/>
    </w:p>
    <w:p w:rsidR="006647FC" w:rsidRDefault="006647FC" w:rsidP="006647FC">
      <w:pPr>
        <w:pStyle w:val="Heading3"/>
      </w:pPr>
      <w:bookmarkStart w:id="49" w:name="_Toc20152342"/>
      <w:r>
        <w:rPr>
          <w:rFonts w:hint="eastAsia"/>
        </w:rPr>
        <w:t>5.</w:t>
      </w:r>
      <w:r>
        <w:t>4</w:t>
      </w:r>
      <w:r>
        <w:rPr>
          <w:rFonts w:hint="eastAsia"/>
        </w:rPr>
        <w:t>.1</w:t>
      </w:r>
      <w:r>
        <w:rPr>
          <w:rFonts w:hint="eastAsia"/>
        </w:rPr>
        <w:tab/>
      </w:r>
      <w:r>
        <w:t>General</w:t>
      </w:r>
      <w:bookmarkEnd w:id="49"/>
    </w:p>
    <w:p w:rsidR="006647FC" w:rsidRDefault="006647FC" w:rsidP="006647FC">
      <w:r>
        <w:rPr>
          <w:rFonts w:hint="eastAsia"/>
        </w:rPr>
        <w:t xml:space="preserve">The </w:t>
      </w:r>
      <w:r>
        <w:t>Nsepp_Telescopic_FQDN_Mapping service</w:t>
      </w:r>
      <w:r>
        <w:rPr>
          <w:rFonts w:hint="eastAsia"/>
        </w:rPr>
        <w:t xml:space="preserve"> is used </w:t>
      </w:r>
      <w:r>
        <w:t>between any Network Function and the SEPPs in the same PLMN. See</w:t>
      </w:r>
      <w:r w:rsidR="007C1399">
        <w:t xml:space="preserve"> 3GPP TS 23.003 [</w:t>
      </w:r>
      <w:r>
        <w:t>19] clause 28.5.2 for a description of the Telescopic FQDN.</w:t>
      </w:r>
    </w:p>
    <w:p w:rsidR="006647FC" w:rsidRDefault="006647FC" w:rsidP="006647FC">
      <w:pPr>
        <w:pStyle w:val="Heading3"/>
      </w:pPr>
      <w:bookmarkStart w:id="50" w:name="_Toc20152343"/>
      <w:r>
        <w:rPr>
          <w:rFonts w:hint="eastAsia"/>
        </w:rPr>
        <w:t>5.</w:t>
      </w:r>
      <w:r>
        <w:t>4</w:t>
      </w:r>
      <w:r>
        <w:rPr>
          <w:rFonts w:hint="eastAsia"/>
        </w:rPr>
        <w:t>.2</w:t>
      </w:r>
      <w:r>
        <w:rPr>
          <w:rFonts w:hint="eastAsia"/>
        </w:rPr>
        <w:tab/>
      </w:r>
      <w:r>
        <w:t>Foreign FQDN to Telescopic FQDN Mapping</w:t>
      </w:r>
      <w:r>
        <w:rPr>
          <w:rFonts w:hint="eastAsia"/>
        </w:rPr>
        <w:t xml:space="preserve"> Procedure</w:t>
      </w:r>
      <w:bookmarkEnd w:id="50"/>
    </w:p>
    <w:p w:rsidR="006647FC" w:rsidRDefault="006647FC" w:rsidP="006647FC">
      <w:r>
        <w:t>This procedure is initiated by an NF Service Consumer (typically an NRF or an NSSF) that needs to interact with a NF in a foreign PLMN (typically the corresponding NRF or NSSF), and to do so, it needs to build a telescopic FQDN of said NF (i.e. concatenation of the FQDN of the foreign FQDN, and the FQDN of the local SEPP), and then the resulting telescopic FQDN needs to be "flattened" (i.e. the FQDN of the NF in the foreign PLMN needs to be converted to a singel label). The procedure is described in Figure 5.4.2-1 below.</w:t>
      </w:r>
    </w:p>
    <w:p w:rsidR="006647FC" w:rsidRDefault="006647FC" w:rsidP="006647FC">
      <w:pPr>
        <w:pStyle w:val="TH"/>
      </w:pPr>
      <w:r>
        <w:object w:dxaOrig="8665" w:dyaOrig="2040">
          <v:shape id="_x0000_i1038" type="#_x0000_t75" style="width:6in;height:100.8pt" o:ole="">
            <v:imagedata r:id="rId36" o:title=""/>
          </v:shape>
          <o:OLEObject Type="Embed" ProgID="Visio.Drawing.15" ShapeID="_x0000_i1038" DrawAspect="Content" ObjectID="_1630771985" r:id="rId37"/>
        </w:object>
      </w:r>
    </w:p>
    <w:p w:rsidR="006647FC" w:rsidRDefault="006647FC" w:rsidP="006647FC">
      <w:pPr>
        <w:pStyle w:val="TF"/>
      </w:pPr>
      <w:r>
        <w:rPr>
          <w:rFonts w:hint="eastAsia"/>
        </w:rPr>
        <w:t>Figure 5.</w:t>
      </w:r>
      <w:r>
        <w:t>4</w:t>
      </w:r>
      <w:r>
        <w:rPr>
          <w:rFonts w:hint="eastAsia"/>
        </w:rPr>
        <w:t xml:space="preserve">.2-1: </w:t>
      </w:r>
      <w:r>
        <w:t>Foreign FQDN to Telescopic FQDN Mapping</w:t>
      </w:r>
      <w:r>
        <w:rPr>
          <w:rFonts w:hint="eastAsia"/>
        </w:rPr>
        <w:t xml:space="preserve"> Procedure</w:t>
      </w:r>
    </w:p>
    <w:p w:rsidR="006647FC" w:rsidRDefault="006647FC" w:rsidP="006647FC">
      <w:pPr>
        <w:pStyle w:val="B1"/>
      </w:pPr>
      <w:r>
        <w:rPr>
          <w:rFonts w:hint="eastAsia"/>
        </w:rPr>
        <w:t>1.</w:t>
      </w:r>
      <w:r>
        <w:rPr>
          <w:rFonts w:hint="eastAsia"/>
        </w:rPr>
        <w:tab/>
        <w:t xml:space="preserve">The </w:t>
      </w:r>
      <w:r>
        <w:t>NF Service Consumer</w:t>
      </w:r>
      <w:r>
        <w:rPr>
          <w:rFonts w:hint="eastAsia"/>
        </w:rPr>
        <w:t xml:space="preserve"> issues a</w:t>
      </w:r>
      <w:r>
        <w:t>n</w:t>
      </w:r>
      <w:r>
        <w:rPr>
          <w:rFonts w:hint="eastAsia"/>
        </w:rPr>
        <w:t xml:space="preserve"> HTTP </w:t>
      </w:r>
      <w:r>
        <w:t>GET</w:t>
      </w:r>
      <w:r>
        <w:rPr>
          <w:rFonts w:hint="eastAsia"/>
        </w:rPr>
        <w:t xml:space="preserve"> request towards the </w:t>
      </w:r>
      <w:r>
        <w:t xml:space="preserve">local </w:t>
      </w:r>
      <w:r>
        <w:rPr>
          <w:rFonts w:hint="eastAsia"/>
        </w:rPr>
        <w:t xml:space="preserve">SEPP with </w:t>
      </w:r>
      <w:r>
        <w:t>a query parameter "foreign-fqdn" containing the FQDN of the NF in the foreign PLMN, that needs to be transformed into a flattened telescopic FQDN.</w:t>
      </w:r>
    </w:p>
    <w:p w:rsidR="006647FC" w:rsidRDefault="006647FC" w:rsidP="006647FC">
      <w:pPr>
        <w:pStyle w:val="B1"/>
      </w:pPr>
      <w:r>
        <w:t>2a.</w:t>
      </w:r>
      <w:r>
        <w:tab/>
        <w:t>On successful processing of the request, the responding SEPP shall respond to the NF Service Consumer with a "200 OK" status code and a response body that contains a JSON object of type "TelescopicMapping", containing as attributes the label to be used as first label in the telescopic FQDN, and the domain of the local SEPP to be appended after such first label. The resulting FQDN shall be used by the NF Consumer to setup a TLS session terminated in the local SEPP, where the SEPP shall present a server certificate with a wildcard domain matching the returned telescopic FQDN.</w:t>
      </w:r>
    </w:p>
    <w:p w:rsidR="006647FC" w:rsidRDefault="006647FC" w:rsidP="006647FC">
      <w:pPr>
        <w:pStyle w:val="Heading3"/>
      </w:pPr>
      <w:bookmarkStart w:id="51" w:name="_Toc20152344"/>
      <w:r>
        <w:rPr>
          <w:rFonts w:hint="eastAsia"/>
        </w:rPr>
        <w:t>5.</w:t>
      </w:r>
      <w:r>
        <w:t>4</w:t>
      </w:r>
      <w:r>
        <w:rPr>
          <w:rFonts w:hint="eastAsia"/>
        </w:rPr>
        <w:t>.</w:t>
      </w:r>
      <w:r>
        <w:t>3</w:t>
      </w:r>
      <w:r>
        <w:rPr>
          <w:rFonts w:hint="eastAsia"/>
        </w:rPr>
        <w:tab/>
      </w:r>
      <w:r>
        <w:t>Telescopic FQDN to Foreign FQDN Mapping</w:t>
      </w:r>
      <w:r>
        <w:rPr>
          <w:rFonts w:hint="eastAsia"/>
        </w:rPr>
        <w:t xml:space="preserve"> Procedure</w:t>
      </w:r>
      <w:bookmarkEnd w:id="51"/>
    </w:p>
    <w:p w:rsidR="006647FC" w:rsidRDefault="006647FC" w:rsidP="006647FC">
      <w:r>
        <w:t>This procedure is initiated by an NF Service Consumer (typically another SEPP) that has received a service request with an unknown first label of a telescopic FQDN. Typically, this SEPP may interact with other SEPPs in the same PLMN in order to determine if there is an existing mapping for a given label to an FQDN of a foreign FQDN; this procedure is only expected to be used when multiple SEPPs are deployed in a PLMN. The procedure is described in Figure 5.4.3-1 below.</w:t>
      </w:r>
    </w:p>
    <w:p w:rsidR="006647FC" w:rsidRDefault="006647FC" w:rsidP="006647FC">
      <w:pPr>
        <w:pStyle w:val="TH"/>
      </w:pPr>
      <w:r>
        <w:object w:dxaOrig="8665" w:dyaOrig="2040">
          <v:shape id="_x0000_i1039" type="#_x0000_t75" style="width:6in;height:100.8pt" o:ole="">
            <v:imagedata r:id="rId38" o:title=""/>
          </v:shape>
          <o:OLEObject Type="Embed" ProgID="Visio.Drawing.15" ShapeID="_x0000_i1039" DrawAspect="Content" ObjectID="_1630771986" r:id="rId39"/>
        </w:object>
      </w:r>
    </w:p>
    <w:p w:rsidR="006647FC" w:rsidRDefault="006647FC" w:rsidP="006647FC">
      <w:pPr>
        <w:pStyle w:val="TF"/>
      </w:pPr>
      <w:r>
        <w:rPr>
          <w:rFonts w:hint="eastAsia"/>
        </w:rPr>
        <w:t>Figure 5.</w:t>
      </w:r>
      <w:r>
        <w:t>4</w:t>
      </w:r>
      <w:r>
        <w:rPr>
          <w:rFonts w:hint="eastAsia"/>
        </w:rPr>
        <w:t>.</w:t>
      </w:r>
      <w:r>
        <w:t>3</w:t>
      </w:r>
      <w:r>
        <w:rPr>
          <w:rFonts w:hint="eastAsia"/>
        </w:rPr>
        <w:t xml:space="preserve">-1: </w:t>
      </w:r>
      <w:r>
        <w:t>Foreign FQDN to Telescopic FQDN Mapping</w:t>
      </w:r>
      <w:r>
        <w:rPr>
          <w:rFonts w:hint="eastAsia"/>
        </w:rPr>
        <w:t xml:space="preserve"> Procedure</w:t>
      </w:r>
    </w:p>
    <w:p w:rsidR="006647FC" w:rsidRDefault="006647FC" w:rsidP="006647FC">
      <w:pPr>
        <w:pStyle w:val="B1"/>
      </w:pPr>
      <w:r>
        <w:rPr>
          <w:rFonts w:hint="eastAsia"/>
        </w:rPr>
        <w:t>1.</w:t>
      </w:r>
      <w:r>
        <w:rPr>
          <w:rFonts w:hint="eastAsia"/>
        </w:rPr>
        <w:tab/>
        <w:t xml:space="preserve">The </w:t>
      </w:r>
      <w:r>
        <w:t>NF Service Consumer</w:t>
      </w:r>
      <w:r>
        <w:rPr>
          <w:rFonts w:hint="eastAsia"/>
        </w:rPr>
        <w:t xml:space="preserve"> issues a</w:t>
      </w:r>
      <w:r>
        <w:t>n</w:t>
      </w:r>
      <w:r>
        <w:rPr>
          <w:rFonts w:hint="eastAsia"/>
        </w:rPr>
        <w:t xml:space="preserve"> HTTP </w:t>
      </w:r>
      <w:r>
        <w:t>GET</w:t>
      </w:r>
      <w:r>
        <w:rPr>
          <w:rFonts w:hint="eastAsia"/>
        </w:rPr>
        <w:t xml:space="preserve"> request towards </w:t>
      </w:r>
      <w:r>
        <w:t xml:space="preserve">another </w:t>
      </w:r>
      <w:r>
        <w:rPr>
          <w:rFonts w:hint="eastAsia"/>
        </w:rPr>
        <w:t xml:space="preserve">SEPP with </w:t>
      </w:r>
      <w:r>
        <w:t>a query parameter "telescopic-label" containing the first label of a given telescopic FQDN, whose mapping towards an FQDN of an NF in a foreign PLMN needs to be verified.</w:t>
      </w:r>
    </w:p>
    <w:p w:rsidR="006647FC" w:rsidRPr="001436B4" w:rsidRDefault="006647FC" w:rsidP="006647FC">
      <w:pPr>
        <w:pStyle w:val="B1"/>
      </w:pPr>
      <w:r>
        <w:lastRenderedPageBreak/>
        <w:t>2a.</w:t>
      </w:r>
      <w:r>
        <w:tab/>
        <w:t>On successful processing of the request, the responding SEPP shall respond to the NF Service Consumer with a "200 OK" status code and a response body that contains a JSON object of type "TelescopicMapping", containing as attribute "foreignFqdn", containing the FQDN of the NF in the foreign PLMN.</w:t>
      </w:r>
    </w:p>
    <w:p w:rsidR="00A404D1" w:rsidRDefault="00A404D1" w:rsidP="00A404D1">
      <w:pPr>
        <w:pStyle w:val="Heading1"/>
      </w:pPr>
      <w:bookmarkStart w:id="52" w:name="_Toc20152345"/>
      <w:r>
        <w:rPr>
          <w:rFonts w:hint="eastAsia"/>
        </w:rPr>
        <w:t>6</w:t>
      </w:r>
      <w:r>
        <w:rPr>
          <w:rFonts w:hint="eastAsia"/>
        </w:rPr>
        <w:tab/>
      </w:r>
      <w:r w:rsidR="002E795B">
        <w:t>API Definitions</w:t>
      </w:r>
      <w:bookmarkEnd w:id="52"/>
    </w:p>
    <w:p w:rsidR="002E795B" w:rsidRDefault="002E795B" w:rsidP="002E795B">
      <w:pPr>
        <w:pStyle w:val="Heading2"/>
      </w:pPr>
      <w:bookmarkStart w:id="53" w:name="_Toc20152346"/>
      <w:r>
        <w:rPr>
          <w:rFonts w:hint="eastAsia"/>
        </w:rPr>
        <w:t>6.1</w:t>
      </w:r>
      <w:r>
        <w:rPr>
          <w:rFonts w:hint="eastAsia"/>
        </w:rPr>
        <w:tab/>
      </w:r>
      <w:r>
        <w:t>N32 Handshake API</w:t>
      </w:r>
      <w:bookmarkEnd w:id="53"/>
    </w:p>
    <w:p w:rsidR="002E795B" w:rsidRDefault="002E795B" w:rsidP="002E795B">
      <w:pPr>
        <w:pStyle w:val="Heading3"/>
      </w:pPr>
      <w:bookmarkStart w:id="54" w:name="_Toc20152347"/>
      <w:r>
        <w:rPr>
          <w:rFonts w:hint="eastAsia"/>
        </w:rPr>
        <w:t>6.1.1</w:t>
      </w:r>
      <w:r>
        <w:rPr>
          <w:rFonts w:hint="eastAsia"/>
        </w:rPr>
        <w:tab/>
        <w:t>API URI</w:t>
      </w:r>
      <w:bookmarkEnd w:id="54"/>
    </w:p>
    <w:p w:rsidR="004B5D7D" w:rsidRDefault="004B5D7D" w:rsidP="004B5D7D">
      <w:r>
        <w:t>URIs of this API shall have the following root:</w:t>
      </w:r>
    </w:p>
    <w:p w:rsidR="004B5D7D" w:rsidRDefault="004B5D7D" w:rsidP="004B5D7D">
      <w:r>
        <w:t>{apiRoot}/{apiName}/{apiVersion}/</w:t>
      </w:r>
    </w:p>
    <w:p w:rsidR="00343645" w:rsidRPr="00343645" w:rsidRDefault="004B5D7D" w:rsidP="004B5D7D">
      <w:r>
        <w:t xml:space="preserve">where "apiRoot" is defined in </w:t>
      </w:r>
      <w:r w:rsidR="00186805">
        <w:t>clause</w:t>
      </w:r>
      <w:r>
        <w:t> 4.4.1 of</w:t>
      </w:r>
      <w:r w:rsidR="007C1399">
        <w:t xml:space="preserve"> 3GPP TS 29.501 [</w:t>
      </w:r>
      <w:r>
        <w:t>5], the "apiName" shall be set to "n32</w:t>
      </w:r>
      <w:r w:rsidR="009211AB">
        <w:t>c</w:t>
      </w:r>
      <w:r w:rsidR="009211AB" w:rsidDel="009211AB">
        <w:t xml:space="preserve"> </w:t>
      </w:r>
      <w:r>
        <w:t>-handshake" and the "apiVersion" shall be set to "v1" for the current version of this specification.</w:t>
      </w:r>
    </w:p>
    <w:p w:rsidR="002E795B" w:rsidRDefault="002E795B" w:rsidP="002E795B">
      <w:pPr>
        <w:pStyle w:val="Heading3"/>
      </w:pPr>
      <w:bookmarkStart w:id="55" w:name="_Toc20152348"/>
      <w:r>
        <w:t>6.1.2</w:t>
      </w:r>
      <w:r>
        <w:tab/>
        <w:t>Usage of HTTP</w:t>
      </w:r>
      <w:bookmarkEnd w:id="55"/>
    </w:p>
    <w:p w:rsidR="002E795B" w:rsidRDefault="002E795B" w:rsidP="002E795B">
      <w:pPr>
        <w:pStyle w:val="Heading4"/>
      </w:pPr>
      <w:bookmarkStart w:id="56" w:name="_Toc20152349"/>
      <w:r>
        <w:t>6.1.2.1</w:t>
      </w:r>
      <w:r>
        <w:tab/>
        <w:t>General</w:t>
      </w:r>
      <w:bookmarkEnd w:id="56"/>
    </w:p>
    <w:p w:rsidR="004B5D7D" w:rsidRDefault="004B5D7D" w:rsidP="004B5D7D">
      <w:r>
        <w:t xml:space="preserve">HTTP/2, as defined in IETF RFC 7540 [7], shall be used as specified in </w:t>
      </w:r>
      <w:r w:rsidR="00186805">
        <w:t>clause</w:t>
      </w:r>
      <w:r>
        <w:t> 4.3.2.1.</w:t>
      </w:r>
    </w:p>
    <w:p w:rsidR="004B5D7D" w:rsidRPr="008C21B1" w:rsidRDefault="004B5D7D" w:rsidP="004B5D7D">
      <w:r w:rsidRPr="008C21B1">
        <w:t>HTTP</w:t>
      </w:r>
      <w:r>
        <w:rPr>
          <w:lang w:eastAsia="zh-CN"/>
        </w:rPr>
        <w:t xml:space="preserve">/2 </w:t>
      </w:r>
      <w:r w:rsidRPr="008C21B1">
        <w:t xml:space="preserve">shall be </w:t>
      </w:r>
      <w:r>
        <w:t>transported</w:t>
      </w:r>
      <w:r w:rsidRPr="008C21B1">
        <w:t xml:space="preserve"> as specified in </w:t>
      </w:r>
      <w:r w:rsidR="00186805">
        <w:t>clause</w:t>
      </w:r>
      <w:r>
        <w:t> 4.3.3</w:t>
      </w:r>
      <w:r w:rsidRPr="008C21B1">
        <w:t>.</w:t>
      </w:r>
    </w:p>
    <w:p w:rsidR="00343645" w:rsidRPr="001436B4" w:rsidRDefault="004B5D7D" w:rsidP="00343645">
      <w:r>
        <w:t xml:space="preserve">HTTP messages and bodies for the N32 handshake API shall comply with the OpenAPI [15] specification contained in Annex A. </w:t>
      </w:r>
    </w:p>
    <w:p w:rsidR="002E795B" w:rsidRPr="000C5200" w:rsidRDefault="002E795B" w:rsidP="002E795B">
      <w:pPr>
        <w:pStyle w:val="Heading4"/>
      </w:pPr>
      <w:bookmarkStart w:id="57" w:name="_Toc20152350"/>
      <w:r>
        <w:t>6.1.2.2</w:t>
      </w:r>
      <w:r>
        <w:tab/>
        <w:t>HTTP standard headers</w:t>
      </w:r>
      <w:bookmarkEnd w:id="57"/>
    </w:p>
    <w:p w:rsidR="002E795B" w:rsidRDefault="002E795B" w:rsidP="002E795B">
      <w:pPr>
        <w:pStyle w:val="Heading5"/>
        <w:rPr>
          <w:lang w:eastAsia="zh-CN"/>
        </w:rPr>
      </w:pPr>
      <w:bookmarkStart w:id="58" w:name="_Toc20152351"/>
      <w:r>
        <w:t>6.1.2.2.1</w:t>
      </w:r>
      <w:r>
        <w:rPr>
          <w:rFonts w:hint="eastAsia"/>
          <w:lang w:eastAsia="zh-CN"/>
        </w:rPr>
        <w:tab/>
      </w:r>
      <w:r>
        <w:rPr>
          <w:lang w:eastAsia="zh-CN"/>
        </w:rPr>
        <w:t>General</w:t>
      </w:r>
      <w:bookmarkEnd w:id="58"/>
    </w:p>
    <w:p w:rsidR="004B5D7D" w:rsidRPr="001436B4" w:rsidRDefault="004B5D7D" w:rsidP="001436B4">
      <w:pPr>
        <w:rPr>
          <w:lang w:eastAsia="zh-CN"/>
        </w:rPr>
      </w:pPr>
      <w:r>
        <w:rPr>
          <w:rFonts w:hint="eastAsia"/>
          <w:lang w:eastAsia="zh-CN"/>
        </w:rPr>
        <w:t xml:space="preserve">The HTTP standard headers as specified in </w:t>
      </w:r>
      <w:r w:rsidR="00186805">
        <w:rPr>
          <w:lang w:eastAsia="zh-CN"/>
        </w:rPr>
        <w:t>clause</w:t>
      </w:r>
      <w:r>
        <w:rPr>
          <w:lang w:eastAsia="zh-CN"/>
        </w:rPr>
        <w:t> 4.3.2.2 shall be supported for this API.</w:t>
      </w:r>
    </w:p>
    <w:p w:rsidR="002E795B" w:rsidRDefault="002E795B" w:rsidP="002E795B">
      <w:pPr>
        <w:pStyle w:val="Heading5"/>
      </w:pPr>
      <w:bookmarkStart w:id="59" w:name="_Toc20152352"/>
      <w:r>
        <w:t>6.1.2.2.2</w:t>
      </w:r>
      <w:r>
        <w:tab/>
        <w:t>Content type</w:t>
      </w:r>
      <w:bookmarkEnd w:id="59"/>
      <w:r>
        <w:t xml:space="preserve"> </w:t>
      </w:r>
    </w:p>
    <w:p w:rsidR="00343645" w:rsidRPr="00343645" w:rsidRDefault="004B5D7D" w:rsidP="00343645">
      <w:r>
        <w:t xml:space="preserve">The JSON format shall be supported. The use of the JSON format </w:t>
      </w:r>
      <w:r w:rsidRPr="00B64892">
        <w:t>(</w:t>
      </w:r>
      <w:r>
        <w:t>see IETF RFC 8259 </w:t>
      </w:r>
      <w:r w:rsidRPr="00B64892">
        <w:t>[</w:t>
      </w:r>
      <w:r>
        <w:t>8</w:t>
      </w:r>
      <w:r w:rsidRPr="00B64892">
        <w:t>])</w:t>
      </w:r>
      <w:r>
        <w:t xml:space="preserve"> shall be signalled by the content type "application/json" or "application/problem+json". See also </w:t>
      </w:r>
      <w:r w:rsidR="00186805">
        <w:t>clause</w:t>
      </w:r>
      <w:r>
        <w:t> 5.3.4.</w:t>
      </w:r>
    </w:p>
    <w:p w:rsidR="002E795B" w:rsidRPr="000C5200" w:rsidRDefault="002E795B" w:rsidP="002E795B">
      <w:pPr>
        <w:pStyle w:val="Heading4"/>
      </w:pPr>
      <w:bookmarkStart w:id="60" w:name="_Toc20152353"/>
      <w:r>
        <w:t>6.1.2.3</w:t>
      </w:r>
      <w:r>
        <w:tab/>
        <w:t>HTTP custom headers</w:t>
      </w:r>
      <w:bookmarkEnd w:id="60"/>
    </w:p>
    <w:p w:rsidR="002E795B" w:rsidRDefault="002E795B" w:rsidP="002E795B">
      <w:pPr>
        <w:pStyle w:val="Heading5"/>
        <w:rPr>
          <w:lang w:eastAsia="zh-CN"/>
        </w:rPr>
      </w:pPr>
      <w:bookmarkStart w:id="61" w:name="_Toc20152354"/>
      <w:r>
        <w:t>6.1.2.3.1</w:t>
      </w:r>
      <w:r>
        <w:rPr>
          <w:rFonts w:hint="eastAsia"/>
          <w:lang w:eastAsia="zh-CN"/>
        </w:rPr>
        <w:tab/>
      </w:r>
      <w:r>
        <w:rPr>
          <w:lang w:eastAsia="zh-CN"/>
        </w:rPr>
        <w:t>General</w:t>
      </w:r>
      <w:bookmarkEnd w:id="61"/>
    </w:p>
    <w:p w:rsidR="004B5D7D" w:rsidRDefault="004B5D7D" w:rsidP="004B5D7D">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 xml:space="preserve">for the N32 handshake API. </w:t>
      </w:r>
    </w:p>
    <w:p w:rsidR="00343645" w:rsidRPr="001436B4" w:rsidRDefault="004B5D7D" w:rsidP="00343645">
      <w:r>
        <w:t xml:space="preserve">For 3GPP specific HTTP custom headers used across all service based interfaces, see </w:t>
      </w:r>
      <w:r w:rsidR="00186805">
        <w:t>clause</w:t>
      </w:r>
      <w:r>
        <w:t> 4.3.2.3.</w:t>
      </w:r>
    </w:p>
    <w:p w:rsidR="002E795B" w:rsidRDefault="002E795B" w:rsidP="002E795B">
      <w:pPr>
        <w:pStyle w:val="Heading3"/>
      </w:pPr>
      <w:bookmarkStart w:id="62" w:name="_Toc20152355"/>
      <w:r>
        <w:t>6.1.3</w:t>
      </w:r>
      <w:r>
        <w:tab/>
        <w:t>Resources</w:t>
      </w:r>
      <w:bookmarkEnd w:id="62"/>
      <w:r>
        <w:t xml:space="preserve"> </w:t>
      </w:r>
    </w:p>
    <w:p w:rsidR="002E795B" w:rsidRDefault="002E795B" w:rsidP="002E795B">
      <w:pPr>
        <w:pStyle w:val="Heading4"/>
      </w:pPr>
      <w:bookmarkStart w:id="63" w:name="_Toc20152356"/>
      <w:r>
        <w:t>6.1.3.1</w:t>
      </w:r>
      <w:r>
        <w:tab/>
        <w:t>Overview</w:t>
      </w:r>
      <w:bookmarkEnd w:id="63"/>
    </w:p>
    <w:p w:rsidR="004A406F" w:rsidRDefault="00E4615E" w:rsidP="002E795B">
      <w:r>
        <w:rPr>
          <w:rFonts w:hint="eastAsia"/>
        </w:rPr>
        <w:t xml:space="preserve">There are no resources in this version of the </w:t>
      </w:r>
      <w:r w:rsidR="009211AB">
        <w:t>N32</w:t>
      </w:r>
      <w:r w:rsidR="009211AB">
        <w:rPr>
          <w:rFonts w:hint="eastAsia"/>
        </w:rPr>
        <w:t xml:space="preserve"> </w:t>
      </w:r>
      <w:r>
        <w:rPr>
          <w:rFonts w:hint="eastAsia"/>
        </w:rPr>
        <w:t xml:space="preserve">handshake API. </w:t>
      </w:r>
      <w:r>
        <w:t>All the operations are realized as custom operations without resources.</w:t>
      </w:r>
    </w:p>
    <w:p w:rsidR="003F30DC" w:rsidRDefault="003F30DC" w:rsidP="003F30DC">
      <w:pPr>
        <w:pStyle w:val="Heading3"/>
      </w:pPr>
      <w:bookmarkStart w:id="64" w:name="_Toc20152357"/>
      <w:r>
        <w:lastRenderedPageBreak/>
        <w:t>6</w:t>
      </w:r>
      <w:r w:rsidR="0061280B">
        <w:t>.1.4</w:t>
      </w:r>
      <w:r w:rsidR="0061280B">
        <w:tab/>
        <w:t>Custom Operations without Associated R</w:t>
      </w:r>
      <w:r>
        <w:t>esources</w:t>
      </w:r>
      <w:bookmarkEnd w:id="64"/>
      <w:r>
        <w:t xml:space="preserve"> </w:t>
      </w:r>
    </w:p>
    <w:p w:rsidR="003F30DC" w:rsidRDefault="003F30DC" w:rsidP="003F30DC">
      <w:pPr>
        <w:pStyle w:val="Heading4"/>
      </w:pPr>
      <w:bookmarkStart w:id="65" w:name="_Toc20152358"/>
      <w:r>
        <w:t>6.1.4.1</w:t>
      </w:r>
      <w:r>
        <w:tab/>
        <w:t>Overview</w:t>
      </w:r>
      <w:bookmarkEnd w:id="65"/>
    </w:p>
    <w:p w:rsidR="003F30DC" w:rsidRDefault="003F30DC" w:rsidP="003F30DC">
      <w:pPr>
        <w:pStyle w:val="TH"/>
      </w:pPr>
      <w:r>
        <w:t xml:space="preserve">Table </w:t>
      </w:r>
      <w:r w:rsidR="00B77780">
        <w:t>6.1</w:t>
      </w:r>
      <w:r>
        <w:t>.4.1-1: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3F30DC" w:rsidTr="008444D1">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F30DC" w:rsidRDefault="003F30DC" w:rsidP="008444D1">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F30DC" w:rsidRDefault="003F30DC" w:rsidP="008444D1">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F30DC" w:rsidRDefault="003F30DC" w:rsidP="008444D1">
            <w:pPr>
              <w:pStyle w:val="TAH"/>
            </w:pPr>
            <w:r>
              <w:t>Description</w:t>
            </w:r>
          </w:p>
        </w:tc>
      </w:tr>
      <w:tr w:rsidR="00E4615E" w:rsidTr="00E4615E">
        <w:trPr>
          <w:jc w:val="center"/>
        </w:trPr>
        <w:tc>
          <w:tcPr>
            <w:tcW w:w="1851" w:type="pct"/>
            <w:tcBorders>
              <w:top w:val="single" w:sz="4" w:space="0" w:color="auto"/>
              <w:left w:val="single" w:sz="4" w:space="0" w:color="auto"/>
              <w:bottom w:val="single" w:sz="4" w:space="0" w:color="auto"/>
              <w:right w:val="single" w:sz="4" w:space="0" w:color="auto"/>
            </w:tcBorders>
          </w:tcPr>
          <w:p w:rsidR="00E4615E" w:rsidRDefault="00E4615E" w:rsidP="007F5B54">
            <w:pPr>
              <w:pStyle w:val="TAL"/>
            </w:pPr>
            <w:r>
              <w:t>{apiRoot}/n32c-handshake/v1/exchange-capability</w:t>
            </w:r>
          </w:p>
        </w:tc>
        <w:tc>
          <w:tcPr>
            <w:tcW w:w="964" w:type="pct"/>
            <w:tcBorders>
              <w:top w:val="single" w:sz="4" w:space="0" w:color="auto"/>
              <w:left w:val="single" w:sz="4" w:space="0" w:color="auto"/>
              <w:bottom w:val="single" w:sz="4" w:space="0" w:color="auto"/>
              <w:right w:val="single" w:sz="4" w:space="0" w:color="auto"/>
            </w:tcBorders>
          </w:tcPr>
          <w:p w:rsidR="00E4615E" w:rsidRPr="001F68DA" w:rsidRDefault="00E4615E" w:rsidP="007F5B54">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E4615E" w:rsidRDefault="00E4615E" w:rsidP="007F5B54">
            <w:pPr>
              <w:pStyle w:val="TAL"/>
            </w:pPr>
            <w:r>
              <w:rPr>
                <w:rFonts w:hint="eastAsia"/>
              </w:rPr>
              <w:t xml:space="preserve">This is the N32 capability exchange API used to negotiate </w:t>
            </w:r>
            <w:r>
              <w:t>the security capabilities between SEPPs.</w:t>
            </w:r>
          </w:p>
        </w:tc>
      </w:tr>
      <w:tr w:rsidR="00E9176C" w:rsidTr="00E9176C">
        <w:trPr>
          <w:jc w:val="center"/>
        </w:trPr>
        <w:tc>
          <w:tcPr>
            <w:tcW w:w="1851" w:type="pct"/>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{apiRoot}/n32c-handshake/v1/exchange-params</w:t>
            </w:r>
          </w:p>
        </w:tc>
        <w:tc>
          <w:tcPr>
            <w:tcW w:w="964" w:type="pct"/>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 xml:space="preserve">This is the N32 </w:t>
            </w:r>
            <w:r>
              <w:t>parameter</w:t>
            </w:r>
            <w:r>
              <w:rPr>
                <w:rFonts w:hint="eastAsia"/>
              </w:rPr>
              <w:t xml:space="preserve"> exchange API used to </w:t>
            </w:r>
            <w:r w:rsidR="0007217A">
              <w:t>exchange</w:t>
            </w:r>
            <w:r w:rsidR="0007217A">
              <w:rPr>
                <w:rFonts w:hint="eastAsia"/>
              </w:rPr>
              <w:t xml:space="preserve"> </w:t>
            </w:r>
            <w:r>
              <w:t>the cipher suites and protection policies.</w:t>
            </w:r>
          </w:p>
        </w:tc>
      </w:tr>
      <w:tr w:rsidR="009542BF" w:rsidTr="00E9176C">
        <w:trPr>
          <w:jc w:val="center"/>
        </w:trPr>
        <w:tc>
          <w:tcPr>
            <w:tcW w:w="1851" w:type="pct"/>
            <w:tcBorders>
              <w:top w:val="single" w:sz="4" w:space="0" w:color="auto"/>
              <w:left w:val="single" w:sz="4" w:space="0" w:color="auto"/>
              <w:bottom w:val="single" w:sz="4" w:space="0" w:color="auto"/>
              <w:right w:val="single" w:sz="4" w:space="0" w:color="auto"/>
            </w:tcBorders>
          </w:tcPr>
          <w:p w:rsidR="009542BF" w:rsidRDefault="009542BF" w:rsidP="009542BF">
            <w:pPr>
              <w:pStyle w:val="TAL"/>
            </w:pPr>
            <w:r>
              <w:t>{apiRoot}/n32c-handshake/v1/n32f-terminate</w:t>
            </w:r>
          </w:p>
        </w:tc>
        <w:tc>
          <w:tcPr>
            <w:tcW w:w="964" w:type="pct"/>
            <w:tcBorders>
              <w:top w:val="single" w:sz="4" w:space="0" w:color="auto"/>
              <w:left w:val="single" w:sz="4" w:space="0" w:color="auto"/>
              <w:bottom w:val="single" w:sz="4" w:space="0" w:color="auto"/>
              <w:right w:val="single" w:sz="4" w:space="0" w:color="auto"/>
            </w:tcBorders>
          </w:tcPr>
          <w:p w:rsidR="009542BF" w:rsidRDefault="009542BF" w:rsidP="009542BF">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9542BF" w:rsidRDefault="009542BF">
            <w:pPr>
              <w:pStyle w:val="TAL"/>
            </w:pPr>
            <w:r>
              <w:rPr>
                <w:rFonts w:hint="eastAsia"/>
              </w:rPr>
              <w:t>This is the N32</w:t>
            </w:r>
            <w:r w:rsidR="0007217A">
              <w:t>-f context termination procedure API</w:t>
            </w:r>
            <w:r>
              <w:t>.</w:t>
            </w:r>
          </w:p>
        </w:tc>
      </w:tr>
      <w:tr w:rsidR="0007217A" w:rsidTr="00E9176C">
        <w:trPr>
          <w:jc w:val="center"/>
        </w:trPr>
        <w:tc>
          <w:tcPr>
            <w:tcW w:w="1851" w:type="pct"/>
            <w:tcBorders>
              <w:top w:val="single" w:sz="4" w:space="0" w:color="auto"/>
              <w:left w:val="single" w:sz="4" w:space="0" w:color="auto"/>
              <w:bottom w:val="single" w:sz="4" w:space="0" w:color="auto"/>
              <w:right w:val="single" w:sz="4" w:space="0" w:color="auto"/>
            </w:tcBorders>
          </w:tcPr>
          <w:p w:rsidR="0007217A" w:rsidRDefault="0007217A" w:rsidP="0007217A">
            <w:pPr>
              <w:pStyle w:val="TAL"/>
            </w:pPr>
            <w:r>
              <w:t>{apiRoot}/n32c-handshake/v1/n32f-error</w:t>
            </w:r>
          </w:p>
        </w:tc>
        <w:tc>
          <w:tcPr>
            <w:tcW w:w="964" w:type="pct"/>
            <w:tcBorders>
              <w:top w:val="single" w:sz="4" w:space="0" w:color="auto"/>
              <w:left w:val="single" w:sz="4" w:space="0" w:color="auto"/>
              <w:bottom w:val="single" w:sz="4" w:space="0" w:color="auto"/>
              <w:right w:val="single" w:sz="4" w:space="0" w:color="auto"/>
            </w:tcBorders>
          </w:tcPr>
          <w:p w:rsidR="0007217A" w:rsidRDefault="0007217A" w:rsidP="0007217A">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07217A" w:rsidRDefault="0007217A" w:rsidP="0007217A">
            <w:pPr>
              <w:pStyle w:val="TAL"/>
            </w:pPr>
            <w:r>
              <w:rPr>
                <w:rFonts w:hint="eastAsia"/>
              </w:rPr>
              <w:t xml:space="preserve">This is the N32-f </w:t>
            </w:r>
            <w:r>
              <w:t>error reporting procedure API.</w:t>
            </w:r>
          </w:p>
        </w:tc>
      </w:tr>
    </w:tbl>
    <w:p w:rsidR="003F30DC" w:rsidRPr="001436B4" w:rsidRDefault="003F30DC" w:rsidP="003F30DC"/>
    <w:p w:rsidR="003F30DC" w:rsidRDefault="003F30DC" w:rsidP="003F30DC">
      <w:pPr>
        <w:pStyle w:val="Heading4"/>
      </w:pPr>
      <w:bookmarkStart w:id="66" w:name="_Toc20152359"/>
      <w:r>
        <w:t>6.1.4.2</w:t>
      </w:r>
      <w:r>
        <w:tab/>
        <w:t xml:space="preserve">Operation: </w:t>
      </w:r>
      <w:r w:rsidR="00E4615E">
        <w:t>Security Capability Negotiation</w:t>
      </w:r>
      <w:bookmarkEnd w:id="66"/>
    </w:p>
    <w:p w:rsidR="003F30DC" w:rsidRDefault="003F30DC" w:rsidP="003F30DC">
      <w:pPr>
        <w:pStyle w:val="Heading5"/>
      </w:pPr>
      <w:bookmarkStart w:id="67" w:name="_Toc20152360"/>
      <w:r>
        <w:t>6.1.4.2.1</w:t>
      </w:r>
      <w:r>
        <w:tab/>
        <w:t>Description</w:t>
      </w:r>
      <w:bookmarkEnd w:id="67"/>
    </w:p>
    <w:p w:rsidR="00E4615E" w:rsidRDefault="00E4615E" w:rsidP="00E4615E">
      <w:r>
        <w:rPr>
          <w:rFonts w:hint="eastAsia"/>
        </w:rPr>
        <w:t>This custom operation is used between the SEPPs to negotiate the</w:t>
      </w:r>
      <w:r>
        <w:t>ir</w:t>
      </w:r>
      <w:r>
        <w:rPr>
          <w:rFonts w:hint="eastAsia"/>
        </w:rPr>
        <w:t xml:space="preserve"> security capabilities.</w:t>
      </w:r>
      <w:r>
        <w:t xml:space="preserve"> The HTTP method POST shall be used on the following URI:</w:t>
      </w:r>
    </w:p>
    <w:p w:rsidR="00E4615E" w:rsidRDefault="00E4615E" w:rsidP="00E4615E">
      <w:pPr>
        <w:rPr>
          <w:b/>
        </w:rPr>
      </w:pPr>
      <w:r>
        <w:t>URI</w:t>
      </w:r>
      <w:r w:rsidRPr="00C85EE7">
        <w:t>: {apiRoot}/n32c-handshake/v1/exchange-capability</w:t>
      </w:r>
    </w:p>
    <w:p w:rsidR="00E4615E" w:rsidRDefault="00E4615E" w:rsidP="00E4615E">
      <w:pPr>
        <w:rPr>
          <w:rFonts w:ascii="Arial" w:hAnsi="Arial" w:cs="Arial"/>
        </w:rPr>
      </w:pPr>
      <w:r>
        <w:t>This operation shall support the resource URI variables defined in table 6.1.4.2.1-1</w:t>
      </w:r>
      <w:r>
        <w:rPr>
          <w:rFonts w:ascii="Arial" w:hAnsi="Arial" w:cs="Arial"/>
        </w:rPr>
        <w:t>.</w:t>
      </w:r>
    </w:p>
    <w:p w:rsidR="00E4615E" w:rsidRDefault="00E4615E" w:rsidP="00E4615E">
      <w:pPr>
        <w:pStyle w:val="TH"/>
        <w:rPr>
          <w:rFonts w:cs="Arial"/>
        </w:rPr>
      </w:pPr>
      <w:r>
        <w:t>Table 6.1.3.2.1-1: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4615E" w:rsidRPr="00B12CFB" w:rsidTr="007F5B5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E4615E" w:rsidRDefault="00E4615E" w:rsidP="007F5B54">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4615E" w:rsidRDefault="00E4615E" w:rsidP="007F5B54">
            <w:pPr>
              <w:pStyle w:val="TAH"/>
            </w:pPr>
            <w:r>
              <w:t>Definition</w:t>
            </w:r>
          </w:p>
        </w:tc>
      </w:tr>
      <w:tr w:rsidR="00E4615E" w:rsidRPr="00B12CFB" w:rsidTr="007F5B54">
        <w:trPr>
          <w:jc w:val="center"/>
        </w:trPr>
        <w:tc>
          <w:tcPr>
            <w:tcW w:w="1005" w:type="pct"/>
            <w:tcBorders>
              <w:top w:val="single" w:sz="6" w:space="0" w:color="000000"/>
              <w:left w:val="single" w:sz="6" w:space="0" w:color="000000"/>
              <w:bottom w:val="single" w:sz="6" w:space="0" w:color="000000"/>
              <w:right w:val="single" w:sz="6" w:space="0" w:color="000000"/>
            </w:tcBorders>
          </w:tcPr>
          <w:p w:rsidR="00E4615E" w:rsidRDefault="00E4615E" w:rsidP="007F5B54">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E4615E" w:rsidRDefault="00E4615E" w:rsidP="007F5B54">
            <w:pPr>
              <w:pStyle w:val="TAL"/>
            </w:pPr>
            <w:r>
              <w:t xml:space="preserve">See </w:t>
            </w:r>
            <w:r w:rsidR="00186805">
              <w:t>clause</w:t>
            </w:r>
            <w:r>
              <w:t> 6.1.1.</w:t>
            </w:r>
          </w:p>
        </w:tc>
      </w:tr>
    </w:tbl>
    <w:p w:rsidR="00E4615E" w:rsidRDefault="00E4615E" w:rsidP="001436B4"/>
    <w:p w:rsidR="003F30DC" w:rsidRDefault="003F30DC" w:rsidP="003F30DC">
      <w:pPr>
        <w:pStyle w:val="Heading5"/>
      </w:pPr>
      <w:bookmarkStart w:id="68" w:name="_Toc20152361"/>
      <w:r>
        <w:t>6.1.4.2.2</w:t>
      </w:r>
      <w:r>
        <w:tab/>
        <w:t>Operation Definition</w:t>
      </w:r>
      <w:bookmarkEnd w:id="68"/>
    </w:p>
    <w:p w:rsidR="003F30DC" w:rsidRDefault="003F30DC" w:rsidP="003F30DC">
      <w:r>
        <w:t xml:space="preserve">This operation shall support the </w:t>
      </w:r>
      <w:r w:rsidR="00DC62B2">
        <w:t xml:space="preserve">request </w:t>
      </w:r>
      <w:r>
        <w:t>data structures and response codes specified in tables 6.2.4.2.2-1 and 6.2.4.2.2-2.</w:t>
      </w:r>
    </w:p>
    <w:p w:rsidR="003F30DC" w:rsidRDefault="003F30DC" w:rsidP="003F30DC">
      <w:pPr>
        <w:pStyle w:val="TH"/>
      </w:pPr>
      <w:r>
        <w:t xml:space="preserve">Table 6.1.4.2.2-1: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3F30DC" w:rsidTr="008444D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F30DC" w:rsidRDefault="003F30DC" w:rsidP="008444D1">
            <w:pPr>
              <w:pStyle w:val="TAH"/>
            </w:pPr>
            <w:r>
              <w:t>Description</w:t>
            </w:r>
          </w:p>
        </w:tc>
      </w:tr>
      <w:tr w:rsidR="003F30DC" w:rsidTr="008444D1">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DC62B2" w:rsidRDefault="00DC62B2" w:rsidP="008444D1">
            <w:pPr>
              <w:pStyle w:val="TAL"/>
            </w:pPr>
            <w:r>
              <w:t>SecNegotiateReqData</w:t>
            </w:r>
          </w:p>
        </w:tc>
        <w:tc>
          <w:tcPr>
            <w:tcW w:w="425" w:type="dxa"/>
            <w:tcBorders>
              <w:top w:val="single" w:sz="4" w:space="0" w:color="auto"/>
              <w:left w:val="single" w:sz="6" w:space="0" w:color="000000"/>
              <w:bottom w:val="single" w:sz="6" w:space="0" w:color="000000"/>
              <w:right w:val="single" w:sz="6" w:space="0" w:color="000000"/>
            </w:tcBorders>
            <w:hideMark/>
          </w:tcPr>
          <w:p w:rsidR="003F30DC" w:rsidRDefault="003F30DC" w:rsidP="001436B4">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3F30DC" w:rsidRDefault="003F30DC" w:rsidP="001436B4">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3F30DC" w:rsidRDefault="00DC62B2" w:rsidP="008444D1">
            <w:pPr>
              <w:pStyle w:val="TAL"/>
            </w:pPr>
            <w:r>
              <w:t>The IE shall contain the security capabilities of the initiating SEPP.</w:t>
            </w:r>
          </w:p>
        </w:tc>
      </w:tr>
    </w:tbl>
    <w:p w:rsidR="003F30DC" w:rsidRDefault="003F30DC" w:rsidP="003F30DC"/>
    <w:p w:rsidR="003F30DC" w:rsidRDefault="003F30DC" w:rsidP="003F30DC">
      <w:pPr>
        <w:pStyle w:val="TH"/>
      </w:pPr>
      <w:r>
        <w:t>Table 6.1.4.2.2-2: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26"/>
        <w:gridCol w:w="428"/>
        <w:gridCol w:w="1067"/>
        <w:gridCol w:w="997"/>
        <w:gridCol w:w="4917"/>
      </w:tblGrid>
      <w:tr w:rsidR="003F30DC" w:rsidTr="00DC62B2">
        <w:trPr>
          <w:jc w:val="center"/>
        </w:trPr>
        <w:tc>
          <w:tcPr>
            <w:tcW w:w="1119" w:type="pct"/>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Response</w:t>
            </w:r>
          </w:p>
          <w:p w:rsidR="003F30DC" w:rsidRDefault="003F30DC" w:rsidP="008444D1">
            <w:pPr>
              <w:pStyle w:val="TAH"/>
            </w:pPr>
            <w:r>
              <w:t>codes</w:t>
            </w:r>
          </w:p>
        </w:tc>
        <w:tc>
          <w:tcPr>
            <w:tcW w:w="2581" w:type="pct"/>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Description</w:t>
            </w:r>
          </w:p>
        </w:tc>
      </w:tr>
      <w:tr w:rsidR="003F30DC" w:rsidTr="001436B4">
        <w:trPr>
          <w:jc w:val="center"/>
        </w:trPr>
        <w:tc>
          <w:tcPr>
            <w:tcW w:w="1119" w:type="pct"/>
            <w:tcBorders>
              <w:top w:val="single" w:sz="4" w:space="0" w:color="auto"/>
              <w:left w:val="single" w:sz="6" w:space="0" w:color="000000"/>
              <w:bottom w:val="single" w:sz="4" w:space="0" w:color="auto"/>
              <w:right w:val="single" w:sz="6" w:space="0" w:color="000000"/>
            </w:tcBorders>
            <w:hideMark/>
          </w:tcPr>
          <w:p w:rsidR="003F30DC" w:rsidRDefault="00DC62B2" w:rsidP="008444D1">
            <w:pPr>
              <w:pStyle w:val="TAL"/>
            </w:pPr>
            <w:r>
              <w:t>SecNegotiateRspData</w:t>
            </w:r>
          </w:p>
        </w:tc>
        <w:tc>
          <w:tcPr>
            <w:tcW w:w="228" w:type="pct"/>
            <w:tcBorders>
              <w:top w:val="single" w:sz="4" w:space="0" w:color="auto"/>
              <w:left w:val="single" w:sz="6" w:space="0" w:color="000000"/>
              <w:bottom w:val="single" w:sz="4" w:space="0" w:color="auto"/>
              <w:right w:val="single" w:sz="6" w:space="0" w:color="000000"/>
            </w:tcBorders>
            <w:hideMark/>
          </w:tcPr>
          <w:p w:rsidR="003F30DC" w:rsidRDefault="003F30DC" w:rsidP="001436B4">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rsidR="003F30DC" w:rsidRDefault="003F30DC" w:rsidP="001436B4">
            <w:pPr>
              <w:pStyle w:val="TAL"/>
            </w:pPr>
            <w:r>
              <w:t>1</w:t>
            </w:r>
          </w:p>
        </w:tc>
        <w:tc>
          <w:tcPr>
            <w:tcW w:w="520" w:type="pct"/>
            <w:tcBorders>
              <w:top w:val="single" w:sz="4" w:space="0" w:color="auto"/>
              <w:left w:val="single" w:sz="6" w:space="0" w:color="000000"/>
              <w:bottom w:val="single" w:sz="4" w:space="0" w:color="auto"/>
              <w:right w:val="single" w:sz="6" w:space="0" w:color="000000"/>
            </w:tcBorders>
            <w:hideMark/>
          </w:tcPr>
          <w:p w:rsidR="003F30DC" w:rsidRDefault="00DC62B2" w:rsidP="008444D1">
            <w:pPr>
              <w:pStyle w:val="TAL"/>
            </w:pPr>
            <w:r>
              <w:t>200 OK</w:t>
            </w:r>
          </w:p>
        </w:tc>
        <w:tc>
          <w:tcPr>
            <w:tcW w:w="2581" w:type="pct"/>
            <w:tcBorders>
              <w:top w:val="single" w:sz="4" w:space="0" w:color="auto"/>
              <w:left w:val="single" w:sz="6" w:space="0" w:color="000000"/>
              <w:bottom w:val="single" w:sz="4" w:space="0" w:color="auto"/>
              <w:right w:val="single" w:sz="6" w:space="0" w:color="000000"/>
            </w:tcBorders>
            <w:hideMark/>
          </w:tcPr>
          <w:p w:rsidR="003F30DC" w:rsidRDefault="00DC62B2" w:rsidP="008444D1">
            <w:pPr>
              <w:pStyle w:val="TAL"/>
            </w:pPr>
            <w:r>
              <w:t xml:space="preserve"> This represents the successful processing of the requested security capabilities. The responding SEPP shall provide the security capabilities that it has selected, in the response.</w:t>
            </w:r>
          </w:p>
        </w:tc>
      </w:tr>
      <w:tr w:rsidR="00DC62B2" w:rsidTr="00DC62B2">
        <w:trPr>
          <w:jc w:val="center"/>
        </w:trPr>
        <w:tc>
          <w:tcPr>
            <w:tcW w:w="1119" w:type="pct"/>
            <w:tcBorders>
              <w:top w:val="single" w:sz="4" w:space="0" w:color="auto"/>
              <w:left w:val="single" w:sz="6" w:space="0" w:color="000000"/>
              <w:bottom w:val="single" w:sz="6" w:space="0" w:color="000000"/>
              <w:right w:val="single" w:sz="6" w:space="0" w:color="000000"/>
            </w:tcBorders>
          </w:tcPr>
          <w:p w:rsidR="00DC62B2" w:rsidDel="00DC62B2" w:rsidRDefault="00DC62B2" w:rsidP="00DC62B2">
            <w:pPr>
              <w:pStyle w:val="TAL"/>
            </w:pPr>
            <w:r>
              <w:rPr>
                <w:rFonts w:hint="eastAsia"/>
              </w:rPr>
              <w:t>ProblemDetails</w:t>
            </w:r>
          </w:p>
        </w:tc>
        <w:tc>
          <w:tcPr>
            <w:tcW w:w="228" w:type="pct"/>
            <w:tcBorders>
              <w:top w:val="single" w:sz="4" w:space="0" w:color="auto"/>
              <w:left w:val="single" w:sz="6" w:space="0" w:color="000000"/>
              <w:bottom w:val="single" w:sz="6" w:space="0" w:color="000000"/>
              <w:right w:val="single" w:sz="6" w:space="0" w:color="000000"/>
            </w:tcBorders>
          </w:tcPr>
          <w:p w:rsidR="00DC62B2" w:rsidDel="00DC62B2" w:rsidRDefault="00DC62B2" w:rsidP="00DC62B2">
            <w:pPr>
              <w:pStyle w:val="TAC"/>
            </w:pPr>
            <w:r>
              <w:rPr>
                <w:rFonts w:hint="eastAsia"/>
              </w:rPr>
              <w:t>M</w:t>
            </w:r>
          </w:p>
        </w:tc>
        <w:tc>
          <w:tcPr>
            <w:tcW w:w="551" w:type="pct"/>
            <w:tcBorders>
              <w:top w:val="single" w:sz="4" w:space="0" w:color="auto"/>
              <w:left w:val="single" w:sz="6" w:space="0" w:color="000000"/>
              <w:bottom w:val="single" w:sz="6" w:space="0" w:color="000000"/>
              <w:right w:val="single" w:sz="6" w:space="0" w:color="000000"/>
            </w:tcBorders>
          </w:tcPr>
          <w:p w:rsidR="00DC62B2" w:rsidDel="00DC62B2" w:rsidRDefault="00DC62B2" w:rsidP="00DC62B2">
            <w:pPr>
              <w:pStyle w:val="TAL"/>
            </w:pPr>
            <w:r>
              <w:rPr>
                <w:rFonts w:hint="eastAsia"/>
              </w:rPr>
              <w:t>1</w:t>
            </w:r>
          </w:p>
        </w:tc>
        <w:tc>
          <w:tcPr>
            <w:tcW w:w="520" w:type="pct"/>
            <w:tcBorders>
              <w:top w:val="single" w:sz="4" w:space="0" w:color="auto"/>
              <w:left w:val="single" w:sz="6" w:space="0" w:color="000000"/>
              <w:bottom w:val="single" w:sz="6" w:space="0" w:color="000000"/>
              <w:right w:val="single" w:sz="6" w:space="0" w:color="000000"/>
            </w:tcBorders>
          </w:tcPr>
          <w:p w:rsidR="00DC62B2" w:rsidDel="00DC62B2" w:rsidRDefault="00DC62B2" w:rsidP="00DC62B2">
            <w:pPr>
              <w:pStyle w:val="TAL"/>
            </w:pPr>
            <w:r>
              <w:t>4xx / 5xx</w:t>
            </w:r>
          </w:p>
        </w:tc>
        <w:tc>
          <w:tcPr>
            <w:tcW w:w="2581" w:type="pct"/>
            <w:tcBorders>
              <w:top w:val="single" w:sz="4" w:space="0" w:color="auto"/>
              <w:left w:val="single" w:sz="6" w:space="0" w:color="000000"/>
              <w:bottom w:val="single" w:sz="6" w:space="0" w:color="000000"/>
              <w:right w:val="single" w:sz="6" w:space="0" w:color="000000"/>
            </w:tcBorders>
          </w:tcPr>
          <w:p w:rsidR="00DC62B2" w:rsidDel="00DC62B2" w:rsidRDefault="00DC62B2" w:rsidP="00DC62B2">
            <w:pPr>
              <w:pStyle w:val="TAL"/>
            </w:pPr>
            <w:r>
              <w:rPr>
                <w:rFonts w:hint="eastAsia"/>
              </w:rPr>
              <w:t xml:space="preserve">All the mandatory to support 4xx and 5xx status codes as specified in </w:t>
            </w:r>
            <w:r w:rsidR="00186805">
              <w:t>clause</w:t>
            </w:r>
            <w:r>
              <w:t xml:space="preserve"> 5.2.7.1 and their corresponding application errors specified in </w:t>
            </w:r>
            <w:r w:rsidR="00186805">
              <w:t>clause</w:t>
            </w:r>
            <w:r>
              <w:t> 5.2.7.2 of 3GPP TS 29.500 </w:t>
            </w:r>
            <w:r w:rsidR="000936E2">
              <w:t>[</w:t>
            </w:r>
            <w:r>
              <w:t>4] shall be supported.</w:t>
            </w:r>
          </w:p>
        </w:tc>
      </w:tr>
    </w:tbl>
    <w:p w:rsidR="003F30DC" w:rsidRDefault="003F30DC" w:rsidP="003F30DC"/>
    <w:p w:rsidR="003F30DC" w:rsidRDefault="003F30DC" w:rsidP="003F30DC">
      <w:pPr>
        <w:pStyle w:val="Heading4"/>
      </w:pPr>
      <w:bookmarkStart w:id="69" w:name="_Toc20152362"/>
      <w:r>
        <w:lastRenderedPageBreak/>
        <w:t>6.1.4.3</w:t>
      </w:r>
      <w:r>
        <w:tab/>
        <w:t xml:space="preserve">Operation: </w:t>
      </w:r>
      <w:r w:rsidR="00E9176C">
        <w:t>Parameter Exchange</w:t>
      </w:r>
      <w:bookmarkEnd w:id="69"/>
    </w:p>
    <w:p w:rsidR="00E9176C" w:rsidRDefault="00E9176C" w:rsidP="00E9176C">
      <w:pPr>
        <w:pStyle w:val="Heading5"/>
      </w:pPr>
      <w:bookmarkStart w:id="70" w:name="_Toc20152363"/>
      <w:r>
        <w:t>6.1.4.3.1</w:t>
      </w:r>
      <w:r>
        <w:tab/>
        <w:t>Description</w:t>
      </w:r>
      <w:bookmarkEnd w:id="70"/>
    </w:p>
    <w:p w:rsidR="00E9176C" w:rsidRPr="00C85EE7" w:rsidRDefault="00E9176C" w:rsidP="00E9176C">
      <w:r>
        <w:rPr>
          <w:rFonts w:hint="eastAsia"/>
        </w:rPr>
        <w:t xml:space="preserve">This custom operation is used between the SEPPs to </w:t>
      </w:r>
      <w:r>
        <w:t>exchange the parameters for the N32-f connection</w:t>
      </w:r>
      <w:r>
        <w:rPr>
          <w:rFonts w:hint="eastAsia"/>
        </w:rPr>
        <w:t>.</w:t>
      </w:r>
      <w:r>
        <w:t xml:space="preserve"> The HTTP method POST shall be used on the following URI:</w:t>
      </w:r>
    </w:p>
    <w:p w:rsidR="00E9176C" w:rsidRPr="00C85EE7" w:rsidRDefault="00E9176C" w:rsidP="00E9176C">
      <w:r w:rsidRPr="00C85EE7">
        <w:t>URI: {apiRoot}/n32c-handshake/v1/exchange-params</w:t>
      </w:r>
    </w:p>
    <w:p w:rsidR="00E9176C" w:rsidRDefault="00E9176C" w:rsidP="00E9176C">
      <w:pPr>
        <w:rPr>
          <w:rFonts w:ascii="Arial" w:hAnsi="Arial" w:cs="Arial"/>
        </w:rPr>
      </w:pPr>
      <w:r>
        <w:t>This operation shall support the resource URI variables defined in table 6.1.4.3.1-1</w:t>
      </w:r>
      <w:r>
        <w:rPr>
          <w:rFonts w:ascii="Arial" w:hAnsi="Arial" w:cs="Arial"/>
        </w:rPr>
        <w:t>.</w:t>
      </w:r>
    </w:p>
    <w:p w:rsidR="00E9176C" w:rsidRDefault="00E9176C" w:rsidP="00E9176C">
      <w:pPr>
        <w:pStyle w:val="TH"/>
        <w:rPr>
          <w:rFonts w:cs="Arial"/>
        </w:rPr>
      </w:pPr>
      <w:r>
        <w:t>Table 6.1.4.3.1-1: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9176C" w:rsidRPr="00B12CFB" w:rsidTr="007F5B5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E9176C" w:rsidRDefault="00E9176C" w:rsidP="007F5B54">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9176C" w:rsidRDefault="00E9176C" w:rsidP="007F5B54">
            <w:pPr>
              <w:pStyle w:val="TAH"/>
            </w:pPr>
            <w:r>
              <w:t>Definition</w:t>
            </w:r>
          </w:p>
        </w:tc>
      </w:tr>
      <w:tr w:rsidR="00E9176C" w:rsidRPr="00B12CFB" w:rsidTr="007F5B54">
        <w:trPr>
          <w:jc w:val="center"/>
        </w:trPr>
        <w:tc>
          <w:tcPr>
            <w:tcW w:w="1005" w:type="pct"/>
            <w:tcBorders>
              <w:top w:val="single" w:sz="6" w:space="0" w:color="000000"/>
              <w:left w:val="single" w:sz="6" w:space="0" w:color="000000"/>
              <w:bottom w:val="single" w:sz="6" w:space="0" w:color="000000"/>
              <w:right w:val="single" w:sz="6" w:space="0" w:color="000000"/>
            </w:tcBorders>
          </w:tcPr>
          <w:p w:rsidR="00E9176C" w:rsidRDefault="00E9176C" w:rsidP="007F5B54">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E9176C" w:rsidRDefault="00E9176C" w:rsidP="007F5B54">
            <w:pPr>
              <w:pStyle w:val="TAL"/>
            </w:pPr>
            <w:r>
              <w:t xml:space="preserve">See </w:t>
            </w:r>
            <w:r w:rsidR="00186805">
              <w:t>clause</w:t>
            </w:r>
            <w:r>
              <w:t> 6.1.1.</w:t>
            </w:r>
          </w:p>
        </w:tc>
      </w:tr>
    </w:tbl>
    <w:p w:rsidR="00E9176C" w:rsidRDefault="00E9176C" w:rsidP="00E9176C"/>
    <w:p w:rsidR="00E9176C" w:rsidRDefault="00E9176C" w:rsidP="00E9176C">
      <w:pPr>
        <w:pStyle w:val="Heading5"/>
      </w:pPr>
      <w:bookmarkStart w:id="71" w:name="_Toc20152364"/>
      <w:r>
        <w:t>6.1.4.3.2</w:t>
      </w:r>
      <w:r>
        <w:tab/>
        <w:t>Operation Definition</w:t>
      </w:r>
      <w:bookmarkEnd w:id="71"/>
    </w:p>
    <w:p w:rsidR="00E9176C" w:rsidRDefault="00E9176C" w:rsidP="00E9176C">
      <w:r>
        <w:t>This operation shall support the request data structures and response codes specified in tables 6.</w:t>
      </w:r>
      <w:r w:rsidR="00A84DB4">
        <w:t>1</w:t>
      </w:r>
      <w:r>
        <w:t>.4.3.2-1 and 6.</w:t>
      </w:r>
      <w:r w:rsidR="00A84DB4">
        <w:t>1</w:t>
      </w:r>
      <w:r>
        <w:t>.4.3.2-2.</w:t>
      </w:r>
    </w:p>
    <w:p w:rsidR="00E9176C" w:rsidRDefault="00E9176C" w:rsidP="00E9176C">
      <w:pPr>
        <w:pStyle w:val="TH"/>
      </w:pPr>
      <w:r>
        <w:t xml:space="preserve">Table 6.1.4.3.2-1: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9176C" w:rsidTr="007F5B5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9176C" w:rsidRDefault="00E9176C" w:rsidP="007F5B54">
            <w:pPr>
              <w:pStyle w:val="TAH"/>
            </w:pPr>
            <w:r>
              <w:t>Description</w:t>
            </w:r>
          </w:p>
        </w:tc>
      </w:tr>
      <w:tr w:rsidR="00E9176C" w:rsidTr="007F5B54">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E9176C" w:rsidRDefault="00E9176C" w:rsidP="007F5B54">
            <w:pPr>
              <w:pStyle w:val="TAL"/>
            </w:pPr>
            <w:r>
              <w:rPr>
                <w:rFonts w:hint="eastAsia"/>
              </w:rPr>
              <w:t>Sec</w:t>
            </w:r>
            <w:r>
              <w:t>ParamExchReqData</w:t>
            </w:r>
          </w:p>
        </w:tc>
        <w:tc>
          <w:tcPr>
            <w:tcW w:w="425" w:type="dxa"/>
            <w:tcBorders>
              <w:top w:val="single" w:sz="4" w:space="0" w:color="auto"/>
              <w:left w:val="single" w:sz="6" w:space="0" w:color="000000"/>
              <w:bottom w:val="single" w:sz="6" w:space="0" w:color="000000"/>
              <w:right w:val="single" w:sz="6" w:space="0" w:color="000000"/>
            </w:tcBorders>
            <w:hideMark/>
          </w:tcPr>
          <w:p w:rsidR="00E9176C" w:rsidRDefault="00E9176C" w:rsidP="007F5B54">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E9176C" w:rsidRDefault="00E9176C" w:rsidP="007F5B54">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E9176C" w:rsidRDefault="00E9176C" w:rsidP="007F5B54">
            <w:pPr>
              <w:pStyle w:val="TAL"/>
            </w:pPr>
            <w:r>
              <w:t>The IE shall contain the parameters requested by the requesting SEPP.</w:t>
            </w:r>
          </w:p>
        </w:tc>
      </w:tr>
    </w:tbl>
    <w:p w:rsidR="00E9176C" w:rsidRDefault="00E9176C" w:rsidP="00E9176C"/>
    <w:p w:rsidR="00E9176C" w:rsidRDefault="00E9176C" w:rsidP="00E9176C">
      <w:pPr>
        <w:pStyle w:val="TH"/>
      </w:pPr>
      <w:r>
        <w:t>Table 6.1.4.3.2-2: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77"/>
        <w:gridCol w:w="303"/>
        <w:gridCol w:w="1112"/>
        <w:gridCol w:w="997"/>
        <w:gridCol w:w="5046"/>
      </w:tblGrid>
      <w:tr w:rsidR="00E9176C" w:rsidTr="007F5B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Response</w:t>
            </w:r>
          </w:p>
          <w:p w:rsidR="00E9176C" w:rsidRDefault="00E9176C" w:rsidP="007F5B5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Description</w:t>
            </w:r>
          </w:p>
        </w:tc>
      </w:tr>
      <w:tr w:rsidR="00E9176C" w:rsidTr="007F5B54">
        <w:trPr>
          <w:jc w:val="center"/>
        </w:trPr>
        <w:tc>
          <w:tcPr>
            <w:tcW w:w="825" w:type="pct"/>
            <w:tcBorders>
              <w:top w:val="single" w:sz="4" w:space="0" w:color="auto"/>
              <w:left w:val="single" w:sz="6" w:space="0" w:color="000000"/>
              <w:bottom w:val="single" w:sz="4" w:space="0" w:color="auto"/>
              <w:right w:val="single" w:sz="6" w:space="0" w:color="000000"/>
            </w:tcBorders>
            <w:hideMark/>
          </w:tcPr>
          <w:p w:rsidR="00E9176C" w:rsidRDefault="00E9176C" w:rsidP="007F5B54">
            <w:pPr>
              <w:pStyle w:val="TAL"/>
            </w:pPr>
            <w:r>
              <w:rPr>
                <w:rFonts w:hint="eastAsia"/>
              </w:rPr>
              <w:t>Sec</w:t>
            </w:r>
            <w:r>
              <w:t>ParamExchRspData</w:t>
            </w:r>
          </w:p>
        </w:tc>
        <w:tc>
          <w:tcPr>
            <w:tcW w:w="225" w:type="pct"/>
            <w:tcBorders>
              <w:top w:val="single" w:sz="4" w:space="0" w:color="auto"/>
              <w:left w:val="single" w:sz="6" w:space="0" w:color="000000"/>
              <w:bottom w:val="single" w:sz="4" w:space="0" w:color="auto"/>
              <w:right w:val="single" w:sz="6" w:space="0" w:color="000000"/>
            </w:tcBorders>
            <w:hideMark/>
          </w:tcPr>
          <w:p w:rsidR="00E9176C" w:rsidRDefault="00E9176C" w:rsidP="007F5B54">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rsidR="00E9176C" w:rsidRDefault="00E9176C" w:rsidP="007F5B54">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rsidR="00E9176C" w:rsidRDefault="00E9176C" w:rsidP="007F5B54">
            <w:pPr>
              <w:pStyle w:val="TAL"/>
            </w:pPr>
            <w:r>
              <w:rPr>
                <w:rFonts w:hint="eastAsia"/>
              </w:rPr>
              <w:t xml:space="preserve">200 </w:t>
            </w:r>
            <w:r>
              <w:t>OK</w:t>
            </w:r>
          </w:p>
        </w:tc>
        <w:tc>
          <w:tcPr>
            <w:tcW w:w="2718" w:type="pct"/>
            <w:tcBorders>
              <w:top w:val="single" w:sz="4" w:space="0" w:color="auto"/>
              <w:left w:val="single" w:sz="6" w:space="0" w:color="000000"/>
              <w:bottom w:val="single" w:sz="4" w:space="0" w:color="auto"/>
              <w:right w:val="single" w:sz="6" w:space="0" w:color="000000"/>
            </w:tcBorders>
            <w:hideMark/>
          </w:tcPr>
          <w:p w:rsidR="00E9176C" w:rsidRDefault="00E9176C" w:rsidP="007F5B54">
            <w:pPr>
              <w:pStyle w:val="TAL"/>
            </w:pPr>
            <w:r>
              <w:t>This represents the successful processing of the requested parameters. The SEPP shall provide the selected parameters (i.e selected cipher suite and/or selected protection policy) depending on what was requested by the requesting SEPP and what is supported by the responding SEPP</w:t>
            </w:r>
            <w:r w:rsidR="00310D56">
              <w:t>, or the SEPP shall provide the security information lists of the connected IPXs</w:t>
            </w:r>
            <w:r>
              <w:t>.</w:t>
            </w:r>
          </w:p>
        </w:tc>
      </w:tr>
      <w:tr w:rsidR="00E9176C" w:rsidTr="007F5B54">
        <w:trPr>
          <w:jc w:val="center"/>
        </w:trPr>
        <w:tc>
          <w:tcPr>
            <w:tcW w:w="825" w:type="pct"/>
            <w:tcBorders>
              <w:top w:val="single" w:sz="4" w:space="0" w:color="auto"/>
              <w:left w:val="single" w:sz="6" w:space="0" w:color="000000"/>
              <w:bottom w:val="single" w:sz="6" w:space="0" w:color="000000"/>
              <w:right w:val="single" w:sz="6" w:space="0" w:color="000000"/>
            </w:tcBorders>
          </w:tcPr>
          <w:p w:rsidR="00E9176C" w:rsidDel="007D5D5A" w:rsidRDefault="00E9176C" w:rsidP="007F5B54">
            <w:pPr>
              <w:pStyle w:val="TAL"/>
            </w:pPr>
            <w:r>
              <w:rPr>
                <w:rFonts w:hint="eastAsia"/>
              </w:rPr>
              <w:t>ProblemDetails</w:t>
            </w:r>
          </w:p>
        </w:tc>
        <w:tc>
          <w:tcPr>
            <w:tcW w:w="225" w:type="pct"/>
            <w:tcBorders>
              <w:top w:val="single" w:sz="4" w:space="0" w:color="auto"/>
              <w:left w:val="single" w:sz="6" w:space="0" w:color="000000"/>
              <w:bottom w:val="single" w:sz="6" w:space="0" w:color="000000"/>
              <w:right w:val="single" w:sz="6" w:space="0" w:color="000000"/>
            </w:tcBorders>
          </w:tcPr>
          <w:p w:rsidR="00E9176C" w:rsidDel="007D5D5A" w:rsidRDefault="00E9176C" w:rsidP="007F5B54">
            <w:pPr>
              <w:pStyle w:val="TAC"/>
            </w:pPr>
            <w:r>
              <w:rPr>
                <w:rFonts w:hint="eastAsia"/>
              </w:rPr>
              <w:t>M</w:t>
            </w:r>
          </w:p>
        </w:tc>
        <w:tc>
          <w:tcPr>
            <w:tcW w:w="649" w:type="pct"/>
            <w:tcBorders>
              <w:top w:val="single" w:sz="4" w:space="0" w:color="auto"/>
              <w:left w:val="single" w:sz="6" w:space="0" w:color="000000"/>
              <w:bottom w:val="single" w:sz="6" w:space="0" w:color="000000"/>
              <w:right w:val="single" w:sz="6" w:space="0" w:color="000000"/>
            </w:tcBorders>
          </w:tcPr>
          <w:p w:rsidR="00E9176C" w:rsidDel="007D5D5A" w:rsidRDefault="00E9176C" w:rsidP="007F5B54">
            <w:pPr>
              <w:pStyle w:val="TAL"/>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rsidR="00E9176C" w:rsidDel="007D5D5A" w:rsidRDefault="00E9176C" w:rsidP="007F5B54">
            <w:pPr>
              <w:pStyle w:val="TAL"/>
            </w:pPr>
            <w:r>
              <w:t>4xx / 5xx</w:t>
            </w:r>
          </w:p>
        </w:tc>
        <w:tc>
          <w:tcPr>
            <w:tcW w:w="2718" w:type="pct"/>
            <w:tcBorders>
              <w:top w:val="single" w:sz="4" w:space="0" w:color="auto"/>
              <w:left w:val="single" w:sz="6" w:space="0" w:color="000000"/>
              <w:bottom w:val="single" w:sz="6" w:space="0" w:color="000000"/>
              <w:right w:val="single" w:sz="6" w:space="0" w:color="000000"/>
            </w:tcBorders>
          </w:tcPr>
          <w:p w:rsidR="00E9176C" w:rsidRPr="00CB11D0" w:rsidDel="007D5D5A" w:rsidRDefault="00E9176C" w:rsidP="007F5B54">
            <w:pPr>
              <w:pStyle w:val="TAL"/>
            </w:pPr>
            <w:r>
              <w:rPr>
                <w:rFonts w:hint="eastAsia"/>
              </w:rPr>
              <w:t xml:space="preserve">All the mandatory to support 4xx and 5xx status codes as specified in </w:t>
            </w:r>
            <w:r w:rsidR="00186805">
              <w:t>clause</w:t>
            </w:r>
            <w:r>
              <w:t xml:space="preserve"> 5.2.7.1 and their corresponding application errors specified in </w:t>
            </w:r>
            <w:r w:rsidR="00186805">
              <w:t>clause</w:t>
            </w:r>
            <w:r>
              <w:t> 5.2.7.2 of 3GPP TS 29.500 </w:t>
            </w:r>
            <w:r w:rsidR="000936E2">
              <w:t>[</w:t>
            </w:r>
            <w:r>
              <w:t>4] shall be supported.</w:t>
            </w:r>
          </w:p>
        </w:tc>
      </w:tr>
    </w:tbl>
    <w:p w:rsidR="003F30DC" w:rsidRDefault="003F30DC" w:rsidP="003F30DC"/>
    <w:p w:rsidR="009542BF" w:rsidRDefault="009542BF" w:rsidP="009542BF">
      <w:pPr>
        <w:pStyle w:val="Heading4"/>
      </w:pPr>
      <w:bookmarkStart w:id="72" w:name="_Toc20152365"/>
      <w:r>
        <w:t>6.1.4.4</w:t>
      </w:r>
      <w:r>
        <w:tab/>
        <w:t>Operation: N32-f Context Terminate</w:t>
      </w:r>
      <w:bookmarkEnd w:id="72"/>
    </w:p>
    <w:p w:rsidR="009542BF" w:rsidRDefault="009542BF" w:rsidP="009542BF">
      <w:pPr>
        <w:pStyle w:val="Heading5"/>
      </w:pPr>
      <w:bookmarkStart w:id="73" w:name="_Toc20152366"/>
      <w:r>
        <w:t>6.1.4.4.1</w:t>
      </w:r>
      <w:r>
        <w:tab/>
        <w:t>Description</w:t>
      </w:r>
      <w:bookmarkEnd w:id="73"/>
    </w:p>
    <w:p w:rsidR="009542BF" w:rsidRDefault="009542BF" w:rsidP="009542BF">
      <w:r>
        <w:rPr>
          <w:rFonts w:hint="eastAsia"/>
        </w:rPr>
        <w:t xml:space="preserve">This custom operation is used between the SEPPs to </w:t>
      </w:r>
      <w:r>
        <w:t>terminate an N32-f context</w:t>
      </w:r>
      <w:r>
        <w:rPr>
          <w:rFonts w:hint="eastAsia"/>
        </w:rPr>
        <w:t>.</w:t>
      </w:r>
      <w:r>
        <w:t xml:space="preserve"> The HTTP method POST shall be used on the following URI:</w:t>
      </w:r>
    </w:p>
    <w:p w:rsidR="009542BF" w:rsidRPr="00C85EE7" w:rsidRDefault="009542BF" w:rsidP="009542BF">
      <w:r>
        <w:t>UR</w:t>
      </w:r>
      <w:r w:rsidRPr="00C85EE7">
        <w:t>I: {apiRoot}/n32c-handshake/v1/n32f-terminate</w:t>
      </w:r>
    </w:p>
    <w:p w:rsidR="009542BF" w:rsidRDefault="009542BF" w:rsidP="009542BF">
      <w:pPr>
        <w:rPr>
          <w:rFonts w:ascii="Arial" w:hAnsi="Arial" w:cs="Arial"/>
        </w:rPr>
      </w:pPr>
      <w:r>
        <w:t>This operation shall support the resource URI variables defined in table 6.1.4.3.1-1</w:t>
      </w:r>
      <w:r>
        <w:rPr>
          <w:rFonts w:ascii="Arial" w:hAnsi="Arial" w:cs="Arial"/>
        </w:rPr>
        <w:t>.</w:t>
      </w:r>
    </w:p>
    <w:p w:rsidR="009542BF" w:rsidRDefault="009542BF" w:rsidP="009542BF">
      <w:pPr>
        <w:pStyle w:val="TH"/>
        <w:rPr>
          <w:rFonts w:cs="Arial"/>
        </w:rPr>
      </w:pPr>
      <w:r>
        <w:t>Table 6.1.4.4.1-1: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9542BF" w:rsidRPr="00B12CFB" w:rsidTr="000936E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9542BF" w:rsidRDefault="009542BF" w:rsidP="000936E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9542BF" w:rsidRDefault="009542BF" w:rsidP="000936E2">
            <w:pPr>
              <w:pStyle w:val="TAH"/>
            </w:pPr>
            <w:r>
              <w:t>Definition</w:t>
            </w:r>
          </w:p>
        </w:tc>
      </w:tr>
      <w:tr w:rsidR="009542BF" w:rsidRPr="00B12CFB" w:rsidTr="000936E2">
        <w:trPr>
          <w:jc w:val="center"/>
        </w:trPr>
        <w:tc>
          <w:tcPr>
            <w:tcW w:w="1005" w:type="pct"/>
            <w:tcBorders>
              <w:top w:val="single" w:sz="6" w:space="0" w:color="000000"/>
              <w:left w:val="single" w:sz="6" w:space="0" w:color="000000"/>
              <w:bottom w:val="single" w:sz="6" w:space="0" w:color="000000"/>
              <w:right w:val="single" w:sz="6" w:space="0" w:color="000000"/>
            </w:tcBorders>
          </w:tcPr>
          <w:p w:rsidR="009542BF" w:rsidRDefault="009542BF" w:rsidP="000936E2">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9542BF" w:rsidRDefault="009542BF" w:rsidP="000936E2">
            <w:pPr>
              <w:pStyle w:val="TAL"/>
            </w:pPr>
            <w:r>
              <w:t xml:space="preserve">See </w:t>
            </w:r>
            <w:r w:rsidR="00186805">
              <w:t>clause</w:t>
            </w:r>
            <w:r>
              <w:t> 6.1.1.</w:t>
            </w:r>
          </w:p>
        </w:tc>
      </w:tr>
    </w:tbl>
    <w:p w:rsidR="009542BF" w:rsidRDefault="009542BF" w:rsidP="009542BF"/>
    <w:p w:rsidR="009542BF" w:rsidRDefault="009542BF" w:rsidP="009542BF">
      <w:pPr>
        <w:pStyle w:val="Heading5"/>
      </w:pPr>
      <w:bookmarkStart w:id="74" w:name="_Toc20152367"/>
      <w:r>
        <w:lastRenderedPageBreak/>
        <w:t>6.1.4.4.2</w:t>
      </w:r>
      <w:r>
        <w:tab/>
        <w:t>Operation Definition</w:t>
      </w:r>
      <w:bookmarkEnd w:id="74"/>
    </w:p>
    <w:p w:rsidR="009542BF" w:rsidRDefault="009542BF" w:rsidP="009542BF">
      <w:r>
        <w:t>This operation shall support the request data structures and response codes specified in tables 6.</w:t>
      </w:r>
      <w:r w:rsidR="00A84DB4">
        <w:t>1</w:t>
      </w:r>
      <w:r>
        <w:t>.4.4.2-1 and 6.</w:t>
      </w:r>
      <w:r w:rsidR="00A84DB4">
        <w:t>1</w:t>
      </w:r>
      <w:r>
        <w:t>.4.4.2-2.</w:t>
      </w:r>
    </w:p>
    <w:p w:rsidR="009542BF" w:rsidRDefault="009542BF" w:rsidP="009542BF">
      <w:pPr>
        <w:pStyle w:val="TH"/>
      </w:pPr>
      <w:r>
        <w:t xml:space="preserve">Table 6.1.4.4.2-1: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542BF" w:rsidTr="000936E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542BF" w:rsidRDefault="009542BF" w:rsidP="000936E2">
            <w:pPr>
              <w:pStyle w:val="TAH"/>
            </w:pPr>
            <w:r>
              <w:t>Description</w:t>
            </w:r>
          </w:p>
        </w:tc>
      </w:tr>
      <w:tr w:rsidR="009542BF" w:rsidTr="000936E2">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9542BF" w:rsidRDefault="009542BF" w:rsidP="000936E2">
            <w:pPr>
              <w:pStyle w:val="TAL"/>
            </w:pPr>
            <w:r>
              <w:t>N32fContextInfo</w:t>
            </w:r>
          </w:p>
        </w:tc>
        <w:tc>
          <w:tcPr>
            <w:tcW w:w="425" w:type="dxa"/>
            <w:tcBorders>
              <w:top w:val="single" w:sz="4" w:space="0" w:color="auto"/>
              <w:left w:val="single" w:sz="6" w:space="0" w:color="000000"/>
              <w:bottom w:val="single" w:sz="6" w:space="0" w:color="000000"/>
              <w:right w:val="single" w:sz="6" w:space="0" w:color="000000"/>
            </w:tcBorders>
            <w:hideMark/>
          </w:tcPr>
          <w:p w:rsidR="009542BF" w:rsidRDefault="009542BF" w:rsidP="000936E2">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9542BF" w:rsidRDefault="009542BF" w:rsidP="000936E2">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9542BF" w:rsidRDefault="009542BF" w:rsidP="000936E2">
            <w:pPr>
              <w:pStyle w:val="TAL"/>
            </w:pPr>
            <w:r>
              <w:t>The IE shall contain the information about the N32-f context requested to be terminated by the requesting SEPP.</w:t>
            </w:r>
          </w:p>
        </w:tc>
      </w:tr>
    </w:tbl>
    <w:p w:rsidR="009542BF" w:rsidRDefault="009542BF" w:rsidP="009542BF"/>
    <w:p w:rsidR="009542BF" w:rsidRDefault="009542BF" w:rsidP="009542BF">
      <w:pPr>
        <w:pStyle w:val="TH"/>
      </w:pPr>
      <w:r>
        <w:t>Table 6.1.4.</w:t>
      </w:r>
      <w:r w:rsidR="00A84DB4">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9542BF" w:rsidTr="000936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Response</w:t>
            </w:r>
          </w:p>
          <w:p w:rsidR="009542BF" w:rsidRDefault="009542BF" w:rsidP="000936E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Description</w:t>
            </w:r>
          </w:p>
        </w:tc>
      </w:tr>
      <w:tr w:rsidR="009542BF" w:rsidTr="000936E2">
        <w:trPr>
          <w:jc w:val="center"/>
        </w:trPr>
        <w:tc>
          <w:tcPr>
            <w:tcW w:w="825" w:type="pct"/>
            <w:tcBorders>
              <w:top w:val="single" w:sz="4" w:space="0" w:color="auto"/>
              <w:left w:val="single" w:sz="6" w:space="0" w:color="000000"/>
              <w:bottom w:val="single" w:sz="4" w:space="0" w:color="auto"/>
              <w:right w:val="single" w:sz="6" w:space="0" w:color="000000"/>
            </w:tcBorders>
            <w:hideMark/>
          </w:tcPr>
          <w:p w:rsidR="009542BF" w:rsidRDefault="009542BF" w:rsidP="000936E2">
            <w:pPr>
              <w:pStyle w:val="TAL"/>
            </w:pPr>
            <w:r>
              <w:t>N32fContextInfo</w:t>
            </w:r>
          </w:p>
        </w:tc>
        <w:tc>
          <w:tcPr>
            <w:tcW w:w="225" w:type="pct"/>
            <w:tcBorders>
              <w:top w:val="single" w:sz="4" w:space="0" w:color="auto"/>
              <w:left w:val="single" w:sz="6" w:space="0" w:color="000000"/>
              <w:bottom w:val="single" w:sz="4" w:space="0" w:color="auto"/>
              <w:right w:val="single" w:sz="6" w:space="0" w:color="000000"/>
            </w:tcBorders>
            <w:hideMark/>
          </w:tcPr>
          <w:p w:rsidR="009542BF" w:rsidRDefault="009542BF" w:rsidP="000936E2">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rsidR="009542BF" w:rsidRDefault="009542BF" w:rsidP="000936E2">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rsidR="009542BF" w:rsidRDefault="009542BF" w:rsidP="000936E2">
            <w:pPr>
              <w:pStyle w:val="TAL"/>
            </w:pPr>
            <w:r>
              <w:rPr>
                <w:rFonts w:hint="eastAsia"/>
              </w:rPr>
              <w:t xml:space="preserve">200 </w:t>
            </w:r>
            <w:r>
              <w:t>OK</w:t>
            </w:r>
          </w:p>
        </w:tc>
        <w:tc>
          <w:tcPr>
            <w:tcW w:w="2718" w:type="pct"/>
            <w:tcBorders>
              <w:top w:val="single" w:sz="4" w:space="0" w:color="auto"/>
              <w:left w:val="single" w:sz="6" w:space="0" w:color="000000"/>
              <w:bottom w:val="single" w:sz="4" w:space="0" w:color="auto"/>
              <w:right w:val="single" w:sz="6" w:space="0" w:color="000000"/>
            </w:tcBorders>
            <w:hideMark/>
          </w:tcPr>
          <w:p w:rsidR="009542BF" w:rsidRDefault="009542BF" w:rsidP="000936E2">
            <w:pPr>
              <w:pStyle w:val="TAL"/>
            </w:pPr>
            <w:r>
              <w:t>This represents the successful deletion of the request N32-f context. The responding SEPP shall return the "n32fContextId" it had towards the initiating SEPP, in this IE.</w:t>
            </w:r>
          </w:p>
        </w:tc>
      </w:tr>
      <w:tr w:rsidR="009542BF" w:rsidTr="000936E2">
        <w:trPr>
          <w:jc w:val="center"/>
        </w:trPr>
        <w:tc>
          <w:tcPr>
            <w:tcW w:w="825" w:type="pct"/>
            <w:tcBorders>
              <w:top w:val="single" w:sz="4" w:space="0" w:color="auto"/>
              <w:left w:val="single" w:sz="6" w:space="0" w:color="000000"/>
              <w:bottom w:val="single" w:sz="6" w:space="0" w:color="000000"/>
              <w:right w:val="single" w:sz="6" w:space="0" w:color="000000"/>
            </w:tcBorders>
          </w:tcPr>
          <w:p w:rsidR="009542BF" w:rsidDel="007D5D5A" w:rsidRDefault="009542BF" w:rsidP="000936E2">
            <w:pPr>
              <w:pStyle w:val="TAL"/>
            </w:pPr>
            <w:r>
              <w:rPr>
                <w:rFonts w:hint="eastAsia"/>
              </w:rPr>
              <w:t>ProblemDetails</w:t>
            </w:r>
          </w:p>
        </w:tc>
        <w:tc>
          <w:tcPr>
            <w:tcW w:w="225" w:type="pct"/>
            <w:tcBorders>
              <w:top w:val="single" w:sz="4" w:space="0" w:color="auto"/>
              <w:left w:val="single" w:sz="6" w:space="0" w:color="000000"/>
              <w:bottom w:val="single" w:sz="6" w:space="0" w:color="000000"/>
              <w:right w:val="single" w:sz="6" w:space="0" w:color="000000"/>
            </w:tcBorders>
          </w:tcPr>
          <w:p w:rsidR="009542BF" w:rsidDel="007D5D5A" w:rsidRDefault="009542BF" w:rsidP="000936E2">
            <w:pPr>
              <w:pStyle w:val="TAC"/>
            </w:pPr>
            <w:r>
              <w:rPr>
                <w:rFonts w:hint="eastAsia"/>
              </w:rPr>
              <w:t>M</w:t>
            </w:r>
          </w:p>
        </w:tc>
        <w:tc>
          <w:tcPr>
            <w:tcW w:w="649" w:type="pct"/>
            <w:tcBorders>
              <w:top w:val="single" w:sz="4" w:space="0" w:color="auto"/>
              <w:left w:val="single" w:sz="6" w:space="0" w:color="000000"/>
              <w:bottom w:val="single" w:sz="6" w:space="0" w:color="000000"/>
              <w:right w:val="single" w:sz="6" w:space="0" w:color="000000"/>
            </w:tcBorders>
          </w:tcPr>
          <w:p w:rsidR="009542BF" w:rsidDel="007D5D5A" w:rsidRDefault="009542BF" w:rsidP="000936E2">
            <w:pPr>
              <w:pStyle w:val="TAL"/>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rsidR="009542BF" w:rsidDel="007D5D5A" w:rsidRDefault="009542BF" w:rsidP="000936E2">
            <w:pPr>
              <w:pStyle w:val="TAL"/>
            </w:pPr>
            <w:r>
              <w:t>4xx / 5xx</w:t>
            </w:r>
          </w:p>
        </w:tc>
        <w:tc>
          <w:tcPr>
            <w:tcW w:w="2718" w:type="pct"/>
            <w:tcBorders>
              <w:top w:val="single" w:sz="4" w:space="0" w:color="auto"/>
              <w:left w:val="single" w:sz="6" w:space="0" w:color="000000"/>
              <w:bottom w:val="single" w:sz="6" w:space="0" w:color="000000"/>
              <w:right w:val="single" w:sz="6" w:space="0" w:color="000000"/>
            </w:tcBorders>
          </w:tcPr>
          <w:p w:rsidR="009542BF" w:rsidRPr="00CB11D0" w:rsidDel="007D5D5A" w:rsidRDefault="009542BF" w:rsidP="000936E2">
            <w:pPr>
              <w:pStyle w:val="TAL"/>
            </w:pPr>
            <w:r>
              <w:rPr>
                <w:rFonts w:hint="eastAsia"/>
              </w:rPr>
              <w:t xml:space="preserve">All the mandatory to support 4xx and 5xx status codes as specified in </w:t>
            </w:r>
            <w:r w:rsidR="00186805">
              <w:t>clause</w:t>
            </w:r>
            <w:r>
              <w:t xml:space="preserve"> 5.2.7.1 and their corresponding application errors specified in </w:t>
            </w:r>
            <w:r w:rsidR="00186805">
              <w:t>clause</w:t>
            </w:r>
            <w:r>
              <w:t> 5.2.7.2 of 3GPP TS 29.500 </w:t>
            </w:r>
            <w:r w:rsidR="000936E2">
              <w:t>[</w:t>
            </w:r>
            <w:r>
              <w:t>4] shall be supported.</w:t>
            </w:r>
          </w:p>
        </w:tc>
      </w:tr>
    </w:tbl>
    <w:p w:rsidR="009542BF" w:rsidRDefault="009542BF" w:rsidP="003F30DC"/>
    <w:p w:rsidR="003902F4" w:rsidRDefault="003902F4" w:rsidP="003902F4">
      <w:pPr>
        <w:pStyle w:val="Heading4"/>
      </w:pPr>
      <w:bookmarkStart w:id="75" w:name="_Toc20152368"/>
      <w:r>
        <w:t>6.1.4.</w:t>
      </w:r>
      <w:r w:rsidR="00A84DB4" w:rsidRPr="00386A6E">
        <w:t>5</w:t>
      </w:r>
      <w:r>
        <w:tab/>
        <w:t>Operation: N32-f Error Reporting</w:t>
      </w:r>
      <w:bookmarkEnd w:id="75"/>
    </w:p>
    <w:p w:rsidR="003902F4" w:rsidRDefault="003902F4" w:rsidP="003902F4">
      <w:pPr>
        <w:pStyle w:val="Heading5"/>
      </w:pPr>
      <w:bookmarkStart w:id="76" w:name="_Toc20152369"/>
      <w:r>
        <w:t>6.1.4.</w:t>
      </w:r>
      <w:r w:rsidR="00A84DB4" w:rsidRPr="00386A6E">
        <w:t>5</w:t>
      </w:r>
      <w:r>
        <w:t>.1</w:t>
      </w:r>
      <w:r>
        <w:tab/>
        <w:t>Description</w:t>
      </w:r>
      <w:bookmarkEnd w:id="76"/>
    </w:p>
    <w:p w:rsidR="003902F4" w:rsidRDefault="003902F4" w:rsidP="003902F4">
      <w:r>
        <w:rPr>
          <w:rFonts w:hint="eastAsia"/>
        </w:rPr>
        <w:t xml:space="preserve">This custom operation is used between the SEPPs to </w:t>
      </w:r>
      <w:r>
        <w:t>report errors identified while processing the messages received on N32-f</w:t>
      </w:r>
      <w:r>
        <w:rPr>
          <w:rFonts w:hint="eastAsia"/>
        </w:rPr>
        <w:t>.</w:t>
      </w:r>
      <w:r>
        <w:t xml:space="preserve"> The HTTP method POST shall be used on the following URI:</w:t>
      </w:r>
    </w:p>
    <w:p w:rsidR="003902F4" w:rsidRDefault="003902F4" w:rsidP="003902F4">
      <w:pPr>
        <w:rPr>
          <w:b/>
        </w:rPr>
      </w:pPr>
      <w:r>
        <w:t xml:space="preserve">URI: </w:t>
      </w:r>
      <w:r>
        <w:rPr>
          <w:b/>
        </w:rPr>
        <w:t>{apiRoot}/n32c-handshake</w:t>
      </w:r>
      <w:r w:rsidRPr="005E0502">
        <w:rPr>
          <w:b/>
        </w:rPr>
        <w:t>/v1/</w:t>
      </w:r>
      <w:r>
        <w:rPr>
          <w:b/>
        </w:rPr>
        <w:t>n32f-error</w:t>
      </w:r>
    </w:p>
    <w:p w:rsidR="003902F4" w:rsidRDefault="003902F4" w:rsidP="003902F4">
      <w:pPr>
        <w:rPr>
          <w:rFonts w:ascii="Arial" w:hAnsi="Arial" w:cs="Arial"/>
        </w:rPr>
      </w:pPr>
      <w:r>
        <w:t>This operation shall support the resource URI variables defined in table 6.1.4.</w:t>
      </w:r>
      <w:r w:rsidR="00A84DB4" w:rsidRPr="00386A6E">
        <w:t>5</w:t>
      </w:r>
      <w:r>
        <w:t>.1-1</w:t>
      </w:r>
      <w:r>
        <w:rPr>
          <w:rFonts w:ascii="Arial" w:hAnsi="Arial" w:cs="Arial"/>
        </w:rPr>
        <w:t>.</w:t>
      </w:r>
    </w:p>
    <w:p w:rsidR="003902F4" w:rsidRDefault="003902F4" w:rsidP="003902F4">
      <w:pPr>
        <w:pStyle w:val="TH"/>
        <w:rPr>
          <w:rFonts w:cs="Arial"/>
        </w:rPr>
      </w:pPr>
      <w:r>
        <w:t>Table 6.1.4.</w:t>
      </w:r>
      <w:r w:rsidR="00A84DB4" w:rsidRPr="00386A6E">
        <w:t>5</w:t>
      </w:r>
      <w:r>
        <w:t>.1-1: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902F4" w:rsidRPr="00B12CFB" w:rsidTr="00362E3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3902F4" w:rsidRDefault="003902F4" w:rsidP="00362E30">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3902F4" w:rsidRDefault="003902F4" w:rsidP="00362E30">
            <w:pPr>
              <w:pStyle w:val="TAH"/>
            </w:pPr>
            <w:r>
              <w:t>Definition</w:t>
            </w:r>
          </w:p>
        </w:tc>
      </w:tr>
      <w:tr w:rsidR="003902F4" w:rsidRPr="00B12CFB" w:rsidTr="00362E30">
        <w:trPr>
          <w:jc w:val="center"/>
        </w:trPr>
        <w:tc>
          <w:tcPr>
            <w:tcW w:w="1005" w:type="pct"/>
            <w:tcBorders>
              <w:top w:val="single" w:sz="6" w:space="0" w:color="000000"/>
              <w:left w:val="single" w:sz="6" w:space="0" w:color="000000"/>
              <w:bottom w:val="single" w:sz="6" w:space="0" w:color="000000"/>
              <w:right w:val="single" w:sz="6" w:space="0" w:color="000000"/>
            </w:tcBorders>
          </w:tcPr>
          <w:p w:rsidR="003902F4" w:rsidRDefault="003902F4" w:rsidP="00362E30">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3902F4" w:rsidRDefault="003902F4" w:rsidP="00362E30">
            <w:pPr>
              <w:pStyle w:val="TAL"/>
            </w:pPr>
            <w:r>
              <w:t xml:space="preserve">See </w:t>
            </w:r>
            <w:r w:rsidR="00186805">
              <w:t>clause</w:t>
            </w:r>
            <w:r>
              <w:t> 6.1.1.</w:t>
            </w:r>
          </w:p>
        </w:tc>
      </w:tr>
    </w:tbl>
    <w:p w:rsidR="003902F4" w:rsidRDefault="003902F4" w:rsidP="003902F4"/>
    <w:p w:rsidR="003902F4" w:rsidRDefault="003902F4" w:rsidP="003902F4">
      <w:pPr>
        <w:pStyle w:val="Heading5"/>
      </w:pPr>
      <w:bookmarkStart w:id="77" w:name="_Toc20152370"/>
      <w:r>
        <w:t>6.1.4.</w:t>
      </w:r>
      <w:r w:rsidR="00A84DB4" w:rsidRPr="00386A6E">
        <w:t>5</w:t>
      </w:r>
      <w:r>
        <w:t>.2</w:t>
      </w:r>
      <w:r>
        <w:tab/>
        <w:t>Operation Definition</w:t>
      </w:r>
      <w:bookmarkEnd w:id="77"/>
    </w:p>
    <w:p w:rsidR="003902F4" w:rsidRDefault="003902F4" w:rsidP="003902F4">
      <w:r>
        <w:t>This operation shall support the request data structures and response codes specified in tables 6.1.4.</w:t>
      </w:r>
      <w:r w:rsidR="00A84DB4" w:rsidRPr="00386A6E">
        <w:t>5</w:t>
      </w:r>
      <w:r>
        <w:t>.2-1 and 6.1.4.</w:t>
      </w:r>
      <w:r w:rsidR="00A84DB4" w:rsidRPr="00386A6E">
        <w:t>5</w:t>
      </w:r>
      <w:r>
        <w:t>.2-2.</w:t>
      </w:r>
    </w:p>
    <w:p w:rsidR="003902F4" w:rsidRDefault="003902F4" w:rsidP="003902F4">
      <w:pPr>
        <w:pStyle w:val="TH"/>
      </w:pPr>
      <w:r>
        <w:t>Table 6.1.4.</w:t>
      </w:r>
      <w:r w:rsidR="00A84DB4" w:rsidRPr="00386A6E">
        <w:t>5</w:t>
      </w:r>
      <w:r>
        <w:t xml:space="preserve">.2-1: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3902F4" w:rsidTr="00362E3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02F4" w:rsidRDefault="003902F4" w:rsidP="00362E30">
            <w:pPr>
              <w:pStyle w:val="TAH"/>
            </w:pPr>
            <w:r>
              <w:t>Description</w:t>
            </w:r>
          </w:p>
        </w:tc>
      </w:tr>
      <w:tr w:rsidR="003902F4" w:rsidTr="00362E30">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3902F4" w:rsidRDefault="003902F4">
            <w:pPr>
              <w:pStyle w:val="TAL"/>
            </w:pPr>
            <w:r>
              <w:t>N32fErrorInfo</w:t>
            </w:r>
          </w:p>
        </w:tc>
        <w:tc>
          <w:tcPr>
            <w:tcW w:w="425" w:type="dxa"/>
            <w:tcBorders>
              <w:top w:val="single" w:sz="4" w:space="0" w:color="auto"/>
              <w:left w:val="single" w:sz="6" w:space="0" w:color="000000"/>
              <w:bottom w:val="single" w:sz="6" w:space="0" w:color="000000"/>
              <w:right w:val="single" w:sz="6" w:space="0" w:color="000000"/>
            </w:tcBorders>
            <w:hideMark/>
          </w:tcPr>
          <w:p w:rsidR="003902F4" w:rsidRDefault="003902F4" w:rsidP="00362E30">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3902F4" w:rsidRDefault="003902F4" w:rsidP="00362E30">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3902F4" w:rsidRDefault="003902F4">
            <w:pPr>
              <w:pStyle w:val="TAL"/>
            </w:pPr>
            <w:r>
              <w:t>The IE shall contain the information about the N32-f message that failed to process at the SEPP initiating the N32-f errror reporting procedure, together with information related to the nature of the error.</w:t>
            </w:r>
          </w:p>
        </w:tc>
      </w:tr>
    </w:tbl>
    <w:p w:rsidR="003902F4" w:rsidRDefault="003902F4" w:rsidP="003902F4"/>
    <w:p w:rsidR="003902F4" w:rsidRDefault="003902F4" w:rsidP="003902F4">
      <w:pPr>
        <w:pStyle w:val="TH"/>
      </w:pPr>
      <w:r>
        <w:lastRenderedPageBreak/>
        <w:t>Table 6.1.4.</w:t>
      </w:r>
      <w:r w:rsidR="00A84DB4" w:rsidRPr="00386A6E">
        <w:t>5</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3902F4" w:rsidTr="00362E3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Response</w:t>
            </w:r>
          </w:p>
          <w:p w:rsidR="003902F4" w:rsidRDefault="003902F4" w:rsidP="00362E30">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Description</w:t>
            </w:r>
          </w:p>
        </w:tc>
      </w:tr>
      <w:tr w:rsidR="003902F4" w:rsidTr="00386A6E">
        <w:trPr>
          <w:jc w:val="center"/>
        </w:trPr>
        <w:tc>
          <w:tcPr>
            <w:tcW w:w="825" w:type="pct"/>
            <w:tcBorders>
              <w:top w:val="single" w:sz="4" w:space="0" w:color="auto"/>
              <w:left w:val="single" w:sz="6" w:space="0" w:color="000000"/>
              <w:bottom w:val="single" w:sz="4" w:space="0" w:color="auto"/>
              <w:right w:val="single" w:sz="6" w:space="0" w:color="000000"/>
            </w:tcBorders>
          </w:tcPr>
          <w:p w:rsidR="003902F4" w:rsidRDefault="003902F4">
            <w:pPr>
              <w:pStyle w:val="TAL"/>
            </w:pPr>
          </w:p>
        </w:tc>
        <w:tc>
          <w:tcPr>
            <w:tcW w:w="225" w:type="pct"/>
            <w:tcBorders>
              <w:top w:val="single" w:sz="4" w:space="0" w:color="auto"/>
              <w:left w:val="single" w:sz="6" w:space="0" w:color="000000"/>
              <w:bottom w:val="single" w:sz="4" w:space="0" w:color="auto"/>
              <w:right w:val="single" w:sz="6" w:space="0" w:color="000000"/>
            </w:tcBorders>
          </w:tcPr>
          <w:p w:rsidR="003902F4" w:rsidRDefault="003902F4" w:rsidP="00362E30">
            <w:pPr>
              <w:pStyle w:val="TAC"/>
            </w:pPr>
          </w:p>
        </w:tc>
        <w:tc>
          <w:tcPr>
            <w:tcW w:w="649" w:type="pct"/>
            <w:tcBorders>
              <w:top w:val="single" w:sz="4" w:space="0" w:color="auto"/>
              <w:left w:val="single" w:sz="6" w:space="0" w:color="000000"/>
              <w:bottom w:val="single" w:sz="4" w:space="0" w:color="auto"/>
              <w:right w:val="single" w:sz="6" w:space="0" w:color="000000"/>
            </w:tcBorders>
          </w:tcPr>
          <w:p w:rsidR="003902F4" w:rsidRDefault="003902F4" w:rsidP="00362E30">
            <w:pPr>
              <w:pStyle w:val="TAL"/>
            </w:pPr>
          </w:p>
        </w:tc>
        <w:tc>
          <w:tcPr>
            <w:tcW w:w="583" w:type="pct"/>
            <w:tcBorders>
              <w:top w:val="single" w:sz="4" w:space="0" w:color="auto"/>
              <w:left w:val="single" w:sz="6" w:space="0" w:color="000000"/>
              <w:bottom w:val="single" w:sz="4" w:space="0" w:color="auto"/>
              <w:right w:val="single" w:sz="6" w:space="0" w:color="000000"/>
            </w:tcBorders>
            <w:hideMark/>
          </w:tcPr>
          <w:p w:rsidR="003902F4" w:rsidRDefault="003902F4">
            <w:pPr>
              <w:pStyle w:val="TAL"/>
            </w:pPr>
            <w:r>
              <w:rPr>
                <w:rFonts w:hint="eastAsia"/>
              </w:rPr>
              <w:t xml:space="preserve">204 </w:t>
            </w:r>
            <w:r>
              <w:t>No Content</w:t>
            </w:r>
          </w:p>
        </w:tc>
        <w:tc>
          <w:tcPr>
            <w:tcW w:w="2718" w:type="pct"/>
            <w:tcBorders>
              <w:top w:val="single" w:sz="4" w:space="0" w:color="auto"/>
              <w:left w:val="single" w:sz="6" w:space="0" w:color="000000"/>
              <w:bottom w:val="single" w:sz="4" w:space="0" w:color="auto"/>
              <w:right w:val="single" w:sz="6" w:space="0" w:color="000000"/>
            </w:tcBorders>
            <w:hideMark/>
          </w:tcPr>
          <w:p w:rsidR="003902F4" w:rsidRDefault="003902F4">
            <w:pPr>
              <w:pStyle w:val="TAL"/>
            </w:pPr>
            <w:r>
              <w:t>This represents the successful processing of the N32-f error report at the receiving SEPP.</w:t>
            </w:r>
          </w:p>
        </w:tc>
      </w:tr>
      <w:tr w:rsidR="003902F4" w:rsidTr="00362E30">
        <w:trPr>
          <w:jc w:val="center"/>
        </w:trPr>
        <w:tc>
          <w:tcPr>
            <w:tcW w:w="825" w:type="pct"/>
            <w:tcBorders>
              <w:top w:val="single" w:sz="4" w:space="0" w:color="auto"/>
              <w:left w:val="single" w:sz="6" w:space="0" w:color="000000"/>
              <w:bottom w:val="single" w:sz="6" w:space="0" w:color="000000"/>
              <w:right w:val="single" w:sz="6" w:space="0" w:color="000000"/>
            </w:tcBorders>
          </w:tcPr>
          <w:p w:rsidR="003902F4" w:rsidDel="007D5D5A" w:rsidRDefault="003902F4" w:rsidP="00362E30">
            <w:pPr>
              <w:pStyle w:val="TAL"/>
            </w:pPr>
            <w:r>
              <w:rPr>
                <w:rFonts w:hint="eastAsia"/>
              </w:rPr>
              <w:t>ProblemDetails</w:t>
            </w:r>
          </w:p>
        </w:tc>
        <w:tc>
          <w:tcPr>
            <w:tcW w:w="225" w:type="pct"/>
            <w:tcBorders>
              <w:top w:val="single" w:sz="4" w:space="0" w:color="auto"/>
              <w:left w:val="single" w:sz="6" w:space="0" w:color="000000"/>
              <w:bottom w:val="single" w:sz="6" w:space="0" w:color="000000"/>
              <w:right w:val="single" w:sz="6" w:space="0" w:color="000000"/>
            </w:tcBorders>
          </w:tcPr>
          <w:p w:rsidR="003902F4" w:rsidDel="007D5D5A" w:rsidRDefault="003902F4" w:rsidP="00362E30">
            <w:pPr>
              <w:pStyle w:val="TAC"/>
            </w:pPr>
            <w:r>
              <w:rPr>
                <w:rFonts w:hint="eastAsia"/>
              </w:rPr>
              <w:t>M</w:t>
            </w:r>
          </w:p>
        </w:tc>
        <w:tc>
          <w:tcPr>
            <w:tcW w:w="649" w:type="pct"/>
            <w:tcBorders>
              <w:top w:val="single" w:sz="4" w:space="0" w:color="auto"/>
              <w:left w:val="single" w:sz="6" w:space="0" w:color="000000"/>
              <w:bottom w:val="single" w:sz="6" w:space="0" w:color="000000"/>
              <w:right w:val="single" w:sz="6" w:space="0" w:color="000000"/>
            </w:tcBorders>
          </w:tcPr>
          <w:p w:rsidR="003902F4" w:rsidDel="007D5D5A" w:rsidRDefault="003902F4" w:rsidP="00362E30">
            <w:pPr>
              <w:pStyle w:val="TAL"/>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rsidR="003902F4" w:rsidDel="007D5D5A" w:rsidRDefault="003902F4" w:rsidP="00362E30">
            <w:pPr>
              <w:pStyle w:val="TAL"/>
            </w:pPr>
            <w:r>
              <w:t>4xx / 5xx</w:t>
            </w:r>
          </w:p>
        </w:tc>
        <w:tc>
          <w:tcPr>
            <w:tcW w:w="2718" w:type="pct"/>
            <w:tcBorders>
              <w:top w:val="single" w:sz="4" w:space="0" w:color="auto"/>
              <w:left w:val="single" w:sz="6" w:space="0" w:color="000000"/>
              <w:bottom w:val="single" w:sz="6" w:space="0" w:color="000000"/>
              <w:right w:val="single" w:sz="6" w:space="0" w:color="000000"/>
            </w:tcBorders>
          </w:tcPr>
          <w:p w:rsidR="003902F4" w:rsidRPr="00CB11D0" w:rsidDel="007D5D5A" w:rsidRDefault="003902F4" w:rsidP="00362E30">
            <w:pPr>
              <w:pStyle w:val="TAL"/>
            </w:pPr>
            <w:r>
              <w:rPr>
                <w:rFonts w:hint="eastAsia"/>
              </w:rPr>
              <w:t xml:space="preserve">All the mandatory to support 4xx and 5xx status codes as specified in </w:t>
            </w:r>
            <w:r w:rsidR="00186805">
              <w:t>clause</w:t>
            </w:r>
            <w:r>
              <w:t xml:space="preserve"> 5.2.7.1 and their corresponding application errors specified in </w:t>
            </w:r>
            <w:r w:rsidR="00186805">
              <w:t>clause</w:t>
            </w:r>
            <w:r>
              <w:t> 5.2.7.2 of 3GPP TS 29.500 [4] shall be supported.</w:t>
            </w:r>
          </w:p>
        </w:tc>
      </w:tr>
    </w:tbl>
    <w:p w:rsidR="003902F4" w:rsidRPr="003902F4" w:rsidRDefault="003902F4" w:rsidP="003F30DC"/>
    <w:p w:rsidR="004A406F" w:rsidRDefault="003F30DC" w:rsidP="004A406F">
      <w:pPr>
        <w:pStyle w:val="Heading3"/>
      </w:pPr>
      <w:bookmarkStart w:id="78" w:name="_Toc20152371"/>
      <w:r>
        <w:rPr>
          <w:rFonts w:hint="eastAsia"/>
        </w:rPr>
        <w:t>6.1.5</w:t>
      </w:r>
      <w:r w:rsidR="004A406F">
        <w:rPr>
          <w:rFonts w:hint="eastAsia"/>
        </w:rPr>
        <w:tab/>
      </w:r>
      <w:r w:rsidR="004A406F">
        <w:t>Data Model</w:t>
      </w:r>
      <w:bookmarkEnd w:id="78"/>
    </w:p>
    <w:p w:rsidR="003F30DC" w:rsidRDefault="003F30DC" w:rsidP="003F30DC">
      <w:pPr>
        <w:pStyle w:val="Heading4"/>
      </w:pPr>
      <w:bookmarkStart w:id="79" w:name="_Toc20152372"/>
      <w:r>
        <w:t>6.1.5.1</w:t>
      </w:r>
      <w:r>
        <w:tab/>
        <w:t>General</w:t>
      </w:r>
      <w:bookmarkEnd w:id="79"/>
    </w:p>
    <w:p w:rsidR="003F30DC" w:rsidRDefault="003F30DC" w:rsidP="003F30DC">
      <w:r>
        <w:t xml:space="preserve">This </w:t>
      </w:r>
      <w:r w:rsidR="00186805">
        <w:t>clause</w:t>
      </w:r>
      <w:r>
        <w:t xml:space="preserve"> specifies the application data model supported by the API.</w:t>
      </w:r>
    </w:p>
    <w:p w:rsidR="003F30DC" w:rsidRDefault="003F30DC" w:rsidP="003F30DC">
      <w:r>
        <w:t xml:space="preserve">Table 6.1.5.1-1 specifies the data types defined for the </w:t>
      </w:r>
      <w:r w:rsidR="0061280B">
        <w:t>N32</w:t>
      </w:r>
      <w:r>
        <w:t xml:space="preserve"> interface.</w:t>
      </w:r>
    </w:p>
    <w:p w:rsidR="003F30DC" w:rsidRDefault="003F30DC" w:rsidP="003F30DC">
      <w:pPr>
        <w:pStyle w:val="TH"/>
      </w:pPr>
      <w:r>
        <w:t>Table 6.1.5.1-1: N32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7"/>
        <w:gridCol w:w="1693"/>
        <w:gridCol w:w="5394"/>
      </w:tblGrid>
      <w:tr w:rsidR="003F30DC" w:rsidTr="009542BF">
        <w:trPr>
          <w:jc w:val="center"/>
        </w:trPr>
        <w:tc>
          <w:tcPr>
            <w:tcW w:w="2087"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Data type</w:t>
            </w:r>
          </w:p>
        </w:tc>
        <w:tc>
          <w:tcPr>
            <w:tcW w:w="1693"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7C1399" w:rsidP="008444D1">
            <w:pPr>
              <w:pStyle w:val="TAH"/>
            </w:pPr>
            <w:r>
              <w:t>Clause</w:t>
            </w:r>
            <w:r w:rsidR="003F30DC">
              <w:t xml:space="preserve"> defined</w:t>
            </w:r>
          </w:p>
        </w:tc>
        <w:tc>
          <w:tcPr>
            <w:tcW w:w="5394"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Description</w:t>
            </w:r>
          </w:p>
        </w:tc>
      </w:tr>
      <w:tr w:rsidR="00360017"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pPr>
            <w:r>
              <w:t>SecNegotiateReqData</w:t>
            </w:r>
          </w:p>
        </w:tc>
        <w:tc>
          <w:tcPr>
            <w:tcW w:w="1693"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pPr>
            <w:r>
              <w:rPr>
                <w:rFonts w:hint="eastAsia"/>
              </w:rPr>
              <w:t>6.1.5.2.2</w:t>
            </w:r>
          </w:p>
        </w:tc>
        <w:tc>
          <w:tcPr>
            <w:tcW w:w="5394"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rPr>
                <w:rFonts w:cs="Arial"/>
                <w:szCs w:val="18"/>
              </w:rPr>
            </w:pPr>
            <w:r>
              <w:rPr>
                <w:rFonts w:cs="Arial" w:hint="eastAsia"/>
                <w:szCs w:val="18"/>
              </w:rPr>
              <w:t xml:space="preserve">Defines the security capabilities of a SEPP sent to a receiving </w:t>
            </w:r>
            <w:r>
              <w:rPr>
                <w:rFonts w:cs="Arial"/>
                <w:szCs w:val="18"/>
              </w:rPr>
              <w:t>SEPP.</w:t>
            </w:r>
          </w:p>
        </w:tc>
      </w:tr>
      <w:tr w:rsidR="00360017"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pPr>
            <w:r>
              <w:t>SecNegotiateRspData</w:t>
            </w:r>
          </w:p>
        </w:tc>
        <w:tc>
          <w:tcPr>
            <w:tcW w:w="1693"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pPr>
            <w:r>
              <w:rPr>
                <w:rFonts w:hint="eastAsia"/>
              </w:rPr>
              <w:t>6.1.5.2.3</w:t>
            </w:r>
          </w:p>
        </w:tc>
        <w:tc>
          <w:tcPr>
            <w:tcW w:w="5394"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rPr>
                <w:rFonts w:cs="Arial"/>
                <w:szCs w:val="18"/>
              </w:rPr>
            </w:pPr>
            <w:r>
              <w:rPr>
                <w:rFonts w:cs="Arial" w:hint="eastAsia"/>
                <w:szCs w:val="18"/>
              </w:rPr>
              <w:t>Defines the selected security capabilities by</w:t>
            </w:r>
            <w:r>
              <w:rPr>
                <w:rFonts w:cs="Arial"/>
                <w:szCs w:val="18"/>
              </w:rPr>
              <w:t xml:space="preserve"> a SEPP</w:t>
            </w:r>
            <w:r>
              <w:rPr>
                <w:rFonts w:cs="Arial" w:hint="eastAsia"/>
                <w:szCs w:val="18"/>
              </w:rPr>
              <w:t>.</w:t>
            </w:r>
          </w:p>
        </w:tc>
      </w:tr>
      <w:tr w:rsidR="00360017"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pPr>
            <w:r>
              <w:rPr>
                <w:rFonts w:hint="eastAsia"/>
              </w:rPr>
              <w:t>SecurityCapability</w:t>
            </w:r>
          </w:p>
        </w:tc>
        <w:tc>
          <w:tcPr>
            <w:tcW w:w="1693"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pPr>
            <w:r>
              <w:rPr>
                <w:rFonts w:hint="eastAsia"/>
              </w:rPr>
              <w:t>6.1.5.3.3</w:t>
            </w:r>
          </w:p>
        </w:tc>
        <w:tc>
          <w:tcPr>
            <w:tcW w:w="5394"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rPr>
                <w:rFonts w:cs="Arial"/>
                <w:szCs w:val="18"/>
              </w:rPr>
            </w:pPr>
            <w:r>
              <w:rPr>
                <w:rFonts w:cs="Arial" w:hint="eastAsia"/>
                <w:szCs w:val="18"/>
              </w:rPr>
              <w:t>Enumeration of security capabilities.</w:t>
            </w:r>
          </w:p>
        </w:tc>
      </w:tr>
      <w:tr w:rsidR="00E9176C"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pPr>
            <w:r>
              <w:rPr>
                <w:rFonts w:hint="eastAsia"/>
              </w:rPr>
              <w:t>Sec</w:t>
            </w:r>
            <w:r>
              <w:t>ParamExchReqData</w:t>
            </w:r>
          </w:p>
        </w:tc>
        <w:tc>
          <w:tcPr>
            <w:tcW w:w="1693" w:type="dxa"/>
            <w:tcBorders>
              <w:top w:val="single" w:sz="4" w:space="0" w:color="auto"/>
              <w:left w:val="single" w:sz="4" w:space="0" w:color="auto"/>
              <w:bottom w:val="single" w:sz="4" w:space="0" w:color="auto"/>
              <w:right w:val="single" w:sz="4" w:space="0" w:color="auto"/>
            </w:tcBorders>
          </w:tcPr>
          <w:p w:rsidR="00E9176C" w:rsidRDefault="00E9176C" w:rsidP="001436B4">
            <w:pPr>
              <w:pStyle w:val="TAL"/>
            </w:pPr>
            <w:r>
              <w:rPr>
                <w:rFonts w:hint="eastAsia"/>
              </w:rPr>
              <w:t>6.1.5.2.</w:t>
            </w:r>
            <w:r w:rsidR="0041403C">
              <w:t>4</w:t>
            </w:r>
          </w:p>
        </w:tc>
        <w:tc>
          <w:tcPr>
            <w:tcW w:w="5394"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rPr>
                <w:rFonts w:cs="Arial"/>
                <w:szCs w:val="18"/>
              </w:rPr>
            </w:pPr>
            <w:r>
              <w:rPr>
                <w:rFonts w:cs="Arial" w:hint="eastAsia"/>
                <w:szCs w:val="18"/>
              </w:rPr>
              <w:t>Request data structure for parameter exchange</w:t>
            </w:r>
          </w:p>
        </w:tc>
      </w:tr>
      <w:tr w:rsidR="00E9176C"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pPr>
            <w:r>
              <w:rPr>
                <w:rFonts w:hint="eastAsia"/>
              </w:rPr>
              <w:t>Sec</w:t>
            </w:r>
            <w:r>
              <w:t>ParamExchRspData</w:t>
            </w:r>
          </w:p>
        </w:tc>
        <w:tc>
          <w:tcPr>
            <w:tcW w:w="1693" w:type="dxa"/>
            <w:tcBorders>
              <w:top w:val="single" w:sz="4" w:space="0" w:color="auto"/>
              <w:left w:val="single" w:sz="4" w:space="0" w:color="auto"/>
              <w:bottom w:val="single" w:sz="4" w:space="0" w:color="auto"/>
              <w:right w:val="single" w:sz="4" w:space="0" w:color="auto"/>
            </w:tcBorders>
          </w:tcPr>
          <w:p w:rsidR="00E9176C" w:rsidRDefault="00E9176C" w:rsidP="001436B4">
            <w:pPr>
              <w:pStyle w:val="TAL"/>
            </w:pPr>
            <w:r>
              <w:rPr>
                <w:rFonts w:hint="eastAsia"/>
              </w:rPr>
              <w:t>6.1.5.2.</w:t>
            </w:r>
            <w:r w:rsidR="0041403C">
              <w:t>5</w:t>
            </w:r>
          </w:p>
        </w:tc>
        <w:tc>
          <w:tcPr>
            <w:tcW w:w="5394"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rPr>
                <w:rFonts w:cs="Arial"/>
                <w:szCs w:val="18"/>
              </w:rPr>
            </w:pPr>
            <w:r>
              <w:rPr>
                <w:rFonts w:cs="Arial" w:hint="eastAsia"/>
                <w:szCs w:val="18"/>
              </w:rPr>
              <w:t>Response data structure for parameter e</w:t>
            </w:r>
            <w:r>
              <w:rPr>
                <w:rFonts w:cs="Arial"/>
                <w:szCs w:val="18"/>
              </w:rPr>
              <w:t>x</w:t>
            </w:r>
            <w:r>
              <w:rPr>
                <w:rFonts w:cs="Arial" w:hint="eastAsia"/>
                <w:szCs w:val="18"/>
              </w:rPr>
              <w:t>change</w:t>
            </w:r>
          </w:p>
        </w:tc>
      </w:tr>
      <w:tr w:rsidR="00E9176C"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pPr>
            <w:r>
              <w:rPr>
                <w:rFonts w:hint="eastAsia"/>
              </w:rPr>
              <w:t>ProtectionPolicy</w:t>
            </w:r>
          </w:p>
        </w:tc>
        <w:tc>
          <w:tcPr>
            <w:tcW w:w="1693" w:type="dxa"/>
            <w:tcBorders>
              <w:top w:val="single" w:sz="4" w:space="0" w:color="auto"/>
              <w:left w:val="single" w:sz="4" w:space="0" w:color="auto"/>
              <w:bottom w:val="single" w:sz="4" w:space="0" w:color="auto"/>
              <w:right w:val="single" w:sz="4" w:space="0" w:color="auto"/>
            </w:tcBorders>
          </w:tcPr>
          <w:p w:rsidR="00E9176C" w:rsidRDefault="00E9176C" w:rsidP="001436B4">
            <w:pPr>
              <w:pStyle w:val="TAL"/>
            </w:pPr>
            <w:r>
              <w:rPr>
                <w:rFonts w:hint="eastAsia"/>
              </w:rPr>
              <w:t>6.1.5.2.</w:t>
            </w:r>
            <w:r w:rsidR="0041403C">
              <w:t>6</w:t>
            </w:r>
          </w:p>
        </w:tc>
        <w:tc>
          <w:tcPr>
            <w:tcW w:w="5394"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rPr>
                <w:rFonts w:cs="Arial"/>
                <w:szCs w:val="18"/>
              </w:rPr>
            </w:pPr>
            <w:r>
              <w:rPr>
                <w:rFonts w:cs="Arial" w:hint="eastAsia"/>
                <w:szCs w:val="18"/>
              </w:rPr>
              <w:t>The protection policy to be negotiated between the SEPPs.</w:t>
            </w:r>
          </w:p>
        </w:tc>
      </w:tr>
      <w:tr w:rsidR="00E9176C"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pPr>
            <w:r>
              <w:rPr>
                <w:rFonts w:hint="eastAsia"/>
              </w:rPr>
              <w:t>ApiIeMapping</w:t>
            </w:r>
          </w:p>
        </w:tc>
        <w:tc>
          <w:tcPr>
            <w:tcW w:w="1693" w:type="dxa"/>
            <w:tcBorders>
              <w:top w:val="single" w:sz="4" w:space="0" w:color="auto"/>
              <w:left w:val="single" w:sz="4" w:space="0" w:color="auto"/>
              <w:bottom w:val="single" w:sz="4" w:space="0" w:color="auto"/>
              <w:right w:val="single" w:sz="4" w:space="0" w:color="auto"/>
            </w:tcBorders>
          </w:tcPr>
          <w:p w:rsidR="00E9176C" w:rsidRDefault="00E9176C" w:rsidP="001436B4">
            <w:pPr>
              <w:pStyle w:val="TAL"/>
            </w:pPr>
            <w:r>
              <w:rPr>
                <w:rFonts w:hint="eastAsia"/>
              </w:rPr>
              <w:t>6</w:t>
            </w:r>
            <w:r>
              <w:t>.1.5.2.</w:t>
            </w:r>
            <w:r w:rsidR="0041403C">
              <w:t>7</w:t>
            </w:r>
          </w:p>
        </w:tc>
        <w:tc>
          <w:tcPr>
            <w:tcW w:w="5394"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rPr>
                <w:rFonts w:cs="Arial"/>
                <w:szCs w:val="18"/>
              </w:rPr>
            </w:pPr>
            <w:r>
              <w:rPr>
                <w:rFonts w:cs="Arial" w:hint="eastAsia"/>
                <w:szCs w:val="18"/>
              </w:rPr>
              <w:t>API URI to IE mapping on which the protection policy needs to be applied.</w:t>
            </w:r>
          </w:p>
        </w:tc>
      </w:tr>
      <w:tr w:rsidR="007D5DBD"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7D5DBD" w:rsidRDefault="007D5DBD" w:rsidP="00E9176C">
            <w:pPr>
              <w:pStyle w:val="TAL"/>
            </w:pPr>
            <w:r>
              <w:rPr>
                <w:rFonts w:hint="eastAsia"/>
              </w:rPr>
              <w:t>IeInfo</w:t>
            </w:r>
          </w:p>
        </w:tc>
        <w:tc>
          <w:tcPr>
            <w:tcW w:w="1693" w:type="dxa"/>
            <w:tcBorders>
              <w:top w:val="single" w:sz="4" w:space="0" w:color="auto"/>
              <w:left w:val="single" w:sz="4" w:space="0" w:color="auto"/>
              <w:bottom w:val="single" w:sz="4" w:space="0" w:color="auto"/>
              <w:right w:val="single" w:sz="4" w:space="0" w:color="auto"/>
            </w:tcBorders>
          </w:tcPr>
          <w:p w:rsidR="007D5DBD" w:rsidRDefault="007D5DBD" w:rsidP="0041403C">
            <w:pPr>
              <w:pStyle w:val="TAL"/>
            </w:pPr>
            <w:r>
              <w:rPr>
                <w:rFonts w:hint="eastAsia"/>
              </w:rPr>
              <w:t>6.1.5.2.8</w:t>
            </w:r>
          </w:p>
        </w:tc>
        <w:tc>
          <w:tcPr>
            <w:tcW w:w="5394" w:type="dxa"/>
            <w:tcBorders>
              <w:top w:val="single" w:sz="4" w:space="0" w:color="auto"/>
              <w:left w:val="single" w:sz="4" w:space="0" w:color="auto"/>
              <w:bottom w:val="single" w:sz="4" w:space="0" w:color="auto"/>
              <w:right w:val="single" w:sz="4" w:space="0" w:color="auto"/>
            </w:tcBorders>
          </w:tcPr>
          <w:p w:rsidR="007D5DBD" w:rsidRDefault="007D5DBD" w:rsidP="00E9176C">
            <w:pPr>
              <w:pStyle w:val="TAL"/>
              <w:rPr>
                <w:rFonts w:cs="Arial"/>
                <w:szCs w:val="18"/>
              </w:rPr>
            </w:pPr>
          </w:p>
        </w:tc>
      </w:tr>
      <w:tr w:rsidR="007D5DBD"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7D5DBD" w:rsidRDefault="007D5DBD" w:rsidP="00E9176C">
            <w:pPr>
              <w:pStyle w:val="TAL"/>
            </w:pPr>
            <w:r>
              <w:rPr>
                <w:rFonts w:hint="eastAsia"/>
              </w:rPr>
              <w:t>ApiSignature</w:t>
            </w:r>
          </w:p>
        </w:tc>
        <w:tc>
          <w:tcPr>
            <w:tcW w:w="1693" w:type="dxa"/>
            <w:tcBorders>
              <w:top w:val="single" w:sz="4" w:space="0" w:color="auto"/>
              <w:left w:val="single" w:sz="4" w:space="0" w:color="auto"/>
              <w:bottom w:val="single" w:sz="4" w:space="0" w:color="auto"/>
              <w:right w:val="single" w:sz="4" w:space="0" w:color="auto"/>
            </w:tcBorders>
          </w:tcPr>
          <w:p w:rsidR="007D5DBD" w:rsidRDefault="007D5DBD" w:rsidP="00E9176C">
            <w:pPr>
              <w:pStyle w:val="TAL"/>
            </w:pPr>
            <w:r>
              <w:rPr>
                <w:rFonts w:hint="eastAsia"/>
              </w:rPr>
              <w:t>6.1.5.2.9</w:t>
            </w:r>
          </w:p>
        </w:tc>
        <w:tc>
          <w:tcPr>
            <w:tcW w:w="5394" w:type="dxa"/>
            <w:tcBorders>
              <w:top w:val="single" w:sz="4" w:space="0" w:color="auto"/>
              <w:left w:val="single" w:sz="4" w:space="0" w:color="auto"/>
              <w:bottom w:val="single" w:sz="4" w:space="0" w:color="auto"/>
              <w:right w:val="single" w:sz="4" w:space="0" w:color="auto"/>
            </w:tcBorders>
          </w:tcPr>
          <w:p w:rsidR="007D5DBD" w:rsidRDefault="007D5DBD" w:rsidP="00E9176C">
            <w:pPr>
              <w:pStyle w:val="TAL"/>
              <w:rPr>
                <w:rFonts w:cs="Arial"/>
                <w:szCs w:val="18"/>
              </w:rPr>
            </w:pPr>
          </w:p>
        </w:tc>
      </w:tr>
      <w:tr w:rsidR="007D5DBD"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7D5DBD" w:rsidRDefault="007D5DBD" w:rsidP="007D5DBD">
            <w:pPr>
              <w:pStyle w:val="TAL"/>
            </w:pPr>
            <w:r>
              <w:t>N32fContextInfo</w:t>
            </w:r>
          </w:p>
        </w:tc>
        <w:tc>
          <w:tcPr>
            <w:tcW w:w="1693" w:type="dxa"/>
            <w:tcBorders>
              <w:top w:val="single" w:sz="4" w:space="0" w:color="auto"/>
              <w:left w:val="single" w:sz="4" w:space="0" w:color="auto"/>
              <w:bottom w:val="single" w:sz="4" w:space="0" w:color="auto"/>
              <w:right w:val="single" w:sz="4" w:space="0" w:color="auto"/>
            </w:tcBorders>
          </w:tcPr>
          <w:p w:rsidR="007D5DBD" w:rsidRDefault="007D5DBD" w:rsidP="001436B4">
            <w:pPr>
              <w:pStyle w:val="TAL"/>
            </w:pPr>
            <w:r>
              <w:rPr>
                <w:rFonts w:hint="eastAsia"/>
              </w:rPr>
              <w:t>6.1.5.2.</w:t>
            </w:r>
            <w:r>
              <w:t>10</w:t>
            </w:r>
          </w:p>
        </w:tc>
        <w:tc>
          <w:tcPr>
            <w:tcW w:w="5394" w:type="dxa"/>
            <w:tcBorders>
              <w:top w:val="single" w:sz="4" w:space="0" w:color="auto"/>
              <w:left w:val="single" w:sz="4" w:space="0" w:color="auto"/>
              <w:bottom w:val="single" w:sz="4" w:space="0" w:color="auto"/>
              <w:right w:val="single" w:sz="4" w:space="0" w:color="auto"/>
            </w:tcBorders>
          </w:tcPr>
          <w:p w:rsidR="007D5DBD" w:rsidRDefault="007D5DBD" w:rsidP="007D5DBD">
            <w:pPr>
              <w:pStyle w:val="TAL"/>
              <w:rPr>
                <w:rFonts w:cs="Arial"/>
                <w:szCs w:val="18"/>
              </w:rPr>
            </w:pPr>
            <w:r>
              <w:rPr>
                <w:rFonts w:cs="Arial"/>
                <w:szCs w:val="18"/>
              </w:rPr>
              <w:t>N32-f context information</w:t>
            </w:r>
          </w:p>
        </w:tc>
      </w:tr>
      <w:tr w:rsidR="003902F4"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rPr>
                <w:rFonts w:hint="eastAsia"/>
              </w:rPr>
              <w:t>N32fErrorInfo</w:t>
            </w:r>
          </w:p>
        </w:tc>
        <w:tc>
          <w:tcPr>
            <w:tcW w:w="1693" w:type="dxa"/>
            <w:tcBorders>
              <w:top w:val="single" w:sz="4" w:space="0" w:color="auto"/>
              <w:left w:val="single" w:sz="4" w:space="0" w:color="auto"/>
              <w:bottom w:val="single" w:sz="4" w:space="0" w:color="auto"/>
              <w:right w:val="single" w:sz="4" w:space="0" w:color="auto"/>
            </w:tcBorders>
          </w:tcPr>
          <w:p w:rsidR="003902F4" w:rsidRDefault="003902F4">
            <w:pPr>
              <w:pStyle w:val="TAL"/>
            </w:pPr>
            <w:r>
              <w:rPr>
                <w:rFonts w:hint="eastAsia"/>
              </w:rPr>
              <w:t>6.1.5.2.</w:t>
            </w:r>
            <w:r w:rsidR="00A84DB4">
              <w:t>11</w:t>
            </w:r>
          </w:p>
        </w:tc>
        <w:tc>
          <w:tcPr>
            <w:tcW w:w="5394"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rPr>
                <w:rFonts w:cs="Arial"/>
                <w:szCs w:val="18"/>
              </w:rPr>
            </w:pPr>
            <w:r>
              <w:rPr>
                <w:rFonts w:cs="Arial" w:hint="eastAsia"/>
                <w:szCs w:val="18"/>
              </w:rPr>
              <w:t>N32-f error information</w:t>
            </w:r>
            <w:r>
              <w:rPr>
                <w:rFonts w:cs="Arial"/>
                <w:szCs w:val="18"/>
              </w:rPr>
              <w:t>.</w:t>
            </w:r>
          </w:p>
        </w:tc>
      </w:tr>
      <w:tr w:rsidR="003902F4"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t>FailedModificationInfo</w:t>
            </w:r>
          </w:p>
        </w:tc>
        <w:tc>
          <w:tcPr>
            <w:tcW w:w="1693" w:type="dxa"/>
            <w:tcBorders>
              <w:top w:val="single" w:sz="4" w:space="0" w:color="auto"/>
              <w:left w:val="single" w:sz="4" w:space="0" w:color="auto"/>
              <w:bottom w:val="single" w:sz="4" w:space="0" w:color="auto"/>
              <w:right w:val="single" w:sz="4" w:space="0" w:color="auto"/>
            </w:tcBorders>
          </w:tcPr>
          <w:p w:rsidR="003902F4" w:rsidRDefault="003902F4">
            <w:pPr>
              <w:pStyle w:val="TAL"/>
            </w:pPr>
            <w:r>
              <w:rPr>
                <w:rFonts w:hint="eastAsia"/>
              </w:rPr>
              <w:t>6.1.5.2.</w:t>
            </w:r>
            <w:r w:rsidR="00A84DB4">
              <w:t>12</w:t>
            </w:r>
          </w:p>
        </w:tc>
        <w:tc>
          <w:tcPr>
            <w:tcW w:w="5394"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rPr>
                <w:rFonts w:cs="Arial"/>
                <w:szCs w:val="18"/>
              </w:rPr>
            </w:pPr>
            <w:r>
              <w:rPr>
                <w:rFonts w:cs="Arial"/>
                <w:szCs w:val="18"/>
              </w:rPr>
              <w:t xml:space="preserve">Information on </w:t>
            </w:r>
            <w:r>
              <w:rPr>
                <w:rFonts w:cs="Arial" w:hint="eastAsia"/>
                <w:szCs w:val="18"/>
              </w:rPr>
              <w:t xml:space="preserve">N32-f </w:t>
            </w:r>
            <w:r>
              <w:rPr>
                <w:rFonts w:cs="Arial"/>
                <w:szCs w:val="18"/>
              </w:rPr>
              <w:t>modifications block that failed to process.</w:t>
            </w:r>
          </w:p>
        </w:tc>
      </w:tr>
      <w:tr w:rsidR="003902F4"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rPr>
                <w:rFonts w:hint="eastAsia"/>
              </w:rPr>
              <w:t>N32</w:t>
            </w:r>
            <w:r>
              <w:t>f</w:t>
            </w:r>
            <w:r>
              <w:rPr>
                <w:rFonts w:hint="eastAsia"/>
              </w:rPr>
              <w:t>ErrorDetail</w:t>
            </w:r>
          </w:p>
        </w:tc>
        <w:tc>
          <w:tcPr>
            <w:tcW w:w="1693" w:type="dxa"/>
            <w:tcBorders>
              <w:top w:val="single" w:sz="4" w:space="0" w:color="auto"/>
              <w:left w:val="single" w:sz="4" w:space="0" w:color="auto"/>
              <w:bottom w:val="single" w:sz="4" w:space="0" w:color="auto"/>
              <w:right w:val="single" w:sz="4" w:space="0" w:color="auto"/>
            </w:tcBorders>
          </w:tcPr>
          <w:p w:rsidR="003902F4" w:rsidRDefault="003902F4">
            <w:pPr>
              <w:pStyle w:val="TAL"/>
            </w:pPr>
            <w:r>
              <w:rPr>
                <w:rFonts w:hint="eastAsia"/>
              </w:rPr>
              <w:t>6.1.5.2.</w:t>
            </w:r>
            <w:r w:rsidR="00A84DB4">
              <w:t>13</w:t>
            </w:r>
          </w:p>
        </w:tc>
        <w:tc>
          <w:tcPr>
            <w:tcW w:w="5394"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rPr>
                <w:rFonts w:cs="Arial"/>
                <w:szCs w:val="18"/>
              </w:rPr>
            </w:pPr>
            <w:r>
              <w:rPr>
                <w:rFonts w:cs="Arial" w:hint="eastAsia"/>
                <w:szCs w:val="18"/>
              </w:rPr>
              <w:t>Details about the N32f error.</w:t>
            </w:r>
          </w:p>
        </w:tc>
      </w:tr>
      <w:tr w:rsidR="003902F4"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rPr>
                <w:rFonts w:hint="eastAsia"/>
              </w:rPr>
              <w:t>CallbackName</w:t>
            </w:r>
          </w:p>
        </w:tc>
        <w:tc>
          <w:tcPr>
            <w:tcW w:w="1693" w:type="dxa"/>
            <w:tcBorders>
              <w:top w:val="single" w:sz="4" w:space="0" w:color="auto"/>
              <w:left w:val="single" w:sz="4" w:space="0" w:color="auto"/>
              <w:bottom w:val="single" w:sz="4" w:space="0" w:color="auto"/>
              <w:right w:val="single" w:sz="4" w:space="0" w:color="auto"/>
            </w:tcBorders>
          </w:tcPr>
          <w:p w:rsidR="003902F4" w:rsidRDefault="003902F4">
            <w:pPr>
              <w:pStyle w:val="TAL"/>
            </w:pPr>
            <w:r>
              <w:rPr>
                <w:rFonts w:hint="eastAsia"/>
              </w:rPr>
              <w:t>6.1.5.2.</w:t>
            </w:r>
            <w:r w:rsidR="00A84DB4">
              <w:t>14</w:t>
            </w:r>
          </w:p>
        </w:tc>
        <w:tc>
          <w:tcPr>
            <w:tcW w:w="5394"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rPr>
                <w:rFonts w:cs="Arial"/>
                <w:szCs w:val="18"/>
              </w:rPr>
            </w:pPr>
            <w:r>
              <w:rPr>
                <w:rFonts w:cs="Arial" w:hint="eastAsia"/>
                <w:szCs w:val="18"/>
              </w:rPr>
              <w:t>Callback Name.</w:t>
            </w:r>
          </w:p>
        </w:tc>
      </w:tr>
      <w:tr w:rsidR="00310D56"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10D56" w:rsidRDefault="00310D56" w:rsidP="00310D56">
            <w:pPr>
              <w:pStyle w:val="TAL"/>
            </w:pPr>
            <w:r>
              <w:t>IpxProviderSecInfo</w:t>
            </w:r>
          </w:p>
        </w:tc>
        <w:tc>
          <w:tcPr>
            <w:tcW w:w="1693" w:type="dxa"/>
            <w:tcBorders>
              <w:top w:val="single" w:sz="4" w:space="0" w:color="auto"/>
              <w:left w:val="single" w:sz="4" w:space="0" w:color="auto"/>
              <w:bottom w:val="single" w:sz="4" w:space="0" w:color="auto"/>
              <w:right w:val="single" w:sz="4" w:space="0" w:color="auto"/>
            </w:tcBorders>
          </w:tcPr>
          <w:p w:rsidR="00310D56" w:rsidRDefault="00310D56" w:rsidP="00310D56">
            <w:pPr>
              <w:pStyle w:val="TAL"/>
            </w:pPr>
            <w:r>
              <w:rPr>
                <w:rFonts w:hint="eastAsia"/>
              </w:rPr>
              <w:t>6.1.5.</w:t>
            </w:r>
            <w:r>
              <w:t>2</w:t>
            </w:r>
            <w:r>
              <w:rPr>
                <w:rFonts w:hint="eastAsia"/>
              </w:rPr>
              <w:t>.</w:t>
            </w:r>
            <w:r>
              <w:t>15</w:t>
            </w:r>
          </w:p>
        </w:tc>
        <w:tc>
          <w:tcPr>
            <w:tcW w:w="5394" w:type="dxa"/>
            <w:tcBorders>
              <w:top w:val="single" w:sz="4" w:space="0" w:color="auto"/>
              <w:left w:val="single" w:sz="4" w:space="0" w:color="auto"/>
              <w:bottom w:val="single" w:sz="4" w:space="0" w:color="auto"/>
              <w:right w:val="single" w:sz="4" w:space="0" w:color="auto"/>
            </w:tcBorders>
          </w:tcPr>
          <w:p w:rsidR="00310D56" w:rsidRDefault="00310D56" w:rsidP="00310D56">
            <w:pPr>
              <w:pStyle w:val="TAL"/>
              <w:rPr>
                <w:rFonts w:cs="Arial"/>
                <w:szCs w:val="18"/>
              </w:rPr>
            </w:pPr>
            <w:r>
              <w:rPr>
                <w:rFonts w:cs="Arial" w:hint="eastAsia"/>
                <w:szCs w:val="18"/>
                <w:lang w:eastAsia="zh-CN"/>
              </w:rPr>
              <w:t>D</w:t>
            </w:r>
            <w:r>
              <w:rPr>
                <w:rFonts w:cs="Arial"/>
                <w:szCs w:val="18"/>
                <w:lang w:eastAsia="zh-CN"/>
              </w:rPr>
              <w:t xml:space="preserve">efines the </w:t>
            </w:r>
            <w:r>
              <w:t>security information list of an IPX.</w:t>
            </w:r>
          </w:p>
        </w:tc>
      </w:tr>
      <w:tr w:rsidR="00310D56"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10D56" w:rsidRDefault="00310D56" w:rsidP="00310D56">
            <w:pPr>
              <w:pStyle w:val="TAL"/>
            </w:pPr>
            <w:r>
              <w:rPr>
                <w:rFonts w:hint="eastAsia"/>
              </w:rPr>
              <w:t>HttpMethod</w:t>
            </w:r>
          </w:p>
        </w:tc>
        <w:tc>
          <w:tcPr>
            <w:tcW w:w="1693" w:type="dxa"/>
            <w:tcBorders>
              <w:top w:val="single" w:sz="4" w:space="0" w:color="auto"/>
              <w:left w:val="single" w:sz="4" w:space="0" w:color="auto"/>
              <w:bottom w:val="single" w:sz="4" w:space="0" w:color="auto"/>
              <w:right w:val="single" w:sz="4" w:space="0" w:color="auto"/>
            </w:tcBorders>
          </w:tcPr>
          <w:p w:rsidR="00310D56" w:rsidRDefault="00310D56" w:rsidP="00310D56">
            <w:pPr>
              <w:pStyle w:val="TAL"/>
            </w:pPr>
            <w:r>
              <w:rPr>
                <w:rFonts w:hint="eastAsia"/>
              </w:rPr>
              <w:t>6.1.5.3.</w:t>
            </w:r>
            <w:r w:rsidRPr="001F68DA">
              <w:rPr>
                <w:rFonts w:hint="eastAsia"/>
              </w:rPr>
              <w:t>4</w:t>
            </w:r>
          </w:p>
        </w:tc>
        <w:tc>
          <w:tcPr>
            <w:tcW w:w="5394" w:type="dxa"/>
            <w:tcBorders>
              <w:top w:val="single" w:sz="4" w:space="0" w:color="auto"/>
              <w:left w:val="single" w:sz="4" w:space="0" w:color="auto"/>
              <w:bottom w:val="single" w:sz="4" w:space="0" w:color="auto"/>
              <w:right w:val="single" w:sz="4" w:space="0" w:color="auto"/>
            </w:tcBorders>
          </w:tcPr>
          <w:p w:rsidR="00310D56" w:rsidRDefault="00310D56" w:rsidP="00310D56">
            <w:pPr>
              <w:pStyle w:val="TAL"/>
              <w:rPr>
                <w:rFonts w:cs="Arial"/>
                <w:szCs w:val="18"/>
              </w:rPr>
            </w:pPr>
            <w:r>
              <w:rPr>
                <w:rFonts w:cs="Arial" w:hint="eastAsia"/>
                <w:szCs w:val="18"/>
              </w:rPr>
              <w:t>Enumeration of HTTP methods.</w:t>
            </w:r>
          </w:p>
        </w:tc>
      </w:tr>
      <w:tr w:rsidR="00310D56"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10D56" w:rsidRDefault="00310D56" w:rsidP="00310D56">
            <w:pPr>
              <w:pStyle w:val="TAL"/>
            </w:pPr>
            <w:r>
              <w:rPr>
                <w:rFonts w:hint="eastAsia"/>
              </w:rPr>
              <w:t>IeType</w:t>
            </w:r>
          </w:p>
        </w:tc>
        <w:tc>
          <w:tcPr>
            <w:tcW w:w="1693" w:type="dxa"/>
            <w:tcBorders>
              <w:top w:val="single" w:sz="4" w:space="0" w:color="auto"/>
              <w:left w:val="single" w:sz="4" w:space="0" w:color="auto"/>
              <w:bottom w:val="single" w:sz="4" w:space="0" w:color="auto"/>
              <w:right w:val="single" w:sz="4" w:space="0" w:color="auto"/>
            </w:tcBorders>
          </w:tcPr>
          <w:p w:rsidR="00310D56" w:rsidRDefault="00310D56" w:rsidP="00310D56">
            <w:pPr>
              <w:pStyle w:val="TAL"/>
            </w:pPr>
            <w:r>
              <w:rPr>
                <w:rFonts w:hint="eastAsia"/>
              </w:rPr>
              <w:t>6.1.5.3.</w:t>
            </w:r>
            <w:r>
              <w:t>5</w:t>
            </w:r>
          </w:p>
        </w:tc>
        <w:tc>
          <w:tcPr>
            <w:tcW w:w="5394" w:type="dxa"/>
            <w:tcBorders>
              <w:top w:val="single" w:sz="4" w:space="0" w:color="auto"/>
              <w:left w:val="single" w:sz="4" w:space="0" w:color="auto"/>
              <w:bottom w:val="single" w:sz="4" w:space="0" w:color="auto"/>
              <w:right w:val="single" w:sz="4" w:space="0" w:color="auto"/>
            </w:tcBorders>
          </w:tcPr>
          <w:p w:rsidR="00310D56" w:rsidRDefault="00310D56" w:rsidP="00310D56">
            <w:pPr>
              <w:pStyle w:val="TAL"/>
              <w:rPr>
                <w:rFonts w:cs="Arial"/>
                <w:szCs w:val="18"/>
              </w:rPr>
            </w:pPr>
            <w:r>
              <w:rPr>
                <w:rFonts w:cs="Arial" w:hint="eastAsia"/>
                <w:szCs w:val="18"/>
              </w:rPr>
              <w:t>Enumeration of types of IEs (i.e kind of IE) to spec</w:t>
            </w:r>
            <w:r>
              <w:rPr>
                <w:rFonts w:cs="Arial"/>
                <w:szCs w:val="18"/>
              </w:rPr>
              <w:t>ify the protection policy.</w:t>
            </w:r>
          </w:p>
        </w:tc>
      </w:tr>
      <w:tr w:rsidR="00310D56"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10D56" w:rsidRDefault="00310D56" w:rsidP="00310D56">
            <w:pPr>
              <w:pStyle w:val="TAL"/>
            </w:pPr>
            <w:r>
              <w:t>IeLocation</w:t>
            </w:r>
          </w:p>
        </w:tc>
        <w:tc>
          <w:tcPr>
            <w:tcW w:w="1693" w:type="dxa"/>
            <w:tcBorders>
              <w:top w:val="single" w:sz="4" w:space="0" w:color="auto"/>
              <w:left w:val="single" w:sz="4" w:space="0" w:color="auto"/>
              <w:bottom w:val="single" w:sz="4" w:space="0" w:color="auto"/>
              <w:right w:val="single" w:sz="4" w:space="0" w:color="auto"/>
            </w:tcBorders>
          </w:tcPr>
          <w:p w:rsidR="00310D56" w:rsidRDefault="00310D56" w:rsidP="00310D56">
            <w:pPr>
              <w:pStyle w:val="TAL"/>
            </w:pPr>
            <w:r>
              <w:rPr>
                <w:rFonts w:hint="eastAsia"/>
              </w:rPr>
              <w:t>6.1.5.3.</w:t>
            </w:r>
            <w:r>
              <w:t>6</w:t>
            </w:r>
          </w:p>
        </w:tc>
        <w:tc>
          <w:tcPr>
            <w:tcW w:w="5394" w:type="dxa"/>
            <w:tcBorders>
              <w:top w:val="single" w:sz="4" w:space="0" w:color="auto"/>
              <w:left w:val="single" w:sz="4" w:space="0" w:color="auto"/>
              <w:bottom w:val="single" w:sz="4" w:space="0" w:color="auto"/>
              <w:right w:val="single" w:sz="4" w:space="0" w:color="auto"/>
            </w:tcBorders>
          </w:tcPr>
          <w:p w:rsidR="00310D56" w:rsidRDefault="00310D56" w:rsidP="00310D56">
            <w:pPr>
              <w:pStyle w:val="TAL"/>
              <w:rPr>
                <w:rFonts w:cs="Arial"/>
                <w:szCs w:val="18"/>
              </w:rPr>
            </w:pPr>
            <w:r>
              <w:rPr>
                <w:rFonts w:cs="Arial" w:hint="eastAsia"/>
                <w:szCs w:val="18"/>
              </w:rPr>
              <w:t>Location of the IE in a HTTP message.</w:t>
            </w:r>
          </w:p>
        </w:tc>
      </w:tr>
      <w:tr w:rsidR="00310D56"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10D56" w:rsidRDefault="00310D56" w:rsidP="00310D56">
            <w:pPr>
              <w:pStyle w:val="TAL"/>
            </w:pPr>
            <w:r>
              <w:rPr>
                <w:rFonts w:hint="eastAsia"/>
              </w:rPr>
              <w:t>N32fErrorType</w:t>
            </w:r>
          </w:p>
        </w:tc>
        <w:tc>
          <w:tcPr>
            <w:tcW w:w="1693" w:type="dxa"/>
            <w:tcBorders>
              <w:top w:val="single" w:sz="4" w:space="0" w:color="auto"/>
              <w:left w:val="single" w:sz="4" w:space="0" w:color="auto"/>
              <w:bottom w:val="single" w:sz="4" w:space="0" w:color="auto"/>
              <w:right w:val="single" w:sz="4" w:space="0" w:color="auto"/>
            </w:tcBorders>
          </w:tcPr>
          <w:p w:rsidR="00310D56" w:rsidRDefault="00310D56" w:rsidP="00310D56">
            <w:pPr>
              <w:pStyle w:val="TAL"/>
            </w:pPr>
            <w:r>
              <w:rPr>
                <w:rFonts w:hint="eastAsia"/>
              </w:rPr>
              <w:t>6.1.5.3.</w:t>
            </w:r>
            <w:r>
              <w:t>7</w:t>
            </w:r>
          </w:p>
        </w:tc>
        <w:tc>
          <w:tcPr>
            <w:tcW w:w="5394" w:type="dxa"/>
            <w:tcBorders>
              <w:top w:val="single" w:sz="4" w:space="0" w:color="auto"/>
              <w:left w:val="single" w:sz="4" w:space="0" w:color="auto"/>
              <w:bottom w:val="single" w:sz="4" w:space="0" w:color="auto"/>
              <w:right w:val="single" w:sz="4" w:space="0" w:color="auto"/>
            </w:tcBorders>
          </w:tcPr>
          <w:p w:rsidR="00310D56" w:rsidRDefault="00310D56" w:rsidP="00310D56">
            <w:pPr>
              <w:pStyle w:val="TAL"/>
              <w:rPr>
                <w:rFonts w:cs="Arial"/>
                <w:szCs w:val="18"/>
              </w:rPr>
            </w:pPr>
            <w:r>
              <w:rPr>
                <w:rFonts w:cs="Arial" w:hint="eastAsia"/>
                <w:szCs w:val="18"/>
              </w:rPr>
              <w:t>Type of error while processing N32-f message.</w:t>
            </w:r>
          </w:p>
        </w:tc>
      </w:tr>
      <w:tr w:rsidR="00310D56"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10D56" w:rsidRDefault="00310D56" w:rsidP="00310D56">
            <w:pPr>
              <w:pStyle w:val="TAL"/>
            </w:pPr>
            <w:r>
              <w:rPr>
                <w:rFonts w:hint="eastAsia"/>
              </w:rPr>
              <w:t>FailureReason</w:t>
            </w:r>
          </w:p>
        </w:tc>
        <w:tc>
          <w:tcPr>
            <w:tcW w:w="1693" w:type="dxa"/>
            <w:tcBorders>
              <w:top w:val="single" w:sz="4" w:space="0" w:color="auto"/>
              <w:left w:val="single" w:sz="4" w:space="0" w:color="auto"/>
              <w:bottom w:val="single" w:sz="4" w:space="0" w:color="auto"/>
              <w:right w:val="single" w:sz="4" w:space="0" w:color="auto"/>
            </w:tcBorders>
          </w:tcPr>
          <w:p w:rsidR="00310D56" w:rsidRDefault="00310D56" w:rsidP="00310D56">
            <w:pPr>
              <w:pStyle w:val="TAL"/>
            </w:pPr>
            <w:r>
              <w:rPr>
                <w:rFonts w:hint="eastAsia"/>
              </w:rPr>
              <w:t>6.1.5.3.</w:t>
            </w:r>
            <w:r>
              <w:t>8</w:t>
            </w:r>
          </w:p>
        </w:tc>
        <w:tc>
          <w:tcPr>
            <w:tcW w:w="5394" w:type="dxa"/>
            <w:tcBorders>
              <w:top w:val="single" w:sz="4" w:space="0" w:color="auto"/>
              <w:left w:val="single" w:sz="4" w:space="0" w:color="auto"/>
              <w:bottom w:val="single" w:sz="4" w:space="0" w:color="auto"/>
              <w:right w:val="single" w:sz="4" w:space="0" w:color="auto"/>
            </w:tcBorders>
          </w:tcPr>
          <w:p w:rsidR="00310D56" w:rsidRDefault="00310D56" w:rsidP="00310D56">
            <w:pPr>
              <w:pStyle w:val="TAL"/>
              <w:rPr>
                <w:rFonts w:cs="Arial"/>
                <w:szCs w:val="18"/>
              </w:rPr>
            </w:pPr>
            <w:r>
              <w:rPr>
                <w:rFonts w:cs="Arial" w:hint="eastAsia"/>
                <w:szCs w:val="18"/>
              </w:rPr>
              <w:t>Reason for failure to reconstruct a HTTP/2 message from N32-f message.</w:t>
            </w:r>
          </w:p>
        </w:tc>
      </w:tr>
    </w:tbl>
    <w:p w:rsidR="003F30DC" w:rsidRDefault="003F30DC" w:rsidP="003F30DC"/>
    <w:p w:rsidR="003F30DC" w:rsidRDefault="003F30DC" w:rsidP="003F30DC">
      <w:r>
        <w:t xml:space="preserve">Table 6.1.5.1-2 specifies data types re-used by the </w:t>
      </w:r>
      <w:r w:rsidR="0061280B">
        <w:t>N32</w:t>
      </w:r>
      <w:r>
        <w:t xml:space="preserve"> interface protocol from other specifications, including a reference to their respective specifications and when needed, a short description of their use within the Namf service based interface. </w:t>
      </w:r>
    </w:p>
    <w:p w:rsidR="003F30DC" w:rsidRDefault="003F30DC" w:rsidP="003F30DC">
      <w:pPr>
        <w:pStyle w:val="TH"/>
      </w:pPr>
      <w:r>
        <w:t>Table 6.1.5.1-2: N32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8"/>
        <w:gridCol w:w="1848"/>
        <w:gridCol w:w="5328"/>
      </w:tblGrid>
      <w:tr w:rsidR="003F30DC" w:rsidTr="008444D1">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Comments</w:t>
            </w:r>
          </w:p>
        </w:tc>
      </w:tr>
      <w:tr w:rsidR="00360017" w:rsidTr="008444D1">
        <w:trPr>
          <w:jc w:val="center"/>
        </w:trPr>
        <w:tc>
          <w:tcPr>
            <w:tcW w:w="2035"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pPr>
            <w:r>
              <w:t>Fqdn</w:t>
            </w:r>
          </w:p>
        </w:tc>
        <w:tc>
          <w:tcPr>
            <w:tcW w:w="1701" w:type="dxa"/>
            <w:tcBorders>
              <w:top w:val="single" w:sz="4" w:space="0" w:color="auto"/>
              <w:left w:val="single" w:sz="4" w:space="0" w:color="auto"/>
              <w:bottom w:val="single" w:sz="4" w:space="0" w:color="auto"/>
              <w:right w:val="single" w:sz="4" w:space="0" w:color="auto"/>
            </w:tcBorders>
          </w:tcPr>
          <w:p w:rsidR="00360017" w:rsidRDefault="00360017">
            <w:pPr>
              <w:pStyle w:val="TAL"/>
            </w:pPr>
            <w:r>
              <w:rPr>
                <w:rFonts w:hint="eastAsia"/>
              </w:rPr>
              <w:t>3GPP TS 29.</w:t>
            </w:r>
            <w:r w:rsidR="009211AB">
              <w:rPr>
                <w:rFonts w:hint="eastAsia"/>
              </w:rPr>
              <w:t>5</w:t>
            </w:r>
            <w:r w:rsidR="009211AB">
              <w:t>10</w:t>
            </w:r>
            <w:r w:rsidR="009211AB">
              <w:rPr>
                <w:rFonts w:hint="eastAsia"/>
              </w:rPr>
              <w:t> </w:t>
            </w:r>
            <w:r>
              <w:t>[</w:t>
            </w:r>
            <w:r w:rsidR="00145673">
              <w:t>18</w:t>
            </w:r>
            <w:r>
              <w:t>]</w:t>
            </w:r>
          </w:p>
        </w:tc>
        <w:tc>
          <w:tcPr>
            <w:tcW w:w="5438"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rPr>
                <w:rFonts w:cs="Arial"/>
                <w:szCs w:val="18"/>
              </w:rPr>
            </w:pPr>
          </w:p>
        </w:tc>
      </w:tr>
    </w:tbl>
    <w:p w:rsidR="003F30DC" w:rsidRDefault="003F30DC" w:rsidP="003F30DC"/>
    <w:p w:rsidR="003F30DC" w:rsidRDefault="003F30DC" w:rsidP="003F30DC">
      <w:pPr>
        <w:pStyle w:val="Heading4"/>
        <w:rPr>
          <w:lang w:val="en-US"/>
        </w:rPr>
      </w:pPr>
      <w:bookmarkStart w:id="80" w:name="_Toc20152373"/>
      <w:r>
        <w:rPr>
          <w:lang w:val="en-US"/>
        </w:rPr>
        <w:lastRenderedPageBreak/>
        <w:t>6.1.5.2</w:t>
      </w:r>
      <w:r>
        <w:rPr>
          <w:lang w:val="en-US"/>
        </w:rPr>
        <w:tab/>
        <w:t>Structured data types</w:t>
      </w:r>
      <w:bookmarkEnd w:id="80"/>
    </w:p>
    <w:p w:rsidR="003F30DC" w:rsidRDefault="003F30DC" w:rsidP="003F30DC">
      <w:pPr>
        <w:pStyle w:val="Heading5"/>
      </w:pPr>
      <w:bookmarkStart w:id="81" w:name="_Toc20152374"/>
      <w:r>
        <w:t>6.1.5.2.1</w:t>
      </w:r>
      <w:r>
        <w:tab/>
        <w:t>Introduction</w:t>
      </w:r>
      <w:bookmarkEnd w:id="81"/>
    </w:p>
    <w:p w:rsidR="00360017" w:rsidRPr="001436B4" w:rsidRDefault="00360017" w:rsidP="001436B4">
      <w:r>
        <w:t xml:space="preserve">This </w:t>
      </w:r>
      <w:r w:rsidR="00186805">
        <w:t>clause</w:t>
      </w:r>
      <w:r>
        <w:t xml:space="preserve"> defines the structures to be used in the N32 Handshake API. </w:t>
      </w:r>
    </w:p>
    <w:p w:rsidR="003F30DC" w:rsidRDefault="003F30DC" w:rsidP="003F30DC">
      <w:pPr>
        <w:pStyle w:val="Heading5"/>
      </w:pPr>
      <w:bookmarkStart w:id="82" w:name="_Toc20152375"/>
      <w:r>
        <w:t>6.1.5.2.2</w:t>
      </w:r>
      <w:r>
        <w:tab/>
        <w:t xml:space="preserve">Type: </w:t>
      </w:r>
      <w:r w:rsidR="00262533">
        <w:t>SecNegotiateReqData</w:t>
      </w:r>
      <w:bookmarkEnd w:id="82"/>
    </w:p>
    <w:p w:rsidR="003F30DC" w:rsidRDefault="003F30DC" w:rsidP="003F30DC">
      <w:pPr>
        <w:pStyle w:val="TH"/>
      </w:pPr>
      <w:r>
        <w:rPr>
          <w:noProof/>
        </w:rPr>
        <w:t>Table </w:t>
      </w:r>
      <w:r>
        <w:t xml:space="preserve">6.1.5.2.2-1: </w:t>
      </w:r>
      <w:r>
        <w:rPr>
          <w:noProof/>
        </w:rPr>
        <w:t xml:space="preserve">Definition of type </w:t>
      </w:r>
      <w:r w:rsidR="00262533">
        <w:t>SecNegotiateReqData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F30DC" w:rsidTr="008444D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rPr>
                <w:rFonts w:cs="Arial"/>
                <w:szCs w:val="18"/>
              </w:rPr>
            </w:pPr>
            <w:r>
              <w:rPr>
                <w:rFonts w:cs="Arial"/>
                <w:szCs w:val="18"/>
              </w:rPr>
              <w:t>Description</w:t>
            </w:r>
          </w:p>
        </w:tc>
      </w:tr>
      <w:tr w:rsidR="00262533" w:rsidTr="008444D1">
        <w:trPr>
          <w:jc w:val="center"/>
        </w:trPr>
        <w:tc>
          <w:tcPr>
            <w:tcW w:w="2090"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pPr>
            <w:r>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pPr>
            <w:r>
              <w:t>Fqdn</w:t>
            </w:r>
          </w:p>
        </w:tc>
        <w:tc>
          <w:tcPr>
            <w:tcW w:w="425" w:type="dxa"/>
            <w:tcBorders>
              <w:top w:val="single" w:sz="4" w:space="0" w:color="auto"/>
              <w:left w:val="single" w:sz="4" w:space="0" w:color="auto"/>
              <w:bottom w:val="single" w:sz="4" w:space="0" w:color="auto"/>
              <w:right w:val="single" w:sz="4" w:space="0" w:color="auto"/>
            </w:tcBorders>
          </w:tcPr>
          <w:p w:rsidR="00262533" w:rsidRDefault="00262533" w:rsidP="00262533">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rPr>
                <w:rFonts w:cs="Arial"/>
                <w:szCs w:val="18"/>
              </w:rPr>
            </w:pPr>
            <w:r>
              <w:rPr>
                <w:rFonts w:cs="Arial" w:hint="eastAsia"/>
                <w:szCs w:val="18"/>
              </w:rPr>
              <w:t xml:space="preserve">This IE shall uniquely identify the SEPP that is sending the request. </w:t>
            </w:r>
            <w:r>
              <w:rPr>
                <w:rFonts w:cs="Arial"/>
                <w:szCs w:val="18"/>
              </w:rPr>
              <w:t>This IE is used to store the negotiated security capability against the right SEPP.</w:t>
            </w:r>
          </w:p>
        </w:tc>
      </w:tr>
      <w:tr w:rsidR="00262533" w:rsidTr="008444D1">
        <w:trPr>
          <w:jc w:val="center"/>
        </w:trPr>
        <w:tc>
          <w:tcPr>
            <w:tcW w:w="2090"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pPr>
            <w:r>
              <w:rPr>
                <w:rFonts w:hint="eastAsia"/>
              </w:rPr>
              <w:t>supportedSecCa</w:t>
            </w:r>
            <w:r>
              <w:t>pabilityList</w:t>
            </w:r>
          </w:p>
        </w:tc>
        <w:tc>
          <w:tcPr>
            <w:tcW w:w="1559"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pPr>
            <w:r>
              <w:t>array(</w:t>
            </w:r>
            <w:r>
              <w:rPr>
                <w:rFonts w:hint="eastAsia"/>
              </w:rPr>
              <w:t>SecurityCapability</w:t>
            </w:r>
            <w:r>
              <w:t>)</w:t>
            </w:r>
          </w:p>
        </w:tc>
        <w:tc>
          <w:tcPr>
            <w:tcW w:w="425" w:type="dxa"/>
            <w:tcBorders>
              <w:top w:val="single" w:sz="4" w:space="0" w:color="auto"/>
              <w:left w:val="single" w:sz="4" w:space="0" w:color="auto"/>
              <w:bottom w:val="single" w:sz="4" w:space="0" w:color="auto"/>
              <w:right w:val="single" w:sz="4" w:space="0" w:color="auto"/>
            </w:tcBorders>
          </w:tcPr>
          <w:p w:rsidR="00262533" w:rsidRDefault="00262533" w:rsidP="00262533">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rPr>
                <w:rFonts w:cs="Arial"/>
                <w:szCs w:val="18"/>
              </w:rPr>
            </w:pPr>
            <w:r>
              <w:rPr>
                <w:rFonts w:cs="Arial" w:hint="eastAsia"/>
                <w:szCs w:val="18"/>
              </w:rPr>
              <w:t>This IE shall contain the list of security capabilities that the requesting SEPP supports.</w:t>
            </w:r>
          </w:p>
        </w:tc>
      </w:tr>
    </w:tbl>
    <w:p w:rsidR="003F30DC" w:rsidRDefault="003F30DC" w:rsidP="003F30DC">
      <w:pPr>
        <w:rPr>
          <w:lang w:val="en-US"/>
        </w:rPr>
      </w:pPr>
    </w:p>
    <w:p w:rsidR="003F30DC" w:rsidRDefault="003F30DC" w:rsidP="003F30DC">
      <w:pPr>
        <w:pStyle w:val="Heading5"/>
      </w:pPr>
      <w:bookmarkStart w:id="83" w:name="_Toc20152376"/>
      <w:r>
        <w:t>6.1.5.2.3</w:t>
      </w:r>
      <w:r>
        <w:tab/>
        <w:t xml:space="preserve">Type: </w:t>
      </w:r>
      <w:r w:rsidR="0091076F">
        <w:t>SecNegotiateRspData</w:t>
      </w:r>
      <w:bookmarkEnd w:id="83"/>
    </w:p>
    <w:p w:rsidR="0091076F" w:rsidRDefault="0091076F" w:rsidP="0091076F">
      <w:pPr>
        <w:pStyle w:val="TH"/>
      </w:pPr>
      <w:r>
        <w:rPr>
          <w:noProof/>
        </w:rPr>
        <w:t>Table </w:t>
      </w:r>
      <w:r>
        <w:t xml:space="preserve">6.1.5.2.3-1: </w:t>
      </w:r>
      <w:r>
        <w:rPr>
          <w:noProof/>
        </w:rPr>
        <w:t xml:space="preserve">Definition of type </w:t>
      </w:r>
      <w:r>
        <w:t>SecNegotiateRspData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1076F"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1076F" w:rsidRDefault="0091076F"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1076F" w:rsidRDefault="0091076F"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1076F" w:rsidRDefault="0091076F"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1076F" w:rsidRDefault="0091076F"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1076F" w:rsidRDefault="0091076F" w:rsidP="007F5B54">
            <w:pPr>
              <w:pStyle w:val="TAH"/>
              <w:rPr>
                <w:rFonts w:cs="Arial"/>
                <w:szCs w:val="18"/>
              </w:rPr>
            </w:pPr>
            <w:r>
              <w:rPr>
                <w:rFonts w:cs="Arial"/>
                <w:szCs w:val="18"/>
              </w:rPr>
              <w:t>Description</w:t>
            </w:r>
          </w:p>
        </w:tc>
      </w:tr>
      <w:tr w:rsidR="0091076F"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pPr>
            <w:r>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pPr>
            <w:r>
              <w:t>Fqdn</w:t>
            </w:r>
          </w:p>
        </w:tc>
        <w:tc>
          <w:tcPr>
            <w:tcW w:w="425" w:type="dxa"/>
            <w:tcBorders>
              <w:top w:val="single" w:sz="4" w:space="0" w:color="auto"/>
              <w:left w:val="single" w:sz="4" w:space="0" w:color="auto"/>
              <w:bottom w:val="single" w:sz="4" w:space="0" w:color="auto"/>
              <w:right w:val="single" w:sz="4" w:space="0" w:color="auto"/>
            </w:tcBorders>
          </w:tcPr>
          <w:p w:rsidR="0091076F" w:rsidRDefault="0091076F"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rPr>
                <w:rFonts w:cs="Arial"/>
                <w:szCs w:val="18"/>
              </w:rPr>
            </w:pPr>
            <w:r>
              <w:rPr>
                <w:rFonts w:cs="Arial" w:hint="eastAsia"/>
                <w:szCs w:val="18"/>
              </w:rPr>
              <w:t>This IE shall uniquely identify the SEPP that is sending the</w:t>
            </w:r>
            <w:r>
              <w:rPr>
                <w:rFonts w:cs="Arial"/>
                <w:szCs w:val="18"/>
              </w:rPr>
              <w:t xml:space="preserve"> response</w:t>
            </w:r>
            <w:r>
              <w:rPr>
                <w:rFonts w:cs="Arial" w:hint="eastAsia"/>
                <w:szCs w:val="18"/>
              </w:rPr>
              <w:t xml:space="preserve">. </w:t>
            </w:r>
            <w:r>
              <w:rPr>
                <w:rFonts w:cs="Arial"/>
                <w:szCs w:val="18"/>
              </w:rPr>
              <w:t>This IE is used to store the negotiated security capability against the right SEPP.</w:t>
            </w:r>
          </w:p>
        </w:tc>
      </w:tr>
      <w:tr w:rsidR="0091076F"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pPr>
            <w:r>
              <w:rPr>
                <w:rFonts w:hint="eastAsia"/>
              </w:rPr>
              <w:t>s</w:t>
            </w:r>
            <w:r>
              <w:t>electe</w:t>
            </w:r>
            <w:r>
              <w:rPr>
                <w:rFonts w:hint="eastAsia"/>
              </w:rPr>
              <w:t>dSecCa</w:t>
            </w:r>
            <w:r>
              <w:t>pability</w:t>
            </w:r>
          </w:p>
        </w:tc>
        <w:tc>
          <w:tcPr>
            <w:tcW w:w="1559"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pPr>
            <w:r>
              <w:rPr>
                <w:rFonts w:hint="eastAsia"/>
              </w:rPr>
              <w:t>SecurityCapability</w:t>
            </w:r>
          </w:p>
        </w:tc>
        <w:tc>
          <w:tcPr>
            <w:tcW w:w="425" w:type="dxa"/>
            <w:tcBorders>
              <w:top w:val="single" w:sz="4" w:space="0" w:color="auto"/>
              <w:left w:val="single" w:sz="4" w:space="0" w:color="auto"/>
              <w:bottom w:val="single" w:sz="4" w:space="0" w:color="auto"/>
              <w:right w:val="single" w:sz="4" w:space="0" w:color="auto"/>
            </w:tcBorders>
          </w:tcPr>
          <w:p w:rsidR="0091076F" w:rsidRDefault="0091076F"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rPr>
                <w:rFonts w:cs="Arial"/>
                <w:szCs w:val="18"/>
              </w:rPr>
            </w:pPr>
            <w:r>
              <w:rPr>
                <w:rFonts w:cs="Arial" w:hint="eastAsia"/>
                <w:szCs w:val="18"/>
              </w:rPr>
              <w:t xml:space="preserve">This IE shall contain the security capability selected by the </w:t>
            </w:r>
            <w:r>
              <w:rPr>
                <w:rFonts w:cs="Arial"/>
                <w:szCs w:val="18"/>
              </w:rPr>
              <w:t>responding</w:t>
            </w:r>
            <w:r>
              <w:rPr>
                <w:rFonts w:cs="Arial" w:hint="eastAsia"/>
                <w:szCs w:val="18"/>
              </w:rPr>
              <w:t xml:space="preserve"> SEPP.</w:t>
            </w:r>
          </w:p>
        </w:tc>
      </w:tr>
    </w:tbl>
    <w:p w:rsidR="0091076F" w:rsidRDefault="0091076F" w:rsidP="001436B4"/>
    <w:p w:rsidR="00E9176C" w:rsidRDefault="00E9176C" w:rsidP="00E9176C">
      <w:pPr>
        <w:pStyle w:val="Heading5"/>
      </w:pPr>
      <w:bookmarkStart w:id="84" w:name="_Toc20152377"/>
      <w:r>
        <w:t>6.1.5.2.</w:t>
      </w:r>
      <w:r w:rsidR="003B5FD1">
        <w:t>4</w:t>
      </w:r>
      <w:r>
        <w:tab/>
        <w:t xml:space="preserve">Type: </w:t>
      </w:r>
      <w:r>
        <w:rPr>
          <w:rFonts w:hint="eastAsia"/>
        </w:rPr>
        <w:t>Sec</w:t>
      </w:r>
      <w:r>
        <w:t>ParamExchReqData</w:t>
      </w:r>
      <w:bookmarkEnd w:id="84"/>
    </w:p>
    <w:p w:rsidR="00E9176C" w:rsidRDefault="00E9176C" w:rsidP="00E9176C">
      <w:pPr>
        <w:pStyle w:val="TH"/>
      </w:pPr>
      <w:r>
        <w:rPr>
          <w:noProof/>
        </w:rPr>
        <w:t>Table </w:t>
      </w:r>
      <w:r>
        <w:t>6.1.5.2.</w:t>
      </w:r>
      <w:r w:rsidR="003B5FD1">
        <w:t>4</w:t>
      </w:r>
      <w:r>
        <w:t xml:space="preserve">-1: </w:t>
      </w:r>
      <w:r>
        <w:rPr>
          <w:noProof/>
        </w:rPr>
        <w:t xml:space="preserve">Definition of type </w:t>
      </w:r>
      <w:r>
        <w:rPr>
          <w:rFonts w:hint="eastAsia"/>
        </w:rPr>
        <w:t>Sec</w:t>
      </w:r>
      <w:r>
        <w:t>ParamExchReqData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rPr>
                <w:rFonts w:cs="Arial"/>
                <w:szCs w:val="18"/>
              </w:rPr>
            </w:pPr>
            <w:r>
              <w:rPr>
                <w:rFonts w:cs="Arial"/>
                <w:szCs w:val="18"/>
              </w:rPr>
              <w:t>Description</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n32fContextId</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 xml:space="preserve">This IE shall contain the context identifier to be used by the </w:t>
            </w:r>
            <w:r>
              <w:rPr>
                <w:rFonts w:cs="Arial"/>
                <w:szCs w:val="18"/>
              </w:rPr>
              <w:t>responding</w:t>
            </w:r>
            <w:r>
              <w:rPr>
                <w:rFonts w:cs="Arial" w:hint="eastAsia"/>
                <w:szCs w:val="18"/>
              </w:rPr>
              <w:t xml:space="preserve"> SEPP for subsequent JOSE protected message forwarding procedure over N32-f</w:t>
            </w:r>
            <w:r>
              <w:rPr>
                <w:rFonts w:cs="Arial"/>
                <w:szCs w:val="18"/>
              </w:rPr>
              <w:t xml:space="preserve"> towards the initiating SEPP</w:t>
            </w:r>
            <w:r>
              <w:rPr>
                <w:rFonts w:cs="Arial" w:hint="eastAsia"/>
                <w:szCs w:val="18"/>
              </w:rPr>
              <w:t xml:space="preserve">. </w:t>
            </w:r>
            <w:r>
              <w:rPr>
                <w:rFonts w:cs="Arial"/>
                <w:szCs w:val="18"/>
              </w:rPr>
              <w:t xml:space="preserve">The initiating SEPP shall use this context identifier to locate the cipher suite and protection policy exchanged and agreed to be used with the responding SEPP, for the </w:t>
            </w:r>
            <w:r>
              <w:rPr>
                <w:rFonts w:cs="Arial" w:hint="eastAsia"/>
                <w:szCs w:val="18"/>
              </w:rPr>
              <w:t>message forwarding procedure over N32-f.</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jweCipherSuiteList</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197256" w:rsidP="007F5B54">
            <w:pPr>
              <w:pStyle w:val="TAL"/>
            </w:pPr>
            <w:r>
              <w:t>1</w:t>
            </w:r>
            <w:r w:rsidR="00E9176C">
              <w:t>..N</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1436B4">
            <w:pPr>
              <w:pStyle w:val="TAL"/>
              <w:rPr>
                <w:rFonts w:cs="Arial"/>
                <w:szCs w:val="18"/>
              </w:rPr>
            </w:pPr>
            <w:r>
              <w:rPr>
                <w:rFonts w:cs="Arial"/>
                <w:szCs w:val="18"/>
              </w:rPr>
              <w:t xml:space="preserve">This IE shall be present during the parameter exchange procedure for cipher suite negotiation (see </w:t>
            </w:r>
            <w:r w:rsidR="00186805">
              <w:rPr>
                <w:rFonts w:cs="Arial"/>
                <w:szCs w:val="18"/>
              </w:rPr>
              <w:t>clause</w:t>
            </w:r>
            <w:r>
              <w:rPr>
                <w:rFonts w:cs="Arial"/>
                <w:szCs w:val="18"/>
              </w:rPr>
              <w:t xml:space="preserve"> 5.2.3.2). When present, </w:t>
            </w:r>
            <w:r>
              <w:rPr>
                <w:rFonts w:cs="Arial" w:hint="eastAsia"/>
                <w:szCs w:val="18"/>
              </w:rPr>
              <w:t xml:space="preserve">this IE shall contain the </w:t>
            </w:r>
            <w:r>
              <w:rPr>
                <w:rFonts w:cs="Arial"/>
                <w:szCs w:val="18"/>
              </w:rPr>
              <w:t>ordered list of JWE cipher suites supported by the requesting SEPP</w:t>
            </w:r>
            <w:r>
              <w:rPr>
                <w:rFonts w:cs="Arial" w:hint="eastAsia"/>
                <w:szCs w:val="18"/>
              </w:rPr>
              <w:t>.</w:t>
            </w:r>
            <w:r>
              <w:rPr>
                <w:rFonts w:cs="Arial"/>
                <w:szCs w:val="18"/>
              </w:rPr>
              <w:t xml:space="preserve"> Valid values for the string are as specified in </w:t>
            </w:r>
            <w:r w:rsidR="00186805">
              <w:rPr>
                <w:rFonts w:cs="Arial"/>
                <w:szCs w:val="18"/>
              </w:rPr>
              <w:t>clause</w:t>
            </w:r>
            <w:r>
              <w:rPr>
                <w:rFonts w:cs="Arial"/>
                <w:szCs w:val="18"/>
              </w:rPr>
              <w:t xml:space="preserve"> 5.1 of </w:t>
            </w:r>
            <w:r>
              <w:t>IETF RFC 7518 [</w:t>
            </w:r>
            <w:r w:rsidR="00763181">
              <w:t>13</w:t>
            </w:r>
            <w:r>
              <w: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jwsC</w:t>
            </w:r>
            <w:r>
              <w:t>ipherSuiteList</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array</w:t>
            </w:r>
            <w:r>
              <w:t>(string)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197256" w:rsidP="007F5B54">
            <w:pPr>
              <w:pStyle w:val="TAL"/>
            </w:pPr>
            <w:r>
              <w:t>1</w:t>
            </w:r>
            <w:r w:rsidR="00E9176C">
              <w:rPr>
                <w:rFonts w:hint="eastAsia"/>
              </w:rPr>
              <w:t>..N</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1436B4">
            <w:pPr>
              <w:pStyle w:val="TAL"/>
              <w:rPr>
                <w:rFonts w:cs="Arial"/>
                <w:szCs w:val="18"/>
              </w:rPr>
            </w:pPr>
            <w:r>
              <w:rPr>
                <w:rFonts w:cs="Arial"/>
                <w:szCs w:val="18"/>
              </w:rPr>
              <w:t xml:space="preserve">This IE shall be present during the parameter exchange procedure for cipher suite negotiation (see </w:t>
            </w:r>
            <w:r w:rsidR="00186805">
              <w:rPr>
                <w:rFonts w:cs="Arial"/>
                <w:szCs w:val="18"/>
              </w:rPr>
              <w:t>clause</w:t>
            </w:r>
            <w:r>
              <w:rPr>
                <w:rFonts w:cs="Arial"/>
                <w:szCs w:val="18"/>
              </w:rPr>
              <w:t xml:space="preserve"> 5.2.3.2). When present, </w:t>
            </w:r>
            <w:r>
              <w:rPr>
                <w:rFonts w:cs="Arial" w:hint="eastAsia"/>
                <w:szCs w:val="18"/>
              </w:rPr>
              <w:t xml:space="preserve">this IE shall contain the </w:t>
            </w:r>
            <w:r>
              <w:rPr>
                <w:rFonts w:cs="Arial"/>
                <w:szCs w:val="18"/>
              </w:rPr>
              <w:t>ordered list of JWS cipher suites supported by the requesting SEPP</w:t>
            </w:r>
            <w:r>
              <w:rPr>
                <w:rFonts w:cs="Arial" w:hint="eastAsia"/>
                <w:szCs w:val="18"/>
              </w:rPr>
              <w:t>.</w:t>
            </w:r>
            <w:r>
              <w:rPr>
                <w:rFonts w:cs="Arial"/>
                <w:szCs w:val="18"/>
              </w:rPr>
              <w:t xml:space="preserve"> Valid values for the string are as specified in </w:t>
            </w:r>
            <w:r w:rsidR="00186805">
              <w:rPr>
                <w:rFonts w:cs="Arial"/>
                <w:szCs w:val="18"/>
              </w:rPr>
              <w:t>clause</w:t>
            </w:r>
            <w:r>
              <w:rPr>
                <w:rFonts w:cs="Arial"/>
                <w:szCs w:val="18"/>
              </w:rPr>
              <w:t xml:space="preserve"> 3.1 of </w:t>
            </w:r>
            <w:r>
              <w:t>IETF RFC 7518 [</w:t>
            </w:r>
            <w:r w:rsidR="00763181">
              <w:t>13</w:t>
            </w:r>
            <w:r>
              <w: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protectionPolicyInfo</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ProtectionPolicy</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szCs w:val="18"/>
              </w:rPr>
              <w:t xml:space="preserve">This IE shall be present during the parameter exchange procedure for protection policy exchange (see </w:t>
            </w:r>
            <w:r w:rsidR="00186805">
              <w:rPr>
                <w:rFonts w:cs="Arial"/>
                <w:szCs w:val="18"/>
              </w:rPr>
              <w:t>clause</w:t>
            </w:r>
            <w:r>
              <w:rPr>
                <w:rFonts w:cs="Arial"/>
                <w:szCs w:val="18"/>
              </w:rPr>
              <w:t xml:space="preserve"> 5.2.3.3). When present, </w:t>
            </w:r>
            <w:r>
              <w:rPr>
                <w:rFonts w:cs="Arial" w:hint="eastAsia"/>
                <w:szCs w:val="18"/>
              </w:rPr>
              <w:t xml:space="preserve">this IE shall contain the </w:t>
            </w:r>
            <w:r>
              <w:rPr>
                <w:rFonts w:cs="Arial"/>
                <w:szCs w:val="18"/>
              </w:rPr>
              <w:t>protection policy requested by the requesting SEPP</w:t>
            </w:r>
            <w:r>
              <w:rPr>
                <w:rFonts w:cs="Arial" w:hint="eastAsia"/>
                <w:szCs w:val="18"/>
              </w:rPr>
              <w:t>.</w:t>
            </w:r>
          </w:p>
        </w:tc>
      </w:tr>
      <w:tr w:rsidR="00662FDF"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662FDF" w:rsidRDefault="00662FDF" w:rsidP="00662FDF">
            <w:pPr>
              <w:pStyle w:val="TAL"/>
            </w:pPr>
            <w:r>
              <w:t>ipxProviderSecInfoList</w:t>
            </w:r>
          </w:p>
        </w:tc>
        <w:tc>
          <w:tcPr>
            <w:tcW w:w="1559" w:type="dxa"/>
            <w:tcBorders>
              <w:top w:val="single" w:sz="4" w:space="0" w:color="auto"/>
              <w:left w:val="single" w:sz="4" w:space="0" w:color="auto"/>
              <w:bottom w:val="single" w:sz="4" w:space="0" w:color="auto"/>
              <w:right w:val="single" w:sz="4" w:space="0" w:color="auto"/>
            </w:tcBorders>
          </w:tcPr>
          <w:p w:rsidR="00662FDF" w:rsidRDefault="00662FDF" w:rsidP="00662FDF">
            <w:pPr>
              <w:pStyle w:val="TAL"/>
            </w:pPr>
            <w:r>
              <w:t>array(IpxProviderSecInfo)</w:t>
            </w:r>
          </w:p>
        </w:tc>
        <w:tc>
          <w:tcPr>
            <w:tcW w:w="425" w:type="dxa"/>
            <w:tcBorders>
              <w:top w:val="single" w:sz="4" w:space="0" w:color="auto"/>
              <w:left w:val="single" w:sz="4" w:space="0" w:color="auto"/>
              <w:bottom w:val="single" w:sz="4" w:space="0" w:color="auto"/>
              <w:right w:val="single" w:sz="4" w:space="0" w:color="auto"/>
            </w:tcBorders>
          </w:tcPr>
          <w:p w:rsidR="00662FDF" w:rsidRDefault="00662FDF" w:rsidP="00662FDF">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62FDF" w:rsidRDefault="00662FDF" w:rsidP="00662FDF">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
          <w:p w:rsidR="00662FDF" w:rsidRDefault="00662FDF" w:rsidP="00662FDF">
            <w:pPr>
              <w:pStyle w:val="TAL"/>
              <w:rPr>
                <w:rFonts w:cs="Arial"/>
                <w:szCs w:val="18"/>
              </w:rPr>
            </w:pPr>
            <w:r>
              <w:rPr>
                <w:rFonts w:cs="Arial"/>
                <w:szCs w:val="18"/>
              </w:rPr>
              <w:t xml:space="preserve">This IE includes the list of IPX </w:t>
            </w:r>
            <w:r>
              <w:t>security information</w:t>
            </w:r>
            <w:r>
              <w:rPr>
                <w:rFonts w:cs="Arial"/>
                <w:szCs w:val="18"/>
              </w:rPr>
              <w:t>.</w:t>
            </w:r>
          </w:p>
        </w:tc>
      </w:tr>
    </w:tbl>
    <w:p w:rsidR="00E9176C" w:rsidRDefault="00E9176C" w:rsidP="00E9176C"/>
    <w:p w:rsidR="00E9176C" w:rsidRDefault="00E9176C" w:rsidP="00E9176C">
      <w:pPr>
        <w:pStyle w:val="Heading5"/>
      </w:pPr>
      <w:bookmarkStart w:id="85" w:name="_Toc20152378"/>
      <w:r>
        <w:lastRenderedPageBreak/>
        <w:t>6.1.5.2.</w:t>
      </w:r>
      <w:r w:rsidR="003B5FD1">
        <w:t>5</w:t>
      </w:r>
      <w:r>
        <w:tab/>
        <w:t xml:space="preserve">Type: </w:t>
      </w:r>
      <w:r>
        <w:rPr>
          <w:rFonts w:hint="eastAsia"/>
        </w:rPr>
        <w:t>Sec</w:t>
      </w:r>
      <w:r>
        <w:t>ParamExchRspData</w:t>
      </w:r>
      <w:bookmarkEnd w:id="85"/>
    </w:p>
    <w:p w:rsidR="00E9176C" w:rsidRDefault="00E9176C" w:rsidP="00E9176C">
      <w:pPr>
        <w:pStyle w:val="TH"/>
      </w:pPr>
      <w:r>
        <w:rPr>
          <w:noProof/>
        </w:rPr>
        <w:t>Table </w:t>
      </w:r>
      <w:r>
        <w:t>6.1.5.2.</w:t>
      </w:r>
      <w:r w:rsidR="003B5FD1">
        <w:t>5</w:t>
      </w:r>
      <w:r>
        <w:t xml:space="preserve">-1: </w:t>
      </w:r>
      <w:r>
        <w:rPr>
          <w:noProof/>
        </w:rPr>
        <w:t xml:space="preserve">Definition of type </w:t>
      </w:r>
      <w:r>
        <w:rPr>
          <w:rFonts w:hint="eastAsia"/>
        </w:rPr>
        <w:t>Sec</w:t>
      </w:r>
      <w:r>
        <w:t>ParamExchRspData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rPr>
                <w:rFonts w:cs="Arial"/>
                <w:szCs w:val="18"/>
              </w:rPr>
            </w:pPr>
            <w:r>
              <w:rPr>
                <w:rFonts w:cs="Arial"/>
                <w:szCs w:val="18"/>
              </w:rPr>
              <w:t>Description</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n32fContextId</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 xml:space="preserve">This IE shall contain the context identifier to be used by the </w:t>
            </w:r>
            <w:r>
              <w:rPr>
                <w:rFonts w:cs="Arial"/>
                <w:szCs w:val="18"/>
              </w:rPr>
              <w:t>initiating</w:t>
            </w:r>
            <w:r>
              <w:rPr>
                <w:rFonts w:cs="Arial" w:hint="eastAsia"/>
                <w:szCs w:val="18"/>
              </w:rPr>
              <w:t xml:space="preserve"> SEPP for subsequent JOSE protected message forwarding procedure over N32-f</w:t>
            </w:r>
            <w:r>
              <w:rPr>
                <w:rFonts w:cs="Arial"/>
                <w:szCs w:val="18"/>
              </w:rPr>
              <w:t xml:space="preserve"> towards the responding SEPP</w:t>
            </w:r>
            <w:r>
              <w:rPr>
                <w:rFonts w:cs="Arial" w:hint="eastAsia"/>
                <w:szCs w:val="18"/>
              </w:rPr>
              <w:t xml:space="preserve">. </w:t>
            </w:r>
            <w:r>
              <w:rPr>
                <w:rFonts w:cs="Arial"/>
                <w:szCs w:val="18"/>
              </w:rPr>
              <w:t xml:space="preserve">The responding SEPP shall use this context identifier to locate the cipher suite and protection policy exchanged and agreed to be used with the initiating SEPP, for the </w:t>
            </w:r>
            <w:r>
              <w:rPr>
                <w:rFonts w:cs="Arial" w:hint="eastAsia"/>
                <w:szCs w:val="18"/>
              </w:rPr>
              <w:t>message forwarding procedure over N32-f.</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selectedJweCipherSuite</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szCs w:val="18"/>
              </w:rPr>
              <w:t xml:space="preserve">This IE shall be present during the parameter exchange procedure for cipher suite negotiation (see </w:t>
            </w:r>
            <w:r w:rsidR="00186805">
              <w:rPr>
                <w:rFonts w:cs="Arial"/>
                <w:szCs w:val="18"/>
              </w:rPr>
              <w:t>clause</w:t>
            </w:r>
            <w:r>
              <w:rPr>
                <w:rFonts w:cs="Arial"/>
                <w:szCs w:val="18"/>
              </w:rPr>
              <w:t xml:space="preserve"> 5.2.3.2). When present, </w:t>
            </w:r>
            <w:r>
              <w:rPr>
                <w:rFonts w:cs="Arial" w:hint="eastAsia"/>
                <w:szCs w:val="18"/>
              </w:rPr>
              <w:t xml:space="preserve">this IE shall contain the </w:t>
            </w:r>
            <w:r>
              <w:rPr>
                <w:rFonts w:cs="Arial"/>
                <w:szCs w:val="18"/>
              </w:rPr>
              <w:t>JWE cipher suite selected by the responding SEPP</w:t>
            </w:r>
            <w:r>
              <w:rPr>
                <w:rFonts w:cs="Arial" w:hint="eastAsia"/>
                <w:szCs w:val="18"/>
              </w:rPr>
              <w: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selectedJwsCipherSuite</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szCs w:val="18"/>
              </w:rPr>
              <w:t xml:space="preserve">This IE shall be present during the parameter exchange procedure for cipher suite negotiation (see </w:t>
            </w:r>
            <w:r w:rsidR="00186805">
              <w:rPr>
                <w:rFonts w:cs="Arial"/>
                <w:szCs w:val="18"/>
              </w:rPr>
              <w:t>clause</w:t>
            </w:r>
            <w:r>
              <w:rPr>
                <w:rFonts w:cs="Arial"/>
                <w:szCs w:val="18"/>
              </w:rPr>
              <w:t xml:space="preserve"> 5.2.3.2). When present, </w:t>
            </w:r>
            <w:r>
              <w:rPr>
                <w:rFonts w:cs="Arial" w:hint="eastAsia"/>
                <w:szCs w:val="18"/>
              </w:rPr>
              <w:t xml:space="preserve">this IE shall contain the </w:t>
            </w:r>
            <w:r>
              <w:rPr>
                <w:rFonts w:cs="Arial"/>
                <w:szCs w:val="18"/>
              </w:rPr>
              <w:t>JWS cipher suite selected by the responding SEPP</w:t>
            </w:r>
            <w:r>
              <w:rPr>
                <w:rFonts w:cs="Arial" w:hint="eastAsia"/>
                <w:szCs w:val="18"/>
              </w:rPr>
              <w: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selP</w:t>
            </w:r>
            <w:r>
              <w:rPr>
                <w:rFonts w:hint="eastAsia"/>
              </w:rPr>
              <w:t>rotectionPolicyInfo</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ProtectionPolicy</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szCs w:val="18"/>
              </w:rPr>
              <w:t xml:space="preserve">This IE shall be present during the parameter exchange procedure for protection policy exchange (see </w:t>
            </w:r>
            <w:r w:rsidR="00186805">
              <w:rPr>
                <w:rFonts w:cs="Arial"/>
                <w:szCs w:val="18"/>
              </w:rPr>
              <w:t>clause</w:t>
            </w:r>
            <w:r>
              <w:rPr>
                <w:rFonts w:cs="Arial"/>
                <w:szCs w:val="18"/>
              </w:rPr>
              <w:t xml:space="preserve"> 5.2.3.3). When present, </w:t>
            </w:r>
            <w:r>
              <w:rPr>
                <w:rFonts w:cs="Arial" w:hint="eastAsia"/>
                <w:szCs w:val="18"/>
              </w:rPr>
              <w:t xml:space="preserve">this IE shall contain the </w:t>
            </w:r>
            <w:r>
              <w:rPr>
                <w:rFonts w:cs="Arial"/>
                <w:szCs w:val="18"/>
              </w:rPr>
              <w:t>protection policy selected by the responding SEPP</w:t>
            </w:r>
            <w:r>
              <w:rPr>
                <w:rFonts w:cs="Arial" w:hint="eastAsia"/>
                <w:szCs w:val="18"/>
              </w:rPr>
              <w:t>.</w:t>
            </w:r>
          </w:p>
        </w:tc>
      </w:tr>
      <w:tr w:rsidR="00662FDF"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662FDF" w:rsidRDefault="00662FDF" w:rsidP="00662FDF">
            <w:pPr>
              <w:pStyle w:val="TAL"/>
            </w:pPr>
            <w:r>
              <w:t>ipxProviderSecInfoList</w:t>
            </w:r>
          </w:p>
        </w:tc>
        <w:tc>
          <w:tcPr>
            <w:tcW w:w="1559" w:type="dxa"/>
            <w:tcBorders>
              <w:top w:val="single" w:sz="4" w:space="0" w:color="auto"/>
              <w:left w:val="single" w:sz="4" w:space="0" w:color="auto"/>
              <w:bottom w:val="single" w:sz="4" w:space="0" w:color="auto"/>
              <w:right w:val="single" w:sz="4" w:space="0" w:color="auto"/>
            </w:tcBorders>
          </w:tcPr>
          <w:p w:rsidR="00662FDF" w:rsidRDefault="00662FDF" w:rsidP="00662FDF">
            <w:pPr>
              <w:pStyle w:val="TAL"/>
            </w:pPr>
            <w:r>
              <w:t>array(IpxProviderSecInfo)</w:t>
            </w:r>
          </w:p>
        </w:tc>
        <w:tc>
          <w:tcPr>
            <w:tcW w:w="425" w:type="dxa"/>
            <w:tcBorders>
              <w:top w:val="single" w:sz="4" w:space="0" w:color="auto"/>
              <w:left w:val="single" w:sz="4" w:space="0" w:color="auto"/>
              <w:bottom w:val="single" w:sz="4" w:space="0" w:color="auto"/>
              <w:right w:val="single" w:sz="4" w:space="0" w:color="auto"/>
            </w:tcBorders>
          </w:tcPr>
          <w:p w:rsidR="00662FDF" w:rsidRDefault="00662FDF" w:rsidP="00662FDF">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62FDF" w:rsidRDefault="00662FDF" w:rsidP="00662FDF">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
          <w:p w:rsidR="00662FDF" w:rsidRDefault="00662FDF" w:rsidP="00662FDF">
            <w:pPr>
              <w:pStyle w:val="TAL"/>
              <w:rPr>
                <w:rFonts w:cs="Arial"/>
                <w:szCs w:val="18"/>
              </w:rPr>
            </w:pPr>
            <w:r>
              <w:rPr>
                <w:rFonts w:cs="Arial"/>
                <w:szCs w:val="18"/>
              </w:rPr>
              <w:t xml:space="preserve">This IE includes the list of IPX </w:t>
            </w:r>
            <w:r>
              <w:t>security information</w:t>
            </w:r>
            <w:r>
              <w:rPr>
                <w:rFonts w:cs="Arial"/>
                <w:szCs w:val="18"/>
              </w:rPr>
              <w:t>.</w:t>
            </w:r>
          </w:p>
        </w:tc>
      </w:tr>
    </w:tbl>
    <w:p w:rsidR="00E9176C" w:rsidRDefault="00E9176C" w:rsidP="00E9176C"/>
    <w:p w:rsidR="00E9176C" w:rsidRDefault="00E9176C" w:rsidP="00E9176C">
      <w:pPr>
        <w:pStyle w:val="Heading5"/>
      </w:pPr>
      <w:bookmarkStart w:id="86" w:name="_Toc20152379"/>
      <w:r>
        <w:t>6.1.5.2.</w:t>
      </w:r>
      <w:r w:rsidR="003B5FD1">
        <w:t>6</w:t>
      </w:r>
      <w:r>
        <w:tab/>
        <w:t>Type: ProtectionPolicy</w:t>
      </w:r>
      <w:bookmarkEnd w:id="86"/>
    </w:p>
    <w:p w:rsidR="00E9176C" w:rsidRDefault="00E9176C" w:rsidP="00E9176C">
      <w:pPr>
        <w:pStyle w:val="TH"/>
      </w:pPr>
      <w:r>
        <w:rPr>
          <w:noProof/>
        </w:rPr>
        <w:t>Table </w:t>
      </w:r>
      <w:r>
        <w:t>6.1.5.2.</w:t>
      </w:r>
      <w:r w:rsidR="003B5FD1">
        <w:t>6</w:t>
      </w:r>
      <w:r>
        <w:t xml:space="preserve">-1: </w:t>
      </w:r>
      <w:r>
        <w:rPr>
          <w:noProof/>
        </w:rPr>
        <w:t xml:space="preserve">Definition of type </w:t>
      </w:r>
      <w:r>
        <w:t>ProtectionPolicy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rPr>
                <w:rFonts w:cs="Arial"/>
                <w:szCs w:val="18"/>
              </w:rPr>
            </w:pPr>
            <w:r>
              <w:rPr>
                <w:rFonts w:cs="Arial"/>
                <w:szCs w:val="18"/>
              </w:rPr>
              <w:t>Description</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apiIeMappingList</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array(</w:t>
            </w:r>
            <w:r>
              <w:rPr>
                <w:rFonts w:hint="eastAsia"/>
              </w:rPr>
              <w:t>ApiIeMapping</w:t>
            </w:r>
            <w:r>
              <w:t>)</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Contain</w:t>
            </w:r>
            <w:r>
              <w:rPr>
                <w:rFonts w:cs="Arial"/>
                <w:szCs w:val="18"/>
              </w:rPr>
              <w:t>s an array of API URI to IE type - IE name mapping. The mapping includes an indication against each IE if that IE is allowed to be modified by the IPX on the side of the SEPP or not.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data</w:t>
            </w:r>
            <w:r>
              <w:t>TypeEncPolicy</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array(IeType)</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197256" w:rsidP="007F5B54">
            <w:pPr>
              <w:pStyle w:val="TAL"/>
            </w:pPr>
            <w:r>
              <w:t>1</w:t>
            </w:r>
            <w:r w:rsidR="00E9176C">
              <w:rPr>
                <w:rFonts w:hint="eastAsia"/>
              </w:rPr>
              <w:t>..N</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 xml:space="preserve">This IE shall be present when the SEPPs need to exchange the IE protection policies. </w:t>
            </w:r>
            <w:r>
              <w:rPr>
                <w:rFonts w:cs="Arial"/>
                <w:szCs w:val="18"/>
              </w:rPr>
              <w:t>When present, this IE shall contain the list of IE types that the SEPP intends to protect by ciphering.</w:t>
            </w:r>
          </w:p>
        </w:tc>
      </w:tr>
    </w:tbl>
    <w:p w:rsidR="00E9176C" w:rsidRDefault="00E9176C" w:rsidP="00E9176C"/>
    <w:p w:rsidR="00E9176C" w:rsidRDefault="00E9176C" w:rsidP="00E9176C">
      <w:pPr>
        <w:pStyle w:val="Heading5"/>
      </w:pPr>
      <w:bookmarkStart w:id="87" w:name="_Toc20152380"/>
      <w:r>
        <w:t>6.1.5.2.</w:t>
      </w:r>
      <w:r w:rsidR="003B5FD1">
        <w:t>7</w:t>
      </w:r>
      <w:r>
        <w:tab/>
        <w:t xml:space="preserve">Type: </w:t>
      </w:r>
      <w:r>
        <w:rPr>
          <w:rFonts w:hint="eastAsia"/>
        </w:rPr>
        <w:t>ApiIeMapping</w:t>
      </w:r>
      <w:bookmarkEnd w:id="87"/>
    </w:p>
    <w:p w:rsidR="00E9176C" w:rsidRDefault="00E9176C" w:rsidP="00E9176C">
      <w:pPr>
        <w:pStyle w:val="TH"/>
      </w:pPr>
      <w:r>
        <w:rPr>
          <w:noProof/>
        </w:rPr>
        <w:t>Table </w:t>
      </w:r>
      <w:r>
        <w:t>6.1.5.2.</w:t>
      </w:r>
      <w:r w:rsidR="003B5FD1">
        <w:t>7</w:t>
      </w:r>
      <w:r>
        <w:t xml:space="preserve">-1: </w:t>
      </w:r>
      <w:r>
        <w:rPr>
          <w:noProof/>
        </w:rPr>
        <w:t xml:space="preserve">Definition of type </w:t>
      </w:r>
      <w:r>
        <w:rPr>
          <w:rFonts w:hint="eastAsia"/>
        </w:rPr>
        <w:t>ApiIeMapping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rPr>
                <w:rFonts w:cs="Arial"/>
                <w:szCs w:val="18"/>
              </w:rPr>
            </w:pPr>
            <w:r>
              <w:rPr>
                <w:rFonts w:cs="Arial"/>
                <w:szCs w:val="18"/>
              </w:rPr>
              <w:t>Description</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apiSignature</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ApiSignature</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This IE shall contain</w:t>
            </w:r>
            <w:r>
              <w:rPr>
                <w:rFonts w:cs="Arial"/>
                <w:szCs w:val="18"/>
              </w:rPr>
              <w:t>:</w:t>
            </w:r>
          </w:p>
          <w:p w:rsidR="00BE107A" w:rsidRDefault="00BE107A" w:rsidP="00BE107A">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T</w:t>
            </w:r>
            <w:r w:rsidR="00E9176C" w:rsidRPr="00C50E60">
              <w:rPr>
                <w:rFonts w:ascii="Arial" w:hAnsi="Arial" w:cs="Arial"/>
                <w:sz w:val="18"/>
                <w:szCs w:val="18"/>
              </w:rPr>
              <w:t>he API URI of the NF service operations following request/response semantic</w:t>
            </w:r>
            <w:r w:rsidR="00E9176C">
              <w:rPr>
                <w:rFonts w:ascii="Arial" w:hAnsi="Arial" w:cs="Arial"/>
                <w:sz w:val="18"/>
                <w:szCs w:val="18"/>
              </w:rPr>
              <w:t>; or</w:t>
            </w:r>
          </w:p>
          <w:p w:rsidR="00E9176C" w:rsidRPr="001F68DA" w:rsidRDefault="00BE107A" w:rsidP="00BE107A">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The API URI of the subscribe / unsubscribe service operation</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api</w:t>
            </w:r>
            <w:r>
              <w:rPr>
                <w:rFonts w:hint="eastAsia"/>
              </w:rPr>
              <w:t>Method</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HttpMethod</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This IE shall contain the HTTP method used by the API.</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IeList</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array(</w:t>
            </w:r>
            <w:r>
              <w:rPr>
                <w:rFonts w:hint="eastAsia"/>
              </w:rPr>
              <w:t>I</w:t>
            </w:r>
            <w:r>
              <w:t>eInfo)</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This IE shall contain the array of I</w:t>
            </w:r>
            <w:r w:rsidR="00BE107A">
              <w:rPr>
                <w:rFonts w:cs="Arial"/>
                <w:szCs w:val="18"/>
              </w:rPr>
              <w:t>e</w:t>
            </w:r>
            <w:r>
              <w:rPr>
                <w:rFonts w:cs="Arial" w:hint="eastAsia"/>
                <w:szCs w:val="18"/>
              </w:rPr>
              <w:t>s in the API.</w:t>
            </w:r>
          </w:p>
        </w:tc>
      </w:tr>
    </w:tbl>
    <w:p w:rsidR="00E9176C" w:rsidRDefault="00E9176C" w:rsidP="00E9176C"/>
    <w:p w:rsidR="00E9176C" w:rsidRDefault="00E9176C" w:rsidP="00E9176C">
      <w:pPr>
        <w:pStyle w:val="Heading5"/>
      </w:pPr>
      <w:bookmarkStart w:id="88" w:name="_Toc20152381"/>
      <w:r>
        <w:lastRenderedPageBreak/>
        <w:t>6.1.5.2.</w:t>
      </w:r>
      <w:r w:rsidR="003B5FD1">
        <w:t>8</w:t>
      </w:r>
      <w:r>
        <w:tab/>
        <w:t>Type: IeInfo</w:t>
      </w:r>
      <w:bookmarkEnd w:id="88"/>
    </w:p>
    <w:p w:rsidR="00E9176C" w:rsidRDefault="00E9176C" w:rsidP="00E9176C">
      <w:pPr>
        <w:pStyle w:val="TH"/>
      </w:pPr>
      <w:r>
        <w:rPr>
          <w:noProof/>
        </w:rPr>
        <w:t>Table </w:t>
      </w:r>
      <w:r>
        <w:t>6.1.5.2.</w:t>
      </w:r>
      <w:r w:rsidR="003B5FD1">
        <w:t>8</w:t>
      </w:r>
      <w:r>
        <w:t xml:space="preserve">-1: </w:t>
      </w:r>
      <w:r>
        <w:rPr>
          <w:noProof/>
        </w:rPr>
        <w:t xml:space="preserve">Definition of type </w:t>
      </w:r>
      <w:r>
        <w:t>IeInfo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rPr>
                <w:rFonts w:cs="Arial"/>
                <w:szCs w:val="18"/>
              </w:rPr>
            </w:pPr>
            <w:r>
              <w:rPr>
                <w:rFonts w:cs="Arial"/>
                <w:szCs w:val="18"/>
              </w:rPr>
              <w:t>Description</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ieLoc</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IeLocation</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 xml:space="preserve">This IE shall contain the location of </w:t>
            </w:r>
            <w:r>
              <w:rPr>
                <w:rFonts w:cs="Arial"/>
                <w:szCs w:val="18"/>
              </w:rPr>
              <w:t xml:space="preserve">the </w:t>
            </w:r>
            <w:r>
              <w:rPr>
                <w:rFonts w:cs="Arial" w:hint="eastAsia"/>
                <w:szCs w:val="18"/>
              </w:rPr>
              <w:t xml:space="preserve">IE </w:t>
            </w:r>
            <w:r>
              <w:rPr>
                <w:rFonts w:cs="Arial"/>
                <w:szCs w:val="18"/>
              </w:rPr>
              <w:t xml:space="preserve">mentioned in "reqBodyIePath" or "rspBodyIePath" </w:t>
            </w:r>
            <w:r>
              <w:rPr>
                <w:rFonts w:cs="Arial" w:hint="eastAsia"/>
                <w:szCs w:val="18"/>
              </w:rPr>
              <w:t>(i.e URI parameter or JSON body</w:t>
            </w:r>
            <w:r>
              <w:rPr>
                <w:rFonts w:cs="Arial"/>
                <w:szCs w:val="18"/>
              </w:rPr>
              <w:t xml:space="preserve"> or multipart message</w:t>
            </w:r>
            <w:r>
              <w:rPr>
                <w:rFonts w:cs="Arial" w:hint="eastAsia"/>
                <w:szCs w:val="18"/>
              </w:rPr>
              <w: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ieType</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IeType</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 xml:space="preserve">This IE shall contain the </w:t>
            </w:r>
            <w:r>
              <w:rPr>
                <w:rFonts w:cs="Arial"/>
                <w:szCs w:val="18"/>
              </w:rPr>
              <w:t>type of the IE, representing the nature of the information the IE is carrying.</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reqIe</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This IE shall be included when the I</w:t>
            </w:r>
            <w:r w:rsidR="00BE107A">
              <w:rPr>
                <w:rFonts w:cs="Arial"/>
                <w:szCs w:val="18"/>
              </w:rPr>
              <w:t>e</w:t>
            </w:r>
            <w:r>
              <w:rPr>
                <w:rFonts w:cs="Arial"/>
                <w:szCs w:val="18"/>
              </w:rPr>
              <w:t>s</w:t>
            </w:r>
            <w:r>
              <w:rPr>
                <w:rFonts w:cs="Arial" w:hint="eastAsia"/>
                <w:szCs w:val="18"/>
              </w:rPr>
              <w:t xml:space="preserve"> </w:t>
            </w:r>
            <w:r>
              <w:rPr>
                <w:rFonts w:cs="Arial"/>
                <w:szCs w:val="18"/>
              </w:rPr>
              <w:t>in HTTP/2 request messages of an API need to be protected when forwarded over N32-f. When present, this IE shall contain:</w:t>
            </w:r>
          </w:p>
          <w:p w:rsidR="00E9176C" w:rsidRDefault="00BE107A" w:rsidP="00BE107A">
            <w:pPr>
              <w:pStyle w:val="B1"/>
              <w:ind w:left="397" w:hanging="141"/>
              <w:rPr>
                <w:rFonts w:ascii="Arial" w:hAnsi="Arial" w:cs="Arial"/>
                <w:sz w:val="18"/>
                <w:szCs w:val="18"/>
              </w:rPr>
            </w:pPr>
            <w:r>
              <w:rPr>
                <w:rFonts w:ascii="Arial" w:hAnsi="Arial" w:cs="Arial"/>
                <w:sz w:val="18"/>
                <w:szCs w:val="18"/>
              </w:rPr>
              <w:t xml:space="preserve">- </w:t>
            </w:r>
            <w:r w:rsidR="00E9176C" w:rsidRPr="001F68DA">
              <w:rPr>
                <w:rFonts w:ascii="Arial" w:hAnsi="Arial" w:cs="Arial"/>
                <w:sz w:val="18"/>
                <w:szCs w:val="18"/>
              </w:rPr>
              <w:t xml:space="preserve">The JSON </w:t>
            </w:r>
            <w:r w:rsidR="00E9176C">
              <w:rPr>
                <w:rFonts w:ascii="Arial" w:hAnsi="Arial" w:cs="Arial"/>
                <w:sz w:val="18"/>
                <w:szCs w:val="18"/>
              </w:rPr>
              <w:t>pointer</w:t>
            </w:r>
            <w:r w:rsidR="00E9176C" w:rsidRPr="001F68DA">
              <w:rPr>
                <w:rFonts w:ascii="Arial" w:hAnsi="Arial" w:cs="Arial"/>
                <w:sz w:val="18"/>
                <w:szCs w:val="18"/>
              </w:rPr>
              <w:t xml:space="preserve"> representation of the IE to be protected</w:t>
            </w:r>
            <w:r w:rsidR="00E9176C">
              <w:rPr>
                <w:rFonts w:ascii="Arial" w:hAnsi="Arial" w:cs="Arial"/>
                <w:sz w:val="18"/>
                <w:szCs w:val="18"/>
              </w:rPr>
              <w:t>, if the "ieLoc" indicates "</w:t>
            </w:r>
            <w:r w:rsidR="00E9176C" w:rsidRPr="0000047E">
              <w:rPr>
                <w:rFonts w:ascii="Arial" w:hAnsi="Arial" w:cs="Arial"/>
                <w:sz w:val="18"/>
                <w:szCs w:val="18"/>
              </w:rPr>
              <w:t>BODY</w:t>
            </w:r>
            <w:r w:rsidR="00E9176C">
              <w:rPr>
                <w:rFonts w:ascii="Arial" w:hAnsi="Arial" w:cs="Arial"/>
                <w:sz w:val="18"/>
                <w:szCs w:val="18"/>
              </w:rPr>
              <w:t>". Only the JSON pointer of the leaf IEs are included;</w:t>
            </w:r>
          </w:p>
          <w:p w:rsidR="00E9176C" w:rsidRDefault="00BE107A" w:rsidP="00BE107A">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The name of the URI query attribute to be protected, if the "ieLoc" indicates "URI_PARAM";</w:t>
            </w:r>
          </w:p>
          <w:p w:rsidR="00E9176C" w:rsidRDefault="00BE107A" w:rsidP="00BE107A">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The name of the HTTP header, if the "ieLoc" indicates "HEADER";</w:t>
            </w:r>
          </w:p>
          <w:p w:rsidR="00E9176C" w:rsidRPr="001F68DA" w:rsidRDefault="00BE107A" w:rsidP="000B436E">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 xml:space="preserve">The JSON pointer representation of the RefToBinary IE if the </w:t>
            </w:r>
            <w:r w:rsidR="00E9176C" w:rsidRPr="001F68DA">
              <w:rPr>
                <w:rFonts w:ascii="Arial" w:hAnsi="Arial" w:cs="Arial"/>
                <w:sz w:val="18"/>
                <w:szCs w:val="18"/>
              </w:rPr>
              <w:t>"ieLoc" indicates "</w:t>
            </w:r>
            <w:r w:rsidR="00E9176C" w:rsidRPr="001F68DA">
              <w:rPr>
                <w:rFonts w:ascii="Arial" w:hAnsi="Arial" w:cs="Arial" w:hint="eastAsia"/>
                <w:sz w:val="18"/>
                <w:szCs w:val="18"/>
              </w:rPr>
              <w:t>MULTIPART_BINARY</w:t>
            </w:r>
            <w:r w:rsidR="00E9176C" w:rsidRPr="001F68DA">
              <w:rPr>
                <w:rFonts w:ascii="Arial" w:hAnsi="Arial" w:cs="Arial"/>
                <w:sz w:val="18"/>
                <w:szCs w:val="18"/>
              </w:rPr>
              <w:t>"</w:t>
            </w:r>
            <w:r w:rsidR="00E9176C" w:rsidRPr="00E8723A">
              <w:rPr>
                <w:rFonts w:ascii="Arial" w:hAnsi="Arial" w:cs="Arial"/>
                <w:sz w:val="18"/>
                <w:szCs w:val="18"/>
              </w:rPr>
              <w: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rspIe</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This IE shall be included when the IE</w:t>
            </w:r>
            <w:r>
              <w:rPr>
                <w:rFonts w:cs="Arial"/>
                <w:szCs w:val="18"/>
              </w:rPr>
              <w:t>s</w:t>
            </w:r>
            <w:r>
              <w:rPr>
                <w:rFonts w:cs="Arial" w:hint="eastAsia"/>
                <w:szCs w:val="18"/>
              </w:rPr>
              <w:t xml:space="preserve"> </w:t>
            </w:r>
            <w:r>
              <w:rPr>
                <w:rFonts w:cs="Arial"/>
                <w:szCs w:val="18"/>
              </w:rPr>
              <w:t>in HTTP/2 response messages of an API need to be protected when forwarded over N32-f. When present, this IE shall contain:</w:t>
            </w:r>
          </w:p>
          <w:p w:rsidR="00E9176C" w:rsidRDefault="000B436E" w:rsidP="000B436E">
            <w:pPr>
              <w:pStyle w:val="B1"/>
              <w:ind w:left="397" w:hanging="141"/>
              <w:rPr>
                <w:rFonts w:ascii="Arial" w:hAnsi="Arial" w:cs="Arial"/>
                <w:sz w:val="18"/>
                <w:szCs w:val="18"/>
              </w:rPr>
            </w:pPr>
            <w:r>
              <w:rPr>
                <w:rFonts w:ascii="Arial" w:hAnsi="Arial" w:cs="Arial"/>
                <w:sz w:val="18"/>
                <w:szCs w:val="18"/>
              </w:rPr>
              <w:t xml:space="preserve">- </w:t>
            </w:r>
            <w:r w:rsidR="00E9176C" w:rsidRPr="00A31544">
              <w:rPr>
                <w:rFonts w:ascii="Arial" w:hAnsi="Arial" w:cs="Arial"/>
                <w:sz w:val="18"/>
                <w:szCs w:val="18"/>
              </w:rPr>
              <w:t xml:space="preserve">The JSON </w:t>
            </w:r>
            <w:r w:rsidR="00E9176C">
              <w:rPr>
                <w:rFonts w:ascii="Arial" w:hAnsi="Arial" w:cs="Arial"/>
                <w:sz w:val="18"/>
                <w:szCs w:val="18"/>
              </w:rPr>
              <w:t>pointer</w:t>
            </w:r>
            <w:r w:rsidR="00E9176C" w:rsidRPr="00A31544">
              <w:rPr>
                <w:rFonts w:ascii="Arial" w:hAnsi="Arial" w:cs="Arial"/>
                <w:sz w:val="18"/>
                <w:szCs w:val="18"/>
              </w:rPr>
              <w:t xml:space="preserve"> representation of the IE to be protected</w:t>
            </w:r>
            <w:r w:rsidR="00E9176C">
              <w:rPr>
                <w:rFonts w:ascii="Arial" w:hAnsi="Arial" w:cs="Arial"/>
                <w:sz w:val="18"/>
                <w:szCs w:val="18"/>
              </w:rPr>
              <w:t>, if the "ieLoc" indicates "</w:t>
            </w:r>
            <w:r w:rsidR="00E9176C" w:rsidRPr="0000047E">
              <w:rPr>
                <w:rFonts w:ascii="Arial" w:hAnsi="Arial" w:cs="Arial"/>
                <w:sz w:val="18"/>
                <w:szCs w:val="18"/>
              </w:rPr>
              <w:t>BODY</w:t>
            </w:r>
            <w:r w:rsidR="00E9176C">
              <w:rPr>
                <w:rFonts w:ascii="Arial" w:hAnsi="Arial" w:cs="Arial"/>
                <w:sz w:val="18"/>
                <w:szCs w:val="18"/>
              </w:rPr>
              <w:t>". Only the JSON pointer of the leaf IEs are included;</w:t>
            </w:r>
          </w:p>
          <w:p w:rsidR="00E9176C" w:rsidRDefault="000B436E" w:rsidP="000B436E">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The name of the URI query attribute to be protected, if the "ieLoc" indicates "URI_PARAM";</w:t>
            </w:r>
          </w:p>
          <w:p w:rsidR="00E9176C" w:rsidRPr="001F68DA" w:rsidRDefault="000B436E" w:rsidP="000B436E">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The name of the HTTP header, if the "ieLoc" indicates "HEADER";</w:t>
            </w:r>
          </w:p>
          <w:p w:rsidR="00E9176C" w:rsidRPr="001F68DA" w:rsidRDefault="000B436E" w:rsidP="000B436E">
            <w:pPr>
              <w:pStyle w:val="B1"/>
              <w:ind w:left="397" w:hanging="141"/>
              <w:rPr>
                <w:rFonts w:ascii="Arial" w:hAnsi="Arial" w:cs="Arial"/>
                <w:sz w:val="18"/>
                <w:szCs w:val="18"/>
              </w:rPr>
            </w:pPr>
            <w:r>
              <w:rPr>
                <w:rFonts w:ascii="Arial" w:hAnsi="Arial" w:cs="Arial"/>
                <w:sz w:val="18"/>
                <w:szCs w:val="18"/>
              </w:rPr>
              <w:t xml:space="preserve">- </w:t>
            </w:r>
            <w:r w:rsidR="00E9176C" w:rsidRPr="001F68DA">
              <w:rPr>
                <w:rFonts w:ascii="Arial" w:hAnsi="Arial" w:cs="Arial"/>
                <w:sz w:val="18"/>
                <w:szCs w:val="18"/>
              </w:rPr>
              <w:t xml:space="preserve">The </w:t>
            </w:r>
            <w:r w:rsidR="00E9176C">
              <w:rPr>
                <w:rFonts w:ascii="Arial" w:hAnsi="Arial" w:cs="Arial"/>
                <w:sz w:val="18"/>
                <w:szCs w:val="18"/>
              </w:rPr>
              <w:t>JSON pointer representation</w:t>
            </w:r>
            <w:r w:rsidR="00E9176C" w:rsidRPr="001F68DA" w:rsidDel="00CF0C53">
              <w:rPr>
                <w:rFonts w:ascii="Arial" w:hAnsi="Arial" w:cs="Arial"/>
                <w:sz w:val="18"/>
                <w:szCs w:val="18"/>
              </w:rPr>
              <w:t xml:space="preserve"> </w:t>
            </w:r>
            <w:r w:rsidR="00E9176C" w:rsidRPr="001F68DA">
              <w:rPr>
                <w:rFonts w:ascii="Arial" w:hAnsi="Arial" w:cs="Arial"/>
                <w:sz w:val="18"/>
                <w:szCs w:val="18"/>
              </w:rPr>
              <w:t xml:space="preserve">of </w:t>
            </w:r>
            <w:r w:rsidR="00E9176C">
              <w:rPr>
                <w:rFonts w:ascii="Arial" w:hAnsi="Arial" w:cs="Arial"/>
                <w:sz w:val="18"/>
                <w:szCs w:val="18"/>
              </w:rPr>
              <w:t xml:space="preserve">the </w:t>
            </w:r>
            <w:r w:rsidR="00E9176C" w:rsidRPr="001F68DA">
              <w:rPr>
                <w:rFonts w:ascii="Arial" w:hAnsi="Arial" w:cs="Arial"/>
                <w:sz w:val="18"/>
                <w:szCs w:val="18"/>
              </w:rPr>
              <w:t>RefToBinary</w:t>
            </w:r>
            <w:r w:rsidR="00E9176C">
              <w:rPr>
                <w:rFonts w:ascii="Arial" w:hAnsi="Arial" w:cs="Arial"/>
                <w:sz w:val="18"/>
                <w:szCs w:val="18"/>
              </w:rPr>
              <w:t xml:space="preserve"> IE</w:t>
            </w:r>
            <w:r w:rsidR="00E9176C" w:rsidRPr="001F68DA">
              <w:rPr>
                <w:rFonts w:ascii="Arial" w:hAnsi="Arial" w:cs="Arial"/>
                <w:sz w:val="18"/>
                <w:szCs w:val="18"/>
              </w:rPr>
              <w:t xml:space="preserve">  if the "ieLoc" indicates "</w:t>
            </w:r>
            <w:r w:rsidR="00E9176C" w:rsidRPr="001F68DA">
              <w:rPr>
                <w:rFonts w:ascii="Arial" w:hAnsi="Arial" w:cs="Arial" w:hint="eastAsia"/>
                <w:sz w:val="18"/>
                <w:szCs w:val="18"/>
              </w:rPr>
              <w:t>MULTIPART_BINARY</w:t>
            </w:r>
            <w:r w:rsidR="00E9176C" w:rsidRPr="001F68DA">
              <w:rPr>
                <w:rFonts w:ascii="Arial" w:hAnsi="Arial" w:cs="Arial"/>
                <w:sz w:val="18"/>
                <w:szCs w:val="18"/>
              </w:rPr>
              <w: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isModifiable</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 xml:space="preserve">This IE shall be included if the IE is allowed to be modified </w:t>
            </w:r>
            <w:r>
              <w:rPr>
                <w:rFonts w:cs="Arial"/>
                <w:szCs w:val="18"/>
              </w:rPr>
              <w:t>by an IPX on the side of the SEPP sending the API IE mapping. When present,</w:t>
            </w:r>
          </w:p>
          <w:p w:rsidR="00E9176C" w:rsidRDefault="00E9176C" w:rsidP="007F5B54">
            <w:pPr>
              <w:pStyle w:val="TAL"/>
              <w:rPr>
                <w:rFonts w:cs="Arial"/>
                <w:szCs w:val="18"/>
              </w:rPr>
            </w:pPr>
          </w:p>
          <w:p w:rsidR="00E9176C" w:rsidRDefault="000B436E" w:rsidP="000B436E">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true, indicates that the IE is allowed to be modified by an IPX on the side of the SEPP;</w:t>
            </w:r>
          </w:p>
          <w:p w:rsidR="00E9176C" w:rsidRDefault="000B436E" w:rsidP="000B436E">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false, indicates that the IE is not allowed to be modified by an IPX on the side of the SEPP;</w:t>
            </w:r>
          </w:p>
          <w:p w:rsidR="00E9176C" w:rsidRDefault="000B436E" w:rsidP="000B436E">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default is false.</w:t>
            </w:r>
          </w:p>
          <w:p w:rsidR="00E9176C" w:rsidRPr="00220B49" w:rsidRDefault="00E9176C" w:rsidP="007F5B54">
            <w:pPr>
              <w:pStyle w:val="TAL"/>
              <w:rPr>
                <w:rFonts w:cs="Arial"/>
                <w:szCs w:val="18"/>
              </w:rPr>
            </w:pPr>
            <w:r>
              <w:rPr>
                <w:rFonts w:cs="Arial" w:hint="eastAsia"/>
                <w:szCs w:val="18"/>
              </w:rPr>
              <w:t>When the IE is not included</w:t>
            </w:r>
            <w:r>
              <w:rPr>
                <w:rFonts w:cs="Arial"/>
                <w:szCs w:val="18"/>
              </w:rPr>
              <w:t>, the default value shall be applied.</w:t>
            </w:r>
          </w:p>
        </w:tc>
      </w:tr>
    </w:tbl>
    <w:p w:rsidR="00E9176C" w:rsidRDefault="00E9176C" w:rsidP="001436B4"/>
    <w:p w:rsidR="00E9176C" w:rsidRDefault="00E9176C" w:rsidP="00E9176C">
      <w:pPr>
        <w:pStyle w:val="Heading5"/>
      </w:pPr>
      <w:bookmarkStart w:id="89" w:name="_Toc20152382"/>
      <w:r>
        <w:lastRenderedPageBreak/>
        <w:t>6.1.5.2.</w:t>
      </w:r>
      <w:r w:rsidR="003B5FD1">
        <w:t>9</w:t>
      </w:r>
      <w:r>
        <w:tab/>
        <w:t>Type: ApiSignature</w:t>
      </w:r>
      <w:bookmarkEnd w:id="89"/>
    </w:p>
    <w:p w:rsidR="00E9176C" w:rsidRDefault="00E9176C" w:rsidP="00E9176C">
      <w:pPr>
        <w:pStyle w:val="TH"/>
      </w:pPr>
      <w:r>
        <w:rPr>
          <w:noProof/>
        </w:rPr>
        <w:t>Table </w:t>
      </w:r>
      <w:r>
        <w:t>6.1.5.2.</w:t>
      </w:r>
      <w:r w:rsidR="003B5FD1">
        <w:t>9</w:t>
      </w:r>
      <w:r>
        <w:t xml:space="preserve">-1: </w:t>
      </w:r>
      <w:r>
        <w:rPr>
          <w:noProof/>
        </w:rPr>
        <w:t xml:space="preserve">Definition of type </w:t>
      </w:r>
      <w:r>
        <w:t xml:space="preserve">ApiSignature </w:t>
      </w:r>
      <w:r>
        <w:rPr>
          <w:noProof/>
        </w:rP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E9176C" w:rsidRPr="00FD48E5" w:rsidTr="007F5B54">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176C" w:rsidRDefault="00E9176C" w:rsidP="007F5B54">
            <w:pPr>
              <w:pStyle w:val="TAH"/>
              <w:jc w:val="left"/>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rsidR="00E9176C" w:rsidRDefault="00E9176C" w:rsidP="007F5B54">
            <w:pPr>
              <w:pStyle w:val="TAH"/>
              <w:rPr>
                <w:rFonts w:cs="Arial"/>
                <w:szCs w:val="18"/>
              </w:rPr>
            </w:pPr>
            <w:r>
              <w:rPr>
                <w:rFonts w:cs="Arial"/>
                <w:szCs w:val="18"/>
              </w:rPr>
              <w:t>Applicability</w:t>
            </w:r>
          </w:p>
        </w:tc>
      </w:tr>
      <w:tr w:rsidR="00E9176C" w:rsidRPr="00FD48E5" w:rsidTr="007F5B54">
        <w:trPr>
          <w:jc w:val="center"/>
        </w:trPr>
        <w:tc>
          <w:tcPr>
            <w:tcW w:w="2127"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Uri</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1</w:t>
            </w:r>
          </w:p>
        </w:tc>
        <w:tc>
          <w:tcPr>
            <w:tcW w:w="2977"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szCs w:val="18"/>
              </w:rPr>
              <w:t>A</w:t>
            </w:r>
            <w:r>
              <w:rPr>
                <w:rFonts w:cs="Arial" w:hint="eastAsia"/>
                <w:szCs w:val="18"/>
              </w:rPr>
              <w:t>PI URI</w:t>
            </w:r>
            <w:r>
              <w:rPr>
                <w:rFonts w:cs="Arial"/>
                <w:szCs w:val="18"/>
              </w:rPr>
              <w:t xml:space="preserve"> of a request/response or subscribe/unsubscribe NF service operation</w:t>
            </w:r>
            <w:r>
              <w:rPr>
                <w:rFonts w:cs="Arial" w:hint="eastAsia"/>
                <w:szCs w:val="18"/>
              </w:rPr>
              <w:t>.</w:t>
            </w:r>
          </w:p>
        </w:tc>
        <w:tc>
          <w:tcPr>
            <w:tcW w:w="2480" w:type="dxa"/>
            <w:tcBorders>
              <w:top w:val="single" w:sz="4" w:space="0" w:color="auto"/>
              <w:left w:val="single" w:sz="4" w:space="0" w:color="auto"/>
              <w:bottom w:val="single" w:sz="4" w:space="0" w:color="auto"/>
              <w:right w:val="single" w:sz="4" w:space="0" w:color="auto"/>
            </w:tcBorders>
          </w:tcPr>
          <w:p w:rsidR="00E9176C" w:rsidRPr="00E8723A" w:rsidRDefault="00E9176C" w:rsidP="007F5B54">
            <w:pPr>
              <w:pStyle w:val="TAL"/>
            </w:pPr>
          </w:p>
        </w:tc>
      </w:tr>
      <w:tr w:rsidR="00861AD1" w:rsidRPr="00FD48E5" w:rsidTr="007F5B54">
        <w:trPr>
          <w:jc w:val="center"/>
        </w:trPr>
        <w:tc>
          <w:tcPr>
            <w:tcW w:w="2127" w:type="dxa"/>
            <w:tcBorders>
              <w:top w:val="single" w:sz="4" w:space="0" w:color="auto"/>
              <w:left w:val="single" w:sz="4" w:space="0" w:color="auto"/>
              <w:bottom w:val="single" w:sz="4" w:space="0" w:color="auto"/>
              <w:right w:val="single" w:sz="4" w:space="0" w:color="auto"/>
            </w:tcBorders>
          </w:tcPr>
          <w:p w:rsidR="00861AD1" w:rsidRDefault="00861AD1" w:rsidP="00861AD1">
            <w:pPr>
              <w:pStyle w:val="TAL"/>
            </w:pPr>
            <w:r>
              <w:t>CallbackName</w:t>
            </w:r>
          </w:p>
        </w:tc>
        <w:tc>
          <w:tcPr>
            <w:tcW w:w="1134" w:type="dxa"/>
            <w:tcBorders>
              <w:top w:val="single" w:sz="4" w:space="0" w:color="auto"/>
              <w:left w:val="single" w:sz="4" w:space="0" w:color="auto"/>
              <w:bottom w:val="single" w:sz="4" w:space="0" w:color="auto"/>
              <w:right w:val="single" w:sz="4" w:space="0" w:color="auto"/>
            </w:tcBorders>
          </w:tcPr>
          <w:p w:rsidR="00861AD1" w:rsidRDefault="00861AD1" w:rsidP="00861AD1">
            <w:pPr>
              <w:pStyle w:val="TAL"/>
            </w:pP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rsidR="00861AD1" w:rsidRDefault="00861AD1" w:rsidP="00861AD1">
            <w:pPr>
              <w:pStyle w:val="TAL"/>
              <w:rPr>
                <w:rFonts w:cs="Arial"/>
                <w:szCs w:val="18"/>
              </w:rPr>
            </w:pPr>
            <w:r>
              <w:rPr>
                <w:rFonts w:cs="Arial" w:hint="eastAsia"/>
                <w:szCs w:val="18"/>
              </w:rPr>
              <w:t xml:space="preserve">A </w:t>
            </w:r>
            <w:r>
              <w:rPr>
                <w:rFonts w:cs="Arial"/>
                <w:szCs w:val="18"/>
              </w:rPr>
              <w:t>value identifying the type of callback</w:t>
            </w:r>
            <w:r>
              <w:rPr>
                <w:rFonts w:cs="Arial" w:hint="eastAsia"/>
                <w:szCs w:val="18"/>
              </w:rPr>
              <w:t>.</w:t>
            </w:r>
          </w:p>
        </w:tc>
        <w:tc>
          <w:tcPr>
            <w:tcW w:w="2480" w:type="dxa"/>
            <w:tcBorders>
              <w:top w:val="single" w:sz="4" w:space="0" w:color="auto"/>
              <w:left w:val="single" w:sz="4" w:space="0" w:color="auto"/>
              <w:bottom w:val="single" w:sz="4" w:space="0" w:color="auto"/>
              <w:right w:val="single" w:sz="4" w:space="0" w:color="auto"/>
            </w:tcBorders>
          </w:tcPr>
          <w:p w:rsidR="00861AD1" w:rsidRPr="00E8723A" w:rsidRDefault="00861AD1" w:rsidP="00861AD1">
            <w:pPr>
              <w:pStyle w:val="TAL"/>
            </w:pPr>
          </w:p>
        </w:tc>
      </w:tr>
    </w:tbl>
    <w:p w:rsidR="00341E3A" w:rsidRDefault="00341E3A" w:rsidP="00341E3A"/>
    <w:p w:rsidR="009542BF" w:rsidRDefault="009542BF" w:rsidP="009542BF">
      <w:pPr>
        <w:pStyle w:val="Heading5"/>
      </w:pPr>
      <w:bookmarkStart w:id="90" w:name="_Toc20152383"/>
      <w:r>
        <w:t>6.1.5.2.</w:t>
      </w:r>
      <w:r w:rsidR="00B6581E">
        <w:t>10</w:t>
      </w:r>
      <w:r>
        <w:tab/>
        <w:t>Type: N32fContextInfo</w:t>
      </w:r>
      <w:bookmarkEnd w:id="90"/>
    </w:p>
    <w:p w:rsidR="009542BF" w:rsidRDefault="009542BF" w:rsidP="009542BF">
      <w:pPr>
        <w:pStyle w:val="TH"/>
      </w:pPr>
      <w:r>
        <w:rPr>
          <w:noProof/>
        </w:rPr>
        <w:t>Table </w:t>
      </w:r>
      <w:r>
        <w:t>6.1.5.2.</w:t>
      </w:r>
      <w:r w:rsidR="00B6581E">
        <w:t>10</w:t>
      </w:r>
      <w:r>
        <w:t xml:space="preserve">-1: </w:t>
      </w:r>
      <w:r>
        <w:rPr>
          <w:noProof/>
        </w:rPr>
        <w:t xml:space="preserve">Definition of type </w:t>
      </w:r>
      <w:r>
        <w:t>N32fContextInfo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542BF" w:rsidTr="000936E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rPr>
                <w:rFonts w:cs="Arial"/>
                <w:szCs w:val="18"/>
              </w:rPr>
            </w:pPr>
            <w:r>
              <w:rPr>
                <w:rFonts w:cs="Arial"/>
                <w:szCs w:val="18"/>
              </w:rPr>
              <w:t>Description</w:t>
            </w:r>
          </w:p>
        </w:tc>
      </w:tr>
      <w:tr w:rsidR="009542BF" w:rsidRPr="001436B4" w:rsidTr="000936E2">
        <w:trPr>
          <w:jc w:val="center"/>
        </w:trPr>
        <w:tc>
          <w:tcPr>
            <w:tcW w:w="2090" w:type="dxa"/>
            <w:tcBorders>
              <w:top w:val="single" w:sz="4" w:space="0" w:color="auto"/>
              <w:left w:val="single" w:sz="4" w:space="0" w:color="auto"/>
              <w:bottom w:val="single" w:sz="4" w:space="0" w:color="auto"/>
              <w:right w:val="single" w:sz="4" w:space="0" w:color="auto"/>
            </w:tcBorders>
          </w:tcPr>
          <w:p w:rsidR="009542BF" w:rsidRPr="001436B4" w:rsidRDefault="009542BF" w:rsidP="000936E2">
            <w:pPr>
              <w:pStyle w:val="TAL"/>
            </w:pPr>
            <w:r w:rsidRPr="001436B4">
              <w:rPr>
                <w:rFonts w:hint="eastAsia"/>
              </w:rPr>
              <w:t>n32fContextId</w:t>
            </w:r>
          </w:p>
        </w:tc>
        <w:tc>
          <w:tcPr>
            <w:tcW w:w="1559" w:type="dxa"/>
            <w:tcBorders>
              <w:top w:val="single" w:sz="4" w:space="0" w:color="auto"/>
              <w:left w:val="single" w:sz="4" w:space="0" w:color="auto"/>
              <w:bottom w:val="single" w:sz="4" w:space="0" w:color="auto"/>
              <w:right w:val="single" w:sz="4" w:space="0" w:color="auto"/>
            </w:tcBorders>
          </w:tcPr>
          <w:p w:rsidR="009542BF" w:rsidRPr="001436B4" w:rsidRDefault="009542BF" w:rsidP="000936E2">
            <w:pPr>
              <w:pStyle w:val="TAL"/>
            </w:pPr>
            <w:r w:rsidRPr="001436B4">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9542BF" w:rsidRPr="001436B4" w:rsidRDefault="009542BF" w:rsidP="000936E2">
            <w:pPr>
              <w:pStyle w:val="TAC"/>
            </w:pPr>
            <w:r w:rsidRPr="001436B4">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9542BF" w:rsidRPr="001436B4" w:rsidRDefault="009542BF" w:rsidP="000936E2">
            <w:pPr>
              <w:pStyle w:val="TAL"/>
            </w:pPr>
            <w:r w:rsidRPr="001436B4">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9542BF" w:rsidRPr="001436B4" w:rsidRDefault="009542BF" w:rsidP="000936E2">
            <w:pPr>
              <w:pStyle w:val="TAL"/>
              <w:rPr>
                <w:rFonts w:cs="Arial"/>
                <w:szCs w:val="18"/>
              </w:rPr>
            </w:pPr>
            <w:r w:rsidRPr="001436B4">
              <w:rPr>
                <w:rFonts w:cs="Arial" w:hint="eastAsia"/>
                <w:szCs w:val="18"/>
              </w:rPr>
              <w:t xml:space="preserve">This IE shall contain the N32-f </w:t>
            </w:r>
            <w:r w:rsidRPr="001436B4">
              <w:rPr>
                <w:rFonts w:cs="Arial"/>
                <w:szCs w:val="18"/>
              </w:rPr>
              <w:t>c</w:t>
            </w:r>
            <w:r w:rsidRPr="001436B4">
              <w:rPr>
                <w:rFonts w:cs="Arial" w:hint="eastAsia"/>
                <w:szCs w:val="18"/>
              </w:rPr>
              <w:t xml:space="preserve">ontext identifier of the receiving SEPP. </w:t>
            </w:r>
          </w:p>
        </w:tc>
      </w:tr>
    </w:tbl>
    <w:p w:rsidR="00E9176C" w:rsidRDefault="00E9176C" w:rsidP="001436B4"/>
    <w:p w:rsidR="003902F4" w:rsidRDefault="003902F4" w:rsidP="003902F4">
      <w:pPr>
        <w:pStyle w:val="Heading5"/>
      </w:pPr>
      <w:bookmarkStart w:id="91" w:name="_Toc20152384"/>
      <w:r>
        <w:t>6.1.5.2.</w:t>
      </w:r>
      <w:r w:rsidR="00A84DB4">
        <w:t>11</w:t>
      </w:r>
      <w:r>
        <w:tab/>
        <w:t>Type: N32fErrorInfo</w:t>
      </w:r>
      <w:bookmarkEnd w:id="91"/>
    </w:p>
    <w:p w:rsidR="003902F4" w:rsidRDefault="003902F4" w:rsidP="003902F4">
      <w:pPr>
        <w:pStyle w:val="TH"/>
      </w:pPr>
      <w:r>
        <w:rPr>
          <w:noProof/>
        </w:rPr>
        <w:t>Table </w:t>
      </w:r>
      <w:r>
        <w:t>6.1.5.2.</w:t>
      </w:r>
      <w:r w:rsidR="00A84DB4">
        <w:t>11</w:t>
      </w:r>
      <w:r>
        <w:t xml:space="preserve">-1: </w:t>
      </w:r>
      <w:r>
        <w:rPr>
          <w:noProof/>
        </w:rPr>
        <w:t xml:space="preserve">Definition of type </w:t>
      </w:r>
      <w:r>
        <w:t>N32fErrorInfo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902F4" w:rsidTr="00362E3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rPr>
                <w:rFonts w:cs="Arial"/>
                <w:szCs w:val="18"/>
              </w:rPr>
            </w:pPr>
            <w:r>
              <w:rPr>
                <w:rFonts w:cs="Arial"/>
                <w:szCs w:val="18"/>
              </w:rPr>
              <w:t>Description</w:t>
            </w:r>
          </w:p>
        </w:tc>
      </w:tr>
      <w:tr w:rsidR="003902F4" w:rsidRPr="001436B4" w:rsidTr="00362E30">
        <w:trPr>
          <w:jc w:val="center"/>
        </w:trPr>
        <w:tc>
          <w:tcPr>
            <w:tcW w:w="2090" w:type="dxa"/>
            <w:tcBorders>
              <w:top w:val="single" w:sz="4" w:space="0" w:color="auto"/>
              <w:left w:val="single" w:sz="4" w:space="0" w:color="auto"/>
              <w:bottom w:val="single" w:sz="4" w:space="0" w:color="auto"/>
              <w:right w:val="single" w:sz="4" w:space="0" w:color="auto"/>
            </w:tcBorders>
          </w:tcPr>
          <w:p w:rsidR="003902F4" w:rsidRPr="001436B4" w:rsidRDefault="003902F4">
            <w:pPr>
              <w:pStyle w:val="TAL"/>
            </w:pPr>
            <w:r w:rsidRPr="001436B4">
              <w:rPr>
                <w:rFonts w:hint="eastAsia"/>
              </w:rPr>
              <w:t>n32f</w:t>
            </w:r>
            <w:r>
              <w:t>Message</w:t>
            </w:r>
            <w:r w:rsidRPr="001436B4">
              <w:rPr>
                <w:rFonts w:hint="eastAsia"/>
              </w:rPr>
              <w:t>Id</w:t>
            </w:r>
          </w:p>
        </w:tc>
        <w:tc>
          <w:tcPr>
            <w:tcW w:w="1559"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sidRPr="001436B4">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C"/>
            </w:pPr>
            <w:r w:rsidRPr="001436B4">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sidRPr="001436B4">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3902F4" w:rsidRPr="001436B4" w:rsidRDefault="003902F4">
            <w:pPr>
              <w:pStyle w:val="TAL"/>
              <w:rPr>
                <w:rFonts w:cs="Arial"/>
                <w:szCs w:val="18"/>
              </w:rPr>
            </w:pPr>
            <w:r w:rsidRPr="001436B4">
              <w:rPr>
                <w:rFonts w:cs="Arial" w:hint="eastAsia"/>
                <w:szCs w:val="18"/>
              </w:rPr>
              <w:t xml:space="preserve">This IE shall contain the N32-f </w:t>
            </w:r>
            <w:r>
              <w:rPr>
                <w:rFonts w:cs="Arial"/>
                <w:szCs w:val="18"/>
              </w:rPr>
              <w:t xml:space="preserve">message </w:t>
            </w:r>
            <w:r w:rsidRPr="001436B4">
              <w:rPr>
                <w:rFonts w:cs="Arial" w:hint="eastAsia"/>
                <w:szCs w:val="18"/>
              </w:rPr>
              <w:t xml:space="preserve">identifier </w:t>
            </w:r>
            <w:r>
              <w:rPr>
                <w:rFonts w:cs="Arial"/>
                <w:szCs w:val="18"/>
              </w:rPr>
              <w:t xml:space="preserve">received over N32-f (see </w:t>
            </w:r>
            <w:r w:rsidR="00186805">
              <w:rPr>
                <w:rFonts w:cs="Arial"/>
                <w:szCs w:val="18"/>
              </w:rPr>
              <w:t>clause</w:t>
            </w:r>
            <w:r>
              <w:rPr>
                <w:rFonts w:cs="Arial"/>
                <w:szCs w:val="18"/>
              </w:rPr>
              <w:t> 6.2.5.2.9).</w:t>
            </w:r>
          </w:p>
        </w:tc>
      </w:tr>
      <w:tr w:rsidR="003902F4" w:rsidRPr="001436B4" w:rsidTr="00362E30">
        <w:trPr>
          <w:jc w:val="center"/>
        </w:trPr>
        <w:tc>
          <w:tcPr>
            <w:tcW w:w="2090" w:type="dxa"/>
            <w:tcBorders>
              <w:top w:val="single" w:sz="4" w:space="0" w:color="auto"/>
              <w:left w:val="single" w:sz="4" w:space="0" w:color="auto"/>
              <w:bottom w:val="single" w:sz="4" w:space="0" w:color="auto"/>
              <w:right w:val="single" w:sz="4" w:space="0" w:color="auto"/>
            </w:tcBorders>
          </w:tcPr>
          <w:p w:rsidR="003902F4" w:rsidRPr="00B65767" w:rsidRDefault="003902F4">
            <w:pPr>
              <w:pStyle w:val="TAL"/>
            </w:pPr>
            <w:r>
              <w:t>n32fErrorType</w:t>
            </w:r>
          </w:p>
        </w:tc>
        <w:tc>
          <w:tcPr>
            <w:tcW w:w="1559"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Pr>
                <w:rFonts w:hint="eastAsia"/>
              </w:rPr>
              <w:t>N32fErrorType</w:t>
            </w:r>
          </w:p>
        </w:tc>
        <w:tc>
          <w:tcPr>
            <w:tcW w:w="425"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rPr>
                <w:rFonts w:cs="Arial"/>
                <w:szCs w:val="18"/>
              </w:rPr>
            </w:pPr>
            <w:r>
              <w:rPr>
                <w:rFonts w:cs="Arial" w:hint="eastAsia"/>
                <w:szCs w:val="18"/>
              </w:rPr>
              <w:t>This IE shall contain the type of processing error encountered by the SEPP initiating the N32-f error reporting procedure.</w:t>
            </w:r>
          </w:p>
        </w:tc>
      </w:tr>
      <w:tr w:rsidR="003902F4" w:rsidRPr="001436B4" w:rsidTr="00362E30">
        <w:trPr>
          <w:jc w:val="center"/>
        </w:trPr>
        <w:tc>
          <w:tcPr>
            <w:tcW w:w="2090" w:type="dxa"/>
            <w:tcBorders>
              <w:top w:val="single" w:sz="4" w:space="0" w:color="auto"/>
              <w:left w:val="single" w:sz="4" w:space="0" w:color="auto"/>
              <w:bottom w:val="single" w:sz="4" w:space="0" w:color="auto"/>
              <w:right w:val="single" w:sz="4" w:space="0" w:color="auto"/>
            </w:tcBorders>
          </w:tcPr>
          <w:p w:rsidR="003902F4" w:rsidRDefault="003902F4" w:rsidP="00362E30">
            <w:pPr>
              <w:pStyle w:val="TAL"/>
            </w:pPr>
            <w:r>
              <w:rPr>
                <w:rFonts w:hint="eastAsia"/>
              </w:rPr>
              <w:t>failedModificationList</w:t>
            </w:r>
          </w:p>
        </w:tc>
        <w:tc>
          <w:tcPr>
            <w:tcW w:w="1559" w:type="dxa"/>
            <w:tcBorders>
              <w:top w:val="single" w:sz="4" w:space="0" w:color="auto"/>
              <w:left w:val="single" w:sz="4" w:space="0" w:color="auto"/>
              <w:bottom w:val="single" w:sz="4" w:space="0" w:color="auto"/>
              <w:right w:val="single" w:sz="4" w:space="0" w:color="auto"/>
            </w:tcBorders>
          </w:tcPr>
          <w:p w:rsidR="003902F4" w:rsidRDefault="003902F4">
            <w:pPr>
              <w:pStyle w:val="TAL"/>
            </w:pPr>
            <w:r>
              <w:rPr>
                <w:rFonts w:hint="eastAsia"/>
              </w:rPr>
              <w:t>array(</w:t>
            </w:r>
            <w:r>
              <w:t>FailedModificationInfo</w:t>
            </w:r>
            <w:r>
              <w:rPr>
                <w:rFonts w:hint="eastAsia"/>
              </w:rPr>
              <w:t>)</w:t>
            </w:r>
          </w:p>
        </w:tc>
        <w:tc>
          <w:tcPr>
            <w:tcW w:w="425" w:type="dxa"/>
            <w:tcBorders>
              <w:top w:val="single" w:sz="4" w:space="0" w:color="auto"/>
              <w:left w:val="single" w:sz="4" w:space="0" w:color="auto"/>
              <w:bottom w:val="single" w:sz="4" w:space="0" w:color="auto"/>
              <w:right w:val="single" w:sz="4" w:space="0" w:color="auto"/>
            </w:tcBorders>
          </w:tcPr>
          <w:p w:rsidR="003902F4" w:rsidRDefault="003902F4" w:rsidP="00362E30">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3902F4" w:rsidRDefault="003902F4" w:rsidP="00362E30">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3902F4" w:rsidRDefault="003902F4">
            <w:pPr>
              <w:pStyle w:val="TAL"/>
              <w:rPr>
                <w:rFonts w:cs="Arial"/>
                <w:szCs w:val="18"/>
              </w:rPr>
            </w:pPr>
            <w:r>
              <w:rPr>
                <w:rFonts w:cs="Arial" w:hint="eastAsia"/>
                <w:szCs w:val="18"/>
              </w:rPr>
              <w:t>This IE shall be present if the n32ErrorType is "</w:t>
            </w:r>
            <w:r>
              <w:t>INTEGRITY_CHECK_ON_MODIFICATIONS_FAILED" or "MODIFICATIONS_INSTRUCTIONS_FAILED". When present this IE shall contain a list of FQDNs of the IPX-es whose inserted modifications failed to process at the SEPP initiating the N32-f error reporting procedure, together with the reason for the failure to process.</w:t>
            </w:r>
          </w:p>
        </w:tc>
      </w:tr>
      <w:tr w:rsidR="003902F4" w:rsidRPr="001436B4" w:rsidTr="00362E30">
        <w:trPr>
          <w:jc w:val="center"/>
        </w:trPr>
        <w:tc>
          <w:tcPr>
            <w:tcW w:w="2090" w:type="dxa"/>
            <w:tcBorders>
              <w:top w:val="single" w:sz="4" w:space="0" w:color="auto"/>
              <w:left w:val="single" w:sz="4" w:space="0" w:color="auto"/>
              <w:bottom w:val="single" w:sz="4" w:space="0" w:color="auto"/>
              <w:right w:val="single" w:sz="4" w:space="0" w:color="auto"/>
            </w:tcBorders>
          </w:tcPr>
          <w:p w:rsidR="003902F4" w:rsidRPr="00B65767" w:rsidRDefault="003902F4" w:rsidP="00362E30">
            <w:pPr>
              <w:pStyle w:val="TAL"/>
            </w:pPr>
            <w:r>
              <w:t>errorDetailsList</w:t>
            </w:r>
          </w:p>
        </w:tc>
        <w:tc>
          <w:tcPr>
            <w:tcW w:w="1559" w:type="dxa"/>
            <w:tcBorders>
              <w:top w:val="single" w:sz="4" w:space="0" w:color="auto"/>
              <w:left w:val="single" w:sz="4" w:space="0" w:color="auto"/>
              <w:bottom w:val="single" w:sz="4" w:space="0" w:color="auto"/>
              <w:right w:val="single" w:sz="4" w:space="0" w:color="auto"/>
            </w:tcBorders>
          </w:tcPr>
          <w:p w:rsidR="003902F4" w:rsidRDefault="003902F4" w:rsidP="00362E30">
            <w:pPr>
              <w:pStyle w:val="TAL"/>
            </w:pPr>
            <w:r>
              <w:rPr>
                <w:rFonts w:hint="eastAsia"/>
              </w:rPr>
              <w:t>array(N32</w:t>
            </w:r>
            <w:r>
              <w:t>f</w:t>
            </w:r>
            <w:r>
              <w:rPr>
                <w:rFonts w:hint="eastAsia"/>
              </w:rPr>
              <w:t>ErrorDetail)</w:t>
            </w:r>
          </w:p>
        </w:tc>
        <w:tc>
          <w:tcPr>
            <w:tcW w:w="425" w:type="dxa"/>
            <w:tcBorders>
              <w:top w:val="single" w:sz="4" w:space="0" w:color="auto"/>
              <w:left w:val="single" w:sz="4" w:space="0" w:color="auto"/>
              <w:bottom w:val="single" w:sz="4" w:space="0" w:color="auto"/>
              <w:right w:val="single" w:sz="4" w:space="0" w:color="auto"/>
            </w:tcBorders>
          </w:tcPr>
          <w:p w:rsidR="003902F4" w:rsidRDefault="003902F4" w:rsidP="00362E30">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3902F4" w:rsidRDefault="003902F4" w:rsidP="00362E30">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3902F4" w:rsidRDefault="003902F4">
            <w:pPr>
              <w:pStyle w:val="TAL"/>
              <w:rPr>
                <w:rFonts w:cs="Arial"/>
                <w:szCs w:val="18"/>
              </w:rPr>
            </w:pPr>
            <w:r>
              <w:rPr>
                <w:rFonts w:cs="Arial" w:hint="eastAsia"/>
                <w:szCs w:val="18"/>
              </w:rPr>
              <w:t>This IE may be included when the n32ErrorType IE indicates "</w:t>
            </w:r>
            <w:r>
              <w:t>MESSAGE_RECONSTRUCTION_FAILED</w:t>
            </w:r>
            <w:r>
              <w:rPr>
                <w:rFonts w:cs="Arial" w:hint="eastAsia"/>
                <w:szCs w:val="18"/>
              </w:rPr>
              <w:t xml:space="preserve"> ". </w:t>
            </w:r>
            <w:r>
              <w:rPr>
                <w:rFonts w:cs="Arial"/>
                <w:szCs w:val="18"/>
              </w:rPr>
              <w:t xml:space="preserve">When present, this IE shall contain a list of JSON pointers to the IEs that failed to process together with the reason for the failure to process that IE. </w:t>
            </w:r>
          </w:p>
        </w:tc>
      </w:tr>
    </w:tbl>
    <w:p w:rsidR="003902F4" w:rsidRDefault="003902F4" w:rsidP="001436B4"/>
    <w:p w:rsidR="003902F4" w:rsidRDefault="003902F4" w:rsidP="003902F4">
      <w:pPr>
        <w:pStyle w:val="Heading5"/>
      </w:pPr>
      <w:bookmarkStart w:id="92" w:name="_Toc20152385"/>
      <w:r>
        <w:t>6.1.5.2.</w:t>
      </w:r>
      <w:r w:rsidR="00A84DB4">
        <w:t>12</w:t>
      </w:r>
      <w:r>
        <w:tab/>
        <w:t>Type: FailedModificationInfo</w:t>
      </w:r>
      <w:bookmarkEnd w:id="92"/>
    </w:p>
    <w:p w:rsidR="003902F4" w:rsidRDefault="003902F4" w:rsidP="003902F4">
      <w:pPr>
        <w:pStyle w:val="TH"/>
      </w:pPr>
      <w:r>
        <w:rPr>
          <w:noProof/>
        </w:rPr>
        <w:t>Table </w:t>
      </w:r>
      <w:r>
        <w:t>6.1.5.2.</w:t>
      </w:r>
      <w:r w:rsidR="00A84DB4">
        <w:t>12</w:t>
      </w:r>
      <w:r>
        <w:t xml:space="preserve">-1: </w:t>
      </w:r>
      <w:r>
        <w:rPr>
          <w:noProof/>
        </w:rPr>
        <w:t xml:space="preserve">Definition of type </w:t>
      </w:r>
      <w:r>
        <w:t>FailedModificationInfo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902F4" w:rsidTr="00362E3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rPr>
                <w:rFonts w:cs="Arial"/>
                <w:szCs w:val="18"/>
              </w:rPr>
            </w:pPr>
            <w:r>
              <w:rPr>
                <w:rFonts w:cs="Arial"/>
                <w:szCs w:val="18"/>
              </w:rPr>
              <w:t>Description</w:t>
            </w:r>
          </w:p>
        </w:tc>
      </w:tr>
      <w:tr w:rsidR="003902F4" w:rsidRPr="001436B4" w:rsidTr="00362E30">
        <w:trPr>
          <w:jc w:val="center"/>
        </w:trPr>
        <w:tc>
          <w:tcPr>
            <w:tcW w:w="2090" w:type="dxa"/>
            <w:tcBorders>
              <w:top w:val="single" w:sz="4" w:space="0" w:color="auto"/>
              <w:left w:val="single" w:sz="4" w:space="0" w:color="auto"/>
              <w:bottom w:val="single" w:sz="4" w:space="0" w:color="auto"/>
              <w:right w:val="single" w:sz="4" w:space="0" w:color="auto"/>
            </w:tcBorders>
          </w:tcPr>
          <w:p w:rsidR="003902F4" w:rsidRPr="001436B4" w:rsidRDefault="003902F4">
            <w:pPr>
              <w:pStyle w:val="TAL"/>
            </w:pPr>
            <w:r>
              <w:t>ipxId</w:t>
            </w:r>
          </w:p>
        </w:tc>
        <w:tc>
          <w:tcPr>
            <w:tcW w:w="1559"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t>Fqdn</w:t>
            </w:r>
          </w:p>
        </w:tc>
        <w:tc>
          <w:tcPr>
            <w:tcW w:w="425"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C"/>
            </w:pPr>
            <w:r w:rsidRPr="001436B4">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sidRPr="001436B4">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3902F4" w:rsidRPr="001436B4" w:rsidRDefault="003902F4">
            <w:pPr>
              <w:pStyle w:val="TAL"/>
              <w:rPr>
                <w:rFonts w:cs="Arial"/>
                <w:szCs w:val="18"/>
              </w:rPr>
            </w:pPr>
            <w:r>
              <w:rPr>
                <w:rFonts w:cs="Arial"/>
                <w:szCs w:val="18"/>
              </w:rPr>
              <w:t>This IE shall identify the IPX.</w:t>
            </w:r>
          </w:p>
        </w:tc>
      </w:tr>
      <w:tr w:rsidR="003902F4" w:rsidRPr="001436B4" w:rsidTr="00362E30">
        <w:trPr>
          <w:jc w:val="center"/>
        </w:trPr>
        <w:tc>
          <w:tcPr>
            <w:tcW w:w="2090" w:type="dxa"/>
            <w:tcBorders>
              <w:top w:val="single" w:sz="4" w:space="0" w:color="auto"/>
              <w:left w:val="single" w:sz="4" w:space="0" w:color="auto"/>
              <w:bottom w:val="single" w:sz="4" w:space="0" w:color="auto"/>
              <w:right w:val="single" w:sz="4" w:space="0" w:color="auto"/>
            </w:tcBorders>
          </w:tcPr>
          <w:p w:rsidR="003902F4" w:rsidRPr="00B65767" w:rsidRDefault="003902F4">
            <w:pPr>
              <w:pStyle w:val="TAL"/>
            </w:pPr>
            <w:r>
              <w:t>n32fErrorType</w:t>
            </w:r>
          </w:p>
        </w:tc>
        <w:tc>
          <w:tcPr>
            <w:tcW w:w="1559"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Pr>
                <w:rFonts w:hint="eastAsia"/>
              </w:rPr>
              <w:t>N32fErrorType</w:t>
            </w:r>
          </w:p>
        </w:tc>
        <w:tc>
          <w:tcPr>
            <w:tcW w:w="425"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3902F4" w:rsidRDefault="003902F4" w:rsidP="00362E30">
            <w:pPr>
              <w:pStyle w:val="TAL"/>
              <w:rPr>
                <w:rFonts w:cs="Arial"/>
                <w:szCs w:val="18"/>
              </w:rPr>
            </w:pPr>
            <w:r>
              <w:rPr>
                <w:rFonts w:cs="Arial" w:hint="eastAsia"/>
                <w:szCs w:val="18"/>
              </w:rPr>
              <w:t xml:space="preserve">This IE shall contain the type of processing error </w:t>
            </w:r>
            <w:r>
              <w:rPr>
                <w:rFonts w:cs="Arial"/>
                <w:szCs w:val="18"/>
              </w:rPr>
              <w:t xml:space="preserve">on the modifications block, </w:t>
            </w:r>
            <w:r>
              <w:rPr>
                <w:rFonts w:cs="Arial" w:hint="eastAsia"/>
                <w:szCs w:val="18"/>
              </w:rPr>
              <w:t>encountered by the SEPP initiating the N32-f error reporting procedure.</w:t>
            </w:r>
            <w:r>
              <w:rPr>
                <w:rFonts w:cs="Arial"/>
                <w:szCs w:val="18"/>
              </w:rPr>
              <w:t xml:space="preserve"> The value shall be one of the following:</w:t>
            </w:r>
          </w:p>
          <w:p w:rsidR="003902F4" w:rsidRPr="00386A6E" w:rsidRDefault="003902F4" w:rsidP="00186805">
            <w:pPr>
              <w:pStyle w:val="TAL"/>
              <w:ind w:left="284"/>
              <w:rPr>
                <w:lang w:eastAsia="zh-CN"/>
              </w:rPr>
            </w:pPr>
            <w:r>
              <w:t>INTEGRITY_CHECK_ON_MODIFICATIONS_FAILED</w:t>
            </w:r>
            <w:r>
              <w:rPr>
                <w:szCs w:val="18"/>
                <w:lang w:eastAsia="zh-CN"/>
              </w:rPr>
              <w:t>;</w:t>
            </w:r>
          </w:p>
          <w:p w:rsidR="003902F4" w:rsidRPr="00E32A8C" w:rsidRDefault="003902F4" w:rsidP="00186805">
            <w:pPr>
              <w:pStyle w:val="TAL"/>
              <w:ind w:left="284"/>
              <w:rPr>
                <w:lang w:eastAsia="zh-CN"/>
              </w:rPr>
            </w:pPr>
            <w:r>
              <w:t>MODIFICATIONS_INSTRUCTIONS_FAILED</w:t>
            </w:r>
          </w:p>
          <w:p w:rsidR="003902F4" w:rsidRPr="00365D74" w:rsidRDefault="003902F4" w:rsidP="00362E30">
            <w:pPr>
              <w:pStyle w:val="TAL"/>
              <w:rPr>
                <w:rFonts w:cs="Arial"/>
                <w:szCs w:val="18"/>
              </w:rPr>
            </w:pPr>
          </w:p>
        </w:tc>
      </w:tr>
    </w:tbl>
    <w:p w:rsidR="003902F4" w:rsidRPr="00365D74" w:rsidRDefault="003902F4" w:rsidP="003902F4">
      <w:pPr>
        <w:rPr>
          <w:noProof/>
        </w:rPr>
      </w:pPr>
    </w:p>
    <w:p w:rsidR="003902F4" w:rsidRDefault="003902F4" w:rsidP="003902F4">
      <w:pPr>
        <w:pStyle w:val="Heading5"/>
      </w:pPr>
      <w:bookmarkStart w:id="93" w:name="_Toc20152386"/>
      <w:r>
        <w:lastRenderedPageBreak/>
        <w:t>6.1.5.2.</w:t>
      </w:r>
      <w:r w:rsidR="00A84DB4">
        <w:t>13</w:t>
      </w:r>
      <w:r>
        <w:tab/>
        <w:t xml:space="preserve">Type: </w:t>
      </w:r>
      <w:r>
        <w:rPr>
          <w:rFonts w:hint="eastAsia"/>
        </w:rPr>
        <w:t>N32</w:t>
      </w:r>
      <w:r>
        <w:t>f</w:t>
      </w:r>
      <w:r>
        <w:rPr>
          <w:rFonts w:hint="eastAsia"/>
        </w:rPr>
        <w:t>ErrorDetail</w:t>
      </w:r>
      <w:bookmarkEnd w:id="93"/>
    </w:p>
    <w:p w:rsidR="003902F4" w:rsidRDefault="003902F4" w:rsidP="003902F4">
      <w:pPr>
        <w:pStyle w:val="TH"/>
      </w:pPr>
      <w:r>
        <w:rPr>
          <w:noProof/>
        </w:rPr>
        <w:t>Table </w:t>
      </w:r>
      <w:r>
        <w:t>6.1.5.2.</w:t>
      </w:r>
      <w:r w:rsidR="00A84DB4">
        <w:t>13</w:t>
      </w:r>
      <w:r>
        <w:t xml:space="preserve">-1: </w:t>
      </w:r>
      <w:r>
        <w:rPr>
          <w:noProof/>
        </w:rPr>
        <w:t xml:space="preserve">Definition of type </w:t>
      </w:r>
      <w:r>
        <w:rPr>
          <w:rFonts w:hint="eastAsia"/>
        </w:rPr>
        <w:t>N32</w:t>
      </w:r>
      <w:r>
        <w:t>f</w:t>
      </w:r>
      <w:r>
        <w:rPr>
          <w:rFonts w:hint="eastAsia"/>
        </w:rPr>
        <w:t>ErrorDetail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902F4" w:rsidTr="00362E3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rPr>
                <w:rFonts w:cs="Arial"/>
                <w:szCs w:val="18"/>
              </w:rPr>
            </w:pPr>
            <w:r>
              <w:rPr>
                <w:rFonts w:cs="Arial"/>
                <w:szCs w:val="18"/>
              </w:rPr>
              <w:t>Description</w:t>
            </w:r>
          </w:p>
        </w:tc>
      </w:tr>
      <w:tr w:rsidR="003902F4" w:rsidRPr="001436B4" w:rsidTr="00362E30">
        <w:trPr>
          <w:jc w:val="center"/>
        </w:trPr>
        <w:tc>
          <w:tcPr>
            <w:tcW w:w="2090" w:type="dxa"/>
            <w:tcBorders>
              <w:top w:val="single" w:sz="4" w:space="0" w:color="auto"/>
              <w:left w:val="single" w:sz="4" w:space="0" w:color="auto"/>
              <w:bottom w:val="single" w:sz="4" w:space="0" w:color="auto"/>
              <w:right w:val="single" w:sz="4" w:space="0" w:color="auto"/>
            </w:tcBorders>
          </w:tcPr>
          <w:p w:rsidR="003902F4" w:rsidRPr="001436B4" w:rsidRDefault="003902F4">
            <w:pPr>
              <w:pStyle w:val="TAL"/>
            </w:pPr>
            <w:r>
              <w:rPr>
                <w:rFonts w:hint="eastAsia"/>
              </w:rPr>
              <w:t>attribute</w:t>
            </w:r>
          </w:p>
        </w:tc>
        <w:tc>
          <w:tcPr>
            <w:tcW w:w="1559"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3902F4" w:rsidRPr="001436B4" w:rsidRDefault="003902F4">
            <w:pPr>
              <w:pStyle w:val="TAL"/>
              <w:rPr>
                <w:rFonts w:cs="Arial"/>
                <w:szCs w:val="18"/>
              </w:rPr>
            </w:pPr>
            <w:r>
              <w:rPr>
                <w:rFonts w:cs="Arial"/>
                <w:szCs w:val="18"/>
              </w:rPr>
              <w:t xml:space="preserve">Contains either a HTTP header name or the </w:t>
            </w:r>
            <w:r>
              <w:rPr>
                <w:rFonts w:cs="Arial" w:hint="eastAsia"/>
                <w:szCs w:val="18"/>
              </w:rPr>
              <w:t>JSON pointer of an attribute within the N32-f message</w:t>
            </w:r>
            <w:r>
              <w:rPr>
                <w:rFonts w:cs="Arial"/>
                <w:szCs w:val="18"/>
              </w:rPr>
              <w:t xml:space="preserve"> that failed to reconstruct</w:t>
            </w:r>
            <w:r>
              <w:rPr>
                <w:rFonts w:cs="Arial" w:hint="eastAsia"/>
                <w:szCs w:val="18"/>
              </w:rPr>
              <w:t>.</w:t>
            </w:r>
            <w:r>
              <w:rPr>
                <w:rFonts w:cs="Arial"/>
                <w:szCs w:val="18"/>
              </w:rPr>
              <w:t xml:space="preserve"> The value shall be one of the values of the </w:t>
            </w:r>
            <w:r>
              <w:t xml:space="preserve">iePath attribtue (see </w:t>
            </w:r>
            <w:r w:rsidR="00186805">
              <w:t>clause</w:t>
            </w:r>
            <w:r>
              <w:t> 6.2.5.2.8) in the received N32-f message.</w:t>
            </w:r>
          </w:p>
        </w:tc>
      </w:tr>
      <w:tr w:rsidR="003902F4" w:rsidRPr="001436B4" w:rsidTr="00362E30">
        <w:trPr>
          <w:jc w:val="center"/>
        </w:trPr>
        <w:tc>
          <w:tcPr>
            <w:tcW w:w="2090" w:type="dxa"/>
            <w:tcBorders>
              <w:top w:val="single" w:sz="4" w:space="0" w:color="auto"/>
              <w:left w:val="single" w:sz="4" w:space="0" w:color="auto"/>
              <w:bottom w:val="single" w:sz="4" w:space="0" w:color="auto"/>
              <w:right w:val="single" w:sz="4" w:space="0" w:color="auto"/>
            </w:tcBorders>
          </w:tcPr>
          <w:p w:rsidR="003902F4" w:rsidRPr="00052C8D" w:rsidRDefault="003902F4">
            <w:pPr>
              <w:pStyle w:val="TAL"/>
            </w:pPr>
            <w:r>
              <w:rPr>
                <w:rFonts w:hint="eastAsia"/>
              </w:rPr>
              <w:t>msgReconstructFailReason</w:t>
            </w:r>
          </w:p>
        </w:tc>
        <w:tc>
          <w:tcPr>
            <w:tcW w:w="1559"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Pr>
                <w:rFonts w:hint="eastAsia"/>
              </w:rPr>
              <w:t>FailureReason</w:t>
            </w:r>
          </w:p>
        </w:tc>
        <w:tc>
          <w:tcPr>
            <w:tcW w:w="425"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rPr>
                <w:rFonts w:cs="Arial"/>
                <w:szCs w:val="18"/>
              </w:rPr>
            </w:pPr>
            <w:r>
              <w:rPr>
                <w:rFonts w:cs="Arial" w:hint="eastAsia"/>
                <w:szCs w:val="18"/>
              </w:rPr>
              <w:t>Indicates the reason for the failure to reconstruct the attribute.</w:t>
            </w:r>
          </w:p>
        </w:tc>
      </w:tr>
    </w:tbl>
    <w:p w:rsidR="003902F4" w:rsidRPr="003902F4" w:rsidRDefault="003902F4" w:rsidP="001436B4"/>
    <w:p w:rsidR="00861AD1" w:rsidRDefault="00861AD1" w:rsidP="00861AD1">
      <w:pPr>
        <w:pStyle w:val="Heading5"/>
      </w:pPr>
      <w:bookmarkStart w:id="94" w:name="_Toc20152387"/>
      <w:r>
        <w:t>6.1.5.2.</w:t>
      </w:r>
      <w:r w:rsidR="00A84DB4">
        <w:t>14</w:t>
      </w:r>
      <w:r>
        <w:tab/>
        <w:t>Type: CallbackName</w:t>
      </w:r>
      <w:bookmarkEnd w:id="94"/>
    </w:p>
    <w:p w:rsidR="00861AD1" w:rsidRDefault="00861AD1" w:rsidP="00861AD1">
      <w:pPr>
        <w:pStyle w:val="TH"/>
      </w:pPr>
      <w:r>
        <w:rPr>
          <w:noProof/>
        </w:rPr>
        <w:t>Table </w:t>
      </w:r>
      <w:r>
        <w:t>6.1.5.2.</w:t>
      </w:r>
      <w:r w:rsidR="00A84DB4">
        <w:t>14</w:t>
      </w:r>
      <w:r>
        <w:t xml:space="preserve">-1: </w:t>
      </w:r>
      <w:r>
        <w:rPr>
          <w:noProof/>
        </w:rPr>
        <w:t xml:space="preserve">Definition of type </w:t>
      </w:r>
      <w:r>
        <w:t>CallbackName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61AD1" w:rsidTr="00362E3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861AD1" w:rsidRDefault="00861AD1" w:rsidP="00362E3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61AD1" w:rsidRDefault="00861AD1" w:rsidP="00362E3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61AD1" w:rsidRDefault="00861AD1" w:rsidP="00362E3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61AD1" w:rsidRDefault="00861AD1" w:rsidP="00362E3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61AD1" w:rsidRDefault="00861AD1" w:rsidP="00362E30">
            <w:pPr>
              <w:pStyle w:val="TAH"/>
              <w:rPr>
                <w:rFonts w:cs="Arial"/>
                <w:szCs w:val="18"/>
              </w:rPr>
            </w:pPr>
            <w:r>
              <w:rPr>
                <w:rFonts w:cs="Arial"/>
                <w:szCs w:val="18"/>
              </w:rPr>
              <w:t>Description</w:t>
            </w:r>
          </w:p>
        </w:tc>
      </w:tr>
      <w:tr w:rsidR="00861AD1" w:rsidRPr="001436B4" w:rsidTr="00362E30">
        <w:trPr>
          <w:jc w:val="center"/>
        </w:trPr>
        <w:tc>
          <w:tcPr>
            <w:tcW w:w="2090" w:type="dxa"/>
            <w:tcBorders>
              <w:top w:val="single" w:sz="4" w:space="0" w:color="auto"/>
              <w:left w:val="single" w:sz="4" w:space="0" w:color="auto"/>
              <w:bottom w:val="single" w:sz="4" w:space="0" w:color="auto"/>
              <w:right w:val="single" w:sz="4" w:space="0" w:color="auto"/>
            </w:tcBorders>
          </w:tcPr>
          <w:p w:rsidR="00861AD1" w:rsidRPr="001436B4" w:rsidRDefault="00861AD1" w:rsidP="00362E30">
            <w:pPr>
              <w:pStyle w:val="TAL"/>
            </w:pPr>
            <w:r>
              <w:t>callbackType</w:t>
            </w:r>
          </w:p>
        </w:tc>
        <w:tc>
          <w:tcPr>
            <w:tcW w:w="1559" w:type="dxa"/>
            <w:tcBorders>
              <w:top w:val="single" w:sz="4" w:space="0" w:color="auto"/>
              <w:left w:val="single" w:sz="4" w:space="0" w:color="auto"/>
              <w:bottom w:val="single" w:sz="4" w:space="0" w:color="auto"/>
              <w:right w:val="single" w:sz="4" w:space="0" w:color="auto"/>
            </w:tcBorders>
          </w:tcPr>
          <w:p w:rsidR="00861AD1" w:rsidRPr="001436B4" w:rsidRDefault="00861AD1" w:rsidP="00362E30">
            <w:pPr>
              <w:pStyle w:val="TAL"/>
            </w:pPr>
            <w:r w:rsidRPr="001436B4">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861AD1" w:rsidRPr="001436B4" w:rsidRDefault="00861AD1" w:rsidP="00362E30">
            <w:pPr>
              <w:pStyle w:val="TAC"/>
            </w:pPr>
            <w:r w:rsidRPr="001436B4">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861AD1" w:rsidRPr="001436B4" w:rsidRDefault="00861AD1" w:rsidP="00362E30">
            <w:pPr>
              <w:pStyle w:val="TAL"/>
            </w:pPr>
            <w:r w:rsidRPr="001436B4">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861AD1" w:rsidRPr="001436B4" w:rsidRDefault="00861AD1" w:rsidP="00362E30">
            <w:pPr>
              <w:pStyle w:val="TAL"/>
              <w:rPr>
                <w:rFonts w:cs="Arial"/>
                <w:szCs w:val="18"/>
              </w:rPr>
            </w:pPr>
            <w:r>
              <w:rPr>
                <w:rFonts w:cs="Arial"/>
                <w:szCs w:val="18"/>
              </w:rPr>
              <w:t xml:space="preserve">This IE shall contain </w:t>
            </w:r>
            <w:r>
              <w:rPr>
                <w:rFonts w:cs="Arial" w:hint="eastAsia"/>
                <w:szCs w:val="18"/>
              </w:rPr>
              <w:t xml:space="preserve">a string identifying the type of </w:t>
            </w:r>
            <w:r>
              <w:rPr>
                <w:rFonts w:cs="Arial"/>
                <w:szCs w:val="18"/>
              </w:rPr>
              <w:t>callback</w:t>
            </w:r>
            <w:r w:rsidRPr="001436B4">
              <w:rPr>
                <w:rFonts w:cs="Arial" w:hint="eastAsia"/>
                <w:szCs w:val="18"/>
              </w:rPr>
              <w:t xml:space="preserve">. </w:t>
            </w:r>
            <w:r>
              <w:rPr>
                <w:rFonts w:cs="Arial"/>
                <w:szCs w:val="18"/>
              </w:rPr>
              <w:t>The value shall be one of the value</w:t>
            </w:r>
            <w:r w:rsidR="00341E3A">
              <w:rPr>
                <w:rFonts w:cs="Arial"/>
                <w:szCs w:val="18"/>
              </w:rPr>
              <w:t xml:space="preserve">s specified in </w:t>
            </w:r>
            <w:r w:rsidR="007C1399">
              <w:rPr>
                <w:rFonts w:cs="Arial"/>
                <w:szCs w:val="18"/>
              </w:rPr>
              <w:t xml:space="preserve"> 1 29.500 [</w:t>
            </w:r>
            <w:r w:rsidR="00341E3A">
              <w:rPr>
                <w:rFonts w:cs="Arial"/>
                <w:szCs w:val="18"/>
              </w:rPr>
              <w:t>4], Annex B.</w:t>
            </w:r>
          </w:p>
        </w:tc>
      </w:tr>
    </w:tbl>
    <w:p w:rsidR="00861AD1" w:rsidRDefault="00861AD1" w:rsidP="001436B4"/>
    <w:p w:rsidR="00662FDF" w:rsidRDefault="00662FDF" w:rsidP="00662FDF">
      <w:pPr>
        <w:pStyle w:val="Heading5"/>
      </w:pPr>
      <w:bookmarkStart w:id="95" w:name="_Toc20152388"/>
      <w:r>
        <w:t>6.1.5.2.15</w:t>
      </w:r>
      <w:r>
        <w:tab/>
        <w:t>Type: IpxProviderSecInfo</w:t>
      </w:r>
      <w:bookmarkEnd w:id="95"/>
    </w:p>
    <w:p w:rsidR="00662FDF" w:rsidRDefault="00662FDF" w:rsidP="00662FDF">
      <w:pPr>
        <w:pStyle w:val="TH"/>
      </w:pPr>
      <w:r>
        <w:rPr>
          <w:noProof/>
        </w:rPr>
        <w:t>Table </w:t>
      </w:r>
      <w:r>
        <w:t xml:space="preserve">6.1.5.2.15-1: </w:t>
      </w:r>
      <w:r>
        <w:rPr>
          <w:noProof/>
        </w:rPr>
        <w:t xml:space="preserve">Definition of type </w:t>
      </w:r>
      <w:r>
        <w:t>IpxProviderSecInfo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62FDF" w:rsidTr="001E7CD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662FDF" w:rsidRDefault="00662FDF" w:rsidP="001E7CD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62FDF" w:rsidRDefault="00662FDF" w:rsidP="001E7C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62FDF" w:rsidRDefault="00662FDF" w:rsidP="001E7CD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662FDF" w:rsidRDefault="00662FDF" w:rsidP="001E7CD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62FDF" w:rsidRDefault="00662FDF" w:rsidP="001E7CDC">
            <w:pPr>
              <w:pStyle w:val="TAH"/>
              <w:rPr>
                <w:rFonts w:cs="Arial"/>
                <w:szCs w:val="18"/>
              </w:rPr>
            </w:pPr>
            <w:r>
              <w:rPr>
                <w:rFonts w:cs="Arial"/>
                <w:szCs w:val="18"/>
              </w:rPr>
              <w:t>Description</w:t>
            </w:r>
          </w:p>
        </w:tc>
      </w:tr>
      <w:tr w:rsidR="00662FDF" w:rsidRPr="00843173" w:rsidTr="001E7CDC">
        <w:trPr>
          <w:jc w:val="center"/>
        </w:trPr>
        <w:tc>
          <w:tcPr>
            <w:tcW w:w="2090" w:type="dxa"/>
            <w:tcBorders>
              <w:top w:val="single" w:sz="4" w:space="0" w:color="auto"/>
              <w:left w:val="single" w:sz="4" w:space="0" w:color="auto"/>
              <w:bottom w:val="single" w:sz="4" w:space="0" w:color="auto"/>
              <w:right w:val="single" w:sz="4" w:space="0" w:color="auto"/>
            </w:tcBorders>
          </w:tcPr>
          <w:p w:rsidR="00662FDF" w:rsidRDefault="00662FDF" w:rsidP="001E7CDC">
            <w:pPr>
              <w:pStyle w:val="TAL"/>
              <w:rPr>
                <w:lang w:eastAsia="zh-CN"/>
              </w:rPr>
            </w:pPr>
            <w:r>
              <w:rPr>
                <w:rFonts w:hint="eastAsia"/>
                <w:lang w:eastAsia="zh-CN"/>
              </w:rPr>
              <w:t>i</w:t>
            </w:r>
            <w:r>
              <w:rPr>
                <w:lang w:eastAsia="zh-CN"/>
              </w:rPr>
              <w:t>pxProviderId</w:t>
            </w:r>
          </w:p>
        </w:tc>
        <w:tc>
          <w:tcPr>
            <w:tcW w:w="1559" w:type="dxa"/>
            <w:tcBorders>
              <w:top w:val="single" w:sz="4" w:space="0" w:color="auto"/>
              <w:left w:val="single" w:sz="4" w:space="0" w:color="auto"/>
              <w:bottom w:val="single" w:sz="4" w:space="0" w:color="auto"/>
              <w:right w:val="single" w:sz="4" w:space="0" w:color="auto"/>
            </w:tcBorders>
          </w:tcPr>
          <w:p w:rsidR="00662FDF" w:rsidRDefault="00662FDF" w:rsidP="001E7CDC">
            <w:pPr>
              <w:pStyle w:val="TAL"/>
              <w:rPr>
                <w:lang w:eastAsia="zh-CN"/>
              </w:rPr>
            </w:pPr>
            <w:r>
              <w:rPr>
                <w:lang w:eastAsia="zh-CN"/>
              </w:rPr>
              <w:t>Fqdn</w:t>
            </w:r>
          </w:p>
        </w:tc>
        <w:tc>
          <w:tcPr>
            <w:tcW w:w="425" w:type="dxa"/>
            <w:tcBorders>
              <w:top w:val="single" w:sz="4" w:space="0" w:color="auto"/>
              <w:left w:val="single" w:sz="4" w:space="0" w:color="auto"/>
              <w:bottom w:val="single" w:sz="4" w:space="0" w:color="auto"/>
              <w:right w:val="single" w:sz="4" w:space="0" w:color="auto"/>
            </w:tcBorders>
          </w:tcPr>
          <w:p w:rsidR="00662FDF" w:rsidRDefault="00662FDF" w:rsidP="001E7CDC">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662FDF" w:rsidRDefault="00662FDF" w:rsidP="001E7CDC">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662FDF" w:rsidRDefault="00662FDF" w:rsidP="001E7CDC">
            <w:pPr>
              <w:pStyle w:val="TAL"/>
              <w:rPr>
                <w:rFonts w:cs="Arial"/>
                <w:szCs w:val="18"/>
              </w:rPr>
            </w:pPr>
            <w:r>
              <w:rPr>
                <w:rFonts w:cs="Arial" w:hint="eastAsia"/>
                <w:szCs w:val="18"/>
              </w:rPr>
              <w:t xml:space="preserve">This IE shall uniquely identify the </w:t>
            </w:r>
            <w:r>
              <w:rPr>
                <w:rFonts w:cs="Arial"/>
                <w:szCs w:val="18"/>
              </w:rPr>
              <w:t>IPX.</w:t>
            </w:r>
          </w:p>
        </w:tc>
      </w:tr>
      <w:tr w:rsidR="00662FDF" w:rsidRPr="00843173" w:rsidTr="001E7CDC">
        <w:trPr>
          <w:jc w:val="center"/>
        </w:trPr>
        <w:tc>
          <w:tcPr>
            <w:tcW w:w="2090" w:type="dxa"/>
            <w:tcBorders>
              <w:top w:val="single" w:sz="4" w:space="0" w:color="auto"/>
              <w:left w:val="single" w:sz="4" w:space="0" w:color="auto"/>
              <w:bottom w:val="single" w:sz="4" w:space="0" w:color="auto"/>
              <w:right w:val="single" w:sz="4" w:space="0" w:color="auto"/>
            </w:tcBorders>
          </w:tcPr>
          <w:p w:rsidR="00662FDF" w:rsidRDefault="00662FDF" w:rsidP="001E7CDC">
            <w:pPr>
              <w:pStyle w:val="TAL"/>
              <w:rPr>
                <w:lang w:eastAsia="zh-CN"/>
              </w:rPr>
            </w:pPr>
            <w:r>
              <w:t>rawPublicK</w:t>
            </w:r>
            <w:r w:rsidRPr="00CF77C2">
              <w:t>ey</w:t>
            </w:r>
            <w:r>
              <w:t>List</w:t>
            </w:r>
          </w:p>
        </w:tc>
        <w:tc>
          <w:tcPr>
            <w:tcW w:w="1559" w:type="dxa"/>
            <w:tcBorders>
              <w:top w:val="single" w:sz="4" w:space="0" w:color="auto"/>
              <w:left w:val="single" w:sz="4" w:space="0" w:color="auto"/>
              <w:bottom w:val="single" w:sz="4" w:space="0" w:color="auto"/>
              <w:right w:val="single" w:sz="4" w:space="0" w:color="auto"/>
            </w:tcBorders>
          </w:tcPr>
          <w:p w:rsidR="00662FDF" w:rsidRDefault="00662FDF" w:rsidP="001E7CDC">
            <w:pPr>
              <w:pStyle w:val="TAL"/>
              <w:rPr>
                <w:lang w:eastAsia="zh-CN"/>
              </w:rPr>
            </w:pPr>
            <w:r>
              <w:t>array(string)</w:t>
            </w:r>
          </w:p>
        </w:tc>
        <w:tc>
          <w:tcPr>
            <w:tcW w:w="425" w:type="dxa"/>
            <w:tcBorders>
              <w:top w:val="single" w:sz="4" w:space="0" w:color="auto"/>
              <w:left w:val="single" w:sz="4" w:space="0" w:color="auto"/>
              <w:bottom w:val="single" w:sz="4" w:space="0" w:color="auto"/>
              <w:right w:val="single" w:sz="4" w:space="0" w:color="auto"/>
            </w:tcBorders>
          </w:tcPr>
          <w:p w:rsidR="00662FDF" w:rsidRDefault="00662FDF" w:rsidP="001E7CD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662FDF" w:rsidRDefault="00662FDF" w:rsidP="001E7CDC">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662FDF" w:rsidRDefault="00662FDF" w:rsidP="001E7CDC">
            <w:pPr>
              <w:pStyle w:val="TAL"/>
              <w:rPr>
                <w:rFonts w:cs="Arial"/>
                <w:szCs w:val="18"/>
              </w:rPr>
            </w:pPr>
            <w:r>
              <w:rPr>
                <w:rFonts w:cs="Arial"/>
                <w:szCs w:val="18"/>
              </w:rPr>
              <w:t>This IE includes the l</w:t>
            </w:r>
            <w:r w:rsidRPr="0064370D">
              <w:rPr>
                <w:rFonts w:cs="Arial"/>
                <w:szCs w:val="18"/>
              </w:rPr>
              <w:t xml:space="preserve">ist of raw public keys for </w:t>
            </w:r>
            <w:r>
              <w:rPr>
                <w:rFonts w:cs="Arial"/>
                <w:szCs w:val="18"/>
              </w:rPr>
              <w:t>the</w:t>
            </w:r>
            <w:r w:rsidRPr="0064370D">
              <w:rPr>
                <w:rFonts w:cs="Arial"/>
                <w:szCs w:val="18"/>
              </w:rPr>
              <w:t xml:space="preserve"> IPX</w:t>
            </w:r>
            <w:r>
              <w:rPr>
                <w:rFonts w:cs="Arial"/>
                <w:szCs w:val="18"/>
              </w:rPr>
              <w:t>.</w:t>
            </w:r>
          </w:p>
        </w:tc>
      </w:tr>
      <w:tr w:rsidR="00662FDF" w:rsidRPr="00843173" w:rsidTr="001E7CDC">
        <w:trPr>
          <w:jc w:val="center"/>
        </w:trPr>
        <w:tc>
          <w:tcPr>
            <w:tcW w:w="2090" w:type="dxa"/>
            <w:tcBorders>
              <w:top w:val="single" w:sz="4" w:space="0" w:color="auto"/>
              <w:left w:val="single" w:sz="4" w:space="0" w:color="auto"/>
              <w:bottom w:val="single" w:sz="4" w:space="0" w:color="auto"/>
              <w:right w:val="single" w:sz="4" w:space="0" w:color="auto"/>
            </w:tcBorders>
          </w:tcPr>
          <w:p w:rsidR="00662FDF" w:rsidRDefault="00662FDF" w:rsidP="001E7CDC">
            <w:pPr>
              <w:pStyle w:val="TAL"/>
            </w:pPr>
            <w:r w:rsidRPr="00CF77C2">
              <w:t>certificate</w:t>
            </w:r>
            <w:r>
              <w:t>List</w:t>
            </w:r>
          </w:p>
        </w:tc>
        <w:tc>
          <w:tcPr>
            <w:tcW w:w="1559" w:type="dxa"/>
            <w:tcBorders>
              <w:top w:val="single" w:sz="4" w:space="0" w:color="auto"/>
              <w:left w:val="single" w:sz="4" w:space="0" w:color="auto"/>
              <w:bottom w:val="single" w:sz="4" w:space="0" w:color="auto"/>
              <w:right w:val="single" w:sz="4" w:space="0" w:color="auto"/>
            </w:tcBorders>
          </w:tcPr>
          <w:p w:rsidR="00662FDF" w:rsidRDefault="00662FDF" w:rsidP="001E7CD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rsidR="00662FDF" w:rsidRDefault="00662FDF" w:rsidP="001E7CD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662FDF" w:rsidRDefault="00662FDF" w:rsidP="001E7CDC">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662FDF" w:rsidRDefault="00662FDF" w:rsidP="001E7CDC">
            <w:pPr>
              <w:pStyle w:val="TAL"/>
              <w:rPr>
                <w:rFonts w:cs="Arial"/>
                <w:szCs w:val="18"/>
              </w:rPr>
            </w:pPr>
            <w:r>
              <w:rPr>
                <w:rFonts w:cs="Arial"/>
                <w:szCs w:val="18"/>
              </w:rPr>
              <w:t>This IE includes the l</w:t>
            </w:r>
            <w:r w:rsidRPr="0064370D">
              <w:rPr>
                <w:rFonts w:cs="Arial"/>
                <w:szCs w:val="18"/>
              </w:rPr>
              <w:t xml:space="preserve">ist of certificates for </w:t>
            </w:r>
            <w:r>
              <w:rPr>
                <w:rFonts w:cs="Arial"/>
                <w:szCs w:val="18"/>
              </w:rPr>
              <w:t>the</w:t>
            </w:r>
            <w:r w:rsidRPr="0064370D">
              <w:rPr>
                <w:rFonts w:cs="Arial"/>
                <w:szCs w:val="18"/>
              </w:rPr>
              <w:t xml:space="preserve"> IPX</w:t>
            </w:r>
            <w:r>
              <w:rPr>
                <w:rFonts w:cs="Arial"/>
                <w:szCs w:val="18"/>
              </w:rPr>
              <w:t>.</w:t>
            </w:r>
          </w:p>
        </w:tc>
      </w:tr>
      <w:tr w:rsidR="00662FDF" w:rsidRPr="00843173" w:rsidTr="001E7CDC">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662FDF" w:rsidRDefault="00662FDF" w:rsidP="001E7CDC">
            <w:pPr>
              <w:pStyle w:val="TAN"/>
              <w:rPr>
                <w:rFonts w:cs="Arial"/>
                <w:szCs w:val="18"/>
              </w:rPr>
            </w:pPr>
            <w:r w:rsidRPr="002857AD">
              <w:t>NOTE:</w:t>
            </w:r>
            <w:r w:rsidRPr="002857AD">
              <w:tab/>
              <w:t xml:space="preserve">Either the </w:t>
            </w:r>
            <w:r>
              <w:t>rawPublicK</w:t>
            </w:r>
            <w:r w:rsidRPr="00CF77C2">
              <w:t>ey</w:t>
            </w:r>
            <w:r>
              <w:t>List attribute</w:t>
            </w:r>
            <w:r w:rsidRPr="002857AD">
              <w:t xml:space="preserve">, or the </w:t>
            </w:r>
            <w:r w:rsidRPr="00CF77C2">
              <w:t>certificate</w:t>
            </w:r>
            <w:r>
              <w:t>List</w:t>
            </w:r>
            <w:r w:rsidRPr="002857AD">
              <w:t xml:space="preserve"> attribute, shall be present.</w:t>
            </w:r>
          </w:p>
        </w:tc>
      </w:tr>
    </w:tbl>
    <w:p w:rsidR="00662FDF" w:rsidRDefault="00662FDF" w:rsidP="00662FDF"/>
    <w:p w:rsidR="00662FDF" w:rsidRPr="000448E1" w:rsidRDefault="00662FDF" w:rsidP="00662FDF">
      <w:pPr>
        <w:pStyle w:val="EditorsNote"/>
        <w:rPr>
          <w:lang w:val="x-none"/>
        </w:rPr>
      </w:pPr>
      <w:r w:rsidRPr="000448E1">
        <w:rPr>
          <w:lang w:val="x-none"/>
        </w:rPr>
        <w:t xml:space="preserve">Editor's Note: </w:t>
      </w:r>
      <w:r>
        <w:rPr>
          <w:lang w:val="x-none"/>
        </w:rPr>
        <w:t xml:space="preserve">How to define the pattern of </w:t>
      </w:r>
      <w:r>
        <w:t>rawPublicK</w:t>
      </w:r>
      <w:r w:rsidRPr="00CF77C2">
        <w:t>ey</w:t>
      </w:r>
      <w:r>
        <w:t>List</w:t>
      </w:r>
      <w:r>
        <w:rPr>
          <w:lang w:val="x-none"/>
        </w:rPr>
        <w:t xml:space="preserve"> and </w:t>
      </w:r>
      <w:r w:rsidRPr="00CF77C2">
        <w:t>certificate</w:t>
      </w:r>
      <w:r>
        <w:t>List</w:t>
      </w:r>
      <w:r>
        <w:rPr>
          <w:lang w:val="x-none"/>
        </w:rPr>
        <w:t xml:space="preserve"> is FFS</w:t>
      </w:r>
      <w:r w:rsidRPr="000448E1">
        <w:rPr>
          <w:lang w:val="x-none"/>
        </w:rPr>
        <w:t>.</w:t>
      </w:r>
    </w:p>
    <w:p w:rsidR="00662FDF" w:rsidRPr="00662FDF" w:rsidRDefault="00662FDF" w:rsidP="001436B4">
      <w:pPr>
        <w:rPr>
          <w:lang w:val="x-none"/>
        </w:rPr>
      </w:pPr>
    </w:p>
    <w:p w:rsidR="003F30DC" w:rsidRDefault="003F30DC" w:rsidP="003F30DC">
      <w:pPr>
        <w:pStyle w:val="Heading4"/>
        <w:rPr>
          <w:lang w:val="en-US"/>
        </w:rPr>
      </w:pPr>
      <w:bookmarkStart w:id="96" w:name="_Toc20152389"/>
      <w:r>
        <w:rPr>
          <w:lang w:val="en-US"/>
        </w:rPr>
        <w:t>6.1.5.3</w:t>
      </w:r>
      <w:r>
        <w:rPr>
          <w:lang w:val="en-US"/>
        </w:rPr>
        <w:tab/>
        <w:t>Simple data types and enumerations</w:t>
      </w:r>
      <w:bookmarkEnd w:id="96"/>
    </w:p>
    <w:p w:rsidR="003F30DC" w:rsidRDefault="003F30DC" w:rsidP="003F30DC">
      <w:pPr>
        <w:pStyle w:val="Heading5"/>
      </w:pPr>
      <w:bookmarkStart w:id="97" w:name="_Toc20152390"/>
      <w:r>
        <w:t>6.1.5.3.1</w:t>
      </w:r>
      <w:r>
        <w:tab/>
        <w:t>Introduction</w:t>
      </w:r>
      <w:bookmarkEnd w:id="97"/>
    </w:p>
    <w:p w:rsidR="003F30DC" w:rsidRDefault="003F30DC" w:rsidP="003F30DC">
      <w:r>
        <w:t xml:space="preserve">This </w:t>
      </w:r>
      <w:r w:rsidR="00186805">
        <w:t>clause</w:t>
      </w:r>
      <w:r>
        <w:t xml:space="preserve"> defines simple data types and enumerations that can be referenced from data structures defined in the previous </w:t>
      </w:r>
      <w:r w:rsidR="00186805">
        <w:t>clause</w:t>
      </w:r>
      <w:r>
        <w:t>s.</w:t>
      </w:r>
    </w:p>
    <w:p w:rsidR="003F30DC" w:rsidRDefault="003F30DC" w:rsidP="003F30DC">
      <w:pPr>
        <w:pStyle w:val="Heading5"/>
      </w:pPr>
      <w:bookmarkStart w:id="98" w:name="_Toc20152391"/>
      <w:r>
        <w:t>6.1.5.3.2</w:t>
      </w:r>
      <w:r>
        <w:tab/>
        <w:t>Simple data types</w:t>
      </w:r>
      <w:bookmarkEnd w:id="98"/>
      <w:r>
        <w:t xml:space="preserve"> </w:t>
      </w:r>
    </w:p>
    <w:p w:rsidR="003F30DC" w:rsidRDefault="003F30DC" w:rsidP="003F30DC">
      <w:r>
        <w:t>The simple data types defined in table 6.1.5.3.2-1 shall be supported.</w:t>
      </w:r>
    </w:p>
    <w:p w:rsidR="003F30DC" w:rsidRDefault="003F30DC" w:rsidP="003F30DC">
      <w:pPr>
        <w:pStyle w:val="TH"/>
      </w:pPr>
      <w:r>
        <w:t>Table 6.1.5.3.2-1: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3F30DC" w:rsidTr="008444D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3F30DC" w:rsidRDefault="003F30DC" w:rsidP="008444D1">
            <w:pPr>
              <w:pStyle w:val="TAH"/>
            </w:pPr>
            <w: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3F30DC" w:rsidRDefault="003F30DC" w:rsidP="008444D1">
            <w:pPr>
              <w:pStyle w:val="TAH"/>
            </w:pPr>
            <w: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Description</w:t>
            </w:r>
          </w:p>
        </w:tc>
      </w:tr>
      <w:tr w:rsidR="003F30DC" w:rsidTr="008444D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3F30DC" w:rsidRDefault="003F30DC" w:rsidP="008444D1">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3F30DC" w:rsidRDefault="003F30DC" w:rsidP="008444D1">
            <w:pPr>
              <w:pStyle w:val="TAL"/>
            </w:pPr>
          </w:p>
        </w:tc>
        <w:tc>
          <w:tcPr>
            <w:tcW w:w="2952" w:type="pct"/>
            <w:tcBorders>
              <w:top w:val="single" w:sz="4" w:space="0" w:color="auto"/>
              <w:left w:val="nil"/>
              <w:bottom w:val="single" w:sz="8" w:space="0" w:color="auto"/>
              <w:right w:val="single" w:sz="8" w:space="0" w:color="auto"/>
            </w:tcBorders>
          </w:tcPr>
          <w:p w:rsidR="003F30DC" w:rsidRDefault="003F30DC" w:rsidP="008444D1">
            <w:pPr>
              <w:pStyle w:val="TAL"/>
            </w:pPr>
          </w:p>
        </w:tc>
      </w:tr>
    </w:tbl>
    <w:p w:rsidR="003F30DC" w:rsidRDefault="003F30DC" w:rsidP="003F30DC"/>
    <w:p w:rsidR="003F30DC" w:rsidRDefault="003F30DC" w:rsidP="003F30DC">
      <w:pPr>
        <w:pStyle w:val="Heading5"/>
      </w:pPr>
      <w:bookmarkStart w:id="99" w:name="_Toc20152392"/>
      <w:r>
        <w:lastRenderedPageBreak/>
        <w:t>6.1.5.3.3</w:t>
      </w:r>
      <w:r>
        <w:tab/>
        <w:t xml:space="preserve">Enumeration: </w:t>
      </w:r>
      <w:r w:rsidR="000F4154">
        <w:rPr>
          <w:rFonts w:hint="eastAsia"/>
        </w:rPr>
        <w:t>SecurityCapability</w:t>
      </w:r>
      <w:bookmarkEnd w:id="99"/>
    </w:p>
    <w:p w:rsidR="003F30DC" w:rsidRDefault="003F30DC" w:rsidP="003F30DC">
      <w:pPr>
        <w:pStyle w:val="TH"/>
      </w:pPr>
      <w:r>
        <w:t xml:space="preserve">Table 6.1.5.3.3-1: Enumeration </w:t>
      </w:r>
      <w:r w:rsidR="000F4154">
        <w:rPr>
          <w:rFonts w:hint="eastAsia"/>
        </w:rPr>
        <w:t>SecurityCapability</w:t>
      </w:r>
    </w:p>
    <w:tbl>
      <w:tblPr>
        <w:tblW w:w="4650" w:type="pct"/>
        <w:tblCellMar>
          <w:left w:w="0" w:type="dxa"/>
          <w:right w:w="0" w:type="dxa"/>
        </w:tblCellMar>
        <w:tblLook w:val="04A0" w:firstRow="1" w:lastRow="0" w:firstColumn="1" w:lastColumn="0" w:noHBand="0" w:noVBand="1"/>
      </w:tblPr>
      <w:tblGrid>
        <w:gridCol w:w="3422"/>
        <w:gridCol w:w="5526"/>
      </w:tblGrid>
      <w:tr w:rsidR="003F30DC" w:rsidTr="008444D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3F30DC" w:rsidRDefault="003F30DC" w:rsidP="008444D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3F30DC" w:rsidRDefault="003F30DC" w:rsidP="008444D1">
            <w:pPr>
              <w:pStyle w:val="TAH"/>
            </w:pPr>
            <w:r>
              <w:t>Description</w:t>
            </w:r>
          </w:p>
        </w:tc>
      </w:tr>
      <w:tr w:rsidR="000F4154" w:rsidTr="008444D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F4154" w:rsidRDefault="000F4154" w:rsidP="000F4154">
            <w:pPr>
              <w:pStyle w:val="TAL"/>
            </w:pPr>
            <w:r>
              <w:rPr>
                <w:rFonts w:hint="eastAsia"/>
              </w:rPr>
              <w: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F4154" w:rsidRDefault="000F4154" w:rsidP="000F4154">
            <w:pPr>
              <w:pStyle w:val="TAL"/>
            </w:pPr>
            <w:r>
              <w:rPr>
                <w:rFonts w:hint="eastAsia"/>
              </w:rPr>
              <w:t>TLS security</w:t>
            </w:r>
            <w:r>
              <w:t>.</w:t>
            </w:r>
          </w:p>
        </w:tc>
      </w:tr>
      <w:tr w:rsidR="000F4154" w:rsidTr="008444D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F4154" w:rsidRDefault="000F4154" w:rsidP="000F4154">
            <w:pPr>
              <w:pStyle w:val="TAL"/>
            </w:pPr>
            <w:r>
              <w:t>"</w:t>
            </w:r>
            <w:r w:rsidR="0098178B">
              <w:t>PRINS</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F4154" w:rsidRDefault="0098178B" w:rsidP="000F4154">
            <w:pPr>
              <w:pStyle w:val="TAL"/>
            </w:pPr>
            <w:r w:rsidRPr="00784FDE">
              <w:rPr>
                <w:rFonts w:cs="Arial"/>
                <w:iCs/>
              </w:rPr>
              <w:t>PRotocol for N32 INterconnect Security</w:t>
            </w:r>
            <w:r w:rsidR="000F4154">
              <w:rPr>
                <w:rFonts w:hint="eastAsia"/>
              </w:rPr>
              <w:t>.</w:t>
            </w:r>
          </w:p>
        </w:tc>
      </w:tr>
    </w:tbl>
    <w:p w:rsidR="003F30DC" w:rsidRPr="0098178B" w:rsidRDefault="003F30DC" w:rsidP="003F30DC"/>
    <w:p w:rsidR="003F30DC" w:rsidRDefault="003F30DC" w:rsidP="003F30DC">
      <w:pPr>
        <w:pStyle w:val="Heading5"/>
      </w:pPr>
      <w:bookmarkStart w:id="100" w:name="_Toc20152393"/>
      <w:r>
        <w:t>6.1.5.3.4</w:t>
      </w:r>
      <w:r>
        <w:tab/>
        <w:t xml:space="preserve">Enumeration: </w:t>
      </w:r>
      <w:r w:rsidR="00E9176C">
        <w:t>HttpMethod</w:t>
      </w:r>
      <w:bookmarkEnd w:id="100"/>
    </w:p>
    <w:p w:rsidR="00E9176C" w:rsidRDefault="00E9176C" w:rsidP="00E9176C">
      <w:pPr>
        <w:pStyle w:val="TH"/>
      </w:pPr>
      <w:r>
        <w:t>Table 6.1.5.3.</w:t>
      </w:r>
      <w:r w:rsidRPr="001F68DA">
        <w:t>4</w:t>
      </w:r>
      <w:r>
        <w:t>-1: Enumeration HttpMethod</w:t>
      </w:r>
    </w:p>
    <w:tbl>
      <w:tblPr>
        <w:tblW w:w="4650" w:type="pct"/>
        <w:tblCellMar>
          <w:left w:w="0" w:type="dxa"/>
          <w:right w:w="0" w:type="dxa"/>
        </w:tblCellMar>
        <w:tblLook w:val="04A0" w:firstRow="1" w:lastRow="0" w:firstColumn="1" w:lastColumn="0" w:noHBand="0" w:noVBand="1"/>
      </w:tblPr>
      <w:tblGrid>
        <w:gridCol w:w="3422"/>
        <w:gridCol w:w="5526"/>
      </w:tblGrid>
      <w:tr w:rsidR="00E9176C" w:rsidTr="007F5B5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176C" w:rsidRDefault="00E9176C" w:rsidP="007F5B54">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176C" w:rsidRDefault="00E9176C" w:rsidP="007F5B54">
            <w:pPr>
              <w:pStyle w:val="TAH"/>
            </w:pPr>
            <w:r>
              <w:t>Description</w:t>
            </w:r>
          </w:p>
        </w:tc>
      </w:tr>
      <w:tr w:rsidR="00E9176C" w:rsidRPr="00CB11D0"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E9176C" w:rsidRPr="00CB11D0" w:rsidRDefault="00E9176C" w:rsidP="007F5B54">
            <w:pPr>
              <w:pStyle w:val="TAL"/>
            </w:pPr>
            <w:r w:rsidRPr="00F97FDE">
              <w:t>"</w:t>
            </w:r>
            <w:r>
              <w:t>GET</w:t>
            </w:r>
            <w:r w:rsidRPr="00F97FDE">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E9176C" w:rsidRPr="00CB11D0" w:rsidRDefault="00E9176C" w:rsidP="007F5B54">
            <w:pPr>
              <w:pStyle w:val="TAL"/>
            </w:pPr>
            <w:r>
              <w:t>HTTP GET Method</w:t>
            </w:r>
            <w:r w:rsidRPr="00CB11D0">
              <w:t>.</w:t>
            </w:r>
          </w:p>
        </w:tc>
      </w:tr>
      <w:tr w:rsidR="00E9176C"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E9176C" w:rsidRDefault="00E9176C" w:rsidP="007F5B54">
            <w:pPr>
              <w:pStyle w:val="TAL"/>
            </w:pPr>
            <w:r w:rsidRPr="00CB11D0">
              <w:t>"</w:t>
            </w:r>
            <w:r>
              <w:t>PUT</w:t>
            </w:r>
            <w:r w:rsidRPr="00CB11D0">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E9176C" w:rsidRPr="00CB11D0" w:rsidRDefault="00E9176C" w:rsidP="007F5B54">
            <w:pPr>
              <w:pStyle w:val="TAL"/>
            </w:pPr>
            <w:r>
              <w:t>HTTP PUT Method.</w:t>
            </w:r>
          </w:p>
        </w:tc>
      </w:tr>
      <w:tr w:rsidR="00E9176C"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w:t>
            </w:r>
            <w:r>
              <w:t>POST</w:t>
            </w:r>
            <w:r>
              <w:rPr>
                <w:rFonts w:hint="eastAsia"/>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t>HTTP POST Method.</w:t>
            </w:r>
          </w:p>
        </w:tc>
      </w:tr>
      <w:tr w:rsidR="00E9176C"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"DELETE: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HTTP D</w:t>
            </w:r>
            <w:r>
              <w:t>ELETE</w:t>
            </w:r>
            <w:r>
              <w:rPr>
                <w:rFonts w:hint="eastAsia"/>
              </w:rPr>
              <w:t xml:space="preserve"> Method.</w:t>
            </w:r>
          </w:p>
        </w:tc>
      </w:tr>
      <w:tr w:rsidR="00E9176C"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"PATCH"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HTTP PATCH</w:t>
            </w:r>
            <w:r>
              <w:t xml:space="preserve"> Method.</w:t>
            </w:r>
          </w:p>
        </w:tc>
      </w:tr>
      <w:tr w:rsidR="00E9176C"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"HEAD"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HTTP HEAD Method.</w:t>
            </w:r>
          </w:p>
        </w:tc>
      </w:tr>
      <w:tr w:rsidR="00E9176C"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"OPTIONS"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HTTP OPTIONS Method.</w:t>
            </w:r>
          </w:p>
        </w:tc>
      </w:tr>
      <w:tr w:rsidR="00E9176C"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w:t>
            </w:r>
            <w:r>
              <w:t>CONNECT"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HTTP CONNECT Method.</w:t>
            </w:r>
          </w:p>
        </w:tc>
      </w:tr>
      <w:tr w:rsidR="00E9176C"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HTTP TRACE Method.</w:t>
            </w:r>
          </w:p>
        </w:tc>
      </w:tr>
    </w:tbl>
    <w:p w:rsidR="00E9176C" w:rsidRDefault="00E9176C" w:rsidP="001436B4"/>
    <w:p w:rsidR="00262533" w:rsidRDefault="00262533" w:rsidP="00262533">
      <w:pPr>
        <w:pStyle w:val="Heading5"/>
      </w:pPr>
      <w:bookmarkStart w:id="101" w:name="_Toc20152394"/>
      <w:r>
        <w:t>6.1.5.3.</w:t>
      </w:r>
      <w:r w:rsidR="00D01915">
        <w:t>5</w:t>
      </w:r>
      <w:r>
        <w:tab/>
        <w:t>Enumeration: IeType</w:t>
      </w:r>
      <w:bookmarkEnd w:id="101"/>
    </w:p>
    <w:p w:rsidR="00262533" w:rsidRDefault="00262533" w:rsidP="00262533">
      <w:pPr>
        <w:pStyle w:val="TH"/>
      </w:pPr>
      <w:r>
        <w:t>Table 6.1.5.3.</w:t>
      </w:r>
      <w:r w:rsidR="00D01915">
        <w:t>5</w:t>
      </w:r>
      <w:r>
        <w:t>-1: Enumeration IeType</w:t>
      </w:r>
    </w:p>
    <w:tbl>
      <w:tblPr>
        <w:tblW w:w="4650" w:type="pct"/>
        <w:tblCellMar>
          <w:left w:w="0" w:type="dxa"/>
          <w:right w:w="0" w:type="dxa"/>
        </w:tblCellMar>
        <w:tblLook w:val="04A0" w:firstRow="1" w:lastRow="0" w:firstColumn="1" w:lastColumn="0" w:noHBand="0" w:noVBand="1"/>
      </w:tblPr>
      <w:tblGrid>
        <w:gridCol w:w="3422"/>
        <w:gridCol w:w="5526"/>
      </w:tblGrid>
      <w:tr w:rsidR="00262533" w:rsidTr="007F5B5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62533" w:rsidRDefault="00262533" w:rsidP="007F5B54">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62533" w:rsidRDefault="00262533" w:rsidP="007F5B54">
            <w:pPr>
              <w:pStyle w:val="TAH"/>
            </w:pPr>
            <w:r>
              <w:t>Description</w:t>
            </w:r>
          </w:p>
        </w:tc>
      </w:tr>
      <w:tr w:rsidR="00262533" w:rsidRPr="00CB11D0"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62533" w:rsidRPr="00CB11D0" w:rsidRDefault="00262533" w:rsidP="007F5B54">
            <w:pPr>
              <w:pStyle w:val="TAL"/>
            </w:pPr>
            <w:r>
              <w:rPr>
                <w:rFonts w:hint="eastAsia"/>
              </w:rPr>
              <w:t>"</w:t>
            </w:r>
            <w:r>
              <w:t>UEID</w:t>
            </w:r>
            <w:r>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62533" w:rsidRPr="00CB11D0" w:rsidRDefault="00262533" w:rsidP="007F5B54">
            <w:pPr>
              <w:pStyle w:val="TAL"/>
            </w:pPr>
            <w:r>
              <w:rPr>
                <w:rFonts w:hint="eastAsia"/>
              </w:rPr>
              <w:t xml:space="preserve">IE of type </w:t>
            </w:r>
            <w:r>
              <w:t xml:space="preserve">UE identity (e.g </w:t>
            </w:r>
            <w:r>
              <w:rPr>
                <w:rFonts w:hint="eastAsia"/>
              </w:rPr>
              <w:t>SUPI</w:t>
            </w:r>
            <w:r>
              <w:t>)</w:t>
            </w:r>
            <w:r>
              <w:rPr>
                <w:rFonts w:hint="eastAsia"/>
              </w:rPr>
              <w:t>.</w:t>
            </w:r>
          </w:p>
        </w:tc>
      </w:tr>
      <w:tr w:rsidR="00262533"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62533" w:rsidRDefault="00262533" w:rsidP="007F5B54">
            <w:pPr>
              <w:pStyle w:val="TAL"/>
            </w:pPr>
            <w:r>
              <w:rPr>
                <w:rFonts w:hint="eastAsia"/>
              </w:rPr>
              <w:t>"L</w:t>
            </w:r>
            <w:r>
              <w:t>OCATION</w:t>
            </w:r>
            <w:r>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62533" w:rsidRPr="00CB11D0" w:rsidRDefault="00262533" w:rsidP="007F5B54">
            <w:pPr>
              <w:pStyle w:val="TAL"/>
            </w:pPr>
            <w:r>
              <w:rPr>
                <w:rFonts w:hint="eastAsia"/>
              </w:rPr>
              <w:t>IE carrying location information.</w:t>
            </w:r>
          </w:p>
        </w:tc>
      </w:tr>
      <w:tr w:rsidR="00262533"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w:t>
            </w:r>
            <w:r>
              <w:t>KEY_MATERIAL"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IE carrying keying material.</w:t>
            </w:r>
          </w:p>
        </w:tc>
      </w:tr>
      <w:tr w:rsidR="00262533"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"AUTH</w:t>
            </w:r>
            <w:r>
              <w:t>ENTICATION_MATERIAL</w:t>
            </w:r>
            <w:r>
              <w:rPr>
                <w:rFonts w:hint="eastAsia"/>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 xml:space="preserve">IE carrying authentication </w:t>
            </w:r>
            <w:r>
              <w:t>material like authentication vectors and EAP payload</w:t>
            </w:r>
            <w:r>
              <w:rPr>
                <w:rFonts w:hint="eastAsia"/>
              </w:rPr>
              <w:t>.</w:t>
            </w:r>
          </w:p>
        </w:tc>
      </w:tr>
      <w:tr w:rsidR="00262533"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w:t>
            </w:r>
            <w:r>
              <w:t>AUTHORIZATION_TOKEN"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IE carrying authorization Token</w:t>
            </w:r>
          </w:p>
        </w:tc>
      </w:tr>
      <w:tr w:rsidR="00262533"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 xml:space="preserve">IE carrying other data requiring </w:t>
            </w:r>
            <w:r>
              <w:t>encryption.</w:t>
            </w:r>
          </w:p>
        </w:tc>
      </w:tr>
      <w:tr w:rsidR="00262533"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"NONSENSITIVE"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IE carrying information that are not sensitive.</w:t>
            </w:r>
          </w:p>
        </w:tc>
      </w:tr>
    </w:tbl>
    <w:p w:rsidR="00262533" w:rsidRDefault="00262533" w:rsidP="001436B4"/>
    <w:p w:rsidR="00262533" w:rsidRDefault="00262533" w:rsidP="00262533">
      <w:pPr>
        <w:pStyle w:val="Heading5"/>
      </w:pPr>
      <w:bookmarkStart w:id="102" w:name="_Toc20152395"/>
      <w:r>
        <w:t>6.1.5.3.</w:t>
      </w:r>
      <w:r w:rsidR="00D01915">
        <w:t>6</w:t>
      </w:r>
      <w:r>
        <w:tab/>
        <w:t>Enumeration: IeLocation</w:t>
      </w:r>
      <w:bookmarkEnd w:id="102"/>
    </w:p>
    <w:p w:rsidR="00262533" w:rsidRDefault="00262533" w:rsidP="00262533">
      <w:pPr>
        <w:pStyle w:val="TH"/>
      </w:pPr>
      <w:r>
        <w:t>Table 6.1.5.3.</w:t>
      </w:r>
      <w:r w:rsidR="00D01915">
        <w:t>6</w:t>
      </w:r>
      <w:r>
        <w:t>-1: Enumeration IeLocation</w:t>
      </w:r>
    </w:p>
    <w:tbl>
      <w:tblPr>
        <w:tblW w:w="4650" w:type="pct"/>
        <w:tblCellMar>
          <w:left w:w="0" w:type="dxa"/>
          <w:right w:w="0" w:type="dxa"/>
        </w:tblCellMar>
        <w:tblLook w:val="04A0" w:firstRow="1" w:lastRow="0" w:firstColumn="1" w:lastColumn="0" w:noHBand="0" w:noVBand="1"/>
      </w:tblPr>
      <w:tblGrid>
        <w:gridCol w:w="3422"/>
        <w:gridCol w:w="5526"/>
      </w:tblGrid>
      <w:tr w:rsidR="00262533" w:rsidTr="007F5B5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62533" w:rsidRDefault="00262533" w:rsidP="007F5B54">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62533" w:rsidRDefault="00262533" w:rsidP="007F5B54">
            <w:pPr>
              <w:pStyle w:val="TAH"/>
            </w:pPr>
            <w:r>
              <w:t>Description</w:t>
            </w:r>
          </w:p>
        </w:tc>
      </w:tr>
      <w:tr w:rsidR="00262533" w:rsidRPr="00CB11D0"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62533" w:rsidRPr="00CB11D0" w:rsidRDefault="00262533" w:rsidP="007F5B54">
            <w:pPr>
              <w:pStyle w:val="TAL"/>
            </w:pPr>
            <w:r>
              <w:rPr>
                <w:rFonts w:hint="eastAsia"/>
              </w:rPr>
              <w:t>"</w:t>
            </w:r>
            <w:r>
              <w:t>URI_PARAM</w:t>
            </w:r>
            <w:r>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62533" w:rsidRPr="00CB11D0" w:rsidRDefault="00262533" w:rsidP="007F5B54">
            <w:pPr>
              <w:pStyle w:val="TAL"/>
            </w:pPr>
            <w:r>
              <w:rPr>
                <w:rFonts w:hint="eastAsia"/>
              </w:rPr>
              <w:t xml:space="preserve">IE </w:t>
            </w:r>
            <w:r>
              <w:t>is located in the URI parameters</w:t>
            </w:r>
            <w:r>
              <w:rPr>
                <w:rFonts w:hint="eastAsia"/>
              </w:rPr>
              <w:t>.</w:t>
            </w:r>
          </w:p>
        </w:tc>
      </w:tr>
      <w:tr w:rsidR="00262533" w:rsidRPr="00CB11D0"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62533" w:rsidRDefault="00262533" w:rsidP="007F5B54">
            <w:pPr>
              <w:pStyle w:val="TAL"/>
            </w:pPr>
            <w:r>
              <w:rPr>
                <w:rFonts w:hint="eastAsia"/>
              </w:rPr>
              <w:t>"HEADER"</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62533" w:rsidRDefault="00262533" w:rsidP="007F5B54">
            <w:pPr>
              <w:pStyle w:val="TAL"/>
            </w:pPr>
            <w:r>
              <w:rPr>
                <w:rFonts w:hint="eastAsia"/>
              </w:rPr>
              <w:t>IE is located in the HTTP header.</w:t>
            </w:r>
          </w:p>
        </w:tc>
      </w:tr>
      <w:tr w:rsidR="00262533"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62533" w:rsidRDefault="00262533" w:rsidP="007F5B54">
            <w:pPr>
              <w:pStyle w:val="TAL"/>
            </w:pPr>
            <w:r>
              <w:rPr>
                <w:rFonts w:hint="eastAsia"/>
              </w:rPr>
              <w:t>"</w:t>
            </w:r>
            <w:r>
              <w:t>BODY</w:t>
            </w:r>
            <w:r>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62533" w:rsidRPr="00CB11D0" w:rsidRDefault="00262533" w:rsidP="007F5B54">
            <w:pPr>
              <w:pStyle w:val="TAL"/>
            </w:pPr>
            <w:r>
              <w:rPr>
                <w:rFonts w:hint="eastAsia"/>
              </w:rPr>
              <w:t xml:space="preserve">IE </w:t>
            </w:r>
            <w:r>
              <w:t>is located in the body</w:t>
            </w:r>
            <w:r>
              <w:rPr>
                <w:rFonts w:hint="eastAsia"/>
              </w:rPr>
              <w:t>.</w:t>
            </w:r>
          </w:p>
        </w:tc>
      </w:tr>
      <w:tr w:rsidR="00262533"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62533" w:rsidRDefault="00262533" w:rsidP="007F5B54">
            <w:pPr>
              <w:pStyle w:val="TAL"/>
            </w:pPr>
            <w:r>
              <w:rPr>
                <w:rFonts w:hint="eastAsia"/>
              </w:rPr>
              <w:t>"MULTIPART_BINARY"</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62533" w:rsidRDefault="00262533" w:rsidP="007F5B54">
            <w:pPr>
              <w:pStyle w:val="TAL"/>
            </w:pPr>
            <w:r>
              <w:rPr>
                <w:rFonts w:hint="eastAsia"/>
              </w:rPr>
              <w:t>IE is located in the message body but encoded as a multipart message information in binary format.</w:t>
            </w:r>
          </w:p>
        </w:tc>
      </w:tr>
    </w:tbl>
    <w:p w:rsidR="00262533" w:rsidRDefault="00262533" w:rsidP="001436B4"/>
    <w:p w:rsidR="003902F4" w:rsidRDefault="003902F4" w:rsidP="003902F4">
      <w:pPr>
        <w:pStyle w:val="Heading5"/>
      </w:pPr>
      <w:bookmarkStart w:id="103" w:name="_Toc20152396"/>
      <w:r>
        <w:lastRenderedPageBreak/>
        <w:t>6.1.5.3.</w:t>
      </w:r>
      <w:r w:rsidR="00A84DB4">
        <w:t>7</w:t>
      </w:r>
      <w:r>
        <w:tab/>
        <w:t xml:space="preserve">Enumeration: </w:t>
      </w:r>
      <w:r>
        <w:rPr>
          <w:rFonts w:hint="eastAsia"/>
        </w:rPr>
        <w:t>N32fErrorType</w:t>
      </w:r>
      <w:bookmarkEnd w:id="103"/>
    </w:p>
    <w:p w:rsidR="003902F4" w:rsidRDefault="003902F4" w:rsidP="003902F4">
      <w:pPr>
        <w:pStyle w:val="TH"/>
      </w:pPr>
      <w:r>
        <w:t>Table 6.1.5.3.</w:t>
      </w:r>
      <w:r w:rsidR="00A84DB4">
        <w:t>7</w:t>
      </w:r>
      <w:r>
        <w:t xml:space="preserve">-1: Enumeration </w:t>
      </w:r>
      <w:r>
        <w:rPr>
          <w:rFonts w:hint="eastAsia"/>
        </w:rPr>
        <w:t>N32fErrorType</w:t>
      </w:r>
    </w:p>
    <w:tbl>
      <w:tblPr>
        <w:tblW w:w="4650" w:type="pct"/>
        <w:tblCellMar>
          <w:left w:w="0" w:type="dxa"/>
          <w:right w:w="0" w:type="dxa"/>
        </w:tblCellMar>
        <w:tblLook w:val="04A0" w:firstRow="1" w:lastRow="0" w:firstColumn="1" w:lastColumn="0" w:noHBand="0" w:noVBand="1"/>
      </w:tblPr>
      <w:tblGrid>
        <w:gridCol w:w="4665"/>
        <w:gridCol w:w="4283"/>
      </w:tblGrid>
      <w:tr w:rsidR="003902F4" w:rsidTr="00362E3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3902F4" w:rsidRDefault="003902F4" w:rsidP="00362E30">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3902F4" w:rsidRDefault="003902F4" w:rsidP="00362E30">
            <w:pPr>
              <w:pStyle w:val="TAH"/>
            </w:pPr>
            <w:r>
              <w:t>Description</w:t>
            </w:r>
          </w:p>
        </w:tc>
      </w:tr>
      <w:tr w:rsidR="003902F4" w:rsidRPr="00CB11D0" w:rsidTr="00362E30">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902F4" w:rsidRPr="00CB11D0" w:rsidRDefault="003902F4">
            <w:pPr>
              <w:pStyle w:val="TAL"/>
            </w:pPr>
            <w:r>
              <w:rPr>
                <w:rFonts w:hint="eastAsia"/>
              </w:rPr>
              <w:t>"</w:t>
            </w:r>
            <w:r>
              <w:t>INTEGRITY_CHECK_FAILED</w:t>
            </w:r>
            <w:r>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902F4" w:rsidRPr="00CB11D0" w:rsidRDefault="003902F4" w:rsidP="00362E30">
            <w:pPr>
              <w:pStyle w:val="TAL"/>
            </w:pPr>
            <w:r>
              <w:rPr>
                <w:rFonts w:hint="eastAsia"/>
              </w:rPr>
              <w:t>The integrity check verification on the received N32-f message failed.</w:t>
            </w:r>
          </w:p>
        </w:tc>
      </w:tr>
      <w:tr w:rsidR="003902F4" w:rsidRPr="00CB11D0" w:rsidTr="00362E30">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902F4" w:rsidRDefault="003902F4">
            <w:pPr>
              <w:pStyle w:val="TAL"/>
            </w:pPr>
            <w:r>
              <w:rPr>
                <w:rFonts w:hint="eastAsia"/>
              </w:rPr>
              <w:t>"</w:t>
            </w:r>
            <w:r>
              <w:t>INTEGRITY_CHECK_ON_MODIFICATIONS_FAILED</w:t>
            </w:r>
            <w:r>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902F4" w:rsidRDefault="003902F4" w:rsidP="00362E30">
            <w:pPr>
              <w:pStyle w:val="TAL"/>
            </w:pPr>
            <w:r>
              <w:rPr>
                <w:rFonts w:hint="eastAsia"/>
              </w:rPr>
              <w:t>The integrity check verification on the modifications block of the received N32-f message failed.</w:t>
            </w:r>
          </w:p>
        </w:tc>
      </w:tr>
      <w:tr w:rsidR="003902F4" w:rsidTr="00362E30">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902F4" w:rsidRDefault="003902F4">
            <w:pPr>
              <w:pStyle w:val="TAL"/>
            </w:pPr>
            <w:r>
              <w:rPr>
                <w:rFonts w:hint="eastAsia"/>
              </w:rPr>
              <w:t>"</w:t>
            </w:r>
            <w:r>
              <w:t>MODIFICATIONS_INSTRUCTIONS_FAILED</w:t>
            </w:r>
            <w:r>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902F4" w:rsidRPr="00CB11D0" w:rsidRDefault="003902F4" w:rsidP="00362E30">
            <w:pPr>
              <w:pStyle w:val="TAL"/>
            </w:pPr>
            <w:r>
              <w:rPr>
                <w:rFonts w:hint="eastAsia"/>
              </w:rPr>
              <w:t>Failed to apply the JSON patch instructions in the modifications block of the received N32-f message.</w:t>
            </w:r>
          </w:p>
        </w:tc>
      </w:tr>
      <w:tr w:rsidR="003902F4" w:rsidTr="00362E30">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902F4" w:rsidRPr="00365D74" w:rsidRDefault="003902F4">
            <w:pPr>
              <w:pStyle w:val="TAL"/>
            </w:pPr>
            <w:r>
              <w:rPr>
                <w:rFonts w:hint="eastAsia"/>
              </w:rPr>
              <w:t>"DECIPHERING_FAILED"</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902F4" w:rsidRDefault="003902F4" w:rsidP="00362E30">
            <w:pPr>
              <w:pStyle w:val="TAL"/>
            </w:pPr>
            <w:r>
              <w:rPr>
                <w:rFonts w:hint="eastAsia"/>
              </w:rPr>
              <w:t>The deciphering of the encrypted block of the received N32-f message failed.</w:t>
            </w:r>
          </w:p>
        </w:tc>
      </w:tr>
      <w:tr w:rsidR="003902F4" w:rsidTr="00362E30">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902F4" w:rsidRPr="00365D74" w:rsidRDefault="003902F4" w:rsidP="00362E30">
            <w:pPr>
              <w:pStyle w:val="TAL"/>
            </w:pPr>
            <w:r>
              <w:t>"MESSAGE_RECONSTRUCTION_FAILED"</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902F4" w:rsidRDefault="003902F4" w:rsidP="00362E30">
            <w:pPr>
              <w:pStyle w:val="TAL"/>
            </w:pPr>
            <w:r>
              <w:rPr>
                <w:rFonts w:hint="eastAsia"/>
              </w:rPr>
              <w:t>The reconstruction of the original HTTP/2 message from the received N32-f message failed.</w:t>
            </w:r>
          </w:p>
        </w:tc>
      </w:tr>
    </w:tbl>
    <w:p w:rsidR="003902F4" w:rsidRDefault="003902F4" w:rsidP="003902F4"/>
    <w:p w:rsidR="003902F4" w:rsidRDefault="003902F4" w:rsidP="003902F4">
      <w:pPr>
        <w:pStyle w:val="Heading5"/>
      </w:pPr>
      <w:bookmarkStart w:id="104" w:name="_Toc20152397"/>
      <w:r>
        <w:t>6.1.5.3.</w:t>
      </w:r>
      <w:r w:rsidR="00A84DB4">
        <w:t>8</w:t>
      </w:r>
      <w:r>
        <w:tab/>
        <w:t xml:space="preserve">Enumeration: </w:t>
      </w:r>
      <w:r>
        <w:rPr>
          <w:rFonts w:hint="eastAsia"/>
        </w:rPr>
        <w:t>FailureReason</w:t>
      </w:r>
      <w:bookmarkEnd w:id="104"/>
    </w:p>
    <w:p w:rsidR="003902F4" w:rsidRDefault="003902F4" w:rsidP="003902F4">
      <w:pPr>
        <w:pStyle w:val="TH"/>
      </w:pPr>
      <w:r>
        <w:t>Table 6.1.5.3.</w:t>
      </w:r>
      <w:r w:rsidR="00A84DB4">
        <w:t>8</w:t>
      </w:r>
      <w:r>
        <w:t xml:space="preserve">-1: Enumeration </w:t>
      </w:r>
      <w:r>
        <w:rPr>
          <w:rFonts w:hint="eastAsia"/>
        </w:rPr>
        <w:t>FailureReason</w:t>
      </w:r>
    </w:p>
    <w:tbl>
      <w:tblPr>
        <w:tblW w:w="4650" w:type="pct"/>
        <w:tblCellMar>
          <w:left w:w="0" w:type="dxa"/>
          <w:right w:w="0" w:type="dxa"/>
        </w:tblCellMar>
        <w:tblLook w:val="04A0" w:firstRow="1" w:lastRow="0" w:firstColumn="1" w:lastColumn="0" w:noHBand="0" w:noVBand="1"/>
      </w:tblPr>
      <w:tblGrid>
        <w:gridCol w:w="3965"/>
        <w:gridCol w:w="4983"/>
      </w:tblGrid>
      <w:tr w:rsidR="003902F4" w:rsidTr="00386A6E">
        <w:tc>
          <w:tcPr>
            <w:tcW w:w="216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3902F4" w:rsidRDefault="003902F4" w:rsidP="00362E30">
            <w:pPr>
              <w:pStyle w:val="TAH"/>
            </w:pPr>
            <w:r>
              <w:t>Enumeration value</w:t>
            </w:r>
          </w:p>
        </w:tc>
        <w:tc>
          <w:tcPr>
            <w:tcW w:w="28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3902F4" w:rsidRDefault="003902F4" w:rsidP="00362E30">
            <w:pPr>
              <w:pStyle w:val="TAH"/>
            </w:pPr>
            <w:r>
              <w:t>Description</w:t>
            </w:r>
          </w:p>
        </w:tc>
      </w:tr>
      <w:tr w:rsidR="003902F4" w:rsidRPr="00CB11D0" w:rsidTr="00386A6E">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902F4" w:rsidRPr="00CB11D0" w:rsidRDefault="003902F4">
            <w:pPr>
              <w:pStyle w:val="TAL"/>
            </w:pPr>
            <w:r>
              <w:rPr>
                <w:rFonts w:hint="eastAsia"/>
              </w:rPr>
              <w:t>"</w:t>
            </w:r>
            <w:r>
              <w:t>INVALID_JSON_POINTER</w:t>
            </w:r>
            <w:r>
              <w:rPr>
                <w:rFonts w:hint="eastAsia"/>
              </w:rPr>
              <w:t>"</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902F4" w:rsidRPr="00CB11D0" w:rsidRDefault="003902F4" w:rsidP="00362E30">
            <w:pPr>
              <w:pStyle w:val="TAL"/>
            </w:pPr>
            <w:r>
              <w:rPr>
                <w:rFonts w:hint="eastAsia"/>
              </w:rPr>
              <w:t xml:space="preserve">The JSON pointer value in iePath attribute </w:t>
            </w:r>
            <w:r>
              <w:t xml:space="preserve">(see </w:t>
            </w:r>
            <w:r w:rsidR="00186805">
              <w:t>clause</w:t>
            </w:r>
            <w:r>
              <w:t xml:space="preserve"> 6.2.5.2.8) </w:t>
            </w:r>
            <w:r>
              <w:rPr>
                <w:rFonts w:hint="eastAsia"/>
              </w:rPr>
              <w:t>is invalid.</w:t>
            </w:r>
          </w:p>
        </w:tc>
      </w:tr>
      <w:tr w:rsidR="003902F4" w:rsidRPr="00CB11D0" w:rsidTr="00386A6E">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902F4" w:rsidRDefault="003902F4">
            <w:pPr>
              <w:pStyle w:val="TAL"/>
            </w:pPr>
            <w:r>
              <w:rPr>
                <w:rFonts w:hint="eastAsia"/>
              </w:rPr>
              <w:t>"</w:t>
            </w:r>
            <w:r>
              <w:t>INVALID_INDEX_TO_ENCRYPTED_BLOCK</w:t>
            </w:r>
            <w:r>
              <w:rPr>
                <w:rFonts w:hint="eastAsia"/>
              </w:rPr>
              <w:t>"</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902F4" w:rsidRPr="00AE3336" w:rsidRDefault="003902F4" w:rsidP="00362E30">
            <w:pPr>
              <w:pStyle w:val="TAL"/>
            </w:pPr>
            <w:r>
              <w:t xml:space="preserve">The value part of the HttpPayload attribute (see </w:t>
            </w:r>
            <w:r w:rsidR="00186805">
              <w:t>clause</w:t>
            </w:r>
            <w:r>
              <w:t xml:space="preserve"> 6.2.5.2.8) or HttpHeader attribute (see </w:t>
            </w:r>
            <w:r w:rsidR="00186805">
              <w:t>clause</w:t>
            </w:r>
            <w:r>
              <w:t> 6.2.5.2.7) is pointing to an invalid index to the encrypted block.</w:t>
            </w:r>
          </w:p>
        </w:tc>
      </w:tr>
      <w:tr w:rsidR="003902F4" w:rsidTr="00386A6E">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902F4" w:rsidRDefault="003902F4">
            <w:pPr>
              <w:pStyle w:val="TAL"/>
            </w:pPr>
            <w:r>
              <w:rPr>
                <w:rFonts w:hint="eastAsia"/>
              </w:rPr>
              <w:t>"INVALID</w:t>
            </w:r>
            <w:r>
              <w:t>_HTTP_HEADER"</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902F4" w:rsidRPr="00CB11D0" w:rsidRDefault="003902F4" w:rsidP="00362E30">
            <w:pPr>
              <w:pStyle w:val="TAL"/>
            </w:pPr>
            <w:r>
              <w:rPr>
                <w:rFonts w:hint="eastAsia"/>
              </w:rPr>
              <w:t xml:space="preserve">The </w:t>
            </w:r>
            <w:r>
              <w:t>name of the header in the received HttpHeader attribute is invalid.</w:t>
            </w:r>
          </w:p>
        </w:tc>
      </w:tr>
    </w:tbl>
    <w:p w:rsidR="003902F4" w:rsidRPr="003902F4" w:rsidRDefault="003902F4" w:rsidP="001436B4"/>
    <w:p w:rsidR="003F30DC" w:rsidRDefault="003F30DC" w:rsidP="003F30DC">
      <w:pPr>
        <w:pStyle w:val="Heading4"/>
      </w:pPr>
      <w:bookmarkStart w:id="105" w:name="_Toc20152398"/>
      <w:r>
        <w:t>6.1.5.4</w:t>
      </w:r>
      <w:r>
        <w:tab/>
        <w:t>Binary data</w:t>
      </w:r>
      <w:bookmarkEnd w:id="105"/>
    </w:p>
    <w:p w:rsidR="003F30DC" w:rsidRPr="003F30DC" w:rsidRDefault="009211AB" w:rsidP="003F30DC">
      <w:r>
        <w:rPr>
          <w:rFonts w:hint="eastAsia"/>
          <w:noProof/>
        </w:rPr>
        <w:t xml:space="preserve">There are no multipart/binary part </w:t>
      </w:r>
      <w:r>
        <w:rPr>
          <w:noProof/>
        </w:rPr>
        <w:t>used on the N32-c API(s) in this release of this specification.</w:t>
      </w:r>
    </w:p>
    <w:p w:rsidR="004A406F" w:rsidRDefault="004A406F" w:rsidP="004A406F">
      <w:pPr>
        <w:pStyle w:val="Heading3"/>
      </w:pPr>
      <w:bookmarkStart w:id="106" w:name="_Toc20152399"/>
      <w:r>
        <w:rPr>
          <w:rFonts w:hint="eastAsia"/>
        </w:rPr>
        <w:t>6.1.</w:t>
      </w:r>
      <w:r w:rsidR="00D01915">
        <w:t>6</w:t>
      </w:r>
      <w:r>
        <w:rPr>
          <w:rFonts w:hint="eastAsia"/>
        </w:rPr>
        <w:tab/>
        <w:t>Error Handling</w:t>
      </w:r>
      <w:bookmarkEnd w:id="106"/>
    </w:p>
    <w:p w:rsidR="00CA00A4" w:rsidRDefault="00CA00A4" w:rsidP="00CA00A4">
      <w:pPr>
        <w:pStyle w:val="Heading4"/>
      </w:pPr>
      <w:bookmarkStart w:id="107" w:name="_Toc20152400"/>
      <w:r>
        <w:t>6.1.6.1</w:t>
      </w:r>
      <w:r>
        <w:tab/>
        <w:t>General</w:t>
      </w:r>
      <w:bookmarkEnd w:id="107"/>
    </w:p>
    <w:p w:rsidR="00CA00A4" w:rsidRDefault="00CA00A4" w:rsidP="00CA00A4">
      <w:r>
        <w:t xml:space="preserve">HTTP error handling shall be supported as specified in </w:t>
      </w:r>
      <w:r w:rsidR="00186805">
        <w:t>clause</w:t>
      </w:r>
      <w:r>
        <w:t xml:space="preserve"> 5.2.4 </w:t>
      </w:r>
      <w:r w:rsidRPr="008C21B1">
        <w:t>of</w:t>
      </w:r>
      <w:r w:rsidR="007C1399">
        <w:t xml:space="preserve"> 3GPP TS </w:t>
      </w:r>
      <w:r w:rsidR="007C1399" w:rsidRPr="008C21B1">
        <w:t>29.500</w:t>
      </w:r>
      <w:r w:rsidR="007C1399">
        <w:t> </w:t>
      </w:r>
      <w:r w:rsidR="007C1399" w:rsidRPr="008C21B1">
        <w:t>[</w:t>
      </w:r>
      <w:r w:rsidRPr="008C21B1">
        <w:t>4]</w:t>
      </w:r>
      <w:r>
        <w:t>.</w:t>
      </w:r>
    </w:p>
    <w:p w:rsidR="00CA00A4" w:rsidRDefault="00CA00A4" w:rsidP="00CA00A4">
      <w:pPr>
        <w:pStyle w:val="Heading4"/>
      </w:pPr>
      <w:bookmarkStart w:id="108" w:name="_Toc20152401"/>
      <w:r>
        <w:t>6.1.6.2</w:t>
      </w:r>
      <w:r>
        <w:tab/>
        <w:t>Protocol Errors</w:t>
      </w:r>
      <w:bookmarkEnd w:id="108"/>
    </w:p>
    <w:p w:rsidR="00CA00A4" w:rsidRDefault="00CA00A4" w:rsidP="00386A6E">
      <w:r>
        <w:t xml:space="preserve">Protocol Error Handling shall be supported as specified in </w:t>
      </w:r>
      <w:r w:rsidR="00186805">
        <w:t>clause</w:t>
      </w:r>
      <w:r>
        <w:t xml:space="preserve"> 5.2.7.2 of</w:t>
      </w:r>
      <w:r w:rsidR="007C1399">
        <w:t xml:space="preserve"> 3GPP TS 29.500 [</w:t>
      </w:r>
      <w:r>
        <w:t>4].</w:t>
      </w:r>
    </w:p>
    <w:p w:rsidR="00CA00A4" w:rsidRDefault="00CA00A4" w:rsidP="00CA00A4">
      <w:pPr>
        <w:pStyle w:val="Heading4"/>
      </w:pPr>
      <w:bookmarkStart w:id="109" w:name="_Toc20152402"/>
      <w:r>
        <w:t>6.1.6.3</w:t>
      </w:r>
      <w:r>
        <w:tab/>
        <w:t>Application Errors</w:t>
      </w:r>
      <w:bookmarkEnd w:id="109"/>
    </w:p>
    <w:p w:rsidR="00CA00A4" w:rsidRPr="00736A83" w:rsidRDefault="00CA00A4" w:rsidP="00CA00A4">
      <w:pPr>
        <w:rPr>
          <w:noProof/>
        </w:rPr>
      </w:pPr>
      <w:r>
        <w:rPr>
          <w:rFonts w:hint="eastAsia"/>
          <w:noProof/>
        </w:rPr>
        <w:t>There are no application specific errors defined for the N32-c Handshake API in this release of this specification.</w:t>
      </w:r>
    </w:p>
    <w:p w:rsidR="00B830DF" w:rsidRPr="00CA00A4" w:rsidRDefault="00B830DF" w:rsidP="00B830DF"/>
    <w:p w:rsidR="00B830DF" w:rsidRDefault="00726A04" w:rsidP="001639C9">
      <w:pPr>
        <w:pStyle w:val="Heading2"/>
      </w:pPr>
      <w:bookmarkStart w:id="110" w:name="_Toc20152403"/>
      <w:r>
        <w:t>6.2</w:t>
      </w:r>
      <w:r w:rsidR="00B830DF">
        <w:tab/>
        <w:t xml:space="preserve">JOSE Protected Message </w:t>
      </w:r>
      <w:r w:rsidR="00A23D58">
        <w:t xml:space="preserve">Forwarding </w:t>
      </w:r>
      <w:r w:rsidR="00E52A92">
        <w:t xml:space="preserve">API </w:t>
      </w:r>
      <w:r w:rsidR="00A23D58">
        <w:t>on N32</w:t>
      </w:r>
      <w:bookmarkEnd w:id="110"/>
    </w:p>
    <w:p w:rsidR="00A23D58" w:rsidRDefault="00E52A92" w:rsidP="001639C9">
      <w:pPr>
        <w:pStyle w:val="Heading3"/>
      </w:pPr>
      <w:bookmarkStart w:id="111" w:name="_Toc20152404"/>
      <w:r>
        <w:t>6</w:t>
      </w:r>
      <w:r w:rsidR="00A23D58">
        <w:rPr>
          <w:rFonts w:hint="eastAsia"/>
        </w:rPr>
        <w:t>.</w:t>
      </w:r>
      <w:r>
        <w:t>2</w:t>
      </w:r>
      <w:r w:rsidR="00A23D58">
        <w:rPr>
          <w:rFonts w:hint="eastAsia"/>
        </w:rPr>
        <w:t>.1</w:t>
      </w:r>
      <w:r w:rsidR="00A23D58">
        <w:rPr>
          <w:rFonts w:hint="eastAsia"/>
        </w:rPr>
        <w:tab/>
        <w:t>API URI</w:t>
      </w:r>
      <w:bookmarkEnd w:id="111"/>
    </w:p>
    <w:p w:rsidR="00305871" w:rsidRDefault="00305871" w:rsidP="00305871">
      <w:r>
        <w:t>URIs of this API shall have the following root:</w:t>
      </w:r>
    </w:p>
    <w:p w:rsidR="00305871" w:rsidRDefault="00305871" w:rsidP="00305871">
      <w:r>
        <w:lastRenderedPageBreak/>
        <w:t>{apiRoot}/{apiName}/{apiVersion}/</w:t>
      </w:r>
    </w:p>
    <w:p w:rsidR="00343645" w:rsidRPr="001436B4" w:rsidRDefault="00305871" w:rsidP="00343645">
      <w:r>
        <w:t xml:space="preserve">where "apiRoot" is defined in </w:t>
      </w:r>
      <w:r w:rsidR="00186805">
        <w:t>clause</w:t>
      </w:r>
      <w:r>
        <w:t> 4.4.1 of</w:t>
      </w:r>
      <w:r w:rsidR="007C1399">
        <w:t xml:space="preserve"> 3GPP TS 29.501 [</w:t>
      </w:r>
      <w:r>
        <w:t>5]</w:t>
      </w:r>
      <w:r w:rsidR="00EF257B">
        <w:t>. The apiRoot to use towards a SEPP of the target PLMN shall be configured at the SEPP. The URI scheme of the API shall be "http".</w:t>
      </w:r>
      <w:r>
        <w:t xml:space="preserve"> </w:t>
      </w:r>
      <w:r w:rsidR="00EF257B">
        <w:t>T</w:t>
      </w:r>
      <w:r>
        <w:t>he "apiName" shall be set to "n32f-forward" and the "apiVersion" shall be set to "v1" for the current version of this specification.</w:t>
      </w:r>
      <w:r w:rsidR="00EF257B">
        <w:t xml:space="preserve"> The apiName part of the URI shall be as specified here for homogeneity of the API across PLMNs.</w:t>
      </w:r>
    </w:p>
    <w:p w:rsidR="00A23D58" w:rsidRDefault="00E52A92" w:rsidP="001639C9">
      <w:pPr>
        <w:pStyle w:val="Heading3"/>
      </w:pPr>
      <w:bookmarkStart w:id="112" w:name="_Toc20152405"/>
      <w:r>
        <w:t>6.2</w:t>
      </w:r>
      <w:r w:rsidR="00A23D58">
        <w:t>.2</w:t>
      </w:r>
      <w:r w:rsidR="00A23D58">
        <w:tab/>
        <w:t>Usage of HTTP</w:t>
      </w:r>
      <w:bookmarkEnd w:id="112"/>
    </w:p>
    <w:p w:rsidR="00A23D58" w:rsidRDefault="00E52A92" w:rsidP="001639C9">
      <w:pPr>
        <w:pStyle w:val="Heading4"/>
      </w:pPr>
      <w:bookmarkStart w:id="113" w:name="_Toc20152406"/>
      <w:r>
        <w:t>6.2</w:t>
      </w:r>
      <w:r w:rsidR="00A23D58">
        <w:t>.2.1</w:t>
      </w:r>
      <w:r w:rsidR="00A23D58">
        <w:tab/>
        <w:t>General</w:t>
      </w:r>
      <w:bookmarkEnd w:id="113"/>
    </w:p>
    <w:p w:rsidR="00305871" w:rsidRDefault="00305871" w:rsidP="00305871">
      <w:r>
        <w:t xml:space="preserve">HTTP/2, as defined in IETF RFC 7540 [7], shall be used as specified in </w:t>
      </w:r>
      <w:r w:rsidR="00186805">
        <w:t>clause</w:t>
      </w:r>
      <w:r>
        <w:t> 4.3.2.1.</w:t>
      </w:r>
    </w:p>
    <w:p w:rsidR="00305871" w:rsidRPr="008C21B1" w:rsidRDefault="00305871" w:rsidP="00305871">
      <w:r w:rsidRPr="008C21B1">
        <w:t>HTTP</w:t>
      </w:r>
      <w:r>
        <w:rPr>
          <w:lang w:eastAsia="zh-CN"/>
        </w:rPr>
        <w:t xml:space="preserve">/2 </w:t>
      </w:r>
      <w:r w:rsidRPr="008C21B1">
        <w:t xml:space="preserve">shall be </w:t>
      </w:r>
      <w:r>
        <w:t>transported</w:t>
      </w:r>
      <w:r w:rsidRPr="008C21B1">
        <w:t xml:space="preserve"> as specified in </w:t>
      </w:r>
      <w:r w:rsidR="00186805">
        <w:t>clause</w:t>
      </w:r>
      <w:r>
        <w:t> 4.3.3</w:t>
      </w:r>
      <w:r w:rsidRPr="008C21B1">
        <w:t>.</w:t>
      </w:r>
    </w:p>
    <w:p w:rsidR="00343645" w:rsidRPr="001436B4" w:rsidRDefault="00305871" w:rsidP="00343645">
      <w:r>
        <w:t xml:space="preserve">HTTP messages and bodies for the JOSE protected message forwarding API on N32-f shall comply with the OpenAPI [15] specification contained in Annex A. </w:t>
      </w:r>
    </w:p>
    <w:p w:rsidR="00A23D58" w:rsidRPr="000C5200" w:rsidRDefault="00E52A92" w:rsidP="001639C9">
      <w:pPr>
        <w:pStyle w:val="Heading4"/>
      </w:pPr>
      <w:bookmarkStart w:id="114" w:name="_Toc20152407"/>
      <w:r>
        <w:t>6.2</w:t>
      </w:r>
      <w:r w:rsidR="00A23D58">
        <w:t>.2.2</w:t>
      </w:r>
      <w:r w:rsidR="00A23D58">
        <w:tab/>
        <w:t>HTTP standard headers</w:t>
      </w:r>
      <w:bookmarkEnd w:id="114"/>
    </w:p>
    <w:p w:rsidR="00A23D58" w:rsidRDefault="00E52A92" w:rsidP="00A23D58">
      <w:pPr>
        <w:pStyle w:val="Heading5"/>
        <w:rPr>
          <w:lang w:eastAsia="zh-CN"/>
        </w:rPr>
      </w:pPr>
      <w:bookmarkStart w:id="115" w:name="_Toc20152408"/>
      <w:r>
        <w:t>6</w:t>
      </w:r>
      <w:r w:rsidR="00A23D58">
        <w:t>.</w:t>
      </w:r>
      <w:r>
        <w:t>2</w:t>
      </w:r>
      <w:r w:rsidR="00A23D58">
        <w:t>.2.2.1</w:t>
      </w:r>
      <w:r w:rsidR="00A23D58">
        <w:rPr>
          <w:rFonts w:hint="eastAsia"/>
          <w:lang w:eastAsia="zh-CN"/>
        </w:rPr>
        <w:tab/>
      </w:r>
      <w:r w:rsidR="00A23D58">
        <w:rPr>
          <w:lang w:eastAsia="zh-CN"/>
        </w:rPr>
        <w:t>General</w:t>
      </w:r>
      <w:bookmarkEnd w:id="115"/>
    </w:p>
    <w:p w:rsidR="00305871" w:rsidRPr="001436B4" w:rsidRDefault="00305871" w:rsidP="001436B4">
      <w:pPr>
        <w:rPr>
          <w:lang w:eastAsia="zh-CN"/>
        </w:rPr>
      </w:pPr>
      <w:r>
        <w:rPr>
          <w:rFonts w:hint="eastAsia"/>
          <w:lang w:eastAsia="zh-CN"/>
        </w:rPr>
        <w:t xml:space="preserve">The HTTP standard headers as specified in </w:t>
      </w:r>
      <w:r w:rsidR="00186805">
        <w:rPr>
          <w:lang w:eastAsia="zh-CN"/>
        </w:rPr>
        <w:t>clause</w:t>
      </w:r>
      <w:r>
        <w:rPr>
          <w:lang w:eastAsia="zh-CN"/>
        </w:rPr>
        <w:t> 4.3.2.2 shall be supported for this API.</w:t>
      </w:r>
    </w:p>
    <w:p w:rsidR="00A23D58" w:rsidRDefault="00E52A92" w:rsidP="00A23D58">
      <w:pPr>
        <w:pStyle w:val="Heading5"/>
      </w:pPr>
      <w:bookmarkStart w:id="116" w:name="_Toc20152409"/>
      <w:r>
        <w:t>6</w:t>
      </w:r>
      <w:r w:rsidR="00A23D58">
        <w:t>.</w:t>
      </w:r>
      <w:r>
        <w:t>2</w:t>
      </w:r>
      <w:r w:rsidR="00A23D58">
        <w:t>.2.2.2</w:t>
      </w:r>
      <w:r w:rsidR="00A23D58">
        <w:tab/>
        <w:t>Content type</w:t>
      </w:r>
      <w:bookmarkEnd w:id="116"/>
      <w:r w:rsidR="00A23D58">
        <w:t xml:space="preserve"> </w:t>
      </w:r>
    </w:p>
    <w:p w:rsidR="00343645" w:rsidRPr="00343645" w:rsidRDefault="00305871" w:rsidP="00343645">
      <w:r>
        <w:t xml:space="preserve">The JSON format shall be supported. The use of the JSON format </w:t>
      </w:r>
      <w:r w:rsidRPr="00B64892">
        <w:t>(</w:t>
      </w:r>
      <w:r>
        <w:t>see IETF RFC 8259 </w:t>
      </w:r>
      <w:r w:rsidRPr="00B64892">
        <w:t>[</w:t>
      </w:r>
      <w:r>
        <w:t>8</w:t>
      </w:r>
      <w:r w:rsidRPr="00B64892">
        <w:t>])</w:t>
      </w:r>
      <w:r>
        <w:t xml:space="preserve"> shall be signalled by the content type "application/json" or "application/problem+json". See also </w:t>
      </w:r>
      <w:r w:rsidR="00186805">
        <w:t>clause</w:t>
      </w:r>
      <w:r>
        <w:t> 5.3.4.</w:t>
      </w:r>
    </w:p>
    <w:p w:rsidR="00A23D58" w:rsidRPr="000C5200" w:rsidRDefault="00E52A92" w:rsidP="00A23D58">
      <w:pPr>
        <w:pStyle w:val="Heading4"/>
      </w:pPr>
      <w:bookmarkStart w:id="117" w:name="_Toc20152410"/>
      <w:r>
        <w:t>6</w:t>
      </w:r>
      <w:r w:rsidR="00A23D58">
        <w:t>.</w:t>
      </w:r>
      <w:r>
        <w:t>2</w:t>
      </w:r>
      <w:r w:rsidR="00A23D58">
        <w:t>.2.3</w:t>
      </w:r>
      <w:r w:rsidR="00A23D58">
        <w:tab/>
        <w:t>HTTP custom headers</w:t>
      </w:r>
      <w:bookmarkEnd w:id="117"/>
    </w:p>
    <w:p w:rsidR="00A23D58" w:rsidRDefault="00E52A92" w:rsidP="00A23D58">
      <w:pPr>
        <w:pStyle w:val="Heading5"/>
        <w:rPr>
          <w:lang w:eastAsia="zh-CN"/>
        </w:rPr>
      </w:pPr>
      <w:bookmarkStart w:id="118" w:name="_Toc20152411"/>
      <w:r>
        <w:t>6</w:t>
      </w:r>
      <w:r w:rsidR="00A23D58">
        <w:t>.</w:t>
      </w:r>
      <w:r>
        <w:t>2</w:t>
      </w:r>
      <w:r w:rsidR="00A23D58">
        <w:t>.2.3.1</w:t>
      </w:r>
      <w:r w:rsidR="00A23D58">
        <w:rPr>
          <w:rFonts w:hint="eastAsia"/>
          <w:lang w:eastAsia="zh-CN"/>
        </w:rPr>
        <w:tab/>
      </w:r>
      <w:r w:rsidR="00A23D58">
        <w:rPr>
          <w:lang w:eastAsia="zh-CN"/>
        </w:rPr>
        <w:t>General</w:t>
      </w:r>
      <w:bookmarkEnd w:id="118"/>
    </w:p>
    <w:p w:rsidR="00305871" w:rsidRDefault="00305871" w:rsidP="00305871">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 xml:space="preserve">for the JOSE protected message forwarding API on N32. </w:t>
      </w:r>
    </w:p>
    <w:p w:rsidR="00343645" w:rsidRPr="001436B4" w:rsidRDefault="00305871" w:rsidP="00343645">
      <w:r>
        <w:t xml:space="preserve">For 3GPP specific HTTP custom headers used across all service based interfaces, see </w:t>
      </w:r>
      <w:r w:rsidR="00186805">
        <w:t>clause</w:t>
      </w:r>
      <w:r>
        <w:t> 4.3.2.3.</w:t>
      </w:r>
    </w:p>
    <w:p w:rsidR="00A23D58" w:rsidRDefault="00E52A92" w:rsidP="00A23D58">
      <w:pPr>
        <w:pStyle w:val="Heading3"/>
      </w:pPr>
      <w:bookmarkStart w:id="119" w:name="_Toc20152412"/>
      <w:r>
        <w:t>6</w:t>
      </w:r>
      <w:r w:rsidR="00A23D58">
        <w:t>.</w:t>
      </w:r>
      <w:r>
        <w:t>2</w:t>
      </w:r>
      <w:r w:rsidR="00A23D58">
        <w:t>.3</w:t>
      </w:r>
      <w:r w:rsidR="00A23D58">
        <w:tab/>
        <w:t>Resources</w:t>
      </w:r>
      <w:bookmarkEnd w:id="119"/>
      <w:r w:rsidR="00A23D58">
        <w:t xml:space="preserve"> </w:t>
      </w:r>
    </w:p>
    <w:p w:rsidR="00A23D58" w:rsidRPr="00A258AF" w:rsidRDefault="00E52A92" w:rsidP="001436B4">
      <w:pPr>
        <w:pStyle w:val="Heading4"/>
        <w:rPr>
          <w:lang w:val="en-US"/>
        </w:rPr>
      </w:pPr>
      <w:bookmarkStart w:id="120" w:name="_Toc20152413"/>
      <w:r>
        <w:t>6</w:t>
      </w:r>
      <w:r w:rsidR="00A23D58">
        <w:t>.</w:t>
      </w:r>
      <w:r>
        <w:t>2</w:t>
      </w:r>
      <w:r w:rsidR="00A23D58">
        <w:t>.3.1</w:t>
      </w:r>
      <w:r w:rsidR="00A23D58">
        <w:tab/>
        <w:t>Overview</w:t>
      </w:r>
      <w:bookmarkEnd w:id="120"/>
    </w:p>
    <w:p w:rsidR="00305871" w:rsidRPr="001436B4" w:rsidRDefault="00305871" w:rsidP="00A23D58">
      <w:r>
        <w:rPr>
          <w:rFonts w:hint="eastAsia"/>
        </w:rPr>
        <w:t xml:space="preserve">There are no resources in this version of </w:t>
      </w:r>
      <w:r>
        <w:t>this</w:t>
      </w:r>
      <w:r>
        <w:rPr>
          <w:rFonts w:hint="eastAsia"/>
        </w:rPr>
        <w:t xml:space="preserve"> API. </w:t>
      </w:r>
      <w:r>
        <w:t>All the operations are realized as custom operations without resources.</w:t>
      </w:r>
    </w:p>
    <w:p w:rsidR="0061280B" w:rsidRDefault="00872D11" w:rsidP="0061280B">
      <w:pPr>
        <w:pStyle w:val="Heading3"/>
      </w:pPr>
      <w:bookmarkStart w:id="121" w:name="_Toc20152414"/>
      <w:r>
        <w:t>6</w:t>
      </w:r>
      <w:r w:rsidR="0061280B">
        <w:t>.</w:t>
      </w:r>
      <w:r>
        <w:t>2</w:t>
      </w:r>
      <w:r w:rsidR="0061280B">
        <w:t>.4</w:t>
      </w:r>
      <w:r w:rsidR="0061280B">
        <w:tab/>
        <w:t>Custom Operations without Associated Resources</w:t>
      </w:r>
      <w:bookmarkEnd w:id="121"/>
      <w:r w:rsidR="0061280B">
        <w:t xml:space="preserve"> </w:t>
      </w:r>
    </w:p>
    <w:p w:rsidR="0061280B" w:rsidRDefault="00872D11" w:rsidP="0061280B">
      <w:pPr>
        <w:pStyle w:val="Heading4"/>
      </w:pPr>
      <w:bookmarkStart w:id="122" w:name="_Toc20152415"/>
      <w:r>
        <w:t>6</w:t>
      </w:r>
      <w:r w:rsidR="0061280B">
        <w:t>.</w:t>
      </w:r>
      <w:r>
        <w:t>2</w:t>
      </w:r>
      <w:r w:rsidR="0061280B">
        <w:t>.4.1</w:t>
      </w:r>
      <w:r w:rsidR="0061280B">
        <w:tab/>
        <w:t>Overview</w:t>
      </w:r>
      <w:bookmarkEnd w:id="122"/>
    </w:p>
    <w:p w:rsidR="0061280B" w:rsidRDefault="0061280B" w:rsidP="0061280B">
      <w:pPr>
        <w:pStyle w:val="TH"/>
      </w:pPr>
      <w:r>
        <w:t xml:space="preserve">Table </w:t>
      </w:r>
      <w:r w:rsidR="00872D11">
        <w:t>6</w:t>
      </w:r>
      <w:r>
        <w:t>.</w:t>
      </w:r>
      <w:r w:rsidR="00872D11">
        <w:t>2</w:t>
      </w:r>
      <w:r>
        <w:t>.4.1-1: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61280B" w:rsidTr="0002550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1280B" w:rsidRDefault="0061280B" w:rsidP="0002550A">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1280B" w:rsidRDefault="0061280B" w:rsidP="0002550A">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1280B" w:rsidRDefault="0061280B" w:rsidP="0002550A">
            <w:pPr>
              <w:pStyle w:val="TAH"/>
            </w:pPr>
            <w:r>
              <w:t>Description</w:t>
            </w:r>
          </w:p>
        </w:tc>
      </w:tr>
      <w:tr w:rsidR="00305871" w:rsidTr="0002550A">
        <w:trPr>
          <w:jc w:val="center"/>
        </w:trPr>
        <w:tc>
          <w:tcPr>
            <w:tcW w:w="1851" w:type="pct"/>
            <w:tcBorders>
              <w:top w:val="single" w:sz="4" w:space="0" w:color="auto"/>
              <w:left w:val="single" w:sz="4" w:space="0" w:color="auto"/>
              <w:bottom w:val="single" w:sz="4" w:space="0" w:color="auto"/>
              <w:right w:val="single" w:sz="4" w:space="0" w:color="auto"/>
            </w:tcBorders>
          </w:tcPr>
          <w:p w:rsidR="00305871" w:rsidRDefault="00305871" w:rsidP="00305871">
            <w:pPr>
              <w:pStyle w:val="TAL"/>
            </w:pPr>
            <w:r>
              <w:t>{apiRoot}/n32f-forward/v1/n32f-process</w:t>
            </w:r>
          </w:p>
        </w:tc>
        <w:tc>
          <w:tcPr>
            <w:tcW w:w="964" w:type="pct"/>
            <w:tcBorders>
              <w:top w:val="single" w:sz="4" w:space="0" w:color="auto"/>
              <w:left w:val="single" w:sz="4" w:space="0" w:color="auto"/>
              <w:bottom w:val="single" w:sz="4" w:space="0" w:color="auto"/>
              <w:right w:val="single" w:sz="4" w:space="0" w:color="auto"/>
            </w:tcBorders>
          </w:tcPr>
          <w:p w:rsidR="00305871" w:rsidRDefault="00305871" w:rsidP="00305871">
            <w:pPr>
              <w:pStyle w:val="TAL"/>
            </w:pPr>
            <w:r>
              <w:rPr>
                <w:rFonts w:hint="eastAsia"/>
              </w:rPr>
              <w:t>POST</w:t>
            </w:r>
          </w:p>
        </w:tc>
        <w:tc>
          <w:tcPr>
            <w:tcW w:w="2185" w:type="pct"/>
            <w:tcBorders>
              <w:top w:val="single" w:sz="4" w:space="0" w:color="auto"/>
              <w:left w:val="single" w:sz="4" w:space="0" w:color="auto"/>
              <w:bottom w:val="single" w:sz="4" w:space="0" w:color="auto"/>
              <w:right w:val="single" w:sz="4" w:space="0" w:color="auto"/>
            </w:tcBorders>
          </w:tcPr>
          <w:p w:rsidR="00305871" w:rsidRDefault="00305871" w:rsidP="00305871">
            <w:pPr>
              <w:pStyle w:val="TAL"/>
            </w:pPr>
            <w:r>
              <w:rPr>
                <w:rFonts w:hint="eastAsia"/>
              </w:rPr>
              <w:t xml:space="preserve">This is the N32f forwarding API used to forward a </w:t>
            </w:r>
            <w:r>
              <w:t xml:space="preserve">reformatted and </w:t>
            </w:r>
            <w:r>
              <w:rPr>
                <w:rFonts w:hint="eastAsia"/>
              </w:rPr>
              <w:t>JOSE protected message to a receiving SEPP.</w:t>
            </w:r>
          </w:p>
        </w:tc>
      </w:tr>
    </w:tbl>
    <w:p w:rsidR="0061280B" w:rsidRDefault="0061280B" w:rsidP="0061280B"/>
    <w:p w:rsidR="0061280B" w:rsidRDefault="00872D11" w:rsidP="0061280B">
      <w:pPr>
        <w:pStyle w:val="Heading4"/>
      </w:pPr>
      <w:bookmarkStart w:id="123" w:name="_Toc20152416"/>
      <w:r>
        <w:lastRenderedPageBreak/>
        <w:t>6</w:t>
      </w:r>
      <w:r w:rsidR="0061280B">
        <w:t>.</w:t>
      </w:r>
      <w:r>
        <w:t>2</w:t>
      </w:r>
      <w:r w:rsidR="0061280B">
        <w:t>.4.2</w:t>
      </w:r>
      <w:r w:rsidR="0061280B">
        <w:tab/>
        <w:t xml:space="preserve">Operation: </w:t>
      </w:r>
      <w:r w:rsidR="00305871">
        <w:t>JOSE Protected Forwarding</w:t>
      </w:r>
      <w:bookmarkEnd w:id="123"/>
    </w:p>
    <w:p w:rsidR="0061280B" w:rsidRDefault="00872D11" w:rsidP="0061280B">
      <w:pPr>
        <w:pStyle w:val="Heading5"/>
      </w:pPr>
      <w:bookmarkStart w:id="124" w:name="_Toc20152417"/>
      <w:r>
        <w:t>6</w:t>
      </w:r>
      <w:r w:rsidR="0061280B">
        <w:t>.</w:t>
      </w:r>
      <w:r>
        <w:t>2</w:t>
      </w:r>
      <w:r w:rsidR="0061280B">
        <w:t>.4.2.1</w:t>
      </w:r>
      <w:r w:rsidR="0061280B">
        <w:tab/>
        <w:t>Description</w:t>
      </w:r>
      <w:bookmarkEnd w:id="124"/>
    </w:p>
    <w:p w:rsidR="00305871" w:rsidRDefault="00305871" w:rsidP="00305871">
      <w:r>
        <w:rPr>
          <w:rFonts w:hint="eastAsia"/>
        </w:rPr>
        <w:t xml:space="preserve">This custom operation is used between the SEPPs to </w:t>
      </w:r>
      <w:r>
        <w:t>forward the reformatted and JOSE protected HTTP/2 message on N32-f</w:t>
      </w:r>
      <w:r>
        <w:rPr>
          <w:rFonts w:hint="eastAsia"/>
        </w:rPr>
        <w:t>.</w:t>
      </w:r>
      <w:r>
        <w:t xml:space="preserve"> The HTTP method POST shall be used on the following URI:</w:t>
      </w:r>
    </w:p>
    <w:p w:rsidR="00305871" w:rsidRDefault="00305871" w:rsidP="00305871">
      <w:pPr>
        <w:rPr>
          <w:b/>
        </w:rPr>
      </w:pPr>
      <w:r>
        <w:t xml:space="preserve">URI: </w:t>
      </w:r>
      <w:r>
        <w:rPr>
          <w:b/>
        </w:rPr>
        <w:t>{apiRoot}/n32f-forward</w:t>
      </w:r>
      <w:r w:rsidRPr="005E0502">
        <w:rPr>
          <w:b/>
        </w:rPr>
        <w:t>/v1/</w:t>
      </w:r>
      <w:r>
        <w:rPr>
          <w:b/>
        </w:rPr>
        <w:t>n32f-process</w:t>
      </w:r>
    </w:p>
    <w:p w:rsidR="00305871" w:rsidRDefault="00305871" w:rsidP="00305871">
      <w:pPr>
        <w:rPr>
          <w:rFonts w:ascii="Arial" w:hAnsi="Arial" w:cs="Arial"/>
        </w:rPr>
      </w:pPr>
      <w:r>
        <w:t>This operation shall support the resource URI variables defined in table 6.1.4.2.1-1</w:t>
      </w:r>
      <w:r>
        <w:rPr>
          <w:rFonts w:ascii="Arial" w:hAnsi="Arial" w:cs="Arial"/>
        </w:rPr>
        <w:t>.</w:t>
      </w:r>
    </w:p>
    <w:p w:rsidR="00305871" w:rsidRDefault="00305871" w:rsidP="00305871">
      <w:pPr>
        <w:pStyle w:val="TH"/>
        <w:rPr>
          <w:rFonts w:cs="Arial"/>
        </w:rPr>
      </w:pPr>
      <w:r>
        <w:t>Table 6.1.3.2.1-1: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05871" w:rsidRPr="00B12CFB" w:rsidTr="007F5B5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305871" w:rsidRDefault="00305871" w:rsidP="007F5B54">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305871" w:rsidRDefault="00305871" w:rsidP="007F5B54">
            <w:pPr>
              <w:pStyle w:val="TAH"/>
            </w:pPr>
            <w:r>
              <w:t>Definition</w:t>
            </w:r>
          </w:p>
        </w:tc>
      </w:tr>
      <w:tr w:rsidR="00305871" w:rsidRPr="00B12CFB" w:rsidTr="007F5B54">
        <w:trPr>
          <w:jc w:val="center"/>
        </w:trPr>
        <w:tc>
          <w:tcPr>
            <w:tcW w:w="1005" w:type="pct"/>
            <w:tcBorders>
              <w:top w:val="single" w:sz="6" w:space="0" w:color="000000"/>
              <w:left w:val="single" w:sz="6" w:space="0" w:color="000000"/>
              <w:bottom w:val="single" w:sz="6" w:space="0" w:color="000000"/>
              <w:right w:val="single" w:sz="6" w:space="0" w:color="000000"/>
            </w:tcBorders>
          </w:tcPr>
          <w:p w:rsidR="00305871" w:rsidRDefault="00305871" w:rsidP="007F5B54">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305871" w:rsidRDefault="00305871" w:rsidP="007F5B54">
            <w:pPr>
              <w:pStyle w:val="TAL"/>
            </w:pPr>
            <w:r>
              <w:t xml:space="preserve">See </w:t>
            </w:r>
            <w:r w:rsidR="00186805">
              <w:t>clause</w:t>
            </w:r>
            <w:r>
              <w:t> 6.1.1.</w:t>
            </w:r>
          </w:p>
        </w:tc>
      </w:tr>
    </w:tbl>
    <w:p w:rsidR="00305871" w:rsidRDefault="00305871" w:rsidP="001436B4"/>
    <w:p w:rsidR="0061280B" w:rsidRDefault="00872D11" w:rsidP="0061280B">
      <w:pPr>
        <w:pStyle w:val="Heading5"/>
      </w:pPr>
      <w:bookmarkStart w:id="125" w:name="_Toc20152418"/>
      <w:r>
        <w:t>6</w:t>
      </w:r>
      <w:r w:rsidR="0061280B">
        <w:t>.</w:t>
      </w:r>
      <w:r>
        <w:t>2</w:t>
      </w:r>
      <w:r w:rsidR="0061280B">
        <w:t>.4.2.2</w:t>
      </w:r>
      <w:r w:rsidR="0061280B">
        <w:tab/>
        <w:t>Operation Definition</w:t>
      </w:r>
      <w:bookmarkEnd w:id="125"/>
    </w:p>
    <w:p w:rsidR="0061280B" w:rsidRDefault="0061280B" w:rsidP="0061280B">
      <w:r>
        <w:t xml:space="preserve">This operation shall support the </w:t>
      </w:r>
      <w:r w:rsidR="00C8294F">
        <w:t xml:space="preserve">request </w:t>
      </w:r>
      <w:r>
        <w:t xml:space="preserve">data structures and response codes specified in tables </w:t>
      </w:r>
      <w:r w:rsidR="00C8294F">
        <w:t>6</w:t>
      </w:r>
      <w:r>
        <w:t>.</w:t>
      </w:r>
      <w:r w:rsidR="00C8294F">
        <w:t>2</w:t>
      </w:r>
      <w:r>
        <w:t xml:space="preserve">.4.2.2-1 and </w:t>
      </w:r>
      <w:r w:rsidR="00C8294F">
        <w:t>6</w:t>
      </w:r>
      <w:r>
        <w:t>.</w:t>
      </w:r>
      <w:r w:rsidR="00C8294F">
        <w:t>2</w:t>
      </w:r>
      <w:r>
        <w:t>.4.2.2-2.</w:t>
      </w:r>
    </w:p>
    <w:p w:rsidR="0061280B" w:rsidRDefault="0061280B" w:rsidP="0061280B">
      <w:pPr>
        <w:pStyle w:val="TH"/>
      </w:pPr>
      <w:r>
        <w:t xml:space="preserve">Table </w:t>
      </w:r>
      <w:r w:rsidR="00872D11">
        <w:t>6</w:t>
      </w:r>
      <w:r>
        <w:t>.</w:t>
      </w:r>
      <w:r w:rsidR="00872D11">
        <w:t>2</w:t>
      </w:r>
      <w:r>
        <w:t xml:space="preserve">.4.2.2-1: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61280B" w:rsidTr="0002550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61280B" w:rsidRDefault="0061280B" w:rsidP="0002550A">
            <w:pPr>
              <w:pStyle w:val="TAH"/>
            </w:pPr>
            <w:r>
              <w:t>Description</w:t>
            </w:r>
          </w:p>
        </w:tc>
      </w:tr>
      <w:tr w:rsidR="0061280B" w:rsidTr="001436B4">
        <w:trPr>
          <w:jc w:val="center"/>
        </w:trPr>
        <w:tc>
          <w:tcPr>
            <w:tcW w:w="1627" w:type="dxa"/>
            <w:tcBorders>
              <w:top w:val="single" w:sz="4" w:space="0" w:color="auto"/>
              <w:left w:val="single" w:sz="6" w:space="0" w:color="000000"/>
              <w:bottom w:val="single" w:sz="6" w:space="0" w:color="000000"/>
              <w:right w:val="single" w:sz="6" w:space="0" w:color="000000"/>
            </w:tcBorders>
          </w:tcPr>
          <w:p w:rsidR="0061280B" w:rsidRDefault="00C8294F" w:rsidP="0002550A">
            <w:pPr>
              <w:pStyle w:val="TAL"/>
            </w:pPr>
            <w:r>
              <w:t>N32fReformattedReqMsg</w:t>
            </w:r>
          </w:p>
        </w:tc>
        <w:tc>
          <w:tcPr>
            <w:tcW w:w="425" w:type="dxa"/>
            <w:tcBorders>
              <w:top w:val="single" w:sz="4" w:space="0" w:color="auto"/>
              <w:left w:val="single" w:sz="6" w:space="0" w:color="000000"/>
              <w:bottom w:val="single" w:sz="6" w:space="0" w:color="000000"/>
              <w:right w:val="single" w:sz="6" w:space="0" w:color="000000"/>
            </w:tcBorders>
            <w:hideMark/>
          </w:tcPr>
          <w:p w:rsidR="0061280B" w:rsidRDefault="00C8294F" w:rsidP="0002550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61280B" w:rsidRDefault="00C8294F" w:rsidP="0002550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61280B" w:rsidRDefault="00C8294F" w:rsidP="0002550A">
            <w:pPr>
              <w:pStyle w:val="TAL"/>
            </w:pPr>
            <w:r>
              <w:t xml:space="preserve">This IE shall contain the reformatted HTTP/2 message comprising the plain text part, encrypted information, meta data and modification chain information. See </w:t>
            </w:r>
            <w:r w:rsidR="00186805">
              <w:t>clause</w:t>
            </w:r>
            <w:r>
              <w:t> 6.2.5.2.2.</w:t>
            </w:r>
          </w:p>
        </w:tc>
      </w:tr>
    </w:tbl>
    <w:p w:rsidR="0061280B" w:rsidRDefault="0061280B" w:rsidP="0061280B"/>
    <w:p w:rsidR="0061280B" w:rsidRDefault="0061280B" w:rsidP="0061280B">
      <w:pPr>
        <w:pStyle w:val="TH"/>
      </w:pPr>
      <w:r>
        <w:t xml:space="preserve">Table </w:t>
      </w:r>
      <w:r w:rsidR="00872D11">
        <w:t>6</w:t>
      </w:r>
      <w:r>
        <w:t>.</w:t>
      </w:r>
      <w:r w:rsidR="00872D11">
        <w:t>2</w:t>
      </w:r>
      <w:r>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7"/>
        <w:gridCol w:w="497"/>
        <w:gridCol w:w="1068"/>
        <w:gridCol w:w="997"/>
        <w:gridCol w:w="4806"/>
      </w:tblGrid>
      <w:tr w:rsidR="0061280B" w:rsidTr="00747A6D">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Data type</w:t>
            </w:r>
          </w:p>
        </w:tc>
        <w:tc>
          <w:tcPr>
            <w:tcW w:w="261" w:type="pct"/>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Response</w:t>
            </w:r>
          </w:p>
          <w:p w:rsidR="0061280B" w:rsidRDefault="0061280B" w:rsidP="0002550A">
            <w:pPr>
              <w:pStyle w:val="TAH"/>
            </w:pPr>
            <w:r>
              <w:t>codes</w:t>
            </w:r>
          </w:p>
        </w:tc>
        <w:tc>
          <w:tcPr>
            <w:tcW w:w="2521" w:type="pct"/>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Description</w:t>
            </w:r>
          </w:p>
        </w:tc>
      </w:tr>
      <w:tr w:rsidR="0061280B" w:rsidTr="00747A6D">
        <w:trPr>
          <w:jc w:val="center"/>
        </w:trPr>
        <w:tc>
          <w:tcPr>
            <w:tcW w:w="1136" w:type="pct"/>
            <w:tcBorders>
              <w:top w:val="single" w:sz="4" w:space="0" w:color="auto"/>
              <w:left w:val="single" w:sz="6" w:space="0" w:color="000000"/>
              <w:bottom w:val="single" w:sz="4" w:space="0" w:color="auto"/>
              <w:right w:val="single" w:sz="6" w:space="0" w:color="000000"/>
            </w:tcBorders>
            <w:hideMark/>
          </w:tcPr>
          <w:p w:rsidR="0061280B" w:rsidRDefault="00C8294F" w:rsidP="0002550A">
            <w:pPr>
              <w:pStyle w:val="TAL"/>
            </w:pPr>
            <w:r>
              <w:t xml:space="preserve"> N32fReformattedRspMsg</w:t>
            </w:r>
          </w:p>
        </w:tc>
        <w:tc>
          <w:tcPr>
            <w:tcW w:w="261" w:type="pct"/>
            <w:tcBorders>
              <w:top w:val="single" w:sz="4" w:space="0" w:color="auto"/>
              <w:left w:val="single" w:sz="6" w:space="0" w:color="000000"/>
              <w:bottom w:val="single" w:sz="4" w:space="0" w:color="auto"/>
              <w:right w:val="single" w:sz="6" w:space="0" w:color="000000"/>
            </w:tcBorders>
            <w:hideMark/>
          </w:tcPr>
          <w:p w:rsidR="0061280B" w:rsidRDefault="00F6004A" w:rsidP="0002550A">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rsidR="0061280B" w:rsidRDefault="00F6004A" w:rsidP="0002550A">
            <w:pPr>
              <w:pStyle w:val="TAL"/>
            </w:pPr>
            <w:r>
              <w:t>1</w:t>
            </w:r>
          </w:p>
        </w:tc>
        <w:tc>
          <w:tcPr>
            <w:tcW w:w="523" w:type="pct"/>
            <w:tcBorders>
              <w:top w:val="single" w:sz="4" w:space="0" w:color="auto"/>
              <w:left w:val="single" w:sz="6" w:space="0" w:color="000000"/>
              <w:bottom w:val="single" w:sz="4" w:space="0" w:color="auto"/>
              <w:right w:val="single" w:sz="6" w:space="0" w:color="000000"/>
            </w:tcBorders>
            <w:hideMark/>
          </w:tcPr>
          <w:p w:rsidR="0061280B" w:rsidRDefault="00F6004A" w:rsidP="0002550A">
            <w:pPr>
              <w:pStyle w:val="TAL"/>
            </w:pPr>
            <w:r>
              <w:t>200 OK</w:t>
            </w:r>
          </w:p>
        </w:tc>
        <w:tc>
          <w:tcPr>
            <w:tcW w:w="2521" w:type="pct"/>
            <w:tcBorders>
              <w:top w:val="single" w:sz="4" w:space="0" w:color="auto"/>
              <w:left w:val="single" w:sz="6" w:space="0" w:color="000000"/>
              <w:bottom w:val="single" w:sz="4" w:space="0" w:color="auto"/>
              <w:right w:val="single" w:sz="6" w:space="0" w:color="000000"/>
            </w:tcBorders>
            <w:hideMark/>
          </w:tcPr>
          <w:p w:rsidR="0061280B" w:rsidRDefault="00F6004A" w:rsidP="0002550A">
            <w:pPr>
              <w:pStyle w:val="TAL"/>
            </w:pPr>
            <w:r>
              <w:t>This represents the successful processing of the reformatted JOSE protected message at the responding SEPP. The responding SEPP shall provide the reformatted and JOSE protected content of the corresponding HTTP/2 response message.</w:t>
            </w:r>
          </w:p>
        </w:tc>
      </w:tr>
      <w:tr w:rsidR="00747A6D" w:rsidTr="00747A6D">
        <w:trPr>
          <w:jc w:val="center"/>
        </w:trPr>
        <w:tc>
          <w:tcPr>
            <w:tcW w:w="1136" w:type="pct"/>
            <w:tcBorders>
              <w:top w:val="single" w:sz="4" w:space="0" w:color="auto"/>
              <w:left w:val="single" w:sz="6" w:space="0" w:color="000000"/>
              <w:bottom w:val="single" w:sz="4" w:space="0" w:color="auto"/>
              <w:right w:val="single" w:sz="6" w:space="0" w:color="000000"/>
            </w:tcBorders>
          </w:tcPr>
          <w:p w:rsidR="00747A6D" w:rsidRDefault="00747A6D" w:rsidP="00747A6D">
            <w:pPr>
              <w:pStyle w:val="TAL"/>
            </w:pPr>
            <w:r>
              <w:rPr>
                <w:rFonts w:hint="eastAsia"/>
              </w:rPr>
              <w:t>ProblemDetails</w:t>
            </w:r>
          </w:p>
        </w:tc>
        <w:tc>
          <w:tcPr>
            <w:tcW w:w="261" w:type="pct"/>
            <w:tcBorders>
              <w:top w:val="single" w:sz="4" w:space="0" w:color="auto"/>
              <w:left w:val="single" w:sz="6" w:space="0" w:color="000000"/>
              <w:bottom w:val="single" w:sz="4" w:space="0" w:color="auto"/>
              <w:right w:val="single" w:sz="6" w:space="0" w:color="000000"/>
            </w:tcBorders>
          </w:tcPr>
          <w:p w:rsidR="00747A6D" w:rsidRDefault="00747A6D" w:rsidP="00747A6D">
            <w:pPr>
              <w:pStyle w:val="TAC"/>
            </w:pPr>
            <w:r>
              <w:rPr>
                <w:rFonts w:hint="eastAsia"/>
              </w:rPr>
              <w:t>M</w:t>
            </w:r>
          </w:p>
        </w:tc>
        <w:tc>
          <w:tcPr>
            <w:tcW w:w="560" w:type="pct"/>
            <w:tcBorders>
              <w:top w:val="single" w:sz="4" w:space="0" w:color="auto"/>
              <w:left w:val="single" w:sz="6" w:space="0" w:color="000000"/>
              <w:bottom w:val="single" w:sz="4" w:space="0" w:color="auto"/>
              <w:right w:val="single" w:sz="6" w:space="0" w:color="000000"/>
            </w:tcBorders>
          </w:tcPr>
          <w:p w:rsidR="00747A6D" w:rsidRDefault="00747A6D" w:rsidP="00747A6D">
            <w:pPr>
              <w:pStyle w:val="TAL"/>
            </w:pPr>
            <w:r>
              <w:rPr>
                <w:rFonts w:hint="eastAsia"/>
              </w:rPr>
              <w:t>1</w:t>
            </w:r>
          </w:p>
        </w:tc>
        <w:tc>
          <w:tcPr>
            <w:tcW w:w="523" w:type="pct"/>
            <w:tcBorders>
              <w:top w:val="single" w:sz="4" w:space="0" w:color="auto"/>
              <w:left w:val="single" w:sz="6" w:space="0" w:color="000000"/>
              <w:bottom w:val="single" w:sz="4" w:space="0" w:color="auto"/>
              <w:right w:val="single" w:sz="6" w:space="0" w:color="000000"/>
            </w:tcBorders>
          </w:tcPr>
          <w:p w:rsidR="00747A6D" w:rsidRDefault="00747A6D" w:rsidP="00747A6D">
            <w:pPr>
              <w:pStyle w:val="TAL"/>
            </w:pPr>
            <w:r>
              <w:rPr>
                <w:rFonts w:hint="eastAsia"/>
              </w:rPr>
              <w:t>403 Forbidden</w:t>
            </w:r>
          </w:p>
        </w:tc>
        <w:tc>
          <w:tcPr>
            <w:tcW w:w="2521" w:type="pct"/>
            <w:tcBorders>
              <w:top w:val="single" w:sz="4" w:space="0" w:color="auto"/>
              <w:left w:val="single" w:sz="6" w:space="0" w:color="000000"/>
              <w:bottom w:val="single" w:sz="4" w:space="0" w:color="auto"/>
              <w:right w:val="single" w:sz="6" w:space="0" w:color="000000"/>
            </w:tcBorders>
          </w:tcPr>
          <w:p w:rsidR="00747A6D" w:rsidRDefault="00747A6D" w:rsidP="00747A6D">
            <w:pPr>
              <w:pStyle w:val="TAL"/>
            </w:pPr>
            <w:r>
              <w:rPr>
                <w:rFonts w:hint="eastAsia"/>
              </w:rPr>
              <w:t>This represents the case where the receiving SEPP fails to process</w:t>
            </w:r>
            <w:r>
              <w:t xml:space="preserve"> the reconstructed message due to PLMN ID verification failure. The "cause" attribute shall be set to</w:t>
            </w:r>
            <w:r>
              <w:rPr>
                <w:rFonts w:hint="eastAsia"/>
              </w:rPr>
              <w:t xml:space="preserve"> "PLMNID_</w:t>
            </w:r>
            <w:r>
              <w:t>MISMATCH".</w:t>
            </w:r>
          </w:p>
        </w:tc>
      </w:tr>
      <w:tr w:rsidR="00747A6D" w:rsidTr="00747A6D">
        <w:trPr>
          <w:jc w:val="center"/>
        </w:trPr>
        <w:tc>
          <w:tcPr>
            <w:tcW w:w="1136" w:type="pct"/>
            <w:tcBorders>
              <w:top w:val="single" w:sz="4" w:space="0" w:color="auto"/>
              <w:left w:val="single" w:sz="6" w:space="0" w:color="000000"/>
              <w:bottom w:val="single" w:sz="6" w:space="0" w:color="000000"/>
              <w:right w:val="single" w:sz="6" w:space="0" w:color="000000"/>
            </w:tcBorders>
          </w:tcPr>
          <w:p w:rsidR="00747A6D" w:rsidDel="00C8294F" w:rsidRDefault="00747A6D" w:rsidP="00747A6D">
            <w:pPr>
              <w:pStyle w:val="TAL"/>
            </w:pPr>
            <w:r>
              <w:rPr>
                <w:rFonts w:hint="eastAsia"/>
              </w:rPr>
              <w:t>ProblemDetails</w:t>
            </w:r>
          </w:p>
        </w:tc>
        <w:tc>
          <w:tcPr>
            <w:tcW w:w="261" w:type="pct"/>
            <w:tcBorders>
              <w:top w:val="single" w:sz="4" w:space="0" w:color="auto"/>
              <w:left w:val="single" w:sz="6" w:space="0" w:color="000000"/>
              <w:bottom w:val="single" w:sz="6" w:space="0" w:color="000000"/>
              <w:right w:val="single" w:sz="6" w:space="0" w:color="000000"/>
            </w:tcBorders>
          </w:tcPr>
          <w:p w:rsidR="00747A6D" w:rsidDel="00C8294F" w:rsidRDefault="00747A6D" w:rsidP="00747A6D">
            <w:pPr>
              <w:pStyle w:val="TAC"/>
            </w:pPr>
            <w:r>
              <w:rPr>
                <w:rFonts w:hint="eastAsia"/>
              </w:rPr>
              <w:t>M</w:t>
            </w:r>
          </w:p>
        </w:tc>
        <w:tc>
          <w:tcPr>
            <w:tcW w:w="560" w:type="pct"/>
            <w:tcBorders>
              <w:top w:val="single" w:sz="4" w:space="0" w:color="auto"/>
              <w:left w:val="single" w:sz="6" w:space="0" w:color="000000"/>
              <w:bottom w:val="single" w:sz="6" w:space="0" w:color="000000"/>
              <w:right w:val="single" w:sz="6" w:space="0" w:color="000000"/>
            </w:tcBorders>
          </w:tcPr>
          <w:p w:rsidR="00747A6D" w:rsidDel="00F6004A" w:rsidRDefault="00747A6D" w:rsidP="00747A6D">
            <w:pPr>
              <w:pStyle w:val="TAL"/>
            </w:pPr>
            <w:r>
              <w:rPr>
                <w:rFonts w:hint="eastAsia"/>
              </w:rPr>
              <w:t>1</w:t>
            </w:r>
          </w:p>
        </w:tc>
        <w:tc>
          <w:tcPr>
            <w:tcW w:w="523" w:type="pct"/>
            <w:tcBorders>
              <w:top w:val="single" w:sz="4" w:space="0" w:color="auto"/>
              <w:left w:val="single" w:sz="6" w:space="0" w:color="000000"/>
              <w:bottom w:val="single" w:sz="6" w:space="0" w:color="000000"/>
              <w:right w:val="single" w:sz="6" w:space="0" w:color="000000"/>
            </w:tcBorders>
          </w:tcPr>
          <w:p w:rsidR="00747A6D" w:rsidDel="00F6004A" w:rsidRDefault="00747A6D" w:rsidP="00747A6D">
            <w:pPr>
              <w:pStyle w:val="TAL"/>
            </w:pPr>
            <w:r>
              <w:t>4xx / 5xx</w:t>
            </w:r>
          </w:p>
        </w:tc>
        <w:tc>
          <w:tcPr>
            <w:tcW w:w="2521" w:type="pct"/>
            <w:tcBorders>
              <w:top w:val="single" w:sz="4" w:space="0" w:color="auto"/>
              <w:left w:val="single" w:sz="6" w:space="0" w:color="000000"/>
              <w:bottom w:val="single" w:sz="6" w:space="0" w:color="000000"/>
              <w:right w:val="single" w:sz="6" w:space="0" w:color="000000"/>
            </w:tcBorders>
          </w:tcPr>
          <w:p w:rsidR="00747A6D" w:rsidDel="00F6004A" w:rsidRDefault="00747A6D" w:rsidP="00747A6D">
            <w:pPr>
              <w:pStyle w:val="TAL"/>
            </w:pPr>
            <w:r>
              <w:rPr>
                <w:rFonts w:hint="eastAsia"/>
              </w:rPr>
              <w:t xml:space="preserve">All the mandatory to support 4xx and 5xx status codes as specified in </w:t>
            </w:r>
            <w:r w:rsidR="00186805">
              <w:t>clause</w:t>
            </w:r>
            <w:r>
              <w:t xml:space="preserve"> 5.2.7.1 and their corresponding application errors specified in </w:t>
            </w:r>
            <w:r w:rsidR="00186805">
              <w:t>clause</w:t>
            </w:r>
            <w:r>
              <w:t> 5.2.7.2 of 3GPP TS 29.500 [4] shall be supported.</w:t>
            </w:r>
          </w:p>
        </w:tc>
      </w:tr>
    </w:tbl>
    <w:p w:rsidR="0061280B" w:rsidRDefault="0061280B" w:rsidP="0061280B"/>
    <w:p w:rsidR="00A23D58" w:rsidRDefault="00872D11" w:rsidP="00A23D58">
      <w:pPr>
        <w:pStyle w:val="Heading3"/>
      </w:pPr>
      <w:bookmarkStart w:id="126" w:name="_Toc20152419"/>
      <w:r>
        <w:t>6</w:t>
      </w:r>
      <w:r w:rsidR="00A23D58">
        <w:t>.</w:t>
      </w:r>
      <w:r>
        <w:t>2</w:t>
      </w:r>
      <w:r w:rsidR="0061280B">
        <w:rPr>
          <w:rFonts w:hint="eastAsia"/>
        </w:rPr>
        <w:t>.5</w:t>
      </w:r>
      <w:r w:rsidR="00A23D58">
        <w:rPr>
          <w:rFonts w:hint="eastAsia"/>
        </w:rPr>
        <w:tab/>
      </w:r>
      <w:r w:rsidR="00A23D58">
        <w:t>Data Model</w:t>
      </w:r>
      <w:bookmarkEnd w:id="126"/>
    </w:p>
    <w:p w:rsidR="0061280B" w:rsidRDefault="00872D11" w:rsidP="0061280B">
      <w:pPr>
        <w:pStyle w:val="Heading4"/>
        <w:ind w:left="0" w:firstLine="0"/>
      </w:pPr>
      <w:bookmarkStart w:id="127" w:name="_Toc20152420"/>
      <w:r>
        <w:t>6</w:t>
      </w:r>
      <w:r w:rsidR="0061280B">
        <w:t>.</w:t>
      </w:r>
      <w:r>
        <w:t>2</w:t>
      </w:r>
      <w:r w:rsidR="0061280B">
        <w:t>.5.1</w:t>
      </w:r>
      <w:r w:rsidR="0061280B">
        <w:tab/>
        <w:t>General</w:t>
      </w:r>
      <w:bookmarkEnd w:id="127"/>
    </w:p>
    <w:p w:rsidR="0061280B" w:rsidRDefault="0061280B" w:rsidP="0061280B">
      <w:r>
        <w:t xml:space="preserve">This </w:t>
      </w:r>
      <w:r w:rsidR="00186805">
        <w:t>clause</w:t>
      </w:r>
      <w:r>
        <w:t xml:space="preserve"> specifies the application data model supported by the API.</w:t>
      </w:r>
    </w:p>
    <w:p w:rsidR="0061280B" w:rsidRDefault="0061280B" w:rsidP="0061280B">
      <w:r>
        <w:t xml:space="preserve">Table </w:t>
      </w:r>
      <w:r w:rsidR="00872D11">
        <w:t>6</w:t>
      </w:r>
      <w:r>
        <w:t>.3.5.1-1 specifies the data types defined for the N32 interface.</w:t>
      </w:r>
    </w:p>
    <w:p w:rsidR="0061280B" w:rsidRDefault="0061280B" w:rsidP="0061280B">
      <w:pPr>
        <w:pStyle w:val="TH"/>
      </w:pPr>
      <w:r>
        <w:lastRenderedPageBreak/>
        <w:t xml:space="preserve">Table </w:t>
      </w:r>
      <w:r w:rsidR="00872D11">
        <w:t>6</w:t>
      </w:r>
      <w:r>
        <w:t>.</w:t>
      </w:r>
      <w:r w:rsidR="00872D11">
        <w:t>2</w:t>
      </w:r>
      <w:r>
        <w:t>.5.1-1: N32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28"/>
        <w:gridCol w:w="1672"/>
        <w:gridCol w:w="5274"/>
      </w:tblGrid>
      <w:tr w:rsidR="0061280B" w:rsidTr="0002550A">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7C1399" w:rsidP="0002550A">
            <w:pPr>
              <w:pStyle w:val="TAH"/>
            </w:pPr>
            <w:r>
              <w:t>Clause</w:t>
            </w:r>
            <w:r w:rsidR="0061280B">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Description</w:t>
            </w: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t>N32fReformattedReqMsg</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6.2.5.2.2</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t>N32fReformattedRspMsg</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6.2.5.2.3</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AuthenticatedBlock</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w:t>
            </w:r>
            <w:r>
              <w:t>5.2.</w:t>
            </w:r>
            <w:r w:rsidR="00B6581E">
              <w:t>4</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ClearTextBlock</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5</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RequestLine</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6</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HttpHeader</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7</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HttpPayload</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8</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MetaData</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9</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Mo</w:t>
            </w:r>
            <w:r>
              <w:t>difications</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10</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FlatJweJson</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11</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FlatJwsJson</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12</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IndexToEncryptedValue</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13</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EncodedHttpHeaderValue</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14</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bl>
    <w:p w:rsidR="0061280B" w:rsidRDefault="0061280B" w:rsidP="0061280B"/>
    <w:p w:rsidR="0061280B" w:rsidRDefault="0061280B" w:rsidP="0061280B">
      <w:r>
        <w:t xml:space="preserve">Table 6.1.5.1-2 specifies data types re-used by the N32 interface protocol from other specifications, including a reference to their respective specifications and when needed, a short description of their use within the Namf service based interface. </w:t>
      </w:r>
    </w:p>
    <w:p w:rsidR="0061280B" w:rsidRDefault="0061280B" w:rsidP="0061280B">
      <w:pPr>
        <w:pStyle w:val="TH"/>
      </w:pPr>
      <w:r>
        <w:t xml:space="preserve">Table </w:t>
      </w:r>
      <w:r w:rsidR="00872D11">
        <w:t>6</w:t>
      </w:r>
      <w:r>
        <w:t>.</w:t>
      </w:r>
      <w:r w:rsidR="00872D11">
        <w:t>2</w:t>
      </w:r>
      <w:r>
        <w:t>.5.1-2: N32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61280B" w:rsidTr="0002550A">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Comments</w:t>
            </w: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HttpMethod</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6.1.5.3.</w:t>
            </w:r>
            <w:r w:rsidR="00B6581E">
              <w:t>5</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Pa</w:t>
            </w:r>
            <w:r>
              <w:t>tchItem</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3GPP 29.571 [</w:t>
            </w:r>
            <w:r w:rsidR="00CF6BC1">
              <w:t>12</w:t>
            </w:r>
            <w:r>
              <w:t>]</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UriScheme</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3GPP 29.571 [</w:t>
            </w:r>
            <w:r w:rsidR="00CF6BC1">
              <w:t>12</w:t>
            </w:r>
            <w:r>
              <w:t>]</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Fqdn</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3GPP 29.571 [</w:t>
            </w:r>
            <w:r w:rsidR="00CF6BC1">
              <w:t>12</w:t>
            </w:r>
            <w:r>
              <w:t>]</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bl>
    <w:p w:rsidR="0061280B" w:rsidRDefault="0061280B" w:rsidP="0061280B"/>
    <w:p w:rsidR="0061280B" w:rsidRDefault="00872D11" w:rsidP="0061280B">
      <w:pPr>
        <w:pStyle w:val="Heading4"/>
        <w:rPr>
          <w:lang w:val="en-US"/>
        </w:rPr>
      </w:pPr>
      <w:bookmarkStart w:id="128" w:name="_Toc20152421"/>
      <w:r>
        <w:rPr>
          <w:lang w:val="en-US"/>
        </w:rPr>
        <w:t>6</w:t>
      </w:r>
      <w:r w:rsidR="0061280B">
        <w:rPr>
          <w:lang w:val="en-US"/>
        </w:rPr>
        <w:t>.</w:t>
      </w:r>
      <w:r>
        <w:rPr>
          <w:lang w:val="en-US"/>
        </w:rPr>
        <w:t>2</w:t>
      </w:r>
      <w:r w:rsidR="0061280B">
        <w:rPr>
          <w:lang w:val="en-US"/>
        </w:rPr>
        <w:t>.5.2</w:t>
      </w:r>
      <w:r w:rsidR="0061280B">
        <w:rPr>
          <w:lang w:val="en-US"/>
        </w:rPr>
        <w:tab/>
        <w:t>Structured data types</w:t>
      </w:r>
      <w:bookmarkEnd w:id="128"/>
    </w:p>
    <w:p w:rsidR="0061280B" w:rsidRDefault="00872D11" w:rsidP="0061280B">
      <w:pPr>
        <w:pStyle w:val="Heading5"/>
      </w:pPr>
      <w:bookmarkStart w:id="129" w:name="_Toc20152422"/>
      <w:r>
        <w:t>6</w:t>
      </w:r>
      <w:r w:rsidR="0061280B">
        <w:t>.</w:t>
      </w:r>
      <w:r>
        <w:t>2</w:t>
      </w:r>
      <w:r w:rsidR="0061280B">
        <w:t>.5.2.1</w:t>
      </w:r>
      <w:r w:rsidR="0061280B">
        <w:tab/>
        <w:t>Introduction</w:t>
      </w:r>
      <w:bookmarkEnd w:id="129"/>
    </w:p>
    <w:p w:rsidR="00F6004A" w:rsidRPr="001436B4" w:rsidRDefault="00F6004A" w:rsidP="001436B4">
      <w:r>
        <w:t xml:space="preserve">This </w:t>
      </w:r>
      <w:r w:rsidR="00186805">
        <w:t>clause</w:t>
      </w:r>
      <w:r>
        <w:t xml:space="preserve"> defines the structures to be used in the </w:t>
      </w:r>
      <w:r w:rsidR="009211AB">
        <w:t>JOSE Protected Message Forwarding</w:t>
      </w:r>
      <w:r>
        <w:t xml:space="preserve"> API</w:t>
      </w:r>
      <w:r w:rsidR="009211AB">
        <w:t xml:space="preserve"> on N32</w:t>
      </w:r>
      <w:r>
        <w:t xml:space="preserve">. </w:t>
      </w:r>
    </w:p>
    <w:p w:rsidR="0061280B" w:rsidRDefault="00872D11" w:rsidP="0061280B">
      <w:pPr>
        <w:pStyle w:val="Heading5"/>
      </w:pPr>
      <w:bookmarkStart w:id="130" w:name="_Toc20152423"/>
      <w:r>
        <w:lastRenderedPageBreak/>
        <w:t>6</w:t>
      </w:r>
      <w:r w:rsidR="0061280B">
        <w:t>.</w:t>
      </w:r>
      <w:r>
        <w:t>2</w:t>
      </w:r>
      <w:r w:rsidR="0061280B">
        <w:t>.5.2.2</w:t>
      </w:r>
      <w:r w:rsidR="0061280B">
        <w:tab/>
        <w:t xml:space="preserve">Type: </w:t>
      </w:r>
      <w:r w:rsidR="00F6004A">
        <w:t>N32fReformattedReqMsg</w:t>
      </w:r>
      <w:bookmarkEnd w:id="130"/>
    </w:p>
    <w:p w:rsidR="0061280B" w:rsidRDefault="0061280B" w:rsidP="0061280B">
      <w:pPr>
        <w:pStyle w:val="TH"/>
      </w:pPr>
      <w:r>
        <w:rPr>
          <w:noProof/>
        </w:rPr>
        <w:t>Table </w:t>
      </w:r>
      <w:r w:rsidR="00872D11">
        <w:t>6</w:t>
      </w:r>
      <w:r>
        <w:t>.</w:t>
      </w:r>
      <w:r w:rsidR="00872D11">
        <w:t>2</w:t>
      </w:r>
      <w:r>
        <w:t xml:space="preserve">.5.2.2-1: </w:t>
      </w:r>
      <w:r>
        <w:rPr>
          <w:noProof/>
        </w:rPr>
        <w:t xml:space="preserve">Definition of type </w:t>
      </w:r>
      <w:r w:rsidR="00F6004A">
        <w:t>N32fReformattedReqMsg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1280B" w:rsidTr="0002550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rPr>
                <w:rFonts w:cs="Arial"/>
                <w:szCs w:val="18"/>
              </w:rPr>
            </w:pPr>
            <w:r>
              <w:rPr>
                <w:rFonts w:cs="Arial"/>
                <w:szCs w:val="18"/>
              </w:rPr>
              <w:t>Description</w:t>
            </w:r>
          </w:p>
        </w:tc>
      </w:tr>
      <w:tr w:rsidR="00B17931" w:rsidTr="0002550A">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pPr>
            <w:r>
              <w:rPr>
                <w:rFonts w:hint="eastAsia"/>
              </w:rPr>
              <w:t>reformattedData</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pPr>
            <w:r>
              <w:t>FlatJweJson</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B17931">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rPr>
                <w:rFonts w:cs="Arial"/>
                <w:szCs w:val="18"/>
              </w:rPr>
            </w:pPr>
            <w:r>
              <w:rPr>
                <w:rFonts w:cs="Arial" w:hint="eastAsia"/>
                <w:szCs w:val="18"/>
              </w:rPr>
              <w:t xml:space="preserve">This IE shall contain the </w:t>
            </w:r>
            <w:r>
              <w:rPr>
                <w:rFonts w:cs="Arial"/>
                <w:szCs w:val="18"/>
              </w:rPr>
              <w:t xml:space="preserve">integrity protected reformatted block as well as the ciphered part of the reformatted block of the HTTP/2 request message sent between NF service producer and consumer. </w:t>
            </w:r>
          </w:p>
          <w:p w:rsidR="00B17931" w:rsidRDefault="00B17931" w:rsidP="00B17931">
            <w:pPr>
              <w:pStyle w:val="TAL"/>
              <w:rPr>
                <w:rFonts w:cs="Arial"/>
                <w:szCs w:val="18"/>
              </w:rPr>
            </w:pPr>
          </w:p>
          <w:p w:rsidR="00B17931" w:rsidRDefault="00B17931" w:rsidP="00B17931">
            <w:pPr>
              <w:pStyle w:val="TAL"/>
              <w:rPr>
                <w:rFonts w:cs="Arial"/>
                <w:szCs w:val="18"/>
              </w:rPr>
            </w:pPr>
            <w:r>
              <w:rPr>
                <w:rFonts w:cs="Arial"/>
                <w:szCs w:val="18"/>
              </w:rPr>
              <w:t>The SEPP shall reformat the HTTP/2 request message as:</w:t>
            </w:r>
          </w:p>
          <w:p w:rsidR="00B17931" w:rsidRDefault="006561C1" w:rsidP="006561C1">
            <w:pPr>
              <w:pStyle w:val="B1"/>
              <w:ind w:left="681" w:hanging="142"/>
              <w:rPr>
                <w:rFonts w:ascii="Arial" w:hAnsi="Arial"/>
                <w:sz w:val="18"/>
              </w:rPr>
            </w:pPr>
            <w:r>
              <w:rPr>
                <w:rFonts w:ascii="Arial" w:hAnsi="Arial"/>
                <w:sz w:val="18"/>
              </w:rPr>
              <w:t xml:space="preserve">- </w:t>
            </w:r>
            <w:r w:rsidR="00B17931" w:rsidRPr="007C1473">
              <w:rPr>
                <w:rFonts w:ascii="Arial" w:hAnsi="Arial"/>
                <w:sz w:val="18"/>
              </w:rPr>
              <w:t>The part of original HTTP/2</w:t>
            </w:r>
            <w:r w:rsidR="00B17931">
              <w:t xml:space="preserve"> </w:t>
            </w:r>
            <w:r w:rsidR="00B17931" w:rsidRPr="00B727D2">
              <w:rPr>
                <w:rFonts w:ascii="Arial" w:hAnsi="Arial"/>
                <w:sz w:val="18"/>
              </w:rPr>
              <w:t>request</w:t>
            </w:r>
            <w:r w:rsidR="00B17931" w:rsidRPr="007C1473">
              <w:rPr>
                <w:rFonts w:ascii="Arial" w:hAnsi="Arial"/>
                <w:sz w:val="18"/>
              </w:rPr>
              <w:t xml:space="preserve"> message headers and the payload </w:t>
            </w:r>
            <w:r w:rsidR="00B17931">
              <w:rPr>
                <w:rFonts w:ascii="Arial" w:hAnsi="Arial"/>
                <w:sz w:val="18"/>
              </w:rPr>
              <w:t>that needs to be only integrity protected is first reformatted into "</w:t>
            </w:r>
            <w:r w:rsidR="00B17931" w:rsidRPr="000A4A55">
              <w:rPr>
                <w:rFonts w:ascii="Arial" w:hAnsi="Arial"/>
                <w:sz w:val="18"/>
              </w:rPr>
              <w:t>DataToIntegrityProtectBlock</w:t>
            </w:r>
            <w:r w:rsidR="00B17931">
              <w:rPr>
                <w:rFonts w:ascii="Arial" w:hAnsi="Arial"/>
                <w:sz w:val="18"/>
              </w:rPr>
              <w:t>" and then fed as input for the "aad" parameter of the FlatJweJson after subjecting to BASE64URL encoding.</w:t>
            </w:r>
          </w:p>
          <w:p w:rsidR="00B17931" w:rsidRDefault="00B17931" w:rsidP="00B17931">
            <w:pPr>
              <w:pStyle w:val="TAL"/>
              <w:rPr>
                <w:rFonts w:cs="Arial"/>
                <w:szCs w:val="18"/>
              </w:rPr>
            </w:pPr>
            <w:r>
              <w:t xml:space="preserve">The part of the original HTTP/2 </w:t>
            </w:r>
            <w:r w:rsidRPr="00B727D2">
              <w:t>request</w:t>
            </w:r>
            <w:r w:rsidRPr="007C1473">
              <w:t xml:space="preserve"> </w:t>
            </w:r>
            <w:r>
              <w:t>message headers and payload that require integrity protection and ciphering is first reformatted into "</w:t>
            </w:r>
            <w:r w:rsidRPr="000A4A55">
              <w:t>DataToIntegrityProtectAndCipherBlock</w:t>
            </w:r>
            <w:r>
              <w:t>" and then fed as input for JWE ciphering and the JWE ciphered block is then BASE64URL encoded and set into the "ciphertext" parameter of the FlatJweJson.</w:t>
            </w:r>
            <w:r w:rsidRPr="00B727D2">
              <w:rPr>
                <w:rFonts w:cs="Arial" w:hint="eastAsia"/>
                <w:szCs w:val="18"/>
              </w:rPr>
              <w:t xml:space="preserve"> </w:t>
            </w:r>
          </w:p>
        </w:tc>
      </w:tr>
      <w:tr w:rsidR="00B17931" w:rsidTr="0002550A">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pPr>
            <w:r>
              <w:rPr>
                <w:rFonts w:hint="eastAsia"/>
              </w:rPr>
              <w:t>modificationsBlock</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pPr>
            <w:r>
              <w:rPr>
                <w:rFonts w:hint="eastAsia"/>
              </w:rPr>
              <w:t>array(</w:t>
            </w:r>
            <w:r>
              <w:t>FlatJwsJson</w:t>
            </w:r>
            <w:r>
              <w:rPr>
                <w:rFonts w:hint="eastAsia"/>
              </w:rPr>
              <w: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B17931">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pPr>
            <w:r>
              <w:rPr>
                <w:rFonts w:hint="eastAsia"/>
              </w:rPr>
              <w:t>1</w:t>
            </w:r>
            <w:r w:rsidR="009211AB">
              <w:t>..N</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rPr>
                <w:rFonts w:cs="Arial"/>
                <w:szCs w:val="18"/>
              </w:rPr>
            </w:pPr>
            <w:r>
              <w:rPr>
                <w:rFonts w:hint="eastAsia"/>
              </w:rPr>
              <w:t>This IE shall be included if the IPXes on path are allowed to apply modification policies and if they have any specific modification to be applied on the message contained in the authenticatedBlock.</w:t>
            </w:r>
          </w:p>
        </w:tc>
      </w:tr>
    </w:tbl>
    <w:p w:rsidR="0061280B" w:rsidRDefault="0061280B" w:rsidP="0061280B">
      <w:pPr>
        <w:rPr>
          <w:lang w:val="en-US"/>
        </w:rPr>
      </w:pPr>
    </w:p>
    <w:p w:rsidR="0061280B" w:rsidRDefault="00872D11" w:rsidP="0061280B">
      <w:pPr>
        <w:pStyle w:val="Heading5"/>
      </w:pPr>
      <w:bookmarkStart w:id="131" w:name="_Toc20152424"/>
      <w:r>
        <w:lastRenderedPageBreak/>
        <w:t>6</w:t>
      </w:r>
      <w:r w:rsidR="0061280B">
        <w:t>.</w:t>
      </w:r>
      <w:r>
        <w:t>2</w:t>
      </w:r>
      <w:r w:rsidR="0061280B">
        <w:t>.5.2.3</w:t>
      </w:r>
      <w:r w:rsidR="0061280B">
        <w:tab/>
        <w:t xml:space="preserve">Type: </w:t>
      </w:r>
      <w:r w:rsidR="00B17931">
        <w:t>N32fReformattedRspMsg</w:t>
      </w:r>
      <w:bookmarkEnd w:id="131"/>
    </w:p>
    <w:p w:rsidR="00B17931" w:rsidRDefault="00B17931" w:rsidP="00B17931">
      <w:pPr>
        <w:pStyle w:val="TH"/>
      </w:pPr>
      <w:r>
        <w:rPr>
          <w:noProof/>
        </w:rPr>
        <w:t>Table </w:t>
      </w:r>
      <w:r>
        <w:t xml:space="preserve">6.2.5.2.3-1: </w:t>
      </w:r>
      <w:r>
        <w:rPr>
          <w:noProof/>
        </w:rPr>
        <w:t xml:space="preserve">Definition of type </w:t>
      </w:r>
      <w:r>
        <w:t>N32fReformattedRspMsg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reformattedData</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FlatJweJson</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w:t>
            </w:r>
            <w:r>
              <w:rPr>
                <w:rFonts w:cs="Arial"/>
                <w:szCs w:val="18"/>
              </w:rPr>
              <w:t xml:space="preserve">integrity protected reformatted block as well as the ciphered part of the reformatted block of the HTTP/2 response message sent between NF service producer and consumer. </w:t>
            </w:r>
          </w:p>
          <w:p w:rsidR="00B17931" w:rsidRDefault="00B17931" w:rsidP="007F5B54">
            <w:pPr>
              <w:pStyle w:val="TAL"/>
              <w:rPr>
                <w:rFonts w:cs="Arial"/>
                <w:szCs w:val="18"/>
              </w:rPr>
            </w:pPr>
          </w:p>
          <w:p w:rsidR="00B17931" w:rsidRDefault="00B17931" w:rsidP="007F5B54">
            <w:pPr>
              <w:pStyle w:val="TAL"/>
              <w:rPr>
                <w:rFonts w:cs="Arial"/>
                <w:szCs w:val="18"/>
              </w:rPr>
            </w:pPr>
            <w:r>
              <w:rPr>
                <w:rFonts w:cs="Arial"/>
                <w:szCs w:val="18"/>
              </w:rPr>
              <w:t>The SEPP shall reformat the HTTP/2 response message as:</w:t>
            </w:r>
          </w:p>
          <w:p w:rsidR="00B17931" w:rsidRDefault="005B3E75" w:rsidP="005B3E75">
            <w:pPr>
              <w:pStyle w:val="B1"/>
              <w:ind w:left="681" w:hanging="142"/>
              <w:rPr>
                <w:rFonts w:ascii="Arial" w:hAnsi="Arial"/>
                <w:sz w:val="18"/>
              </w:rPr>
            </w:pPr>
            <w:r>
              <w:rPr>
                <w:rFonts w:ascii="Arial" w:hAnsi="Arial"/>
                <w:sz w:val="18"/>
              </w:rPr>
              <w:t xml:space="preserve">- </w:t>
            </w:r>
            <w:r w:rsidR="00B17931" w:rsidRPr="007C1473">
              <w:rPr>
                <w:rFonts w:ascii="Arial" w:hAnsi="Arial"/>
                <w:sz w:val="18"/>
              </w:rPr>
              <w:t xml:space="preserve">The part of original HTTP/2 </w:t>
            </w:r>
            <w:r w:rsidR="00B17931" w:rsidRPr="00B727D2">
              <w:rPr>
                <w:rFonts w:ascii="Arial" w:hAnsi="Arial"/>
                <w:sz w:val="18"/>
              </w:rPr>
              <w:t>re</w:t>
            </w:r>
            <w:r w:rsidR="00B17931">
              <w:rPr>
                <w:rFonts w:ascii="Arial" w:hAnsi="Arial"/>
                <w:sz w:val="18"/>
              </w:rPr>
              <w:t xml:space="preserve">sponse </w:t>
            </w:r>
            <w:r w:rsidR="00B17931" w:rsidRPr="007C1473">
              <w:rPr>
                <w:rFonts w:ascii="Arial" w:hAnsi="Arial"/>
                <w:sz w:val="18"/>
              </w:rPr>
              <w:t xml:space="preserve">message headers and the payload </w:t>
            </w:r>
            <w:r w:rsidR="00B17931">
              <w:rPr>
                <w:rFonts w:ascii="Arial" w:hAnsi="Arial"/>
                <w:sz w:val="18"/>
              </w:rPr>
              <w:t>that needs to be only integrity protected is first reformatted into "</w:t>
            </w:r>
            <w:r w:rsidR="00B17931" w:rsidRPr="000A4A55">
              <w:rPr>
                <w:rFonts w:ascii="Arial" w:hAnsi="Arial"/>
                <w:sz w:val="18"/>
              </w:rPr>
              <w:t>DataToIntegrityProtectBlock</w:t>
            </w:r>
            <w:r w:rsidR="00B17931">
              <w:rPr>
                <w:rFonts w:ascii="Arial" w:hAnsi="Arial"/>
                <w:sz w:val="18"/>
              </w:rPr>
              <w:t>" and then fed as input for the "aad" parameter of the FlatJweJson after subjecting to BASE64URL encoding.</w:t>
            </w:r>
          </w:p>
          <w:p w:rsidR="00B17931" w:rsidRPr="001F68DA" w:rsidRDefault="005B3E75" w:rsidP="005B3E75">
            <w:pPr>
              <w:pStyle w:val="B1"/>
              <w:ind w:left="681" w:hanging="142"/>
              <w:rPr>
                <w:rFonts w:ascii="Arial" w:hAnsi="Arial"/>
                <w:sz w:val="18"/>
              </w:rPr>
            </w:pPr>
            <w:r>
              <w:rPr>
                <w:rFonts w:ascii="Arial" w:hAnsi="Arial"/>
                <w:sz w:val="18"/>
              </w:rPr>
              <w:t xml:space="preserve">- </w:t>
            </w:r>
            <w:r w:rsidR="00B17931">
              <w:rPr>
                <w:rFonts w:ascii="Arial" w:hAnsi="Arial"/>
                <w:sz w:val="18"/>
              </w:rPr>
              <w:t>The part of the original HTTP/2 response message headers and payload that require integrity protection and ciphering is first reformatted into "</w:t>
            </w:r>
            <w:r w:rsidR="00B17931" w:rsidRPr="000A4A55">
              <w:rPr>
                <w:rFonts w:ascii="Arial" w:hAnsi="Arial"/>
                <w:sz w:val="18"/>
              </w:rPr>
              <w:t>DataToIntegrityProtectAndCipherBlock</w:t>
            </w:r>
            <w:r w:rsidR="00B17931">
              <w:rPr>
                <w:rFonts w:ascii="Arial" w:hAnsi="Arial"/>
                <w:sz w:val="18"/>
              </w:rPr>
              <w:t>" and then fed as input for JWE ciphering and the JWE ciphered block is then BASE64URL encoded and set into the "ciphertext" parameter of the FlatJweJson.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modificationsBlock</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array(</w:t>
            </w:r>
            <w:r>
              <w:t>FlatJwsJson</w:t>
            </w:r>
            <w:r>
              <w:rPr>
                <w:rFonts w:hint="eastAsia"/>
              </w:rPr>
              <w: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1</w:t>
            </w:r>
            <w:r>
              <w:rPr>
                <w:rFonts w:hint="eastAsia"/>
              </w:rPr>
              <w:t>..</w:t>
            </w:r>
            <w:r>
              <w:t>N</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This IE shall be included if the IPXes on path are allowed to apply modification policies and if they have any specific modification to be applied on the message contained in the authenticatedBlock.</w:t>
            </w:r>
          </w:p>
        </w:tc>
      </w:tr>
    </w:tbl>
    <w:p w:rsidR="00B17931" w:rsidRDefault="00B17931" w:rsidP="00B17931"/>
    <w:p w:rsidR="00B17931" w:rsidRDefault="00B17931" w:rsidP="00B17931">
      <w:pPr>
        <w:pStyle w:val="Heading5"/>
      </w:pPr>
      <w:bookmarkStart w:id="132" w:name="_Toc20152425"/>
      <w:r>
        <w:t>6.2.5.2.</w:t>
      </w:r>
      <w:r w:rsidR="008B2DAE">
        <w:t>4</w:t>
      </w:r>
      <w:r>
        <w:tab/>
        <w:t xml:space="preserve">Type: </w:t>
      </w:r>
      <w:r w:rsidRPr="00B727D2">
        <w:t>DataToIntegrityProtect</w:t>
      </w:r>
      <w:r>
        <w:t>AndCipher</w:t>
      </w:r>
      <w:r w:rsidRPr="00B727D2">
        <w:t>Block</w:t>
      </w:r>
      <w:bookmarkEnd w:id="132"/>
    </w:p>
    <w:p w:rsidR="00B17931" w:rsidRDefault="00B17931" w:rsidP="00B17931">
      <w:pPr>
        <w:pStyle w:val="TH"/>
      </w:pPr>
      <w:r>
        <w:rPr>
          <w:noProof/>
        </w:rPr>
        <w:t>Table </w:t>
      </w:r>
      <w:r>
        <w:t>6.2.5.2.</w:t>
      </w:r>
      <w:r w:rsidR="008B2DAE">
        <w:t>4</w:t>
      </w:r>
      <w:r>
        <w:t xml:space="preserve">-1: </w:t>
      </w:r>
      <w:r>
        <w:rPr>
          <w:noProof/>
        </w:rPr>
        <w:t xml:space="preserve">Definition of type </w:t>
      </w:r>
      <w:r w:rsidRPr="00B727D2">
        <w:t>DataToIntegrityProtectBlock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dataToEncrypt</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array(object)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B17931" w:rsidRPr="004D3797" w:rsidRDefault="00B17931" w:rsidP="007F5B54">
            <w:pPr>
              <w:pStyle w:val="TAL"/>
            </w:pPr>
            <w:r>
              <w:t xml:space="preserve">This IE shall contain </w:t>
            </w:r>
            <w:r w:rsidRPr="004D3797">
              <w:t>t</w:t>
            </w:r>
            <w:r w:rsidRPr="001F68DA">
              <w:t xml:space="preserve">he input for ciphering </w:t>
            </w:r>
            <w:r>
              <w:t xml:space="preserve">as </w:t>
            </w:r>
            <w:r w:rsidRPr="001F68DA">
              <w:t>a JSON object block containing an array of free form objects with each entry of the array containing the value of a HTTP header to be encrypted or the value of a JSON attribute to be encrypted</w:t>
            </w:r>
            <w:r w:rsidRPr="004D3797">
              <w:t>.</w:t>
            </w:r>
          </w:p>
        </w:tc>
      </w:tr>
    </w:tbl>
    <w:p w:rsidR="00B17931" w:rsidRDefault="00B17931" w:rsidP="00B17931"/>
    <w:p w:rsidR="00B17931" w:rsidRDefault="00B17931" w:rsidP="00B17931">
      <w:pPr>
        <w:pStyle w:val="Heading5"/>
      </w:pPr>
      <w:bookmarkStart w:id="133" w:name="_Toc20152426"/>
      <w:r>
        <w:lastRenderedPageBreak/>
        <w:t>6.2.5.2.</w:t>
      </w:r>
      <w:r w:rsidR="008B2DAE">
        <w:t>5</w:t>
      </w:r>
      <w:r>
        <w:tab/>
        <w:t xml:space="preserve">Type: </w:t>
      </w:r>
      <w:r w:rsidRPr="00B727D2">
        <w:t>DataToIntegrityProtectBlock</w:t>
      </w:r>
      <w:bookmarkEnd w:id="133"/>
    </w:p>
    <w:p w:rsidR="00B17931" w:rsidRDefault="00B17931" w:rsidP="00B17931">
      <w:pPr>
        <w:pStyle w:val="TH"/>
      </w:pPr>
      <w:r>
        <w:rPr>
          <w:noProof/>
        </w:rPr>
        <w:t>Table </w:t>
      </w:r>
      <w:r>
        <w:t>6.2.5.2.</w:t>
      </w:r>
      <w:r w:rsidR="008B2DAE">
        <w:t>5</w:t>
      </w:r>
      <w:r>
        <w:t xml:space="preserve">-1: </w:t>
      </w:r>
      <w:r>
        <w:rPr>
          <w:noProof/>
        </w:rPr>
        <w:t xml:space="preserve">Definition of type </w:t>
      </w:r>
      <w:r>
        <w:rPr>
          <w:rFonts w:hint="eastAsia"/>
        </w:rPr>
        <w:t>ClearTextBlock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metaData</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MetaData</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be included if </w:t>
            </w:r>
            <w:r>
              <w:rPr>
                <w:rFonts w:cs="Arial"/>
                <w:szCs w:val="18"/>
              </w:rPr>
              <w:t>the SEPP encodes additional information for replay protection. When present this IE shall contain the meta data information needed for replay protection.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requestLine</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RequestLine</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szCs w:val="18"/>
              </w:rPr>
              <w:t xml:space="preserve">This IE shall be included when a JOSE protected API "request" is forwarded over N32-f. When present, </w:t>
            </w:r>
            <w:r>
              <w:rPr>
                <w:rFonts w:cs="Arial" w:hint="eastAsia"/>
                <w:szCs w:val="18"/>
              </w:rPr>
              <w:t xml:space="preserve">this IE shall </w:t>
            </w:r>
            <w:r>
              <w:rPr>
                <w:rFonts w:cs="Arial"/>
                <w:szCs w:val="18"/>
              </w:rPr>
              <w:t>contain the request line of the HTTP API request being reformatted and forwarded over N32-f.</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statusLine</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szCs w:val="18"/>
              </w:rPr>
              <w:t xml:space="preserve">This IE shall be included when a JOSE protected API "response" is forwarded over N32-f. When present, </w:t>
            </w:r>
            <w:r>
              <w:rPr>
                <w:rFonts w:cs="Arial" w:hint="eastAsia"/>
                <w:szCs w:val="18"/>
              </w:rPr>
              <w:t xml:space="preserve">this IE shall </w:t>
            </w:r>
            <w:r>
              <w:rPr>
                <w:rFonts w:cs="Arial"/>
                <w:szCs w:val="18"/>
              </w:rPr>
              <w:t>contain the status line of the HTTP API response being reformatted and forwarded over N32-f.</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headers</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array(HttpHeader)</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1</w:t>
            </w:r>
            <w:r>
              <w:rPr>
                <w:rFonts w:hint="eastAsia"/>
              </w:rPr>
              <w:t>..N</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be included when a JOSE protected API request / response contains HTTP headers. </w:t>
            </w:r>
            <w:r>
              <w:rPr>
                <w:rFonts w:cs="Arial"/>
                <w:szCs w:val="18"/>
              </w:rPr>
              <w:t>When present this IE shall contain the encoding of HTTP headers in the API request / response.</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payload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array(</w:t>
            </w:r>
            <w:r>
              <w:rPr>
                <w:rFonts w:hint="eastAsia"/>
              </w:rPr>
              <w:t>HttpPayload</w:t>
            </w:r>
            <w:r>
              <w: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1</w:t>
            </w:r>
            <w:r>
              <w:rPr>
                <w:rFonts w:hint="eastAsia"/>
              </w:rPr>
              <w:t>..N</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be included when a JOSE protected API request / response contains </w:t>
            </w:r>
            <w:r>
              <w:rPr>
                <w:rFonts w:cs="Arial"/>
                <w:szCs w:val="18"/>
              </w:rPr>
              <w:t>JSON payload that needs to be sent in clear text</w:t>
            </w:r>
            <w:r>
              <w:rPr>
                <w:rFonts w:cs="Arial" w:hint="eastAsia"/>
                <w:szCs w:val="18"/>
              </w:rPr>
              <w:t xml:space="preserve">. </w:t>
            </w:r>
            <w:r>
              <w:rPr>
                <w:rFonts w:cs="Arial"/>
                <w:szCs w:val="18"/>
              </w:rPr>
              <w:t>When present this IE shall contain the encoding of JSON payload in the API request / response.</w:t>
            </w:r>
          </w:p>
        </w:tc>
      </w:tr>
    </w:tbl>
    <w:p w:rsidR="00B17931" w:rsidRDefault="00B17931" w:rsidP="00B17931"/>
    <w:p w:rsidR="00B17931" w:rsidRDefault="00B17931" w:rsidP="00B17931">
      <w:pPr>
        <w:pStyle w:val="Heading5"/>
      </w:pPr>
      <w:bookmarkStart w:id="134" w:name="_Toc20152427"/>
      <w:r>
        <w:t>6.2.5.2.</w:t>
      </w:r>
      <w:r w:rsidR="008B2DAE">
        <w:t>6</w:t>
      </w:r>
      <w:r>
        <w:tab/>
        <w:t>Type: RequestLine</w:t>
      </w:r>
      <w:bookmarkEnd w:id="134"/>
    </w:p>
    <w:p w:rsidR="00B17931" w:rsidRDefault="00B17931" w:rsidP="00B17931">
      <w:pPr>
        <w:pStyle w:val="TH"/>
      </w:pPr>
      <w:r>
        <w:rPr>
          <w:noProof/>
        </w:rPr>
        <w:t>Table </w:t>
      </w:r>
      <w:r>
        <w:t>6.2.5.2.</w:t>
      </w:r>
      <w:r w:rsidR="008B2DAE">
        <w:t>6</w:t>
      </w:r>
      <w:r>
        <w:t xml:space="preserve">-1: </w:t>
      </w:r>
      <w:r>
        <w:rPr>
          <w:noProof/>
        </w:rPr>
        <w:t xml:space="preserve">Definition of type </w:t>
      </w:r>
      <w:r>
        <w:t>RequestLine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method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HttpMethod</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HTTP method </w:t>
            </w:r>
            <w:r>
              <w:rPr>
                <w:rFonts w:cs="Arial"/>
                <w:szCs w:val="18"/>
              </w:rPr>
              <w:t xml:space="preserve">of the API </w:t>
            </w:r>
            <w:r>
              <w:rPr>
                <w:rFonts w:cs="Arial" w:hint="eastAsia"/>
                <w:szCs w:val="18"/>
              </w:rPr>
              <w:t>invoked</w:t>
            </w:r>
            <w:r>
              <w:rPr>
                <w:rFonts w:cs="Arial"/>
                <w:szCs w:val="18"/>
              </w:rPr>
              <w:t xml:space="preserve"> by the NF service consumer / producer behind the SEPP towards its peer NF service in the other PLMN.</w:t>
            </w:r>
            <w:r>
              <w:rPr>
                <w:rFonts w:cs="Arial" w:hint="eastAsia"/>
                <w:szCs w:val="18"/>
              </w:rPr>
              <w:t xml:space="preserve"> </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scheme</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Uri</w:t>
            </w:r>
            <w:r>
              <w:rPr>
                <w:rFonts w:hint="eastAsia"/>
              </w:rPr>
              <w:t>Scheme</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HTTP scheme </w:t>
            </w:r>
            <w:r>
              <w:rPr>
                <w:rFonts w:cs="Arial"/>
                <w:szCs w:val="18"/>
              </w:rPr>
              <w:t>of the API.</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authority</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This IE shall contain the authority part of the URI of the API being invoked.</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path</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This IE shall contain the path part of the URI of the API being invoked.</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protocolVersion</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HTTP protocol version. </w:t>
            </w:r>
            <w:r>
              <w:rPr>
                <w:rFonts w:cs="Arial"/>
                <w:szCs w:val="18"/>
              </w:rPr>
              <w:t>The version shall be 2 in this release of this specification.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queryFragment</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query fragment </w:t>
            </w:r>
            <w:r>
              <w:rPr>
                <w:rFonts w:cs="Arial"/>
                <w:szCs w:val="18"/>
              </w:rPr>
              <w:t>part of the API, if available.</w:t>
            </w:r>
          </w:p>
        </w:tc>
      </w:tr>
    </w:tbl>
    <w:p w:rsidR="00B17931" w:rsidRDefault="00B17931" w:rsidP="00B17931"/>
    <w:p w:rsidR="00B17931" w:rsidRDefault="00B17931" w:rsidP="00B17931">
      <w:pPr>
        <w:pStyle w:val="Heading5"/>
      </w:pPr>
      <w:bookmarkStart w:id="135" w:name="_Toc20152428"/>
      <w:r>
        <w:lastRenderedPageBreak/>
        <w:t>6.2.5.2.</w:t>
      </w:r>
      <w:r w:rsidR="008B2DAE">
        <w:t>7</w:t>
      </w:r>
      <w:r>
        <w:tab/>
        <w:t>Type: HttpHeader</w:t>
      </w:r>
      <w:bookmarkEnd w:id="135"/>
    </w:p>
    <w:p w:rsidR="00B17931" w:rsidRDefault="00B17931" w:rsidP="00B17931">
      <w:pPr>
        <w:pStyle w:val="TH"/>
      </w:pPr>
      <w:r>
        <w:rPr>
          <w:noProof/>
        </w:rPr>
        <w:t>Table </w:t>
      </w:r>
      <w:r>
        <w:t>6.2.5.2.</w:t>
      </w:r>
      <w:r w:rsidR="008B2DAE">
        <w:t>7</w:t>
      </w:r>
      <w:r>
        <w:t xml:space="preserve">-1: </w:t>
      </w:r>
      <w:r>
        <w:rPr>
          <w:noProof/>
        </w:rPr>
        <w:t xml:space="preserve">Definition of type </w:t>
      </w:r>
      <w:r>
        <w:t>HttpHeader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header</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name of the </w:t>
            </w:r>
            <w:r>
              <w:rPr>
                <w:rFonts w:cs="Arial"/>
                <w:szCs w:val="18"/>
              </w:rPr>
              <w:t xml:space="preserve">HTTP </w:t>
            </w:r>
            <w:r>
              <w:rPr>
                <w:rFonts w:cs="Arial" w:hint="eastAsia"/>
                <w:szCs w:val="18"/>
              </w:rPr>
              <w:t>header to encoded.</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value</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EncodedHttpHeaderValue</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value of the HTTP header. </w:t>
            </w:r>
            <w:r>
              <w:rPr>
                <w:rFonts w:cs="Arial"/>
                <w:szCs w:val="18"/>
              </w:rPr>
              <w:t>The value of the HTTP header shall be encoded as:</w:t>
            </w:r>
          </w:p>
          <w:p w:rsidR="00B17931" w:rsidRDefault="005B3E75" w:rsidP="005B3E75">
            <w:pPr>
              <w:pStyle w:val="B1"/>
              <w:ind w:left="681" w:hanging="142"/>
              <w:rPr>
                <w:rFonts w:ascii="Arial" w:hAnsi="Arial"/>
                <w:sz w:val="18"/>
              </w:rPr>
            </w:pPr>
            <w:r>
              <w:rPr>
                <w:rFonts w:ascii="Arial" w:hAnsi="Arial" w:cs="Arial"/>
                <w:sz w:val="18"/>
                <w:szCs w:val="18"/>
              </w:rPr>
              <w:t xml:space="preserve">- </w:t>
            </w:r>
            <w:r w:rsidR="00497EB3">
              <w:rPr>
                <w:rFonts w:ascii="Arial" w:hAnsi="Arial" w:cs="Arial"/>
                <w:sz w:val="18"/>
                <w:szCs w:val="18"/>
              </w:rPr>
              <w:t>value field of the EncodedHttpHeaderValue</w:t>
            </w:r>
            <w:r w:rsidR="00B17931" w:rsidRPr="00CB2157">
              <w:rPr>
                <w:rFonts w:ascii="Arial" w:hAnsi="Arial" w:cs="Arial"/>
                <w:sz w:val="18"/>
                <w:szCs w:val="18"/>
              </w:rPr>
              <w:t xml:space="preserve"> s</w:t>
            </w:r>
            <w:r w:rsidR="00B17931">
              <w:rPr>
                <w:rFonts w:ascii="Arial" w:hAnsi="Arial" w:cs="Arial"/>
                <w:sz w:val="18"/>
                <w:szCs w:val="18"/>
              </w:rPr>
              <w:t xml:space="preserve">tructure specified in </w:t>
            </w:r>
            <w:r w:rsidR="00186805">
              <w:rPr>
                <w:rFonts w:ascii="Arial" w:hAnsi="Arial" w:cs="Arial"/>
                <w:sz w:val="18"/>
                <w:szCs w:val="18"/>
              </w:rPr>
              <w:t>clause</w:t>
            </w:r>
            <w:r w:rsidR="00B17931">
              <w:rPr>
                <w:rFonts w:ascii="Arial" w:hAnsi="Arial" w:cs="Arial"/>
                <w:sz w:val="18"/>
                <w:szCs w:val="18"/>
              </w:rPr>
              <w:t> </w:t>
            </w:r>
            <w:r w:rsidR="00B17931" w:rsidRPr="00CB2157">
              <w:rPr>
                <w:rFonts w:ascii="Arial" w:hAnsi="Arial" w:cs="Arial"/>
                <w:sz w:val="18"/>
                <w:szCs w:val="18"/>
              </w:rPr>
              <w:t>6.2.5.2.</w:t>
            </w:r>
            <w:r w:rsidR="00B6581E">
              <w:rPr>
                <w:rFonts w:ascii="Arial" w:hAnsi="Arial" w:cs="Arial"/>
                <w:sz w:val="18"/>
                <w:szCs w:val="18"/>
              </w:rPr>
              <w:t>1</w:t>
            </w:r>
            <w:r w:rsidR="00497EB3">
              <w:rPr>
                <w:rFonts w:ascii="Arial" w:hAnsi="Arial" w:cs="Arial"/>
                <w:sz w:val="18"/>
                <w:szCs w:val="18"/>
              </w:rPr>
              <w:t>4</w:t>
            </w:r>
            <w:r w:rsidR="00B17931" w:rsidRPr="00CB2157">
              <w:rPr>
                <w:rFonts w:ascii="Arial" w:hAnsi="Arial" w:cs="Arial"/>
                <w:sz w:val="18"/>
                <w:szCs w:val="18"/>
              </w:rPr>
              <w:t xml:space="preserve"> if the HTTP header is not to be encrypted</w:t>
            </w:r>
            <w:r w:rsidR="00B17931">
              <w:rPr>
                <w:rFonts w:ascii="Arial" w:hAnsi="Arial"/>
                <w:sz w:val="18"/>
              </w:rPr>
              <w:t>.</w:t>
            </w:r>
          </w:p>
          <w:p w:rsidR="00B17931" w:rsidRPr="001F68DA" w:rsidRDefault="005B3E75" w:rsidP="005B3E75">
            <w:pPr>
              <w:pStyle w:val="B1"/>
              <w:ind w:left="681" w:hanging="142"/>
              <w:rPr>
                <w:rFonts w:ascii="Arial" w:hAnsi="Arial"/>
                <w:sz w:val="18"/>
              </w:rPr>
            </w:pPr>
            <w:r>
              <w:rPr>
                <w:rFonts w:ascii="Arial" w:hAnsi="Arial" w:cs="Arial"/>
                <w:sz w:val="18"/>
                <w:szCs w:val="18"/>
              </w:rPr>
              <w:t xml:space="preserve">- </w:t>
            </w:r>
            <w:r w:rsidR="00B17931">
              <w:rPr>
                <w:rFonts w:ascii="Arial" w:hAnsi="Arial" w:cs="Arial"/>
                <w:sz w:val="18"/>
                <w:szCs w:val="18"/>
              </w:rPr>
              <w:t xml:space="preserve">IndexToEncryptedValue structure specified in </w:t>
            </w:r>
            <w:r w:rsidR="00186805">
              <w:rPr>
                <w:rFonts w:ascii="Arial" w:hAnsi="Arial" w:cs="Arial"/>
                <w:sz w:val="18"/>
                <w:szCs w:val="18"/>
              </w:rPr>
              <w:t>clause</w:t>
            </w:r>
            <w:r w:rsidR="00B17931">
              <w:rPr>
                <w:rFonts w:ascii="Arial" w:hAnsi="Arial" w:cs="Arial"/>
                <w:sz w:val="18"/>
                <w:szCs w:val="18"/>
              </w:rPr>
              <w:t> 6.2.5.2.</w:t>
            </w:r>
            <w:r w:rsidR="008B2DAE">
              <w:rPr>
                <w:rFonts w:ascii="Arial" w:hAnsi="Arial" w:cs="Arial"/>
                <w:sz w:val="18"/>
                <w:szCs w:val="18"/>
              </w:rPr>
              <w:t>1</w:t>
            </w:r>
            <w:r w:rsidR="00B6581E">
              <w:rPr>
                <w:rFonts w:ascii="Arial" w:hAnsi="Arial" w:cs="Arial"/>
                <w:sz w:val="18"/>
                <w:szCs w:val="18"/>
              </w:rPr>
              <w:t>3</w:t>
            </w:r>
            <w:r w:rsidR="00B17931">
              <w:rPr>
                <w:rFonts w:ascii="Arial" w:hAnsi="Arial" w:cs="Arial"/>
                <w:sz w:val="18"/>
                <w:szCs w:val="18"/>
              </w:rPr>
              <w:t xml:space="preserve"> if the value of the HTTP header is to be encrypted.</w:t>
            </w:r>
          </w:p>
        </w:tc>
      </w:tr>
    </w:tbl>
    <w:p w:rsidR="00B17931" w:rsidRDefault="00B17931" w:rsidP="00B17931"/>
    <w:p w:rsidR="00B17931" w:rsidRDefault="00B17931" w:rsidP="00B17931">
      <w:pPr>
        <w:pStyle w:val="Heading5"/>
      </w:pPr>
      <w:bookmarkStart w:id="136" w:name="_Toc20152429"/>
      <w:r>
        <w:lastRenderedPageBreak/>
        <w:t>6.2.5.2.</w:t>
      </w:r>
      <w:r w:rsidR="008B2DAE">
        <w:t>8</w:t>
      </w:r>
      <w:r>
        <w:tab/>
        <w:t>Type: HttpPayload</w:t>
      </w:r>
      <w:bookmarkEnd w:id="136"/>
    </w:p>
    <w:p w:rsidR="00B17931" w:rsidRDefault="00B17931" w:rsidP="00B17931">
      <w:pPr>
        <w:pStyle w:val="TH"/>
      </w:pPr>
      <w:r>
        <w:rPr>
          <w:noProof/>
        </w:rPr>
        <w:t>Table </w:t>
      </w:r>
      <w:r>
        <w:t>6.2.5.2.</w:t>
      </w:r>
      <w:r w:rsidR="008B2DAE">
        <w:t>8</w:t>
      </w:r>
      <w:r>
        <w:t xml:space="preserve">-1: </w:t>
      </w:r>
      <w:r>
        <w:rPr>
          <w:noProof/>
        </w:rPr>
        <w:t xml:space="preserve">Definition of type </w:t>
      </w:r>
      <w:r>
        <w:t>HttpPayload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iePath</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szCs w:val="18"/>
              </w:rPr>
            </w:pPr>
            <w:r>
              <w:rPr>
                <w:rFonts w:cs="Arial" w:hint="eastAsia"/>
                <w:szCs w:val="18"/>
              </w:rPr>
              <w:t>This IE identifies the</w:t>
            </w:r>
            <w:r>
              <w:rPr>
                <w:rFonts w:cs="Arial"/>
                <w:szCs w:val="18"/>
              </w:rPr>
              <w:t xml:space="preserve"> JSON pointer representation (see IETF RFC 6901 [</w:t>
            </w:r>
            <w:r w:rsidR="00CF6BC1">
              <w:rPr>
                <w:rFonts w:cs="Arial"/>
                <w:szCs w:val="18"/>
              </w:rPr>
              <w:t>17</w:t>
            </w:r>
            <w:r>
              <w:rPr>
                <w:rFonts w:cs="Arial"/>
                <w:szCs w:val="18"/>
              </w:rPr>
              <w:t>]) of</w:t>
            </w:r>
            <w:r>
              <w:rPr>
                <w:rFonts w:cs="Arial" w:hint="eastAsia"/>
                <w:szCs w:val="18"/>
              </w:rPr>
              <w:t xml:space="preserve"> </w:t>
            </w:r>
            <w:r>
              <w:rPr>
                <w:rFonts w:cs="Arial"/>
                <w:szCs w:val="18"/>
              </w:rPr>
              <w:t>full JSON path of the IE to be encoded. IEs that are of type object shall be flattened into each individual attribute's full JSON path and the HttpPayload IE shall only contain the final leaf attribute IE path and its corresponding value.</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ie</w:t>
            </w:r>
            <w:r>
              <w:t>Value</w:t>
            </w:r>
            <w:r>
              <w:rPr>
                <w:rFonts w:hint="eastAsia"/>
              </w:rPr>
              <w:t>Location</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IeLocation</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This IE shall identify where the IE value is located</w:t>
            </w:r>
            <w:r>
              <w:rPr>
                <w:rFonts w:cs="Arial"/>
                <w:szCs w:val="18"/>
              </w:rPr>
              <w:t xml:space="preserve"> - i,e in the JSON body or in the multipart message part.</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lastRenderedPageBreak/>
              <w:t>value</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object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This IE shall contain the value of the IE corresponding to "</w:t>
            </w:r>
            <w:r>
              <w:rPr>
                <w:rFonts w:cs="Arial"/>
                <w:szCs w:val="18"/>
              </w:rPr>
              <w:t>iePath</w:t>
            </w:r>
            <w:r>
              <w:rPr>
                <w:rFonts w:cs="Arial" w:hint="eastAsia"/>
                <w:szCs w:val="18"/>
              </w:rPr>
              <w:t xml:space="preserve">", encoded as a free form object. </w:t>
            </w:r>
          </w:p>
          <w:p w:rsidR="00B17931" w:rsidRPr="0015105C" w:rsidRDefault="00B17931" w:rsidP="007F5B54">
            <w:pPr>
              <w:pStyle w:val="TAL"/>
              <w:rPr>
                <w:rFonts w:cs="Arial"/>
                <w:szCs w:val="18"/>
              </w:rPr>
            </w:pPr>
            <w:r w:rsidRPr="0015105C">
              <w:rPr>
                <w:rFonts w:cs="Arial"/>
                <w:szCs w:val="18"/>
              </w:rPr>
              <w:t>If the value of this IE is encrypted, then the value part shall be encoded as</w:t>
            </w:r>
          </w:p>
          <w:p w:rsidR="00B17931" w:rsidRDefault="00B17931" w:rsidP="007C1399">
            <w:pPr>
              <w:pStyle w:val="PL"/>
            </w:pPr>
            <w:r w:rsidRPr="001F68DA">
              <w:t xml:space="preserve">{ </w:t>
            </w:r>
          </w:p>
          <w:p w:rsidR="00B17931" w:rsidRDefault="00B17931" w:rsidP="007F5B54">
            <w:pPr>
              <w:pStyle w:val="TAL"/>
              <w:ind w:firstLineChars="100" w:firstLine="160"/>
              <w:rPr>
                <w:rFonts w:ascii="Courier New" w:hAnsi="Courier New" w:cs="Courier New"/>
                <w:sz w:val="16"/>
                <w:szCs w:val="16"/>
              </w:rPr>
            </w:pPr>
            <w:r w:rsidRPr="001F68DA">
              <w:rPr>
                <w:rFonts w:ascii="Courier New" w:hAnsi="Courier New" w:cs="Courier New"/>
                <w:sz w:val="16"/>
                <w:szCs w:val="16"/>
              </w:rPr>
              <w:t>"encBlockIndex": &lt;array index in DataToIntegrityProtectAndCipherBlock&gt;</w:t>
            </w:r>
          </w:p>
          <w:p w:rsidR="00B17931" w:rsidRDefault="00B17931" w:rsidP="007F5B54">
            <w:pPr>
              <w:pStyle w:val="TAL"/>
              <w:rPr>
                <w:rFonts w:ascii="Courier New" w:hAnsi="Courier New" w:cs="Courier New"/>
                <w:sz w:val="16"/>
                <w:szCs w:val="16"/>
              </w:rPr>
            </w:pPr>
            <w:r w:rsidRPr="001F68DA">
              <w:rPr>
                <w:rFonts w:ascii="Courier New" w:hAnsi="Courier New" w:cs="Courier New"/>
                <w:sz w:val="16"/>
                <w:szCs w:val="16"/>
              </w:rPr>
              <w:t xml:space="preserve">} </w:t>
            </w:r>
          </w:p>
          <w:p w:rsidR="00B17931" w:rsidRDefault="00B17931" w:rsidP="007F5B54">
            <w:pPr>
              <w:pStyle w:val="TAL"/>
            </w:pPr>
            <w:r w:rsidRPr="0015105C">
              <w:t xml:space="preserve">(see </w:t>
            </w:r>
            <w:r w:rsidR="00186805">
              <w:t>clause</w:t>
            </w:r>
            <w:r w:rsidRPr="0015105C">
              <w:t> </w:t>
            </w:r>
            <w:r>
              <w:t>6.2.5.2.</w:t>
            </w:r>
            <w:r w:rsidR="00B6581E">
              <w:t>4</w:t>
            </w:r>
            <w:r w:rsidRPr="0015105C">
              <w:t>)</w:t>
            </w:r>
            <w:r>
              <w:t>.</w:t>
            </w:r>
          </w:p>
          <w:p w:rsidR="00B17931" w:rsidRDefault="00B17931" w:rsidP="007F5B54">
            <w:pPr>
              <w:pStyle w:val="TAL"/>
            </w:pPr>
          </w:p>
          <w:p w:rsidR="00B17931" w:rsidRDefault="00B17931" w:rsidP="007F5B54">
            <w:pPr>
              <w:pStyle w:val="TAL"/>
            </w:pPr>
            <w:r w:rsidRPr="00E53A63">
              <w:t>If the value of this IE is a RefToBinary data type (see 3GPP TS 29.571 </w:t>
            </w:r>
            <w:r w:rsidRPr="001436B4">
              <w:t>[</w:t>
            </w:r>
            <w:r w:rsidR="00CF6BC1">
              <w:t>12</w:t>
            </w:r>
            <w:r w:rsidRPr="00E53A63">
              <w:t xml:space="preserve">], then value shall contain the value of the Content-ID header field of the referenced binary body part. </w:t>
            </w:r>
          </w:p>
          <w:p w:rsidR="00B17931" w:rsidRDefault="00B17931" w:rsidP="007F5B54">
            <w:pPr>
              <w:pStyle w:val="TAL"/>
            </w:pPr>
          </w:p>
          <w:p w:rsidR="00B17931" w:rsidRDefault="00B17931" w:rsidP="007F5B54">
            <w:pPr>
              <w:pStyle w:val="TAL"/>
            </w:pPr>
            <w:r w:rsidRPr="00E53A63">
              <w:t>The referenced binary body part of the multipart/related message shall be either encrypted or not encrypted depending on the protection policy exchanged between the SEPPs.</w:t>
            </w:r>
          </w:p>
          <w:p w:rsidR="00B17931" w:rsidRDefault="00B17931" w:rsidP="007F5B54">
            <w:pPr>
              <w:pStyle w:val="TAL"/>
            </w:pPr>
          </w:p>
          <w:p w:rsidR="00B17931" w:rsidRDefault="00B17931" w:rsidP="007F5B54">
            <w:pPr>
              <w:pStyle w:val="TAL"/>
            </w:pPr>
            <w:r>
              <w:t>If the referenced binary body part is required to be encrypted, then the binary part is first base64 encoded into a byte array and then inserted into the "DataToIntegrityProtectAndCipherBlock". Then two HttpPayload instances with the following values shall be added immediately after this HttpPayload instance in the "DataToIntegrityProtectBlock"</w:t>
            </w:r>
          </w:p>
          <w:p w:rsidR="00B17931" w:rsidRDefault="00B17931" w:rsidP="007F5B54">
            <w:pPr>
              <w:pStyle w:val="TAL"/>
              <w:rPr>
                <w:rFonts w:ascii="Courier New" w:hAnsi="Courier New" w:cs="Courier New"/>
                <w:sz w:val="16"/>
                <w:szCs w:val="16"/>
              </w:rPr>
            </w:pPr>
            <w:r>
              <w:rPr>
                <w:rFonts w:ascii="Courier New" w:hAnsi="Courier New" w:cs="Courier New" w:hint="eastAsia"/>
                <w:sz w:val="16"/>
                <w:szCs w:val="16"/>
              </w:rPr>
              <w:t>{</w:t>
            </w:r>
          </w:p>
          <w:p w:rsidR="00B17931" w:rsidRPr="00C85EE7" w:rsidRDefault="00B17931" w:rsidP="007F5B54">
            <w:pPr>
              <w:pStyle w:val="TAL"/>
              <w:rPr>
                <w:rFonts w:ascii="Courier New" w:hAnsi="Courier New" w:cs="Courier New"/>
                <w:sz w:val="16"/>
                <w:szCs w:val="16"/>
              </w:rPr>
            </w:pPr>
            <w:r>
              <w:rPr>
                <w:rFonts w:ascii="Courier New" w:hAnsi="Courier New" w:cs="Courier New" w:hint="eastAsia"/>
                <w:sz w:val="16"/>
                <w:szCs w:val="16"/>
              </w:rPr>
              <w:t xml:space="preserve">  </w:t>
            </w:r>
            <w:r>
              <w:rPr>
                <w:rFonts w:ascii="Courier New" w:hAnsi="Courier New" w:cs="Courier New"/>
                <w:sz w:val="16"/>
                <w:szCs w:val="16"/>
              </w:rPr>
              <w:t>"</w:t>
            </w:r>
            <w:r w:rsidRPr="005D16D6">
              <w:rPr>
                <w:rFonts w:ascii="Courier New" w:hAnsi="Courier New" w:cs="Courier New"/>
                <w:sz w:val="16"/>
                <w:szCs w:val="16"/>
              </w:rPr>
              <w:t xml:space="preserve">iePath": &lt;JSON </w:t>
            </w:r>
            <w:r>
              <w:rPr>
                <w:rFonts w:ascii="Courier New" w:hAnsi="Courier New" w:cs="Courier New"/>
                <w:sz w:val="16"/>
                <w:szCs w:val="16"/>
              </w:rPr>
              <w:t xml:space="preserve">Pointer </w:t>
            </w:r>
            <w:r w:rsidRPr="005D16D6">
              <w:rPr>
                <w:rFonts w:ascii="Courier New" w:hAnsi="Courier New" w:cs="Courier New"/>
                <w:sz w:val="16"/>
                <w:szCs w:val="16"/>
              </w:rPr>
              <w:t>of RefToBinary type IE that is referring to the multipart bina</w:t>
            </w:r>
            <w:r w:rsidRPr="00C85EE7">
              <w:rPr>
                <w:rFonts w:ascii="Courier New" w:hAnsi="Courier New" w:cs="Courier New"/>
                <w:sz w:val="16"/>
                <w:szCs w:val="16"/>
              </w:rPr>
              <w:t>ry parth&gt;/contenttype</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 xml:space="preserve">  "ieValueLocation": "MULTIPART_BINARY"</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 xml:space="preserve">  "value": &lt;value of the content type of multipart binary&gt;</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 xml:space="preserve">{ </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hint="eastAsia"/>
                <w:sz w:val="16"/>
                <w:szCs w:val="16"/>
              </w:rPr>
              <w:t xml:space="preserve">  </w:t>
            </w:r>
            <w:r w:rsidRPr="00C85EE7">
              <w:rPr>
                <w:rFonts w:ascii="Courier New" w:hAnsi="Courier New" w:cs="Courier New"/>
                <w:sz w:val="16"/>
                <w:szCs w:val="16"/>
              </w:rPr>
              <w:t>"iePath": &lt;JSON Pointer of RefToBinary type IE that is referring to the multipart binary parth&gt;/data,</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hint="eastAsia"/>
                <w:sz w:val="16"/>
                <w:szCs w:val="16"/>
              </w:rPr>
              <w:t xml:space="preserve">  </w:t>
            </w:r>
            <w:r w:rsidRPr="00C85EE7">
              <w:rPr>
                <w:rFonts w:ascii="Courier New" w:hAnsi="Courier New" w:cs="Courier New"/>
                <w:sz w:val="16"/>
                <w:szCs w:val="16"/>
              </w:rPr>
              <w:t xml:space="preserve">"ieValueLocation": "MULTIPART_BINARY" </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"value": {"encBlockIndex": &lt;array index in DataToIntegrityProtectAndCipherBlock that contains the byte array&gt;}</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w:t>
            </w:r>
          </w:p>
          <w:p w:rsidR="00B17931" w:rsidRPr="00C85EE7" w:rsidRDefault="00B17931" w:rsidP="007F5B54">
            <w:pPr>
              <w:pStyle w:val="TAL"/>
            </w:pPr>
          </w:p>
          <w:p w:rsidR="00B17931" w:rsidRPr="00C85EE7" w:rsidRDefault="00B17931" w:rsidP="007F5B54">
            <w:pPr>
              <w:pStyle w:val="TAL"/>
            </w:pPr>
            <w:r w:rsidRPr="00C85EE7">
              <w:t xml:space="preserve">If the referenced binary body part is not required to be encrypted, then the binary part is first base64 encoded into a byte array and then inserted as new instance of HttpPayload IE in " DataToIntegrityProtectBlock" as </w:t>
            </w:r>
          </w:p>
          <w:p w:rsidR="00B17931" w:rsidRPr="00C85EE7" w:rsidRDefault="00B17931" w:rsidP="007F5B54">
            <w:pPr>
              <w:pStyle w:val="TAL"/>
            </w:pP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hint="eastAsia"/>
                <w:sz w:val="16"/>
                <w:szCs w:val="16"/>
              </w:rPr>
              <w:t>{</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hint="eastAsia"/>
                <w:sz w:val="16"/>
                <w:szCs w:val="16"/>
              </w:rPr>
              <w:t xml:space="preserve">  </w:t>
            </w:r>
            <w:r w:rsidRPr="00C85EE7">
              <w:rPr>
                <w:rFonts w:ascii="Courier New" w:hAnsi="Courier New" w:cs="Courier New"/>
                <w:sz w:val="16"/>
                <w:szCs w:val="16"/>
              </w:rPr>
              <w:t>"iePath": &lt;JSON Pointer of RefToBinary type IE that is referring to the multipart binary parth&gt;/contenttype</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 xml:space="preserve">  "ieValueLocation": "MULTIPART_BINARY"</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 xml:space="preserve">  "value": &lt;value of the content type of multipart binary&gt;</w:t>
            </w:r>
          </w:p>
          <w:p w:rsidR="00B17931" w:rsidRPr="00C85EE7" w:rsidRDefault="00B17931" w:rsidP="007F5B54">
            <w:pPr>
              <w:pStyle w:val="TAL"/>
            </w:pPr>
            <w:r w:rsidRPr="00C85EE7">
              <w:rPr>
                <w:rFonts w:ascii="Courier New" w:hAnsi="Courier New" w:cs="Courier New"/>
                <w:sz w:val="16"/>
                <w:szCs w:val="16"/>
              </w:rPr>
              <w:t>},</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 xml:space="preserve">{ </w:t>
            </w:r>
          </w:p>
          <w:p w:rsidR="00B17931" w:rsidRPr="00DB3E45" w:rsidRDefault="00B17931" w:rsidP="007F5B54">
            <w:pPr>
              <w:pStyle w:val="TAL"/>
              <w:rPr>
                <w:rFonts w:ascii="Courier New" w:hAnsi="Courier New" w:cs="Courier New"/>
                <w:sz w:val="16"/>
                <w:szCs w:val="16"/>
              </w:rPr>
            </w:pPr>
            <w:r w:rsidRPr="00C85EE7">
              <w:rPr>
                <w:rFonts w:ascii="Courier New" w:hAnsi="Courier New" w:cs="Courier New" w:hint="eastAsia"/>
                <w:sz w:val="16"/>
                <w:szCs w:val="16"/>
              </w:rPr>
              <w:t xml:space="preserve">  </w:t>
            </w:r>
            <w:r w:rsidRPr="00C85EE7">
              <w:rPr>
                <w:rFonts w:ascii="Courier New" w:hAnsi="Courier New" w:cs="Courier New"/>
                <w:sz w:val="16"/>
                <w:szCs w:val="16"/>
              </w:rPr>
              <w:t>"iePath": &lt;JSON path of RefToBinary type IE that is referring to the multipart binary parth&gt;/data,</w:t>
            </w:r>
          </w:p>
          <w:p w:rsidR="00B17931" w:rsidRPr="00DB3E45" w:rsidRDefault="00B17931" w:rsidP="007F5B54">
            <w:pPr>
              <w:pStyle w:val="TAL"/>
              <w:rPr>
                <w:rFonts w:ascii="Courier New" w:hAnsi="Courier New" w:cs="Courier New"/>
                <w:sz w:val="16"/>
                <w:szCs w:val="16"/>
              </w:rPr>
            </w:pPr>
            <w:r>
              <w:rPr>
                <w:rFonts w:ascii="Courier New" w:hAnsi="Courier New" w:cs="Courier New" w:hint="eastAsia"/>
                <w:sz w:val="16"/>
                <w:szCs w:val="16"/>
              </w:rPr>
              <w:t xml:space="preserve">  </w:t>
            </w:r>
            <w:r w:rsidRPr="00DB3E45">
              <w:rPr>
                <w:rFonts w:ascii="Courier New" w:hAnsi="Courier New" w:cs="Courier New"/>
                <w:sz w:val="16"/>
                <w:szCs w:val="16"/>
              </w:rPr>
              <w:t xml:space="preserve">"ieValueLocation": "MULTIPART_BINARY" </w:t>
            </w:r>
          </w:p>
          <w:p w:rsidR="00B17931" w:rsidRPr="00DB3E45" w:rsidRDefault="00B17931" w:rsidP="007F5B54">
            <w:pPr>
              <w:pStyle w:val="TAL"/>
              <w:rPr>
                <w:rFonts w:ascii="Courier New" w:hAnsi="Courier New" w:cs="Courier New"/>
                <w:sz w:val="16"/>
                <w:szCs w:val="16"/>
              </w:rPr>
            </w:pPr>
            <w:r w:rsidRPr="00DB3E45">
              <w:rPr>
                <w:rFonts w:ascii="Courier New" w:hAnsi="Courier New" w:cs="Courier New"/>
                <w:sz w:val="16"/>
                <w:szCs w:val="16"/>
              </w:rPr>
              <w:t xml:space="preserve">"value": </w:t>
            </w:r>
            <w:r>
              <w:rPr>
                <w:rFonts w:ascii="Courier New" w:hAnsi="Courier New" w:cs="Courier New"/>
                <w:sz w:val="16"/>
                <w:szCs w:val="16"/>
              </w:rPr>
              <w:t>&lt;base64 encoded byte array&gt;</w:t>
            </w:r>
          </w:p>
          <w:p w:rsidR="00B17931" w:rsidRPr="00DB3E45" w:rsidRDefault="00B17931" w:rsidP="007F5B54">
            <w:pPr>
              <w:pStyle w:val="TAL"/>
              <w:rPr>
                <w:rFonts w:ascii="Courier New" w:hAnsi="Courier New" w:cs="Courier New"/>
                <w:sz w:val="16"/>
                <w:szCs w:val="16"/>
              </w:rPr>
            </w:pPr>
            <w:r w:rsidRPr="00DB3E45">
              <w:rPr>
                <w:rFonts w:ascii="Courier New" w:hAnsi="Courier New" w:cs="Courier New"/>
                <w:sz w:val="16"/>
                <w:szCs w:val="16"/>
              </w:rPr>
              <w:t>}</w:t>
            </w:r>
          </w:p>
          <w:p w:rsidR="00B17931" w:rsidRDefault="00B17931" w:rsidP="007F5B54">
            <w:pPr>
              <w:pStyle w:val="TAL"/>
            </w:pPr>
          </w:p>
          <w:p w:rsidR="00B17931" w:rsidRPr="00E53A63" w:rsidRDefault="00B17931" w:rsidP="007F5B54">
            <w:pPr>
              <w:pStyle w:val="TAL"/>
            </w:pPr>
            <w:r>
              <w:rPr>
                <w:rFonts w:hint="eastAsia"/>
              </w:rPr>
              <w:t>See NOTE</w:t>
            </w:r>
            <w:r>
              <w:t xml:space="preserve"> 1.</w:t>
            </w:r>
          </w:p>
        </w:tc>
      </w:tr>
      <w:tr w:rsidR="00B17931" w:rsidTr="007F5B54">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17931" w:rsidRDefault="00B17931" w:rsidP="007F5B54">
            <w:pPr>
              <w:pStyle w:val="TAN"/>
            </w:pPr>
            <w:r>
              <w:rPr>
                <w:rFonts w:hint="eastAsia"/>
              </w:rPr>
              <w:t>NOTE</w:t>
            </w:r>
            <w:r>
              <w:t xml:space="preserve"> 1</w:t>
            </w:r>
            <w:r>
              <w:rPr>
                <w:rFonts w:hint="eastAsia"/>
              </w:rPr>
              <w:t>:</w:t>
            </w:r>
            <w:r w:rsidRPr="00A54937">
              <w:tab/>
            </w:r>
            <w:r>
              <w:t>In this release of this specification only N16 interface has binary content and there is no sensitive information carried over N16 interface. Consequently ciphering of binary part is not required in this release of this specification. The encoding specified here is to provide a N32-f framework in a future proof manner so that if a binary part need to be encrypted in future this structure can be used.</w:t>
            </w:r>
          </w:p>
        </w:tc>
      </w:tr>
    </w:tbl>
    <w:p w:rsidR="00B17931" w:rsidRPr="00CB11D0" w:rsidRDefault="00B17931" w:rsidP="00B17931"/>
    <w:p w:rsidR="00B17931" w:rsidRDefault="00B17931" w:rsidP="00B17931">
      <w:pPr>
        <w:pStyle w:val="Heading5"/>
      </w:pPr>
      <w:bookmarkStart w:id="137" w:name="_Toc20152430"/>
      <w:r>
        <w:t>6.2.5.2.</w:t>
      </w:r>
      <w:r w:rsidR="008B2DAE">
        <w:t>9</w:t>
      </w:r>
      <w:r>
        <w:tab/>
        <w:t>Type: MetaData</w:t>
      </w:r>
      <w:bookmarkEnd w:id="137"/>
    </w:p>
    <w:p w:rsidR="00B17931" w:rsidRDefault="00B17931" w:rsidP="00B17931">
      <w:pPr>
        <w:pStyle w:val="TH"/>
      </w:pPr>
      <w:r>
        <w:rPr>
          <w:noProof/>
        </w:rPr>
        <w:t>Table </w:t>
      </w:r>
      <w:r>
        <w:t>6.2.5.2.</w:t>
      </w:r>
      <w:r w:rsidR="008B2DAE">
        <w:t>9</w:t>
      </w:r>
      <w:r>
        <w:t xml:space="preserve">-1: </w:t>
      </w:r>
      <w:r>
        <w:rPr>
          <w:noProof/>
        </w:rPr>
        <w:t xml:space="preserve">Definition of type </w:t>
      </w:r>
      <w:r>
        <w:t>MetaData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n32fContextId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szCs w:val="18"/>
              </w:rPr>
              <w:t xml:space="preserve">This IE shall contain the n32fContextId provided by the initiating SEPP to the responding SEPP during the </w:t>
            </w:r>
            <w:r>
              <w:t xml:space="preserve">parameter exchange procedure (see </w:t>
            </w:r>
            <w:r w:rsidR="00186805">
              <w:t>clause</w:t>
            </w:r>
            <w:r>
              <w:t> 5.2.3).</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CF24BB" w:rsidP="007F5B54">
            <w:pPr>
              <w:pStyle w:val="TAL"/>
            </w:pPr>
            <w:r>
              <w:t>message</w:t>
            </w:r>
            <w:r w:rsidR="00B17931">
              <w:t>Id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CF24BB" w:rsidP="007F5B5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CF24BB" w:rsidRDefault="00B17931" w:rsidP="00CF24BB">
            <w:pPr>
              <w:pStyle w:val="TAL"/>
              <w:rPr>
                <w:rFonts w:cs="Arial"/>
                <w:szCs w:val="18"/>
              </w:rPr>
            </w:pPr>
            <w:r>
              <w:rPr>
                <w:rFonts w:cs="Arial" w:hint="eastAsia"/>
                <w:szCs w:val="18"/>
              </w:rPr>
              <w:t>This IE identifies a particular request</w:t>
            </w:r>
            <w:r>
              <w:rPr>
                <w:rFonts w:cs="Arial"/>
                <w:szCs w:val="18"/>
              </w:rPr>
              <w:t xml:space="preserve"> that is transformed by the SEPP.</w:t>
            </w:r>
            <w:r w:rsidR="00CF24BB">
              <w:rPr>
                <w:rFonts w:cs="Arial"/>
                <w:szCs w:val="18"/>
              </w:rPr>
              <w:t xml:space="preserve"> The value of this IE shall be encoded in hexadecimal representation of a 64 bit integer. This identifier is used in the N32-f error reporting procedure as specified in </w:t>
            </w:r>
            <w:r w:rsidR="00186805">
              <w:rPr>
                <w:rFonts w:cs="Arial"/>
                <w:szCs w:val="18"/>
              </w:rPr>
              <w:t>clause</w:t>
            </w:r>
            <w:r w:rsidR="00CF24BB">
              <w:rPr>
                <w:rFonts w:cs="Arial"/>
                <w:szCs w:val="18"/>
              </w:rPr>
              <w:t> 6.1.4.</w:t>
            </w:r>
            <w:r w:rsidR="00A84DB4">
              <w:rPr>
                <w:rFonts w:cs="Arial"/>
                <w:szCs w:val="18"/>
              </w:rPr>
              <w:t>5</w:t>
            </w:r>
            <w:r w:rsidR="00CF24BB">
              <w:rPr>
                <w:rFonts w:cs="Arial"/>
                <w:szCs w:val="18"/>
              </w:rPr>
              <w:t>.</w:t>
            </w:r>
          </w:p>
          <w:p w:rsidR="00CF24BB" w:rsidRDefault="00CF24BB">
            <w:pPr>
              <w:pStyle w:val="TAL"/>
              <w:rPr>
                <w:rFonts w:cs="Arial"/>
                <w:szCs w:val="18"/>
              </w:rPr>
            </w:pPr>
          </w:p>
          <w:p w:rsidR="00B17931" w:rsidRDefault="00CF24BB" w:rsidP="00CF24BB">
            <w:pPr>
              <w:pStyle w:val="TAL"/>
              <w:rPr>
                <w:rFonts w:cs="Arial"/>
                <w:szCs w:val="18"/>
              </w:rPr>
            </w:pPr>
            <w:r>
              <w:rPr>
                <w:rFonts w:cs="Arial"/>
                <w:szCs w:val="18"/>
              </w:rPr>
              <w:t>Pattern: ^[a-fA-F0-9]{1, 16}$</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CF24BB" w:rsidP="007F5B54">
            <w:pPr>
              <w:pStyle w:val="TAL"/>
            </w:pPr>
            <w:r>
              <w:t>authorizedIpxId</w:t>
            </w:r>
          </w:p>
        </w:tc>
        <w:tc>
          <w:tcPr>
            <w:tcW w:w="1559" w:type="dxa"/>
            <w:tcBorders>
              <w:top w:val="single" w:sz="4" w:space="0" w:color="auto"/>
              <w:left w:val="single" w:sz="4" w:space="0" w:color="auto"/>
              <w:bottom w:val="single" w:sz="4" w:space="0" w:color="auto"/>
              <w:right w:val="single" w:sz="4" w:space="0" w:color="auto"/>
            </w:tcBorders>
          </w:tcPr>
          <w:p w:rsidR="00B17931" w:rsidRDefault="00CF24BB"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CF24BB" w:rsidP="007F5B5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CF24BB">
            <w:pPr>
              <w:pStyle w:val="TAL"/>
              <w:rPr>
                <w:rFonts w:cs="Arial"/>
                <w:szCs w:val="18"/>
              </w:rPr>
            </w:pPr>
            <w:r>
              <w:rPr>
                <w:rFonts w:cs="Arial"/>
                <w:szCs w:val="18"/>
              </w:rPr>
              <w:t>T</w:t>
            </w:r>
            <w:r w:rsidR="00B17931">
              <w:rPr>
                <w:rFonts w:cs="Arial"/>
                <w:szCs w:val="18"/>
              </w:rPr>
              <w:t xml:space="preserve">his IE identifies the </w:t>
            </w:r>
            <w:r>
              <w:rPr>
                <w:rFonts w:cs="Arial"/>
                <w:szCs w:val="18"/>
              </w:rPr>
              <w:t xml:space="preserve">first hop IPX that is authorized to insert modifications block. The identifier of the IPX shall be an FQDN. </w:t>
            </w:r>
            <w:r>
              <w:t>When there is no IPX that</w:t>
            </w:r>
            <w:r w:rsidR="00341E3A">
              <w:t>'</w:t>
            </w:r>
            <w:r>
              <w:t xml:space="preserve">s authorized to update, the value of this IE is set to the string </w:t>
            </w:r>
            <w:r w:rsidR="00341E3A">
              <w:t>"</w:t>
            </w:r>
            <w:r>
              <w:t>NULL</w:t>
            </w:r>
            <w:r w:rsidR="00341E3A">
              <w:t>"</w:t>
            </w:r>
            <w:r w:rsidR="00B17931">
              <w:rPr>
                <w:rFonts w:cs="Arial"/>
                <w:szCs w:val="18"/>
              </w:rPr>
              <w:t>.</w:t>
            </w:r>
          </w:p>
        </w:tc>
      </w:tr>
    </w:tbl>
    <w:p w:rsidR="00341E3A" w:rsidRDefault="00341E3A" w:rsidP="00341E3A"/>
    <w:p w:rsidR="00B17931" w:rsidRDefault="00B17931" w:rsidP="00B17931">
      <w:pPr>
        <w:pStyle w:val="Heading5"/>
      </w:pPr>
      <w:bookmarkStart w:id="138" w:name="_Toc20152431"/>
      <w:r>
        <w:t>6.2.5.2.</w:t>
      </w:r>
      <w:r w:rsidR="008B2DAE">
        <w:t>10</w:t>
      </w:r>
      <w:r>
        <w:tab/>
        <w:t>Type: Modifications</w:t>
      </w:r>
      <w:bookmarkEnd w:id="138"/>
    </w:p>
    <w:p w:rsidR="00B17931" w:rsidRDefault="00B17931" w:rsidP="00B17931">
      <w:pPr>
        <w:pStyle w:val="TH"/>
      </w:pPr>
      <w:r>
        <w:rPr>
          <w:noProof/>
        </w:rPr>
        <w:t>Table </w:t>
      </w:r>
      <w:r>
        <w:t>6.2.5.2.</w:t>
      </w:r>
      <w:r w:rsidR="008B2DAE">
        <w:t>10</w:t>
      </w:r>
      <w:r>
        <w:t xml:space="preserve">-1: </w:t>
      </w:r>
      <w:r>
        <w:rPr>
          <w:noProof/>
        </w:rPr>
        <w:t xml:space="preserve">Definition of type </w:t>
      </w:r>
      <w:r>
        <w:t>Modifications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operations</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array(PatchItem)</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CF24BB" w:rsidP="007F5B54">
            <w:pPr>
              <w:pStyle w:val="TAL"/>
            </w:pPr>
            <w:r>
              <w:t>1</w:t>
            </w:r>
            <w:r w:rsidR="00B17931">
              <w:t>..</w:t>
            </w:r>
            <w:r>
              <w:t>N</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be included if an </w:t>
            </w:r>
            <w:r>
              <w:rPr>
                <w:rFonts w:cs="Arial"/>
                <w:szCs w:val="18"/>
              </w:rPr>
              <w:t>intermediary</w:t>
            </w:r>
            <w:r>
              <w:rPr>
                <w:rFonts w:cs="Arial" w:hint="eastAsia"/>
                <w:szCs w:val="18"/>
              </w:rPr>
              <w:t xml:space="preserve"> IPX </w:t>
            </w:r>
            <w:r>
              <w:rPr>
                <w:rFonts w:cs="Arial"/>
                <w:szCs w:val="18"/>
              </w:rPr>
              <w:t>inserts modification instructions on the JSON data carried in the "authenticatedBlock" part of the N32-f forwarded message. For the first modifications entry, this IE shall not be included, since the first entry is inserted by the SEPP.</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Pr="00556DC4" w:rsidRDefault="00B17931" w:rsidP="007F5B54">
            <w:pPr>
              <w:pStyle w:val="TAL"/>
            </w:pPr>
            <w:r>
              <w:rPr>
                <w:rFonts w:hint="eastAsia"/>
              </w:rPr>
              <w:t>identity</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Fqdn</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identity of the entity inserting the modifications entry. </w:t>
            </w:r>
            <w:r>
              <w:rPr>
                <w:rFonts w:cs="Arial"/>
                <w:szCs w:val="18"/>
              </w:rPr>
              <w:t>The identity shall be encoded in the form of an URI.</w:t>
            </w:r>
          </w:p>
        </w:tc>
      </w:tr>
    </w:tbl>
    <w:p w:rsidR="00B17931" w:rsidRPr="00CB11D0" w:rsidRDefault="00B17931" w:rsidP="00B17931"/>
    <w:p w:rsidR="00B17931" w:rsidRDefault="00B17931" w:rsidP="00B17931">
      <w:pPr>
        <w:pStyle w:val="Heading5"/>
      </w:pPr>
      <w:bookmarkStart w:id="139" w:name="_Toc20152432"/>
      <w:r>
        <w:lastRenderedPageBreak/>
        <w:t>6.2.5.2.</w:t>
      </w:r>
      <w:r w:rsidR="008B2DAE">
        <w:t>11</w:t>
      </w:r>
      <w:r>
        <w:tab/>
        <w:t>Type: FlatJweJson</w:t>
      </w:r>
      <w:bookmarkEnd w:id="139"/>
    </w:p>
    <w:p w:rsidR="00B17931" w:rsidRDefault="00B17931" w:rsidP="00B17931">
      <w:pPr>
        <w:pStyle w:val="TH"/>
      </w:pPr>
      <w:r>
        <w:rPr>
          <w:noProof/>
        </w:rPr>
        <w:t>Table </w:t>
      </w:r>
      <w:r>
        <w:t>6.2.5.2.</w:t>
      </w:r>
      <w:r w:rsidR="008B2DAE">
        <w:t>11</w:t>
      </w:r>
      <w:r>
        <w:t xml:space="preserve">-1: </w:t>
      </w:r>
      <w:r>
        <w:rPr>
          <w:noProof/>
        </w:rPr>
        <w:t xml:space="preserve">Definition of type </w:t>
      </w:r>
      <w:r>
        <w:t>FlatJweJson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protected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szCs w:val="18"/>
              </w:rPr>
            </w:pPr>
            <w:r>
              <w:rPr>
                <w:rFonts w:cs="Arial" w:hint="eastAsia"/>
                <w:szCs w:val="18"/>
              </w:rPr>
              <w:t xml:space="preserve">This IE shall be present </w:t>
            </w:r>
            <w:r>
              <w:rPr>
                <w:rFonts w:cs="Arial"/>
                <w:szCs w:val="18"/>
              </w:rPr>
              <w:t>if there is a JWE Protected Header part of the JOSE header to encode as specified in IETF RFC 7516 [</w:t>
            </w:r>
            <w:r w:rsidR="00CF6BC1">
              <w:rPr>
                <w:rFonts w:cs="Arial"/>
                <w:szCs w:val="18"/>
              </w:rPr>
              <w:t>14</w:t>
            </w:r>
            <w:r>
              <w:rPr>
                <w:rFonts w:cs="Arial"/>
                <w:szCs w:val="18"/>
              </w:rPr>
              <w:t>]. When present, this IE shall contain the BASE64URL(UTF8(JWE</w:t>
            </w:r>
            <w:r w:rsidRPr="00846C45">
              <w:rPr>
                <w:rFonts w:cs="Arial"/>
                <w:szCs w:val="18"/>
              </w:rPr>
              <w:t xml:space="preserve"> Protected Header))</w:t>
            </w:r>
            <w:r>
              <w:rPr>
                <w:rFonts w:cs="Arial"/>
                <w:szCs w:val="18"/>
              </w:rPr>
              <w:t xml:space="preserve"> encoding of the JWE protected header.</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Pr="00CB11D0" w:rsidRDefault="00B17931" w:rsidP="007F5B54">
            <w:pPr>
              <w:pStyle w:val="TAL"/>
            </w:pPr>
            <w:r>
              <w:rPr>
                <w:rFonts w:hint="eastAsia"/>
              </w:rPr>
              <w:t>unprotected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object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Pr="00346C77" w:rsidRDefault="00B17931" w:rsidP="007F5B54">
            <w:pPr>
              <w:pStyle w:val="TAL"/>
              <w:rPr>
                <w:rFonts w:cs="Arial"/>
                <w:szCs w:val="18"/>
              </w:rPr>
            </w:pPr>
            <w:r>
              <w:rPr>
                <w:rFonts w:cs="Arial" w:hint="eastAsia"/>
                <w:szCs w:val="18"/>
              </w:rPr>
              <w:t xml:space="preserve">This IE shall be present if there is a JWE </w:t>
            </w:r>
            <w:r>
              <w:rPr>
                <w:rFonts w:cs="Arial"/>
                <w:szCs w:val="18"/>
              </w:rPr>
              <w:t>unprotected header part of the JOSE header that is shared across recipients, to encode as specified in IETF RFC 7515 [</w:t>
            </w:r>
            <w:r w:rsidR="00CF6BC1">
              <w:rPr>
                <w:rFonts w:cs="Arial"/>
                <w:szCs w:val="18"/>
              </w:rPr>
              <w:t>16</w:t>
            </w:r>
            <w:r>
              <w:rPr>
                <w:rFonts w:cs="Arial"/>
                <w:szCs w:val="18"/>
              </w:rPr>
              <w:t xml:space="preserve">]. This </w:t>
            </w:r>
            <w:r w:rsidRPr="00346C77">
              <w:rPr>
                <w:rFonts w:cs="Arial"/>
                <w:szCs w:val="18"/>
              </w:rPr>
              <w:t>value is represented as</w:t>
            </w:r>
          </w:p>
          <w:p w:rsidR="00B17931" w:rsidRDefault="00B17931" w:rsidP="007F5B54">
            <w:pPr>
              <w:pStyle w:val="TAL"/>
              <w:rPr>
                <w:rFonts w:cs="Arial"/>
                <w:szCs w:val="18"/>
              </w:rPr>
            </w:pPr>
            <w:r w:rsidRPr="00346C77">
              <w:rPr>
                <w:rFonts w:cs="Arial"/>
                <w:szCs w:val="18"/>
              </w:rPr>
              <w:t xml:space="preserve">an unencoded </w:t>
            </w:r>
            <w:r>
              <w:rPr>
                <w:rFonts w:cs="Arial"/>
                <w:szCs w:val="18"/>
              </w:rPr>
              <w:t xml:space="preserve">free form </w:t>
            </w:r>
            <w:r w:rsidRPr="00346C77">
              <w:rPr>
                <w:rFonts w:cs="Arial"/>
                <w:szCs w:val="18"/>
              </w:rPr>
              <w:t>JSON ob</w:t>
            </w:r>
            <w:r>
              <w:rPr>
                <w:rFonts w:cs="Arial"/>
                <w:szCs w:val="18"/>
              </w:rPr>
              <w:t xml:space="preserve">ject, rather than as a string. </w:t>
            </w:r>
            <w:r w:rsidRPr="00346C77">
              <w:rPr>
                <w:rFonts w:cs="Arial"/>
                <w:szCs w:val="18"/>
              </w:rPr>
              <w:t>These Header</w:t>
            </w:r>
            <w:r>
              <w:rPr>
                <w:rFonts w:cs="Arial" w:hint="eastAsia"/>
                <w:szCs w:val="18"/>
              </w:rPr>
              <w:t xml:space="preserve"> </w:t>
            </w:r>
            <w:r w:rsidRPr="00346C77">
              <w:rPr>
                <w:rFonts w:cs="Arial"/>
                <w:szCs w:val="18"/>
              </w:rPr>
              <w:t>Parameter values are not integrity protected.</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Pr="00CB11D0" w:rsidRDefault="00B17931" w:rsidP="007F5B54">
            <w:pPr>
              <w:pStyle w:val="TAL"/>
            </w:pPr>
            <w:r>
              <w:rPr>
                <w:rFonts w:hint="eastAsia"/>
              </w:rPr>
              <w:t>header</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object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Pr="00346C77" w:rsidRDefault="00B17931" w:rsidP="007F5B54">
            <w:pPr>
              <w:pStyle w:val="TAL"/>
              <w:rPr>
                <w:rFonts w:cs="Arial"/>
                <w:szCs w:val="18"/>
              </w:rPr>
            </w:pPr>
            <w:r>
              <w:rPr>
                <w:rFonts w:cs="Arial" w:hint="eastAsia"/>
                <w:szCs w:val="18"/>
              </w:rPr>
              <w:t xml:space="preserve">This IE shall be present if there is a JWE </w:t>
            </w:r>
            <w:r>
              <w:rPr>
                <w:rFonts w:cs="Arial"/>
                <w:szCs w:val="18"/>
              </w:rPr>
              <w:t>unprotected header part of the JOSE header that is specific for the recipient, to encode as specified in IETF RFC 7515 [</w:t>
            </w:r>
            <w:r w:rsidR="00CF6BC1">
              <w:rPr>
                <w:rFonts w:cs="Arial"/>
                <w:szCs w:val="18"/>
              </w:rPr>
              <w:t>16</w:t>
            </w:r>
            <w:r>
              <w:rPr>
                <w:rFonts w:cs="Arial"/>
                <w:szCs w:val="18"/>
              </w:rPr>
              <w:t xml:space="preserve">]. This </w:t>
            </w:r>
            <w:r w:rsidRPr="00346C77">
              <w:rPr>
                <w:rFonts w:cs="Arial"/>
                <w:szCs w:val="18"/>
              </w:rPr>
              <w:t>value is represented as</w:t>
            </w:r>
          </w:p>
          <w:p w:rsidR="00B17931" w:rsidRDefault="00B17931" w:rsidP="007F5B54">
            <w:pPr>
              <w:pStyle w:val="TAL"/>
              <w:rPr>
                <w:rFonts w:cs="Arial"/>
                <w:szCs w:val="18"/>
              </w:rPr>
            </w:pPr>
            <w:r w:rsidRPr="00346C77">
              <w:rPr>
                <w:rFonts w:cs="Arial"/>
                <w:szCs w:val="18"/>
              </w:rPr>
              <w:t xml:space="preserve">an unencoded </w:t>
            </w:r>
            <w:r>
              <w:rPr>
                <w:rFonts w:cs="Arial"/>
                <w:szCs w:val="18"/>
              </w:rPr>
              <w:t xml:space="preserve">free form </w:t>
            </w:r>
            <w:r w:rsidRPr="00346C77">
              <w:rPr>
                <w:rFonts w:cs="Arial"/>
                <w:szCs w:val="18"/>
              </w:rPr>
              <w:t>JSON ob</w:t>
            </w:r>
            <w:r>
              <w:rPr>
                <w:rFonts w:cs="Arial"/>
                <w:szCs w:val="18"/>
              </w:rPr>
              <w:t xml:space="preserve">ject, rather than as a string. </w:t>
            </w:r>
            <w:r w:rsidRPr="00346C77">
              <w:rPr>
                <w:rFonts w:cs="Arial"/>
                <w:szCs w:val="18"/>
              </w:rPr>
              <w:t>These Header</w:t>
            </w:r>
            <w:r>
              <w:rPr>
                <w:rFonts w:cs="Arial" w:hint="eastAsia"/>
                <w:szCs w:val="18"/>
              </w:rPr>
              <w:t xml:space="preserve"> </w:t>
            </w:r>
            <w:r w:rsidRPr="00346C77">
              <w:rPr>
                <w:rFonts w:cs="Arial"/>
                <w:szCs w:val="18"/>
              </w:rPr>
              <w:t>Parameter values are not integrity protected.</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encrypted_key</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be present when </w:t>
            </w:r>
            <w:r>
              <w:rPr>
                <w:rFonts w:cs="Arial"/>
                <w:szCs w:val="18"/>
              </w:rPr>
              <w:t xml:space="preserve">the JWE Encrypted Key for the recipient is non empty. When present this IE shall contain </w:t>
            </w:r>
            <w:r w:rsidRPr="00325C60">
              <w:rPr>
                <w:rFonts w:cs="Arial"/>
                <w:szCs w:val="18"/>
              </w:rPr>
              <w:t>BASE64URL(JWE Encrypted Key)</w:t>
            </w:r>
            <w:r>
              <w:rPr>
                <w:rFonts w:cs="Arial"/>
                <w:szCs w:val="18"/>
              </w:rPr>
              <w:t>.</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aad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szCs w:val="18"/>
              </w:rPr>
            </w:pPr>
            <w:r>
              <w:rPr>
                <w:rFonts w:cs="Arial" w:hint="eastAsia"/>
                <w:szCs w:val="18"/>
              </w:rPr>
              <w:t xml:space="preserve">This IE shall be present when </w:t>
            </w:r>
            <w:r>
              <w:rPr>
                <w:rFonts w:cs="Arial"/>
                <w:szCs w:val="18"/>
              </w:rPr>
              <w:t>the JWE AAD value is non-empty as specified in IETF RFC 7515 [</w:t>
            </w:r>
            <w:r w:rsidR="00CF6BC1">
              <w:rPr>
                <w:rFonts w:cs="Arial"/>
                <w:szCs w:val="18"/>
              </w:rPr>
              <w:t>16</w:t>
            </w:r>
            <w:r>
              <w:rPr>
                <w:rFonts w:cs="Arial"/>
                <w:szCs w:val="18"/>
              </w:rPr>
              <w:t xml:space="preserve">]. When present, this IE shall contain </w:t>
            </w:r>
            <w:r w:rsidRPr="006E0D2A">
              <w:rPr>
                <w:rFonts w:cs="Arial"/>
                <w:szCs w:val="18"/>
              </w:rPr>
              <w:t>BASE64URL</w:t>
            </w:r>
            <w:r>
              <w:rPr>
                <w:rFonts w:cs="Arial"/>
                <w:szCs w:val="18"/>
              </w:rPr>
              <w:t xml:space="preserve"> encoding of the </w:t>
            </w:r>
            <w:r w:rsidRPr="00B727D2">
              <w:t>DataToIntegrityProtectBlock</w:t>
            </w:r>
            <w:r>
              <w:rPr>
                <w:rFonts w:cs="Arial"/>
                <w:szCs w:val="18"/>
              </w:rPr>
              <w:t xml:space="preserve"> JSON object (see </w:t>
            </w:r>
            <w:r w:rsidR="00186805">
              <w:rPr>
                <w:rFonts w:cs="Arial"/>
                <w:szCs w:val="18"/>
              </w:rPr>
              <w:t>clause</w:t>
            </w:r>
            <w:r>
              <w:rPr>
                <w:rFonts w:cs="Arial"/>
                <w:szCs w:val="18"/>
              </w:rPr>
              <w:t> 6.2.5.2.</w:t>
            </w:r>
            <w:r w:rsidR="008B2DAE">
              <w:rPr>
                <w:rFonts w:cs="Arial"/>
                <w:szCs w:val="18"/>
              </w:rPr>
              <w:t>5</w:t>
            </w:r>
            <w:r>
              <w:rPr>
                <w:rFonts w:cs="Arial"/>
                <w:szCs w:val="18"/>
              </w:rPr>
              <w:t>).</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iv</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9211AB" w:rsidP="007F5B54">
            <w:pPr>
              <w:pStyle w:val="TAL"/>
            </w:pPr>
            <w:r>
              <w:t>0..</w:t>
            </w:r>
            <w:r w:rsidR="00B17931">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szCs w:val="18"/>
              </w:rPr>
            </w:pPr>
            <w:r>
              <w:rPr>
                <w:rFonts w:cs="Arial"/>
                <w:szCs w:val="18"/>
              </w:rPr>
              <w:t>This IE shall be present when the JWE Initi</w:t>
            </w:r>
            <w:r w:rsidR="009211AB">
              <w:rPr>
                <w:rFonts w:cs="Arial"/>
                <w:szCs w:val="18"/>
              </w:rPr>
              <w:t>a</w:t>
            </w:r>
            <w:r>
              <w:rPr>
                <w:rFonts w:cs="Arial"/>
                <w:szCs w:val="18"/>
              </w:rPr>
              <w:t>lization Vector is non-empty as specified in IETF RFC 7515 [</w:t>
            </w:r>
            <w:r w:rsidR="00CF6BC1">
              <w:rPr>
                <w:rFonts w:cs="Arial"/>
                <w:szCs w:val="18"/>
              </w:rPr>
              <w:t>16</w:t>
            </w:r>
            <w:r>
              <w:rPr>
                <w:rFonts w:cs="Arial"/>
                <w:szCs w:val="18"/>
              </w:rPr>
              <w:t xml:space="preserve">]. When present, </w:t>
            </w:r>
            <w:r>
              <w:rPr>
                <w:rFonts w:cs="Arial" w:hint="eastAsia"/>
                <w:szCs w:val="18"/>
              </w:rPr>
              <w:t xml:space="preserve">this IE shall contain the </w:t>
            </w:r>
            <w:r>
              <w:rPr>
                <w:rFonts w:cs="Arial"/>
                <w:szCs w:val="18"/>
              </w:rPr>
              <w:t>BASE64URL</w:t>
            </w:r>
            <w:r w:rsidRPr="006E0D2A">
              <w:rPr>
                <w:rFonts w:cs="Arial"/>
                <w:szCs w:val="18"/>
              </w:rPr>
              <w:t>(JWE Initialization Vector)</w:t>
            </w:r>
            <w:r>
              <w:rPr>
                <w:rFonts w:cs="Arial"/>
                <w:szCs w:val="18"/>
              </w:rPr>
              <w:t>.</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cipher</w:t>
            </w:r>
            <w:r>
              <w:t>text</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Pr="004D3797" w:rsidRDefault="00B17931" w:rsidP="001436B4">
            <w:pPr>
              <w:pStyle w:val="TAL"/>
              <w:rPr>
                <w:rFonts w:cs="Arial"/>
                <w:szCs w:val="18"/>
              </w:rPr>
            </w:pPr>
            <w:r>
              <w:rPr>
                <w:rFonts w:cs="Arial" w:hint="eastAsia"/>
                <w:szCs w:val="18"/>
              </w:rPr>
              <w:t xml:space="preserve">This IE shall contain </w:t>
            </w:r>
            <w:r w:rsidRPr="008A5AF6">
              <w:rPr>
                <w:rFonts w:cs="Arial"/>
                <w:szCs w:val="18"/>
              </w:rPr>
              <w:t>BASE64URL(JWE Ciphertext)</w:t>
            </w:r>
            <w:r>
              <w:rPr>
                <w:rFonts w:cs="Arial"/>
                <w:szCs w:val="18"/>
              </w:rPr>
              <w:t xml:space="preserve">. The input for JWE ciphering is the </w:t>
            </w:r>
            <w:r w:rsidRPr="00B727D2">
              <w:t>DataToIntegrityProtec</w:t>
            </w:r>
            <w:r>
              <w:t>AndCipher</w:t>
            </w:r>
            <w:r w:rsidRPr="00B727D2">
              <w:t>tBlock</w:t>
            </w:r>
            <w:r>
              <w:rPr>
                <w:rFonts w:cs="Arial"/>
                <w:szCs w:val="18"/>
              </w:rPr>
              <w:t xml:space="preserve"> (see </w:t>
            </w:r>
            <w:r w:rsidR="00186805">
              <w:rPr>
                <w:rFonts w:cs="Arial"/>
                <w:szCs w:val="18"/>
              </w:rPr>
              <w:t>clause</w:t>
            </w:r>
            <w:r>
              <w:rPr>
                <w:rFonts w:cs="Arial"/>
                <w:szCs w:val="18"/>
              </w:rPr>
              <w:t> 6.2.5.2.</w:t>
            </w:r>
            <w:r w:rsidR="00B6581E">
              <w:rPr>
                <w:rFonts w:cs="Arial"/>
                <w:szCs w:val="18"/>
              </w:rPr>
              <w:t>5</w:t>
            </w:r>
            <w:r>
              <w:rPr>
                <w:rFonts w:cs="Arial"/>
                <w:szCs w:val="18"/>
              </w:rPr>
              <w:t>).</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tag</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szCs w:val="18"/>
              </w:rPr>
            </w:pPr>
            <w:r>
              <w:rPr>
                <w:rFonts w:cs="Arial" w:hint="eastAsia"/>
                <w:szCs w:val="18"/>
              </w:rPr>
              <w:t xml:space="preserve">This IE shall be present when the JWE Authentication Tag </w:t>
            </w:r>
            <w:r>
              <w:rPr>
                <w:rFonts w:cs="Arial"/>
                <w:szCs w:val="18"/>
              </w:rPr>
              <w:t>value is non-empty as specified in IETF RFC 7515 [</w:t>
            </w:r>
            <w:r w:rsidR="00CF6BC1">
              <w:rPr>
                <w:rFonts w:cs="Arial"/>
                <w:szCs w:val="18"/>
              </w:rPr>
              <w:t>16</w:t>
            </w:r>
            <w:r>
              <w:rPr>
                <w:rFonts w:cs="Arial"/>
                <w:szCs w:val="18"/>
              </w:rPr>
              <w:t xml:space="preserve">]. When present, this IE shall contain the </w:t>
            </w:r>
            <w:r w:rsidRPr="008A5AF6">
              <w:rPr>
                <w:rFonts w:cs="Arial"/>
                <w:szCs w:val="18"/>
              </w:rPr>
              <w:t>BASE64URL(JWE Authentication Tag)</w:t>
            </w:r>
            <w:r>
              <w:rPr>
                <w:rFonts w:cs="Arial"/>
                <w:szCs w:val="18"/>
              </w:rPr>
              <w:t>.</w:t>
            </w:r>
          </w:p>
        </w:tc>
      </w:tr>
    </w:tbl>
    <w:p w:rsidR="00B17931" w:rsidRPr="00556DC4" w:rsidRDefault="00B17931" w:rsidP="00B17931"/>
    <w:p w:rsidR="00B17931" w:rsidRDefault="00B17931" w:rsidP="00B17931">
      <w:pPr>
        <w:pStyle w:val="Heading5"/>
      </w:pPr>
      <w:bookmarkStart w:id="140" w:name="_Toc20152433"/>
      <w:r>
        <w:lastRenderedPageBreak/>
        <w:t>6.2.5.2.</w:t>
      </w:r>
      <w:r w:rsidR="008B2DAE">
        <w:t>12</w:t>
      </w:r>
      <w:r>
        <w:tab/>
        <w:t>Type: FlatJwsJson</w:t>
      </w:r>
      <w:bookmarkEnd w:id="140"/>
    </w:p>
    <w:p w:rsidR="00B17931" w:rsidRDefault="00B17931" w:rsidP="00B17931">
      <w:pPr>
        <w:pStyle w:val="TH"/>
      </w:pPr>
      <w:r>
        <w:rPr>
          <w:noProof/>
        </w:rPr>
        <w:t>Table </w:t>
      </w:r>
      <w:r>
        <w:t>6.2.5.2.</w:t>
      </w:r>
      <w:r w:rsidR="008B2DAE">
        <w:t>12</w:t>
      </w:r>
      <w:r>
        <w:t xml:space="preserve">-1: </w:t>
      </w:r>
      <w:r>
        <w:rPr>
          <w:noProof/>
        </w:rPr>
        <w:t xml:space="preserve">Definition of type </w:t>
      </w:r>
      <w:r>
        <w:t>FlatJwsJson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payload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szCs w:val="18"/>
              </w:rPr>
            </w:pPr>
            <w:r>
              <w:rPr>
                <w:rFonts w:cs="Arial" w:hint="eastAsia"/>
                <w:szCs w:val="18"/>
              </w:rPr>
              <w:t xml:space="preserve">This IE shall contain the </w:t>
            </w:r>
            <w:r>
              <w:rPr>
                <w:rFonts w:cs="Arial"/>
                <w:szCs w:val="18"/>
              </w:rPr>
              <w:t xml:space="preserve">BASE64URL encoding of the Modifications JSON object (see </w:t>
            </w:r>
            <w:r w:rsidR="00186805">
              <w:rPr>
                <w:rFonts w:cs="Arial"/>
                <w:szCs w:val="18"/>
              </w:rPr>
              <w:t>clause</w:t>
            </w:r>
            <w:r>
              <w:rPr>
                <w:rFonts w:cs="Arial"/>
                <w:szCs w:val="18"/>
              </w:rPr>
              <w:t> 6.2.5.2.</w:t>
            </w:r>
            <w:r w:rsidR="008B2DAE">
              <w:rPr>
                <w:rFonts w:cs="Arial"/>
                <w:szCs w:val="18"/>
              </w:rPr>
              <w:t>10</w:t>
            </w:r>
            <w:r>
              <w:rPr>
                <w:rFonts w:cs="Arial"/>
                <w:szCs w:val="18"/>
              </w:rPr>
              <w:t>).</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Pr="00556DC4" w:rsidRDefault="00B17931" w:rsidP="007F5B54">
            <w:pPr>
              <w:pStyle w:val="TAL"/>
            </w:pPr>
            <w:r>
              <w:t>protected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szCs w:val="18"/>
              </w:rPr>
            </w:pPr>
            <w:r>
              <w:rPr>
                <w:rFonts w:cs="Arial" w:hint="eastAsia"/>
                <w:szCs w:val="18"/>
              </w:rPr>
              <w:t xml:space="preserve">This IE shall be present </w:t>
            </w:r>
            <w:r>
              <w:rPr>
                <w:rFonts w:cs="Arial"/>
                <w:szCs w:val="18"/>
              </w:rPr>
              <w:t>if there is a JWS Protected Header part of the JOSE header to encode as specified in IETF RFC 7515 [</w:t>
            </w:r>
            <w:r w:rsidR="00CF6BC1">
              <w:rPr>
                <w:rFonts w:cs="Arial"/>
                <w:szCs w:val="18"/>
              </w:rPr>
              <w:t>16</w:t>
            </w:r>
            <w:r>
              <w:rPr>
                <w:rFonts w:cs="Arial"/>
                <w:szCs w:val="18"/>
              </w:rPr>
              <w:t xml:space="preserve">]. When present, this IE shall contain the </w:t>
            </w:r>
            <w:r w:rsidRPr="00846C45">
              <w:rPr>
                <w:rFonts w:cs="Arial"/>
                <w:szCs w:val="18"/>
              </w:rPr>
              <w:t>BASE64URL(UTF8(JWS Protected Header))</w:t>
            </w:r>
            <w:r>
              <w:rPr>
                <w:rFonts w:cs="Arial"/>
                <w:szCs w:val="18"/>
              </w:rPr>
              <w:t xml:space="preserve"> encoding of the JWS protected header.</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Pr="00556DC4" w:rsidRDefault="00B17931" w:rsidP="007F5B54">
            <w:pPr>
              <w:pStyle w:val="TAL"/>
            </w:pPr>
            <w:r>
              <w:t>header</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object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Pr="00346C77" w:rsidRDefault="00B17931" w:rsidP="007F5B54">
            <w:pPr>
              <w:pStyle w:val="TAL"/>
              <w:rPr>
                <w:rFonts w:cs="Arial"/>
                <w:szCs w:val="18"/>
              </w:rPr>
            </w:pPr>
            <w:r>
              <w:rPr>
                <w:rFonts w:cs="Arial" w:hint="eastAsia"/>
                <w:szCs w:val="18"/>
              </w:rPr>
              <w:t xml:space="preserve">This IE shall be present if there is a JWS </w:t>
            </w:r>
            <w:r>
              <w:rPr>
                <w:rFonts w:cs="Arial"/>
                <w:szCs w:val="18"/>
              </w:rPr>
              <w:t>unprotected header part of the JOSE header to encode as specified in IETF RFC 7515 [</w:t>
            </w:r>
            <w:r w:rsidR="00CF6BC1">
              <w:rPr>
                <w:rFonts w:cs="Arial"/>
                <w:szCs w:val="18"/>
              </w:rPr>
              <w:t>16</w:t>
            </w:r>
            <w:r>
              <w:rPr>
                <w:rFonts w:cs="Arial"/>
                <w:szCs w:val="18"/>
              </w:rPr>
              <w:t xml:space="preserve">]. This </w:t>
            </w:r>
            <w:r w:rsidRPr="00346C77">
              <w:rPr>
                <w:rFonts w:cs="Arial"/>
                <w:szCs w:val="18"/>
              </w:rPr>
              <w:t>value is represented as</w:t>
            </w:r>
          </w:p>
          <w:p w:rsidR="00B17931" w:rsidRDefault="00B17931" w:rsidP="007F5B54">
            <w:pPr>
              <w:pStyle w:val="TAL"/>
              <w:rPr>
                <w:rFonts w:cs="Arial"/>
                <w:szCs w:val="18"/>
              </w:rPr>
            </w:pPr>
            <w:r w:rsidRPr="00346C77">
              <w:rPr>
                <w:rFonts w:cs="Arial"/>
                <w:szCs w:val="18"/>
              </w:rPr>
              <w:t xml:space="preserve">an unencoded </w:t>
            </w:r>
            <w:r>
              <w:rPr>
                <w:rFonts w:cs="Arial"/>
                <w:szCs w:val="18"/>
              </w:rPr>
              <w:t xml:space="preserve">free form </w:t>
            </w:r>
            <w:r w:rsidRPr="00346C77">
              <w:rPr>
                <w:rFonts w:cs="Arial"/>
                <w:szCs w:val="18"/>
              </w:rPr>
              <w:t>JSON ob</w:t>
            </w:r>
            <w:r>
              <w:rPr>
                <w:rFonts w:cs="Arial"/>
                <w:szCs w:val="18"/>
              </w:rPr>
              <w:t xml:space="preserve">ject, rather than as a string. </w:t>
            </w:r>
            <w:r w:rsidRPr="00346C77">
              <w:rPr>
                <w:rFonts w:cs="Arial"/>
                <w:szCs w:val="18"/>
              </w:rPr>
              <w:t>These Header</w:t>
            </w:r>
            <w:r>
              <w:rPr>
                <w:rFonts w:cs="Arial" w:hint="eastAsia"/>
                <w:szCs w:val="18"/>
              </w:rPr>
              <w:t xml:space="preserve"> </w:t>
            </w:r>
            <w:r w:rsidRPr="00346C77">
              <w:rPr>
                <w:rFonts w:cs="Arial"/>
                <w:szCs w:val="18"/>
              </w:rPr>
              <w:t>Parameter values are not integrity protected.</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signature</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w:t>
            </w:r>
            <w:r>
              <w:rPr>
                <w:rFonts w:cs="Arial"/>
                <w:szCs w:val="18"/>
              </w:rPr>
              <w:t>BASE64URL encoded value of the calculated JWS signature.</w:t>
            </w:r>
          </w:p>
        </w:tc>
      </w:tr>
    </w:tbl>
    <w:p w:rsidR="00B17931" w:rsidRDefault="00B17931" w:rsidP="00B17931"/>
    <w:p w:rsidR="00B17931" w:rsidRDefault="00B17931" w:rsidP="00B17931">
      <w:pPr>
        <w:pStyle w:val="Heading5"/>
      </w:pPr>
      <w:bookmarkStart w:id="141" w:name="_Toc20152434"/>
      <w:r>
        <w:t>6.2.5.2.</w:t>
      </w:r>
      <w:r w:rsidR="008B2DAE">
        <w:t>13</w:t>
      </w:r>
      <w:r>
        <w:tab/>
        <w:t xml:space="preserve">Type: </w:t>
      </w:r>
      <w:r>
        <w:rPr>
          <w:rFonts w:hint="eastAsia"/>
        </w:rPr>
        <w:t>IndexToEncryptedValue</w:t>
      </w:r>
      <w:bookmarkEnd w:id="141"/>
    </w:p>
    <w:p w:rsidR="00B17931" w:rsidRDefault="00B17931" w:rsidP="00B17931">
      <w:pPr>
        <w:pStyle w:val="TH"/>
      </w:pPr>
      <w:r>
        <w:rPr>
          <w:noProof/>
        </w:rPr>
        <w:t>Table </w:t>
      </w:r>
      <w:r>
        <w:t>6.2.5.2.</w:t>
      </w:r>
      <w:r w:rsidR="008B2DAE">
        <w:t>13</w:t>
      </w:r>
      <w:r>
        <w:t xml:space="preserve">-1: </w:t>
      </w:r>
      <w:r>
        <w:rPr>
          <w:noProof/>
        </w:rPr>
        <w:t xml:space="preserve">Definition of type </w:t>
      </w:r>
      <w:r>
        <w:rPr>
          <w:rFonts w:hint="eastAsia"/>
        </w:rPr>
        <w:t>IndexToEncryptedHttpHeader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sidRPr="00BE45E6">
              <w:rPr>
                <w:rFonts w:cs="Arial"/>
                <w:szCs w:val="18"/>
              </w:rPr>
              <w:t>encBlockIndex</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szCs w:val="18"/>
              </w:rPr>
              <w:t>Index to the value in DataToIntegrityProtectAndCipherBlock</w:t>
            </w:r>
          </w:p>
        </w:tc>
      </w:tr>
    </w:tbl>
    <w:p w:rsidR="00B17931" w:rsidRPr="00CC4B83" w:rsidRDefault="00B17931" w:rsidP="00B17931"/>
    <w:p w:rsidR="00B17931" w:rsidRDefault="00B17931" w:rsidP="00B17931">
      <w:pPr>
        <w:pStyle w:val="Heading5"/>
      </w:pPr>
      <w:bookmarkStart w:id="142" w:name="_Toc20152435"/>
      <w:r>
        <w:t>6.2.5.2.</w:t>
      </w:r>
      <w:r w:rsidR="008B2DAE">
        <w:t>14</w:t>
      </w:r>
      <w:r>
        <w:tab/>
        <w:t>Type: EncodedHttpHeaderValue</w:t>
      </w:r>
      <w:bookmarkEnd w:id="142"/>
    </w:p>
    <w:p w:rsidR="00B17931" w:rsidRDefault="00B17931" w:rsidP="00B17931">
      <w:pPr>
        <w:pStyle w:val="TH"/>
      </w:pPr>
      <w:r>
        <w:rPr>
          <w:noProof/>
        </w:rPr>
        <w:t>Table </w:t>
      </w:r>
      <w:r>
        <w:t>6.2.5.2.</w:t>
      </w:r>
      <w:r w:rsidR="008B2DAE">
        <w:t>14</w:t>
      </w:r>
      <w:r>
        <w:t xml:space="preserve">-1: </w:t>
      </w:r>
      <w:r>
        <w:rPr>
          <w:noProof/>
        </w:rPr>
        <w:t xml:space="preserve">Definition of type </w:t>
      </w:r>
      <w:r>
        <w:t>EncodedHttpHeaderValue</w:t>
      </w:r>
      <w:r>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B17931" w:rsidRPr="00FD48E5" w:rsidTr="007F5B54">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17931" w:rsidRDefault="00B17931" w:rsidP="007F5B54">
            <w:pPr>
              <w:pStyle w:val="TAH"/>
              <w:jc w:val="left"/>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rsidR="00B17931" w:rsidRDefault="00B17931" w:rsidP="007F5B54">
            <w:pPr>
              <w:pStyle w:val="TAH"/>
              <w:rPr>
                <w:rFonts w:cs="Arial"/>
                <w:szCs w:val="18"/>
              </w:rPr>
            </w:pPr>
            <w:r>
              <w:rPr>
                <w:rFonts w:cs="Arial"/>
                <w:szCs w:val="18"/>
              </w:rPr>
              <w:t>Applicability</w:t>
            </w:r>
          </w:p>
        </w:tc>
      </w:tr>
      <w:tr w:rsidR="00B17931" w:rsidRPr="00FD48E5" w:rsidTr="007F5B54">
        <w:trPr>
          <w:jc w:val="center"/>
        </w:trPr>
        <w:tc>
          <w:tcPr>
            <w:tcW w:w="2127"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string</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1</w:t>
            </w:r>
          </w:p>
        </w:tc>
        <w:tc>
          <w:tcPr>
            <w:tcW w:w="2977"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szCs w:val="18"/>
              </w:rPr>
            </w:pPr>
            <w:r>
              <w:rPr>
                <w:rFonts w:cs="Arial"/>
                <w:szCs w:val="18"/>
              </w:rPr>
              <w:t>HTTP header value</w:t>
            </w:r>
            <w:r w:rsidR="005C3A98">
              <w:rPr>
                <w:rFonts w:cs="Arial"/>
                <w:szCs w:val="18"/>
              </w:rPr>
              <w:t>.</w:t>
            </w:r>
          </w:p>
        </w:tc>
        <w:tc>
          <w:tcPr>
            <w:tcW w:w="2480" w:type="dxa"/>
            <w:tcBorders>
              <w:top w:val="single" w:sz="4" w:space="0" w:color="auto"/>
              <w:left w:val="single" w:sz="4" w:space="0" w:color="auto"/>
              <w:bottom w:val="single" w:sz="4" w:space="0" w:color="auto"/>
              <w:right w:val="single" w:sz="4" w:space="0" w:color="auto"/>
            </w:tcBorders>
          </w:tcPr>
          <w:p w:rsidR="00B17931" w:rsidRPr="00E8723A" w:rsidRDefault="00B17931" w:rsidP="007F5B54">
            <w:pPr>
              <w:pStyle w:val="TAL"/>
            </w:pPr>
          </w:p>
        </w:tc>
      </w:tr>
      <w:tr w:rsidR="00B17931" w:rsidRPr="00FD48E5" w:rsidTr="007F5B54">
        <w:trPr>
          <w:jc w:val="center"/>
        </w:trPr>
        <w:tc>
          <w:tcPr>
            <w:tcW w:w="2127"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IndexToEncryptedValue</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Index to </w:t>
            </w:r>
            <w:r>
              <w:rPr>
                <w:rFonts w:cs="Arial"/>
                <w:szCs w:val="18"/>
              </w:rPr>
              <w:t xml:space="preserve">encrypted </w:t>
            </w:r>
            <w:r>
              <w:rPr>
                <w:rFonts w:cs="Arial" w:hint="eastAsia"/>
                <w:szCs w:val="18"/>
              </w:rPr>
              <w:t>HTTP</w:t>
            </w:r>
            <w:r>
              <w:rPr>
                <w:rFonts w:cs="Arial"/>
                <w:szCs w:val="18"/>
              </w:rPr>
              <w:t xml:space="preserve"> header in the DataToIntegrityProtectAndCipherBlock</w:t>
            </w:r>
            <w:r>
              <w:rPr>
                <w:rFonts w:cs="Arial" w:hint="eastAsia"/>
                <w:szCs w:val="18"/>
              </w:rPr>
              <w:t xml:space="preserve"> </w:t>
            </w:r>
          </w:p>
        </w:tc>
        <w:tc>
          <w:tcPr>
            <w:tcW w:w="2480" w:type="dxa"/>
            <w:tcBorders>
              <w:top w:val="single" w:sz="4" w:space="0" w:color="auto"/>
              <w:left w:val="single" w:sz="4" w:space="0" w:color="auto"/>
              <w:bottom w:val="single" w:sz="4" w:space="0" w:color="auto"/>
              <w:right w:val="single" w:sz="4" w:space="0" w:color="auto"/>
            </w:tcBorders>
          </w:tcPr>
          <w:p w:rsidR="00B17931" w:rsidRPr="00E8723A" w:rsidRDefault="00B17931" w:rsidP="007F5B54">
            <w:pPr>
              <w:pStyle w:val="TAL"/>
            </w:pPr>
          </w:p>
        </w:tc>
      </w:tr>
    </w:tbl>
    <w:p w:rsidR="00B17931" w:rsidRPr="001436B4" w:rsidRDefault="00B17931" w:rsidP="001436B4"/>
    <w:p w:rsidR="0061280B" w:rsidRDefault="00872D11" w:rsidP="0061280B">
      <w:pPr>
        <w:pStyle w:val="Heading4"/>
        <w:rPr>
          <w:lang w:val="en-US"/>
        </w:rPr>
      </w:pPr>
      <w:bookmarkStart w:id="143" w:name="_Toc20152436"/>
      <w:r>
        <w:rPr>
          <w:lang w:val="en-US"/>
        </w:rPr>
        <w:t>6</w:t>
      </w:r>
      <w:r w:rsidR="0061280B">
        <w:rPr>
          <w:lang w:val="en-US"/>
        </w:rPr>
        <w:t>.</w:t>
      </w:r>
      <w:r>
        <w:rPr>
          <w:lang w:val="en-US"/>
        </w:rPr>
        <w:t>2</w:t>
      </w:r>
      <w:r w:rsidR="0061280B">
        <w:rPr>
          <w:lang w:val="en-US"/>
        </w:rPr>
        <w:t>.5.3</w:t>
      </w:r>
      <w:r w:rsidR="0061280B">
        <w:rPr>
          <w:lang w:val="en-US"/>
        </w:rPr>
        <w:tab/>
        <w:t>Simple data types and enumerations</w:t>
      </w:r>
      <w:bookmarkEnd w:id="143"/>
    </w:p>
    <w:p w:rsidR="0061280B" w:rsidRDefault="00872D11" w:rsidP="0061280B">
      <w:pPr>
        <w:pStyle w:val="Heading5"/>
      </w:pPr>
      <w:bookmarkStart w:id="144" w:name="_Toc20152437"/>
      <w:r>
        <w:t>6</w:t>
      </w:r>
      <w:r w:rsidR="0061280B">
        <w:t>.</w:t>
      </w:r>
      <w:r>
        <w:t>2</w:t>
      </w:r>
      <w:r w:rsidR="0061280B">
        <w:t>.5.3.1</w:t>
      </w:r>
      <w:r w:rsidR="0061280B">
        <w:tab/>
        <w:t>Introduction</w:t>
      </w:r>
      <w:bookmarkEnd w:id="144"/>
    </w:p>
    <w:p w:rsidR="0061280B" w:rsidRDefault="0061280B" w:rsidP="0061280B">
      <w:r>
        <w:t xml:space="preserve">This </w:t>
      </w:r>
      <w:r w:rsidR="00186805">
        <w:t>clause</w:t>
      </w:r>
      <w:r>
        <w:t xml:space="preserve"> defines simple data types and enumerations that can be referenced from data structures defined in the previous </w:t>
      </w:r>
      <w:r w:rsidR="00186805">
        <w:t>clause</w:t>
      </w:r>
      <w:r>
        <w:t>s.</w:t>
      </w:r>
    </w:p>
    <w:p w:rsidR="0061280B" w:rsidRDefault="00872D11" w:rsidP="0061280B">
      <w:pPr>
        <w:pStyle w:val="Heading5"/>
      </w:pPr>
      <w:bookmarkStart w:id="145" w:name="_Toc20152438"/>
      <w:r>
        <w:t>6</w:t>
      </w:r>
      <w:r w:rsidR="0061280B">
        <w:t>.</w:t>
      </w:r>
      <w:r>
        <w:t>2</w:t>
      </w:r>
      <w:r w:rsidR="0061280B">
        <w:t>.5.3.2</w:t>
      </w:r>
      <w:r w:rsidR="0061280B">
        <w:tab/>
        <w:t>Simple data types</w:t>
      </w:r>
      <w:bookmarkEnd w:id="145"/>
      <w:r w:rsidR="0061280B">
        <w:t xml:space="preserve"> </w:t>
      </w:r>
    </w:p>
    <w:p w:rsidR="0061280B" w:rsidRDefault="0061280B" w:rsidP="0061280B">
      <w:r>
        <w:t>The simple data types defined in table 6.1.5.3.2-1 shall be supported.</w:t>
      </w:r>
    </w:p>
    <w:p w:rsidR="0061280B" w:rsidRDefault="0061280B" w:rsidP="0061280B">
      <w:pPr>
        <w:pStyle w:val="TH"/>
      </w:pPr>
      <w:r>
        <w:t xml:space="preserve">Table </w:t>
      </w:r>
      <w:r w:rsidR="00872D11">
        <w:t>6</w:t>
      </w:r>
      <w:r>
        <w:t>.</w:t>
      </w:r>
      <w:r w:rsidR="00872D11">
        <w:t>2</w:t>
      </w:r>
      <w:r>
        <w:t>.5.3.2-1: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61280B" w:rsidTr="0002550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61280B" w:rsidRDefault="0061280B" w:rsidP="0002550A">
            <w:pPr>
              <w:pStyle w:val="TAH"/>
            </w:pPr>
            <w: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61280B" w:rsidRDefault="0061280B" w:rsidP="0002550A">
            <w:pPr>
              <w:pStyle w:val="TAH"/>
            </w:pPr>
            <w: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Description</w:t>
            </w:r>
          </w:p>
        </w:tc>
      </w:tr>
      <w:tr w:rsidR="0061280B" w:rsidTr="0002550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61280B" w:rsidRDefault="0061280B" w:rsidP="0002550A">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61280B" w:rsidRDefault="0061280B" w:rsidP="0002550A">
            <w:pPr>
              <w:pStyle w:val="TAL"/>
            </w:pPr>
          </w:p>
        </w:tc>
        <w:tc>
          <w:tcPr>
            <w:tcW w:w="2952" w:type="pct"/>
            <w:tcBorders>
              <w:top w:val="single" w:sz="4" w:space="0" w:color="auto"/>
              <w:left w:val="nil"/>
              <w:bottom w:val="single" w:sz="8" w:space="0" w:color="auto"/>
              <w:right w:val="single" w:sz="8" w:space="0" w:color="auto"/>
            </w:tcBorders>
          </w:tcPr>
          <w:p w:rsidR="0061280B" w:rsidRDefault="0061280B" w:rsidP="0002550A">
            <w:pPr>
              <w:pStyle w:val="TAL"/>
            </w:pPr>
          </w:p>
        </w:tc>
      </w:tr>
    </w:tbl>
    <w:p w:rsidR="0061280B" w:rsidRDefault="0061280B" w:rsidP="0061280B"/>
    <w:p w:rsidR="0061280B" w:rsidRDefault="00872D11" w:rsidP="0061280B">
      <w:pPr>
        <w:pStyle w:val="Heading5"/>
      </w:pPr>
      <w:bookmarkStart w:id="146" w:name="_Toc20152439"/>
      <w:r>
        <w:lastRenderedPageBreak/>
        <w:t>6</w:t>
      </w:r>
      <w:r w:rsidR="0061280B">
        <w:t>.</w:t>
      </w:r>
      <w:r>
        <w:t>2</w:t>
      </w:r>
      <w:r w:rsidR="0061280B">
        <w:t>.5.3.3</w:t>
      </w:r>
      <w:r w:rsidR="0061280B">
        <w:tab/>
      </w:r>
      <w:r w:rsidR="009211AB">
        <w:t>Void</w:t>
      </w:r>
      <w:bookmarkEnd w:id="146"/>
    </w:p>
    <w:p w:rsidR="0061280B" w:rsidRDefault="00872D11" w:rsidP="0061280B">
      <w:pPr>
        <w:pStyle w:val="Heading5"/>
      </w:pPr>
      <w:bookmarkStart w:id="147" w:name="_Toc20152440"/>
      <w:r>
        <w:t>6</w:t>
      </w:r>
      <w:r w:rsidR="0061280B">
        <w:t>.</w:t>
      </w:r>
      <w:r>
        <w:t>2</w:t>
      </w:r>
      <w:r w:rsidR="0061280B">
        <w:t>.5.3.4</w:t>
      </w:r>
      <w:r w:rsidR="0061280B">
        <w:tab/>
      </w:r>
      <w:r w:rsidR="009211AB">
        <w:t>Void</w:t>
      </w:r>
      <w:bookmarkEnd w:id="147"/>
    </w:p>
    <w:p w:rsidR="0061280B" w:rsidRPr="0061280B" w:rsidRDefault="0061280B" w:rsidP="0061280B"/>
    <w:p w:rsidR="00A23D58" w:rsidRDefault="00872D11" w:rsidP="00A23D58">
      <w:pPr>
        <w:pStyle w:val="Heading3"/>
      </w:pPr>
      <w:bookmarkStart w:id="148" w:name="_Toc20152441"/>
      <w:r>
        <w:t>6</w:t>
      </w:r>
      <w:r w:rsidR="00A23D58">
        <w:t>.</w:t>
      </w:r>
      <w:r>
        <w:t>2</w:t>
      </w:r>
      <w:r w:rsidR="0061280B">
        <w:rPr>
          <w:rFonts w:hint="eastAsia"/>
        </w:rPr>
        <w:t>.6</w:t>
      </w:r>
      <w:r w:rsidR="00A23D58">
        <w:rPr>
          <w:rFonts w:hint="eastAsia"/>
        </w:rPr>
        <w:tab/>
        <w:t>Error Handling</w:t>
      </w:r>
      <w:bookmarkEnd w:id="148"/>
    </w:p>
    <w:p w:rsidR="00CA00A4" w:rsidRDefault="00CA00A4" w:rsidP="00CA00A4">
      <w:pPr>
        <w:pStyle w:val="Heading4"/>
      </w:pPr>
      <w:bookmarkStart w:id="149" w:name="_Toc20152442"/>
      <w:r>
        <w:t>6.2.6.1</w:t>
      </w:r>
      <w:r>
        <w:tab/>
        <w:t>General</w:t>
      </w:r>
      <w:bookmarkEnd w:id="149"/>
    </w:p>
    <w:p w:rsidR="00CA00A4" w:rsidRDefault="00CA00A4" w:rsidP="00CA00A4">
      <w:r>
        <w:t xml:space="preserve">HTTP error handling shall be supported as specified in </w:t>
      </w:r>
      <w:r w:rsidR="00186805">
        <w:t>clause</w:t>
      </w:r>
      <w:r>
        <w:t xml:space="preserve"> 5.2.4 </w:t>
      </w:r>
      <w:r w:rsidRPr="008C21B1">
        <w:t>of</w:t>
      </w:r>
      <w:r w:rsidR="007C1399">
        <w:t xml:space="preserve"> 3GPP TS </w:t>
      </w:r>
      <w:r w:rsidR="007C1399" w:rsidRPr="008C21B1">
        <w:t>29.500</w:t>
      </w:r>
      <w:r w:rsidR="007C1399">
        <w:t> </w:t>
      </w:r>
      <w:r w:rsidR="007C1399" w:rsidRPr="008C21B1">
        <w:t>[</w:t>
      </w:r>
      <w:r w:rsidRPr="008C21B1">
        <w:t>4]</w:t>
      </w:r>
      <w:r>
        <w:t>.</w:t>
      </w:r>
    </w:p>
    <w:p w:rsidR="00CA00A4" w:rsidRDefault="00CA00A4" w:rsidP="00CA00A4">
      <w:pPr>
        <w:pStyle w:val="Heading4"/>
      </w:pPr>
      <w:bookmarkStart w:id="150" w:name="_Toc20152443"/>
      <w:r>
        <w:t>6.2.6.2</w:t>
      </w:r>
      <w:r>
        <w:tab/>
        <w:t>Protocol Errors</w:t>
      </w:r>
      <w:bookmarkEnd w:id="150"/>
    </w:p>
    <w:p w:rsidR="00CA00A4" w:rsidRDefault="00CA00A4" w:rsidP="00386A6E">
      <w:r>
        <w:t xml:space="preserve">Protocol Error Handling shall be supported as specified in </w:t>
      </w:r>
      <w:r w:rsidR="00186805">
        <w:t>clause</w:t>
      </w:r>
      <w:r>
        <w:t xml:space="preserve"> 5.2.7.2 of</w:t>
      </w:r>
      <w:r w:rsidR="007C1399">
        <w:t xml:space="preserve"> 3GPP TS 29.500 [</w:t>
      </w:r>
      <w:r>
        <w:t>4].</w:t>
      </w:r>
    </w:p>
    <w:p w:rsidR="00CA00A4" w:rsidRDefault="00CA00A4" w:rsidP="00CA00A4">
      <w:pPr>
        <w:pStyle w:val="Heading4"/>
      </w:pPr>
      <w:bookmarkStart w:id="151" w:name="_Toc20152444"/>
      <w:r>
        <w:t>6.2.6.3</w:t>
      </w:r>
      <w:r>
        <w:tab/>
        <w:t>Application Errors</w:t>
      </w:r>
      <w:bookmarkEnd w:id="151"/>
    </w:p>
    <w:p w:rsidR="00747A6D" w:rsidRDefault="00747A6D" w:rsidP="00747A6D">
      <w:r w:rsidRPr="002857AD">
        <w:t>The appl</w:t>
      </w:r>
      <w:r>
        <w:t>ication errors defined for the JOSE protected message forwarding API on N32-f</w:t>
      </w:r>
      <w:r w:rsidRPr="002857AD">
        <w:t xml:space="preserve"> </w:t>
      </w:r>
      <w:r>
        <w:t>are listed in Table 6.2.6</w:t>
      </w:r>
      <w:r w:rsidRPr="002857AD">
        <w:t>.3-1.</w:t>
      </w:r>
    </w:p>
    <w:p w:rsidR="00747A6D" w:rsidRPr="002857AD" w:rsidRDefault="00747A6D" w:rsidP="00747A6D">
      <w:pPr>
        <w:pStyle w:val="TH"/>
      </w:pPr>
      <w:r>
        <w:t>Table 6.2.6</w:t>
      </w:r>
      <w:r w:rsidRPr="002857AD">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747A6D" w:rsidRPr="002857AD" w:rsidTr="008D7CB8">
        <w:trPr>
          <w:jc w:val="center"/>
        </w:trPr>
        <w:tc>
          <w:tcPr>
            <w:tcW w:w="1402" w:type="pct"/>
            <w:tcBorders>
              <w:top w:val="single" w:sz="4" w:space="0" w:color="auto"/>
              <w:left w:val="single" w:sz="4" w:space="0" w:color="auto"/>
              <w:bottom w:val="single" w:sz="4" w:space="0" w:color="auto"/>
              <w:right w:val="single" w:sz="4" w:space="0" w:color="auto"/>
            </w:tcBorders>
          </w:tcPr>
          <w:p w:rsidR="00747A6D" w:rsidRPr="002857AD" w:rsidRDefault="00747A6D" w:rsidP="008D7CB8">
            <w:pPr>
              <w:pStyle w:val="TAH"/>
            </w:pPr>
            <w:r w:rsidRPr="002857AD">
              <w:t>Application Error</w:t>
            </w:r>
          </w:p>
        </w:tc>
        <w:tc>
          <w:tcPr>
            <w:tcW w:w="971" w:type="pct"/>
            <w:tcBorders>
              <w:top w:val="single" w:sz="4" w:space="0" w:color="auto"/>
              <w:left w:val="single" w:sz="4" w:space="0" w:color="auto"/>
              <w:bottom w:val="single" w:sz="4" w:space="0" w:color="auto"/>
              <w:right w:val="single" w:sz="4" w:space="0" w:color="auto"/>
            </w:tcBorders>
            <w:hideMark/>
          </w:tcPr>
          <w:p w:rsidR="00747A6D" w:rsidRPr="002857AD" w:rsidRDefault="00747A6D" w:rsidP="008D7CB8">
            <w:pPr>
              <w:pStyle w:val="TAH"/>
            </w:pPr>
            <w:r w:rsidRPr="002857AD">
              <w:t>HTTP status code</w:t>
            </w:r>
          </w:p>
        </w:tc>
        <w:tc>
          <w:tcPr>
            <w:tcW w:w="2627" w:type="pct"/>
            <w:tcBorders>
              <w:top w:val="single" w:sz="4" w:space="0" w:color="auto"/>
              <w:left w:val="single" w:sz="4" w:space="0" w:color="auto"/>
              <w:bottom w:val="single" w:sz="4" w:space="0" w:color="auto"/>
              <w:right w:val="single" w:sz="4" w:space="0" w:color="auto"/>
            </w:tcBorders>
            <w:hideMark/>
          </w:tcPr>
          <w:p w:rsidR="00747A6D" w:rsidRPr="002857AD" w:rsidRDefault="00747A6D" w:rsidP="008D7CB8">
            <w:pPr>
              <w:pStyle w:val="TAH"/>
            </w:pPr>
            <w:r w:rsidRPr="002857AD">
              <w:t>Description</w:t>
            </w:r>
          </w:p>
        </w:tc>
      </w:tr>
      <w:tr w:rsidR="00747A6D" w:rsidRPr="002857AD" w:rsidTr="008D7CB8">
        <w:trPr>
          <w:jc w:val="center"/>
        </w:trPr>
        <w:tc>
          <w:tcPr>
            <w:tcW w:w="1402" w:type="pct"/>
            <w:tcBorders>
              <w:top w:val="single" w:sz="4" w:space="0" w:color="auto"/>
              <w:left w:val="single" w:sz="4" w:space="0" w:color="auto"/>
              <w:bottom w:val="single" w:sz="4" w:space="0" w:color="auto"/>
              <w:right w:val="single" w:sz="4" w:space="0" w:color="auto"/>
            </w:tcBorders>
          </w:tcPr>
          <w:p w:rsidR="00747A6D" w:rsidRPr="002857AD" w:rsidRDefault="00747A6D" w:rsidP="008D7CB8">
            <w:pPr>
              <w:pStyle w:val="TAL"/>
            </w:pPr>
            <w:r>
              <w:rPr>
                <w:rFonts w:hint="eastAsia"/>
              </w:rPr>
              <w:t>PLMNID_MISMATCH</w:t>
            </w:r>
          </w:p>
        </w:tc>
        <w:tc>
          <w:tcPr>
            <w:tcW w:w="971" w:type="pct"/>
            <w:tcBorders>
              <w:top w:val="single" w:sz="4" w:space="0" w:color="auto"/>
              <w:left w:val="single" w:sz="4" w:space="0" w:color="auto"/>
              <w:bottom w:val="single" w:sz="4" w:space="0" w:color="auto"/>
              <w:right w:val="single" w:sz="4" w:space="0" w:color="auto"/>
            </w:tcBorders>
          </w:tcPr>
          <w:p w:rsidR="00747A6D" w:rsidRPr="002857AD" w:rsidRDefault="00747A6D" w:rsidP="008D7CB8">
            <w:pPr>
              <w:pStyle w:val="TAL"/>
            </w:pPr>
            <w:r>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rsidR="00747A6D" w:rsidRPr="002857AD" w:rsidRDefault="00747A6D" w:rsidP="008D7CB8">
            <w:pPr>
              <w:pStyle w:val="TAL"/>
            </w:pPr>
            <w:r>
              <w:t>The PLMN ID in the Bearer token carried in the "Authorization" header of the reconstructed message does not match the PLMN ID of the N32-f context.</w:t>
            </w:r>
          </w:p>
        </w:tc>
      </w:tr>
    </w:tbl>
    <w:p w:rsidR="00A23D58" w:rsidRDefault="00A23D58" w:rsidP="00A23D58"/>
    <w:p w:rsidR="006647FC" w:rsidRDefault="006647FC" w:rsidP="006647FC">
      <w:pPr>
        <w:pStyle w:val="Heading2"/>
      </w:pPr>
      <w:bookmarkStart w:id="152" w:name="_Toc20152445"/>
      <w:r>
        <w:t>6.3</w:t>
      </w:r>
      <w:r>
        <w:tab/>
      </w:r>
      <w:r>
        <w:rPr>
          <w:lang w:eastAsia="zh-CN"/>
        </w:rPr>
        <w:t>Nsepp_Telescopic_</w:t>
      </w:r>
      <w:r>
        <w:t>FQDN_Mapping API</w:t>
      </w:r>
      <w:bookmarkEnd w:id="152"/>
      <w:r>
        <w:t xml:space="preserve"> </w:t>
      </w:r>
    </w:p>
    <w:p w:rsidR="006647FC" w:rsidRDefault="006647FC" w:rsidP="006647FC">
      <w:pPr>
        <w:pStyle w:val="Heading3"/>
      </w:pPr>
      <w:bookmarkStart w:id="153" w:name="_Toc20152446"/>
      <w:r>
        <w:t>6.3.1</w:t>
      </w:r>
      <w:r>
        <w:tab/>
        <w:t>API URI</w:t>
      </w:r>
      <w:bookmarkEnd w:id="153"/>
    </w:p>
    <w:p w:rsidR="006647FC" w:rsidRDefault="006647FC" w:rsidP="006647FC">
      <w:r>
        <w:t>URIs of this API shall have the following root:</w:t>
      </w:r>
    </w:p>
    <w:p w:rsidR="006647FC" w:rsidRDefault="006647FC" w:rsidP="006647FC">
      <w:r>
        <w:t>{apiRoot}/{apiName}/{apiVersion}/</w:t>
      </w:r>
    </w:p>
    <w:p w:rsidR="006647FC" w:rsidRDefault="006647FC" w:rsidP="006647FC">
      <w:r>
        <w:t>where "apiRoot" is defined in clause 4.4.1 of</w:t>
      </w:r>
      <w:r w:rsidR="007C1399">
        <w:t xml:space="preserve"> 3GPP TS 29.501 [</w:t>
      </w:r>
      <w:r>
        <w:t xml:space="preserve">5], the </w:t>
      </w:r>
      <w:r w:rsidRPr="004D3578">
        <w:t>"</w:t>
      </w:r>
      <w:r>
        <w:t>apiName</w:t>
      </w:r>
      <w:r w:rsidRPr="004D3578">
        <w:t>"</w:t>
      </w:r>
      <w:r>
        <w:t xml:space="preserve"> shall be set to </w:t>
      </w:r>
      <w:r w:rsidRPr="004D3578">
        <w:t>"</w:t>
      </w:r>
      <w:r>
        <w:rPr>
          <w:lang w:eastAsia="zh-CN"/>
        </w:rPr>
        <w:t>nsepp-telescopic</w:t>
      </w:r>
      <w:r w:rsidRPr="004D3578">
        <w:t>"</w:t>
      </w:r>
      <w:r>
        <w:t xml:space="preserve"> and the </w:t>
      </w:r>
      <w:r w:rsidRPr="004D3578">
        <w:t>"</w:t>
      </w:r>
      <w:r>
        <w:t>apiVersion</w:t>
      </w:r>
      <w:r w:rsidRPr="004D3578">
        <w:t>"</w:t>
      </w:r>
      <w:r>
        <w:t xml:space="preserve"> shall be set to </w:t>
      </w:r>
      <w:r w:rsidRPr="004D3578">
        <w:t>"</w:t>
      </w:r>
      <w:r>
        <w:t>v1</w:t>
      </w:r>
      <w:r w:rsidRPr="004D3578">
        <w:t>"</w:t>
      </w:r>
      <w:r>
        <w:t xml:space="preserve"> for the current version of this specification.</w:t>
      </w:r>
    </w:p>
    <w:p w:rsidR="006647FC" w:rsidRDefault="006647FC" w:rsidP="006647FC">
      <w:pPr>
        <w:pStyle w:val="Heading3"/>
      </w:pPr>
      <w:bookmarkStart w:id="154" w:name="_Toc20152447"/>
      <w:r>
        <w:t>6.3.2</w:t>
      </w:r>
      <w:r>
        <w:tab/>
        <w:t>Usage of HTTP</w:t>
      </w:r>
      <w:bookmarkEnd w:id="154"/>
    </w:p>
    <w:p w:rsidR="006647FC" w:rsidRPr="000C5200" w:rsidRDefault="006647FC" w:rsidP="006647FC">
      <w:pPr>
        <w:pStyle w:val="Heading4"/>
      </w:pPr>
      <w:bookmarkStart w:id="155" w:name="_Toc20152448"/>
      <w:r>
        <w:t>6.3.2.1</w:t>
      </w:r>
      <w:r>
        <w:tab/>
        <w:t>General</w:t>
      </w:r>
      <w:bookmarkEnd w:id="155"/>
    </w:p>
    <w:p w:rsidR="006647FC" w:rsidRDefault="006647FC" w:rsidP="006647FC">
      <w:r>
        <w:t>HTTP/2, as defined in IETF RFC 7540 [7], shall be used as specified in clause 5 of</w:t>
      </w:r>
      <w:r w:rsidR="007C1399">
        <w:t xml:space="preserve"> 3GPP TS 29.500 [</w:t>
      </w:r>
      <w:r>
        <w:t>4].</w:t>
      </w:r>
    </w:p>
    <w:p w:rsidR="006647FC" w:rsidRPr="008C21B1" w:rsidRDefault="006647FC" w:rsidP="006647FC">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rsidR="007C1399">
        <w:t xml:space="preserve"> 3GPP TS </w:t>
      </w:r>
      <w:r w:rsidR="007C1399" w:rsidRPr="008C21B1">
        <w:t>29.500</w:t>
      </w:r>
      <w:r w:rsidR="007C1399">
        <w:t> </w:t>
      </w:r>
      <w:r w:rsidR="007C1399" w:rsidRPr="008C21B1">
        <w:t>[</w:t>
      </w:r>
      <w:r w:rsidRPr="008C21B1">
        <w:t>4].</w:t>
      </w:r>
    </w:p>
    <w:p w:rsidR="006647FC" w:rsidRPr="00A819C5" w:rsidRDefault="006647FC" w:rsidP="006647FC">
      <w:pPr>
        <w:pStyle w:val="Guidance"/>
        <w:rPr>
          <w:color w:val="auto"/>
        </w:rPr>
      </w:pPr>
      <w:r w:rsidRPr="00664DD2">
        <w:rPr>
          <w:i w:val="0"/>
          <w:color w:val="auto"/>
        </w:rPr>
        <w:t xml:space="preserve">HTTP messages and bodies for the </w:t>
      </w:r>
      <w:r>
        <w:rPr>
          <w:i w:val="0"/>
          <w:color w:val="auto"/>
        </w:rPr>
        <w:t>Nsepp_Telescopic_FQDN_Mapping</w:t>
      </w:r>
      <w:r w:rsidRPr="009D3B38">
        <w:rPr>
          <w:i w:val="0"/>
          <w:color w:val="auto"/>
        </w:rPr>
        <w:t xml:space="preserve"> </w:t>
      </w:r>
      <w:r>
        <w:rPr>
          <w:i w:val="0"/>
          <w:color w:val="auto"/>
        </w:rPr>
        <w:t>s</w:t>
      </w:r>
      <w:r w:rsidRPr="009D3B38">
        <w:rPr>
          <w:i w:val="0"/>
          <w:color w:val="auto"/>
        </w:rPr>
        <w:t>ervice</w:t>
      </w:r>
      <w:r w:rsidRPr="00664DD2">
        <w:rPr>
          <w:i w:val="0"/>
          <w:color w:val="auto"/>
        </w:rPr>
        <w:t xml:space="preserve"> shall comply with the OpenAPI [</w:t>
      </w:r>
      <w:r>
        <w:rPr>
          <w:i w:val="0"/>
          <w:color w:val="auto"/>
        </w:rPr>
        <w:t>8</w:t>
      </w:r>
      <w:r w:rsidRPr="00664DD2">
        <w:rPr>
          <w:i w:val="0"/>
          <w:color w:val="auto"/>
        </w:rPr>
        <w:t>] specification contained in Annex A.</w:t>
      </w:r>
    </w:p>
    <w:p w:rsidR="006647FC" w:rsidRPr="000C5200" w:rsidRDefault="006647FC" w:rsidP="006647FC">
      <w:pPr>
        <w:pStyle w:val="Heading4"/>
      </w:pPr>
      <w:bookmarkStart w:id="156" w:name="_Toc20152449"/>
      <w:r>
        <w:t>6.3.2.2</w:t>
      </w:r>
      <w:r>
        <w:tab/>
        <w:t>HTTP standard headers</w:t>
      </w:r>
      <w:bookmarkEnd w:id="156"/>
    </w:p>
    <w:p w:rsidR="006647FC" w:rsidRDefault="006647FC" w:rsidP="006647FC">
      <w:pPr>
        <w:pStyle w:val="Heading5"/>
        <w:rPr>
          <w:lang w:eastAsia="zh-CN"/>
        </w:rPr>
      </w:pPr>
      <w:bookmarkStart w:id="157" w:name="_Toc20152450"/>
      <w:r>
        <w:t>6.3.2.2.1</w:t>
      </w:r>
      <w:r>
        <w:rPr>
          <w:rFonts w:hint="eastAsia"/>
          <w:lang w:eastAsia="zh-CN"/>
        </w:rPr>
        <w:tab/>
      </w:r>
      <w:r>
        <w:rPr>
          <w:lang w:eastAsia="zh-CN"/>
        </w:rPr>
        <w:t>General</w:t>
      </w:r>
      <w:bookmarkEnd w:id="157"/>
    </w:p>
    <w:p w:rsidR="006647FC" w:rsidRPr="00AA440E" w:rsidRDefault="006647FC" w:rsidP="006647FC">
      <w:pPr>
        <w:rPr>
          <w:lang w:eastAsia="zh-CN"/>
        </w:rPr>
      </w:pPr>
      <w:r>
        <w:t>The usage of HTTP standard headers</w:t>
      </w:r>
      <w:r w:rsidRPr="001726B8">
        <w:t xml:space="preserve"> </w:t>
      </w:r>
      <w:r>
        <w:t xml:space="preserve">shall be supported as specified in clause 5.2.2 </w:t>
      </w:r>
      <w:r w:rsidRPr="008C21B1">
        <w:t>of</w:t>
      </w:r>
      <w:r w:rsidR="007C1399">
        <w:t xml:space="preserve"> 3GPP TS </w:t>
      </w:r>
      <w:r w:rsidR="007C1399" w:rsidRPr="008C21B1">
        <w:t>29.500</w:t>
      </w:r>
      <w:r w:rsidR="007C1399">
        <w:t> </w:t>
      </w:r>
      <w:r w:rsidR="007C1399" w:rsidRPr="008C21B1">
        <w:t>[</w:t>
      </w:r>
      <w:r w:rsidRPr="008C21B1">
        <w:t>4]</w:t>
      </w:r>
      <w:r>
        <w:t>.</w:t>
      </w:r>
    </w:p>
    <w:p w:rsidR="006647FC" w:rsidRDefault="006647FC" w:rsidP="006647FC">
      <w:pPr>
        <w:pStyle w:val="Heading5"/>
      </w:pPr>
      <w:bookmarkStart w:id="158" w:name="_Toc20152451"/>
      <w:r>
        <w:lastRenderedPageBreak/>
        <w:t>6.3.2.2.2</w:t>
      </w:r>
      <w:r>
        <w:tab/>
        <w:t>Content type</w:t>
      </w:r>
      <w:bookmarkEnd w:id="158"/>
      <w:r>
        <w:t xml:space="preserve"> </w:t>
      </w:r>
    </w:p>
    <w:p w:rsidR="006647FC" w:rsidRDefault="006647FC" w:rsidP="006647FC">
      <w:r w:rsidRPr="00AA440E">
        <w:t>The following content types shall be supported:</w:t>
      </w:r>
    </w:p>
    <w:p w:rsidR="006647FC" w:rsidRDefault="006647FC" w:rsidP="006647FC">
      <w:pPr>
        <w:pStyle w:val="B1"/>
      </w:pPr>
      <w:r>
        <w:t>-</w:t>
      </w:r>
      <w:r>
        <w:tab/>
      </w:r>
      <w:r w:rsidRPr="004101BA">
        <w:t xml:space="preserve">JSON, as defined in </w:t>
      </w:r>
      <w:r w:rsidRPr="00582CD0">
        <w:t>IETF RFC 8259 [</w:t>
      </w:r>
      <w:r>
        <w:t xml:space="preserve">9]. The use of the JSON format shall be signalled by the content type </w:t>
      </w:r>
      <w:r w:rsidRPr="00582CD0">
        <w:t xml:space="preserve">"application/json". See also </w:t>
      </w:r>
      <w:r>
        <w:t>clause</w:t>
      </w:r>
      <w:r w:rsidRPr="00582CD0">
        <w:t> 5.4 of</w:t>
      </w:r>
      <w:r w:rsidR="007C1399">
        <w:t xml:space="preserve"> 3GPP TS </w:t>
      </w:r>
      <w:r w:rsidR="007C1399" w:rsidRPr="00582CD0">
        <w:t>29.500</w:t>
      </w:r>
      <w:r w:rsidR="007C1399">
        <w:t> </w:t>
      </w:r>
      <w:r w:rsidR="007C1399" w:rsidRPr="00582CD0">
        <w:t>[</w:t>
      </w:r>
      <w:r w:rsidRPr="00582CD0">
        <w:t>4]</w:t>
      </w:r>
      <w:r>
        <w:t>.</w:t>
      </w:r>
    </w:p>
    <w:p w:rsidR="006647FC" w:rsidRDefault="006647FC" w:rsidP="006647FC">
      <w:pPr>
        <w:pStyle w:val="B1"/>
      </w:pPr>
      <w:r>
        <w:t>-</w:t>
      </w:r>
      <w:r>
        <w:tab/>
        <w:t>The Problem Details JSON Object (IETF RFC 7807 [10]. The use of the Problem Details JSON object in a HTTP response body shall be signalled by the content type "application/problem+json".</w:t>
      </w:r>
    </w:p>
    <w:p w:rsidR="006647FC" w:rsidRPr="000C5200" w:rsidRDefault="006647FC" w:rsidP="006647FC">
      <w:pPr>
        <w:pStyle w:val="Heading4"/>
      </w:pPr>
      <w:bookmarkStart w:id="159" w:name="_Toc20152452"/>
      <w:r>
        <w:t>6.3.2.3</w:t>
      </w:r>
      <w:r>
        <w:tab/>
        <w:t>HTTP custom headers</w:t>
      </w:r>
      <w:bookmarkEnd w:id="159"/>
    </w:p>
    <w:p w:rsidR="006647FC" w:rsidRDefault="006647FC" w:rsidP="006647FC">
      <w:pPr>
        <w:pStyle w:val="Heading5"/>
        <w:rPr>
          <w:lang w:eastAsia="zh-CN"/>
        </w:rPr>
      </w:pPr>
      <w:bookmarkStart w:id="160" w:name="_Toc20152453"/>
      <w:r>
        <w:t>6.3.2.3.1</w:t>
      </w:r>
      <w:r>
        <w:rPr>
          <w:rFonts w:hint="eastAsia"/>
          <w:lang w:eastAsia="zh-CN"/>
        </w:rPr>
        <w:tab/>
      </w:r>
      <w:r>
        <w:rPr>
          <w:lang w:eastAsia="zh-CN"/>
        </w:rPr>
        <w:t>General</w:t>
      </w:r>
      <w:bookmarkEnd w:id="160"/>
    </w:p>
    <w:p w:rsidR="006647FC" w:rsidRPr="000C5200" w:rsidRDefault="006647FC" w:rsidP="006647FC">
      <w:r w:rsidRPr="00AA440E">
        <w:t xml:space="preserve">In this release of this specification, no custom headers specific to the </w:t>
      </w:r>
      <w:r>
        <w:t>Nsepp_Telescopic_FQDN_Mapping</w:t>
      </w:r>
      <w:r w:rsidRPr="00AA440E">
        <w:t xml:space="preserve"> </w:t>
      </w:r>
      <w:r>
        <w:t>s</w:t>
      </w:r>
      <w:r w:rsidRPr="00AA440E">
        <w:t>ervice are defined. For 3GPP specific HTTP custom headers used across all service</w:t>
      </w:r>
      <w:r>
        <w:t>-</w:t>
      </w:r>
      <w:r w:rsidRPr="00AA440E">
        <w:t>based interfaces, see clause 5.2.3 of</w:t>
      </w:r>
      <w:r w:rsidR="007C1399">
        <w:t xml:space="preserve"> 3GPP TS </w:t>
      </w:r>
      <w:r w:rsidR="007C1399" w:rsidRPr="00AA440E">
        <w:t>29.500</w:t>
      </w:r>
      <w:r w:rsidR="007C1399">
        <w:t> </w:t>
      </w:r>
      <w:r w:rsidR="007C1399" w:rsidRPr="00AA440E">
        <w:t>[</w:t>
      </w:r>
      <w:r w:rsidRPr="00AA440E">
        <w:t>4].</w:t>
      </w:r>
    </w:p>
    <w:p w:rsidR="006647FC" w:rsidRDefault="006647FC" w:rsidP="006647FC">
      <w:pPr>
        <w:pStyle w:val="Heading3"/>
      </w:pPr>
      <w:bookmarkStart w:id="161" w:name="_Toc20152454"/>
      <w:r>
        <w:t>6.</w:t>
      </w:r>
      <w:r w:rsidR="009F0C08">
        <w:t>3</w:t>
      </w:r>
      <w:r>
        <w:t>.3</w:t>
      </w:r>
      <w:r>
        <w:tab/>
        <w:t>Resources</w:t>
      </w:r>
      <w:bookmarkEnd w:id="161"/>
      <w:r>
        <w:t xml:space="preserve"> </w:t>
      </w:r>
    </w:p>
    <w:p w:rsidR="006647FC" w:rsidRPr="00114B91" w:rsidRDefault="006647FC" w:rsidP="006647FC">
      <w:pPr>
        <w:pStyle w:val="Heading4"/>
      </w:pPr>
      <w:bookmarkStart w:id="162" w:name="_Toc20152455"/>
      <w:r>
        <w:t>6.</w:t>
      </w:r>
      <w:r w:rsidR="009F0C08">
        <w:t>3</w:t>
      </w:r>
      <w:r>
        <w:t>.3.1</w:t>
      </w:r>
      <w:r>
        <w:tab/>
        <w:t>Overview</w:t>
      </w:r>
      <w:bookmarkEnd w:id="162"/>
    </w:p>
    <w:p w:rsidR="006647FC" w:rsidRDefault="006647FC" w:rsidP="006647FC">
      <w:pPr>
        <w:pStyle w:val="TH"/>
      </w:pPr>
      <w:r>
        <w:object w:dxaOrig="5581" w:dyaOrig="2186">
          <v:shape id="_x0000_i1040" type="#_x0000_t75" style="width:280.5pt;height:107.7pt" o:ole="">
            <v:imagedata r:id="rId40" o:title=""/>
          </v:shape>
          <o:OLEObject Type="Embed" ProgID="Visio.Drawing.15" ShapeID="_x0000_i1040" DrawAspect="Content" ObjectID="_1630771987" r:id="rId41"/>
        </w:object>
      </w:r>
    </w:p>
    <w:p w:rsidR="006647FC" w:rsidRDefault="006647FC" w:rsidP="006647FC">
      <w:pPr>
        <w:pStyle w:val="TF"/>
      </w:pPr>
      <w:r w:rsidRPr="008C18E3">
        <w:t>Figure 6.</w:t>
      </w:r>
      <w:r w:rsidR="009F0C08">
        <w:t>3</w:t>
      </w:r>
      <w:r>
        <w:t>.3.1</w:t>
      </w:r>
      <w:r w:rsidRPr="008C18E3">
        <w:t xml:space="preserve">-1: </w:t>
      </w:r>
      <w:r>
        <w:t xml:space="preserve">Resource </w:t>
      </w:r>
      <w:r w:rsidRPr="008C18E3">
        <w:t xml:space="preserve">URI structure of the </w:t>
      </w:r>
      <w:r>
        <w:t xml:space="preserve">nsepp-telescopic </w:t>
      </w:r>
      <w:r w:rsidRPr="008C18E3">
        <w:t>API</w:t>
      </w:r>
    </w:p>
    <w:p w:rsidR="006647FC" w:rsidRDefault="006647FC" w:rsidP="006647FC">
      <w:r>
        <w:t>Table 6.</w:t>
      </w:r>
      <w:r w:rsidR="009F0C08">
        <w:t>3</w:t>
      </w:r>
      <w:r>
        <w:t>.3.1-1 provides an overview of the resources and applicable HTTP methods.</w:t>
      </w:r>
    </w:p>
    <w:p w:rsidR="006647FC" w:rsidRPr="00384E92" w:rsidRDefault="006647FC" w:rsidP="006647FC">
      <w:pPr>
        <w:pStyle w:val="TH"/>
      </w:pPr>
      <w:r w:rsidRPr="00384E92">
        <w:t>Table 6.</w:t>
      </w:r>
      <w:r w:rsidR="009F0C08">
        <w:t>3</w:t>
      </w:r>
      <w:r>
        <w:t>.3.1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7"/>
        <w:gridCol w:w="957"/>
        <w:gridCol w:w="3144"/>
      </w:tblGrid>
      <w:tr w:rsidR="006647FC" w:rsidRPr="00384E92" w:rsidTr="006647FC">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647FC" w:rsidRPr="008C18E3" w:rsidRDefault="006647FC" w:rsidP="006647FC">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647FC" w:rsidRPr="008C18E3" w:rsidRDefault="006647FC" w:rsidP="006647FC">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647FC" w:rsidRPr="008C18E3" w:rsidRDefault="006647FC" w:rsidP="006647FC">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647FC" w:rsidRPr="008C18E3" w:rsidRDefault="006647FC" w:rsidP="006647FC">
            <w:pPr>
              <w:pStyle w:val="TAH"/>
            </w:pPr>
            <w:r>
              <w:t>Description</w:t>
            </w:r>
          </w:p>
        </w:tc>
      </w:tr>
      <w:tr w:rsidR="006647FC" w:rsidRPr="00384E92" w:rsidTr="006647FC">
        <w:trPr>
          <w:jc w:val="center"/>
        </w:trPr>
        <w:tc>
          <w:tcPr>
            <w:tcW w:w="1341" w:type="pct"/>
            <w:tcBorders>
              <w:top w:val="single" w:sz="4" w:space="0" w:color="auto"/>
              <w:left w:val="single" w:sz="4" w:space="0" w:color="auto"/>
              <w:bottom w:val="single" w:sz="4" w:space="0" w:color="auto"/>
              <w:right w:val="single" w:sz="4" w:space="0" w:color="auto"/>
            </w:tcBorders>
            <w:shd w:val="clear" w:color="auto" w:fill="FFFFFF"/>
            <w:vAlign w:val="center"/>
          </w:tcPr>
          <w:p w:rsidR="006647FC" w:rsidRPr="00657DCE" w:rsidRDefault="006647FC" w:rsidP="006647FC">
            <w:pPr>
              <w:pStyle w:val="TAH"/>
              <w:jc w:val="left"/>
              <w:rPr>
                <w:b w:val="0"/>
              </w:rPr>
            </w:pPr>
            <w:r>
              <w:rPr>
                <w:b w:val="0"/>
              </w:rPr>
              <w:t>Mapping</w:t>
            </w:r>
          </w:p>
        </w:tc>
        <w:tc>
          <w:tcPr>
            <w:tcW w:w="1503" w:type="pct"/>
            <w:tcBorders>
              <w:top w:val="single" w:sz="4" w:space="0" w:color="auto"/>
              <w:left w:val="single" w:sz="4" w:space="0" w:color="auto"/>
              <w:bottom w:val="single" w:sz="4" w:space="0" w:color="auto"/>
              <w:right w:val="single" w:sz="4" w:space="0" w:color="auto"/>
            </w:tcBorders>
            <w:shd w:val="clear" w:color="auto" w:fill="FFFFFF"/>
            <w:vAlign w:val="center"/>
          </w:tcPr>
          <w:p w:rsidR="006647FC" w:rsidRPr="00657DCE" w:rsidRDefault="006647FC" w:rsidP="006647FC">
            <w:pPr>
              <w:pStyle w:val="TAH"/>
              <w:jc w:val="left"/>
              <w:rPr>
                <w:b w:val="0"/>
              </w:rPr>
            </w:pPr>
            <w:r w:rsidRPr="00657DCE">
              <w:rPr>
                <w:b w:val="0"/>
                <w:lang w:eastAsia="zh-CN"/>
              </w:rPr>
              <w:t>…</w:t>
            </w:r>
            <w:r w:rsidRPr="00657DCE">
              <w:rPr>
                <w:rFonts w:hint="eastAsia"/>
                <w:b w:val="0"/>
                <w:lang w:eastAsia="zh-CN"/>
              </w:rPr>
              <w:t>/</w:t>
            </w:r>
            <w:r>
              <w:rPr>
                <w:b w:val="0"/>
                <w:lang w:eastAsia="zh-CN"/>
              </w:rPr>
              <w:t>mapping</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tcPr>
          <w:p w:rsidR="006647FC" w:rsidRPr="00A243FA" w:rsidRDefault="006647FC" w:rsidP="006647FC">
            <w:pPr>
              <w:pStyle w:val="TAH"/>
              <w:jc w:val="left"/>
              <w:rPr>
                <w:b w:val="0"/>
              </w:rPr>
            </w:pPr>
            <w:r>
              <w:rPr>
                <w:b w:val="0"/>
              </w:rPr>
              <w:t>GET</w:t>
            </w:r>
          </w:p>
        </w:tc>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rsidR="006647FC" w:rsidRPr="00A243FA" w:rsidRDefault="006647FC" w:rsidP="006647FC">
            <w:pPr>
              <w:pStyle w:val="TAH"/>
              <w:jc w:val="left"/>
              <w:rPr>
                <w:b w:val="0"/>
              </w:rPr>
            </w:pPr>
            <w:r w:rsidRPr="00A243FA">
              <w:rPr>
                <w:rFonts w:hint="eastAsia"/>
                <w:b w:val="0"/>
                <w:lang w:eastAsia="zh-CN"/>
              </w:rPr>
              <w:t xml:space="preserve">Retrieve the </w:t>
            </w:r>
            <w:r>
              <w:rPr>
                <w:b w:val="0"/>
                <w:lang w:eastAsia="zh-CN"/>
              </w:rPr>
              <w:t>mapping between the FQDN in a foreign PLMN and a telescopic FQDN, or viceversa.</w:t>
            </w:r>
          </w:p>
        </w:tc>
      </w:tr>
    </w:tbl>
    <w:p w:rsidR="006647FC" w:rsidRPr="00384E92" w:rsidRDefault="006647FC" w:rsidP="006647FC"/>
    <w:p w:rsidR="006647FC" w:rsidRDefault="006647FC" w:rsidP="006647FC">
      <w:pPr>
        <w:pStyle w:val="Heading4"/>
      </w:pPr>
      <w:bookmarkStart w:id="163" w:name="_Toc20152456"/>
      <w:r>
        <w:t>6.</w:t>
      </w:r>
      <w:r w:rsidR="009F0C08">
        <w:t>3</w:t>
      </w:r>
      <w:r>
        <w:t>.3.2</w:t>
      </w:r>
      <w:r>
        <w:tab/>
        <w:t>Resource: M</w:t>
      </w:r>
      <w:r>
        <w:rPr>
          <w:lang w:eastAsia="zh-CN"/>
        </w:rPr>
        <w:t>apping</w:t>
      </w:r>
      <w:bookmarkEnd w:id="163"/>
    </w:p>
    <w:p w:rsidR="006647FC" w:rsidRDefault="006647FC" w:rsidP="006647FC">
      <w:pPr>
        <w:pStyle w:val="Heading5"/>
      </w:pPr>
      <w:bookmarkStart w:id="164" w:name="_Toc20152457"/>
      <w:r>
        <w:t>6.</w:t>
      </w:r>
      <w:r w:rsidR="009F0C08">
        <w:t>3</w:t>
      </w:r>
      <w:r>
        <w:t>.3.2.1</w:t>
      </w:r>
      <w:r>
        <w:tab/>
        <w:t>Description</w:t>
      </w:r>
      <w:bookmarkEnd w:id="164"/>
    </w:p>
    <w:p w:rsidR="006647FC" w:rsidRDefault="006647FC" w:rsidP="006647FC">
      <w:r w:rsidRPr="000F3241">
        <w:t xml:space="preserve">This resource represents the </w:t>
      </w:r>
      <w:r>
        <w:t>mapping between the FQDN of an NF in a foreign PLMN and a telescopic FQDN</w:t>
      </w:r>
      <w:r w:rsidRPr="000F3241">
        <w:t>.</w:t>
      </w:r>
    </w:p>
    <w:p w:rsidR="006647FC" w:rsidRDefault="006647FC" w:rsidP="006647FC">
      <w:pPr>
        <w:pStyle w:val="Heading5"/>
      </w:pPr>
      <w:bookmarkStart w:id="165" w:name="_Toc20152458"/>
      <w:r>
        <w:t>6.</w:t>
      </w:r>
      <w:r w:rsidR="009F0C08">
        <w:t>3</w:t>
      </w:r>
      <w:r>
        <w:t>.3.2.2</w:t>
      </w:r>
      <w:r>
        <w:tab/>
        <w:t>Resource Definition</w:t>
      </w:r>
      <w:bookmarkEnd w:id="165"/>
    </w:p>
    <w:p w:rsidR="006647FC" w:rsidRDefault="006647FC" w:rsidP="006647FC">
      <w:r>
        <w:t xml:space="preserve">Resource URI: </w:t>
      </w:r>
      <w:r w:rsidRPr="00CF25D4">
        <w:t>{apiRoot}/</w:t>
      </w:r>
      <w:r>
        <w:rPr>
          <w:rFonts w:hint="eastAsia"/>
          <w:lang w:eastAsia="zh-CN"/>
        </w:rPr>
        <w:t>n</w:t>
      </w:r>
      <w:r>
        <w:rPr>
          <w:lang w:eastAsia="zh-CN"/>
        </w:rPr>
        <w:t>sepp-telescopic</w:t>
      </w:r>
      <w:r w:rsidRPr="00CF25D4">
        <w:t>/v1/</w:t>
      </w:r>
      <w:r>
        <w:t>mapping</w:t>
      </w:r>
    </w:p>
    <w:p w:rsidR="006647FC" w:rsidRDefault="006647FC" w:rsidP="006647FC">
      <w:pPr>
        <w:rPr>
          <w:rFonts w:ascii="Arial" w:hAnsi="Arial" w:cs="Arial"/>
        </w:rPr>
      </w:pPr>
      <w:r>
        <w:t>This resource shall support the resource URI variables defined in table 6.</w:t>
      </w:r>
      <w:r w:rsidR="009F0C08">
        <w:t>3</w:t>
      </w:r>
      <w:r>
        <w:t>.3.2.2-1</w:t>
      </w:r>
      <w:r>
        <w:rPr>
          <w:rFonts w:ascii="Arial" w:hAnsi="Arial" w:cs="Arial"/>
        </w:rPr>
        <w:t>.</w:t>
      </w:r>
    </w:p>
    <w:p w:rsidR="006647FC" w:rsidRDefault="006647FC" w:rsidP="006647FC">
      <w:pPr>
        <w:pStyle w:val="TH"/>
        <w:rPr>
          <w:rFonts w:cs="Arial"/>
        </w:rPr>
      </w:pPr>
      <w:r>
        <w:lastRenderedPageBreak/>
        <w:t>Table 6.</w:t>
      </w:r>
      <w:r w:rsidR="009F0C08">
        <w:t>3</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6647FC" w:rsidRPr="00B12CFB" w:rsidTr="006647F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6647FC" w:rsidRDefault="006647FC" w:rsidP="006647FC">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6647FC" w:rsidRDefault="006647FC" w:rsidP="006647FC">
            <w:pPr>
              <w:pStyle w:val="TAH"/>
            </w:pPr>
            <w:r>
              <w:t>Definition</w:t>
            </w:r>
          </w:p>
        </w:tc>
      </w:tr>
      <w:tr w:rsidR="006647FC" w:rsidRPr="00B12CFB" w:rsidTr="006647FC">
        <w:trPr>
          <w:jc w:val="center"/>
        </w:trPr>
        <w:tc>
          <w:tcPr>
            <w:tcW w:w="1005" w:type="pct"/>
            <w:tcBorders>
              <w:top w:val="single" w:sz="6" w:space="0" w:color="000000"/>
              <w:left w:val="single" w:sz="6" w:space="0" w:color="000000"/>
              <w:bottom w:val="single" w:sz="6" w:space="0" w:color="000000"/>
              <w:right w:val="single" w:sz="6" w:space="0" w:color="000000"/>
            </w:tcBorders>
          </w:tcPr>
          <w:p w:rsidR="006647FC" w:rsidRDefault="006647FC" w:rsidP="006647FC">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6647FC" w:rsidRDefault="006647FC" w:rsidP="006647FC">
            <w:pPr>
              <w:pStyle w:val="TAL"/>
            </w:pPr>
            <w:r>
              <w:t>See clause</w:t>
            </w:r>
            <w:r>
              <w:rPr>
                <w:lang w:val="en-US" w:eastAsia="zh-CN"/>
              </w:rPr>
              <w:t> </w:t>
            </w:r>
            <w:r>
              <w:t>6.x.1</w:t>
            </w:r>
          </w:p>
        </w:tc>
      </w:tr>
    </w:tbl>
    <w:p w:rsidR="006647FC" w:rsidRPr="00384E92" w:rsidRDefault="006647FC" w:rsidP="006647FC"/>
    <w:p w:rsidR="006647FC" w:rsidRDefault="006647FC" w:rsidP="006647FC">
      <w:pPr>
        <w:pStyle w:val="Heading5"/>
      </w:pPr>
      <w:bookmarkStart w:id="166" w:name="_Toc20152459"/>
      <w:r>
        <w:t>6.</w:t>
      </w:r>
      <w:r w:rsidR="009F0C08">
        <w:t>3</w:t>
      </w:r>
      <w:r>
        <w:t>.3.2.3</w:t>
      </w:r>
      <w:r>
        <w:tab/>
        <w:t>Resource Standard Methods</w:t>
      </w:r>
      <w:bookmarkEnd w:id="166"/>
    </w:p>
    <w:p w:rsidR="006647FC" w:rsidRPr="00384E92" w:rsidRDefault="006647FC" w:rsidP="006647FC">
      <w:pPr>
        <w:pStyle w:val="Heading6"/>
      </w:pPr>
      <w:bookmarkStart w:id="167" w:name="_Toc20152460"/>
      <w:r w:rsidRPr="00384E92">
        <w:t>6.</w:t>
      </w:r>
      <w:r w:rsidR="009F0C08">
        <w:t>3</w:t>
      </w:r>
      <w:r>
        <w:t>.3.2.3</w:t>
      </w:r>
      <w:r w:rsidRPr="00384E92">
        <w:t>.1</w:t>
      </w:r>
      <w:r w:rsidRPr="00384E92">
        <w:tab/>
      </w:r>
      <w:r>
        <w:t>GET</w:t>
      </w:r>
      <w:bookmarkEnd w:id="167"/>
    </w:p>
    <w:p w:rsidR="006647FC" w:rsidRDefault="006647FC" w:rsidP="006647FC">
      <w:r>
        <w:t>This method shall support the URI query parameters specified in table 6.</w:t>
      </w:r>
      <w:r w:rsidR="009F0C08">
        <w:t>3</w:t>
      </w:r>
      <w:r>
        <w:t>.3.2.3.1-1.</w:t>
      </w:r>
    </w:p>
    <w:p w:rsidR="006647FC" w:rsidRPr="00384E92" w:rsidRDefault="006647FC" w:rsidP="006647FC">
      <w:pPr>
        <w:pStyle w:val="TH"/>
        <w:rPr>
          <w:rFonts w:cs="Arial"/>
        </w:rPr>
      </w:pPr>
      <w:r w:rsidRPr="00384E92">
        <w:t>Table 6.</w:t>
      </w:r>
      <w:r w:rsidR="009F0C08">
        <w:t>3</w:t>
      </w:r>
      <w:r>
        <w:t>.3.2.3.1</w:t>
      </w:r>
      <w:r w:rsidRPr="00384E92">
        <w:t xml:space="preserve">-1: URI query parameters supported by the </w:t>
      </w:r>
      <w:r>
        <w:t>GET</w:t>
      </w:r>
      <w:r w:rsidRPr="00384E92">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647FC" w:rsidRPr="00384E92" w:rsidTr="006647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647FC" w:rsidRPr="001769FF" w:rsidRDefault="006647FC" w:rsidP="006647FC">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647FC" w:rsidRPr="001769FF" w:rsidRDefault="006647FC" w:rsidP="006647FC">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647FC" w:rsidRPr="001769FF" w:rsidRDefault="006647FC" w:rsidP="006647F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6647FC" w:rsidRPr="001769FF" w:rsidRDefault="006647FC" w:rsidP="006647FC">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6647FC" w:rsidRPr="001769FF" w:rsidRDefault="006647FC" w:rsidP="006647FC">
            <w:pPr>
              <w:pStyle w:val="TAH"/>
            </w:pPr>
            <w:r>
              <w:t>Description</w:t>
            </w:r>
          </w:p>
        </w:tc>
      </w:tr>
      <w:tr w:rsidR="006647FC" w:rsidRPr="00384E92" w:rsidTr="00664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647FC" w:rsidRPr="001769FF" w:rsidRDefault="006647FC" w:rsidP="006647FC">
            <w:pPr>
              <w:pStyle w:val="TAL"/>
            </w:pPr>
            <w:r>
              <w:t>foreign-fqdn</w:t>
            </w:r>
          </w:p>
        </w:tc>
        <w:tc>
          <w:tcPr>
            <w:tcW w:w="732" w:type="pct"/>
            <w:tcBorders>
              <w:top w:val="single" w:sz="4" w:space="0" w:color="auto"/>
              <w:left w:val="single" w:sz="6" w:space="0" w:color="000000"/>
              <w:bottom w:val="single" w:sz="4" w:space="0" w:color="auto"/>
              <w:right w:val="single" w:sz="6" w:space="0" w:color="000000"/>
            </w:tcBorders>
          </w:tcPr>
          <w:p w:rsidR="006647FC" w:rsidRPr="001769FF" w:rsidRDefault="006647FC" w:rsidP="006647F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6647FC" w:rsidRPr="001769FF" w:rsidRDefault="006647FC" w:rsidP="006647FC">
            <w:pPr>
              <w:pStyle w:val="TAC"/>
            </w:pPr>
            <w:r>
              <w:t>O</w:t>
            </w:r>
          </w:p>
        </w:tc>
        <w:tc>
          <w:tcPr>
            <w:tcW w:w="581" w:type="pct"/>
            <w:tcBorders>
              <w:top w:val="single" w:sz="4" w:space="0" w:color="auto"/>
              <w:left w:val="single" w:sz="6" w:space="0" w:color="000000"/>
              <w:bottom w:val="single" w:sz="4" w:space="0" w:color="auto"/>
              <w:right w:val="single" w:sz="6" w:space="0" w:color="000000"/>
            </w:tcBorders>
          </w:tcPr>
          <w:p w:rsidR="006647FC" w:rsidRPr="001769FF" w:rsidRDefault="006647FC" w:rsidP="006647FC">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6647FC" w:rsidRPr="001769FF" w:rsidRDefault="006647FC" w:rsidP="006647FC">
            <w:pPr>
              <w:pStyle w:val="TAL"/>
            </w:pPr>
            <w:r>
              <w:t>This parameter shall contain the FQDN of the NF in the foreign network, that needs to be flattened to a telescopic FQDN in the local network (i.e. an FQDN that points to the local SEPP).</w:t>
            </w:r>
          </w:p>
        </w:tc>
      </w:tr>
      <w:tr w:rsidR="006647FC" w:rsidRPr="00384E92" w:rsidTr="00664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647FC" w:rsidRDefault="006647FC" w:rsidP="006647FC">
            <w:pPr>
              <w:pStyle w:val="TAL"/>
            </w:pPr>
            <w:r>
              <w:t>telescopic-label</w:t>
            </w:r>
          </w:p>
        </w:tc>
        <w:tc>
          <w:tcPr>
            <w:tcW w:w="732" w:type="pct"/>
            <w:tcBorders>
              <w:top w:val="single" w:sz="4" w:space="0" w:color="auto"/>
              <w:left w:val="single" w:sz="6" w:space="0" w:color="000000"/>
              <w:bottom w:val="single" w:sz="4" w:space="0" w:color="auto"/>
              <w:right w:val="single" w:sz="6" w:space="0" w:color="000000"/>
            </w:tcBorders>
          </w:tcPr>
          <w:p w:rsidR="006647FC" w:rsidRDefault="006647FC" w:rsidP="006647F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6647FC" w:rsidRDefault="006647FC" w:rsidP="006647FC">
            <w:pPr>
              <w:pStyle w:val="TAC"/>
            </w:pPr>
            <w:r>
              <w:t>O</w:t>
            </w:r>
          </w:p>
        </w:tc>
        <w:tc>
          <w:tcPr>
            <w:tcW w:w="581" w:type="pct"/>
            <w:tcBorders>
              <w:top w:val="single" w:sz="4" w:space="0" w:color="auto"/>
              <w:left w:val="single" w:sz="6" w:space="0" w:color="000000"/>
              <w:bottom w:val="single" w:sz="4" w:space="0" w:color="auto"/>
              <w:right w:val="single" w:sz="6" w:space="0" w:color="000000"/>
            </w:tcBorders>
          </w:tcPr>
          <w:p w:rsidR="006647FC" w:rsidRDefault="006647FC" w:rsidP="006647FC">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6647FC" w:rsidRDefault="006647FC" w:rsidP="006647FC">
            <w:pPr>
              <w:pStyle w:val="TAL"/>
            </w:pPr>
            <w:r>
              <w:t>This parameter shall contain the first label used in a telescopic FQDN (i.e. an FQDN that points to the local SEPP) that needs to be mapped to an NF in the foreign network.</w:t>
            </w:r>
          </w:p>
        </w:tc>
      </w:tr>
      <w:tr w:rsidR="006647FC" w:rsidRPr="00384E92" w:rsidTr="006647F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6647FC" w:rsidRDefault="006647FC" w:rsidP="006647FC">
            <w:pPr>
              <w:pStyle w:val="TAL"/>
            </w:pPr>
            <w:r>
              <w:t>NOTE:</w:t>
            </w:r>
            <w:r w:rsidR="007C1399">
              <w:tab/>
            </w:r>
            <w:r>
              <w:t>The parameters "foreign-fqdn" and "telescopic-label" shall not be present simultaneously.</w:t>
            </w:r>
          </w:p>
        </w:tc>
      </w:tr>
    </w:tbl>
    <w:p w:rsidR="006647FC" w:rsidRDefault="006647FC" w:rsidP="006647FC"/>
    <w:p w:rsidR="006647FC" w:rsidRPr="00384E92" w:rsidRDefault="006647FC" w:rsidP="006647FC">
      <w:r>
        <w:t>This method shall support the request data structures specified in table 6.</w:t>
      </w:r>
      <w:r w:rsidR="009F0C08">
        <w:t>3</w:t>
      </w:r>
      <w:r>
        <w:t>.3.2.3.1-2 and the response data structures and response codes specified in table 6.</w:t>
      </w:r>
      <w:r w:rsidR="009F0C08">
        <w:t>3</w:t>
      </w:r>
      <w:r>
        <w:t>.3.2.3.1-3.</w:t>
      </w:r>
    </w:p>
    <w:p w:rsidR="006647FC" w:rsidRPr="001769FF" w:rsidRDefault="006647FC" w:rsidP="006647FC">
      <w:pPr>
        <w:pStyle w:val="TH"/>
      </w:pPr>
      <w:r w:rsidRPr="001769FF">
        <w:t>Table 6.</w:t>
      </w:r>
      <w:r w:rsidR="009F0C08">
        <w:t>3</w:t>
      </w:r>
      <w:r>
        <w:t>.3.2.</w:t>
      </w:r>
      <w:r w:rsidRPr="001769FF">
        <w:t xml:space="preserve">3.1-2: Data structures supported by the </w:t>
      </w:r>
      <w:r>
        <w:t>GET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647FC" w:rsidRPr="001769FF" w:rsidTr="006647F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6647FC" w:rsidRPr="001769FF" w:rsidRDefault="006647FC" w:rsidP="006647FC">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647FC" w:rsidRPr="001769FF" w:rsidRDefault="006647FC" w:rsidP="006647FC">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6647FC" w:rsidRPr="001769FF" w:rsidRDefault="006647FC" w:rsidP="006647FC">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6647FC" w:rsidRPr="001769FF" w:rsidRDefault="006647FC" w:rsidP="006647FC">
            <w:pPr>
              <w:pStyle w:val="TAH"/>
            </w:pPr>
            <w:r>
              <w:t>Description</w:t>
            </w:r>
          </w:p>
        </w:tc>
      </w:tr>
      <w:tr w:rsidR="006647FC" w:rsidRPr="001769FF" w:rsidTr="006647F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647FC" w:rsidRPr="001769FF" w:rsidRDefault="006647FC" w:rsidP="006647FC">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6647FC" w:rsidRPr="001769FF" w:rsidRDefault="006647FC" w:rsidP="006647FC">
            <w:pPr>
              <w:pStyle w:val="TAC"/>
            </w:pPr>
          </w:p>
        </w:tc>
        <w:tc>
          <w:tcPr>
            <w:tcW w:w="1276" w:type="dxa"/>
            <w:tcBorders>
              <w:top w:val="single" w:sz="4" w:space="0" w:color="auto"/>
              <w:left w:val="single" w:sz="6" w:space="0" w:color="000000"/>
              <w:bottom w:val="single" w:sz="6" w:space="0" w:color="000000"/>
              <w:right w:val="single" w:sz="6" w:space="0" w:color="000000"/>
            </w:tcBorders>
          </w:tcPr>
          <w:p w:rsidR="006647FC" w:rsidRPr="001769FF" w:rsidRDefault="006647FC" w:rsidP="006647FC">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6647FC" w:rsidRPr="001769FF" w:rsidRDefault="006647FC" w:rsidP="006647FC">
            <w:pPr>
              <w:pStyle w:val="TAL"/>
            </w:pPr>
          </w:p>
        </w:tc>
      </w:tr>
    </w:tbl>
    <w:p w:rsidR="006647FC" w:rsidRDefault="006647FC" w:rsidP="006647FC"/>
    <w:p w:rsidR="006647FC" w:rsidRPr="001769FF" w:rsidRDefault="006647FC" w:rsidP="006647FC">
      <w:pPr>
        <w:pStyle w:val="TH"/>
      </w:pPr>
      <w:r w:rsidRPr="001769FF">
        <w:t>Table 6.</w:t>
      </w:r>
      <w:r w:rsidR="009F0C08">
        <w:t>3</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647FC" w:rsidRPr="001769FF" w:rsidTr="006647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647FC" w:rsidRPr="001769FF" w:rsidRDefault="006647FC" w:rsidP="006647FC">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6647FC" w:rsidRPr="001769FF" w:rsidRDefault="006647FC" w:rsidP="006647FC">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6647FC" w:rsidRPr="001769FF" w:rsidRDefault="006647FC" w:rsidP="006647FC">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6647FC" w:rsidRPr="001769FF" w:rsidRDefault="006647FC" w:rsidP="006647FC">
            <w:pPr>
              <w:pStyle w:val="TAH"/>
            </w:pPr>
            <w:r w:rsidRPr="001769FF">
              <w:t>Response</w:t>
            </w:r>
          </w:p>
          <w:p w:rsidR="006647FC" w:rsidRPr="001769FF" w:rsidRDefault="006647FC" w:rsidP="006647FC">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6647FC" w:rsidRPr="001769FF" w:rsidRDefault="006647FC" w:rsidP="006647FC">
            <w:pPr>
              <w:pStyle w:val="TAH"/>
            </w:pPr>
            <w:r>
              <w:t>Description</w:t>
            </w:r>
          </w:p>
        </w:tc>
      </w:tr>
      <w:tr w:rsidR="006647FC" w:rsidRPr="001769FF" w:rsidTr="00664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647FC" w:rsidRPr="001769FF" w:rsidRDefault="006647FC" w:rsidP="006647FC">
            <w:pPr>
              <w:pStyle w:val="TAL"/>
            </w:pPr>
            <w:r>
              <w:t>TelescopicMapping</w:t>
            </w:r>
          </w:p>
        </w:tc>
        <w:tc>
          <w:tcPr>
            <w:tcW w:w="225" w:type="pct"/>
            <w:tcBorders>
              <w:top w:val="single" w:sz="4" w:space="0" w:color="auto"/>
              <w:left w:val="single" w:sz="6" w:space="0" w:color="000000"/>
              <w:bottom w:val="single" w:sz="4" w:space="0" w:color="auto"/>
              <w:right w:val="single" w:sz="6" w:space="0" w:color="000000"/>
            </w:tcBorders>
          </w:tcPr>
          <w:p w:rsidR="006647FC" w:rsidRPr="001769FF" w:rsidRDefault="006647FC" w:rsidP="006647FC">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6647FC" w:rsidRPr="001769FF" w:rsidRDefault="006647FC" w:rsidP="006647FC">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6647FC" w:rsidRPr="001769FF" w:rsidRDefault="006647FC" w:rsidP="006647FC">
            <w:pPr>
              <w:pStyle w:val="TAL"/>
            </w:pPr>
            <w:r w:rsidRPr="004F4072">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6647FC" w:rsidRPr="001769FF" w:rsidRDefault="006647FC" w:rsidP="006647FC">
            <w:pPr>
              <w:pStyle w:val="TAL"/>
            </w:pPr>
            <w:r w:rsidRPr="004F4072">
              <w:t xml:space="preserve">Upon success, a response body containing </w:t>
            </w:r>
            <w:r>
              <w:t>a TelescopicMapping object</w:t>
            </w:r>
            <w:r w:rsidRPr="004F4072">
              <w:rPr>
                <w:rFonts w:hint="eastAsia"/>
                <w:lang w:eastAsia="zh-CN"/>
              </w:rPr>
              <w:t xml:space="preserve"> shall </w:t>
            </w:r>
            <w:r w:rsidRPr="004F4072">
              <w:t>be returned</w:t>
            </w:r>
            <w:r w:rsidRPr="001769FF">
              <w:t xml:space="preserve">  </w:t>
            </w:r>
          </w:p>
          <w:p w:rsidR="006647FC" w:rsidRPr="001769FF" w:rsidRDefault="006647FC" w:rsidP="006647FC">
            <w:pPr>
              <w:pStyle w:val="TAL"/>
            </w:pPr>
          </w:p>
        </w:tc>
      </w:tr>
      <w:tr w:rsidR="006647FC" w:rsidRPr="001769FF" w:rsidTr="006647F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647FC" w:rsidDel="00080AAD" w:rsidRDefault="006647FC" w:rsidP="006647FC">
            <w:pPr>
              <w:pStyle w:val="TAL"/>
            </w:pPr>
            <w:r>
              <w:rPr>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6647FC" w:rsidRDefault="006647FC" w:rsidP="006647FC">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6647FC" w:rsidRDefault="006647FC" w:rsidP="006647FC">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6647FC" w:rsidRPr="004F4072" w:rsidRDefault="006647FC" w:rsidP="006647FC">
            <w:pPr>
              <w:pStyle w:val="TAL"/>
              <w:rPr>
                <w:lang w:eastAsia="zh-CN"/>
              </w:rPr>
            </w:pPr>
            <w:r>
              <w:rPr>
                <w:lang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6647FC" w:rsidRDefault="006647FC" w:rsidP="006647FC">
            <w:pPr>
              <w:pStyle w:val="TAL"/>
            </w:pPr>
            <w:r>
              <w:t>The mapping between a foreign FQDN and a telescopic FQDN could not be found.</w:t>
            </w:r>
          </w:p>
          <w:p w:rsidR="006647FC" w:rsidRPr="004F4072" w:rsidRDefault="006647FC" w:rsidP="006647FC">
            <w:pPr>
              <w:pStyle w:val="TAL"/>
            </w:pPr>
          </w:p>
        </w:tc>
      </w:tr>
    </w:tbl>
    <w:p w:rsidR="006647FC" w:rsidRDefault="006647FC" w:rsidP="006647FC"/>
    <w:p w:rsidR="006647FC" w:rsidRDefault="006647FC" w:rsidP="006647FC">
      <w:pPr>
        <w:pStyle w:val="Heading3"/>
      </w:pPr>
      <w:bookmarkStart w:id="168" w:name="_Toc20152461"/>
      <w:r>
        <w:t>6.</w:t>
      </w:r>
      <w:r w:rsidR="009F0C08">
        <w:t>3</w:t>
      </w:r>
      <w:r>
        <w:t>.4</w:t>
      </w:r>
      <w:r>
        <w:tab/>
        <w:t>Data Model</w:t>
      </w:r>
      <w:bookmarkEnd w:id="168"/>
    </w:p>
    <w:p w:rsidR="006647FC" w:rsidRDefault="006647FC" w:rsidP="006647FC">
      <w:pPr>
        <w:pStyle w:val="Heading4"/>
      </w:pPr>
      <w:bookmarkStart w:id="169" w:name="_Toc20152462"/>
      <w:r>
        <w:t>6.</w:t>
      </w:r>
      <w:r w:rsidR="009F0C08">
        <w:t>3</w:t>
      </w:r>
      <w:r>
        <w:t>.4.1</w:t>
      </w:r>
      <w:r>
        <w:tab/>
        <w:t>General</w:t>
      </w:r>
      <w:bookmarkEnd w:id="169"/>
    </w:p>
    <w:p w:rsidR="006647FC" w:rsidRDefault="006647FC" w:rsidP="006647FC">
      <w:r>
        <w:t>This clause specifies the application data model supported by the API.</w:t>
      </w:r>
    </w:p>
    <w:p w:rsidR="006647FC" w:rsidRDefault="006647FC" w:rsidP="006647FC">
      <w:r>
        <w:t>T</w:t>
      </w:r>
      <w:r w:rsidRPr="009C4D60">
        <w:t xml:space="preserve">able </w:t>
      </w:r>
      <w:r>
        <w:t>6.</w:t>
      </w:r>
      <w:r w:rsidR="009F0C08">
        <w:t>3</w:t>
      </w:r>
      <w:r>
        <w:t xml:space="preserve">.4.1-1 specifies </w:t>
      </w:r>
      <w:r w:rsidRPr="009C4D60">
        <w:t xml:space="preserve">the </w:t>
      </w:r>
      <w:r>
        <w:t>data types</w:t>
      </w:r>
      <w:r w:rsidRPr="009C4D60">
        <w:t xml:space="preserve"> defined for the </w:t>
      </w:r>
      <w:r>
        <w:t>Nsepp_Telescopic_FQDN_Mapping</w:t>
      </w:r>
      <w:r w:rsidRPr="009C4D60">
        <w:t xml:space="preserve"> </w:t>
      </w:r>
      <w:r>
        <w:t>service-based interface</w:t>
      </w:r>
      <w:r w:rsidRPr="009C4D60">
        <w:t xml:space="preserve"> protocol</w:t>
      </w:r>
      <w:r>
        <w:t>.</w:t>
      </w:r>
    </w:p>
    <w:p w:rsidR="006647FC" w:rsidRPr="009C4D60" w:rsidRDefault="006647FC" w:rsidP="006647FC">
      <w:pPr>
        <w:pStyle w:val="TH"/>
      </w:pPr>
      <w:r w:rsidRPr="009C4D60">
        <w:t xml:space="preserve">Table </w:t>
      </w:r>
      <w:r>
        <w:t>6.</w:t>
      </w:r>
      <w:r w:rsidR="009F0C08">
        <w:t>3</w:t>
      </w:r>
      <w:r>
        <w:t>.4.1-</w:t>
      </w:r>
      <w:r w:rsidRPr="009C4D60">
        <w:t xml:space="preserve">1: </w:t>
      </w:r>
      <w:r>
        <w:t>Nsepp_Telescopic_FQDN_Mapping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6647FC" w:rsidTr="006647FC">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6647FC" w:rsidRPr="009A7B1D" w:rsidRDefault="006647FC" w:rsidP="006647FC">
            <w:pPr>
              <w:pStyle w:val="TAH"/>
            </w:pPr>
            <w:r w:rsidRPr="009A7B1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6647FC" w:rsidRPr="009A7B1D" w:rsidRDefault="007C1399" w:rsidP="006647FC">
            <w:pPr>
              <w:pStyle w:val="TAH"/>
            </w:pPr>
            <w:r>
              <w:t>Clause</w:t>
            </w:r>
            <w:r w:rsidR="006647FC" w:rsidRPr="009A7B1D">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6647FC" w:rsidRPr="009A7B1D" w:rsidRDefault="006647FC" w:rsidP="006647FC">
            <w:pPr>
              <w:pStyle w:val="TAH"/>
            </w:pPr>
            <w:r w:rsidRPr="009A7B1D">
              <w:t>Description</w:t>
            </w:r>
          </w:p>
        </w:tc>
      </w:tr>
      <w:tr w:rsidR="006647FC" w:rsidTr="006647FC">
        <w:trPr>
          <w:jc w:val="center"/>
        </w:trPr>
        <w:tc>
          <w:tcPr>
            <w:tcW w:w="2035" w:type="dxa"/>
            <w:tcBorders>
              <w:top w:val="single" w:sz="4" w:space="0" w:color="auto"/>
              <w:left w:val="single" w:sz="4" w:space="0" w:color="auto"/>
              <w:bottom w:val="single" w:sz="4" w:space="0" w:color="auto"/>
              <w:right w:val="single" w:sz="4" w:space="0" w:color="auto"/>
            </w:tcBorders>
          </w:tcPr>
          <w:p w:rsidR="006647FC" w:rsidRDefault="006647FC" w:rsidP="006647FC">
            <w:pPr>
              <w:pStyle w:val="TAL"/>
              <w:rPr>
                <w:lang w:eastAsia="zh-CN"/>
              </w:rPr>
            </w:pPr>
            <w:r>
              <w:rPr>
                <w:lang w:eastAsia="zh-CN"/>
              </w:rPr>
              <w:t>TelescopicMapping</w:t>
            </w:r>
          </w:p>
        </w:tc>
        <w:tc>
          <w:tcPr>
            <w:tcW w:w="1701" w:type="dxa"/>
            <w:tcBorders>
              <w:top w:val="single" w:sz="4" w:space="0" w:color="auto"/>
              <w:left w:val="single" w:sz="4" w:space="0" w:color="auto"/>
              <w:bottom w:val="single" w:sz="4" w:space="0" w:color="auto"/>
              <w:right w:val="single" w:sz="4" w:space="0" w:color="auto"/>
            </w:tcBorders>
          </w:tcPr>
          <w:p w:rsidR="006647FC" w:rsidRPr="004F4072" w:rsidRDefault="006647FC" w:rsidP="006647FC">
            <w:pPr>
              <w:pStyle w:val="TAL"/>
              <w:rPr>
                <w:lang w:eastAsia="zh-CN"/>
              </w:rPr>
            </w:pPr>
            <w:r>
              <w:rPr>
                <w:lang w:eastAsia="zh-CN"/>
              </w:rPr>
              <w:t>6.x.4.2.2</w:t>
            </w:r>
          </w:p>
        </w:tc>
        <w:tc>
          <w:tcPr>
            <w:tcW w:w="5438" w:type="dxa"/>
            <w:tcBorders>
              <w:top w:val="single" w:sz="4" w:space="0" w:color="auto"/>
              <w:left w:val="single" w:sz="4" w:space="0" w:color="auto"/>
              <w:bottom w:val="single" w:sz="4" w:space="0" w:color="auto"/>
              <w:right w:val="single" w:sz="4" w:space="0" w:color="auto"/>
            </w:tcBorders>
          </w:tcPr>
          <w:p w:rsidR="006647FC" w:rsidRPr="004F4072" w:rsidRDefault="006647FC" w:rsidP="006647FC">
            <w:pPr>
              <w:pStyle w:val="TAL"/>
              <w:rPr>
                <w:rFonts w:cs="Arial"/>
                <w:szCs w:val="18"/>
                <w:lang w:eastAsia="zh-CN"/>
              </w:rPr>
            </w:pPr>
          </w:p>
        </w:tc>
      </w:tr>
    </w:tbl>
    <w:p w:rsidR="006647FC" w:rsidRDefault="006647FC" w:rsidP="006647FC"/>
    <w:p w:rsidR="006647FC" w:rsidRDefault="006647FC" w:rsidP="006647FC">
      <w:r>
        <w:t>T</w:t>
      </w:r>
      <w:r w:rsidRPr="009C4D60">
        <w:t xml:space="preserve">able </w:t>
      </w:r>
      <w:r>
        <w:t>6.</w:t>
      </w:r>
      <w:r w:rsidR="009F0C08">
        <w:t>3</w:t>
      </w:r>
      <w:r>
        <w:t>.4.1-2 specifies data types</w:t>
      </w:r>
      <w:r w:rsidRPr="009C4D60">
        <w:t xml:space="preserve"> </w:t>
      </w:r>
      <w:r>
        <w:t xml:space="preserve">re-used by </w:t>
      </w:r>
      <w:r w:rsidRPr="009C4D60">
        <w:t xml:space="preserve">the </w:t>
      </w:r>
      <w:r>
        <w:t>Nsepp_Telescopic_Mapping</w:t>
      </w:r>
      <w:r w:rsidRPr="009C4D60">
        <w:t xml:space="preserve"> </w:t>
      </w:r>
      <w:r>
        <w:t>service-based interface</w:t>
      </w:r>
      <w:r w:rsidRPr="009C4D60">
        <w:t xml:space="preserve"> protocol</w:t>
      </w:r>
      <w:r>
        <w:t xml:space="preserve"> from other specifications.</w:t>
      </w:r>
      <w:r w:rsidRPr="009C4D60">
        <w:t xml:space="preserve"> </w:t>
      </w:r>
    </w:p>
    <w:p w:rsidR="006647FC" w:rsidRPr="009C4D60" w:rsidRDefault="006647FC" w:rsidP="006647FC">
      <w:pPr>
        <w:pStyle w:val="TH"/>
      </w:pPr>
      <w:r w:rsidRPr="009C4D60">
        <w:lastRenderedPageBreak/>
        <w:t xml:space="preserve">Table </w:t>
      </w:r>
      <w:r>
        <w:t>6.</w:t>
      </w:r>
      <w:r w:rsidR="009F0C08">
        <w:t>3</w:t>
      </w:r>
      <w:r>
        <w:t>.4.1-2</w:t>
      </w:r>
      <w:r w:rsidRPr="009C4D60">
        <w:t>:</w:t>
      </w:r>
      <w:r>
        <w:t xml:space="preserve"> Nsepp_Telescopic_FQDN_Mapping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5"/>
        <w:gridCol w:w="1848"/>
        <w:gridCol w:w="5311"/>
      </w:tblGrid>
      <w:tr w:rsidR="006647FC" w:rsidTr="006647FC">
        <w:trPr>
          <w:jc w:val="center"/>
        </w:trPr>
        <w:tc>
          <w:tcPr>
            <w:tcW w:w="2029" w:type="dxa"/>
            <w:tcBorders>
              <w:top w:val="single" w:sz="4" w:space="0" w:color="auto"/>
              <w:left w:val="single" w:sz="4" w:space="0" w:color="auto"/>
              <w:bottom w:val="single" w:sz="4" w:space="0" w:color="auto"/>
              <w:right w:val="single" w:sz="4" w:space="0" w:color="auto"/>
            </w:tcBorders>
            <w:shd w:val="clear" w:color="auto" w:fill="C0C0C0"/>
            <w:hideMark/>
          </w:tcPr>
          <w:p w:rsidR="006647FC" w:rsidRPr="009A7B1D" w:rsidRDefault="006647FC" w:rsidP="006647FC">
            <w:pPr>
              <w:pStyle w:val="TAH"/>
            </w:pPr>
            <w:r w:rsidRPr="009A7B1D">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rsidR="006647FC" w:rsidRPr="009A7B1D" w:rsidRDefault="006647FC" w:rsidP="006647FC">
            <w:pPr>
              <w:pStyle w:val="TAH"/>
            </w:pPr>
            <w:r w:rsidRPr="009A7B1D">
              <w:t>Reference</w:t>
            </w:r>
          </w:p>
        </w:tc>
        <w:tc>
          <w:tcPr>
            <w:tcW w:w="5398" w:type="dxa"/>
            <w:tcBorders>
              <w:top w:val="single" w:sz="4" w:space="0" w:color="auto"/>
              <w:left w:val="single" w:sz="4" w:space="0" w:color="auto"/>
              <w:bottom w:val="single" w:sz="4" w:space="0" w:color="auto"/>
              <w:right w:val="single" w:sz="4" w:space="0" w:color="auto"/>
            </w:tcBorders>
            <w:shd w:val="clear" w:color="auto" w:fill="C0C0C0"/>
            <w:hideMark/>
          </w:tcPr>
          <w:p w:rsidR="006647FC" w:rsidRPr="009A7B1D" w:rsidRDefault="006647FC" w:rsidP="006647FC">
            <w:pPr>
              <w:pStyle w:val="TAH"/>
            </w:pPr>
            <w:r w:rsidRPr="009A7B1D">
              <w:t>Comments</w:t>
            </w:r>
          </w:p>
        </w:tc>
      </w:tr>
      <w:tr w:rsidR="006647FC" w:rsidTr="006647FC">
        <w:trPr>
          <w:jc w:val="center"/>
        </w:trPr>
        <w:tc>
          <w:tcPr>
            <w:tcW w:w="2029" w:type="dxa"/>
            <w:tcBorders>
              <w:top w:val="single" w:sz="4" w:space="0" w:color="auto"/>
              <w:left w:val="single" w:sz="4" w:space="0" w:color="auto"/>
              <w:bottom w:val="single" w:sz="4" w:space="0" w:color="auto"/>
              <w:right w:val="single" w:sz="4" w:space="0" w:color="auto"/>
            </w:tcBorders>
          </w:tcPr>
          <w:p w:rsidR="006647FC" w:rsidRDefault="006647FC" w:rsidP="006647FC">
            <w:pPr>
              <w:pStyle w:val="TAL"/>
            </w:pPr>
            <w:r>
              <w:t>Fqdn</w:t>
            </w:r>
          </w:p>
        </w:tc>
        <w:tc>
          <w:tcPr>
            <w:tcW w:w="1747" w:type="dxa"/>
            <w:tcBorders>
              <w:top w:val="single" w:sz="4" w:space="0" w:color="auto"/>
              <w:left w:val="single" w:sz="4" w:space="0" w:color="auto"/>
              <w:bottom w:val="single" w:sz="4" w:space="0" w:color="auto"/>
              <w:right w:val="single" w:sz="4" w:space="0" w:color="auto"/>
            </w:tcBorders>
          </w:tcPr>
          <w:p w:rsidR="006647FC" w:rsidRDefault="006647FC" w:rsidP="006647FC">
            <w:pPr>
              <w:pStyle w:val="TAL"/>
            </w:pPr>
            <w:r>
              <w:t>3GPP TS 29.510 [18]</w:t>
            </w:r>
          </w:p>
        </w:tc>
        <w:tc>
          <w:tcPr>
            <w:tcW w:w="5398" w:type="dxa"/>
            <w:tcBorders>
              <w:top w:val="single" w:sz="4" w:space="0" w:color="auto"/>
              <w:left w:val="single" w:sz="4" w:space="0" w:color="auto"/>
              <w:bottom w:val="single" w:sz="4" w:space="0" w:color="auto"/>
              <w:right w:val="single" w:sz="4" w:space="0" w:color="auto"/>
            </w:tcBorders>
          </w:tcPr>
          <w:p w:rsidR="006647FC" w:rsidRDefault="006647FC" w:rsidP="006647FC">
            <w:pPr>
              <w:pStyle w:val="TAL"/>
              <w:rPr>
                <w:rFonts w:cs="Arial"/>
                <w:szCs w:val="18"/>
              </w:rPr>
            </w:pPr>
          </w:p>
        </w:tc>
      </w:tr>
      <w:tr w:rsidR="006647FC" w:rsidTr="006647FC">
        <w:trPr>
          <w:jc w:val="center"/>
        </w:trPr>
        <w:tc>
          <w:tcPr>
            <w:tcW w:w="2029" w:type="dxa"/>
            <w:tcBorders>
              <w:top w:val="single" w:sz="4" w:space="0" w:color="auto"/>
              <w:left w:val="single" w:sz="4" w:space="0" w:color="auto"/>
              <w:bottom w:val="single" w:sz="4" w:space="0" w:color="auto"/>
              <w:right w:val="single" w:sz="4" w:space="0" w:color="auto"/>
            </w:tcBorders>
          </w:tcPr>
          <w:p w:rsidR="006647FC" w:rsidRDefault="006647FC" w:rsidP="006647FC">
            <w:pPr>
              <w:pStyle w:val="TAL"/>
            </w:pPr>
            <w:r>
              <w:t>ProblemDetails</w:t>
            </w:r>
          </w:p>
        </w:tc>
        <w:tc>
          <w:tcPr>
            <w:tcW w:w="1747" w:type="dxa"/>
            <w:tcBorders>
              <w:top w:val="single" w:sz="4" w:space="0" w:color="auto"/>
              <w:left w:val="single" w:sz="4" w:space="0" w:color="auto"/>
              <w:bottom w:val="single" w:sz="4" w:space="0" w:color="auto"/>
              <w:right w:val="single" w:sz="4" w:space="0" w:color="auto"/>
            </w:tcBorders>
          </w:tcPr>
          <w:p w:rsidR="006647FC" w:rsidRDefault="006647FC" w:rsidP="006647FC">
            <w:pPr>
              <w:pStyle w:val="TAL"/>
            </w:pPr>
            <w:r>
              <w:t>3GPP TS 29.571 [</w:t>
            </w:r>
            <w:r w:rsidR="007C1399">
              <w:t>12</w:t>
            </w:r>
            <w:r>
              <w:t>]</w:t>
            </w:r>
          </w:p>
        </w:tc>
        <w:tc>
          <w:tcPr>
            <w:tcW w:w="5398" w:type="dxa"/>
            <w:tcBorders>
              <w:top w:val="single" w:sz="4" w:space="0" w:color="auto"/>
              <w:left w:val="single" w:sz="4" w:space="0" w:color="auto"/>
              <w:bottom w:val="single" w:sz="4" w:space="0" w:color="auto"/>
              <w:right w:val="single" w:sz="4" w:space="0" w:color="auto"/>
            </w:tcBorders>
          </w:tcPr>
          <w:p w:rsidR="006647FC" w:rsidDel="00067788" w:rsidRDefault="006647FC" w:rsidP="006647FC">
            <w:pPr>
              <w:pStyle w:val="TAL"/>
              <w:rPr>
                <w:rFonts w:cs="Arial"/>
                <w:szCs w:val="18"/>
              </w:rPr>
            </w:pPr>
            <w:r>
              <w:rPr>
                <w:rFonts w:cs="Arial"/>
                <w:szCs w:val="18"/>
              </w:rPr>
              <w:t>Common data type for error responses</w:t>
            </w:r>
          </w:p>
        </w:tc>
      </w:tr>
    </w:tbl>
    <w:p w:rsidR="006647FC" w:rsidRDefault="006647FC" w:rsidP="006647FC"/>
    <w:p w:rsidR="006647FC" w:rsidRDefault="006647FC" w:rsidP="006647FC">
      <w:pPr>
        <w:pStyle w:val="Heading4"/>
        <w:rPr>
          <w:lang w:val="en-US"/>
        </w:rPr>
      </w:pPr>
      <w:bookmarkStart w:id="170" w:name="_Toc20152463"/>
      <w:r w:rsidRPr="00445F4F">
        <w:rPr>
          <w:lang w:val="en-US"/>
        </w:rPr>
        <w:t>6.</w:t>
      </w:r>
      <w:r w:rsidR="009F0C08">
        <w:rPr>
          <w:lang w:val="en-US"/>
        </w:rPr>
        <w:t>3</w:t>
      </w:r>
      <w:r>
        <w:rPr>
          <w:lang w:val="en-US"/>
        </w:rPr>
        <w:t>.4</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0"/>
    </w:p>
    <w:p w:rsidR="006647FC" w:rsidRDefault="006647FC" w:rsidP="006647FC">
      <w:pPr>
        <w:pStyle w:val="Heading5"/>
      </w:pPr>
      <w:bookmarkStart w:id="171" w:name="_Toc20152464"/>
      <w:r>
        <w:t>6.</w:t>
      </w:r>
      <w:r w:rsidR="009F0C08">
        <w:t>3</w:t>
      </w:r>
      <w:r>
        <w:t>.4.2.1</w:t>
      </w:r>
      <w:r>
        <w:tab/>
        <w:t>Introduction</w:t>
      </w:r>
      <w:bookmarkEnd w:id="171"/>
    </w:p>
    <w:p w:rsidR="006647FC" w:rsidRPr="0015076C" w:rsidRDefault="006647FC" w:rsidP="006647FC">
      <w:r w:rsidRPr="0015076C">
        <w:t xml:space="preserve">This </w:t>
      </w:r>
      <w:r>
        <w:t>clause</w:t>
      </w:r>
      <w:r w:rsidRPr="0015076C">
        <w:t xml:space="preserve"> defines the structures to be used in resource representations. </w:t>
      </w:r>
    </w:p>
    <w:p w:rsidR="006647FC" w:rsidRDefault="006647FC" w:rsidP="006647FC">
      <w:pPr>
        <w:pStyle w:val="Heading5"/>
      </w:pPr>
      <w:bookmarkStart w:id="172" w:name="_Toc20152465"/>
      <w:r>
        <w:t>6.</w:t>
      </w:r>
      <w:r w:rsidR="009F0C08">
        <w:t>3</w:t>
      </w:r>
      <w:r>
        <w:t>.4.2.2</w:t>
      </w:r>
      <w:r>
        <w:tab/>
        <w:t>Type: TelescopicMapping</w:t>
      </w:r>
      <w:bookmarkEnd w:id="172"/>
    </w:p>
    <w:p w:rsidR="006647FC" w:rsidRDefault="006647FC" w:rsidP="006647FC">
      <w:pPr>
        <w:pStyle w:val="TH"/>
      </w:pPr>
      <w:r>
        <w:rPr>
          <w:noProof/>
        </w:rPr>
        <w:t>Table </w:t>
      </w:r>
      <w:r>
        <w:t>6.</w:t>
      </w:r>
      <w:r w:rsidR="009F0C08">
        <w:t>3</w:t>
      </w:r>
      <w:r>
        <w:t xml:space="preserve">.4.2.2-1: </w:t>
      </w:r>
      <w:r>
        <w:rPr>
          <w:noProof/>
        </w:rPr>
        <w:t xml:space="preserve">Definition of type </w:t>
      </w:r>
      <w:r>
        <w:t>TelescopicMapping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647FC" w:rsidRPr="00FD48E5" w:rsidTr="006647F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6647FC" w:rsidRDefault="006647FC" w:rsidP="006647F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647FC" w:rsidRDefault="006647FC" w:rsidP="006647F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647FC" w:rsidRPr="007277D4" w:rsidRDefault="006647FC" w:rsidP="006647F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647FC" w:rsidRDefault="006647FC" w:rsidP="006647F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647FC" w:rsidRDefault="006647FC" w:rsidP="006647FC">
            <w:pPr>
              <w:pStyle w:val="TAH"/>
              <w:rPr>
                <w:rFonts w:cs="Arial"/>
                <w:szCs w:val="18"/>
              </w:rPr>
            </w:pPr>
            <w:r>
              <w:rPr>
                <w:rFonts w:cs="Arial"/>
                <w:szCs w:val="18"/>
              </w:rPr>
              <w:t>Description</w:t>
            </w:r>
          </w:p>
        </w:tc>
      </w:tr>
      <w:tr w:rsidR="006647FC" w:rsidRPr="00FD48E5" w:rsidTr="006647FC">
        <w:trPr>
          <w:jc w:val="center"/>
        </w:trPr>
        <w:tc>
          <w:tcPr>
            <w:tcW w:w="2090" w:type="dxa"/>
            <w:tcBorders>
              <w:top w:val="single" w:sz="4" w:space="0" w:color="auto"/>
              <w:left w:val="single" w:sz="4" w:space="0" w:color="auto"/>
              <w:bottom w:val="single" w:sz="4" w:space="0" w:color="auto"/>
              <w:right w:val="single" w:sz="4" w:space="0" w:color="auto"/>
            </w:tcBorders>
          </w:tcPr>
          <w:p w:rsidR="006647FC" w:rsidRDefault="006647FC" w:rsidP="006647FC">
            <w:pPr>
              <w:pStyle w:val="TAL"/>
            </w:pPr>
            <w:r>
              <w:t>telescopicLabel</w:t>
            </w:r>
          </w:p>
        </w:tc>
        <w:tc>
          <w:tcPr>
            <w:tcW w:w="1559" w:type="dxa"/>
            <w:tcBorders>
              <w:top w:val="single" w:sz="4" w:space="0" w:color="auto"/>
              <w:left w:val="single" w:sz="4" w:space="0" w:color="auto"/>
              <w:bottom w:val="single" w:sz="4" w:space="0" w:color="auto"/>
              <w:right w:val="single" w:sz="4" w:space="0" w:color="auto"/>
            </w:tcBorders>
          </w:tcPr>
          <w:p w:rsidR="006647FC" w:rsidRDefault="006647FC" w:rsidP="006647F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6647FC" w:rsidRDefault="006647FC" w:rsidP="006647F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647FC" w:rsidRDefault="006647FC" w:rsidP="006647F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647FC" w:rsidRDefault="006647FC" w:rsidP="006647FC">
            <w:pPr>
              <w:pStyle w:val="TAL"/>
            </w:pPr>
            <w:r>
              <w:t>This parameter shall contain the first label to be used in a telescopic FQDN (i.e. an FQDN that points to the local SEPP) that corresponds to a given NF in the foreign network.</w:t>
            </w:r>
          </w:p>
          <w:p w:rsidR="006647FC" w:rsidRDefault="006647FC" w:rsidP="006647FC">
            <w:pPr>
              <w:pStyle w:val="TAL"/>
            </w:pPr>
          </w:p>
          <w:p w:rsidR="006647FC" w:rsidRDefault="006647FC" w:rsidP="006647FC">
            <w:pPr>
              <w:pStyle w:val="TAL"/>
              <w:rPr>
                <w:rFonts w:cs="Arial"/>
                <w:szCs w:val="18"/>
              </w:rPr>
            </w:pPr>
            <w:r>
              <w:t>In a successful response, this parameter shall be included when the query parameter "foreign-fqdn" is present in the request.</w:t>
            </w:r>
          </w:p>
        </w:tc>
      </w:tr>
      <w:tr w:rsidR="006647FC" w:rsidRPr="00FD48E5" w:rsidTr="006647FC">
        <w:trPr>
          <w:jc w:val="center"/>
        </w:trPr>
        <w:tc>
          <w:tcPr>
            <w:tcW w:w="2090" w:type="dxa"/>
            <w:tcBorders>
              <w:top w:val="single" w:sz="4" w:space="0" w:color="auto"/>
              <w:left w:val="single" w:sz="4" w:space="0" w:color="auto"/>
              <w:bottom w:val="single" w:sz="4" w:space="0" w:color="auto"/>
              <w:right w:val="single" w:sz="4" w:space="0" w:color="auto"/>
            </w:tcBorders>
          </w:tcPr>
          <w:p w:rsidR="006647FC" w:rsidRDefault="006647FC" w:rsidP="006647FC">
            <w:pPr>
              <w:pStyle w:val="TAL"/>
            </w:pPr>
            <w:r>
              <w:t>seppDomain</w:t>
            </w:r>
          </w:p>
        </w:tc>
        <w:tc>
          <w:tcPr>
            <w:tcW w:w="1559" w:type="dxa"/>
            <w:tcBorders>
              <w:top w:val="single" w:sz="4" w:space="0" w:color="auto"/>
              <w:left w:val="single" w:sz="4" w:space="0" w:color="auto"/>
              <w:bottom w:val="single" w:sz="4" w:space="0" w:color="auto"/>
              <w:right w:val="single" w:sz="4" w:space="0" w:color="auto"/>
            </w:tcBorders>
          </w:tcPr>
          <w:p w:rsidR="006647FC" w:rsidRDefault="006647FC" w:rsidP="006647FC">
            <w:pPr>
              <w:pStyle w:val="TAL"/>
            </w:pPr>
            <w:r>
              <w:t>Fqdn</w:t>
            </w:r>
          </w:p>
        </w:tc>
        <w:tc>
          <w:tcPr>
            <w:tcW w:w="425" w:type="dxa"/>
            <w:tcBorders>
              <w:top w:val="single" w:sz="4" w:space="0" w:color="auto"/>
              <w:left w:val="single" w:sz="4" w:space="0" w:color="auto"/>
              <w:bottom w:val="single" w:sz="4" w:space="0" w:color="auto"/>
              <w:right w:val="single" w:sz="4" w:space="0" w:color="auto"/>
            </w:tcBorders>
          </w:tcPr>
          <w:p w:rsidR="006647FC" w:rsidRDefault="006647FC" w:rsidP="006647F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647FC" w:rsidRDefault="006647FC" w:rsidP="006647F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647FC" w:rsidRDefault="006647FC" w:rsidP="006647FC">
            <w:pPr>
              <w:pStyle w:val="TAL"/>
              <w:rPr>
                <w:rFonts w:cs="Arial"/>
                <w:szCs w:val="18"/>
              </w:rPr>
            </w:pPr>
            <w:r>
              <w:rPr>
                <w:rFonts w:cs="Arial"/>
                <w:szCs w:val="18"/>
              </w:rPr>
              <w:t>This parameter shall contain the FQDN of the domain of the local SEPP that needs to be appended after the "telescopicLabel" to compose the complete flattened telescopic FQDN.</w:t>
            </w:r>
          </w:p>
          <w:p w:rsidR="006647FC" w:rsidRDefault="006647FC" w:rsidP="006647FC">
            <w:pPr>
              <w:pStyle w:val="TAL"/>
              <w:rPr>
                <w:rFonts w:cs="Arial"/>
                <w:szCs w:val="18"/>
              </w:rPr>
            </w:pPr>
          </w:p>
          <w:p w:rsidR="006647FC" w:rsidRDefault="006647FC" w:rsidP="006647FC">
            <w:pPr>
              <w:pStyle w:val="TAL"/>
              <w:rPr>
                <w:rFonts w:cs="Arial"/>
                <w:szCs w:val="18"/>
              </w:rPr>
            </w:pPr>
            <w:r>
              <w:t>In a successful response, this parameter shall be included when the query parameter "foreign-fqdn" is present in the request.</w:t>
            </w:r>
          </w:p>
        </w:tc>
      </w:tr>
      <w:tr w:rsidR="006647FC" w:rsidRPr="00FD48E5" w:rsidTr="006647FC">
        <w:trPr>
          <w:jc w:val="center"/>
        </w:trPr>
        <w:tc>
          <w:tcPr>
            <w:tcW w:w="2090" w:type="dxa"/>
            <w:tcBorders>
              <w:top w:val="single" w:sz="4" w:space="0" w:color="auto"/>
              <w:left w:val="single" w:sz="4" w:space="0" w:color="auto"/>
              <w:bottom w:val="single" w:sz="4" w:space="0" w:color="auto"/>
              <w:right w:val="single" w:sz="4" w:space="0" w:color="auto"/>
            </w:tcBorders>
          </w:tcPr>
          <w:p w:rsidR="006647FC" w:rsidRDefault="006647FC" w:rsidP="006647FC">
            <w:pPr>
              <w:pStyle w:val="TAL"/>
            </w:pPr>
            <w:r>
              <w:t>foreignFqdn</w:t>
            </w:r>
          </w:p>
        </w:tc>
        <w:tc>
          <w:tcPr>
            <w:tcW w:w="1559" w:type="dxa"/>
            <w:tcBorders>
              <w:top w:val="single" w:sz="4" w:space="0" w:color="auto"/>
              <w:left w:val="single" w:sz="4" w:space="0" w:color="auto"/>
              <w:bottom w:val="single" w:sz="4" w:space="0" w:color="auto"/>
              <w:right w:val="single" w:sz="4" w:space="0" w:color="auto"/>
            </w:tcBorders>
          </w:tcPr>
          <w:p w:rsidR="006647FC" w:rsidRDefault="006647FC" w:rsidP="006647FC">
            <w:pPr>
              <w:pStyle w:val="TAL"/>
            </w:pPr>
            <w:r>
              <w:t>Fqdn</w:t>
            </w:r>
          </w:p>
        </w:tc>
        <w:tc>
          <w:tcPr>
            <w:tcW w:w="425" w:type="dxa"/>
            <w:tcBorders>
              <w:top w:val="single" w:sz="4" w:space="0" w:color="auto"/>
              <w:left w:val="single" w:sz="4" w:space="0" w:color="auto"/>
              <w:bottom w:val="single" w:sz="4" w:space="0" w:color="auto"/>
              <w:right w:val="single" w:sz="4" w:space="0" w:color="auto"/>
            </w:tcBorders>
          </w:tcPr>
          <w:p w:rsidR="006647FC" w:rsidRDefault="006647FC" w:rsidP="006647F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647FC" w:rsidRDefault="006647FC" w:rsidP="006647F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647FC" w:rsidRDefault="006647FC" w:rsidP="006647FC">
            <w:pPr>
              <w:pStyle w:val="TAL"/>
            </w:pPr>
            <w:r>
              <w:t>This parameter shall contain the FQDN of the NF in the foreign network.</w:t>
            </w:r>
          </w:p>
          <w:p w:rsidR="006647FC" w:rsidRDefault="006647FC" w:rsidP="006647FC">
            <w:pPr>
              <w:pStyle w:val="TAL"/>
            </w:pPr>
          </w:p>
          <w:p w:rsidR="006647FC" w:rsidRDefault="006647FC" w:rsidP="006647FC">
            <w:pPr>
              <w:pStyle w:val="TAL"/>
              <w:rPr>
                <w:rFonts w:cs="Arial"/>
                <w:szCs w:val="18"/>
              </w:rPr>
            </w:pPr>
            <w:r>
              <w:t>In a successful response, this parameter shall be included when the query parameter "telescopic-label" is present in the request.</w:t>
            </w:r>
          </w:p>
        </w:tc>
      </w:tr>
    </w:tbl>
    <w:p w:rsidR="006647FC" w:rsidRDefault="006647FC" w:rsidP="006647FC"/>
    <w:p w:rsidR="006647FC" w:rsidRDefault="006647FC" w:rsidP="006647FC">
      <w:pPr>
        <w:pStyle w:val="Heading4"/>
        <w:rPr>
          <w:lang w:val="en-US"/>
        </w:rPr>
      </w:pPr>
      <w:bookmarkStart w:id="173" w:name="_Toc20152466"/>
      <w:r w:rsidRPr="00087ED8">
        <w:rPr>
          <w:lang w:val="en-US"/>
        </w:rPr>
        <w:t>6.</w:t>
      </w:r>
      <w:r w:rsidR="009F0C08">
        <w:rPr>
          <w:lang w:val="en-US"/>
        </w:rPr>
        <w:t>3</w:t>
      </w:r>
      <w:r>
        <w:rPr>
          <w:lang w:val="en-US"/>
        </w:rPr>
        <w:t>.4</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3"/>
    </w:p>
    <w:p w:rsidR="006647FC" w:rsidRPr="00384E92" w:rsidRDefault="006647FC" w:rsidP="006647FC">
      <w:pPr>
        <w:pStyle w:val="Heading5"/>
      </w:pPr>
      <w:bookmarkStart w:id="174" w:name="_Toc20152467"/>
      <w:r>
        <w:t>6.</w:t>
      </w:r>
      <w:r w:rsidR="009F0C08">
        <w:t>3</w:t>
      </w:r>
      <w:r>
        <w:t>.4.3.1</w:t>
      </w:r>
      <w:r w:rsidRPr="00384E92">
        <w:tab/>
        <w:t>Introduction</w:t>
      </w:r>
      <w:bookmarkEnd w:id="174"/>
    </w:p>
    <w:p w:rsidR="006647FC" w:rsidRPr="00A54062" w:rsidRDefault="006647FC" w:rsidP="006647FC">
      <w:r w:rsidRPr="00A54062">
        <w:t xml:space="preserve">This </w:t>
      </w:r>
      <w:r>
        <w:t>clause</w:t>
      </w:r>
      <w:r w:rsidRPr="00A54062">
        <w:t xml:space="preserve"> defines simple data types and enumerations that can be referenced from data structures defined in the previous </w:t>
      </w:r>
      <w:r>
        <w:t>clause</w:t>
      </w:r>
      <w:r w:rsidRPr="00A54062">
        <w:t>s.</w:t>
      </w:r>
    </w:p>
    <w:p w:rsidR="006647FC" w:rsidRDefault="006647FC" w:rsidP="006647FC">
      <w:pPr>
        <w:pStyle w:val="Heading5"/>
      </w:pPr>
      <w:bookmarkStart w:id="175" w:name="_Toc20152468"/>
      <w:r>
        <w:t>6.</w:t>
      </w:r>
      <w:r w:rsidR="009F0C08">
        <w:t>3</w:t>
      </w:r>
      <w:r>
        <w:t>.4.3.2</w:t>
      </w:r>
      <w:r w:rsidRPr="00384E92">
        <w:tab/>
        <w:t>Simple data types</w:t>
      </w:r>
      <w:bookmarkEnd w:id="175"/>
      <w:r w:rsidRPr="00384E92">
        <w:t xml:space="preserve"> </w:t>
      </w:r>
    </w:p>
    <w:p w:rsidR="006647FC" w:rsidRPr="00384E92" w:rsidRDefault="006647FC" w:rsidP="006647FC">
      <w:r w:rsidRPr="00384E92">
        <w:t xml:space="preserve">The simple data types defined in table </w:t>
      </w:r>
      <w:r>
        <w:t>6.</w:t>
      </w:r>
      <w:r w:rsidR="009F0C08">
        <w:t>3</w:t>
      </w:r>
      <w:r>
        <w:t>.4.3.2-1</w:t>
      </w:r>
      <w:r w:rsidRPr="00384E92">
        <w:t xml:space="preserve"> shall be supported.</w:t>
      </w:r>
    </w:p>
    <w:p w:rsidR="006647FC" w:rsidRPr="00384E92" w:rsidRDefault="006647FC" w:rsidP="006647FC">
      <w:pPr>
        <w:pStyle w:val="TH"/>
      </w:pPr>
      <w:r w:rsidRPr="00384E92">
        <w:t xml:space="preserve">Table </w:t>
      </w:r>
      <w:r>
        <w:t>6</w:t>
      </w:r>
      <w:r w:rsidRPr="00384E92">
        <w:t>.</w:t>
      </w:r>
      <w:r w:rsidR="009F0C08">
        <w:t>3</w:t>
      </w:r>
      <w:r>
        <w:t>.4</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6647FC" w:rsidRPr="006A5310" w:rsidTr="006647FC">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647FC" w:rsidRPr="006C1737" w:rsidRDefault="006647FC" w:rsidP="006647FC">
            <w:pPr>
              <w:pStyle w:val="TAH"/>
            </w:pPr>
            <w:r>
              <w:t>Type N</w:t>
            </w:r>
            <w:r w:rsidRPr="006C1737">
              <w:t>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647FC" w:rsidRPr="006C1737" w:rsidRDefault="006647FC" w:rsidP="006647FC">
            <w:pPr>
              <w:pStyle w:val="TAH"/>
            </w:pPr>
            <w:r>
              <w:t>T</w:t>
            </w:r>
            <w:r w:rsidRPr="006C1737">
              <w:t>ype</w:t>
            </w:r>
            <w:r>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6647FC" w:rsidRPr="006C1737" w:rsidRDefault="006647FC" w:rsidP="006647FC">
            <w:pPr>
              <w:pStyle w:val="TAH"/>
            </w:pPr>
            <w:r w:rsidRPr="006C1737">
              <w:t>Description</w:t>
            </w:r>
          </w:p>
        </w:tc>
      </w:tr>
      <w:tr w:rsidR="006647FC" w:rsidRPr="00384E92" w:rsidTr="006647FC">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6647FC" w:rsidRPr="006C1737" w:rsidRDefault="006647FC" w:rsidP="006647FC">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6647FC" w:rsidRPr="006C1737" w:rsidRDefault="006647FC" w:rsidP="006647FC">
            <w:pPr>
              <w:pStyle w:val="TAL"/>
            </w:pPr>
          </w:p>
        </w:tc>
        <w:tc>
          <w:tcPr>
            <w:tcW w:w="2952" w:type="pct"/>
            <w:tcBorders>
              <w:top w:val="single" w:sz="4" w:space="0" w:color="auto"/>
              <w:left w:val="nil"/>
              <w:bottom w:val="single" w:sz="8" w:space="0" w:color="auto"/>
              <w:right w:val="single" w:sz="8" w:space="0" w:color="auto"/>
            </w:tcBorders>
          </w:tcPr>
          <w:p w:rsidR="006647FC" w:rsidRPr="006C1737" w:rsidRDefault="006647FC" w:rsidP="006647FC">
            <w:pPr>
              <w:pStyle w:val="TAL"/>
            </w:pPr>
          </w:p>
        </w:tc>
      </w:tr>
    </w:tbl>
    <w:p w:rsidR="006647FC" w:rsidRPr="00384E92" w:rsidRDefault="006647FC" w:rsidP="006647FC"/>
    <w:p w:rsidR="006647FC" w:rsidRDefault="006647FC" w:rsidP="006647FC">
      <w:pPr>
        <w:pStyle w:val="Heading3"/>
      </w:pPr>
      <w:bookmarkStart w:id="176" w:name="_Toc20152469"/>
      <w:r>
        <w:lastRenderedPageBreak/>
        <w:t>6.</w:t>
      </w:r>
      <w:r w:rsidR="009F0C08">
        <w:t>3</w:t>
      </w:r>
      <w:r>
        <w:t>.5</w:t>
      </w:r>
      <w:r>
        <w:tab/>
        <w:t>Error Handling</w:t>
      </w:r>
      <w:bookmarkEnd w:id="176"/>
    </w:p>
    <w:p w:rsidR="006647FC" w:rsidRDefault="006647FC" w:rsidP="006647FC">
      <w:pPr>
        <w:pStyle w:val="Heading4"/>
      </w:pPr>
      <w:bookmarkStart w:id="177" w:name="_Toc20152470"/>
      <w:r>
        <w:t>6.</w:t>
      </w:r>
      <w:r w:rsidR="009F0C08">
        <w:t>3</w:t>
      </w:r>
      <w:r>
        <w:t>.5.1</w:t>
      </w:r>
      <w:r>
        <w:tab/>
        <w:t>General</w:t>
      </w:r>
      <w:bookmarkEnd w:id="177"/>
    </w:p>
    <w:p w:rsidR="006647FC" w:rsidRDefault="006647FC" w:rsidP="006647FC">
      <w:r>
        <w:t xml:space="preserve">HTTP error handling shall be supported as specified in clause 5.2.4 </w:t>
      </w:r>
      <w:r w:rsidRPr="008C21B1">
        <w:t>of</w:t>
      </w:r>
      <w:r w:rsidR="007C1399">
        <w:t xml:space="preserve"> 3GPP TS </w:t>
      </w:r>
      <w:r w:rsidR="007C1399" w:rsidRPr="008C21B1">
        <w:t>29.500</w:t>
      </w:r>
      <w:r w:rsidR="007C1399">
        <w:t> </w:t>
      </w:r>
      <w:r w:rsidR="007C1399" w:rsidRPr="008C21B1">
        <w:t>[</w:t>
      </w:r>
      <w:r w:rsidRPr="008C21B1">
        <w:t>4]</w:t>
      </w:r>
      <w:r>
        <w:t>.</w:t>
      </w:r>
    </w:p>
    <w:p w:rsidR="006647FC" w:rsidRDefault="006647FC" w:rsidP="006647FC">
      <w:pPr>
        <w:pStyle w:val="Heading4"/>
      </w:pPr>
      <w:bookmarkStart w:id="178" w:name="_Toc20152471"/>
      <w:r>
        <w:t>6.</w:t>
      </w:r>
      <w:r w:rsidR="009F0C08">
        <w:t>3</w:t>
      </w:r>
      <w:r>
        <w:t>.5.2</w:t>
      </w:r>
      <w:r>
        <w:tab/>
        <w:t>Protocol Errors</w:t>
      </w:r>
      <w:bookmarkEnd w:id="178"/>
    </w:p>
    <w:p w:rsidR="006647FC" w:rsidRDefault="006647FC" w:rsidP="006647FC">
      <w:r>
        <w:t>Protocol Error Handling shall be supported as specified in clause 5.2.7 of</w:t>
      </w:r>
      <w:r w:rsidR="007C1399">
        <w:t xml:space="preserve"> 3GPP TS 29.500 [</w:t>
      </w:r>
      <w:r>
        <w:t>4].</w:t>
      </w:r>
    </w:p>
    <w:p w:rsidR="006647FC" w:rsidRDefault="006647FC" w:rsidP="006647FC">
      <w:pPr>
        <w:pStyle w:val="Heading4"/>
      </w:pPr>
      <w:bookmarkStart w:id="179" w:name="_Toc20152472"/>
      <w:r>
        <w:t>6.</w:t>
      </w:r>
      <w:r w:rsidR="009F0C08">
        <w:t>3</w:t>
      </w:r>
      <w:r>
        <w:t>.5.3</w:t>
      </w:r>
      <w:r>
        <w:tab/>
        <w:t>Application Errors</w:t>
      </w:r>
      <w:bookmarkEnd w:id="179"/>
    </w:p>
    <w:p w:rsidR="006647FC" w:rsidRDefault="006647FC" w:rsidP="006647FC">
      <w:r>
        <w:t>T</w:t>
      </w:r>
      <w:r w:rsidRPr="003978A4">
        <w:t>he common applicati</w:t>
      </w:r>
      <w:r>
        <w:t xml:space="preserve">on errors defined in the </w:t>
      </w:r>
      <w:r w:rsidRPr="003978A4">
        <w:t>Table 5.2.7.2-1 in</w:t>
      </w:r>
      <w:r w:rsidR="007C1399">
        <w:t xml:space="preserve"> 3GPP TS </w:t>
      </w:r>
      <w:r w:rsidR="007C1399" w:rsidRPr="003978A4">
        <w:t>29.50</w:t>
      </w:r>
      <w:r w:rsidR="007C1399">
        <w:t>0 </w:t>
      </w:r>
      <w:r w:rsidR="007C1399" w:rsidRPr="003978A4">
        <w:t>[</w:t>
      </w:r>
      <w:r>
        <w:t>4</w:t>
      </w:r>
      <w:r w:rsidRPr="003978A4">
        <w:t xml:space="preserve">] may also be used for the </w:t>
      </w:r>
      <w:r w:rsidRPr="00724E14">
        <w:t>N</w:t>
      </w:r>
      <w:r>
        <w:t>sepp</w:t>
      </w:r>
      <w:r w:rsidRPr="00724E14">
        <w:t>_</w:t>
      </w:r>
      <w:r>
        <w:t>Telescopic_Mapping</w:t>
      </w:r>
      <w:r w:rsidRPr="003978A4">
        <w:t xml:space="preserve"> service, and the following application errors </w:t>
      </w:r>
      <w:r>
        <w:t>listed in Table 6.</w:t>
      </w:r>
      <w:r w:rsidR="009F0C08">
        <w:t>3</w:t>
      </w:r>
      <w:r>
        <w:t>.5.3-1</w:t>
      </w:r>
      <w:r w:rsidRPr="003978A4">
        <w:t xml:space="preserve"> are specific for the </w:t>
      </w:r>
      <w:r w:rsidRPr="00724E14">
        <w:t>N</w:t>
      </w:r>
      <w:r>
        <w:t>sepp</w:t>
      </w:r>
      <w:r w:rsidRPr="00724E14">
        <w:t>_</w:t>
      </w:r>
      <w:r>
        <w:t>Telescopic_Mapping</w:t>
      </w:r>
      <w:r w:rsidRPr="003978A4">
        <w:t xml:space="preserve"> service.</w:t>
      </w:r>
    </w:p>
    <w:p w:rsidR="006647FC" w:rsidRDefault="006647FC" w:rsidP="006647FC">
      <w:pPr>
        <w:pStyle w:val="TH"/>
      </w:pPr>
      <w:r>
        <w:t>Table 6.</w:t>
      </w:r>
      <w:r w:rsidR="009F0C08">
        <w:t>3</w:t>
      </w:r>
      <w:r>
        <w:t>.5.3-1: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908"/>
        <w:gridCol w:w="1696"/>
        <w:gridCol w:w="4819"/>
      </w:tblGrid>
      <w:tr w:rsidR="006647FC" w:rsidRPr="00F87CBF" w:rsidTr="006647FC">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tcPr>
          <w:p w:rsidR="006647FC" w:rsidRPr="00F87CBF" w:rsidRDefault="006647FC" w:rsidP="006647FC">
            <w:pPr>
              <w:pStyle w:val="TAH"/>
            </w:pPr>
            <w:bookmarkStart w:id="180" w:name="_Hlk510519236"/>
            <w:r w:rsidRPr="00F87CBF">
              <w:t>Application Error</w:t>
            </w:r>
          </w:p>
        </w:tc>
        <w:tc>
          <w:tcPr>
            <w:tcW w:w="900" w:type="pct"/>
            <w:tcBorders>
              <w:top w:val="single" w:sz="4" w:space="0" w:color="auto"/>
              <w:left w:val="single" w:sz="4" w:space="0" w:color="auto"/>
              <w:bottom w:val="single" w:sz="4" w:space="0" w:color="auto"/>
              <w:right w:val="single" w:sz="4" w:space="0" w:color="auto"/>
            </w:tcBorders>
            <w:shd w:val="clear" w:color="auto" w:fill="BFBFBF"/>
            <w:hideMark/>
          </w:tcPr>
          <w:p w:rsidR="006647FC" w:rsidRPr="00F87CBF" w:rsidRDefault="006647FC" w:rsidP="006647FC">
            <w:pPr>
              <w:pStyle w:val="TAH"/>
            </w:pPr>
            <w:r w:rsidRPr="00F87CBF">
              <w:t>HTTP status code</w:t>
            </w:r>
          </w:p>
        </w:tc>
        <w:tc>
          <w:tcPr>
            <w:tcW w:w="2557" w:type="pct"/>
            <w:tcBorders>
              <w:top w:val="single" w:sz="4" w:space="0" w:color="auto"/>
              <w:left w:val="single" w:sz="4" w:space="0" w:color="auto"/>
              <w:bottom w:val="single" w:sz="4" w:space="0" w:color="auto"/>
              <w:right w:val="single" w:sz="4" w:space="0" w:color="auto"/>
            </w:tcBorders>
            <w:shd w:val="clear" w:color="auto" w:fill="BFBFBF"/>
            <w:hideMark/>
          </w:tcPr>
          <w:p w:rsidR="006647FC" w:rsidRPr="00F87CBF" w:rsidRDefault="006647FC" w:rsidP="006647FC">
            <w:pPr>
              <w:pStyle w:val="TAH"/>
            </w:pPr>
            <w:r w:rsidRPr="00F87CBF">
              <w:t>Description</w:t>
            </w:r>
          </w:p>
        </w:tc>
      </w:tr>
      <w:tr w:rsidR="006647FC" w:rsidRPr="00F87CBF" w:rsidTr="006647FC">
        <w:trPr>
          <w:jc w:val="center"/>
        </w:trPr>
        <w:tc>
          <w:tcPr>
            <w:tcW w:w="1543" w:type="pct"/>
            <w:tcBorders>
              <w:top w:val="single" w:sz="4" w:space="0" w:color="auto"/>
              <w:left w:val="single" w:sz="4" w:space="0" w:color="auto"/>
              <w:bottom w:val="single" w:sz="4" w:space="0" w:color="auto"/>
              <w:right w:val="single" w:sz="4" w:space="0" w:color="auto"/>
            </w:tcBorders>
          </w:tcPr>
          <w:p w:rsidR="006647FC" w:rsidRPr="00F87CBF" w:rsidRDefault="006647FC" w:rsidP="006647FC">
            <w:pPr>
              <w:pStyle w:val="TAL"/>
            </w:pPr>
          </w:p>
        </w:tc>
        <w:tc>
          <w:tcPr>
            <w:tcW w:w="900" w:type="pct"/>
            <w:tcBorders>
              <w:top w:val="single" w:sz="4" w:space="0" w:color="auto"/>
              <w:left w:val="single" w:sz="4" w:space="0" w:color="auto"/>
              <w:bottom w:val="single" w:sz="4" w:space="0" w:color="auto"/>
              <w:right w:val="single" w:sz="4" w:space="0" w:color="auto"/>
            </w:tcBorders>
          </w:tcPr>
          <w:p w:rsidR="006647FC" w:rsidRPr="00F87CBF" w:rsidRDefault="006647FC" w:rsidP="006647FC">
            <w:pPr>
              <w:pStyle w:val="TAL"/>
            </w:pPr>
          </w:p>
        </w:tc>
        <w:tc>
          <w:tcPr>
            <w:tcW w:w="2557" w:type="pct"/>
            <w:tcBorders>
              <w:top w:val="single" w:sz="4" w:space="0" w:color="auto"/>
              <w:left w:val="single" w:sz="4" w:space="0" w:color="auto"/>
              <w:bottom w:val="single" w:sz="4" w:space="0" w:color="auto"/>
              <w:right w:val="single" w:sz="4" w:space="0" w:color="auto"/>
            </w:tcBorders>
          </w:tcPr>
          <w:p w:rsidR="006647FC" w:rsidRPr="00F87CBF" w:rsidRDefault="006647FC" w:rsidP="006647FC">
            <w:pPr>
              <w:pStyle w:val="TAL"/>
            </w:pPr>
          </w:p>
        </w:tc>
      </w:tr>
      <w:bookmarkEnd w:id="180"/>
    </w:tbl>
    <w:p w:rsidR="006647FC" w:rsidRDefault="006647FC" w:rsidP="006647FC"/>
    <w:p w:rsidR="006647FC" w:rsidRPr="00AA440E" w:rsidRDefault="006647FC" w:rsidP="006647FC">
      <w:pPr>
        <w:pStyle w:val="Heading3"/>
        <w:rPr>
          <w:lang w:eastAsia="zh-CN"/>
        </w:rPr>
      </w:pPr>
      <w:bookmarkStart w:id="181" w:name="_Toc20152473"/>
      <w:r w:rsidRPr="00AA440E">
        <w:rPr>
          <w:lang w:eastAsia="zh-CN"/>
        </w:rPr>
        <w:t>6.</w:t>
      </w:r>
      <w:r w:rsidR="009F0C08">
        <w:rPr>
          <w:lang w:eastAsia="zh-CN"/>
        </w:rPr>
        <w:t>3</w:t>
      </w:r>
      <w:r w:rsidRPr="00AA440E">
        <w:rPr>
          <w:lang w:eastAsia="zh-CN"/>
        </w:rPr>
        <w:t>.6</w:t>
      </w:r>
      <w:r w:rsidRPr="00AA440E">
        <w:rPr>
          <w:lang w:eastAsia="zh-CN"/>
        </w:rPr>
        <w:tab/>
        <w:t>Feature Negotiation</w:t>
      </w:r>
      <w:bookmarkEnd w:id="181"/>
    </w:p>
    <w:p w:rsidR="006647FC" w:rsidRPr="00AA440E" w:rsidRDefault="006647FC" w:rsidP="006647FC">
      <w:pPr>
        <w:rPr>
          <w:lang w:eastAsia="zh-CN"/>
        </w:rPr>
      </w:pPr>
      <w:r>
        <w:rPr>
          <w:lang w:eastAsia="zh-CN"/>
        </w:rPr>
        <w:t>This API does not currently specify any features.</w:t>
      </w:r>
    </w:p>
    <w:p w:rsidR="006647FC" w:rsidRDefault="006647FC" w:rsidP="006647FC">
      <w:pPr>
        <w:pStyle w:val="Heading3"/>
        <w:rPr>
          <w:lang w:eastAsia="zh-CN"/>
        </w:rPr>
      </w:pPr>
      <w:bookmarkStart w:id="182" w:name="_Toc20152474"/>
      <w:r>
        <w:rPr>
          <w:lang w:eastAsia="zh-CN"/>
        </w:rPr>
        <w:t>6.</w:t>
      </w:r>
      <w:r w:rsidR="009F0C08">
        <w:rPr>
          <w:lang w:eastAsia="zh-CN"/>
        </w:rPr>
        <w:t>3</w:t>
      </w:r>
      <w:r>
        <w:rPr>
          <w:lang w:eastAsia="zh-CN"/>
        </w:rPr>
        <w:t>.7</w:t>
      </w:r>
      <w:r w:rsidRPr="004D3578">
        <w:rPr>
          <w:lang w:eastAsia="zh-CN"/>
        </w:rPr>
        <w:tab/>
      </w:r>
      <w:r w:rsidRPr="00B46309">
        <w:rPr>
          <w:lang w:eastAsia="zh-CN"/>
        </w:rPr>
        <w:t>Security</w:t>
      </w:r>
      <w:bookmarkEnd w:id="182"/>
    </w:p>
    <w:p w:rsidR="006647FC" w:rsidRPr="00344D08" w:rsidRDefault="006647FC" w:rsidP="006647FC">
      <w:pPr>
        <w:pStyle w:val="Heading4"/>
        <w:rPr>
          <w:lang w:eastAsia="zh-CN"/>
        </w:rPr>
      </w:pPr>
      <w:bookmarkStart w:id="183" w:name="_Toc20152475"/>
      <w:r>
        <w:rPr>
          <w:lang w:eastAsia="zh-CN"/>
        </w:rPr>
        <w:t>6.</w:t>
      </w:r>
      <w:r w:rsidR="009F0C08">
        <w:rPr>
          <w:lang w:eastAsia="zh-CN"/>
        </w:rPr>
        <w:t>3</w:t>
      </w:r>
      <w:r>
        <w:rPr>
          <w:lang w:eastAsia="zh-CN"/>
        </w:rPr>
        <w:t>.7.1</w:t>
      </w:r>
      <w:r>
        <w:rPr>
          <w:rFonts w:hint="eastAsia"/>
          <w:lang w:eastAsia="zh-CN"/>
        </w:rPr>
        <w:tab/>
        <w:t>General</w:t>
      </w:r>
      <w:bookmarkEnd w:id="183"/>
    </w:p>
    <w:p w:rsidR="006647FC" w:rsidRDefault="006647FC" w:rsidP="006647FC">
      <w:pPr>
        <w:rPr>
          <w:lang w:eastAsia="zh-CN"/>
        </w:rPr>
      </w:pPr>
      <w:r>
        <w:rPr>
          <w:lang w:eastAsia="zh-CN"/>
        </w:rPr>
        <w:t>This API shall be accessed only from NFs in the same PLMN as the SEPP; it shall not be exposed externally to NFs from another PLMN.</w:t>
      </w:r>
    </w:p>
    <w:p w:rsidR="006647FC" w:rsidRPr="006647FC" w:rsidRDefault="006647FC" w:rsidP="00A23D58"/>
    <w:p w:rsidR="00080512" w:rsidRDefault="005B3E75">
      <w:pPr>
        <w:pStyle w:val="Heading8"/>
      </w:pPr>
      <w:bookmarkStart w:id="184" w:name="_Toc20152476"/>
      <w:r>
        <w:t>Annex A</w:t>
      </w:r>
      <w:r w:rsidR="00080512" w:rsidRPr="004D3578">
        <w:t xml:space="preserve"> (normative):</w:t>
      </w:r>
      <w:r w:rsidR="00080512" w:rsidRPr="004D3578">
        <w:br/>
      </w:r>
      <w:r w:rsidR="002E2297">
        <w:t>OpenAPI Specification</w:t>
      </w:r>
      <w:bookmarkEnd w:id="184"/>
    </w:p>
    <w:p w:rsidR="00AD7723" w:rsidRDefault="00AD7723" w:rsidP="00AD7723">
      <w:pPr>
        <w:pStyle w:val="Heading2"/>
      </w:pPr>
      <w:bookmarkStart w:id="185" w:name="_Toc20152477"/>
      <w:r>
        <w:t>A.1</w:t>
      </w:r>
      <w:r>
        <w:tab/>
        <w:t>General</w:t>
      </w:r>
      <w:bookmarkEnd w:id="185"/>
      <w:r>
        <w:t xml:space="preserve"> </w:t>
      </w:r>
    </w:p>
    <w:p w:rsidR="00AD7723" w:rsidRDefault="00AD7723" w:rsidP="00AD7723">
      <w:pPr>
        <w:rPr>
          <w:lang w:val="en-US"/>
        </w:rPr>
      </w:pPr>
      <w:r>
        <w:rPr>
          <w:lang w:val="en-US"/>
        </w:rPr>
        <w:t>This Annex specifies the formal definition of the N32 Handshake API(s) on the N32-c interface. It consists of OpenAPI 3.0.0 specifications, in YAML format.</w:t>
      </w:r>
    </w:p>
    <w:p w:rsidR="00747A6D" w:rsidRPr="00EA7D0A" w:rsidRDefault="00747A6D" w:rsidP="00747A6D">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747A6D" w:rsidRPr="004D2E9A" w:rsidRDefault="00747A6D" w:rsidP="00747A6D">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747A6D" w:rsidRDefault="00747A6D" w:rsidP="00747A6D">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w:t>
      </w:r>
      <w:r w:rsidR="007C1399">
        <w:rPr>
          <w:lang w:eastAsia="zh-CN"/>
        </w:rPr>
        <w:t xml:space="preserve"> 3GPP TR 21.900 [</w:t>
      </w:r>
      <w:r>
        <w:rPr>
          <w:lang w:eastAsia="zh-CN"/>
        </w:rPr>
        <w:t>20] for further information)</w:t>
      </w:r>
      <w:r>
        <w:t>:</w:t>
      </w:r>
    </w:p>
    <w:p w:rsidR="00747A6D" w:rsidRDefault="00747A6D" w:rsidP="00747A6D">
      <w:pPr>
        <w:pStyle w:val="B1"/>
        <w:rPr>
          <w:lang w:eastAsia="zh-CN"/>
        </w:rPr>
      </w:pPr>
      <w:r>
        <w:t>-</w:t>
      </w:r>
      <w:r>
        <w:tab/>
      </w:r>
      <w:hyperlink r:id="rId42" w:history="1">
        <w:r w:rsidRPr="00D35B0A">
          <w:rPr>
            <w:rStyle w:val="Hyperlink"/>
          </w:rPr>
          <w:t>https://www.3gpp.org/ftp/Specs/archive/OpenAPI/&lt;Release&gt;/</w:t>
        </w:r>
      </w:hyperlink>
      <w:r>
        <w:rPr>
          <w:lang w:eastAsia="zh-CN"/>
        </w:rPr>
        <w:t>, and</w:t>
      </w:r>
    </w:p>
    <w:p w:rsidR="00747A6D" w:rsidRDefault="00747A6D" w:rsidP="00747A6D">
      <w:pPr>
        <w:pStyle w:val="B1"/>
      </w:pPr>
      <w:r>
        <w:rPr>
          <w:lang w:eastAsia="zh-CN"/>
        </w:rPr>
        <w:t>-</w:t>
      </w:r>
      <w:r>
        <w:rPr>
          <w:lang w:eastAsia="zh-CN"/>
        </w:rPr>
        <w:tab/>
      </w:r>
      <w:hyperlink r:id="rId43" w:history="1">
        <w:r w:rsidRPr="0069247E">
          <w:rPr>
            <w:rStyle w:val="Hyperlink"/>
          </w:rPr>
          <w:t>https://www.3gpp.org/ftp/Specs/&lt;P</w:t>
        </w:r>
        <w:r w:rsidRPr="002678E3">
          <w:rPr>
            <w:rStyle w:val="Hyperlink"/>
          </w:rPr>
          <w:t>lenary&gt;/&lt;</w:t>
        </w:r>
        <w:r w:rsidRPr="003E10F6">
          <w:rPr>
            <w:rStyle w:val="Hyperlink"/>
          </w:rPr>
          <w:t>Release&gt;/OpenAPI/</w:t>
        </w:r>
      </w:hyperlink>
      <w:r>
        <w:t>.</w:t>
      </w:r>
    </w:p>
    <w:p w:rsidR="00747A6D" w:rsidRPr="00747A6D" w:rsidRDefault="00747A6D" w:rsidP="00747A6D">
      <w:pPr>
        <w:pStyle w:val="NO"/>
        <w:rPr>
          <w:rFonts w:eastAsiaTheme="minorEastAsia"/>
        </w:rPr>
      </w:pPr>
      <w:r w:rsidRPr="00230F99">
        <w:rPr>
          <w:rFonts w:eastAsiaTheme="minorEastAsia"/>
        </w:rPr>
        <w:lastRenderedPageBreak/>
        <w:t>NOTE 2:</w:t>
      </w:r>
      <w:bookmarkStart w:id="186" w:name="_Hlk3295746"/>
      <w:r w:rsidRPr="00230F99">
        <w:rPr>
          <w:rFonts w:eastAsiaTheme="minorEastAsia"/>
        </w:rPr>
        <w:tab/>
        <w:t>To fetch the OpenAPI specification file after CT#83 plenary meeting for Release 15 in the above links &lt;Plenary&gt; must be replaced with the date the CT Plenary occurs, in the form of year-month (yyyy-mm), e.g. for CT#83 meeting &lt;Plenary&gt; must be replaced with value "2019-03" and &lt;Release&gt; must be replaced with value "Rel-15".</w:t>
      </w:r>
      <w:bookmarkEnd w:id="186"/>
    </w:p>
    <w:p w:rsidR="00AD7723" w:rsidRDefault="00AD7723" w:rsidP="00AD7723">
      <w:pPr>
        <w:pStyle w:val="Heading2"/>
      </w:pPr>
      <w:bookmarkStart w:id="187" w:name="_Toc20152478"/>
      <w:r>
        <w:t>A.2</w:t>
      </w:r>
      <w:r>
        <w:tab/>
        <w:t>N32 Handshake API</w:t>
      </w:r>
      <w:bookmarkEnd w:id="187"/>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openapi: 3.0.0</w:t>
      </w: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info:</w:t>
      </w: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 xml:space="preserve">  version: '1.</w:t>
      </w:r>
      <w:r w:rsidR="0089629E">
        <w:rPr>
          <w:rFonts w:ascii="Courier New" w:eastAsia="DengXian" w:hAnsi="Courier New"/>
          <w:noProof/>
          <w:sz w:val="16"/>
          <w:lang w:val="en-US"/>
        </w:rPr>
        <w:t>1</w:t>
      </w:r>
      <w:r w:rsidRPr="00DF2242">
        <w:rPr>
          <w:rFonts w:ascii="Courier New" w:eastAsia="DengXian" w:hAnsi="Courier New"/>
          <w:noProof/>
          <w:sz w:val="16"/>
          <w:lang w:val="en-US"/>
        </w:rPr>
        <w:t>.</w:t>
      </w:r>
      <w:r w:rsidR="0089629E">
        <w:rPr>
          <w:rFonts w:ascii="Courier New" w:eastAsia="DengXian" w:hAnsi="Courier New"/>
          <w:noProof/>
          <w:sz w:val="16"/>
          <w:lang w:val="en-US"/>
        </w:rPr>
        <w:t>0</w:t>
      </w:r>
      <w:r w:rsidR="0089629E" w:rsidRPr="0089629E">
        <w:rPr>
          <w:rFonts w:ascii="Courier New" w:eastAsia="DengXian" w:hAnsi="Courier New"/>
          <w:noProof/>
          <w:sz w:val="16"/>
          <w:lang w:val="en-US"/>
        </w:rPr>
        <w:t>.alpha-1</w:t>
      </w:r>
      <w:r w:rsidR="0089629E" w:rsidRPr="00DF2242">
        <w:rPr>
          <w:rFonts w:ascii="Courier New" w:eastAsia="DengXian" w:hAnsi="Courier New"/>
          <w:noProof/>
          <w:sz w:val="16"/>
          <w:lang w:val="en-US"/>
        </w:rPr>
        <w:t>'</w:t>
      </w: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 xml:space="preserve">  title: '</w:t>
      </w:r>
      <w:r>
        <w:rPr>
          <w:rFonts w:ascii="Courier New" w:eastAsia="DengXian" w:hAnsi="Courier New"/>
          <w:noProof/>
          <w:sz w:val="16"/>
          <w:lang w:val="en-US"/>
        </w:rPr>
        <w:t>N32 Handshake API</w:t>
      </w:r>
      <w:r w:rsidRPr="00DF2242">
        <w:rPr>
          <w:rFonts w:ascii="Courier New" w:eastAsia="DengXian" w:hAnsi="Courier New"/>
          <w:noProof/>
          <w:sz w:val="16"/>
          <w:lang w:val="en-US"/>
        </w:rPr>
        <w:t>'</w:t>
      </w:r>
    </w:p>
    <w:p w:rsidR="00F86A1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DF2242">
        <w:rPr>
          <w:rFonts w:ascii="Courier New" w:eastAsia="DengXian" w:hAnsi="Courier New"/>
          <w:noProof/>
          <w:sz w:val="16"/>
          <w:lang w:val="en-US"/>
        </w:rPr>
        <w:t xml:space="preserve">  description: </w:t>
      </w:r>
      <w:r w:rsidR="00F86A12">
        <w:t>|</w:t>
      </w:r>
    </w:p>
    <w:p w:rsidR="00AD7723" w:rsidRPr="00DF2242" w:rsidRDefault="00F86A12"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t xml:space="preserve">   </w:t>
      </w:r>
      <w:r w:rsidR="00AD7723">
        <w:rPr>
          <w:rFonts w:ascii="Courier New" w:eastAsia="DengXian" w:hAnsi="Courier New"/>
          <w:noProof/>
          <w:sz w:val="16"/>
          <w:lang w:val="en-US"/>
        </w:rPr>
        <w:t>N32-c Handshake</w:t>
      </w:r>
      <w:r w:rsidRPr="002857AD">
        <w:t xml:space="preserve"> </w:t>
      </w:r>
      <w:r w:rsidRPr="00F86A12">
        <w:rPr>
          <w:rFonts w:ascii="Courier New" w:eastAsiaTheme="minorEastAsia" w:hAnsi="Courier New"/>
          <w:noProof/>
          <w:sz w:val="16"/>
        </w:rPr>
        <w:t>Service</w:t>
      </w:r>
      <w:r>
        <w:t>.</w:t>
      </w:r>
    </w:p>
    <w:p w:rsidR="00F86A12" w:rsidRDefault="00F86A12" w:rsidP="00F86A12">
      <w:pPr>
        <w:pStyle w:val="PL"/>
      </w:pPr>
      <w:r>
        <w:t xml:space="preserve">    © 2019, 3GPP Organizational Partners (ARIB, ATIS, CCSA, ETSI, TSDSI, TTA, TTC).</w:t>
      </w:r>
    </w:p>
    <w:p w:rsidR="00F86A12" w:rsidRPr="00F86A12" w:rsidRDefault="00F86A12" w:rsidP="00F86A12">
      <w:pPr>
        <w:pStyle w:val="PL"/>
        <w:rPr>
          <w:rFonts w:eastAsiaTheme="minorEastAsia"/>
        </w:rPr>
      </w:pPr>
      <w:r>
        <w:t xml:space="preserve">    All rights reserved.</w:t>
      </w: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servers:</w:t>
      </w: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 xml:space="preserve">  - url: '{apiRoot}/</w:t>
      </w:r>
      <w:r>
        <w:rPr>
          <w:rFonts w:ascii="Courier New" w:eastAsia="DengXian" w:hAnsi="Courier New"/>
          <w:noProof/>
          <w:sz w:val="16"/>
          <w:lang w:val="en-US"/>
        </w:rPr>
        <w:t>n32c-</w:t>
      </w:r>
      <w:r w:rsidRPr="00DF2242">
        <w:rPr>
          <w:rFonts w:ascii="Courier New" w:eastAsia="DengXian" w:hAnsi="Courier New"/>
          <w:noProof/>
          <w:sz w:val="16"/>
          <w:lang w:val="en-US"/>
        </w:rPr>
        <w:t>handshake/v1'</w:t>
      </w: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 xml:space="preserve">    variables:</w:t>
      </w: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 xml:space="preserve">      apiRoot:</w:t>
      </w: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 xml:space="preserve">        default: https://example.com</w:t>
      </w:r>
    </w:p>
    <w:p w:rsidR="00AD7723" w:rsidRDefault="00AD7723" w:rsidP="00386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386A6E">
        <w:rPr>
          <w:rFonts w:ascii="Courier New" w:eastAsia="DengXian" w:hAnsi="Courier New"/>
          <w:noProof/>
          <w:sz w:val="16"/>
          <w:lang w:val="en-US"/>
        </w:rPr>
        <w:t xml:space="preserve">        description:  apiRoot as defined in </w:t>
      </w:r>
      <w:r w:rsidR="00186805">
        <w:rPr>
          <w:rFonts w:ascii="Courier New" w:eastAsia="DengXian" w:hAnsi="Courier New"/>
          <w:noProof/>
          <w:sz w:val="16"/>
          <w:lang w:val="en-US"/>
        </w:rPr>
        <w:t>clause</w:t>
      </w:r>
      <w:r w:rsidRPr="00386A6E">
        <w:rPr>
          <w:rFonts w:ascii="Courier New" w:eastAsia="DengXian" w:hAnsi="Courier New"/>
          <w:noProof/>
          <w:sz w:val="16"/>
          <w:lang w:val="en-US"/>
        </w:rPr>
        <w:t xml:space="preserve"> 4.4 of 3GPP TS 29.501.</w:t>
      </w:r>
    </w:p>
    <w:p w:rsidR="00AD7723" w:rsidRPr="00D27A4B" w:rsidRDefault="00AD7723" w:rsidP="00AD7723">
      <w:pPr>
        <w:pStyle w:val="PL"/>
      </w:pPr>
      <w:r w:rsidRPr="00D27A4B">
        <w:t>externalDocs</w:t>
      </w:r>
      <w:r>
        <w:t>:</w:t>
      </w:r>
    </w:p>
    <w:p w:rsidR="00AD7723" w:rsidRDefault="00AD7723" w:rsidP="00AD7723">
      <w:pPr>
        <w:pStyle w:val="PL"/>
      </w:pPr>
      <w:r w:rsidRPr="00D27A4B">
        <w:t xml:space="preserve">  description: 3GPP TS 29.5</w:t>
      </w:r>
      <w:r>
        <w:t>73</w:t>
      </w:r>
      <w:r w:rsidRPr="00D27A4B">
        <w:t xml:space="preserve"> </w:t>
      </w:r>
      <w:r w:rsidR="003B1366" w:rsidRPr="00D27A4B">
        <w:t>V1</w:t>
      </w:r>
      <w:r w:rsidR="003B1366">
        <w:t>6</w:t>
      </w:r>
      <w:r w:rsidRPr="00D27A4B">
        <w:t>.</w:t>
      </w:r>
      <w:r w:rsidR="003B1366">
        <w:t>0</w:t>
      </w:r>
      <w:r w:rsidRPr="00D27A4B">
        <w:t xml:space="preserve">.0; 5G System; </w:t>
      </w:r>
      <w:r>
        <w:t>Public Land Mobile Network (PLMN) Interconnection; Stage 3</w:t>
      </w:r>
    </w:p>
    <w:p w:rsidR="00362E30" w:rsidRPr="00D27A4B" w:rsidRDefault="00362E30" w:rsidP="00AD7723">
      <w:pPr>
        <w:pStyle w:val="PL"/>
      </w:pPr>
      <w:r>
        <w:t xml:space="preserve">  </w:t>
      </w:r>
      <w:r w:rsidRPr="00D27A4B">
        <w:t>url: http://www.3gpp.org/ftp/Specs/archive/29_series/29.5</w:t>
      </w:r>
      <w:r>
        <w:t>73</w:t>
      </w:r>
      <w:r w:rsidRPr="00D27A4B">
        <w:t>/</w:t>
      </w:r>
    </w:p>
    <w:p w:rsidR="00AD7723" w:rsidRDefault="00AD7723" w:rsidP="00AD7723">
      <w:pPr>
        <w:pStyle w:val="PL"/>
        <w:rPr>
          <w:lang w:val="en-US"/>
        </w:rPr>
      </w:pPr>
    </w:p>
    <w:p w:rsidR="00AD7723" w:rsidRPr="00687B9B" w:rsidRDefault="00AD7723" w:rsidP="00AD7723">
      <w:pPr>
        <w:pStyle w:val="PL"/>
        <w:rPr>
          <w:lang w:val="en-US"/>
        </w:rPr>
      </w:pPr>
      <w:r w:rsidRPr="00687B9B">
        <w:rPr>
          <w:lang w:val="en-US"/>
        </w:rPr>
        <w:t>paths:</w:t>
      </w:r>
    </w:p>
    <w:p w:rsidR="00AD7723" w:rsidRPr="00687B9B" w:rsidRDefault="00AD7723" w:rsidP="00AD7723">
      <w:pPr>
        <w:pStyle w:val="PL"/>
        <w:rPr>
          <w:lang w:val="en-US"/>
        </w:rPr>
      </w:pPr>
      <w:r w:rsidRPr="00687B9B">
        <w:rPr>
          <w:lang w:val="en-US"/>
        </w:rPr>
        <w:t xml:space="preserve">  /exchange-capability:</w:t>
      </w:r>
    </w:p>
    <w:p w:rsidR="00AD7723" w:rsidRPr="00687B9B" w:rsidRDefault="00AD7723" w:rsidP="00AD7723">
      <w:pPr>
        <w:pStyle w:val="PL"/>
        <w:rPr>
          <w:lang w:val="en-US"/>
        </w:rPr>
      </w:pPr>
      <w:r w:rsidRPr="00687B9B">
        <w:rPr>
          <w:lang w:val="en-US"/>
        </w:rPr>
        <w:t xml:space="preserve">    post:</w:t>
      </w:r>
    </w:p>
    <w:p w:rsidR="00AD7723" w:rsidRPr="00687B9B" w:rsidRDefault="00AD7723" w:rsidP="00AD7723">
      <w:pPr>
        <w:pStyle w:val="PL"/>
        <w:rPr>
          <w:lang w:val="en-US"/>
        </w:rPr>
      </w:pPr>
      <w:r w:rsidRPr="00687B9B">
        <w:rPr>
          <w:lang w:val="en-US"/>
        </w:rPr>
        <w:t xml:space="preserve">      summary:  Security Capability Negotiation </w:t>
      </w:r>
    </w:p>
    <w:p w:rsidR="00AD7723" w:rsidRPr="00687B9B" w:rsidRDefault="00AD7723" w:rsidP="00AD7723">
      <w:pPr>
        <w:pStyle w:val="PL"/>
        <w:rPr>
          <w:lang w:val="en-US"/>
        </w:rPr>
      </w:pPr>
      <w:r w:rsidRPr="00687B9B">
        <w:rPr>
          <w:lang w:val="en-US"/>
        </w:rPr>
        <w:t xml:space="preserve">      tags:</w:t>
      </w:r>
    </w:p>
    <w:p w:rsidR="00AD7723" w:rsidRPr="00687B9B" w:rsidRDefault="00AD7723" w:rsidP="00AD7723">
      <w:pPr>
        <w:pStyle w:val="PL"/>
        <w:rPr>
          <w:lang w:val="en-US"/>
        </w:rPr>
      </w:pPr>
      <w:r w:rsidRPr="00687B9B">
        <w:rPr>
          <w:lang w:val="en-US"/>
        </w:rPr>
        <w:t xml:space="preserve">        - Security Capability Negotiation</w:t>
      </w:r>
    </w:p>
    <w:p w:rsidR="00AD7723" w:rsidRPr="00687B9B" w:rsidRDefault="00AD7723" w:rsidP="00AD7723">
      <w:pPr>
        <w:pStyle w:val="PL"/>
        <w:rPr>
          <w:lang w:val="en-US"/>
        </w:rPr>
      </w:pPr>
      <w:r w:rsidRPr="00687B9B">
        <w:rPr>
          <w:lang w:val="en-US"/>
        </w:rPr>
        <w:t xml:space="preserve">      operationId: PostExchangeCapability</w:t>
      </w:r>
    </w:p>
    <w:p w:rsidR="00AD7723" w:rsidRPr="00687B9B" w:rsidRDefault="00AD7723" w:rsidP="00AD7723">
      <w:pPr>
        <w:pStyle w:val="PL"/>
        <w:rPr>
          <w:lang w:val="en-US"/>
        </w:rPr>
      </w:pPr>
      <w:r w:rsidRPr="00687B9B">
        <w:rPr>
          <w:lang w:val="en-US"/>
        </w:rPr>
        <w:t xml:space="preserve">      requestBody:</w:t>
      </w:r>
    </w:p>
    <w:p w:rsidR="00AD7723" w:rsidRPr="00687B9B" w:rsidRDefault="00AD7723" w:rsidP="00AD7723">
      <w:pPr>
        <w:pStyle w:val="PL"/>
        <w:rPr>
          <w:lang w:val="en-US"/>
        </w:rPr>
      </w:pPr>
      <w:r w:rsidRPr="00687B9B">
        <w:rPr>
          <w:lang w:val="en-US"/>
        </w:rPr>
        <w:t xml:space="preserve">        description: Custom operation for security capability negotiation</w:t>
      </w:r>
    </w:p>
    <w:p w:rsidR="00AD7723" w:rsidRPr="00687B9B" w:rsidRDefault="00AD7723" w:rsidP="00AD7723">
      <w:pPr>
        <w:pStyle w:val="PL"/>
        <w:rPr>
          <w:lang w:val="en-US"/>
        </w:rPr>
      </w:pPr>
      <w:r w:rsidRPr="00687B9B">
        <w:rPr>
          <w:lang w:val="en-US"/>
        </w:rPr>
        <w:t xml:space="preserve">        required: true</w:t>
      </w:r>
    </w:p>
    <w:p w:rsidR="00AD7723" w:rsidRPr="00687B9B" w:rsidRDefault="00AD7723" w:rsidP="00AD7723">
      <w:pPr>
        <w:pStyle w:val="PL"/>
        <w:rPr>
          <w:lang w:val="en-US"/>
        </w:rPr>
      </w:pPr>
      <w:r w:rsidRPr="00687B9B">
        <w:rPr>
          <w:lang w:val="en-US"/>
        </w:rPr>
        <w:t xml:space="preserve">        content:</w:t>
      </w:r>
    </w:p>
    <w:p w:rsidR="00AD7723" w:rsidRPr="00687B9B" w:rsidRDefault="00AD7723" w:rsidP="00AD7723">
      <w:pPr>
        <w:pStyle w:val="PL"/>
        <w:rPr>
          <w:lang w:val="en-US"/>
        </w:rPr>
      </w:pPr>
      <w:r w:rsidRPr="00687B9B">
        <w:rPr>
          <w:lang w:val="en-US"/>
        </w:rPr>
        <w:t xml:space="preserve">          application/json:</w:t>
      </w:r>
    </w:p>
    <w:p w:rsidR="00AD7723" w:rsidRPr="00687B9B" w:rsidRDefault="00AD7723" w:rsidP="00AD7723">
      <w:pPr>
        <w:pStyle w:val="PL"/>
        <w:rPr>
          <w:lang w:val="en-US"/>
        </w:rPr>
      </w:pPr>
      <w:r w:rsidRPr="00687B9B">
        <w:rPr>
          <w:lang w:val="en-US"/>
        </w:rPr>
        <w:t xml:space="preserve">            schema:</w:t>
      </w:r>
    </w:p>
    <w:p w:rsidR="00AD7723" w:rsidRPr="00687B9B" w:rsidRDefault="00AD7723" w:rsidP="00AD7723">
      <w:pPr>
        <w:pStyle w:val="PL"/>
        <w:rPr>
          <w:lang w:val="en-US"/>
        </w:rPr>
      </w:pPr>
      <w:r w:rsidRPr="00687B9B">
        <w:rPr>
          <w:lang w:val="en-US"/>
        </w:rPr>
        <w:t xml:space="preserve">              $ref: '#/components/schemas/SecNegotiateReqData'</w:t>
      </w:r>
    </w:p>
    <w:p w:rsidR="00AD7723" w:rsidRPr="00687B9B" w:rsidRDefault="00AD7723" w:rsidP="00AD7723">
      <w:pPr>
        <w:pStyle w:val="PL"/>
        <w:rPr>
          <w:lang w:val="en-US"/>
        </w:rPr>
      </w:pPr>
      <w:r w:rsidRPr="00687B9B">
        <w:rPr>
          <w:lang w:val="en-US"/>
        </w:rPr>
        <w:t xml:space="preserve">      responses:</w:t>
      </w:r>
    </w:p>
    <w:p w:rsidR="00AD7723" w:rsidRPr="00687B9B" w:rsidRDefault="00AD7723" w:rsidP="00AD7723">
      <w:pPr>
        <w:pStyle w:val="PL"/>
        <w:rPr>
          <w:lang w:val="en-US"/>
        </w:rPr>
      </w:pPr>
      <w:r w:rsidRPr="00687B9B">
        <w:rPr>
          <w:lang w:val="en-US"/>
        </w:rPr>
        <w:t xml:space="preserve">        '200':</w:t>
      </w:r>
    </w:p>
    <w:p w:rsidR="00AD7723" w:rsidRPr="00687B9B" w:rsidRDefault="00AD7723" w:rsidP="00AD7723">
      <w:pPr>
        <w:pStyle w:val="PL"/>
        <w:rPr>
          <w:lang w:val="en-US"/>
        </w:rPr>
      </w:pPr>
      <w:r w:rsidRPr="00687B9B">
        <w:rPr>
          <w:lang w:val="en-US"/>
        </w:rPr>
        <w:t xml:space="preserve">          description: OK (Successful negitiation of security capabilities)</w:t>
      </w:r>
    </w:p>
    <w:p w:rsidR="00AD7723" w:rsidRPr="00687B9B" w:rsidRDefault="00AD7723" w:rsidP="00AD7723">
      <w:pPr>
        <w:pStyle w:val="PL"/>
        <w:rPr>
          <w:lang w:val="en-US"/>
        </w:rPr>
      </w:pPr>
      <w:r w:rsidRPr="00687B9B">
        <w:rPr>
          <w:lang w:val="en-US"/>
        </w:rPr>
        <w:t xml:space="preserve">          content:</w:t>
      </w:r>
    </w:p>
    <w:p w:rsidR="00AD7723" w:rsidRPr="00687B9B" w:rsidRDefault="00AD7723" w:rsidP="00AD7723">
      <w:pPr>
        <w:pStyle w:val="PL"/>
        <w:rPr>
          <w:lang w:val="en-US"/>
        </w:rPr>
      </w:pPr>
      <w:r w:rsidRPr="00687B9B">
        <w:rPr>
          <w:lang w:val="en-US"/>
        </w:rPr>
        <w:t xml:space="preserve">            application/json:</w:t>
      </w:r>
    </w:p>
    <w:p w:rsidR="00AD7723" w:rsidRPr="00687B9B" w:rsidRDefault="00AD7723" w:rsidP="00AD7723">
      <w:pPr>
        <w:pStyle w:val="PL"/>
        <w:rPr>
          <w:lang w:val="en-US"/>
        </w:rPr>
      </w:pPr>
      <w:r w:rsidRPr="00687B9B">
        <w:rPr>
          <w:lang w:val="en-US"/>
        </w:rPr>
        <w:t xml:space="preserve">              schema:</w:t>
      </w:r>
    </w:p>
    <w:p w:rsidR="00AD7723" w:rsidRPr="00687B9B" w:rsidRDefault="00AD7723" w:rsidP="00AD7723">
      <w:pPr>
        <w:pStyle w:val="PL"/>
        <w:rPr>
          <w:lang w:val="en-US"/>
        </w:rPr>
      </w:pPr>
      <w:r w:rsidRPr="00687B9B">
        <w:rPr>
          <w:lang w:val="en-US"/>
        </w:rPr>
        <w:t xml:space="preserve">                $ref: '#/components/schemas/SecNegotiateRspData'</w:t>
      </w:r>
    </w:p>
    <w:p w:rsidR="00AD7723" w:rsidRPr="00687B9B" w:rsidRDefault="00AD7723" w:rsidP="00AD7723">
      <w:pPr>
        <w:pStyle w:val="PL"/>
        <w:rPr>
          <w:lang w:val="en-US"/>
        </w:rPr>
      </w:pPr>
      <w:r w:rsidRPr="00687B9B">
        <w:rPr>
          <w:lang w:val="en-US"/>
        </w:rPr>
        <w:t xml:space="preserve">        '400': </w:t>
      </w:r>
    </w:p>
    <w:p w:rsidR="00AD7723" w:rsidRPr="00687B9B" w:rsidRDefault="00AD7723" w:rsidP="00AD7723">
      <w:pPr>
        <w:pStyle w:val="PL"/>
        <w:rPr>
          <w:lang w:val="en-US"/>
        </w:rPr>
      </w:pPr>
      <w:r w:rsidRPr="00687B9B">
        <w:rPr>
          <w:lang w:val="en-US"/>
        </w:rPr>
        <w:t xml:space="preserve">          $ref: 'TS29571_CommonData.yaml#/components/responses/400'</w:t>
      </w:r>
    </w:p>
    <w:p w:rsidR="00AD7723" w:rsidRPr="00687B9B" w:rsidRDefault="00AD7723" w:rsidP="00AD7723">
      <w:pPr>
        <w:pStyle w:val="PL"/>
        <w:rPr>
          <w:lang w:val="en-US"/>
        </w:rPr>
      </w:pPr>
      <w:r w:rsidRPr="00687B9B">
        <w:rPr>
          <w:lang w:val="en-US"/>
        </w:rPr>
        <w:t xml:space="preserve">        '411': </w:t>
      </w:r>
    </w:p>
    <w:p w:rsidR="00AD7723" w:rsidRPr="00687B9B" w:rsidRDefault="00AD7723" w:rsidP="00AD7723">
      <w:pPr>
        <w:pStyle w:val="PL"/>
        <w:rPr>
          <w:lang w:val="en-US"/>
        </w:rPr>
      </w:pPr>
      <w:r w:rsidRPr="00687B9B">
        <w:rPr>
          <w:lang w:val="en-US"/>
        </w:rPr>
        <w:t xml:space="preserve">          $ref: 'TS29571_CommonData.yaml#/components/responses/411'</w:t>
      </w:r>
    </w:p>
    <w:p w:rsidR="00AD7723" w:rsidRPr="00687B9B" w:rsidRDefault="00AD7723" w:rsidP="00AD7723">
      <w:pPr>
        <w:pStyle w:val="PL"/>
        <w:rPr>
          <w:lang w:val="en-US"/>
        </w:rPr>
      </w:pPr>
      <w:r w:rsidRPr="00687B9B">
        <w:rPr>
          <w:lang w:val="en-US"/>
        </w:rPr>
        <w:t xml:space="preserve">        '413': </w:t>
      </w:r>
    </w:p>
    <w:p w:rsidR="00AD7723" w:rsidRPr="00687B9B" w:rsidRDefault="00AD7723" w:rsidP="00AD7723">
      <w:pPr>
        <w:pStyle w:val="PL"/>
        <w:rPr>
          <w:lang w:val="en-US"/>
        </w:rPr>
      </w:pPr>
      <w:r w:rsidRPr="00687B9B">
        <w:rPr>
          <w:lang w:val="en-US"/>
        </w:rPr>
        <w:t xml:space="preserve">          $ref: 'TS29571_CommonData.yaml#/components/responses/413'</w:t>
      </w:r>
    </w:p>
    <w:p w:rsidR="00AD7723" w:rsidRPr="00687B9B" w:rsidRDefault="00AD7723" w:rsidP="00AD7723">
      <w:pPr>
        <w:pStyle w:val="PL"/>
        <w:rPr>
          <w:lang w:val="en-US"/>
        </w:rPr>
      </w:pPr>
      <w:r w:rsidRPr="00687B9B">
        <w:rPr>
          <w:lang w:val="en-US"/>
        </w:rPr>
        <w:t xml:space="preserve">        '415': </w:t>
      </w:r>
    </w:p>
    <w:p w:rsidR="00AD7723" w:rsidRDefault="00AD7723" w:rsidP="00AD7723">
      <w:pPr>
        <w:pStyle w:val="PL"/>
        <w:rPr>
          <w:lang w:val="en-US"/>
        </w:rPr>
      </w:pPr>
      <w:r w:rsidRPr="00687B9B">
        <w:rPr>
          <w:lang w:val="en-US"/>
        </w:rPr>
        <w:t xml:space="preserve">          $ref: 'TS29571_CommonData.yaml#/components/responses/415'</w:t>
      </w:r>
    </w:p>
    <w:p w:rsidR="00AD7723" w:rsidRDefault="00AD7723" w:rsidP="00AD7723">
      <w:pPr>
        <w:pStyle w:val="PL"/>
      </w:pPr>
      <w:r>
        <w:t xml:space="preserve">        '429</w:t>
      </w:r>
      <w:r w:rsidRPr="00630AB6">
        <w:t>':</w:t>
      </w:r>
    </w:p>
    <w:p w:rsidR="00AD7723" w:rsidRPr="00687B9B" w:rsidRDefault="00AD7723" w:rsidP="00AD7723">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AD7723" w:rsidRPr="00687B9B" w:rsidRDefault="00AD7723" w:rsidP="00AD7723">
      <w:pPr>
        <w:pStyle w:val="PL"/>
        <w:rPr>
          <w:lang w:val="en-US"/>
        </w:rPr>
      </w:pPr>
      <w:r w:rsidRPr="00687B9B">
        <w:rPr>
          <w:lang w:val="en-US"/>
        </w:rPr>
        <w:t xml:space="preserve">        '500': </w:t>
      </w:r>
    </w:p>
    <w:p w:rsidR="00AD7723" w:rsidRPr="00687B9B" w:rsidRDefault="00AD7723" w:rsidP="00AD7723">
      <w:pPr>
        <w:pStyle w:val="PL"/>
        <w:rPr>
          <w:lang w:val="en-US"/>
        </w:rPr>
      </w:pPr>
      <w:r w:rsidRPr="00687B9B">
        <w:rPr>
          <w:lang w:val="en-US"/>
        </w:rPr>
        <w:t xml:space="preserve">          $ref: 'TS29571_CommonData.yaml#/components/responses/500'</w:t>
      </w:r>
    </w:p>
    <w:p w:rsidR="00AD7723" w:rsidRPr="00687B9B" w:rsidRDefault="00AD7723" w:rsidP="00AD7723">
      <w:pPr>
        <w:pStyle w:val="PL"/>
        <w:rPr>
          <w:lang w:val="en-US"/>
        </w:rPr>
      </w:pPr>
      <w:r w:rsidRPr="00687B9B">
        <w:rPr>
          <w:lang w:val="en-US"/>
        </w:rPr>
        <w:t xml:space="preserve">        '503': </w:t>
      </w:r>
    </w:p>
    <w:p w:rsidR="00AD7723" w:rsidRPr="00687B9B" w:rsidRDefault="00AD7723" w:rsidP="00AD7723">
      <w:pPr>
        <w:pStyle w:val="PL"/>
        <w:rPr>
          <w:lang w:val="en-US"/>
        </w:rPr>
      </w:pPr>
      <w:r w:rsidRPr="00687B9B">
        <w:rPr>
          <w:lang w:val="en-US"/>
        </w:rPr>
        <w:t xml:space="preserve">          $ref: 'TS29571_CommonData.yaml#/components/responses/503'</w:t>
      </w:r>
    </w:p>
    <w:p w:rsidR="00AD7723" w:rsidRPr="00687B9B" w:rsidRDefault="00AD7723" w:rsidP="00AD7723">
      <w:pPr>
        <w:pStyle w:val="PL"/>
        <w:rPr>
          <w:lang w:val="en-US"/>
        </w:rPr>
      </w:pPr>
      <w:r w:rsidRPr="00687B9B">
        <w:rPr>
          <w:lang w:val="en-US"/>
        </w:rPr>
        <w:t xml:space="preserve">        default:</w:t>
      </w:r>
    </w:p>
    <w:p w:rsidR="00AD7723" w:rsidRPr="00687B9B" w:rsidRDefault="00AD7723" w:rsidP="00AD7723">
      <w:pPr>
        <w:pStyle w:val="PL"/>
        <w:rPr>
          <w:lang w:val="en-US"/>
        </w:rPr>
      </w:pPr>
      <w:r w:rsidRPr="00687B9B">
        <w:rPr>
          <w:lang w:val="en-US"/>
        </w:rPr>
        <w:t xml:space="preserve">          description: Unexpected error</w:t>
      </w:r>
    </w:p>
    <w:p w:rsidR="00AD7723" w:rsidRPr="00687B9B" w:rsidRDefault="00AD7723" w:rsidP="00AD7723">
      <w:pPr>
        <w:pStyle w:val="PL"/>
        <w:rPr>
          <w:lang w:val="en-US"/>
        </w:rPr>
      </w:pPr>
      <w:r w:rsidRPr="00687B9B">
        <w:rPr>
          <w:lang w:val="en-US"/>
        </w:rPr>
        <w:t xml:space="preserve">  /exchange-params:</w:t>
      </w:r>
    </w:p>
    <w:p w:rsidR="00AD7723" w:rsidRPr="00687B9B" w:rsidRDefault="00AD7723" w:rsidP="00AD7723">
      <w:pPr>
        <w:pStyle w:val="PL"/>
        <w:rPr>
          <w:lang w:val="en-US"/>
        </w:rPr>
      </w:pPr>
      <w:r w:rsidRPr="00687B9B">
        <w:rPr>
          <w:lang w:val="en-US"/>
        </w:rPr>
        <w:t xml:space="preserve">    post:</w:t>
      </w:r>
    </w:p>
    <w:p w:rsidR="00AD7723" w:rsidRPr="00687B9B" w:rsidRDefault="00AD7723" w:rsidP="00AD7723">
      <w:pPr>
        <w:pStyle w:val="PL"/>
        <w:rPr>
          <w:lang w:val="en-US"/>
        </w:rPr>
      </w:pPr>
      <w:r w:rsidRPr="00687B9B">
        <w:rPr>
          <w:lang w:val="en-US"/>
        </w:rPr>
        <w:t xml:space="preserve">      summary: Parameter Exchange</w:t>
      </w:r>
    </w:p>
    <w:p w:rsidR="00AD7723" w:rsidRPr="00687B9B" w:rsidRDefault="00AD7723" w:rsidP="00AD7723">
      <w:pPr>
        <w:pStyle w:val="PL"/>
        <w:rPr>
          <w:lang w:val="en-US"/>
        </w:rPr>
      </w:pPr>
      <w:r w:rsidRPr="00687B9B">
        <w:rPr>
          <w:lang w:val="en-US"/>
        </w:rPr>
        <w:t xml:space="preserve">      tags:</w:t>
      </w:r>
    </w:p>
    <w:p w:rsidR="00AD7723" w:rsidRPr="00687B9B" w:rsidRDefault="00AD7723" w:rsidP="00AD7723">
      <w:pPr>
        <w:pStyle w:val="PL"/>
        <w:rPr>
          <w:lang w:val="en-US"/>
        </w:rPr>
      </w:pPr>
      <w:r w:rsidRPr="00687B9B">
        <w:rPr>
          <w:lang w:val="en-US"/>
        </w:rPr>
        <w:t xml:space="preserve">        - Parameter Exchange</w:t>
      </w:r>
    </w:p>
    <w:p w:rsidR="00AD7723" w:rsidRPr="00687B9B" w:rsidRDefault="00AD7723" w:rsidP="00AD7723">
      <w:pPr>
        <w:pStyle w:val="PL"/>
        <w:rPr>
          <w:lang w:val="en-US"/>
        </w:rPr>
      </w:pPr>
      <w:r w:rsidRPr="00687B9B">
        <w:rPr>
          <w:lang w:val="en-US"/>
        </w:rPr>
        <w:t xml:space="preserve">      operationId: PostExchangeParams</w:t>
      </w:r>
    </w:p>
    <w:p w:rsidR="00AD7723" w:rsidRPr="00687B9B" w:rsidRDefault="00AD7723" w:rsidP="00AD7723">
      <w:pPr>
        <w:pStyle w:val="PL"/>
        <w:rPr>
          <w:lang w:val="en-US"/>
        </w:rPr>
      </w:pPr>
      <w:r w:rsidRPr="00687B9B">
        <w:rPr>
          <w:lang w:val="en-US"/>
        </w:rPr>
        <w:t xml:space="preserve">      requestBody:</w:t>
      </w:r>
    </w:p>
    <w:p w:rsidR="00AD7723" w:rsidRPr="00687B9B" w:rsidRDefault="00AD7723" w:rsidP="00AD7723">
      <w:pPr>
        <w:pStyle w:val="PL"/>
        <w:rPr>
          <w:lang w:val="en-US"/>
        </w:rPr>
      </w:pPr>
      <w:r w:rsidRPr="00687B9B">
        <w:rPr>
          <w:lang w:val="en-US"/>
        </w:rPr>
        <w:t xml:space="preserve">        description: Custom operation for parameter exchange</w:t>
      </w:r>
    </w:p>
    <w:p w:rsidR="00AD7723" w:rsidRPr="00687B9B" w:rsidRDefault="00AD7723" w:rsidP="00AD7723">
      <w:pPr>
        <w:pStyle w:val="PL"/>
        <w:rPr>
          <w:lang w:val="en-US"/>
        </w:rPr>
      </w:pPr>
      <w:r w:rsidRPr="00687B9B">
        <w:rPr>
          <w:lang w:val="en-US"/>
        </w:rPr>
        <w:t xml:space="preserve">        required: true</w:t>
      </w:r>
    </w:p>
    <w:p w:rsidR="00AD7723" w:rsidRPr="00687B9B" w:rsidRDefault="00AD7723" w:rsidP="00AD7723">
      <w:pPr>
        <w:pStyle w:val="PL"/>
        <w:rPr>
          <w:lang w:val="en-US"/>
        </w:rPr>
      </w:pPr>
      <w:r w:rsidRPr="00687B9B">
        <w:rPr>
          <w:lang w:val="en-US"/>
        </w:rPr>
        <w:t xml:space="preserve">        content:</w:t>
      </w:r>
    </w:p>
    <w:p w:rsidR="00AD7723" w:rsidRPr="00687B9B" w:rsidRDefault="00AD7723" w:rsidP="00AD7723">
      <w:pPr>
        <w:pStyle w:val="PL"/>
        <w:rPr>
          <w:lang w:val="en-US"/>
        </w:rPr>
      </w:pPr>
      <w:r w:rsidRPr="00687B9B">
        <w:rPr>
          <w:lang w:val="en-US"/>
        </w:rPr>
        <w:t xml:space="preserve">          application/json:</w:t>
      </w:r>
    </w:p>
    <w:p w:rsidR="00AD7723" w:rsidRPr="00687B9B" w:rsidRDefault="00AD7723" w:rsidP="00AD7723">
      <w:pPr>
        <w:pStyle w:val="PL"/>
        <w:rPr>
          <w:lang w:val="en-US"/>
        </w:rPr>
      </w:pPr>
      <w:r w:rsidRPr="00687B9B">
        <w:rPr>
          <w:lang w:val="en-US"/>
        </w:rPr>
        <w:lastRenderedPageBreak/>
        <w:t xml:space="preserve">            schema:</w:t>
      </w:r>
    </w:p>
    <w:p w:rsidR="00AD7723" w:rsidRPr="00687B9B" w:rsidRDefault="00AD7723" w:rsidP="00AD7723">
      <w:pPr>
        <w:pStyle w:val="PL"/>
        <w:rPr>
          <w:lang w:val="en-US"/>
        </w:rPr>
      </w:pPr>
      <w:r w:rsidRPr="00687B9B">
        <w:rPr>
          <w:lang w:val="en-US"/>
        </w:rPr>
        <w:t xml:space="preserve">              $ref: '#/components/schemas/SecParamExchReqData'</w:t>
      </w:r>
    </w:p>
    <w:p w:rsidR="00AD7723" w:rsidRPr="00687B9B" w:rsidRDefault="00AD7723" w:rsidP="00AD7723">
      <w:pPr>
        <w:pStyle w:val="PL"/>
        <w:rPr>
          <w:lang w:val="en-US"/>
        </w:rPr>
      </w:pPr>
      <w:r w:rsidRPr="00687B9B">
        <w:rPr>
          <w:lang w:val="en-US"/>
        </w:rPr>
        <w:t xml:space="preserve">      responses:</w:t>
      </w:r>
    </w:p>
    <w:p w:rsidR="00AD7723" w:rsidRPr="00687B9B" w:rsidRDefault="00AD7723" w:rsidP="00AD7723">
      <w:pPr>
        <w:pStyle w:val="PL"/>
        <w:rPr>
          <w:lang w:val="en-US"/>
        </w:rPr>
      </w:pPr>
      <w:r w:rsidRPr="00687B9B">
        <w:rPr>
          <w:lang w:val="en-US"/>
        </w:rPr>
        <w:t xml:space="preserve">        '200':</w:t>
      </w:r>
    </w:p>
    <w:p w:rsidR="00AD7723" w:rsidRPr="00687B9B" w:rsidRDefault="00AD7723" w:rsidP="00AD7723">
      <w:pPr>
        <w:pStyle w:val="PL"/>
        <w:rPr>
          <w:lang w:val="en-US"/>
        </w:rPr>
      </w:pPr>
      <w:r w:rsidRPr="00687B9B">
        <w:rPr>
          <w:lang w:val="en-US"/>
        </w:rPr>
        <w:t xml:space="preserve">          description: OK (Successful exchange of parameters)</w:t>
      </w:r>
    </w:p>
    <w:p w:rsidR="00AD7723" w:rsidRPr="00687B9B" w:rsidRDefault="00AD7723" w:rsidP="00AD7723">
      <w:pPr>
        <w:pStyle w:val="PL"/>
        <w:rPr>
          <w:lang w:val="en-US"/>
        </w:rPr>
      </w:pPr>
      <w:r w:rsidRPr="00687B9B">
        <w:rPr>
          <w:lang w:val="en-US"/>
        </w:rPr>
        <w:t xml:space="preserve">          content:</w:t>
      </w:r>
    </w:p>
    <w:p w:rsidR="00AD7723" w:rsidRPr="00687B9B" w:rsidRDefault="00AD7723" w:rsidP="00AD7723">
      <w:pPr>
        <w:pStyle w:val="PL"/>
        <w:rPr>
          <w:lang w:val="en-US"/>
        </w:rPr>
      </w:pPr>
      <w:r w:rsidRPr="00687B9B">
        <w:rPr>
          <w:lang w:val="en-US"/>
        </w:rPr>
        <w:t xml:space="preserve">            application/json:</w:t>
      </w:r>
    </w:p>
    <w:p w:rsidR="00AD7723" w:rsidRPr="00687B9B" w:rsidRDefault="00AD7723" w:rsidP="00AD7723">
      <w:pPr>
        <w:pStyle w:val="PL"/>
        <w:rPr>
          <w:lang w:val="en-US"/>
        </w:rPr>
      </w:pPr>
      <w:r w:rsidRPr="00687B9B">
        <w:rPr>
          <w:lang w:val="en-US"/>
        </w:rPr>
        <w:t xml:space="preserve">              schema:</w:t>
      </w:r>
    </w:p>
    <w:p w:rsidR="00AD7723" w:rsidRPr="00687B9B" w:rsidRDefault="00AD7723" w:rsidP="00AD7723">
      <w:pPr>
        <w:pStyle w:val="PL"/>
        <w:rPr>
          <w:lang w:val="en-US"/>
        </w:rPr>
      </w:pPr>
      <w:r w:rsidRPr="00687B9B">
        <w:rPr>
          <w:lang w:val="en-US"/>
        </w:rPr>
        <w:t xml:space="preserve">                $ref: '#/components/schemas/SecParamExchRspData'</w:t>
      </w:r>
    </w:p>
    <w:p w:rsidR="00AD7723" w:rsidRPr="00687B9B" w:rsidRDefault="00AD7723" w:rsidP="00AD7723">
      <w:pPr>
        <w:pStyle w:val="PL"/>
        <w:rPr>
          <w:lang w:val="en-US"/>
        </w:rPr>
      </w:pPr>
      <w:r w:rsidRPr="00687B9B">
        <w:rPr>
          <w:lang w:val="en-US"/>
        </w:rPr>
        <w:t xml:space="preserve">        '400': </w:t>
      </w:r>
    </w:p>
    <w:p w:rsidR="00AD7723" w:rsidRPr="00687B9B" w:rsidRDefault="00AD7723" w:rsidP="00AD7723">
      <w:pPr>
        <w:pStyle w:val="PL"/>
        <w:rPr>
          <w:lang w:val="en-US"/>
        </w:rPr>
      </w:pPr>
      <w:r w:rsidRPr="00687B9B">
        <w:rPr>
          <w:lang w:val="en-US"/>
        </w:rPr>
        <w:t xml:space="preserve">          $ref: 'TS29571_CommonData.yaml#/components/responses/400'</w:t>
      </w:r>
    </w:p>
    <w:p w:rsidR="00AD7723" w:rsidRPr="00687B9B" w:rsidRDefault="00AD7723" w:rsidP="00AD7723">
      <w:pPr>
        <w:pStyle w:val="PL"/>
        <w:rPr>
          <w:lang w:val="en-US"/>
        </w:rPr>
      </w:pPr>
      <w:r w:rsidRPr="00687B9B">
        <w:rPr>
          <w:lang w:val="en-US"/>
        </w:rPr>
        <w:t xml:space="preserve">        '411': </w:t>
      </w:r>
    </w:p>
    <w:p w:rsidR="00AD7723" w:rsidRPr="00687B9B" w:rsidRDefault="00AD7723" w:rsidP="00AD7723">
      <w:pPr>
        <w:pStyle w:val="PL"/>
        <w:rPr>
          <w:lang w:val="en-US"/>
        </w:rPr>
      </w:pPr>
      <w:r w:rsidRPr="00687B9B">
        <w:rPr>
          <w:lang w:val="en-US"/>
        </w:rPr>
        <w:t xml:space="preserve">          $ref: 'TS29571_CommonData.yaml#/components/responses/411'</w:t>
      </w:r>
    </w:p>
    <w:p w:rsidR="00AD7723" w:rsidRPr="00687B9B" w:rsidRDefault="00AD7723" w:rsidP="00AD7723">
      <w:pPr>
        <w:pStyle w:val="PL"/>
        <w:rPr>
          <w:lang w:val="en-US"/>
        </w:rPr>
      </w:pPr>
      <w:r w:rsidRPr="00687B9B">
        <w:rPr>
          <w:lang w:val="en-US"/>
        </w:rPr>
        <w:t xml:space="preserve">        '413': </w:t>
      </w:r>
    </w:p>
    <w:p w:rsidR="00AD7723" w:rsidRPr="00687B9B" w:rsidRDefault="00AD7723" w:rsidP="00AD7723">
      <w:pPr>
        <w:pStyle w:val="PL"/>
        <w:rPr>
          <w:lang w:val="en-US"/>
        </w:rPr>
      </w:pPr>
      <w:r w:rsidRPr="00687B9B">
        <w:rPr>
          <w:lang w:val="en-US"/>
        </w:rPr>
        <w:t xml:space="preserve">          $ref: 'TS29571_CommonData.yaml#/components/responses/413'</w:t>
      </w:r>
    </w:p>
    <w:p w:rsidR="00AD7723" w:rsidRPr="00687B9B" w:rsidRDefault="00AD7723" w:rsidP="00AD7723">
      <w:pPr>
        <w:pStyle w:val="PL"/>
        <w:rPr>
          <w:lang w:val="en-US"/>
        </w:rPr>
      </w:pPr>
      <w:r w:rsidRPr="00687B9B">
        <w:rPr>
          <w:lang w:val="en-US"/>
        </w:rPr>
        <w:t xml:space="preserve">        '415': </w:t>
      </w:r>
    </w:p>
    <w:p w:rsidR="00AD7723" w:rsidRDefault="00AD7723" w:rsidP="00AD7723">
      <w:pPr>
        <w:pStyle w:val="PL"/>
        <w:rPr>
          <w:lang w:val="en-US"/>
        </w:rPr>
      </w:pPr>
      <w:r w:rsidRPr="00687B9B">
        <w:rPr>
          <w:lang w:val="en-US"/>
        </w:rPr>
        <w:t xml:space="preserve">          $ref: 'TS29571_CommonData.yaml#/components/responses/415'</w:t>
      </w:r>
    </w:p>
    <w:p w:rsidR="00AD7723" w:rsidRDefault="00AD7723" w:rsidP="00AD7723">
      <w:pPr>
        <w:pStyle w:val="PL"/>
      </w:pPr>
      <w:r>
        <w:t xml:space="preserve">        '429</w:t>
      </w:r>
      <w:r w:rsidRPr="00630AB6">
        <w:t>':</w:t>
      </w:r>
    </w:p>
    <w:p w:rsidR="00AD7723" w:rsidRPr="00687B9B" w:rsidRDefault="00AD7723" w:rsidP="00AD7723">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AD7723" w:rsidRPr="00687B9B" w:rsidRDefault="00AD7723" w:rsidP="00AD7723">
      <w:pPr>
        <w:pStyle w:val="PL"/>
        <w:rPr>
          <w:lang w:val="en-US"/>
        </w:rPr>
      </w:pPr>
      <w:r w:rsidRPr="00687B9B">
        <w:rPr>
          <w:lang w:val="en-US"/>
        </w:rPr>
        <w:t xml:space="preserve">        '500': </w:t>
      </w:r>
    </w:p>
    <w:p w:rsidR="00AD7723" w:rsidRPr="00687B9B" w:rsidRDefault="00AD7723" w:rsidP="00AD7723">
      <w:pPr>
        <w:pStyle w:val="PL"/>
        <w:rPr>
          <w:lang w:val="en-US"/>
        </w:rPr>
      </w:pPr>
      <w:r w:rsidRPr="00687B9B">
        <w:rPr>
          <w:lang w:val="en-US"/>
        </w:rPr>
        <w:t xml:space="preserve">          $ref: 'TS29571_CommonData.yaml#/components/responses/500'</w:t>
      </w:r>
    </w:p>
    <w:p w:rsidR="00AD7723" w:rsidRPr="00687B9B" w:rsidRDefault="00AD7723" w:rsidP="00AD7723">
      <w:pPr>
        <w:pStyle w:val="PL"/>
        <w:rPr>
          <w:lang w:val="en-US"/>
        </w:rPr>
      </w:pPr>
      <w:r w:rsidRPr="00687B9B">
        <w:rPr>
          <w:lang w:val="en-US"/>
        </w:rPr>
        <w:t xml:space="preserve">        '503': </w:t>
      </w:r>
    </w:p>
    <w:p w:rsidR="00AD7723" w:rsidRPr="00687B9B" w:rsidRDefault="00AD7723" w:rsidP="00AD7723">
      <w:pPr>
        <w:pStyle w:val="PL"/>
        <w:rPr>
          <w:lang w:val="en-US"/>
        </w:rPr>
      </w:pPr>
      <w:r w:rsidRPr="00687B9B">
        <w:rPr>
          <w:lang w:val="en-US"/>
        </w:rPr>
        <w:t xml:space="preserve">          $ref: 'TS29571_CommonData.yaml#/components/responses/503'</w:t>
      </w:r>
    </w:p>
    <w:p w:rsidR="00AD7723" w:rsidRPr="00687B9B" w:rsidRDefault="00AD7723" w:rsidP="00AD7723">
      <w:pPr>
        <w:pStyle w:val="PL"/>
        <w:rPr>
          <w:lang w:val="en-US"/>
        </w:rPr>
      </w:pPr>
      <w:r w:rsidRPr="00687B9B">
        <w:rPr>
          <w:lang w:val="en-US"/>
        </w:rPr>
        <w:t xml:space="preserve">        default:</w:t>
      </w:r>
    </w:p>
    <w:p w:rsidR="00AD7723" w:rsidRPr="00687B9B" w:rsidRDefault="00AD7723" w:rsidP="00AD7723">
      <w:pPr>
        <w:pStyle w:val="PL"/>
        <w:rPr>
          <w:lang w:val="en-US"/>
        </w:rPr>
      </w:pPr>
      <w:r w:rsidRPr="00687B9B">
        <w:rPr>
          <w:lang w:val="en-US"/>
        </w:rPr>
        <w:t xml:space="preserve">          description: Unexpected error</w:t>
      </w:r>
    </w:p>
    <w:p w:rsidR="00AD7723" w:rsidRPr="00687B9B" w:rsidRDefault="00AD7723" w:rsidP="00AD7723">
      <w:pPr>
        <w:pStyle w:val="PL"/>
        <w:rPr>
          <w:lang w:val="en-US"/>
        </w:rPr>
      </w:pPr>
      <w:r w:rsidRPr="00687B9B">
        <w:rPr>
          <w:lang w:val="en-US"/>
        </w:rPr>
        <w:t xml:space="preserve">  /n32f-terminate:</w:t>
      </w:r>
    </w:p>
    <w:p w:rsidR="00AD7723" w:rsidRPr="00687B9B" w:rsidRDefault="00AD7723" w:rsidP="00AD7723">
      <w:pPr>
        <w:pStyle w:val="PL"/>
        <w:rPr>
          <w:lang w:val="en-US"/>
        </w:rPr>
      </w:pPr>
      <w:r w:rsidRPr="00687B9B">
        <w:rPr>
          <w:lang w:val="en-US"/>
        </w:rPr>
        <w:t xml:space="preserve">    post:</w:t>
      </w:r>
    </w:p>
    <w:p w:rsidR="00AD7723" w:rsidRPr="00687B9B" w:rsidRDefault="00AD7723" w:rsidP="00AD7723">
      <w:pPr>
        <w:pStyle w:val="PL"/>
        <w:rPr>
          <w:lang w:val="en-US"/>
        </w:rPr>
      </w:pPr>
      <w:r w:rsidRPr="00687B9B">
        <w:rPr>
          <w:lang w:val="en-US"/>
        </w:rPr>
        <w:t xml:space="preserve">      summary: N32-f Context Terminate</w:t>
      </w:r>
    </w:p>
    <w:p w:rsidR="00AD7723" w:rsidRPr="00687B9B" w:rsidRDefault="00AD7723" w:rsidP="00AD7723">
      <w:pPr>
        <w:pStyle w:val="PL"/>
        <w:rPr>
          <w:lang w:val="en-US"/>
        </w:rPr>
      </w:pPr>
      <w:r w:rsidRPr="00687B9B">
        <w:rPr>
          <w:lang w:val="en-US"/>
        </w:rPr>
        <w:t xml:space="preserve">      tags:</w:t>
      </w:r>
    </w:p>
    <w:p w:rsidR="00AD7723" w:rsidRPr="00687B9B" w:rsidRDefault="00AD7723" w:rsidP="00AD7723">
      <w:pPr>
        <w:pStyle w:val="PL"/>
        <w:rPr>
          <w:lang w:val="en-US"/>
        </w:rPr>
      </w:pPr>
      <w:r w:rsidRPr="00687B9B">
        <w:rPr>
          <w:lang w:val="en-US"/>
        </w:rPr>
        <w:t xml:space="preserve">        - N32-f Context Terminate</w:t>
      </w:r>
    </w:p>
    <w:p w:rsidR="00AD7723" w:rsidRPr="00687B9B" w:rsidRDefault="00AD7723" w:rsidP="00AD7723">
      <w:pPr>
        <w:pStyle w:val="PL"/>
        <w:rPr>
          <w:lang w:val="en-US"/>
        </w:rPr>
      </w:pPr>
      <w:r w:rsidRPr="00687B9B">
        <w:rPr>
          <w:lang w:val="en-US"/>
        </w:rPr>
        <w:t xml:space="preserve">      operationId: PostN32fTerminate</w:t>
      </w:r>
    </w:p>
    <w:p w:rsidR="00AD7723" w:rsidRPr="00687B9B" w:rsidRDefault="00AD7723" w:rsidP="00AD7723">
      <w:pPr>
        <w:pStyle w:val="PL"/>
        <w:rPr>
          <w:lang w:val="en-US"/>
        </w:rPr>
      </w:pPr>
      <w:r w:rsidRPr="00687B9B">
        <w:rPr>
          <w:lang w:val="en-US"/>
        </w:rPr>
        <w:t xml:space="preserve">      requestBody:</w:t>
      </w:r>
    </w:p>
    <w:p w:rsidR="00AD7723" w:rsidRPr="00687B9B" w:rsidRDefault="00AD7723" w:rsidP="00AD7723">
      <w:pPr>
        <w:pStyle w:val="PL"/>
        <w:rPr>
          <w:lang w:val="en-US"/>
        </w:rPr>
      </w:pPr>
      <w:r w:rsidRPr="00687B9B">
        <w:rPr>
          <w:lang w:val="en-US"/>
        </w:rPr>
        <w:t xml:space="preserve">        description: Custom operation for n32-f context termination</w:t>
      </w:r>
    </w:p>
    <w:p w:rsidR="00AD7723" w:rsidRPr="00687B9B" w:rsidRDefault="00AD7723" w:rsidP="00AD7723">
      <w:pPr>
        <w:pStyle w:val="PL"/>
        <w:rPr>
          <w:lang w:val="en-US"/>
        </w:rPr>
      </w:pPr>
      <w:r w:rsidRPr="00687B9B">
        <w:rPr>
          <w:lang w:val="en-US"/>
        </w:rPr>
        <w:t xml:space="preserve">        required: true</w:t>
      </w:r>
    </w:p>
    <w:p w:rsidR="00AD7723" w:rsidRPr="00687B9B" w:rsidRDefault="00AD7723" w:rsidP="00AD7723">
      <w:pPr>
        <w:pStyle w:val="PL"/>
        <w:rPr>
          <w:lang w:val="en-US"/>
        </w:rPr>
      </w:pPr>
      <w:r w:rsidRPr="00687B9B">
        <w:rPr>
          <w:lang w:val="en-US"/>
        </w:rPr>
        <w:t xml:space="preserve">        content:</w:t>
      </w:r>
    </w:p>
    <w:p w:rsidR="00AD7723" w:rsidRPr="00687B9B" w:rsidRDefault="00AD7723" w:rsidP="00AD7723">
      <w:pPr>
        <w:pStyle w:val="PL"/>
        <w:rPr>
          <w:lang w:val="en-US"/>
        </w:rPr>
      </w:pPr>
      <w:r w:rsidRPr="00687B9B">
        <w:rPr>
          <w:lang w:val="en-US"/>
        </w:rPr>
        <w:t xml:space="preserve">          application/json:</w:t>
      </w:r>
    </w:p>
    <w:p w:rsidR="00AD7723" w:rsidRPr="00687B9B" w:rsidRDefault="00AD7723" w:rsidP="00AD7723">
      <w:pPr>
        <w:pStyle w:val="PL"/>
        <w:rPr>
          <w:lang w:val="en-US"/>
        </w:rPr>
      </w:pPr>
      <w:r w:rsidRPr="00687B9B">
        <w:rPr>
          <w:lang w:val="en-US"/>
        </w:rPr>
        <w:t xml:space="preserve">            schema:</w:t>
      </w:r>
    </w:p>
    <w:p w:rsidR="00AD7723" w:rsidRPr="00687B9B" w:rsidRDefault="00AD7723" w:rsidP="00AD7723">
      <w:pPr>
        <w:pStyle w:val="PL"/>
        <w:rPr>
          <w:lang w:val="en-US"/>
        </w:rPr>
      </w:pPr>
      <w:r w:rsidRPr="00687B9B">
        <w:rPr>
          <w:lang w:val="en-US"/>
        </w:rPr>
        <w:t xml:space="preserve">              $ref: '#/components/schemas/N32fContextInfo'</w:t>
      </w:r>
    </w:p>
    <w:p w:rsidR="00AD7723" w:rsidRPr="00687B9B" w:rsidRDefault="00AD7723" w:rsidP="00AD7723">
      <w:pPr>
        <w:pStyle w:val="PL"/>
        <w:rPr>
          <w:lang w:val="en-US"/>
        </w:rPr>
      </w:pPr>
      <w:r w:rsidRPr="00687B9B">
        <w:rPr>
          <w:lang w:val="en-US"/>
        </w:rPr>
        <w:t xml:space="preserve">      responses:</w:t>
      </w:r>
    </w:p>
    <w:p w:rsidR="00AD7723" w:rsidRPr="00687B9B" w:rsidRDefault="00AD7723" w:rsidP="00AD7723">
      <w:pPr>
        <w:pStyle w:val="PL"/>
        <w:rPr>
          <w:lang w:val="en-US"/>
        </w:rPr>
      </w:pPr>
      <w:r w:rsidRPr="00687B9B">
        <w:rPr>
          <w:lang w:val="en-US"/>
        </w:rPr>
        <w:t xml:space="preserve">        '200':</w:t>
      </w:r>
    </w:p>
    <w:p w:rsidR="00AD7723" w:rsidRPr="00687B9B" w:rsidRDefault="00AD7723" w:rsidP="00AD7723">
      <w:pPr>
        <w:pStyle w:val="PL"/>
        <w:rPr>
          <w:lang w:val="en-US"/>
        </w:rPr>
      </w:pPr>
      <w:r w:rsidRPr="00687B9B">
        <w:rPr>
          <w:lang w:val="en-US"/>
        </w:rPr>
        <w:t xml:space="preserve">          description: OK (Successful exchange of parameters)</w:t>
      </w:r>
    </w:p>
    <w:p w:rsidR="00AD7723" w:rsidRPr="00687B9B" w:rsidRDefault="00AD7723" w:rsidP="00AD7723">
      <w:pPr>
        <w:pStyle w:val="PL"/>
        <w:rPr>
          <w:lang w:val="en-US"/>
        </w:rPr>
      </w:pPr>
      <w:r w:rsidRPr="00687B9B">
        <w:rPr>
          <w:lang w:val="en-US"/>
        </w:rPr>
        <w:t xml:space="preserve">          content:</w:t>
      </w:r>
    </w:p>
    <w:p w:rsidR="00AD7723" w:rsidRPr="00687B9B" w:rsidRDefault="00AD7723" w:rsidP="00AD7723">
      <w:pPr>
        <w:pStyle w:val="PL"/>
        <w:rPr>
          <w:lang w:val="en-US"/>
        </w:rPr>
      </w:pPr>
      <w:r w:rsidRPr="00687B9B">
        <w:rPr>
          <w:lang w:val="en-US"/>
        </w:rPr>
        <w:t xml:space="preserve">            application/json:</w:t>
      </w:r>
    </w:p>
    <w:p w:rsidR="00AD7723" w:rsidRPr="00687B9B" w:rsidRDefault="00AD7723" w:rsidP="00AD7723">
      <w:pPr>
        <w:pStyle w:val="PL"/>
        <w:rPr>
          <w:lang w:val="en-US"/>
        </w:rPr>
      </w:pPr>
      <w:r w:rsidRPr="00687B9B">
        <w:rPr>
          <w:lang w:val="en-US"/>
        </w:rPr>
        <w:t xml:space="preserve">              schema:</w:t>
      </w:r>
    </w:p>
    <w:p w:rsidR="00AD7723" w:rsidRPr="00687B9B" w:rsidRDefault="00AD7723" w:rsidP="00AD7723">
      <w:pPr>
        <w:pStyle w:val="PL"/>
        <w:rPr>
          <w:lang w:val="en-US"/>
        </w:rPr>
      </w:pPr>
      <w:r w:rsidRPr="00687B9B">
        <w:rPr>
          <w:lang w:val="en-US"/>
        </w:rPr>
        <w:t xml:space="preserve">                $ref: '#/components/schemas/N32fContextInfo'</w:t>
      </w:r>
    </w:p>
    <w:p w:rsidR="00AD7723" w:rsidRPr="00687B9B" w:rsidRDefault="00AD7723" w:rsidP="00AD7723">
      <w:pPr>
        <w:pStyle w:val="PL"/>
        <w:rPr>
          <w:lang w:val="en-US"/>
        </w:rPr>
      </w:pPr>
      <w:r w:rsidRPr="00687B9B">
        <w:rPr>
          <w:lang w:val="en-US"/>
        </w:rPr>
        <w:t xml:space="preserve">        '400': </w:t>
      </w:r>
    </w:p>
    <w:p w:rsidR="00AD7723" w:rsidRPr="00687B9B" w:rsidRDefault="00AD7723" w:rsidP="00AD7723">
      <w:pPr>
        <w:pStyle w:val="PL"/>
        <w:rPr>
          <w:lang w:val="en-US"/>
        </w:rPr>
      </w:pPr>
      <w:r w:rsidRPr="00687B9B">
        <w:rPr>
          <w:lang w:val="en-US"/>
        </w:rPr>
        <w:t xml:space="preserve">          $ref: 'TS29571_CommonData.yaml#/components/responses/400'</w:t>
      </w:r>
    </w:p>
    <w:p w:rsidR="00AD7723" w:rsidRPr="00687B9B" w:rsidRDefault="00AD7723" w:rsidP="00AD7723">
      <w:pPr>
        <w:pStyle w:val="PL"/>
        <w:rPr>
          <w:lang w:val="en-US"/>
        </w:rPr>
      </w:pPr>
      <w:r w:rsidRPr="00687B9B">
        <w:rPr>
          <w:lang w:val="en-US"/>
        </w:rPr>
        <w:t xml:space="preserve">        '411': </w:t>
      </w:r>
    </w:p>
    <w:p w:rsidR="00AD7723" w:rsidRPr="00687B9B" w:rsidRDefault="00AD7723" w:rsidP="00AD7723">
      <w:pPr>
        <w:pStyle w:val="PL"/>
        <w:rPr>
          <w:lang w:val="en-US"/>
        </w:rPr>
      </w:pPr>
      <w:r w:rsidRPr="00687B9B">
        <w:rPr>
          <w:lang w:val="en-US"/>
        </w:rPr>
        <w:t xml:space="preserve">          $ref: 'TS29571_CommonData.yaml#/components/responses/411'</w:t>
      </w:r>
    </w:p>
    <w:p w:rsidR="00AD7723" w:rsidRPr="00687B9B" w:rsidRDefault="00AD7723" w:rsidP="00AD7723">
      <w:pPr>
        <w:pStyle w:val="PL"/>
        <w:rPr>
          <w:lang w:val="en-US"/>
        </w:rPr>
      </w:pPr>
      <w:r w:rsidRPr="00687B9B">
        <w:rPr>
          <w:lang w:val="en-US"/>
        </w:rPr>
        <w:t xml:space="preserve">        '413': </w:t>
      </w:r>
    </w:p>
    <w:p w:rsidR="00AD7723" w:rsidRPr="00687B9B" w:rsidRDefault="00AD7723" w:rsidP="00AD7723">
      <w:pPr>
        <w:pStyle w:val="PL"/>
        <w:rPr>
          <w:lang w:val="en-US"/>
        </w:rPr>
      </w:pPr>
      <w:r w:rsidRPr="00687B9B">
        <w:rPr>
          <w:lang w:val="en-US"/>
        </w:rPr>
        <w:t xml:space="preserve">          $ref: 'TS29571_CommonData.yaml#/components/responses/413'</w:t>
      </w:r>
    </w:p>
    <w:p w:rsidR="00AD7723" w:rsidRPr="00687B9B" w:rsidRDefault="00AD7723" w:rsidP="00AD7723">
      <w:pPr>
        <w:pStyle w:val="PL"/>
        <w:rPr>
          <w:lang w:val="en-US"/>
        </w:rPr>
      </w:pPr>
      <w:r w:rsidRPr="00687B9B">
        <w:rPr>
          <w:lang w:val="en-US"/>
        </w:rPr>
        <w:t xml:space="preserve">        '415': </w:t>
      </w:r>
    </w:p>
    <w:p w:rsidR="00AD7723" w:rsidRDefault="00AD7723" w:rsidP="00AD7723">
      <w:pPr>
        <w:pStyle w:val="PL"/>
        <w:rPr>
          <w:lang w:val="en-US"/>
        </w:rPr>
      </w:pPr>
      <w:r w:rsidRPr="00687B9B">
        <w:rPr>
          <w:lang w:val="en-US"/>
        </w:rPr>
        <w:t xml:space="preserve">          $ref: 'TS29571_CommonData.yaml#/components/responses/415'</w:t>
      </w:r>
    </w:p>
    <w:p w:rsidR="00AD7723" w:rsidRDefault="00AD7723" w:rsidP="00AD7723">
      <w:pPr>
        <w:pStyle w:val="PL"/>
      </w:pPr>
      <w:r>
        <w:t xml:space="preserve">        '429</w:t>
      </w:r>
      <w:r w:rsidRPr="00630AB6">
        <w:t>':</w:t>
      </w:r>
    </w:p>
    <w:p w:rsidR="00AD7723" w:rsidRPr="00687B9B" w:rsidRDefault="00AD7723" w:rsidP="00AD7723">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AD7723" w:rsidRPr="00687B9B" w:rsidRDefault="00AD7723" w:rsidP="00AD7723">
      <w:pPr>
        <w:pStyle w:val="PL"/>
        <w:rPr>
          <w:lang w:val="en-US"/>
        </w:rPr>
      </w:pPr>
      <w:r w:rsidRPr="00687B9B">
        <w:rPr>
          <w:lang w:val="en-US"/>
        </w:rPr>
        <w:t xml:space="preserve">        '500': </w:t>
      </w:r>
    </w:p>
    <w:p w:rsidR="00AD7723" w:rsidRPr="00687B9B" w:rsidRDefault="00AD7723" w:rsidP="00AD7723">
      <w:pPr>
        <w:pStyle w:val="PL"/>
        <w:rPr>
          <w:lang w:val="en-US"/>
        </w:rPr>
      </w:pPr>
      <w:r w:rsidRPr="00687B9B">
        <w:rPr>
          <w:lang w:val="en-US"/>
        </w:rPr>
        <w:t xml:space="preserve">          $ref: 'TS29571_CommonData.yaml#/components/responses/500'</w:t>
      </w:r>
    </w:p>
    <w:p w:rsidR="00AD7723" w:rsidRPr="00687B9B" w:rsidRDefault="00AD7723" w:rsidP="00AD7723">
      <w:pPr>
        <w:pStyle w:val="PL"/>
        <w:rPr>
          <w:lang w:val="en-US"/>
        </w:rPr>
      </w:pPr>
      <w:r w:rsidRPr="00687B9B">
        <w:rPr>
          <w:lang w:val="en-US"/>
        </w:rPr>
        <w:t xml:space="preserve">        '503': </w:t>
      </w:r>
    </w:p>
    <w:p w:rsidR="00AD7723" w:rsidRPr="00687B9B" w:rsidRDefault="00AD7723" w:rsidP="00AD7723">
      <w:pPr>
        <w:pStyle w:val="PL"/>
        <w:rPr>
          <w:lang w:val="en-US"/>
        </w:rPr>
      </w:pPr>
      <w:r w:rsidRPr="00687B9B">
        <w:rPr>
          <w:lang w:val="en-US"/>
        </w:rPr>
        <w:t xml:space="preserve">          $ref: 'TS29571_CommonData.yaml#/components/responses/503'</w:t>
      </w:r>
    </w:p>
    <w:p w:rsidR="00AD7723" w:rsidRPr="00687B9B" w:rsidRDefault="00AD7723" w:rsidP="00AD7723">
      <w:pPr>
        <w:pStyle w:val="PL"/>
        <w:rPr>
          <w:lang w:val="en-US"/>
        </w:rPr>
      </w:pPr>
      <w:r w:rsidRPr="00687B9B">
        <w:rPr>
          <w:lang w:val="en-US"/>
        </w:rPr>
        <w:t xml:space="preserve">        default:</w:t>
      </w:r>
    </w:p>
    <w:p w:rsidR="00AD7723" w:rsidRDefault="00AD7723" w:rsidP="00AD7723">
      <w:pPr>
        <w:pStyle w:val="PL"/>
        <w:rPr>
          <w:lang w:val="en-US"/>
        </w:rPr>
      </w:pPr>
      <w:r w:rsidRPr="00687B9B">
        <w:rPr>
          <w:lang w:val="en-US"/>
        </w:rPr>
        <w:t xml:space="preserve">          description: Unexpected error</w:t>
      </w:r>
    </w:p>
    <w:p w:rsidR="00AD7723" w:rsidRPr="006C2FEB" w:rsidRDefault="00AD7723" w:rsidP="00AD7723">
      <w:pPr>
        <w:pStyle w:val="PL"/>
        <w:rPr>
          <w:lang w:val="en-US"/>
        </w:rPr>
      </w:pPr>
      <w:r w:rsidRPr="006C2FEB">
        <w:rPr>
          <w:lang w:val="en-US"/>
        </w:rPr>
        <w:t xml:space="preserve">  /n32f-error:</w:t>
      </w:r>
    </w:p>
    <w:p w:rsidR="00AD7723" w:rsidRPr="006C2FEB" w:rsidRDefault="00AD7723" w:rsidP="00AD7723">
      <w:pPr>
        <w:pStyle w:val="PL"/>
        <w:rPr>
          <w:lang w:val="en-US"/>
        </w:rPr>
      </w:pPr>
      <w:r w:rsidRPr="006C2FEB">
        <w:rPr>
          <w:lang w:val="en-US"/>
        </w:rPr>
        <w:t xml:space="preserve">    post:</w:t>
      </w:r>
    </w:p>
    <w:p w:rsidR="00AD7723" w:rsidRPr="006C2FEB" w:rsidRDefault="00AD7723" w:rsidP="00AD7723">
      <w:pPr>
        <w:pStyle w:val="PL"/>
        <w:rPr>
          <w:lang w:val="en-US"/>
        </w:rPr>
      </w:pPr>
      <w:r w:rsidRPr="006C2FEB">
        <w:rPr>
          <w:lang w:val="en-US"/>
        </w:rPr>
        <w:t xml:space="preserve">      summary: N32-f Error Reporting Procedure</w:t>
      </w:r>
    </w:p>
    <w:p w:rsidR="00AD7723" w:rsidRPr="006C2FEB" w:rsidRDefault="00AD7723" w:rsidP="00AD7723">
      <w:pPr>
        <w:pStyle w:val="PL"/>
        <w:rPr>
          <w:lang w:val="en-US"/>
        </w:rPr>
      </w:pPr>
      <w:r w:rsidRPr="006C2FEB">
        <w:rPr>
          <w:lang w:val="en-US"/>
        </w:rPr>
        <w:t xml:space="preserve">      tags:</w:t>
      </w:r>
    </w:p>
    <w:p w:rsidR="00AD7723" w:rsidRPr="006C2FEB" w:rsidRDefault="00AD7723" w:rsidP="00AD7723">
      <w:pPr>
        <w:pStyle w:val="PL"/>
        <w:rPr>
          <w:lang w:val="en-US"/>
        </w:rPr>
      </w:pPr>
      <w:r w:rsidRPr="006C2FEB">
        <w:rPr>
          <w:lang w:val="en-US"/>
        </w:rPr>
        <w:t xml:space="preserve">        - N32-f Error Report</w:t>
      </w:r>
    </w:p>
    <w:p w:rsidR="00AD7723" w:rsidRPr="006C2FEB" w:rsidRDefault="00AD7723" w:rsidP="00AD7723">
      <w:pPr>
        <w:pStyle w:val="PL"/>
        <w:rPr>
          <w:lang w:val="en-US"/>
        </w:rPr>
      </w:pPr>
      <w:r w:rsidRPr="006C2FEB">
        <w:rPr>
          <w:lang w:val="en-US"/>
        </w:rPr>
        <w:t xml:space="preserve">      operationId: PostN32fError</w:t>
      </w:r>
    </w:p>
    <w:p w:rsidR="00AD7723" w:rsidRPr="006C2FEB" w:rsidRDefault="00AD7723" w:rsidP="00AD7723">
      <w:pPr>
        <w:pStyle w:val="PL"/>
        <w:rPr>
          <w:lang w:val="en-US"/>
        </w:rPr>
      </w:pPr>
      <w:r w:rsidRPr="006C2FEB">
        <w:rPr>
          <w:lang w:val="en-US"/>
        </w:rPr>
        <w:t xml:space="preserve">      requestBody:</w:t>
      </w:r>
    </w:p>
    <w:p w:rsidR="00AD7723" w:rsidRPr="006C2FEB" w:rsidRDefault="00AD7723" w:rsidP="00AD7723">
      <w:pPr>
        <w:pStyle w:val="PL"/>
        <w:rPr>
          <w:lang w:val="en-US"/>
        </w:rPr>
      </w:pPr>
      <w:r w:rsidRPr="006C2FEB">
        <w:rPr>
          <w:lang w:val="en-US"/>
        </w:rPr>
        <w:t xml:space="preserve">        description: Custom operation for n32-f error reporting procedure</w:t>
      </w:r>
    </w:p>
    <w:p w:rsidR="00AD7723" w:rsidRPr="006C2FEB" w:rsidRDefault="00AD7723" w:rsidP="00AD7723">
      <w:pPr>
        <w:pStyle w:val="PL"/>
        <w:rPr>
          <w:lang w:val="en-US"/>
        </w:rPr>
      </w:pPr>
      <w:r w:rsidRPr="006C2FEB">
        <w:rPr>
          <w:lang w:val="en-US"/>
        </w:rPr>
        <w:t xml:space="preserve">        required: true</w:t>
      </w:r>
    </w:p>
    <w:p w:rsidR="00AD7723" w:rsidRPr="006C2FEB" w:rsidRDefault="00AD7723" w:rsidP="00AD7723">
      <w:pPr>
        <w:pStyle w:val="PL"/>
        <w:rPr>
          <w:lang w:val="en-US"/>
        </w:rPr>
      </w:pPr>
      <w:r w:rsidRPr="006C2FEB">
        <w:rPr>
          <w:lang w:val="en-US"/>
        </w:rPr>
        <w:t xml:space="preserve">        content:</w:t>
      </w:r>
    </w:p>
    <w:p w:rsidR="00AD7723" w:rsidRPr="006C2FEB" w:rsidRDefault="00AD7723" w:rsidP="00AD7723">
      <w:pPr>
        <w:pStyle w:val="PL"/>
        <w:rPr>
          <w:lang w:val="en-US"/>
        </w:rPr>
      </w:pPr>
      <w:r w:rsidRPr="006C2FEB">
        <w:rPr>
          <w:lang w:val="en-US"/>
        </w:rPr>
        <w:t xml:space="preserve">          application/json:</w:t>
      </w:r>
    </w:p>
    <w:p w:rsidR="00AD7723" w:rsidRPr="006C2FEB" w:rsidRDefault="00AD7723" w:rsidP="00AD7723">
      <w:pPr>
        <w:pStyle w:val="PL"/>
        <w:rPr>
          <w:lang w:val="en-US"/>
        </w:rPr>
      </w:pPr>
      <w:r w:rsidRPr="006C2FEB">
        <w:rPr>
          <w:lang w:val="en-US"/>
        </w:rPr>
        <w:t xml:space="preserve">            schema:</w:t>
      </w:r>
    </w:p>
    <w:p w:rsidR="00AD7723" w:rsidRPr="006C2FEB" w:rsidRDefault="00AD7723" w:rsidP="00AD7723">
      <w:pPr>
        <w:pStyle w:val="PL"/>
        <w:rPr>
          <w:lang w:val="en-US"/>
        </w:rPr>
      </w:pPr>
      <w:r w:rsidRPr="006C2FEB">
        <w:rPr>
          <w:lang w:val="en-US"/>
        </w:rPr>
        <w:t xml:space="preserve">              $ref: '#/components/schemas/N32fErrorInfo'</w:t>
      </w:r>
    </w:p>
    <w:p w:rsidR="00AD7723" w:rsidRPr="006C2FEB" w:rsidRDefault="00AD7723" w:rsidP="00AD7723">
      <w:pPr>
        <w:pStyle w:val="PL"/>
        <w:rPr>
          <w:lang w:val="en-US"/>
        </w:rPr>
      </w:pPr>
      <w:r w:rsidRPr="006C2FEB">
        <w:rPr>
          <w:lang w:val="en-US"/>
        </w:rPr>
        <w:t xml:space="preserve">      responses:</w:t>
      </w:r>
    </w:p>
    <w:p w:rsidR="00AD7723" w:rsidRPr="006C2FEB" w:rsidRDefault="00AD7723" w:rsidP="00AD7723">
      <w:pPr>
        <w:pStyle w:val="PL"/>
        <w:rPr>
          <w:lang w:val="en-US"/>
        </w:rPr>
      </w:pPr>
      <w:r w:rsidRPr="006C2FEB">
        <w:rPr>
          <w:lang w:val="en-US"/>
        </w:rPr>
        <w:t xml:space="preserve">        '204':</w:t>
      </w:r>
    </w:p>
    <w:p w:rsidR="00AD7723" w:rsidRPr="006C2FEB" w:rsidRDefault="00AD7723" w:rsidP="00AD7723">
      <w:pPr>
        <w:pStyle w:val="PL"/>
        <w:rPr>
          <w:lang w:val="en-US"/>
        </w:rPr>
      </w:pPr>
      <w:r w:rsidRPr="006C2FEB">
        <w:rPr>
          <w:lang w:val="en-US"/>
        </w:rPr>
        <w:t xml:space="preserve">          description: successful error reporting</w:t>
      </w:r>
    </w:p>
    <w:p w:rsidR="00AD7723" w:rsidRPr="006C2FEB" w:rsidRDefault="00AD7723" w:rsidP="00AD7723">
      <w:pPr>
        <w:pStyle w:val="PL"/>
        <w:rPr>
          <w:lang w:val="en-US"/>
        </w:rPr>
      </w:pPr>
      <w:r w:rsidRPr="006C2FEB">
        <w:rPr>
          <w:lang w:val="en-US"/>
        </w:rPr>
        <w:t xml:space="preserve">        '400': </w:t>
      </w:r>
    </w:p>
    <w:p w:rsidR="00AD7723" w:rsidRPr="006C2FEB" w:rsidRDefault="00AD7723" w:rsidP="00AD7723">
      <w:pPr>
        <w:pStyle w:val="PL"/>
        <w:rPr>
          <w:lang w:val="en-US"/>
        </w:rPr>
      </w:pPr>
      <w:r w:rsidRPr="006C2FEB">
        <w:rPr>
          <w:lang w:val="en-US"/>
        </w:rPr>
        <w:lastRenderedPageBreak/>
        <w:t xml:space="preserve">          $ref: 'TS29571_CommonData.yaml#/components/responses/400'</w:t>
      </w:r>
    </w:p>
    <w:p w:rsidR="00AD7723" w:rsidRPr="006C2FEB" w:rsidRDefault="00AD7723" w:rsidP="00AD7723">
      <w:pPr>
        <w:pStyle w:val="PL"/>
        <w:rPr>
          <w:lang w:val="en-US"/>
        </w:rPr>
      </w:pPr>
      <w:r w:rsidRPr="006C2FEB">
        <w:rPr>
          <w:lang w:val="en-US"/>
        </w:rPr>
        <w:t xml:space="preserve">        '411': </w:t>
      </w:r>
    </w:p>
    <w:p w:rsidR="00AD7723" w:rsidRPr="006C2FEB" w:rsidRDefault="00AD7723" w:rsidP="00AD7723">
      <w:pPr>
        <w:pStyle w:val="PL"/>
        <w:rPr>
          <w:lang w:val="en-US"/>
        </w:rPr>
      </w:pPr>
      <w:r w:rsidRPr="006C2FEB">
        <w:rPr>
          <w:lang w:val="en-US"/>
        </w:rPr>
        <w:t xml:space="preserve">          $ref: 'TS29571_CommonData.yaml#/components/responses/411'</w:t>
      </w:r>
    </w:p>
    <w:p w:rsidR="00AD7723" w:rsidRPr="006C2FEB" w:rsidRDefault="00AD7723" w:rsidP="00AD7723">
      <w:pPr>
        <w:pStyle w:val="PL"/>
        <w:rPr>
          <w:lang w:val="en-US"/>
        </w:rPr>
      </w:pPr>
      <w:r w:rsidRPr="006C2FEB">
        <w:rPr>
          <w:lang w:val="en-US"/>
        </w:rPr>
        <w:t xml:space="preserve">        '413': </w:t>
      </w:r>
    </w:p>
    <w:p w:rsidR="00AD7723" w:rsidRPr="006C2FEB" w:rsidRDefault="00AD7723" w:rsidP="00AD7723">
      <w:pPr>
        <w:pStyle w:val="PL"/>
        <w:rPr>
          <w:lang w:val="en-US"/>
        </w:rPr>
      </w:pPr>
      <w:r w:rsidRPr="006C2FEB">
        <w:rPr>
          <w:lang w:val="en-US"/>
        </w:rPr>
        <w:t xml:space="preserve">          $ref: 'TS29571_CommonData.yaml#/components/responses/413'</w:t>
      </w:r>
    </w:p>
    <w:p w:rsidR="00AD7723" w:rsidRPr="006C2FEB" w:rsidRDefault="00AD7723" w:rsidP="00AD7723">
      <w:pPr>
        <w:pStyle w:val="PL"/>
        <w:rPr>
          <w:lang w:val="en-US"/>
        </w:rPr>
      </w:pPr>
      <w:r w:rsidRPr="006C2FEB">
        <w:rPr>
          <w:lang w:val="en-US"/>
        </w:rPr>
        <w:t xml:space="preserve">        '415': </w:t>
      </w:r>
    </w:p>
    <w:p w:rsidR="00AD7723" w:rsidRDefault="00AD7723" w:rsidP="00AD7723">
      <w:pPr>
        <w:pStyle w:val="PL"/>
        <w:rPr>
          <w:lang w:val="en-US"/>
        </w:rPr>
      </w:pPr>
      <w:r w:rsidRPr="006C2FEB">
        <w:rPr>
          <w:lang w:val="en-US"/>
        </w:rPr>
        <w:t xml:space="preserve">          $ref: 'TS29571_CommonData.yaml#/components/responses/415'</w:t>
      </w:r>
    </w:p>
    <w:p w:rsidR="00AD7723" w:rsidRDefault="00AD7723" w:rsidP="00AD7723">
      <w:pPr>
        <w:pStyle w:val="PL"/>
      </w:pPr>
      <w:r>
        <w:t xml:space="preserve">        '429</w:t>
      </w:r>
      <w:r w:rsidRPr="00630AB6">
        <w:t>':</w:t>
      </w:r>
    </w:p>
    <w:p w:rsidR="00AD7723" w:rsidRPr="006C2FEB" w:rsidRDefault="00AD7723" w:rsidP="00AD7723">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AD7723" w:rsidRPr="006C2FEB" w:rsidRDefault="00AD7723" w:rsidP="00AD7723">
      <w:pPr>
        <w:pStyle w:val="PL"/>
        <w:rPr>
          <w:lang w:val="en-US"/>
        </w:rPr>
      </w:pPr>
      <w:r w:rsidRPr="006C2FEB">
        <w:rPr>
          <w:lang w:val="en-US"/>
        </w:rPr>
        <w:t xml:space="preserve">        '500': </w:t>
      </w:r>
    </w:p>
    <w:p w:rsidR="00AD7723" w:rsidRPr="006C2FEB" w:rsidRDefault="00AD7723" w:rsidP="00AD7723">
      <w:pPr>
        <w:pStyle w:val="PL"/>
        <w:rPr>
          <w:lang w:val="en-US"/>
        </w:rPr>
      </w:pPr>
      <w:r w:rsidRPr="006C2FEB">
        <w:rPr>
          <w:lang w:val="en-US"/>
        </w:rPr>
        <w:t xml:space="preserve">          $ref: 'TS29571_CommonData.yaml#/components/responses/500'</w:t>
      </w:r>
    </w:p>
    <w:p w:rsidR="00AD7723" w:rsidRPr="006C2FEB" w:rsidRDefault="00AD7723" w:rsidP="00AD7723">
      <w:pPr>
        <w:pStyle w:val="PL"/>
        <w:rPr>
          <w:lang w:val="en-US"/>
        </w:rPr>
      </w:pPr>
      <w:r w:rsidRPr="006C2FEB">
        <w:rPr>
          <w:lang w:val="en-US"/>
        </w:rPr>
        <w:t xml:space="preserve">        '503': </w:t>
      </w:r>
    </w:p>
    <w:p w:rsidR="00AD7723" w:rsidRDefault="00AD7723" w:rsidP="00AD7723">
      <w:pPr>
        <w:pStyle w:val="PL"/>
        <w:rPr>
          <w:lang w:val="en-US"/>
        </w:rPr>
      </w:pPr>
      <w:r w:rsidRPr="006C2FEB">
        <w:rPr>
          <w:lang w:val="en-US"/>
        </w:rPr>
        <w:t xml:space="preserve">          $ref: 'TS29571_CommonData.yaml#/components/responses/503'</w:t>
      </w:r>
    </w:p>
    <w:p w:rsidR="00AD7723" w:rsidRPr="00687B9B" w:rsidRDefault="00AD7723" w:rsidP="00AD7723">
      <w:pPr>
        <w:pStyle w:val="PL"/>
        <w:rPr>
          <w:lang w:val="en-US"/>
        </w:rPr>
      </w:pPr>
      <w:r w:rsidRPr="00687B9B">
        <w:rPr>
          <w:lang w:val="en-US"/>
        </w:rPr>
        <w:t xml:space="preserve">        default:</w:t>
      </w:r>
    </w:p>
    <w:p w:rsidR="00AD7723" w:rsidRPr="00687B9B" w:rsidRDefault="00AD7723" w:rsidP="00AD7723">
      <w:pPr>
        <w:pStyle w:val="PL"/>
        <w:rPr>
          <w:lang w:val="en-US"/>
        </w:rPr>
      </w:pPr>
      <w:r w:rsidRPr="00687B9B">
        <w:rPr>
          <w:lang w:val="en-US"/>
        </w:rPr>
        <w:t xml:space="preserve">          description: Unexpected error</w:t>
      </w:r>
    </w:p>
    <w:p w:rsidR="00AD7723" w:rsidRPr="00687B9B" w:rsidRDefault="00AD7723" w:rsidP="00AD7723">
      <w:pPr>
        <w:pStyle w:val="PL"/>
        <w:rPr>
          <w:lang w:val="en-US"/>
        </w:rPr>
      </w:pPr>
      <w:r w:rsidRPr="00687B9B">
        <w:rPr>
          <w:lang w:val="en-US"/>
        </w:rPr>
        <w:t>components:</w:t>
      </w:r>
    </w:p>
    <w:p w:rsidR="00AD7723" w:rsidRPr="00687B9B" w:rsidRDefault="00AD7723" w:rsidP="00AD7723">
      <w:pPr>
        <w:pStyle w:val="PL"/>
        <w:rPr>
          <w:lang w:val="en-US"/>
        </w:rPr>
      </w:pPr>
      <w:r w:rsidRPr="00687B9B">
        <w:rPr>
          <w:lang w:val="en-US"/>
        </w:rPr>
        <w:t xml:space="preserve">  schemas:</w:t>
      </w:r>
    </w:p>
    <w:p w:rsidR="00AD7723" w:rsidRPr="00687B9B" w:rsidRDefault="00AD7723" w:rsidP="00AD7723">
      <w:pPr>
        <w:pStyle w:val="PL"/>
        <w:rPr>
          <w:lang w:val="en-US"/>
        </w:rPr>
      </w:pPr>
      <w:r w:rsidRPr="00687B9B">
        <w:rPr>
          <w:lang w:val="en-US"/>
        </w:rPr>
        <w:t xml:space="preserve">    SecurityCapability:</w:t>
      </w:r>
    </w:p>
    <w:p w:rsidR="00AD7723" w:rsidRPr="00687B9B" w:rsidRDefault="00AD7723" w:rsidP="00AD7723">
      <w:pPr>
        <w:pStyle w:val="PL"/>
        <w:rPr>
          <w:lang w:val="en-US"/>
        </w:rPr>
      </w:pPr>
      <w:r w:rsidRPr="00687B9B">
        <w:rPr>
          <w:lang w:val="en-US"/>
        </w:rPr>
        <w:t xml:space="preserve">      anyOf:</w:t>
      </w:r>
    </w:p>
    <w:p w:rsidR="00AD7723" w:rsidRPr="00687B9B" w:rsidRDefault="00AD7723" w:rsidP="00AD7723">
      <w:pPr>
        <w:pStyle w:val="PL"/>
        <w:rPr>
          <w:lang w:val="en-US"/>
        </w:rPr>
      </w:pPr>
      <w:r w:rsidRPr="00687B9B">
        <w:rPr>
          <w:lang w:val="en-US"/>
        </w:rPr>
        <w:t xml:space="preserve">        - type: string</w:t>
      </w:r>
    </w:p>
    <w:p w:rsidR="00AD7723" w:rsidRPr="00687B9B" w:rsidRDefault="00AD7723" w:rsidP="00AD7723">
      <w:pPr>
        <w:pStyle w:val="PL"/>
        <w:rPr>
          <w:lang w:val="en-US"/>
        </w:rPr>
      </w:pPr>
      <w:r w:rsidRPr="00687B9B">
        <w:rPr>
          <w:lang w:val="en-US"/>
        </w:rPr>
        <w:t xml:space="preserve">          enum:</w:t>
      </w:r>
    </w:p>
    <w:p w:rsidR="00AD7723" w:rsidRPr="00687B9B" w:rsidRDefault="00AD7723" w:rsidP="00AD7723">
      <w:pPr>
        <w:pStyle w:val="PL"/>
        <w:rPr>
          <w:lang w:val="en-US"/>
        </w:rPr>
      </w:pPr>
      <w:r w:rsidRPr="00687B9B">
        <w:rPr>
          <w:lang w:val="en-US"/>
        </w:rPr>
        <w:t xml:space="preserve">            - TLS</w:t>
      </w:r>
    </w:p>
    <w:p w:rsidR="00AD7723" w:rsidRPr="00687B9B" w:rsidRDefault="00AD7723" w:rsidP="00AD7723">
      <w:pPr>
        <w:pStyle w:val="PL"/>
        <w:rPr>
          <w:lang w:val="en-US"/>
        </w:rPr>
      </w:pPr>
      <w:r w:rsidRPr="00687B9B">
        <w:rPr>
          <w:lang w:val="en-US"/>
        </w:rPr>
        <w:t xml:space="preserve">            - </w:t>
      </w:r>
      <w:r w:rsidR="0098178B">
        <w:rPr>
          <w:lang w:val="en-US"/>
        </w:rPr>
        <w:t>PRINS</w:t>
      </w:r>
    </w:p>
    <w:p w:rsidR="00AD7723" w:rsidRPr="00687B9B" w:rsidRDefault="00AD7723" w:rsidP="00AD7723">
      <w:pPr>
        <w:pStyle w:val="PL"/>
        <w:rPr>
          <w:lang w:val="en-US"/>
        </w:rPr>
      </w:pPr>
      <w:r w:rsidRPr="00687B9B">
        <w:rPr>
          <w:lang w:val="en-US"/>
        </w:rPr>
        <w:t xml:space="preserve">        - type: string</w:t>
      </w:r>
    </w:p>
    <w:p w:rsidR="00AD7723" w:rsidRPr="00687B9B" w:rsidRDefault="00AD7723" w:rsidP="00AD7723">
      <w:pPr>
        <w:pStyle w:val="PL"/>
        <w:rPr>
          <w:lang w:val="en-US"/>
        </w:rPr>
      </w:pPr>
      <w:r w:rsidRPr="00687B9B">
        <w:rPr>
          <w:lang w:val="en-US"/>
        </w:rPr>
        <w:t xml:space="preserve">    ApiSignature:</w:t>
      </w:r>
    </w:p>
    <w:p w:rsidR="00AD7723" w:rsidRPr="00687B9B" w:rsidRDefault="00AD7723" w:rsidP="00AD7723">
      <w:pPr>
        <w:pStyle w:val="PL"/>
        <w:rPr>
          <w:lang w:val="en-US"/>
        </w:rPr>
      </w:pPr>
      <w:r w:rsidRPr="00687B9B">
        <w:rPr>
          <w:lang w:val="en-US"/>
        </w:rPr>
        <w:t xml:space="preserve">      oneOf:</w:t>
      </w:r>
    </w:p>
    <w:p w:rsidR="00AD7723" w:rsidRPr="00687B9B" w:rsidRDefault="00AD7723" w:rsidP="00AD7723">
      <w:pPr>
        <w:pStyle w:val="PL"/>
        <w:rPr>
          <w:lang w:val="en-US"/>
        </w:rPr>
      </w:pPr>
      <w:r w:rsidRPr="00687B9B">
        <w:rPr>
          <w:lang w:val="en-US"/>
        </w:rPr>
        <w:t xml:space="preserve">        - $ref: 'TS29571_CommonData.yaml#/components/schemas/Uri'</w:t>
      </w:r>
    </w:p>
    <w:p w:rsidR="00AD7723" w:rsidRPr="00687B9B" w:rsidRDefault="00AD7723" w:rsidP="00AD7723">
      <w:pPr>
        <w:pStyle w:val="PL"/>
        <w:rPr>
          <w:lang w:val="en-US"/>
        </w:rPr>
      </w:pPr>
      <w:r w:rsidRPr="00687B9B">
        <w:rPr>
          <w:lang w:val="en-US"/>
        </w:rPr>
        <w:t xml:space="preserve">        </w:t>
      </w:r>
      <w:r w:rsidRPr="00F50D33">
        <w:rPr>
          <w:lang w:val="en-US"/>
        </w:rPr>
        <w:t>- $ref: '#</w:t>
      </w:r>
      <w:r>
        <w:rPr>
          <w:lang w:val="en-US"/>
        </w:rPr>
        <w:t>/</w:t>
      </w:r>
      <w:r w:rsidRPr="00F50D33">
        <w:rPr>
          <w:lang w:val="en-US"/>
        </w:rPr>
        <w:t>components/schemas/CallbackName'</w:t>
      </w:r>
    </w:p>
    <w:p w:rsidR="00AD7723" w:rsidRPr="00687B9B" w:rsidRDefault="00AD7723" w:rsidP="00AD7723">
      <w:pPr>
        <w:pStyle w:val="PL"/>
        <w:rPr>
          <w:lang w:val="en-US"/>
        </w:rPr>
      </w:pPr>
      <w:r w:rsidRPr="00687B9B">
        <w:rPr>
          <w:lang w:val="en-US"/>
        </w:rPr>
        <w:t xml:space="preserve">    HttpMethod:</w:t>
      </w:r>
    </w:p>
    <w:p w:rsidR="00AD7723" w:rsidRPr="00687B9B" w:rsidRDefault="00AD7723" w:rsidP="00AD7723">
      <w:pPr>
        <w:pStyle w:val="PL"/>
        <w:rPr>
          <w:lang w:val="en-US"/>
        </w:rPr>
      </w:pPr>
      <w:r w:rsidRPr="00687B9B">
        <w:rPr>
          <w:lang w:val="en-US"/>
        </w:rPr>
        <w:t xml:space="preserve">      anyOf:</w:t>
      </w:r>
    </w:p>
    <w:p w:rsidR="00AD7723" w:rsidRPr="00687B9B" w:rsidRDefault="00AD7723" w:rsidP="00AD7723">
      <w:pPr>
        <w:pStyle w:val="PL"/>
        <w:rPr>
          <w:lang w:val="en-US"/>
        </w:rPr>
      </w:pPr>
      <w:r w:rsidRPr="00687B9B">
        <w:rPr>
          <w:lang w:val="en-US"/>
        </w:rPr>
        <w:t xml:space="preserve">        - type: string</w:t>
      </w:r>
    </w:p>
    <w:p w:rsidR="00AD7723" w:rsidRPr="00687B9B" w:rsidRDefault="00AD7723" w:rsidP="00AD7723">
      <w:pPr>
        <w:pStyle w:val="PL"/>
        <w:rPr>
          <w:lang w:val="en-US"/>
        </w:rPr>
      </w:pPr>
      <w:r w:rsidRPr="00687B9B">
        <w:rPr>
          <w:lang w:val="en-US"/>
        </w:rPr>
        <w:t xml:space="preserve">          enum:</w:t>
      </w:r>
    </w:p>
    <w:p w:rsidR="00AD7723" w:rsidRPr="00687B9B" w:rsidRDefault="00AD7723" w:rsidP="00AD7723">
      <w:pPr>
        <w:pStyle w:val="PL"/>
        <w:rPr>
          <w:lang w:val="en-US"/>
        </w:rPr>
      </w:pPr>
      <w:r w:rsidRPr="00687B9B">
        <w:rPr>
          <w:lang w:val="en-US"/>
        </w:rPr>
        <w:t xml:space="preserve">            - GET</w:t>
      </w:r>
    </w:p>
    <w:p w:rsidR="00AD7723" w:rsidRPr="00687B9B" w:rsidRDefault="00AD7723" w:rsidP="00AD7723">
      <w:pPr>
        <w:pStyle w:val="PL"/>
        <w:rPr>
          <w:lang w:val="en-US"/>
        </w:rPr>
      </w:pPr>
      <w:r w:rsidRPr="00687B9B">
        <w:rPr>
          <w:lang w:val="en-US"/>
        </w:rPr>
        <w:t xml:space="preserve">            - PUT</w:t>
      </w:r>
    </w:p>
    <w:p w:rsidR="00AD7723" w:rsidRPr="00687B9B" w:rsidRDefault="00AD7723" w:rsidP="00AD7723">
      <w:pPr>
        <w:pStyle w:val="PL"/>
        <w:rPr>
          <w:lang w:val="en-US"/>
        </w:rPr>
      </w:pPr>
      <w:r w:rsidRPr="00687B9B">
        <w:rPr>
          <w:lang w:val="en-US"/>
        </w:rPr>
        <w:t xml:space="preserve">            - POST</w:t>
      </w:r>
    </w:p>
    <w:p w:rsidR="00AD7723" w:rsidRPr="00687B9B" w:rsidRDefault="00AD7723" w:rsidP="00AD7723">
      <w:pPr>
        <w:pStyle w:val="PL"/>
        <w:rPr>
          <w:lang w:val="en-US"/>
        </w:rPr>
      </w:pPr>
      <w:r w:rsidRPr="00687B9B">
        <w:rPr>
          <w:lang w:val="en-US"/>
        </w:rPr>
        <w:t xml:space="preserve">            - DELETE</w:t>
      </w:r>
    </w:p>
    <w:p w:rsidR="00AD7723" w:rsidRPr="00687B9B" w:rsidRDefault="00AD7723" w:rsidP="00AD7723">
      <w:pPr>
        <w:pStyle w:val="PL"/>
        <w:rPr>
          <w:lang w:val="en-US"/>
        </w:rPr>
      </w:pPr>
      <w:r w:rsidRPr="00687B9B">
        <w:rPr>
          <w:lang w:val="en-US"/>
        </w:rPr>
        <w:t xml:space="preserve">            - PATCH</w:t>
      </w:r>
    </w:p>
    <w:p w:rsidR="00AD7723" w:rsidRPr="00687B9B" w:rsidRDefault="00AD7723" w:rsidP="00AD7723">
      <w:pPr>
        <w:pStyle w:val="PL"/>
        <w:rPr>
          <w:lang w:val="en-US"/>
        </w:rPr>
      </w:pPr>
      <w:r w:rsidRPr="00687B9B">
        <w:rPr>
          <w:lang w:val="en-US"/>
        </w:rPr>
        <w:t xml:space="preserve">            - HEAD</w:t>
      </w:r>
    </w:p>
    <w:p w:rsidR="00AD7723" w:rsidRPr="00687B9B" w:rsidRDefault="00AD7723" w:rsidP="00AD7723">
      <w:pPr>
        <w:pStyle w:val="PL"/>
        <w:rPr>
          <w:lang w:val="en-US"/>
        </w:rPr>
      </w:pPr>
      <w:r w:rsidRPr="00687B9B">
        <w:rPr>
          <w:lang w:val="en-US"/>
        </w:rPr>
        <w:t xml:space="preserve">            - OPTIONS</w:t>
      </w:r>
    </w:p>
    <w:p w:rsidR="00AD7723" w:rsidRPr="00687B9B" w:rsidRDefault="00AD7723" w:rsidP="00AD7723">
      <w:pPr>
        <w:pStyle w:val="PL"/>
        <w:rPr>
          <w:lang w:val="en-US"/>
        </w:rPr>
      </w:pPr>
      <w:r w:rsidRPr="00687B9B">
        <w:rPr>
          <w:lang w:val="en-US"/>
        </w:rPr>
        <w:t xml:space="preserve">            - CONNECT</w:t>
      </w:r>
    </w:p>
    <w:p w:rsidR="00AD7723" w:rsidRPr="00687B9B" w:rsidRDefault="00AD7723" w:rsidP="00AD7723">
      <w:pPr>
        <w:pStyle w:val="PL"/>
        <w:rPr>
          <w:lang w:val="en-US"/>
        </w:rPr>
      </w:pPr>
      <w:r w:rsidRPr="00687B9B">
        <w:rPr>
          <w:lang w:val="en-US"/>
        </w:rPr>
        <w:t xml:space="preserve">            - TRACE</w:t>
      </w:r>
    </w:p>
    <w:p w:rsidR="00AD7723" w:rsidRPr="00687B9B" w:rsidRDefault="00AD7723" w:rsidP="00AD7723">
      <w:pPr>
        <w:pStyle w:val="PL"/>
        <w:rPr>
          <w:lang w:val="en-US"/>
        </w:rPr>
      </w:pPr>
      <w:r w:rsidRPr="00687B9B">
        <w:rPr>
          <w:lang w:val="en-US"/>
        </w:rPr>
        <w:t xml:space="preserve">        - type: string    </w:t>
      </w:r>
    </w:p>
    <w:p w:rsidR="00AD7723" w:rsidRPr="00687B9B" w:rsidRDefault="00AD7723" w:rsidP="00AD7723">
      <w:pPr>
        <w:pStyle w:val="PL"/>
        <w:rPr>
          <w:lang w:val="en-US"/>
        </w:rPr>
      </w:pPr>
      <w:r w:rsidRPr="00687B9B">
        <w:rPr>
          <w:lang w:val="en-US"/>
        </w:rPr>
        <w:t xml:space="preserve">    </w:t>
      </w:r>
    </w:p>
    <w:p w:rsidR="00AD7723" w:rsidRPr="00687B9B" w:rsidRDefault="00AD7723" w:rsidP="00AD7723">
      <w:pPr>
        <w:pStyle w:val="PL"/>
        <w:rPr>
          <w:lang w:val="en-US"/>
        </w:rPr>
      </w:pPr>
      <w:r w:rsidRPr="00687B9B">
        <w:rPr>
          <w:lang w:val="en-US"/>
        </w:rPr>
        <w:t xml:space="preserve">    IeType:</w:t>
      </w:r>
    </w:p>
    <w:p w:rsidR="00AD7723" w:rsidRPr="00687B9B" w:rsidRDefault="00AD7723" w:rsidP="00AD7723">
      <w:pPr>
        <w:pStyle w:val="PL"/>
        <w:rPr>
          <w:lang w:val="en-US"/>
        </w:rPr>
      </w:pPr>
      <w:r w:rsidRPr="00687B9B">
        <w:rPr>
          <w:lang w:val="en-US"/>
        </w:rPr>
        <w:t xml:space="preserve">      anyOf:</w:t>
      </w:r>
    </w:p>
    <w:p w:rsidR="00AD7723" w:rsidRPr="00687B9B" w:rsidRDefault="00AD7723" w:rsidP="00AD7723">
      <w:pPr>
        <w:pStyle w:val="PL"/>
        <w:rPr>
          <w:lang w:val="en-US"/>
        </w:rPr>
      </w:pPr>
      <w:r w:rsidRPr="00687B9B">
        <w:rPr>
          <w:lang w:val="en-US"/>
        </w:rPr>
        <w:t xml:space="preserve">        - type: string</w:t>
      </w:r>
    </w:p>
    <w:p w:rsidR="00AD7723" w:rsidRPr="00687B9B" w:rsidRDefault="00AD7723" w:rsidP="00AD7723">
      <w:pPr>
        <w:pStyle w:val="PL"/>
        <w:rPr>
          <w:lang w:val="en-US"/>
        </w:rPr>
      </w:pPr>
      <w:r w:rsidRPr="00687B9B">
        <w:rPr>
          <w:lang w:val="en-US"/>
        </w:rPr>
        <w:t xml:space="preserve">          enum:</w:t>
      </w:r>
    </w:p>
    <w:p w:rsidR="00AD7723" w:rsidRPr="00687B9B" w:rsidRDefault="00AD7723" w:rsidP="00AD7723">
      <w:pPr>
        <w:pStyle w:val="PL"/>
        <w:rPr>
          <w:lang w:val="en-US"/>
        </w:rPr>
      </w:pPr>
      <w:r w:rsidRPr="00687B9B">
        <w:rPr>
          <w:lang w:val="en-US"/>
        </w:rPr>
        <w:t xml:space="preserve">            - UEID</w:t>
      </w:r>
    </w:p>
    <w:p w:rsidR="00AD7723" w:rsidRPr="00687B9B" w:rsidRDefault="00AD7723" w:rsidP="00AD7723">
      <w:pPr>
        <w:pStyle w:val="PL"/>
        <w:rPr>
          <w:lang w:val="en-US"/>
        </w:rPr>
      </w:pPr>
      <w:r w:rsidRPr="00687B9B">
        <w:rPr>
          <w:lang w:val="en-US"/>
        </w:rPr>
        <w:t xml:space="preserve">            - LOCATION</w:t>
      </w:r>
    </w:p>
    <w:p w:rsidR="00AD7723" w:rsidRPr="00687B9B" w:rsidRDefault="00AD7723" w:rsidP="00AD7723">
      <w:pPr>
        <w:pStyle w:val="PL"/>
        <w:rPr>
          <w:lang w:val="en-US"/>
        </w:rPr>
      </w:pPr>
      <w:r w:rsidRPr="00687B9B">
        <w:rPr>
          <w:lang w:val="en-US"/>
        </w:rPr>
        <w:t xml:space="preserve">            - KEY_MATERIAL</w:t>
      </w:r>
    </w:p>
    <w:p w:rsidR="00AD7723" w:rsidRPr="00687B9B" w:rsidRDefault="00AD7723" w:rsidP="00AD7723">
      <w:pPr>
        <w:pStyle w:val="PL"/>
        <w:rPr>
          <w:lang w:val="en-US"/>
        </w:rPr>
      </w:pPr>
      <w:r w:rsidRPr="00687B9B">
        <w:rPr>
          <w:lang w:val="en-US"/>
        </w:rPr>
        <w:t xml:space="preserve">            - AUTHENTICATION_MATERIAL</w:t>
      </w:r>
    </w:p>
    <w:p w:rsidR="00AD7723" w:rsidRPr="00687B9B" w:rsidRDefault="00AD7723" w:rsidP="00AD7723">
      <w:pPr>
        <w:pStyle w:val="PL"/>
        <w:rPr>
          <w:lang w:val="en-US"/>
        </w:rPr>
      </w:pPr>
      <w:r w:rsidRPr="00687B9B">
        <w:rPr>
          <w:lang w:val="en-US"/>
        </w:rPr>
        <w:t xml:space="preserve">            - AUTHORIZATION_TOKEN</w:t>
      </w:r>
    </w:p>
    <w:p w:rsidR="00AD7723" w:rsidRPr="00687B9B" w:rsidRDefault="00AD7723" w:rsidP="00AD7723">
      <w:pPr>
        <w:pStyle w:val="PL"/>
        <w:rPr>
          <w:lang w:val="en-US"/>
        </w:rPr>
      </w:pPr>
      <w:r w:rsidRPr="00687B9B">
        <w:rPr>
          <w:lang w:val="en-US"/>
        </w:rPr>
        <w:t xml:space="preserve">            - OTHER</w:t>
      </w:r>
    </w:p>
    <w:p w:rsidR="00AD7723" w:rsidRPr="00687B9B" w:rsidRDefault="00AD7723" w:rsidP="00AD7723">
      <w:pPr>
        <w:pStyle w:val="PL"/>
        <w:rPr>
          <w:lang w:val="en-US"/>
        </w:rPr>
      </w:pPr>
      <w:r w:rsidRPr="00687B9B">
        <w:rPr>
          <w:lang w:val="en-US"/>
        </w:rPr>
        <w:t xml:space="preserve">            - NONSENSITIVE</w:t>
      </w:r>
    </w:p>
    <w:p w:rsidR="00AD7723" w:rsidRPr="00687B9B" w:rsidRDefault="00AD7723" w:rsidP="00AD7723">
      <w:pPr>
        <w:pStyle w:val="PL"/>
        <w:rPr>
          <w:lang w:val="en-US"/>
        </w:rPr>
      </w:pPr>
      <w:r w:rsidRPr="00687B9B">
        <w:rPr>
          <w:lang w:val="en-US"/>
        </w:rPr>
        <w:t xml:space="preserve">        - type: string</w:t>
      </w:r>
    </w:p>
    <w:p w:rsidR="00AD7723" w:rsidRPr="00687B9B" w:rsidRDefault="00AD7723" w:rsidP="00AD7723">
      <w:pPr>
        <w:pStyle w:val="PL"/>
        <w:rPr>
          <w:lang w:val="en-US"/>
        </w:rPr>
      </w:pPr>
      <w:r w:rsidRPr="00687B9B">
        <w:rPr>
          <w:lang w:val="en-US"/>
        </w:rPr>
        <w:t xml:space="preserve">    </w:t>
      </w:r>
    </w:p>
    <w:p w:rsidR="00AD7723" w:rsidRPr="00687B9B" w:rsidRDefault="00AD7723" w:rsidP="00AD7723">
      <w:pPr>
        <w:pStyle w:val="PL"/>
        <w:rPr>
          <w:lang w:val="en-US"/>
        </w:rPr>
      </w:pPr>
      <w:r w:rsidRPr="00687B9B">
        <w:rPr>
          <w:lang w:val="en-US"/>
        </w:rPr>
        <w:t xml:space="preserve">    IeLocation:</w:t>
      </w:r>
    </w:p>
    <w:p w:rsidR="00AD7723" w:rsidRPr="00687B9B" w:rsidRDefault="00AD7723" w:rsidP="00AD7723">
      <w:pPr>
        <w:pStyle w:val="PL"/>
        <w:rPr>
          <w:lang w:val="en-US"/>
        </w:rPr>
      </w:pPr>
      <w:r w:rsidRPr="00687B9B">
        <w:rPr>
          <w:lang w:val="en-US"/>
        </w:rPr>
        <w:t xml:space="preserve">      anyOf:</w:t>
      </w:r>
    </w:p>
    <w:p w:rsidR="00AD7723" w:rsidRPr="00687B9B" w:rsidRDefault="00AD7723" w:rsidP="00AD7723">
      <w:pPr>
        <w:pStyle w:val="PL"/>
        <w:rPr>
          <w:lang w:val="en-US"/>
        </w:rPr>
      </w:pPr>
      <w:r w:rsidRPr="00687B9B">
        <w:rPr>
          <w:lang w:val="en-US"/>
        </w:rPr>
        <w:t xml:space="preserve">        - type: string</w:t>
      </w:r>
    </w:p>
    <w:p w:rsidR="00AD7723" w:rsidRPr="00687B9B" w:rsidRDefault="00AD7723" w:rsidP="00AD7723">
      <w:pPr>
        <w:pStyle w:val="PL"/>
        <w:rPr>
          <w:lang w:val="en-US"/>
        </w:rPr>
      </w:pPr>
      <w:r w:rsidRPr="00687B9B">
        <w:rPr>
          <w:lang w:val="en-US"/>
        </w:rPr>
        <w:t xml:space="preserve">          enum:</w:t>
      </w:r>
    </w:p>
    <w:p w:rsidR="00AD7723" w:rsidRPr="00687B9B" w:rsidRDefault="00AD7723" w:rsidP="00AD7723">
      <w:pPr>
        <w:pStyle w:val="PL"/>
        <w:rPr>
          <w:lang w:val="en-US"/>
        </w:rPr>
      </w:pPr>
      <w:r w:rsidRPr="00687B9B">
        <w:rPr>
          <w:lang w:val="en-US"/>
        </w:rPr>
        <w:t xml:space="preserve">            - URI_PARAM</w:t>
      </w:r>
    </w:p>
    <w:p w:rsidR="00AD7723" w:rsidRPr="00687B9B" w:rsidRDefault="00AD7723" w:rsidP="00AD7723">
      <w:pPr>
        <w:pStyle w:val="PL"/>
        <w:rPr>
          <w:lang w:val="en-US"/>
        </w:rPr>
      </w:pPr>
      <w:r w:rsidRPr="00687B9B">
        <w:rPr>
          <w:lang w:val="en-US"/>
        </w:rPr>
        <w:t xml:space="preserve">            - HEADER</w:t>
      </w:r>
    </w:p>
    <w:p w:rsidR="00AD7723" w:rsidRPr="00687B9B" w:rsidRDefault="00AD7723" w:rsidP="00AD7723">
      <w:pPr>
        <w:pStyle w:val="PL"/>
        <w:rPr>
          <w:lang w:val="en-US"/>
        </w:rPr>
      </w:pPr>
      <w:r w:rsidRPr="00687B9B">
        <w:rPr>
          <w:lang w:val="en-US"/>
        </w:rPr>
        <w:t xml:space="preserve">            - BODY</w:t>
      </w:r>
    </w:p>
    <w:p w:rsidR="00AD7723" w:rsidRPr="00687B9B" w:rsidRDefault="00AD7723" w:rsidP="00AD7723">
      <w:pPr>
        <w:pStyle w:val="PL"/>
        <w:rPr>
          <w:lang w:val="en-US"/>
        </w:rPr>
      </w:pPr>
      <w:r w:rsidRPr="00687B9B">
        <w:rPr>
          <w:lang w:val="en-US"/>
        </w:rPr>
        <w:t xml:space="preserve">            - MULTIPART_BINARY</w:t>
      </w:r>
    </w:p>
    <w:p w:rsidR="00AD7723" w:rsidRPr="00687B9B" w:rsidRDefault="00AD7723" w:rsidP="00AD7723">
      <w:pPr>
        <w:pStyle w:val="PL"/>
        <w:rPr>
          <w:lang w:val="en-US"/>
        </w:rPr>
      </w:pPr>
      <w:r w:rsidRPr="00687B9B">
        <w:rPr>
          <w:lang w:val="en-US"/>
        </w:rPr>
        <w:t xml:space="preserve">        - type: string</w:t>
      </w:r>
    </w:p>
    <w:p w:rsidR="00AD7723" w:rsidRPr="00687B9B" w:rsidRDefault="00AD7723" w:rsidP="00AD7723">
      <w:pPr>
        <w:pStyle w:val="PL"/>
        <w:rPr>
          <w:lang w:val="en-US"/>
        </w:rPr>
      </w:pPr>
      <w:r w:rsidRPr="00687B9B">
        <w:rPr>
          <w:lang w:val="en-US"/>
        </w:rPr>
        <w:t xml:space="preserve">    </w:t>
      </w:r>
    </w:p>
    <w:p w:rsidR="00AD7723" w:rsidRPr="00687B9B" w:rsidRDefault="00AD7723" w:rsidP="00AD7723">
      <w:pPr>
        <w:pStyle w:val="PL"/>
        <w:rPr>
          <w:lang w:val="en-US"/>
        </w:rPr>
      </w:pPr>
      <w:r w:rsidRPr="00687B9B">
        <w:rPr>
          <w:lang w:val="en-US"/>
        </w:rPr>
        <w:t xml:space="preserve">    IeInfo:</w:t>
      </w:r>
    </w:p>
    <w:p w:rsidR="00AD7723" w:rsidRPr="00687B9B" w:rsidRDefault="00AD7723" w:rsidP="00AD7723">
      <w:pPr>
        <w:pStyle w:val="PL"/>
        <w:rPr>
          <w:lang w:val="en-US"/>
        </w:rPr>
      </w:pPr>
      <w:r w:rsidRPr="00687B9B">
        <w:rPr>
          <w:lang w:val="en-US"/>
        </w:rPr>
        <w:t xml:space="preserve">      type: object</w:t>
      </w:r>
    </w:p>
    <w:p w:rsidR="00AD7723" w:rsidRPr="00687B9B" w:rsidRDefault="00AD7723" w:rsidP="00AD7723">
      <w:pPr>
        <w:pStyle w:val="PL"/>
        <w:rPr>
          <w:lang w:val="en-US"/>
        </w:rPr>
      </w:pPr>
      <w:r w:rsidRPr="00687B9B">
        <w:rPr>
          <w:lang w:val="en-US"/>
        </w:rPr>
        <w:t xml:space="preserve">      required:</w:t>
      </w:r>
    </w:p>
    <w:p w:rsidR="00AD7723" w:rsidRPr="00687B9B" w:rsidRDefault="00AD7723" w:rsidP="00AD7723">
      <w:pPr>
        <w:pStyle w:val="PL"/>
        <w:rPr>
          <w:lang w:val="en-US"/>
        </w:rPr>
      </w:pPr>
      <w:r w:rsidRPr="00687B9B">
        <w:rPr>
          <w:lang w:val="en-US"/>
        </w:rPr>
        <w:t xml:space="preserve">        - ieLoc</w:t>
      </w:r>
    </w:p>
    <w:p w:rsidR="00AD7723" w:rsidRPr="00687B9B" w:rsidRDefault="00AD7723" w:rsidP="00AD7723">
      <w:pPr>
        <w:pStyle w:val="PL"/>
        <w:rPr>
          <w:lang w:val="en-US"/>
        </w:rPr>
      </w:pPr>
      <w:r w:rsidRPr="00687B9B">
        <w:rPr>
          <w:lang w:val="en-US"/>
        </w:rPr>
        <w:t xml:space="preserve">        - ieType</w:t>
      </w:r>
    </w:p>
    <w:p w:rsidR="00AD7723" w:rsidRPr="00687B9B" w:rsidRDefault="00AD7723" w:rsidP="00AD7723">
      <w:pPr>
        <w:pStyle w:val="PL"/>
        <w:rPr>
          <w:lang w:val="en-US"/>
        </w:rPr>
      </w:pPr>
      <w:r w:rsidRPr="00687B9B">
        <w:rPr>
          <w:lang w:val="en-US"/>
        </w:rPr>
        <w:t xml:space="preserve">      properties:</w:t>
      </w:r>
    </w:p>
    <w:p w:rsidR="00AD7723" w:rsidRPr="00687B9B" w:rsidRDefault="00AD7723" w:rsidP="00AD7723">
      <w:pPr>
        <w:pStyle w:val="PL"/>
        <w:rPr>
          <w:lang w:val="en-US"/>
        </w:rPr>
      </w:pPr>
      <w:r w:rsidRPr="00687B9B">
        <w:rPr>
          <w:lang w:val="en-US"/>
        </w:rPr>
        <w:t xml:space="preserve">        ieLoc:</w:t>
      </w:r>
    </w:p>
    <w:p w:rsidR="00AD7723" w:rsidRPr="00687B9B" w:rsidRDefault="00AD7723" w:rsidP="00AD7723">
      <w:pPr>
        <w:pStyle w:val="PL"/>
        <w:rPr>
          <w:lang w:val="en-US"/>
        </w:rPr>
      </w:pPr>
      <w:r w:rsidRPr="00687B9B">
        <w:rPr>
          <w:lang w:val="en-US"/>
        </w:rPr>
        <w:t xml:space="preserve">          $ref: '#/components/schemas/IeLocation'</w:t>
      </w:r>
    </w:p>
    <w:p w:rsidR="00AD7723" w:rsidRPr="00687B9B" w:rsidRDefault="00AD7723" w:rsidP="00AD7723">
      <w:pPr>
        <w:pStyle w:val="PL"/>
        <w:rPr>
          <w:lang w:val="en-US"/>
        </w:rPr>
      </w:pPr>
      <w:r w:rsidRPr="00687B9B">
        <w:rPr>
          <w:lang w:val="en-US"/>
        </w:rPr>
        <w:t xml:space="preserve">        ieType:</w:t>
      </w:r>
    </w:p>
    <w:p w:rsidR="00AD7723" w:rsidRPr="00687B9B" w:rsidRDefault="00AD7723" w:rsidP="00AD7723">
      <w:pPr>
        <w:pStyle w:val="PL"/>
        <w:rPr>
          <w:lang w:val="en-US"/>
        </w:rPr>
      </w:pPr>
      <w:r w:rsidRPr="00687B9B">
        <w:rPr>
          <w:lang w:val="en-US"/>
        </w:rPr>
        <w:t xml:space="preserve">          $ref: '#/components/schemas/IeType'</w:t>
      </w:r>
    </w:p>
    <w:p w:rsidR="00AD7723" w:rsidRPr="00687B9B" w:rsidRDefault="00AD7723" w:rsidP="00AD7723">
      <w:pPr>
        <w:pStyle w:val="PL"/>
        <w:rPr>
          <w:lang w:val="en-US"/>
        </w:rPr>
      </w:pPr>
      <w:r w:rsidRPr="00687B9B">
        <w:rPr>
          <w:lang w:val="en-US"/>
        </w:rPr>
        <w:t xml:space="preserve">        reqIe:</w:t>
      </w:r>
    </w:p>
    <w:p w:rsidR="00AD7723" w:rsidRPr="00687B9B" w:rsidRDefault="00AD7723" w:rsidP="00AD7723">
      <w:pPr>
        <w:pStyle w:val="PL"/>
        <w:rPr>
          <w:lang w:val="en-US"/>
        </w:rPr>
      </w:pPr>
      <w:r w:rsidRPr="00687B9B">
        <w:rPr>
          <w:lang w:val="en-US"/>
        </w:rPr>
        <w:t xml:space="preserve">          type: string</w:t>
      </w:r>
    </w:p>
    <w:p w:rsidR="00AD7723" w:rsidRPr="00687B9B" w:rsidRDefault="00AD7723" w:rsidP="00AD7723">
      <w:pPr>
        <w:pStyle w:val="PL"/>
        <w:rPr>
          <w:lang w:val="en-US"/>
        </w:rPr>
      </w:pPr>
      <w:r w:rsidRPr="00687B9B">
        <w:rPr>
          <w:lang w:val="en-US"/>
        </w:rPr>
        <w:lastRenderedPageBreak/>
        <w:t xml:space="preserve">        rspIe:</w:t>
      </w:r>
    </w:p>
    <w:p w:rsidR="00AD7723" w:rsidRPr="00687B9B" w:rsidRDefault="00AD7723" w:rsidP="00AD7723">
      <w:pPr>
        <w:pStyle w:val="PL"/>
        <w:rPr>
          <w:lang w:val="en-US"/>
        </w:rPr>
      </w:pPr>
      <w:r w:rsidRPr="00687B9B">
        <w:rPr>
          <w:lang w:val="en-US"/>
        </w:rPr>
        <w:t xml:space="preserve">          type: string</w:t>
      </w:r>
    </w:p>
    <w:p w:rsidR="00AD7723" w:rsidRPr="00687B9B" w:rsidRDefault="00AD7723" w:rsidP="00AD7723">
      <w:pPr>
        <w:pStyle w:val="PL"/>
        <w:rPr>
          <w:lang w:val="en-US"/>
        </w:rPr>
      </w:pPr>
      <w:r w:rsidRPr="00687B9B">
        <w:rPr>
          <w:lang w:val="en-US"/>
        </w:rPr>
        <w:t xml:space="preserve">        isModifiable:</w:t>
      </w:r>
    </w:p>
    <w:p w:rsidR="00AD7723" w:rsidRPr="00687B9B" w:rsidRDefault="00AD7723" w:rsidP="00AD7723">
      <w:pPr>
        <w:pStyle w:val="PL"/>
        <w:rPr>
          <w:lang w:val="en-US"/>
        </w:rPr>
      </w:pPr>
      <w:r w:rsidRPr="00687B9B">
        <w:rPr>
          <w:lang w:val="en-US"/>
        </w:rPr>
        <w:t xml:space="preserve">          type: boolean</w:t>
      </w:r>
    </w:p>
    <w:p w:rsidR="00AD7723" w:rsidRPr="00687B9B" w:rsidRDefault="00AD7723" w:rsidP="00AD7723">
      <w:pPr>
        <w:pStyle w:val="PL"/>
        <w:rPr>
          <w:lang w:val="en-US"/>
        </w:rPr>
      </w:pPr>
      <w:r w:rsidRPr="00687B9B">
        <w:rPr>
          <w:lang w:val="en-US"/>
        </w:rPr>
        <w:t xml:space="preserve">  </w:t>
      </w:r>
    </w:p>
    <w:p w:rsidR="00AD7723" w:rsidRPr="00687B9B" w:rsidRDefault="00AD7723" w:rsidP="00AD7723">
      <w:pPr>
        <w:pStyle w:val="PL"/>
        <w:rPr>
          <w:lang w:val="en-US"/>
        </w:rPr>
      </w:pPr>
      <w:r w:rsidRPr="00687B9B">
        <w:rPr>
          <w:lang w:val="en-US"/>
        </w:rPr>
        <w:t xml:space="preserve">    ApiIeMapping:</w:t>
      </w:r>
    </w:p>
    <w:p w:rsidR="00AD7723" w:rsidRPr="00687B9B" w:rsidRDefault="00AD7723" w:rsidP="00AD7723">
      <w:pPr>
        <w:pStyle w:val="PL"/>
        <w:rPr>
          <w:lang w:val="en-US"/>
        </w:rPr>
      </w:pPr>
      <w:r w:rsidRPr="00687B9B">
        <w:rPr>
          <w:lang w:val="en-US"/>
        </w:rPr>
        <w:t xml:space="preserve">      type: object</w:t>
      </w:r>
    </w:p>
    <w:p w:rsidR="00AD7723" w:rsidRPr="00687B9B" w:rsidRDefault="00AD7723" w:rsidP="00AD7723">
      <w:pPr>
        <w:pStyle w:val="PL"/>
        <w:rPr>
          <w:lang w:val="en-US"/>
        </w:rPr>
      </w:pPr>
      <w:r w:rsidRPr="00687B9B">
        <w:rPr>
          <w:lang w:val="en-US"/>
        </w:rPr>
        <w:t xml:space="preserve">      required:</w:t>
      </w:r>
    </w:p>
    <w:p w:rsidR="00AD7723" w:rsidRPr="00687B9B" w:rsidRDefault="00AD7723" w:rsidP="00AD7723">
      <w:pPr>
        <w:pStyle w:val="PL"/>
        <w:rPr>
          <w:lang w:val="en-US"/>
        </w:rPr>
      </w:pPr>
      <w:r w:rsidRPr="00687B9B">
        <w:rPr>
          <w:lang w:val="en-US"/>
        </w:rPr>
        <w:t xml:space="preserve">        - apiSignature</w:t>
      </w:r>
    </w:p>
    <w:p w:rsidR="00AD7723" w:rsidRPr="00687B9B" w:rsidRDefault="00AD7723" w:rsidP="00AD7723">
      <w:pPr>
        <w:pStyle w:val="PL"/>
        <w:rPr>
          <w:lang w:val="en-US"/>
        </w:rPr>
      </w:pPr>
      <w:r w:rsidRPr="00687B9B">
        <w:rPr>
          <w:lang w:val="en-US"/>
        </w:rPr>
        <w:t xml:space="preserve">        - apiMethod</w:t>
      </w:r>
    </w:p>
    <w:p w:rsidR="00AD7723" w:rsidRPr="00687B9B" w:rsidRDefault="00AD7723" w:rsidP="00AD7723">
      <w:pPr>
        <w:pStyle w:val="PL"/>
        <w:rPr>
          <w:lang w:val="en-US"/>
        </w:rPr>
      </w:pPr>
      <w:r w:rsidRPr="00687B9B">
        <w:rPr>
          <w:lang w:val="en-US"/>
        </w:rPr>
        <w:t xml:space="preserve">        - IeList</w:t>
      </w:r>
    </w:p>
    <w:p w:rsidR="00AD7723" w:rsidRPr="00687B9B" w:rsidRDefault="00AD7723" w:rsidP="00AD7723">
      <w:pPr>
        <w:pStyle w:val="PL"/>
        <w:rPr>
          <w:lang w:val="en-US"/>
        </w:rPr>
      </w:pPr>
      <w:r w:rsidRPr="00687B9B">
        <w:rPr>
          <w:lang w:val="en-US"/>
        </w:rPr>
        <w:t xml:space="preserve">      properties:</w:t>
      </w:r>
    </w:p>
    <w:p w:rsidR="00AD7723" w:rsidRPr="00687B9B" w:rsidRDefault="00AD7723" w:rsidP="00AD7723">
      <w:pPr>
        <w:pStyle w:val="PL"/>
        <w:rPr>
          <w:lang w:val="en-US"/>
        </w:rPr>
      </w:pPr>
      <w:r w:rsidRPr="00687B9B">
        <w:rPr>
          <w:lang w:val="en-US"/>
        </w:rPr>
        <w:t xml:space="preserve">        apiSignature:</w:t>
      </w:r>
    </w:p>
    <w:p w:rsidR="00AD7723" w:rsidRPr="00687B9B" w:rsidRDefault="00AD7723" w:rsidP="00AD7723">
      <w:pPr>
        <w:pStyle w:val="PL"/>
        <w:rPr>
          <w:lang w:val="en-US"/>
        </w:rPr>
      </w:pPr>
      <w:r w:rsidRPr="00687B9B">
        <w:rPr>
          <w:lang w:val="en-US"/>
        </w:rPr>
        <w:t xml:space="preserve">          $ref: '#/components/schemas/ApiSignature'</w:t>
      </w:r>
    </w:p>
    <w:p w:rsidR="00AD7723" w:rsidRPr="00687B9B" w:rsidRDefault="00AD7723" w:rsidP="00AD7723">
      <w:pPr>
        <w:pStyle w:val="PL"/>
        <w:rPr>
          <w:lang w:val="en-US"/>
        </w:rPr>
      </w:pPr>
      <w:r w:rsidRPr="00687B9B">
        <w:rPr>
          <w:lang w:val="en-US"/>
        </w:rPr>
        <w:t xml:space="preserve">        apiMethod:</w:t>
      </w:r>
    </w:p>
    <w:p w:rsidR="00AD7723" w:rsidRPr="00687B9B" w:rsidRDefault="00AD7723" w:rsidP="00AD7723">
      <w:pPr>
        <w:pStyle w:val="PL"/>
        <w:rPr>
          <w:lang w:val="en-US"/>
        </w:rPr>
      </w:pPr>
      <w:r w:rsidRPr="00687B9B">
        <w:rPr>
          <w:lang w:val="en-US"/>
        </w:rPr>
        <w:t xml:space="preserve">          $ref: '#/components/schemas/HttpMethod'</w:t>
      </w:r>
    </w:p>
    <w:p w:rsidR="00AD7723" w:rsidRDefault="00AD7723" w:rsidP="00AD7723">
      <w:pPr>
        <w:pStyle w:val="PL"/>
        <w:rPr>
          <w:lang w:val="en-US"/>
        </w:rPr>
      </w:pPr>
      <w:r w:rsidRPr="00687B9B">
        <w:rPr>
          <w:lang w:val="en-US"/>
        </w:rPr>
        <w:t xml:space="preserve">        IeList:</w:t>
      </w:r>
    </w:p>
    <w:p w:rsidR="00AD7723" w:rsidRDefault="00AD7723" w:rsidP="00AD7723">
      <w:pPr>
        <w:pStyle w:val="PL"/>
        <w:rPr>
          <w:lang w:val="en-US"/>
        </w:rPr>
      </w:pPr>
      <w:r>
        <w:rPr>
          <w:lang w:val="en-US"/>
        </w:rPr>
        <w:t xml:space="preserve">          type: array</w:t>
      </w:r>
    </w:p>
    <w:p w:rsidR="00AD7723" w:rsidRPr="00687B9B" w:rsidRDefault="00AD7723" w:rsidP="00AD7723">
      <w:pPr>
        <w:pStyle w:val="PL"/>
        <w:rPr>
          <w:lang w:val="en-US"/>
        </w:rPr>
      </w:pPr>
      <w:r>
        <w:rPr>
          <w:lang w:val="en-US"/>
        </w:rPr>
        <w:t xml:space="preserve">          items:</w:t>
      </w:r>
    </w:p>
    <w:p w:rsidR="00AD7723" w:rsidRDefault="00AD7723" w:rsidP="00AD7723">
      <w:pPr>
        <w:pStyle w:val="PL"/>
        <w:rPr>
          <w:lang w:val="en-US"/>
        </w:rPr>
      </w:pPr>
      <w:r w:rsidRPr="00687B9B">
        <w:rPr>
          <w:lang w:val="en-US"/>
        </w:rPr>
        <w:t xml:space="preserve">          </w:t>
      </w:r>
      <w:r>
        <w:rPr>
          <w:lang w:val="en-US"/>
        </w:rPr>
        <w:t xml:space="preserve">  </w:t>
      </w:r>
      <w:r w:rsidRPr="00687B9B">
        <w:rPr>
          <w:lang w:val="en-US"/>
        </w:rPr>
        <w:t>$ref: '#/components/schemas/IeInfo'</w:t>
      </w:r>
    </w:p>
    <w:p w:rsidR="00AD7723" w:rsidRPr="00687B9B" w:rsidRDefault="00AD7723">
      <w:pPr>
        <w:pStyle w:val="PL"/>
        <w:rPr>
          <w:lang w:val="en-US"/>
        </w:rPr>
      </w:pPr>
      <w:r>
        <w:rPr>
          <w:lang w:val="en-US"/>
        </w:rPr>
        <w:t xml:space="preserve">          </w:t>
      </w:r>
      <w:r w:rsidRPr="009B6FC4">
        <w:rPr>
          <w:lang w:val="en-US"/>
        </w:rPr>
        <w:t>minItems: 1</w:t>
      </w:r>
    </w:p>
    <w:p w:rsidR="00AD7723" w:rsidRPr="00687B9B" w:rsidRDefault="00AD7723" w:rsidP="00AD7723">
      <w:pPr>
        <w:pStyle w:val="PL"/>
        <w:rPr>
          <w:lang w:val="en-US"/>
        </w:rPr>
      </w:pPr>
      <w:r w:rsidRPr="00687B9B">
        <w:rPr>
          <w:lang w:val="en-US"/>
        </w:rPr>
        <w:t xml:space="preserve">  </w:t>
      </w:r>
    </w:p>
    <w:p w:rsidR="00AD7723" w:rsidRPr="00687B9B" w:rsidRDefault="00AD7723" w:rsidP="00AD7723">
      <w:pPr>
        <w:pStyle w:val="PL"/>
        <w:rPr>
          <w:lang w:val="en-US"/>
        </w:rPr>
      </w:pPr>
      <w:r w:rsidRPr="00687B9B">
        <w:rPr>
          <w:lang w:val="en-US"/>
        </w:rPr>
        <w:t xml:space="preserve">    ProtectionPolicy:</w:t>
      </w:r>
    </w:p>
    <w:p w:rsidR="00AD7723" w:rsidRPr="00687B9B" w:rsidRDefault="00AD7723" w:rsidP="00AD7723">
      <w:pPr>
        <w:pStyle w:val="PL"/>
        <w:rPr>
          <w:lang w:val="en-US"/>
        </w:rPr>
      </w:pPr>
      <w:r w:rsidRPr="00687B9B">
        <w:rPr>
          <w:lang w:val="en-US"/>
        </w:rPr>
        <w:t xml:space="preserve">      type: object</w:t>
      </w:r>
    </w:p>
    <w:p w:rsidR="00AD7723" w:rsidRPr="00687B9B" w:rsidRDefault="00AD7723" w:rsidP="00AD7723">
      <w:pPr>
        <w:pStyle w:val="PL"/>
        <w:rPr>
          <w:lang w:val="en-US"/>
        </w:rPr>
      </w:pPr>
      <w:r w:rsidRPr="00687B9B">
        <w:rPr>
          <w:lang w:val="en-US"/>
        </w:rPr>
        <w:t xml:space="preserve">      required:</w:t>
      </w:r>
    </w:p>
    <w:p w:rsidR="00AD7723" w:rsidRPr="00687B9B" w:rsidRDefault="00AD7723" w:rsidP="00AD7723">
      <w:pPr>
        <w:pStyle w:val="PL"/>
        <w:rPr>
          <w:lang w:val="en-US"/>
        </w:rPr>
      </w:pPr>
      <w:r w:rsidRPr="00687B9B">
        <w:rPr>
          <w:lang w:val="en-US"/>
        </w:rPr>
        <w:t xml:space="preserve">        - apiIeMappingList</w:t>
      </w:r>
    </w:p>
    <w:p w:rsidR="00AD7723" w:rsidRPr="00687B9B" w:rsidRDefault="00AD7723" w:rsidP="00AD7723">
      <w:pPr>
        <w:pStyle w:val="PL"/>
        <w:rPr>
          <w:lang w:val="en-US"/>
        </w:rPr>
      </w:pPr>
      <w:r w:rsidRPr="00687B9B">
        <w:rPr>
          <w:lang w:val="en-US"/>
        </w:rPr>
        <w:t xml:space="preserve">      properties:</w:t>
      </w:r>
    </w:p>
    <w:p w:rsidR="00AD7723" w:rsidRPr="00687B9B" w:rsidRDefault="00AD7723" w:rsidP="00AD7723">
      <w:pPr>
        <w:pStyle w:val="PL"/>
        <w:rPr>
          <w:lang w:val="en-US"/>
        </w:rPr>
      </w:pPr>
      <w:r w:rsidRPr="00687B9B">
        <w:rPr>
          <w:lang w:val="en-US"/>
        </w:rPr>
        <w:t xml:space="preserve">        apiIeMappingList:</w:t>
      </w:r>
    </w:p>
    <w:p w:rsidR="00AD7723" w:rsidRPr="00687B9B" w:rsidRDefault="00AD7723" w:rsidP="00AD7723">
      <w:pPr>
        <w:pStyle w:val="PL"/>
        <w:rPr>
          <w:lang w:val="en-US"/>
        </w:rPr>
      </w:pPr>
      <w:r w:rsidRPr="00687B9B">
        <w:rPr>
          <w:lang w:val="en-US"/>
        </w:rPr>
        <w:t xml:space="preserve">          type: array</w:t>
      </w:r>
    </w:p>
    <w:p w:rsidR="00AD7723" w:rsidRPr="00687B9B" w:rsidRDefault="00AD7723" w:rsidP="00AD7723">
      <w:pPr>
        <w:pStyle w:val="PL"/>
        <w:rPr>
          <w:lang w:val="en-US"/>
        </w:rPr>
      </w:pPr>
      <w:r w:rsidRPr="00687B9B">
        <w:rPr>
          <w:lang w:val="en-US"/>
        </w:rPr>
        <w:t xml:space="preserve">          items:</w:t>
      </w:r>
    </w:p>
    <w:p w:rsidR="00AD7723" w:rsidRDefault="00AD7723" w:rsidP="00AD7723">
      <w:pPr>
        <w:pStyle w:val="PL"/>
        <w:rPr>
          <w:lang w:val="en-US"/>
        </w:rPr>
      </w:pPr>
      <w:r w:rsidRPr="00687B9B">
        <w:rPr>
          <w:lang w:val="en-US"/>
        </w:rPr>
        <w:t xml:space="preserve">            $ref: '#/components/schemas/ApiIeMapping'</w:t>
      </w:r>
    </w:p>
    <w:p w:rsidR="00AD7723" w:rsidRPr="00687B9B" w:rsidRDefault="00AD7723" w:rsidP="00AD7723">
      <w:pPr>
        <w:pStyle w:val="PL"/>
        <w:rPr>
          <w:lang w:val="en-US"/>
        </w:rPr>
      </w:pPr>
      <w:r>
        <w:rPr>
          <w:lang w:val="en-US"/>
        </w:rPr>
        <w:t xml:space="preserve">          minItems: 1</w:t>
      </w:r>
    </w:p>
    <w:p w:rsidR="00AD7723" w:rsidRPr="00687B9B" w:rsidRDefault="00AD7723" w:rsidP="00AD7723">
      <w:pPr>
        <w:pStyle w:val="PL"/>
        <w:rPr>
          <w:lang w:val="en-US"/>
        </w:rPr>
      </w:pPr>
      <w:r w:rsidRPr="00687B9B">
        <w:rPr>
          <w:lang w:val="en-US"/>
        </w:rPr>
        <w:t xml:space="preserve">        dataTypeEncPolicy:</w:t>
      </w:r>
    </w:p>
    <w:p w:rsidR="00AD7723" w:rsidRPr="00687B9B" w:rsidRDefault="00AD7723" w:rsidP="00AD7723">
      <w:pPr>
        <w:pStyle w:val="PL"/>
        <w:rPr>
          <w:lang w:val="en-US"/>
        </w:rPr>
      </w:pPr>
      <w:r w:rsidRPr="00687B9B">
        <w:rPr>
          <w:lang w:val="en-US"/>
        </w:rPr>
        <w:t xml:space="preserve">          type: array</w:t>
      </w:r>
    </w:p>
    <w:p w:rsidR="00AD7723" w:rsidRPr="00687B9B" w:rsidRDefault="00AD7723" w:rsidP="00AD7723">
      <w:pPr>
        <w:pStyle w:val="PL"/>
        <w:rPr>
          <w:lang w:val="en-US"/>
        </w:rPr>
      </w:pPr>
      <w:r w:rsidRPr="00687B9B">
        <w:rPr>
          <w:lang w:val="en-US"/>
        </w:rPr>
        <w:t xml:space="preserve">          items:</w:t>
      </w:r>
    </w:p>
    <w:p w:rsidR="00AD7723" w:rsidRDefault="00AD7723" w:rsidP="00AD7723">
      <w:pPr>
        <w:pStyle w:val="PL"/>
        <w:rPr>
          <w:lang w:val="en-US"/>
        </w:rPr>
      </w:pPr>
      <w:r w:rsidRPr="00687B9B">
        <w:rPr>
          <w:lang w:val="en-US"/>
        </w:rPr>
        <w:t xml:space="preserve">            $ref: '#/components/schemas/IeType'</w:t>
      </w:r>
    </w:p>
    <w:p w:rsidR="00AD7723" w:rsidRPr="00687B9B" w:rsidRDefault="00AD7723" w:rsidP="00AD7723">
      <w:pPr>
        <w:pStyle w:val="PL"/>
        <w:rPr>
          <w:lang w:val="en-US"/>
        </w:rPr>
      </w:pPr>
      <w:r>
        <w:rPr>
          <w:lang w:val="en-US"/>
        </w:rPr>
        <w:t xml:space="preserve">          </w:t>
      </w:r>
      <w:r w:rsidRPr="00C92ADE">
        <w:rPr>
          <w:lang w:val="en-US"/>
        </w:rPr>
        <w:t>minItems: 1</w:t>
      </w:r>
    </w:p>
    <w:p w:rsidR="00AD7723" w:rsidRPr="00687B9B" w:rsidRDefault="00AD7723" w:rsidP="00AD7723">
      <w:pPr>
        <w:pStyle w:val="PL"/>
        <w:rPr>
          <w:lang w:val="en-US"/>
        </w:rPr>
      </w:pPr>
    </w:p>
    <w:p w:rsidR="00AD7723" w:rsidRPr="00687B9B" w:rsidRDefault="00AD7723" w:rsidP="00AD7723">
      <w:pPr>
        <w:pStyle w:val="PL"/>
        <w:rPr>
          <w:lang w:val="en-US"/>
        </w:rPr>
      </w:pPr>
      <w:r w:rsidRPr="00687B9B">
        <w:rPr>
          <w:lang w:val="en-US"/>
        </w:rPr>
        <w:t xml:space="preserve">    SecNegotiateReqData:</w:t>
      </w:r>
    </w:p>
    <w:p w:rsidR="00AD7723" w:rsidRPr="00687B9B" w:rsidRDefault="00AD7723" w:rsidP="00AD7723">
      <w:pPr>
        <w:pStyle w:val="PL"/>
        <w:rPr>
          <w:lang w:val="en-US"/>
        </w:rPr>
      </w:pPr>
      <w:r w:rsidRPr="00687B9B">
        <w:rPr>
          <w:lang w:val="en-US"/>
        </w:rPr>
        <w:t xml:space="preserve">      type: object</w:t>
      </w:r>
    </w:p>
    <w:p w:rsidR="00AD7723" w:rsidRPr="00687B9B" w:rsidRDefault="00AD7723" w:rsidP="00AD7723">
      <w:pPr>
        <w:pStyle w:val="PL"/>
        <w:rPr>
          <w:lang w:val="en-US"/>
        </w:rPr>
      </w:pPr>
      <w:r w:rsidRPr="00687B9B">
        <w:rPr>
          <w:lang w:val="en-US"/>
        </w:rPr>
        <w:t xml:space="preserve">      required:</w:t>
      </w:r>
    </w:p>
    <w:p w:rsidR="00AD7723" w:rsidRPr="00687B9B" w:rsidRDefault="00AD7723" w:rsidP="00AD7723">
      <w:pPr>
        <w:pStyle w:val="PL"/>
        <w:rPr>
          <w:lang w:val="en-US"/>
        </w:rPr>
      </w:pPr>
      <w:r w:rsidRPr="00687B9B">
        <w:rPr>
          <w:lang w:val="en-US"/>
        </w:rPr>
        <w:t xml:space="preserve">        - sender</w:t>
      </w:r>
    </w:p>
    <w:p w:rsidR="00AD7723" w:rsidRPr="00687B9B" w:rsidRDefault="00AD7723" w:rsidP="00AD7723">
      <w:pPr>
        <w:pStyle w:val="PL"/>
        <w:rPr>
          <w:lang w:val="en-US"/>
        </w:rPr>
      </w:pPr>
      <w:r w:rsidRPr="00687B9B">
        <w:rPr>
          <w:lang w:val="en-US"/>
        </w:rPr>
        <w:t xml:space="preserve">        - supportedSecCapabilityList</w:t>
      </w:r>
    </w:p>
    <w:p w:rsidR="00AD7723" w:rsidRPr="00687B9B" w:rsidRDefault="00AD7723" w:rsidP="00AD7723">
      <w:pPr>
        <w:pStyle w:val="PL"/>
        <w:rPr>
          <w:lang w:val="en-US"/>
        </w:rPr>
      </w:pPr>
      <w:r w:rsidRPr="00687B9B">
        <w:rPr>
          <w:lang w:val="en-US"/>
        </w:rPr>
        <w:t xml:space="preserve">      properties:</w:t>
      </w:r>
    </w:p>
    <w:p w:rsidR="00AD7723" w:rsidRPr="00687B9B" w:rsidRDefault="00AD7723" w:rsidP="00AD7723">
      <w:pPr>
        <w:pStyle w:val="PL"/>
        <w:rPr>
          <w:lang w:val="en-US"/>
        </w:rPr>
      </w:pPr>
      <w:r w:rsidRPr="00687B9B">
        <w:rPr>
          <w:lang w:val="en-US"/>
        </w:rPr>
        <w:t xml:space="preserve">        sender:</w:t>
      </w:r>
    </w:p>
    <w:p w:rsidR="00AD7723" w:rsidRPr="00687B9B" w:rsidRDefault="00AD7723" w:rsidP="00AD7723">
      <w:pPr>
        <w:pStyle w:val="PL"/>
        <w:rPr>
          <w:lang w:val="en-US"/>
        </w:rPr>
      </w:pPr>
      <w:r w:rsidRPr="00687B9B">
        <w:rPr>
          <w:lang w:val="en-US"/>
        </w:rPr>
        <w:t xml:space="preserve">          $ref: 'TS29510_Nnrf_NFManagement.yaml#/components/schemas/Fqdn'</w:t>
      </w:r>
    </w:p>
    <w:p w:rsidR="00AD7723" w:rsidRPr="00687B9B" w:rsidRDefault="00AD7723" w:rsidP="00AD7723">
      <w:pPr>
        <w:pStyle w:val="PL"/>
        <w:rPr>
          <w:lang w:val="en-US"/>
        </w:rPr>
      </w:pPr>
      <w:r w:rsidRPr="00687B9B">
        <w:rPr>
          <w:lang w:val="en-US"/>
        </w:rPr>
        <w:t xml:space="preserve">        supportedSecCapabilityList:</w:t>
      </w:r>
    </w:p>
    <w:p w:rsidR="00AD7723" w:rsidRPr="00687B9B" w:rsidRDefault="00AD7723" w:rsidP="00AD7723">
      <w:pPr>
        <w:pStyle w:val="PL"/>
        <w:rPr>
          <w:lang w:val="en-US"/>
        </w:rPr>
      </w:pPr>
      <w:r w:rsidRPr="00687B9B">
        <w:rPr>
          <w:lang w:val="en-US"/>
        </w:rPr>
        <w:t xml:space="preserve">          type: array</w:t>
      </w:r>
    </w:p>
    <w:p w:rsidR="00AD7723" w:rsidRPr="00687B9B" w:rsidRDefault="00AD7723" w:rsidP="00AD7723">
      <w:pPr>
        <w:pStyle w:val="PL"/>
        <w:rPr>
          <w:lang w:val="en-US"/>
        </w:rPr>
      </w:pPr>
      <w:r w:rsidRPr="00687B9B">
        <w:rPr>
          <w:lang w:val="en-US"/>
        </w:rPr>
        <w:t xml:space="preserve">          items:</w:t>
      </w:r>
    </w:p>
    <w:p w:rsidR="00AD7723" w:rsidRDefault="00AD7723" w:rsidP="00AD7723">
      <w:pPr>
        <w:pStyle w:val="PL"/>
        <w:rPr>
          <w:lang w:val="en-US"/>
        </w:rPr>
      </w:pPr>
      <w:r w:rsidRPr="00687B9B">
        <w:rPr>
          <w:lang w:val="en-US"/>
        </w:rPr>
        <w:t xml:space="preserve">            $ref: '#/components/schemas/SecurityCapability'</w:t>
      </w:r>
    </w:p>
    <w:p w:rsidR="00AD7723" w:rsidRPr="00687B9B" w:rsidRDefault="00AD7723" w:rsidP="00AD7723">
      <w:pPr>
        <w:pStyle w:val="PL"/>
        <w:rPr>
          <w:lang w:val="en-US"/>
        </w:rPr>
      </w:pPr>
      <w:r>
        <w:rPr>
          <w:lang w:val="en-US"/>
        </w:rPr>
        <w:t xml:space="preserve">          </w:t>
      </w:r>
      <w:r w:rsidRPr="00D53826">
        <w:rPr>
          <w:lang w:val="en-US"/>
        </w:rPr>
        <w:t>minItems: 1</w:t>
      </w:r>
    </w:p>
    <w:p w:rsidR="00AD7723" w:rsidRPr="00687B9B" w:rsidRDefault="00AD7723" w:rsidP="00AD7723">
      <w:pPr>
        <w:pStyle w:val="PL"/>
        <w:rPr>
          <w:lang w:val="en-US"/>
        </w:rPr>
      </w:pPr>
    </w:p>
    <w:p w:rsidR="00AD7723" w:rsidRPr="00687B9B" w:rsidRDefault="00AD7723" w:rsidP="00AD7723">
      <w:pPr>
        <w:pStyle w:val="PL"/>
        <w:rPr>
          <w:lang w:val="en-US"/>
        </w:rPr>
      </w:pPr>
      <w:r w:rsidRPr="00687B9B">
        <w:rPr>
          <w:lang w:val="en-US"/>
        </w:rPr>
        <w:t xml:space="preserve">    SecNegotiateRspData:</w:t>
      </w:r>
    </w:p>
    <w:p w:rsidR="00AD7723" w:rsidRPr="00687B9B" w:rsidRDefault="00AD7723" w:rsidP="00AD7723">
      <w:pPr>
        <w:pStyle w:val="PL"/>
        <w:rPr>
          <w:lang w:val="en-US"/>
        </w:rPr>
      </w:pPr>
      <w:r w:rsidRPr="00687B9B">
        <w:rPr>
          <w:lang w:val="en-US"/>
        </w:rPr>
        <w:t xml:space="preserve">      type: object</w:t>
      </w:r>
    </w:p>
    <w:p w:rsidR="00AD7723" w:rsidRPr="00687B9B" w:rsidRDefault="00AD7723" w:rsidP="00AD7723">
      <w:pPr>
        <w:pStyle w:val="PL"/>
        <w:rPr>
          <w:lang w:val="en-US"/>
        </w:rPr>
      </w:pPr>
      <w:r w:rsidRPr="00687B9B">
        <w:rPr>
          <w:lang w:val="en-US"/>
        </w:rPr>
        <w:t xml:space="preserve">      required:</w:t>
      </w:r>
    </w:p>
    <w:p w:rsidR="00AD7723" w:rsidRPr="00687B9B" w:rsidRDefault="00AD7723" w:rsidP="00AD7723">
      <w:pPr>
        <w:pStyle w:val="PL"/>
        <w:rPr>
          <w:lang w:val="en-US"/>
        </w:rPr>
      </w:pPr>
      <w:r w:rsidRPr="00687B9B">
        <w:rPr>
          <w:lang w:val="en-US"/>
        </w:rPr>
        <w:t xml:space="preserve">        - sender</w:t>
      </w:r>
    </w:p>
    <w:p w:rsidR="00AD7723" w:rsidRPr="00687B9B" w:rsidRDefault="00AD7723" w:rsidP="00AD7723">
      <w:pPr>
        <w:pStyle w:val="PL"/>
        <w:rPr>
          <w:lang w:val="en-US"/>
        </w:rPr>
      </w:pPr>
      <w:r w:rsidRPr="00687B9B">
        <w:rPr>
          <w:lang w:val="en-US"/>
        </w:rPr>
        <w:t xml:space="preserve">        - selectedSecCapability</w:t>
      </w:r>
    </w:p>
    <w:p w:rsidR="00AD7723" w:rsidRPr="00687B9B" w:rsidRDefault="00AD7723" w:rsidP="00AD7723">
      <w:pPr>
        <w:pStyle w:val="PL"/>
        <w:rPr>
          <w:lang w:val="en-US"/>
        </w:rPr>
      </w:pPr>
      <w:r w:rsidRPr="00687B9B">
        <w:rPr>
          <w:lang w:val="en-US"/>
        </w:rPr>
        <w:t xml:space="preserve">      properties:</w:t>
      </w:r>
    </w:p>
    <w:p w:rsidR="00AD7723" w:rsidRPr="00687B9B" w:rsidRDefault="00AD7723" w:rsidP="00AD7723">
      <w:pPr>
        <w:pStyle w:val="PL"/>
        <w:rPr>
          <w:lang w:val="en-US"/>
        </w:rPr>
      </w:pPr>
      <w:r w:rsidRPr="00687B9B">
        <w:rPr>
          <w:lang w:val="en-US"/>
        </w:rPr>
        <w:t xml:space="preserve">        sender:</w:t>
      </w:r>
    </w:p>
    <w:p w:rsidR="00AD7723" w:rsidRPr="00687B9B" w:rsidRDefault="00AD7723" w:rsidP="00AD7723">
      <w:pPr>
        <w:pStyle w:val="PL"/>
        <w:rPr>
          <w:lang w:val="en-US"/>
        </w:rPr>
      </w:pPr>
      <w:r w:rsidRPr="00687B9B">
        <w:rPr>
          <w:lang w:val="en-US"/>
        </w:rPr>
        <w:t xml:space="preserve">          $ref: 'TS29510_Nnrf_NFManagement.yaml#/components/schemas/Fqdn'</w:t>
      </w:r>
    </w:p>
    <w:p w:rsidR="00AD7723" w:rsidRPr="00687B9B" w:rsidRDefault="00AD7723" w:rsidP="00AD7723">
      <w:pPr>
        <w:pStyle w:val="PL"/>
        <w:rPr>
          <w:lang w:val="en-US"/>
        </w:rPr>
      </w:pPr>
      <w:r w:rsidRPr="00687B9B">
        <w:rPr>
          <w:lang w:val="en-US"/>
        </w:rPr>
        <w:t xml:space="preserve">        selectedSecCapability:</w:t>
      </w:r>
    </w:p>
    <w:p w:rsidR="00AD7723" w:rsidRPr="00687B9B" w:rsidRDefault="00AD7723" w:rsidP="00AD7723">
      <w:pPr>
        <w:pStyle w:val="PL"/>
        <w:rPr>
          <w:lang w:val="en-US"/>
        </w:rPr>
      </w:pPr>
      <w:r w:rsidRPr="00687B9B">
        <w:rPr>
          <w:lang w:val="en-US"/>
        </w:rPr>
        <w:t xml:space="preserve">          $ref: '#/components/schemas/SecurityCapability'</w:t>
      </w:r>
    </w:p>
    <w:p w:rsidR="00AD7723" w:rsidRPr="00687B9B" w:rsidRDefault="00AD7723" w:rsidP="00AD7723">
      <w:pPr>
        <w:pStyle w:val="PL"/>
        <w:rPr>
          <w:lang w:val="en-US"/>
        </w:rPr>
      </w:pPr>
      <w:r w:rsidRPr="00687B9B">
        <w:rPr>
          <w:lang w:val="en-US"/>
        </w:rPr>
        <w:t xml:space="preserve">  </w:t>
      </w:r>
    </w:p>
    <w:p w:rsidR="00AD7723" w:rsidRPr="00687B9B" w:rsidRDefault="00AD7723" w:rsidP="00AD7723">
      <w:pPr>
        <w:pStyle w:val="PL"/>
        <w:rPr>
          <w:lang w:val="en-US"/>
        </w:rPr>
      </w:pPr>
      <w:r w:rsidRPr="00687B9B">
        <w:rPr>
          <w:lang w:val="en-US"/>
        </w:rPr>
        <w:t xml:space="preserve">    SecParamExchReqData:</w:t>
      </w:r>
    </w:p>
    <w:p w:rsidR="00AD7723" w:rsidRPr="00687B9B" w:rsidRDefault="00AD7723" w:rsidP="00AD7723">
      <w:pPr>
        <w:pStyle w:val="PL"/>
        <w:rPr>
          <w:lang w:val="en-US"/>
        </w:rPr>
      </w:pPr>
      <w:r w:rsidRPr="00687B9B">
        <w:rPr>
          <w:lang w:val="en-US"/>
        </w:rPr>
        <w:t xml:space="preserve">      type: object</w:t>
      </w:r>
    </w:p>
    <w:p w:rsidR="00AD7723" w:rsidRPr="00687B9B" w:rsidRDefault="00AD7723" w:rsidP="00AD7723">
      <w:pPr>
        <w:pStyle w:val="PL"/>
        <w:rPr>
          <w:lang w:val="en-US"/>
        </w:rPr>
      </w:pPr>
      <w:r w:rsidRPr="00687B9B">
        <w:rPr>
          <w:lang w:val="en-US"/>
        </w:rPr>
        <w:t xml:space="preserve">      required:</w:t>
      </w:r>
    </w:p>
    <w:p w:rsidR="00AD7723" w:rsidRPr="00687B9B" w:rsidRDefault="00AD7723" w:rsidP="00AD7723">
      <w:pPr>
        <w:pStyle w:val="PL"/>
        <w:rPr>
          <w:lang w:val="en-US"/>
        </w:rPr>
      </w:pPr>
      <w:r w:rsidRPr="00687B9B">
        <w:rPr>
          <w:lang w:val="en-US"/>
        </w:rPr>
        <w:t xml:space="preserve">        - n32fContextId</w:t>
      </w:r>
    </w:p>
    <w:p w:rsidR="00AD7723" w:rsidRPr="00687B9B" w:rsidRDefault="00AD7723" w:rsidP="00AD7723">
      <w:pPr>
        <w:pStyle w:val="PL"/>
        <w:rPr>
          <w:lang w:val="en-US"/>
        </w:rPr>
      </w:pPr>
      <w:r w:rsidRPr="00687B9B">
        <w:rPr>
          <w:lang w:val="en-US"/>
        </w:rPr>
        <w:t xml:space="preserve">      properties:</w:t>
      </w:r>
    </w:p>
    <w:p w:rsidR="00AD7723" w:rsidRPr="00687B9B" w:rsidRDefault="00AD7723" w:rsidP="00AD7723">
      <w:pPr>
        <w:pStyle w:val="PL"/>
        <w:rPr>
          <w:lang w:val="en-US"/>
        </w:rPr>
      </w:pPr>
      <w:r w:rsidRPr="00687B9B">
        <w:rPr>
          <w:lang w:val="en-US"/>
        </w:rPr>
        <w:t xml:space="preserve">        n32fContextId:</w:t>
      </w:r>
    </w:p>
    <w:p w:rsidR="00AD7723" w:rsidRPr="00687B9B" w:rsidRDefault="00AD7723" w:rsidP="00AD7723">
      <w:pPr>
        <w:pStyle w:val="PL"/>
        <w:rPr>
          <w:lang w:val="en-US"/>
        </w:rPr>
      </w:pPr>
      <w:r w:rsidRPr="00687B9B">
        <w:rPr>
          <w:lang w:val="en-US"/>
        </w:rPr>
        <w:t xml:space="preserve">          type: string</w:t>
      </w:r>
    </w:p>
    <w:p w:rsidR="00AD7723" w:rsidRPr="00687B9B" w:rsidRDefault="00AD7723" w:rsidP="00AD7723">
      <w:pPr>
        <w:pStyle w:val="PL"/>
        <w:rPr>
          <w:lang w:val="en-US"/>
        </w:rPr>
      </w:pPr>
      <w:r w:rsidRPr="00687B9B">
        <w:rPr>
          <w:lang w:val="en-US"/>
        </w:rPr>
        <w:t xml:space="preserve">        jweCipherSuiteList:</w:t>
      </w:r>
    </w:p>
    <w:p w:rsidR="00AD7723" w:rsidRPr="00687B9B" w:rsidRDefault="00AD7723" w:rsidP="00AD7723">
      <w:pPr>
        <w:pStyle w:val="PL"/>
        <w:rPr>
          <w:lang w:val="en-US"/>
        </w:rPr>
      </w:pPr>
      <w:r w:rsidRPr="00687B9B">
        <w:rPr>
          <w:lang w:val="en-US"/>
        </w:rPr>
        <w:t xml:space="preserve">          type: array</w:t>
      </w:r>
    </w:p>
    <w:p w:rsidR="00AD7723" w:rsidRPr="00687B9B" w:rsidRDefault="00AD7723" w:rsidP="00AD7723">
      <w:pPr>
        <w:pStyle w:val="PL"/>
        <w:rPr>
          <w:lang w:val="en-US"/>
        </w:rPr>
      </w:pPr>
      <w:r w:rsidRPr="00687B9B">
        <w:rPr>
          <w:lang w:val="en-US"/>
        </w:rPr>
        <w:t xml:space="preserve">          items: </w:t>
      </w:r>
    </w:p>
    <w:p w:rsidR="00AD7723" w:rsidRDefault="00AD7723" w:rsidP="00AD7723">
      <w:pPr>
        <w:pStyle w:val="PL"/>
        <w:rPr>
          <w:lang w:val="en-US"/>
        </w:rPr>
      </w:pPr>
      <w:r w:rsidRPr="00687B9B">
        <w:rPr>
          <w:lang w:val="en-US"/>
        </w:rPr>
        <w:t xml:space="preserve">            type: string</w:t>
      </w:r>
    </w:p>
    <w:p w:rsidR="00AD7723" w:rsidRPr="00687B9B" w:rsidRDefault="00AD7723" w:rsidP="00AD7723">
      <w:pPr>
        <w:pStyle w:val="PL"/>
        <w:rPr>
          <w:lang w:val="en-US"/>
        </w:rPr>
      </w:pPr>
      <w:r>
        <w:rPr>
          <w:lang w:val="en-US"/>
        </w:rPr>
        <w:t xml:space="preserve">          </w:t>
      </w:r>
      <w:r w:rsidRPr="00D53826">
        <w:rPr>
          <w:lang w:val="en-US"/>
        </w:rPr>
        <w:t>minItems: 1</w:t>
      </w:r>
    </w:p>
    <w:p w:rsidR="00AD7723" w:rsidRPr="00687B9B" w:rsidRDefault="00AD7723" w:rsidP="00AD7723">
      <w:pPr>
        <w:pStyle w:val="PL"/>
        <w:rPr>
          <w:lang w:val="en-US"/>
        </w:rPr>
      </w:pPr>
      <w:r w:rsidRPr="00687B9B">
        <w:rPr>
          <w:lang w:val="en-US"/>
        </w:rPr>
        <w:t xml:space="preserve">        jwsCipherSuiteList:</w:t>
      </w:r>
    </w:p>
    <w:p w:rsidR="00AD7723" w:rsidRPr="00687B9B" w:rsidRDefault="00AD7723" w:rsidP="00AD7723">
      <w:pPr>
        <w:pStyle w:val="PL"/>
        <w:rPr>
          <w:lang w:val="en-US"/>
        </w:rPr>
      </w:pPr>
      <w:r w:rsidRPr="00687B9B">
        <w:rPr>
          <w:lang w:val="en-US"/>
        </w:rPr>
        <w:t xml:space="preserve">          type: array</w:t>
      </w:r>
    </w:p>
    <w:p w:rsidR="00AD7723" w:rsidRPr="00687B9B" w:rsidRDefault="00AD7723" w:rsidP="00AD7723">
      <w:pPr>
        <w:pStyle w:val="PL"/>
        <w:rPr>
          <w:lang w:val="en-US"/>
        </w:rPr>
      </w:pPr>
      <w:r w:rsidRPr="00687B9B">
        <w:rPr>
          <w:lang w:val="en-US"/>
        </w:rPr>
        <w:t xml:space="preserve">          items:</w:t>
      </w:r>
    </w:p>
    <w:p w:rsidR="00AD7723" w:rsidRDefault="00AD7723" w:rsidP="00AD7723">
      <w:pPr>
        <w:pStyle w:val="PL"/>
        <w:rPr>
          <w:lang w:val="en-US"/>
        </w:rPr>
      </w:pPr>
      <w:r w:rsidRPr="00687B9B">
        <w:rPr>
          <w:lang w:val="en-US"/>
        </w:rPr>
        <w:lastRenderedPageBreak/>
        <w:t xml:space="preserve">            type: string</w:t>
      </w:r>
    </w:p>
    <w:p w:rsidR="00AD7723" w:rsidRPr="00687B9B" w:rsidRDefault="00AD7723" w:rsidP="00AD7723">
      <w:pPr>
        <w:pStyle w:val="PL"/>
        <w:rPr>
          <w:lang w:val="en-US"/>
        </w:rPr>
      </w:pPr>
      <w:r>
        <w:rPr>
          <w:lang w:val="en-US"/>
        </w:rPr>
        <w:t xml:space="preserve">          </w:t>
      </w:r>
      <w:r w:rsidRPr="00D53826">
        <w:rPr>
          <w:lang w:val="en-US"/>
        </w:rPr>
        <w:t>minItems: 1</w:t>
      </w:r>
    </w:p>
    <w:p w:rsidR="00AD7723" w:rsidRPr="00687B9B" w:rsidRDefault="00AD7723" w:rsidP="00AD7723">
      <w:pPr>
        <w:pStyle w:val="PL"/>
        <w:rPr>
          <w:lang w:val="en-US"/>
        </w:rPr>
      </w:pPr>
      <w:r w:rsidRPr="00687B9B">
        <w:rPr>
          <w:lang w:val="en-US"/>
        </w:rPr>
        <w:t xml:space="preserve">        protectionPolicyInfo:</w:t>
      </w:r>
    </w:p>
    <w:p w:rsidR="00AD7723" w:rsidRDefault="00AD7723" w:rsidP="00AD7723">
      <w:pPr>
        <w:pStyle w:val="PL"/>
        <w:rPr>
          <w:lang w:val="en-US"/>
        </w:rPr>
      </w:pPr>
      <w:r w:rsidRPr="00687B9B">
        <w:rPr>
          <w:lang w:val="en-US"/>
        </w:rPr>
        <w:t xml:space="preserve">          $ref: '#/components/schemas/ProtectionPolicy'</w:t>
      </w:r>
    </w:p>
    <w:p w:rsidR="003F770D" w:rsidRPr="00687B9B" w:rsidRDefault="003F770D" w:rsidP="003F770D">
      <w:pPr>
        <w:pStyle w:val="PL"/>
        <w:rPr>
          <w:lang w:val="en-US"/>
        </w:rPr>
      </w:pPr>
      <w:r w:rsidRPr="00687B9B">
        <w:rPr>
          <w:lang w:val="en-US"/>
        </w:rPr>
        <w:t xml:space="preserve">        </w:t>
      </w:r>
      <w:r>
        <w:t>ipxProviderSecInfoList</w:t>
      </w:r>
      <w:r w:rsidRPr="00687B9B">
        <w:rPr>
          <w:lang w:val="en-US"/>
        </w:rPr>
        <w:t>:</w:t>
      </w:r>
    </w:p>
    <w:p w:rsidR="003F770D" w:rsidRPr="00687B9B" w:rsidRDefault="003F770D" w:rsidP="003F770D">
      <w:pPr>
        <w:pStyle w:val="PL"/>
        <w:rPr>
          <w:lang w:val="en-US"/>
        </w:rPr>
      </w:pPr>
      <w:r w:rsidRPr="00687B9B">
        <w:rPr>
          <w:lang w:val="en-US"/>
        </w:rPr>
        <w:t xml:space="preserve">          type: array</w:t>
      </w:r>
    </w:p>
    <w:p w:rsidR="003F770D" w:rsidRPr="00687B9B" w:rsidRDefault="003F770D" w:rsidP="003F770D">
      <w:pPr>
        <w:pStyle w:val="PL"/>
        <w:rPr>
          <w:lang w:val="en-US"/>
        </w:rPr>
      </w:pPr>
      <w:r w:rsidRPr="00687B9B">
        <w:rPr>
          <w:lang w:val="en-US"/>
        </w:rPr>
        <w:t xml:space="preserve">          items:</w:t>
      </w:r>
    </w:p>
    <w:p w:rsidR="003F770D" w:rsidRDefault="003F770D" w:rsidP="003F770D">
      <w:pPr>
        <w:pStyle w:val="PL"/>
        <w:rPr>
          <w:lang w:val="en-US"/>
        </w:rPr>
      </w:pPr>
      <w:r w:rsidRPr="00687B9B">
        <w:rPr>
          <w:lang w:val="en-US"/>
        </w:rPr>
        <w:t xml:space="preserve">            $ref: '#/components/schemas/</w:t>
      </w:r>
      <w:r>
        <w:t>IpxProviderSecInfo</w:t>
      </w:r>
      <w:r w:rsidRPr="00687B9B">
        <w:rPr>
          <w:lang w:val="en-US"/>
        </w:rPr>
        <w:t>'</w:t>
      </w:r>
    </w:p>
    <w:p w:rsidR="003F770D" w:rsidRPr="00687B9B" w:rsidRDefault="003F770D" w:rsidP="00AD7723">
      <w:pPr>
        <w:pStyle w:val="PL"/>
        <w:rPr>
          <w:lang w:val="en-US"/>
        </w:rPr>
      </w:pPr>
      <w:r>
        <w:rPr>
          <w:lang w:val="en-US"/>
        </w:rPr>
        <w:t xml:space="preserve">          </w:t>
      </w:r>
      <w:r w:rsidRPr="00D53826">
        <w:rPr>
          <w:lang w:val="en-US"/>
        </w:rPr>
        <w:t>minItems: 1</w:t>
      </w:r>
    </w:p>
    <w:p w:rsidR="00AD7723" w:rsidRPr="00687B9B" w:rsidRDefault="00AD7723" w:rsidP="00AD7723">
      <w:pPr>
        <w:pStyle w:val="PL"/>
        <w:rPr>
          <w:lang w:val="en-US"/>
        </w:rPr>
      </w:pPr>
      <w:r w:rsidRPr="00687B9B">
        <w:rPr>
          <w:lang w:val="en-US"/>
        </w:rPr>
        <w:t xml:space="preserve">          </w:t>
      </w:r>
    </w:p>
    <w:p w:rsidR="00AD7723" w:rsidRPr="00687B9B" w:rsidRDefault="00AD7723" w:rsidP="00AD7723">
      <w:pPr>
        <w:pStyle w:val="PL"/>
        <w:rPr>
          <w:lang w:val="en-US"/>
        </w:rPr>
      </w:pPr>
      <w:r w:rsidRPr="00687B9B">
        <w:rPr>
          <w:lang w:val="en-US"/>
        </w:rPr>
        <w:t xml:space="preserve">    SecParamExchRspData:</w:t>
      </w:r>
    </w:p>
    <w:p w:rsidR="00AD7723" w:rsidRPr="00687B9B" w:rsidRDefault="00AD7723" w:rsidP="00AD7723">
      <w:pPr>
        <w:pStyle w:val="PL"/>
        <w:rPr>
          <w:lang w:val="en-US"/>
        </w:rPr>
      </w:pPr>
      <w:r w:rsidRPr="00687B9B">
        <w:rPr>
          <w:lang w:val="en-US"/>
        </w:rPr>
        <w:t xml:space="preserve">      type: object</w:t>
      </w:r>
    </w:p>
    <w:p w:rsidR="00AD7723" w:rsidRPr="00687B9B" w:rsidRDefault="00AD7723" w:rsidP="00AD7723">
      <w:pPr>
        <w:pStyle w:val="PL"/>
        <w:rPr>
          <w:lang w:val="en-US"/>
        </w:rPr>
      </w:pPr>
      <w:r w:rsidRPr="00687B9B">
        <w:rPr>
          <w:lang w:val="en-US"/>
        </w:rPr>
        <w:t xml:space="preserve">      required:</w:t>
      </w:r>
    </w:p>
    <w:p w:rsidR="00AD7723" w:rsidRPr="00687B9B" w:rsidRDefault="00AD7723" w:rsidP="00AD7723">
      <w:pPr>
        <w:pStyle w:val="PL"/>
        <w:rPr>
          <w:lang w:val="en-US"/>
        </w:rPr>
      </w:pPr>
      <w:r w:rsidRPr="00687B9B">
        <w:rPr>
          <w:lang w:val="en-US"/>
        </w:rPr>
        <w:t xml:space="preserve">        - n32fContextId</w:t>
      </w:r>
    </w:p>
    <w:p w:rsidR="00AD7723" w:rsidRPr="00687B9B" w:rsidRDefault="00AD7723" w:rsidP="00AD7723">
      <w:pPr>
        <w:pStyle w:val="PL"/>
        <w:rPr>
          <w:lang w:val="en-US"/>
        </w:rPr>
      </w:pPr>
      <w:r w:rsidRPr="00687B9B">
        <w:rPr>
          <w:lang w:val="en-US"/>
        </w:rPr>
        <w:t xml:space="preserve">      properties:</w:t>
      </w:r>
    </w:p>
    <w:p w:rsidR="00AD7723" w:rsidRPr="00687B9B" w:rsidRDefault="00AD7723" w:rsidP="00AD7723">
      <w:pPr>
        <w:pStyle w:val="PL"/>
        <w:rPr>
          <w:lang w:val="en-US"/>
        </w:rPr>
      </w:pPr>
      <w:r w:rsidRPr="00687B9B">
        <w:rPr>
          <w:lang w:val="en-US"/>
        </w:rPr>
        <w:t xml:space="preserve">        n32fContextId:</w:t>
      </w:r>
    </w:p>
    <w:p w:rsidR="00AD7723" w:rsidRPr="00687B9B" w:rsidRDefault="00AD7723" w:rsidP="00AD7723">
      <w:pPr>
        <w:pStyle w:val="PL"/>
        <w:rPr>
          <w:lang w:val="en-US"/>
        </w:rPr>
      </w:pPr>
      <w:r w:rsidRPr="00687B9B">
        <w:rPr>
          <w:lang w:val="en-US"/>
        </w:rPr>
        <w:t xml:space="preserve">          type: string</w:t>
      </w:r>
    </w:p>
    <w:p w:rsidR="00AD7723" w:rsidRPr="00687B9B" w:rsidRDefault="00AD7723" w:rsidP="00AD7723">
      <w:pPr>
        <w:pStyle w:val="PL"/>
        <w:rPr>
          <w:lang w:val="en-US"/>
        </w:rPr>
      </w:pPr>
      <w:r w:rsidRPr="00687B9B">
        <w:rPr>
          <w:lang w:val="en-US"/>
        </w:rPr>
        <w:t xml:space="preserve">        selectedJweCipherSuite:</w:t>
      </w:r>
    </w:p>
    <w:p w:rsidR="00AD7723" w:rsidRPr="00687B9B" w:rsidRDefault="00AD7723" w:rsidP="00AD7723">
      <w:pPr>
        <w:pStyle w:val="PL"/>
        <w:rPr>
          <w:lang w:val="en-US"/>
        </w:rPr>
      </w:pPr>
      <w:r w:rsidRPr="00687B9B">
        <w:rPr>
          <w:lang w:val="en-US"/>
        </w:rPr>
        <w:t xml:space="preserve">          type: string</w:t>
      </w:r>
    </w:p>
    <w:p w:rsidR="00AD7723" w:rsidRPr="00687B9B" w:rsidRDefault="00AD7723" w:rsidP="00AD7723">
      <w:pPr>
        <w:pStyle w:val="PL"/>
        <w:rPr>
          <w:lang w:val="en-US"/>
        </w:rPr>
      </w:pPr>
      <w:r w:rsidRPr="00687B9B">
        <w:rPr>
          <w:lang w:val="en-US"/>
        </w:rPr>
        <w:t xml:space="preserve">        selectedJwsCipherSuite:</w:t>
      </w:r>
    </w:p>
    <w:p w:rsidR="00AD7723" w:rsidRPr="00687B9B" w:rsidRDefault="00AD7723" w:rsidP="00AD7723">
      <w:pPr>
        <w:pStyle w:val="PL"/>
        <w:rPr>
          <w:lang w:val="en-US"/>
        </w:rPr>
      </w:pPr>
      <w:r w:rsidRPr="00687B9B">
        <w:rPr>
          <w:lang w:val="en-US"/>
        </w:rPr>
        <w:t xml:space="preserve">          type: string</w:t>
      </w:r>
    </w:p>
    <w:p w:rsidR="00AD7723" w:rsidRPr="00687B9B" w:rsidRDefault="00AD7723" w:rsidP="00AD7723">
      <w:pPr>
        <w:pStyle w:val="PL"/>
        <w:rPr>
          <w:lang w:val="en-US"/>
        </w:rPr>
      </w:pPr>
      <w:r w:rsidRPr="00687B9B">
        <w:rPr>
          <w:lang w:val="en-US"/>
        </w:rPr>
        <w:t xml:space="preserve">        selProtectionPolicyInfo:</w:t>
      </w:r>
    </w:p>
    <w:p w:rsidR="00AD7723" w:rsidRDefault="00AD7723" w:rsidP="00AD7723">
      <w:pPr>
        <w:pStyle w:val="PL"/>
        <w:rPr>
          <w:lang w:val="en-US"/>
        </w:rPr>
      </w:pPr>
      <w:r w:rsidRPr="00687B9B">
        <w:rPr>
          <w:lang w:val="en-US"/>
        </w:rPr>
        <w:t xml:space="preserve">          $ref: '#/components/schemas/ProtectionPolicy'</w:t>
      </w:r>
    </w:p>
    <w:p w:rsidR="003F770D" w:rsidRPr="00687B9B" w:rsidRDefault="003F770D" w:rsidP="003F770D">
      <w:pPr>
        <w:pStyle w:val="PL"/>
        <w:rPr>
          <w:lang w:val="en-US"/>
        </w:rPr>
      </w:pPr>
      <w:r w:rsidRPr="00687B9B">
        <w:rPr>
          <w:lang w:val="en-US"/>
        </w:rPr>
        <w:t xml:space="preserve">        </w:t>
      </w:r>
      <w:r>
        <w:t>ipxProviderSecInfoList</w:t>
      </w:r>
      <w:r w:rsidRPr="00687B9B">
        <w:rPr>
          <w:lang w:val="en-US"/>
        </w:rPr>
        <w:t>:</w:t>
      </w:r>
    </w:p>
    <w:p w:rsidR="003F770D" w:rsidRPr="00687B9B" w:rsidRDefault="003F770D" w:rsidP="003F770D">
      <w:pPr>
        <w:pStyle w:val="PL"/>
        <w:rPr>
          <w:lang w:val="en-US"/>
        </w:rPr>
      </w:pPr>
      <w:r w:rsidRPr="00687B9B">
        <w:rPr>
          <w:lang w:val="en-US"/>
        </w:rPr>
        <w:t xml:space="preserve">          type: array</w:t>
      </w:r>
    </w:p>
    <w:p w:rsidR="003F770D" w:rsidRPr="00687B9B" w:rsidRDefault="003F770D" w:rsidP="003F770D">
      <w:pPr>
        <w:pStyle w:val="PL"/>
        <w:rPr>
          <w:lang w:val="en-US"/>
        </w:rPr>
      </w:pPr>
      <w:r w:rsidRPr="00687B9B">
        <w:rPr>
          <w:lang w:val="en-US"/>
        </w:rPr>
        <w:t xml:space="preserve">          items:</w:t>
      </w:r>
    </w:p>
    <w:p w:rsidR="003F770D" w:rsidRDefault="003F770D" w:rsidP="003F770D">
      <w:pPr>
        <w:pStyle w:val="PL"/>
        <w:rPr>
          <w:lang w:val="en-US"/>
        </w:rPr>
      </w:pPr>
      <w:r w:rsidRPr="00687B9B">
        <w:rPr>
          <w:lang w:val="en-US"/>
        </w:rPr>
        <w:t xml:space="preserve">            $ref: '#/components/schemas/</w:t>
      </w:r>
      <w:r>
        <w:t>IpxProviderSecInfo</w:t>
      </w:r>
      <w:r w:rsidRPr="00687B9B">
        <w:rPr>
          <w:lang w:val="en-US"/>
        </w:rPr>
        <w:t>'</w:t>
      </w:r>
    </w:p>
    <w:p w:rsidR="003F770D" w:rsidRPr="00687B9B" w:rsidRDefault="003F770D" w:rsidP="003F770D">
      <w:pPr>
        <w:pStyle w:val="PL"/>
        <w:rPr>
          <w:lang w:val="en-US"/>
        </w:rPr>
      </w:pPr>
      <w:r>
        <w:rPr>
          <w:lang w:val="en-US"/>
        </w:rPr>
        <w:t xml:space="preserve">          </w:t>
      </w:r>
      <w:r w:rsidRPr="00D53826">
        <w:rPr>
          <w:lang w:val="en-US"/>
        </w:rPr>
        <w:t>minItems: 1</w:t>
      </w:r>
    </w:p>
    <w:p w:rsidR="00AD7723" w:rsidRPr="00687B9B" w:rsidRDefault="00AD7723" w:rsidP="00AD7723">
      <w:pPr>
        <w:pStyle w:val="PL"/>
        <w:rPr>
          <w:lang w:val="en-US"/>
        </w:rPr>
      </w:pPr>
      <w:r w:rsidRPr="00687B9B">
        <w:rPr>
          <w:lang w:val="en-US"/>
        </w:rPr>
        <w:t xml:space="preserve">    </w:t>
      </w:r>
    </w:p>
    <w:p w:rsidR="00AD7723" w:rsidRPr="00687B9B" w:rsidRDefault="00AD7723" w:rsidP="00AD7723">
      <w:pPr>
        <w:pStyle w:val="PL"/>
        <w:rPr>
          <w:lang w:val="en-US"/>
        </w:rPr>
      </w:pPr>
      <w:r w:rsidRPr="00687B9B">
        <w:rPr>
          <w:lang w:val="en-US"/>
        </w:rPr>
        <w:t xml:space="preserve">    N32fContextInfo:</w:t>
      </w:r>
    </w:p>
    <w:p w:rsidR="00AD7723" w:rsidRPr="00687B9B" w:rsidRDefault="00AD7723" w:rsidP="00AD7723">
      <w:pPr>
        <w:pStyle w:val="PL"/>
        <w:rPr>
          <w:lang w:val="en-US"/>
        </w:rPr>
      </w:pPr>
      <w:r w:rsidRPr="00687B9B">
        <w:rPr>
          <w:lang w:val="en-US"/>
        </w:rPr>
        <w:t xml:space="preserve">      type: object</w:t>
      </w:r>
    </w:p>
    <w:p w:rsidR="00AD7723" w:rsidRPr="00687B9B" w:rsidRDefault="00AD7723" w:rsidP="00AD7723">
      <w:pPr>
        <w:pStyle w:val="PL"/>
        <w:rPr>
          <w:lang w:val="en-US"/>
        </w:rPr>
      </w:pPr>
      <w:r w:rsidRPr="00687B9B">
        <w:rPr>
          <w:lang w:val="en-US"/>
        </w:rPr>
        <w:t xml:space="preserve">      required:</w:t>
      </w:r>
    </w:p>
    <w:p w:rsidR="00AD7723" w:rsidRPr="00687B9B" w:rsidRDefault="00AD7723" w:rsidP="00AD7723">
      <w:pPr>
        <w:pStyle w:val="PL"/>
        <w:rPr>
          <w:lang w:val="en-US"/>
        </w:rPr>
      </w:pPr>
      <w:r w:rsidRPr="00687B9B">
        <w:rPr>
          <w:lang w:val="en-US"/>
        </w:rPr>
        <w:t xml:space="preserve">        - n32fContextId</w:t>
      </w:r>
    </w:p>
    <w:p w:rsidR="00AD7723" w:rsidRPr="00687B9B" w:rsidRDefault="00AD7723" w:rsidP="00AD7723">
      <w:pPr>
        <w:pStyle w:val="PL"/>
        <w:rPr>
          <w:lang w:val="en-US"/>
        </w:rPr>
      </w:pPr>
      <w:r w:rsidRPr="00687B9B">
        <w:rPr>
          <w:lang w:val="en-US"/>
        </w:rPr>
        <w:t xml:space="preserve">      properties:</w:t>
      </w:r>
    </w:p>
    <w:p w:rsidR="00AD7723" w:rsidRPr="00687B9B" w:rsidRDefault="00AD7723" w:rsidP="00AD7723">
      <w:pPr>
        <w:pStyle w:val="PL"/>
        <w:rPr>
          <w:lang w:val="en-US"/>
        </w:rPr>
      </w:pPr>
      <w:r w:rsidRPr="00687B9B">
        <w:rPr>
          <w:lang w:val="en-US"/>
        </w:rPr>
        <w:t xml:space="preserve">        n32fContextId:</w:t>
      </w:r>
    </w:p>
    <w:p w:rsidR="00AD7723" w:rsidRDefault="00AD7723" w:rsidP="00AD7723">
      <w:pPr>
        <w:pStyle w:val="PL"/>
        <w:rPr>
          <w:lang w:val="en-US"/>
        </w:rPr>
      </w:pPr>
      <w:r w:rsidRPr="00687B9B">
        <w:rPr>
          <w:lang w:val="en-US"/>
        </w:rPr>
        <w:t xml:space="preserve">          type: string</w:t>
      </w:r>
    </w:p>
    <w:p w:rsidR="00AD7723" w:rsidRDefault="00AD7723" w:rsidP="00AD7723">
      <w:pPr>
        <w:pStyle w:val="PL"/>
        <w:rPr>
          <w:lang w:val="en-US"/>
        </w:rPr>
      </w:pPr>
      <w:r>
        <w:rPr>
          <w:lang w:val="en-US"/>
        </w:rPr>
        <w:t xml:space="preserve">    CallbackName:</w:t>
      </w:r>
    </w:p>
    <w:p w:rsidR="00AD7723" w:rsidRDefault="00AD7723" w:rsidP="00AD7723">
      <w:pPr>
        <w:pStyle w:val="PL"/>
        <w:rPr>
          <w:lang w:val="en-US"/>
        </w:rPr>
      </w:pPr>
      <w:r>
        <w:rPr>
          <w:lang w:val="en-US"/>
        </w:rPr>
        <w:t xml:space="preserve">      type: object</w:t>
      </w:r>
    </w:p>
    <w:p w:rsidR="00AD7723" w:rsidRDefault="00AD7723" w:rsidP="00AD7723">
      <w:pPr>
        <w:pStyle w:val="PL"/>
        <w:rPr>
          <w:lang w:val="en-US"/>
        </w:rPr>
      </w:pPr>
      <w:r>
        <w:rPr>
          <w:lang w:val="en-US"/>
        </w:rPr>
        <w:t xml:space="preserve">      required:</w:t>
      </w:r>
    </w:p>
    <w:p w:rsidR="00AD7723" w:rsidRDefault="00AD7723" w:rsidP="00AD7723">
      <w:pPr>
        <w:pStyle w:val="PL"/>
        <w:rPr>
          <w:lang w:val="en-US"/>
        </w:rPr>
      </w:pPr>
      <w:r>
        <w:rPr>
          <w:lang w:val="en-US"/>
        </w:rPr>
        <w:t xml:space="preserve">        - callbackType</w:t>
      </w:r>
    </w:p>
    <w:p w:rsidR="00AD7723" w:rsidRDefault="00AD7723" w:rsidP="00AD7723">
      <w:pPr>
        <w:pStyle w:val="PL"/>
        <w:rPr>
          <w:lang w:val="en-US"/>
        </w:rPr>
      </w:pPr>
      <w:r>
        <w:rPr>
          <w:lang w:val="en-US"/>
        </w:rPr>
        <w:t xml:space="preserve">      properties:</w:t>
      </w:r>
    </w:p>
    <w:p w:rsidR="00AD7723" w:rsidRDefault="00AD7723" w:rsidP="00AD7723">
      <w:pPr>
        <w:pStyle w:val="PL"/>
        <w:rPr>
          <w:lang w:val="en-US"/>
        </w:rPr>
      </w:pPr>
      <w:r>
        <w:rPr>
          <w:lang w:val="en-US"/>
        </w:rPr>
        <w:t xml:space="preserve">        callbackType:</w:t>
      </w:r>
    </w:p>
    <w:p w:rsidR="00AD7723" w:rsidRDefault="00AD7723" w:rsidP="00AD7723">
      <w:pPr>
        <w:pStyle w:val="PL"/>
        <w:rPr>
          <w:lang w:val="en-US"/>
        </w:rPr>
      </w:pPr>
      <w:r>
        <w:rPr>
          <w:lang w:val="en-US"/>
        </w:rPr>
        <w:t xml:space="preserve">          type: string</w:t>
      </w:r>
    </w:p>
    <w:p w:rsidR="00AD7723" w:rsidRPr="005A785B" w:rsidRDefault="00AD7723" w:rsidP="00AD7723">
      <w:pPr>
        <w:pStyle w:val="PL"/>
        <w:rPr>
          <w:lang w:val="en-US"/>
        </w:rPr>
      </w:pPr>
      <w:r w:rsidRPr="005A785B">
        <w:rPr>
          <w:lang w:val="en-US"/>
        </w:rPr>
        <w:t xml:space="preserve">    N32fErrorInfo:</w:t>
      </w:r>
    </w:p>
    <w:p w:rsidR="00AD7723" w:rsidRPr="005A785B" w:rsidRDefault="00AD7723" w:rsidP="00AD7723">
      <w:pPr>
        <w:pStyle w:val="PL"/>
        <w:rPr>
          <w:lang w:val="en-US"/>
        </w:rPr>
      </w:pPr>
      <w:r w:rsidRPr="005A785B">
        <w:rPr>
          <w:lang w:val="en-US"/>
        </w:rPr>
        <w:t xml:space="preserve">      type: object</w:t>
      </w:r>
    </w:p>
    <w:p w:rsidR="00AD7723" w:rsidRPr="005A785B" w:rsidRDefault="00AD7723" w:rsidP="00AD7723">
      <w:pPr>
        <w:pStyle w:val="PL"/>
        <w:rPr>
          <w:lang w:val="en-US"/>
        </w:rPr>
      </w:pPr>
      <w:r w:rsidRPr="005A785B">
        <w:rPr>
          <w:lang w:val="en-US"/>
        </w:rPr>
        <w:t xml:space="preserve">      required:</w:t>
      </w:r>
    </w:p>
    <w:p w:rsidR="00AD7723" w:rsidRPr="005A785B" w:rsidRDefault="00AD7723" w:rsidP="00AD7723">
      <w:pPr>
        <w:pStyle w:val="PL"/>
        <w:rPr>
          <w:lang w:val="en-US"/>
        </w:rPr>
      </w:pPr>
      <w:r w:rsidRPr="005A785B">
        <w:rPr>
          <w:lang w:val="en-US"/>
        </w:rPr>
        <w:t xml:space="preserve">        - n32fMessageId</w:t>
      </w:r>
    </w:p>
    <w:p w:rsidR="00AD7723" w:rsidRPr="005A785B" w:rsidRDefault="00AD7723" w:rsidP="00AD7723">
      <w:pPr>
        <w:pStyle w:val="PL"/>
        <w:rPr>
          <w:lang w:val="en-US"/>
        </w:rPr>
      </w:pPr>
      <w:r w:rsidRPr="005A785B">
        <w:rPr>
          <w:lang w:val="en-US"/>
        </w:rPr>
        <w:t xml:space="preserve">        - n32fErrorType</w:t>
      </w:r>
    </w:p>
    <w:p w:rsidR="00AD7723" w:rsidRPr="005A785B" w:rsidRDefault="00AD7723" w:rsidP="00AD7723">
      <w:pPr>
        <w:pStyle w:val="PL"/>
        <w:rPr>
          <w:lang w:val="en-US"/>
        </w:rPr>
      </w:pPr>
      <w:r w:rsidRPr="005A785B">
        <w:rPr>
          <w:lang w:val="en-US"/>
        </w:rPr>
        <w:t xml:space="preserve">      properties:</w:t>
      </w:r>
    </w:p>
    <w:p w:rsidR="00AD7723" w:rsidRPr="005A785B" w:rsidRDefault="00AD7723" w:rsidP="00AD7723">
      <w:pPr>
        <w:pStyle w:val="PL"/>
        <w:rPr>
          <w:lang w:val="en-US"/>
        </w:rPr>
      </w:pPr>
      <w:r w:rsidRPr="005A785B">
        <w:rPr>
          <w:lang w:val="en-US"/>
        </w:rPr>
        <w:t xml:space="preserve">        n32fMessageId:</w:t>
      </w:r>
    </w:p>
    <w:p w:rsidR="00AD7723" w:rsidRPr="005A785B" w:rsidRDefault="00AD7723" w:rsidP="00AD7723">
      <w:pPr>
        <w:pStyle w:val="PL"/>
        <w:rPr>
          <w:lang w:val="en-US"/>
        </w:rPr>
      </w:pPr>
      <w:r w:rsidRPr="005A785B">
        <w:rPr>
          <w:lang w:val="en-US"/>
        </w:rPr>
        <w:t xml:space="preserve">          type: string</w:t>
      </w:r>
    </w:p>
    <w:p w:rsidR="00AD7723" w:rsidRPr="005A785B" w:rsidRDefault="00AD7723" w:rsidP="00AD7723">
      <w:pPr>
        <w:pStyle w:val="PL"/>
        <w:rPr>
          <w:lang w:val="en-US"/>
        </w:rPr>
      </w:pPr>
      <w:r w:rsidRPr="005A785B">
        <w:rPr>
          <w:lang w:val="en-US"/>
        </w:rPr>
        <w:t xml:space="preserve">        n32fErrorType:</w:t>
      </w:r>
    </w:p>
    <w:p w:rsidR="00AD7723" w:rsidRPr="005A785B" w:rsidRDefault="00AD7723" w:rsidP="00AD7723">
      <w:pPr>
        <w:pStyle w:val="PL"/>
        <w:rPr>
          <w:lang w:val="en-US"/>
        </w:rPr>
      </w:pPr>
      <w:r w:rsidRPr="005A785B">
        <w:rPr>
          <w:lang w:val="en-US"/>
        </w:rPr>
        <w:t xml:space="preserve">          $ref: '#/components/schemas/N32fErrorType'</w:t>
      </w:r>
    </w:p>
    <w:p w:rsidR="00AD7723" w:rsidRPr="005A785B" w:rsidRDefault="00AD7723" w:rsidP="00AD7723">
      <w:pPr>
        <w:pStyle w:val="PL"/>
        <w:rPr>
          <w:lang w:val="en-US"/>
        </w:rPr>
      </w:pPr>
      <w:r w:rsidRPr="005A785B">
        <w:rPr>
          <w:lang w:val="en-US"/>
        </w:rPr>
        <w:t xml:space="preserve">        failedModificationList:</w:t>
      </w:r>
    </w:p>
    <w:p w:rsidR="00AD7723" w:rsidRPr="005A785B" w:rsidRDefault="00AD7723" w:rsidP="00AD7723">
      <w:pPr>
        <w:pStyle w:val="PL"/>
        <w:rPr>
          <w:lang w:val="en-US"/>
        </w:rPr>
      </w:pPr>
      <w:r w:rsidRPr="005A785B">
        <w:rPr>
          <w:lang w:val="en-US"/>
        </w:rPr>
        <w:t xml:space="preserve">          type: array</w:t>
      </w:r>
    </w:p>
    <w:p w:rsidR="00AD7723" w:rsidRPr="005A785B" w:rsidRDefault="00AD7723" w:rsidP="00AD7723">
      <w:pPr>
        <w:pStyle w:val="PL"/>
        <w:rPr>
          <w:lang w:val="en-US"/>
        </w:rPr>
      </w:pPr>
      <w:r w:rsidRPr="005A785B">
        <w:rPr>
          <w:lang w:val="en-US"/>
        </w:rPr>
        <w:t xml:space="preserve">          items:</w:t>
      </w:r>
    </w:p>
    <w:p w:rsidR="00AD7723" w:rsidRPr="005A785B" w:rsidRDefault="00AD7723" w:rsidP="00AD7723">
      <w:pPr>
        <w:pStyle w:val="PL"/>
        <w:rPr>
          <w:lang w:val="en-US"/>
        </w:rPr>
      </w:pPr>
      <w:r w:rsidRPr="005A785B">
        <w:rPr>
          <w:lang w:val="en-US"/>
        </w:rPr>
        <w:t xml:space="preserve">            $ref: '#/components/schemas/FailedModificationInfo'</w:t>
      </w:r>
    </w:p>
    <w:p w:rsidR="00AD7723" w:rsidRPr="005A785B" w:rsidRDefault="00AD7723" w:rsidP="00AD7723">
      <w:pPr>
        <w:pStyle w:val="PL"/>
        <w:rPr>
          <w:lang w:val="en-US"/>
        </w:rPr>
      </w:pPr>
      <w:r w:rsidRPr="005A785B">
        <w:rPr>
          <w:lang w:val="en-US"/>
        </w:rPr>
        <w:t xml:space="preserve">          minItems: 1</w:t>
      </w:r>
    </w:p>
    <w:p w:rsidR="00AD7723" w:rsidRPr="005A785B" w:rsidRDefault="00AD7723" w:rsidP="00AD7723">
      <w:pPr>
        <w:pStyle w:val="PL"/>
        <w:rPr>
          <w:lang w:val="en-US"/>
        </w:rPr>
      </w:pPr>
      <w:r w:rsidRPr="005A785B">
        <w:rPr>
          <w:lang w:val="en-US"/>
        </w:rPr>
        <w:t xml:space="preserve">        errorDetailsList:</w:t>
      </w:r>
    </w:p>
    <w:p w:rsidR="00AD7723" w:rsidRPr="005A785B" w:rsidRDefault="00AD7723" w:rsidP="00AD7723">
      <w:pPr>
        <w:pStyle w:val="PL"/>
        <w:rPr>
          <w:lang w:val="en-US"/>
        </w:rPr>
      </w:pPr>
      <w:r w:rsidRPr="005A785B">
        <w:rPr>
          <w:lang w:val="en-US"/>
        </w:rPr>
        <w:t xml:space="preserve">          type: array</w:t>
      </w:r>
    </w:p>
    <w:p w:rsidR="00AD7723" w:rsidRPr="005A785B" w:rsidRDefault="00AD7723" w:rsidP="00AD7723">
      <w:pPr>
        <w:pStyle w:val="PL"/>
        <w:rPr>
          <w:lang w:val="en-US"/>
        </w:rPr>
      </w:pPr>
      <w:r w:rsidRPr="005A785B">
        <w:rPr>
          <w:lang w:val="en-US"/>
        </w:rPr>
        <w:t xml:space="preserve">          items:</w:t>
      </w:r>
    </w:p>
    <w:p w:rsidR="00AD7723" w:rsidRPr="005A785B" w:rsidRDefault="00AD7723" w:rsidP="00AD7723">
      <w:pPr>
        <w:pStyle w:val="PL"/>
        <w:rPr>
          <w:lang w:val="en-US"/>
        </w:rPr>
      </w:pPr>
      <w:r w:rsidRPr="005A785B">
        <w:rPr>
          <w:lang w:val="en-US"/>
        </w:rPr>
        <w:t xml:space="preserve">            $ref: '#/components/schemas/N32fErrorDetail'</w:t>
      </w:r>
    </w:p>
    <w:p w:rsidR="00AD7723" w:rsidRPr="005A785B" w:rsidRDefault="00AD7723" w:rsidP="00AD7723">
      <w:pPr>
        <w:pStyle w:val="PL"/>
        <w:rPr>
          <w:lang w:val="en-US"/>
        </w:rPr>
      </w:pPr>
      <w:r w:rsidRPr="005A785B">
        <w:rPr>
          <w:lang w:val="en-US"/>
        </w:rPr>
        <w:t xml:space="preserve">          minItems: 1</w:t>
      </w:r>
    </w:p>
    <w:p w:rsidR="00AD7723" w:rsidRPr="005A785B" w:rsidRDefault="00AD7723" w:rsidP="00AD7723">
      <w:pPr>
        <w:pStyle w:val="PL"/>
        <w:rPr>
          <w:lang w:val="en-US"/>
        </w:rPr>
      </w:pPr>
      <w:r w:rsidRPr="005A785B">
        <w:rPr>
          <w:lang w:val="en-US"/>
        </w:rPr>
        <w:t xml:space="preserve">    FailedModificationInfo:</w:t>
      </w:r>
    </w:p>
    <w:p w:rsidR="00AD7723" w:rsidRPr="005A785B" w:rsidRDefault="00AD7723" w:rsidP="00AD7723">
      <w:pPr>
        <w:pStyle w:val="PL"/>
        <w:rPr>
          <w:lang w:val="en-US"/>
        </w:rPr>
      </w:pPr>
      <w:r w:rsidRPr="005A785B">
        <w:rPr>
          <w:lang w:val="en-US"/>
        </w:rPr>
        <w:t xml:space="preserve">      type: object</w:t>
      </w:r>
    </w:p>
    <w:p w:rsidR="00AD7723" w:rsidRPr="005A785B" w:rsidRDefault="00AD7723" w:rsidP="00AD7723">
      <w:pPr>
        <w:pStyle w:val="PL"/>
        <w:rPr>
          <w:lang w:val="en-US"/>
        </w:rPr>
      </w:pPr>
      <w:r w:rsidRPr="005A785B">
        <w:rPr>
          <w:lang w:val="en-US"/>
        </w:rPr>
        <w:t xml:space="preserve">      required:</w:t>
      </w:r>
    </w:p>
    <w:p w:rsidR="00AD7723" w:rsidRPr="005A785B" w:rsidRDefault="00AD7723" w:rsidP="00AD7723">
      <w:pPr>
        <w:pStyle w:val="PL"/>
        <w:rPr>
          <w:lang w:val="en-US"/>
        </w:rPr>
      </w:pPr>
      <w:r w:rsidRPr="005A785B">
        <w:rPr>
          <w:lang w:val="en-US"/>
        </w:rPr>
        <w:t xml:space="preserve">        - ipxId</w:t>
      </w:r>
    </w:p>
    <w:p w:rsidR="00AD7723" w:rsidRPr="005A785B" w:rsidRDefault="00AD7723" w:rsidP="00AD7723">
      <w:pPr>
        <w:pStyle w:val="PL"/>
        <w:rPr>
          <w:lang w:val="en-US"/>
        </w:rPr>
      </w:pPr>
      <w:r w:rsidRPr="005A785B">
        <w:rPr>
          <w:lang w:val="en-US"/>
        </w:rPr>
        <w:t xml:space="preserve">        - n32fErrorType</w:t>
      </w:r>
    </w:p>
    <w:p w:rsidR="00AD7723" w:rsidRPr="005A785B" w:rsidRDefault="00AD7723" w:rsidP="00AD7723">
      <w:pPr>
        <w:pStyle w:val="PL"/>
        <w:rPr>
          <w:lang w:val="en-US"/>
        </w:rPr>
      </w:pPr>
      <w:r w:rsidRPr="005A785B">
        <w:rPr>
          <w:lang w:val="en-US"/>
        </w:rPr>
        <w:t xml:space="preserve">      properties:</w:t>
      </w:r>
    </w:p>
    <w:p w:rsidR="00AD7723" w:rsidRPr="005A785B" w:rsidRDefault="00AD7723" w:rsidP="00AD7723">
      <w:pPr>
        <w:pStyle w:val="PL"/>
        <w:rPr>
          <w:lang w:val="en-US"/>
        </w:rPr>
      </w:pPr>
      <w:r w:rsidRPr="005A785B">
        <w:rPr>
          <w:lang w:val="en-US"/>
        </w:rPr>
        <w:t xml:space="preserve">        ipxId:</w:t>
      </w:r>
    </w:p>
    <w:p w:rsidR="00AD7723" w:rsidRPr="005A785B" w:rsidRDefault="00AD7723" w:rsidP="00AD7723">
      <w:pPr>
        <w:pStyle w:val="PL"/>
        <w:rPr>
          <w:lang w:val="en-US"/>
        </w:rPr>
      </w:pPr>
      <w:r w:rsidRPr="005A785B">
        <w:rPr>
          <w:lang w:val="en-US"/>
        </w:rPr>
        <w:t xml:space="preserve">          $ref: 'TS29510_Nnrf_NFManagement.yaml#/components/schemas/Fqdn'</w:t>
      </w:r>
    </w:p>
    <w:p w:rsidR="00AD7723" w:rsidRPr="005A785B" w:rsidRDefault="00AD7723" w:rsidP="00AD7723">
      <w:pPr>
        <w:pStyle w:val="PL"/>
        <w:rPr>
          <w:lang w:val="en-US"/>
        </w:rPr>
      </w:pPr>
      <w:r w:rsidRPr="005A785B">
        <w:rPr>
          <w:lang w:val="en-US"/>
        </w:rPr>
        <w:t xml:space="preserve">        n32fErrorType:</w:t>
      </w:r>
    </w:p>
    <w:p w:rsidR="00AD7723" w:rsidRPr="005A785B" w:rsidRDefault="00AD7723" w:rsidP="00AD7723">
      <w:pPr>
        <w:pStyle w:val="PL"/>
        <w:rPr>
          <w:lang w:val="en-US"/>
        </w:rPr>
      </w:pPr>
      <w:r w:rsidRPr="005A785B">
        <w:rPr>
          <w:lang w:val="en-US"/>
        </w:rPr>
        <w:t xml:space="preserve">          $ref: '#/components/schemas/N32fErrorType'</w:t>
      </w:r>
    </w:p>
    <w:p w:rsidR="00AD7723" w:rsidRPr="005A785B" w:rsidRDefault="00AD7723" w:rsidP="00AD7723">
      <w:pPr>
        <w:pStyle w:val="PL"/>
        <w:rPr>
          <w:lang w:val="en-US"/>
        </w:rPr>
      </w:pPr>
      <w:r w:rsidRPr="005A785B">
        <w:rPr>
          <w:lang w:val="en-US"/>
        </w:rPr>
        <w:t xml:space="preserve">    N32fErrorDetail:</w:t>
      </w:r>
    </w:p>
    <w:p w:rsidR="00AD7723" w:rsidRPr="005A785B" w:rsidRDefault="00AD7723" w:rsidP="00AD7723">
      <w:pPr>
        <w:pStyle w:val="PL"/>
        <w:rPr>
          <w:lang w:val="en-US"/>
        </w:rPr>
      </w:pPr>
      <w:r w:rsidRPr="005A785B">
        <w:rPr>
          <w:lang w:val="en-US"/>
        </w:rPr>
        <w:t xml:space="preserve">      type: object</w:t>
      </w:r>
    </w:p>
    <w:p w:rsidR="00AD7723" w:rsidRPr="005A785B" w:rsidRDefault="00AD7723" w:rsidP="00AD7723">
      <w:pPr>
        <w:pStyle w:val="PL"/>
        <w:rPr>
          <w:lang w:val="en-US"/>
        </w:rPr>
      </w:pPr>
      <w:r w:rsidRPr="005A785B">
        <w:rPr>
          <w:lang w:val="en-US"/>
        </w:rPr>
        <w:t xml:space="preserve">      required:</w:t>
      </w:r>
    </w:p>
    <w:p w:rsidR="00AD7723" w:rsidRPr="005A785B" w:rsidRDefault="00AD7723" w:rsidP="00AD7723">
      <w:pPr>
        <w:pStyle w:val="PL"/>
        <w:rPr>
          <w:lang w:val="en-US"/>
        </w:rPr>
      </w:pPr>
      <w:r w:rsidRPr="005A785B">
        <w:rPr>
          <w:lang w:val="en-US"/>
        </w:rPr>
        <w:t xml:space="preserve">        - attribute</w:t>
      </w:r>
    </w:p>
    <w:p w:rsidR="00AD7723" w:rsidRPr="005A785B" w:rsidRDefault="00AD7723" w:rsidP="00AD7723">
      <w:pPr>
        <w:pStyle w:val="PL"/>
        <w:rPr>
          <w:lang w:val="en-US"/>
        </w:rPr>
      </w:pPr>
      <w:r w:rsidRPr="005A785B">
        <w:rPr>
          <w:lang w:val="en-US"/>
        </w:rPr>
        <w:t xml:space="preserve">        - msgReconstructFailReason</w:t>
      </w:r>
    </w:p>
    <w:p w:rsidR="00AD7723" w:rsidRPr="005A785B" w:rsidRDefault="00AD7723" w:rsidP="00AD7723">
      <w:pPr>
        <w:pStyle w:val="PL"/>
        <w:rPr>
          <w:lang w:val="en-US"/>
        </w:rPr>
      </w:pPr>
      <w:r w:rsidRPr="005A785B">
        <w:rPr>
          <w:lang w:val="en-US"/>
        </w:rPr>
        <w:lastRenderedPageBreak/>
        <w:t xml:space="preserve">      properties:</w:t>
      </w:r>
    </w:p>
    <w:p w:rsidR="00AD7723" w:rsidRPr="005A785B" w:rsidRDefault="00AD7723" w:rsidP="00AD7723">
      <w:pPr>
        <w:pStyle w:val="PL"/>
        <w:rPr>
          <w:lang w:val="en-US"/>
        </w:rPr>
      </w:pPr>
      <w:r w:rsidRPr="005A785B">
        <w:rPr>
          <w:lang w:val="en-US"/>
        </w:rPr>
        <w:t xml:space="preserve">        attribute:</w:t>
      </w:r>
    </w:p>
    <w:p w:rsidR="00AD7723" w:rsidRPr="005A785B" w:rsidRDefault="00AD7723" w:rsidP="00AD7723">
      <w:pPr>
        <w:pStyle w:val="PL"/>
        <w:rPr>
          <w:lang w:val="en-US"/>
        </w:rPr>
      </w:pPr>
      <w:r w:rsidRPr="005A785B">
        <w:rPr>
          <w:lang w:val="en-US"/>
        </w:rPr>
        <w:t xml:space="preserve">          type: string</w:t>
      </w:r>
    </w:p>
    <w:p w:rsidR="00AD7723" w:rsidRPr="005A785B" w:rsidRDefault="00AD7723" w:rsidP="00AD7723">
      <w:pPr>
        <w:pStyle w:val="PL"/>
        <w:rPr>
          <w:lang w:val="en-US"/>
        </w:rPr>
      </w:pPr>
      <w:r w:rsidRPr="005A785B">
        <w:rPr>
          <w:lang w:val="en-US"/>
        </w:rPr>
        <w:t xml:space="preserve">        msgReconstructFailReason:</w:t>
      </w:r>
    </w:p>
    <w:p w:rsidR="00AD7723" w:rsidRDefault="00AD7723" w:rsidP="00AD7723">
      <w:pPr>
        <w:pStyle w:val="PL"/>
        <w:rPr>
          <w:lang w:val="en-US"/>
        </w:rPr>
      </w:pPr>
      <w:r w:rsidRPr="005A785B">
        <w:rPr>
          <w:lang w:val="en-US"/>
        </w:rPr>
        <w:t xml:space="preserve">          $ref: '#/components/schemas/FailureReason'</w:t>
      </w:r>
    </w:p>
    <w:p w:rsidR="0069735D" w:rsidRPr="00687B9B" w:rsidRDefault="0069735D" w:rsidP="0069735D">
      <w:pPr>
        <w:pStyle w:val="PL"/>
        <w:rPr>
          <w:lang w:val="en-US"/>
        </w:rPr>
      </w:pPr>
      <w:r w:rsidRPr="00687B9B">
        <w:rPr>
          <w:lang w:val="en-US"/>
        </w:rPr>
        <w:t xml:space="preserve">    </w:t>
      </w:r>
      <w:r>
        <w:t>IpxProviderSecInfo</w:t>
      </w:r>
      <w:r w:rsidRPr="00687B9B">
        <w:rPr>
          <w:lang w:val="en-US"/>
        </w:rPr>
        <w:t>:</w:t>
      </w:r>
    </w:p>
    <w:p w:rsidR="0069735D" w:rsidRPr="00687B9B" w:rsidRDefault="0069735D" w:rsidP="0069735D">
      <w:pPr>
        <w:pStyle w:val="PL"/>
        <w:rPr>
          <w:lang w:val="en-US"/>
        </w:rPr>
      </w:pPr>
      <w:r w:rsidRPr="00687B9B">
        <w:rPr>
          <w:lang w:val="en-US"/>
        </w:rPr>
        <w:t xml:space="preserve">      type: object</w:t>
      </w:r>
    </w:p>
    <w:p w:rsidR="0069735D" w:rsidRPr="00687B9B" w:rsidRDefault="0069735D" w:rsidP="0069735D">
      <w:pPr>
        <w:pStyle w:val="PL"/>
        <w:rPr>
          <w:lang w:val="en-US"/>
        </w:rPr>
      </w:pPr>
      <w:r w:rsidRPr="00687B9B">
        <w:rPr>
          <w:lang w:val="en-US"/>
        </w:rPr>
        <w:t xml:space="preserve">      required:</w:t>
      </w:r>
    </w:p>
    <w:p w:rsidR="0069735D" w:rsidRPr="00687B9B" w:rsidRDefault="0069735D" w:rsidP="0069735D">
      <w:pPr>
        <w:pStyle w:val="PL"/>
        <w:rPr>
          <w:lang w:val="en-US"/>
        </w:rPr>
      </w:pPr>
      <w:r w:rsidRPr="00687B9B">
        <w:rPr>
          <w:lang w:val="en-US"/>
        </w:rPr>
        <w:t xml:space="preserve">        - </w:t>
      </w:r>
      <w:r>
        <w:rPr>
          <w:rFonts w:hint="eastAsia"/>
          <w:lang w:eastAsia="zh-CN"/>
        </w:rPr>
        <w:t>i</w:t>
      </w:r>
      <w:r>
        <w:rPr>
          <w:lang w:eastAsia="zh-CN"/>
        </w:rPr>
        <w:t>pxProviderId</w:t>
      </w:r>
    </w:p>
    <w:p w:rsidR="0069735D" w:rsidRPr="00687B9B" w:rsidRDefault="0069735D" w:rsidP="0069735D">
      <w:pPr>
        <w:pStyle w:val="PL"/>
        <w:rPr>
          <w:lang w:val="en-US"/>
        </w:rPr>
      </w:pPr>
      <w:r w:rsidRPr="00687B9B">
        <w:rPr>
          <w:lang w:val="en-US"/>
        </w:rPr>
        <w:t xml:space="preserve">      properties:</w:t>
      </w:r>
    </w:p>
    <w:p w:rsidR="0069735D" w:rsidRPr="00687B9B" w:rsidRDefault="0069735D" w:rsidP="0069735D">
      <w:pPr>
        <w:pStyle w:val="PL"/>
        <w:rPr>
          <w:lang w:val="en-US"/>
        </w:rPr>
      </w:pPr>
      <w:r w:rsidRPr="00687B9B">
        <w:rPr>
          <w:lang w:val="en-US"/>
        </w:rPr>
        <w:t xml:space="preserve">        </w:t>
      </w:r>
      <w:r>
        <w:rPr>
          <w:rFonts w:hint="eastAsia"/>
          <w:lang w:eastAsia="zh-CN"/>
        </w:rPr>
        <w:t>i</w:t>
      </w:r>
      <w:r>
        <w:rPr>
          <w:lang w:eastAsia="zh-CN"/>
        </w:rPr>
        <w:t>pxProviderId</w:t>
      </w:r>
      <w:r w:rsidRPr="00687B9B">
        <w:rPr>
          <w:lang w:val="en-US"/>
        </w:rPr>
        <w:t>:</w:t>
      </w:r>
    </w:p>
    <w:p w:rsidR="0069735D" w:rsidRDefault="0069735D" w:rsidP="0069735D">
      <w:pPr>
        <w:pStyle w:val="PL"/>
        <w:rPr>
          <w:lang w:val="en-US"/>
        </w:rPr>
      </w:pPr>
      <w:r w:rsidRPr="00687B9B">
        <w:rPr>
          <w:lang w:val="en-US"/>
        </w:rPr>
        <w:t xml:space="preserve">          $ref: 'TS29510_Nnrf_NFManagement.yaml#/components/schemas/Fqdn'</w:t>
      </w:r>
    </w:p>
    <w:p w:rsidR="0069735D" w:rsidRDefault="0069735D" w:rsidP="0069735D">
      <w:pPr>
        <w:pStyle w:val="PL"/>
        <w:rPr>
          <w:lang w:val="en-US"/>
        </w:rPr>
      </w:pPr>
      <w:r w:rsidRPr="00687B9B">
        <w:rPr>
          <w:lang w:val="en-US"/>
        </w:rPr>
        <w:t xml:space="preserve">        </w:t>
      </w:r>
      <w:r>
        <w:t>rawPublicK</w:t>
      </w:r>
      <w:r w:rsidRPr="00CF77C2">
        <w:t>ey</w:t>
      </w:r>
      <w:r>
        <w:t>List</w:t>
      </w:r>
      <w:r w:rsidR="00AA6F59">
        <w:t>:</w:t>
      </w:r>
    </w:p>
    <w:p w:rsidR="0069735D" w:rsidRPr="00687B9B" w:rsidRDefault="0069735D" w:rsidP="0069735D">
      <w:pPr>
        <w:pStyle w:val="PL"/>
        <w:rPr>
          <w:lang w:val="en-US"/>
        </w:rPr>
      </w:pPr>
      <w:r w:rsidRPr="00687B9B">
        <w:rPr>
          <w:lang w:val="en-US"/>
        </w:rPr>
        <w:t xml:space="preserve">          type: array</w:t>
      </w:r>
    </w:p>
    <w:p w:rsidR="0069735D" w:rsidRPr="00687B9B" w:rsidRDefault="0069735D" w:rsidP="0069735D">
      <w:pPr>
        <w:pStyle w:val="PL"/>
        <w:rPr>
          <w:lang w:val="en-US"/>
        </w:rPr>
      </w:pPr>
      <w:r w:rsidRPr="00687B9B">
        <w:rPr>
          <w:lang w:val="en-US"/>
        </w:rPr>
        <w:t xml:space="preserve">          items: </w:t>
      </w:r>
    </w:p>
    <w:p w:rsidR="0069735D" w:rsidRDefault="0069735D" w:rsidP="0069735D">
      <w:pPr>
        <w:pStyle w:val="PL"/>
        <w:rPr>
          <w:lang w:val="en-US"/>
        </w:rPr>
      </w:pPr>
      <w:r w:rsidRPr="00687B9B">
        <w:rPr>
          <w:lang w:val="en-US"/>
        </w:rPr>
        <w:t xml:space="preserve">            type: string</w:t>
      </w:r>
    </w:p>
    <w:p w:rsidR="0069735D" w:rsidRPr="00687B9B" w:rsidRDefault="0069735D" w:rsidP="0069735D">
      <w:pPr>
        <w:pStyle w:val="PL"/>
        <w:rPr>
          <w:lang w:val="en-US"/>
        </w:rPr>
      </w:pPr>
      <w:r>
        <w:rPr>
          <w:lang w:val="en-US"/>
        </w:rPr>
        <w:t xml:space="preserve">          </w:t>
      </w:r>
      <w:r w:rsidRPr="00D53826">
        <w:rPr>
          <w:lang w:val="en-US"/>
        </w:rPr>
        <w:t>minItems: 1</w:t>
      </w:r>
    </w:p>
    <w:p w:rsidR="0069735D" w:rsidRDefault="0069735D" w:rsidP="0069735D">
      <w:pPr>
        <w:pStyle w:val="PL"/>
        <w:rPr>
          <w:lang w:val="en-US"/>
        </w:rPr>
      </w:pPr>
      <w:r w:rsidRPr="00687B9B">
        <w:rPr>
          <w:lang w:val="en-US"/>
        </w:rPr>
        <w:t xml:space="preserve">        </w:t>
      </w:r>
      <w:r w:rsidRPr="00CF77C2">
        <w:t>certificate</w:t>
      </w:r>
      <w:r>
        <w:t>List</w:t>
      </w:r>
      <w:r w:rsidR="00AA6F59">
        <w:t>:</w:t>
      </w:r>
    </w:p>
    <w:p w:rsidR="0069735D" w:rsidRPr="00687B9B" w:rsidRDefault="0069735D" w:rsidP="0069735D">
      <w:pPr>
        <w:pStyle w:val="PL"/>
        <w:rPr>
          <w:lang w:val="en-US"/>
        </w:rPr>
      </w:pPr>
      <w:r w:rsidRPr="00687B9B">
        <w:rPr>
          <w:lang w:val="en-US"/>
        </w:rPr>
        <w:t xml:space="preserve">          type: array</w:t>
      </w:r>
    </w:p>
    <w:p w:rsidR="0069735D" w:rsidRPr="00687B9B" w:rsidRDefault="0069735D" w:rsidP="0069735D">
      <w:pPr>
        <w:pStyle w:val="PL"/>
        <w:rPr>
          <w:lang w:val="en-US"/>
        </w:rPr>
      </w:pPr>
      <w:r w:rsidRPr="00687B9B">
        <w:rPr>
          <w:lang w:val="en-US"/>
        </w:rPr>
        <w:t xml:space="preserve">          items: </w:t>
      </w:r>
    </w:p>
    <w:p w:rsidR="0069735D" w:rsidRDefault="0069735D" w:rsidP="0069735D">
      <w:pPr>
        <w:pStyle w:val="PL"/>
        <w:rPr>
          <w:lang w:val="en-US"/>
        </w:rPr>
      </w:pPr>
      <w:r w:rsidRPr="00687B9B">
        <w:rPr>
          <w:lang w:val="en-US"/>
        </w:rPr>
        <w:t xml:space="preserve">            type: string</w:t>
      </w:r>
    </w:p>
    <w:p w:rsidR="0069735D" w:rsidRPr="005A785B" w:rsidRDefault="0069735D" w:rsidP="0069735D">
      <w:pPr>
        <w:pStyle w:val="PL"/>
        <w:rPr>
          <w:lang w:val="en-US"/>
        </w:rPr>
      </w:pPr>
      <w:r>
        <w:rPr>
          <w:lang w:val="en-US"/>
        </w:rPr>
        <w:t xml:space="preserve">          </w:t>
      </w:r>
      <w:r w:rsidRPr="00D53826">
        <w:rPr>
          <w:lang w:val="en-US"/>
        </w:rPr>
        <w:t>minItems: 1</w:t>
      </w:r>
    </w:p>
    <w:p w:rsidR="00AD7723" w:rsidRPr="005A785B" w:rsidRDefault="00AD7723" w:rsidP="00AD7723">
      <w:pPr>
        <w:pStyle w:val="PL"/>
        <w:rPr>
          <w:lang w:val="en-US"/>
        </w:rPr>
      </w:pPr>
      <w:r w:rsidRPr="005A785B">
        <w:rPr>
          <w:lang w:val="en-US"/>
        </w:rPr>
        <w:t xml:space="preserve">    N32fErrorType:</w:t>
      </w:r>
    </w:p>
    <w:p w:rsidR="00AD7723" w:rsidRPr="005A785B" w:rsidRDefault="00AD7723" w:rsidP="00AD7723">
      <w:pPr>
        <w:pStyle w:val="PL"/>
        <w:rPr>
          <w:lang w:val="en-US"/>
        </w:rPr>
      </w:pPr>
      <w:r w:rsidRPr="005A785B">
        <w:rPr>
          <w:lang w:val="en-US"/>
        </w:rPr>
        <w:t xml:space="preserve">      anyOf:</w:t>
      </w:r>
    </w:p>
    <w:p w:rsidR="00AD7723" w:rsidRPr="005A785B" w:rsidRDefault="00AD7723" w:rsidP="00AD7723">
      <w:pPr>
        <w:pStyle w:val="PL"/>
        <w:rPr>
          <w:lang w:val="en-US"/>
        </w:rPr>
      </w:pPr>
      <w:r w:rsidRPr="005A785B">
        <w:rPr>
          <w:lang w:val="en-US"/>
        </w:rPr>
        <w:t xml:space="preserve">        - type: string</w:t>
      </w:r>
    </w:p>
    <w:p w:rsidR="00AD7723" w:rsidRPr="005A785B" w:rsidRDefault="00AD7723" w:rsidP="00AD7723">
      <w:pPr>
        <w:pStyle w:val="PL"/>
        <w:rPr>
          <w:lang w:val="en-US"/>
        </w:rPr>
      </w:pPr>
      <w:r w:rsidRPr="005A785B">
        <w:rPr>
          <w:lang w:val="en-US"/>
        </w:rPr>
        <w:t xml:space="preserve">          enum:</w:t>
      </w:r>
    </w:p>
    <w:p w:rsidR="00AD7723" w:rsidRPr="005A785B" w:rsidRDefault="00AD7723" w:rsidP="00AD7723">
      <w:pPr>
        <w:pStyle w:val="PL"/>
        <w:rPr>
          <w:lang w:val="en-US"/>
        </w:rPr>
      </w:pPr>
      <w:r w:rsidRPr="005A785B">
        <w:rPr>
          <w:lang w:val="en-US"/>
        </w:rPr>
        <w:t xml:space="preserve">            - INTEGRITY_CHECK_FAILED</w:t>
      </w:r>
    </w:p>
    <w:p w:rsidR="00AD7723" w:rsidRPr="005A785B" w:rsidRDefault="00AD7723" w:rsidP="00AD7723">
      <w:pPr>
        <w:pStyle w:val="PL"/>
        <w:rPr>
          <w:lang w:val="en-US"/>
        </w:rPr>
      </w:pPr>
      <w:r w:rsidRPr="005A785B">
        <w:rPr>
          <w:lang w:val="en-US"/>
        </w:rPr>
        <w:t xml:space="preserve">            - INTEGRITY_CHECK_ON_MODIFICATIONS_FAILED</w:t>
      </w:r>
    </w:p>
    <w:p w:rsidR="00AD7723" w:rsidRPr="005A785B" w:rsidRDefault="00AD7723" w:rsidP="00AD7723">
      <w:pPr>
        <w:pStyle w:val="PL"/>
        <w:rPr>
          <w:lang w:val="en-US"/>
        </w:rPr>
      </w:pPr>
      <w:r w:rsidRPr="005A785B">
        <w:rPr>
          <w:lang w:val="en-US"/>
        </w:rPr>
        <w:t xml:space="preserve">            - MODIFICATIONS_INSTRUCTIONS_FAILED</w:t>
      </w:r>
    </w:p>
    <w:p w:rsidR="00AD7723" w:rsidRPr="005A785B" w:rsidRDefault="00AD7723" w:rsidP="00AD7723">
      <w:pPr>
        <w:pStyle w:val="PL"/>
        <w:rPr>
          <w:lang w:val="en-US"/>
        </w:rPr>
      </w:pPr>
      <w:r w:rsidRPr="005A785B">
        <w:rPr>
          <w:lang w:val="en-US"/>
        </w:rPr>
        <w:t xml:space="preserve">            - DECIPHERING_FAILED</w:t>
      </w:r>
    </w:p>
    <w:p w:rsidR="00AD7723" w:rsidRPr="005A785B" w:rsidRDefault="00AD7723" w:rsidP="00AD7723">
      <w:pPr>
        <w:pStyle w:val="PL"/>
        <w:rPr>
          <w:lang w:val="en-US"/>
        </w:rPr>
      </w:pPr>
      <w:r w:rsidRPr="005A785B">
        <w:rPr>
          <w:lang w:val="en-US"/>
        </w:rPr>
        <w:t xml:space="preserve">            - MESSAGE_RECONSTRUCTION_FAILED</w:t>
      </w:r>
    </w:p>
    <w:p w:rsidR="00AD7723" w:rsidRPr="005A785B" w:rsidRDefault="00AD7723" w:rsidP="00AD7723">
      <w:pPr>
        <w:pStyle w:val="PL"/>
        <w:rPr>
          <w:lang w:val="en-US"/>
        </w:rPr>
      </w:pPr>
      <w:r w:rsidRPr="005A785B">
        <w:rPr>
          <w:lang w:val="en-US"/>
        </w:rPr>
        <w:t xml:space="preserve">        - type: string</w:t>
      </w:r>
    </w:p>
    <w:p w:rsidR="00AD7723" w:rsidRPr="005A785B" w:rsidRDefault="00AD7723" w:rsidP="00AD7723">
      <w:pPr>
        <w:pStyle w:val="PL"/>
        <w:rPr>
          <w:lang w:val="en-US"/>
        </w:rPr>
      </w:pPr>
      <w:r w:rsidRPr="005A785B">
        <w:rPr>
          <w:lang w:val="en-US"/>
        </w:rPr>
        <w:t xml:space="preserve">    FailureReason:</w:t>
      </w:r>
    </w:p>
    <w:p w:rsidR="00AD7723" w:rsidRPr="005A785B" w:rsidRDefault="00AD7723" w:rsidP="00AD7723">
      <w:pPr>
        <w:pStyle w:val="PL"/>
        <w:rPr>
          <w:lang w:val="en-US"/>
        </w:rPr>
      </w:pPr>
      <w:r w:rsidRPr="005A785B">
        <w:rPr>
          <w:lang w:val="en-US"/>
        </w:rPr>
        <w:t xml:space="preserve">      anyOf:</w:t>
      </w:r>
    </w:p>
    <w:p w:rsidR="00AD7723" w:rsidRPr="005A785B" w:rsidRDefault="00AD7723" w:rsidP="00AD7723">
      <w:pPr>
        <w:pStyle w:val="PL"/>
        <w:rPr>
          <w:lang w:val="en-US"/>
        </w:rPr>
      </w:pPr>
      <w:r w:rsidRPr="005A785B">
        <w:rPr>
          <w:lang w:val="en-US"/>
        </w:rPr>
        <w:t xml:space="preserve">        - type: string</w:t>
      </w:r>
    </w:p>
    <w:p w:rsidR="00AD7723" w:rsidRPr="005A785B" w:rsidRDefault="00AD7723" w:rsidP="00AD7723">
      <w:pPr>
        <w:pStyle w:val="PL"/>
        <w:rPr>
          <w:lang w:val="en-US"/>
        </w:rPr>
      </w:pPr>
      <w:r w:rsidRPr="005A785B">
        <w:rPr>
          <w:lang w:val="en-US"/>
        </w:rPr>
        <w:t xml:space="preserve">          enum:</w:t>
      </w:r>
    </w:p>
    <w:p w:rsidR="00AD7723" w:rsidRPr="005A785B" w:rsidRDefault="00AD7723" w:rsidP="00AD7723">
      <w:pPr>
        <w:pStyle w:val="PL"/>
        <w:rPr>
          <w:lang w:val="en-US"/>
        </w:rPr>
      </w:pPr>
      <w:r w:rsidRPr="005A785B">
        <w:rPr>
          <w:lang w:val="en-US"/>
        </w:rPr>
        <w:t xml:space="preserve">            - INVALID_JSON_POINTER</w:t>
      </w:r>
    </w:p>
    <w:p w:rsidR="00AD7723" w:rsidRPr="005A785B" w:rsidRDefault="00AD7723" w:rsidP="00AD7723">
      <w:pPr>
        <w:pStyle w:val="PL"/>
        <w:rPr>
          <w:lang w:val="en-US"/>
        </w:rPr>
      </w:pPr>
      <w:r w:rsidRPr="005A785B">
        <w:rPr>
          <w:lang w:val="en-US"/>
        </w:rPr>
        <w:t xml:space="preserve">            - INVALID_INDEX_TO_ENCRYPTED_BLOCK</w:t>
      </w:r>
    </w:p>
    <w:p w:rsidR="00AD7723" w:rsidRPr="005A785B" w:rsidRDefault="00AD7723" w:rsidP="00AD7723">
      <w:pPr>
        <w:pStyle w:val="PL"/>
        <w:rPr>
          <w:lang w:val="en-US"/>
        </w:rPr>
      </w:pPr>
      <w:r w:rsidRPr="005A785B">
        <w:rPr>
          <w:lang w:val="en-US"/>
        </w:rPr>
        <w:t xml:space="preserve">            - INVALID_HTTP_HEADER</w:t>
      </w:r>
    </w:p>
    <w:p w:rsidR="00AD7723" w:rsidRPr="002E5CBA" w:rsidRDefault="00AD7723" w:rsidP="00AD7723">
      <w:pPr>
        <w:pStyle w:val="PL"/>
        <w:rPr>
          <w:lang w:val="en-US"/>
        </w:rPr>
      </w:pPr>
      <w:r w:rsidRPr="005A785B">
        <w:rPr>
          <w:lang w:val="en-US"/>
        </w:rPr>
        <w:t xml:space="preserve">        - type: string</w:t>
      </w:r>
    </w:p>
    <w:p w:rsidR="00AD7723" w:rsidRDefault="00AD7723" w:rsidP="00386A6E"/>
    <w:p w:rsidR="00270007" w:rsidRDefault="00270007" w:rsidP="00270007">
      <w:pPr>
        <w:pStyle w:val="Heading2"/>
      </w:pPr>
      <w:bookmarkStart w:id="188" w:name="_Toc20152479"/>
      <w:r>
        <w:t>A.3</w:t>
      </w:r>
      <w:r>
        <w:tab/>
        <w:t>JOSE Protected Message Forwarding API on N32-f</w:t>
      </w:r>
      <w:bookmarkEnd w:id="188"/>
    </w:p>
    <w:p w:rsidR="00270007" w:rsidRPr="00270007" w:rsidRDefault="00270007" w:rsidP="00386A6E">
      <w:pPr>
        <w:pStyle w:val="PL"/>
      </w:pPr>
      <w:r w:rsidRPr="00270007">
        <w:t>openapi: 3.0.0</w:t>
      </w:r>
    </w:p>
    <w:p w:rsidR="00270007" w:rsidRPr="00270007" w:rsidRDefault="00270007" w:rsidP="00386A6E">
      <w:pPr>
        <w:pStyle w:val="PL"/>
      </w:pPr>
    </w:p>
    <w:p w:rsidR="00270007" w:rsidRPr="00270007" w:rsidRDefault="00270007" w:rsidP="00386A6E">
      <w:pPr>
        <w:pStyle w:val="PL"/>
      </w:pPr>
      <w:r w:rsidRPr="00270007">
        <w:t>info:</w:t>
      </w:r>
    </w:p>
    <w:p w:rsidR="00270007" w:rsidRPr="00270007" w:rsidRDefault="00270007" w:rsidP="00386A6E">
      <w:pPr>
        <w:pStyle w:val="PL"/>
      </w:pPr>
      <w:r w:rsidRPr="00270007">
        <w:t xml:space="preserve">  version: '1.0.</w:t>
      </w:r>
      <w:r w:rsidR="00687FD0">
        <w:t>1</w:t>
      </w:r>
      <w:r w:rsidRPr="00270007">
        <w:t>'</w:t>
      </w:r>
    </w:p>
    <w:p w:rsidR="00270007" w:rsidRPr="00270007" w:rsidRDefault="00270007" w:rsidP="00386A6E">
      <w:pPr>
        <w:pStyle w:val="PL"/>
      </w:pPr>
      <w:r w:rsidRPr="00270007">
        <w:t xml:space="preserve">  title: 'JOSE Protected Message Forwarding API'</w:t>
      </w:r>
    </w:p>
    <w:p w:rsidR="00626ACA" w:rsidRDefault="00270007" w:rsidP="00386A6E">
      <w:pPr>
        <w:pStyle w:val="PL"/>
      </w:pPr>
      <w:r w:rsidRPr="00270007">
        <w:t xml:space="preserve">  description: </w:t>
      </w:r>
      <w:r w:rsidR="00626ACA">
        <w:t>|</w:t>
      </w:r>
    </w:p>
    <w:p w:rsidR="00270007" w:rsidRPr="00270007" w:rsidRDefault="00626ACA" w:rsidP="00386A6E">
      <w:pPr>
        <w:pStyle w:val="PL"/>
      </w:pPr>
      <w:r>
        <w:t xml:space="preserve">    </w:t>
      </w:r>
      <w:r w:rsidR="00270007" w:rsidRPr="00270007">
        <w:t>N32-f Message Forwarding</w:t>
      </w:r>
      <w:r>
        <w:t xml:space="preserve"> Service.</w:t>
      </w:r>
    </w:p>
    <w:p w:rsidR="00626ACA" w:rsidRDefault="00626ACA" w:rsidP="00626ACA">
      <w:pPr>
        <w:pStyle w:val="PL"/>
      </w:pPr>
      <w:r>
        <w:t xml:space="preserve">    © 2019, 3GPP Organizational Partners (ARIB, ATIS, CCSA, ETSI, TSDSI, TTA, TTC).</w:t>
      </w:r>
    </w:p>
    <w:p w:rsidR="00270007" w:rsidRPr="00270007" w:rsidRDefault="00626ACA" w:rsidP="00626ACA">
      <w:pPr>
        <w:pStyle w:val="PL"/>
      </w:pPr>
      <w:r>
        <w:t xml:space="preserve">    All rights reserved.</w:t>
      </w:r>
    </w:p>
    <w:p w:rsidR="00270007" w:rsidRPr="00270007" w:rsidRDefault="00270007" w:rsidP="00386A6E">
      <w:pPr>
        <w:pStyle w:val="PL"/>
      </w:pPr>
      <w:r w:rsidRPr="00270007">
        <w:t>servers:</w:t>
      </w:r>
    </w:p>
    <w:p w:rsidR="00270007" w:rsidRPr="00270007" w:rsidRDefault="00270007" w:rsidP="00386A6E">
      <w:pPr>
        <w:pStyle w:val="PL"/>
      </w:pPr>
      <w:r w:rsidRPr="00270007">
        <w:t xml:space="preserve">  - url: '{apiRoot}/n32f-forward/v1'</w:t>
      </w:r>
    </w:p>
    <w:p w:rsidR="00270007" w:rsidRPr="00270007" w:rsidRDefault="00270007" w:rsidP="00386A6E">
      <w:pPr>
        <w:pStyle w:val="PL"/>
      </w:pPr>
      <w:r w:rsidRPr="00270007">
        <w:t xml:space="preserve">    variables:</w:t>
      </w:r>
    </w:p>
    <w:p w:rsidR="00270007" w:rsidRPr="00270007" w:rsidRDefault="00270007" w:rsidP="00386A6E">
      <w:pPr>
        <w:pStyle w:val="PL"/>
      </w:pPr>
      <w:r w:rsidRPr="00270007">
        <w:t xml:space="preserve">      apiRoot:</w:t>
      </w:r>
    </w:p>
    <w:p w:rsidR="00270007" w:rsidRPr="00270007" w:rsidRDefault="00270007" w:rsidP="00386A6E">
      <w:pPr>
        <w:pStyle w:val="PL"/>
      </w:pPr>
      <w:r w:rsidRPr="00270007">
        <w:t xml:space="preserve">        default: https://example.com</w:t>
      </w:r>
    </w:p>
    <w:p w:rsidR="00270007" w:rsidRPr="00270007" w:rsidRDefault="00270007" w:rsidP="00386A6E">
      <w:pPr>
        <w:pStyle w:val="PL"/>
      </w:pPr>
      <w:r w:rsidRPr="00270007">
        <w:t xml:space="preserve">        description:  apiRoot as defined in </w:t>
      </w:r>
      <w:r w:rsidR="00186805">
        <w:t>clause</w:t>
      </w:r>
      <w:r w:rsidRPr="00270007">
        <w:t xml:space="preserve"> 4.4 of 3GPP TS 29.501.</w:t>
      </w:r>
    </w:p>
    <w:p w:rsidR="00270007" w:rsidRPr="00270007" w:rsidRDefault="00270007" w:rsidP="00386A6E">
      <w:pPr>
        <w:pStyle w:val="PL"/>
      </w:pPr>
      <w:r w:rsidRPr="00270007">
        <w:t>externalDocs:</w:t>
      </w:r>
    </w:p>
    <w:p w:rsidR="00270007" w:rsidRPr="00270007" w:rsidRDefault="00270007" w:rsidP="00386A6E">
      <w:pPr>
        <w:pStyle w:val="PL"/>
      </w:pPr>
      <w:r w:rsidRPr="00270007">
        <w:t xml:space="preserve">  description: 3GPP TS 29.573 </w:t>
      </w:r>
      <w:r w:rsidR="003B1366" w:rsidRPr="00270007">
        <w:t>V1</w:t>
      </w:r>
      <w:r w:rsidR="00EF02F3">
        <w:t>5</w:t>
      </w:r>
      <w:r w:rsidRPr="00270007">
        <w:t>.</w:t>
      </w:r>
      <w:r w:rsidR="00AA6F59">
        <w:t>2</w:t>
      </w:r>
      <w:bookmarkStart w:id="189" w:name="_GoBack"/>
      <w:bookmarkEnd w:id="189"/>
      <w:r w:rsidRPr="00270007">
        <w:t>.0; 5G System; Public Land Mobile Network (PLMN) Interconnection; Stage 3</w:t>
      </w:r>
    </w:p>
    <w:p w:rsidR="00270007" w:rsidRPr="00270007" w:rsidRDefault="00270007" w:rsidP="00386A6E">
      <w:pPr>
        <w:pStyle w:val="PL"/>
      </w:pPr>
      <w:r w:rsidRPr="00270007">
        <w:t xml:space="preserve">  url: http://www.3gpp.org/ftp/Specs/archive/29_series/29.573/</w:t>
      </w:r>
    </w:p>
    <w:p w:rsidR="00270007" w:rsidRPr="00270007" w:rsidRDefault="00270007" w:rsidP="00386A6E">
      <w:pPr>
        <w:pStyle w:val="PL"/>
      </w:pPr>
    </w:p>
    <w:p w:rsidR="00270007" w:rsidRPr="00270007" w:rsidRDefault="00270007" w:rsidP="00386A6E">
      <w:pPr>
        <w:pStyle w:val="PL"/>
      </w:pPr>
      <w:r w:rsidRPr="00270007">
        <w:t>paths:</w:t>
      </w:r>
    </w:p>
    <w:p w:rsidR="00270007" w:rsidRPr="00270007" w:rsidRDefault="00270007" w:rsidP="00386A6E">
      <w:pPr>
        <w:pStyle w:val="PL"/>
      </w:pPr>
      <w:r w:rsidRPr="00270007">
        <w:t xml:space="preserve">  /n32f-process:</w:t>
      </w:r>
    </w:p>
    <w:p w:rsidR="00270007" w:rsidRPr="00270007" w:rsidRDefault="00270007" w:rsidP="00386A6E">
      <w:pPr>
        <w:pStyle w:val="PL"/>
      </w:pPr>
      <w:r w:rsidRPr="00270007">
        <w:t xml:space="preserve">    post:</w:t>
      </w:r>
    </w:p>
    <w:p w:rsidR="00270007" w:rsidRPr="00270007" w:rsidRDefault="00270007" w:rsidP="00386A6E">
      <w:pPr>
        <w:pStyle w:val="PL"/>
      </w:pPr>
      <w:r w:rsidRPr="00270007">
        <w:t xml:space="preserve">      summary:  N32-f Message Forwarding </w:t>
      </w:r>
    </w:p>
    <w:p w:rsidR="00270007" w:rsidRPr="00270007" w:rsidRDefault="00270007" w:rsidP="00386A6E">
      <w:pPr>
        <w:pStyle w:val="PL"/>
      </w:pPr>
      <w:r w:rsidRPr="00270007">
        <w:t xml:space="preserve">      tags:</w:t>
      </w:r>
    </w:p>
    <w:p w:rsidR="00270007" w:rsidRPr="00270007" w:rsidRDefault="00270007" w:rsidP="00386A6E">
      <w:pPr>
        <w:pStyle w:val="PL"/>
      </w:pPr>
      <w:r w:rsidRPr="00270007">
        <w:t xml:space="preserve">        - N32-f Forward</w:t>
      </w:r>
    </w:p>
    <w:p w:rsidR="00270007" w:rsidRPr="00270007" w:rsidRDefault="00270007" w:rsidP="00386A6E">
      <w:pPr>
        <w:pStyle w:val="PL"/>
      </w:pPr>
      <w:r w:rsidRPr="00270007">
        <w:t xml:space="preserve">      operationId: PostN32fProcess</w:t>
      </w:r>
    </w:p>
    <w:p w:rsidR="00270007" w:rsidRPr="00270007" w:rsidRDefault="00270007" w:rsidP="00386A6E">
      <w:pPr>
        <w:pStyle w:val="PL"/>
      </w:pPr>
      <w:r w:rsidRPr="00270007">
        <w:t xml:space="preserve">      requestBody:</w:t>
      </w:r>
    </w:p>
    <w:p w:rsidR="00270007" w:rsidRPr="00270007" w:rsidRDefault="00270007" w:rsidP="00386A6E">
      <w:pPr>
        <w:pStyle w:val="PL"/>
      </w:pPr>
      <w:r w:rsidRPr="00270007">
        <w:t xml:space="preserve">        description: Custom operation N32-f Message Forwarding</w:t>
      </w:r>
    </w:p>
    <w:p w:rsidR="00270007" w:rsidRPr="00270007" w:rsidRDefault="00270007" w:rsidP="00386A6E">
      <w:pPr>
        <w:pStyle w:val="PL"/>
      </w:pPr>
      <w:r w:rsidRPr="00270007">
        <w:t xml:space="preserve">        required: true</w:t>
      </w:r>
    </w:p>
    <w:p w:rsidR="00270007" w:rsidRPr="00270007" w:rsidRDefault="00270007" w:rsidP="00386A6E">
      <w:pPr>
        <w:pStyle w:val="PL"/>
      </w:pPr>
      <w:r w:rsidRPr="00270007">
        <w:t xml:space="preserve">        content:</w:t>
      </w:r>
    </w:p>
    <w:p w:rsidR="00270007" w:rsidRPr="00270007" w:rsidRDefault="00270007" w:rsidP="00386A6E">
      <w:pPr>
        <w:pStyle w:val="PL"/>
      </w:pPr>
      <w:r w:rsidRPr="00270007">
        <w:t xml:space="preserve">          application/json:</w:t>
      </w:r>
    </w:p>
    <w:p w:rsidR="00270007" w:rsidRPr="00270007" w:rsidRDefault="00270007" w:rsidP="00386A6E">
      <w:pPr>
        <w:pStyle w:val="PL"/>
      </w:pPr>
      <w:r w:rsidRPr="00270007">
        <w:lastRenderedPageBreak/>
        <w:t xml:space="preserve">            schema:</w:t>
      </w:r>
    </w:p>
    <w:p w:rsidR="00270007" w:rsidRPr="00270007" w:rsidRDefault="00270007" w:rsidP="00386A6E">
      <w:pPr>
        <w:pStyle w:val="PL"/>
      </w:pPr>
      <w:r w:rsidRPr="00270007">
        <w:t xml:space="preserve">              $ref: '#/components/schemas/N32fReformattedReqMsg'</w:t>
      </w:r>
    </w:p>
    <w:p w:rsidR="00270007" w:rsidRPr="00270007" w:rsidRDefault="00270007" w:rsidP="00386A6E">
      <w:pPr>
        <w:pStyle w:val="PL"/>
      </w:pPr>
      <w:r w:rsidRPr="00270007">
        <w:t xml:space="preserve">      responses:</w:t>
      </w:r>
    </w:p>
    <w:p w:rsidR="00270007" w:rsidRPr="00270007" w:rsidRDefault="00270007" w:rsidP="00386A6E">
      <w:pPr>
        <w:pStyle w:val="PL"/>
      </w:pPr>
      <w:r w:rsidRPr="00270007">
        <w:t xml:space="preserve">        '200':</w:t>
      </w:r>
    </w:p>
    <w:p w:rsidR="00270007" w:rsidRPr="00270007" w:rsidRDefault="00270007" w:rsidP="00386A6E">
      <w:pPr>
        <w:pStyle w:val="PL"/>
      </w:pPr>
      <w:r w:rsidRPr="00270007">
        <w:t xml:space="preserve">          description: OK (Successful forwarding of reformatted message over N32-f)</w:t>
      </w:r>
    </w:p>
    <w:p w:rsidR="00270007" w:rsidRPr="00270007" w:rsidRDefault="00270007" w:rsidP="00386A6E">
      <w:pPr>
        <w:pStyle w:val="PL"/>
      </w:pPr>
      <w:r w:rsidRPr="00270007">
        <w:t xml:space="preserve">          content:</w:t>
      </w:r>
    </w:p>
    <w:p w:rsidR="00270007" w:rsidRPr="00270007" w:rsidRDefault="00270007" w:rsidP="00386A6E">
      <w:pPr>
        <w:pStyle w:val="PL"/>
      </w:pPr>
      <w:r w:rsidRPr="00270007">
        <w:t xml:space="preserve">            application/json:</w:t>
      </w:r>
    </w:p>
    <w:p w:rsidR="00270007" w:rsidRPr="00270007" w:rsidRDefault="00270007" w:rsidP="00386A6E">
      <w:pPr>
        <w:pStyle w:val="PL"/>
      </w:pPr>
      <w:r w:rsidRPr="00270007">
        <w:t xml:space="preserve">              schema:</w:t>
      </w:r>
    </w:p>
    <w:p w:rsidR="00270007" w:rsidRPr="00270007" w:rsidRDefault="00270007" w:rsidP="00386A6E">
      <w:pPr>
        <w:pStyle w:val="PL"/>
      </w:pPr>
      <w:r w:rsidRPr="00270007">
        <w:t xml:space="preserve">                $ref: '#/components/schemas/N32fReformattedRspMsg'</w:t>
      </w:r>
    </w:p>
    <w:p w:rsidR="00270007" w:rsidRPr="00270007" w:rsidRDefault="00270007" w:rsidP="00386A6E">
      <w:pPr>
        <w:pStyle w:val="PL"/>
      </w:pPr>
      <w:r w:rsidRPr="00270007">
        <w:t xml:space="preserve">        '400':</w:t>
      </w:r>
    </w:p>
    <w:p w:rsidR="00270007" w:rsidRDefault="00270007" w:rsidP="00386A6E">
      <w:pPr>
        <w:pStyle w:val="PL"/>
      </w:pPr>
      <w:r w:rsidRPr="00270007">
        <w:t xml:space="preserve">          $ref: 'TS29571_CommonData.yaml#/components/responses/400'</w:t>
      </w:r>
    </w:p>
    <w:p w:rsidR="00747A6D" w:rsidRDefault="00747A6D" w:rsidP="00747A6D">
      <w:pPr>
        <w:pStyle w:val="PL"/>
      </w:pPr>
      <w:r>
        <w:t xml:space="preserve">        '403':</w:t>
      </w:r>
    </w:p>
    <w:p w:rsidR="00747A6D" w:rsidRPr="00747A6D" w:rsidRDefault="00747A6D" w:rsidP="00386A6E">
      <w:pPr>
        <w:pStyle w:val="PL"/>
      </w:pPr>
      <w:r>
        <w:t xml:space="preserve">          $ref: </w:t>
      </w:r>
      <w:r w:rsidRPr="00270007">
        <w:t>'TS29571_CommonData.yaml#/components/responses/</w:t>
      </w:r>
      <w:r>
        <w:t>403'</w:t>
      </w:r>
    </w:p>
    <w:p w:rsidR="00270007" w:rsidRPr="00270007" w:rsidRDefault="00270007" w:rsidP="00386A6E">
      <w:pPr>
        <w:pStyle w:val="PL"/>
      </w:pPr>
      <w:r w:rsidRPr="00270007">
        <w:t xml:space="preserve">        '411':</w:t>
      </w:r>
    </w:p>
    <w:p w:rsidR="00270007" w:rsidRPr="00270007" w:rsidRDefault="00270007" w:rsidP="00386A6E">
      <w:pPr>
        <w:pStyle w:val="PL"/>
      </w:pPr>
      <w:r w:rsidRPr="00270007">
        <w:t xml:space="preserve">          $ref: 'TS29571_CommonData.yaml#/components/responses/411'</w:t>
      </w:r>
    </w:p>
    <w:p w:rsidR="00270007" w:rsidRPr="00270007" w:rsidRDefault="00270007" w:rsidP="00386A6E">
      <w:pPr>
        <w:pStyle w:val="PL"/>
      </w:pPr>
      <w:r w:rsidRPr="00270007">
        <w:t xml:space="preserve">        '413':</w:t>
      </w:r>
    </w:p>
    <w:p w:rsidR="00270007" w:rsidRPr="00270007" w:rsidRDefault="00270007" w:rsidP="00386A6E">
      <w:pPr>
        <w:pStyle w:val="PL"/>
      </w:pPr>
      <w:r w:rsidRPr="00270007">
        <w:t xml:space="preserve">          $ref: 'TS29571_CommonData.yaml#/components/responses/413'</w:t>
      </w:r>
    </w:p>
    <w:p w:rsidR="00270007" w:rsidRPr="00270007" w:rsidRDefault="00270007" w:rsidP="00386A6E">
      <w:pPr>
        <w:pStyle w:val="PL"/>
      </w:pPr>
      <w:r w:rsidRPr="00270007">
        <w:t xml:space="preserve">        '415':</w:t>
      </w:r>
    </w:p>
    <w:p w:rsidR="00270007" w:rsidRPr="00270007" w:rsidRDefault="00270007" w:rsidP="00386A6E">
      <w:pPr>
        <w:pStyle w:val="PL"/>
      </w:pPr>
      <w:r w:rsidRPr="00270007">
        <w:t xml:space="preserve">          $ref: 'TS29571_CommonData.yaml#/components/responses/415'</w:t>
      </w:r>
    </w:p>
    <w:p w:rsidR="00270007" w:rsidRPr="00270007" w:rsidRDefault="00270007" w:rsidP="00386A6E">
      <w:pPr>
        <w:pStyle w:val="PL"/>
      </w:pPr>
      <w:r w:rsidRPr="00270007">
        <w:t xml:space="preserve">        '429':</w:t>
      </w:r>
    </w:p>
    <w:p w:rsidR="00270007" w:rsidRPr="00270007" w:rsidRDefault="00270007" w:rsidP="00386A6E">
      <w:pPr>
        <w:pStyle w:val="PL"/>
      </w:pPr>
      <w:r w:rsidRPr="00270007">
        <w:t xml:space="preserve">          $ref: 'TS29571_CommonData.yaml#/components/responses/429'</w:t>
      </w:r>
    </w:p>
    <w:p w:rsidR="00270007" w:rsidRPr="00270007" w:rsidRDefault="00270007" w:rsidP="00386A6E">
      <w:pPr>
        <w:pStyle w:val="PL"/>
      </w:pPr>
      <w:r w:rsidRPr="00270007">
        <w:t xml:space="preserve">        '500':</w:t>
      </w:r>
    </w:p>
    <w:p w:rsidR="00270007" w:rsidRPr="00270007" w:rsidRDefault="00270007" w:rsidP="00386A6E">
      <w:pPr>
        <w:pStyle w:val="PL"/>
      </w:pPr>
      <w:r w:rsidRPr="00270007">
        <w:t xml:space="preserve">          $ref: 'TS29571_CommonData.yaml#/components/responses/500'</w:t>
      </w:r>
    </w:p>
    <w:p w:rsidR="00270007" w:rsidRPr="00270007" w:rsidRDefault="00270007" w:rsidP="00386A6E">
      <w:pPr>
        <w:pStyle w:val="PL"/>
      </w:pPr>
      <w:r w:rsidRPr="00270007">
        <w:t xml:space="preserve">        '503':</w:t>
      </w:r>
    </w:p>
    <w:p w:rsidR="00270007" w:rsidRPr="00270007" w:rsidRDefault="00270007" w:rsidP="00386A6E">
      <w:pPr>
        <w:pStyle w:val="PL"/>
      </w:pPr>
      <w:r w:rsidRPr="00270007">
        <w:t xml:space="preserve">          $ref: 'TS29571_CommonData.yaml#/components/responses/503'</w:t>
      </w:r>
    </w:p>
    <w:p w:rsidR="00270007" w:rsidRPr="00270007" w:rsidRDefault="00270007" w:rsidP="00386A6E">
      <w:pPr>
        <w:pStyle w:val="PL"/>
      </w:pPr>
      <w:r w:rsidRPr="00270007">
        <w:t xml:space="preserve">        default:</w:t>
      </w:r>
    </w:p>
    <w:p w:rsidR="00270007" w:rsidRPr="00270007" w:rsidRDefault="00270007" w:rsidP="00386A6E">
      <w:pPr>
        <w:pStyle w:val="PL"/>
      </w:pPr>
      <w:r w:rsidRPr="00270007">
        <w:t xml:space="preserve">          description: Unexpected error</w:t>
      </w:r>
    </w:p>
    <w:p w:rsidR="00270007" w:rsidRPr="00270007" w:rsidRDefault="00270007" w:rsidP="00386A6E">
      <w:pPr>
        <w:pStyle w:val="PL"/>
      </w:pPr>
      <w:r w:rsidRPr="00270007">
        <w:t>components:</w:t>
      </w:r>
    </w:p>
    <w:p w:rsidR="00270007" w:rsidRPr="00270007" w:rsidRDefault="00270007" w:rsidP="00386A6E">
      <w:pPr>
        <w:pStyle w:val="PL"/>
      </w:pPr>
      <w:r w:rsidRPr="00270007">
        <w:t xml:space="preserve">  schemas:</w:t>
      </w:r>
    </w:p>
    <w:p w:rsidR="00270007" w:rsidRPr="00270007" w:rsidRDefault="00270007" w:rsidP="00386A6E">
      <w:pPr>
        <w:pStyle w:val="PL"/>
      </w:pPr>
      <w:r w:rsidRPr="00270007">
        <w:t xml:space="preserve">    FlatJweJson:</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ciphertext</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protected:</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unprotected:</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header:</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encrypted_key:</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aad:</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iv:</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ciphertext:</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tag:</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w:t>
      </w:r>
    </w:p>
    <w:p w:rsidR="00270007" w:rsidRPr="00270007" w:rsidRDefault="00270007" w:rsidP="00386A6E">
      <w:pPr>
        <w:pStyle w:val="PL"/>
      </w:pPr>
      <w:r w:rsidRPr="00270007">
        <w:t xml:space="preserve">    FlatJwsJson:</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payload</w:t>
      </w:r>
    </w:p>
    <w:p w:rsidR="00270007" w:rsidRPr="00270007" w:rsidRDefault="00270007" w:rsidP="00386A6E">
      <w:pPr>
        <w:pStyle w:val="PL"/>
      </w:pPr>
      <w:r w:rsidRPr="00270007">
        <w:t xml:space="preserve">        - signature</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payload:</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protected:</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header:</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signature:</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w:t>
      </w:r>
    </w:p>
    <w:p w:rsidR="00270007" w:rsidRPr="00270007" w:rsidRDefault="00270007" w:rsidP="00386A6E">
      <w:pPr>
        <w:pStyle w:val="PL"/>
      </w:pPr>
      <w:r w:rsidRPr="00270007">
        <w:t xml:space="preserve">    N32fReformattedReqMsg:</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reformattedData</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reformattedData:</w:t>
      </w:r>
    </w:p>
    <w:p w:rsidR="00270007" w:rsidRPr="00270007" w:rsidRDefault="00270007" w:rsidP="00386A6E">
      <w:pPr>
        <w:pStyle w:val="PL"/>
      </w:pPr>
      <w:r w:rsidRPr="00270007">
        <w:t xml:space="preserve">          $ref: '#/components/schemas/FlatJweJson'</w:t>
      </w:r>
    </w:p>
    <w:p w:rsidR="00270007" w:rsidRPr="00270007" w:rsidRDefault="00270007" w:rsidP="00386A6E">
      <w:pPr>
        <w:pStyle w:val="PL"/>
      </w:pPr>
      <w:r w:rsidRPr="00270007">
        <w:t xml:space="preserve">        modificationsBlock:</w:t>
      </w:r>
    </w:p>
    <w:p w:rsidR="00270007" w:rsidRPr="00270007" w:rsidRDefault="00270007" w:rsidP="00386A6E">
      <w:pPr>
        <w:pStyle w:val="PL"/>
      </w:pPr>
      <w:r w:rsidRPr="00270007">
        <w:t xml:space="preserve">          type: array</w:t>
      </w:r>
    </w:p>
    <w:p w:rsidR="00270007" w:rsidRPr="00270007" w:rsidRDefault="00270007" w:rsidP="00386A6E">
      <w:pPr>
        <w:pStyle w:val="PL"/>
      </w:pPr>
      <w:r w:rsidRPr="00270007">
        <w:t xml:space="preserve">          items:</w:t>
      </w:r>
    </w:p>
    <w:p w:rsidR="00270007" w:rsidRPr="00270007" w:rsidRDefault="00270007" w:rsidP="00386A6E">
      <w:pPr>
        <w:pStyle w:val="PL"/>
      </w:pPr>
      <w:r w:rsidRPr="00270007">
        <w:t xml:space="preserve">            $ref: '#/components/schemas/FlatJwsJson'</w:t>
      </w:r>
    </w:p>
    <w:p w:rsidR="00270007" w:rsidRPr="00270007" w:rsidRDefault="00270007" w:rsidP="00386A6E">
      <w:pPr>
        <w:pStyle w:val="PL"/>
      </w:pPr>
      <w:r w:rsidRPr="00270007">
        <w:t xml:space="preserve">          minItems: 1</w:t>
      </w:r>
    </w:p>
    <w:p w:rsidR="00270007" w:rsidRPr="00270007" w:rsidRDefault="00270007" w:rsidP="00386A6E">
      <w:pPr>
        <w:pStyle w:val="PL"/>
      </w:pPr>
    </w:p>
    <w:p w:rsidR="00270007" w:rsidRPr="00270007" w:rsidRDefault="00270007" w:rsidP="00386A6E">
      <w:pPr>
        <w:pStyle w:val="PL"/>
      </w:pPr>
      <w:r w:rsidRPr="00270007">
        <w:t xml:space="preserve">    N32fReformattedRspMsg:</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reformattedData</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reformattedData:</w:t>
      </w:r>
    </w:p>
    <w:p w:rsidR="00270007" w:rsidRPr="00270007" w:rsidRDefault="00270007" w:rsidP="00386A6E">
      <w:pPr>
        <w:pStyle w:val="PL"/>
      </w:pPr>
      <w:r w:rsidRPr="00270007">
        <w:t xml:space="preserve">          $ref: '#/components/schemas/FlatJweJson'</w:t>
      </w:r>
    </w:p>
    <w:p w:rsidR="00270007" w:rsidRPr="00270007" w:rsidRDefault="00270007" w:rsidP="00386A6E">
      <w:pPr>
        <w:pStyle w:val="PL"/>
      </w:pPr>
      <w:r w:rsidRPr="00270007">
        <w:t xml:space="preserve">        modificationsBlock:</w:t>
      </w:r>
    </w:p>
    <w:p w:rsidR="00270007" w:rsidRPr="00270007" w:rsidRDefault="00270007" w:rsidP="00386A6E">
      <w:pPr>
        <w:pStyle w:val="PL"/>
      </w:pPr>
      <w:r w:rsidRPr="00270007">
        <w:t xml:space="preserve">          type: array</w:t>
      </w:r>
    </w:p>
    <w:p w:rsidR="00270007" w:rsidRPr="00270007" w:rsidRDefault="00270007" w:rsidP="00386A6E">
      <w:pPr>
        <w:pStyle w:val="PL"/>
      </w:pPr>
      <w:r w:rsidRPr="00270007">
        <w:t xml:space="preserve">          items:</w:t>
      </w:r>
    </w:p>
    <w:p w:rsidR="00270007" w:rsidRPr="00270007" w:rsidRDefault="00270007" w:rsidP="00386A6E">
      <w:pPr>
        <w:pStyle w:val="PL"/>
      </w:pPr>
      <w:r w:rsidRPr="00270007">
        <w:t xml:space="preserve">            $ref: '#/components/schemas/FlatJwsJson'</w:t>
      </w:r>
    </w:p>
    <w:p w:rsidR="00270007" w:rsidRPr="00270007" w:rsidRDefault="00270007" w:rsidP="00386A6E">
      <w:pPr>
        <w:pStyle w:val="PL"/>
      </w:pPr>
      <w:r w:rsidRPr="00270007">
        <w:t xml:space="preserve">          minItems: 1</w:t>
      </w:r>
    </w:p>
    <w:p w:rsidR="00270007" w:rsidRPr="00270007" w:rsidRDefault="00270007" w:rsidP="00386A6E">
      <w:pPr>
        <w:pStyle w:val="PL"/>
      </w:pPr>
    </w:p>
    <w:p w:rsidR="00270007" w:rsidRPr="00270007" w:rsidRDefault="00270007" w:rsidP="00386A6E">
      <w:pPr>
        <w:pStyle w:val="PL"/>
      </w:pPr>
      <w:r w:rsidRPr="00270007">
        <w:t xml:space="preserve">    DataToIntegrityProtectAndCipherBlock:</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dataToEncrypt</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dataToEncrypt:</w:t>
      </w:r>
    </w:p>
    <w:p w:rsidR="00270007" w:rsidRPr="00270007" w:rsidRDefault="00270007" w:rsidP="00386A6E">
      <w:pPr>
        <w:pStyle w:val="PL"/>
      </w:pPr>
      <w:r w:rsidRPr="00270007">
        <w:t xml:space="preserve">          type: array</w:t>
      </w:r>
    </w:p>
    <w:p w:rsidR="00270007" w:rsidRPr="00270007" w:rsidRDefault="00270007" w:rsidP="00386A6E">
      <w:pPr>
        <w:pStyle w:val="PL"/>
      </w:pPr>
      <w:r w:rsidRPr="00270007">
        <w:t xml:space="preserve">          items:</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minItems: 1</w:t>
      </w:r>
    </w:p>
    <w:p w:rsidR="00270007" w:rsidRPr="00270007" w:rsidRDefault="00270007" w:rsidP="00386A6E">
      <w:pPr>
        <w:pStyle w:val="PL"/>
      </w:pPr>
      <w:r w:rsidRPr="00270007">
        <w:t xml:space="preserve">    DataToIntegrityProtectBlock:</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metaData:</w:t>
      </w:r>
    </w:p>
    <w:p w:rsidR="00270007" w:rsidRPr="00270007" w:rsidRDefault="00270007" w:rsidP="00386A6E">
      <w:pPr>
        <w:pStyle w:val="PL"/>
      </w:pPr>
      <w:r w:rsidRPr="00270007">
        <w:t xml:space="preserve">          $ref: '#/components/schemas/MetaData'</w:t>
      </w:r>
    </w:p>
    <w:p w:rsidR="00270007" w:rsidRPr="00270007" w:rsidRDefault="00270007" w:rsidP="00386A6E">
      <w:pPr>
        <w:pStyle w:val="PL"/>
      </w:pPr>
      <w:r w:rsidRPr="00270007">
        <w:t xml:space="preserve">        requestLine:</w:t>
      </w:r>
    </w:p>
    <w:p w:rsidR="00270007" w:rsidRPr="00270007" w:rsidRDefault="00270007" w:rsidP="00386A6E">
      <w:pPr>
        <w:pStyle w:val="PL"/>
      </w:pPr>
      <w:r w:rsidRPr="00270007">
        <w:t xml:space="preserve">          $ref: '#/components/schemas/RequestLine'</w:t>
      </w:r>
    </w:p>
    <w:p w:rsidR="00270007" w:rsidRPr="00270007" w:rsidRDefault="00270007" w:rsidP="00386A6E">
      <w:pPr>
        <w:pStyle w:val="PL"/>
      </w:pPr>
      <w:r w:rsidRPr="00270007">
        <w:t xml:space="preserve">        statusLine:</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headers:</w:t>
      </w:r>
    </w:p>
    <w:p w:rsidR="00270007" w:rsidRPr="00270007" w:rsidRDefault="00270007" w:rsidP="00386A6E">
      <w:pPr>
        <w:pStyle w:val="PL"/>
      </w:pPr>
      <w:r w:rsidRPr="00270007">
        <w:t xml:space="preserve">          type: array</w:t>
      </w:r>
    </w:p>
    <w:p w:rsidR="00270007" w:rsidRPr="00270007" w:rsidRDefault="00270007" w:rsidP="00386A6E">
      <w:pPr>
        <w:pStyle w:val="PL"/>
      </w:pPr>
      <w:r w:rsidRPr="00270007">
        <w:t xml:space="preserve">          items:</w:t>
      </w:r>
    </w:p>
    <w:p w:rsidR="00270007" w:rsidRPr="00270007" w:rsidRDefault="00270007" w:rsidP="00386A6E">
      <w:pPr>
        <w:pStyle w:val="PL"/>
      </w:pPr>
      <w:r w:rsidRPr="00270007">
        <w:t xml:space="preserve">            $ref: '#/components/schemas/HttpHeader'</w:t>
      </w:r>
    </w:p>
    <w:p w:rsidR="00270007" w:rsidRPr="00270007" w:rsidRDefault="00270007" w:rsidP="00386A6E">
      <w:pPr>
        <w:pStyle w:val="PL"/>
      </w:pPr>
      <w:r w:rsidRPr="00270007">
        <w:t xml:space="preserve">          minItems: 1</w:t>
      </w:r>
    </w:p>
    <w:p w:rsidR="00270007" w:rsidRPr="00270007" w:rsidRDefault="00270007" w:rsidP="00386A6E">
      <w:pPr>
        <w:pStyle w:val="PL"/>
      </w:pPr>
      <w:r w:rsidRPr="00270007">
        <w:t xml:space="preserve">        payload:</w:t>
      </w:r>
    </w:p>
    <w:p w:rsidR="00270007" w:rsidRPr="00270007" w:rsidRDefault="00270007" w:rsidP="00386A6E">
      <w:pPr>
        <w:pStyle w:val="PL"/>
      </w:pPr>
      <w:r w:rsidRPr="00270007">
        <w:t xml:space="preserve">          type: array</w:t>
      </w:r>
    </w:p>
    <w:p w:rsidR="00270007" w:rsidRPr="00270007" w:rsidRDefault="00270007" w:rsidP="00386A6E">
      <w:pPr>
        <w:pStyle w:val="PL"/>
      </w:pPr>
      <w:r w:rsidRPr="00270007">
        <w:t xml:space="preserve">          items:</w:t>
      </w:r>
    </w:p>
    <w:p w:rsidR="00270007" w:rsidRPr="00270007" w:rsidRDefault="00270007" w:rsidP="00386A6E">
      <w:pPr>
        <w:pStyle w:val="PL"/>
      </w:pPr>
      <w:r w:rsidRPr="00270007">
        <w:t xml:space="preserve">            $ref: '#/components/schemas/HttpPayload'</w:t>
      </w:r>
    </w:p>
    <w:p w:rsidR="00270007" w:rsidRPr="00270007" w:rsidRDefault="00270007" w:rsidP="00386A6E">
      <w:pPr>
        <w:pStyle w:val="PL"/>
      </w:pPr>
      <w:r w:rsidRPr="00270007">
        <w:t xml:space="preserve">          minItems: 1</w:t>
      </w:r>
    </w:p>
    <w:p w:rsidR="00270007" w:rsidRPr="00270007" w:rsidRDefault="00270007" w:rsidP="00386A6E">
      <w:pPr>
        <w:pStyle w:val="PL"/>
      </w:pPr>
      <w:r w:rsidRPr="00270007">
        <w:t xml:space="preserve">    RequestLine:</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method</w:t>
      </w:r>
    </w:p>
    <w:p w:rsidR="00270007" w:rsidRPr="00270007" w:rsidRDefault="00270007" w:rsidP="00386A6E">
      <w:pPr>
        <w:pStyle w:val="PL"/>
      </w:pPr>
      <w:r w:rsidRPr="00270007">
        <w:t xml:space="preserve">        - scheme</w:t>
      </w:r>
    </w:p>
    <w:p w:rsidR="00270007" w:rsidRPr="00270007" w:rsidRDefault="00270007" w:rsidP="00386A6E">
      <w:pPr>
        <w:pStyle w:val="PL"/>
      </w:pPr>
      <w:r w:rsidRPr="00270007">
        <w:t xml:space="preserve">        - authority</w:t>
      </w:r>
    </w:p>
    <w:p w:rsidR="00270007" w:rsidRPr="00270007" w:rsidRDefault="00270007" w:rsidP="00386A6E">
      <w:pPr>
        <w:pStyle w:val="PL"/>
      </w:pPr>
      <w:r w:rsidRPr="00270007">
        <w:t xml:space="preserve">        - path</w:t>
      </w:r>
    </w:p>
    <w:p w:rsidR="00270007" w:rsidRPr="00270007" w:rsidRDefault="00270007" w:rsidP="00386A6E">
      <w:pPr>
        <w:pStyle w:val="PL"/>
      </w:pPr>
      <w:r w:rsidRPr="00270007">
        <w:t xml:space="preserve">        - protocolVersion</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method:</w:t>
      </w:r>
    </w:p>
    <w:p w:rsidR="00270007" w:rsidRPr="00270007" w:rsidRDefault="00270007" w:rsidP="00386A6E">
      <w:pPr>
        <w:pStyle w:val="PL"/>
      </w:pPr>
      <w:r w:rsidRPr="00270007">
        <w:t xml:space="preserve">          $ref: 'TS29573_N32</w:t>
      </w:r>
      <w:r w:rsidR="00203922">
        <w:t>_</w:t>
      </w:r>
      <w:r w:rsidRPr="00270007">
        <w:t>Handshake.yaml#/components/schemas/HttpMethod'</w:t>
      </w:r>
    </w:p>
    <w:p w:rsidR="00270007" w:rsidRPr="00270007" w:rsidRDefault="00270007" w:rsidP="00386A6E">
      <w:pPr>
        <w:pStyle w:val="PL"/>
      </w:pPr>
      <w:r w:rsidRPr="00270007">
        <w:t xml:space="preserve">        scheme:</w:t>
      </w:r>
    </w:p>
    <w:p w:rsidR="00270007" w:rsidRPr="00270007" w:rsidRDefault="00270007" w:rsidP="00386A6E">
      <w:pPr>
        <w:pStyle w:val="PL"/>
      </w:pPr>
      <w:r w:rsidRPr="00270007">
        <w:t xml:space="preserve">          $ref: 'TS29571_CommonData.yaml#/components/schem</w:t>
      </w:r>
      <w:r w:rsidR="00203922">
        <w:t>a</w:t>
      </w:r>
      <w:r w:rsidRPr="00270007">
        <w:t>s/UriScheme'</w:t>
      </w:r>
    </w:p>
    <w:p w:rsidR="00270007" w:rsidRPr="00270007" w:rsidRDefault="00270007" w:rsidP="00386A6E">
      <w:pPr>
        <w:pStyle w:val="PL"/>
      </w:pPr>
      <w:r w:rsidRPr="00270007">
        <w:t xml:space="preserve">        authority:</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path:</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protocolVersion:</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queryFragment:</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HttpHeader:</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header</w:t>
      </w:r>
    </w:p>
    <w:p w:rsidR="00270007" w:rsidRPr="00270007" w:rsidRDefault="00270007" w:rsidP="00386A6E">
      <w:pPr>
        <w:pStyle w:val="PL"/>
      </w:pPr>
      <w:r w:rsidRPr="00270007">
        <w:t xml:space="preserve">        - value</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header:</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value:</w:t>
      </w:r>
    </w:p>
    <w:p w:rsidR="00270007" w:rsidRPr="00270007" w:rsidRDefault="00270007" w:rsidP="00386A6E">
      <w:pPr>
        <w:pStyle w:val="PL"/>
      </w:pPr>
      <w:r w:rsidRPr="00270007">
        <w:t xml:space="preserve">          $ref: '#/components/schemas/EncodedHttpHeaderValue'</w:t>
      </w:r>
    </w:p>
    <w:p w:rsidR="00270007" w:rsidRPr="00270007" w:rsidRDefault="00270007" w:rsidP="00386A6E">
      <w:pPr>
        <w:pStyle w:val="PL"/>
      </w:pPr>
      <w:r w:rsidRPr="00270007">
        <w:t xml:space="preserve">    HttpPayload:</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iePath</w:t>
      </w:r>
    </w:p>
    <w:p w:rsidR="00270007" w:rsidRPr="00270007" w:rsidRDefault="00270007" w:rsidP="00386A6E">
      <w:pPr>
        <w:pStyle w:val="PL"/>
      </w:pPr>
      <w:r w:rsidRPr="00270007">
        <w:lastRenderedPageBreak/>
        <w:t xml:space="preserve">        - ieValueLocation</w:t>
      </w:r>
    </w:p>
    <w:p w:rsidR="00270007" w:rsidRPr="00270007" w:rsidRDefault="00270007" w:rsidP="00386A6E">
      <w:pPr>
        <w:pStyle w:val="PL"/>
      </w:pPr>
      <w:r w:rsidRPr="00270007">
        <w:t xml:space="preserve">        - value</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iePath:</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ieValueLocation:</w:t>
      </w:r>
    </w:p>
    <w:p w:rsidR="00270007" w:rsidRPr="00270007" w:rsidRDefault="00270007" w:rsidP="00386A6E">
      <w:pPr>
        <w:pStyle w:val="PL"/>
      </w:pPr>
      <w:r w:rsidRPr="00270007">
        <w:t xml:space="preserve">          $ref: 'TS29573_N32</w:t>
      </w:r>
      <w:r w:rsidR="00203922">
        <w:t>_</w:t>
      </w:r>
      <w:r w:rsidRPr="00270007">
        <w:t>Handshake.yaml#/components/schemas/IeLocation'</w:t>
      </w:r>
    </w:p>
    <w:p w:rsidR="00270007" w:rsidRPr="00270007" w:rsidRDefault="00270007" w:rsidP="00386A6E">
      <w:pPr>
        <w:pStyle w:val="PL"/>
      </w:pPr>
      <w:r w:rsidRPr="00270007">
        <w:t xml:space="preserve">        value:</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MetaData:</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n32fContextId</w:t>
      </w:r>
    </w:p>
    <w:p w:rsidR="00270007" w:rsidRPr="00270007" w:rsidRDefault="00270007" w:rsidP="00386A6E">
      <w:pPr>
        <w:pStyle w:val="PL"/>
      </w:pPr>
      <w:r w:rsidRPr="00270007">
        <w:t xml:space="preserve">        - messageId</w:t>
      </w:r>
    </w:p>
    <w:p w:rsidR="00270007" w:rsidRPr="00270007" w:rsidRDefault="00270007" w:rsidP="00386A6E">
      <w:pPr>
        <w:pStyle w:val="PL"/>
      </w:pPr>
      <w:r w:rsidRPr="00270007">
        <w:t xml:space="preserve">        - authorizedIpxId</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n32fContextId:</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messageId:</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authorizedIpxId:</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Modifications:</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identity</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identity:</w:t>
      </w:r>
    </w:p>
    <w:p w:rsidR="00270007" w:rsidRPr="00270007" w:rsidRDefault="00270007" w:rsidP="00386A6E">
      <w:pPr>
        <w:pStyle w:val="PL"/>
      </w:pPr>
      <w:r w:rsidRPr="00270007">
        <w:t xml:space="preserve">          $ref: 'TS29510_Nnrf_NFManagement.yaml#/components/schemas/Fqdn'</w:t>
      </w:r>
    </w:p>
    <w:p w:rsidR="00270007" w:rsidRPr="00270007" w:rsidRDefault="00270007" w:rsidP="00386A6E">
      <w:pPr>
        <w:pStyle w:val="PL"/>
      </w:pPr>
      <w:r w:rsidRPr="00270007">
        <w:t xml:space="preserve">        operations:</w:t>
      </w:r>
    </w:p>
    <w:p w:rsidR="00270007" w:rsidRPr="00270007" w:rsidRDefault="00270007" w:rsidP="00386A6E">
      <w:pPr>
        <w:pStyle w:val="PL"/>
      </w:pPr>
      <w:r w:rsidRPr="00270007">
        <w:t xml:space="preserve">          type: array</w:t>
      </w:r>
    </w:p>
    <w:p w:rsidR="00270007" w:rsidRPr="00270007" w:rsidRDefault="00270007" w:rsidP="00386A6E">
      <w:pPr>
        <w:pStyle w:val="PL"/>
      </w:pPr>
      <w:r w:rsidRPr="00270007">
        <w:t xml:space="preserve">          items:</w:t>
      </w:r>
    </w:p>
    <w:p w:rsidR="00270007" w:rsidRPr="00270007" w:rsidRDefault="00270007" w:rsidP="00386A6E">
      <w:pPr>
        <w:pStyle w:val="PL"/>
      </w:pPr>
      <w:r w:rsidRPr="00270007">
        <w:t xml:space="preserve">            $ref: 'TS29571_CommonData.yaml#/components/</w:t>
      </w:r>
      <w:r w:rsidR="00203922">
        <w:t>schemas/</w:t>
      </w:r>
      <w:r w:rsidRPr="00270007">
        <w:t>PatchItem'</w:t>
      </w:r>
    </w:p>
    <w:p w:rsidR="00270007" w:rsidRPr="00270007" w:rsidRDefault="00270007" w:rsidP="00386A6E">
      <w:pPr>
        <w:pStyle w:val="PL"/>
      </w:pPr>
      <w:r w:rsidRPr="00270007">
        <w:t xml:space="preserve">          minItems: 1</w:t>
      </w:r>
    </w:p>
    <w:p w:rsidR="00270007" w:rsidRPr="00270007" w:rsidRDefault="00270007" w:rsidP="00386A6E">
      <w:pPr>
        <w:pStyle w:val="PL"/>
      </w:pPr>
      <w:r w:rsidRPr="00270007">
        <w:t xml:space="preserve">    IndexToEncryptedValue:</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encBlockIndex</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encBlockIndex:</w:t>
      </w:r>
    </w:p>
    <w:p w:rsidR="00270007" w:rsidRPr="00270007" w:rsidRDefault="00270007" w:rsidP="00386A6E">
      <w:pPr>
        <w:pStyle w:val="PL"/>
      </w:pPr>
      <w:r w:rsidRPr="00270007">
        <w:t xml:space="preserve">          $ref: 'TS29571_CommonData.yaml#/components/</w:t>
      </w:r>
      <w:r w:rsidR="00203922">
        <w:t>schemas/</w:t>
      </w:r>
      <w:r w:rsidRPr="00270007">
        <w:t>Uinteger'</w:t>
      </w:r>
    </w:p>
    <w:p w:rsidR="00270007" w:rsidRPr="00270007" w:rsidRDefault="00270007" w:rsidP="00386A6E">
      <w:pPr>
        <w:pStyle w:val="PL"/>
      </w:pPr>
      <w:r w:rsidRPr="00270007">
        <w:t xml:space="preserve">    EncodedHttpHeaderValue:</w:t>
      </w:r>
    </w:p>
    <w:p w:rsidR="00270007" w:rsidRPr="00270007" w:rsidRDefault="00270007" w:rsidP="00386A6E">
      <w:pPr>
        <w:pStyle w:val="PL"/>
      </w:pPr>
      <w:r w:rsidRPr="00270007">
        <w:t xml:space="preserve">      oneOf:</w:t>
      </w:r>
    </w:p>
    <w:p w:rsidR="00270007" w:rsidRPr="00270007" w:rsidRDefault="00270007" w:rsidP="00386A6E">
      <w:pPr>
        <w:pStyle w:val="PL"/>
      </w:pPr>
      <w:r w:rsidRPr="00270007">
        <w:t xml:space="preserve">        - type: string</w:t>
      </w:r>
    </w:p>
    <w:p w:rsidR="00F51566" w:rsidRPr="00386A6E" w:rsidRDefault="00270007" w:rsidP="00386A6E">
      <w:pPr>
        <w:pStyle w:val="PL"/>
      </w:pPr>
      <w:r w:rsidRPr="00386A6E">
        <w:t xml:space="preserve">        - $ref: '#/components/schemas/IndexToEncryptedValue'</w:t>
      </w:r>
    </w:p>
    <w:p w:rsidR="00270007" w:rsidRDefault="00270007" w:rsidP="00386A6E">
      <w:pPr>
        <w:pStyle w:val="PL"/>
      </w:pPr>
    </w:p>
    <w:p w:rsidR="0021024D" w:rsidRDefault="0021024D" w:rsidP="0021024D">
      <w:pPr>
        <w:pStyle w:val="Heading2"/>
      </w:pPr>
      <w:bookmarkStart w:id="190" w:name="_Toc20152480"/>
      <w:r>
        <w:t>A.4</w:t>
      </w:r>
      <w:r>
        <w:tab/>
        <w:t>SEPP Telescopic FQDN Mapping API</w:t>
      </w:r>
      <w:bookmarkEnd w:id="190"/>
    </w:p>
    <w:p w:rsidR="0021024D" w:rsidRPr="00DF2242" w:rsidRDefault="0021024D" w:rsidP="0021024D">
      <w:pPr>
        <w:pStyle w:val="PL"/>
        <w:rPr>
          <w:rFonts w:eastAsia="DengXian"/>
          <w:lang w:val="en-US"/>
        </w:rPr>
      </w:pPr>
      <w:r w:rsidRPr="00DF2242">
        <w:rPr>
          <w:rFonts w:eastAsia="DengXian"/>
          <w:lang w:val="en-US"/>
        </w:rPr>
        <w:t>openapi: 3.0.0</w:t>
      </w:r>
    </w:p>
    <w:p w:rsidR="0021024D" w:rsidRPr="00DF2242" w:rsidRDefault="0021024D" w:rsidP="0021024D">
      <w:pPr>
        <w:pStyle w:val="PL"/>
        <w:rPr>
          <w:rFonts w:eastAsia="DengXian"/>
          <w:lang w:val="en-US"/>
        </w:rPr>
      </w:pPr>
    </w:p>
    <w:p w:rsidR="0021024D" w:rsidRPr="00DF2242" w:rsidRDefault="0021024D" w:rsidP="0021024D">
      <w:pPr>
        <w:pStyle w:val="PL"/>
        <w:rPr>
          <w:rFonts w:eastAsia="DengXian"/>
          <w:lang w:val="en-US"/>
        </w:rPr>
      </w:pPr>
      <w:r w:rsidRPr="00DF2242">
        <w:rPr>
          <w:rFonts w:eastAsia="DengXian"/>
          <w:lang w:val="en-US"/>
        </w:rPr>
        <w:t>info:</w:t>
      </w:r>
    </w:p>
    <w:p w:rsidR="0021024D" w:rsidRPr="00DF2242" w:rsidRDefault="0021024D" w:rsidP="0021024D">
      <w:pPr>
        <w:pStyle w:val="PL"/>
        <w:rPr>
          <w:rFonts w:eastAsia="DengXian"/>
          <w:lang w:val="en-US"/>
        </w:rPr>
      </w:pPr>
      <w:r w:rsidRPr="00DF2242">
        <w:rPr>
          <w:rFonts w:eastAsia="DengXian"/>
          <w:lang w:val="en-US"/>
        </w:rPr>
        <w:t xml:space="preserve">  version: '1.</w:t>
      </w:r>
      <w:r>
        <w:rPr>
          <w:rFonts w:eastAsia="DengXian"/>
          <w:lang w:val="en-US"/>
        </w:rPr>
        <w:t>0</w:t>
      </w:r>
      <w:r w:rsidRPr="00DF2242">
        <w:rPr>
          <w:rFonts w:eastAsia="DengXian"/>
          <w:lang w:val="en-US"/>
        </w:rPr>
        <w:t>.</w:t>
      </w:r>
      <w:r>
        <w:rPr>
          <w:rFonts w:eastAsia="DengXian"/>
          <w:lang w:val="en-US"/>
        </w:rPr>
        <w:t>0.alpha-1</w:t>
      </w:r>
      <w:r w:rsidRPr="00DF2242">
        <w:rPr>
          <w:rFonts w:eastAsia="DengXian"/>
          <w:lang w:val="en-US"/>
        </w:rPr>
        <w:t>'</w:t>
      </w:r>
    </w:p>
    <w:p w:rsidR="0021024D" w:rsidRPr="00DF2242" w:rsidRDefault="0021024D" w:rsidP="0021024D">
      <w:pPr>
        <w:pStyle w:val="PL"/>
        <w:rPr>
          <w:rFonts w:eastAsia="DengXian"/>
          <w:lang w:val="en-US"/>
        </w:rPr>
      </w:pPr>
      <w:r w:rsidRPr="00DF2242">
        <w:rPr>
          <w:rFonts w:eastAsia="DengXian"/>
          <w:lang w:val="en-US"/>
        </w:rPr>
        <w:t xml:space="preserve">  title: '</w:t>
      </w:r>
      <w:r>
        <w:rPr>
          <w:rFonts w:eastAsia="DengXian"/>
          <w:lang w:val="en-US"/>
        </w:rPr>
        <w:t>SEPP Telescopic FQDN Mapping API</w:t>
      </w:r>
      <w:r w:rsidRPr="00DF2242">
        <w:rPr>
          <w:rFonts w:eastAsia="DengXian"/>
          <w:lang w:val="en-US"/>
        </w:rPr>
        <w:t>'</w:t>
      </w:r>
    </w:p>
    <w:p w:rsidR="0021024D" w:rsidRDefault="0021024D" w:rsidP="0021024D">
      <w:pPr>
        <w:pStyle w:val="PL"/>
      </w:pPr>
      <w:r w:rsidRPr="00DF2242">
        <w:rPr>
          <w:rFonts w:eastAsia="DengXian"/>
          <w:lang w:val="en-US"/>
        </w:rPr>
        <w:t xml:space="preserve">  description: </w:t>
      </w:r>
      <w:r>
        <w:t>|</w:t>
      </w:r>
    </w:p>
    <w:p w:rsidR="0021024D" w:rsidRPr="00DF2242" w:rsidRDefault="0021024D" w:rsidP="0021024D">
      <w:pPr>
        <w:pStyle w:val="PL"/>
        <w:rPr>
          <w:rFonts w:eastAsia="DengXian"/>
          <w:lang w:val="en-US"/>
        </w:rPr>
      </w:pPr>
      <w:r>
        <w:t xml:space="preserve">    SEPP </w:t>
      </w:r>
      <w:r>
        <w:rPr>
          <w:rFonts w:eastAsia="DengXian"/>
          <w:lang w:val="en-US"/>
        </w:rPr>
        <w:t>Telescopic FQDN Mapping</w:t>
      </w:r>
      <w:r w:rsidRPr="002857AD">
        <w:t xml:space="preserve"> </w:t>
      </w:r>
      <w:r w:rsidRPr="00F86A12">
        <w:rPr>
          <w:rFonts w:eastAsiaTheme="minorEastAsia"/>
        </w:rPr>
        <w:t>Service</w:t>
      </w:r>
      <w:r>
        <w:t>.</w:t>
      </w:r>
    </w:p>
    <w:p w:rsidR="0021024D" w:rsidRDefault="0021024D" w:rsidP="0021024D">
      <w:pPr>
        <w:pStyle w:val="PL"/>
      </w:pPr>
      <w:r>
        <w:t xml:space="preserve">    © 2019, 3GPP Organizational Partners (ARIB, ATIS, CCSA, ETSI, TSDSI, TTA, TTC).</w:t>
      </w:r>
    </w:p>
    <w:p w:rsidR="0021024D" w:rsidRPr="00F86A12" w:rsidRDefault="0021024D" w:rsidP="0021024D">
      <w:pPr>
        <w:pStyle w:val="PL"/>
        <w:rPr>
          <w:rFonts w:eastAsiaTheme="minorEastAsia"/>
        </w:rPr>
      </w:pPr>
      <w:r>
        <w:t xml:space="preserve">    All rights reserved.</w:t>
      </w:r>
    </w:p>
    <w:p w:rsidR="0021024D" w:rsidRDefault="0021024D" w:rsidP="0021024D">
      <w:pPr>
        <w:pStyle w:val="PL"/>
        <w:rPr>
          <w:rFonts w:eastAsia="DengXian"/>
          <w:lang w:val="en-US"/>
        </w:rPr>
      </w:pPr>
    </w:p>
    <w:p w:rsidR="0021024D" w:rsidRPr="00DF2242" w:rsidRDefault="0021024D" w:rsidP="0021024D">
      <w:pPr>
        <w:pStyle w:val="PL"/>
        <w:rPr>
          <w:rFonts w:eastAsia="DengXian"/>
          <w:lang w:val="en-US"/>
        </w:rPr>
      </w:pPr>
      <w:r w:rsidRPr="00DF2242">
        <w:rPr>
          <w:rFonts w:eastAsia="DengXian"/>
          <w:lang w:val="en-US"/>
        </w:rPr>
        <w:t>servers:</w:t>
      </w:r>
    </w:p>
    <w:p w:rsidR="0021024D" w:rsidRPr="00DF2242" w:rsidRDefault="0021024D" w:rsidP="0021024D">
      <w:pPr>
        <w:pStyle w:val="PL"/>
        <w:rPr>
          <w:rFonts w:eastAsia="DengXian"/>
          <w:lang w:val="en-US"/>
        </w:rPr>
      </w:pPr>
      <w:r w:rsidRPr="00DF2242">
        <w:rPr>
          <w:rFonts w:eastAsia="DengXian"/>
          <w:lang w:val="en-US"/>
        </w:rPr>
        <w:t xml:space="preserve">  - url: '{apiRoot}/</w:t>
      </w:r>
      <w:r>
        <w:rPr>
          <w:rFonts w:eastAsia="DengXian"/>
          <w:lang w:val="en-US"/>
        </w:rPr>
        <w:t>nsepp-telescopic</w:t>
      </w:r>
      <w:r w:rsidRPr="00DF2242">
        <w:rPr>
          <w:rFonts w:eastAsia="DengXian"/>
          <w:lang w:val="en-US"/>
        </w:rPr>
        <w:t>/v1'</w:t>
      </w:r>
    </w:p>
    <w:p w:rsidR="0021024D" w:rsidRPr="00DF2242" w:rsidRDefault="0021024D" w:rsidP="0021024D">
      <w:pPr>
        <w:pStyle w:val="PL"/>
        <w:rPr>
          <w:rFonts w:eastAsia="DengXian"/>
          <w:lang w:val="en-US"/>
        </w:rPr>
      </w:pPr>
      <w:r w:rsidRPr="00DF2242">
        <w:rPr>
          <w:rFonts w:eastAsia="DengXian"/>
          <w:lang w:val="en-US"/>
        </w:rPr>
        <w:t xml:space="preserve">    variables:</w:t>
      </w:r>
    </w:p>
    <w:p w:rsidR="0021024D" w:rsidRPr="00DF2242" w:rsidRDefault="0021024D" w:rsidP="0021024D">
      <w:pPr>
        <w:pStyle w:val="PL"/>
        <w:rPr>
          <w:rFonts w:eastAsia="DengXian"/>
          <w:lang w:val="en-US"/>
        </w:rPr>
      </w:pPr>
      <w:r w:rsidRPr="00DF2242">
        <w:rPr>
          <w:rFonts w:eastAsia="DengXian"/>
          <w:lang w:val="en-US"/>
        </w:rPr>
        <w:t xml:space="preserve">      apiRoot:</w:t>
      </w:r>
    </w:p>
    <w:p w:rsidR="0021024D" w:rsidRPr="00DF2242" w:rsidRDefault="0021024D" w:rsidP="0021024D">
      <w:pPr>
        <w:pStyle w:val="PL"/>
        <w:rPr>
          <w:rFonts w:eastAsia="DengXian"/>
          <w:lang w:val="en-US"/>
        </w:rPr>
      </w:pPr>
      <w:r w:rsidRPr="00DF2242">
        <w:rPr>
          <w:rFonts w:eastAsia="DengXian"/>
          <w:lang w:val="en-US"/>
        </w:rPr>
        <w:t xml:space="preserve">        default: https://example.com</w:t>
      </w:r>
    </w:p>
    <w:p w:rsidR="0021024D" w:rsidRDefault="0021024D" w:rsidP="0021024D">
      <w:pPr>
        <w:pStyle w:val="PL"/>
        <w:rPr>
          <w:rFonts w:eastAsia="DengXian"/>
          <w:lang w:val="en-US"/>
        </w:rPr>
      </w:pPr>
      <w:r w:rsidRPr="00386A6E">
        <w:rPr>
          <w:rFonts w:eastAsia="DengXian"/>
          <w:lang w:val="en-US"/>
        </w:rPr>
        <w:t xml:space="preserve">        description:  apiRoot as defined in </w:t>
      </w:r>
      <w:r>
        <w:rPr>
          <w:rFonts w:eastAsia="DengXian"/>
          <w:lang w:val="en-US"/>
        </w:rPr>
        <w:t>clause</w:t>
      </w:r>
      <w:r w:rsidRPr="00386A6E">
        <w:rPr>
          <w:rFonts w:eastAsia="DengXian"/>
          <w:lang w:val="en-US"/>
        </w:rPr>
        <w:t xml:space="preserve"> 4.4 of 3GPP TS 29.501.</w:t>
      </w:r>
    </w:p>
    <w:p w:rsidR="0021024D" w:rsidRDefault="0021024D" w:rsidP="0021024D">
      <w:pPr>
        <w:pStyle w:val="PL"/>
      </w:pPr>
    </w:p>
    <w:p w:rsidR="0021024D" w:rsidRPr="00D27A4B" w:rsidRDefault="0021024D" w:rsidP="0021024D">
      <w:pPr>
        <w:pStyle w:val="PL"/>
      </w:pPr>
      <w:r w:rsidRPr="00D27A4B">
        <w:t>externalDocs</w:t>
      </w:r>
      <w:r>
        <w:t>:</w:t>
      </w:r>
    </w:p>
    <w:p w:rsidR="0021024D" w:rsidRDefault="0021024D" w:rsidP="0021024D">
      <w:pPr>
        <w:pStyle w:val="PL"/>
      </w:pPr>
      <w:r w:rsidRPr="00D27A4B">
        <w:t xml:space="preserve">  description: 3GPP TS 29.5</w:t>
      </w:r>
      <w:r>
        <w:t>73</w:t>
      </w:r>
      <w:r w:rsidRPr="00D27A4B">
        <w:t xml:space="preserve"> V1</w:t>
      </w:r>
      <w:r>
        <w:t>6</w:t>
      </w:r>
      <w:r w:rsidRPr="00D27A4B">
        <w:t>.</w:t>
      </w:r>
      <w:r>
        <w:t>0</w:t>
      </w:r>
      <w:r w:rsidRPr="00D27A4B">
        <w:t xml:space="preserve">.0; 5G System; </w:t>
      </w:r>
      <w:r>
        <w:t>Public Land Mobile Network (PLMN) Interconnection; Stage 3</w:t>
      </w:r>
    </w:p>
    <w:p w:rsidR="0021024D" w:rsidRPr="00D27A4B" w:rsidRDefault="0021024D" w:rsidP="0021024D">
      <w:pPr>
        <w:pStyle w:val="PL"/>
      </w:pPr>
      <w:r>
        <w:t xml:space="preserve">  </w:t>
      </w:r>
      <w:r w:rsidRPr="00D27A4B">
        <w:t>url: http://www.3gpp.org/ftp/Specs/archive/29_series/29.5</w:t>
      </w:r>
      <w:r>
        <w:t>73</w:t>
      </w:r>
      <w:r w:rsidRPr="00D27A4B">
        <w:t>/</w:t>
      </w:r>
    </w:p>
    <w:p w:rsidR="0021024D" w:rsidRDefault="0021024D" w:rsidP="0021024D">
      <w:pPr>
        <w:pStyle w:val="PL"/>
        <w:rPr>
          <w:lang w:val="en-US"/>
        </w:rPr>
      </w:pPr>
    </w:p>
    <w:p w:rsidR="0021024D" w:rsidRPr="00687B9B" w:rsidRDefault="0021024D" w:rsidP="0021024D">
      <w:pPr>
        <w:pStyle w:val="PL"/>
        <w:rPr>
          <w:lang w:val="en-US"/>
        </w:rPr>
      </w:pPr>
      <w:r w:rsidRPr="00687B9B">
        <w:rPr>
          <w:lang w:val="en-US"/>
        </w:rPr>
        <w:t>paths:</w:t>
      </w:r>
    </w:p>
    <w:p w:rsidR="0021024D" w:rsidRDefault="0021024D" w:rsidP="0021024D">
      <w:pPr>
        <w:pStyle w:val="PL"/>
        <w:rPr>
          <w:lang w:val="en-US"/>
        </w:rPr>
      </w:pPr>
      <w:r w:rsidRPr="00687B9B">
        <w:rPr>
          <w:lang w:val="en-US"/>
        </w:rPr>
        <w:t xml:space="preserve">  /</w:t>
      </w:r>
      <w:r>
        <w:rPr>
          <w:lang w:val="en-US"/>
        </w:rPr>
        <w:t>mapping</w:t>
      </w:r>
      <w:r w:rsidRPr="00687B9B">
        <w:rPr>
          <w:lang w:val="en-US"/>
        </w:rPr>
        <w:t>:</w:t>
      </w:r>
    </w:p>
    <w:p w:rsidR="0021024D" w:rsidRPr="002857AD" w:rsidRDefault="0021024D" w:rsidP="0021024D">
      <w:pPr>
        <w:pStyle w:val="PL"/>
      </w:pPr>
      <w:r w:rsidRPr="002857AD">
        <w:t xml:space="preserve">    get:</w:t>
      </w:r>
    </w:p>
    <w:p w:rsidR="0021024D" w:rsidRPr="002857AD" w:rsidRDefault="0021024D" w:rsidP="0021024D">
      <w:pPr>
        <w:pStyle w:val="PL"/>
      </w:pPr>
      <w:r w:rsidRPr="002857AD">
        <w:t xml:space="preserve">      summary: </w:t>
      </w:r>
      <w:r>
        <w:t>Maps an FQDN to/from a telescopic FQDN</w:t>
      </w:r>
    </w:p>
    <w:p w:rsidR="0021024D" w:rsidRPr="002857AD" w:rsidRDefault="0021024D" w:rsidP="0021024D">
      <w:pPr>
        <w:pStyle w:val="PL"/>
      </w:pPr>
      <w:r w:rsidRPr="002857AD">
        <w:t xml:space="preserve">      operationId: Get</w:t>
      </w:r>
      <w:r>
        <w:t>TelescopicMapping</w:t>
      </w:r>
    </w:p>
    <w:p w:rsidR="0021024D" w:rsidRPr="002857AD" w:rsidRDefault="0021024D" w:rsidP="0021024D">
      <w:pPr>
        <w:pStyle w:val="PL"/>
      </w:pPr>
      <w:r w:rsidRPr="002857AD">
        <w:t xml:space="preserve">      tags:</w:t>
      </w:r>
    </w:p>
    <w:p w:rsidR="0021024D" w:rsidRDefault="0021024D" w:rsidP="0021024D">
      <w:pPr>
        <w:pStyle w:val="PL"/>
      </w:pPr>
      <w:r w:rsidRPr="002857AD">
        <w:lastRenderedPageBreak/>
        <w:t xml:space="preserve">        - </w:t>
      </w:r>
      <w:r>
        <w:t>Telescopic Mapping (Document)</w:t>
      </w:r>
    </w:p>
    <w:p w:rsidR="0021024D" w:rsidRPr="002857AD" w:rsidRDefault="0021024D" w:rsidP="0021024D">
      <w:pPr>
        <w:pStyle w:val="PL"/>
      </w:pPr>
      <w:r w:rsidRPr="002857AD">
        <w:t xml:space="preserve">      parameters:</w:t>
      </w:r>
    </w:p>
    <w:p w:rsidR="0021024D" w:rsidRPr="002857AD" w:rsidRDefault="0021024D" w:rsidP="0021024D">
      <w:pPr>
        <w:pStyle w:val="PL"/>
      </w:pPr>
      <w:r w:rsidRPr="002857AD">
        <w:t xml:space="preserve">        - name: </w:t>
      </w:r>
      <w:r>
        <w:t>foreign-fqdn</w:t>
      </w:r>
    </w:p>
    <w:p w:rsidR="0021024D" w:rsidRPr="002857AD" w:rsidRDefault="0021024D" w:rsidP="0021024D">
      <w:pPr>
        <w:pStyle w:val="PL"/>
      </w:pPr>
      <w:r w:rsidRPr="002857AD">
        <w:t xml:space="preserve">          in: </w:t>
      </w:r>
      <w:r>
        <w:t>query</w:t>
      </w:r>
    </w:p>
    <w:p w:rsidR="0021024D" w:rsidRPr="002857AD" w:rsidRDefault="0021024D" w:rsidP="0021024D">
      <w:pPr>
        <w:pStyle w:val="PL"/>
      </w:pPr>
      <w:r w:rsidRPr="002857AD">
        <w:t xml:space="preserve">          description: </w:t>
      </w:r>
      <w:r>
        <w:t>FQDN of the NF in the foreign PLMN</w:t>
      </w:r>
    </w:p>
    <w:p w:rsidR="0021024D" w:rsidRPr="002857AD" w:rsidRDefault="0021024D" w:rsidP="0021024D">
      <w:pPr>
        <w:pStyle w:val="PL"/>
      </w:pPr>
      <w:r w:rsidRPr="002857AD">
        <w:t xml:space="preserve">          schema:</w:t>
      </w:r>
    </w:p>
    <w:p w:rsidR="0021024D" w:rsidRPr="002857AD" w:rsidRDefault="0021024D" w:rsidP="0021024D">
      <w:pPr>
        <w:pStyle w:val="PL"/>
      </w:pPr>
      <w:r w:rsidRPr="002857AD">
        <w:t xml:space="preserve">            </w:t>
      </w:r>
      <w:r>
        <w:rPr>
          <w:lang w:val="en-US"/>
        </w:rPr>
        <w:t>$ref: '</w:t>
      </w:r>
      <w:r w:rsidRPr="002857AD">
        <w:rPr>
          <w:lang w:val="en-US"/>
        </w:rPr>
        <w:t>TS2951</w:t>
      </w:r>
      <w:r>
        <w:rPr>
          <w:lang w:val="en-US"/>
        </w:rPr>
        <w:t>0</w:t>
      </w:r>
      <w:r w:rsidRPr="002857AD">
        <w:rPr>
          <w:lang w:val="en-US"/>
        </w:rPr>
        <w:t>_</w:t>
      </w:r>
      <w:r>
        <w:rPr>
          <w:lang w:val="en-US"/>
        </w:rPr>
        <w:t>Nnrf_NFManagement</w:t>
      </w:r>
      <w:r w:rsidRPr="002857AD">
        <w:rPr>
          <w:lang w:val="en-US"/>
        </w:rPr>
        <w:t>.yaml#/components</w:t>
      </w:r>
      <w:r>
        <w:rPr>
          <w:lang w:val="en-US"/>
        </w:rPr>
        <w:t>/schemas/Fqdn'</w:t>
      </w:r>
    </w:p>
    <w:p w:rsidR="0021024D" w:rsidRPr="002857AD" w:rsidRDefault="0021024D" w:rsidP="0021024D">
      <w:pPr>
        <w:pStyle w:val="PL"/>
      </w:pPr>
      <w:r w:rsidRPr="002857AD">
        <w:t xml:space="preserve">        - name: </w:t>
      </w:r>
      <w:r>
        <w:t>telescopic-label</w:t>
      </w:r>
    </w:p>
    <w:p w:rsidR="0021024D" w:rsidRPr="002857AD" w:rsidRDefault="0021024D" w:rsidP="0021024D">
      <w:pPr>
        <w:pStyle w:val="PL"/>
      </w:pPr>
      <w:r w:rsidRPr="002857AD">
        <w:t xml:space="preserve">          in: </w:t>
      </w:r>
      <w:r>
        <w:t>query</w:t>
      </w:r>
    </w:p>
    <w:p w:rsidR="0021024D" w:rsidRPr="002857AD" w:rsidRDefault="0021024D" w:rsidP="0021024D">
      <w:pPr>
        <w:pStyle w:val="PL"/>
      </w:pPr>
      <w:r w:rsidRPr="002857AD">
        <w:t xml:space="preserve">          description: </w:t>
      </w:r>
      <w:r>
        <w:t>Telescopic Label</w:t>
      </w:r>
    </w:p>
    <w:p w:rsidR="0021024D" w:rsidRPr="002857AD" w:rsidRDefault="0021024D" w:rsidP="0021024D">
      <w:pPr>
        <w:pStyle w:val="PL"/>
      </w:pPr>
      <w:r w:rsidRPr="002857AD">
        <w:t xml:space="preserve">          schema:</w:t>
      </w:r>
    </w:p>
    <w:p w:rsidR="0021024D" w:rsidRPr="002857AD" w:rsidRDefault="0021024D" w:rsidP="0021024D">
      <w:pPr>
        <w:pStyle w:val="PL"/>
      </w:pPr>
      <w:r w:rsidRPr="002857AD">
        <w:t xml:space="preserve">            </w:t>
      </w:r>
      <w:r>
        <w:t>type: string</w:t>
      </w:r>
    </w:p>
    <w:p w:rsidR="0021024D" w:rsidRPr="002857AD" w:rsidRDefault="0021024D" w:rsidP="0021024D">
      <w:pPr>
        <w:pStyle w:val="PL"/>
      </w:pPr>
      <w:r w:rsidRPr="002857AD">
        <w:t xml:space="preserve">      responses:</w:t>
      </w:r>
    </w:p>
    <w:p w:rsidR="0021024D" w:rsidRPr="002857AD" w:rsidRDefault="0021024D" w:rsidP="0021024D">
      <w:pPr>
        <w:pStyle w:val="PL"/>
      </w:pPr>
      <w:r w:rsidRPr="002857AD">
        <w:t xml:space="preserve">        '200':</w:t>
      </w:r>
    </w:p>
    <w:p w:rsidR="0021024D" w:rsidRPr="002857AD" w:rsidRDefault="0021024D" w:rsidP="0021024D">
      <w:pPr>
        <w:pStyle w:val="PL"/>
      </w:pPr>
      <w:r w:rsidRPr="002857AD">
        <w:t xml:space="preserve">          description: Expected response to a valid request</w:t>
      </w:r>
    </w:p>
    <w:p w:rsidR="0021024D" w:rsidRPr="002857AD" w:rsidRDefault="0021024D" w:rsidP="0021024D">
      <w:pPr>
        <w:pStyle w:val="PL"/>
      </w:pPr>
      <w:r w:rsidRPr="002857AD">
        <w:t xml:space="preserve">          content:</w:t>
      </w:r>
    </w:p>
    <w:p w:rsidR="0021024D" w:rsidRPr="002857AD" w:rsidRDefault="0021024D" w:rsidP="0021024D">
      <w:pPr>
        <w:pStyle w:val="PL"/>
      </w:pPr>
      <w:r w:rsidRPr="002857AD">
        <w:t xml:space="preserve">            application/json:</w:t>
      </w:r>
    </w:p>
    <w:p w:rsidR="0021024D" w:rsidRPr="002857AD" w:rsidRDefault="0021024D" w:rsidP="0021024D">
      <w:pPr>
        <w:pStyle w:val="PL"/>
      </w:pPr>
      <w:r w:rsidRPr="002857AD">
        <w:t xml:space="preserve">              schema:</w:t>
      </w:r>
    </w:p>
    <w:p w:rsidR="0021024D" w:rsidRPr="002857AD" w:rsidRDefault="0021024D" w:rsidP="0021024D">
      <w:pPr>
        <w:pStyle w:val="PL"/>
      </w:pPr>
      <w:r w:rsidRPr="002857AD">
        <w:t xml:space="preserve">                $ref: '#/components/schemas/</w:t>
      </w:r>
      <w:r>
        <w:t>TelescopicMapping</w:t>
      </w:r>
      <w:r w:rsidRPr="002857AD">
        <w:t>'</w:t>
      </w:r>
    </w:p>
    <w:p w:rsidR="0021024D" w:rsidRPr="002857AD" w:rsidRDefault="0021024D" w:rsidP="0021024D">
      <w:pPr>
        <w:pStyle w:val="PL"/>
        <w:rPr>
          <w:lang w:val="en-US"/>
        </w:rPr>
      </w:pPr>
      <w:r w:rsidRPr="002857AD">
        <w:rPr>
          <w:lang w:val="en-US"/>
        </w:rPr>
        <w:t xml:space="preserve">        '400':</w:t>
      </w:r>
    </w:p>
    <w:p w:rsidR="0021024D" w:rsidRDefault="0021024D" w:rsidP="0021024D">
      <w:pPr>
        <w:pStyle w:val="PL"/>
        <w:rPr>
          <w:lang w:val="en-US"/>
        </w:rPr>
      </w:pPr>
      <w:r w:rsidRPr="002857AD">
        <w:rPr>
          <w:lang w:val="en-US"/>
        </w:rPr>
        <w:t xml:space="preserve">          $ref: 'TS29571_CommonData.yaml#/components/responses/400'</w:t>
      </w:r>
    </w:p>
    <w:p w:rsidR="0021024D" w:rsidRPr="002857AD" w:rsidRDefault="0021024D" w:rsidP="0021024D">
      <w:pPr>
        <w:pStyle w:val="PL"/>
        <w:rPr>
          <w:lang w:val="en-US"/>
        </w:rPr>
      </w:pPr>
      <w:r w:rsidRPr="002857AD">
        <w:rPr>
          <w:lang w:val="en-US"/>
        </w:rPr>
        <w:t xml:space="preserve">        '40</w:t>
      </w:r>
      <w:r>
        <w:rPr>
          <w:lang w:val="en-US"/>
        </w:rPr>
        <w:t>4</w:t>
      </w:r>
      <w:r w:rsidRPr="002857AD">
        <w:rPr>
          <w:lang w:val="en-US"/>
        </w:rPr>
        <w:t>':</w:t>
      </w:r>
    </w:p>
    <w:p w:rsidR="0021024D" w:rsidRDefault="0021024D" w:rsidP="0021024D">
      <w:pPr>
        <w:pStyle w:val="PL"/>
        <w:rPr>
          <w:lang w:val="en-US"/>
        </w:rPr>
      </w:pPr>
      <w:r w:rsidRPr="002857AD">
        <w:rPr>
          <w:lang w:val="en-US"/>
        </w:rPr>
        <w:t xml:space="preserve">          $ref: 'TS29571_CommonData.yaml#/components/responses/40</w:t>
      </w:r>
      <w:r>
        <w:rPr>
          <w:lang w:val="en-US"/>
        </w:rPr>
        <w:t>4</w:t>
      </w:r>
      <w:r w:rsidRPr="002857AD">
        <w:rPr>
          <w:lang w:val="en-US"/>
        </w:rPr>
        <w:t>'</w:t>
      </w:r>
    </w:p>
    <w:p w:rsidR="0021024D" w:rsidRPr="002857AD" w:rsidRDefault="0021024D" w:rsidP="0021024D">
      <w:pPr>
        <w:pStyle w:val="PL"/>
      </w:pPr>
      <w:r w:rsidRPr="002857AD">
        <w:t xml:space="preserve">        default:</w:t>
      </w:r>
    </w:p>
    <w:p w:rsidR="0021024D" w:rsidRPr="002857AD" w:rsidRDefault="0021024D" w:rsidP="0021024D">
      <w:pPr>
        <w:pStyle w:val="PL"/>
        <w:rPr>
          <w:lang w:val="en-US"/>
        </w:rPr>
      </w:pPr>
      <w:r w:rsidRPr="002857AD">
        <w:rPr>
          <w:lang w:val="en-US"/>
        </w:rPr>
        <w:t xml:space="preserve">          $ref: 'TS29571_CommonData.yaml#/components/responses/default'</w:t>
      </w:r>
    </w:p>
    <w:p w:rsidR="0021024D" w:rsidRPr="002857AD" w:rsidRDefault="0021024D" w:rsidP="0021024D">
      <w:pPr>
        <w:pStyle w:val="PL"/>
        <w:rPr>
          <w:lang w:val="en-US"/>
        </w:rPr>
      </w:pPr>
    </w:p>
    <w:p w:rsidR="0021024D" w:rsidRDefault="0021024D" w:rsidP="0021024D">
      <w:pPr>
        <w:pStyle w:val="PL"/>
      </w:pPr>
      <w:r w:rsidRPr="002857AD">
        <w:t>components:</w:t>
      </w:r>
    </w:p>
    <w:p w:rsidR="0021024D" w:rsidRDefault="0021024D" w:rsidP="0021024D">
      <w:pPr>
        <w:pStyle w:val="PL"/>
      </w:pPr>
      <w:r w:rsidRPr="002857AD">
        <w:t xml:space="preserve">  schemas:</w:t>
      </w:r>
    </w:p>
    <w:p w:rsidR="0021024D" w:rsidRPr="002857AD" w:rsidRDefault="0021024D" w:rsidP="0021024D">
      <w:pPr>
        <w:pStyle w:val="PL"/>
      </w:pPr>
      <w:r w:rsidRPr="002857AD">
        <w:t xml:space="preserve">    </w:t>
      </w:r>
      <w:r>
        <w:t>TelescopicMapping</w:t>
      </w:r>
      <w:r w:rsidRPr="002857AD">
        <w:t>:</w:t>
      </w:r>
    </w:p>
    <w:p w:rsidR="0021024D" w:rsidRPr="002857AD" w:rsidRDefault="0021024D" w:rsidP="0021024D">
      <w:pPr>
        <w:pStyle w:val="PL"/>
      </w:pPr>
      <w:r w:rsidRPr="002857AD">
        <w:t xml:space="preserve">      type: object</w:t>
      </w:r>
    </w:p>
    <w:p w:rsidR="0021024D" w:rsidRDefault="0021024D" w:rsidP="0021024D">
      <w:pPr>
        <w:pStyle w:val="PL"/>
        <w:rPr>
          <w:lang w:val="en-US"/>
        </w:rPr>
      </w:pPr>
      <w:r>
        <w:rPr>
          <w:lang w:val="en-US"/>
        </w:rPr>
        <w:t xml:space="preserve">      properties:</w:t>
      </w:r>
    </w:p>
    <w:p w:rsidR="0021024D" w:rsidRDefault="0021024D" w:rsidP="0021024D">
      <w:pPr>
        <w:pStyle w:val="PL"/>
        <w:rPr>
          <w:lang w:val="en-US"/>
        </w:rPr>
      </w:pPr>
      <w:r>
        <w:rPr>
          <w:lang w:val="en-US"/>
        </w:rPr>
        <w:t xml:space="preserve">        telescopicLabel:</w:t>
      </w:r>
    </w:p>
    <w:p w:rsidR="0021024D" w:rsidRDefault="0021024D" w:rsidP="0021024D">
      <w:pPr>
        <w:pStyle w:val="PL"/>
        <w:rPr>
          <w:lang w:val="en-US"/>
        </w:rPr>
      </w:pPr>
      <w:r>
        <w:rPr>
          <w:lang w:val="en-US"/>
        </w:rPr>
        <w:t xml:space="preserve">          type: string</w:t>
      </w:r>
    </w:p>
    <w:p w:rsidR="0021024D" w:rsidRDefault="0021024D" w:rsidP="0021024D">
      <w:pPr>
        <w:pStyle w:val="PL"/>
        <w:rPr>
          <w:lang w:val="en-US"/>
        </w:rPr>
      </w:pPr>
      <w:r>
        <w:rPr>
          <w:lang w:val="en-US"/>
        </w:rPr>
        <w:t xml:space="preserve">        seppDomain:</w:t>
      </w:r>
    </w:p>
    <w:p w:rsidR="0021024D" w:rsidRDefault="0021024D" w:rsidP="0021024D">
      <w:pPr>
        <w:pStyle w:val="PL"/>
        <w:rPr>
          <w:lang w:val="en-US"/>
        </w:rPr>
      </w:pPr>
      <w:r>
        <w:rPr>
          <w:lang w:val="en-US"/>
        </w:rPr>
        <w:t xml:space="preserve">          $ref: '</w:t>
      </w:r>
      <w:r w:rsidRPr="002857AD">
        <w:rPr>
          <w:lang w:val="en-US"/>
        </w:rPr>
        <w:t>TS2951</w:t>
      </w:r>
      <w:r>
        <w:rPr>
          <w:lang w:val="en-US"/>
        </w:rPr>
        <w:t>0</w:t>
      </w:r>
      <w:r w:rsidRPr="002857AD">
        <w:rPr>
          <w:lang w:val="en-US"/>
        </w:rPr>
        <w:t>_</w:t>
      </w:r>
      <w:r>
        <w:rPr>
          <w:lang w:val="en-US"/>
        </w:rPr>
        <w:t>Nnrf_NFManagement</w:t>
      </w:r>
      <w:r w:rsidRPr="002857AD">
        <w:rPr>
          <w:lang w:val="en-US"/>
        </w:rPr>
        <w:t>.yaml#/components</w:t>
      </w:r>
      <w:r>
        <w:rPr>
          <w:lang w:val="en-US"/>
        </w:rPr>
        <w:t>/schemas/Fqdn'</w:t>
      </w:r>
    </w:p>
    <w:p w:rsidR="0021024D" w:rsidRDefault="0021024D" w:rsidP="0021024D">
      <w:pPr>
        <w:pStyle w:val="PL"/>
        <w:rPr>
          <w:lang w:val="en-US"/>
        </w:rPr>
      </w:pPr>
      <w:r>
        <w:rPr>
          <w:lang w:val="en-US"/>
        </w:rPr>
        <w:t xml:space="preserve">        foreignFqdn:</w:t>
      </w:r>
    </w:p>
    <w:p w:rsidR="0021024D" w:rsidRPr="00FB1BB2" w:rsidRDefault="0021024D" w:rsidP="0021024D">
      <w:pPr>
        <w:pStyle w:val="PL"/>
        <w:rPr>
          <w:lang w:val="en-US"/>
        </w:rPr>
      </w:pPr>
      <w:r>
        <w:rPr>
          <w:lang w:val="en-US"/>
        </w:rPr>
        <w:t xml:space="preserve">          $ref: '</w:t>
      </w:r>
      <w:r w:rsidRPr="002857AD">
        <w:rPr>
          <w:lang w:val="en-US"/>
        </w:rPr>
        <w:t>TS2951</w:t>
      </w:r>
      <w:r>
        <w:rPr>
          <w:lang w:val="en-US"/>
        </w:rPr>
        <w:t>0</w:t>
      </w:r>
      <w:r w:rsidRPr="002857AD">
        <w:rPr>
          <w:lang w:val="en-US"/>
        </w:rPr>
        <w:t>_</w:t>
      </w:r>
      <w:r>
        <w:rPr>
          <w:lang w:val="en-US"/>
        </w:rPr>
        <w:t>Nnrf_NFManagement</w:t>
      </w:r>
      <w:r w:rsidRPr="002857AD">
        <w:rPr>
          <w:lang w:val="en-US"/>
        </w:rPr>
        <w:t>.yaml#/components</w:t>
      </w:r>
      <w:r>
        <w:rPr>
          <w:lang w:val="en-US"/>
        </w:rPr>
        <w:t>/schemas/Fqdn'</w:t>
      </w:r>
    </w:p>
    <w:p w:rsidR="0021024D" w:rsidRPr="0021024D" w:rsidRDefault="0021024D" w:rsidP="00386A6E">
      <w:pPr>
        <w:pStyle w:val="PL"/>
      </w:pPr>
    </w:p>
    <w:p w:rsidR="00080512" w:rsidRDefault="00080512">
      <w:pPr>
        <w:pStyle w:val="Heading8"/>
      </w:pPr>
      <w:bookmarkStart w:id="191" w:name="_Toc20152481"/>
      <w:r w:rsidRPr="004D3578">
        <w:t>Annex B (informative):</w:t>
      </w:r>
      <w:r w:rsidRPr="004D3578">
        <w:br/>
      </w:r>
      <w:r w:rsidR="00B17931">
        <w:t>Examples of N32-f Encoding</w:t>
      </w:r>
      <w:bookmarkEnd w:id="191"/>
    </w:p>
    <w:p w:rsidR="00B17931" w:rsidRDefault="00B17931" w:rsidP="00B17931">
      <w:pPr>
        <w:pStyle w:val="Heading2"/>
      </w:pPr>
      <w:bookmarkStart w:id="192" w:name="_Toc20152482"/>
      <w:r>
        <w:t>B.1</w:t>
      </w:r>
      <w:r>
        <w:tab/>
        <w:t>General</w:t>
      </w:r>
      <w:bookmarkEnd w:id="192"/>
      <w:r>
        <w:t xml:space="preserve"> </w:t>
      </w:r>
    </w:p>
    <w:p w:rsidR="00B17931" w:rsidRPr="00E8434B" w:rsidRDefault="00B17931" w:rsidP="00B17931">
      <w:r>
        <w:rPr>
          <w:rFonts w:hint="eastAsia"/>
        </w:rPr>
        <w:t>This Annex provides some example encodings of HTTP/2 request and response messag</w:t>
      </w:r>
      <w:r>
        <w:t>es initiated by NF service consumer / producer when they are reformatted and sent over N32-f</w:t>
      </w:r>
    </w:p>
    <w:p w:rsidR="00B17931" w:rsidRDefault="00B17931" w:rsidP="00B17931">
      <w:pPr>
        <w:pStyle w:val="Heading2"/>
      </w:pPr>
      <w:bookmarkStart w:id="193" w:name="_Toc20152483"/>
      <w:r>
        <w:t>B.2</w:t>
      </w:r>
      <w:r>
        <w:tab/>
        <w:t>Input Message Containing No Binary Part</w:t>
      </w:r>
      <w:bookmarkEnd w:id="193"/>
    </w:p>
    <w:p w:rsidR="00B17931" w:rsidRDefault="00B17931" w:rsidP="00B17931">
      <w:r>
        <w:t>Consider the following example:</w:t>
      </w:r>
    </w:p>
    <w:p w:rsidR="00B17931" w:rsidRDefault="00B17931" w:rsidP="00B17931">
      <w:pPr>
        <w:pStyle w:val="B1"/>
      </w:pPr>
      <w:r>
        <w:rPr>
          <w:rFonts w:hint="eastAsia"/>
        </w:rPr>
        <w:t>-</w:t>
      </w:r>
      <w:r>
        <w:rPr>
          <w:rFonts w:hint="eastAsia"/>
        </w:rPr>
        <w:tab/>
      </w:r>
      <w:r>
        <w:t>Some headers of the input HTTP/2 message need to be integrity protected and ciphered.</w:t>
      </w:r>
    </w:p>
    <w:p w:rsidR="00B17931" w:rsidRDefault="00B17931" w:rsidP="00B17931">
      <w:pPr>
        <w:pStyle w:val="B1"/>
      </w:pPr>
      <w:r>
        <w:t>-</w:t>
      </w:r>
      <w:r>
        <w:tab/>
        <w:t>Some payload part of the input HTTP/2 message need to be integrity protected and ciphered.</w:t>
      </w:r>
    </w:p>
    <w:p w:rsidR="00B17931" w:rsidRDefault="00B17931" w:rsidP="00B17931">
      <w:pPr>
        <w:pStyle w:val="B1"/>
      </w:pPr>
      <w:r>
        <w:t>-</w:t>
      </w:r>
      <w:r>
        <w:tab/>
        <w:t>The input HTTP/2 message has no multipart/related binary content.</w:t>
      </w:r>
    </w:p>
    <w:p w:rsidR="00B17931" w:rsidRDefault="00B17931" w:rsidP="00B17931">
      <w:pPr>
        <w:pStyle w:val="B1"/>
      </w:pPr>
      <w:r>
        <w:t>-</w:t>
      </w:r>
      <w:r>
        <w:tab/>
        <w:t>The headers and payload that are not required to be integrity protected and ciphered in the input HTTP/2 message need to be only integrity protected.</w:t>
      </w:r>
    </w:p>
    <w:p w:rsidR="00B17931" w:rsidRDefault="00B17931" w:rsidP="00B17931">
      <w:pPr>
        <w:pStyle w:val="B1"/>
        <w:ind w:left="0" w:firstLine="0"/>
      </w:pPr>
    </w:p>
    <w:p w:rsidR="00B17931" w:rsidRDefault="00B17931" w:rsidP="00B17931">
      <w:r>
        <w:t>The N32fReformattedReqMessage for this example looks like</w:t>
      </w:r>
    </w:p>
    <w:p w:rsidR="00B17931" w:rsidRPr="00970321" w:rsidRDefault="00B17931" w:rsidP="00B17931">
      <w:pPr>
        <w:pStyle w:val="PL"/>
      </w:pPr>
      <w:r w:rsidRPr="00970321">
        <w:t>"</w:t>
      </w:r>
      <w:r w:rsidRPr="00CC4B83">
        <w:rPr>
          <w:rFonts w:hint="eastAsia"/>
        </w:rPr>
        <w:t>reformattedData</w:t>
      </w:r>
      <w:r w:rsidRPr="00970321">
        <w:t>": {</w:t>
      </w:r>
    </w:p>
    <w:p w:rsidR="00B17931" w:rsidRPr="00970321" w:rsidRDefault="00B17931" w:rsidP="00B17931">
      <w:pPr>
        <w:pStyle w:val="PL"/>
      </w:pPr>
      <w:r w:rsidRPr="00970321">
        <w:t xml:space="preserve">  "protected": BASE64URL(UTF8(JWE Protected Header),</w:t>
      </w:r>
    </w:p>
    <w:p w:rsidR="00B17931" w:rsidRPr="00970321" w:rsidRDefault="00B17931" w:rsidP="00B17931">
      <w:pPr>
        <w:pStyle w:val="PL"/>
      </w:pPr>
      <w:r w:rsidRPr="00970321">
        <w:t xml:space="preserve">  "unprotected": &lt;non integrity protected shared JOSE headers&gt;,</w:t>
      </w:r>
    </w:p>
    <w:p w:rsidR="00B17931" w:rsidRPr="00970321" w:rsidRDefault="00B17931" w:rsidP="00B17931">
      <w:pPr>
        <w:pStyle w:val="PL"/>
      </w:pPr>
      <w:r w:rsidRPr="00970321">
        <w:t xml:space="preserve">  "header": &lt;non integrity protected recipient specific JOSE headers&gt;,</w:t>
      </w:r>
    </w:p>
    <w:p w:rsidR="00B17931" w:rsidRPr="00970321" w:rsidRDefault="00B17931" w:rsidP="00B17931">
      <w:pPr>
        <w:pStyle w:val="PL"/>
      </w:pPr>
      <w:r w:rsidRPr="00970321">
        <w:lastRenderedPageBreak/>
        <w:t xml:space="preserve">  "encrypted_key": BASE64URL(JWE Encrypted Key),</w:t>
      </w:r>
    </w:p>
    <w:p w:rsidR="00B17931" w:rsidRDefault="00B17931" w:rsidP="00B17931">
      <w:pPr>
        <w:pStyle w:val="PL"/>
      </w:pPr>
      <w:r w:rsidRPr="00970321">
        <w:t xml:space="preserve">  "aad": BASE64URL(</w:t>
      </w:r>
      <w:r w:rsidRPr="00AD0A2F">
        <w:t>DataToIntegrityProtectBlock</w:t>
      </w:r>
      <w:r>
        <w:t>),</w:t>
      </w:r>
    </w:p>
    <w:p w:rsidR="00B17931" w:rsidRDefault="00B17931" w:rsidP="00B17931">
      <w:pPr>
        <w:pStyle w:val="PL"/>
      </w:pPr>
      <w:r>
        <w:t xml:space="preserve">  "iv": BASE64URL(JWE Initialization Vector),</w:t>
      </w:r>
    </w:p>
    <w:p w:rsidR="00B17931" w:rsidRDefault="00B17931" w:rsidP="00B17931">
      <w:pPr>
        <w:pStyle w:val="PL"/>
      </w:pPr>
      <w:r>
        <w:t xml:space="preserve">  "ciphertext": BASE64URL(JWE CipherText(</w:t>
      </w:r>
      <w:r w:rsidRPr="00AD0A2F">
        <w:t>DataToIntegrityProtect</w:t>
      </w:r>
      <w:r>
        <w:t>AndCipher</w:t>
      </w:r>
      <w:r w:rsidRPr="00AD0A2F">
        <w:t>Block</w:t>
      </w:r>
      <w:r>
        <w:t>),</w:t>
      </w:r>
    </w:p>
    <w:p w:rsidR="00B17931" w:rsidRPr="00970321" w:rsidRDefault="00B17931" w:rsidP="00B17931">
      <w:pPr>
        <w:pStyle w:val="PL"/>
      </w:pPr>
      <w:r>
        <w:t xml:space="preserve">  "tag": BASE64URL(JWE Authentication Tag)</w:t>
      </w:r>
    </w:p>
    <w:p w:rsidR="00B17931" w:rsidRPr="00970321" w:rsidRDefault="00B17931" w:rsidP="00B17931">
      <w:pPr>
        <w:pStyle w:val="PL"/>
      </w:pPr>
      <w:r w:rsidRPr="00970321">
        <w:t>}</w:t>
      </w:r>
    </w:p>
    <w:p w:rsidR="00B17931" w:rsidRDefault="00B17931" w:rsidP="00B17931">
      <w:r>
        <w:t>The DataToIntegrityProtectBlock for this example looks like</w:t>
      </w:r>
    </w:p>
    <w:p w:rsidR="00B17931" w:rsidRPr="00AD0A2F" w:rsidRDefault="00B17931" w:rsidP="00B17931">
      <w:pPr>
        <w:pStyle w:val="PL"/>
      </w:pPr>
      <w:r w:rsidRPr="00AD0A2F">
        <w:t>{</w:t>
      </w:r>
    </w:p>
    <w:p w:rsidR="00B17931" w:rsidRDefault="00B17931" w:rsidP="00B17931">
      <w:pPr>
        <w:pStyle w:val="PL"/>
      </w:pPr>
      <w:r>
        <w:rPr>
          <w:rFonts w:hint="eastAsia"/>
        </w:rPr>
        <w:t xml:space="preserve">  "metaData": {</w:t>
      </w:r>
      <w:r>
        <w:t>"n32fContextId": &lt;the n32fcontext Id of receiving SEPP&gt;, "nextHopId": &lt;FQDN of IPX&gt;},</w:t>
      </w:r>
    </w:p>
    <w:p w:rsidR="00B17931" w:rsidRDefault="00B17931" w:rsidP="00B17931">
      <w:pPr>
        <w:pStyle w:val="PL"/>
      </w:pPr>
      <w:r>
        <w:t xml:space="preserve">  "requestLine": </w:t>
      </w:r>
    </w:p>
    <w:p w:rsidR="00B17931" w:rsidRDefault="00B17931" w:rsidP="00B17931">
      <w:pPr>
        <w:pStyle w:val="PL"/>
      </w:pPr>
      <w:r>
        <w:t xml:space="preserve">    {</w:t>
      </w:r>
    </w:p>
    <w:p w:rsidR="00B17931" w:rsidRDefault="00B17931" w:rsidP="00B17931">
      <w:pPr>
        <w:pStyle w:val="PL"/>
      </w:pPr>
      <w:r>
        <w:t xml:space="preserve">      "method": &lt;http method of the NF service API&gt;,</w:t>
      </w:r>
    </w:p>
    <w:p w:rsidR="00B17931" w:rsidRDefault="00B17931" w:rsidP="00B17931">
      <w:pPr>
        <w:pStyle w:val="PL"/>
      </w:pPr>
      <w:r>
        <w:t xml:space="preserve">      "scheme": &lt;http scheme of the NF service API&gt;,</w:t>
      </w:r>
    </w:p>
    <w:p w:rsidR="00B17931" w:rsidRDefault="00B17931" w:rsidP="00B17931">
      <w:pPr>
        <w:pStyle w:val="PL"/>
      </w:pPr>
      <w:r>
        <w:t xml:space="preserve">      "authority": &lt;authority part of the NF service API URI&gt;,</w:t>
      </w:r>
    </w:p>
    <w:p w:rsidR="00B17931" w:rsidRDefault="00B17931" w:rsidP="00B17931">
      <w:pPr>
        <w:pStyle w:val="PL"/>
      </w:pPr>
      <w:r>
        <w:t xml:space="preserve">      "path": &lt;path part of the NF service API URI&gt;,</w:t>
      </w:r>
    </w:p>
    <w:p w:rsidR="00B17931" w:rsidRDefault="00B17931" w:rsidP="00B17931">
      <w:pPr>
        <w:pStyle w:val="PL"/>
      </w:pPr>
      <w:r>
        <w:t xml:space="preserve">      "protocolVersion": &lt;HTTP protocol version&gt;,</w:t>
      </w:r>
    </w:p>
    <w:p w:rsidR="00B17931" w:rsidRDefault="00B17931" w:rsidP="00B17931">
      <w:pPr>
        <w:pStyle w:val="PL"/>
      </w:pPr>
      <w:r>
        <w:t xml:space="preserve">      "queryFragment": &lt;query fragment of the NF service API, if available&gt;</w:t>
      </w:r>
    </w:p>
    <w:p w:rsidR="00B17931" w:rsidRDefault="00B17931" w:rsidP="00B17931">
      <w:pPr>
        <w:pStyle w:val="PL"/>
      </w:pPr>
      <w:r>
        <w:t xml:space="preserve">    },</w:t>
      </w:r>
    </w:p>
    <w:p w:rsidR="00B17931" w:rsidRDefault="00B17931" w:rsidP="00B17931">
      <w:pPr>
        <w:pStyle w:val="PL"/>
      </w:pPr>
      <w:r>
        <w:t xml:space="preserve">  "headers": </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t xml:space="preserve">        "header": &lt;name of HTTP header 1&gt;,</w:t>
      </w:r>
    </w:p>
    <w:p w:rsidR="00B17931" w:rsidRDefault="00B17931" w:rsidP="00B17931">
      <w:pPr>
        <w:pStyle w:val="PL"/>
      </w:pPr>
      <w:r>
        <w:t xml:space="preserve">        "value": {"headerval": &lt;string carrying value of the header&gt;}</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t xml:space="preserve">        "header": &lt;name of HTTP header 2&gt;,</w:t>
      </w:r>
    </w:p>
    <w:p w:rsidR="00B17931" w:rsidRDefault="00B17931" w:rsidP="00B17931">
      <w:pPr>
        <w:pStyle w:val="PL"/>
      </w:pPr>
      <w:r>
        <w:t xml:space="preserve">        "value": {"encBlockIndex": 1}</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t xml:space="preserve">  "payload":</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t xml:space="preserve">        "iePath": &lt;JSON Pointer of IE 1&gt;,</w:t>
      </w:r>
    </w:p>
    <w:p w:rsidR="00B17931" w:rsidRDefault="00B17931" w:rsidP="00B17931">
      <w:pPr>
        <w:pStyle w:val="PL"/>
      </w:pPr>
      <w:r>
        <w:t xml:space="preserve">        "ieValueLocation": "BODY",</w:t>
      </w:r>
    </w:p>
    <w:p w:rsidR="00B17931" w:rsidRDefault="00B17931" w:rsidP="00B17931">
      <w:pPr>
        <w:pStyle w:val="PL"/>
      </w:pPr>
      <w:r>
        <w:t xml:space="preserve">        "value": &lt;value of IE&gt;</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t xml:space="preserve">        "iePath": &lt;JSON Pointer of IE 2&gt;,</w:t>
      </w:r>
    </w:p>
    <w:p w:rsidR="00B17931" w:rsidRDefault="00B17931" w:rsidP="00B17931">
      <w:pPr>
        <w:pStyle w:val="PL"/>
      </w:pPr>
      <w:r>
        <w:t xml:space="preserve">        "ieValueLocation": "BODY",</w:t>
      </w:r>
    </w:p>
    <w:p w:rsidR="00B17931" w:rsidRPr="00872A92" w:rsidRDefault="00B17931" w:rsidP="00B17931">
      <w:pPr>
        <w:pStyle w:val="PL"/>
      </w:pPr>
      <w:r>
        <w:t xml:space="preserve">        "value": {"encBlockIndex": 2}</w:t>
      </w:r>
    </w:p>
    <w:p w:rsidR="00B17931" w:rsidRDefault="00B17931" w:rsidP="00B17931">
      <w:pPr>
        <w:pStyle w:val="PL"/>
      </w:pPr>
      <w:r>
        <w:t xml:space="preserve">      }</w:t>
      </w:r>
    </w:p>
    <w:p w:rsidR="00B17931" w:rsidRPr="00AD0A2F" w:rsidRDefault="00B17931" w:rsidP="00B17931">
      <w:pPr>
        <w:pStyle w:val="PL"/>
      </w:pPr>
      <w:r>
        <w:t xml:space="preserve">    ]</w:t>
      </w:r>
    </w:p>
    <w:p w:rsidR="00B17931" w:rsidRPr="00AD0A2F" w:rsidRDefault="00B17931" w:rsidP="00B17931">
      <w:pPr>
        <w:pStyle w:val="PL"/>
      </w:pPr>
      <w:r>
        <w:t>}</w:t>
      </w:r>
    </w:p>
    <w:p w:rsidR="00B17931" w:rsidRPr="00AD0A2F" w:rsidRDefault="00B17931" w:rsidP="00B17931">
      <w:pPr>
        <w:pStyle w:val="B1"/>
        <w:ind w:left="0" w:firstLine="0"/>
      </w:pPr>
    </w:p>
    <w:p w:rsidR="00B17931" w:rsidRDefault="00B17931" w:rsidP="00B17931">
      <w:r>
        <w:t>The DataToIntegrityProtectAndCipherBlock for this example looks like</w:t>
      </w:r>
    </w:p>
    <w:p w:rsidR="00B17931" w:rsidRPr="00AD0A2F" w:rsidRDefault="00B17931" w:rsidP="00B17931">
      <w:pPr>
        <w:pStyle w:val="PL"/>
      </w:pPr>
      <w:r w:rsidRPr="00AD0A2F">
        <w:t>{</w:t>
      </w:r>
    </w:p>
    <w:p w:rsidR="00B17931" w:rsidRDefault="00B17931" w:rsidP="00B17931">
      <w:pPr>
        <w:pStyle w:val="PL"/>
      </w:pPr>
      <w:r>
        <w:rPr>
          <w:rFonts w:hint="eastAsia"/>
        </w:rPr>
        <w:t xml:space="preserve">  "</w:t>
      </w:r>
      <w:r w:rsidRPr="00845600">
        <w:t>dataToEncrypt</w:t>
      </w:r>
      <w:r>
        <w:rPr>
          <w:rFonts w:hint="eastAsia"/>
        </w:rPr>
        <w:t>":</w:t>
      </w:r>
    </w:p>
    <w:p w:rsidR="00B17931" w:rsidRDefault="00B17931" w:rsidP="00B17931">
      <w:pPr>
        <w:pStyle w:val="PL"/>
      </w:pPr>
      <w:r>
        <w:t xml:space="preserve">    [</w:t>
      </w:r>
    </w:p>
    <w:p w:rsidR="00B17931" w:rsidRDefault="00B17931" w:rsidP="00B17931">
      <w:pPr>
        <w:pStyle w:val="PL"/>
      </w:pPr>
      <w:r>
        <w:t xml:space="preserve">      {&lt;value of HTTP header 2&gt;},</w:t>
      </w:r>
    </w:p>
    <w:p w:rsidR="00B17931" w:rsidRDefault="00B17931" w:rsidP="00B17931">
      <w:pPr>
        <w:pStyle w:val="PL"/>
      </w:pPr>
      <w:r>
        <w:t xml:space="preserve">      {&lt;value of payload 2&gt;}</w:t>
      </w:r>
    </w:p>
    <w:p w:rsidR="00B17931" w:rsidRDefault="00B17931" w:rsidP="00B17931">
      <w:pPr>
        <w:pStyle w:val="PL"/>
      </w:pPr>
      <w:r>
        <w:t xml:space="preserve">    ]</w:t>
      </w:r>
    </w:p>
    <w:p w:rsidR="00B17931" w:rsidRDefault="00B17931" w:rsidP="00B17931">
      <w:pPr>
        <w:pStyle w:val="PL"/>
      </w:pPr>
      <w:r>
        <w:t>}</w:t>
      </w:r>
    </w:p>
    <w:p w:rsidR="00B17931" w:rsidRDefault="00B17931" w:rsidP="00B17931">
      <w:pPr>
        <w:rPr>
          <w:rFonts w:ascii="Courier New" w:hAnsi="Courier New"/>
          <w:noProof/>
          <w:sz w:val="16"/>
        </w:rPr>
      </w:pPr>
    </w:p>
    <w:p w:rsidR="00B17931" w:rsidRDefault="00B17931" w:rsidP="00B17931">
      <w:pPr>
        <w:pStyle w:val="Heading2"/>
      </w:pPr>
      <w:bookmarkStart w:id="194" w:name="_Toc20152484"/>
      <w:r>
        <w:t>B.3</w:t>
      </w:r>
      <w:r>
        <w:tab/>
        <w:t>Input Message Containing Multipart Binary Part</w:t>
      </w:r>
      <w:bookmarkEnd w:id="194"/>
    </w:p>
    <w:p w:rsidR="00B17931" w:rsidRDefault="00B17931" w:rsidP="00B17931">
      <w:r>
        <w:t>Consider the following example:</w:t>
      </w:r>
    </w:p>
    <w:p w:rsidR="00B17931" w:rsidRDefault="00B17931" w:rsidP="00B17931">
      <w:pPr>
        <w:pStyle w:val="B1"/>
      </w:pPr>
      <w:r>
        <w:rPr>
          <w:rFonts w:hint="eastAsia"/>
        </w:rPr>
        <w:t>-</w:t>
      </w:r>
      <w:r>
        <w:rPr>
          <w:rFonts w:hint="eastAsia"/>
        </w:rPr>
        <w:tab/>
      </w:r>
      <w:r>
        <w:t>Some headers of the input HTTP/2 message need to be integrity protected and ciphered.</w:t>
      </w:r>
    </w:p>
    <w:p w:rsidR="00B17931" w:rsidRDefault="00B17931" w:rsidP="00B17931">
      <w:pPr>
        <w:pStyle w:val="B1"/>
      </w:pPr>
      <w:r>
        <w:t>-</w:t>
      </w:r>
      <w:r>
        <w:tab/>
        <w:t>Some payload part of the input HTTP/2 message need to be integrity protected and ciphered.</w:t>
      </w:r>
    </w:p>
    <w:p w:rsidR="00B17931" w:rsidRDefault="00B17931" w:rsidP="00B17931">
      <w:pPr>
        <w:pStyle w:val="B1"/>
      </w:pPr>
      <w:r>
        <w:t>-</w:t>
      </w:r>
      <w:r>
        <w:tab/>
        <w:t>The input HTTP/2 message has two multipart/related binary content out of which one binary content needs to be integrity protected and ciphered while the other is only required to be integrity protected.</w:t>
      </w:r>
    </w:p>
    <w:p w:rsidR="00B17931" w:rsidRDefault="00B17931" w:rsidP="00B17931">
      <w:pPr>
        <w:pStyle w:val="B1"/>
      </w:pPr>
      <w:r>
        <w:t>-</w:t>
      </w:r>
      <w:r>
        <w:tab/>
        <w:t>The headers and payload that are not required to be integrity protected and ciphered in the input HTTP/2 message need to be only integrity protected.</w:t>
      </w:r>
    </w:p>
    <w:p w:rsidR="00B17931" w:rsidRDefault="00B17931" w:rsidP="00B17931">
      <w:pPr>
        <w:pStyle w:val="B1"/>
        <w:ind w:left="0" w:firstLine="0"/>
      </w:pPr>
    </w:p>
    <w:p w:rsidR="00B17931" w:rsidRDefault="00B17931" w:rsidP="00B17931">
      <w:r>
        <w:lastRenderedPageBreak/>
        <w:t>The N32fReformattedReqMessage for this example looks like</w:t>
      </w:r>
    </w:p>
    <w:p w:rsidR="00B17931" w:rsidRPr="00725E5F" w:rsidRDefault="00B17931" w:rsidP="00B17931">
      <w:pPr>
        <w:pStyle w:val="PL"/>
      </w:pPr>
      <w:r w:rsidRPr="00725E5F">
        <w:t>"</w:t>
      </w:r>
      <w:r w:rsidRPr="00725E5F">
        <w:rPr>
          <w:rFonts w:hint="eastAsia"/>
        </w:rPr>
        <w:t>reformattedData</w:t>
      </w:r>
      <w:r w:rsidRPr="00725E5F">
        <w:t>": {</w:t>
      </w:r>
    </w:p>
    <w:p w:rsidR="00B17931" w:rsidRPr="00725E5F" w:rsidRDefault="00B17931" w:rsidP="00B17931">
      <w:pPr>
        <w:pStyle w:val="PL"/>
      </w:pPr>
      <w:r w:rsidRPr="00725E5F">
        <w:t xml:space="preserve">  "protected": BASE64URL(UTF8(JWE Protected Header),</w:t>
      </w:r>
    </w:p>
    <w:p w:rsidR="00B17931" w:rsidRPr="00725E5F" w:rsidRDefault="00B17931" w:rsidP="00B17931">
      <w:pPr>
        <w:pStyle w:val="PL"/>
      </w:pPr>
      <w:r w:rsidRPr="00725E5F">
        <w:t xml:space="preserve">  "unprotected": &lt;non integrity protected shared JOSE headers&gt;,</w:t>
      </w:r>
    </w:p>
    <w:p w:rsidR="00B17931" w:rsidRPr="00725E5F" w:rsidRDefault="00B17931" w:rsidP="00B17931">
      <w:pPr>
        <w:pStyle w:val="PL"/>
      </w:pPr>
      <w:r w:rsidRPr="00725E5F">
        <w:t xml:space="preserve">  "header": &lt;non integrity protected recipient specific JOSE headers&gt;,</w:t>
      </w:r>
    </w:p>
    <w:p w:rsidR="00B17931" w:rsidRPr="00725E5F" w:rsidRDefault="00B17931" w:rsidP="00B17931">
      <w:pPr>
        <w:pStyle w:val="PL"/>
      </w:pPr>
      <w:r w:rsidRPr="00725E5F">
        <w:t xml:space="preserve">  "encrypted_key": BASE64URL(JWE Encrypted Key),</w:t>
      </w:r>
    </w:p>
    <w:p w:rsidR="00B17931" w:rsidRDefault="00B17931" w:rsidP="00B17931">
      <w:pPr>
        <w:pStyle w:val="PL"/>
      </w:pPr>
      <w:r w:rsidRPr="00725E5F">
        <w:t xml:space="preserve">  "aad": BASE64URL(</w:t>
      </w:r>
      <w:r w:rsidRPr="00AD0A2F">
        <w:t>DataToIntegrityProtectBlock</w:t>
      </w:r>
      <w:r>
        <w:t>),</w:t>
      </w:r>
    </w:p>
    <w:p w:rsidR="00B17931" w:rsidRDefault="00B17931" w:rsidP="00B17931">
      <w:pPr>
        <w:pStyle w:val="PL"/>
      </w:pPr>
      <w:r>
        <w:t xml:space="preserve">  "iv": BASE64URL(JWE Initialization Vector),</w:t>
      </w:r>
    </w:p>
    <w:p w:rsidR="00B17931" w:rsidRDefault="00B17931" w:rsidP="00B17931">
      <w:pPr>
        <w:pStyle w:val="PL"/>
      </w:pPr>
      <w:r>
        <w:t xml:space="preserve">  "ciphertext": BASE64URL(JWE CipherText(</w:t>
      </w:r>
      <w:r w:rsidRPr="00AD0A2F">
        <w:t>DataToIntegrityProtect</w:t>
      </w:r>
      <w:r>
        <w:t>AndCipher</w:t>
      </w:r>
      <w:r w:rsidRPr="00AD0A2F">
        <w:t>Block</w:t>
      </w:r>
      <w:r>
        <w:t>),</w:t>
      </w:r>
    </w:p>
    <w:p w:rsidR="00B17931" w:rsidRPr="00725E5F" w:rsidRDefault="00B17931" w:rsidP="00B17931">
      <w:pPr>
        <w:pStyle w:val="PL"/>
      </w:pPr>
      <w:r>
        <w:t xml:space="preserve">  "tag": BASE64URL(JWE Authentication Tag)</w:t>
      </w:r>
    </w:p>
    <w:p w:rsidR="00B17931" w:rsidRPr="00725E5F" w:rsidRDefault="00B17931" w:rsidP="00B17931">
      <w:pPr>
        <w:pStyle w:val="PL"/>
      </w:pPr>
      <w:r w:rsidRPr="00725E5F">
        <w:t>}</w:t>
      </w:r>
    </w:p>
    <w:p w:rsidR="00B17931" w:rsidRDefault="00B17931" w:rsidP="00B17931">
      <w:r>
        <w:t>The DataToIntegrityProtectBlock for this example looks like</w:t>
      </w:r>
    </w:p>
    <w:p w:rsidR="00B17931" w:rsidRPr="00AD0A2F" w:rsidRDefault="00B17931" w:rsidP="00B17931">
      <w:pPr>
        <w:pStyle w:val="PL"/>
      </w:pPr>
      <w:r w:rsidRPr="00AD0A2F">
        <w:t>{</w:t>
      </w:r>
    </w:p>
    <w:p w:rsidR="00B17931" w:rsidRDefault="00B17931" w:rsidP="00B17931">
      <w:pPr>
        <w:pStyle w:val="PL"/>
      </w:pPr>
      <w:r>
        <w:rPr>
          <w:rFonts w:hint="eastAsia"/>
        </w:rPr>
        <w:t xml:space="preserve">  "metaData": {</w:t>
      </w:r>
      <w:r>
        <w:t>"n32fContextId": &lt;the n32fcontext Id of receiving SEPP&gt;, "nextHopId": &lt;FQDN of IPX&gt;},</w:t>
      </w:r>
    </w:p>
    <w:p w:rsidR="00B17931" w:rsidRDefault="00B17931" w:rsidP="00B17931">
      <w:pPr>
        <w:pStyle w:val="PL"/>
      </w:pPr>
      <w:r>
        <w:t xml:space="preserve">  "requestLine": </w:t>
      </w:r>
    </w:p>
    <w:p w:rsidR="00B17931" w:rsidRDefault="00B17931" w:rsidP="00B17931">
      <w:pPr>
        <w:pStyle w:val="PL"/>
      </w:pPr>
      <w:r>
        <w:t xml:space="preserve">    {</w:t>
      </w:r>
    </w:p>
    <w:p w:rsidR="00B17931" w:rsidRDefault="00B17931" w:rsidP="00B17931">
      <w:pPr>
        <w:pStyle w:val="PL"/>
      </w:pPr>
      <w:r>
        <w:t xml:space="preserve">      "method": &lt;http method of the NF service API&gt;,</w:t>
      </w:r>
    </w:p>
    <w:p w:rsidR="00B17931" w:rsidRDefault="00B17931" w:rsidP="00B17931">
      <w:pPr>
        <w:pStyle w:val="PL"/>
      </w:pPr>
      <w:r>
        <w:t xml:space="preserve">      "scheme": &lt;http scheme of the NF service API&gt;,</w:t>
      </w:r>
    </w:p>
    <w:p w:rsidR="00B17931" w:rsidRDefault="00B17931" w:rsidP="00B17931">
      <w:pPr>
        <w:pStyle w:val="PL"/>
      </w:pPr>
      <w:r>
        <w:t xml:space="preserve">      "authority": &lt;authority part of the NF service API URI&gt;,</w:t>
      </w:r>
    </w:p>
    <w:p w:rsidR="00B17931" w:rsidRDefault="00B17931" w:rsidP="00B17931">
      <w:pPr>
        <w:pStyle w:val="PL"/>
      </w:pPr>
      <w:r>
        <w:t xml:space="preserve">      "path": &lt;path part of the NF service API URI&gt;,</w:t>
      </w:r>
    </w:p>
    <w:p w:rsidR="00B17931" w:rsidRDefault="00B17931" w:rsidP="00B17931">
      <w:pPr>
        <w:pStyle w:val="PL"/>
      </w:pPr>
      <w:r>
        <w:t xml:space="preserve">      "protocolVersion": &lt;HTTP protocol version&gt;,</w:t>
      </w:r>
    </w:p>
    <w:p w:rsidR="00B17931" w:rsidRDefault="00B17931" w:rsidP="00B17931">
      <w:pPr>
        <w:pStyle w:val="PL"/>
      </w:pPr>
      <w:r>
        <w:t xml:space="preserve">      "queryFragment": &lt;query fragment of the NF service API, if available&gt;</w:t>
      </w:r>
    </w:p>
    <w:p w:rsidR="00B17931" w:rsidRDefault="00B17931" w:rsidP="00B17931">
      <w:pPr>
        <w:pStyle w:val="PL"/>
      </w:pPr>
      <w:r>
        <w:t xml:space="preserve">    },</w:t>
      </w:r>
    </w:p>
    <w:p w:rsidR="00B17931" w:rsidRDefault="00B17931" w:rsidP="00B17931">
      <w:pPr>
        <w:pStyle w:val="PL"/>
      </w:pPr>
      <w:r>
        <w:t xml:space="preserve">  "headers": </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t xml:space="preserve">        "header": &lt;name of HTTP header 1&gt;,</w:t>
      </w:r>
    </w:p>
    <w:p w:rsidR="00B17931" w:rsidRDefault="00B17931" w:rsidP="00B17931">
      <w:pPr>
        <w:pStyle w:val="PL"/>
      </w:pPr>
      <w:r>
        <w:t xml:space="preserve">        "value": {"headerval": &lt;string carrying value of the header&gt;}</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t xml:space="preserve">        "header": &lt;name of HTTP header 2&gt;,</w:t>
      </w:r>
    </w:p>
    <w:p w:rsidR="00B17931" w:rsidRDefault="00B17931" w:rsidP="00B17931">
      <w:pPr>
        <w:pStyle w:val="PL"/>
      </w:pPr>
      <w:r>
        <w:t xml:space="preserve">        "value": {"encBlockIndex": 1}</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t xml:space="preserve">  "payload":</w:t>
      </w:r>
    </w:p>
    <w:p w:rsidR="00B17931" w:rsidRPr="00C85EE7" w:rsidRDefault="00B17931" w:rsidP="00B17931">
      <w:pPr>
        <w:pStyle w:val="PL"/>
      </w:pPr>
      <w:r>
        <w:t xml:space="preserve">    </w:t>
      </w:r>
      <w:r w:rsidRPr="00C85EE7">
        <w:t>[</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"iePath": &lt;JSON Pointer of IE 1&gt;,</w:t>
      </w:r>
    </w:p>
    <w:p w:rsidR="00B17931" w:rsidRPr="00C85EE7" w:rsidRDefault="00B17931" w:rsidP="00B17931">
      <w:pPr>
        <w:pStyle w:val="PL"/>
      </w:pPr>
      <w:r w:rsidRPr="00C85EE7">
        <w:t xml:space="preserve">        "ieValueLocation": "BODY",</w:t>
      </w:r>
    </w:p>
    <w:p w:rsidR="00B17931" w:rsidRPr="00C85EE7" w:rsidRDefault="00B17931" w:rsidP="00B17931">
      <w:pPr>
        <w:pStyle w:val="PL"/>
      </w:pPr>
      <w:r w:rsidRPr="00C85EE7">
        <w:t xml:space="preserve">        "value": &lt;value of IE&gt;</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"iePath": &lt;JSON Pointer of IE 2 - which is a RefToBinary type IE&gt;,</w:t>
      </w:r>
    </w:p>
    <w:p w:rsidR="00B17931" w:rsidRPr="00C85EE7" w:rsidRDefault="00B17931" w:rsidP="00B17931">
      <w:pPr>
        <w:pStyle w:val="PL"/>
      </w:pPr>
      <w:r w:rsidRPr="00C85EE7">
        <w:t xml:space="preserve">        "ieValueLocation": "BODY",</w:t>
      </w:r>
    </w:p>
    <w:p w:rsidR="00B17931" w:rsidRPr="00C85EE7" w:rsidRDefault="00B17931" w:rsidP="00B17931">
      <w:pPr>
        <w:pStyle w:val="PL"/>
      </w:pPr>
      <w:r w:rsidRPr="00C85EE7">
        <w:t xml:space="preserve">        "value": &lt;value of the Content ID&gt;</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"iePath": &lt;JSON Pointer of IE 2 - which is a RefToBinary type IE&gt;/contenttype,</w:t>
      </w:r>
    </w:p>
    <w:p w:rsidR="00B17931" w:rsidRPr="00C85EE7" w:rsidRDefault="00B17931" w:rsidP="00B17931">
      <w:pPr>
        <w:pStyle w:val="PL"/>
      </w:pPr>
      <w:r w:rsidRPr="00C85EE7">
        <w:t xml:space="preserve">        "ieValueLocation": "MULTIPART_BINARY",</w:t>
      </w:r>
    </w:p>
    <w:p w:rsidR="00B17931" w:rsidRPr="00C85EE7" w:rsidRDefault="00B17931" w:rsidP="00B17931">
      <w:pPr>
        <w:pStyle w:val="PL"/>
      </w:pPr>
      <w:r w:rsidRPr="00C85EE7">
        <w:t xml:space="preserve">        "value": &lt;value of the Content Type&gt;</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"iePath": &lt;JSON Pointer of IE 2 - which is a RefToBinary type IE&gt;/data,</w:t>
      </w:r>
    </w:p>
    <w:p w:rsidR="00B17931" w:rsidRPr="00C85EE7" w:rsidRDefault="00B17931" w:rsidP="00B17931">
      <w:pPr>
        <w:pStyle w:val="PL"/>
      </w:pPr>
      <w:r w:rsidRPr="00C85EE7">
        <w:t xml:space="preserve">        "ieValueLocation": "MULTIPART_BINARY",</w:t>
      </w:r>
    </w:p>
    <w:p w:rsidR="00B17931" w:rsidRPr="00C85EE7" w:rsidRDefault="00B17931" w:rsidP="00B17931">
      <w:pPr>
        <w:pStyle w:val="PL"/>
      </w:pPr>
      <w:r w:rsidRPr="00C85EE7">
        <w:t xml:space="preserve">        "value": &lt;BASE 64 encoded byte array of the binary part&gt;</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"iePath": &lt;JSON Pointer of IE 3 - which is a RefToBinary type IE&gt;,</w:t>
      </w:r>
    </w:p>
    <w:p w:rsidR="00B17931" w:rsidRPr="00C85EE7" w:rsidRDefault="00B17931" w:rsidP="00B17931">
      <w:pPr>
        <w:pStyle w:val="PL"/>
      </w:pPr>
      <w:r w:rsidRPr="00C85EE7">
        <w:t xml:space="preserve">        "ieValueLocation": "BODY",</w:t>
      </w:r>
    </w:p>
    <w:p w:rsidR="00B17931" w:rsidRPr="00C85EE7" w:rsidRDefault="00B17931" w:rsidP="00B17931">
      <w:pPr>
        <w:pStyle w:val="PL"/>
      </w:pPr>
      <w:r w:rsidRPr="00C85EE7">
        <w:t xml:space="preserve">        "value": &lt;value of the Content ID&gt;</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"iePath": &lt;JSON Pointer of IE 2 - which is a RefToBinary type IE&gt;/contenttype,</w:t>
      </w:r>
    </w:p>
    <w:p w:rsidR="00B17931" w:rsidRPr="00C85EE7" w:rsidRDefault="00B17931" w:rsidP="00B17931">
      <w:pPr>
        <w:pStyle w:val="PL"/>
      </w:pPr>
      <w:r w:rsidRPr="00C85EE7">
        <w:t xml:space="preserve">        "ieValueLocation": "MULTIPART_BINARY",</w:t>
      </w:r>
    </w:p>
    <w:p w:rsidR="00B17931" w:rsidRPr="00C85EE7" w:rsidRDefault="00B17931" w:rsidP="00B17931">
      <w:pPr>
        <w:pStyle w:val="PL"/>
      </w:pPr>
      <w:r w:rsidRPr="00C85EE7">
        <w:t xml:space="preserve">        "value": &lt;value of the Content Type&gt;</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"iePath": &lt;JSON Pointer of IE 3 - which is a RefToBinary type IE&gt;/data,</w:t>
      </w:r>
    </w:p>
    <w:p w:rsidR="00B17931" w:rsidRPr="00C85EE7" w:rsidRDefault="00B17931" w:rsidP="00B17931">
      <w:pPr>
        <w:pStyle w:val="PL"/>
      </w:pPr>
      <w:r w:rsidRPr="00C85EE7">
        <w:t xml:space="preserve">        "ieValueLocation": "MULTIPART_BINARY",</w:t>
      </w:r>
    </w:p>
    <w:p w:rsidR="00B17931" w:rsidRPr="00C85EE7" w:rsidRDefault="00B17931" w:rsidP="00B17931">
      <w:pPr>
        <w:pStyle w:val="PL"/>
      </w:pPr>
      <w:r w:rsidRPr="00C85EE7">
        <w:t xml:space="preserve">        "value": {"encBlockIndex": 2}</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w:t>
      </w:r>
    </w:p>
    <w:p w:rsidR="00B17931" w:rsidRPr="00AD0A2F" w:rsidRDefault="00B17931" w:rsidP="00B17931">
      <w:pPr>
        <w:pStyle w:val="PL"/>
      </w:pPr>
      <w:r w:rsidRPr="00C85EE7">
        <w:t>}</w:t>
      </w:r>
    </w:p>
    <w:p w:rsidR="00B17931" w:rsidRPr="00AD0A2F" w:rsidRDefault="00B17931" w:rsidP="00B17931">
      <w:pPr>
        <w:pStyle w:val="B1"/>
        <w:ind w:left="0" w:firstLine="0"/>
      </w:pPr>
    </w:p>
    <w:p w:rsidR="00B17931" w:rsidRDefault="00B17931" w:rsidP="00B17931">
      <w:r>
        <w:lastRenderedPageBreak/>
        <w:t>The DataToIntegrityProtectAndCipherBlock for this example looks like</w:t>
      </w:r>
    </w:p>
    <w:p w:rsidR="00B17931" w:rsidRPr="00AD0A2F" w:rsidRDefault="00B17931" w:rsidP="00B17931">
      <w:pPr>
        <w:pStyle w:val="PL"/>
      </w:pPr>
      <w:r w:rsidRPr="00AD0A2F">
        <w:t>{</w:t>
      </w:r>
    </w:p>
    <w:p w:rsidR="00B17931" w:rsidRDefault="00B17931" w:rsidP="00B17931">
      <w:pPr>
        <w:pStyle w:val="PL"/>
      </w:pPr>
      <w:r>
        <w:rPr>
          <w:rFonts w:hint="eastAsia"/>
        </w:rPr>
        <w:t xml:space="preserve">  "</w:t>
      </w:r>
      <w:r w:rsidRPr="00845600">
        <w:t>dataToEncrypt</w:t>
      </w:r>
      <w:r>
        <w:rPr>
          <w:rFonts w:hint="eastAsia"/>
        </w:rPr>
        <w:t>":</w:t>
      </w:r>
    </w:p>
    <w:p w:rsidR="00B17931" w:rsidRDefault="00B17931" w:rsidP="00B17931">
      <w:pPr>
        <w:pStyle w:val="PL"/>
      </w:pPr>
      <w:r>
        <w:t xml:space="preserve">    [</w:t>
      </w:r>
    </w:p>
    <w:p w:rsidR="00B17931" w:rsidRDefault="00B17931" w:rsidP="00B17931">
      <w:pPr>
        <w:pStyle w:val="PL"/>
      </w:pPr>
      <w:r>
        <w:t xml:space="preserve">      {&lt;value of HTTP header 2&gt;},</w:t>
      </w:r>
    </w:p>
    <w:p w:rsidR="00B17931" w:rsidRDefault="00B17931" w:rsidP="00B17931">
      <w:pPr>
        <w:pStyle w:val="PL"/>
      </w:pPr>
      <w:r>
        <w:t xml:space="preserve">      {&lt;byte array containing BASE 64 encoding of the binary part&gt;}</w:t>
      </w:r>
    </w:p>
    <w:p w:rsidR="00B17931" w:rsidRDefault="00B17931" w:rsidP="00B17931">
      <w:pPr>
        <w:pStyle w:val="PL"/>
      </w:pPr>
      <w:r>
        <w:t xml:space="preserve">    ]</w:t>
      </w:r>
    </w:p>
    <w:p w:rsidR="00B17931" w:rsidRPr="00872A92" w:rsidRDefault="00B17931" w:rsidP="00B17931">
      <w:pPr>
        <w:pStyle w:val="PL"/>
      </w:pPr>
      <w:r>
        <w:t>}</w:t>
      </w:r>
    </w:p>
    <w:p w:rsidR="00B17931" w:rsidRDefault="00B17931" w:rsidP="001436B4"/>
    <w:p w:rsidR="003B56D4" w:rsidRDefault="003B56D4" w:rsidP="001436B4"/>
    <w:p w:rsidR="003B56D4" w:rsidRDefault="003B56D4" w:rsidP="003B56D4">
      <w:pPr>
        <w:pStyle w:val="Heading8"/>
      </w:pPr>
      <w:bookmarkStart w:id="195" w:name="_Toc20152485"/>
      <w:r>
        <w:t>Annex C</w:t>
      </w:r>
      <w:r w:rsidRPr="004D3578">
        <w:t xml:space="preserve"> (informative):</w:t>
      </w:r>
      <w:r w:rsidRPr="004D3578">
        <w:br/>
      </w:r>
      <w:r>
        <w:t>End to end call flows when SEPP is on path</w:t>
      </w:r>
      <w:bookmarkEnd w:id="195"/>
    </w:p>
    <w:p w:rsidR="003B56D4" w:rsidRDefault="003B56D4" w:rsidP="003B56D4">
      <w:pPr>
        <w:pStyle w:val="Heading2"/>
        <w:rPr>
          <w:noProof/>
        </w:rPr>
      </w:pPr>
      <w:bookmarkStart w:id="196" w:name="_Toc20152486"/>
      <w:r>
        <w:rPr>
          <w:noProof/>
        </w:rPr>
        <w:t>C.1</w:t>
      </w:r>
      <w:r>
        <w:rPr>
          <w:noProof/>
        </w:rPr>
        <w:tab/>
        <w:t>General</w:t>
      </w:r>
      <w:bookmarkEnd w:id="196"/>
    </w:p>
    <w:p w:rsidR="003B56D4" w:rsidRDefault="003B56D4" w:rsidP="003B56D4">
      <w:pPr>
        <w:rPr>
          <w:noProof/>
        </w:rPr>
      </w:pPr>
      <w:r>
        <w:rPr>
          <w:rFonts w:hint="eastAsia"/>
          <w:noProof/>
        </w:rPr>
        <w:t>This Annex provides an informative reference for how the end to end call flow works when the NF service consumer and the NF service producer are in different PLMN and SEPP is involved on pat</w:t>
      </w:r>
      <w:r>
        <w:rPr>
          <w:noProof/>
        </w:rPr>
        <w:t>h.</w:t>
      </w:r>
    </w:p>
    <w:p w:rsidR="003B56D4" w:rsidRDefault="003B56D4" w:rsidP="003B56D4">
      <w:r>
        <w:rPr>
          <w:rFonts w:hint="eastAsia"/>
        </w:rPr>
        <w:t xml:space="preserve">The following </w:t>
      </w:r>
      <w:r w:rsidR="00186805">
        <w:rPr>
          <w:rFonts w:hint="eastAsia"/>
        </w:rPr>
        <w:t>clause</w:t>
      </w:r>
      <w:r>
        <w:rPr>
          <w:rFonts w:hint="eastAsia"/>
        </w:rPr>
        <w:t xml:space="preserve">s explain how the HTTP messages are forwarded between NF services in two PLMNs via </w:t>
      </w:r>
      <w:r>
        <w:t xml:space="preserve">the SEPP. In these </w:t>
      </w:r>
      <w:r w:rsidR="00186805">
        <w:t>clause</w:t>
      </w:r>
      <w:r>
        <w:t>s, the following aspects are not shown to avoid cluttering of the figures and procedure</w:t>
      </w:r>
    </w:p>
    <w:p w:rsidR="003B56D4" w:rsidRPr="001A7D35" w:rsidRDefault="003B56D4" w:rsidP="003B56D4">
      <w:pPr>
        <w:pStyle w:val="B1"/>
      </w:pPr>
      <w:r>
        <w:rPr>
          <w:rFonts w:hint="eastAsia"/>
        </w:rPr>
        <w:t>-</w:t>
      </w:r>
      <w:r>
        <w:rPr>
          <w:rFonts w:hint="eastAsia"/>
        </w:rPr>
        <w:tab/>
        <w:t xml:space="preserve">Resolution of FQDN into an </w:t>
      </w:r>
      <w:r>
        <w:t>IP address using DNS. TCP / TLS connection for sending the HTTP/2 messages is initiated towards the IP address obtained from DNS resolution.</w:t>
      </w:r>
    </w:p>
    <w:p w:rsidR="003B56D4" w:rsidRDefault="003B56D4" w:rsidP="003B56D4">
      <w:pPr>
        <w:pStyle w:val="Heading2"/>
      </w:pPr>
      <w:bookmarkStart w:id="197" w:name="_Toc20152487"/>
      <w:r>
        <w:t>C</w:t>
      </w:r>
      <w:r>
        <w:rPr>
          <w:rFonts w:hint="eastAsia"/>
        </w:rPr>
        <w:t>.2</w:t>
      </w:r>
      <w:r>
        <w:rPr>
          <w:rFonts w:hint="eastAsia"/>
        </w:rPr>
        <w:tab/>
      </w:r>
      <w:r>
        <w:t>TLS security between SEPPs</w:t>
      </w:r>
      <w:bookmarkEnd w:id="197"/>
    </w:p>
    <w:p w:rsidR="003B56D4" w:rsidRDefault="003B56D4" w:rsidP="003B56D4">
      <w:pPr>
        <w:pStyle w:val="Heading3"/>
      </w:pPr>
      <w:bookmarkStart w:id="198" w:name="_Toc20152488"/>
      <w:r>
        <w:t>C</w:t>
      </w:r>
      <w:r>
        <w:rPr>
          <w:rFonts w:hint="eastAsia"/>
        </w:rPr>
        <w:t>.2.1</w:t>
      </w:r>
      <w:r>
        <w:rPr>
          <w:rFonts w:hint="eastAsia"/>
        </w:rPr>
        <w:tab/>
        <w:t>When http URI scheme is used</w:t>
      </w:r>
      <w:bookmarkEnd w:id="198"/>
    </w:p>
    <w:p w:rsidR="003B56D4" w:rsidRDefault="003B56D4" w:rsidP="003B56D4">
      <w:r>
        <w:rPr>
          <w:rFonts w:hint="eastAsia"/>
        </w:rPr>
        <w:t>The following figure shows the end to end call flow between an NF service consumer and a NF service producer in different PLMNs when</w:t>
      </w:r>
      <w:r>
        <w:t>:</w:t>
      </w:r>
    </w:p>
    <w:p w:rsidR="003B56D4" w:rsidRDefault="003B56D4" w:rsidP="003B56D4">
      <w:pPr>
        <w:pStyle w:val="B1"/>
      </w:pPr>
      <w:r>
        <w:t>-</w:t>
      </w:r>
      <w:r>
        <w:tab/>
      </w:r>
      <w:r>
        <w:rPr>
          <w:rFonts w:hint="eastAsia"/>
        </w:rPr>
        <w:t>the SEPP in each PLMN acts as a security proxy</w:t>
      </w:r>
      <w:r>
        <w:t>;</w:t>
      </w:r>
    </w:p>
    <w:p w:rsidR="003B56D4" w:rsidRDefault="003B56D4" w:rsidP="003B56D4">
      <w:pPr>
        <w:pStyle w:val="B1"/>
      </w:pPr>
      <w:r>
        <w:t>-</w:t>
      </w:r>
      <w:r>
        <w:tab/>
        <w:t xml:space="preserve">the </w:t>
      </w:r>
      <w:r>
        <w:rPr>
          <w:rFonts w:hint="eastAsia"/>
        </w:rPr>
        <w:t xml:space="preserve">negotiated </w:t>
      </w:r>
      <w:r>
        <w:t>security policy between the SEPPs is TLS;</w:t>
      </w:r>
    </w:p>
    <w:p w:rsidR="003B56D4" w:rsidRDefault="003B56D4" w:rsidP="003B56D4">
      <w:pPr>
        <w:pStyle w:val="B1"/>
      </w:pPr>
      <w:r>
        <w:t>-</w:t>
      </w:r>
      <w:r>
        <w:tab/>
        <w:t>"http" scheme URI is used between the NF service consumer and NF service producer; and</w:t>
      </w:r>
    </w:p>
    <w:p w:rsidR="003B56D4" w:rsidRDefault="003B56D4" w:rsidP="003B56D4">
      <w:pPr>
        <w:pStyle w:val="B1"/>
      </w:pPr>
      <w:r>
        <w:t>-</w:t>
      </w:r>
      <w:r>
        <w:tab/>
        <w:t>"http" scheme URI is used for accessing NRF's NF discovery service.</w:t>
      </w:r>
    </w:p>
    <w:p w:rsidR="003B56D4" w:rsidRDefault="003B56D4" w:rsidP="003B56D4">
      <w:pPr>
        <w:pStyle w:val="B1"/>
      </w:pPr>
    </w:p>
    <w:p w:rsidR="003B56D4" w:rsidRDefault="003B56D4" w:rsidP="003B56D4">
      <w:pPr>
        <w:pStyle w:val="TH"/>
      </w:pPr>
      <w:r>
        <w:object w:dxaOrig="11436" w:dyaOrig="11521">
          <v:shape id="_x0000_i1041" type="#_x0000_t75" style="width:482.7pt;height:482.1pt" o:ole="">
            <v:imagedata r:id="rId44" o:title=""/>
          </v:shape>
          <o:OLEObject Type="Embed" ProgID="Visio.Drawing.15" ShapeID="_x0000_i1041" DrawAspect="Content" ObjectID="_1630771988" r:id="rId45"/>
        </w:object>
      </w:r>
    </w:p>
    <w:p w:rsidR="003B56D4" w:rsidRDefault="003B56D4" w:rsidP="003B56D4">
      <w:pPr>
        <w:pStyle w:val="TF"/>
      </w:pPr>
      <w:r>
        <w:rPr>
          <w:rFonts w:hint="eastAsia"/>
        </w:rPr>
        <w:t>F</w:t>
      </w:r>
      <w:r>
        <w:t>igure C.2.1-1 End to end call flow when http scheme URI is used and TLS security is used between SEPPs</w:t>
      </w:r>
    </w:p>
    <w:p w:rsidR="003B56D4" w:rsidRDefault="003B56D4" w:rsidP="003B56D4">
      <w:pPr>
        <w:pStyle w:val="B1"/>
      </w:pPr>
      <w:r>
        <w:t>1.</w:t>
      </w:r>
      <w:r>
        <w:tab/>
        <w:t xml:space="preserve">The SEPP on the NF service consumer side (c-SEPP) and the SEPP on the NF service producer side (p-SEPP) negotiate the security capabilities using the procedure specified in </w:t>
      </w:r>
      <w:r w:rsidR="00186805">
        <w:t>clause</w:t>
      </w:r>
      <w:r>
        <w:t> 5.2.2. The SEPPs mutually negotiate to use TLS as the security policy.</w:t>
      </w:r>
    </w:p>
    <w:p w:rsidR="003B56D4" w:rsidRDefault="003B56D4" w:rsidP="003B56D4">
      <w:pPr>
        <w:pStyle w:val="B1"/>
      </w:pPr>
      <w:r>
        <w:t>2.</w:t>
      </w:r>
      <w:r>
        <w:tab/>
        <w:t>A TLS connection is setup between the c-SEPP and the p-SEPP for N32-f forwarding.</w:t>
      </w:r>
    </w:p>
    <w:p w:rsidR="003B56D4" w:rsidRDefault="003B56D4" w:rsidP="003B56D4">
      <w:pPr>
        <w:pStyle w:val="B1"/>
      </w:pPr>
      <w:r>
        <w:t>3.</w:t>
      </w:r>
      <w:r>
        <w:tab/>
        <w:t>Before the NF service consumer starts using the API of the NF service producer it needs to discover the NF service profile of the producer by querying the NRF. The NF service consumer uses "http" scheme URI to access the Nnrf_NFDiscovery service.</w:t>
      </w:r>
    </w:p>
    <w:p w:rsidR="003B56D4" w:rsidRDefault="003B56D4" w:rsidP="003B56D4">
      <w:pPr>
        <w:pStyle w:val="B1"/>
      </w:pPr>
      <w:r>
        <w:t>4. The NRF on the NF service consumer side (c-NRF) needs to further initiate a discovery request to the NRF on the NF service producer side (p-NRF). The c-NRF is configured to route all HTTP messages with inter PLMN FQDN as the "authority" part of the URI via the c-SEPP. The c-SEPP acts as a HTTP proxy.</w:t>
      </w:r>
    </w:p>
    <w:p w:rsidR="003B56D4" w:rsidRDefault="003B56D4" w:rsidP="003B56D4">
      <w:pPr>
        <w:pStyle w:val="B1"/>
      </w:pPr>
      <w:r>
        <w:t>5.</w:t>
      </w:r>
      <w:r>
        <w:tab/>
        <w:t>The c-SEPP forwards the NF discovery request within the N32-f TLS tunnel established in step 2.</w:t>
      </w:r>
    </w:p>
    <w:p w:rsidR="003B56D4" w:rsidRDefault="003B56D4" w:rsidP="003B56D4">
      <w:pPr>
        <w:pStyle w:val="B1"/>
      </w:pPr>
      <w:r>
        <w:t>6.</w:t>
      </w:r>
      <w:r>
        <w:tab/>
        <w:t>The p-SEPP forwards the NF discovery request to the p-NRF.</w:t>
      </w:r>
    </w:p>
    <w:p w:rsidR="003B56D4" w:rsidRDefault="003B56D4" w:rsidP="003B56D4">
      <w:pPr>
        <w:pStyle w:val="B1"/>
      </w:pPr>
      <w:r>
        <w:lastRenderedPageBreak/>
        <w:t>7.</w:t>
      </w:r>
      <w:r>
        <w:tab/>
        <w:t>The p-NRF sends the NF discovery response. The NF service profile contains service URI with "http" scheme. The FQDN of the NF service is an inter PLMN FQDN.</w:t>
      </w:r>
    </w:p>
    <w:p w:rsidR="003B56D4" w:rsidRDefault="003B56D4" w:rsidP="003B56D4">
      <w:pPr>
        <w:pStyle w:val="B1"/>
      </w:pPr>
      <w:r>
        <w:t>8.</w:t>
      </w:r>
      <w:r>
        <w:tab/>
        <w:t>The p-SEPP forwards the NF discovery response within TLS tunnel to the c-SEPP.</w:t>
      </w:r>
    </w:p>
    <w:p w:rsidR="003B56D4" w:rsidRDefault="003B56D4" w:rsidP="003B56D4">
      <w:pPr>
        <w:pStyle w:val="B1"/>
      </w:pPr>
      <w:r>
        <w:t>9.</w:t>
      </w:r>
      <w:r>
        <w:tab/>
        <w:t>The c-SEPP forwards the NF discovery response to c-NRF.</w:t>
      </w:r>
    </w:p>
    <w:p w:rsidR="003B56D4" w:rsidRDefault="003B56D4" w:rsidP="003B56D4">
      <w:pPr>
        <w:pStyle w:val="B1"/>
      </w:pPr>
      <w:r>
        <w:t>10.</w:t>
      </w:r>
      <w:r>
        <w:tab/>
        <w:t>The c-NRF sends the NF discovery response to NF service consumer.</w:t>
      </w:r>
    </w:p>
    <w:p w:rsidR="003B56D4" w:rsidRDefault="003B56D4" w:rsidP="003B56D4">
      <w:pPr>
        <w:pStyle w:val="B1"/>
      </w:pPr>
      <w:r>
        <w:t>11.</w:t>
      </w:r>
      <w:r>
        <w:tab/>
        <w:t xml:space="preserve">The NF service profile received at the NF service consumer contains service URI with "http" scheme. The NF service consumer initiates a HTTP message (as supported by the NF service producer API) using "http" scheme URI. The NF service consumer is configured to route all HTTP messages </w:t>
      </w:r>
      <w:r w:rsidRPr="00264F7B">
        <w:t>with inter PLMN FQDN as the "authority" part of the URI via the c-SEPP.</w:t>
      </w:r>
      <w:r>
        <w:t xml:space="preserve"> The c-SEPP acts as a HTTP proxy.</w:t>
      </w:r>
    </w:p>
    <w:p w:rsidR="003B56D4" w:rsidRDefault="003B56D4" w:rsidP="003B56D4">
      <w:pPr>
        <w:pStyle w:val="B1"/>
      </w:pPr>
      <w:r>
        <w:t>12.</w:t>
      </w:r>
      <w:r>
        <w:tab/>
        <w:t>The c-SEPP forwards the HTTP service request within the N32-f TLS tunnel established in step 2.</w:t>
      </w:r>
    </w:p>
    <w:p w:rsidR="003B56D4" w:rsidRDefault="003B56D4" w:rsidP="003B56D4">
      <w:pPr>
        <w:pStyle w:val="B1"/>
      </w:pPr>
      <w:r>
        <w:t>13.</w:t>
      </w:r>
      <w:r>
        <w:tab/>
        <w:t>The p-SEPP forwards the HTTP service request to the NF service producer.</w:t>
      </w:r>
    </w:p>
    <w:p w:rsidR="003B56D4" w:rsidRDefault="003B56D4" w:rsidP="003B56D4">
      <w:pPr>
        <w:pStyle w:val="B1"/>
      </w:pPr>
      <w:r>
        <w:t>14.</w:t>
      </w:r>
      <w:r>
        <w:tab/>
        <w:t>The NF service producer sends the HTTP service response.</w:t>
      </w:r>
    </w:p>
    <w:p w:rsidR="003B56D4" w:rsidRDefault="003B56D4" w:rsidP="003B56D4">
      <w:pPr>
        <w:pStyle w:val="B1"/>
      </w:pPr>
      <w:r>
        <w:t>15.</w:t>
      </w:r>
      <w:r>
        <w:tab/>
        <w:t>The p-SEPP forwards the HTTP service response within TLS tunnel to the c-SEPP.</w:t>
      </w:r>
    </w:p>
    <w:p w:rsidR="003B56D4" w:rsidRDefault="003B56D4" w:rsidP="003B56D4">
      <w:pPr>
        <w:pStyle w:val="B1"/>
      </w:pPr>
      <w:r>
        <w:t>16.</w:t>
      </w:r>
      <w:r>
        <w:tab/>
        <w:t>The c-SEPP forwards the HTTP service response to the NF service consumer.</w:t>
      </w:r>
    </w:p>
    <w:p w:rsidR="003B56D4" w:rsidRPr="00187E13" w:rsidRDefault="003B56D4" w:rsidP="003B56D4">
      <w:pPr>
        <w:pStyle w:val="B1"/>
      </w:pPr>
    </w:p>
    <w:p w:rsidR="003B56D4" w:rsidRDefault="003B56D4" w:rsidP="003B56D4">
      <w:pPr>
        <w:pStyle w:val="Heading3"/>
      </w:pPr>
      <w:bookmarkStart w:id="199" w:name="_Toc20152489"/>
      <w:r>
        <w:t>C.2.2</w:t>
      </w:r>
      <w:r>
        <w:tab/>
        <w:t>When https URI scheme is used</w:t>
      </w:r>
      <w:bookmarkEnd w:id="199"/>
    </w:p>
    <w:p w:rsidR="003B56D4" w:rsidRDefault="003B56D4" w:rsidP="003B56D4">
      <w:r>
        <w:rPr>
          <w:rFonts w:hint="eastAsia"/>
        </w:rPr>
        <w:t>The following figure shows the end to end call flow between an NF service consumer and a NF service producer in different PLMNs when</w:t>
      </w:r>
      <w:r>
        <w:t>:</w:t>
      </w:r>
    </w:p>
    <w:p w:rsidR="003B56D4" w:rsidRDefault="003B56D4" w:rsidP="003B56D4">
      <w:pPr>
        <w:pStyle w:val="B1"/>
      </w:pPr>
      <w:r>
        <w:t>-</w:t>
      </w:r>
      <w:r>
        <w:tab/>
      </w:r>
      <w:r>
        <w:rPr>
          <w:rFonts w:hint="eastAsia"/>
        </w:rPr>
        <w:t>the SEPP in each PLMN acts as a security proxy</w:t>
      </w:r>
      <w:r>
        <w:t>;</w:t>
      </w:r>
    </w:p>
    <w:p w:rsidR="003B56D4" w:rsidRDefault="003B56D4" w:rsidP="003B56D4">
      <w:pPr>
        <w:pStyle w:val="B1"/>
      </w:pPr>
      <w:r>
        <w:t>-</w:t>
      </w:r>
      <w:r>
        <w:tab/>
        <w:t xml:space="preserve">the </w:t>
      </w:r>
      <w:r>
        <w:rPr>
          <w:rFonts w:hint="eastAsia"/>
        </w:rPr>
        <w:t xml:space="preserve">negotiated </w:t>
      </w:r>
      <w:r>
        <w:t>security policy between the SEPPs is TLS;</w:t>
      </w:r>
    </w:p>
    <w:p w:rsidR="003B56D4" w:rsidRDefault="003B56D4" w:rsidP="003B56D4">
      <w:pPr>
        <w:pStyle w:val="B1"/>
      </w:pPr>
      <w:r>
        <w:t>-</w:t>
      </w:r>
      <w:r>
        <w:tab/>
        <w:t>"https" scheme URI is used between the NF service consumer and NF service producer; and</w:t>
      </w:r>
    </w:p>
    <w:p w:rsidR="003B56D4" w:rsidRDefault="003B56D4" w:rsidP="003B56D4">
      <w:pPr>
        <w:pStyle w:val="B1"/>
      </w:pPr>
      <w:r>
        <w:t>-</w:t>
      </w:r>
      <w:r>
        <w:tab/>
        <w:t>"https" scheme URI is used for accessing NRF's NF discovery service.</w:t>
      </w:r>
    </w:p>
    <w:p w:rsidR="003B56D4" w:rsidRPr="00A56504" w:rsidRDefault="003B56D4" w:rsidP="003B56D4">
      <w:pPr>
        <w:pStyle w:val="B1"/>
      </w:pPr>
    </w:p>
    <w:p w:rsidR="003B56D4" w:rsidRDefault="003B56D4" w:rsidP="003B56D4">
      <w:pPr>
        <w:pStyle w:val="TH"/>
      </w:pPr>
      <w:r>
        <w:object w:dxaOrig="11436" w:dyaOrig="16512">
          <v:shape id="_x0000_i1042" type="#_x0000_t75" style="width:482.7pt;height:698.7pt" o:ole="">
            <v:imagedata r:id="rId46" o:title=""/>
          </v:shape>
          <o:OLEObject Type="Embed" ProgID="Visio.Drawing.15" ShapeID="_x0000_i1042" DrawAspect="Content" ObjectID="_1630771989" r:id="rId47"/>
        </w:object>
      </w:r>
    </w:p>
    <w:p w:rsidR="003B56D4" w:rsidRDefault="003B56D4" w:rsidP="003B56D4">
      <w:pPr>
        <w:pStyle w:val="TF"/>
      </w:pPr>
      <w:r>
        <w:rPr>
          <w:rFonts w:hint="eastAsia"/>
        </w:rPr>
        <w:lastRenderedPageBreak/>
        <w:t>F</w:t>
      </w:r>
      <w:r>
        <w:t>igure C.2.2-1 End to end call flow when https scheme URI is used and TLS security is used between SEPPs</w:t>
      </w:r>
    </w:p>
    <w:p w:rsidR="003B56D4" w:rsidRDefault="003B56D4" w:rsidP="003B56D4">
      <w:pPr>
        <w:pStyle w:val="B1"/>
      </w:pPr>
      <w:r>
        <w:t>1.</w:t>
      </w:r>
      <w:r>
        <w:tab/>
        <w:t xml:space="preserve">The SEPP on the NF service consumer side (c-SEPP) and the SEPP on the NF service producer side (p-SEPP) negotiate the security capabilities using the procedure specified in </w:t>
      </w:r>
      <w:r w:rsidR="00186805">
        <w:t>clause</w:t>
      </w:r>
      <w:r>
        <w:t> 5.2.2. The SEPPs mutually negotiate to use TLS as the security policy.</w:t>
      </w:r>
    </w:p>
    <w:p w:rsidR="003B56D4" w:rsidRDefault="003B56D4" w:rsidP="003B56D4">
      <w:pPr>
        <w:pStyle w:val="B1"/>
      </w:pPr>
      <w:r>
        <w:t>2.</w:t>
      </w:r>
      <w:r>
        <w:tab/>
        <w:t>A TLS connection is setup between the c-SEPP and the p-SEPP for N32-f forwarding.</w:t>
      </w:r>
    </w:p>
    <w:p w:rsidR="003B56D4" w:rsidRDefault="003B56D4" w:rsidP="003B56D4">
      <w:pPr>
        <w:pStyle w:val="B1"/>
      </w:pPr>
      <w:r>
        <w:t>3.</w:t>
      </w:r>
      <w:r>
        <w:tab/>
        <w:t>Before the NF service consumer starts using the API of the NF service producer it needs to discover the NF service profile of the producer by querying the NRF. The NF service consumer uses "https" scheme URI to access the Nnrf_NFDiscovery service. This implies that the NF service consumer sets up a TLS connection to the c-NRF and then sends the HTTP request over the TLS connection to the c-NRF.</w:t>
      </w:r>
    </w:p>
    <w:p w:rsidR="003B56D4" w:rsidRPr="00264F7B" w:rsidRDefault="003B56D4" w:rsidP="003B56D4">
      <w:pPr>
        <w:pStyle w:val="B1"/>
      </w:pPr>
      <w:r>
        <w:t>4. The NRF on the NF service consumer side (c-NRF) needs to further initiate a discovery request to the NRF on the NF service producer side (p-NRF). The c-NRF uses "https" scheme URI to access the NF discovery service of the p-NRF. Since "https" requires setup of TLS connection with the p-NRF and it requires that c-NRF has to verify that the certificate presented by the endpoint of the TLS connection belngs to the authoritative server of the p-NRF, a telescopic FQDN with wildcarded certificate scheme mechanism is specified in</w:t>
      </w:r>
      <w:r w:rsidR="007C1399">
        <w:t xml:space="preserve"> 3GPP TS 33.501 [</w:t>
      </w:r>
      <w:r w:rsidRPr="00264F7B">
        <w:t>6]. The c-NRF is configured with the telescopic FQDN of the p-NRF with the telescopic FQDN having the FQDN of the c-SEPP as the trailing part. The c-NRF sets up a TLS connection with the authoritative server for the telescopic FQDN (i.e. the c-SEPP).</w:t>
      </w:r>
    </w:p>
    <w:p w:rsidR="003B56D4" w:rsidRPr="00264F7B" w:rsidRDefault="003B56D4" w:rsidP="003B56D4">
      <w:pPr>
        <w:pStyle w:val="B1"/>
      </w:pPr>
      <w:r w:rsidRPr="00264F7B">
        <w:t>5.</w:t>
      </w:r>
      <w:r w:rsidRPr="00264F7B">
        <w:tab/>
        <w:t>The c-NRF forwards the NF discovery request in this TLS connection.</w:t>
      </w:r>
    </w:p>
    <w:p w:rsidR="003B56D4" w:rsidRPr="00264F7B" w:rsidRDefault="003B56D4" w:rsidP="003B56D4">
      <w:pPr>
        <w:pStyle w:val="B1"/>
      </w:pPr>
      <w:r w:rsidRPr="00264F7B">
        <w:t>6.</w:t>
      </w:r>
      <w:r w:rsidRPr="00264F7B">
        <w:tab/>
        <w:t>The c-SEPP extracts the NF discovery request from the TLS connection, replaces the label part of the telescopic FQDN in the request URI with a corresponding label of the p-SEPP (if the label part of the telescopic FQDN contains a label of c-SEPP's local significance) and sends the request towards p-SEPP in the TLS tunnel setup in step 2. The c-SEPP and the p-SEPP act as a man in the middle proxy in this case.</w:t>
      </w:r>
    </w:p>
    <w:p w:rsidR="003B56D4" w:rsidRPr="00264F7B" w:rsidRDefault="003B56D4" w:rsidP="003B56D4">
      <w:pPr>
        <w:pStyle w:val="B1"/>
      </w:pPr>
      <w:r w:rsidRPr="00264F7B">
        <w:t>7.</w:t>
      </w:r>
      <w:r w:rsidRPr="00264F7B">
        <w:tab/>
        <w:t>The p-SEPP extracts the HTTP message received on the TLS connection, replaces the label part of the the telescopic FQDN in the request URI to the URI of the p-NRF's NF discovery service and then seeing that the URI scheme of the NF discovery service of the p-NRF is "https", the p-SEPP sets up a TLS connection with the p-NRF.</w:t>
      </w:r>
    </w:p>
    <w:p w:rsidR="003B56D4" w:rsidRPr="00264F7B" w:rsidRDefault="003B56D4" w:rsidP="003B56D4">
      <w:pPr>
        <w:pStyle w:val="B1"/>
      </w:pPr>
      <w:r w:rsidRPr="00264F7B">
        <w:t>8.</w:t>
      </w:r>
      <w:r w:rsidRPr="00264F7B">
        <w:tab/>
        <w:t>The p-SEPP forwards the NF discovery request to the p-NRF.</w:t>
      </w:r>
    </w:p>
    <w:p w:rsidR="003B56D4" w:rsidRPr="00264F7B" w:rsidRDefault="003B56D4" w:rsidP="003B56D4">
      <w:pPr>
        <w:pStyle w:val="B1"/>
      </w:pPr>
      <w:r w:rsidRPr="00264F7B">
        <w:t>9.</w:t>
      </w:r>
      <w:r w:rsidRPr="00264F7B">
        <w:tab/>
        <w:t>The p-NRF sends the NF discovery response within the TLS connection. The NF service profile contains service URI with "https" scheme. The FQDN of the NF service is an inter PLMN FQDN.</w:t>
      </w:r>
    </w:p>
    <w:p w:rsidR="003B56D4" w:rsidRPr="00264F7B" w:rsidRDefault="003B56D4" w:rsidP="003B56D4">
      <w:pPr>
        <w:pStyle w:val="B1"/>
      </w:pPr>
      <w:r w:rsidRPr="00264F7B">
        <w:t>10.</w:t>
      </w:r>
      <w:r w:rsidRPr="00264F7B">
        <w:tab/>
        <w:t>The p-SEPP forwards the NF discovery response within TLS tunnel setup in step 2 to the c-SEPP. The p-SEPP may replace the inter PLMN FQDN of the NF service producer's API endpoint with a label representing that FQDN. The p-SEPP re-maps the label with the NF service producer's API endpoint in step 17.</w:t>
      </w:r>
    </w:p>
    <w:p w:rsidR="003B56D4" w:rsidRDefault="003B56D4" w:rsidP="003B56D4">
      <w:pPr>
        <w:pStyle w:val="B1"/>
      </w:pPr>
      <w:r w:rsidRPr="00264F7B">
        <w:t>11.</w:t>
      </w:r>
      <w:r w:rsidRPr="00264F7B">
        <w:tab/>
        <w:t xml:space="preserve">The c-SEPP upon receiving the HTTP response message for NF discovery response, within the TLS tunnel in step 2, replaces the trailing part of the inter PLMN FQDN of the NF service producer's API endpoint in the NF service profile with the FQDN of the c-SEPP, to form a telescopic FQDN as specified in </w:t>
      </w:r>
      <w:r w:rsidR="00186805">
        <w:t>clause</w:t>
      </w:r>
      <w:r w:rsidRPr="00264F7B">
        <w:t> 28.5.2 of</w:t>
      </w:r>
      <w:r w:rsidR="007C1399">
        <w:t xml:space="preserve"> 3GPP TS </w:t>
      </w:r>
      <w:r w:rsidR="007C1399" w:rsidRPr="00264F7B">
        <w:t>23.003</w:t>
      </w:r>
      <w:r w:rsidR="007C1399">
        <w:t> </w:t>
      </w:r>
      <w:r w:rsidR="007C1399" w:rsidRPr="00264F7B">
        <w:t>[</w:t>
      </w:r>
      <w:r>
        <w:t>19</w:t>
      </w:r>
      <w:r w:rsidRPr="00264F7B">
        <w:t>]. The c-SEPP may replace the label part of the telescopic FQDN with a label of it's own significance. The p-SEPP re-maps the label in step 16.</w:t>
      </w:r>
    </w:p>
    <w:p w:rsidR="003B56D4" w:rsidRDefault="003B56D4" w:rsidP="003B56D4">
      <w:pPr>
        <w:pStyle w:val="B1"/>
      </w:pPr>
      <w:r>
        <w:t>12.</w:t>
      </w:r>
      <w:r>
        <w:tab/>
        <w:t>The c-SEPP then forwards the NF discovery response to c-NRF, with the NF service profile containing the telescopic FQDN.</w:t>
      </w:r>
    </w:p>
    <w:p w:rsidR="003B56D4" w:rsidRDefault="003B56D4" w:rsidP="003B56D4">
      <w:pPr>
        <w:pStyle w:val="B1"/>
      </w:pPr>
      <w:r>
        <w:t>13.</w:t>
      </w:r>
      <w:r>
        <w:tab/>
        <w:t>The c-NRF sends the NF discovery response to NF service consumer.</w:t>
      </w:r>
    </w:p>
    <w:p w:rsidR="003B56D4" w:rsidRDefault="003B56D4" w:rsidP="003B56D4">
      <w:pPr>
        <w:pStyle w:val="B1"/>
      </w:pPr>
      <w:r>
        <w:t>14.</w:t>
      </w:r>
      <w:r>
        <w:tab/>
        <w:t>The NF service profile received at the NF service consumer contains service URI with "https" scheme. The NF service consumer sets up a TLS connection with the authoritative server for the telescopic FQDN (i.e. c-SEPP) received in step 13.</w:t>
      </w:r>
    </w:p>
    <w:p w:rsidR="003B56D4" w:rsidRPr="00D40BF2" w:rsidRDefault="003B56D4" w:rsidP="003B56D4">
      <w:pPr>
        <w:pStyle w:val="B1"/>
      </w:pPr>
      <w:r>
        <w:t>15.</w:t>
      </w:r>
      <w:r>
        <w:tab/>
        <w:t>The NF service consumer sends the HTTP service request within the TLS connection to the c-SEPP.</w:t>
      </w:r>
    </w:p>
    <w:p w:rsidR="003B56D4" w:rsidRDefault="003B56D4" w:rsidP="003B56D4">
      <w:pPr>
        <w:pStyle w:val="B1"/>
      </w:pPr>
      <w:r>
        <w:t>16.</w:t>
      </w:r>
      <w:r>
        <w:tab/>
        <w:t>The c-SEPP extracts the HTTP request from the TLS connection, replaces the label part of the telescopic FQDN in the request URI with a corresponding label of the p-SEPP and sends the request towards p-SEPP in the TLS tunnel setup in step 2. The c-SEPP and the p-SEPP act as a man in the middle proxy in this case.</w:t>
      </w:r>
    </w:p>
    <w:p w:rsidR="003B56D4" w:rsidRPr="00FD1226" w:rsidRDefault="003B56D4" w:rsidP="003B56D4">
      <w:pPr>
        <w:pStyle w:val="B1"/>
      </w:pPr>
      <w:r>
        <w:lastRenderedPageBreak/>
        <w:t>17.</w:t>
      </w:r>
      <w:r>
        <w:tab/>
        <w:t xml:space="preserve">The p-SEPP extracts the HTTP message received on the TLS connection, replaces the label part of the the telescopic FQDN in the request URI to the URI of the NF service producer and then seeing that the URI scheme of the NF service producer is "https", the p-SEPP sets up a TLS connection with the NF service producer. The p-SEPP also replaces callback URI and link relations within the extracted HTTP message with a telescopic FQDN containing the FQDN of the p-SEPP as the trailing part, as specified in </w:t>
      </w:r>
      <w:r w:rsidR="00186805">
        <w:t>clause</w:t>
      </w:r>
      <w:r>
        <w:t> 6.1.4.3 of</w:t>
      </w:r>
      <w:r w:rsidR="007C1399">
        <w:t xml:space="preserve"> 3GPP TS 29.500 [</w:t>
      </w:r>
      <w:r>
        <w:t>4].</w:t>
      </w:r>
    </w:p>
    <w:p w:rsidR="003B56D4" w:rsidRDefault="003B56D4" w:rsidP="003B56D4">
      <w:pPr>
        <w:pStyle w:val="B1"/>
      </w:pPr>
      <w:r>
        <w:t>18.</w:t>
      </w:r>
      <w:r>
        <w:tab/>
        <w:t>The p-SEPP forwards the HTTP request to the NF service producer.</w:t>
      </w:r>
    </w:p>
    <w:p w:rsidR="003B56D4" w:rsidRDefault="003B56D4" w:rsidP="003B56D4">
      <w:pPr>
        <w:pStyle w:val="B1"/>
      </w:pPr>
      <w:r>
        <w:t>19.</w:t>
      </w:r>
      <w:r>
        <w:tab/>
        <w:t xml:space="preserve">The NF service producer sends the HTTP response within the TLS connection. </w:t>
      </w:r>
    </w:p>
    <w:p w:rsidR="003B56D4" w:rsidRDefault="003B56D4" w:rsidP="003B56D4">
      <w:pPr>
        <w:pStyle w:val="B1"/>
      </w:pPr>
      <w:r>
        <w:t>20.</w:t>
      </w:r>
      <w:r>
        <w:tab/>
        <w:t>The p-SEPP forwards the HTTP response within TLS tunnel setup in step 2 to the c-SEPP.</w:t>
      </w:r>
    </w:p>
    <w:p w:rsidR="003B56D4" w:rsidRDefault="003B56D4" w:rsidP="003B56D4">
      <w:pPr>
        <w:pStyle w:val="B1"/>
      </w:pPr>
      <w:r>
        <w:t>21.</w:t>
      </w:r>
      <w:r>
        <w:tab/>
        <w:t xml:space="preserve">The c-SEPP upon receiving the HTTP response message within the TLS tunnel setup in step 2, forwards the response to the NF service consumer. The c-SEPP replaces callback URI and link relations within the extracted HTTP response message with a telescopic FQDN containing the FQDN of the c-SEPP as the trailing part, as specified in </w:t>
      </w:r>
      <w:r w:rsidR="00186805">
        <w:t>clause</w:t>
      </w:r>
      <w:r>
        <w:t> 6.1.4.3 of</w:t>
      </w:r>
      <w:r w:rsidR="007C1399">
        <w:t xml:space="preserve"> 3GPP TS 29.500 [</w:t>
      </w:r>
      <w:r>
        <w:t>4].</w:t>
      </w:r>
    </w:p>
    <w:p w:rsidR="003B56D4" w:rsidRDefault="003B56D4" w:rsidP="003B56D4">
      <w:pPr>
        <w:pStyle w:val="Heading2"/>
      </w:pPr>
      <w:bookmarkStart w:id="200" w:name="_Toc20152490"/>
      <w:r>
        <w:t>C</w:t>
      </w:r>
      <w:r>
        <w:rPr>
          <w:rFonts w:hint="eastAsia"/>
        </w:rPr>
        <w:t>.3</w:t>
      </w:r>
      <w:r>
        <w:rPr>
          <w:rFonts w:hint="eastAsia"/>
        </w:rPr>
        <w:tab/>
        <w:t>A</w:t>
      </w:r>
      <w:r w:rsidR="00D40765">
        <w:t>pplication Layer</w:t>
      </w:r>
      <w:r>
        <w:rPr>
          <w:rFonts w:hint="eastAsia"/>
        </w:rPr>
        <w:t xml:space="preserve"> </w:t>
      </w:r>
      <w:r w:rsidR="00D40765">
        <w:t>S</w:t>
      </w:r>
      <w:r>
        <w:t>ecurity</w:t>
      </w:r>
      <w:r>
        <w:rPr>
          <w:rFonts w:hint="eastAsia"/>
        </w:rPr>
        <w:t xml:space="preserve"> betwee</w:t>
      </w:r>
      <w:r>
        <w:t>n</w:t>
      </w:r>
      <w:r>
        <w:rPr>
          <w:rFonts w:hint="eastAsia"/>
        </w:rPr>
        <w:t xml:space="preserve"> SEPPs</w:t>
      </w:r>
      <w:bookmarkEnd w:id="200"/>
    </w:p>
    <w:p w:rsidR="003B56D4" w:rsidRDefault="003B56D4" w:rsidP="003B56D4">
      <w:pPr>
        <w:pStyle w:val="Heading3"/>
      </w:pPr>
      <w:bookmarkStart w:id="201" w:name="_Toc20152491"/>
      <w:r>
        <w:t>C</w:t>
      </w:r>
      <w:r>
        <w:rPr>
          <w:rFonts w:hint="eastAsia"/>
        </w:rPr>
        <w:t>.3.1</w:t>
      </w:r>
      <w:r>
        <w:rPr>
          <w:rFonts w:hint="eastAsia"/>
        </w:rPr>
        <w:tab/>
        <w:t>When http URI scheme is used</w:t>
      </w:r>
      <w:bookmarkEnd w:id="201"/>
    </w:p>
    <w:p w:rsidR="003B56D4" w:rsidRDefault="003B56D4" w:rsidP="003B56D4">
      <w:r>
        <w:rPr>
          <w:rFonts w:hint="eastAsia"/>
        </w:rPr>
        <w:t>The following figure shows the end to end call flow between an NF service consumer and a NF service producer in different PLMNs when</w:t>
      </w:r>
      <w:r>
        <w:t>:</w:t>
      </w:r>
    </w:p>
    <w:p w:rsidR="003B56D4" w:rsidRDefault="003B56D4" w:rsidP="003B56D4">
      <w:pPr>
        <w:pStyle w:val="B1"/>
      </w:pPr>
      <w:r>
        <w:t>-</w:t>
      </w:r>
      <w:r>
        <w:tab/>
      </w:r>
      <w:r>
        <w:rPr>
          <w:rFonts w:hint="eastAsia"/>
        </w:rPr>
        <w:t>the SEPP in each PLMN acts as a security proxy</w:t>
      </w:r>
      <w:r>
        <w:t>;</w:t>
      </w:r>
    </w:p>
    <w:p w:rsidR="003B56D4" w:rsidRDefault="003B56D4" w:rsidP="003B56D4">
      <w:pPr>
        <w:pStyle w:val="B1"/>
      </w:pPr>
      <w:r>
        <w:t>-</w:t>
      </w:r>
      <w:r>
        <w:tab/>
        <w:t xml:space="preserve">the </w:t>
      </w:r>
      <w:r>
        <w:rPr>
          <w:rFonts w:hint="eastAsia"/>
        </w:rPr>
        <w:t xml:space="preserve">negotiated </w:t>
      </w:r>
      <w:r>
        <w:t xml:space="preserve">security policy between the SEPPs is </w:t>
      </w:r>
      <w:r w:rsidR="00D40765">
        <w:t>"PRINS"</w:t>
      </w:r>
      <w:r>
        <w:t>;</w:t>
      </w:r>
    </w:p>
    <w:p w:rsidR="003B56D4" w:rsidRDefault="003B56D4" w:rsidP="003B56D4">
      <w:pPr>
        <w:pStyle w:val="B1"/>
      </w:pPr>
      <w:r>
        <w:t>-</w:t>
      </w:r>
      <w:r>
        <w:tab/>
        <w:t>"http" scheme URI is used between the NF service consumer and NF service producer; and</w:t>
      </w:r>
    </w:p>
    <w:p w:rsidR="003B56D4" w:rsidRDefault="003B56D4" w:rsidP="003B56D4">
      <w:pPr>
        <w:pStyle w:val="B1"/>
      </w:pPr>
      <w:r>
        <w:t>-</w:t>
      </w:r>
      <w:r>
        <w:tab/>
        <w:t>"http" scheme URI is used for accessing NRF's NF discovery service.</w:t>
      </w:r>
    </w:p>
    <w:p w:rsidR="003B56D4" w:rsidRPr="001A7D35" w:rsidRDefault="003B56D4" w:rsidP="003B56D4">
      <w:pPr>
        <w:pStyle w:val="B1"/>
      </w:pPr>
    </w:p>
    <w:p w:rsidR="003B56D4" w:rsidRDefault="003B56D4" w:rsidP="003B56D4">
      <w:pPr>
        <w:pStyle w:val="TH"/>
      </w:pPr>
    </w:p>
    <w:p w:rsidR="00D40765" w:rsidRDefault="00D40765" w:rsidP="003B56D4">
      <w:pPr>
        <w:pStyle w:val="TH"/>
      </w:pPr>
      <w:r>
        <w:object w:dxaOrig="11443" w:dyaOrig="11521">
          <v:shape id="_x0000_i1043" type="#_x0000_t75" style="width:482.1pt;height:482.1pt" o:ole="">
            <v:imagedata r:id="rId48" o:title=""/>
          </v:shape>
          <o:OLEObject Type="Embed" ProgID="Visio.Drawing.15" ShapeID="_x0000_i1043" DrawAspect="Content" ObjectID="_1630771990" r:id="rId49"/>
        </w:object>
      </w:r>
    </w:p>
    <w:p w:rsidR="003B56D4" w:rsidRDefault="003B56D4" w:rsidP="003B56D4">
      <w:pPr>
        <w:pStyle w:val="TF"/>
      </w:pPr>
      <w:r>
        <w:rPr>
          <w:rFonts w:hint="eastAsia"/>
        </w:rPr>
        <w:t>F</w:t>
      </w:r>
      <w:r>
        <w:t xml:space="preserve">igure C.3.1-1 End to end call flow when http scheme URI is used and </w:t>
      </w:r>
      <w:r w:rsidR="00D40765">
        <w:t>"PRINS"</w:t>
      </w:r>
      <w:r>
        <w:t xml:space="preserve"> security is used between SEPPs</w:t>
      </w:r>
    </w:p>
    <w:p w:rsidR="003B56D4" w:rsidRDefault="003B56D4" w:rsidP="003B56D4">
      <w:pPr>
        <w:pStyle w:val="B1"/>
      </w:pPr>
      <w:r>
        <w:t>1.</w:t>
      </w:r>
      <w:r>
        <w:tab/>
        <w:t xml:space="preserve">The SEPP on the NF service consumer side (c-SEPP) and the SEPP on the NF service producer side (p-SEPP) negotiate the security capabilities using the procedure specified in </w:t>
      </w:r>
      <w:r w:rsidR="00186805">
        <w:t>clause</w:t>
      </w:r>
      <w:r>
        <w:t xml:space="preserve"> 5.2.2. The SEPPs mutually negotiate to use </w:t>
      </w:r>
      <w:r w:rsidR="00D40765">
        <w:t>"PRINS"</w:t>
      </w:r>
      <w:r>
        <w:t xml:space="preserve"> as the security policy.</w:t>
      </w:r>
    </w:p>
    <w:p w:rsidR="003B56D4" w:rsidRDefault="003B56D4" w:rsidP="003B56D4">
      <w:pPr>
        <w:pStyle w:val="B1"/>
      </w:pPr>
      <w:r>
        <w:t>2.</w:t>
      </w:r>
      <w:r>
        <w:tab/>
        <w:t>A TLS connection is setup between the c-SEPP and the p-SEPP for N32-f forwarding. If IPX-es are deployed between the c-SEPP and p-SEPP, the TLS connection is hop by hop.</w:t>
      </w:r>
    </w:p>
    <w:p w:rsidR="003B56D4" w:rsidRDefault="003B56D4" w:rsidP="003B56D4">
      <w:pPr>
        <w:pStyle w:val="B1"/>
      </w:pPr>
      <w:r>
        <w:t>3.</w:t>
      </w:r>
      <w:r>
        <w:tab/>
        <w:t>Before the NF service consumer starts using the API of the NF service producer it needs to discover the NF service profile of the producer by querying the NRF. The NF service consumer uses "http" scheme URI to access the Nnrf_NFDiscovery service.</w:t>
      </w:r>
    </w:p>
    <w:p w:rsidR="003B56D4" w:rsidRDefault="003B56D4" w:rsidP="003B56D4">
      <w:pPr>
        <w:pStyle w:val="B1"/>
      </w:pPr>
      <w:r>
        <w:t>4. The NRF on the NF service consumer side (c-NRF) needs to further initiate a discovery request to the NRF on the NF service producer side (p-NRF). The c-NRF is configured to route all HTTP messages with inter PLMN FQDN as the "authority" part of the URI via the c-SEPP. The c-SEPP acts as a HTTP proxy.</w:t>
      </w:r>
    </w:p>
    <w:p w:rsidR="003B56D4" w:rsidRDefault="003B56D4" w:rsidP="003B56D4">
      <w:pPr>
        <w:pStyle w:val="B1"/>
      </w:pPr>
      <w:r>
        <w:lastRenderedPageBreak/>
        <w:t>5.</w:t>
      </w:r>
      <w:r>
        <w:tab/>
        <w:t xml:space="preserve">The c-SEPP forwards the NF discovery request within the N32-f TLS tunnel established in step 2 and using the JOSE protected message forwarding procedure and API specified in </w:t>
      </w:r>
      <w:r w:rsidR="00186805">
        <w:t>clause</w:t>
      </w:r>
      <w:r>
        <w:t>s 5.3 and 6.2 respectively.</w:t>
      </w:r>
    </w:p>
    <w:p w:rsidR="003B56D4" w:rsidRDefault="003B56D4" w:rsidP="003B56D4">
      <w:pPr>
        <w:pStyle w:val="B1"/>
      </w:pPr>
      <w:r>
        <w:t>6.</w:t>
      </w:r>
      <w:r>
        <w:tab/>
        <w:t>The p-SEPP forwards the NF discovery request to the p-NRF.</w:t>
      </w:r>
    </w:p>
    <w:p w:rsidR="003B56D4" w:rsidRDefault="003B56D4" w:rsidP="003B56D4">
      <w:pPr>
        <w:pStyle w:val="B1"/>
      </w:pPr>
      <w:r>
        <w:t>7.</w:t>
      </w:r>
      <w:r>
        <w:tab/>
        <w:t>The p-NRF sends the NF discovery response. The NF service profile contains service URI with "http" scheme. The FQDN of the NF service is an inter PLMN FQDN.</w:t>
      </w:r>
    </w:p>
    <w:p w:rsidR="003B56D4" w:rsidRDefault="003B56D4" w:rsidP="003B56D4">
      <w:pPr>
        <w:pStyle w:val="B1"/>
      </w:pPr>
      <w:r>
        <w:t>8.</w:t>
      </w:r>
      <w:r>
        <w:tab/>
        <w:t xml:space="preserve">The p-SEPP forwards the NF discovery response within TLS tunnel to the c-SEPP using the JOSE protected message forwarding procedure and API specified in </w:t>
      </w:r>
      <w:r w:rsidR="00186805">
        <w:t>clause</w:t>
      </w:r>
      <w:r>
        <w:t>s 5.3 and 6.2 respectively.</w:t>
      </w:r>
    </w:p>
    <w:p w:rsidR="003B56D4" w:rsidRDefault="003B56D4" w:rsidP="003B56D4">
      <w:pPr>
        <w:pStyle w:val="B1"/>
      </w:pPr>
      <w:r>
        <w:t>9.</w:t>
      </w:r>
      <w:r>
        <w:tab/>
        <w:t>The c-SEPP forwards the NF discovery response to c-NRF.</w:t>
      </w:r>
    </w:p>
    <w:p w:rsidR="003B56D4" w:rsidRDefault="003B56D4" w:rsidP="003B56D4">
      <w:pPr>
        <w:pStyle w:val="B1"/>
      </w:pPr>
      <w:r>
        <w:t>10.</w:t>
      </w:r>
      <w:r>
        <w:tab/>
        <w:t>The c-NRF sends the NF discovery response to NF service consumer.</w:t>
      </w:r>
    </w:p>
    <w:p w:rsidR="003B56D4" w:rsidRDefault="003B56D4" w:rsidP="003B56D4">
      <w:pPr>
        <w:pStyle w:val="B1"/>
      </w:pPr>
      <w:r>
        <w:t>11.</w:t>
      </w:r>
      <w:r>
        <w:tab/>
        <w:t>The NF service profile received at the NF service consumer contains service URI with "http" scheme. The NF service consumer initiates a HTTP message (as supported by the NF service producer API) using "http" scheme URI. The NF service consumer is configured to route all HTTP messages with inter PLMN FQDN as the "authority" part of the URI via the c-SEPP. The c-SEPP acts as a HTTP proxy.</w:t>
      </w:r>
    </w:p>
    <w:p w:rsidR="003B56D4" w:rsidRDefault="003B56D4" w:rsidP="003B56D4">
      <w:pPr>
        <w:pStyle w:val="B1"/>
      </w:pPr>
      <w:r>
        <w:t>12.</w:t>
      </w:r>
      <w:r>
        <w:tab/>
        <w:t xml:space="preserve">The c-SEPP forwards the HTTP service request within the N32-f TLS tunnel established in step 2 and using the JOSE protected message forwarding procedure and API specified in </w:t>
      </w:r>
      <w:r w:rsidR="00186805">
        <w:t>clause</w:t>
      </w:r>
      <w:r>
        <w:t>s 5.3 and 6.2 respectively.</w:t>
      </w:r>
    </w:p>
    <w:p w:rsidR="003B56D4" w:rsidRDefault="003B56D4" w:rsidP="003B56D4">
      <w:pPr>
        <w:pStyle w:val="B1"/>
      </w:pPr>
      <w:r>
        <w:t>13.</w:t>
      </w:r>
      <w:r>
        <w:tab/>
        <w:t>The p-SEPP forwards the HTTP service request to the NF service producer.</w:t>
      </w:r>
    </w:p>
    <w:p w:rsidR="003B56D4" w:rsidRDefault="003B56D4" w:rsidP="003B56D4">
      <w:pPr>
        <w:pStyle w:val="B1"/>
      </w:pPr>
      <w:r>
        <w:t>14.</w:t>
      </w:r>
      <w:r>
        <w:tab/>
        <w:t>The NF service producer sends the HTTP service response.</w:t>
      </w:r>
    </w:p>
    <w:p w:rsidR="003B56D4" w:rsidRDefault="003B56D4" w:rsidP="003B56D4">
      <w:pPr>
        <w:pStyle w:val="B1"/>
      </w:pPr>
      <w:r>
        <w:t>15.</w:t>
      </w:r>
      <w:r>
        <w:tab/>
        <w:t xml:space="preserve">The p-SEPP forwards the HTTP service response within TLS tunnel to the c-SEPP using the JOSE protected message forwarding procedure and API specified in </w:t>
      </w:r>
      <w:r w:rsidR="00186805">
        <w:t>clause</w:t>
      </w:r>
      <w:r>
        <w:t>s 5.3 and 6.2 respectively.</w:t>
      </w:r>
    </w:p>
    <w:p w:rsidR="003B56D4" w:rsidRDefault="003B56D4" w:rsidP="003B56D4">
      <w:pPr>
        <w:pStyle w:val="B1"/>
      </w:pPr>
      <w:r>
        <w:t>16.</w:t>
      </w:r>
      <w:r>
        <w:tab/>
        <w:t>The c-SEPP forwards the HTTP service response to the NF service consumer.</w:t>
      </w:r>
    </w:p>
    <w:p w:rsidR="003B56D4" w:rsidRPr="001A7D35" w:rsidRDefault="003B56D4" w:rsidP="003B56D4"/>
    <w:p w:rsidR="003B56D4" w:rsidRPr="00FD1226" w:rsidRDefault="003B56D4" w:rsidP="003B56D4">
      <w:pPr>
        <w:pStyle w:val="Heading3"/>
      </w:pPr>
      <w:bookmarkStart w:id="202" w:name="_Toc20152492"/>
      <w:r>
        <w:t>C.3.2</w:t>
      </w:r>
      <w:r>
        <w:tab/>
        <w:t>When https URI scheme is used</w:t>
      </w:r>
      <w:bookmarkEnd w:id="202"/>
    </w:p>
    <w:p w:rsidR="003B56D4" w:rsidRDefault="003B56D4" w:rsidP="003B56D4">
      <w:r>
        <w:rPr>
          <w:rFonts w:hint="eastAsia"/>
        </w:rPr>
        <w:t>The following figure shows the end to end call flow between an NF service consumer and a NF service producer in different PLMNs when</w:t>
      </w:r>
      <w:r>
        <w:t>:</w:t>
      </w:r>
    </w:p>
    <w:p w:rsidR="003B56D4" w:rsidRDefault="003B56D4" w:rsidP="003B56D4">
      <w:pPr>
        <w:pStyle w:val="B1"/>
      </w:pPr>
      <w:r>
        <w:t>-</w:t>
      </w:r>
      <w:r>
        <w:tab/>
      </w:r>
      <w:r>
        <w:rPr>
          <w:rFonts w:hint="eastAsia"/>
        </w:rPr>
        <w:t>the SEPP in each PLMN acts as a security proxy</w:t>
      </w:r>
      <w:r>
        <w:t>;</w:t>
      </w:r>
    </w:p>
    <w:p w:rsidR="003B56D4" w:rsidRDefault="003B56D4" w:rsidP="003B56D4">
      <w:pPr>
        <w:pStyle w:val="B1"/>
      </w:pPr>
      <w:r>
        <w:t>-</w:t>
      </w:r>
      <w:r>
        <w:tab/>
        <w:t xml:space="preserve">the </w:t>
      </w:r>
      <w:r>
        <w:rPr>
          <w:rFonts w:hint="eastAsia"/>
        </w:rPr>
        <w:t xml:space="preserve">negotiated </w:t>
      </w:r>
      <w:r>
        <w:t xml:space="preserve">security policy between the SEPPs is </w:t>
      </w:r>
      <w:r w:rsidR="00D40765">
        <w:t>"PRINS"</w:t>
      </w:r>
      <w:r>
        <w:t>;</w:t>
      </w:r>
    </w:p>
    <w:p w:rsidR="003B56D4" w:rsidRDefault="003B56D4" w:rsidP="003B56D4">
      <w:pPr>
        <w:pStyle w:val="B1"/>
      </w:pPr>
      <w:r>
        <w:t>-</w:t>
      </w:r>
      <w:r>
        <w:tab/>
        <w:t>"https" scheme URI is used between the NF service consumer and NF service producer; and</w:t>
      </w:r>
    </w:p>
    <w:p w:rsidR="003B56D4" w:rsidRDefault="003B56D4" w:rsidP="003B56D4">
      <w:pPr>
        <w:pStyle w:val="B1"/>
      </w:pPr>
      <w:r>
        <w:t>-</w:t>
      </w:r>
      <w:r>
        <w:tab/>
        <w:t>"https" scheme URI is used for accessing NRF's NF discovery service.</w:t>
      </w:r>
    </w:p>
    <w:p w:rsidR="003B56D4" w:rsidRPr="00017C43" w:rsidRDefault="003B56D4" w:rsidP="003B56D4">
      <w:pPr>
        <w:pStyle w:val="B1"/>
      </w:pPr>
    </w:p>
    <w:p w:rsidR="003B56D4" w:rsidRDefault="003B56D4" w:rsidP="003B56D4">
      <w:pPr>
        <w:pStyle w:val="TH"/>
      </w:pPr>
    </w:p>
    <w:p w:rsidR="00D40765" w:rsidRDefault="00D40765" w:rsidP="003B56D4">
      <w:pPr>
        <w:pStyle w:val="TH"/>
      </w:pPr>
      <w:r>
        <w:object w:dxaOrig="11443" w:dyaOrig="16517">
          <v:shape id="_x0000_i1044" type="#_x0000_t75" style="width:482.1pt;height:698.7pt" o:ole="">
            <v:imagedata r:id="rId50" o:title=""/>
          </v:shape>
          <o:OLEObject Type="Embed" ProgID="Visio.Drawing.15" ShapeID="_x0000_i1044" DrawAspect="Content" ObjectID="_1630771991" r:id="rId51"/>
        </w:object>
      </w:r>
    </w:p>
    <w:p w:rsidR="003B56D4" w:rsidRDefault="003B56D4" w:rsidP="003B56D4">
      <w:pPr>
        <w:pStyle w:val="TF"/>
      </w:pPr>
      <w:r>
        <w:rPr>
          <w:rFonts w:hint="eastAsia"/>
        </w:rPr>
        <w:lastRenderedPageBreak/>
        <w:t>F</w:t>
      </w:r>
      <w:r>
        <w:t xml:space="preserve">igure C.3.2-1 End to end call flow when https scheme URI is used and </w:t>
      </w:r>
      <w:r w:rsidR="00D40765">
        <w:t>"PRINS"</w:t>
      </w:r>
      <w:r>
        <w:t xml:space="preserve"> security is used between SEPPs</w:t>
      </w:r>
    </w:p>
    <w:p w:rsidR="003B56D4" w:rsidRDefault="003B56D4" w:rsidP="003B56D4">
      <w:pPr>
        <w:pStyle w:val="B1"/>
      </w:pPr>
      <w:r>
        <w:t>1.</w:t>
      </w:r>
      <w:r>
        <w:tab/>
        <w:t xml:space="preserve">The SEPP on the NF service consumer side (c-SEPP) and the SEPP on the NF service producer side (p-SEPP) negotiate the security capabilities using the procedure specified in </w:t>
      </w:r>
      <w:r w:rsidR="00186805">
        <w:t>clause</w:t>
      </w:r>
      <w:r>
        <w:t> 5.2.2. The SEPPs mutually negotiate to use TLS as the security policy.</w:t>
      </w:r>
    </w:p>
    <w:p w:rsidR="003B56D4" w:rsidRDefault="003B56D4" w:rsidP="003B56D4">
      <w:pPr>
        <w:pStyle w:val="B1"/>
      </w:pPr>
      <w:r>
        <w:t>2.</w:t>
      </w:r>
      <w:r>
        <w:tab/>
        <w:t>A TLS connection is setup between the c-SEPP and the p-SEPP for N32-f forwarding. If IPX-es are deployed between the c-SEPP and p-SEPP, the TLS connection is hop by hop.</w:t>
      </w:r>
    </w:p>
    <w:p w:rsidR="003B56D4" w:rsidRDefault="003B56D4" w:rsidP="003B56D4">
      <w:pPr>
        <w:pStyle w:val="B1"/>
      </w:pPr>
      <w:r>
        <w:t>3.</w:t>
      </w:r>
      <w:r>
        <w:tab/>
        <w:t>Before the NF service consumer starts using the API of the NF service producer it needs to discover the NF service profile of the producer by querying the NRF. The NF service consumer uses "https" scheme URI to access the Nnrf_NFDiscovery service. This implies that the NF service consumer sets up a TLS connection to the c-NRF and then sends the HTTP request over the TLS connection to the c-NRF.</w:t>
      </w:r>
    </w:p>
    <w:p w:rsidR="003B56D4" w:rsidRDefault="003B56D4" w:rsidP="003B56D4">
      <w:pPr>
        <w:pStyle w:val="B1"/>
      </w:pPr>
      <w:r>
        <w:t>4. The NRF on the NF service consumer side (c-NRF) needs to further initiate a discovery request to the NRF on the NF service producer side (p-NRF). The c-NRF uses "https" scheme URI to access the NF discovery service of the p-NRF. Since "https" requires setup of TLS connection with the p-NRF and it requires that c-NRF has to verify that the certificate presented by the endpoint of the TLS connection belngs to the authoritative server of the p-NRF, a telescopic FQDN with wildcarded certificate scheme mechanism is specified in</w:t>
      </w:r>
      <w:r w:rsidR="007C1399">
        <w:t xml:space="preserve"> 3GPP TS 33.501 [</w:t>
      </w:r>
      <w:r>
        <w:t>6]. The c-NRF is configured with the telescopic FQDN of the p-NRF with the telescopic FQDN having the FQDN of the c-SEPP as the trailing part. The c-NRF sets up a TLS connection with the authoritative server for the telescopic FQDN (i.e. the c-SEPP).</w:t>
      </w:r>
    </w:p>
    <w:p w:rsidR="003B56D4" w:rsidRDefault="003B56D4" w:rsidP="003B56D4">
      <w:pPr>
        <w:pStyle w:val="B1"/>
      </w:pPr>
      <w:r>
        <w:t>5.</w:t>
      </w:r>
      <w:r>
        <w:tab/>
        <w:t>The c-NRF forwards the NF discovery request in this TLS connection.</w:t>
      </w:r>
    </w:p>
    <w:p w:rsidR="003B56D4" w:rsidRDefault="003B56D4" w:rsidP="003B56D4">
      <w:pPr>
        <w:pStyle w:val="B1"/>
      </w:pPr>
      <w:r>
        <w:t>6.</w:t>
      </w:r>
      <w:r>
        <w:tab/>
        <w:t xml:space="preserve">The c-SEPP extracts the NF discovery request from the TLS connection, replaces the label part of the telescopic FQDN in the request URI with a corresponding label of the p-SEPP (if the label part of the telescopic FQDN contains a label of c-SEPP's local significance) and sends the request towards p-SEPP in the TLS tunnel setup in step 2 and using the JOSE protected message forwarding procedure and API specified in </w:t>
      </w:r>
      <w:r w:rsidR="00186805">
        <w:t>clause</w:t>
      </w:r>
      <w:r>
        <w:t>s 5.3 and 6.2 respectively. The c-SEPP and the p-SEPP act as a man in the middle proxy in this case.</w:t>
      </w:r>
    </w:p>
    <w:p w:rsidR="003B56D4" w:rsidRPr="00FD1226" w:rsidRDefault="003B56D4" w:rsidP="003B56D4">
      <w:pPr>
        <w:pStyle w:val="B1"/>
      </w:pPr>
      <w:r>
        <w:t>7.</w:t>
      </w:r>
      <w:r>
        <w:tab/>
        <w:t>The p-SEPP extracts the HTTP message received on the TLS connection, replaces the label part of the the telescopic FQDN in the request URI to the URI of the p-NRF's NF discovery service and then seeing that the URI scheme of the NF discovery service of the p-NRF is "https", the p-SEPP sets up a TLS connection with the p-NRF.</w:t>
      </w:r>
    </w:p>
    <w:p w:rsidR="003B56D4" w:rsidRDefault="003B56D4" w:rsidP="003B56D4">
      <w:pPr>
        <w:pStyle w:val="B1"/>
      </w:pPr>
      <w:r>
        <w:t>8.</w:t>
      </w:r>
      <w:r>
        <w:tab/>
        <w:t>The p-SEPP forwards the NF discovery request to the p-NRF.</w:t>
      </w:r>
    </w:p>
    <w:p w:rsidR="003B56D4" w:rsidRDefault="003B56D4" w:rsidP="003B56D4">
      <w:pPr>
        <w:pStyle w:val="B1"/>
      </w:pPr>
      <w:r>
        <w:t>9.</w:t>
      </w:r>
      <w:r>
        <w:tab/>
        <w:t>The p-NRF sends the NF discovery response within the TLS connection. The NF service profile contains service URI with "https" scheme. The FQDN of the NF service is an inter PLMN FQDN.</w:t>
      </w:r>
    </w:p>
    <w:p w:rsidR="003B56D4" w:rsidRPr="00264F7B" w:rsidRDefault="003B56D4" w:rsidP="003B56D4">
      <w:pPr>
        <w:pStyle w:val="B1"/>
      </w:pPr>
      <w:r>
        <w:t>10.</w:t>
      </w:r>
      <w:r>
        <w:tab/>
        <w:t xml:space="preserve">The p-SEPP forwards the NF discovery response within TLS tunnel setup in step 2 using the JOSE protected message forwarding procedure and API specified in </w:t>
      </w:r>
      <w:r w:rsidR="00186805">
        <w:t>clause</w:t>
      </w:r>
      <w:r>
        <w:t xml:space="preserve">s 5.3 and 6.2 respectively, to the c-SEPP. The p-SEPP may replace the </w:t>
      </w:r>
      <w:r w:rsidRPr="00264F7B">
        <w:t>inter PLMN FQDN of the NF service producer's API endpoint with a label representing that FQDN. The p-SEPP re-maps the label with the NF service producer's API endpoint in step 17.</w:t>
      </w:r>
    </w:p>
    <w:p w:rsidR="003B56D4" w:rsidRDefault="003B56D4" w:rsidP="003B56D4">
      <w:pPr>
        <w:pStyle w:val="B1"/>
      </w:pPr>
      <w:r w:rsidRPr="00264F7B">
        <w:t>11.</w:t>
      </w:r>
      <w:r w:rsidRPr="00264F7B">
        <w:tab/>
        <w:t xml:space="preserve">The c-SEPP upon receiving the HTTP response message for NF discovery response, within the TLS tunnel in step 2, replaces the trailing part of the inter PLMN FQDN of the NF service producer's API endpoint in the NF service profile with the FQDN of the c-SEPP, to form a telescopic FQDN as specified in </w:t>
      </w:r>
      <w:r w:rsidR="00186805">
        <w:t>clause</w:t>
      </w:r>
      <w:r w:rsidRPr="00264F7B">
        <w:t> 28.5.2 of</w:t>
      </w:r>
      <w:r w:rsidR="007C1399">
        <w:t xml:space="preserve"> 3GPP TS </w:t>
      </w:r>
      <w:r w:rsidR="007C1399" w:rsidRPr="00264F7B">
        <w:t>23.003</w:t>
      </w:r>
      <w:r w:rsidR="007C1399">
        <w:t> </w:t>
      </w:r>
      <w:r w:rsidR="007C1399" w:rsidRPr="00264F7B">
        <w:t>[</w:t>
      </w:r>
      <w:r>
        <w:t>19</w:t>
      </w:r>
      <w:r w:rsidRPr="00264F7B">
        <w:t>]. The c-SEPP may replace the label part of the telescopic FQDN with a label of it's own significance. The p-SEPP re-maps the label in step 16.</w:t>
      </w:r>
    </w:p>
    <w:p w:rsidR="003B56D4" w:rsidRDefault="003B56D4" w:rsidP="003B56D4">
      <w:pPr>
        <w:pStyle w:val="B1"/>
      </w:pPr>
      <w:r>
        <w:t>12.</w:t>
      </w:r>
      <w:r>
        <w:tab/>
        <w:t>The c-SEPP then forwards the NF discovery response to c-NRF, with the NF service profile containing the telescopic FQDN.</w:t>
      </w:r>
    </w:p>
    <w:p w:rsidR="003B56D4" w:rsidRDefault="003B56D4" w:rsidP="003B56D4">
      <w:pPr>
        <w:pStyle w:val="B1"/>
      </w:pPr>
      <w:r>
        <w:t>13.</w:t>
      </w:r>
      <w:r>
        <w:tab/>
        <w:t>The c-NRF sends the NF discovery response to NF service consumer.</w:t>
      </w:r>
    </w:p>
    <w:p w:rsidR="003B56D4" w:rsidRDefault="003B56D4" w:rsidP="003B56D4">
      <w:pPr>
        <w:pStyle w:val="B1"/>
      </w:pPr>
      <w:r>
        <w:t>14.</w:t>
      </w:r>
      <w:r>
        <w:tab/>
        <w:t xml:space="preserve">The NF service profile received at the NF service consumer contains service URI with "https" scheme. </w:t>
      </w:r>
      <w:r>
        <w:rPr>
          <w:rFonts w:hint="eastAsia"/>
        </w:rPr>
        <w:t xml:space="preserve">The NF service consumer sets up a TLS connection with the </w:t>
      </w:r>
      <w:r>
        <w:t>authoritative server for the telescopic FQDN (i.e. the c-SEPP).</w:t>
      </w:r>
      <w:r>
        <w:rPr>
          <w:rFonts w:hint="eastAsia"/>
        </w:rPr>
        <w:t xml:space="preserve"> </w:t>
      </w:r>
    </w:p>
    <w:p w:rsidR="003B56D4" w:rsidRPr="00FD1226" w:rsidRDefault="003B56D4" w:rsidP="003B56D4">
      <w:pPr>
        <w:pStyle w:val="B1"/>
      </w:pPr>
      <w:r>
        <w:t>15.</w:t>
      </w:r>
      <w:r>
        <w:tab/>
        <w:t>The NF service consumer sends the HTTP service request within the TLS connection to the c-SEPP.</w:t>
      </w:r>
    </w:p>
    <w:p w:rsidR="003B56D4" w:rsidRDefault="003B56D4" w:rsidP="003B56D4">
      <w:pPr>
        <w:pStyle w:val="B1"/>
      </w:pPr>
      <w:r>
        <w:lastRenderedPageBreak/>
        <w:t>16.</w:t>
      </w:r>
      <w:r>
        <w:tab/>
        <w:t xml:space="preserve">The c-SEPP extracts the HTTP request from the TLS connection, replaces the label part of the telescopic FQDN in the request URI with a corresponding label of the p-SEPP and sends the request towards p-SEPP in the TLS tunnel setup in step 2 using the JOSE protected message forwarding procedure and API specified in </w:t>
      </w:r>
      <w:r w:rsidR="00186805">
        <w:t>clause</w:t>
      </w:r>
      <w:r>
        <w:t>s 5.3 and 6.2 respectively. The c-SEPP and the p-SEPP act as a man in the middle proxy in this case.</w:t>
      </w:r>
    </w:p>
    <w:p w:rsidR="003B56D4" w:rsidRPr="00FD1226" w:rsidRDefault="003B56D4" w:rsidP="003B56D4">
      <w:pPr>
        <w:pStyle w:val="B1"/>
      </w:pPr>
      <w:r>
        <w:t>17.</w:t>
      </w:r>
      <w:r>
        <w:tab/>
        <w:t xml:space="preserve">The p-SEPP extracts the HTTP message received on the TLS connection, replaces the label part of the the telescopic FQDN in the request URI to the URI of the NF service producer and then seeing that the URI scheme of the NF service producer is "https", the p-SEPP sets up a TLS connection with the NF service producer. The p-SEPP also replaces callback URI and link relations within the extracted HTTP message with a telescopic FQDN containing the FQDN of the p-SEPP as the trailing part, as specified in </w:t>
      </w:r>
      <w:r w:rsidR="00186805">
        <w:t>clause</w:t>
      </w:r>
      <w:r>
        <w:t> 6.1.4.3 of</w:t>
      </w:r>
      <w:r w:rsidR="007C1399">
        <w:t xml:space="preserve"> 3GPP TS 29.500 [</w:t>
      </w:r>
      <w:r>
        <w:t>4].</w:t>
      </w:r>
    </w:p>
    <w:p w:rsidR="003B56D4" w:rsidRDefault="003B56D4" w:rsidP="003B56D4">
      <w:pPr>
        <w:pStyle w:val="B1"/>
      </w:pPr>
      <w:r>
        <w:t>18.</w:t>
      </w:r>
      <w:r>
        <w:tab/>
        <w:t>The p-SEPP forwards the HTTP request to the NF service producer.</w:t>
      </w:r>
    </w:p>
    <w:p w:rsidR="003B56D4" w:rsidRDefault="003B56D4" w:rsidP="003B56D4">
      <w:pPr>
        <w:pStyle w:val="B1"/>
      </w:pPr>
      <w:r>
        <w:t>19.</w:t>
      </w:r>
      <w:r>
        <w:tab/>
        <w:t xml:space="preserve">The NF service producer sends the HTTP response within the TLS connection. </w:t>
      </w:r>
    </w:p>
    <w:p w:rsidR="003B56D4" w:rsidRDefault="003B56D4" w:rsidP="003B56D4">
      <w:pPr>
        <w:pStyle w:val="B1"/>
      </w:pPr>
      <w:r>
        <w:t>20.</w:t>
      </w:r>
      <w:r>
        <w:tab/>
        <w:t xml:space="preserve">The p-SEPP forwards the HTTP response within TLS tunnel setup in step 2 to the c-SEPP using the JOSE protected message forwarding procedure and API specified in </w:t>
      </w:r>
      <w:r w:rsidR="00186805">
        <w:t>clause</w:t>
      </w:r>
      <w:r>
        <w:t>s 5.3 and 6.2 respectively.</w:t>
      </w:r>
    </w:p>
    <w:p w:rsidR="003B56D4" w:rsidRPr="001436B4" w:rsidRDefault="003B56D4" w:rsidP="003B56D4">
      <w:pPr>
        <w:pStyle w:val="B1"/>
      </w:pPr>
      <w:r>
        <w:t>21.</w:t>
      </w:r>
      <w:r>
        <w:tab/>
        <w:t xml:space="preserve">The c-SEPP upon receiving the HTTP response message within the TLS tunnel setup in step 2, forwards the response to the NF service consumer. The c-SEPP replaces callback URI and link relations within the extracted HTTP response message with a telescopic FQDN containing the FQDN of the c-SEPP as the trailing part, as specified in </w:t>
      </w:r>
      <w:r w:rsidR="00186805">
        <w:t>clause</w:t>
      </w:r>
      <w:r>
        <w:t> 6.1.4.3 of</w:t>
      </w:r>
      <w:r w:rsidR="007C1399">
        <w:t xml:space="preserve"> 3GPP TS 29.500 [</w:t>
      </w:r>
      <w:r>
        <w:t>4].</w:t>
      </w:r>
      <w:r w:rsidRPr="00230F99">
        <w:t xml:space="preserve"> </w:t>
      </w:r>
    </w:p>
    <w:p w:rsidR="00643EBE" w:rsidRDefault="00080512">
      <w:pPr>
        <w:pStyle w:val="Heading8"/>
      </w:pPr>
      <w:bookmarkStart w:id="203" w:name="historyclause"/>
      <w:r w:rsidRPr="004D3578">
        <w:br w:type="page"/>
      </w:r>
    </w:p>
    <w:p w:rsidR="00892A75" w:rsidRDefault="00892A75" w:rsidP="00892A75">
      <w:pPr>
        <w:pStyle w:val="Heading8"/>
      </w:pPr>
      <w:bookmarkStart w:id="204" w:name="_Toc20152493"/>
      <w:r>
        <w:lastRenderedPageBreak/>
        <w:t xml:space="preserve">Annex D </w:t>
      </w:r>
      <w:r w:rsidRPr="004D3578">
        <w:t>(</w:t>
      </w:r>
      <w:r>
        <w:t>informative</w:t>
      </w:r>
      <w:r w:rsidRPr="004D3578">
        <w:t>):</w:t>
      </w:r>
      <w:r w:rsidRPr="004D3578">
        <w:br/>
      </w:r>
      <w:r>
        <w:t>Withdrawn API versions</w:t>
      </w:r>
      <w:bookmarkEnd w:id="204"/>
    </w:p>
    <w:p w:rsidR="00892A75" w:rsidRDefault="00892A75" w:rsidP="00892A75">
      <w:pPr>
        <w:pStyle w:val="Heading2"/>
      </w:pPr>
      <w:bookmarkStart w:id="205" w:name="_Toc20152494"/>
      <w:r>
        <w:t>D.1</w:t>
      </w:r>
      <w:r>
        <w:tab/>
        <w:t>General</w:t>
      </w:r>
      <w:bookmarkEnd w:id="205"/>
    </w:p>
    <w:p w:rsidR="00892A75" w:rsidRDefault="00892A75" w:rsidP="00892A75">
      <w:pPr>
        <w:rPr>
          <w:lang w:val="en-US"/>
        </w:rPr>
      </w:pPr>
      <w:r w:rsidRPr="00540071">
        <w:t xml:space="preserve">This Annex </w:t>
      </w:r>
      <w:r>
        <w:t>lists withdrawn API versions of the APIs</w:t>
      </w:r>
      <w:r w:rsidRPr="00540071">
        <w:t xml:space="preserve"> defined in the present specification.</w:t>
      </w:r>
      <w:r w:rsidR="007C1399">
        <w:t xml:space="preserve"> 3GPP TS </w:t>
      </w:r>
      <w:r w:rsidR="007C1399" w:rsidRPr="005E4D39">
        <w:t>29.501</w:t>
      </w:r>
      <w:r w:rsidR="007C1399">
        <w:t> [</w:t>
      </w:r>
      <w:r>
        <w:t xml:space="preserve">5] </w:t>
      </w:r>
      <w:r w:rsidR="007C1399">
        <w:t>clause</w:t>
      </w:r>
      <w:r>
        <w:t> </w:t>
      </w:r>
      <w:r>
        <w:rPr>
          <w:rFonts w:eastAsia="Calibri"/>
        </w:rPr>
        <w:t>4.3.1.6</w:t>
      </w:r>
      <w:r>
        <w:t xml:space="preserve"> describes the withdrawal of API versions.</w:t>
      </w:r>
    </w:p>
    <w:p w:rsidR="00892A75" w:rsidRDefault="00892A75" w:rsidP="00892A75">
      <w:pPr>
        <w:pStyle w:val="Heading2"/>
      </w:pPr>
      <w:bookmarkStart w:id="206" w:name="_Toc20152495"/>
      <w:r>
        <w:t>D.2</w:t>
      </w:r>
      <w:r>
        <w:tab/>
        <w:t>N32 Handshake API</w:t>
      </w:r>
      <w:bookmarkEnd w:id="206"/>
    </w:p>
    <w:p w:rsidR="00892A75" w:rsidRDefault="00892A75" w:rsidP="00892A75">
      <w:r>
        <w:t>The API versions listed in table D.2-1 are withdrawn for the N32 Handshake</w:t>
      </w:r>
      <w:r w:rsidRPr="007A0219">
        <w:t xml:space="preserve"> </w:t>
      </w:r>
      <w:r w:rsidRPr="002002FF">
        <w:rPr>
          <w:lang w:eastAsia="zh-CN"/>
        </w:rPr>
        <w:t>API</w:t>
      </w:r>
      <w:r>
        <w:rPr>
          <w:lang w:eastAsia="zh-CN"/>
        </w:rPr>
        <w:t>.</w:t>
      </w:r>
    </w:p>
    <w:p w:rsidR="00892A75" w:rsidRPr="002002FF" w:rsidRDefault="00892A75" w:rsidP="00892A75">
      <w:pPr>
        <w:pStyle w:val="TH"/>
      </w:pPr>
      <w:r w:rsidRPr="002002FF">
        <w:t xml:space="preserve">Table </w:t>
      </w:r>
      <w:r>
        <w:t>D.2</w:t>
      </w:r>
      <w:r w:rsidRPr="002002FF">
        <w:t xml:space="preserve">-1: </w:t>
      </w:r>
      <w:r>
        <w:rPr>
          <w:lang w:eastAsia="zh-CN"/>
        </w:rPr>
        <w:t>Withdrawn API versions of the N32 Handshake API</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892A75" w:rsidRPr="002002FF" w:rsidTr="006647FC">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rsidR="00892A75" w:rsidRPr="00FA5F9B" w:rsidRDefault="00892A75" w:rsidP="006647FC">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rsidR="00892A75" w:rsidRPr="00FA5F9B" w:rsidRDefault="00892A75" w:rsidP="006647FC">
            <w:pPr>
              <w:pStyle w:val="TAH"/>
            </w:pPr>
            <w:r>
              <w:t>Reason for withdrawal</w:t>
            </w:r>
          </w:p>
        </w:tc>
      </w:tr>
      <w:tr w:rsidR="00892A75" w:rsidRPr="002002FF" w:rsidTr="006647FC">
        <w:trPr>
          <w:jc w:val="center"/>
        </w:trPr>
        <w:tc>
          <w:tcPr>
            <w:tcW w:w="2040" w:type="dxa"/>
            <w:tcBorders>
              <w:top w:val="single" w:sz="4" w:space="0" w:color="auto"/>
              <w:left w:val="single" w:sz="4" w:space="0" w:color="auto"/>
              <w:bottom w:val="single" w:sz="4" w:space="0" w:color="auto"/>
              <w:right w:val="single" w:sz="4" w:space="0" w:color="auto"/>
            </w:tcBorders>
          </w:tcPr>
          <w:p w:rsidR="00892A75" w:rsidRPr="00FA5F9B" w:rsidRDefault="00892A75" w:rsidP="006647FC">
            <w:pPr>
              <w:pStyle w:val="TAL"/>
            </w:pPr>
            <w:r>
              <w:t>1.0.0</w:t>
            </w:r>
          </w:p>
        </w:tc>
        <w:tc>
          <w:tcPr>
            <w:tcW w:w="7427" w:type="dxa"/>
            <w:tcBorders>
              <w:top w:val="single" w:sz="4" w:space="0" w:color="auto"/>
              <w:left w:val="single" w:sz="4" w:space="0" w:color="auto"/>
              <w:bottom w:val="single" w:sz="4" w:space="0" w:color="auto"/>
              <w:right w:val="single" w:sz="4" w:space="0" w:color="auto"/>
            </w:tcBorders>
          </w:tcPr>
          <w:p w:rsidR="00892A75" w:rsidRPr="00FA5F9B" w:rsidRDefault="00892A75" w:rsidP="006647FC">
            <w:pPr>
              <w:pStyle w:val="TAL"/>
            </w:pPr>
            <w:r>
              <w:t>A backward incompatible change has been introduced in v1.0.1 to align with related stage 2 specifications. Indeed, the term "ALS" has been replaced by "PRINS" during the handshake procedure. As a consequence, the v1.0.0 must not be used in the field in order to avoid interoperability problem between roaming partners.</w:t>
            </w:r>
          </w:p>
        </w:tc>
      </w:tr>
    </w:tbl>
    <w:p w:rsidR="00892A75" w:rsidRDefault="00892A75" w:rsidP="007C1399">
      <w:r w:rsidRPr="004D3578">
        <w:br w:type="page"/>
      </w:r>
    </w:p>
    <w:p w:rsidR="00080512" w:rsidRPr="004D3578" w:rsidRDefault="00080512">
      <w:pPr>
        <w:pStyle w:val="Heading8"/>
      </w:pPr>
      <w:bookmarkStart w:id="207" w:name="_Toc20152496"/>
      <w:r w:rsidRPr="004D3578">
        <w:lastRenderedPageBreak/>
        <w:t xml:space="preserve">Annex </w:t>
      </w:r>
      <w:r w:rsidR="00892A75">
        <w:t>E</w:t>
      </w:r>
      <w:r w:rsidR="00892A75" w:rsidRPr="004D3578">
        <w:t xml:space="preserve"> </w:t>
      </w:r>
      <w:r w:rsidRPr="004D3578">
        <w:t>(informative):</w:t>
      </w:r>
      <w:r w:rsidRPr="004D3578">
        <w:br/>
        <w:t>Change history</w:t>
      </w:r>
      <w:bookmarkEnd w:id="207"/>
    </w:p>
    <w:bookmarkEnd w:id="203"/>
    <w:p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3C3971" w:rsidRPr="000272AD" w:rsidTr="00362E30">
        <w:trPr>
          <w:cantSplit/>
        </w:trPr>
        <w:tc>
          <w:tcPr>
            <w:tcW w:w="9639" w:type="dxa"/>
            <w:gridSpan w:val="8"/>
            <w:tcBorders>
              <w:bottom w:val="nil"/>
            </w:tcBorders>
            <w:shd w:val="solid" w:color="FFFFFF" w:fill="auto"/>
          </w:tcPr>
          <w:p w:rsidR="003C3971" w:rsidRPr="000272AD" w:rsidRDefault="003C3971" w:rsidP="00C72833">
            <w:pPr>
              <w:pStyle w:val="TAL"/>
              <w:jc w:val="center"/>
              <w:rPr>
                <w:b/>
                <w:sz w:val="16"/>
              </w:rPr>
            </w:pPr>
            <w:r w:rsidRPr="000272AD">
              <w:rPr>
                <w:b/>
              </w:rPr>
              <w:t>Change history</w:t>
            </w:r>
          </w:p>
        </w:tc>
      </w:tr>
      <w:tr w:rsidR="003C3971" w:rsidRPr="000272AD" w:rsidTr="00341E3A">
        <w:tc>
          <w:tcPr>
            <w:tcW w:w="800" w:type="dxa"/>
            <w:shd w:val="pct10" w:color="auto" w:fill="FFFFFF"/>
          </w:tcPr>
          <w:p w:rsidR="003C3971" w:rsidRPr="000272AD" w:rsidRDefault="003C3971" w:rsidP="00C72833">
            <w:pPr>
              <w:pStyle w:val="TAL"/>
              <w:rPr>
                <w:b/>
                <w:sz w:val="16"/>
              </w:rPr>
            </w:pPr>
            <w:r w:rsidRPr="000272AD">
              <w:rPr>
                <w:b/>
                <w:sz w:val="16"/>
              </w:rPr>
              <w:t>Date</w:t>
            </w:r>
          </w:p>
        </w:tc>
        <w:tc>
          <w:tcPr>
            <w:tcW w:w="800" w:type="dxa"/>
            <w:shd w:val="pct10" w:color="auto" w:fill="FFFFFF"/>
          </w:tcPr>
          <w:p w:rsidR="003C3971" w:rsidRPr="000272AD" w:rsidRDefault="00DF2B1F" w:rsidP="00C72833">
            <w:pPr>
              <w:pStyle w:val="TAL"/>
              <w:rPr>
                <w:b/>
                <w:sz w:val="16"/>
              </w:rPr>
            </w:pPr>
            <w:r w:rsidRPr="000272AD">
              <w:rPr>
                <w:b/>
                <w:sz w:val="16"/>
              </w:rPr>
              <w:t>Meeting</w:t>
            </w:r>
          </w:p>
        </w:tc>
        <w:tc>
          <w:tcPr>
            <w:tcW w:w="1046" w:type="dxa"/>
            <w:shd w:val="pct10" w:color="auto" w:fill="FFFFFF"/>
          </w:tcPr>
          <w:p w:rsidR="003C3971" w:rsidRPr="000272AD" w:rsidRDefault="003C3971" w:rsidP="00DF2B1F">
            <w:pPr>
              <w:pStyle w:val="TAL"/>
              <w:rPr>
                <w:b/>
                <w:sz w:val="16"/>
              </w:rPr>
            </w:pPr>
            <w:r w:rsidRPr="000272AD">
              <w:rPr>
                <w:b/>
                <w:sz w:val="16"/>
              </w:rPr>
              <w:t>TDoc</w:t>
            </w:r>
          </w:p>
        </w:tc>
        <w:tc>
          <w:tcPr>
            <w:tcW w:w="473" w:type="dxa"/>
            <w:shd w:val="pct10" w:color="auto" w:fill="FFFFFF"/>
          </w:tcPr>
          <w:p w:rsidR="003C3971" w:rsidRPr="000272AD" w:rsidRDefault="003C3971" w:rsidP="00C72833">
            <w:pPr>
              <w:pStyle w:val="TAL"/>
              <w:rPr>
                <w:b/>
                <w:sz w:val="16"/>
              </w:rPr>
            </w:pPr>
            <w:r w:rsidRPr="000272AD">
              <w:rPr>
                <w:b/>
                <w:sz w:val="16"/>
              </w:rPr>
              <w:t>CR</w:t>
            </w:r>
          </w:p>
        </w:tc>
        <w:tc>
          <w:tcPr>
            <w:tcW w:w="425" w:type="dxa"/>
            <w:shd w:val="pct10" w:color="auto" w:fill="FFFFFF"/>
          </w:tcPr>
          <w:p w:rsidR="003C3971" w:rsidRPr="000272AD" w:rsidRDefault="003C3971" w:rsidP="00C72833">
            <w:pPr>
              <w:pStyle w:val="TAL"/>
              <w:rPr>
                <w:b/>
                <w:sz w:val="16"/>
              </w:rPr>
            </w:pPr>
            <w:r w:rsidRPr="000272AD">
              <w:rPr>
                <w:b/>
                <w:sz w:val="16"/>
              </w:rPr>
              <w:t>Rev</w:t>
            </w:r>
          </w:p>
        </w:tc>
        <w:tc>
          <w:tcPr>
            <w:tcW w:w="425" w:type="dxa"/>
            <w:shd w:val="pct10" w:color="auto" w:fill="FFFFFF"/>
          </w:tcPr>
          <w:p w:rsidR="003C3971" w:rsidRPr="000272AD" w:rsidRDefault="003C3971" w:rsidP="00C72833">
            <w:pPr>
              <w:pStyle w:val="TAL"/>
              <w:rPr>
                <w:b/>
                <w:sz w:val="16"/>
              </w:rPr>
            </w:pPr>
            <w:r w:rsidRPr="000272AD">
              <w:rPr>
                <w:b/>
                <w:sz w:val="16"/>
              </w:rPr>
              <w:t>Cat</w:t>
            </w:r>
          </w:p>
        </w:tc>
        <w:tc>
          <w:tcPr>
            <w:tcW w:w="4962" w:type="dxa"/>
            <w:shd w:val="pct10" w:color="auto" w:fill="FFFFFF"/>
          </w:tcPr>
          <w:p w:rsidR="003C3971" w:rsidRPr="000272AD" w:rsidRDefault="003C3971" w:rsidP="00C72833">
            <w:pPr>
              <w:pStyle w:val="TAL"/>
              <w:rPr>
                <w:b/>
                <w:sz w:val="16"/>
              </w:rPr>
            </w:pPr>
            <w:r w:rsidRPr="000272AD">
              <w:rPr>
                <w:b/>
                <w:sz w:val="16"/>
              </w:rPr>
              <w:t>Subject/Comment</w:t>
            </w:r>
          </w:p>
        </w:tc>
        <w:tc>
          <w:tcPr>
            <w:tcW w:w="708" w:type="dxa"/>
            <w:shd w:val="pct10" w:color="auto" w:fill="FFFFFF"/>
          </w:tcPr>
          <w:p w:rsidR="003C3971" w:rsidRPr="000272AD" w:rsidRDefault="003C3971" w:rsidP="00C72833">
            <w:pPr>
              <w:pStyle w:val="TAL"/>
              <w:rPr>
                <w:b/>
                <w:sz w:val="16"/>
              </w:rPr>
            </w:pPr>
            <w:r w:rsidRPr="000272AD">
              <w:rPr>
                <w:b/>
                <w:sz w:val="16"/>
              </w:rPr>
              <w:t>New vers</w:t>
            </w:r>
            <w:r w:rsidR="00DF2B1F" w:rsidRPr="000272AD">
              <w:rPr>
                <w:b/>
                <w:sz w:val="16"/>
              </w:rPr>
              <w:t>ion</w:t>
            </w:r>
          </w:p>
        </w:tc>
      </w:tr>
      <w:tr w:rsidR="003C3971" w:rsidRPr="000272AD" w:rsidTr="00341E3A">
        <w:tc>
          <w:tcPr>
            <w:tcW w:w="800" w:type="dxa"/>
            <w:shd w:val="solid" w:color="FFFFFF" w:fill="auto"/>
          </w:tcPr>
          <w:p w:rsidR="003C3971" w:rsidRPr="000272AD" w:rsidRDefault="00247072" w:rsidP="00C72833">
            <w:pPr>
              <w:pStyle w:val="TAC"/>
              <w:rPr>
                <w:sz w:val="16"/>
                <w:szCs w:val="16"/>
              </w:rPr>
            </w:pPr>
            <w:r>
              <w:rPr>
                <w:rFonts w:hint="eastAsia"/>
                <w:sz w:val="16"/>
                <w:szCs w:val="16"/>
              </w:rPr>
              <w:t>2018-07</w:t>
            </w:r>
          </w:p>
        </w:tc>
        <w:tc>
          <w:tcPr>
            <w:tcW w:w="800" w:type="dxa"/>
            <w:shd w:val="solid" w:color="FFFFFF" w:fill="auto"/>
          </w:tcPr>
          <w:p w:rsidR="003C3971" w:rsidRPr="000272AD" w:rsidRDefault="00247072" w:rsidP="00C72833">
            <w:pPr>
              <w:pStyle w:val="TAC"/>
              <w:rPr>
                <w:sz w:val="16"/>
                <w:szCs w:val="16"/>
              </w:rPr>
            </w:pPr>
            <w:r>
              <w:rPr>
                <w:rFonts w:hint="eastAsia"/>
                <w:sz w:val="16"/>
                <w:szCs w:val="16"/>
              </w:rPr>
              <w:t>CT4#85bis</w:t>
            </w:r>
          </w:p>
        </w:tc>
        <w:tc>
          <w:tcPr>
            <w:tcW w:w="1046" w:type="dxa"/>
            <w:shd w:val="solid" w:color="FFFFFF" w:fill="auto"/>
          </w:tcPr>
          <w:p w:rsidR="003C3971" w:rsidRPr="000272AD" w:rsidRDefault="00247072" w:rsidP="00C72833">
            <w:pPr>
              <w:pStyle w:val="TAC"/>
              <w:rPr>
                <w:sz w:val="16"/>
                <w:szCs w:val="16"/>
              </w:rPr>
            </w:pPr>
            <w:r>
              <w:rPr>
                <w:rFonts w:hint="eastAsia"/>
                <w:sz w:val="16"/>
                <w:szCs w:val="16"/>
              </w:rPr>
              <w:t>C4-185523</w:t>
            </w:r>
          </w:p>
        </w:tc>
        <w:tc>
          <w:tcPr>
            <w:tcW w:w="473" w:type="dxa"/>
            <w:shd w:val="solid" w:color="FFFFFF" w:fill="auto"/>
          </w:tcPr>
          <w:p w:rsidR="003C3971" w:rsidRPr="000272AD" w:rsidRDefault="003C3971" w:rsidP="00C72833">
            <w:pPr>
              <w:pStyle w:val="TAL"/>
              <w:rPr>
                <w:sz w:val="16"/>
                <w:szCs w:val="16"/>
              </w:rPr>
            </w:pPr>
          </w:p>
        </w:tc>
        <w:tc>
          <w:tcPr>
            <w:tcW w:w="425" w:type="dxa"/>
            <w:shd w:val="solid" w:color="FFFFFF" w:fill="auto"/>
          </w:tcPr>
          <w:p w:rsidR="003C3971" w:rsidRPr="000272AD" w:rsidRDefault="003C3971" w:rsidP="00C72833">
            <w:pPr>
              <w:pStyle w:val="TAR"/>
              <w:rPr>
                <w:sz w:val="16"/>
                <w:szCs w:val="16"/>
              </w:rPr>
            </w:pPr>
          </w:p>
        </w:tc>
        <w:tc>
          <w:tcPr>
            <w:tcW w:w="425" w:type="dxa"/>
            <w:shd w:val="solid" w:color="FFFFFF" w:fill="auto"/>
          </w:tcPr>
          <w:p w:rsidR="003C3971" w:rsidRPr="000272AD" w:rsidRDefault="003C3971" w:rsidP="00C72833">
            <w:pPr>
              <w:pStyle w:val="TAC"/>
              <w:rPr>
                <w:sz w:val="16"/>
                <w:szCs w:val="16"/>
              </w:rPr>
            </w:pPr>
          </w:p>
        </w:tc>
        <w:tc>
          <w:tcPr>
            <w:tcW w:w="4962" w:type="dxa"/>
            <w:shd w:val="solid" w:color="FFFFFF" w:fill="auto"/>
          </w:tcPr>
          <w:p w:rsidR="003C3971" w:rsidRPr="000272AD" w:rsidRDefault="00247072" w:rsidP="00C72833">
            <w:pPr>
              <w:pStyle w:val="TAL"/>
              <w:rPr>
                <w:sz w:val="16"/>
                <w:szCs w:val="16"/>
              </w:rPr>
            </w:pPr>
            <w:r>
              <w:rPr>
                <w:rFonts w:hint="eastAsia"/>
                <w:sz w:val="16"/>
                <w:szCs w:val="16"/>
              </w:rPr>
              <w:t xml:space="preserve">TS Skeleton, Scope, </w:t>
            </w:r>
            <w:r>
              <w:rPr>
                <w:sz w:val="16"/>
                <w:szCs w:val="16"/>
              </w:rPr>
              <w:t>General Description and N32 Procedures. Implementation of C4-185531, C4-185353, C4-185352, C4-185469</w:t>
            </w:r>
          </w:p>
        </w:tc>
        <w:tc>
          <w:tcPr>
            <w:tcW w:w="708" w:type="dxa"/>
            <w:shd w:val="solid" w:color="FFFFFF" w:fill="auto"/>
          </w:tcPr>
          <w:p w:rsidR="003C3971" w:rsidRPr="005F231E" w:rsidRDefault="0023193C" w:rsidP="00C72833">
            <w:pPr>
              <w:pStyle w:val="TAC"/>
              <w:rPr>
                <w:sz w:val="16"/>
                <w:szCs w:val="16"/>
              </w:rPr>
            </w:pPr>
            <w:r>
              <w:rPr>
                <w:sz w:val="16"/>
                <w:szCs w:val="16"/>
              </w:rPr>
              <w:t>0.1</w:t>
            </w:r>
            <w:r w:rsidR="00247072">
              <w:rPr>
                <w:sz w:val="16"/>
                <w:szCs w:val="16"/>
              </w:rPr>
              <w:t>.</w:t>
            </w:r>
            <w:r>
              <w:rPr>
                <w:sz w:val="16"/>
                <w:szCs w:val="16"/>
              </w:rPr>
              <w:t>0</w:t>
            </w:r>
          </w:p>
        </w:tc>
      </w:tr>
      <w:tr w:rsidR="00BC74DA" w:rsidRPr="000272AD" w:rsidTr="00341E3A">
        <w:tc>
          <w:tcPr>
            <w:tcW w:w="800" w:type="dxa"/>
            <w:shd w:val="solid" w:color="FFFFFF" w:fill="auto"/>
          </w:tcPr>
          <w:p w:rsidR="00BC74DA" w:rsidRDefault="00BC74DA" w:rsidP="00C72833">
            <w:pPr>
              <w:pStyle w:val="TAC"/>
              <w:rPr>
                <w:sz w:val="16"/>
                <w:szCs w:val="16"/>
              </w:rPr>
            </w:pPr>
            <w:r>
              <w:rPr>
                <w:rFonts w:hint="eastAsia"/>
                <w:sz w:val="16"/>
                <w:szCs w:val="16"/>
              </w:rPr>
              <w:t>2018-08</w:t>
            </w:r>
          </w:p>
        </w:tc>
        <w:tc>
          <w:tcPr>
            <w:tcW w:w="800" w:type="dxa"/>
            <w:shd w:val="solid" w:color="FFFFFF" w:fill="auto"/>
          </w:tcPr>
          <w:p w:rsidR="00BC74DA" w:rsidRDefault="00BC74DA" w:rsidP="00C72833">
            <w:pPr>
              <w:pStyle w:val="TAC"/>
              <w:rPr>
                <w:sz w:val="16"/>
                <w:szCs w:val="16"/>
              </w:rPr>
            </w:pPr>
            <w:r>
              <w:rPr>
                <w:rFonts w:hint="eastAsia"/>
                <w:sz w:val="16"/>
                <w:szCs w:val="16"/>
              </w:rPr>
              <w:t>CT4#86</w:t>
            </w:r>
          </w:p>
        </w:tc>
        <w:tc>
          <w:tcPr>
            <w:tcW w:w="1046" w:type="dxa"/>
            <w:shd w:val="solid" w:color="FFFFFF" w:fill="auto"/>
          </w:tcPr>
          <w:p w:rsidR="00BC74DA" w:rsidRDefault="00BC74DA" w:rsidP="00C72833">
            <w:pPr>
              <w:pStyle w:val="TAC"/>
              <w:rPr>
                <w:sz w:val="16"/>
                <w:szCs w:val="16"/>
              </w:rPr>
            </w:pPr>
            <w:r>
              <w:rPr>
                <w:rFonts w:hint="eastAsia"/>
                <w:sz w:val="16"/>
                <w:szCs w:val="16"/>
              </w:rPr>
              <w:t>C4-18</w:t>
            </w:r>
            <w:r>
              <w:rPr>
                <w:sz w:val="16"/>
                <w:szCs w:val="16"/>
              </w:rPr>
              <w:t>6630</w:t>
            </w:r>
          </w:p>
        </w:tc>
        <w:tc>
          <w:tcPr>
            <w:tcW w:w="473" w:type="dxa"/>
            <w:shd w:val="solid" w:color="FFFFFF" w:fill="auto"/>
          </w:tcPr>
          <w:p w:rsidR="00BC74DA" w:rsidRPr="000272AD" w:rsidRDefault="00BC74DA" w:rsidP="00C72833">
            <w:pPr>
              <w:pStyle w:val="TAL"/>
              <w:rPr>
                <w:sz w:val="16"/>
                <w:szCs w:val="16"/>
              </w:rPr>
            </w:pPr>
          </w:p>
        </w:tc>
        <w:tc>
          <w:tcPr>
            <w:tcW w:w="425" w:type="dxa"/>
            <w:shd w:val="solid" w:color="FFFFFF" w:fill="auto"/>
          </w:tcPr>
          <w:p w:rsidR="00BC74DA" w:rsidRPr="000272AD" w:rsidRDefault="00BC74DA" w:rsidP="00C72833">
            <w:pPr>
              <w:pStyle w:val="TAR"/>
              <w:rPr>
                <w:sz w:val="16"/>
                <w:szCs w:val="16"/>
              </w:rPr>
            </w:pPr>
          </w:p>
        </w:tc>
        <w:tc>
          <w:tcPr>
            <w:tcW w:w="425" w:type="dxa"/>
            <w:shd w:val="solid" w:color="FFFFFF" w:fill="auto"/>
          </w:tcPr>
          <w:p w:rsidR="00BC74DA" w:rsidRPr="000272AD" w:rsidRDefault="00BC74DA" w:rsidP="00C72833">
            <w:pPr>
              <w:pStyle w:val="TAC"/>
              <w:rPr>
                <w:sz w:val="16"/>
                <w:szCs w:val="16"/>
              </w:rPr>
            </w:pPr>
          </w:p>
        </w:tc>
        <w:tc>
          <w:tcPr>
            <w:tcW w:w="4962" w:type="dxa"/>
            <w:shd w:val="solid" w:color="FFFFFF" w:fill="auto"/>
          </w:tcPr>
          <w:p w:rsidR="00BC74DA" w:rsidRDefault="00BC74DA" w:rsidP="00C72833">
            <w:pPr>
              <w:pStyle w:val="TAL"/>
              <w:rPr>
                <w:sz w:val="16"/>
                <w:szCs w:val="16"/>
              </w:rPr>
            </w:pPr>
            <w:r>
              <w:rPr>
                <w:rFonts w:hint="eastAsia"/>
                <w:sz w:val="16"/>
                <w:szCs w:val="16"/>
              </w:rPr>
              <w:t>Implementations of PCRs agreed in CT4#86 - C4-</w:t>
            </w:r>
            <w:r>
              <w:rPr>
                <w:sz w:val="16"/>
                <w:szCs w:val="16"/>
              </w:rPr>
              <w:t>186157, C4-186421, C4-186422, C4-186423, C4-186425 and C4-186599</w:t>
            </w:r>
          </w:p>
        </w:tc>
        <w:tc>
          <w:tcPr>
            <w:tcW w:w="708" w:type="dxa"/>
            <w:shd w:val="solid" w:color="FFFFFF" w:fill="auto"/>
          </w:tcPr>
          <w:p w:rsidR="00BC74DA" w:rsidRDefault="00BC74DA" w:rsidP="00C72833">
            <w:pPr>
              <w:pStyle w:val="TAC"/>
              <w:rPr>
                <w:sz w:val="16"/>
                <w:szCs w:val="16"/>
              </w:rPr>
            </w:pPr>
            <w:r>
              <w:rPr>
                <w:rFonts w:hint="eastAsia"/>
                <w:sz w:val="16"/>
                <w:szCs w:val="16"/>
              </w:rPr>
              <w:t>0.2.0</w:t>
            </w:r>
          </w:p>
        </w:tc>
      </w:tr>
      <w:tr w:rsidR="00C85EE7" w:rsidRPr="000272AD" w:rsidTr="00341E3A">
        <w:tc>
          <w:tcPr>
            <w:tcW w:w="800" w:type="dxa"/>
            <w:shd w:val="solid" w:color="FFFFFF" w:fill="auto"/>
          </w:tcPr>
          <w:p w:rsidR="00C85EE7" w:rsidRDefault="00C85EE7" w:rsidP="00C72833">
            <w:pPr>
              <w:pStyle w:val="TAC"/>
              <w:rPr>
                <w:sz w:val="16"/>
                <w:szCs w:val="16"/>
              </w:rPr>
            </w:pPr>
            <w:r>
              <w:rPr>
                <w:sz w:val="16"/>
                <w:szCs w:val="16"/>
              </w:rPr>
              <w:t>2018-09</w:t>
            </w:r>
          </w:p>
        </w:tc>
        <w:tc>
          <w:tcPr>
            <w:tcW w:w="800" w:type="dxa"/>
            <w:shd w:val="solid" w:color="FFFFFF" w:fill="auto"/>
          </w:tcPr>
          <w:p w:rsidR="00C85EE7" w:rsidRDefault="00C85EE7" w:rsidP="00C72833">
            <w:pPr>
              <w:pStyle w:val="TAC"/>
              <w:rPr>
                <w:sz w:val="16"/>
                <w:szCs w:val="16"/>
              </w:rPr>
            </w:pPr>
            <w:r>
              <w:rPr>
                <w:sz w:val="16"/>
                <w:szCs w:val="16"/>
              </w:rPr>
              <w:t>CT#81</w:t>
            </w:r>
          </w:p>
        </w:tc>
        <w:tc>
          <w:tcPr>
            <w:tcW w:w="1046" w:type="dxa"/>
            <w:shd w:val="solid" w:color="FFFFFF" w:fill="auto"/>
          </w:tcPr>
          <w:p w:rsidR="00C85EE7" w:rsidRDefault="00C85EE7" w:rsidP="00C72833">
            <w:pPr>
              <w:pStyle w:val="TAC"/>
              <w:rPr>
                <w:sz w:val="16"/>
                <w:szCs w:val="16"/>
              </w:rPr>
            </w:pPr>
            <w:r>
              <w:rPr>
                <w:sz w:val="16"/>
                <w:szCs w:val="16"/>
              </w:rPr>
              <w:t>CP-182082</w:t>
            </w:r>
          </w:p>
        </w:tc>
        <w:tc>
          <w:tcPr>
            <w:tcW w:w="473" w:type="dxa"/>
            <w:shd w:val="solid" w:color="FFFFFF" w:fill="auto"/>
          </w:tcPr>
          <w:p w:rsidR="00C85EE7" w:rsidRPr="000272AD" w:rsidRDefault="00C85EE7" w:rsidP="00C72833">
            <w:pPr>
              <w:pStyle w:val="TAL"/>
              <w:rPr>
                <w:sz w:val="16"/>
                <w:szCs w:val="16"/>
              </w:rPr>
            </w:pPr>
          </w:p>
        </w:tc>
        <w:tc>
          <w:tcPr>
            <w:tcW w:w="425" w:type="dxa"/>
            <w:shd w:val="solid" w:color="FFFFFF" w:fill="auto"/>
          </w:tcPr>
          <w:p w:rsidR="00C85EE7" w:rsidRPr="000272AD" w:rsidRDefault="00C85EE7" w:rsidP="00C72833">
            <w:pPr>
              <w:pStyle w:val="TAR"/>
              <w:rPr>
                <w:sz w:val="16"/>
                <w:szCs w:val="16"/>
              </w:rPr>
            </w:pPr>
          </w:p>
        </w:tc>
        <w:tc>
          <w:tcPr>
            <w:tcW w:w="425" w:type="dxa"/>
            <w:shd w:val="solid" w:color="FFFFFF" w:fill="auto"/>
          </w:tcPr>
          <w:p w:rsidR="00C85EE7" w:rsidRPr="000272AD" w:rsidRDefault="00C85EE7" w:rsidP="00C72833">
            <w:pPr>
              <w:pStyle w:val="TAC"/>
              <w:rPr>
                <w:sz w:val="16"/>
                <w:szCs w:val="16"/>
              </w:rPr>
            </w:pPr>
          </w:p>
        </w:tc>
        <w:tc>
          <w:tcPr>
            <w:tcW w:w="4962" w:type="dxa"/>
            <w:shd w:val="solid" w:color="FFFFFF" w:fill="auto"/>
          </w:tcPr>
          <w:p w:rsidR="00C85EE7" w:rsidRDefault="00C85EE7" w:rsidP="00C72833">
            <w:pPr>
              <w:pStyle w:val="TAL"/>
              <w:rPr>
                <w:sz w:val="16"/>
                <w:szCs w:val="16"/>
              </w:rPr>
            </w:pPr>
            <w:r>
              <w:rPr>
                <w:sz w:val="16"/>
                <w:szCs w:val="16"/>
              </w:rPr>
              <w:t>Presented for information and approval</w:t>
            </w:r>
          </w:p>
        </w:tc>
        <w:tc>
          <w:tcPr>
            <w:tcW w:w="708" w:type="dxa"/>
            <w:shd w:val="solid" w:color="FFFFFF" w:fill="auto"/>
          </w:tcPr>
          <w:p w:rsidR="00C85EE7" w:rsidRDefault="00C85EE7" w:rsidP="00C72833">
            <w:pPr>
              <w:pStyle w:val="TAC"/>
              <w:rPr>
                <w:sz w:val="16"/>
                <w:szCs w:val="16"/>
              </w:rPr>
            </w:pPr>
            <w:r>
              <w:rPr>
                <w:sz w:val="16"/>
                <w:szCs w:val="16"/>
              </w:rPr>
              <w:t>1.0.0</w:t>
            </w:r>
          </w:p>
        </w:tc>
      </w:tr>
      <w:tr w:rsidR="002C389F" w:rsidRPr="000272AD" w:rsidTr="00341E3A">
        <w:tc>
          <w:tcPr>
            <w:tcW w:w="800" w:type="dxa"/>
            <w:shd w:val="solid" w:color="FFFFFF" w:fill="auto"/>
          </w:tcPr>
          <w:p w:rsidR="002C389F" w:rsidRDefault="002C389F" w:rsidP="00C72833">
            <w:pPr>
              <w:pStyle w:val="TAC"/>
              <w:rPr>
                <w:sz w:val="16"/>
                <w:szCs w:val="16"/>
              </w:rPr>
            </w:pPr>
            <w:r>
              <w:rPr>
                <w:sz w:val="16"/>
                <w:szCs w:val="16"/>
              </w:rPr>
              <w:t>2018-09</w:t>
            </w:r>
          </w:p>
        </w:tc>
        <w:tc>
          <w:tcPr>
            <w:tcW w:w="800" w:type="dxa"/>
            <w:shd w:val="solid" w:color="FFFFFF" w:fill="auto"/>
          </w:tcPr>
          <w:p w:rsidR="002C389F" w:rsidRDefault="002C389F" w:rsidP="00C72833">
            <w:pPr>
              <w:pStyle w:val="TAC"/>
              <w:rPr>
                <w:sz w:val="16"/>
                <w:szCs w:val="16"/>
              </w:rPr>
            </w:pPr>
            <w:r>
              <w:rPr>
                <w:sz w:val="16"/>
                <w:szCs w:val="16"/>
              </w:rPr>
              <w:t>CT#81</w:t>
            </w:r>
          </w:p>
        </w:tc>
        <w:tc>
          <w:tcPr>
            <w:tcW w:w="1046" w:type="dxa"/>
            <w:shd w:val="solid" w:color="FFFFFF" w:fill="auto"/>
          </w:tcPr>
          <w:p w:rsidR="002C389F" w:rsidRDefault="002C389F" w:rsidP="00C72833">
            <w:pPr>
              <w:pStyle w:val="TAC"/>
              <w:rPr>
                <w:sz w:val="16"/>
                <w:szCs w:val="16"/>
              </w:rPr>
            </w:pPr>
            <w:r>
              <w:rPr>
                <w:sz w:val="16"/>
                <w:szCs w:val="16"/>
              </w:rPr>
              <w:t>CP-182233</w:t>
            </w:r>
          </w:p>
        </w:tc>
        <w:tc>
          <w:tcPr>
            <w:tcW w:w="473" w:type="dxa"/>
            <w:shd w:val="solid" w:color="FFFFFF" w:fill="auto"/>
          </w:tcPr>
          <w:p w:rsidR="002C389F" w:rsidRPr="000272AD" w:rsidRDefault="002C389F" w:rsidP="00C72833">
            <w:pPr>
              <w:pStyle w:val="TAL"/>
              <w:rPr>
                <w:sz w:val="16"/>
                <w:szCs w:val="16"/>
              </w:rPr>
            </w:pPr>
          </w:p>
        </w:tc>
        <w:tc>
          <w:tcPr>
            <w:tcW w:w="425" w:type="dxa"/>
            <w:shd w:val="solid" w:color="FFFFFF" w:fill="auto"/>
          </w:tcPr>
          <w:p w:rsidR="002C389F" w:rsidRPr="000272AD" w:rsidRDefault="002C389F" w:rsidP="00C72833">
            <w:pPr>
              <w:pStyle w:val="TAR"/>
              <w:rPr>
                <w:sz w:val="16"/>
                <w:szCs w:val="16"/>
              </w:rPr>
            </w:pPr>
          </w:p>
        </w:tc>
        <w:tc>
          <w:tcPr>
            <w:tcW w:w="425" w:type="dxa"/>
            <w:shd w:val="solid" w:color="FFFFFF" w:fill="auto"/>
          </w:tcPr>
          <w:p w:rsidR="002C389F" w:rsidRPr="000272AD" w:rsidRDefault="002C389F" w:rsidP="00C72833">
            <w:pPr>
              <w:pStyle w:val="TAC"/>
              <w:rPr>
                <w:sz w:val="16"/>
                <w:szCs w:val="16"/>
              </w:rPr>
            </w:pPr>
          </w:p>
        </w:tc>
        <w:tc>
          <w:tcPr>
            <w:tcW w:w="4962" w:type="dxa"/>
            <w:shd w:val="solid" w:color="FFFFFF" w:fill="auto"/>
          </w:tcPr>
          <w:p w:rsidR="002C389F" w:rsidRDefault="002C389F" w:rsidP="00C72833">
            <w:pPr>
              <w:pStyle w:val="TAL"/>
              <w:rPr>
                <w:sz w:val="16"/>
                <w:szCs w:val="16"/>
              </w:rPr>
            </w:pPr>
            <w:r>
              <w:rPr>
                <w:sz w:val="16"/>
                <w:szCs w:val="16"/>
              </w:rPr>
              <w:t>Approved in CT#81</w:t>
            </w:r>
          </w:p>
        </w:tc>
        <w:tc>
          <w:tcPr>
            <w:tcW w:w="708" w:type="dxa"/>
            <w:shd w:val="solid" w:color="FFFFFF" w:fill="auto"/>
          </w:tcPr>
          <w:p w:rsidR="002C389F" w:rsidRDefault="002C389F" w:rsidP="00C72833">
            <w:pPr>
              <w:pStyle w:val="TAC"/>
              <w:rPr>
                <w:sz w:val="16"/>
                <w:szCs w:val="16"/>
              </w:rPr>
            </w:pPr>
            <w:r>
              <w:rPr>
                <w:sz w:val="16"/>
                <w:szCs w:val="16"/>
              </w:rPr>
              <w:t>15.0.0</w:t>
            </w:r>
          </w:p>
        </w:tc>
      </w:tr>
      <w:tr w:rsidR="00362E30" w:rsidRPr="000272AD" w:rsidTr="00341E3A">
        <w:tc>
          <w:tcPr>
            <w:tcW w:w="800" w:type="dxa"/>
            <w:shd w:val="solid" w:color="FFFFFF" w:fill="auto"/>
          </w:tcPr>
          <w:p w:rsidR="00362E30" w:rsidRDefault="00362E30" w:rsidP="00C72833">
            <w:pPr>
              <w:pStyle w:val="TAC"/>
              <w:rPr>
                <w:sz w:val="16"/>
                <w:szCs w:val="16"/>
              </w:rPr>
            </w:pPr>
            <w:r>
              <w:rPr>
                <w:rFonts w:hint="eastAsia"/>
                <w:sz w:val="16"/>
                <w:szCs w:val="16"/>
              </w:rPr>
              <w:t>2</w:t>
            </w:r>
            <w:r>
              <w:rPr>
                <w:sz w:val="16"/>
                <w:szCs w:val="16"/>
              </w:rPr>
              <w:t>018-1</w:t>
            </w:r>
            <w:r w:rsidR="00341E3A">
              <w:rPr>
                <w:sz w:val="16"/>
                <w:szCs w:val="16"/>
              </w:rPr>
              <w:t>2</w:t>
            </w:r>
          </w:p>
        </w:tc>
        <w:tc>
          <w:tcPr>
            <w:tcW w:w="800" w:type="dxa"/>
            <w:shd w:val="solid" w:color="FFFFFF" w:fill="auto"/>
          </w:tcPr>
          <w:p w:rsidR="00362E30" w:rsidRDefault="00362E30" w:rsidP="00C72833">
            <w:pPr>
              <w:pStyle w:val="TAC"/>
              <w:rPr>
                <w:sz w:val="16"/>
                <w:szCs w:val="16"/>
              </w:rPr>
            </w:pPr>
            <w:r>
              <w:rPr>
                <w:rFonts w:hint="eastAsia"/>
                <w:sz w:val="16"/>
                <w:szCs w:val="16"/>
              </w:rPr>
              <w:t>CT#82</w:t>
            </w:r>
          </w:p>
        </w:tc>
        <w:tc>
          <w:tcPr>
            <w:tcW w:w="1046" w:type="dxa"/>
            <w:shd w:val="solid" w:color="FFFFFF" w:fill="auto"/>
          </w:tcPr>
          <w:p w:rsidR="00362E30" w:rsidRDefault="00341E3A" w:rsidP="00C72833">
            <w:pPr>
              <w:pStyle w:val="TAC"/>
              <w:rPr>
                <w:sz w:val="16"/>
                <w:szCs w:val="16"/>
              </w:rPr>
            </w:pPr>
            <w:r>
              <w:rPr>
                <w:rFonts w:hint="eastAsia"/>
                <w:sz w:val="16"/>
                <w:szCs w:val="16"/>
              </w:rPr>
              <w:t>CP-183026</w:t>
            </w:r>
          </w:p>
        </w:tc>
        <w:tc>
          <w:tcPr>
            <w:tcW w:w="473" w:type="dxa"/>
            <w:shd w:val="solid" w:color="FFFFFF" w:fill="auto"/>
          </w:tcPr>
          <w:p w:rsidR="00362E30" w:rsidRPr="000272AD" w:rsidRDefault="00362E30" w:rsidP="00C72833">
            <w:pPr>
              <w:pStyle w:val="TAL"/>
              <w:rPr>
                <w:sz w:val="16"/>
                <w:szCs w:val="16"/>
              </w:rPr>
            </w:pPr>
            <w:r>
              <w:rPr>
                <w:rFonts w:hint="eastAsia"/>
                <w:sz w:val="16"/>
                <w:szCs w:val="16"/>
              </w:rPr>
              <w:t>0001</w:t>
            </w:r>
          </w:p>
        </w:tc>
        <w:tc>
          <w:tcPr>
            <w:tcW w:w="425" w:type="dxa"/>
            <w:shd w:val="solid" w:color="FFFFFF" w:fill="auto"/>
          </w:tcPr>
          <w:p w:rsidR="00362E30" w:rsidRPr="000272AD" w:rsidRDefault="00362E30" w:rsidP="00C72833">
            <w:pPr>
              <w:pStyle w:val="TAR"/>
              <w:rPr>
                <w:sz w:val="16"/>
                <w:szCs w:val="16"/>
              </w:rPr>
            </w:pPr>
            <w:r>
              <w:rPr>
                <w:rFonts w:hint="eastAsia"/>
                <w:sz w:val="16"/>
                <w:szCs w:val="16"/>
              </w:rPr>
              <w:t>1</w:t>
            </w:r>
          </w:p>
        </w:tc>
        <w:tc>
          <w:tcPr>
            <w:tcW w:w="425" w:type="dxa"/>
            <w:shd w:val="solid" w:color="FFFFFF" w:fill="auto"/>
          </w:tcPr>
          <w:p w:rsidR="00362E30" w:rsidRPr="000272AD" w:rsidRDefault="00362E30" w:rsidP="00C72833">
            <w:pPr>
              <w:pStyle w:val="TAC"/>
              <w:rPr>
                <w:sz w:val="16"/>
                <w:szCs w:val="16"/>
              </w:rPr>
            </w:pPr>
            <w:r>
              <w:rPr>
                <w:rFonts w:hint="eastAsia"/>
                <w:sz w:val="16"/>
                <w:szCs w:val="16"/>
              </w:rPr>
              <w:t>F</w:t>
            </w:r>
          </w:p>
        </w:tc>
        <w:tc>
          <w:tcPr>
            <w:tcW w:w="4962" w:type="dxa"/>
            <w:shd w:val="solid" w:color="FFFFFF" w:fill="auto"/>
          </w:tcPr>
          <w:p w:rsidR="00362E30" w:rsidRDefault="00362E30" w:rsidP="00C72833">
            <w:pPr>
              <w:pStyle w:val="TAL"/>
              <w:rPr>
                <w:sz w:val="16"/>
                <w:szCs w:val="16"/>
              </w:rPr>
            </w:pPr>
            <w:r w:rsidRPr="00386A6E">
              <w:rPr>
                <w:sz w:val="16"/>
                <w:szCs w:val="16"/>
              </w:rPr>
              <w:t>Resolve the editor's note on HTTP/2 connection management</w:t>
            </w:r>
          </w:p>
        </w:tc>
        <w:tc>
          <w:tcPr>
            <w:tcW w:w="708" w:type="dxa"/>
            <w:shd w:val="solid" w:color="FFFFFF" w:fill="auto"/>
          </w:tcPr>
          <w:p w:rsidR="00362E30" w:rsidRDefault="00362E30" w:rsidP="00C72833">
            <w:pPr>
              <w:pStyle w:val="TAC"/>
              <w:rPr>
                <w:sz w:val="16"/>
                <w:szCs w:val="16"/>
              </w:rPr>
            </w:pPr>
            <w:r>
              <w:rPr>
                <w:rFonts w:hint="eastAsia"/>
                <w:sz w:val="16"/>
                <w:szCs w:val="16"/>
              </w:rPr>
              <w:t>15.1.0</w:t>
            </w:r>
          </w:p>
        </w:tc>
      </w:tr>
      <w:tr w:rsidR="00362E30" w:rsidRPr="000272AD" w:rsidTr="00341E3A">
        <w:tc>
          <w:tcPr>
            <w:tcW w:w="800" w:type="dxa"/>
            <w:shd w:val="solid" w:color="FFFFFF" w:fill="auto"/>
          </w:tcPr>
          <w:p w:rsidR="00362E30" w:rsidRDefault="00362E30" w:rsidP="00362E30">
            <w:pPr>
              <w:pStyle w:val="TAC"/>
              <w:rPr>
                <w:sz w:val="16"/>
                <w:szCs w:val="16"/>
              </w:rPr>
            </w:pPr>
            <w:r>
              <w:rPr>
                <w:rFonts w:hint="eastAsia"/>
                <w:sz w:val="16"/>
                <w:szCs w:val="16"/>
              </w:rPr>
              <w:t>2018-</w:t>
            </w:r>
            <w:r w:rsidR="00341E3A">
              <w:rPr>
                <w:sz w:val="16"/>
                <w:szCs w:val="16"/>
              </w:rPr>
              <w:t>12</w:t>
            </w:r>
          </w:p>
        </w:tc>
        <w:tc>
          <w:tcPr>
            <w:tcW w:w="800" w:type="dxa"/>
            <w:shd w:val="solid" w:color="FFFFFF" w:fill="auto"/>
          </w:tcPr>
          <w:p w:rsidR="00362E30" w:rsidRDefault="00362E30" w:rsidP="00362E30">
            <w:pPr>
              <w:pStyle w:val="TAC"/>
              <w:rPr>
                <w:sz w:val="16"/>
                <w:szCs w:val="16"/>
              </w:rPr>
            </w:pPr>
            <w:r>
              <w:rPr>
                <w:rFonts w:hint="eastAsia"/>
                <w:sz w:val="16"/>
                <w:szCs w:val="16"/>
              </w:rPr>
              <w:t>CT#82</w:t>
            </w:r>
          </w:p>
        </w:tc>
        <w:tc>
          <w:tcPr>
            <w:tcW w:w="1046" w:type="dxa"/>
            <w:shd w:val="solid" w:color="FFFFFF" w:fill="auto"/>
          </w:tcPr>
          <w:p w:rsidR="00362E30" w:rsidRDefault="00341E3A" w:rsidP="00362E30">
            <w:pPr>
              <w:pStyle w:val="TAC"/>
              <w:rPr>
                <w:sz w:val="16"/>
                <w:szCs w:val="16"/>
              </w:rPr>
            </w:pPr>
            <w:r>
              <w:rPr>
                <w:rFonts w:hint="eastAsia"/>
                <w:sz w:val="16"/>
                <w:szCs w:val="16"/>
              </w:rPr>
              <w:t>CP-183026</w:t>
            </w:r>
          </w:p>
        </w:tc>
        <w:tc>
          <w:tcPr>
            <w:tcW w:w="473" w:type="dxa"/>
            <w:shd w:val="solid" w:color="FFFFFF" w:fill="auto"/>
          </w:tcPr>
          <w:p w:rsidR="00362E30" w:rsidRDefault="00362E30" w:rsidP="00362E30">
            <w:pPr>
              <w:pStyle w:val="TAL"/>
              <w:rPr>
                <w:sz w:val="16"/>
                <w:szCs w:val="16"/>
              </w:rPr>
            </w:pPr>
            <w:r>
              <w:rPr>
                <w:rFonts w:hint="eastAsia"/>
                <w:sz w:val="16"/>
                <w:szCs w:val="16"/>
              </w:rPr>
              <w:t>0002</w:t>
            </w:r>
          </w:p>
        </w:tc>
        <w:tc>
          <w:tcPr>
            <w:tcW w:w="425" w:type="dxa"/>
            <w:shd w:val="solid" w:color="FFFFFF" w:fill="auto"/>
          </w:tcPr>
          <w:p w:rsidR="00362E30" w:rsidRDefault="00362E30" w:rsidP="00362E30">
            <w:pPr>
              <w:pStyle w:val="TAR"/>
              <w:rPr>
                <w:sz w:val="16"/>
                <w:szCs w:val="16"/>
              </w:rPr>
            </w:pPr>
            <w:r>
              <w:rPr>
                <w:rFonts w:hint="eastAsia"/>
                <w:sz w:val="16"/>
                <w:szCs w:val="16"/>
              </w:rPr>
              <w:t>1</w:t>
            </w:r>
          </w:p>
        </w:tc>
        <w:tc>
          <w:tcPr>
            <w:tcW w:w="425" w:type="dxa"/>
            <w:shd w:val="solid" w:color="FFFFFF" w:fill="auto"/>
          </w:tcPr>
          <w:p w:rsidR="00362E30" w:rsidRDefault="00362E30" w:rsidP="00362E30">
            <w:pPr>
              <w:pStyle w:val="TAC"/>
              <w:rPr>
                <w:sz w:val="16"/>
                <w:szCs w:val="16"/>
              </w:rPr>
            </w:pPr>
            <w:r>
              <w:rPr>
                <w:rFonts w:hint="eastAsia"/>
                <w:sz w:val="16"/>
                <w:szCs w:val="16"/>
              </w:rPr>
              <w:t>F</w:t>
            </w:r>
          </w:p>
        </w:tc>
        <w:tc>
          <w:tcPr>
            <w:tcW w:w="4962" w:type="dxa"/>
            <w:shd w:val="solid" w:color="FFFFFF" w:fill="auto"/>
          </w:tcPr>
          <w:p w:rsidR="00362E30" w:rsidRPr="00386A6E" w:rsidRDefault="00362E30" w:rsidP="00362E30">
            <w:pPr>
              <w:pStyle w:val="TAL"/>
              <w:rPr>
                <w:sz w:val="16"/>
                <w:szCs w:val="16"/>
              </w:rPr>
            </w:pPr>
            <w:r w:rsidRPr="00386A6E">
              <w:rPr>
                <w:sz w:val="16"/>
                <w:szCs w:val="16"/>
              </w:rPr>
              <w:t>Clarification to N32-f Forwarding Procedure</w:t>
            </w:r>
          </w:p>
        </w:tc>
        <w:tc>
          <w:tcPr>
            <w:tcW w:w="708" w:type="dxa"/>
            <w:shd w:val="solid" w:color="FFFFFF" w:fill="auto"/>
          </w:tcPr>
          <w:p w:rsidR="00362E30" w:rsidRDefault="00362E30" w:rsidP="00362E30">
            <w:pPr>
              <w:pStyle w:val="TAC"/>
              <w:rPr>
                <w:sz w:val="16"/>
                <w:szCs w:val="16"/>
              </w:rPr>
            </w:pPr>
            <w:r>
              <w:rPr>
                <w:rFonts w:hint="eastAsia"/>
                <w:sz w:val="16"/>
                <w:szCs w:val="16"/>
              </w:rPr>
              <w:t>15.1.0</w:t>
            </w:r>
          </w:p>
        </w:tc>
      </w:tr>
      <w:tr w:rsidR="00362E30" w:rsidRPr="000272AD" w:rsidTr="00341E3A">
        <w:tc>
          <w:tcPr>
            <w:tcW w:w="800" w:type="dxa"/>
            <w:shd w:val="solid" w:color="FFFFFF" w:fill="auto"/>
          </w:tcPr>
          <w:p w:rsidR="00362E30" w:rsidRDefault="00362E30" w:rsidP="00362E30">
            <w:pPr>
              <w:pStyle w:val="TAC"/>
              <w:rPr>
                <w:sz w:val="16"/>
                <w:szCs w:val="16"/>
              </w:rPr>
            </w:pPr>
            <w:r>
              <w:rPr>
                <w:rFonts w:hint="eastAsia"/>
                <w:sz w:val="16"/>
                <w:szCs w:val="16"/>
              </w:rPr>
              <w:t>2018-</w:t>
            </w:r>
            <w:r w:rsidR="00341E3A">
              <w:rPr>
                <w:sz w:val="16"/>
                <w:szCs w:val="16"/>
              </w:rPr>
              <w:t>12</w:t>
            </w:r>
          </w:p>
        </w:tc>
        <w:tc>
          <w:tcPr>
            <w:tcW w:w="800" w:type="dxa"/>
            <w:shd w:val="solid" w:color="FFFFFF" w:fill="auto"/>
          </w:tcPr>
          <w:p w:rsidR="00362E30" w:rsidRDefault="00362E30" w:rsidP="00362E30">
            <w:pPr>
              <w:pStyle w:val="TAC"/>
              <w:rPr>
                <w:sz w:val="16"/>
                <w:szCs w:val="16"/>
              </w:rPr>
            </w:pPr>
            <w:r>
              <w:rPr>
                <w:rFonts w:hint="eastAsia"/>
                <w:sz w:val="16"/>
                <w:szCs w:val="16"/>
              </w:rPr>
              <w:t>CT#82</w:t>
            </w:r>
          </w:p>
        </w:tc>
        <w:tc>
          <w:tcPr>
            <w:tcW w:w="1046" w:type="dxa"/>
            <w:shd w:val="solid" w:color="FFFFFF" w:fill="auto"/>
          </w:tcPr>
          <w:p w:rsidR="00362E30" w:rsidRDefault="00341E3A" w:rsidP="00362E30">
            <w:pPr>
              <w:pStyle w:val="TAC"/>
              <w:rPr>
                <w:sz w:val="16"/>
                <w:szCs w:val="16"/>
              </w:rPr>
            </w:pPr>
            <w:r>
              <w:rPr>
                <w:rFonts w:hint="eastAsia"/>
                <w:sz w:val="16"/>
                <w:szCs w:val="16"/>
              </w:rPr>
              <w:t>CP-183026</w:t>
            </w:r>
          </w:p>
        </w:tc>
        <w:tc>
          <w:tcPr>
            <w:tcW w:w="473" w:type="dxa"/>
            <w:shd w:val="solid" w:color="FFFFFF" w:fill="auto"/>
          </w:tcPr>
          <w:p w:rsidR="00362E30" w:rsidRDefault="00362E30" w:rsidP="00362E30">
            <w:pPr>
              <w:pStyle w:val="TAL"/>
              <w:rPr>
                <w:sz w:val="16"/>
                <w:szCs w:val="16"/>
              </w:rPr>
            </w:pPr>
            <w:r>
              <w:rPr>
                <w:rFonts w:hint="eastAsia"/>
                <w:sz w:val="16"/>
                <w:szCs w:val="16"/>
              </w:rPr>
              <w:t>0003</w:t>
            </w:r>
          </w:p>
        </w:tc>
        <w:tc>
          <w:tcPr>
            <w:tcW w:w="425" w:type="dxa"/>
            <w:shd w:val="solid" w:color="FFFFFF" w:fill="auto"/>
          </w:tcPr>
          <w:p w:rsidR="00362E30" w:rsidRDefault="00362E30" w:rsidP="00362E30">
            <w:pPr>
              <w:pStyle w:val="TAR"/>
              <w:rPr>
                <w:sz w:val="16"/>
                <w:szCs w:val="16"/>
              </w:rPr>
            </w:pPr>
            <w:r>
              <w:rPr>
                <w:rFonts w:hint="eastAsia"/>
                <w:sz w:val="16"/>
                <w:szCs w:val="16"/>
              </w:rPr>
              <w:t>2</w:t>
            </w:r>
          </w:p>
        </w:tc>
        <w:tc>
          <w:tcPr>
            <w:tcW w:w="425" w:type="dxa"/>
            <w:shd w:val="solid" w:color="FFFFFF" w:fill="auto"/>
          </w:tcPr>
          <w:p w:rsidR="00362E30" w:rsidRDefault="00362E30" w:rsidP="00362E30">
            <w:pPr>
              <w:pStyle w:val="TAC"/>
              <w:rPr>
                <w:sz w:val="16"/>
                <w:szCs w:val="16"/>
              </w:rPr>
            </w:pPr>
            <w:r>
              <w:rPr>
                <w:rFonts w:hint="eastAsia"/>
                <w:sz w:val="16"/>
                <w:szCs w:val="16"/>
              </w:rPr>
              <w:t>F</w:t>
            </w:r>
          </w:p>
        </w:tc>
        <w:tc>
          <w:tcPr>
            <w:tcW w:w="4962" w:type="dxa"/>
            <w:shd w:val="solid" w:color="FFFFFF" w:fill="auto"/>
          </w:tcPr>
          <w:p w:rsidR="00362E30" w:rsidRPr="00386A6E" w:rsidRDefault="00362E30" w:rsidP="00362E30">
            <w:pPr>
              <w:pStyle w:val="TAL"/>
              <w:rPr>
                <w:sz w:val="16"/>
                <w:szCs w:val="16"/>
              </w:rPr>
            </w:pPr>
            <w:r w:rsidRPr="00386A6E">
              <w:rPr>
                <w:sz w:val="16"/>
                <w:szCs w:val="16"/>
              </w:rPr>
              <w:t>N32-f Error Reporting</w:t>
            </w:r>
          </w:p>
        </w:tc>
        <w:tc>
          <w:tcPr>
            <w:tcW w:w="708" w:type="dxa"/>
            <w:shd w:val="solid" w:color="FFFFFF" w:fill="auto"/>
          </w:tcPr>
          <w:p w:rsidR="00362E30" w:rsidRDefault="00362E30" w:rsidP="00362E30">
            <w:pPr>
              <w:pStyle w:val="TAC"/>
              <w:rPr>
                <w:sz w:val="16"/>
                <w:szCs w:val="16"/>
              </w:rPr>
            </w:pPr>
            <w:r>
              <w:rPr>
                <w:rFonts w:hint="eastAsia"/>
                <w:sz w:val="16"/>
                <w:szCs w:val="16"/>
              </w:rPr>
              <w:t>15.1.0</w:t>
            </w:r>
          </w:p>
        </w:tc>
      </w:tr>
      <w:tr w:rsidR="00362E30" w:rsidRPr="000272AD" w:rsidTr="00341E3A">
        <w:tc>
          <w:tcPr>
            <w:tcW w:w="800" w:type="dxa"/>
            <w:shd w:val="solid" w:color="FFFFFF" w:fill="auto"/>
          </w:tcPr>
          <w:p w:rsidR="00362E30" w:rsidRDefault="00362E30" w:rsidP="00362E30">
            <w:pPr>
              <w:pStyle w:val="TAC"/>
              <w:rPr>
                <w:sz w:val="16"/>
                <w:szCs w:val="16"/>
              </w:rPr>
            </w:pPr>
            <w:r>
              <w:rPr>
                <w:rFonts w:hint="eastAsia"/>
                <w:sz w:val="16"/>
                <w:szCs w:val="16"/>
              </w:rPr>
              <w:t>2018-</w:t>
            </w:r>
            <w:r w:rsidR="00341E3A">
              <w:rPr>
                <w:sz w:val="16"/>
                <w:szCs w:val="16"/>
              </w:rPr>
              <w:t>12</w:t>
            </w:r>
          </w:p>
        </w:tc>
        <w:tc>
          <w:tcPr>
            <w:tcW w:w="800" w:type="dxa"/>
            <w:shd w:val="solid" w:color="FFFFFF" w:fill="auto"/>
          </w:tcPr>
          <w:p w:rsidR="00362E30" w:rsidRDefault="00362E30" w:rsidP="00362E30">
            <w:pPr>
              <w:pStyle w:val="TAC"/>
              <w:rPr>
                <w:sz w:val="16"/>
                <w:szCs w:val="16"/>
              </w:rPr>
            </w:pPr>
            <w:r>
              <w:rPr>
                <w:rFonts w:hint="eastAsia"/>
                <w:sz w:val="16"/>
                <w:szCs w:val="16"/>
              </w:rPr>
              <w:t>CT#82</w:t>
            </w:r>
          </w:p>
        </w:tc>
        <w:tc>
          <w:tcPr>
            <w:tcW w:w="1046" w:type="dxa"/>
            <w:shd w:val="solid" w:color="FFFFFF" w:fill="auto"/>
          </w:tcPr>
          <w:p w:rsidR="00362E30" w:rsidRDefault="00341E3A" w:rsidP="00362E30">
            <w:pPr>
              <w:pStyle w:val="TAC"/>
              <w:rPr>
                <w:sz w:val="16"/>
                <w:szCs w:val="16"/>
              </w:rPr>
            </w:pPr>
            <w:r>
              <w:rPr>
                <w:rFonts w:hint="eastAsia"/>
                <w:sz w:val="16"/>
                <w:szCs w:val="16"/>
              </w:rPr>
              <w:t>CP-183026</w:t>
            </w:r>
          </w:p>
        </w:tc>
        <w:tc>
          <w:tcPr>
            <w:tcW w:w="473" w:type="dxa"/>
            <w:shd w:val="solid" w:color="FFFFFF" w:fill="auto"/>
          </w:tcPr>
          <w:p w:rsidR="00362E30" w:rsidRDefault="00362E30" w:rsidP="00362E30">
            <w:pPr>
              <w:pStyle w:val="TAL"/>
              <w:rPr>
                <w:sz w:val="16"/>
                <w:szCs w:val="16"/>
              </w:rPr>
            </w:pPr>
            <w:r>
              <w:rPr>
                <w:rFonts w:hint="eastAsia"/>
                <w:sz w:val="16"/>
                <w:szCs w:val="16"/>
              </w:rPr>
              <w:t>0004</w:t>
            </w:r>
          </w:p>
        </w:tc>
        <w:tc>
          <w:tcPr>
            <w:tcW w:w="425" w:type="dxa"/>
            <w:shd w:val="solid" w:color="FFFFFF" w:fill="auto"/>
          </w:tcPr>
          <w:p w:rsidR="00362E30" w:rsidRDefault="00362E30" w:rsidP="00362E30">
            <w:pPr>
              <w:pStyle w:val="TAR"/>
              <w:rPr>
                <w:sz w:val="16"/>
                <w:szCs w:val="16"/>
              </w:rPr>
            </w:pPr>
            <w:r>
              <w:rPr>
                <w:sz w:val="16"/>
                <w:szCs w:val="16"/>
              </w:rPr>
              <w:t>2</w:t>
            </w:r>
          </w:p>
        </w:tc>
        <w:tc>
          <w:tcPr>
            <w:tcW w:w="425" w:type="dxa"/>
            <w:shd w:val="solid" w:color="FFFFFF" w:fill="auto"/>
          </w:tcPr>
          <w:p w:rsidR="00362E30" w:rsidRDefault="00362E30" w:rsidP="00362E30">
            <w:pPr>
              <w:pStyle w:val="TAC"/>
              <w:rPr>
                <w:sz w:val="16"/>
                <w:szCs w:val="16"/>
              </w:rPr>
            </w:pPr>
            <w:r>
              <w:rPr>
                <w:rFonts w:hint="eastAsia"/>
                <w:sz w:val="16"/>
                <w:szCs w:val="16"/>
              </w:rPr>
              <w:t>F</w:t>
            </w:r>
          </w:p>
        </w:tc>
        <w:tc>
          <w:tcPr>
            <w:tcW w:w="4962" w:type="dxa"/>
            <w:shd w:val="solid" w:color="FFFFFF" w:fill="auto"/>
          </w:tcPr>
          <w:p w:rsidR="00362E30" w:rsidRPr="00386A6E" w:rsidRDefault="00362E30" w:rsidP="00362E30">
            <w:pPr>
              <w:pStyle w:val="TAL"/>
              <w:rPr>
                <w:sz w:val="16"/>
                <w:szCs w:val="16"/>
              </w:rPr>
            </w:pPr>
            <w:r w:rsidRPr="00386A6E">
              <w:rPr>
                <w:sz w:val="16"/>
                <w:szCs w:val="16"/>
              </w:rPr>
              <w:t>Resolve editor's notes on identification of notifications</w:t>
            </w:r>
          </w:p>
        </w:tc>
        <w:tc>
          <w:tcPr>
            <w:tcW w:w="708" w:type="dxa"/>
            <w:shd w:val="solid" w:color="FFFFFF" w:fill="auto"/>
          </w:tcPr>
          <w:p w:rsidR="00362E30" w:rsidRDefault="00362E30" w:rsidP="00362E30">
            <w:pPr>
              <w:pStyle w:val="TAC"/>
              <w:rPr>
                <w:sz w:val="16"/>
                <w:szCs w:val="16"/>
              </w:rPr>
            </w:pPr>
            <w:r>
              <w:rPr>
                <w:rFonts w:hint="eastAsia"/>
                <w:sz w:val="16"/>
                <w:szCs w:val="16"/>
              </w:rPr>
              <w:t>15.1.0</w:t>
            </w:r>
          </w:p>
        </w:tc>
      </w:tr>
      <w:tr w:rsidR="00362E30" w:rsidRPr="000272AD" w:rsidTr="00341E3A">
        <w:tc>
          <w:tcPr>
            <w:tcW w:w="800" w:type="dxa"/>
            <w:shd w:val="solid" w:color="FFFFFF" w:fill="auto"/>
          </w:tcPr>
          <w:p w:rsidR="00362E30" w:rsidRDefault="00362E30" w:rsidP="00362E30">
            <w:pPr>
              <w:pStyle w:val="TAC"/>
              <w:rPr>
                <w:sz w:val="16"/>
                <w:szCs w:val="16"/>
              </w:rPr>
            </w:pPr>
            <w:r>
              <w:rPr>
                <w:rFonts w:hint="eastAsia"/>
                <w:sz w:val="16"/>
                <w:szCs w:val="16"/>
              </w:rPr>
              <w:t>2018-</w:t>
            </w:r>
            <w:r w:rsidR="00341E3A">
              <w:rPr>
                <w:sz w:val="16"/>
                <w:szCs w:val="16"/>
              </w:rPr>
              <w:t>12</w:t>
            </w:r>
          </w:p>
        </w:tc>
        <w:tc>
          <w:tcPr>
            <w:tcW w:w="800" w:type="dxa"/>
            <w:shd w:val="solid" w:color="FFFFFF" w:fill="auto"/>
          </w:tcPr>
          <w:p w:rsidR="00362E30" w:rsidRDefault="00362E30" w:rsidP="00362E30">
            <w:pPr>
              <w:pStyle w:val="TAC"/>
              <w:rPr>
                <w:sz w:val="16"/>
                <w:szCs w:val="16"/>
              </w:rPr>
            </w:pPr>
            <w:r>
              <w:rPr>
                <w:rFonts w:hint="eastAsia"/>
                <w:sz w:val="16"/>
                <w:szCs w:val="16"/>
              </w:rPr>
              <w:t>CT#82</w:t>
            </w:r>
          </w:p>
        </w:tc>
        <w:tc>
          <w:tcPr>
            <w:tcW w:w="1046" w:type="dxa"/>
            <w:shd w:val="solid" w:color="FFFFFF" w:fill="auto"/>
          </w:tcPr>
          <w:p w:rsidR="00362E30" w:rsidRDefault="00341E3A" w:rsidP="00362E30">
            <w:pPr>
              <w:pStyle w:val="TAC"/>
              <w:rPr>
                <w:sz w:val="16"/>
                <w:szCs w:val="16"/>
              </w:rPr>
            </w:pPr>
            <w:r>
              <w:rPr>
                <w:rFonts w:hint="eastAsia"/>
                <w:sz w:val="16"/>
                <w:szCs w:val="16"/>
              </w:rPr>
              <w:t>CP-183026</w:t>
            </w:r>
          </w:p>
        </w:tc>
        <w:tc>
          <w:tcPr>
            <w:tcW w:w="473" w:type="dxa"/>
            <w:shd w:val="solid" w:color="FFFFFF" w:fill="auto"/>
          </w:tcPr>
          <w:p w:rsidR="00362E30" w:rsidRDefault="00362E30" w:rsidP="00362E30">
            <w:pPr>
              <w:pStyle w:val="TAL"/>
              <w:rPr>
                <w:sz w:val="16"/>
                <w:szCs w:val="16"/>
              </w:rPr>
            </w:pPr>
            <w:r>
              <w:rPr>
                <w:rFonts w:hint="eastAsia"/>
                <w:sz w:val="16"/>
                <w:szCs w:val="16"/>
              </w:rPr>
              <w:t>0005</w:t>
            </w:r>
          </w:p>
        </w:tc>
        <w:tc>
          <w:tcPr>
            <w:tcW w:w="425" w:type="dxa"/>
            <w:shd w:val="solid" w:color="FFFFFF" w:fill="auto"/>
          </w:tcPr>
          <w:p w:rsidR="00362E30" w:rsidRDefault="00362E30" w:rsidP="00362E30">
            <w:pPr>
              <w:pStyle w:val="TAR"/>
              <w:rPr>
                <w:sz w:val="16"/>
                <w:szCs w:val="16"/>
              </w:rPr>
            </w:pPr>
            <w:r>
              <w:rPr>
                <w:rFonts w:hint="eastAsia"/>
                <w:sz w:val="16"/>
                <w:szCs w:val="16"/>
              </w:rPr>
              <w:t>2</w:t>
            </w:r>
          </w:p>
        </w:tc>
        <w:tc>
          <w:tcPr>
            <w:tcW w:w="425" w:type="dxa"/>
            <w:shd w:val="solid" w:color="FFFFFF" w:fill="auto"/>
          </w:tcPr>
          <w:p w:rsidR="00362E30" w:rsidRDefault="00362E30" w:rsidP="00362E30">
            <w:pPr>
              <w:pStyle w:val="TAC"/>
              <w:rPr>
                <w:sz w:val="16"/>
                <w:szCs w:val="16"/>
              </w:rPr>
            </w:pPr>
            <w:r>
              <w:rPr>
                <w:rFonts w:hint="eastAsia"/>
                <w:sz w:val="16"/>
                <w:szCs w:val="16"/>
              </w:rPr>
              <w:t>F</w:t>
            </w:r>
          </w:p>
        </w:tc>
        <w:tc>
          <w:tcPr>
            <w:tcW w:w="4962" w:type="dxa"/>
            <w:shd w:val="solid" w:color="FFFFFF" w:fill="auto"/>
          </w:tcPr>
          <w:p w:rsidR="00362E30" w:rsidRPr="00386A6E" w:rsidRDefault="00362E30" w:rsidP="00362E30">
            <w:pPr>
              <w:pStyle w:val="TAL"/>
              <w:rPr>
                <w:sz w:val="16"/>
                <w:szCs w:val="16"/>
              </w:rPr>
            </w:pPr>
            <w:r w:rsidRPr="00386A6E">
              <w:rPr>
                <w:sz w:val="16"/>
                <w:szCs w:val="16"/>
              </w:rPr>
              <w:t>Resolve Editor's Notes on RequestId and NextHopId</w:t>
            </w:r>
          </w:p>
        </w:tc>
        <w:tc>
          <w:tcPr>
            <w:tcW w:w="708" w:type="dxa"/>
            <w:shd w:val="solid" w:color="FFFFFF" w:fill="auto"/>
          </w:tcPr>
          <w:p w:rsidR="00362E30" w:rsidRDefault="00362E30" w:rsidP="00362E30">
            <w:pPr>
              <w:pStyle w:val="TAC"/>
              <w:rPr>
                <w:sz w:val="16"/>
                <w:szCs w:val="16"/>
              </w:rPr>
            </w:pPr>
            <w:r>
              <w:rPr>
                <w:rFonts w:hint="eastAsia"/>
                <w:sz w:val="16"/>
                <w:szCs w:val="16"/>
              </w:rPr>
              <w:t>15.1.0</w:t>
            </w:r>
          </w:p>
        </w:tc>
      </w:tr>
      <w:tr w:rsidR="00362E30" w:rsidRPr="000272AD" w:rsidTr="00341E3A">
        <w:tc>
          <w:tcPr>
            <w:tcW w:w="800" w:type="dxa"/>
            <w:shd w:val="solid" w:color="FFFFFF" w:fill="auto"/>
          </w:tcPr>
          <w:p w:rsidR="00362E30" w:rsidRDefault="00362E30" w:rsidP="00362E30">
            <w:pPr>
              <w:pStyle w:val="TAC"/>
              <w:rPr>
                <w:sz w:val="16"/>
                <w:szCs w:val="16"/>
              </w:rPr>
            </w:pPr>
            <w:r>
              <w:rPr>
                <w:rFonts w:hint="eastAsia"/>
                <w:sz w:val="16"/>
                <w:szCs w:val="16"/>
              </w:rPr>
              <w:t>2018-</w:t>
            </w:r>
            <w:r w:rsidR="00341E3A">
              <w:rPr>
                <w:sz w:val="16"/>
                <w:szCs w:val="16"/>
              </w:rPr>
              <w:t>12</w:t>
            </w:r>
          </w:p>
        </w:tc>
        <w:tc>
          <w:tcPr>
            <w:tcW w:w="800" w:type="dxa"/>
            <w:shd w:val="solid" w:color="FFFFFF" w:fill="auto"/>
          </w:tcPr>
          <w:p w:rsidR="00362E30" w:rsidRDefault="00362E30" w:rsidP="00362E30">
            <w:pPr>
              <w:pStyle w:val="TAC"/>
              <w:rPr>
                <w:sz w:val="16"/>
                <w:szCs w:val="16"/>
              </w:rPr>
            </w:pPr>
            <w:r>
              <w:rPr>
                <w:rFonts w:hint="eastAsia"/>
                <w:sz w:val="16"/>
                <w:szCs w:val="16"/>
              </w:rPr>
              <w:t>CT#82</w:t>
            </w:r>
          </w:p>
        </w:tc>
        <w:tc>
          <w:tcPr>
            <w:tcW w:w="1046" w:type="dxa"/>
            <w:shd w:val="solid" w:color="FFFFFF" w:fill="auto"/>
          </w:tcPr>
          <w:p w:rsidR="00362E30" w:rsidRDefault="00341E3A" w:rsidP="00362E30">
            <w:pPr>
              <w:pStyle w:val="TAC"/>
              <w:rPr>
                <w:sz w:val="16"/>
                <w:szCs w:val="16"/>
              </w:rPr>
            </w:pPr>
            <w:r>
              <w:rPr>
                <w:rFonts w:hint="eastAsia"/>
                <w:sz w:val="16"/>
                <w:szCs w:val="16"/>
              </w:rPr>
              <w:t>CP-183026</w:t>
            </w:r>
          </w:p>
        </w:tc>
        <w:tc>
          <w:tcPr>
            <w:tcW w:w="473" w:type="dxa"/>
            <w:shd w:val="solid" w:color="FFFFFF" w:fill="auto"/>
          </w:tcPr>
          <w:p w:rsidR="00362E30" w:rsidRDefault="00362E30" w:rsidP="00362E30">
            <w:pPr>
              <w:pStyle w:val="TAL"/>
              <w:rPr>
                <w:sz w:val="16"/>
                <w:szCs w:val="16"/>
              </w:rPr>
            </w:pPr>
            <w:r>
              <w:rPr>
                <w:rFonts w:hint="eastAsia"/>
                <w:sz w:val="16"/>
                <w:szCs w:val="16"/>
              </w:rPr>
              <w:t>0006</w:t>
            </w:r>
          </w:p>
        </w:tc>
        <w:tc>
          <w:tcPr>
            <w:tcW w:w="425" w:type="dxa"/>
            <w:shd w:val="solid" w:color="FFFFFF" w:fill="auto"/>
          </w:tcPr>
          <w:p w:rsidR="00362E30" w:rsidRDefault="00362E30" w:rsidP="00362E30">
            <w:pPr>
              <w:pStyle w:val="TAR"/>
              <w:rPr>
                <w:sz w:val="16"/>
                <w:szCs w:val="16"/>
              </w:rPr>
            </w:pPr>
            <w:r>
              <w:rPr>
                <w:rFonts w:hint="eastAsia"/>
                <w:sz w:val="16"/>
                <w:szCs w:val="16"/>
              </w:rPr>
              <w:t>2</w:t>
            </w:r>
          </w:p>
        </w:tc>
        <w:tc>
          <w:tcPr>
            <w:tcW w:w="425" w:type="dxa"/>
            <w:shd w:val="solid" w:color="FFFFFF" w:fill="auto"/>
          </w:tcPr>
          <w:p w:rsidR="00362E30" w:rsidRDefault="00362E30" w:rsidP="00362E30">
            <w:pPr>
              <w:pStyle w:val="TAC"/>
              <w:rPr>
                <w:sz w:val="16"/>
                <w:szCs w:val="16"/>
              </w:rPr>
            </w:pPr>
            <w:r>
              <w:rPr>
                <w:rFonts w:hint="eastAsia"/>
                <w:sz w:val="16"/>
                <w:szCs w:val="16"/>
              </w:rPr>
              <w:t>F</w:t>
            </w:r>
          </w:p>
        </w:tc>
        <w:tc>
          <w:tcPr>
            <w:tcW w:w="4962" w:type="dxa"/>
            <w:shd w:val="solid" w:color="FFFFFF" w:fill="auto"/>
          </w:tcPr>
          <w:p w:rsidR="00362E30" w:rsidRPr="00386A6E" w:rsidRDefault="00362E30" w:rsidP="00362E30">
            <w:pPr>
              <w:pStyle w:val="TAL"/>
              <w:rPr>
                <w:sz w:val="16"/>
                <w:szCs w:val="16"/>
              </w:rPr>
            </w:pPr>
            <w:r w:rsidRPr="00386A6E">
              <w:rPr>
                <w:sz w:val="16"/>
                <w:szCs w:val="16"/>
              </w:rPr>
              <w:t>General Cleanup</w:t>
            </w:r>
          </w:p>
        </w:tc>
        <w:tc>
          <w:tcPr>
            <w:tcW w:w="708" w:type="dxa"/>
            <w:shd w:val="solid" w:color="FFFFFF" w:fill="auto"/>
          </w:tcPr>
          <w:p w:rsidR="00362E30" w:rsidRDefault="00362E30" w:rsidP="00362E30">
            <w:pPr>
              <w:pStyle w:val="TAC"/>
              <w:rPr>
                <w:sz w:val="16"/>
                <w:szCs w:val="16"/>
              </w:rPr>
            </w:pPr>
            <w:r>
              <w:rPr>
                <w:rFonts w:hint="eastAsia"/>
                <w:sz w:val="16"/>
                <w:szCs w:val="16"/>
              </w:rPr>
              <w:t>15.1.0</w:t>
            </w:r>
          </w:p>
        </w:tc>
      </w:tr>
      <w:tr w:rsidR="00362E30" w:rsidRPr="000272AD" w:rsidTr="00341E3A">
        <w:tc>
          <w:tcPr>
            <w:tcW w:w="800" w:type="dxa"/>
            <w:shd w:val="solid" w:color="FFFFFF" w:fill="auto"/>
          </w:tcPr>
          <w:p w:rsidR="00362E30" w:rsidRDefault="00362E30" w:rsidP="00362E30">
            <w:pPr>
              <w:pStyle w:val="TAC"/>
              <w:rPr>
                <w:sz w:val="16"/>
                <w:szCs w:val="16"/>
              </w:rPr>
            </w:pPr>
            <w:r>
              <w:rPr>
                <w:rFonts w:hint="eastAsia"/>
                <w:sz w:val="16"/>
                <w:szCs w:val="16"/>
              </w:rPr>
              <w:t>2018-</w:t>
            </w:r>
            <w:r w:rsidR="00341E3A">
              <w:rPr>
                <w:sz w:val="16"/>
                <w:szCs w:val="16"/>
              </w:rPr>
              <w:t>12</w:t>
            </w:r>
          </w:p>
        </w:tc>
        <w:tc>
          <w:tcPr>
            <w:tcW w:w="800" w:type="dxa"/>
            <w:shd w:val="solid" w:color="FFFFFF" w:fill="auto"/>
          </w:tcPr>
          <w:p w:rsidR="00362E30" w:rsidRDefault="00362E30" w:rsidP="00362E30">
            <w:pPr>
              <w:pStyle w:val="TAC"/>
              <w:rPr>
                <w:sz w:val="16"/>
                <w:szCs w:val="16"/>
              </w:rPr>
            </w:pPr>
            <w:r>
              <w:rPr>
                <w:rFonts w:hint="eastAsia"/>
                <w:sz w:val="16"/>
                <w:szCs w:val="16"/>
              </w:rPr>
              <w:t>CT#82</w:t>
            </w:r>
          </w:p>
        </w:tc>
        <w:tc>
          <w:tcPr>
            <w:tcW w:w="1046" w:type="dxa"/>
            <w:shd w:val="solid" w:color="FFFFFF" w:fill="auto"/>
          </w:tcPr>
          <w:p w:rsidR="00362E30" w:rsidRDefault="00341E3A">
            <w:pPr>
              <w:pStyle w:val="TAC"/>
              <w:rPr>
                <w:sz w:val="16"/>
                <w:szCs w:val="16"/>
              </w:rPr>
            </w:pPr>
            <w:r>
              <w:rPr>
                <w:rFonts w:hint="eastAsia"/>
                <w:sz w:val="16"/>
                <w:szCs w:val="16"/>
              </w:rPr>
              <w:t>CP-183026</w:t>
            </w:r>
          </w:p>
        </w:tc>
        <w:tc>
          <w:tcPr>
            <w:tcW w:w="473" w:type="dxa"/>
            <w:shd w:val="solid" w:color="FFFFFF" w:fill="auto"/>
          </w:tcPr>
          <w:p w:rsidR="00362E30" w:rsidRDefault="00362E30" w:rsidP="00362E30">
            <w:pPr>
              <w:pStyle w:val="TAL"/>
              <w:rPr>
                <w:sz w:val="16"/>
                <w:szCs w:val="16"/>
              </w:rPr>
            </w:pPr>
            <w:r>
              <w:rPr>
                <w:rFonts w:hint="eastAsia"/>
                <w:sz w:val="16"/>
                <w:szCs w:val="16"/>
              </w:rPr>
              <w:t>0007</w:t>
            </w:r>
          </w:p>
        </w:tc>
        <w:tc>
          <w:tcPr>
            <w:tcW w:w="425" w:type="dxa"/>
            <w:shd w:val="solid" w:color="FFFFFF" w:fill="auto"/>
          </w:tcPr>
          <w:p w:rsidR="00362E30" w:rsidRDefault="003F66DA" w:rsidP="00362E30">
            <w:pPr>
              <w:pStyle w:val="TAR"/>
              <w:rPr>
                <w:sz w:val="16"/>
                <w:szCs w:val="16"/>
              </w:rPr>
            </w:pPr>
            <w:r>
              <w:rPr>
                <w:rFonts w:hint="eastAsia"/>
                <w:sz w:val="16"/>
                <w:szCs w:val="16"/>
              </w:rPr>
              <w:t>1</w:t>
            </w:r>
          </w:p>
        </w:tc>
        <w:tc>
          <w:tcPr>
            <w:tcW w:w="425" w:type="dxa"/>
            <w:shd w:val="solid" w:color="FFFFFF" w:fill="auto"/>
          </w:tcPr>
          <w:p w:rsidR="00362E30" w:rsidRDefault="003F66DA" w:rsidP="00362E30">
            <w:pPr>
              <w:pStyle w:val="TAC"/>
              <w:rPr>
                <w:sz w:val="16"/>
                <w:szCs w:val="16"/>
              </w:rPr>
            </w:pPr>
            <w:r>
              <w:rPr>
                <w:rFonts w:hint="eastAsia"/>
                <w:sz w:val="16"/>
                <w:szCs w:val="16"/>
              </w:rPr>
              <w:t>F</w:t>
            </w:r>
          </w:p>
        </w:tc>
        <w:tc>
          <w:tcPr>
            <w:tcW w:w="4962" w:type="dxa"/>
            <w:shd w:val="solid" w:color="FFFFFF" w:fill="auto"/>
          </w:tcPr>
          <w:p w:rsidR="00362E30" w:rsidRPr="00386A6E" w:rsidRDefault="003F66DA" w:rsidP="00362E30">
            <w:pPr>
              <w:pStyle w:val="TAL"/>
              <w:rPr>
                <w:sz w:val="16"/>
                <w:szCs w:val="16"/>
              </w:rPr>
            </w:pPr>
            <w:r w:rsidRPr="00386A6E">
              <w:rPr>
                <w:sz w:val="16"/>
                <w:szCs w:val="16"/>
              </w:rPr>
              <w:t>OpenAPI for N32 Handshake API</w:t>
            </w:r>
          </w:p>
        </w:tc>
        <w:tc>
          <w:tcPr>
            <w:tcW w:w="708" w:type="dxa"/>
            <w:shd w:val="solid" w:color="FFFFFF" w:fill="auto"/>
          </w:tcPr>
          <w:p w:rsidR="00362E30" w:rsidRDefault="003F66DA" w:rsidP="00362E30">
            <w:pPr>
              <w:pStyle w:val="TAC"/>
              <w:rPr>
                <w:sz w:val="16"/>
                <w:szCs w:val="16"/>
              </w:rPr>
            </w:pPr>
            <w:r>
              <w:rPr>
                <w:rFonts w:hint="eastAsia"/>
                <w:sz w:val="16"/>
                <w:szCs w:val="16"/>
              </w:rPr>
              <w:t>15.1.0</w:t>
            </w:r>
          </w:p>
        </w:tc>
      </w:tr>
      <w:tr w:rsidR="003F66DA" w:rsidRPr="000272AD" w:rsidTr="00341E3A">
        <w:tc>
          <w:tcPr>
            <w:tcW w:w="800" w:type="dxa"/>
            <w:shd w:val="solid" w:color="FFFFFF" w:fill="auto"/>
          </w:tcPr>
          <w:p w:rsidR="003F66DA" w:rsidRDefault="003F66DA" w:rsidP="003F66DA">
            <w:pPr>
              <w:pStyle w:val="TAC"/>
              <w:rPr>
                <w:sz w:val="16"/>
                <w:szCs w:val="16"/>
              </w:rPr>
            </w:pPr>
            <w:r>
              <w:rPr>
                <w:rFonts w:hint="eastAsia"/>
                <w:sz w:val="16"/>
                <w:szCs w:val="16"/>
              </w:rPr>
              <w:t>2018-</w:t>
            </w:r>
            <w:r w:rsidR="00341E3A">
              <w:rPr>
                <w:sz w:val="16"/>
                <w:szCs w:val="16"/>
              </w:rPr>
              <w:t>12</w:t>
            </w:r>
          </w:p>
        </w:tc>
        <w:tc>
          <w:tcPr>
            <w:tcW w:w="800" w:type="dxa"/>
            <w:shd w:val="solid" w:color="FFFFFF" w:fill="auto"/>
          </w:tcPr>
          <w:p w:rsidR="003F66DA" w:rsidRDefault="003F66DA" w:rsidP="003F66DA">
            <w:pPr>
              <w:pStyle w:val="TAC"/>
              <w:rPr>
                <w:sz w:val="16"/>
                <w:szCs w:val="16"/>
              </w:rPr>
            </w:pPr>
            <w:r>
              <w:rPr>
                <w:rFonts w:hint="eastAsia"/>
                <w:sz w:val="16"/>
                <w:szCs w:val="16"/>
              </w:rPr>
              <w:t>CT#82</w:t>
            </w:r>
          </w:p>
        </w:tc>
        <w:tc>
          <w:tcPr>
            <w:tcW w:w="1046" w:type="dxa"/>
            <w:shd w:val="solid" w:color="FFFFFF" w:fill="auto"/>
          </w:tcPr>
          <w:p w:rsidR="003F66DA" w:rsidRDefault="003F66DA" w:rsidP="003F66DA">
            <w:pPr>
              <w:pStyle w:val="TAC"/>
              <w:rPr>
                <w:sz w:val="16"/>
                <w:szCs w:val="16"/>
              </w:rPr>
            </w:pPr>
            <w:r>
              <w:rPr>
                <w:rFonts w:hint="eastAsia"/>
                <w:sz w:val="16"/>
                <w:szCs w:val="16"/>
              </w:rPr>
              <w:t>CP-18</w:t>
            </w:r>
            <w:r w:rsidR="00203922">
              <w:rPr>
                <w:sz w:val="16"/>
                <w:szCs w:val="16"/>
              </w:rPr>
              <w:t>3196</w:t>
            </w:r>
          </w:p>
        </w:tc>
        <w:tc>
          <w:tcPr>
            <w:tcW w:w="473" w:type="dxa"/>
            <w:shd w:val="solid" w:color="FFFFFF" w:fill="auto"/>
          </w:tcPr>
          <w:p w:rsidR="003F66DA" w:rsidRDefault="003F66DA" w:rsidP="003F66DA">
            <w:pPr>
              <w:pStyle w:val="TAL"/>
              <w:rPr>
                <w:sz w:val="16"/>
                <w:szCs w:val="16"/>
              </w:rPr>
            </w:pPr>
            <w:r>
              <w:rPr>
                <w:rFonts w:hint="eastAsia"/>
                <w:sz w:val="16"/>
                <w:szCs w:val="16"/>
              </w:rPr>
              <w:t>0008</w:t>
            </w:r>
          </w:p>
        </w:tc>
        <w:tc>
          <w:tcPr>
            <w:tcW w:w="425" w:type="dxa"/>
            <w:shd w:val="solid" w:color="FFFFFF" w:fill="auto"/>
          </w:tcPr>
          <w:p w:rsidR="003F66DA" w:rsidRDefault="00203922" w:rsidP="003F66DA">
            <w:pPr>
              <w:pStyle w:val="TAR"/>
              <w:rPr>
                <w:sz w:val="16"/>
                <w:szCs w:val="16"/>
              </w:rPr>
            </w:pPr>
            <w:r>
              <w:rPr>
                <w:sz w:val="16"/>
                <w:szCs w:val="16"/>
              </w:rPr>
              <w:t>2</w:t>
            </w:r>
          </w:p>
        </w:tc>
        <w:tc>
          <w:tcPr>
            <w:tcW w:w="425" w:type="dxa"/>
            <w:shd w:val="solid" w:color="FFFFFF" w:fill="auto"/>
          </w:tcPr>
          <w:p w:rsidR="003F66DA" w:rsidRDefault="003F66DA" w:rsidP="003F66DA">
            <w:pPr>
              <w:pStyle w:val="TAC"/>
              <w:rPr>
                <w:sz w:val="16"/>
                <w:szCs w:val="16"/>
              </w:rPr>
            </w:pPr>
            <w:r>
              <w:rPr>
                <w:rFonts w:hint="eastAsia"/>
                <w:sz w:val="16"/>
                <w:szCs w:val="16"/>
              </w:rPr>
              <w:t>F</w:t>
            </w:r>
          </w:p>
        </w:tc>
        <w:tc>
          <w:tcPr>
            <w:tcW w:w="4962" w:type="dxa"/>
            <w:shd w:val="solid" w:color="FFFFFF" w:fill="auto"/>
          </w:tcPr>
          <w:p w:rsidR="003F66DA" w:rsidRPr="00386A6E" w:rsidRDefault="003F66DA" w:rsidP="003F66DA">
            <w:pPr>
              <w:pStyle w:val="TAL"/>
              <w:rPr>
                <w:sz w:val="16"/>
                <w:szCs w:val="16"/>
              </w:rPr>
            </w:pPr>
            <w:r w:rsidRPr="00386A6E">
              <w:rPr>
                <w:sz w:val="16"/>
                <w:szCs w:val="16"/>
              </w:rPr>
              <w:t>OpenAPI for JOSE Protected Message Forwarding API on N32-f</w:t>
            </w:r>
          </w:p>
        </w:tc>
        <w:tc>
          <w:tcPr>
            <w:tcW w:w="708" w:type="dxa"/>
            <w:shd w:val="solid" w:color="FFFFFF" w:fill="auto"/>
          </w:tcPr>
          <w:p w:rsidR="003F66DA" w:rsidRDefault="003F66DA" w:rsidP="003F66DA">
            <w:pPr>
              <w:pStyle w:val="TAC"/>
              <w:rPr>
                <w:sz w:val="16"/>
                <w:szCs w:val="16"/>
              </w:rPr>
            </w:pPr>
            <w:r>
              <w:rPr>
                <w:rFonts w:hint="eastAsia"/>
                <w:sz w:val="16"/>
                <w:szCs w:val="16"/>
              </w:rPr>
              <w:t>15.1.</w:t>
            </w:r>
            <w:r>
              <w:rPr>
                <w:sz w:val="16"/>
                <w:szCs w:val="16"/>
              </w:rPr>
              <w:t>0</w:t>
            </w:r>
          </w:p>
        </w:tc>
      </w:tr>
      <w:tr w:rsidR="003F66DA" w:rsidRPr="000272AD" w:rsidTr="00341E3A">
        <w:tc>
          <w:tcPr>
            <w:tcW w:w="800" w:type="dxa"/>
            <w:shd w:val="solid" w:color="FFFFFF" w:fill="auto"/>
          </w:tcPr>
          <w:p w:rsidR="003F66DA" w:rsidRDefault="003F66DA" w:rsidP="003F66DA">
            <w:pPr>
              <w:pStyle w:val="TAC"/>
              <w:rPr>
                <w:sz w:val="16"/>
                <w:szCs w:val="16"/>
              </w:rPr>
            </w:pPr>
            <w:r>
              <w:rPr>
                <w:rFonts w:hint="eastAsia"/>
                <w:sz w:val="16"/>
                <w:szCs w:val="16"/>
              </w:rPr>
              <w:t>2018-</w:t>
            </w:r>
            <w:r w:rsidR="00341E3A">
              <w:rPr>
                <w:sz w:val="16"/>
                <w:szCs w:val="16"/>
              </w:rPr>
              <w:t>12</w:t>
            </w:r>
          </w:p>
        </w:tc>
        <w:tc>
          <w:tcPr>
            <w:tcW w:w="800" w:type="dxa"/>
            <w:shd w:val="solid" w:color="FFFFFF" w:fill="auto"/>
          </w:tcPr>
          <w:p w:rsidR="003F66DA" w:rsidRDefault="003F66DA" w:rsidP="003F66DA">
            <w:pPr>
              <w:pStyle w:val="TAC"/>
              <w:rPr>
                <w:sz w:val="16"/>
                <w:szCs w:val="16"/>
              </w:rPr>
            </w:pPr>
            <w:r>
              <w:rPr>
                <w:rFonts w:hint="eastAsia"/>
                <w:sz w:val="16"/>
                <w:szCs w:val="16"/>
              </w:rPr>
              <w:t>CT#82</w:t>
            </w:r>
          </w:p>
        </w:tc>
        <w:tc>
          <w:tcPr>
            <w:tcW w:w="1046" w:type="dxa"/>
            <w:shd w:val="solid" w:color="FFFFFF" w:fill="auto"/>
          </w:tcPr>
          <w:p w:rsidR="003F66DA" w:rsidRDefault="00341E3A" w:rsidP="003F66DA">
            <w:pPr>
              <w:pStyle w:val="TAC"/>
              <w:rPr>
                <w:sz w:val="16"/>
                <w:szCs w:val="16"/>
              </w:rPr>
            </w:pPr>
            <w:r>
              <w:rPr>
                <w:rFonts w:hint="eastAsia"/>
                <w:sz w:val="16"/>
                <w:szCs w:val="16"/>
              </w:rPr>
              <w:t>CP-183026</w:t>
            </w:r>
          </w:p>
        </w:tc>
        <w:tc>
          <w:tcPr>
            <w:tcW w:w="473" w:type="dxa"/>
            <w:shd w:val="solid" w:color="FFFFFF" w:fill="auto"/>
          </w:tcPr>
          <w:p w:rsidR="003F66DA" w:rsidRDefault="003F66DA" w:rsidP="003F66DA">
            <w:pPr>
              <w:pStyle w:val="TAL"/>
              <w:rPr>
                <w:sz w:val="16"/>
                <w:szCs w:val="16"/>
              </w:rPr>
            </w:pPr>
            <w:r>
              <w:rPr>
                <w:rFonts w:hint="eastAsia"/>
                <w:sz w:val="16"/>
                <w:szCs w:val="16"/>
              </w:rPr>
              <w:t>0009</w:t>
            </w:r>
          </w:p>
        </w:tc>
        <w:tc>
          <w:tcPr>
            <w:tcW w:w="425" w:type="dxa"/>
            <w:shd w:val="solid" w:color="FFFFFF" w:fill="auto"/>
          </w:tcPr>
          <w:p w:rsidR="003F66DA" w:rsidRDefault="003F66DA" w:rsidP="003F66DA">
            <w:pPr>
              <w:pStyle w:val="TAR"/>
              <w:rPr>
                <w:sz w:val="16"/>
                <w:szCs w:val="16"/>
              </w:rPr>
            </w:pPr>
            <w:r>
              <w:rPr>
                <w:rFonts w:hint="eastAsia"/>
                <w:sz w:val="16"/>
                <w:szCs w:val="16"/>
              </w:rPr>
              <w:t>1</w:t>
            </w:r>
          </w:p>
        </w:tc>
        <w:tc>
          <w:tcPr>
            <w:tcW w:w="425" w:type="dxa"/>
            <w:shd w:val="solid" w:color="FFFFFF" w:fill="auto"/>
          </w:tcPr>
          <w:p w:rsidR="003F66DA" w:rsidRDefault="003F66DA" w:rsidP="003F66DA">
            <w:pPr>
              <w:pStyle w:val="TAC"/>
              <w:rPr>
                <w:sz w:val="16"/>
                <w:szCs w:val="16"/>
              </w:rPr>
            </w:pPr>
            <w:r>
              <w:rPr>
                <w:rFonts w:hint="eastAsia"/>
                <w:sz w:val="16"/>
                <w:szCs w:val="16"/>
              </w:rPr>
              <w:t>F</w:t>
            </w:r>
          </w:p>
        </w:tc>
        <w:tc>
          <w:tcPr>
            <w:tcW w:w="4962" w:type="dxa"/>
            <w:shd w:val="solid" w:color="FFFFFF" w:fill="auto"/>
          </w:tcPr>
          <w:p w:rsidR="003F66DA" w:rsidRPr="00386A6E" w:rsidRDefault="003F66DA" w:rsidP="003F66DA">
            <w:pPr>
              <w:pStyle w:val="TAL"/>
              <w:rPr>
                <w:sz w:val="16"/>
                <w:szCs w:val="16"/>
              </w:rPr>
            </w:pPr>
            <w:r w:rsidRPr="00386A6E">
              <w:rPr>
                <w:sz w:val="16"/>
                <w:szCs w:val="16"/>
              </w:rPr>
              <w:t>Cardinality</w:t>
            </w:r>
          </w:p>
        </w:tc>
        <w:tc>
          <w:tcPr>
            <w:tcW w:w="708" w:type="dxa"/>
            <w:shd w:val="solid" w:color="FFFFFF" w:fill="auto"/>
          </w:tcPr>
          <w:p w:rsidR="003F66DA" w:rsidRDefault="003F66DA" w:rsidP="003F66DA">
            <w:pPr>
              <w:pStyle w:val="TAC"/>
              <w:rPr>
                <w:sz w:val="16"/>
                <w:szCs w:val="16"/>
              </w:rPr>
            </w:pPr>
            <w:r>
              <w:rPr>
                <w:rFonts w:hint="eastAsia"/>
                <w:sz w:val="16"/>
                <w:szCs w:val="16"/>
              </w:rPr>
              <w:t>15.1.0</w:t>
            </w:r>
          </w:p>
        </w:tc>
      </w:tr>
      <w:tr w:rsidR="003F66DA" w:rsidRPr="000272AD" w:rsidTr="00341E3A">
        <w:tc>
          <w:tcPr>
            <w:tcW w:w="800" w:type="dxa"/>
            <w:shd w:val="solid" w:color="FFFFFF" w:fill="auto"/>
          </w:tcPr>
          <w:p w:rsidR="003F66DA" w:rsidRDefault="003F66DA" w:rsidP="003F66DA">
            <w:pPr>
              <w:pStyle w:val="TAC"/>
              <w:rPr>
                <w:sz w:val="16"/>
                <w:szCs w:val="16"/>
              </w:rPr>
            </w:pPr>
            <w:r>
              <w:rPr>
                <w:rFonts w:hint="eastAsia"/>
                <w:sz w:val="16"/>
                <w:szCs w:val="16"/>
              </w:rPr>
              <w:t>2018-</w:t>
            </w:r>
            <w:r w:rsidR="00341E3A">
              <w:rPr>
                <w:sz w:val="16"/>
                <w:szCs w:val="16"/>
              </w:rPr>
              <w:t>12</w:t>
            </w:r>
          </w:p>
        </w:tc>
        <w:tc>
          <w:tcPr>
            <w:tcW w:w="800" w:type="dxa"/>
            <w:shd w:val="solid" w:color="FFFFFF" w:fill="auto"/>
          </w:tcPr>
          <w:p w:rsidR="003F66DA" w:rsidRDefault="003F66DA" w:rsidP="003F66DA">
            <w:pPr>
              <w:pStyle w:val="TAC"/>
              <w:rPr>
                <w:sz w:val="16"/>
                <w:szCs w:val="16"/>
              </w:rPr>
            </w:pPr>
            <w:r>
              <w:rPr>
                <w:rFonts w:hint="eastAsia"/>
                <w:sz w:val="16"/>
                <w:szCs w:val="16"/>
              </w:rPr>
              <w:t>CT#82</w:t>
            </w:r>
          </w:p>
        </w:tc>
        <w:tc>
          <w:tcPr>
            <w:tcW w:w="1046" w:type="dxa"/>
            <w:shd w:val="solid" w:color="FFFFFF" w:fill="auto"/>
          </w:tcPr>
          <w:p w:rsidR="003F66DA" w:rsidRDefault="00341E3A" w:rsidP="003F66DA">
            <w:pPr>
              <w:pStyle w:val="TAC"/>
              <w:rPr>
                <w:sz w:val="16"/>
                <w:szCs w:val="16"/>
              </w:rPr>
            </w:pPr>
            <w:r>
              <w:rPr>
                <w:rFonts w:hint="eastAsia"/>
                <w:sz w:val="16"/>
                <w:szCs w:val="16"/>
              </w:rPr>
              <w:t>CP-183026</w:t>
            </w:r>
          </w:p>
        </w:tc>
        <w:tc>
          <w:tcPr>
            <w:tcW w:w="473" w:type="dxa"/>
            <w:shd w:val="solid" w:color="FFFFFF" w:fill="auto"/>
          </w:tcPr>
          <w:p w:rsidR="003F66DA" w:rsidRDefault="003F66DA" w:rsidP="003F66DA">
            <w:pPr>
              <w:pStyle w:val="TAL"/>
              <w:rPr>
                <w:sz w:val="16"/>
                <w:szCs w:val="16"/>
              </w:rPr>
            </w:pPr>
            <w:r>
              <w:rPr>
                <w:rFonts w:hint="eastAsia"/>
                <w:sz w:val="16"/>
                <w:szCs w:val="16"/>
              </w:rPr>
              <w:t>0010</w:t>
            </w:r>
          </w:p>
        </w:tc>
        <w:tc>
          <w:tcPr>
            <w:tcW w:w="425" w:type="dxa"/>
            <w:shd w:val="solid" w:color="FFFFFF" w:fill="auto"/>
          </w:tcPr>
          <w:p w:rsidR="003F66DA" w:rsidRDefault="003F66DA" w:rsidP="003F66DA">
            <w:pPr>
              <w:pStyle w:val="TAR"/>
              <w:rPr>
                <w:sz w:val="16"/>
                <w:szCs w:val="16"/>
              </w:rPr>
            </w:pPr>
            <w:r>
              <w:rPr>
                <w:rFonts w:hint="eastAsia"/>
                <w:sz w:val="16"/>
                <w:szCs w:val="16"/>
              </w:rPr>
              <w:t>-</w:t>
            </w:r>
          </w:p>
        </w:tc>
        <w:tc>
          <w:tcPr>
            <w:tcW w:w="425" w:type="dxa"/>
            <w:shd w:val="solid" w:color="FFFFFF" w:fill="auto"/>
          </w:tcPr>
          <w:p w:rsidR="003F66DA" w:rsidRDefault="003F66DA" w:rsidP="003F66DA">
            <w:pPr>
              <w:pStyle w:val="TAC"/>
              <w:rPr>
                <w:sz w:val="16"/>
                <w:szCs w:val="16"/>
              </w:rPr>
            </w:pPr>
            <w:r>
              <w:rPr>
                <w:rFonts w:hint="eastAsia"/>
                <w:sz w:val="16"/>
                <w:szCs w:val="16"/>
              </w:rPr>
              <w:t>F</w:t>
            </w:r>
          </w:p>
        </w:tc>
        <w:tc>
          <w:tcPr>
            <w:tcW w:w="4962" w:type="dxa"/>
            <w:shd w:val="solid" w:color="FFFFFF" w:fill="auto"/>
          </w:tcPr>
          <w:p w:rsidR="003F66DA" w:rsidRPr="00386A6E" w:rsidRDefault="003F66DA" w:rsidP="003F66DA">
            <w:pPr>
              <w:pStyle w:val="TAL"/>
              <w:rPr>
                <w:sz w:val="16"/>
                <w:szCs w:val="16"/>
              </w:rPr>
            </w:pPr>
            <w:r w:rsidRPr="00386A6E">
              <w:rPr>
                <w:sz w:val="16"/>
                <w:szCs w:val="16"/>
              </w:rPr>
              <w:t>Error Handling Clauses</w:t>
            </w:r>
          </w:p>
        </w:tc>
        <w:tc>
          <w:tcPr>
            <w:tcW w:w="708" w:type="dxa"/>
            <w:shd w:val="solid" w:color="FFFFFF" w:fill="auto"/>
          </w:tcPr>
          <w:p w:rsidR="003F66DA" w:rsidRDefault="003F66DA" w:rsidP="003F66DA">
            <w:pPr>
              <w:pStyle w:val="TAC"/>
              <w:rPr>
                <w:sz w:val="16"/>
                <w:szCs w:val="16"/>
              </w:rPr>
            </w:pPr>
            <w:r>
              <w:rPr>
                <w:rFonts w:hint="eastAsia"/>
                <w:sz w:val="16"/>
                <w:szCs w:val="16"/>
              </w:rPr>
              <w:t>15.1.0</w:t>
            </w:r>
          </w:p>
        </w:tc>
      </w:tr>
      <w:tr w:rsidR="00687FD0" w:rsidRPr="000272AD" w:rsidTr="00341E3A">
        <w:tc>
          <w:tcPr>
            <w:tcW w:w="800" w:type="dxa"/>
            <w:shd w:val="solid" w:color="FFFFFF" w:fill="auto"/>
          </w:tcPr>
          <w:p w:rsidR="00687FD0" w:rsidRDefault="00687FD0" w:rsidP="003F66DA">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rsidR="00687FD0" w:rsidRDefault="00687FD0" w:rsidP="003F66DA">
            <w:pPr>
              <w:pStyle w:val="TAC"/>
              <w:rPr>
                <w:sz w:val="16"/>
                <w:szCs w:val="16"/>
              </w:rPr>
            </w:pPr>
            <w:r>
              <w:rPr>
                <w:rFonts w:hint="eastAsia"/>
                <w:sz w:val="16"/>
                <w:szCs w:val="16"/>
              </w:rPr>
              <w:t>CT#8</w:t>
            </w:r>
            <w:r>
              <w:rPr>
                <w:sz w:val="16"/>
                <w:szCs w:val="16"/>
              </w:rPr>
              <w:t>4</w:t>
            </w:r>
          </w:p>
        </w:tc>
        <w:tc>
          <w:tcPr>
            <w:tcW w:w="1046" w:type="dxa"/>
            <w:shd w:val="solid" w:color="FFFFFF" w:fill="auto"/>
          </w:tcPr>
          <w:p w:rsidR="00687FD0" w:rsidRDefault="00687FD0" w:rsidP="003F66DA">
            <w:pPr>
              <w:pStyle w:val="TAC"/>
              <w:rPr>
                <w:sz w:val="16"/>
                <w:szCs w:val="16"/>
              </w:rPr>
            </w:pPr>
            <w:r>
              <w:rPr>
                <w:rFonts w:hint="eastAsia"/>
                <w:sz w:val="16"/>
                <w:szCs w:val="16"/>
              </w:rPr>
              <w:t>CP-1</w:t>
            </w:r>
            <w:r>
              <w:rPr>
                <w:sz w:val="16"/>
                <w:szCs w:val="16"/>
              </w:rPr>
              <w:t>91043</w:t>
            </w:r>
          </w:p>
        </w:tc>
        <w:tc>
          <w:tcPr>
            <w:tcW w:w="473" w:type="dxa"/>
            <w:shd w:val="solid" w:color="FFFFFF" w:fill="auto"/>
          </w:tcPr>
          <w:p w:rsidR="00687FD0" w:rsidRDefault="00687FD0" w:rsidP="003F66DA">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rsidR="00687FD0" w:rsidRDefault="00687FD0" w:rsidP="003F66DA">
            <w:pPr>
              <w:pStyle w:val="TAR"/>
              <w:rPr>
                <w:sz w:val="16"/>
                <w:szCs w:val="16"/>
                <w:lang w:eastAsia="zh-CN"/>
              </w:rPr>
            </w:pPr>
            <w:r>
              <w:rPr>
                <w:rFonts w:hint="eastAsia"/>
                <w:sz w:val="16"/>
                <w:szCs w:val="16"/>
                <w:lang w:eastAsia="zh-CN"/>
              </w:rPr>
              <w:t>4</w:t>
            </w:r>
          </w:p>
        </w:tc>
        <w:tc>
          <w:tcPr>
            <w:tcW w:w="425" w:type="dxa"/>
            <w:shd w:val="solid" w:color="FFFFFF" w:fill="auto"/>
          </w:tcPr>
          <w:p w:rsidR="00687FD0" w:rsidRDefault="00687FD0" w:rsidP="003F66DA">
            <w:pPr>
              <w:pStyle w:val="TAC"/>
              <w:rPr>
                <w:sz w:val="16"/>
                <w:szCs w:val="16"/>
                <w:lang w:eastAsia="zh-CN"/>
              </w:rPr>
            </w:pPr>
            <w:r>
              <w:rPr>
                <w:rFonts w:hint="eastAsia"/>
                <w:sz w:val="16"/>
                <w:szCs w:val="16"/>
                <w:lang w:eastAsia="zh-CN"/>
              </w:rPr>
              <w:t>F</w:t>
            </w:r>
          </w:p>
        </w:tc>
        <w:tc>
          <w:tcPr>
            <w:tcW w:w="4962" w:type="dxa"/>
            <w:shd w:val="solid" w:color="FFFFFF" w:fill="auto"/>
          </w:tcPr>
          <w:p w:rsidR="00687FD0" w:rsidRPr="00386A6E" w:rsidRDefault="00687FD0" w:rsidP="003F66DA">
            <w:pPr>
              <w:pStyle w:val="TAL"/>
              <w:rPr>
                <w:sz w:val="16"/>
                <w:szCs w:val="16"/>
              </w:rPr>
            </w:pPr>
            <w:r w:rsidRPr="00687FD0">
              <w:rPr>
                <w:sz w:val="16"/>
                <w:szCs w:val="16"/>
              </w:rPr>
              <w:t>PLMN ID verification at receiving SEPP</w:t>
            </w:r>
          </w:p>
        </w:tc>
        <w:tc>
          <w:tcPr>
            <w:tcW w:w="708" w:type="dxa"/>
            <w:shd w:val="solid" w:color="FFFFFF" w:fill="auto"/>
          </w:tcPr>
          <w:p w:rsidR="00687FD0" w:rsidRDefault="00687FD0" w:rsidP="003F66DA">
            <w:pPr>
              <w:pStyle w:val="TAC"/>
              <w:rPr>
                <w:sz w:val="16"/>
                <w:szCs w:val="16"/>
                <w:lang w:eastAsia="zh-CN"/>
              </w:rPr>
            </w:pPr>
            <w:r>
              <w:rPr>
                <w:rFonts w:hint="eastAsia"/>
                <w:sz w:val="16"/>
                <w:szCs w:val="16"/>
                <w:lang w:eastAsia="zh-CN"/>
              </w:rPr>
              <w:t>1</w:t>
            </w:r>
            <w:r>
              <w:rPr>
                <w:sz w:val="16"/>
                <w:szCs w:val="16"/>
                <w:lang w:eastAsia="zh-CN"/>
              </w:rPr>
              <w:t>5.2.0</w:t>
            </w:r>
          </w:p>
        </w:tc>
      </w:tr>
      <w:tr w:rsidR="00687FD0" w:rsidRPr="000272AD" w:rsidTr="00341E3A">
        <w:tc>
          <w:tcPr>
            <w:tcW w:w="800" w:type="dxa"/>
            <w:shd w:val="solid" w:color="FFFFFF" w:fill="auto"/>
          </w:tcPr>
          <w:p w:rsidR="00687FD0" w:rsidRDefault="00687FD0" w:rsidP="00687FD0">
            <w:pPr>
              <w:pStyle w:val="TAC"/>
              <w:rPr>
                <w:sz w:val="16"/>
                <w:szCs w:val="16"/>
              </w:rPr>
            </w:pPr>
            <w:r w:rsidRPr="00190E18">
              <w:rPr>
                <w:rFonts w:hint="eastAsia"/>
                <w:sz w:val="16"/>
                <w:szCs w:val="16"/>
                <w:lang w:eastAsia="zh-CN"/>
              </w:rPr>
              <w:t>2</w:t>
            </w:r>
            <w:r w:rsidRPr="00190E18">
              <w:rPr>
                <w:sz w:val="16"/>
                <w:szCs w:val="16"/>
                <w:lang w:eastAsia="zh-CN"/>
              </w:rPr>
              <w:t>019-06</w:t>
            </w:r>
          </w:p>
        </w:tc>
        <w:tc>
          <w:tcPr>
            <w:tcW w:w="800" w:type="dxa"/>
            <w:shd w:val="solid" w:color="FFFFFF" w:fill="auto"/>
          </w:tcPr>
          <w:p w:rsidR="00687FD0" w:rsidRDefault="00687FD0" w:rsidP="00687FD0">
            <w:pPr>
              <w:pStyle w:val="TAC"/>
              <w:rPr>
                <w:sz w:val="16"/>
                <w:szCs w:val="16"/>
              </w:rPr>
            </w:pPr>
            <w:r w:rsidRPr="000A46E3">
              <w:rPr>
                <w:rFonts w:hint="eastAsia"/>
                <w:sz w:val="16"/>
                <w:szCs w:val="16"/>
              </w:rPr>
              <w:t>CT#8</w:t>
            </w:r>
            <w:r w:rsidRPr="000A46E3">
              <w:rPr>
                <w:sz w:val="16"/>
                <w:szCs w:val="16"/>
              </w:rPr>
              <w:t>4</w:t>
            </w:r>
          </w:p>
        </w:tc>
        <w:tc>
          <w:tcPr>
            <w:tcW w:w="1046" w:type="dxa"/>
            <w:shd w:val="solid" w:color="FFFFFF" w:fill="auto"/>
          </w:tcPr>
          <w:p w:rsidR="00687FD0" w:rsidRDefault="00687FD0" w:rsidP="00687FD0">
            <w:pPr>
              <w:pStyle w:val="TAC"/>
              <w:rPr>
                <w:sz w:val="16"/>
                <w:szCs w:val="16"/>
              </w:rPr>
            </w:pPr>
            <w:r>
              <w:rPr>
                <w:rFonts w:hint="eastAsia"/>
                <w:sz w:val="16"/>
                <w:szCs w:val="16"/>
              </w:rPr>
              <w:t>CP-1</w:t>
            </w:r>
            <w:r>
              <w:rPr>
                <w:sz w:val="16"/>
                <w:szCs w:val="16"/>
              </w:rPr>
              <w:t>91043</w:t>
            </w:r>
          </w:p>
        </w:tc>
        <w:tc>
          <w:tcPr>
            <w:tcW w:w="473" w:type="dxa"/>
            <w:shd w:val="solid" w:color="FFFFFF" w:fill="auto"/>
          </w:tcPr>
          <w:p w:rsidR="00687FD0" w:rsidRDefault="00687FD0" w:rsidP="00687FD0">
            <w:pPr>
              <w:pStyle w:val="TAL"/>
              <w:rPr>
                <w:sz w:val="16"/>
                <w:szCs w:val="16"/>
                <w:lang w:eastAsia="zh-CN"/>
              </w:rPr>
            </w:pPr>
            <w:r>
              <w:rPr>
                <w:rFonts w:hint="eastAsia"/>
                <w:sz w:val="16"/>
                <w:szCs w:val="16"/>
                <w:lang w:eastAsia="zh-CN"/>
              </w:rPr>
              <w:t>0</w:t>
            </w:r>
            <w:r>
              <w:rPr>
                <w:sz w:val="16"/>
                <w:szCs w:val="16"/>
                <w:lang w:eastAsia="zh-CN"/>
              </w:rPr>
              <w:t>012</w:t>
            </w:r>
          </w:p>
        </w:tc>
        <w:tc>
          <w:tcPr>
            <w:tcW w:w="425" w:type="dxa"/>
            <w:shd w:val="solid" w:color="FFFFFF" w:fill="auto"/>
          </w:tcPr>
          <w:p w:rsidR="00687FD0" w:rsidRDefault="00687FD0" w:rsidP="00687FD0">
            <w:pPr>
              <w:pStyle w:val="TAR"/>
              <w:rPr>
                <w:sz w:val="16"/>
                <w:szCs w:val="16"/>
                <w:lang w:eastAsia="zh-CN"/>
              </w:rPr>
            </w:pPr>
            <w:r>
              <w:rPr>
                <w:rFonts w:hint="eastAsia"/>
                <w:sz w:val="16"/>
                <w:szCs w:val="16"/>
                <w:lang w:eastAsia="zh-CN"/>
              </w:rPr>
              <w:t>1</w:t>
            </w:r>
          </w:p>
        </w:tc>
        <w:tc>
          <w:tcPr>
            <w:tcW w:w="425" w:type="dxa"/>
            <w:shd w:val="solid" w:color="FFFFFF" w:fill="auto"/>
          </w:tcPr>
          <w:p w:rsidR="00687FD0" w:rsidRDefault="00687FD0" w:rsidP="00687FD0">
            <w:pPr>
              <w:pStyle w:val="TAC"/>
              <w:rPr>
                <w:sz w:val="16"/>
                <w:szCs w:val="16"/>
                <w:lang w:eastAsia="zh-CN"/>
              </w:rPr>
            </w:pPr>
            <w:r>
              <w:rPr>
                <w:rFonts w:hint="eastAsia"/>
                <w:sz w:val="16"/>
                <w:szCs w:val="16"/>
                <w:lang w:eastAsia="zh-CN"/>
              </w:rPr>
              <w:t>F</w:t>
            </w:r>
          </w:p>
        </w:tc>
        <w:tc>
          <w:tcPr>
            <w:tcW w:w="4962" w:type="dxa"/>
            <w:shd w:val="solid" w:color="FFFFFF" w:fill="auto"/>
          </w:tcPr>
          <w:p w:rsidR="00687FD0" w:rsidRPr="00386A6E" w:rsidRDefault="00687FD0" w:rsidP="00687FD0">
            <w:pPr>
              <w:pStyle w:val="TAL"/>
              <w:rPr>
                <w:sz w:val="16"/>
                <w:szCs w:val="16"/>
              </w:rPr>
            </w:pPr>
            <w:r w:rsidRPr="00687FD0">
              <w:rPr>
                <w:sz w:val="16"/>
                <w:szCs w:val="16"/>
              </w:rPr>
              <w:t>Informative Annex on End to End Call Flow via SEPP</w:t>
            </w:r>
          </w:p>
        </w:tc>
        <w:tc>
          <w:tcPr>
            <w:tcW w:w="708" w:type="dxa"/>
            <w:shd w:val="solid" w:color="FFFFFF" w:fill="auto"/>
          </w:tcPr>
          <w:p w:rsidR="00687FD0" w:rsidRDefault="00687FD0" w:rsidP="00687FD0">
            <w:pPr>
              <w:pStyle w:val="TAC"/>
              <w:rPr>
                <w:sz w:val="16"/>
                <w:szCs w:val="16"/>
              </w:rPr>
            </w:pPr>
            <w:r w:rsidRPr="005C559A">
              <w:rPr>
                <w:rFonts w:hint="eastAsia"/>
                <w:sz w:val="16"/>
                <w:szCs w:val="16"/>
                <w:lang w:eastAsia="zh-CN"/>
              </w:rPr>
              <w:t>1</w:t>
            </w:r>
            <w:r w:rsidRPr="005C559A">
              <w:rPr>
                <w:sz w:val="16"/>
                <w:szCs w:val="16"/>
                <w:lang w:eastAsia="zh-CN"/>
              </w:rPr>
              <w:t>5.2.0</w:t>
            </w:r>
          </w:p>
        </w:tc>
      </w:tr>
      <w:tr w:rsidR="00687FD0" w:rsidRPr="000272AD" w:rsidTr="00341E3A">
        <w:tc>
          <w:tcPr>
            <w:tcW w:w="800" w:type="dxa"/>
            <w:shd w:val="solid" w:color="FFFFFF" w:fill="auto"/>
          </w:tcPr>
          <w:p w:rsidR="00687FD0" w:rsidRDefault="00687FD0" w:rsidP="00687FD0">
            <w:pPr>
              <w:pStyle w:val="TAC"/>
              <w:rPr>
                <w:sz w:val="16"/>
                <w:szCs w:val="16"/>
              </w:rPr>
            </w:pPr>
            <w:r w:rsidRPr="00190E18">
              <w:rPr>
                <w:rFonts w:hint="eastAsia"/>
                <w:sz w:val="16"/>
                <w:szCs w:val="16"/>
                <w:lang w:eastAsia="zh-CN"/>
              </w:rPr>
              <w:t>2</w:t>
            </w:r>
            <w:r w:rsidRPr="00190E18">
              <w:rPr>
                <w:sz w:val="16"/>
                <w:szCs w:val="16"/>
                <w:lang w:eastAsia="zh-CN"/>
              </w:rPr>
              <w:t>019-06</w:t>
            </w:r>
          </w:p>
        </w:tc>
        <w:tc>
          <w:tcPr>
            <w:tcW w:w="800" w:type="dxa"/>
            <w:shd w:val="solid" w:color="FFFFFF" w:fill="auto"/>
          </w:tcPr>
          <w:p w:rsidR="00687FD0" w:rsidRDefault="00687FD0" w:rsidP="00687FD0">
            <w:pPr>
              <w:pStyle w:val="TAC"/>
              <w:rPr>
                <w:sz w:val="16"/>
                <w:szCs w:val="16"/>
              </w:rPr>
            </w:pPr>
            <w:r w:rsidRPr="000A46E3">
              <w:rPr>
                <w:rFonts w:hint="eastAsia"/>
                <w:sz w:val="16"/>
                <w:szCs w:val="16"/>
              </w:rPr>
              <w:t>CT#8</w:t>
            </w:r>
            <w:r w:rsidRPr="000A46E3">
              <w:rPr>
                <w:sz w:val="16"/>
                <w:szCs w:val="16"/>
              </w:rPr>
              <w:t>4</w:t>
            </w:r>
          </w:p>
        </w:tc>
        <w:tc>
          <w:tcPr>
            <w:tcW w:w="1046" w:type="dxa"/>
            <w:shd w:val="solid" w:color="FFFFFF" w:fill="auto"/>
          </w:tcPr>
          <w:p w:rsidR="00687FD0" w:rsidRDefault="00687FD0" w:rsidP="00687FD0">
            <w:pPr>
              <w:pStyle w:val="TAC"/>
              <w:rPr>
                <w:sz w:val="16"/>
                <w:szCs w:val="16"/>
              </w:rPr>
            </w:pPr>
            <w:r>
              <w:rPr>
                <w:rFonts w:hint="eastAsia"/>
                <w:sz w:val="16"/>
                <w:szCs w:val="16"/>
              </w:rPr>
              <w:t>CP-1</w:t>
            </w:r>
            <w:r>
              <w:rPr>
                <w:sz w:val="16"/>
                <w:szCs w:val="16"/>
              </w:rPr>
              <w:t>91043</w:t>
            </w:r>
          </w:p>
        </w:tc>
        <w:tc>
          <w:tcPr>
            <w:tcW w:w="473" w:type="dxa"/>
            <w:shd w:val="solid" w:color="FFFFFF" w:fill="auto"/>
          </w:tcPr>
          <w:p w:rsidR="00687FD0" w:rsidRDefault="00687FD0" w:rsidP="00687FD0">
            <w:pPr>
              <w:pStyle w:val="TAL"/>
              <w:rPr>
                <w:sz w:val="16"/>
                <w:szCs w:val="16"/>
                <w:lang w:eastAsia="zh-CN"/>
              </w:rPr>
            </w:pPr>
            <w:r>
              <w:rPr>
                <w:rFonts w:hint="eastAsia"/>
                <w:sz w:val="16"/>
                <w:szCs w:val="16"/>
                <w:lang w:eastAsia="zh-CN"/>
              </w:rPr>
              <w:t>0</w:t>
            </w:r>
            <w:r>
              <w:rPr>
                <w:sz w:val="16"/>
                <w:szCs w:val="16"/>
                <w:lang w:eastAsia="zh-CN"/>
              </w:rPr>
              <w:t>013</w:t>
            </w:r>
          </w:p>
        </w:tc>
        <w:tc>
          <w:tcPr>
            <w:tcW w:w="425" w:type="dxa"/>
            <w:shd w:val="solid" w:color="FFFFFF" w:fill="auto"/>
          </w:tcPr>
          <w:p w:rsidR="00687FD0" w:rsidRDefault="00687FD0" w:rsidP="00687FD0">
            <w:pPr>
              <w:pStyle w:val="TAR"/>
              <w:rPr>
                <w:sz w:val="16"/>
                <w:szCs w:val="16"/>
                <w:lang w:eastAsia="zh-CN"/>
              </w:rPr>
            </w:pPr>
            <w:r>
              <w:rPr>
                <w:rFonts w:hint="eastAsia"/>
                <w:sz w:val="16"/>
                <w:szCs w:val="16"/>
                <w:lang w:eastAsia="zh-CN"/>
              </w:rPr>
              <w:t>2</w:t>
            </w:r>
          </w:p>
        </w:tc>
        <w:tc>
          <w:tcPr>
            <w:tcW w:w="425" w:type="dxa"/>
            <w:shd w:val="solid" w:color="FFFFFF" w:fill="auto"/>
          </w:tcPr>
          <w:p w:rsidR="00687FD0" w:rsidRDefault="00687FD0" w:rsidP="00687FD0">
            <w:pPr>
              <w:pStyle w:val="TAC"/>
              <w:rPr>
                <w:sz w:val="16"/>
                <w:szCs w:val="16"/>
                <w:lang w:eastAsia="zh-CN"/>
              </w:rPr>
            </w:pPr>
            <w:r>
              <w:rPr>
                <w:rFonts w:hint="eastAsia"/>
                <w:sz w:val="16"/>
                <w:szCs w:val="16"/>
                <w:lang w:eastAsia="zh-CN"/>
              </w:rPr>
              <w:t>F</w:t>
            </w:r>
          </w:p>
        </w:tc>
        <w:tc>
          <w:tcPr>
            <w:tcW w:w="4962" w:type="dxa"/>
            <w:shd w:val="solid" w:color="FFFFFF" w:fill="auto"/>
          </w:tcPr>
          <w:p w:rsidR="00687FD0" w:rsidRPr="00386A6E" w:rsidRDefault="00687FD0" w:rsidP="00687FD0">
            <w:pPr>
              <w:pStyle w:val="TAL"/>
              <w:rPr>
                <w:sz w:val="16"/>
                <w:szCs w:val="16"/>
              </w:rPr>
            </w:pPr>
            <w:r w:rsidRPr="00687FD0">
              <w:rPr>
                <w:sz w:val="16"/>
                <w:szCs w:val="16"/>
              </w:rPr>
              <w:t>Storage of OpenAPI specification files</w:t>
            </w:r>
          </w:p>
        </w:tc>
        <w:tc>
          <w:tcPr>
            <w:tcW w:w="708" w:type="dxa"/>
            <w:shd w:val="solid" w:color="FFFFFF" w:fill="auto"/>
          </w:tcPr>
          <w:p w:rsidR="00687FD0" w:rsidRDefault="00687FD0" w:rsidP="00687FD0">
            <w:pPr>
              <w:pStyle w:val="TAC"/>
              <w:rPr>
                <w:sz w:val="16"/>
                <w:szCs w:val="16"/>
              </w:rPr>
            </w:pPr>
            <w:r w:rsidRPr="005C559A">
              <w:rPr>
                <w:rFonts w:hint="eastAsia"/>
                <w:sz w:val="16"/>
                <w:szCs w:val="16"/>
                <w:lang w:eastAsia="zh-CN"/>
              </w:rPr>
              <w:t>1</w:t>
            </w:r>
            <w:r w:rsidRPr="005C559A">
              <w:rPr>
                <w:sz w:val="16"/>
                <w:szCs w:val="16"/>
                <w:lang w:eastAsia="zh-CN"/>
              </w:rPr>
              <w:t>5.2.0</w:t>
            </w:r>
          </w:p>
        </w:tc>
      </w:tr>
      <w:tr w:rsidR="00687FD0" w:rsidRPr="000272AD" w:rsidTr="00341E3A">
        <w:tc>
          <w:tcPr>
            <w:tcW w:w="800" w:type="dxa"/>
            <w:shd w:val="solid" w:color="FFFFFF" w:fill="auto"/>
          </w:tcPr>
          <w:p w:rsidR="00687FD0" w:rsidRDefault="00687FD0" w:rsidP="00687FD0">
            <w:pPr>
              <w:pStyle w:val="TAC"/>
              <w:rPr>
                <w:sz w:val="16"/>
                <w:szCs w:val="16"/>
              </w:rPr>
            </w:pPr>
            <w:r w:rsidRPr="00190E18">
              <w:rPr>
                <w:rFonts w:hint="eastAsia"/>
                <w:sz w:val="16"/>
                <w:szCs w:val="16"/>
                <w:lang w:eastAsia="zh-CN"/>
              </w:rPr>
              <w:t>2</w:t>
            </w:r>
            <w:r w:rsidRPr="00190E18">
              <w:rPr>
                <w:sz w:val="16"/>
                <w:szCs w:val="16"/>
                <w:lang w:eastAsia="zh-CN"/>
              </w:rPr>
              <w:t>019-06</w:t>
            </w:r>
          </w:p>
        </w:tc>
        <w:tc>
          <w:tcPr>
            <w:tcW w:w="800" w:type="dxa"/>
            <w:shd w:val="solid" w:color="FFFFFF" w:fill="auto"/>
          </w:tcPr>
          <w:p w:rsidR="00687FD0" w:rsidRDefault="00687FD0" w:rsidP="00687FD0">
            <w:pPr>
              <w:pStyle w:val="TAC"/>
              <w:rPr>
                <w:sz w:val="16"/>
                <w:szCs w:val="16"/>
              </w:rPr>
            </w:pPr>
            <w:r w:rsidRPr="000A46E3">
              <w:rPr>
                <w:rFonts w:hint="eastAsia"/>
                <w:sz w:val="16"/>
                <w:szCs w:val="16"/>
              </w:rPr>
              <w:t>CT#8</w:t>
            </w:r>
            <w:r w:rsidRPr="000A46E3">
              <w:rPr>
                <w:sz w:val="16"/>
                <w:szCs w:val="16"/>
              </w:rPr>
              <w:t>4</w:t>
            </w:r>
          </w:p>
        </w:tc>
        <w:tc>
          <w:tcPr>
            <w:tcW w:w="1046" w:type="dxa"/>
            <w:shd w:val="solid" w:color="FFFFFF" w:fill="auto"/>
          </w:tcPr>
          <w:p w:rsidR="00687FD0" w:rsidRDefault="00687FD0" w:rsidP="00687FD0">
            <w:pPr>
              <w:pStyle w:val="TAC"/>
              <w:rPr>
                <w:sz w:val="16"/>
                <w:szCs w:val="16"/>
              </w:rPr>
            </w:pPr>
            <w:r>
              <w:rPr>
                <w:rFonts w:hint="eastAsia"/>
                <w:sz w:val="16"/>
                <w:szCs w:val="16"/>
              </w:rPr>
              <w:t>CP-1</w:t>
            </w:r>
            <w:r>
              <w:rPr>
                <w:sz w:val="16"/>
                <w:szCs w:val="16"/>
              </w:rPr>
              <w:t>91043</w:t>
            </w:r>
          </w:p>
        </w:tc>
        <w:tc>
          <w:tcPr>
            <w:tcW w:w="473" w:type="dxa"/>
            <w:shd w:val="solid" w:color="FFFFFF" w:fill="auto"/>
          </w:tcPr>
          <w:p w:rsidR="00687FD0" w:rsidRDefault="00687FD0" w:rsidP="00687FD0">
            <w:pPr>
              <w:pStyle w:val="TAL"/>
              <w:rPr>
                <w:sz w:val="16"/>
                <w:szCs w:val="16"/>
                <w:lang w:eastAsia="zh-CN"/>
              </w:rPr>
            </w:pPr>
            <w:r>
              <w:rPr>
                <w:rFonts w:hint="eastAsia"/>
                <w:sz w:val="16"/>
                <w:szCs w:val="16"/>
                <w:lang w:eastAsia="zh-CN"/>
              </w:rPr>
              <w:t>0</w:t>
            </w:r>
            <w:r>
              <w:rPr>
                <w:sz w:val="16"/>
                <w:szCs w:val="16"/>
                <w:lang w:eastAsia="zh-CN"/>
              </w:rPr>
              <w:t>014</w:t>
            </w:r>
          </w:p>
        </w:tc>
        <w:tc>
          <w:tcPr>
            <w:tcW w:w="425" w:type="dxa"/>
            <w:shd w:val="solid" w:color="FFFFFF" w:fill="auto"/>
          </w:tcPr>
          <w:p w:rsidR="00687FD0" w:rsidRDefault="00687FD0" w:rsidP="00687FD0">
            <w:pPr>
              <w:pStyle w:val="TAR"/>
              <w:rPr>
                <w:sz w:val="16"/>
                <w:szCs w:val="16"/>
              </w:rPr>
            </w:pPr>
          </w:p>
        </w:tc>
        <w:tc>
          <w:tcPr>
            <w:tcW w:w="425" w:type="dxa"/>
            <w:shd w:val="solid" w:color="FFFFFF" w:fill="auto"/>
          </w:tcPr>
          <w:p w:rsidR="00687FD0" w:rsidRDefault="00687FD0" w:rsidP="00687FD0">
            <w:pPr>
              <w:pStyle w:val="TAC"/>
              <w:rPr>
                <w:sz w:val="16"/>
                <w:szCs w:val="16"/>
                <w:lang w:eastAsia="zh-CN"/>
              </w:rPr>
            </w:pPr>
            <w:r>
              <w:rPr>
                <w:rFonts w:hint="eastAsia"/>
                <w:sz w:val="16"/>
                <w:szCs w:val="16"/>
                <w:lang w:eastAsia="zh-CN"/>
              </w:rPr>
              <w:t>F</w:t>
            </w:r>
          </w:p>
        </w:tc>
        <w:tc>
          <w:tcPr>
            <w:tcW w:w="4962" w:type="dxa"/>
            <w:shd w:val="solid" w:color="FFFFFF" w:fill="auto"/>
          </w:tcPr>
          <w:p w:rsidR="00687FD0" w:rsidRPr="00386A6E" w:rsidRDefault="00687FD0" w:rsidP="00687FD0">
            <w:pPr>
              <w:pStyle w:val="TAL"/>
              <w:rPr>
                <w:sz w:val="16"/>
                <w:szCs w:val="16"/>
              </w:rPr>
            </w:pPr>
            <w:r w:rsidRPr="00687FD0">
              <w:rPr>
                <w:sz w:val="16"/>
                <w:szCs w:val="16"/>
              </w:rPr>
              <w:t>New name for Application Layer Security protocol</w:t>
            </w:r>
          </w:p>
        </w:tc>
        <w:tc>
          <w:tcPr>
            <w:tcW w:w="708" w:type="dxa"/>
            <w:shd w:val="solid" w:color="FFFFFF" w:fill="auto"/>
          </w:tcPr>
          <w:p w:rsidR="00687FD0" w:rsidRDefault="00687FD0" w:rsidP="00687FD0">
            <w:pPr>
              <w:pStyle w:val="TAC"/>
              <w:rPr>
                <w:sz w:val="16"/>
                <w:szCs w:val="16"/>
              </w:rPr>
            </w:pPr>
            <w:r w:rsidRPr="005C559A">
              <w:rPr>
                <w:rFonts w:hint="eastAsia"/>
                <w:sz w:val="16"/>
                <w:szCs w:val="16"/>
                <w:lang w:eastAsia="zh-CN"/>
              </w:rPr>
              <w:t>1</w:t>
            </w:r>
            <w:r w:rsidRPr="005C559A">
              <w:rPr>
                <w:sz w:val="16"/>
                <w:szCs w:val="16"/>
                <w:lang w:eastAsia="zh-CN"/>
              </w:rPr>
              <w:t>5.2.0</w:t>
            </w:r>
          </w:p>
        </w:tc>
      </w:tr>
      <w:tr w:rsidR="00687FD0" w:rsidRPr="000272AD" w:rsidTr="00341E3A">
        <w:tc>
          <w:tcPr>
            <w:tcW w:w="800" w:type="dxa"/>
            <w:shd w:val="solid" w:color="FFFFFF" w:fill="auto"/>
          </w:tcPr>
          <w:p w:rsidR="00687FD0" w:rsidRDefault="00687FD0" w:rsidP="00687FD0">
            <w:pPr>
              <w:pStyle w:val="TAC"/>
              <w:rPr>
                <w:sz w:val="16"/>
                <w:szCs w:val="16"/>
              </w:rPr>
            </w:pPr>
            <w:r w:rsidRPr="00190E18">
              <w:rPr>
                <w:rFonts w:hint="eastAsia"/>
                <w:sz w:val="16"/>
                <w:szCs w:val="16"/>
                <w:lang w:eastAsia="zh-CN"/>
              </w:rPr>
              <w:t>2</w:t>
            </w:r>
            <w:r w:rsidRPr="00190E18">
              <w:rPr>
                <w:sz w:val="16"/>
                <w:szCs w:val="16"/>
                <w:lang w:eastAsia="zh-CN"/>
              </w:rPr>
              <w:t>019-06</w:t>
            </w:r>
          </w:p>
        </w:tc>
        <w:tc>
          <w:tcPr>
            <w:tcW w:w="800" w:type="dxa"/>
            <w:shd w:val="solid" w:color="FFFFFF" w:fill="auto"/>
          </w:tcPr>
          <w:p w:rsidR="00687FD0" w:rsidRDefault="00687FD0" w:rsidP="00687FD0">
            <w:pPr>
              <w:pStyle w:val="TAC"/>
              <w:rPr>
                <w:sz w:val="16"/>
                <w:szCs w:val="16"/>
              </w:rPr>
            </w:pPr>
            <w:r w:rsidRPr="000A46E3">
              <w:rPr>
                <w:rFonts w:hint="eastAsia"/>
                <w:sz w:val="16"/>
                <w:szCs w:val="16"/>
              </w:rPr>
              <w:t>CT#8</w:t>
            </w:r>
            <w:r w:rsidRPr="000A46E3">
              <w:rPr>
                <w:sz w:val="16"/>
                <w:szCs w:val="16"/>
              </w:rPr>
              <w:t>4</w:t>
            </w:r>
          </w:p>
        </w:tc>
        <w:tc>
          <w:tcPr>
            <w:tcW w:w="1046" w:type="dxa"/>
            <w:shd w:val="solid" w:color="FFFFFF" w:fill="auto"/>
          </w:tcPr>
          <w:p w:rsidR="00687FD0" w:rsidRDefault="00687FD0" w:rsidP="00687FD0">
            <w:pPr>
              <w:pStyle w:val="TAC"/>
              <w:rPr>
                <w:sz w:val="16"/>
                <w:szCs w:val="16"/>
              </w:rPr>
            </w:pPr>
            <w:r>
              <w:rPr>
                <w:rFonts w:hint="eastAsia"/>
                <w:sz w:val="16"/>
                <w:szCs w:val="16"/>
              </w:rPr>
              <w:t>CP-1</w:t>
            </w:r>
            <w:r>
              <w:rPr>
                <w:sz w:val="16"/>
                <w:szCs w:val="16"/>
              </w:rPr>
              <w:t>91043</w:t>
            </w:r>
          </w:p>
        </w:tc>
        <w:tc>
          <w:tcPr>
            <w:tcW w:w="473" w:type="dxa"/>
            <w:shd w:val="solid" w:color="FFFFFF" w:fill="auto"/>
          </w:tcPr>
          <w:p w:rsidR="00687FD0" w:rsidRDefault="00687FD0" w:rsidP="00687FD0">
            <w:pPr>
              <w:pStyle w:val="TAL"/>
              <w:rPr>
                <w:sz w:val="16"/>
                <w:szCs w:val="16"/>
                <w:lang w:eastAsia="zh-CN"/>
              </w:rPr>
            </w:pPr>
            <w:r>
              <w:rPr>
                <w:rFonts w:hint="eastAsia"/>
                <w:sz w:val="16"/>
                <w:szCs w:val="16"/>
                <w:lang w:eastAsia="zh-CN"/>
              </w:rPr>
              <w:t>0</w:t>
            </w:r>
            <w:r>
              <w:rPr>
                <w:sz w:val="16"/>
                <w:szCs w:val="16"/>
                <w:lang w:eastAsia="zh-CN"/>
              </w:rPr>
              <w:t>015</w:t>
            </w:r>
          </w:p>
        </w:tc>
        <w:tc>
          <w:tcPr>
            <w:tcW w:w="425" w:type="dxa"/>
            <w:shd w:val="solid" w:color="FFFFFF" w:fill="auto"/>
          </w:tcPr>
          <w:p w:rsidR="00687FD0" w:rsidRDefault="00687FD0" w:rsidP="00687FD0">
            <w:pPr>
              <w:pStyle w:val="TAR"/>
              <w:rPr>
                <w:sz w:val="16"/>
                <w:szCs w:val="16"/>
                <w:lang w:eastAsia="zh-CN"/>
              </w:rPr>
            </w:pPr>
            <w:r>
              <w:rPr>
                <w:rFonts w:hint="eastAsia"/>
                <w:sz w:val="16"/>
                <w:szCs w:val="16"/>
                <w:lang w:eastAsia="zh-CN"/>
              </w:rPr>
              <w:t>1</w:t>
            </w:r>
          </w:p>
        </w:tc>
        <w:tc>
          <w:tcPr>
            <w:tcW w:w="425" w:type="dxa"/>
            <w:shd w:val="solid" w:color="FFFFFF" w:fill="auto"/>
          </w:tcPr>
          <w:p w:rsidR="00687FD0" w:rsidRDefault="00687FD0" w:rsidP="00687FD0">
            <w:pPr>
              <w:pStyle w:val="TAC"/>
              <w:rPr>
                <w:sz w:val="16"/>
                <w:szCs w:val="16"/>
                <w:lang w:eastAsia="zh-CN"/>
              </w:rPr>
            </w:pPr>
            <w:r>
              <w:rPr>
                <w:rFonts w:hint="eastAsia"/>
                <w:sz w:val="16"/>
                <w:szCs w:val="16"/>
                <w:lang w:eastAsia="zh-CN"/>
              </w:rPr>
              <w:t>F</w:t>
            </w:r>
          </w:p>
        </w:tc>
        <w:tc>
          <w:tcPr>
            <w:tcW w:w="4962" w:type="dxa"/>
            <w:shd w:val="solid" w:color="FFFFFF" w:fill="auto"/>
          </w:tcPr>
          <w:p w:rsidR="00687FD0" w:rsidRPr="00386A6E" w:rsidRDefault="00687FD0" w:rsidP="00687FD0">
            <w:pPr>
              <w:pStyle w:val="TAL"/>
              <w:rPr>
                <w:sz w:val="16"/>
                <w:szCs w:val="16"/>
              </w:rPr>
            </w:pPr>
            <w:r w:rsidRPr="00687FD0">
              <w:rPr>
                <w:sz w:val="16"/>
                <w:szCs w:val="16"/>
              </w:rPr>
              <w:t>Copyright Note in YAML file</w:t>
            </w:r>
          </w:p>
        </w:tc>
        <w:tc>
          <w:tcPr>
            <w:tcW w:w="708" w:type="dxa"/>
            <w:shd w:val="solid" w:color="FFFFFF" w:fill="auto"/>
          </w:tcPr>
          <w:p w:rsidR="00687FD0" w:rsidRDefault="00687FD0" w:rsidP="00687FD0">
            <w:pPr>
              <w:pStyle w:val="TAC"/>
              <w:rPr>
                <w:sz w:val="16"/>
                <w:szCs w:val="16"/>
              </w:rPr>
            </w:pPr>
            <w:r w:rsidRPr="005C559A">
              <w:rPr>
                <w:rFonts w:hint="eastAsia"/>
                <w:sz w:val="16"/>
                <w:szCs w:val="16"/>
                <w:lang w:eastAsia="zh-CN"/>
              </w:rPr>
              <w:t>1</w:t>
            </w:r>
            <w:r w:rsidRPr="005C559A">
              <w:rPr>
                <w:sz w:val="16"/>
                <w:szCs w:val="16"/>
                <w:lang w:eastAsia="zh-CN"/>
              </w:rPr>
              <w:t>5.2.0</w:t>
            </w:r>
          </w:p>
        </w:tc>
      </w:tr>
      <w:tr w:rsidR="00687FD0" w:rsidRPr="000272AD" w:rsidTr="00341E3A">
        <w:tc>
          <w:tcPr>
            <w:tcW w:w="800" w:type="dxa"/>
            <w:shd w:val="solid" w:color="FFFFFF" w:fill="auto"/>
          </w:tcPr>
          <w:p w:rsidR="00687FD0" w:rsidRDefault="00687FD0" w:rsidP="00687FD0">
            <w:pPr>
              <w:pStyle w:val="TAC"/>
              <w:rPr>
                <w:sz w:val="16"/>
                <w:szCs w:val="16"/>
              </w:rPr>
            </w:pPr>
            <w:r w:rsidRPr="00190E18">
              <w:rPr>
                <w:rFonts w:hint="eastAsia"/>
                <w:sz w:val="16"/>
                <w:szCs w:val="16"/>
                <w:lang w:eastAsia="zh-CN"/>
              </w:rPr>
              <w:t>2</w:t>
            </w:r>
            <w:r w:rsidRPr="00190E18">
              <w:rPr>
                <w:sz w:val="16"/>
                <w:szCs w:val="16"/>
                <w:lang w:eastAsia="zh-CN"/>
              </w:rPr>
              <w:t>019-06</w:t>
            </w:r>
          </w:p>
        </w:tc>
        <w:tc>
          <w:tcPr>
            <w:tcW w:w="800" w:type="dxa"/>
            <w:shd w:val="solid" w:color="FFFFFF" w:fill="auto"/>
          </w:tcPr>
          <w:p w:rsidR="00687FD0" w:rsidRDefault="00687FD0" w:rsidP="00687FD0">
            <w:pPr>
              <w:pStyle w:val="TAC"/>
              <w:rPr>
                <w:sz w:val="16"/>
                <w:szCs w:val="16"/>
              </w:rPr>
            </w:pPr>
            <w:r w:rsidRPr="000A46E3">
              <w:rPr>
                <w:rFonts w:hint="eastAsia"/>
                <w:sz w:val="16"/>
                <w:szCs w:val="16"/>
              </w:rPr>
              <w:t>CT#8</w:t>
            </w:r>
            <w:r w:rsidRPr="000A46E3">
              <w:rPr>
                <w:sz w:val="16"/>
                <w:szCs w:val="16"/>
              </w:rPr>
              <w:t>4</w:t>
            </w:r>
          </w:p>
        </w:tc>
        <w:tc>
          <w:tcPr>
            <w:tcW w:w="1046" w:type="dxa"/>
            <w:shd w:val="solid" w:color="FFFFFF" w:fill="auto"/>
          </w:tcPr>
          <w:p w:rsidR="00687FD0" w:rsidRDefault="00687FD0" w:rsidP="00687FD0">
            <w:pPr>
              <w:pStyle w:val="TAC"/>
              <w:rPr>
                <w:sz w:val="16"/>
                <w:szCs w:val="16"/>
              </w:rPr>
            </w:pPr>
            <w:r>
              <w:rPr>
                <w:rFonts w:hint="eastAsia"/>
                <w:sz w:val="16"/>
                <w:szCs w:val="16"/>
              </w:rPr>
              <w:t>CP-1</w:t>
            </w:r>
            <w:r>
              <w:rPr>
                <w:sz w:val="16"/>
                <w:szCs w:val="16"/>
              </w:rPr>
              <w:t>91043</w:t>
            </w:r>
          </w:p>
        </w:tc>
        <w:tc>
          <w:tcPr>
            <w:tcW w:w="473" w:type="dxa"/>
            <w:shd w:val="solid" w:color="FFFFFF" w:fill="auto"/>
          </w:tcPr>
          <w:p w:rsidR="00687FD0" w:rsidRDefault="00687FD0" w:rsidP="00687FD0">
            <w:pPr>
              <w:pStyle w:val="TAL"/>
              <w:rPr>
                <w:sz w:val="16"/>
                <w:szCs w:val="16"/>
                <w:lang w:eastAsia="zh-CN"/>
              </w:rPr>
            </w:pPr>
            <w:r>
              <w:rPr>
                <w:rFonts w:hint="eastAsia"/>
                <w:sz w:val="16"/>
                <w:szCs w:val="16"/>
                <w:lang w:eastAsia="zh-CN"/>
              </w:rPr>
              <w:t>0</w:t>
            </w:r>
            <w:r>
              <w:rPr>
                <w:sz w:val="16"/>
                <w:szCs w:val="16"/>
                <w:lang w:eastAsia="zh-CN"/>
              </w:rPr>
              <w:t>016</w:t>
            </w:r>
          </w:p>
        </w:tc>
        <w:tc>
          <w:tcPr>
            <w:tcW w:w="425" w:type="dxa"/>
            <w:shd w:val="solid" w:color="FFFFFF" w:fill="auto"/>
          </w:tcPr>
          <w:p w:rsidR="00687FD0" w:rsidRDefault="00687FD0" w:rsidP="00687FD0">
            <w:pPr>
              <w:pStyle w:val="TAR"/>
              <w:rPr>
                <w:sz w:val="16"/>
                <w:szCs w:val="16"/>
              </w:rPr>
            </w:pPr>
          </w:p>
        </w:tc>
        <w:tc>
          <w:tcPr>
            <w:tcW w:w="425" w:type="dxa"/>
            <w:shd w:val="solid" w:color="FFFFFF" w:fill="auto"/>
          </w:tcPr>
          <w:p w:rsidR="00687FD0" w:rsidRDefault="00687FD0" w:rsidP="00687FD0">
            <w:pPr>
              <w:pStyle w:val="TAC"/>
              <w:rPr>
                <w:sz w:val="16"/>
                <w:szCs w:val="16"/>
                <w:lang w:eastAsia="zh-CN"/>
              </w:rPr>
            </w:pPr>
            <w:r>
              <w:rPr>
                <w:rFonts w:hint="eastAsia"/>
                <w:sz w:val="16"/>
                <w:szCs w:val="16"/>
                <w:lang w:eastAsia="zh-CN"/>
              </w:rPr>
              <w:t>F</w:t>
            </w:r>
          </w:p>
        </w:tc>
        <w:tc>
          <w:tcPr>
            <w:tcW w:w="4962" w:type="dxa"/>
            <w:shd w:val="solid" w:color="FFFFFF" w:fill="auto"/>
          </w:tcPr>
          <w:p w:rsidR="00687FD0" w:rsidRPr="00386A6E" w:rsidRDefault="00687FD0" w:rsidP="00687FD0">
            <w:pPr>
              <w:pStyle w:val="TAL"/>
              <w:rPr>
                <w:sz w:val="16"/>
                <w:szCs w:val="16"/>
              </w:rPr>
            </w:pPr>
            <w:r w:rsidRPr="00687FD0">
              <w:rPr>
                <w:sz w:val="16"/>
                <w:szCs w:val="16"/>
              </w:rPr>
              <w:t>3GPP TS 29.573 API version update</w:t>
            </w:r>
          </w:p>
        </w:tc>
        <w:tc>
          <w:tcPr>
            <w:tcW w:w="708" w:type="dxa"/>
            <w:shd w:val="solid" w:color="FFFFFF" w:fill="auto"/>
          </w:tcPr>
          <w:p w:rsidR="00687FD0" w:rsidRDefault="00687FD0" w:rsidP="00687FD0">
            <w:pPr>
              <w:pStyle w:val="TAC"/>
              <w:rPr>
                <w:sz w:val="16"/>
                <w:szCs w:val="16"/>
              </w:rPr>
            </w:pPr>
            <w:r w:rsidRPr="005C559A">
              <w:rPr>
                <w:rFonts w:hint="eastAsia"/>
                <w:sz w:val="16"/>
                <w:szCs w:val="16"/>
                <w:lang w:eastAsia="zh-CN"/>
              </w:rPr>
              <w:t>1</w:t>
            </w:r>
            <w:r w:rsidRPr="005C559A">
              <w:rPr>
                <w:sz w:val="16"/>
                <w:szCs w:val="16"/>
                <w:lang w:eastAsia="zh-CN"/>
              </w:rPr>
              <w:t>5.2.0</w:t>
            </w:r>
          </w:p>
        </w:tc>
      </w:tr>
      <w:tr w:rsidR="0064306B" w:rsidRPr="000272AD" w:rsidTr="00341E3A">
        <w:tc>
          <w:tcPr>
            <w:tcW w:w="800" w:type="dxa"/>
            <w:shd w:val="solid" w:color="FFFFFF" w:fill="auto"/>
          </w:tcPr>
          <w:p w:rsidR="0064306B" w:rsidRPr="00190E18" w:rsidRDefault="0064306B" w:rsidP="0064306B">
            <w:pPr>
              <w:pStyle w:val="TAC"/>
              <w:rPr>
                <w:sz w:val="16"/>
                <w:szCs w:val="16"/>
                <w:lang w:eastAsia="zh-CN"/>
              </w:rPr>
            </w:pPr>
            <w:r>
              <w:rPr>
                <w:sz w:val="16"/>
                <w:szCs w:val="16"/>
              </w:rPr>
              <w:t>2019-09</w:t>
            </w:r>
          </w:p>
        </w:tc>
        <w:tc>
          <w:tcPr>
            <w:tcW w:w="800" w:type="dxa"/>
            <w:shd w:val="solid" w:color="FFFFFF" w:fill="auto"/>
          </w:tcPr>
          <w:p w:rsidR="0064306B" w:rsidRPr="000A46E3" w:rsidRDefault="0064306B" w:rsidP="0064306B">
            <w:pPr>
              <w:pStyle w:val="TAC"/>
              <w:rPr>
                <w:sz w:val="16"/>
                <w:szCs w:val="16"/>
              </w:rPr>
            </w:pPr>
            <w:r>
              <w:rPr>
                <w:sz w:val="16"/>
                <w:szCs w:val="16"/>
              </w:rPr>
              <w:t>CT#85</w:t>
            </w:r>
          </w:p>
        </w:tc>
        <w:tc>
          <w:tcPr>
            <w:tcW w:w="1046" w:type="dxa"/>
            <w:shd w:val="solid" w:color="FFFFFF" w:fill="auto"/>
          </w:tcPr>
          <w:p w:rsidR="0064306B" w:rsidRDefault="0064306B" w:rsidP="0064306B">
            <w:pPr>
              <w:pStyle w:val="TAC"/>
              <w:rPr>
                <w:sz w:val="16"/>
                <w:szCs w:val="16"/>
              </w:rPr>
            </w:pPr>
            <w:r>
              <w:rPr>
                <w:rFonts w:hint="eastAsia"/>
                <w:sz w:val="16"/>
                <w:szCs w:val="16"/>
                <w:lang w:eastAsia="zh-CN"/>
              </w:rPr>
              <w:t>C</w:t>
            </w:r>
            <w:r w:rsidR="004A44C9">
              <w:rPr>
                <w:sz w:val="16"/>
                <w:szCs w:val="16"/>
                <w:lang w:eastAsia="zh-CN"/>
              </w:rPr>
              <w:t>P</w:t>
            </w:r>
            <w:r>
              <w:rPr>
                <w:sz w:val="16"/>
                <w:szCs w:val="16"/>
                <w:lang w:eastAsia="zh-CN"/>
              </w:rPr>
              <w:t>-19</w:t>
            </w:r>
            <w:r w:rsidR="004A44C9">
              <w:rPr>
                <w:sz w:val="16"/>
                <w:szCs w:val="16"/>
                <w:lang w:eastAsia="zh-CN"/>
              </w:rPr>
              <w:t>2114</w:t>
            </w:r>
          </w:p>
        </w:tc>
        <w:tc>
          <w:tcPr>
            <w:tcW w:w="473" w:type="dxa"/>
            <w:shd w:val="solid" w:color="FFFFFF" w:fill="auto"/>
          </w:tcPr>
          <w:p w:rsidR="0064306B" w:rsidRDefault="0064306B" w:rsidP="0064306B">
            <w:pPr>
              <w:pStyle w:val="TAL"/>
              <w:rPr>
                <w:sz w:val="16"/>
                <w:szCs w:val="16"/>
                <w:lang w:eastAsia="zh-CN"/>
              </w:rPr>
            </w:pPr>
            <w:r>
              <w:rPr>
                <w:rFonts w:hint="eastAsia"/>
                <w:sz w:val="16"/>
                <w:szCs w:val="16"/>
                <w:lang w:eastAsia="zh-CN"/>
              </w:rPr>
              <w:t>0</w:t>
            </w:r>
            <w:r>
              <w:rPr>
                <w:sz w:val="16"/>
                <w:szCs w:val="16"/>
                <w:lang w:eastAsia="zh-CN"/>
              </w:rPr>
              <w:t>017</w:t>
            </w:r>
          </w:p>
        </w:tc>
        <w:tc>
          <w:tcPr>
            <w:tcW w:w="425" w:type="dxa"/>
            <w:shd w:val="solid" w:color="FFFFFF" w:fill="auto"/>
          </w:tcPr>
          <w:p w:rsidR="0064306B" w:rsidRDefault="0064306B" w:rsidP="0064306B">
            <w:pPr>
              <w:pStyle w:val="TAR"/>
              <w:rPr>
                <w:sz w:val="16"/>
                <w:szCs w:val="16"/>
              </w:rPr>
            </w:pPr>
          </w:p>
        </w:tc>
        <w:tc>
          <w:tcPr>
            <w:tcW w:w="425" w:type="dxa"/>
            <w:shd w:val="solid" w:color="FFFFFF" w:fill="auto"/>
          </w:tcPr>
          <w:p w:rsidR="0064306B" w:rsidRDefault="0064306B" w:rsidP="0064306B">
            <w:pPr>
              <w:pStyle w:val="TAC"/>
              <w:rPr>
                <w:sz w:val="16"/>
                <w:szCs w:val="16"/>
                <w:lang w:eastAsia="zh-CN"/>
              </w:rPr>
            </w:pPr>
            <w:r>
              <w:rPr>
                <w:noProof/>
                <w:sz w:val="16"/>
                <w:szCs w:val="16"/>
              </w:rPr>
              <w:t>F</w:t>
            </w:r>
          </w:p>
        </w:tc>
        <w:tc>
          <w:tcPr>
            <w:tcW w:w="4962" w:type="dxa"/>
            <w:shd w:val="solid" w:color="FFFFFF" w:fill="auto"/>
          </w:tcPr>
          <w:p w:rsidR="0064306B" w:rsidRPr="00687FD0" w:rsidRDefault="0064306B" w:rsidP="0064306B">
            <w:pPr>
              <w:pStyle w:val="TAL"/>
              <w:rPr>
                <w:sz w:val="16"/>
                <w:szCs w:val="16"/>
              </w:rPr>
            </w:pPr>
            <w:r w:rsidRPr="00F76B25">
              <w:rPr>
                <w:sz w:val="16"/>
                <w:szCs w:val="16"/>
              </w:rPr>
              <w:t>ALS renaming to PRINS</w:t>
            </w:r>
          </w:p>
        </w:tc>
        <w:tc>
          <w:tcPr>
            <w:tcW w:w="708" w:type="dxa"/>
            <w:shd w:val="solid" w:color="FFFFFF" w:fill="auto"/>
          </w:tcPr>
          <w:p w:rsidR="0064306B" w:rsidRPr="005C559A" w:rsidRDefault="0064306B" w:rsidP="0064306B">
            <w:pPr>
              <w:pStyle w:val="TAC"/>
              <w:rPr>
                <w:sz w:val="16"/>
                <w:szCs w:val="16"/>
                <w:lang w:eastAsia="zh-CN"/>
              </w:rPr>
            </w:pPr>
            <w:r>
              <w:rPr>
                <w:rFonts w:hint="eastAsia"/>
                <w:sz w:val="16"/>
                <w:szCs w:val="16"/>
                <w:lang w:eastAsia="zh-CN"/>
              </w:rPr>
              <w:t>1</w:t>
            </w:r>
            <w:r>
              <w:rPr>
                <w:sz w:val="16"/>
                <w:szCs w:val="16"/>
                <w:lang w:eastAsia="zh-CN"/>
              </w:rPr>
              <w:t>5.3.0</w:t>
            </w:r>
          </w:p>
        </w:tc>
      </w:tr>
      <w:tr w:rsidR="0064306B" w:rsidRPr="000272AD" w:rsidTr="00341E3A">
        <w:tc>
          <w:tcPr>
            <w:tcW w:w="800" w:type="dxa"/>
            <w:shd w:val="solid" w:color="FFFFFF" w:fill="auto"/>
          </w:tcPr>
          <w:p w:rsidR="0064306B" w:rsidRPr="00190E18" w:rsidRDefault="0064306B" w:rsidP="0064306B">
            <w:pPr>
              <w:pStyle w:val="TAC"/>
              <w:rPr>
                <w:sz w:val="16"/>
                <w:szCs w:val="16"/>
                <w:lang w:eastAsia="zh-CN"/>
              </w:rPr>
            </w:pPr>
            <w:r>
              <w:rPr>
                <w:sz w:val="16"/>
                <w:szCs w:val="16"/>
              </w:rPr>
              <w:t>2019-09</w:t>
            </w:r>
          </w:p>
        </w:tc>
        <w:tc>
          <w:tcPr>
            <w:tcW w:w="800" w:type="dxa"/>
            <w:shd w:val="solid" w:color="FFFFFF" w:fill="auto"/>
          </w:tcPr>
          <w:p w:rsidR="0064306B" w:rsidRPr="000A46E3" w:rsidRDefault="0064306B" w:rsidP="0064306B">
            <w:pPr>
              <w:pStyle w:val="TAC"/>
              <w:rPr>
                <w:sz w:val="16"/>
                <w:szCs w:val="16"/>
              </w:rPr>
            </w:pPr>
            <w:r>
              <w:rPr>
                <w:sz w:val="16"/>
                <w:szCs w:val="16"/>
              </w:rPr>
              <w:t>CT#85</w:t>
            </w:r>
          </w:p>
        </w:tc>
        <w:tc>
          <w:tcPr>
            <w:tcW w:w="1046" w:type="dxa"/>
            <w:shd w:val="solid" w:color="FFFFFF" w:fill="auto"/>
          </w:tcPr>
          <w:p w:rsidR="0064306B" w:rsidRDefault="0064306B" w:rsidP="0064306B">
            <w:pPr>
              <w:pStyle w:val="TAC"/>
              <w:rPr>
                <w:sz w:val="16"/>
                <w:szCs w:val="16"/>
              </w:rPr>
            </w:pPr>
            <w:r>
              <w:rPr>
                <w:rFonts w:hint="eastAsia"/>
                <w:sz w:val="16"/>
                <w:szCs w:val="16"/>
                <w:lang w:eastAsia="zh-CN"/>
              </w:rPr>
              <w:t>C</w:t>
            </w:r>
            <w:r w:rsidR="004A44C9">
              <w:rPr>
                <w:sz w:val="16"/>
                <w:szCs w:val="16"/>
                <w:lang w:eastAsia="zh-CN"/>
              </w:rPr>
              <w:t>P</w:t>
            </w:r>
            <w:r>
              <w:rPr>
                <w:sz w:val="16"/>
                <w:szCs w:val="16"/>
                <w:lang w:eastAsia="zh-CN"/>
              </w:rPr>
              <w:t>-19</w:t>
            </w:r>
            <w:r w:rsidR="004A44C9">
              <w:rPr>
                <w:sz w:val="16"/>
                <w:szCs w:val="16"/>
                <w:lang w:eastAsia="zh-CN"/>
              </w:rPr>
              <w:t>2114</w:t>
            </w:r>
          </w:p>
        </w:tc>
        <w:tc>
          <w:tcPr>
            <w:tcW w:w="473" w:type="dxa"/>
            <w:shd w:val="solid" w:color="FFFFFF" w:fill="auto"/>
          </w:tcPr>
          <w:p w:rsidR="0064306B" w:rsidRDefault="0064306B" w:rsidP="0064306B">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rsidR="0064306B" w:rsidRDefault="0064306B" w:rsidP="0064306B">
            <w:pPr>
              <w:pStyle w:val="TAR"/>
              <w:rPr>
                <w:sz w:val="16"/>
                <w:szCs w:val="16"/>
              </w:rPr>
            </w:pPr>
            <w:r>
              <w:rPr>
                <w:rFonts w:hint="eastAsia"/>
                <w:sz w:val="16"/>
                <w:szCs w:val="16"/>
                <w:lang w:eastAsia="zh-CN"/>
              </w:rPr>
              <w:t>1</w:t>
            </w:r>
          </w:p>
        </w:tc>
        <w:tc>
          <w:tcPr>
            <w:tcW w:w="425" w:type="dxa"/>
            <w:shd w:val="solid" w:color="FFFFFF" w:fill="auto"/>
          </w:tcPr>
          <w:p w:rsidR="0064306B" w:rsidRDefault="0064306B" w:rsidP="0064306B">
            <w:pPr>
              <w:pStyle w:val="TAC"/>
              <w:rPr>
                <w:sz w:val="16"/>
                <w:szCs w:val="16"/>
                <w:lang w:eastAsia="zh-CN"/>
              </w:rPr>
            </w:pPr>
            <w:r>
              <w:rPr>
                <w:noProof/>
                <w:sz w:val="16"/>
                <w:szCs w:val="16"/>
              </w:rPr>
              <w:t>F</w:t>
            </w:r>
          </w:p>
        </w:tc>
        <w:tc>
          <w:tcPr>
            <w:tcW w:w="4962" w:type="dxa"/>
            <w:shd w:val="solid" w:color="FFFFFF" w:fill="auto"/>
          </w:tcPr>
          <w:p w:rsidR="0064306B" w:rsidRPr="00687FD0" w:rsidRDefault="0064306B" w:rsidP="0064306B">
            <w:pPr>
              <w:pStyle w:val="TAL"/>
              <w:rPr>
                <w:sz w:val="16"/>
                <w:szCs w:val="16"/>
              </w:rPr>
            </w:pPr>
            <w:r w:rsidRPr="00F76B25">
              <w:rPr>
                <w:sz w:val="16"/>
                <w:szCs w:val="16"/>
              </w:rPr>
              <w:t>Add an Annex to Withdrawn N32 Handshake API v1.0.0</w:t>
            </w:r>
          </w:p>
        </w:tc>
        <w:tc>
          <w:tcPr>
            <w:tcW w:w="708" w:type="dxa"/>
            <w:shd w:val="solid" w:color="FFFFFF" w:fill="auto"/>
          </w:tcPr>
          <w:p w:rsidR="0064306B" w:rsidRPr="005C559A" w:rsidRDefault="0064306B" w:rsidP="0064306B">
            <w:pPr>
              <w:pStyle w:val="TAC"/>
              <w:rPr>
                <w:sz w:val="16"/>
                <w:szCs w:val="16"/>
                <w:lang w:eastAsia="zh-CN"/>
              </w:rPr>
            </w:pPr>
            <w:r>
              <w:rPr>
                <w:rFonts w:hint="eastAsia"/>
                <w:sz w:val="16"/>
                <w:szCs w:val="16"/>
                <w:lang w:eastAsia="zh-CN"/>
              </w:rPr>
              <w:t>1</w:t>
            </w:r>
            <w:r>
              <w:rPr>
                <w:sz w:val="16"/>
                <w:szCs w:val="16"/>
                <w:lang w:eastAsia="zh-CN"/>
              </w:rPr>
              <w:t>5.3.0</w:t>
            </w:r>
          </w:p>
        </w:tc>
      </w:tr>
      <w:tr w:rsidR="0064306B" w:rsidRPr="000272AD" w:rsidTr="00341E3A">
        <w:tc>
          <w:tcPr>
            <w:tcW w:w="800" w:type="dxa"/>
            <w:shd w:val="solid" w:color="FFFFFF" w:fill="auto"/>
          </w:tcPr>
          <w:p w:rsidR="0064306B" w:rsidRDefault="0064306B" w:rsidP="0064306B">
            <w:pPr>
              <w:pStyle w:val="TAC"/>
              <w:rPr>
                <w:sz w:val="16"/>
                <w:szCs w:val="16"/>
              </w:rPr>
            </w:pPr>
            <w:r>
              <w:rPr>
                <w:sz w:val="16"/>
                <w:szCs w:val="16"/>
              </w:rPr>
              <w:t>2019-09</w:t>
            </w:r>
          </w:p>
        </w:tc>
        <w:tc>
          <w:tcPr>
            <w:tcW w:w="800" w:type="dxa"/>
            <w:shd w:val="solid" w:color="FFFFFF" w:fill="auto"/>
          </w:tcPr>
          <w:p w:rsidR="0064306B" w:rsidRDefault="0064306B" w:rsidP="0064306B">
            <w:pPr>
              <w:pStyle w:val="TAC"/>
              <w:rPr>
                <w:sz w:val="16"/>
                <w:szCs w:val="16"/>
              </w:rPr>
            </w:pPr>
            <w:r>
              <w:rPr>
                <w:sz w:val="16"/>
                <w:szCs w:val="16"/>
              </w:rPr>
              <w:t>CT#85</w:t>
            </w:r>
          </w:p>
        </w:tc>
        <w:tc>
          <w:tcPr>
            <w:tcW w:w="1046" w:type="dxa"/>
            <w:shd w:val="solid" w:color="FFFFFF" w:fill="auto"/>
          </w:tcPr>
          <w:p w:rsidR="0064306B" w:rsidRDefault="0064306B" w:rsidP="0064306B">
            <w:pPr>
              <w:pStyle w:val="TAC"/>
              <w:rPr>
                <w:sz w:val="16"/>
                <w:szCs w:val="16"/>
                <w:lang w:eastAsia="zh-CN"/>
              </w:rPr>
            </w:pPr>
            <w:r>
              <w:rPr>
                <w:rFonts w:hint="eastAsia"/>
                <w:sz w:val="16"/>
                <w:szCs w:val="16"/>
                <w:lang w:eastAsia="zh-CN"/>
              </w:rPr>
              <w:t>C</w:t>
            </w:r>
            <w:r w:rsidR="00884843">
              <w:rPr>
                <w:sz w:val="16"/>
                <w:szCs w:val="16"/>
                <w:lang w:eastAsia="zh-CN"/>
              </w:rPr>
              <w:t>P</w:t>
            </w:r>
            <w:r>
              <w:rPr>
                <w:sz w:val="16"/>
                <w:szCs w:val="16"/>
                <w:lang w:eastAsia="zh-CN"/>
              </w:rPr>
              <w:t>-19</w:t>
            </w:r>
            <w:r w:rsidR="00884843">
              <w:rPr>
                <w:sz w:val="16"/>
                <w:szCs w:val="16"/>
                <w:lang w:eastAsia="zh-CN"/>
              </w:rPr>
              <w:t>2123</w:t>
            </w:r>
          </w:p>
        </w:tc>
        <w:tc>
          <w:tcPr>
            <w:tcW w:w="473" w:type="dxa"/>
            <w:shd w:val="solid" w:color="FFFFFF" w:fill="auto"/>
          </w:tcPr>
          <w:p w:rsidR="0064306B" w:rsidRDefault="0064306B" w:rsidP="0064306B">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rsidR="0064306B" w:rsidRDefault="0064306B" w:rsidP="0064306B">
            <w:pPr>
              <w:pStyle w:val="TAR"/>
              <w:rPr>
                <w:sz w:val="16"/>
                <w:szCs w:val="16"/>
                <w:lang w:eastAsia="zh-CN"/>
              </w:rPr>
            </w:pPr>
            <w:r>
              <w:rPr>
                <w:rFonts w:hint="eastAsia"/>
                <w:sz w:val="16"/>
                <w:szCs w:val="16"/>
                <w:lang w:eastAsia="zh-CN"/>
              </w:rPr>
              <w:t>1</w:t>
            </w:r>
          </w:p>
        </w:tc>
        <w:tc>
          <w:tcPr>
            <w:tcW w:w="425" w:type="dxa"/>
            <w:shd w:val="solid" w:color="FFFFFF" w:fill="auto"/>
          </w:tcPr>
          <w:p w:rsidR="0064306B" w:rsidRDefault="0064306B" w:rsidP="0064306B">
            <w:pPr>
              <w:pStyle w:val="TAC"/>
              <w:rPr>
                <w:noProof/>
                <w:sz w:val="16"/>
                <w:szCs w:val="16"/>
                <w:lang w:eastAsia="zh-CN"/>
              </w:rPr>
            </w:pPr>
            <w:r>
              <w:rPr>
                <w:rFonts w:hint="eastAsia"/>
                <w:noProof/>
                <w:sz w:val="16"/>
                <w:szCs w:val="16"/>
                <w:lang w:eastAsia="zh-CN"/>
              </w:rPr>
              <w:t>B</w:t>
            </w:r>
          </w:p>
        </w:tc>
        <w:tc>
          <w:tcPr>
            <w:tcW w:w="4962" w:type="dxa"/>
            <w:shd w:val="solid" w:color="FFFFFF" w:fill="auto"/>
          </w:tcPr>
          <w:p w:rsidR="0064306B" w:rsidRPr="00F76B25" w:rsidRDefault="0064306B" w:rsidP="0064306B">
            <w:pPr>
              <w:pStyle w:val="TAL"/>
              <w:rPr>
                <w:sz w:val="16"/>
                <w:szCs w:val="16"/>
              </w:rPr>
            </w:pPr>
            <w:r w:rsidRPr="0064306B">
              <w:rPr>
                <w:sz w:val="16"/>
                <w:szCs w:val="16"/>
              </w:rPr>
              <w:t>Telescopic FQDN Mapping Service</w:t>
            </w:r>
          </w:p>
        </w:tc>
        <w:tc>
          <w:tcPr>
            <w:tcW w:w="708" w:type="dxa"/>
            <w:shd w:val="solid" w:color="FFFFFF" w:fill="auto"/>
          </w:tcPr>
          <w:p w:rsidR="0064306B" w:rsidRDefault="0064306B" w:rsidP="0064306B">
            <w:pPr>
              <w:pStyle w:val="TAC"/>
              <w:rPr>
                <w:sz w:val="16"/>
                <w:szCs w:val="16"/>
                <w:lang w:eastAsia="zh-CN"/>
              </w:rPr>
            </w:pPr>
            <w:r>
              <w:rPr>
                <w:rFonts w:hint="eastAsia"/>
                <w:sz w:val="16"/>
                <w:szCs w:val="16"/>
                <w:lang w:eastAsia="zh-CN"/>
              </w:rPr>
              <w:t>1</w:t>
            </w:r>
            <w:r>
              <w:rPr>
                <w:sz w:val="16"/>
                <w:szCs w:val="16"/>
                <w:lang w:eastAsia="zh-CN"/>
              </w:rPr>
              <w:t>6.0.0</w:t>
            </w:r>
          </w:p>
        </w:tc>
      </w:tr>
      <w:tr w:rsidR="0064306B" w:rsidRPr="000272AD" w:rsidTr="00341E3A">
        <w:tc>
          <w:tcPr>
            <w:tcW w:w="800" w:type="dxa"/>
            <w:shd w:val="solid" w:color="FFFFFF" w:fill="auto"/>
          </w:tcPr>
          <w:p w:rsidR="0064306B" w:rsidRDefault="0064306B" w:rsidP="0064306B">
            <w:pPr>
              <w:pStyle w:val="TAC"/>
              <w:rPr>
                <w:sz w:val="16"/>
                <w:szCs w:val="16"/>
              </w:rPr>
            </w:pPr>
            <w:r>
              <w:rPr>
                <w:sz w:val="16"/>
                <w:szCs w:val="16"/>
              </w:rPr>
              <w:t>2019-09</w:t>
            </w:r>
          </w:p>
        </w:tc>
        <w:tc>
          <w:tcPr>
            <w:tcW w:w="800" w:type="dxa"/>
            <w:shd w:val="solid" w:color="FFFFFF" w:fill="auto"/>
          </w:tcPr>
          <w:p w:rsidR="0064306B" w:rsidRDefault="0064306B" w:rsidP="0064306B">
            <w:pPr>
              <w:pStyle w:val="TAC"/>
              <w:rPr>
                <w:sz w:val="16"/>
                <w:szCs w:val="16"/>
              </w:rPr>
            </w:pPr>
            <w:r>
              <w:rPr>
                <w:sz w:val="16"/>
                <w:szCs w:val="16"/>
              </w:rPr>
              <w:t>CT#85</w:t>
            </w:r>
          </w:p>
        </w:tc>
        <w:tc>
          <w:tcPr>
            <w:tcW w:w="1046" w:type="dxa"/>
            <w:shd w:val="solid" w:color="FFFFFF" w:fill="auto"/>
          </w:tcPr>
          <w:p w:rsidR="0064306B" w:rsidRDefault="00884843" w:rsidP="0064306B">
            <w:pPr>
              <w:pStyle w:val="TAC"/>
              <w:rPr>
                <w:sz w:val="16"/>
                <w:szCs w:val="16"/>
                <w:lang w:eastAsia="zh-CN"/>
              </w:rPr>
            </w:pPr>
            <w:r>
              <w:rPr>
                <w:rFonts w:hint="eastAsia"/>
                <w:sz w:val="16"/>
                <w:szCs w:val="16"/>
                <w:lang w:eastAsia="zh-CN"/>
              </w:rPr>
              <w:t>C</w:t>
            </w:r>
            <w:r>
              <w:rPr>
                <w:sz w:val="16"/>
                <w:szCs w:val="16"/>
                <w:lang w:eastAsia="zh-CN"/>
              </w:rPr>
              <w:t>P-192123</w:t>
            </w:r>
          </w:p>
        </w:tc>
        <w:tc>
          <w:tcPr>
            <w:tcW w:w="473" w:type="dxa"/>
            <w:shd w:val="solid" w:color="FFFFFF" w:fill="auto"/>
          </w:tcPr>
          <w:p w:rsidR="0064306B" w:rsidRDefault="0064306B" w:rsidP="0064306B">
            <w:pPr>
              <w:pStyle w:val="TAL"/>
              <w:rPr>
                <w:sz w:val="16"/>
                <w:szCs w:val="16"/>
                <w:lang w:eastAsia="zh-CN"/>
              </w:rPr>
            </w:pPr>
            <w:r>
              <w:rPr>
                <w:rFonts w:hint="eastAsia"/>
                <w:sz w:val="16"/>
                <w:szCs w:val="16"/>
                <w:lang w:eastAsia="zh-CN"/>
              </w:rPr>
              <w:t>0</w:t>
            </w:r>
            <w:r>
              <w:rPr>
                <w:sz w:val="16"/>
                <w:szCs w:val="16"/>
                <w:lang w:eastAsia="zh-CN"/>
              </w:rPr>
              <w:t>020</w:t>
            </w:r>
          </w:p>
        </w:tc>
        <w:tc>
          <w:tcPr>
            <w:tcW w:w="425" w:type="dxa"/>
            <w:shd w:val="solid" w:color="FFFFFF" w:fill="auto"/>
          </w:tcPr>
          <w:p w:rsidR="0064306B" w:rsidRDefault="0064306B" w:rsidP="0064306B">
            <w:pPr>
              <w:pStyle w:val="TAR"/>
              <w:rPr>
                <w:sz w:val="16"/>
                <w:szCs w:val="16"/>
                <w:lang w:eastAsia="zh-CN"/>
              </w:rPr>
            </w:pPr>
            <w:r>
              <w:rPr>
                <w:rFonts w:hint="eastAsia"/>
                <w:sz w:val="16"/>
                <w:szCs w:val="16"/>
                <w:lang w:eastAsia="zh-CN"/>
              </w:rPr>
              <w:t>1</w:t>
            </w:r>
          </w:p>
        </w:tc>
        <w:tc>
          <w:tcPr>
            <w:tcW w:w="425" w:type="dxa"/>
            <w:shd w:val="solid" w:color="FFFFFF" w:fill="auto"/>
          </w:tcPr>
          <w:p w:rsidR="0064306B" w:rsidRDefault="0064306B" w:rsidP="0064306B">
            <w:pPr>
              <w:pStyle w:val="TAC"/>
              <w:rPr>
                <w:noProof/>
                <w:sz w:val="16"/>
                <w:szCs w:val="16"/>
                <w:lang w:eastAsia="zh-CN"/>
              </w:rPr>
            </w:pPr>
            <w:r>
              <w:rPr>
                <w:rFonts w:hint="eastAsia"/>
                <w:noProof/>
                <w:sz w:val="16"/>
                <w:szCs w:val="16"/>
                <w:lang w:eastAsia="zh-CN"/>
              </w:rPr>
              <w:t>B</w:t>
            </w:r>
          </w:p>
        </w:tc>
        <w:tc>
          <w:tcPr>
            <w:tcW w:w="4962" w:type="dxa"/>
            <w:shd w:val="solid" w:color="FFFFFF" w:fill="auto"/>
          </w:tcPr>
          <w:p w:rsidR="0064306B" w:rsidRPr="00F76B25" w:rsidRDefault="0064306B" w:rsidP="0064306B">
            <w:pPr>
              <w:pStyle w:val="TAL"/>
              <w:rPr>
                <w:sz w:val="16"/>
                <w:szCs w:val="16"/>
              </w:rPr>
            </w:pPr>
            <w:r w:rsidRPr="0064306B">
              <w:rPr>
                <w:sz w:val="16"/>
                <w:szCs w:val="16"/>
              </w:rPr>
              <w:t>Exchange IPX security information lists</w:t>
            </w:r>
          </w:p>
        </w:tc>
        <w:tc>
          <w:tcPr>
            <w:tcW w:w="708" w:type="dxa"/>
            <w:shd w:val="solid" w:color="FFFFFF" w:fill="auto"/>
          </w:tcPr>
          <w:p w:rsidR="0064306B" w:rsidRDefault="0064306B" w:rsidP="0064306B">
            <w:pPr>
              <w:pStyle w:val="TAC"/>
              <w:rPr>
                <w:sz w:val="16"/>
                <w:szCs w:val="16"/>
                <w:lang w:eastAsia="zh-CN"/>
              </w:rPr>
            </w:pPr>
            <w:r>
              <w:rPr>
                <w:rFonts w:hint="eastAsia"/>
                <w:sz w:val="16"/>
                <w:szCs w:val="16"/>
                <w:lang w:eastAsia="zh-CN"/>
              </w:rPr>
              <w:t>1</w:t>
            </w:r>
            <w:r>
              <w:rPr>
                <w:sz w:val="16"/>
                <w:szCs w:val="16"/>
                <w:lang w:eastAsia="zh-CN"/>
              </w:rPr>
              <w:t>6.0.0</w:t>
            </w:r>
          </w:p>
        </w:tc>
      </w:tr>
      <w:tr w:rsidR="0064306B" w:rsidRPr="000272AD" w:rsidTr="00341E3A">
        <w:tc>
          <w:tcPr>
            <w:tcW w:w="800" w:type="dxa"/>
            <w:shd w:val="solid" w:color="FFFFFF" w:fill="auto"/>
          </w:tcPr>
          <w:p w:rsidR="0064306B" w:rsidRDefault="0064306B" w:rsidP="0064306B">
            <w:pPr>
              <w:pStyle w:val="TAC"/>
              <w:rPr>
                <w:sz w:val="16"/>
                <w:szCs w:val="16"/>
              </w:rPr>
            </w:pPr>
            <w:r>
              <w:rPr>
                <w:sz w:val="16"/>
                <w:szCs w:val="16"/>
              </w:rPr>
              <w:t>2019-09</w:t>
            </w:r>
          </w:p>
        </w:tc>
        <w:tc>
          <w:tcPr>
            <w:tcW w:w="800" w:type="dxa"/>
            <w:shd w:val="solid" w:color="FFFFFF" w:fill="auto"/>
          </w:tcPr>
          <w:p w:rsidR="0064306B" w:rsidRDefault="0064306B" w:rsidP="0064306B">
            <w:pPr>
              <w:pStyle w:val="TAC"/>
              <w:rPr>
                <w:sz w:val="16"/>
                <w:szCs w:val="16"/>
              </w:rPr>
            </w:pPr>
            <w:r>
              <w:rPr>
                <w:sz w:val="16"/>
                <w:szCs w:val="16"/>
              </w:rPr>
              <w:t>CT#85</w:t>
            </w:r>
          </w:p>
        </w:tc>
        <w:tc>
          <w:tcPr>
            <w:tcW w:w="1046" w:type="dxa"/>
            <w:shd w:val="solid" w:color="FFFFFF" w:fill="auto"/>
          </w:tcPr>
          <w:p w:rsidR="0064306B" w:rsidRDefault="00884843" w:rsidP="0064306B">
            <w:pPr>
              <w:pStyle w:val="TAC"/>
              <w:rPr>
                <w:sz w:val="16"/>
                <w:szCs w:val="16"/>
                <w:lang w:eastAsia="zh-CN"/>
              </w:rPr>
            </w:pPr>
            <w:r>
              <w:rPr>
                <w:rFonts w:hint="eastAsia"/>
                <w:sz w:val="16"/>
                <w:szCs w:val="16"/>
                <w:lang w:eastAsia="zh-CN"/>
              </w:rPr>
              <w:t>C</w:t>
            </w:r>
            <w:r>
              <w:rPr>
                <w:sz w:val="16"/>
                <w:szCs w:val="16"/>
                <w:lang w:eastAsia="zh-CN"/>
              </w:rPr>
              <w:t>P-192123</w:t>
            </w:r>
          </w:p>
        </w:tc>
        <w:tc>
          <w:tcPr>
            <w:tcW w:w="473" w:type="dxa"/>
            <w:shd w:val="solid" w:color="FFFFFF" w:fill="auto"/>
          </w:tcPr>
          <w:p w:rsidR="0064306B" w:rsidRDefault="0064306B" w:rsidP="0064306B">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rsidR="0064306B" w:rsidRDefault="0064306B" w:rsidP="0064306B">
            <w:pPr>
              <w:pStyle w:val="TAR"/>
              <w:rPr>
                <w:sz w:val="16"/>
                <w:szCs w:val="16"/>
                <w:lang w:eastAsia="zh-CN"/>
              </w:rPr>
            </w:pPr>
          </w:p>
        </w:tc>
        <w:tc>
          <w:tcPr>
            <w:tcW w:w="425" w:type="dxa"/>
            <w:shd w:val="solid" w:color="FFFFFF" w:fill="auto"/>
          </w:tcPr>
          <w:p w:rsidR="0064306B" w:rsidRDefault="0064306B" w:rsidP="0064306B">
            <w:pPr>
              <w:pStyle w:val="TAC"/>
              <w:rPr>
                <w:noProof/>
                <w:sz w:val="16"/>
                <w:szCs w:val="16"/>
                <w:lang w:eastAsia="zh-CN"/>
              </w:rPr>
            </w:pPr>
            <w:r>
              <w:rPr>
                <w:noProof/>
                <w:sz w:val="16"/>
                <w:szCs w:val="16"/>
                <w:lang w:eastAsia="zh-CN"/>
              </w:rPr>
              <w:t>F</w:t>
            </w:r>
          </w:p>
        </w:tc>
        <w:tc>
          <w:tcPr>
            <w:tcW w:w="4962" w:type="dxa"/>
            <w:shd w:val="solid" w:color="FFFFFF" w:fill="auto"/>
          </w:tcPr>
          <w:p w:rsidR="0064306B" w:rsidRPr="00F76B25" w:rsidRDefault="0064306B" w:rsidP="0064306B">
            <w:pPr>
              <w:pStyle w:val="TAL"/>
              <w:rPr>
                <w:sz w:val="16"/>
                <w:szCs w:val="16"/>
              </w:rPr>
            </w:pPr>
            <w:r w:rsidRPr="0064306B">
              <w:rPr>
                <w:sz w:val="16"/>
                <w:szCs w:val="16"/>
              </w:rPr>
              <w:t>SecurityNegotiateReqData in the Security Capability Negotiation</w:t>
            </w:r>
          </w:p>
        </w:tc>
        <w:tc>
          <w:tcPr>
            <w:tcW w:w="708" w:type="dxa"/>
            <w:shd w:val="solid" w:color="FFFFFF" w:fill="auto"/>
          </w:tcPr>
          <w:p w:rsidR="0064306B" w:rsidRDefault="0064306B" w:rsidP="0064306B">
            <w:pPr>
              <w:pStyle w:val="TAC"/>
              <w:rPr>
                <w:sz w:val="16"/>
                <w:szCs w:val="16"/>
                <w:lang w:eastAsia="zh-CN"/>
              </w:rPr>
            </w:pPr>
            <w:r>
              <w:rPr>
                <w:rFonts w:hint="eastAsia"/>
                <w:sz w:val="16"/>
                <w:szCs w:val="16"/>
                <w:lang w:eastAsia="zh-CN"/>
              </w:rPr>
              <w:t>1</w:t>
            </w:r>
            <w:r>
              <w:rPr>
                <w:sz w:val="16"/>
                <w:szCs w:val="16"/>
                <w:lang w:eastAsia="zh-CN"/>
              </w:rPr>
              <w:t>6.0.0</w:t>
            </w:r>
          </w:p>
        </w:tc>
      </w:tr>
    </w:tbl>
    <w:p w:rsidR="003C3971" w:rsidRPr="004D3578" w:rsidRDefault="003C3971" w:rsidP="005B3E75"/>
    <w:sectPr w:rsidR="003C3971" w:rsidRPr="004D3578">
      <w:headerReference w:type="default" r:id="rId52"/>
      <w:footerReference w:type="default" r:id="rId5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65F8" w:rsidRDefault="00A065F8">
      <w:r>
        <w:separator/>
      </w:r>
    </w:p>
  </w:endnote>
  <w:endnote w:type="continuationSeparator" w:id="0">
    <w:p w:rsidR="00A065F8" w:rsidRDefault="00A06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7CDC" w:rsidRDefault="001E7CD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65F8" w:rsidRDefault="00A065F8">
      <w:r>
        <w:separator/>
      </w:r>
    </w:p>
  </w:footnote>
  <w:footnote w:type="continuationSeparator" w:id="0">
    <w:p w:rsidR="00A065F8" w:rsidRDefault="00A065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7CDC" w:rsidRDefault="001E7C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6F59">
      <w:rPr>
        <w:rFonts w:ascii="Arial" w:hAnsi="Arial" w:cs="Arial"/>
        <w:b/>
        <w:noProof/>
        <w:sz w:val="18"/>
        <w:szCs w:val="18"/>
      </w:rPr>
      <w:t>3GPP TS 29.573 V16.0.0 (2019-09)</w:t>
    </w:r>
    <w:r>
      <w:rPr>
        <w:rFonts w:ascii="Arial" w:hAnsi="Arial" w:cs="Arial"/>
        <w:b/>
        <w:sz w:val="18"/>
        <w:szCs w:val="18"/>
      </w:rPr>
      <w:fldChar w:fldCharType="end"/>
    </w:r>
  </w:p>
  <w:p w:rsidR="001E7CDC" w:rsidRDefault="001E7C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84843">
      <w:rPr>
        <w:rFonts w:ascii="Arial" w:hAnsi="Arial" w:cs="Arial"/>
        <w:b/>
        <w:noProof/>
        <w:sz w:val="18"/>
        <w:szCs w:val="18"/>
      </w:rPr>
      <w:t>73</w:t>
    </w:r>
    <w:r>
      <w:rPr>
        <w:rFonts w:ascii="Arial" w:hAnsi="Arial" w:cs="Arial"/>
        <w:b/>
        <w:sz w:val="18"/>
        <w:szCs w:val="18"/>
      </w:rPr>
      <w:fldChar w:fldCharType="end"/>
    </w:r>
  </w:p>
  <w:p w:rsidR="001E7CDC" w:rsidRDefault="001E7C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6F59">
      <w:rPr>
        <w:rFonts w:ascii="Arial" w:hAnsi="Arial" w:cs="Arial"/>
        <w:b/>
        <w:noProof/>
        <w:sz w:val="18"/>
        <w:szCs w:val="18"/>
      </w:rPr>
      <w:t>Release 16</w:t>
    </w:r>
    <w:r>
      <w:rPr>
        <w:rFonts w:ascii="Arial" w:hAnsi="Arial" w:cs="Arial"/>
        <w:b/>
        <w:sz w:val="18"/>
        <w:szCs w:val="18"/>
      </w:rPr>
      <w:fldChar w:fldCharType="end"/>
    </w:r>
  </w:p>
  <w:p w:rsidR="001E7CDC" w:rsidRDefault="001E7C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BD4B58"/>
    <w:multiLevelType w:val="hybridMultilevel"/>
    <w:tmpl w:val="767297D4"/>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C2D"/>
    <w:rsid w:val="0002550A"/>
    <w:rsid w:val="000272AD"/>
    <w:rsid w:val="00033397"/>
    <w:rsid w:val="00040095"/>
    <w:rsid w:val="000478E4"/>
    <w:rsid w:val="00051834"/>
    <w:rsid w:val="00051CED"/>
    <w:rsid w:val="00054A22"/>
    <w:rsid w:val="000655A6"/>
    <w:rsid w:val="0007217A"/>
    <w:rsid w:val="000737BF"/>
    <w:rsid w:val="00080512"/>
    <w:rsid w:val="00084E74"/>
    <w:rsid w:val="000936E2"/>
    <w:rsid w:val="000A587A"/>
    <w:rsid w:val="000B3E6A"/>
    <w:rsid w:val="000B436E"/>
    <w:rsid w:val="000C2376"/>
    <w:rsid w:val="000C2732"/>
    <w:rsid w:val="000D2B4F"/>
    <w:rsid w:val="000D58AB"/>
    <w:rsid w:val="000F4154"/>
    <w:rsid w:val="00100A52"/>
    <w:rsid w:val="00133988"/>
    <w:rsid w:val="00135EA6"/>
    <w:rsid w:val="001436B4"/>
    <w:rsid w:val="00145673"/>
    <w:rsid w:val="001639C9"/>
    <w:rsid w:val="00166D3A"/>
    <w:rsid w:val="00186805"/>
    <w:rsid w:val="00197256"/>
    <w:rsid w:val="001A656B"/>
    <w:rsid w:val="001C0566"/>
    <w:rsid w:val="001C3122"/>
    <w:rsid w:val="001D02C2"/>
    <w:rsid w:val="001D589D"/>
    <w:rsid w:val="001E7CDC"/>
    <w:rsid w:val="001F168B"/>
    <w:rsid w:val="00203922"/>
    <w:rsid w:val="0021024D"/>
    <w:rsid w:val="0023193C"/>
    <w:rsid w:val="002336BA"/>
    <w:rsid w:val="002347A2"/>
    <w:rsid w:val="00247072"/>
    <w:rsid w:val="00262533"/>
    <w:rsid w:val="00270007"/>
    <w:rsid w:val="00280184"/>
    <w:rsid w:val="00286BE3"/>
    <w:rsid w:val="002A7B98"/>
    <w:rsid w:val="002B4BC9"/>
    <w:rsid w:val="002C389F"/>
    <w:rsid w:val="002D5B1E"/>
    <w:rsid w:val="002E2297"/>
    <w:rsid w:val="002E795B"/>
    <w:rsid w:val="00305871"/>
    <w:rsid w:val="003066F3"/>
    <w:rsid w:val="00310D56"/>
    <w:rsid w:val="003172DC"/>
    <w:rsid w:val="00341E3A"/>
    <w:rsid w:val="00343645"/>
    <w:rsid w:val="00345A3A"/>
    <w:rsid w:val="0035462D"/>
    <w:rsid w:val="00360017"/>
    <w:rsid w:val="00362E30"/>
    <w:rsid w:val="003771B1"/>
    <w:rsid w:val="00386A6E"/>
    <w:rsid w:val="003902F4"/>
    <w:rsid w:val="003B1366"/>
    <w:rsid w:val="003B56D4"/>
    <w:rsid w:val="003B5FD1"/>
    <w:rsid w:val="003C3971"/>
    <w:rsid w:val="003C64D5"/>
    <w:rsid w:val="003C6DAF"/>
    <w:rsid w:val="003D4215"/>
    <w:rsid w:val="003F30DC"/>
    <w:rsid w:val="003F66DA"/>
    <w:rsid w:val="003F770D"/>
    <w:rsid w:val="0041403C"/>
    <w:rsid w:val="00421B9D"/>
    <w:rsid w:val="0042221C"/>
    <w:rsid w:val="00491FC6"/>
    <w:rsid w:val="00497EB3"/>
    <w:rsid w:val="004A406F"/>
    <w:rsid w:val="004A44C9"/>
    <w:rsid w:val="004B5D7D"/>
    <w:rsid w:val="004D2F83"/>
    <w:rsid w:val="004D3578"/>
    <w:rsid w:val="004E213A"/>
    <w:rsid w:val="004F3F92"/>
    <w:rsid w:val="004F7E61"/>
    <w:rsid w:val="00511691"/>
    <w:rsid w:val="005224C3"/>
    <w:rsid w:val="0052492F"/>
    <w:rsid w:val="0054126A"/>
    <w:rsid w:val="00543E6C"/>
    <w:rsid w:val="00565087"/>
    <w:rsid w:val="00575E01"/>
    <w:rsid w:val="005833FE"/>
    <w:rsid w:val="00583DD3"/>
    <w:rsid w:val="005A0FFA"/>
    <w:rsid w:val="005B3E75"/>
    <w:rsid w:val="005C3A98"/>
    <w:rsid w:val="005C3D18"/>
    <w:rsid w:val="005D2E01"/>
    <w:rsid w:val="005D3FF8"/>
    <w:rsid w:val="005F231E"/>
    <w:rsid w:val="005F5FFF"/>
    <w:rsid w:val="0061280B"/>
    <w:rsid w:val="00614FDF"/>
    <w:rsid w:val="00626ACA"/>
    <w:rsid w:val="0064306B"/>
    <w:rsid w:val="00643EBE"/>
    <w:rsid w:val="006561C1"/>
    <w:rsid w:val="00662FDF"/>
    <w:rsid w:val="006647FC"/>
    <w:rsid w:val="00687FD0"/>
    <w:rsid w:val="0069735D"/>
    <w:rsid w:val="006A6EDA"/>
    <w:rsid w:val="006C5F03"/>
    <w:rsid w:val="006E5C86"/>
    <w:rsid w:val="00704855"/>
    <w:rsid w:val="00726A04"/>
    <w:rsid w:val="00734A5B"/>
    <w:rsid w:val="00744E76"/>
    <w:rsid w:val="00747A6D"/>
    <w:rsid w:val="00763181"/>
    <w:rsid w:val="0076409E"/>
    <w:rsid w:val="00781F0F"/>
    <w:rsid w:val="007B6D91"/>
    <w:rsid w:val="007C1399"/>
    <w:rsid w:val="007C522B"/>
    <w:rsid w:val="007D5DBD"/>
    <w:rsid w:val="007F5B54"/>
    <w:rsid w:val="007F5EB5"/>
    <w:rsid w:val="00801C3B"/>
    <w:rsid w:val="008028A4"/>
    <w:rsid w:val="00804ABE"/>
    <w:rsid w:val="00811EE3"/>
    <w:rsid w:val="00817614"/>
    <w:rsid w:val="008444D1"/>
    <w:rsid w:val="008515B9"/>
    <w:rsid w:val="00861AD1"/>
    <w:rsid w:val="00872D11"/>
    <w:rsid w:val="0087627F"/>
    <w:rsid w:val="008768CA"/>
    <w:rsid w:val="00877708"/>
    <w:rsid w:val="00884843"/>
    <w:rsid w:val="0089111C"/>
    <w:rsid w:val="00892A75"/>
    <w:rsid w:val="00895924"/>
    <w:rsid w:val="0089629E"/>
    <w:rsid w:val="008979CD"/>
    <w:rsid w:val="008B2DAE"/>
    <w:rsid w:val="008C5E6C"/>
    <w:rsid w:val="008D74E2"/>
    <w:rsid w:val="008D7CB8"/>
    <w:rsid w:val="008E3C75"/>
    <w:rsid w:val="008F4FD4"/>
    <w:rsid w:val="0090271F"/>
    <w:rsid w:val="00902E23"/>
    <w:rsid w:val="00906B70"/>
    <w:rsid w:val="0091076F"/>
    <w:rsid w:val="0091348E"/>
    <w:rsid w:val="00916E0C"/>
    <w:rsid w:val="00917CCB"/>
    <w:rsid w:val="009211AB"/>
    <w:rsid w:val="0093096F"/>
    <w:rsid w:val="00932411"/>
    <w:rsid w:val="00940DD0"/>
    <w:rsid w:val="00942EC2"/>
    <w:rsid w:val="009542BF"/>
    <w:rsid w:val="00967277"/>
    <w:rsid w:val="0098178B"/>
    <w:rsid w:val="009B73E7"/>
    <w:rsid w:val="009C1BED"/>
    <w:rsid w:val="009D152C"/>
    <w:rsid w:val="009F0C08"/>
    <w:rsid w:val="009F37B7"/>
    <w:rsid w:val="00A065F8"/>
    <w:rsid w:val="00A10F02"/>
    <w:rsid w:val="00A142FD"/>
    <w:rsid w:val="00A164B4"/>
    <w:rsid w:val="00A23D58"/>
    <w:rsid w:val="00A404D1"/>
    <w:rsid w:val="00A53724"/>
    <w:rsid w:val="00A8149A"/>
    <w:rsid w:val="00A82346"/>
    <w:rsid w:val="00A84DB4"/>
    <w:rsid w:val="00A9307A"/>
    <w:rsid w:val="00AA6F59"/>
    <w:rsid w:val="00AB79A9"/>
    <w:rsid w:val="00AD7723"/>
    <w:rsid w:val="00AF3846"/>
    <w:rsid w:val="00B031EF"/>
    <w:rsid w:val="00B122E3"/>
    <w:rsid w:val="00B15449"/>
    <w:rsid w:val="00B17931"/>
    <w:rsid w:val="00B23DA7"/>
    <w:rsid w:val="00B52C00"/>
    <w:rsid w:val="00B6581E"/>
    <w:rsid w:val="00B738F7"/>
    <w:rsid w:val="00B77780"/>
    <w:rsid w:val="00B830DF"/>
    <w:rsid w:val="00B902D8"/>
    <w:rsid w:val="00BA467F"/>
    <w:rsid w:val="00BB4B4B"/>
    <w:rsid w:val="00BC0F7D"/>
    <w:rsid w:val="00BC74DA"/>
    <w:rsid w:val="00BE107A"/>
    <w:rsid w:val="00C14C49"/>
    <w:rsid w:val="00C21E4F"/>
    <w:rsid w:val="00C25650"/>
    <w:rsid w:val="00C33079"/>
    <w:rsid w:val="00C3464A"/>
    <w:rsid w:val="00C4470C"/>
    <w:rsid w:val="00C45231"/>
    <w:rsid w:val="00C57CEA"/>
    <w:rsid w:val="00C63BFE"/>
    <w:rsid w:val="00C64F88"/>
    <w:rsid w:val="00C72833"/>
    <w:rsid w:val="00C80BD0"/>
    <w:rsid w:val="00C8294F"/>
    <w:rsid w:val="00C85EE7"/>
    <w:rsid w:val="00C93F40"/>
    <w:rsid w:val="00CA00A4"/>
    <w:rsid w:val="00CA3D0C"/>
    <w:rsid w:val="00CA7E53"/>
    <w:rsid w:val="00CB6D93"/>
    <w:rsid w:val="00CC47A7"/>
    <w:rsid w:val="00CC492B"/>
    <w:rsid w:val="00CF24BB"/>
    <w:rsid w:val="00CF6BC1"/>
    <w:rsid w:val="00D01915"/>
    <w:rsid w:val="00D40765"/>
    <w:rsid w:val="00D40874"/>
    <w:rsid w:val="00D4677C"/>
    <w:rsid w:val="00D573A0"/>
    <w:rsid w:val="00D73109"/>
    <w:rsid w:val="00D738D6"/>
    <w:rsid w:val="00D755EB"/>
    <w:rsid w:val="00D8130B"/>
    <w:rsid w:val="00D87E00"/>
    <w:rsid w:val="00D9134D"/>
    <w:rsid w:val="00D9755E"/>
    <w:rsid w:val="00DA00BC"/>
    <w:rsid w:val="00DA0634"/>
    <w:rsid w:val="00DA3C93"/>
    <w:rsid w:val="00DA6E05"/>
    <w:rsid w:val="00DA7A03"/>
    <w:rsid w:val="00DB1818"/>
    <w:rsid w:val="00DC309B"/>
    <w:rsid w:val="00DC4DA2"/>
    <w:rsid w:val="00DC62B2"/>
    <w:rsid w:val="00DF2B1F"/>
    <w:rsid w:val="00DF62CD"/>
    <w:rsid w:val="00DF6EF8"/>
    <w:rsid w:val="00E006B2"/>
    <w:rsid w:val="00E15030"/>
    <w:rsid w:val="00E32D44"/>
    <w:rsid w:val="00E335FC"/>
    <w:rsid w:val="00E4615E"/>
    <w:rsid w:val="00E52A92"/>
    <w:rsid w:val="00E56600"/>
    <w:rsid w:val="00E66884"/>
    <w:rsid w:val="00E77645"/>
    <w:rsid w:val="00E9176C"/>
    <w:rsid w:val="00EA3529"/>
    <w:rsid w:val="00EA7373"/>
    <w:rsid w:val="00EC4A25"/>
    <w:rsid w:val="00EE5D51"/>
    <w:rsid w:val="00EF02F3"/>
    <w:rsid w:val="00EF257B"/>
    <w:rsid w:val="00F0121F"/>
    <w:rsid w:val="00F025A2"/>
    <w:rsid w:val="00F04712"/>
    <w:rsid w:val="00F10EC9"/>
    <w:rsid w:val="00F22EC7"/>
    <w:rsid w:val="00F4106C"/>
    <w:rsid w:val="00F51566"/>
    <w:rsid w:val="00F5227B"/>
    <w:rsid w:val="00F6004A"/>
    <w:rsid w:val="00F653B8"/>
    <w:rsid w:val="00F70392"/>
    <w:rsid w:val="00F86A12"/>
    <w:rsid w:val="00F946B8"/>
    <w:rsid w:val="00FA1266"/>
    <w:rsid w:val="00FC1192"/>
    <w:rsid w:val="00FD5146"/>
    <w:rsid w:val="00FF66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42D98C"/>
  <w15:chartTrackingRefBased/>
  <w15:docId w15:val="{5E394116-30E8-4063-AD05-38B3D3C1D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5Char">
    <w:name w:val="Heading 5 Char"/>
    <w:link w:val="Heading5"/>
    <w:rsid w:val="002E795B"/>
    <w:rPr>
      <w:rFonts w:ascii="Arial" w:hAnsi="Arial"/>
      <w:sz w:val="22"/>
      <w:lang w:val="en-GB" w:eastAsia="en-US"/>
    </w:rPr>
  </w:style>
  <w:style w:type="character" w:customStyle="1" w:styleId="TALChar">
    <w:name w:val="TAL Char"/>
    <w:link w:val="TAL"/>
    <w:locked/>
    <w:rsid w:val="002E795B"/>
    <w:rPr>
      <w:rFonts w:ascii="Arial" w:hAnsi="Arial"/>
      <w:sz w:val="18"/>
      <w:lang w:val="en-GB" w:eastAsia="en-US"/>
    </w:rPr>
  </w:style>
  <w:style w:type="character" w:customStyle="1" w:styleId="TAHChar">
    <w:name w:val="TAH Char"/>
    <w:link w:val="TAH"/>
    <w:locked/>
    <w:rsid w:val="002E795B"/>
    <w:rPr>
      <w:rFonts w:ascii="Arial" w:hAnsi="Arial"/>
      <w:b/>
      <w:sz w:val="18"/>
      <w:lang w:val="en-GB" w:eastAsia="en-US"/>
    </w:rPr>
  </w:style>
  <w:style w:type="character" w:customStyle="1" w:styleId="THChar">
    <w:name w:val="TH Char"/>
    <w:link w:val="TH"/>
    <w:locked/>
    <w:rsid w:val="002E795B"/>
    <w:rPr>
      <w:rFonts w:ascii="Arial" w:hAnsi="Arial"/>
      <w:b/>
      <w:lang w:val="en-GB" w:eastAsia="en-US"/>
    </w:rPr>
  </w:style>
  <w:style w:type="character" w:customStyle="1" w:styleId="TACChar">
    <w:name w:val="TAC Char"/>
    <w:basedOn w:val="TALChar"/>
    <w:link w:val="TAC"/>
    <w:rsid w:val="002E795B"/>
    <w:rPr>
      <w:rFonts w:ascii="Arial" w:hAnsi="Arial"/>
      <w:sz w:val="18"/>
      <w:lang w:val="en-GB" w:eastAsia="en-US"/>
    </w:rPr>
  </w:style>
  <w:style w:type="character" w:customStyle="1" w:styleId="NOChar">
    <w:name w:val="NO Char"/>
    <w:link w:val="NO"/>
    <w:rsid w:val="002E795B"/>
    <w:rPr>
      <w:lang w:val="en-GB" w:eastAsia="en-US"/>
    </w:rPr>
  </w:style>
  <w:style w:type="character" w:customStyle="1" w:styleId="EditorsNoteChar">
    <w:name w:val="Editor's Note Char"/>
    <w:aliases w:val="EN Char"/>
    <w:link w:val="EditorsNote"/>
    <w:rsid w:val="003F30DC"/>
    <w:rPr>
      <w:color w:val="FF0000"/>
      <w:lang w:val="en-GB" w:eastAsia="en-US"/>
    </w:rPr>
  </w:style>
  <w:style w:type="paragraph" w:styleId="List3">
    <w:name w:val="List 3"/>
    <w:basedOn w:val="List2"/>
    <w:rsid w:val="00E66884"/>
    <w:pPr>
      <w:ind w:leftChars="0" w:left="1135" w:firstLineChars="0" w:hanging="284"/>
      <w:contextualSpacing w:val="0"/>
    </w:pPr>
  </w:style>
  <w:style w:type="paragraph" w:styleId="List2">
    <w:name w:val="List 2"/>
    <w:basedOn w:val="Normal"/>
    <w:rsid w:val="00E66884"/>
    <w:pPr>
      <w:ind w:leftChars="200" w:left="100" w:hangingChars="200" w:hanging="200"/>
      <w:contextualSpacing/>
    </w:pPr>
  </w:style>
  <w:style w:type="character" w:customStyle="1" w:styleId="EXCar">
    <w:name w:val="EX Car"/>
    <w:link w:val="EX"/>
    <w:rsid w:val="00CB6D93"/>
    <w:rPr>
      <w:lang w:val="en-GB" w:eastAsia="en-US"/>
    </w:rPr>
  </w:style>
  <w:style w:type="character" w:customStyle="1" w:styleId="TFChar">
    <w:name w:val="TF Char"/>
    <w:link w:val="TF"/>
    <w:rsid w:val="00DA3C93"/>
    <w:rPr>
      <w:rFonts w:ascii="Arial" w:hAnsi="Arial"/>
      <w:b/>
      <w:lang w:val="en-GB" w:eastAsia="en-US"/>
    </w:rPr>
  </w:style>
  <w:style w:type="paragraph" w:styleId="HTMLPreformatted">
    <w:name w:val="HTML Preformatted"/>
    <w:basedOn w:val="Normal"/>
    <w:link w:val="HTMLPreformattedChar"/>
    <w:uiPriority w:val="99"/>
    <w:unhideWhenUsed/>
    <w:rsid w:val="00DA3C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hAnsi="SimSun" w:cs="SimSun"/>
      <w:sz w:val="24"/>
      <w:szCs w:val="24"/>
      <w:lang w:val="en-US" w:eastAsia="zh-CN"/>
    </w:rPr>
  </w:style>
  <w:style w:type="character" w:customStyle="1" w:styleId="HTMLPreformattedChar">
    <w:name w:val="HTML Preformatted Char"/>
    <w:link w:val="HTMLPreformatted"/>
    <w:uiPriority w:val="99"/>
    <w:rsid w:val="00DA3C93"/>
    <w:rPr>
      <w:rFonts w:ascii="SimSun" w:hAnsi="SimSun" w:cs="SimSun"/>
      <w:sz w:val="24"/>
      <w:szCs w:val="24"/>
    </w:rPr>
  </w:style>
  <w:style w:type="character" w:customStyle="1" w:styleId="NOZchn">
    <w:name w:val="NO Zchn"/>
    <w:rsid w:val="00A8149A"/>
    <w:rPr>
      <w:rFonts w:ascii="Times New Roman" w:hAnsi="Times New Roman"/>
      <w:lang w:val="en-GB" w:eastAsia="en-US"/>
    </w:rPr>
  </w:style>
  <w:style w:type="character" w:customStyle="1" w:styleId="B1Char">
    <w:name w:val="B1 Char"/>
    <w:link w:val="B1"/>
    <w:rsid w:val="00B031EF"/>
    <w:rPr>
      <w:lang w:val="en-GB" w:eastAsia="en-US"/>
    </w:rPr>
  </w:style>
  <w:style w:type="character" w:customStyle="1" w:styleId="Heading3Char">
    <w:name w:val="Heading 3 Char"/>
    <w:link w:val="Heading3"/>
    <w:rsid w:val="001A656B"/>
    <w:rPr>
      <w:rFonts w:ascii="Arial" w:hAnsi="Arial"/>
      <w:sz w:val="28"/>
      <w:lang w:val="en-GB" w:eastAsia="en-US"/>
    </w:rPr>
  </w:style>
  <w:style w:type="character" w:customStyle="1" w:styleId="Heading4Char">
    <w:name w:val="Heading 4 Char"/>
    <w:link w:val="Heading4"/>
    <w:rsid w:val="001A656B"/>
    <w:rPr>
      <w:rFonts w:ascii="Arial" w:hAnsi="Arial"/>
      <w:sz w:val="24"/>
      <w:lang w:val="en-GB" w:eastAsia="en-US"/>
    </w:rPr>
  </w:style>
  <w:style w:type="character" w:customStyle="1" w:styleId="TANChar">
    <w:name w:val="TAN Char"/>
    <w:link w:val="TAN"/>
    <w:locked/>
    <w:rsid w:val="00B17931"/>
    <w:rPr>
      <w:rFonts w:ascii="Arial" w:hAnsi="Arial"/>
      <w:sz w:val="18"/>
      <w:lang w:val="en-GB" w:eastAsia="en-US"/>
    </w:rPr>
  </w:style>
  <w:style w:type="character" w:customStyle="1" w:styleId="PLChar">
    <w:name w:val="PL Char"/>
    <w:link w:val="PL"/>
    <w:locked/>
    <w:rsid w:val="00AD7723"/>
    <w:rPr>
      <w:rFonts w:ascii="Courier New" w:hAnsi="Courier New"/>
      <w:noProof/>
      <w:sz w:val="16"/>
      <w:lang w:eastAsia="en-US"/>
    </w:rPr>
  </w:style>
  <w:style w:type="paragraph" w:styleId="BalloonText">
    <w:name w:val="Balloon Text"/>
    <w:basedOn w:val="Normal"/>
    <w:link w:val="BalloonTextChar"/>
    <w:rsid w:val="003B56D4"/>
    <w:pPr>
      <w:spacing w:after="0"/>
    </w:pPr>
    <w:rPr>
      <w:sz w:val="18"/>
      <w:szCs w:val="18"/>
    </w:rPr>
  </w:style>
  <w:style w:type="character" w:customStyle="1" w:styleId="BalloonTextChar">
    <w:name w:val="Balloon Text Char"/>
    <w:basedOn w:val="DefaultParagraphFont"/>
    <w:link w:val="BalloonText"/>
    <w:rsid w:val="003B56D4"/>
    <w:rPr>
      <w:sz w:val="18"/>
      <w:szCs w:val="18"/>
      <w:lang w:eastAsia="en-US"/>
    </w:rPr>
  </w:style>
  <w:style w:type="character" w:styleId="Hyperlink">
    <w:name w:val="Hyperlink"/>
    <w:rsid w:val="00747A6D"/>
    <w:rPr>
      <w:color w:val="0000FF"/>
      <w:u w:val="single"/>
    </w:rPr>
  </w:style>
  <w:style w:type="character" w:styleId="FootnoteReference">
    <w:name w:val="footnote reference"/>
    <w:rsid w:val="00F86A12"/>
    <w:rPr>
      <w:b/>
      <w:position w:val="6"/>
      <w:sz w:val="16"/>
    </w:rPr>
  </w:style>
  <w:style w:type="paragraph" w:styleId="Revision">
    <w:name w:val="Revision"/>
    <w:hidden/>
    <w:uiPriority w:val="99"/>
    <w:semiHidden/>
    <w:rsid w:val="00F7039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image" Target="media/image10.emf"/><Relationship Id="rId39" Type="http://schemas.openxmlformats.org/officeDocument/2006/relationships/package" Target="embeddings/Microsoft_Visio_Drawing14.vsdx"/><Relationship Id="rId21" Type="http://schemas.openxmlformats.org/officeDocument/2006/relationships/image" Target="media/image8.emf"/><Relationship Id="rId34" Type="http://schemas.openxmlformats.org/officeDocument/2006/relationships/image" Target="media/image14.emf"/><Relationship Id="rId42" Type="http://schemas.openxmlformats.org/officeDocument/2006/relationships/hyperlink" Target="https://www.3gpp.org/ftp/Specs/archive/OpenAPI/%3cRelease%3e/" TargetMode="External"/><Relationship Id="rId47" Type="http://schemas.openxmlformats.org/officeDocument/2006/relationships/package" Target="embeddings/Microsoft_Visio_Drawing17.vsdx"/><Relationship Id="rId50" Type="http://schemas.openxmlformats.org/officeDocument/2006/relationships/image" Target="media/image21.emf"/><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package" Target="embeddings/Microsoft_Visio_Drawing7.vsdx"/><Relationship Id="rId33" Type="http://schemas.openxmlformats.org/officeDocument/2006/relationships/package" Target="embeddings/Microsoft_Visio_Drawing11.vsdx"/><Relationship Id="rId38" Type="http://schemas.openxmlformats.org/officeDocument/2006/relationships/image" Target="media/image16.emf"/><Relationship Id="rId46" Type="http://schemas.openxmlformats.org/officeDocument/2006/relationships/image" Target="media/image19.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package" Target="embeddings/Microsoft_Visio_Drawing9.vsdx"/><Relationship Id="rId41" Type="http://schemas.openxmlformats.org/officeDocument/2006/relationships/package" Target="embeddings/Microsoft_Visio_Drawing15.vsdx"/><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6.vsdx"/><Relationship Id="rId32" Type="http://schemas.openxmlformats.org/officeDocument/2006/relationships/image" Target="media/image13.emf"/><Relationship Id="rId37" Type="http://schemas.openxmlformats.org/officeDocument/2006/relationships/package" Target="embeddings/Microsoft_Visio_Drawing13.vsdx"/><Relationship Id="rId40" Type="http://schemas.openxmlformats.org/officeDocument/2006/relationships/image" Target="media/image17.emf"/><Relationship Id="rId45" Type="http://schemas.openxmlformats.org/officeDocument/2006/relationships/package" Target="embeddings/Microsoft_Visio_Drawing16.vsdx"/><Relationship Id="rId53"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8.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package" Target="embeddings/Microsoft_Visio_Drawing10.vsdx"/><Relationship Id="rId44" Type="http://schemas.openxmlformats.org/officeDocument/2006/relationships/image" Target="media/image18.emf"/><Relationship Id="rId52"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package" Target="embeddings/Microsoft_Visio_Drawing8.vsdx"/><Relationship Id="rId30" Type="http://schemas.openxmlformats.org/officeDocument/2006/relationships/image" Target="media/image12.emf"/><Relationship Id="rId35" Type="http://schemas.openxmlformats.org/officeDocument/2006/relationships/package" Target="embeddings/Microsoft_Visio_Drawing12.vsdx"/><Relationship Id="rId43" Type="http://schemas.openxmlformats.org/officeDocument/2006/relationships/hyperlink" Target="https://www.3gpp.org/ftp/Specs/%3cPlenary%3e/%3cRelease%3e/OpenAPI/" TargetMode="External"/><Relationship Id="rId48" Type="http://schemas.openxmlformats.org/officeDocument/2006/relationships/image" Target="media/image20.emf"/><Relationship Id="rId8" Type="http://schemas.openxmlformats.org/officeDocument/2006/relationships/endnotes" Target="endnotes.xml"/><Relationship Id="rId51" Type="http://schemas.openxmlformats.org/officeDocument/2006/relationships/package" Target="embeddings/Microsoft_Visio_Drawing19.vsdx"/><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FA0517-E654-43C5-9DB7-28A970387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1</Pages>
  <Words>22817</Words>
  <Characters>130062</Characters>
  <Application>Microsoft Office Word</Application>
  <DocSecurity>0</DocSecurity>
  <Lines>1083</Lines>
  <Paragraphs>305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152574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33</cp:revision>
  <dcterms:created xsi:type="dcterms:W3CDTF">2019-05-22T09:01:00Z</dcterms:created>
  <dcterms:modified xsi:type="dcterms:W3CDTF">2019-09-23T17:26:00Z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(3)DT+QQpgAg3gZg+uS7He11DLTkZnDRIhJBeLiXtYUypAWNgO7xYKsUb7Wpiltc8UVcS7wdvPy_x000d_
zlB5hQsx0Gcxh4cp3DjRrarYm7seUmg4VLnHJcWT2JJxlz+L56du3kcqg1IS684CUiSXjvX7_x000d_
gBAJ/8IdUoRq9Y2FT00+ZgAa+ZHvZMa2WslgRrCpx+RUFIqAUdHg7LuB/dY7Ot1oXfgz/gzG_x000d_
rxZ2yfWqp1xU+oBwip</vt:lpwstr>
  </property>
  <property fmtid="{D5CDD505-2E9C-101B-9397-08002B2CF9AE}" pid="3" name="_2015_ms_pID_7253431">
    <vt:lpwstr>hW40fknPRk2D0VXw09AZQRKvdvaglvuk7vX3N9VGiV+tQU2xwZ4ifz_x000d_
YFuZBjhlul+fETUolGtkuJDECKQnWT6AayFiuce1K7kORbIF+7/z6wZ01f4F5fv+fOglBuzW_x000d_
CclYwJrhzc88THvsDBeJx0nMLK+3SsivnKe2anuA+uSdiKRfC9MmEWdgt1Y4u4IKctXvD9lV_x000d_
l3sn98eYujylGESzYvUCJvSRgJCScViCGoGd</vt:lpwstr>
  </property>
  <property fmtid="{D5CDD505-2E9C-101B-9397-08002B2CF9AE}" pid="4" name="_2015_ms_pID_7253432">
    <vt:lpwstr>gw==</vt:lpwstr>
  </property>
</Properties>
</file>