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DA5E1E6" w:rsidR="004F0988" w:rsidRPr="00AE6164" w:rsidRDefault="004F0988" w:rsidP="00133525">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28.866</w:t>
            </w:r>
            <w:bookmarkEnd w:id="2"/>
            <w:r w:rsidRPr="00797BCA">
              <w:rPr>
                <w:sz w:val="64"/>
              </w:rPr>
              <w:t xml:space="preserve"> </w:t>
            </w:r>
            <w:r w:rsidRPr="00797BCA">
              <w:t>V</w:t>
            </w:r>
            <w:bookmarkStart w:id="3" w:name="specVersion"/>
            <w:r w:rsidR="00702E98">
              <w:t>1.0</w:t>
            </w:r>
            <w:r w:rsidRPr="00797BCA">
              <w:t>.</w:t>
            </w:r>
            <w:bookmarkEnd w:id="3"/>
            <w:r w:rsidR="00797BCA" w:rsidRPr="00797BCA">
              <w:t>0</w:t>
            </w:r>
            <w:r w:rsidRPr="00797BCA">
              <w:t xml:space="preserve"> </w:t>
            </w:r>
            <w:r w:rsidRPr="00797BCA">
              <w:rPr>
                <w:sz w:val="32"/>
              </w:rPr>
              <w:t>(</w:t>
            </w:r>
            <w:bookmarkStart w:id="4" w:name="issueDate"/>
            <w:r w:rsidR="00797BCA" w:rsidRPr="00797BCA">
              <w:rPr>
                <w:sz w:val="32"/>
              </w:rPr>
              <w:t>2024</w:t>
            </w:r>
            <w:r w:rsidRPr="00797BCA">
              <w:rPr>
                <w:sz w:val="32"/>
              </w:rPr>
              <w:t>-</w:t>
            </w:r>
            <w:bookmarkEnd w:id="4"/>
            <w:r w:rsidR="00797BCA" w:rsidRPr="00797BCA">
              <w:rPr>
                <w:sz w:val="32"/>
              </w:rPr>
              <w:t>0</w:t>
            </w:r>
            <w:r w:rsidR="00702E98">
              <w:rPr>
                <w:sz w:val="32"/>
              </w:rPr>
              <w:t>9</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5" w:name="spectype2"/>
            <w:r w:rsidR="00D57972" w:rsidRPr="003A0C63">
              <w:t>Report</w:t>
            </w:r>
            <w:bookmarkEnd w:id="5"/>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6" w:name="specTitle"/>
            <w:r>
              <w:t>;</w:t>
            </w:r>
          </w:p>
          <w:p w14:paraId="6612AF02" w14:textId="352745BC" w:rsidR="003A0C63" w:rsidRDefault="003A0C63" w:rsidP="003A0C63">
            <w:pPr>
              <w:pStyle w:val="ZT"/>
              <w:framePr w:wrap="auto" w:hAnchor="text" w:yAlign="inline"/>
            </w:pPr>
            <w:r>
              <w:t xml:space="preserve">Study on </w:t>
            </w:r>
            <w:r w:rsidR="0078729F" w:rsidRPr="0078729F">
              <w:t>Management Data Analytics (MDA) – Phase 3</w:t>
            </w:r>
          </w:p>
          <w:bookmarkEnd w:id="6"/>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8679392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5pt;height:74.2pt" o:ole="">
                  <v:imagedata r:id="rId11" o:title=""/>
                </v:shape>
                <o:OLEObject Type="Embed" ProgID="Word.Picture.8" ShapeID="_x0000_i1026" DrawAspect="Content" ObjectID="_178679392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5" w:name="copyrightDate"/>
            <w:r w:rsidRPr="0078729F">
              <w:rPr>
                <w:noProof/>
                <w:sz w:val="18"/>
              </w:rPr>
              <w:t>2</w:t>
            </w:r>
            <w:r w:rsidR="008E2D68" w:rsidRPr="0078729F">
              <w:rPr>
                <w:noProof/>
                <w:sz w:val="18"/>
              </w:rPr>
              <w:t>02</w:t>
            </w:r>
            <w:bookmarkEnd w:id="15"/>
            <w:r w:rsidR="0078729F" w:rsidRPr="0078729F">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D53C88B" w14:textId="3456CBF1" w:rsidR="00F67F7E" w:rsidRDefault="001378B5">
      <w:pPr>
        <w:pStyle w:val="TOC1"/>
        <w:rPr>
          <w:rFonts w:asciiTheme="minorHAnsi" w:eastAsiaTheme="minorEastAsia" w:hAnsiTheme="minorHAnsi" w:cstheme="minorBidi"/>
          <w:noProof/>
          <w:szCs w:val="22"/>
          <w:lang w:val="en-IE" w:eastAsia="en-IE"/>
        </w:rPr>
      </w:pPr>
      <w:r>
        <w:fldChar w:fldCharType="begin"/>
      </w:r>
      <w:r>
        <w:instrText xml:space="preserve"> TOC \o "1-3" </w:instrText>
      </w:r>
      <w:r>
        <w:fldChar w:fldCharType="separate"/>
      </w:r>
      <w:r w:rsidR="00F67F7E">
        <w:rPr>
          <w:noProof/>
        </w:rPr>
        <w:t>Foreword</w:t>
      </w:r>
      <w:r w:rsidR="00F67F7E">
        <w:rPr>
          <w:noProof/>
        </w:rPr>
        <w:tab/>
      </w:r>
      <w:r w:rsidR="00F67F7E">
        <w:rPr>
          <w:noProof/>
        </w:rPr>
        <w:fldChar w:fldCharType="begin"/>
      </w:r>
      <w:r w:rsidR="00F67F7E">
        <w:rPr>
          <w:noProof/>
        </w:rPr>
        <w:instrText xml:space="preserve"> PAGEREF _Toc175562152 \h </w:instrText>
      </w:r>
      <w:r w:rsidR="00F67F7E">
        <w:rPr>
          <w:noProof/>
        </w:rPr>
      </w:r>
      <w:r w:rsidR="00F67F7E">
        <w:rPr>
          <w:noProof/>
        </w:rPr>
        <w:fldChar w:fldCharType="separate"/>
      </w:r>
      <w:r w:rsidR="00F67F7E">
        <w:rPr>
          <w:noProof/>
        </w:rPr>
        <w:t>4</w:t>
      </w:r>
      <w:r w:rsidR="00F67F7E">
        <w:rPr>
          <w:noProof/>
        </w:rPr>
        <w:fldChar w:fldCharType="end"/>
      </w:r>
    </w:p>
    <w:p w14:paraId="7241713B" w14:textId="46669A21" w:rsidR="00F67F7E" w:rsidRDefault="00F67F7E">
      <w:pPr>
        <w:pStyle w:val="TOC1"/>
        <w:rPr>
          <w:rFonts w:asciiTheme="minorHAnsi" w:eastAsiaTheme="minorEastAsia" w:hAnsiTheme="minorHAnsi" w:cstheme="minorBidi"/>
          <w:noProof/>
          <w:szCs w:val="22"/>
          <w:lang w:val="en-IE" w:eastAsia="en-IE"/>
        </w:rPr>
      </w:pPr>
      <w:r>
        <w:rPr>
          <w:noProof/>
        </w:rPr>
        <w:t>1</w:t>
      </w:r>
      <w:r>
        <w:rPr>
          <w:rFonts w:asciiTheme="minorHAnsi" w:eastAsiaTheme="minorEastAsia" w:hAnsiTheme="minorHAnsi" w:cstheme="minorBidi"/>
          <w:noProof/>
          <w:szCs w:val="22"/>
          <w:lang w:val="en-IE" w:eastAsia="en-IE"/>
        </w:rPr>
        <w:tab/>
      </w:r>
      <w:r>
        <w:rPr>
          <w:noProof/>
        </w:rPr>
        <w:t>Scope</w:t>
      </w:r>
      <w:r>
        <w:rPr>
          <w:noProof/>
        </w:rPr>
        <w:tab/>
      </w:r>
      <w:r>
        <w:rPr>
          <w:noProof/>
        </w:rPr>
        <w:fldChar w:fldCharType="begin"/>
      </w:r>
      <w:r>
        <w:rPr>
          <w:noProof/>
        </w:rPr>
        <w:instrText xml:space="preserve"> PAGEREF _Toc175562153 \h </w:instrText>
      </w:r>
      <w:r>
        <w:rPr>
          <w:noProof/>
        </w:rPr>
      </w:r>
      <w:r>
        <w:rPr>
          <w:noProof/>
        </w:rPr>
        <w:fldChar w:fldCharType="separate"/>
      </w:r>
      <w:r>
        <w:rPr>
          <w:noProof/>
        </w:rPr>
        <w:t>6</w:t>
      </w:r>
      <w:r>
        <w:rPr>
          <w:noProof/>
        </w:rPr>
        <w:fldChar w:fldCharType="end"/>
      </w:r>
    </w:p>
    <w:p w14:paraId="53A1E47C" w14:textId="039DB84B" w:rsidR="00F67F7E" w:rsidRDefault="00F67F7E">
      <w:pPr>
        <w:pStyle w:val="TOC1"/>
        <w:rPr>
          <w:rFonts w:asciiTheme="minorHAnsi" w:eastAsiaTheme="minorEastAsia" w:hAnsiTheme="minorHAnsi" w:cstheme="minorBidi"/>
          <w:noProof/>
          <w:szCs w:val="22"/>
          <w:lang w:val="en-IE" w:eastAsia="en-IE"/>
        </w:rPr>
      </w:pPr>
      <w:r>
        <w:rPr>
          <w:noProof/>
        </w:rPr>
        <w:t>2</w:t>
      </w:r>
      <w:r>
        <w:rPr>
          <w:rFonts w:asciiTheme="minorHAnsi" w:eastAsiaTheme="minorEastAsia" w:hAnsiTheme="minorHAnsi" w:cstheme="minorBidi"/>
          <w:noProof/>
          <w:szCs w:val="22"/>
          <w:lang w:val="en-IE" w:eastAsia="en-IE"/>
        </w:rPr>
        <w:tab/>
      </w:r>
      <w:r>
        <w:rPr>
          <w:noProof/>
        </w:rPr>
        <w:t>References</w:t>
      </w:r>
      <w:r>
        <w:rPr>
          <w:noProof/>
        </w:rPr>
        <w:tab/>
      </w:r>
      <w:r>
        <w:rPr>
          <w:noProof/>
        </w:rPr>
        <w:fldChar w:fldCharType="begin"/>
      </w:r>
      <w:r>
        <w:rPr>
          <w:noProof/>
        </w:rPr>
        <w:instrText xml:space="preserve"> PAGEREF _Toc175562154 \h </w:instrText>
      </w:r>
      <w:r>
        <w:rPr>
          <w:noProof/>
        </w:rPr>
      </w:r>
      <w:r>
        <w:rPr>
          <w:noProof/>
        </w:rPr>
        <w:fldChar w:fldCharType="separate"/>
      </w:r>
      <w:r>
        <w:rPr>
          <w:noProof/>
        </w:rPr>
        <w:t>6</w:t>
      </w:r>
      <w:r>
        <w:rPr>
          <w:noProof/>
        </w:rPr>
        <w:fldChar w:fldCharType="end"/>
      </w:r>
    </w:p>
    <w:p w14:paraId="04C75339" w14:textId="3FB6A3D2" w:rsidR="00F67F7E" w:rsidRDefault="00F67F7E">
      <w:pPr>
        <w:pStyle w:val="TOC1"/>
        <w:rPr>
          <w:rFonts w:asciiTheme="minorHAnsi" w:eastAsiaTheme="minorEastAsia" w:hAnsiTheme="minorHAnsi" w:cstheme="minorBidi"/>
          <w:noProof/>
          <w:szCs w:val="22"/>
          <w:lang w:val="en-IE" w:eastAsia="en-IE"/>
        </w:rPr>
      </w:pPr>
      <w:r>
        <w:rPr>
          <w:noProof/>
        </w:rPr>
        <w:t>3</w:t>
      </w:r>
      <w:r>
        <w:rPr>
          <w:rFonts w:asciiTheme="minorHAnsi" w:eastAsiaTheme="minorEastAsia" w:hAnsiTheme="minorHAnsi" w:cstheme="minorBidi"/>
          <w:noProof/>
          <w:szCs w:val="22"/>
          <w:lang w:val="en-IE" w:eastAsia="en-IE"/>
        </w:rPr>
        <w:tab/>
      </w:r>
      <w:r>
        <w:rPr>
          <w:noProof/>
        </w:rPr>
        <w:t>Definitions of terms, symbols and abbreviations</w:t>
      </w:r>
      <w:r>
        <w:rPr>
          <w:noProof/>
        </w:rPr>
        <w:tab/>
      </w:r>
      <w:r>
        <w:rPr>
          <w:noProof/>
        </w:rPr>
        <w:fldChar w:fldCharType="begin"/>
      </w:r>
      <w:r>
        <w:rPr>
          <w:noProof/>
        </w:rPr>
        <w:instrText xml:space="preserve"> PAGEREF _Toc175562155 \h </w:instrText>
      </w:r>
      <w:r>
        <w:rPr>
          <w:noProof/>
        </w:rPr>
      </w:r>
      <w:r>
        <w:rPr>
          <w:noProof/>
        </w:rPr>
        <w:fldChar w:fldCharType="separate"/>
      </w:r>
      <w:r>
        <w:rPr>
          <w:noProof/>
        </w:rPr>
        <w:t>7</w:t>
      </w:r>
      <w:r>
        <w:rPr>
          <w:noProof/>
        </w:rPr>
        <w:fldChar w:fldCharType="end"/>
      </w:r>
    </w:p>
    <w:p w14:paraId="6DD073F1" w14:textId="4DDF3B2D" w:rsidR="00F67F7E" w:rsidRDefault="00F67F7E">
      <w:pPr>
        <w:pStyle w:val="TOC2"/>
        <w:rPr>
          <w:rFonts w:asciiTheme="minorHAnsi" w:eastAsiaTheme="minorEastAsia" w:hAnsiTheme="minorHAnsi" w:cstheme="minorBidi"/>
          <w:noProof/>
          <w:sz w:val="22"/>
          <w:szCs w:val="22"/>
          <w:lang w:val="en-IE" w:eastAsia="en-IE"/>
        </w:rPr>
      </w:pPr>
      <w:r>
        <w:rPr>
          <w:noProof/>
        </w:rPr>
        <w:t>3.1</w:t>
      </w:r>
      <w:r>
        <w:rPr>
          <w:rFonts w:asciiTheme="minorHAnsi" w:eastAsiaTheme="minorEastAsia" w:hAnsiTheme="minorHAnsi" w:cstheme="minorBidi"/>
          <w:noProof/>
          <w:sz w:val="22"/>
          <w:szCs w:val="22"/>
          <w:lang w:val="en-IE" w:eastAsia="en-IE"/>
        </w:rPr>
        <w:tab/>
      </w:r>
      <w:r>
        <w:rPr>
          <w:noProof/>
        </w:rPr>
        <w:t>Terms</w:t>
      </w:r>
      <w:r>
        <w:rPr>
          <w:noProof/>
        </w:rPr>
        <w:tab/>
      </w:r>
      <w:r>
        <w:rPr>
          <w:noProof/>
        </w:rPr>
        <w:fldChar w:fldCharType="begin"/>
      </w:r>
      <w:r>
        <w:rPr>
          <w:noProof/>
        </w:rPr>
        <w:instrText xml:space="preserve"> PAGEREF _Toc175562156 \h </w:instrText>
      </w:r>
      <w:r>
        <w:rPr>
          <w:noProof/>
        </w:rPr>
      </w:r>
      <w:r>
        <w:rPr>
          <w:noProof/>
        </w:rPr>
        <w:fldChar w:fldCharType="separate"/>
      </w:r>
      <w:r>
        <w:rPr>
          <w:noProof/>
        </w:rPr>
        <w:t>7</w:t>
      </w:r>
      <w:r>
        <w:rPr>
          <w:noProof/>
        </w:rPr>
        <w:fldChar w:fldCharType="end"/>
      </w:r>
    </w:p>
    <w:p w14:paraId="70FCD444" w14:textId="6696C477" w:rsidR="00F67F7E" w:rsidRDefault="00F67F7E">
      <w:pPr>
        <w:pStyle w:val="TOC2"/>
        <w:rPr>
          <w:rFonts w:asciiTheme="minorHAnsi" w:eastAsiaTheme="minorEastAsia" w:hAnsiTheme="minorHAnsi" w:cstheme="minorBidi"/>
          <w:noProof/>
          <w:sz w:val="22"/>
          <w:szCs w:val="22"/>
          <w:lang w:val="en-IE" w:eastAsia="en-IE"/>
        </w:rPr>
      </w:pPr>
      <w:r>
        <w:rPr>
          <w:noProof/>
        </w:rPr>
        <w:t>3.2</w:t>
      </w:r>
      <w:r>
        <w:rPr>
          <w:rFonts w:asciiTheme="minorHAnsi" w:eastAsiaTheme="minorEastAsia" w:hAnsiTheme="minorHAnsi" w:cstheme="minorBidi"/>
          <w:noProof/>
          <w:sz w:val="22"/>
          <w:szCs w:val="22"/>
          <w:lang w:val="en-IE" w:eastAsia="en-IE"/>
        </w:rPr>
        <w:tab/>
      </w:r>
      <w:r>
        <w:rPr>
          <w:noProof/>
        </w:rPr>
        <w:t>Symbols</w:t>
      </w:r>
      <w:r>
        <w:rPr>
          <w:noProof/>
        </w:rPr>
        <w:tab/>
      </w:r>
      <w:r>
        <w:rPr>
          <w:noProof/>
        </w:rPr>
        <w:fldChar w:fldCharType="begin"/>
      </w:r>
      <w:r>
        <w:rPr>
          <w:noProof/>
        </w:rPr>
        <w:instrText xml:space="preserve"> PAGEREF _Toc175562157 \h </w:instrText>
      </w:r>
      <w:r>
        <w:rPr>
          <w:noProof/>
        </w:rPr>
      </w:r>
      <w:r>
        <w:rPr>
          <w:noProof/>
        </w:rPr>
        <w:fldChar w:fldCharType="separate"/>
      </w:r>
      <w:r>
        <w:rPr>
          <w:noProof/>
        </w:rPr>
        <w:t>7</w:t>
      </w:r>
      <w:r>
        <w:rPr>
          <w:noProof/>
        </w:rPr>
        <w:fldChar w:fldCharType="end"/>
      </w:r>
    </w:p>
    <w:p w14:paraId="2E682E50" w14:textId="689E7981" w:rsidR="00F67F7E" w:rsidRDefault="00F67F7E">
      <w:pPr>
        <w:pStyle w:val="TOC2"/>
        <w:rPr>
          <w:rFonts w:asciiTheme="minorHAnsi" w:eastAsiaTheme="minorEastAsia" w:hAnsiTheme="minorHAnsi" w:cstheme="minorBidi"/>
          <w:noProof/>
          <w:sz w:val="22"/>
          <w:szCs w:val="22"/>
          <w:lang w:val="en-IE" w:eastAsia="en-IE"/>
        </w:rPr>
      </w:pPr>
      <w:r>
        <w:rPr>
          <w:noProof/>
        </w:rPr>
        <w:t>3.3</w:t>
      </w:r>
      <w:r>
        <w:rPr>
          <w:rFonts w:asciiTheme="minorHAnsi" w:eastAsiaTheme="minorEastAsia" w:hAnsiTheme="minorHAnsi" w:cstheme="minorBidi"/>
          <w:noProof/>
          <w:sz w:val="22"/>
          <w:szCs w:val="22"/>
          <w:lang w:val="en-IE" w:eastAsia="en-IE"/>
        </w:rPr>
        <w:tab/>
      </w:r>
      <w:r>
        <w:rPr>
          <w:noProof/>
        </w:rPr>
        <w:t>Abbreviations</w:t>
      </w:r>
      <w:r>
        <w:rPr>
          <w:noProof/>
        </w:rPr>
        <w:tab/>
      </w:r>
      <w:r>
        <w:rPr>
          <w:noProof/>
        </w:rPr>
        <w:fldChar w:fldCharType="begin"/>
      </w:r>
      <w:r>
        <w:rPr>
          <w:noProof/>
        </w:rPr>
        <w:instrText xml:space="preserve"> PAGEREF _Toc175562158 \h </w:instrText>
      </w:r>
      <w:r>
        <w:rPr>
          <w:noProof/>
        </w:rPr>
      </w:r>
      <w:r>
        <w:rPr>
          <w:noProof/>
        </w:rPr>
        <w:fldChar w:fldCharType="separate"/>
      </w:r>
      <w:r>
        <w:rPr>
          <w:noProof/>
        </w:rPr>
        <w:t>7</w:t>
      </w:r>
      <w:r>
        <w:rPr>
          <w:noProof/>
        </w:rPr>
        <w:fldChar w:fldCharType="end"/>
      </w:r>
    </w:p>
    <w:p w14:paraId="6DC58568" w14:textId="041EC398" w:rsidR="00F67F7E" w:rsidRDefault="00F67F7E">
      <w:pPr>
        <w:pStyle w:val="TOC1"/>
        <w:rPr>
          <w:rFonts w:asciiTheme="minorHAnsi" w:eastAsiaTheme="minorEastAsia" w:hAnsiTheme="minorHAnsi" w:cstheme="minorBidi"/>
          <w:noProof/>
          <w:szCs w:val="22"/>
          <w:lang w:val="en-IE" w:eastAsia="en-IE"/>
        </w:rPr>
      </w:pPr>
      <w:r w:rsidRPr="00B852F7">
        <w:rPr>
          <w:noProof/>
          <w:lang w:val="en-US"/>
        </w:rPr>
        <w:t xml:space="preserve">4 </w:t>
      </w:r>
      <w:r>
        <w:rPr>
          <w:rFonts w:asciiTheme="minorHAnsi" w:eastAsiaTheme="minorEastAsia" w:hAnsiTheme="minorHAnsi" w:cstheme="minorBidi"/>
          <w:noProof/>
          <w:szCs w:val="22"/>
          <w:lang w:val="en-IE" w:eastAsia="en-IE"/>
        </w:rPr>
        <w:tab/>
      </w:r>
      <w:r w:rsidRPr="00B852F7">
        <w:rPr>
          <w:noProof/>
          <w:lang w:val="en-US"/>
        </w:rPr>
        <w:t>Concept and background</w:t>
      </w:r>
      <w:r>
        <w:rPr>
          <w:noProof/>
        </w:rPr>
        <w:tab/>
      </w:r>
      <w:r>
        <w:rPr>
          <w:noProof/>
        </w:rPr>
        <w:fldChar w:fldCharType="begin"/>
      </w:r>
      <w:r>
        <w:rPr>
          <w:noProof/>
        </w:rPr>
        <w:instrText xml:space="preserve"> PAGEREF _Toc175562159 \h </w:instrText>
      </w:r>
      <w:r>
        <w:rPr>
          <w:noProof/>
        </w:rPr>
      </w:r>
      <w:r>
        <w:rPr>
          <w:noProof/>
        </w:rPr>
        <w:fldChar w:fldCharType="separate"/>
      </w:r>
      <w:r>
        <w:rPr>
          <w:noProof/>
        </w:rPr>
        <w:t>7</w:t>
      </w:r>
      <w:r>
        <w:rPr>
          <w:noProof/>
        </w:rPr>
        <w:fldChar w:fldCharType="end"/>
      </w:r>
    </w:p>
    <w:p w14:paraId="4D9BD886" w14:textId="2EFF1A76" w:rsidR="00F67F7E" w:rsidRDefault="00F67F7E">
      <w:pPr>
        <w:pStyle w:val="TOC1"/>
        <w:rPr>
          <w:rFonts w:asciiTheme="minorHAnsi" w:eastAsiaTheme="minorEastAsia" w:hAnsiTheme="minorHAnsi" w:cstheme="minorBidi"/>
          <w:noProof/>
          <w:szCs w:val="22"/>
          <w:lang w:val="en-IE" w:eastAsia="en-IE"/>
        </w:rPr>
      </w:pPr>
      <w:r w:rsidRPr="00B852F7">
        <w:rPr>
          <w:noProof/>
          <w:lang w:val="en-US" w:eastAsia="zh-CN"/>
        </w:rPr>
        <w:t>5</w:t>
      </w:r>
      <w:r>
        <w:rPr>
          <w:rFonts w:asciiTheme="minorHAnsi" w:eastAsiaTheme="minorEastAsia" w:hAnsiTheme="minorHAnsi" w:cstheme="minorBidi"/>
          <w:noProof/>
          <w:szCs w:val="22"/>
          <w:lang w:val="en-IE" w:eastAsia="en-IE"/>
        </w:rPr>
        <w:tab/>
      </w:r>
      <w:r w:rsidRPr="00B852F7">
        <w:rPr>
          <w:noProof/>
          <w:lang w:val="en-US" w:eastAsia="zh-CN"/>
        </w:rPr>
        <w:t>Use cases</w:t>
      </w:r>
      <w:r>
        <w:rPr>
          <w:noProof/>
        </w:rPr>
        <w:tab/>
      </w:r>
      <w:r>
        <w:rPr>
          <w:noProof/>
        </w:rPr>
        <w:fldChar w:fldCharType="begin"/>
      </w:r>
      <w:r>
        <w:rPr>
          <w:noProof/>
        </w:rPr>
        <w:instrText xml:space="preserve"> PAGEREF _Toc175562160 \h </w:instrText>
      </w:r>
      <w:r>
        <w:rPr>
          <w:noProof/>
        </w:rPr>
      </w:r>
      <w:r>
        <w:rPr>
          <w:noProof/>
        </w:rPr>
        <w:fldChar w:fldCharType="separate"/>
      </w:r>
      <w:r>
        <w:rPr>
          <w:noProof/>
        </w:rPr>
        <w:t>8</w:t>
      </w:r>
      <w:r>
        <w:rPr>
          <w:noProof/>
        </w:rPr>
        <w:fldChar w:fldCharType="end"/>
      </w:r>
    </w:p>
    <w:p w14:paraId="6ECE5C53" w14:textId="0A51E316"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5.1</w:t>
      </w:r>
      <w:r>
        <w:rPr>
          <w:rFonts w:asciiTheme="minorHAnsi" w:eastAsiaTheme="minorEastAsia" w:hAnsiTheme="minorHAnsi" w:cstheme="minorBidi"/>
          <w:noProof/>
          <w:sz w:val="22"/>
          <w:szCs w:val="22"/>
          <w:lang w:val="en-IE" w:eastAsia="en-IE"/>
        </w:rPr>
        <w:tab/>
      </w:r>
      <w:r w:rsidRPr="00B852F7">
        <w:rPr>
          <w:noProof/>
          <w:lang w:val="en-US" w:eastAsia="zh-CN"/>
        </w:rPr>
        <w:t>Energy efficiency analytics</w:t>
      </w:r>
      <w:r>
        <w:rPr>
          <w:noProof/>
        </w:rPr>
        <w:tab/>
      </w:r>
      <w:r>
        <w:rPr>
          <w:noProof/>
        </w:rPr>
        <w:fldChar w:fldCharType="begin"/>
      </w:r>
      <w:r>
        <w:rPr>
          <w:noProof/>
        </w:rPr>
        <w:instrText xml:space="preserve"> PAGEREF _Toc175562161 \h </w:instrText>
      </w:r>
      <w:r>
        <w:rPr>
          <w:noProof/>
        </w:rPr>
      </w:r>
      <w:r>
        <w:rPr>
          <w:noProof/>
        </w:rPr>
        <w:fldChar w:fldCharType="separate"/>
      </w:r>
      <w:r>
        <w:rPr>
          <w:noProof/>
        </w:rPr>
        <w:t>8</w:t>
      </w:r>
      <w:r>
        <w:rPr>
          <w:noProof/>
        </w:rPr>
        <w:fldChar w:fldCharType="end"/>
      </w:r>
    </w:p>
    <w:p w14:paraId="7DB8DF93" w14:textId="4F165D82" w:rsidR="00F67F7E" w:rsidRDefault="00F67F7E">
      <w:pPr>
        <w:pStyle w:val="TOC3"/>
        <w:rPr>
          <w:rFonts w:asciiTheme="minorHAnsi" w:eastAsiaTheme="minorEastAsia" w:hAnsiTheme="minorHAnsi" w:cstheme="minorBidi"/>
          <w:noProof/>
          <w:sz w:val="22"/>
          <w:szCs w:val="22"/>
          <w:lang w:val="en-IE" w:eastAsia="en-IE"/>
        </w:rPr>
      </w:pPr>
      <w:r>
        <w:rPr>
          <w:noProof/>
        </w:rPr>
        <w:t>5.1.1</w:t>
      </w:r>
      <w:r>
        <w:rPr>
          <w:rFonts w:asciiTheme="minorHAnsi" w:eastAsiaTheme="minorEastAsia" w:hAnsiTheme="minorHAnsi" w:cstheme="minorBidi"/>
          <w:noProof/>
          <w:sz w:val="22"/>
          <w:szCs w:val="22"/>
          <w:lang w:val="en-IE" w:eastAsia="en-IE"/>
        </w:rPr>
        <w:tab/>
      </w:r>
      <w:r>
        <w:rPr>
          <w:noProof/>
        </w:rPr>
        <w:t>Use case 1: Energy Saving based on throughput requirements</w:t>
      </w:r>
      <w:r>
        <w:rPr>
          <w:noProof/>
        </w:rPr>
        <w:tab/>
      </w:r>
      <w:r>
        <w:rPr>
          <w:noProof/>
        </w:rPr>
        <w:fldChar w:fldCharType="begin"/>
      </w:r>
      <w:r>
        <w:rPr>
          <w:noProof/>
        </w:rPr>
        <w:instrText xml:space="preserve"> PAGEREF _Toc175562162 \h </w:instrText>
      </w:r>
      <w:r>
        <w:rPr>
          <w:noProof/>
        </w:rPr>
      </w:r>
      <w:r>
        <w:rPr>
          <w:noProof/>
        </w:rPr>
        <w:fldChar w:fldCharType="separate"/>
      </w:r>
      <w:r>
        <w:rPr>
          <w:noProof/>
        </w:rPr>
        <w:t>8</w:t>
      </w:r>
      <w:r>
        <w:rPr>
          <w:noProof/>
        </w:rPr>
        <w:fldChar w:fldCharType="end"/>
      </w:r>
    </w:p>
    <w:p w14:paraId="3865FB52" w14:textId="04542AB7" w:rsidR="00F67F7E" w:rsidRDefault="00F67F7E">
      <w:pPr>
        <w:pStyle w:val="TOC3"/>
        <w:rPr>
          <w:rFonts w:asciiTheme="minorHAnsi" w:eastAsiaTheme="minorEastAsia" w:hAnsiTheme="minorHAnsi" w:cstheme="minorBidi"/>
          <w:noProof/>
          <w:sz w:val="22"/>
          <w:szCs w:val="22"/>
          <w:lang w:val="en-IE" w:eastAsia="en-IE"/>
        </w:rPr>
      </w:pPr>
      <w:r>
        <w:rPr>
          <w:noProof/>
        </w:rPr>
        <w:t>5.1.2</w:t>
      </w:r>
      <w:r>
        <w:rPr>
          <w:rFonts w:asciiTheme="minorHAnsi" w:eastAsiaTheme="minorEastAsia" w:hAnsiTheme="minorHAnsi" w:cstheme="minorBidi"/>
          <w:noProof/>
          <w:sz w:val="22"/>
          <w:szCs w:val="22"/>
          <w:lang w:val="en-IE" w:eastAsia="en-IE"/>
        </w:rPr>
        <w:tab/>
      </w:r>
      <w:r>
        <w:rPr>
          <w:noProof/>
        </w:rPr>
        <w:t>Use case 2: Extension of Cell Energy Saving analytics</w:t>
      </w:r>
      <w:r>
        <w:rPr>
          <w:noProof/>
        </w:rPr>
        <w:tab/>
      </w:r>
      <w:r>
        <w:rPr>
          <w:noProof/>
        </w:rPr>
        <w:fldChar w:fldCharType="begin"/>
      </w:r>
      <w:r>
        <w:rPr>
          <w:noProof/>
        </w:rPr>
        <w:instrText xml:space="preserve"> PAGEREF _Toc175562163 \h </w:instrText>
      </w:r>
      <w:r>
        <w:rPr>
          <w:noProof/>
        </w:rPr>
      </w:r>
      <w:r>
        <w:rPr>
          <w:noProof/>
        </w:rPr>
        <w:fldChar w:fldCharType="separate"/>
      </w:r>
      <w:r>
        <w:rPr>
          <w:noProof/>
        </w:rPr>
        <w:t>9</w:t>
      </w:r>
      <w:r>
        <w:rPr>
          <w:noProof/>
        </w:rPr>
        <w:fldChar w:fldCharType="end"/>
      </w:r>
    </w:p>
    <w:p w14:paraId="3B674870" w14:textId="4561BD9E"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5.2</w:t>
      </w:r>
      <w:r>
        <w:rPr>
          <w:rFonts w:asciiTheme="minorHAnsi" w:eastAsiaTheme="minorEastAsia" w:hAnsiTheme="minorHAnsi" w:cstheme="minorBidi"/>
          <w:noProof/>
          <w:sz w:val="22"/>
          <w:szCs w:val="22"/>
          <w:lang w:val="en-IE" w:eastAsia="en-IE"/>
        </w:rPr>
        <w:tab/>
      </w:r>
      <w:r w:rsidRPr="00B852F7">
        <w:rPr>
          <w:noProof/>
          <w:lang w:val="en-US" w:eastAsia="zh-CN"/>
        </w:rPr>
        <w:t>End-to-End performance analytics including Edge computing domain</w:t>
      </w:r>
      <w:r>
        <w:rPr>
          <w:noProof/>
        </w:rPr>
        <w:tab/>
      </w:r>
      <w:r>
        <w:rPr>
          <w:noProof/>
        </w:rPr>
        <w:fldChar w:fldCharType="begin"/>
      </w:r>
      <w:r>
        <w:rPr>
          <w:noProof/>
        </w:rPr>
        <w:instrText xml:space="preserve"> PAGEREF _Toc175562164 \h </w:instrText>
      </w:r>
      <w:r>
        <w:rPr>
          <w:noProof/>
        </w:rPr>
      </w:r>
      <w:r>
        <w:rPr>
          <w:noProof/>
        </w:rPr>
        <w:fldChar w:fldCharType="separate"/>
      </w:r>
      <w:r>
        <w:rPr>
          <w:noProof/>
        </w:rPr>
        <w:t>11</w:t>
      </w:r>
      <w:r>
        <w:rPr>
          <w:noProof/>
        </w:rPr>
        <w:fldChar w:fldCharType="end"/>
      </w:r>
    </w:p>
    <w:p w14:paraId="0452CDC1" w14:textId="69FE9096" w:rsidR="00F67F7E" w:rsidRDefault="00F67F7E">
      <w:pPr>
        <w:pStyle w:val="TOC3"/>
        <w:rPr>
          <w:rFonts w:asciiTheme="minorHAnsi" w:eastAsiaTheme="minorEastAsia" w:hAnsiTheme="minorHAnsi" w:cstheme="minorBidi"/>
          <w:noProof/>
          <w:sz w:val="22"/>
          <w:szCs w:val="22"/>
          <w:lang w:val="en-IE" w:eastAsia="en-IE"/>
        </w:rPr>
      </w:pPr>
      <w:r>
        <w:rPr>
          <w:noProof/>
        </w:rPr>
        <w:t>5.2.1</w:t>
      </w:r>
      <w:r>
        <w:rPr>
          <w:rFonts w:asciiTheme="minorHAnsi" w:eastAsiaTheme="minorEastAsia" w:hAnsiTheme="minorHAnsi" w:cstheme="minorBidi"/>
          <w:noProof/>
          <w:sz w:val="22"/>
          <w:szCs w:val="22"/>
          <w:lang w:val="en-IE" w:eastAsia="en-IE"/>
        </w:rPr>
        <w:tab/>
      </w:r>
      <w:r>
        <w:rPr>
          <w:noProof/>
        </w:rPr>
        <w:t>Use case 1: Edge computing performance analytics</w:t>
      </w:r>
      <w:r>
        <w:rPr>
          <w:noProof/>
        </w:rPr>
        <w:tab/>
      </w:r>
      <w:r>
        <w:rPr>
          <w:noProof/>
        </w:rPr>
        <w:fldChar w:fldCharType="begin"/>
      </w:r>
      <w:r>
        <w:rPr>
          <w:noProof/>
        </w:rPr>
        <w:instrText xml:space="preserve"> PAGEREF _Toc175562165 \h </w:instrText>
      </w:r>
      <w:r>
        <w:rPr>
          <w:noProof/>
        </w:rPr>
      </w:r>
      <w:r>
        <w:rPr>
          <w:noProof/>
        </w:rPr>
        <w:fldChar w:fldCharType="separate"/>
      </w:r>
      <w:r>
        <w:rPr>
          <w:noProof/>
        </w:rPr>
        <w:t>11</w:t>
      </w:r>
      <w:r>
        <w:rPr>
          <w:noProof/>
        </w:rPr>
        <w:fldChar w:fldCharType="end"/>
      </w:r>
    </w:p>
    <w:p w14:paraId="77AC0927" w14:textId="686215B7" w:rsidR="00F67F7E" w:rsidRDefault="00F67F7E">
      <w:pPr>
        <w:pStyle w:val="TOC3"/>
        <w:rPr>
          <w:rFonts w:asciiTheme="minorHAnsi" w:eastAsiaTheme="minorEastAsia" w:hAnsiTheme="minorHAnsi" w:cstheme="minorBidi"/>
          <w:noProof/>
          <w:sz w:val="22"/>
          <w:szCs w:val="22"/>
          <w:lang w:val="en-IE" w:eastAsia="en-IE"/>
        </w:rPr>
      </w:pPr>
      <w:r>
        <w:rPr>
          <w:noProof/>
        </w:rPr>
        <w:t>5.2.2</w:t>
      </w:r>
      <w:r>
        <w:rPr>
          <w:rFonts w:asciiTheme="minorHAnsi" w:eastAsiaTheme="minorEastAsia" w:hAnsiTheme="minorHAnsi" w:cstheme="minorBidi"/>
          <w:noProof/>
          <w:sz w:val="22"/>
          <w:szCs w:val="22"/>
          <w:lang w:val="en-IE" w:eastAsia="en-IE"/>
        </w:rPr>
        <w:tab/>
      </w:r>
      <w:r>
        <w:rPr>
          <w:noProof/>
        </w:rPr>
        <w:t>Use case 2: Edge application deployment location</w:t>
      </w:r>
      <w:r>
        <w:rPr>
          <w:noProof/>
          <w:lang w:eastAsia="zh-CN"/>
        </w:rPr>
        <w:t xml:space="preserve"> analytics</w:t>
      </w:r>
      <w:r>
        <w:rPr>
          <w:noProof/>
        </w:rPr>
        <w:tab/>
      </w:r>
      <w:r>
        <w:rPr>
          <w:noProof/>
        </w:rPr>
        <w:fldChar w:fldCharType="begin"/>
      </w:r>
      <w:r>
        <w:rPr>
          <w:noProof/>
        </w:rPr>
        <w:instrText xml:space="preserve"> PAGEREF _Toc175562166 \h </w:instrText>
      </w:r>
      <w:r>
        <w:rPr>
          <w:noProof/>
        </w:rPr>
      </w:r>
      <w:r>
        <w:rPr>
          <w:noProof/>
        </w:rPr>
        <w:fldChar w:fldCharType="separate"/>
      </w:r>
      <w:r>
        <w:rPr>
          <w:noProof/>
        </w:rPr>
        <w:t>12</w:t>
      </w:r>
      <w:r>
        <w:rPr>
          <w:noProof/>
        </w:rPr>
        <w:fldChar w:fldCharType="end"/>
      </w:r>
    </w:p>
    <w:p w14:paraId="1DE8052C" w14:textId="66E5CEAE" w:rsidR="00F67F7E" w:rsidRDefault="00F67F7E">
      <w:pPr>
        <w:pStyle w:val="TOC3"/>
        <w:rPr>
          <w:rFonts w:asciiTheme="minorHAnsi" w:eastAsiaTheme="minorEastAsia" w:hAnsiTheme="minorHAnsi" w:cstheme="minorBidi"/>
          <w:noProof/>
          <w:sz w:val="22"/>
          <w:szCs w:val="22"/>
          <w:lang w:val="en-IE" w:eastAsia="en-IE"/>
        </w:rPr>
      </w:pPr>
      <w:r>
        <w:rPr>
          <w:noProof/>
        </w:rPr>
        <w:t>5.2.3</w:t>
      </w:r>
      <w:r>
        <w:rPr>
          <w:rFonts w:asciiTheme="minorHAnsi" w:eastAsiaTheme="minorEastAsia" w:hAnsiTheme="minorHAnsi" w:cstheme="minorBidi"/>
          <w:noProof/>
          <w:sz w:val="22"/>
          <w:szCs w:val="22"/>
          <w:lang w:val="en-IE" w:eastAsia="en-IE"/>
        </w:rPr>
        <w:tab/>
      </w:r>
      <w:r>
        <w:rPr>
          <w:noProof/>
        </w:rPr>
        <w:t>Use case 3: Edge network topology mapping</w:t>
      </w:r>
      <w:r>
        <w:rPr>
          <w:noProof/>
        </w:rPr>
        <w:tab/>
      </w:r>
      <w:r>
        <w:rPr>
          <w:noProof/>
        </w:rPr>
        <w:fldChar w:fldCharType="begin"/>
      </w:r>
      <w:r>
        <w:rPr>
          <w:noProof/>
        </w:rPr>
        <w:instrText xml:space="preserve"> PAGEREF _Toc175562167 \h </w:instrText>
      </w:r>
      <w:r>
        <w:rPr>
          <w:noProof/>
        </w:rPr>
      </w:r>
      <w:r>
        <w:rPr>
          <w:noProof/>
        </w:rPr>
        <w:fldChar w:fldCharType="separate"/>
      </w:r>
      <w:r>
        <w:rPr>
          <w:noProof/>
        </w:rPr>
        <w:t>13</w:t>
      </w:r>
      <w:r>
        <w:rPr>
          <w:noProof/>
        </w:rPr>
        <w:fldChar w:fldCharType="end"/>
      </w:r>
    </w:p>
    <w:p w14:paraId="691B20F4" w14:textId="6B08A825"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5.3</w:t>
      </w:r>
      <w:r>
        <w:rPr>
          <w:rFonts w:asciiTheme="minorHAnsi" w:eastAsiaTheme="minorEastAsia" w:hAnsiTheme="minorHAnsi" w:cstheme="minorBidi"/>
          <w:noProof/>
          <w:sz w:val="22"/>
          <w:szCs w:val="22"/>
          <w:lang w:val="en-IE" w:eastAsia="en-IE"/>
        </w:rPr>
        <w:tab/>
      </w:r>
      <w:r w:rsidRPr="00B852F7">
        <w:rPr>
          <w:noProof/>
          <w:lang w:val="en-US" w:eastAsia="zh-CN"/>
        </w:rPr>
        <w:t>Data correlation analytics</w:t>
      </w:r>
      <w:r>
        <w:rPr>
          <w:noProof/>
        </w:rPr>
        <w:tab/>
      </w:r>
      <w:r>
        <w:rPr>
          <w:noProof/>
        </w:rPr>
        <w:fldChar w:fldCharType="begin"/>
      </w:r>
      <w:r>
        <w:rPr>
          <w:noProof/>
        </w:rPr>
        <w:instrText xml:space="preserve"> PAGEREF _Toc175562168 \h </w:instrText>
      </w:r>
      <w:r>
        <w:rPr>
          <w:noProof/>
        </w:rPr>
      </w:r>
      <w:r>
        <w:rPr>
          <w:noProof/>
        </w:rPr>
        <w:fldChar w:fldCharType="separate"/>
      </w:r>
      <w:r>
        <w:rPr>
          <w:noProof/>
        </w:rPr>
        <w:t>14</w:t>
      </w:r>
      <w:r>
        <w:rPr>
          <w:noProof/>
        </w:rPr>
        <w:fldChar w:fldCharType="end"/>
      </w:r>
    </w:p>
    <w:p w14:paraId="50CC24C7" w14:textId="141436B0" w:rsidR="00F67F7E" w:rsidRDefault="00F67F7E">
      <w:pPr>
        <w:pStyle w:val="TOC3"/>
        <w:rPr>
          <w:rFonts w:asciiTheme="minorHAnsi" w:eastAsiaTheme="minorEastAsia" w:hAnsiTheme="minorHAnsi" w:cstheme="minorBidi"/>
          <w:noProof/>
          <w:sz w:val="22"/>
          <w:szCs w:val="22"/>
          <w:lang w:val="en-IE" w:eastAsia="en-IE"/>
        </w:rPr>
      </w:pPr>
      <w:r>
        <w:rPr>
          <w:noProof/>
        </w:rPr>
        <w:t>5.3.1</w:t>
      </w:r>
      <w:r>
        <w:rPr>
          <w:rFonts w:asciiTheme="minorHAnsi" w:eastAsiaTheme="minorEastAsia" w:hAnsiTheme="minorHAnsi" w:cstheme="minorBidi"/>
          <w:noProof/>
          <w:sz w:val="22"/>
          <w:szCs w:val="22"/>
          <w:lang w:val="en-IE" w:eastAsia="en-IE"/>
        </w:rPr>
        <w:tab/>
      </w:r>
      <w:r>
        <w:rPr>
          <w:noProof/>
        </w:rPr>
        <w:t>Description</w:t>
      </w:r>
      <w:r>
        <w:rPr>
          <w:noProof/>
        </w:rPr>
        <w:tab/>
      </w:r>
      <w:r>
        <w:rPr>
          <w:noProof/>
        </w:rPr>
        <w:fldChar w:fldCharType="begin"/>
      </w:r>
      <w:r>
        <w:rPr>
          <w:noProof/>
        </w:rPr>
        <w:instrText xml:space="preserve"> PAGEREF _Toc175562169 \h </w:instrText>
      </w:r>
      <w:r>
        <w:rPr>
          <w:noProof/>
        </w:rPr>
      </w:r>
      <w:r>
        <w:rPr>
          <w:noProof/>
        </w:rPr>
        <w:fldChar w:fldCharType="separate"/>
      </w:r>
      <w:r>
        <w:rPr>
          <w:noProof/>
        </w:rPr>
        <w:t>14</w:t>
      </w:r>
      <w:r>
        <w:rPr>
          <w:noProof/>
        </w:rPr>
        <w:fldChar w:fldCharType="end"/>
      </w:r>
    </w:p>
    <w:p w14:paraId="42ABD4F6" w14:textId="4169FF2A" w:rsidR="00F67F7E" w:rsidRDefault="00F67F7E">
      <w:pPr>
        <w:pStyle w:val="TOC3"/>
        <w:rPr>
          <w:rFonts w:asciiTheme="minorHAnsi" w:eastAsiaTheme="minorEastAsia" w:hAnsiTheme="minorHAnsi" w:cstheme="minorBidi"/>
          <w:noProof/>
          <w:sz w:val="22"/>
          <w:szCs w:val="22"/>
          <w:lang w:val="en-IE" w:eastAsia="en-IE"/>
        </w:rPr>
      </w:pPr>
      <w:r>
        <w:rPr>
          <w:noProof/>
        </w:rPr>
        <w:t>5.3.2</w:t>
      </w:r>
      <w:r>
        <w:rPr>
          <w:rFonts w:asciiTheme="minorHAnsi" w:eastAsiaTheme="minorEastAsia" w:hAnsiTheme="minorHAnsi" w:cstheme="minorBidi"/>
          <w:noProof/>
          <w:sz w:val="22"/>
          <w:szCs w:val="22"/>
          <w:lang w:val="en-IE" w:eastAsia="en-IE"/>
        </w:rPr>
        <w:tab/>
      </w:r>
      <w:r>
        <w:rPr>
          <w:noProof/>
        </w:rPr>
        <w:t>Use case 1: Measurement data correlation analytics for ML training</w:t>
      </w:r>
      <w:r>
        <w:rPr>
          <w:noProof/>
        </w:rPr>
        <w:tab/>
      </w:r>
      <w:r>
        <w:rPr>
          <w:noProof/>
        </w:rPr>
        <w:fldChar w:fldCharType="begin"/>
      </w:r>
      <w:r>
        <w:rPr>
          <w:noProof/>
        </w:rPr>
        <w:instrText xml:space="preserve"> PAGEREF _Toc175562170 \h </w:instrText>
      </w:r>
      <w:r>
        <w:rPr>
          <w:noProof/>
        </w:rPr>
      </w:r>
      <w:r>
        <w:rPr>
          <w:noProof/>
        </w:rPr>
        <w:fldChar w:fldCharType="separate"/>
      </w:r>
      <w:r>
        <w:rPr>
          <w:noProof/>
        </w:rPr>
        <w:t>15</w:t>
      </w:r>
      <w:r>
        <w:rPr>
          <w:noProof/>
        </w:rPr>
        <w:fldChar w:fldCharType="end"/>
      </w:r>
    </w:p>
    <w:p w14:paraId="5515C612" w14:textId="6D1174C4" w:rsidR="00F67F7E" w:rsidRDefault="00F67F7E">
      <w:pPr>
        <w:pStyle w:val="TOC3"/>
        <w:rPr>
          <w:rFonts w:asciiTheme="minorHAnsi" w:eastAsiaTheme="minorEastAsia" w:hAnsiTheme="minorHAnsi" w:cstheme="minorBidi"/>
          <w:noProof/>
          <w:sz w:val="22"/>
          <w:szCs w:val="22"/>
          <w:lang w:val="en-IE" w:eastAsia="en-IE"/>
        </w:rPr>
      </w:pPr>
      <w:r>
        <w:rPr>
          <w:noProof/>
        </w:rPr>
        <w:t>5.3.3</w:t>
      </w:r>
      <w:r>
        <w:rPr>
          <w:rFonts w:asciiTheme="minorHAnsi" w:eastAsiaTheme="minorEastAsia" w:hAnsiTheme="minorHAnsi" w:cstheme="minorBidi"/>
          <w:noProof/>
          <w:sz w:val="22"/>
          <w:szCs w:val="22"/>
          <w:lang w:val="en-IE" w:eastAsia="en-IE"/>
        </w:rPr>
        <w:tab/>
      </w:r>
      <w:r>
        <w:rPr>
          <w:noProof/>
          <w:lang w:eastAsia="zh-CN"/>
        </w:rPr>
        <w:t xml:space="preserve">Use case 2: </w:t>
      </w:r>
      <w:r>
        <w:rPr>
          <w:noProof/>
        </w:rPr>
        <w:t xml:space="preserve">Measurement data correlation analytics </w:t>
      </w:r>
      <w:r>
        <w:rPr>
          <w:noProof/>
          <w:lang w:eastAsia="zh-CN"/>
        </w:rPr>
        <w:t xml:space="preserve">for </w:t>
      </w:r>
      <w:r>
        <w:rPr>
          <w:noProof/>
        </w:rPr>
        <w:t xml:space="preserve">threshold </w:t>
      </w:r>
      <w:r>
        <w:rPr>
          <w:noProof/>
          <w:lang w:eastAsia="zh-CN"/>
        </w:rPr>
        <w:t>assessment and adjustment</w:t>
      </w:r>
      <w:r>
        <w:rPr>
          <w:noProof/>
        </w:rPr>
        <w:tab/>
      </w:r>
      <w:r>
        <w:rPr>
          <w:noProof/>
        </w:rPr>
        <w:fldChar w:fldCharType="begin"/>
      </w:r>
      <w:r>
        <w:rPr>
          <w:noProof/>
        </w:rPr>
        <w:instrText xml:space="preserve"> PAGEREF _Toc175562171 \h </w:instrText>
      </w:r>
      <w:r>
        <w:rPr>
          <w:noProof/>
        </w:rPr>
      </w:r>
      <w:r>
        <w:rPr>
          <w:noProof/>
        </w:rPr>
        <w:fldChar w:fldCharType="separate"/>
      </w:r>
      <w:r>
        <w:rPr>
          <w:noProof/>
        </w:rPr>
        <w:t>15</w:t>
      </w:r>
      <w:r>
        <w:rPr>
          <w:noProof/>
        </w:rPr>
        <w:fldChar w:fldCharType="end"/>
      </w:r>
    </w:p>
    <w:p w14:paraId="3F5C7F2D" w14:textId="1CDAF8AF" w:rsidR="00F67F7E" w:rsidRDefault="00F67F7E">
      <w:pPr>
        <w:pStyle w:val="TOC3"/>
        <w:rPr>
          <w:rFonts w:asciiTheme="minorHAnsi" w:eastAsiaTheme="minorEastAsia" w:hAnsiTheme="minorHAnsi" w:cstheme="minorBidi"/>
          <w:noProof/>
          <w:sz w:val="22"/>
          <w:szCs w:val="22"/>
          <w:lang w:val="en-IE" w:eastAsia="en-IE"/>
        </w:rPr>
      </w:pPr>
      <w:r>
        <w:rPr>
          <w:noProof/>
        </w:rPr>
        <w:t xml:space="preserve">5.3.4 </w:t>
      </w:r>
      <w:r>
        <w:rPr>
          <w:rFonts w:asciiTheme="minorHAnsi" w:eastAsiaTheme="minorEastAsia" w:hAnsiTheme="minorHAnsi" w:cstheme="minorBidi"/>
          <w:noProof/>
          <w:sz w:val="22"/>
          <w:szCs w:val="22"/>
          <w:lang w:val="en-IE" w:eastAsia="en-IE"/>
        </w:rPr>
        <w:tab/>
      </w:r>
      <w:r>
        <w:rPr>
          <w:noProof/>
          <w:lang w:eastAsia="zh-CN"/>
        </w:rPr>
        <w:t xml:space="preserve">Use case 3: </w:t>
      </w:r>
      <w:r>
        <w:rPr>
          <w:noProof/>
        </w:rPr>
        <w:t>Multi-</w:t>
      </w:r>
      <w:r>
        <w:rPr>
          <w:noProof/>
          <w:lang w:eastAsia="zh-CN"/>
        </w:rPr>
        <w:t>domain</w:t>
      </w:r>
      <w:r>
        <w:rPr>
          <w:noProof/>
        </w:rPr>
        <w:t xml:space="preserve"> resource optimization (MARO)</w:t>
      </w:r>
      <w:r>
        <w:rPr>
          <w:noProof/>
        </w:rPr>
        <w:tab/>
      </w:r>
      <w:r>
        <w:rPr>
          <w:noProof/>
        </w:rPr>
        <w:fldChar w:fldCharType="begin"/>
      </w:r>
      <w:r>
        <w:rPr>
          <w:noProof/>
        </w:rPr>
        <w:instrText xml:space="preserve"> PAGEREF _Toc175562172 \h </w:instrText>
      </w:r>
      <w:r>
        <w:rPr>
          <w:noProof/>
        </w:rPr>
      </w:r>
      <w:r>
        <w:rPr>
          <w:noProof/>
        </w:rPr>
        <w:fldChar w:fldCharType="separate"/>
      </w:r>
      <w:r>
        <w:rPr>
          <w:noProof/>
        </w:rPr>
        <w:t>16</w:t>
      </w:r>
      <w:r>
        <w:rPr>
          <w:noProof/>
        </w:rPr>
        <w:fldChar w:fldCharType="end"/>
      </w:r>
    </w:p>
    <w:p w14:paraId="5A87A4A2" w14:textId="05EFFC77" w:rsidR="00F67F7E" w:rsidRDefault="00F67F7E">
      <w:pPr>
        <w:pStyle w:val="TOC3"/>
        <w:rPr>
          <w:rFonts w:asciiTheme="minorHAnsi" w:eastAsiaTheme="minorEastAsia" w:hAnsiTheme="minorHAnsi" w:cstheme="minorBidi"/>
          <w:noProof/>
          <w:sz w:val="22"/>
          <w:szCs w:val="22"/>
          <w:lang w:val="en-IE" w:eastAsia="en-IE"/>
        </w:rPr>
      </w:pPr>
      <w:r>
        <w:rPr>
          <w:noProof/>
        </w:rPr>
        <w:t>5.3.5</w:t>
      </w:r>
      <w:r>
        <w:rPr>
          <w:rFonts w:asciiTheme="minorHAnsi" w:eastAsiaTheme="minorEastAsia" w:hAnsiTheme="minorHAnsi" w:cstheme="minorBidi"/>
          <w:noProof/>
          <w:sz w:val="22"/>
          <w:szCs w:val="22"/>
          <w:lang w:val="en-IE" w:eastAsia="en-IE"/>
        </w:rPr>
        <w:tab/>
      </w:r>
      <w:r>
        <w:rPr>
          <w:noProof/>
        </w:rPr>
        <w:t>Use case 4: Handover and service data correlation analytics</w:t>
      </w:r>
      <w:r>
        <w:rPr>
          <w:noProof/>
        </w:rPr>
        <w:tab/>
      </w:r>
      <w:r>
        <w:rPr>
          <w:noProof/>
        </w:rPr>
        <w:fldChar w:fldCharType="begin"/>
      </w:r>
      <w:r>
        <w:rPr>
          <w:noProof/>
        </w:rPr>
        <w:instrText xml:space="preserve"> PAGEREF _Toc175562173 \h </w:instrText>
      </w:r>
      <w:r>
        <w:rPr>
          <w:noProof/>
        </w:rPr>
      </w:r>
      <w:r>
        <w:rPr>
          <w:noProof/>
        </w:rPr>
        <w:fldChar w:fldCharType="separate"/>
      </w:r>
      <w:r>
        <w:rPr>
          <w:noProof/>
        </w:rPr>
        <w:t>17</w:t>
      </w:r>
      <w:r>
        <w:rPr>
          <w:noProof/>
        </w:rPr>
        <w:fldChar w:fldCharType="end"/>
      </w:r>
    </w:p>
    <w:p w14:paraId="20C3B90A" w14:textId="11EAE7D2" w:rsidR="00F67F7E" w:rsidRDefault="00F67F7E">
      <w:pPr>
        <w:pStyle w:val="TOC3"/>
        <w:rPr>
          <w:rFonts w:asciiTheme="minorHAnsi" w:eastAsiaTheme="minorEastAsia" w:hAnsiTheme="minorHAnsi" w:cstheme="minorBidi"/>
          <w:noProof/>
          <w:sz w:val="22"/>
          <w:szCs w:val="22"/>
          <w:lang w:val="en-IE" w:eastAsia="en-IE"/>
        </w:rPr>
      </w:pPr>
      <w:r>
        <w:rPr>
          <w:noProof/>
        </w:rPr>
        <w:t xml:space="preserve">5.3.6 </w:t>
      </w:r>
      <w:r>
        <w:rPr>
          <w:rFonts w:asciiTheme="minorHAnsi" w:eastAsiaTheme="minorEastAsia" w:hAnsiTheme="minorHAnsi" w:cstheme="minorBidi"/>
          <w:noProof/>
          <w:sz w:val="22"/>
          <w:szCs w:val="22"/>
          <w:lang w:val="en-IE" w:eastAsia="en-IE"/>
        </w:rPr>
        <w:tab/>
      </w:r>
      <w:r>
        <w:rPr>
          <w:noProof/>
          <w:lang w:eastAsia="zh-CN"/>
        </w:rPr>
        <w:t xml:space="preserve">Use case 5: </w:t>
      </w:r>
      <w:r>
        <w:rPr>
          <w:noProof/>
        </w:rPr>
        <w:t>Correlation analytics for NF Scaling and dimensioning</w:t>
      </w:r>
      <w:r>
        <w:rPr>
          <w:noProof/>
        </w:rPr>
        <w:tab/>
      </w:r>
      <w:r>
        <w:rPr>
          <w:noProof/>
        </w:rPr>
        <w:fldChar w:fldCharType="begin"/>
      </w:r>
      <w:r>
        <w:rPr>
          <w:noProof/>
        </w:rPr>
        <w:instrText xml:space="preserve"> PAGEREF _Toc175562174 \h </w:instrText>
      </w:r>
      <w:r>
        <w:rPr>
          <w:noProof/>
        </w:rPr>
      </w:r>
      <w:r>
        <w:rPr>
          <w:noProof/>
        </w:rPr>
        <w:fldChar w:fldCharType="separate"/>
      </w:r>
      <w:r>
        <w:rPr>
          <w:noProof/>
        </w:rPr>
        <w:t>18</w:t>
      </w:r>
      <w:r>
        <w:rPr>
          <w:noProof/>
        </w:rPr>
        <w:fldChar w:fldCharType="end"/>
      </w:r>
    </w:p>
    <w:p w14:paraId="0F9E747A" w14:textId="0F615AE0"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5.4</w:t>
      </w:r>
      <w:r>
        <w:rPr>
          <w:rFonts w:asciiTheme="minorHAnsi" w:eastAsiaTheme="minorEastAsia" w:hAnsiTheme="minorHAnsi" w:cstheme="minorBidi"/>
          <w:noProof/>
          <w:sz w:val="22"/>
          <w:szCs w:val="22"/>
          <w:lang w:val="en-IE" w:eastAsia="en-IE"/>
        </w:rPr>
        <w:tab/>
      </w:r>
      <w:r w:rsidRPr="00B852F7">
        <w:rPr>
          <w:noProof/>
          <w:lang w:val="en-US" w:eastAsia="zh-CN"/>
        </w:rPr>
        <w:t>ATSSS performance analytics</w:t>
      </w:r>
      <w:r>
        <w:rPr>
          <w:noProof/>
        </w:rPr>
        <w:tab/>
      </w:r>
      <w:r>
        <w:rPr>
          <w:noProof/>
        </w:rPr>
        <w:fldChar w:fldCharType="begin"/>
      </w:r>
      <w:r>
        <w:rPr>
          <w:noProof/>
        </w:rPr>
        <w:instrText xml:space="preserve"> PAGEREF _Toc175562175 \h </w:instrText>
      </w:r>
      <w:r>
        <w:rPr>
          <w:noProof/>
        </w:rPr>
      </w:r>
      <w:r>
        <w:rPr>
          <w:noProof/>
        </w:rPr>
        <w:fldChar w:fldCharType="separate"/>
      </w:r>
      <w:r>
        <w:rPr>
          <w:noProof/>
        </w:rPr>
        <w:t>18</w:t>
      </w:r>
      <w:r>
        <w:rPr>
          <w:noProof/>
        </w:rPr>
        <w:fldChar w:fldCharType="end"/>
      </w:r>
    </w:p>
    <w:p w14:paraId="4CE71681" w14:textId="4311FD74" w:rsidR="00F67F7E" w:rsidRDefault="00F67F7E">
      <w:pPr>
        <w:pStyle w:val="TOC3"/>
        <w:rPr>
          <w:rFonts w:asciiTheme="minorHAnsi" w:eastAsiaTheme="minorEastAsia" w:hAnsiTheme="minorHAnsi" w:cstheme="minorBidi"/>
          <w:noProof/>
          <w:sz w:val="22"/>
          <w:szCs w:val="22"/>
          <w:lang w:val="en-IE" w:eastAsia="en-IE"/>
        </w:rPr>
      </w:pPr>
      <w:r>
        <w:rPr>
          <w:noProof/>
        </w:rPr>
        <w:t>5.4.1</w:t>
      </w:r>
      <w:r>
        <w:rPr>
          <w:rFonts w:asciiTheme="minorHAnsi" w:eastAsiaTheme="minorEastAsia" w:hAnsiTheme="minorHAnsi" w:cstheme="minorBidi"/>
          <w:noProof/>
          <w:sz w:val="22"/>
          <w:szCs w:val="22"/>
          <w:lang w:val="en-IE" w:eastAsia="en-IE"/>
        </w:rPr>
        <w:tab/>
      </w:r>
      <w:r>
        <w:rPr>
          <w:noProof/>
        </w:rPr>
        <w:t>Use case 1: Traffic steering analysis</w:t>
      </w:r>
      <w:r>
        <w:rPr>
          <w:noProof/>
        </w:rPr>
        <w:tab/>
      </w:r>
      <w:r>
        <w:rPr>
          <w:noProof/>
        </w:rPr>
        <w:fldChar w:fldCharType="begin"/>
      </w:r>
      <w:r>
        <w:rPr>
          <w:noProof/>
        </w:rPr>
        <w:instrText xml:space="preserve"> PAGEREF _Toc175562176 \h </w:instrText>
      </w:r>
      <w:r>
        <w:rPr>
          <w:noProof/>
        </w:rPr>
      </w:r>
      <w:r>
        <w:rPr>
          <w:noProof/>
        </w:rPr>
        <w:fldChar w:fldCharType="separate"/>
      </w:r>
      <w:r>
        <w:rPr>
          <w:noProof/>
        </w:rPr>
        <w:t>18</w:t>
      </w:r>
      <w:r>
        <w:rPr>
          <w:noProof/>
        </w:rPr>
        <w:fldChar w:fldCharType="end"/>
      </w:r>
    </w:p>
    <w:p w14:paraId="585736D1" w14:textId="233CBB05"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5.5</w:t>
      </w:r>
      <w:r>
        <w:rPr>
          <w:rFonts w:asciiTheme="minorHAnsi" w:eastAsiaTheme="minorEastAsia" w:hAnsiTheme="minorHAnsi" w:cstheme="minorBidi"/>
          <w:noProof/>
          <w:sz w:val="22"/>
          <w:szCs w:val="22"/>
          <w:lang w:val="en-IE" w:eastAsia="en-IE"/>
        </w:rPr>
        <w:tab/>
      </w:r>
      <w:r w:rsidRPr="00B852F7">
        <w:rPr>
          <w:noProof/>
          <w:lang w:val="en-US" w:eastAsia="zh-CN"/>
        </w:rPr>
        <w:t>Non-3GPP access performance analytics</w:t>
      </w:r>
      <w:r>
        <w:rPr>
          <w:noProof/>
        </w:rPr>
        <w:tab/>
      </w:r>
      <w:r>
        <w:rPr>
          <w:noProof/>
        </w:rPr>
        <w:fldChar w:fldCharType="begin"/>
      </w:r>
      <w:r>
        <w:rPr>
          <w:noProof/>
        </w:rPr>
        <w:instrText xml:space="preserve"> PAGEREF _Toc175562177 \h </w:instrText>
      </w:r>
      <w:r>
        <w:rPr>
          <w:noProof/>
        </w:rPr>
      </w:r>
      <w:r>
        <w:rPr>
          <w:noProof/>
        </w:rPr>
        <w:fldChar w:fldCharType="separate"/>
      </w:r>
      <w:r>
        <w:rPr>
          <w:noProof/>
        </w:rPr>
        <w:t>20</w:t>
      </w:r>
      <w:r>
        <w:rPr>
          <w:noProof/>
        </w:rPr>
        <w:fldChar w:fldCharType="end"/>
      </w:r>
    </w:p>
    <w:p w14:paraId="24DED59B" w14:textId="28D4621C" w:rsidR="00F67F7E" w:rsidRDefault="00F67F7E">
      <w:pPr>
        <w:pStyle w:val="TOC3"/>
        <w:rPr>
          <w:rFonts w:asciiTheme="minorHAnsi" w:eastAsiaTheme="minorEastAsia" w:hAnsiTheme="minorHAnsi" w:cstheme="minorBidi"/>
          <w:noProof/>
          <w:sz w:val="22"/>
          <w:szCs w:val="22"/>
          <w:lang w:val="en-IE" w:eastAsia="en-IE"/>
        </w:rPr>
      </w:pPr>
      <w:r>
        <w:rPr>
          <w:noProof/>
        </w:rPr>
        <w:t>5.5.x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_Toc175562178 \h </w:instrText>
      </w:r>
      <w:r>
        <w:rPr>
          <w:noProof/>
        </w:rPr>
      </w:r>
      <w:r>
        <w:rPr>
          <w:noProof/>
        </w:rPr>
        <w:fldChar w:fldCharType="separate"/>
      </w:r>
      <w:r>
        <w:rPr>
          <w:noProof/>
        </w:rPr>
        <w:t>20</w:t>
      </w:r>
      <w:r>
        <w:rPr>
          <w:noProof/>
        </w:rPr>
        <w:fldChar w:fldCharType="end"/>
      </w:r>
    </w:p>
    <w:p w14:paraId="13B56172" w14:textId="5803BF5E" w:rsidR="00F67F7E" w:rsidRDefault="00F67F7E">
      <w:pPr>
        <w:pStyle w:val="TOC3"/>
        <w:rPr>
          <w:rFonts w:asciiTheme="minorHAnsi" w:eastAsiaTheme="minorEastAsia" w:hAnsiTheme="minorHAnsi" w:cstheme="minorBidi"/>
          <w:noProof/>
          <w:sz w:val="22"/>
          <w:szCs w:val="22"/>
          <w:lang w:val="en-IE" w:eastAsia="en-IE"/>
        </w:rPr>
      </w:pPr>
      <w:r>
        <w:rPr>
          <w:noProof/>
        </w:rPr>
        <w:t>5.5.y</w:t>
      </w:r>
      <w:r>
        <w:rPr>
          <w:rFonts w:asciiTheme="minorHAnsi" w:eastAsiaTheme="minorEastAsia" w:hAnsiTheme="minorHAnsi" w:cstheme="minorBidi"/>
          <w:noProof/>
          <w:sz w:val="22"/>
          <w:szCs w:val="22"/>
          <w:lang w:val="en-IE" w:eastAsia="en-IE"/>
        </w:rPr>
        <w:tab/>
      </w:r>
      <w:r>
        <w:rPr>
          <w:noProof/>
        </w:rPr>
        <w:t>Use case Y: Use case title</w:t>
      </w:r>
      <w:r>
        <w:rPr>
          <w:noProof/>
        </w:rPr>
        <w:tab/>
      </w:r>
      <w:r>
        <w:rPr>
          <w:noProof/>
        </w:rPr>
        <w:fldChar w:fldCharType="begin"/>
      </w:r>
      <w:r>
        <w:rPr>
          <w:noProof/>
        </w:rPr>
        <w:instrText xml:space="preserve"> PAGEREF _Toc175562179 \h </w:instrText>
      </w:r>
      <w:r>
        <w:rPr>
          <w:noProof/>
        </w:rPr>
      </w:r>
      <w:r>
        <w:rPr>
          <w:noProof/>
        </w:rPr>
        <w:fldChar w:fldCharType="separate"/>
      </w:r>
      <w:r>
        <w:rPr>
          <w:noProof/>
        </w:rPr>
        <w:t>20</w:t>
      </w:r>
      <w:r>
        <w:rPr>
          <w:noProof/>
        </w:rPr>
        <w:fldChar w:fldCharType="end"/>
      </w:r>
    </w:p>
    <w:p w14:paraId="3068067E" w14:textId="49694204"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5.6</w:t>
      </w:r>
      <w:r>
        <w:rPr>
          <w:rFonts w:asciiTheme="minorHAnsi" w:eastAsiaTheme="minorEastAsia" w:hAnsiTheme="minorHAnsi" w:cstheme="minorBidi"/>
          <w:noProof/>
          <w:sz w:val="22"/>
          <w:szCs w:val="22"/>
          <w:lang w:val="en-IE" w:eastAsia="en-IE"/>
        </w:rPr>
        <w:tab/>
      </w:r>
      <w:r w:rsidRPr="00B852F7">
        <w:rPr>
          <w:noProof/>
          <w:lang w:val="en-US" w:eastAsia="zh-CN"/>
        </w:rPr>
        <w:t>UE throughput analytics</w:t>
      </w:r>
      <w:r>
        <w:rPr>
          <w:noProof/>
        </w:rPr>
        <w:tab/>
      </w:r>
      <w:r>
        <w:rPr>
          <w:noProof/>
        </w:rPr>
        <w:fldChar w:fldCharType="begin"/>
      </w:r>
      <w:r>
        <w:rPr>
          <w:noProof/>
        </w:rPr>
        <w:instrText xml:space="preserve"> PAGEREF _Toc175562180 \h </w:instrText>
      </w:r>
      <w:r>
        <w:rPr>
          <w:noProof/>
        </w:rPr>
      </w:r>
      <w:r>
        <w:rPr>
          <w:noProof/>
        </w:rPr>
        <w:fldChar w:fldCharType="separate"/>
      </w:r>
      <w:r>
        <w:rPr>
          <w:noProof/>
        </w:rPr>
        <w:t>20</w:t>
      </w:r>
      <w:r>
        <w:rPr>
          <w:noProof/>
        </w:rPr>
        <w:fldChar w:fldCharType="end"/>
      </w:r>
    </w:p>
    <w:p w14:paraId="21CDCC78" w14:textId="6A453838" w:rsidR="00F67F7E" w:rsidRDefault="00F67F7E">
      <w:pPr>
        <w:pStyle w:val="TOC3"/>
        <w:rPr>
          <w:rFonts w:asciiTheme="minorHAnsi" w:eastAsiaTheme="minorEastAsia" w:hAnsiTheme="minorHAnsi" w:cstheme="minorBidi"/>
          <w:noProof/>
          <w:sz w:val="22"/>
          <w:szCs w:val="22"/>
          <w:lang w:val="en-IE" w:eastAsia="en-IE"/>
        </w:rPr>
      </w:pPr>
      <w:r>
        <w:rPr>
          <w:noProof/>
        </w:rPr>
        <w:t>5.6.1</w:t>
      </w:r>
      <w:r>
        <w:rPr>
          <w:rFonts w:asciiTheme="minorHAnsi" w:eastAsiaTheme="minorEastAsia" w:hAnsiTheme="minorHAnsi" w:cstheme="minorBidi"/>
          <w:noProof/>
          <w:sz w:val="22"/>
          <w:szCs w:val="22"/>
          <w:lang w:val="en-IE" w:eastAsia="en-IE"/>
        </w:rPr>
        <w:tab/>
      </w:r>
      <w:r>
        <w:rPr>
          <w:noProof/>
        </w:rPr>
        <w:t>Use case 1: UE throughput analysis</w:t>
      </w:r>
      <w:r>
        <w:rPr>
          <w:noProof/>
        </w:rPr>
        <w:tab/>
      </w:r>
      <w:r>
        <w:rPr>
          <w:noProof/>
        </w:rPr>
        <w:fldChar w:fldCharType="begin"/>
      </w:r>
      <w:r>
        <w:rPr>
          <w:noProof/>
        </w:rPr>
        <w:instrText xml:space="preserve"> PAGEREF _Toc175562181 \h </w:instrText>
      </w:r>
      <w:r>
        <w:rPr>
          <w:noProof/>
        </w:rPr>
      </w:r>
      <w:r>
        <w:rPr>
          <w:noProof/>
        </w:rPr>
        <w:fldChar w:fldCharType="separate"/>
      </w:r>
      <w:r>
        <w:rPr>
          <w:noProof/>
        </w:rPr>
        <w:t>20</w:t>
      </w:r>
      <w:r>
        <w:rPr>
          <w:noProof/>
        </w:rPr>
        <w:fldChar w:fldCharType="end"/>
      </w:r>
    </w:p>
    <w:p w14:paraId="6F29D003" w14:textId="630DB401" w:rsidR="00F67F7E" w:rsidRDefault="00F67F7E">
      <w:pPr>
        <w:pStyle w:val="TOC3"/>
        <w:rPr>
          <w:rFonts w:asciiTheme="minorHAnsi" w:eastAsiaTheme="minorEastAsia" w:hAnsiTheme="minorHAnsi" w:cstheme="minorBidi"/>
          <w:noProof/>
          <w:sz w:val="22"/>
          <w:szCs w:val="22"/>
          <w:lang w:val="en-IE" w:eastAsia="en-IE"/>
        </w:rPr>
      </w:pPr>
      <w:r>
        <w:rPr>
          <w:noProof/>
        </w:rPr>
        <w:t>5.6.2</w:t>
      </w:r>
      <w:r>
        <w:rPr>
          <w:rFonts w:asciiTheme="minorHAnsi" w:eastAsiaTheme="minorEastAsia" w:hAnsiTheme="minorHAnsi" w:cstheme="minorBidi"/>
          <w:noProof/>
          <w:sz w:val="22"/>
          <w:szCs w:val="22"/>
          <w:lang w:val="en-IE" w:eastAsia="en-IE"/>
        </w:rPr>
        <w:tab/>
      </w:r>
      <w:r>
        <w:rPr>
          <w:noProof/>
        </w:rPr>
        <w:t xml:space="preserve">Use case 2: </w:t>
      </w:r>
      <w:r>
        <w:rPr>
          <w:noProof/>
          <w:lang w:eastAsia="zh-CN"/>
        </w:rPr>
        <w:t xml:space="preserve">Network congestion </w:t>
      </w:r>
      <w:r>
        <w:rPr>
          <w:noProof/>
        </w:rPr>
        <w:t>analytics based on UE throughput</w:t>
      </w:r>
      <w:r>
        <w:rPr>
          <w:noProof/>
        </w:rPr>
        <w:tab/>
      </w:r>
      <w:r>
        <w:rPr>
          <w:noProof/>
        </w:rPr>
        <w:fldChar w:fldCharType="begin"/>
      </w:r>
      <w:r>
        <w:rPr>
          <w:noProof/>
        </w:rPr>
        <w:instrText xml:space="preserve"> PAGEREF _Toc175562182 \h </w:instrText>
      </w:r>
      <w:r>
        <w:rPr>
          <w:noProof/>
        </w:rPr>
      </w:r>
      <w:r>
        <w:rPr>
          <w:noProof/>
        </w:rPr>
        <w:fldChar w:fldCharType="separate"/>
      </w:r>
      <w:r>
        <w:rPr>
          <w:noProof/>
        </w:rPr>
        <w:t>22</w:t>
      </w:r>
      <w:r>
        <w:rPr>
          <w:noProof/>
        </w:rPr>
        <w:fldChar w:fldCharType="end"/>
      </w:r>
    </w:p>
    <w:p w14:paraId="321DFAAD" w14:textId="503308A8"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5.7</w:t>
      </w:r>
      <w:r>
        <w:rPr>
          <w:rFonts w:asciiTheme="minorHAnsi" w:eastAsiaTheme="minorEastAsia" w:hAnsiTheme="minorHAnsi" w:cstheme="minorBidi"/>
          <w:noProof/>
          <w:sz w:val="22"/>
          <w:szCs w:val="22"/>
          <w:lang w:val="en-IE" w:eastAsia="en-IE"/>
        </w:rPr>
        <w:tab/>
      </w:r>
      <w:r w:rsidRPr="00B852F7">
        <w:rPr>
          <w:noProof/>
          <w:lang w:val="en-US" w:eastAsia="zh-CN"/>
        </w:rPr>
        <w:t>Fault management related analytics and alarm prediction</w:t>
      </w:r>
      <w:r>
        <w:rPr>
          <w:noProof/>
        </w:rPr>
        <w:tab/>
      </w:r>
      <w:r>
        <w:rPr>
          <w:noProof/>
        </w:rPr>
        <w:fldChar w:fldCharType="begin"/>
      </w:r>
      <w:r>
        <w:rPr>
          <w:noProof/>
        </w:rPr>
        <w:instrText xml:space="preserve"> PAGEREF _Toc175562183 \h </w:instrText>
      </w:r>
      <w:r>
        <w:rPr>
          <w:noProof/>
        </w:rPr>
      </w:r>
      <w:r>
        <w:rPr>
          <w:noProof/>
        </w:rPr>
        <w:fldChar w:fldCharType="separate"/>
      </w:r>
      <w:r>
        <w:rPr>
          <w:noProof/>
        </w:rPr>
        <w:t>24</w:t>
      </w:r>
      <w:r>
        <w:rPr>
          <w:noProof/>
        </w:rPr>
        <w:fldChar w:fldCharType="end"/>
      </w:r>
    </w:p>
    <w:p w14:paraId="432694CA" w14:textId="230D969A" w:rsidR="00F67F7E" w:rsidRDefault="00F67F7E">
      <w:pPr>
        <w:pStyle w:val="TOC3"/>
        <w:rPr>
          <w:rFonts w:asciiTheme="minorHAnsi" w:eastAsiaTheme="minorEastAsia" w:hAnsiTheme="minorHAnsi" w:cstheme="minorBidi"/>
          <w:noProof/>
          <w:sz w:val="22"/>
          <w:szCs w:val="22"/>
          <w:lang w:val="en-IE" w:eastAsia="en-IE"/>
        </w:rPr>
      </w:pPr>
      <w:r>
        <w:rPr>
          <w:noProof/>
        </w:rPr>
        <w:t>5.7.1</w:t>
      </w:r>
      <w:r>
        <w:rPr>
          <w:rFonts w:asciiTheme="minorHAnsi" w:eastAsiaTheme="minorEastAsia" w:hAnsiTheme="minorHAnsi" w:cstheme="minorBidi"/>
          <w:noProof/>
          <w:sz w:val="22"/>
          <w:szCs w:val="22"/>
          <w:lang w:val="en-IE" w:eastAsia="en-IE"/>
        </w:rPr>
        <w:tab/>
      </w:r>
      <w:r>
        <w:rPr>
          <w:noProof/>
          <w:lang w:eastAsia="zh-CN"/>
        </w:rPr>
        <w:t>Use case</w:t>
      </w:r>
      <w:r>
        <w:rPr>
          <w:noProof/>
        </w:rPr>
        <w:t xml:space="preserve"> 1: Providing threshold statistics information for fault management</w:t>
      </w:r>
      <w:r>
        <w:rPr>
          <w:noProof/>
        </w:rPr>
        <w:tab/>
      </w:r>
      <w:r>
        <w:rPr>
          <w:noProof/>
        </w:rPr>
        <w:fldChar w:fldCharType="begin"/>
      </w:r>
      <w:r>
        <w:rPr>
          <w:noProof/>
        </w:rPr>
        <w:instrText xml:space="preserve"> PAGEREF _Toc175562184 \h </w:instrText>
      </w:r>
      <w:r>
        <w:rPr>
          <w:noProof/>
        </w:rPr>
      </w:r>
      <w:r>
        <w:rPr>
          <w:noProof/>
        </w:rPr>
        <w:fldChar w:fldCharType="separate"/>
      </w:r>
      <w:r>
        <w:rPr>
          <w:noProof/>
        </w:rPr>
        <w:t>24</w:t>
      </w:r>
      <w:r>
        <w:rPr>
          <w:noProof/>
        </w:rPr>
        <w:fldChar w:fldCharType="end"/>
      </w:r>
    </w:p>
    <w:p w14:paraId="3A26F056" w14:textId="398A7DD5" w:rsidR="00F67F7E" w:rsidRDefault="00F67F7E">
      <w:pPr>
        <w:pStyle w:val="TOC3"/>
        <w:rPr>
          <w:rFonts w:asciiTheme="minorHAnsi" w:eastAsiaTheme="minorEastAsia" w:hAnsiTheme="minorHAnsi" w:cstheme="minorBidi"/>
          <w:noProof/>
          <w:sz w:val="22"/>
          <w:szCs w:val="22"/>
          <w:lang w:val="en-IE" w:eastAsia="en-IE"/>
        </w:rPr>
      </w:pPr>
      <w:r>
        <w:rPr>
          <w:noProof/>
        </w:rPr>
        <w:t>5.7.2</w:t>
      </w:r>
      <w:r>
        <w:rPr>
          <w:rFonts w:asciiTheme="minorHAnsi" w:eastAsiaTheme="minorEastAsia" w:hAnsiTheme="minorHAnsi" w:cstheme="minorBidi"/>
          <w:noProof/>
          <w:sz w:val="22"/>
          <w:szCs w:val="22"/>
          <w:lang w:val="en-IE" w:eastAsia="en-IE"/>
        </w:rPr>
        <w:tab/>
      </w:r>
      <w:r>
        <w:rPr>
          <w:noProof/>
        </w:rPr>
        <w:t>Use case 2: Enhancing failure prediction</w:t>
      </w:r>
      <w:r>
        <w:rPr>
          <w:noProof/>
        </w:rPr>
        <w:tab/>
      </w:r>
      <w:r>
        <w:rPr>
          <w:noProof/>
        </w:rPr>
        <w:fldChar w:fldCharType="begin"/>
      </w:r>
      <w:r>
        <w:rPr>
          <w:noProof/>
        </w:rPr>
        <w:instrText xml:space="preserve"> PAGEREF _Toc175562185 \h </w:instrText>
      </w:r>
      <w:r>
        <w:rPr>
          <w:noProof/>
        </w:rPr>
      </w:r>
      <w:r>
        <w:rPr>
          <w:noProof/>
        </w:rPr>
        <w:fldChar w:fldCharType="separate"/>
      </w:r>
      <w:r>
        <w:rPr>
          <w:noProof/>
        </w:rPr>
        <w:t>25</w:t>
      </w:r>
      <w:r>
        <w:rPr>
          <w:noProof/>
        </w:rPr>
        <w:fldChar w:fldCharType="end"/>
      </w:r>
    </w:p>
    <w:p w14:paraId="02DEDCC0" w14:textId="2D0EC995" w:rsidR="00F67F7E" w:rsidRDefault="00F67F7E">
      <w:pPr>
        <w:pStyle w:val="TOC3"/>
        <w:rPr>
          <w:rFonts w:asciiTheme="minorHAnsi" w:eastAsiaTheme="minorEastAsia" w:hAnsiTheme="minorHAnsi" w:cstheme="minorBidi"/>
          <w:noProof/>
          <w:sz w:val="22"/>
          <w:szCs w:val="22"/>
          <w:lang w:val="en-IE" w:eastAsia="en-IE"/>
        </w:rPr>
      </w:pPr>
      <w:r>
        <w:rPr>
          <w:noProof/>
        </w:rPr>
        <w:t>5.7.3</w:t>
      </w:r>
      <w:r>
        <w:rPr>
          <w:rFonts w:asciiTheme="minorHAnsi" w:eastAsiaTheme="minorEastAsia" w:hAnsiTheme="minorHAnsi" w:cstheme="minorBidi"/>
          <w:noProof/>
          <w:sz w:val="22"/>
          <w:szCs w:val="22"/>
          <w:lang w:val="en-IE" w:eastAsia="en-IE"/>
        </w:rPr>
        <w:tab/>
      </w:r>
      <w:r>
        <w:rPr>
          <w:noProof/>
        </w:rPr>
        <w:t>Use case 3: Enhancing service failure recovery</w:t>
      </w:r>
      <w:r>
        <w:rPr>
          <w:noProof/>
        </w:rPr>
        <w:tab/>
      </w:r>
      <w:r>
        <w:rPr>
          <w:noProof/>
        </w:rPr>
        <w:fldChar w:fldCharType="begin"/>
      </w:r>
      <w:r>
        <w:rPr>
          <w:noProof/>
        </w:rPr>
        <w:instrText xml:space="preserve"> PAGEREF _Toc175562186 \h </w:instrText>
      </w:r>
      <w:r>
        <w:rPr>
          <w:noProof/>
        </w:rPr>
      </w:r>
      <w:r>
        <w:rPr>
          <w:noProof/>
        </w:rPr>
        <w:fldChar w:fldCharType="separate"/>
      </w:r>
      <w:r>
        <w:rPr>
          <w:noProof/>
        </w:rPr>
        <w:t>26</w:t>
      </w:r>
      <w:r>
        <w:rPr>
          <w:noProof/>
        </w:rPr>
        <w:fldChar w:fldCharType="end"/>
      </w:r>
    </w:p>
    <w:p w14:paraId="3AC76C7F" w14:textId="60EECA36" w:rsidR="00F67F7E" w:rsidRDefault="00F67F7E">
      <w:pPr>
        <w:pStyle w:val="TOC3"/>
        <w:rPr>
          <w:rFonts w:asciiTheme="minorHAnsi" w:eastAsiaTheme="minorEastAsia" w:hAnsiTheme="minorHAnsi" w:cstheme="minorBidi"/>
          <w:noProof/>
          <w:sz w:val="22"/>
          <w:szCs w:val="22"/>
          <w:lang w:val="en-IE" w:eastAsia="en-IE"/>
        </w:rPr>
      </w:pPr>
      <w:r>
        <w:rPr>
          <w:noProof/>
        </w:rPr>
        <w:t>5.7.4</w:t>
      </w:r>
      <w:r>
        <w:rPr>
          <w:rFonts w:asciiTheme="minorHAnsi" w:eastAsiaTheme="minorEastAsia" w:hAnsiTheme="minorHAnsi" w:cstheme="minorBidi"/>
          <w:noProof/>
          <w:sz w:val="22"/>
          <w:szCs w:val="22"/>
          <w:lang w:val="en-IE" w:eastAsia="en-IE"/>
        </w:rPr>
        <w:tab/>
      </w:r>
      <w:r>
        <w:rPr>
          <w:noProof/>
        </w:rPr>
        <w:t>Use case 4: E</w:t>
      </w:r>
      <w:r>
        <w:rPr>
          <w:noProof/>
          <w:lang w:eastAsia="zh-CN"/>
        </w:rPr>
        <w:t>n</w:t>
      </w:r>
      <w:r>
        <w:rPr>
          <w:noProof/>
        </w:rPr>
        <w:t>hancing control plane congestion analysis</w:t>
      </w:r>
      <w:r>
        <w:rPr>
          <w:noProof/>
        </w:rPr>
        <w:tab/>
      </w:r>
      <w:r>
        <w:rPr>
          <w:noProof/>
        </w:rPr>
        <w:fldChar w:fldCharType="begin"/>
      </w:r>
      <w:r>
        <w:rPr>
          <w:noProof/>
        </w:rPr>
        <w:instrText xml:space="preserve"> PAGEREF _Toc175562187 \h </w:instrText>
      </w:r>
      <w:r>
        <w:rPr>
          <w:noProof/>
        </w:rPr>
      </w:r>
      <w:r>
        <w:rPr>
          <w:noProof/>
        </w:rPr>
        <w:fldChar w:fldCharType="separate"/>
      </w:r>
      <w:r>
        <w:rPr>
          <w:noProof/>
        </w:rPr>
        <w:t>27</w:t>
      </w:r>
      <w:r>
        <w:rPr>
          <w:noProof/>
        </w:rPr>
        <w:fldChar w:fldCharType="end"/>
      </w:r>
    </w:p>
    <w:p w14:paraId="0F9A0734" w14:textId="518FF4B6" w:rsidR="00F67F7E" w:rsidRDefault="00F67F7E">
      <w:pPr>
        <w:pStyle w:val="TOC3"/>
        <w:rPr>
          <w:rFonts w:asciiTheme="minorHAnsi" w:eastAsiaTheme="minorEastAsia" w:hAnsiTheme="minorHAnsi" w:cstheme="minorBidi"/>
          <w:noProof/>
          <w:sz w:val="22"/>
          <w:szCs w:val="22"/>
          <w:lang w:val="en-IE" w:eastAsia="en-IE"/>
        </w:rPr>
      </w:pPr>
      <w:r>
        <w:rPr>
          <w:noProof/>
        </w:rPr>
        <w:t>5.7.5</w:t>
      </w:r>
      <w:r>
        <w:rPr>
          <w:rFonts w:asciiTheme="minorHAnsi" w:eastAsiaTheme="minorEastAsia" w:hAnsiTheme="minorHAnsi" w:cstheme="minorBidi"/>
          <w:noProof/>
          <w:sz w:val="22"/>
          <w:szCs w:val="22"/>
          <w:lang w:val="en-IE" w:eastAsia="en-IE"/>
        </w:rPr>
        <w:tab/>
      </w:r>
      <w:r>
        <w:rPr>
          <w:noProof/>
        </w:rPr>
        <w:t>Use case 5: NF failure evaluation</w:t>
      </w:r>
      <w:r>
        <w:rPr>
          <w:noProof/>
        </w:rPr>
        <w:tab/>
      </w:r>
      <w:r>
        <w:rPr>
          <w:noProof/>
        </w:rPr>
        <w:fldChar w:fldCharType="begin"/>
      </w:r>
      <w:r>
        <w:rPr>
          <w:noProof/>
        </w:rPr>
        <w:instrText xml:space="preserve"> PAGEREF _Toc175562188 \h </w:instrText>
      </w:r>
      <w:r>
        <w:rPr>
          <w:noProof/>
        </w:rPr>
      </w:r>
      <w:r>
        <w:rPr>
          <w:noProof/>
        </w:rPr>
        <w:fldChar w:fldCharType="separate"/>
      </w:r>
      <w:r>
        <w:rPr>
          <w:noProof/>
        </w:rPr>
        <w:t>28</w:t>
      </w:r>
      <w:r>
        <w:rPr>
          <w:noProof/>
        </w:rPr>
        <w:fldChar w:fldCharType="end"/>
      </w:r>
    </w:p>
    <w:p w14:paraId="23130FD0" w14:textId="2CF9E408"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5.8</w:t>
      </w:r>
      <w:r>
        <w:rPr>
          <w:rFonts w:asciiTheme="minorHAnsi" w:eastAsiaTheme="minorEastAsia" w:hAnsiTheme="minorHAnsi" w:cstheme="minorBidi"/>
          <w:noProof/>
          <w:sz w:val="22"/>
          <w:szCs w:val="22"/>
          <w:lang w:val="en-IE" w:eastAsia="en-IE"/>
        </w:rPr>
        <w:tab/>
      </w:r>
      <w:r w:rsidRPr="00B852F7">
        <w:rPr>
          <w:noProof/>
          <w:lang w:val="en-US" w:eastAsia="zh-CN"/>
        </w:rPr>
        <w:t>Software upgrade validation</w:t>
      </w:r>
      <w:r>
        <w:rPr>
          <w:noProof/>
        </w:rPr>
        <w:tab/>
      </w:r>
      <w:r>
        <w:rPr>
          <w:noProof/>
        </w:rPr>
        <w:fldChar w:fldCharType="begin"/>
      </w:r>
      <w:r>
        <w:rPr>
          <w:noProof/>
        </w:rPr>
        <w:instrText xml:space="preserve"> PAGEREF _Toc175562189 \h </w:instrText>
      </w:r>
      <w:r>
        <w:rPr>
          <w:noProof/>
        </w:rPr>
      </w:r>
      <w:r>
        <w:rPr>
          <w:noProof/>
        </w:rPr>
        <w:fldChar w:fldCharType="separate"/>
      </w:r>
      <w:r>
        <w:rPr>
          <w:noProof/>
        </w:rPr>
        <w:t>28</w:t>
      </w:r>
      <w:r>
        <w:rPr>
          <w:noProof/>
        </w:rPr>
        <w:fldChar w:fldCharType="end"/>
      </w:r>
    </w:p>
    <w:p w14:paraId="2D5261B3" w14:textId="0111B6C6" w:rsidR="00F67F7E" w:rsidRDefault="00F67F7E">
      <w:pPr>
        <w:pStyle w:val="TOC3"/>
        <w:rPr>
          <w:rFonts w:asciiTheme="minorHAnsi" w:eastAsiaTheme="minorEastAsia" w:hAnsiTheme="minorHAnsi" w:cstheme="minorBidi"/>
          <w:noProof/>
          <w:sz w:val="22"/>
          <w:szCs w:val="22"/>
          <w:lang w:val="en-IE" w:eastAsia="en-IE"/>
        </w:rPr>
      </w:pPr>
      <w:r>
        <w:rPr>
          <w:noProof/>
        </w:rPr>
        <w:t>5.8.1</w:t>
      </w:r>
      <w:r>
        <w:rPr>
          <w:rFonts w:asciiTheme="minorHAnsi" w:eastAsiaTheme="minorEastAsia" w:hAnsiTheme="minorHAnsi" w:cstheme="minorBidi"/>
          <w:noProof/>
          <w:sz w:val="22"/>
          <w:szCs w:val="22"/>
          <w:lang w:val="en-IE" w:eastAsia="en-IE"/>
        </w:rPr>
        <w:tab/>
      </w:r>
      <w:r>
        <w:rPr>
          <w:noProof/>
        </w:rPr>
        <w:t>Use case 1: Software upgrade validation</w:t>
      </w:r>
      <w:r>
        <w:rPr>
          <w:noProof/>
        </w:rPr>
        <w:tab/>
      </w:r>
      <w:r>
        <w:rPr>
          <w:noProof/>
        </w:rPr>
        <w:fldChar w:fldCharType="begin"/>
      </w:r>
      <w:r>
        <w:rPr>
          <w:noProof/>
        </w:rPr>
        <w:instrText xml:space="preserve"> PAGEREF _Toc175562190 \h </w:instrText>
      </w:r>
      <w:r>
        <w:rPr>
          <w:noProof/>
        </w:rPr>
      </w:r>
      <w:r>
        <w:rPr>
          <w:noProof/>
        </w:rPr>
        <w:fldChar w:fldCharType="separate"/>
      </w:r>
      <w:r>
        <w:rPr>
          <w:noProof/>
        </w:rPr>
        <w:t>28</w:t>
      </w:r>
      <w:r>
        <w:rPr>
          <w:noProof/>
        </w:rPr>
        <w:fldChar w:fldCharType="end"/>
      </w:r>
    </w:p>
    <w:p w14:paraId="4C7AE046" w14:textId="3866288E" w:rsidR="00F67F7E" w:rsidRDefault="00F67F7E">
      <w:pPr>
        <w:pStyle w:val="TOC1"/>
        <w:rPr>
          <w:rFonts w:asciiTheme="minorHAnsi" w:eastAsiaTheme="minorEastAsia" w:hAnsiTheme="minorHAnsi" w:cstheme="minorBidi"/>
          <w:noProof/>
          <w:szCs w:val="22"/>
          <w:lang w:val="en-IE" w:eastAsia="en-IE"/>
        </w:rPr>
      </w:pPr>
      <w:r w:rsidRPr="00B852F7">
        <w:rPr>
          <w:noProof/>
          <w:lang w:val="en-US" w:eastAsia="zh-CN"/>
        </w:rPr>
        <w:t>6</w:t>
      </w:r>
      <w:r>
        <w:rPr>
          <w:rFonts w:asciiTheme="minorHAnsi" w:eastAsiaTheme="minorEastAsia" w:hAnsiTheme="minorHAnsi" w:cstheme="minorBidi"/>
          <w:noProof/>
          <w:szCs w:val="22"/>
          <w:lang w:val="en-IE" w:eastAsia="en-IE"/>
        </w:rPr>
        <w:tab/>
      </w:r>
      <w:r>
        <w:rPr>
          <w:noProof/>
        </w:rPr>
        <w:t>Conclusion</w:t>
      </w:r>
      <w:r w:rsidRPr="00B852F7">
        <w:rPr>
          <w:noProof/>
          <w:lang w:val="en-US" w:eastAsia="zh-CN"/>
        </w:rPr>
        <w:t>s</w:t>
      </w:r>
      <w:r>
        <w:rPr>
          <w:noProof/>
        </w:rPr>
        <w:tab/>
      </w:r>
      <w:r>
        <w:rPr>
          <w:noProof/>
        </w:rPr>
        <w:fldChar w:fldCharType="begin"/>
      </w:r>
      <w:r>
        <w:rPr>
          <w:noProof/>
        </w:rPr>
        <w:instrText xml:space="preserve"> PAGEREF _Toc175562191 \h </w:instrText>
      </w:r>
      <w:r>
        <w:rPr>
          <w:noProof/>
        </w:rPr>
      </w:r>
      <w:r>
        <w:rPr>
          <w:noProof/>
        </w:rPr>
        <w:fldChar w:fldCharType="separate"/>
      </w:r>
      <w:r>
        <w:rPr>
          <w:noProof/>
        </w:rPr>
        <w:t>30</w:t>
      </w:r>
      <w:r>
        <w:rPr>
          <w:noProof/>
        </w:rPr>
        <w:fldChar w:fldCharType="end"/>
      </w:r>
    </w:p>
    <w:p w14:paraId="20FACBE0" w14:textId="72C29381"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6.1</w:t>
      </w:r>
      <w:r>
        <w:rPr>
          <w:rFonts w:asciiTheme="minorHAnsi" w:eastAsiaTheme="minorEastAsia" w:hAnsiTheme="minorHAnsi" w:cstheme="minorBidi"/>
          <w:noProof/>
          <w:sz w:val="22"/>
          <w:szCs w:val="22"/>
          <w:lang w:val="en-IE" w:eastAsia="en-IE"/>
        </w:rPr>
        <w:tab/>
      </w:r>
      <w:r w:rsidRPr="00B852F7">
        <w:rPr>
          <w:noProof/>
          <w:lang w:val="en-US" w:eastAsia="zh-CN"/>
        </w:rPr>
        <w:t>Energy efficiency analytics</w:t>
      </w:r>
      <w:r>
        <w:rPr>
          <w:noProof/>
        </w:rPr>
        <w:tab/>
      </w:r>
      <w:r>
        <w:rPr>
          <w:noProof/>
        </w:rPr>
        <w:fldChar w:fldCharType="begin"/>
      </w:r>
      <w:r>
        <w:rPr>
          <w:noProof/>
        </w:rPr>
        <w:instrText xml:space="preserve"> PAGEREF _Toc175562192 \h </w:instrText>
      </w:r>
      <w:r>
        <w:rPr>
          <w:noProof/>
        </w:rPr>
      </w:r>
      <w:r>
        <w:rPr>
          <w:noProof/>
        </w:rPr>
        <w:fldChar w:fldCharType="separate"/>
      </w:r>
      <w:r>
        <w:rPr>
          <w:noProof/>
        </w:rPr>
        <w:t>30</w:t>
      </w:r>
      <w:r>
        <w:rPr>
          <w:noProof/>
        </w:rPr>
        <w:fldChar w:fldCharType="end"/>
      </w:r>
    </w:p>
    <w:p w14:paraId="506C202C" w14:textId="6A9EA17C"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6.2</w:t>
      </w:r>
      <w:r>
        <w:rPr>
          <w:rFonts w:asciiTheme="minorHAnsi" w:eastAsiaTheme="minorEastAsia" w:hAnsiTheme="minorHAnsi" w:cstheme="minorBidi"/>
          <w:noProof/>
          <w:sz w:val="22"/>
          <w:szCs w:val="22"/>
          <w:lang w:val="en-IE" w:eastAsia="en-IE"/>
        </w:rPr>
        <w:tab/>
      </w:r>
      <w:r w:rsidRPr="00B852F7">
        <w:rPr>
          <w:noProof/>
          <w:lang w:val="en-US" w:eastAsia="zh-CN"/>
        </w:rPr>
        <w:t>End-to-End performance analytics including Edge computing domain</w:t>
      </w:r>
      <w:r>
        <w:rPr>
          <w:noProof/>
        </w:rPr>
        <w:tab/>
      </w:r>
      <w:r>
        <w:rPr>
          <w:noProof/>
        </w:rPr>
        <w:fldChar w:fldCharType="begin"/>
      </w:r>
      <w:r>
        <w:rPr>
          <w:noProof/>
        </w:rPr>
        <w:instrText xml:space="preserve"> PAGEREF _Toc175562193 \h </w:instrText>
      </w:r>
      <w:r>
        <w:rPr>
          <w:noProof/>
        </w:rPr>
      </w:r>
      <w:r>
        <w:rPr>
          <w:noProof/>
        </w:rPr>
        <w:fldChar w:fldCharType="separate"/>
      </w:r>
      <w:r>
        <w:rPr>
          <w:noProof/>
        </w:rPr>
        <w:t>30</w:t>
      </w:r>
      <w:r>
        <w:rPr>
          <w:noProof/>
        </w:rPr>
        <w:fldChar w:fldCharType="end"/>
      </w:r>
    </w:p>
    <w:p w14:paraId="5F1B22FB" w14:textId="7F2D5B63"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6.3</w:t>
      </w:r>
      <w:r>
        <w:rPr>
          <w:rFonts w:asciiTheme="minorHAnsi" w:eastAsiaTheme="minorEastAsia" w:hAnsiTheme="minorHAnsi" w:cstheme="minorBidi"/>
          <w:noProof/>
          <w:sz w:val="22"/>
          <w:szCs w:val="22"/>
          <w:lang w:val="en-IE" w:eastAsia="en-IE"/>
        </w:rPr>
        <w:tab/>
      </w:r>
      <w:r w:rsidRPr="00B852F7">
        <w:rPr>
          <w:noProof/>
          <w:lang w:val="en-US" w:eastAsia="zh-CN"/>
        </w:rPr>
        <w:t>Data correlation analytics</w:t>
      </w:r>
      <w:r>
        <w:rPr>
          <w:noProof/>
        </w:rPr>
        <w:tab/>
      </w:r>
      <w:r>
        <w:rPr>
          <w:noProof/>
        </w:rPr>
        <w:fldChar w:fldCharType="begin"/>
      </w:r>
      <w:r>
        <w:rPr>
          <w:noProof/>
        </w:rPr>
        <w:instrText xml:space="preserve"> PAGEREF _Toc175562194 \h </w:instrText>
      </w:r>
      <w:r>
        <w:rPr>
          <w:noProof/>
        </w:rPr>
      </w:r>
      <w:r>
        <w:rPr>
          <w:noProof/>
        </w:rPr>
        <w:fldChar w:fldCharType="separate"/>
      </w:r>
      <w:r>
        <w:rPr>
          <w:noProof/>
        </w:rPr>
        <w:t>30</w:t>
      </w:r>
      <w:r>
        <w:rPr>
          <w:noProof/>
        </w:rPr>
        <w:fldChar w:fldCharType="end"/>
      </w:r>
    </w:p>
    <w:p w14:paraId="2F19DFB6" w14:textId="523820BE"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6.4</w:t>
      </w:r>
      <w:r>
        <w:rPr>
          <w:rFonts w:asciiTheme="minorHAnsi" w:eastAsiaTheme="minorEastAsia" w:hAnsiTheme="minorHAnsi" w:cstheme="minorBidi"/>
          <w:noProof/>
          <w:sz w:val="22"/>
          <w:szCs w:val="22"/>
          <w:lang w:val="en-IE" w:eastAsia="en-IE"/>
        </w:rPr>
        <w:tab/>
      </w:r>
      <w:r w:rsidRPr="00B852F7">
        <w:rPr>
          <w:noProof/>
          <w:lang w:val="en-US" w:eastAsia="zh-CN"/>
        </w:rPr>
        <w:t>ATSSS performance analytics</w:t>
      </w:r>
      <w:r>
        <w:rPr>
          <w:noProof/>
        </w:rPr>
        <w:tab/>
      </w:r>
      <w:r>
        <w:rPr>
          <w:noProof/>
        </w:rPr>
        <w:fldChar w:fldCharType="begin"/>
      </w:r>
      <w:r>
        <w:rPr>
          <w:noProof/>
        </w:rPr>
        <w:instrText xml:space="preserve"> PAGEREF _Toc175562195 \h </w:instrText>
      </w:r>
      <w:r>
        <w:rPr>
          <w:noProof/>
        </w:rPr>
      </w:r>
      <w:r>
        <w:rPr>
          <w:noProof/>
        </w:rPr>
        <w:fldChar w:fldCharType="separate"/>
      </w:r>
      <w:r>
        <w:rPr>
          <w:noProof/>
        </w:rPr>
        <w:t>30</w:t>
      </w:r>
      <w:r>
        <w:rPr>
          <w:noProof/>
        </w:rPr>
        <w:fldChar w:fldCharType="end"/>
      </w:r>
    </w:p>
    <w:p w14:paraId="0EA80B82" w14:textId="6E61C02B"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6.6</w:t>
      </w:r>
      <w:r>
        <w:rPr>
          <w:rFonts w:asciiTheme="minorHAnsi" w:eastAsiaTheme="minorEastAsia" w:hAnsiTheme="minorHAnsi" w:cstheme="minorBidi"/>
          <w:noProof/>
          <w:sz w:val="22"/>
          <w:szCs w:val="22"/>
          <w:lang w:val="en-IE" w:eastAsia="en-IE"/>
        </w:rPr>
        <w:tab/>
      </w:r>
      <w:r w:rsidRPr="00B852F7">
        <w:rPr>
          <w:noProof/>
          <w:lang w:val="en-US" w:eastAsia="zh-CN"/>
        </w:rPr>
        <w:t>UE throughput analytics</w:t>
      </w:r>
      <w:r>
        <w:rPr>
          <w:noProof/>
        </w:rPr>
        <w:tab/>
      </w:r>
      <w:r>
        <w:rPr>
          <w:noProof/>
        </w:rPr>
        <w:fldChar w:fldCharType="begin"/>
      </w:r>
      <w:r>
        <w:rPr>
          <w:noProof/>
        </w:rPr>
        <w:instrText xml:space="preserve"> PAGEREF _Toc175562196 \h </w:instrText>
      </w:r>
      <w:r>
        <w:rPr>
          <w:noProof/>
        </w:rPr>
      </w:r>
      <w:r>
        <w:rPr>
          <w:noProof/>
        </w:rPr>
        <w:fldChar w:fldCharType="separate"/>
      </w:r>
      <w:r>
        <w:rPr>
          <w:noProof/>
        </w:rPr>
        <w:t>30</w:t>
      </w:r>
      <w:r>
        <w:rPr>
          <w:noProof/>
        </w:rPr>
        <w:fldChar w:fldCharType="end"/>
      </w:r>
    </w:p>
    <w:p w14:paraId="5FCE2B27" w14:textId="71AE2D29" w:rsidR="00F67F7E" w:rsidRDefault="00F67F7E">
      <w:pPr>
        <w:pStyle w:val="TOC2"/>
        <w:rPr>
          <w:rFonts w:asciiTheme="minorHAnsi" w:eastAsiaTheme="minorEastAsia" w:hAnsiTheme="minorHAnsi" w:cstheme="minorBidi"/>
          <w:noProof/>
          <w:sz w:val="22"/>
          <w:szCs w:val="22"/>
          <w:lang w:val="en-IE" w:eastAsia="en-IE"/>
        </w:rPr>
      </w:pPr>
      <w:r w:rsidRPr="00B852F7">
        <w:rPr>
          <w:noProof/>
          <w:lang w:val="en-US" w:eastAsia="zh-CN"/>
        </w:rPr>
        <w:t>6.7</w:t>
      </w:r>
      <w:r>
        <w:rPr>
          <w:rFonts w:asciiTheme="minorHAnsi" w:eastAsiaTheme="minorEastAsia" w:hAnsiTheme="minorHAnsi" w:cstheme="minorBidi"/>
          <w:noProof/>
          <w:sz w:val="22"/>
          <w:szCs w:val="22"/>
          <w:lang w:val="en-IE" w:eastAsia="en-IE"/>
        </w:rPr>
        <w:tab/>
      </w:r>
      <w:r w:rsidRPr="00B852F7">
        <w:rPr>
          <w:noProof/>
          <w:lang w:val="en-US" w:eastAsia="zh-CN"/>
        </w:rPr>
        <w:t>Fault management related analytics and alarm prediction</w:t>
      </w:r>
      <w:r>
        <w:rPr>
          <w:noProof/>
        </w:rPr>
        <w:tab/>
      </w:r>
      <w:r>
        <w:rPr>
          <w:noProof/>
        </w:rPr>
        <w:fldChar w:fldCharType="begin"/>
      </w:r>
      <w:r>
        <w:rPr>
          <w:noProof/>
        </w:rPr>
        <w:instrText xml:space="preserve"> PAGEREF _Toc175562197 \h </w:instrText>
      </w:r>
      <w:r>
        <w:rPr>
          <w:noProof/>
        </w:rPr>
      </w:r>
      <w:r>
        <w:rPr>
          <w:noProof/>
        </w:rPr>
        <w:fldChar w:fldCharType="separate"/>
      </w:r>
      <w:r>
        <w:rPr>
          <w:noProof/>
        </w:rPr>
        <w:t>31</w:t>
      </w:r>
      <w:r>
        <w:rPr>
          <w:noProof/>
        </w:rPr>
        <w:fldChar w:fldCharType="end"/>
      </w:r>
    </w:p>
    <w:p w14:paraId="035A6877" w14:textId="33B94C18" w:rsidR="00F67F7E" w:rsidRDefault="00F67F7E">
      <w:pPr>
        <w:pStyle w:val="TOC1"/>
        <w:rPr>
          <w:rFonts w:asciiTheme="minorHAnsi" w:eastAsiaTheme="minorEastAsia" w:hAnsiTheme="minorHAnsi" w:cstheme="minorBidi"/>
          <w:noProof/>
          <w:szCs w:val="22"/>
          <w:lang w:val="en-IE" w:eastAsia="en-IE"/>
        </w:rPr>
      </w:pPr>
      <w:r w:rsidRPr="00B852F7">
        <w:rPr>
          <w:noProof/>
          <w:lang w:val="en-US" w:eastAsia="zh-CN"/>
        </w:rPr>
        <w:t>Annex X: Revision history</w:t>
      </w:r>
      <w:r>
        <w:rPr>
          <w:noProof/>
        </w:rPr>
        <w:tab/>
      </w:r>
      <w:r>
        <w:rPr>
          <w:noProof/>
        </w:rPr>
        <w:fldChar w:fldCharType="begin"/>
      </w:r>
      <w:r>
        <w:rPr>
          <w:noProof/>
        </w:rPr>
        <w:instrText xml:space="preserve"> PAGEREF _Toc175562198 \h </w:instrText>
      </w:r>
      <w:r>
        <w:rPr>
          <w:noProof/>
        </w:rPr>
      </w:r>
      <w:r>
        <w:rPr>
          <w:noProof/>
        </w:rPr>
        <w:fldChar w:fldCharType="separate"/>
      </w:r>
      <w:r>
        <w:rPr>
          <w:noProof/>
        </w:rPr>
        <w:t>32</w:t>
      </w:r>
      <w:r>
        <w:rPr>
          <w:noProof/>
        </w:rPr>
        <w:fldChar w:fldCharType="end"/>
      </w:r>
    </w:p>
    <w:p w14:paraId="0B9E3498" w14:textId="4603D991" w:rsidR="00080512" w:rsidRPr="004D3578" w:rsidRDefault="001378B5">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Heading1"/>
      </w:pPr>
      <w:bookmarkStart w:id="18" w:name="foreword"/>
      <w:bookmarkStart w:id="19" w:name="_Toc164669650"/>
      <w:bookmarkStart w:id="20" w:name="_Toc164669764"/>
      <w:bookmarkStart w:id="21" w:name="_Toc168281951"/>
      <w:bookmarkStart w:id="22" w:name="_Toc175562152"/>
      <w:bookmarkEnd w:id="18"/>
      <w:r w:rsidRPr="004D3578">
        <w:lastRenderedPageBreak/>
        <w:t>Foreword</w:t>
      </w:r>
      <w:bookmarkEnd w:id="19"/>
      <w:bookmarkEnd w:id="20"/>
      <w:bookmarkEnd w:id="21"/>
      <w:bookmarkEnd w:id="22"/>
    </w:p>
    <w:p w14:paraId="2511FBFA" w14:textId="62BAC63E" w:rsidR="00080512" w:rsidRPr="004D3578" w:rsidRDefault="00080512">
      <w:r w:rsidRPr="004D3578">
        <w:t xml:space="preserve">This Technical </w:t>
      </w:r>
      <w:bookmarkStart w:id="23" w:name="spectype3"/>
      <w:r w:rsidR="00602AEA" w:rsidRPr="0078729F">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164669651"/>
      <w:bookmarkStart w:id="27" w:name="_Toc164669765"/>
      <w:bookmarkStart w:id="28" w:name="_Toc168281952"/>
      <w:bookmarkStart w:id="29" w:name="_Toc175562153"/>
      <w:bookmarkEnd w:id="25"/>
      <w:r w:rsidRPr="004D3578">
        <w:lastRenderedPageBreak/>
        <w:t>1</w:t>
      </w:r>
      <w:r w:rsidRPr="004D3578">
        <w:tab/>
        <w:t>Scope</w:t>
      </w:r>
      <w:bookmarkEnd w:id="26"/>
      <w:bookmarkEnd w:id="27"/>
      <w:bookmarkEnd w:id="28"/>
      <w:bookmarkEnd w:id="29"/>
    </w:p>
    <w:p w14:paraId="4EA05E1B" w14:textId="26FAFE18" w:rsidR="00080512" w:rsidRPr="004D3578" w:rsidRDefault="00080512">
      <w:r w:rsidRPr="004D3578">
        <w:t xml:space="preserve">The present document </w:t>
      </w:r>
      <w:r w:rsidR="0075693A" w:rsidRPr="009616C1">
        <w:t xml:space="preserve">investigates </w:t>
      </w:r>
      <w:r w:rsidR="0075693A">
        <w:t>new capabilities and</w:t>
      </w:r>
      <w:r w:rsidR="0075693A" w:rsidRPr="009616C1">
        <w:t xml:space="preserve"> improvements to the Management Data Analytics (MDA) which are defined in TS 28.104 [2].</w:t>
      </w:r>
    </w:p>
    <w:p w14:paraId="794720D9" w14:textId="77777777" w:rsidR="00080512" w:rsidRPr="004D3578" w:rsidRDefault="00080512">
      <w:pPr>
        <w:pStyle w:val="Heading1"/>
      </w:pPr>
      <w:bookmarkStart w:id="30" w:name="references"/>
      <w:bookmarkStart w:id="31" w:name="_Toc164669652"/>
      <w:bookmarkStart w:id="32" w:name="_Toc164669766"/>
      <w:bookmarkStart w:id="33" w:name="_Toc168281953"/>
      <w:bookmarkStart w:id="34" w:name="_Toc175562154"/>
      <w:bookmarkEnd w:id="30"/>
      <w:r w:rsidRPr="004D3578">
        <w:t>2</w:t>
      </w:r>
      <w:r w:rsidRPr="004D3578">
        <w:tab/>
        <w:t>References</w:t>
      </w:r>
      <w:bookmarkEnd w:id="31"/>
      <w:bookmarkEnd w:id="32"/>
      <w:bookmarkEnd w:id="33"/>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008737D" w14:textId="1651F15E" w:rsidR="00A41239" w:rsidRPr="004D3578" w:rsidRDefault="00A41239" w:rsidP="00A41239">
      <w:pPr>
        <w:pStyle w:val="EX"/>
      </w:pPr>
      <w:bookmarkStart w:id="35" w:name="definitions"/>
      <w:bookmarkEnd w:id="35"/>
      <w:r w:rsidRPr="004D3578">
        <w:t>[</w:t>
      </w:r>
      <w:r>
        <w:t>2</w:t>
      </w:r>
      <w:r w:rsidRPr="004D3578">
        <w:t>]</w:t>
      </w:r>
      <w:r w:rsidRPr="004D3578">
        <w:tab/>
        <w:t>3GPP T</w:t>
      </w:r>
      <w:r>
        <w:t>S</w:t>
      </w:r>
      <w:r w:rsidRPr="004D3578">
        <w:t> 2</w:t>
      </w:r>
      <w:r>
        <w:t>8</w:t>
      </w:r>
      <w:r w:rsidRPr="004D3578">
        <w:t>.</w:t>
      </w:r>
      <w:r>
        <w:t>104</w:t>
      </w:r>
      <w:r w:rsidRPr="004D3578">
        <w:t>: "</w:t>
      </w:r>
      <w:r>
        <w:t>Management and orchestration; Management Data Analytics (MDA)</w:t>
      </w:r>
      <w:r w:rsidRPr="004D3578">
        <w:t>".</w:t>
      </w:r>
    </w:p>
    <w:p w14:paraId="6997710C" w14:textId="5BB69C60" w:rsidR="008058DA" w:rsidRPr="00125FA7" w:rsidRDefault="008058DA" w:rsidP="008058DA">
      <w:pPr>
        <w:pStyle w:val="EX"/>
      </w:pPr>
      <w:bookmarkStart w:id="36" w:name="_Toc164669653"/>
      <w:bookmarkStart w:id="37" w:name="_Toc164669767"/>
      <w:r w:rsidRPr="00125FA7">
        <w:t>[</w:t>
      </w:r>
      <w:r>
        <w:t>3</w:t>
      </w:r>
      <w:r w:rsidRPr="00125FA7">
        <w:t>]</w:t>
      </w:r>
      <w:r w:rsidRPr="00125FA7">
        <w:tab/>
      </w:r>
      <w:r w:rsidRPr="00125FA7">
        <w:rPr>
          <w:color w:val="000000"/>
        </w:rPr>
        <w:t xml:space="preserve">3GPP TS 28.532: </w:t>
      </w:r>
      <w:r w:rsidRPr="00125FA7">
        <w:t>"</w:t>
      </w:r>
      <w:r w:rsidRPr="00125FA7">
        <w:rPr>
          <w:color w:val="000000"/>
        </w:rPr>
        <w:t>Generic management services</w:t>
      </w:r>
      <w:r w:rsidRPr="00125FA7">
        <w:t>".</w:t>
      </w:r>
    </w:p>
    <w:p w14:paraId="71D8BF56" w14:textId="2B630F15" w:rsidR="008058DA" w:rsidRPr="004D3578" w:rsidRDefault="008058DA" w:rsidP="008058DA">
      <w:pPr>
        <w:pStyle w:val="EX"/>
      </w:pPr>
      <w:r w:rsidRPr="00125FA7">
        <w:t>[</w:t>
      </w:r>
      <w:r>
        <w:t>4</w:t>
      </w:r>
      <w:r w:rsidRPr="00125FA7">
        <w:t>]</w:t>
      </w:r>
      <w:r w:rsidRPr="00125FA7">
        <w:tab/>
        <w:t>3GPP TS 23.501: "System architecture for the 5G System (5GS)"</w:t>
      </w:r>
    </w:p>
    <w:p w14:paraId="5E59489B" w14:textId="63557EA6" w:rsidR="00FE7BD9" w:rsidRDefault="00FE7BD9" w:rsidP="00FE7BD9">
      <w:pPr>
        <w:pStyle w:val="EX"/>
      </w:pPr>
      <w:r w:rsidRPr="004D3578">
        <w:t>[</w:t>
      </w:r>
      <w:r>
        <w:t>5</w:t>
      </w:r>
      <w:r w:rsidRPr="004D3578">
        <w:t>]</w:t>
      </w:r>
      <w:r w:rsidRPr="004D3578">
        <w:tab/>
      </w:r>
      <w:r w:rsidRPr="00BC0026">
        <w:t>3GPP TS 28.552: "Management and orchestration; 5G performance measurements".</w:t>
      </w:r>
    </w:p>
    <w:p w14:paraId="22433B1A" w14:textId="447FBEC6" w:rsidR="00FE7BD9" w:rsidRPr="00BC0026" w:rsidRDefault="00FE7BD9" w:rsidP="00FE7BD9">
      <w:pPr>
        <w:pStyle w:val="EX"/>
      </w:pPr>
      <w:r>
        <w:br w:type="page"/>
      </w:r>
      <w:r w:rsidRPr="00BC0026">
        <w:lastRenderedPageBreak/>
        <w:t>[</w:t>
      </w:r>
      <w:r>
        <w:t>6</w:t>
      </w:r>
      <w:r w:rsidRPr="00BC0026">
        <w:t>]</w:t>
      </w:r>
      <w:r w:rsidRPr="00BC0026">
        <w:tab/>
        <w:t>3GPP TS 28.554: "</w:t>
      </w:r>
      <w:bookmarkStart w:id="38" w:name="OLE_LINK128"/>
      <w:r w:rsidRPr="00BC0026">
        <w:t>Management and orchestration;</w:t>
      </w:r>
      <w:bookmarkEnd w:id="38"/>
      <w:r w:rsidRPr="00BC0026">
        <w:t>5G end to end Key Performance Indicators (KPI)".</w:t>
      </w:r>
    </w:p>
    <w:p w14:paraId="083F114A" w14:textId="77777777" w:rsidR="00FE7BD9" w:rsidRPr="00DD5DE8" w:rsidRDefault="00FE7BD9" w:rsidP="00FE7BD9">
      <w:pPr>
        <w:spacing w:after="0"/>
      </w:pPr>
    </w:p>
    <w:p w14:paraId="76870A3D" w14:textId="6B696C0E" w:rsidR="00FE7BD9" w:rsidRDefault="00FE7BD9" w:rsidP="00FE7BD9">
      <w:pPr>
        <w:pStyle w:val="EX"/>
      </w:pPr>
      <w:r w:rsidRPr="00BC0026">
        <w:t>[</w:t>
      </w:r>
      <w:r>
        <w:t>7</w:t>
      </w:r>
      <w:r w:rsidRPr="00BC0026">
        <w:t>]</w:t>
      </w:r>
      <w:r w:rsidRPr="00BC0026">
        <w:tab/>
        <w:t>3GPP TS 23.273: "5G System (5GS) Location Services (LCS); Stage 2".</w:t>
      </w:r>
    </w:p>
    <w:p w14:paraId="35A0B581" w14:textId="3CED697A" w:rsidR="00FE7BD9" w:rsidRPr="00D83598" w:rsidRDefault="00FE7BD9" w:rsidP="00FE7BD9">
      <w:pPr>
        <w:pStyle w:val="EX"/>
      </w:pPr>
      <w:r w:rsidRPr="00BC0026">
        <w:t>[</w:t>
      </w:r>
      <w:r>
        <w:t>8</w:t>
      </w:r>
      <w:r w:rsidRPr="00BC0026">
        <w:t>]</w:t>
      </w:r>
      <w:r w:rsidRPr="00BC0026">
        <w:tab/>
        <w:t>3GPP TS 2</w:t>
      </w:r>
      <w:r>
        <w:t>8.538</w:t>
      </w:r>
      <w:r w:rsidRPr="00BC0026">
        <w:t>: "</w:t>
      </w:r>
      <w:r w:rsidRPr="00D83598">
        <w:t xml:space="preserve"> </w:t>
      </w:r>
      <w:r w:rsidRPr="00BC0026">
        <w:t>Management and orchestration;</w:t>
      </w:r>
      <w:r w:rsidRPr="00D83598">
        <w:t xml:space="preserve"> </w:t>
      </w:r>
      <w:r>
        <w:t>Edge Computing Management (ECM)</w:t>
      </w:r>
      <w:r w:rsidRPr="00BC0026">
        <w:t>".</w:t>
      </w:r>
    </w:p>
    <w:p w14:paraId="46691C49" w14:textId="12C065BD" w:rsidR="007C6F24" w:rsidRDefault="007C6F24" w:rsidP="007C6F24">
      <w:pPr>
        <w:pStyle w:val="EX"/>
      </w:pPr>
      <w:r>
        <w:t>[9]</w:t>
      </w:r>
      <w:r>
        <w:tab/>
        <w:t xml:space="preserve">3GPP TS 37.817: </w:t>
      </w:r>
      <w:r w:rsidRPr="004D3578">
        <w:t>"</w:t>
      </w:r>
      <w:r w:rsidRPr="006E1E22">
        <w:t>Study on enhancement for data collection for NR and ENDC</w:t>
      </w:r>
      <w:r w:rsidRPr="004D3578">
        <w:t>"</w:t>
      </w:r>
    </w:p>
    <w:p w14:paraId="496F07AB" w14:textId="16CE3F5E" w:rsidR="007C6F24" w:rsidRPr="004D3578" w:rsidRDefault="007C6F24" w:rsidP="007C6F24">
      <w:pPr>
        <w:pStyle w:val="EX"/>
      </w:pPr>
      <w:r>
        <w:t>[10]</w:t>
      </w:r>
      <w:r>
        <w:tab/>
        <w:t xml:space="preserve">3GPP TS 38.423: </w:t>
      </w:r>
      <w:r w:rsidRPr="004D3578">
        <w:t>"</w:t>
      </w:r>
      <w:r w:rsidRPr="006E1E22">
        <w:t xml:space="preserve">NG-RAN; Xn Application Protocol (XnAP) </w:t>
      </w:r>
      <w:r w:rsidRPr="004D3578">
        <w:t>"</w:t>
      </w:r>
    </w:p>
    <w:p w14:paraId="420D55DF" w14:textId="51AE548C" w:rsidR="003C43A6" w:rsidRDefault="003C43A6" w:rsidP="003C43A6">
      <w:pPr>
        <w:pStyle w:val="EX"/>
        <w:rPr>
          <w:lang w:eastAsia="zh-CN"/>
        </w:rPr>
      </w:pPr>
      <w:r>
        <w:t>[11]</w:t>
      </w:r>
      <w:r>
        <w:tab/>
      </w:r>
      <w:r w:rsidRPr="00215D3C">
        <w:rPr>
          <w:lang w:eastAsia="zh-CN"/>
        </w:rPr>
        <w:t>ITU-T Recommendation X.733 (02/92): "Information technology - Open Systems Interconnection - Systems Management: Alarm reporting function".</w:t>
      </w:r>
    </w:p>
    <w:p w14:paraId="27EE7253" w14:textId="337120D9" w:rsidR="001F266B" w:rsidRDefault="001F266B" w:rsidP="003C43A6">
      <w:pPr>
        <w:pStyle w:val="EX"/>
        <w:rPr>
          <w:lang w:eastAsia="zh-CN"/>
        </w:rPr>
      </w:pPr>
      <w:r>
        <w:rPr>
          <w:lang w:eastAsia="zh-CN"/>
        </w:rPr>
        <w:t>[12]</w:t>
      </w:r>
      <w:r>
        <w:rPr>
          <w:lang w:eastAsia="zh-CN"/>
        </w:rPr>
        <w:tab/>
      </w:r>
      <w:r w:rsidRPr="001F266B">
        <w:rPr>
          <w:lang w:eastAsia="zh-CN"/>
        </w:rPr>
        <w:t>3GPP TS 32.422: "Subscriber and equipment trace; Trace control and configuration management"</w:t>
      </w:r>
    </w:p>
    <w:p w14:paraId="1606063E" w14:textId="15E283C8" w:rsidR="001F266B" w:rsidRPr="00215D3C" w:rsidRDefault="001F266B" w:rsidP="003C43A6">
      <w:pPr>
        <w:pStyle w:val="EX"/>
        <w:rPr>
          <w:lang w:eastAsia="zh-CN"/>
        </w:rPr>
      </w:pPr>
      <w:r>
        <w:rPr>
          <w:lang w:eastAsia="zh-CN"/>
        </w:rPr>
        <w:t>[13]</w:t>
      </w:r>
      <w:r>
        <w:rPr>
          <w:lang w:eastAsia="zh-CN"/>
        </w:rPr>
        <w:tab/>
      </w:r>
      <w:r w:rsidRPr="001F266B">
        <w:rPr>
          <w:lang w:eastAsia="zh-CN"/>
        </w:rPr>
        <w:t>3GPP TS 28.541: "5G Network Resource Model (NRM); Stage 2 and stage 3"</w:t>
      </w:r>
    </w:p>
    <w:p w14:paraId="1052C772" w14:textId="1C2C415F" w:rsidR="0092081B" w:rsidRDefault="0092081B" w:rsidP="0092081B">
      <w:pPr>
        <w:pStyle w:val="EX"/>
      </w:pPr>
      <w:bookmarkStart w:id="39" w:name="_Toc168281954"/>
      <w:r>
        <w:t>[</w:t>
      </w:r>
      <w:r>
        <w:rPr>
          <w:lang w:val="en-US" w:eastAsia="zh-CN"/>
        </w:rPr>
        <w:t>14</w:t>
      </w:r>
      <w:r>
        <w:t>]</w:t>
      </w:r>
      <w:r>
        <w:tab/>
        <w:t>3GPP TS 28.6</w:t>
      </w:r>
      <w:r>
        <w:rPr>
          <w:rFonts w:hint="eastAsia"/>
          <w:lang w:val="en-US" w:eastAsia="zh-CN"/>
        </w:rPr>
        <w:t>2</w:t>
      </w:r>
      <w:r>
        <w:t>2: "Telecommunication management; Generic Radio Access Network (RAN) Network Resource Model (NRM); Information Service (IS)".</w:t>
      </w:r>
    </w:p>
    <w:p w14:paraId="714C49E1" w14:textId="15F881BE" w:rsidR="00FE0674" w:rsidRDefault="00FE0674" w:rsidP="00FE0674">
      <w:pPr>
        <w:pStyle w:val="EX"/>
        <w:rPr>
          <w:lang w:eastAsia="zh-CN"/>
        </w:rPr>
      </w:pPr>
      <w:r>
        <w:rPr>
          <w:lang w:eastAsia="zh-CN"/>
        </w:rPr>
        <w:t>[15]</w:t>
      </w:r>
      <w:r>
        <w:rPr>
          <w:lang w:eastAsia="zh-CN"/>
        </w:rPr>
        <w:tab/>
        <w:t>3GPP TS 28.558: "</w:t>
      </w:r>
      <w:r w:rsidRPr="00B20D1D">
        <w:rPr>
          <w:lang w:eastAsia="zh-CN"/>
        </w:rPr>
        <w:t>UE level measurements for 5G system</w:t>
      </w:r>
      <w:r>
        <w:rPr>
          <w:lang w:eastAsia="zh-CN"/>
        </w:rPr>
        <w:t>"</w:t>
      </w:r>
    </w:p>
    <w:p w14:paraId="16BB3021" w14:textId="05758125" w:rsidR="00FE0674" w:rsidRDefault="00FE0674" w:rsidP="00FE0674">
      <w:pPr>
        <w:pStyle w:val="EX"/>
        <w:rPr>
          <w:lang w:eastAsia="zh-CN"/>
        </w:rPr>
      </w:pPr>
      <w:r>
        <w:rPr>
          <w:lang w:eastAsia="zh-CN"/>
        </w:rPr>
        <w:t>[16]</w:t>
      </w:r>
      <w:r>
        <w:rPr>
          <w:lang w:eastAsia="zh-CN"/>
        </w:rPr>
        <w:tab/>
        <w:t>3GPP TS 37.320: "</w:t>
      </w:r>
      <w:r w:rsidRPr="00335D48">
        <w:t>Minimization of Drive Tests (MDT); Overall description;</w:t>
      </w:r>
      <w:r>
        <w:t xml:space="preserve"> </w:t>
      </w:r>
      <w:r w:rsidRPr="00335D48">
        <w:t>Stage 2</w:t>
      </w:r>
      <w:r>
        <w:rPr>
          <w:lang w:eastAsia="zh-CN"/>
        </w:rPr>
        <w:t>"</w:t>
      </w:r>
    </w:p>
    <w:p w14:paraId="24ACB616" w14:textId="77777777" w:rsidR="00080512" w:rsidRPr="004D3578" w:rsidRDefault="00080512">
      <w:pPr>
        <w:pStyle w:val="Heading1"/>
      </w:pPr>
      <w:bookmarkStart w:id="40" w:name="_Toc175562155"/>
      <w:r w:rsidRPr="004D3578">
        <w:t>3</w:t>
      </w:r>
      <w:r w:rsidRPr="004D3578">
        <w:tab/>
        <w:t>Definitions</w:t>
      </w:r>
      <w:r w:rsidR="00602AEA">
        <w:t xml:space="preserve"> of terms, symbols and abbreviations</w:t>
      </w:r>
      <w:bookmarkEnd w:id="36"/>
      <w:bookmarkEnd w:id="37"/>
      <w:bookmarkEnd w:id="39"/>
      <w:bookmarkEnd w:id="40"/>
    </w:p>
    <w:p w14:paraId="6CBABCF9" w14:textId="77777777" w:rsidR="00080512" w:rsidRPr="004D3578" w:rsidRDefault="00080512">
      <w:pPr>
        <w:pStyle w:val="Heading2"/>
      </w:pPr>
      <w:bookmarkStart w:id="41" w:name="_Toc164669654"/>
      <w:bookmarkStart w:id="42" w:name="_Toc164669768"/>
      <w:bookmarkStart w:id="43" w:name="_Toc168281955"/>
      <w:bookmarkStart w:id="44" w:name="_Toc175562156"/>
      <w:r w:rsidRPr="004D3578">
        <w:t>3.1</w:t>
      </w:r>
      <w:r w:rsidRPr="004D3578">
        <w:tab/>
      </w:r>
      <w:r w:rsidR="002B6339">
        <w:t>Terms</w:t>
      </w:r>
      <w:bookmarkEnd w:id="41"/>
      <w:bookmarkEnd w:id="42"/>
      <w:bookmarkEnd w:id="43"/>
      <w:bookmarkEnd w:id="4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5" w:name="_Toc164669655"/>
      <w:bookmarkStart w:id="46" w:name="_Toc164669769"/>
      <w:bookmarkStart w:id="47" w:name="_Toc168281956"/>
      <w:bookmarkStart w:id="48" w:name="_Toc175562157"/>
      <w:r w:rsidRPr="004D3578">
        <w:t>3.2</w:t>
      </w:r>
      <w:r w:rsidRPr="004D3578">
        <w:tab/>
        <w:t>Symbols</w:t>
      </w:r>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9" w:name="_Toc164669656"/>
      <w:bookmarkStart w:id="50" w:name="_Toc164669770"/>
      <w:bookmarkStart w:id="51" w:name="_Toc168281957"/>
      <w:bookmarkStart w:id="52" w:name="_Toc175562158"/>
      <w:r w:rsidRPr="004D3578">
        <w:t>3.3</w:t>
      </w:r>
      <w:r w:rsidRPr="004D3578">
        <w:tab/>
        <w:t>Abbreviations</w:t>
      </w:r>
      <w:bookmarkEnd w:id="49"/>
      <w:bookmarkEnd w:id="50"/>
      <w:bookmarkEnd w:id="51"/>
      <w:bookmarkEnd w:id="5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86F8DAF" w14:textId="77777777" w:rsidR="006B4371" w:rsidRPr="00125FA7" w:rsidRDefault="006B4371" w:rsidP="006B4371">
      <w:pPr>
        <w:pStyle w:val="EW"/>
      </w:pPr>
      <w:r w:rsidRPr="00125FA7">
        <w:t>MDA</w:t>
      </w:r>
      <w:r w:rsidRPr="00125FA7">
        <w:tab/>
        <w:t>Management Data Analytics</w:t>
      </w:r>
    </w:p>
    <w:p w14:paraId="2A9B3B2E" w14:textId="77777777" w:rsidR="006B4371" w:rsidRPr="00125FA7" w:rsidRDefault="006B4371" w:rsidP="006B4371">
      <w:pPr>
        <w:pStyle w:val="EW"/>
      </w:pPr>
      <w:r w:rsidRPr="00125FA7">
        <w:t>MDA MnS</w:t>
      </w:r>
      <w:r w:rsidRPr="00125FA7">
        <w:tab/>
        <w:t>MDA Management service</w:t>
      </w:r>
    </w:p>
    <w:p w14:paraId="203A2DED" w14:textId="77777777" w:rsidR="006B4371" w:rsidRPr="00BC0026" w:rsidRDefault="006B4371" w:rsidP="006B4371">
      <w:pPr>
        <w:pStyle w:val="EW"/>
      </w:pPr>
      <w:r w:rsidRPr="00125FA7">
        <w:t>MDAS</w:t>
      </w:r>
      <w:r w:rsidRPr="00125FA7">
        <w:tab/>
        <w:t>Management Data Analytics Service</w:t>
      </w:r>
    </w:p>
    <w:p w14:paraId="775D0DE9" w14:textId="77777777" w:rsidR="006E442B" w:rsidRPr="004517ED" w:rsidRDefault="006E442B" w:rsidP="006E442B">
      <w:pPr>
        <w:pStyle w:val="Heading1"/>
        <w:rPr>
          <w:lang w:val="en-US"/>
        </w:rPr>
      </w:pPr>
      <w:bookmarkStart w:id="53" w:name="_Toc164669657"/>
      <w:bookmarkStart w:id="54" w:name="_Toc164669771"/>
      <w:bookmarkStart w:id="55" w:name="_Toc168281958"/>
      <w:bookmarkStart w:id="56" w:name="_Toc175562159"/>
      <w:r w:rsidRPr="004517ED">
        <w:rPr>
          <w:lang w:val="en-US"/>
        </w:rPr>
        <w:t xml:space="preserve">4 </w:t>
      </w:r>
      <w:r w:rsidRPr="004517ED">
        <w:tab/>
      </w:r>
      <w:r w:rsidRPr="004517ED">
        <w:rPr>
          <w:lang w:val="en-US"/>
        </w:rPr>
        <w:t>Concept and background</w:t>
      </w:r>
      <w:bookmarkEnd w:id="53"/>
      <w:bookmarkEnd w:id="54"/>
      <w:bookmarkEnd w:id="55"/>
      <w:bookmarkEnd w:id="56"/>
    </w:p>
    <w:p w14:paraId="6A37B066" w14:textId="77777777" w:rsidR="0061403C" w:rsidRPr="00A34621" w:rsidRDefault="0061403C" w:rsidP="0061403C">
      <w:pPr>
        <w:rPr>
          <w:lang w:val="en-US"/>
        </w:rPr>
      </w:pPr>
      <w:r w:rsidRPr="00A34621">
        <w:rPr>
          <w:lang w:val="en-US"/>
        </w:rPr>
        <w:t>Management Data Analytics (MDA) is defined in TS 28.104 [2].</w:t>
      </w:r>
    </w:p>
    <w:p w14:paraId="75772D1E" w14:textId="77777777" w:rsidR="0061403C" w:rsidRPr="00A34621" w:rsidRDefault="0061403C" w:rsidP="0061403C">
      <w:pPr>
        <w:rPr>
          <w:lang w:val="en-US"/>
        </w:rPr>
      </w:pPr>
      <w:r w:rsidRPr="00A34621">
        <w:t>MDA provides a capability of processing and analysing data related to network and service events and status to provide analytics output, and may also provide recommendations to enable necessary actions for network and service operations.</w:t>
      </w:r>
    </w:p>
    <w:p w14:paraId="47EB89B2" w14:textId="77777777" w:rsidR="006E442B" w:rsidRPr="004517ED" w:rsidRDefault="006E442B" w:rsidP="006E442B">
      <w:pPr>
        <w:rPr>
          <w:lang w:val="en-US"/>
        </w:rPr>
      </w:pPr>
    </w:p>
    <w:p w14:paraId="320E5ACA" w14:textId="77777777" w:rsidR="006E442B" w:rsidRPr="004517ED" w:rsidRDefault="006E442B" w:rsidP="006E442B">
      <w:pPr>
        <w:pStyle w:val="Heading1"/>
      </w:pPr>
      <w:bookmarkStart w:id="57" w:name="_Toc164669658"/>
      <w:bookmarkStart w:id="58" w:name="_Toc164669772"/>
      <w:bookmarkStart w:id="59" w:name="_Toc168281959"/>
      <w:bookmarkStart w:id="60" w:name="_Toc175562160"/>
      <w:r w:rsidRPr="004517ED">
        <w:rPr>
          <w:rFonts w:hint="eastAsia"/>
          <w:lang w:val="en-US" w:eastAsia="zh-CN"/>
        </w:rPr>
        <w:t>5</w:t>
      </w:r>
      <w:r w:rsidRPr="004517ED">
        <w:tab/>
      </w:r>
      <w:r w:rsidRPr="004517ED">
        <w:rPr>
          <w:rFonts w:hint="eastAsia"/>
          <w:lang w:val="en-US" w:eastAsia="zh-CN"/>
        </w:rPr>
        <w:t>Use cases</w:t>
      </w:r>
      <w:bookmarkEnd w:id="57"/>
      <w:bookmarkEnd w:id="58"/>
      <w:bookmarkEnd w:id="59"/>
      <w:bookmarkEnd w:id="60"/>
    </w:p>
    <w:p w14:paraId="6BBDCB26" w14:textId="77777777" w:rsidR="006E442B" w:rsidRPr="004517ED" w:rsidRDefault="006E442B" w:rsidP="006E442B">
      <w:pPr>
        <w:pStyle w:val="Heading2"/>
        <w:rPr>
          <w:lang w:val="en-US" w:eastAsia="zh-CN"/>
        </w:rPr>
      </w:pPr>
      <w:bookmarkStart w:id="61" w:name="_Toc164669659"/>
      <w:bookmarkStart w:id="62" w:name="_Toc164669773"/>
      <w:bookmarkStart w:id="63" w:name="_Toc168281960"/>
      <w:bookmarkStart w:id="64" w:name="_Toc175562161"/>
      <w:r w:rsidRPr="004517ED">
        <w:rPr>
          <w:lang w:val="en-US" w:eastAsia="zh-CN"/>
        </w:rPr>
        <w:t>5.1</w:t>
      </w:r>
      <w:r w:rsidRPr="004517ED">
        <w:rPr>
          <w:lang w:val="en-US" w:eastAsia="zh-CN"/>
        </w:rPr>
        <w:tab/>
        <w:t>Energy efficiency analytics</w:t>
      </w:r>
      <w:bookmarkStart w:id="65" w:name="_Toc155781458"/>
      <w:bookmarkStart w:id="66" w:name="_Toc26528"/>
      <w:bookmarkEnd w:id="61"/>
      <w:bookmarkEnd w:id="62"/>
      <w:bookmarkEnd w:id="63"/>
      <w:bookmarkEnd w:id="64"/>
    </w:p>
    <w:p w14:paraId="6B2773DA" w14:textId="38B875FE" w:rsidR="006E442B" w:rsidRDefault="006E442B" w:rsidP="006E442B">
      <w:pPr>
        <w:pStyle w:val="Heading3"/>
      </w:pPr>
      <w:bookmarkStart w:id="67" w:name="_Toc164669660"/>
      <w:bookmarkStart w:id="68" w:name="_Toc164669774"/>
      <w:bookmarkStart w:id="69" w:name="_Toc168281961"/>
      <w:bookmarkStart w:id="70" w:name="_Toc175562162"/>
      <w:r>
        <w:t>5.1.</w:t>
      </w:r>
      <w:r w:rsidR="00FF4E21">
        <w:t>1</w:t>
      </w:r>
      <w:r>
        <w:tab/>
        <w:t xml:space="preserve">Use case </w:t>
      </w:r>
      <w:r w:rsidR="00781D81">
        <w:t>1</w:t>
      </w:r>
      <w:r>
        <w:t xml:space="preserve">: </w:t>
      </w:r>
      <w:r w:rsidR="00781D81" w:rsidRPr="00781D81">
        <w:t xml:space="preserve">Energy Saving based on </w:t>
      </w:r>
      <w:r w:rsidR="00781D81">
        <w:t>t</w:t>
      </w:r>
      <w:r w:rsidR="00781D81" w:rsidRPr="00781D81">
        <w:t>hroughput requirements</w:t>
      </w:r>
      <w:bookmarkEnd w:id="67"/>
      <w:bookmarkEnd w:id="68"/>
      <w:bookmarkEnd w:id="69"/>
      <w:bookmarkEnd w:id="70"/>
    </w:p>
    <w:p w14:paraId="6394668F" w14:textId="1236D7CD" w:rsidR="006E442B" w:rsidRPr="004517ED" w:rsidRDefault="006E442B" w:rsidP="006E442B">
      <w:pPr>
        <w:pStyle w:val="Heading4"/>
      </w:pPr>
      <w:r w:rsidRPr="004517ED">
        <w:t>5.1.</w:t>
      </w:r>
      <w:r w:rsidR="00FF4E21">
        <w:t>1</w:t>
      </w:r>
      <w:r>
        <w:t>.</w:t>
      </w:r>
      <w:r w:rsidRPr="004517ED">
        <w:t>1</w:t>
      </w:r>
      <w:r w:rsidRPr="004517ED">
        <w:tab/>
        <w:t>Description</w:t>
      </w:r>
      <w:bookmarkEnd w:id="65"/>
      <w:bookmarkEnd w:id="66"/>
    </w:p>
    <w:p w14:paraId="781B9EB5" w14:textId="37FC801C" w:rsidR="00781D81" w:rsidRDefault="00781D81" w:rsidP="00781D81">
      <w:pPr>
        <w:jc w:val="both"/>
      </w:pPr>
      <w:bookmarkStart w:id="71" w:name="_Toc31610"/>
      <w:bookmarkStart w:id="72" w:name="_Toc155781460"/>
      <w:r>
        <w:t>Directional beams are formed using multiple antenna elements and directional beams are used in both common channels for initial access and in RRC_CONNECTED state. Common signals/channels used for UE initial access are transmitted in synchronization signal b</w:t>
      </w:r>
      <w:r w:rsidRPr="00395566">
        <w:t>lock</w:t>
      </w:r>
      <w:r>
        <w:t xml:space="preserve"> (SSB</w:t>
      </w:r>
      <w:r w:rsidR="00FF4E21">
        <w:t>). Each</w:t>
      </w:r>
      <w:r>
        <w:t xml:space="preserve"> </w:t>
      </w:r>
      <w:r w:rsidR="00FF4E21">
        <w:t>SSB associated</w:t>
      </w:r>
      <w:r>
        <w:t xml:space="preserve"> with a beam is designed at different directions to cover the intended coverage area of a cell as depicted in</w:t>
      </w:r>
      <w:r w:rsidR="00FF4E21">
        <w:t xml:space="preserve"> Figure 5.1.1.1-1</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14:paraId="45DE3C27" w14:textId="77777777" w:rsidTr="0089047C">
        <w:tc>
          <w:tcPr>
            <w:tcW w:w="4672" w:type="dxa"/>
            <w:vAlign w:val="bottom"/>
          </w:tcPr>
          <w:p w14:paraId="56A4794B" w14:textId="77777777" w:rsidR="00781D81" w:rsidRDefault="00781D81" w:rsidP="0089047C">
            <w:pPr>
              <w:keepNext/>
              <w:jc w:val="center"/>
            </w:pPr>
            <w:r>
              <w:object w:dxaOrig="8790" w:dyaOrig="11040" w14:anchorId="61070B18">
                <v:shape id="_x0000_i1027" type="#_x0000_t75" style="width:88.6pt;height:111.3pt" o:ole="">
                  <v:imagedata r:id="rId13" o:title=""/>
                </v:shape>
                <o:OLEObject Type="Embed" ProgID="Visio.Drawing.15" ShapeID="_x0000_i1027" DrawAspect="Content" ObjectID="_1786793925" r:id="rId14"/>
              </w:object>
            </w:r>
          </w:p>
          <w:p w14:paraId="7ECE0FAE" w14:textId="18905E8A" w:rsidR="00781D81" w:rsidRPr="00781D81" w:rsidRDefault="00781D81" w:rsidP="0089047C">
            <w:pPr>
              <w:pStyle w:val="Caption"/>
              <w:ind w:left="400"/>
              <w:jc w:val="center"/>
              <w:rPr>
                <w:b/>
                <w:i w:val="0"/>
              </w:rPr>
            </w:pPr>
            <w:bookmarkStart w:id="73" w:name="_Ref153958713"/>
            <w:r w:rsidRPr="00781D81">
              <w:rPr>
                <w:b/>
                <w:i w:val="0"/>
              </w:rPr>
              <w:t xml:space="preserve">Figure </w:t>
            </w:r>
            <w:bookmarkEnd w:id="73"/>
            <w:r w:rsidR="00FF4E21">
              <w:rPr>
                <w:b/>
                <w:i w:val="0"/>
              </w:rPr>
              <w:t>5.1.1.1-</w:t>
            </w:r>
            <w:r w:rsidRPr="00781D81">
              <w:rPr>
                <w:b/>
                <w:i w:val="0"/>
              </w:rPr>
              <w:t>1: Illustration of SSB beams covering full cell coverage area.</w:t>
            </w:r>
          </w:p>
        </w:tc>
        <w:tc>
          <w:tcPr>
            <w:tcW w:w="4673" w:type="dxa"/>
            <w:vAlign w:val="bottom"/>
          </w:tcPr>
          <w:p w14:paraId="423C7375" w14:textId="77777777" w:rsidR="00781D81" w:rsidRDefault="00781D81" w:rsidP="0089047C">
            <w:pPr>
              <w:keepNext/>
              <w:jc w:val="center"/>
            </w:pPr>
            <w:r>
              <w:object w:dxaOrig="8775" w:dyaOrig="6121" w14:anchorId="66417468">
                <v:shape id="_x0000_i1028" type="#_x0000_t75" style="width:2in;height:100.25pt" o:ole="">
                  <v:imagedata r:id="rId15" o:title=""/>
                </v:shape>
                <o:OLEObject Type="Embed" ProgID="Visio.Drawing.15" ShapeID="_x0000_i1028" DrawAspect="Content" ObjectID="_1786793926" r:id="rId16"/>
              </w:object>
            </w:r>
          </w:p>
          <w:p w14:paraId="2426230D" w14:textId="4621AA4C" w:rsidR="00781D81" w:rsidRPr="00781D81" w:rsidRDefault="00781D81" w:rsidP="0089047C">
            <w:pPr>
              <w:pStyle w:val="Caption"/>
              <w:ind w:left="400"/>
              <w:jc w:val="center"/>
              <w:rPr>
                <w:b/>
                <w:i w:val="0"/>
              </w:rPr>
            </w:pPr>
            <w:bookmarkStart w:id="74" w:name="_Ref153958743"/>
            <w:r w:rsidRPr="00781D81">
              <w:rPr>
                <w:b/>
                <w:i w:val="0"/>
              </w:rPr>
              <w:t xml:space="preserve">Figure </w:t>
            </w:r>
            <w:bookmarkEnd w:id="74"/>
            <w:r w:rsidR="00FF4E21">
              <w:rPr>
                <w:b/>
                <w:i w:val="0"/>
              </w:rPr>
              <w:t>5.1.1.1-</w:t>
            </w:r>
            <w:r w:rsidRPr="00781D81">
              <w:rPr>
                <w:b/>
                <w:i w:val="0"/>
              </w:rPr>
              <w:t>2: Illustration of reduced number of SSB beams covering only hotspot area.</w:t>
            </w:r>
          </w:p>
          <w:p w14:paraId="661B7181" w14:textId="77777777" w:rsidR="00781D81" w:rsidRDefault="00781D81" w:rsidP="0089047C">
            <w:pPr>
              <w:pStyle w:val="Caption"/>
              <w:ind w:leftChars="100" w:left="200"/>
            </w:pPr>
          </w:p>
        </w:tc>
      </w:tr>
    </w:tbl>
    <w:p w14:paraId="79B67949" w14:textId="373D6F68" w:rsidR="00781D81" w:rsidRDefault="00781D81" w:rsidP="00781D81">
      <w:pPr>
        <w:jc w:val="both"/>
      </w:pPr>
      <w:r w:rsidRPr="00FE46FD">
        <w:t xml:space="preserve">To reduce energy consumption, SSB beams which are not required based on traffic demand can be </w:t>
      </w:r>
      <w:r>
        <w:t>modified or deactivated</w:t>
      </w:r>
      <w:r w:rsidRPr="00FE46FD">
        <w:t>. For example, as depicted in</w:t>
      </w:r>
      <w:r w:rsidR="00FF4E21">
        <w:t xml:space="preserve"> Figure 5.1.1.1-2</w:t>
      </w:r>
      <w:r w:rsidRPr="00FE46FD">
        <w:t>, if the expected traffic (hotspot area)</w:t>
      </w:r>
      <w:r>
        <w:t xml:space="preserve">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Default="00781D81" w:rsidP="00781D81">
      <w:pPr>
        <w:jc w:val="both"/>
      </w:pPr>
      <w:r>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0B4EE769" w14:textId="77777777" w:rsidR="00781D81" w:rsidRDefault="00781D81" w:rsidP="00781D81">
      <w:pPr>
        <w:jc w:val="both"/>
      </w:pPr>
      <w:r>
        <w:t>Editors Note: The realization of this use case depends on the definition of beam specific energy saving mechanism.</w:t>
      </w:r>
    </w:p>
    <w:p w14:paraId="4F2F593C" w14:textId="47AE7100" w:rsidR="006E442B" w:rsidRPr="004517ED" w:rsidRDefault="006E442B" w:rsidP="006E442B">
      <w:pPr>
        <w:pStyle w:val="Heading4"/>
      </w:pPr>
      <w:r w:rsidRPr="004517ED">
        <w:t>5.1.</w:t>
      </w:r>
      <w:r w:rsidR="00FF4E21">
        <w:t>1</w:t>
      </w:r>
      <w:r>
        <w:t>.</w:t>
      </w:r>
      <w:r w:rsidRPr="004517ED">
        <w:t>2</w:t>
      </w:r>
      <w:r w:rsidRPr="004517ED">
        <w:tab/>
        <w:t>Potential requirements</w:t>
      </w:r>
      <w:bookmarkEnd w:id="71"/>
      <w:bookmarkEnd w:id="72"/>
    </w:p>
    <w:p w14:paraId="056F4CB5" w14:textId="77777777" w:rsidR="00781D81" w:rsidRDefault="00781D81" w:rsidP="00781D81">
      <w:bookmarkStart w:id="75" w:name="_Toc155781461"/>
      <w:bookmarkStart w:id="76" w:name="_Toc4634"/>
      <w:r w:rsidRPr="00D50EA3">
        <w:rPr>
          <w:b/>
        </w:rPr>
        <w:t>REQ-TLM-FUN-01:</w:t>
      </w:r>
      <w:r>
        <w:t xml:space="preserve"> </w:t>
      </w:r>
      <w:r w:rsidRPr="00BC0026">
        <w:t xml:space="preserve">MDA capability for energy saving analysis shall </w:t>
      </w:r>
      <w:r>
        <w:t>include</w:t>
      </w:r>
      <w:r w:rsidRPr="00BC0026">
        <w:t xml:space="preserve"> </w:t>
      </w:r>
      <w:r>
        <w:t>providing the predicted throughput requirements for the area which is the candidate for the energy saving mechanism.</w:t>
      </w:r>
    </w:p>
    <w:p w14:paraId="667F321B" w14:textId="743C7818" w:rsidR="006E442B" w:rsidRPr="004517ED" w:rsidRDefault="006E442B" w:rsidP="006E442B">
      <w:pPr>
        <w:pStyle w:val="Heading4"/>
      </w:pPr>
      <w:r w:rsidRPr="004517ED">
        <w:t>5.1.</w:t>
      </w:r>
      <w:r w:rsidR="00FF4E21">
        <w:t>1</w:t>
      </w:r>
      <w:r>
        <w:t>.</w:t>
      </w:r>
      <w:r w:rsidRPr="004517ED">
        <w:t>3</w:t>
      </w:r>
      <w:r w:rsidRPr="004517ED">
        <w:tab/>
        <w:t>Potential solutions</w:t>
      </w:r>
      <w:bookmarkEnd w:id="75"/>
      <w:bookmarkEnd w:id="76"/>
    </w:p>
    <w:p w14:paraId="2E3C01F6" w14:textId="24367398" w:rsidR="00E00E77" w:rsidRDefault="00E00E77" w:rsidP="00E00E77">
      <w:bookmarkStart w:id="77" w:name="_Toc4003"/>
      <w:r>
        <w:t xml:space="preserve">The enabling data for </w:t>
      </w:r>
      <w:r w:rsidRPr="00BC0026">
        <w:rPr>
          <w:lang w:eastAsia="zh-CN"/>
        </w:rPr>
        <w:t>MDAAssistedEnergySaving.</w:t>
      </w:r>
      <w:r w:rsidRPr="00BC0026">
        <w:t>EnergySavingAnalysis</w:t>
      </w:r>
      <w:r>
        <w:t xml:space="preserve"> is defined in </w:t>
      </w:r>
      <w:r w:rsidR="002369DA" w:rsidRPr="002369DA">
        <w:t xml:space="preserve">TS 28.104 </w:t>
      </w:r>
      <w:r>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812DC1" w14:paraId="23270890" w14:textId="77777777" w:rsidTr="008E6F9D">
        <w:trPr>
          <w:trHeight w:val="135"/>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A5912" w:rsidRDefault="00E00E77" w:rsidP="008E6F9D">
            <w:pPr>
              <w:overflowPunct w:val="0"/>
              <w:jc w:val="center"/>
              <w:rPr>
                <w:rFonts w:cs="Arial"/>
                <w:sz w:val="18"/>
                <w:szCs w:val="18"/>
                <w:lang w:eastAsia="en-GB"/>
              </w:rPr>
            </w:pPr>
            <w:r w:rsidRPr="006A5912">
              <w:rPr>
                <w:b/>
                <w:bCs/>
                <w:color w:val="000000"/>
                <w:kern w:val="24"/>
                <w:sz w:val="18"/>
                <w:szCs w:val="18"/>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A5912" w:rsidRDefault="00E00E77" w:rsidP="008E6F9D">
            <w:pPr>
              <w:overflowPunct w:val="0"/>
              <w:jc w:val="center"/>
              <w:rPr>
                <w:rFonts w:cs="Arial"/>
                <w:sz w:val="18"/>
                <w:szCs w:val="18"/>
                <w:lang w:eastAsia="en-GB"/>
              </w:rPr>
            </w:pPr>
            <w:r w:rsidRPr="006A5912">
              <w:rPr>
                <w:b/>
                <w:bCs/>
                <w:color w:val="000000"/>
                <w:kern w:val="24"/>
                <w:sz w:val="18"/>
                <w:szCs w:val="18"/>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A5912" w:rsidRDefault="00E00E77" w:rsidP="008E6F9D">
            <w:pPr>
              <w:overflowPunct w:val="0"/>
              <w:jc w:val="center"/>
              <w:rPr>
                <w:rFonts w:cs="Arial"/>
                <w:sz w:val="18"/>
                <w:szCs w:val="18"/>
                <w:lang w:eastAsia="en-GB"/>
              </w:rPr>
            </w:pPr>
            <w:r w:rsidRPr="006A5912">
              <w:rPr>
                <w:b/>
                <w:bCs/>
                <w:color w:val="000000"/>
                <w:kern w:val="24"/>
                <w:sz w:val="18"/>
                <w:szCs w:val="18"/>
                <w:lang w:eastAsia="en-GB"/>
              </w:rPr>
              <w:t>References</w:t>
            </w:r>
          </w:p>
        </w:tc>
      </w:tr>
      <w:tr w:rsidR="00E00E77" w:rsidRPr="00756F15" w14:paraId="6A48BD20" w14:textId="77777777" w:rsidTr="008E6F9D">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756F15" w:rsidRDefault="00E00E77" w:rsidP="008E6F9D">
            <w:pPr>
              <w:overflowPunct w:val="0"/>
              <w:rPr>
                <w:color w:val="000000" w:themeColor="text1"/>
                <w:kern w:val="24"/>
                <w:sz w:val="18"/>
                <w:szCs w:val="18"/>
                <w:lang w:eastAsia="en-GB"/>
              </w:rPr>
            </w:pPr>
            <w:r w:rsidRPr="00756F15">
              <w:rPr>
                <w:color w:val="000000" w:themeColor="text1"/>
                <w:kern w:val="24"/>
                <w:sz w:val="18"/>
                <w:szCs w:val="18"/>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 xml:space="preserve">PDCP SDU Data volume measurement separately for DL and UL, per DRB per UE by gNB of M4 measurements in TS 32.422 </w:t>
            </w:r>
            <w:r w:rsidR="00CA787D" w:rsidRPr="00756F15">
              <w:rPr>
                <w:color w:val="000000" w:themeColor="text1"/>
                <w:kern w:val="24"/>
                <w:sz w:val="18"/>
                <w:szCs w:val="18"/>
                <w:lang w:eastAsia="en-GB"/>
              </w:rPr>
              <w:t xml:space="preserve">[12] </w:t>
            </w:r>
            <w:r w:rsidRPr="00756F15">
              <w:rPr>
                <w:color w:val="000000" w:themeColor="text1"/>
                <w:kern w:val="24"/>
                <w:sz w:val="18"/>
                <w:szCs w:val="18"/>
                <w:lang w:eastAsia="en-GB"/>
              </w:rPr>
              <w:t>and TS 32.423</w:t>
            </w:r>
            <w:r w:rsidR="00CA787D" w:rsidRPr="00756F15">
              <w:rPr>
                <w:color w:val="000000" w:themeColor="text1"/>
                <w:kern w:val="24"/>
                <w:sz w:val="18"/>
                <w:szCs w:val="18"/>
                <w:lang w:eastAsia="en-GB"/>
              </w:rPr>
              <w:t xml:space="preserve"> [10]</w:t>
            </w:r>
            <w:r w:rsidRPr="00756F15">
              <w:rPr>
                <w:color w:val="000000" w:themeColor="text1"/>
                <w:kern w:val="24"/>
                <w:sz w:val="18"/>
                <w:szCs w:val="18"/>
                <w:lang w:eastAsia="en-GB"/>
              </w:rPr>
              <w:t>.</w:t>
            </w:r>
          </w:p>
        </w:tc>
      </w:tr>
      <w:tr w:rsidR="00E00E77" w:rsidRPr="00756F15" w14:paraId="6BE9D51F" w14:textId="77777777" w:rsidTr="008E6F9D">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756F15" w:rsidRDefault="00E00E77" w:rsidP="008E6F9D">
            <w:pPr>
              <w:rPr>
                <w:rFonts w:cs="Arial"/>
                <w:color w:val="000000" w:themeColor="text1"/>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 xml:space="preserve">Average UE throughput measurement separately for DL and UL, per DRB per UE and per UE for the DL, per DRB per UE and per UE for the UL, by gNB of M5 measurements in TS 32.422 </w:t>
            </w:r>
            <w:r w:rsidR="00CA787D" w:rsidRPr="00756F15">
              <w:rPr>
                <w:color w:val="000000" w:themeColor="text1"/>
                <w:kern w:val="24"/>
                <w:sz w:val="18"/>
                <w:szCs w:val="18"/>
                <w:lang w:eastAsia="en-GB"/>
              </w:rPr>
              <w:t xml:space="preserve">[12] </w:t>
            </w:r>
            <w:r w:rsidRPr="00756F15">
              <w:rPr>
                <w:color w:val="000000" w:themeColor="text1"/>
                <w:kern w:val="24"/>
                <w:sz w:val="18"/>
                <w:szCs w:val="18"/>
                <w:lang w:eastAsia="en-GB"/>
              </w:rPr>
              <w:t>and TS 32.423</w:t>
            </w:r>
            <w:r w:rsidR="00CA787D" w:rsidRPr="00756F15">
              <w:rPr>
                <w:color w:val="000000" w:themeColor="text1"/>
                <w:kern w:val="24"/>
                <w:sz w:val="18"/>
                <w:szCs w:val="18"/>
                <w:lang w:eastAsia="en-GB"/>
              </w:rPr>
              <w:t xml:space="preserve"> [10].</w:t>
            </w:r>
          </w:p>
        </w:tc>
      </w:tr>
      <w:tr w:rsidR="00E00E77" w:rsidRPr="00756F15" w14:paraId="14442F69" w14:textId="77777777" w:rsidTr="008E6F9D">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756F15" w:rsidRDefault="00E00E77" w:rsidP="008E6F9D">
            <w:pPr>
              <w:rPr>
                <w:rFonts w:cs="Arial"/>
                <w:color w:val="000000" w:themeColor="text1"/>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 xml:space="preserve">Packet delay measurement, separately for DL and UL, per DRB per UE by gNB of M6 measurements in TS 32.422 </w:t>
            </w:r>
            <w:r w:rsidR="00CA787D" w:rsidRPr="00756F15">
              <w:rPr>
                <w:color w:val="000000" w:themeColor="text1"/>
                <w:kern w:val="24"/>
                <w:sz w:val="18"/>
                <w:szCs w:val="18"/>
                <w:lang w:eastAsia="en-GB"/>
              </w:rPr>
              <w:t xml:space="preserve">[12] </w:t>
            </w:r>
            <w:r w:rsidRPr="00756F15">
              <w:rPr>
                <w:color w:val="000000" w:themeColor="text1"/>
                <w:kern w:val="24"/>
                <w:sz w:val="18"/>
                <w:szCs w:val="18"/>
                <w:lang w:eastAsia="en-GB"/>
              </w:rPr>
              <w:t>and TS 32.423</w:t>
            </w:r>
            <w:r w:rsidR="00CA787D" w:rsidRPr="00756F15">
              <w:rPr>
                <w:color w:val="000000" w:themeColor="text1"/>
                <w:kern w:val="24"/>
                <w:sz w:val="18"/>
                <w:szCs w:val="18"/>
                <w:lang w:eastAsia="en-GB"/>
              </w:rPr>
              <w:t xml:space="preserve"> [10].</w:t>
            </w:r>
          </w:p>
        </w:tc>
      </w:tr>
      <w:tr w:rsidR="00E00E77" w:rsidRPr="00756F15" w14:paraId="14DD7B17" w14:textId="77777777" w:rsidTr="008E6F9D">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756F15" w:rsidRDefault="00E00E77" w:rsidP="008E6F9D">
            <w:pPr>
              <w:keepNext/>
              <w:overflowPunct w:val="0"/>
              <w:rPr>
                <w:rFonts w:cs="Arial"/>
                <w:color w:val="000000" w:themeColor="text1"/>
                <w:sz w:val="18"/>
                <w:szCs w:val="18"/>
                <w:lang w:eastAsia="en-GB"/>
              </w:rPr>
            </w:pPr>
            <w:r w:rsidRPr="00756F15">
              <w:rPr>
                <w:color w:val="000000" w:themeColor="text1"/>
                <w:kern w:val="24"/>
                <w:sz w:val="18"/>
                <w:szCs w:val="18"/>
                <w:lang w:eastAsia="en-GB"/>
              </w:rPr>
              <w:t>The UE location information provided by LMF via service-based interface (see TS 23.273</w:t>
            </w:r>
            <w:r w:rsidR="00CA787D" w:rsidRPr="00756F15">
              <w:rPr>
                <w:color w:val="000000" w:themeColor="text1"/>
                <w:kern w:val="24"/>
                <w:sz w:val="18"/>
                <w:szCs w:val="18"/>
                <w:lang w:eastAsia="en-GB"/>
              </w:rPr>
              <w:t xml:space="preserve"> [7]</w:t>
            </w:r>
            <w:r w:rsidRPr="00756F15">
              <w:rPr>
                <w:color w:val="000000" w:themeColor="text1"/>
                <w:kern w:val="24"/>
                <w:sz w:val="18"/>
                <w:szCs w:val="18"/>
                <w:lang w:eastAsia="en-GB"/>
              </w:rPr>
              <w:t>). The mapping between the UE location and the SSB coverage need to be decided and up to the producer implementation.</w:t>
            </w:r>
          </w:p>
        </w:tc>
      </w:tr>
    </w:tbl>
    <w:p w14:paraId="0FC7CB3E" w14:textId="77777777" w:rsidR="00E00E77" w:rsidRPr="00AA2A9C" w:rsidRDefault="00E00E77" w:rsidP="00E00E77"/>
    <w:p w14:paraId="7ECCD19A" w14:textId="57FD5819" w:rsidR="00E00E77" w:rsidRDefault="00E00E77" w:rsidP="00E00E77">
      <w:r>
        <w:t xml:space="preserve">The analytics output for </w:t>
      </w:r>
      <w:r w:rsidRPr="00BC0026">
        <w:rPr>
          <w:lang w:eastAsia="zh-CN"/>
        </w:rPr>
        <w:t>MDAAssistedEnergySaving.</w:t>
      </w:r>
      <w:r w:rsidRPr="00BC0026">
        <w:t>EnergySavingAnalysis</w:t>
      </w:r>
      <w:r>
        <w:t xml:space="preserve"> is defined in </w:t>
      </w:r>
      <w:r w:rsidR="00CA787D" w:rsidRPr="00CA787D">
        <w:t xml:space="preserve">TS 28.104 </w:t>
      </w:r>
      <w:r>
        <w:t>[</w:t>
      </w:r>
      <w:r w:rsidR="00852777">
        <w:t>2</w:t>
      </w:r>
      <w:r>
        <w:t>]. This solution proposes that throughput information at the granular level of geographical coordinate is added to the analytics output. Additionally the recommendation on the SSB to enter energy saving state is also provided based on the throughput requirements at the granular level of geographical coordinate.</w:t>
      </w:r>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251D7B" w14:paraId="5AD91D7A" w14:textId="77777777" w:rsidTr="008E6F9D">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Properties</w:t>
            </w:r>
          </w:p>
        </w:tc>
      </w:tr>
      <w:tr w:rsidR="00E00E77" w:rsidRPr="00251D7B" w14:paraId="02856738" w14:textId="77777777" w:rsidTr="008E6F9D">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752352" w:rsidRDefault="00E00E77" w:rsidP="008E6F9D">
            <w:pPr>
              <w:overflowPunct w:val="0"/>
              <w:rPr>
                <w:rFonts w:ascii="Arial" w:hAnsi="Arial"/>
                <w:sz w:val="18"/>
              </w:rPr>
            </w:pPr>
            <w:r w:rsidRPr="00752352">
              <w:rPr>
                <w:rFonts w:ascii="Arial" w:hAnsi="Arial"/>
                <w:sz w:val="18"/>
              </w:rPr>
              <w:t>rANenergySavingRecommendation</w:t>
            </w:r>
            <w:r>
              <w:rPr>
                <w:rFonts w:ascii="Arial" w:hAnsi="Arial"/>
                <w:sz w:val="18"/>
              </w:rPr>
              <w:t>SSB</w:t>
            </w:r>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752352" w:rsidRDefault="00E00E77" w:rsidP="008E6F9D">
            <w:pPr>
              <w:overflowPunct w:val="0"/>
              <w:rPr>
                <w:rFonts w:ascii="Arial" w:hAnsi="Arial"/>
                <w:sz w:val="18"/>
              </w:rPr>
            </w:pPr>
            <w:r w:rsidRPr="00752352">
              <w:rPr>
                <w:rFonts w:ascii="Arial" w:hAnsi="Arial"/>
                <w:sz w:val="18"/>
              </w:rPr>
              <w:t xml:space="preserve">For ES on NR cell </w:t>
            </w:r>
            <w:r>
              <w:rPr>
                <w:rFonts w:ascii="Arial" w:hAnsi="Arial"/>
                <w:sz w:val="18"/>
              </w:rPr>
              <w:t>SSB</w:t>
            </w:r>
            <w:r w:rsidRPr="00752352">
              <w:rPr>
                <w:rFonts w:ascii="Arial" w:hAnsi="Arial"/>
                <w:sz w:val="18"/>
              </w:rPr>
              <w:t>s. It may contain a set of:</w:t>
            </w:r>
          </w:p>
          <w:p w14:paraId="577AF156" w14:textId="21C37697" w:rsidR="00E00E77" w:rsidRPr="00752352" w:rsidRDefault="00E00E77" w:rsidP="00E00E77">
            <w:pPr>
              <w:overflowPunct w:val="0"/>
              <w:ind w:left="562" w:hanging="288"/>
              <w:rPr>
                <w:rFonts w:ascii="Arial" w:hAnsi="Arial"/>
                <w:sz w:val="18"/>
              </w:rPr>
            </w:pPr>
            <w:r w:rsidRPr="00752352">
              <w:rPr>
                <w:rFonts w:ascii="Arial" w:hAnsi="Arial"/>
                <w:sz w:val="18"/>
              </w:rPr>
              <w:t>-</w:t>
            </w:r>
            <w:r w:rsidRPr="00752352">
              <w:rPr>
                <w:rFonts w:ascii="Arial" w:hAnsi="Arial"/>
                <w:sz w:val="18"/>
              </w:rPr>
              <w:tab/>
              <w:t xml:space="preserve">Recommended NRCell </w:t>
            </w:r>
            <w:r>
              <w:rPr>
                <w:rFonts w:ascii="Arial" w:hAnsi="Arial"/>
                <w:sz w:val="18"/>
              </w:rPr>
              <w:t>SSB</w:t>
            </w:r>
            <w:r w:rsidRPr="00752352">
              <w:rPr>
                <w:rFonts w:ascii="Arial" w:hAnsi="Arial"/>
                <w:sz w:val="18"/>
              </w:rPr>
              <w:t xml:space="preserve"> to enter energySaving state.</w:t>
            </w:r>
          </w:p>
          <w:p w14:paraId="22895253" w14:textId="309AB1A4" w:rsidR="00E00E77" w:rsidRPr="00752352" w:rsidRDefault="00E00E77" w:rsidP="008E6F9D">
            <w:pPr>
              <w:overflowPunct w:val="0"/>
              <w:ind w:left="562" w:hanging="288"/>
              <w:rPr>
                <w:rFonts w:ascii="Arial" w:hAnsi="Arial"/>
                <w:sz w:val="18"/>
              </w:rPr>
            </w:pPr>
            <w:r w:rsidRPr="00752352">
              <w:rPr>
                <w:rFonts w:ascii="Arial" w:hAnsi="Arial"/>
                <w:sz w:val="18"/>
              </w:rPr>
              <w:t xml:space="preserve">-    Recommended candidate cell </w:t>
            </w:r>
            <w:r>
              <w:rPr>
                <w:rFonts w:ascii="Arial" w:hAnsi="Arial"/>
                <w:sz w:val="18"/>
              </w:rPr>
              <w:t>SSB</w:t>
            </w:r>
            <w:r w:rsidRPr="00752352">
              <w:rPr>
                <w:rFonts w:ascii="Arial" w:hAnsi="Arial"/>
                <w:sz w:val="18"/>
              </w:rPr>
              <w:t>s with precedence for taking over the traffic of the ES-Cell.</w:t>
            </w:r>
          </w:p>
          <w:p w14:paraId="09280B14" w14:textId="77777777" w:rsidR="00E00E77" w:rsidRPr="00752352" w:rsidRDefault="00E00E77" w:rsidP="008E6F9D">
            <w:pPr>
              <w:overflowPunct w:val="0"/>
              <w:ind w:left="562" w:hanging="288"/>
              <w:rPr>
                <w:rFonts w:ascii="Arial" w:hAnsi="Arial"/>
                <w:sz w:val="18"/>
              </w:rPr>
            </w:pPr>
            <w:r w:rsidRPr="00752352">
              <w:rPr>
                <w:rFonts w:ascii="Arial" w:hAnsi="Arial"/>
                <w:sz w:val="18"/>
              </w:rPr>
              <w:t>-</w:t>
            </w:r>
            <w:r w:rsidRPr="00752352">
              <w:rPr>
                <w:rFonts w:ascii="Arial" w:hAnsi="Arial"/>
                <w:sz w:val="18"/>
              </w:rPr>
              <w:tab/>
              <w:t>The time to enter and terminate the energy saving state.</w:t>
            </w:r>
          </w:p>
          <w:p w14:paraId="603DB855" w14:textId="67C10B89" w:rsidR="00E00E77" w:rsidRPr="00752352" w:rsidRDefault="00E00E77" w:rsidP="008E6F9D">
            <w:pPr>
              <w:overflowPunct w:val="0"/>
              <w:ind w:left="562" w:hanging="288"/>
              <w:rPr>
                <w:rFonts w:ascii="Arial" w:hAnsi="Arial"/>
                <w:sz w:val="18"/>
              </w:rPr>
            </w:pPr>
            <w:r w:rsidRPr="00752352">
              <w:rPr>
                <w:rFonts w:ascii="Arial" w:hAnsi="Arial"/>
                <w:sz w:val="18"/>
              </w:rPr>
              <w:t>-</w:t>
            </w:r>
            <w:r w:rsidRPr="00752352">
              <w:rPr>
                <w:rFonts w:ascii="Arial" w:hAnsi="Arial"/>
                <w:sz w:val="18"/>
              </w:rPr>
              <w:tab/>
              <w:t xml:space="preserve">The load threshold to enter and terminate the energy saving state for the NR Cell </w:t>
            </w:r>
            <w:r>
              <w:rPr>
                <w:rFonts w:ascii="Arial" w:hAnsi="Arial"/>
                <w:sz w:val="18"/>
              </w:rPr>
              <w:t>SSB</w:t>
            </w:r>
            <w:r w:rsidRPr="00752352">
              <w:rPr>
                <w:rFonts w:ascii="Arial" w:hAnsi="Arial"/>
                <w:sz w:val="18"/>
              </w:rPr>
              <w:t>.</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752352" w:rsidRDefault="00E00E77" w:rsidP="008E6F9D">
            <w:pPr>
              <w:overflowPunct w:val="0"/>
              <w:rPr>
                <w:rFonts w:ascii="Arial" w:hAnsi="Arial"/>
                <w:sz w:val="18"/>
              </w:rPr>
            </w:pPr>
            <w:r w:rsidRPr="00752352">
              <w:rPr>
                <w:rFonts w:ascii="Arial" w:hAnsi="Arial"/>
                <w:sz w:val="18"/>
              </w:rPr>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752352" w:rsidRDefault="00E00E77" w:rsidP="008E6F9D">
            <w:pPr>
              <w:pStyle w:val="TAL"/>
            </w:pPr>
            <w:r w:rsidRPr="00752352">
              <w:t>type: EsRecommendationOnNRcell</w:t>
            </w:r>
            <w:r>
              <w:t>SSB</w:t>
            </w:r>
          </w:p>
          <w:p w14:paraId="7413B627" w14:textId="77777777" w:rsidR="00E00E77" w:rsidRPr="00752352" w:rsidRDefault="00E00E77" w:rsidP="008E6F9D">
            <w:pPr>
              <w:pStyle w:val="TAL"/>
            </w:pPr>
            <w:r w:rsidRPr="00752352">
              <w:t>multiplicity: 1..*</w:t>
            </w:r>
          </w:p>
          <w:p w14:paraId="333FE54A" w14:textId="77777777" w:rsidR="00E00E77" w:rsidRPr="00752352" w:rsidRDefault="00E00E77" w:rsidP="008E6F9D">
            <w:pPr>
              <w:pStyle w:val="TAL"/>
            </w:pPr>
            <w:r w:rsidRPr="00752352">
              <w:t>isOrdered: False</w:t>
            </w:r>
          </w:p>
          <w:p w14:paraId="354C09BF" w14:textId="77777777" w:rsidR="00E00E77" w:rsidRPr="00752352" w:rsidRDefault="00E00E77" w:rsidP="008E6F9D">
            <w:pPr>
              <w:pStyle w:val="TAL"/>
            </w:pPr>
            <w:r w:rsidRPr="00752352">
              <w:t>isUnique: True</w:t>
            </w:r>
          </w:p>
          <w:p w14:paraId="411EB143" w14:textId="77777777" w:rsidR="00E00E77" w:rsidRPr="00752352" w:rsidRDefault="00E00E77" w:rsidP="008E6F9D">
            <w:pPr>
              <w:pStyle w:val="TAL"/>
            </w:pPr>
            <w:r w:rsidRPr="00752352">
              <w:t>defaultValue: None</w:t>
            </w:r>
          </w:p>
          <w:p w14:paraId="67A00FA7" w14:textId="2C9374A3" w:rsidR="00E00E77" w:rsidRPr="00752352" w:rsidRDefault="00E00E77" w:rsidP="00981449">
            <w:pPr>
              <w:pStyle w:val="TAL"/>
            </w:pPr>
            <w:r w:rsidRPr="00752352">
              <w:t>isNullable: False</w:t>
            </w:r>
          </w:p>
        </w:tc>
      </w:tr>
    </w:tbl>
    <w:p w14:paraId="48A19AFC" w14:textId="77777777" w:rsidR="00E00E77" w:rsidRPr="00AA2A9C" w:rsidRDefault="00E00E77" w:rsidP="00E00E77"/>
    <w:p w14:paraId="38B21172" w14:textId="6732F51E" w:rsidR="006E442B" w:rsidRPr="004517ED" w:rsidRDefault="006E442B" w:rsidP="006E442B">
      <w:pPr>
        <w:pStyle w:val="Heading4"/>
      </w:pPr>
      <w:r w:rsidRPr="004517ED">
        <w:t>5.1.</w:t>
      </w:r>
      <w:r w:rsidR="00FF4E21">
        <w:t>1</w:t>
      </w:r>
      <w:r>
        <w:t>.</w:t>
      </w:r>
      <w:r w:rsidRPr="004517ED">
        <w:t>4</w:t>
      </w:r>
      <w:r w:rsidRPr="004517ED">
        <w:tab/>
        <w:t>Evaluation of solutions</w:t>
      </w:r>
      <w:bookmarkEnd w:id="77"/>
    </w:p>
    <w:p w14:paraId="50E2FDC3" w14:textId="43A580D0" w:rsidR="00FB0C53" w:rsidRDefault="00FB0C53" w:rsidP="00FB0C53">
      <w:pPr>
        <w:pStyle w:val="Heading3"/>
      </w:pPr>
      <w:bookmarkStart w:id="78" w:name="_Toc168281962"/>
      <w:bookmarkStart w:id="79" w:name="_Toc175562163"/>
      <w:bookmarkStart w:id="80" w:name="_Toc164669661"/>
      <w:bookmarkStart w:id="81" w:name="_Toc164669775"/>
      <w:r>
        <w:t>5.1.</w:t>
      </w:r>
      <w:r w:rsidR="00112D32">
        <w:t>2</w:t>
      </w:r>
      <w:r>
        <w:tab/>
        <w:t xml:space="preserve">Use case 2: Extension of Cell </w:t>
      </w:r>
      <w:r w:rsidRPr="00781D81">
        <w:t xml:space="preserve">Energy Saving </w:t>
      </w:r>
      <w:r>
        <w:t>analytics</w:t>
      </w:r>
      <w:bookmarkEnd w:id="78"/>
      <w:bookmarkEnd w:id="79"/>
      <w:r>
        <w:t xml:space="preserve"> </w:t>
      </w:r>
    </w:p>
    <w:p w14:paraId="2F2E02E0" w14:textId="3F4B7704" w:rsidR="00FB0C53" w:rsidRPr="004517ED" w:rsidRDefault="00FB0C53" w:rsidP="00FB0C53">
      <w:pPr>
        <w:pStyle w:val="Heading4"/>
      </w:pPr>
      <w:r w:rsidRPr="004517ED">
        <w:t>5.1.</w:t>
      </w:r>
      <w:r w:rsidR="00112D32">
        <w:t>2</w:t>
      </w:r>
      <w:r>
        <w:t>.</w:t>
      </w:r>
      <w:r w:rsidRPr="004517ED">
        <w:t>1</w:t>
      </w:r>
      <w:r w:rsidRPr="004517ED">
        <w:tab/>
        <w:t>Description</w:t>
      </w:r>
    </w:p>
    <w:p w14:paraId="13310778" w14:textId="63021BE0" w:rsidR="00FB0C53" w:rsidRDefault="00FB0C53" w:rsidP="00FB0C53">
      <w:pPr>
        <w:jc w:val="both"/>
      </w:pPr>
      <w:r>
        <w:t>Energy efficiency can be achieved by moving certain cells to energy saving state (see TS 28.104</w:t>
      </w:r>
      <w:r w:rsidR="00CA787D">
        <w:t xml:space="preserve"> [2]</w:t>
      </w:r>
      <w:r>
        <w:t xml:space="preserve">). When moved to energy </w:t>
      </w:r>
      <w:r w:rsidR="00F24AED">
        <w:t>saving</w:t>
      </w:r>
      <w:r>
        <w:t xml:space="preserve"> state, such cells or beams will have different impacts to the neighbour cells</w:t>
      </w:r>
      <w:r w:rsidR="00EB1C20">
        <w:t xml:space="preserve"> or beams</w:t>
      </w:r>
      <w:r>
        <w:t xml:space="preserve"> depending on how much the coverage of those cells overlap </w:t>
      </w:r>
    </w:p>
    <w:p w14:paraId="5AF853FE" w14:textId="77777777" w:rsidR="00FB0C53" w:rsidRDefault="00FB0C53" w:rsidP="00FB0C53">
      <w:pPr>
        <w:jc w:val="both"/>
      </w:pPr>
      <w:r>
        <w:t xml:space="preserve">RAN3 has a use case to configure unified mapping rule for a group of cells. This implies that a mapping rule related to EE are same across a group of cells for a given area. It is desirable to use MDA analytics to get a group of cells that should be managed together for energy saving, computed, or learned depending on their proximity and likely impact on one another. </w:t>
      </w:r>
    </w:p>
    <w:p w14:paraId="345ED41C" w14:textId="58621824" w:rsidR="00FB0C53" w:rsidRDefault="00FB0C53" w:rsidP="00FB0C53">
      <w:pPr>
        <w:jc w:val="both"/>
      </w:pPr>
      <w:r>
        <w:t xml:space="preserve">Then, for the cells in the group, it is desirable to use MDA analytics to get the sequence in which the beams can be made to enter or exit the energy </w:t>
      </w:r>
      <w:r w:rsidR="00F24AED">
        <w:t>saving</w:t>
      </w:r>
      <w:r>
        <w:t xml:space="preserve"> state in order to maximize the throughput of the users while minimizing the energy consumption. Note that the sequence in which the beams are made to enter and exit the energy </w:t>
      </w:r>
      <w:r w:rsidR="00F24AED">
        <w:t>saving</w:t>
      </w:r>
      <w:r>
        <w:t xml:space="preserve"> states are necessarily not in the same sequence. The sequence of the beams entering and exiting the energy saving state do matter in real time scenarios. For instance, there are 4 beams in a cell serving the same geo area at different directions. To maximize the energy efficiency, if it has been decided to switch two beams off for energy saving purposes, in general the sequence of the beams put into energy </w:t>
      </w:r>
      <w:r w:rsidR="00F24AED">
        <w:t>saving</w:t>
      </w:r>
      <w:r>
        <w:t xml:space="preserve"> state can be random or all the identified beams can be made to enter the energy </w:t>
      </w:r>
      <w:r w:rsidR="00F24AED">
        <w:t>saving</w:t>
      </w:r>
      <w:r>
        <w:t xml:space="preserve"> </w:t>
      </w:r>
      <w:r>
        <w:lastRenderedPageBreak/>
        <w:t xml:space="preserve">state together. In both these cases, the sharing of load among the other beams and the handover performances between the beams would not be optimal. If all the identified beams are entering the energy </w:t>
      </w:r>
      <w:r w:rsidR="00F24AED">
        <w:t>saving</w:t>
      </w:r>
      <w:r>
        <w:t xml:space="preserve"> state at the same time, the remaining beams would have to share the load of the beams entering energy </w:t>
      </w:r>
      <w:r w:rsidR="00F24AED">
        <w:t>saving</w:t>
      </w:r>
      <w:r>
        <w:t xml:space="preserve"> state at the same time. This would cause call drops and throughput impacts. Alternatively, if a random sequence is followed, the impact and the performance of the beams sharing the load of the beams entering the energy </w:t>
      </w:r>
      <w:r w:rsidR="00F24AED">
        <w:t>saving</w:t>
      </w:r>
      <w:r>
        <w:t xml:space="preserve"> state would be random as well. To avoid this scenario, it is recommended to follow a sequence in which the beams are entering and exiting the energy </w:t>
      </w:r>
      <w:r w:rsidR="00F24AED">
        <w:t>saving</w:t>
      </w:r>
      <w:r>
        <w:t xml:space="preserve"> state.</w:t>
      </w:r>
    </w:p>
    <w:p w14:paraId="1AA50973" w14:textId="4D70611A" w:rsidR="00FB0C53" w:rsidRDefault="00FB0C53" w:rsidP="00FB0C53">
      <w:pPr>
        <w:jc w:val="both"/>
      </w:pPr>
      <w:r>
        <w:t xml:space="preserve">RAN3 has </w:t>
      </w:r>
      <w:r w:rsidR="00815F8F">
        <w:t>identified</w:t>
      </w:r>
      <w:r>
        <w:t xml:space="preserve"> the need for configuring a unified mapping rule among gNBs. These set of gNBs to which unified mapping rule to be applied form a group of cells that need to be managed together for energy efficiency purposes</w:t>
      </w:r>
      <w:r w:rsidR="00815F8F" w:rsidRPr="00815F8F">
        <w:t xml:space="preserve"> </w:t>
      </w:r>
      <w:r w:rsidR="00815F8F">
        <w:t>as shown in the below figure</w:t>
      </w:r>
      <w:r>
        <w:t>.</w:t>
      </w:r>
    </w:p>
    <w:p w14:paraId="48683647" w14:textId="77777777" w:rsidR="00FB0C53" w:rsidRDefault="00FB0C53" w:rsidP="00FB0C53">
      <w:pPr>
        <w:keepNext/>
        <w:jc w:val="center"/>
      </w:pPr>
      <w:r>
        <w:rPr>
          <w:rFonts w:eastAsia="Times New Roman"/>
        </w:rPr>
        <w:object w:dxaOrig="9090" w:dyaOrig="6080" w14:anchorId="21F50C3B">
          <v:shape id="_x0000_i1029" type="#_x0000_t75" style="width:454.7pt;height:304.05pt" o:ole="">
            <v:imagedata r:id="rId17" o:title=""/>
          </v:shape>
          <o:OLEObject Type="Embed" ProgID="Visio.Drawing.15" ShapeID="_x0000_i1029" DrawAspect="Content" ObjectID="_1786793927" r:id="rId18"/>
        </w:object>
      </w:r>
    </w:p>
    <w:p w14:paraId="60F70FCB" w14:textId="5F957DB2" w:rsidR="00FB0C53" w:rsidRDefault="00FB0C53" w:rsidP="00FB0C53">
      <w:pPr>
        <w:jc w:val="center"/>
      </w:pPr>
      <w:bookmarkStart w:id="82" w:name="_Ref159163563"/>
      <w:r>
        <w:rPr>
          <w:b/>
          <w:bCs/>
        </w:rPr>
        <w:t xml:space="preserve">Figure </w:t>
      </w:r>
      <w:r w:rsidR="00112D32">
        <w:rPr>
          <w:b/>
          <w:bCs/>
        </w:rPr>
        <w:t>5.1.2.1-</w:t>
      </w:r>
      <w:r>
        <w:fldChar w:fldCharType="begin"/>
      </w:r>
      <w:r>
        <w:rPr>
          <w:b/>
          <w:bCs/>
        </w:rPr>
        <w:instrText xml:space="preserve"> SEQ Figure \* ARABIC </w:instrText>
      </w:r>
      <w:r>
        <w:fldChar w:fldCharType="separate"/>
      </w:r>
      <w:r>
        <w:rPr>
          <w:b/>
          <w:bCs/>
        </w:rPr>
        <w:t>1</w:t>
      </w:r>
      <w:r>
        <w:fldChar w:fldCharType="end"/>
      </w:r>
      <w:bookmarkEnd w:id="82"/>
      <w:r>
        <w:rPr>
          <w:b/>
          <w:bCs/>
        </w:rPr>
        <w:t xml:space="preserve"> Example of Energy Cost exchange between gNBs.</w:t>
      </w:r>
    </w:p>
    <w:p w14:paraId="0125BBF6" w14:textId="2BAA9D15" w:rsidR="00FB0C53" w:rsidRDefault="00FB0C53" w:rsidP="00FB0C53">
      <w:pPr>
        <w:jc w:val="both"/>
      </w:pPr>
      <w:r>
        <w:t>The enabling data of this use case may include Mobility Management related measurements (clause 5.1.1.6 from TS 28.552</w:t>
      </w:r>
      <w:r w:rsidR="00CA787D">
        <w:t xml:space="preserve"> [5]</w:t>
      </w:r>
      <w:r>
        <w:t>) including intra and inter gNB handovers. These also include handover measurements per beam (in clauses 5.1.1.6.1.12 and 5.1.1.6.1.13 from TS 28.552</w:t>
      </w:r>
      <w:r w:rsidR="00CA787D">
        <w:t xml:space="preserve"> [5]</w:t>
      </w:r>
      <w:r>
        <w:t>) and intra-NR cell SSB beam switch measurements (in clause 5.1.1.21 from TS 28.552</w:t>
      </w:r>
      <w:r w:rsidR="00CA787D">
        <w:t xml:space="preserve"> [5]</w:t>
      </w:r>
      <w:r>
        <w:t>).</w:t>
      </w:r>
    </w:p>
    <w:p w14:paraId="1E03D5BB" w14:textId="4D21AAEB" w:rsidR="00FB0C53" w:rsidRPr="004517ED" w:rsidRDefault="00FB0C53" w:rsidP="00FB0C53">
      <w:pPr>
        <w:pStyle w:val="Heading4"/>
      </w:pPr>
      <w:r w:rsidRPr="004517ED">
        <w:t>5.1.</w:t>
      </w:r>
      <w:r w:rsidR="002E5B40">
        <w:t>2</w:t>
      </w:r>
      <w:r>
        <w:t>.</w:t>
      </w:r>
      <w:r w:rsidRPr="004517ED">
        <w:t>2</w:t>
      </w:r>
      <w:r w:rsidRPr="004517ED">
        <w:tab/>
        <w:t>Potential requirements</w:t>
      </w:r>
    </w:p>
    <w:p w14:paraId="142B2B29" w14:textId="77777777" w:rsidR="00FB0C53" w:rsidRDefault="00FB0C53" w:rsidP="00FB0C53">
      <w:r w:rsidRPr="00D50EA3">
        <w:rPr>
          <w:b/>
        </w:rPr>
        <w:t>REQ-TLM-FUN-0</w:t>
      </w:r>
      <w:r>
        <w:rPr>
          <w:b/>
        </w:rPr>
        <w:t>1</w:t>
      </w:r>
      <w:r w:rsidRPr="00D50EA3">
        <w:rPr>
          <w:b/>
        </w:rPr>
        <w:t>:</w:t>
      </w:r>
      <w:r>
        <w:t xml:space="preserve"> </w:t>
      </w:r>
      <w:r w:rsidRPr="00BC0026">
        <w:t xml:space="preserve">MDA capability for energy saving analysis shall </w:t>
      </w:r>
      <w:r>
        <w:t>include</w:t>
      </w:r>
      <w:r w:rsidRPr="00BC0026">
        <w:t xml:space="preserve"> </w:t>
      </w:r>
      <w:r>
        <w:t>providing, for a given area, the recommended grouping of cells that should be managed together for energy saving.</w:t>
      </w:r>
    </w:p>
    <w:p w14:paraId="3951CD02" w14:textId="54934F1A" w:rsidR="00FB0C53" w:rsidRDefault="00FB0C53" w:rsidP="00FB0C53">
      <w:r w:rsidRPr="00D50EA3">
        <w:rPr>
          <w:b/>
        </w:rPr>
        <w:t>REQ-TLM-FUN-0</w:t>
      </w:r>
      <w:r>
        <w:rPr>
          <w:b/>
        </w:rPr>
        <w:t>2</w:t>
      </w:r>
      <w:r w:rsidRPr="00D50EA3">
        <w:rPr>
          <w:b/>
        </w:rPr>
        <w:t>:</w:t>
      </w:r>
      <w:r>
        <w:t xml:space="preserve"> </w:t>
      </w:r>
      <w:r w:rsidRPr="00BC0026">
        <w:t xml:space="preserve">MDA capability for energy saving analysis shall </w:t>
      </w:r>
      <w:r>
        <w:t>include</w:t>
      </w:r>
      <w:r w:rsidRPr="00BC0026">
        <w:t xml:space="preserve"> </w:t>
      </w:r>
      <w:r>
        <w:t>providing the recommended sequence in which the beams are switched off/on in order to maximize the throughput of the users while minimizing the energy consumption.</w:t>
      </w:r>
    </w:p>
    <w:p w14:paraId="7B7CFC6C" w14:textId="77777777" w:rsidR="00815F8F" w:rsidRDefault="00815F8F" w:rsidP="00815F8F">
      <w:pPr>
        <w:pStyle w:val="Heading4"/>
      </w:pPr>
      <w:bookmarkStart w:id="83" w:name="_Toc168281963"/>
      <w:r>
        <w:t>5.1.2.3</w:t>
      </w:r>
      <w:r>
        <w:tab/>
        <w:t>Potential solutions</w:t>
      </w:r>
    </w:p>
    <w:p w14:paraId="04ECA6FC" w14:textId="77777777" w:rsidR="00815F8F" w:rsidRPr="003273CC" w:rsidRDefault="00815F8F" w:rsidP="00815F8F">
      <w:r>
        <w:t>This potential solution proposes to extend the existing energy saving analytics for RAN to include the datatype that may contain the groups and the cells in each of the groups. RAN3 has already identified the need for the groups of cells that can be managed together and this recommendation of energy saving analytics proposes the optimal number of groups and the cells in each of those groups. The cells belonging to each group can be identified by the datatype NCGI (clause 5.3.212 from [13]).</w:t>
      </w:r>
    </w:p>
    <w:p w14:paraId="05CECCD2" w14:textId="77777777" w:rsidR="00815F8F" w:rsidRDefault="00815F8F" w:rsidP="00815F8F">
      <w:pPr>
        <w:rPr>
          <w:iCs/>
        </w:rPr>
      </w:pPr>
      <w:r>
        <w:rPr>
          <w:iCs/>
        </w:rPr>
        <w:lastRenderedPageBreak/>
        <w:t>Editor’s note: The solution for using beam for energy saving analytics is to be provided.</w:t>
      </w:r>
    </w:p>
    <w:p w14:paraId="69943B66" w14:textId="77777777" w:rsidR="00815F8F" w:rsidRDefault="00815F8F" w:rsidP="00815F8F">
      <w:pPr>
        <w:pStyle w:val="Heading4"/>
        <w:rPr>
          <w:iCs/>
        </w:rPr>
      </w:pPr>
      <w:r>
        <w:rPr>
          <w:iCs/>
        </w:rPr>
        <w:t>5.1.2.4</w:t>
      </w:r>
      <w:r>
        <w:rPr>
          <w:iCs/>
        </w:rPr>
        <w:tab/>
        <w:t>Evaluation of solution</w:t>
      </w:r>
    </w:p>
    <w:p w14:paraId="76B7B136" w14:textId="77777777" w:rsidR="00815F8F" w:rsidRDefault="00815F8F" w:rsidP="00815F8F">
      <w:r>
        <w:t>The solution proposed in clause 5.1.2.3 satisfies the requirements and this solution is feasible for normative work.</w:t>
      </w:r>
    </w:p>
    <w:p w14:paraId="001659CF" w14:textId="77777777" w:rsidR="00815F8F" w:rsidRDefault="00815F8F" w:rsidP="00815F8F">
      <w:r>
        <w:t>Editor’s note: The solution for using beam for energy saving analytics is to be provided.</w:t>
      </w:r>
    </w:p>
    <w:p w14:paraId="10A45197" w14:textId="77777777" w:rsidR="006E442B" w:rsidRPr="004517ED" w:rsidRDefault="006E442B" w:rsidP="006E442B">
      <w:pPr>
        <w:pStyle w:val="Heading2"/>
        <w:rPr>
          <w:lang w:val="en-US" w:eastAsia="zh-CN"/>
        </w:rPr>
      </w:pPr>
      <w:bookmarkStart w:id="84" w:name="_Toc164669662"/>
      <w:bookmarkStart w:id="85" w:name="_Toc164669776"/>
      <w:bookmarkStart w:id="86" w:name="_Toc168281964"/>
      <w:bookmarkStart w:id="87" w:name="_Toc175562164"/>
      <w:bookmarkEnd w:id="80"/>
      <w:bookmarkEnd w:id="81"/>
      <w:bookmarkEnd w:id="83"/>
      <w:r w:rsidRPr="004517ED">
        <w:rPr>
          <w:lang w:val="en-US" w:eastAsia="zh-CN"/>
        </w:rPr>
        <w:t>5.2</w:t>
      </w:r>
      <w:r w:rsidRPr="004517ED">
        <w:rPr>
          <w:lang w:val="en-US" w:eastAsia="zh-CN"/>
        </w:rPr>
        <w:tab/>
        <w:t>End-to-End performance analytics including Edge computing domain</w:t>
      </w:r>
      <w:bookmarkEnd w:id="84"/>
      <w:bookmarkEnd w:id="85"/>
      <w:bookmarkEnd w:id="86"/>
      <w:bookmarkEnd w:id="87"/>
    </w:p>
    <w:p w14:paraId="0ADABEB6" w14:textId="4A691E78" w:rsidR="006E442B" w:rsidRDefault="006E442B" w:rsidP="006E442B">
      <w:pPr>
        <w:pStyle w:val="Heading3"/>
      </w:pPr>
      <w:bookmarkStart w:id="88" w:name="_Toc164669663"/>
      <w:bookmarkStart w:id="89" w:name="_Toc164669777"/>
      <w:bookmarkStart w:id="90" w:name="_Toc168281965"/>
      <w:bookmarkStart w:id="91" w:name="_Toc175562165"/>
      <w:r>
        <w:t>5.2.</w:t>
      </w:r>
      <w:r w:rsidR="00FF4E21">
        <w:t>1</w:t>
      </w:r>
      <w:r>
        <w:tab/>
        <w:t xml:space="preserve">Use case </w:t>
      </w:r>
      <w:r w:rsidR="00F37B78">
        <w:t>1</w:t>
      </w:r>
      <w:r>
        <w:t xml:space="preserve">: </w:t>
      </w:r>
      <w:r w:rsidR="00F37B78">
        <w:t>Edge computing performance analytics</w:t>
      </w:r>
      <w:bookmarkEnd w:id="88"/>
      <w:bookmarkEnd w:id="89"/>
      <w:bookmarkEnd w:id="90"/>
      <w:bookmarkEnd w:id="91"/>
    </w:p>
    <w:p w14:paraId="04D31015" w14:textId="35DADF29" w:rsidR="006E442B" w:rsidRPr="004517ED" w:rsidRDefault="006E442B" w:rsidP="006E442B">
      <w:pPr>
        <w:pStyle w:val="Heading4"/>
      </w:pPr>
      <w:r w:rsidRPr="004517ED">
        <w:t>5.2.</w:t>
      </w:r>
      <w:r w:rsidR="00FF4E21">
        <w:t>1</w:t>
      </w:r>
      <w:r>
        <w:t>.</w:t>
      </w:r>
      <w:r w:rsidRPr="004517ED">
        <w:t>1</w:t>
      </w:r>
      <w:r w:rsidRPr="004517ED">
        <w:tab/>
        <w:t>Description</w:t>
      </w:r>
    </w:p>
    <w:p w14:paraId="1C5D6510" w14:textId="77777777" w:rsidR="00F37B78" w:rsidRDefault="00F37B78" w:rsidP="00F37B78">
      <w:pPr>
        <w:rPr>
          <w:lang w:eastAsia="zh-CN"/>
        </w:rPr>
      </w:pPr>
      <w:bookmarkStart w:id="92" w:name="OLE_LINK3"/>
      <w:bookmarkStart w:id="93" w:name="OLE_LINK4"/>
      <w:bookmarkStart w:id="94" w:name="OLE_LINK136"/>
      <w:bookmarkStart w:id="95" w:name="OLE_LINK137"/>
      <w:bookmarkStart w:id="96" w:name="OLE_LINK38"/>
      <w:bookmarkStart w:id="97" w:name="OLE_LINK39"/>
      <w:bookmarkStart w:id="98" w:name="OLE_LINK153"/>
      <w:bookmarkStart w:id="99" w:name="OLE_LINK154"/>
      <w:r w:rsidRPr="00407701">
        <w:rPr>
          <w:lang w:eastAsia="zh-CN"/>
        </w:rPr>
        <w:t xml:space="preserve">For edge applications such as </w:t>
      </w:r>
      <w:r w:rsidRPr="00407701">
        <w:rPr>
          <w:rFonts w:hint="eastAsia"/>
          <w:lang w:eastAsia="zh-CN"/>
        </w:rPr>
        <w:t>remote</w:t>
      </w:r>
      <w:r w:rsidRPr="00407701">
        <w:rPr>
          <w:lang w:eastAsia="zh-CN"/>
        </w:rPr>
        <w:t xml:space="preserve"> </w:t>
      </w:r>
      <w:r w:rsidRPr="00407701">
        <w:rPr>
          <w:rFonts w:hint="eastAsia"/>
          <w:lang w:eastAsia="zh-CN"/>
        </w:rPr>
        <w:t>contr</w:t>
      </w:r>
      <w:r w:rsidRPr="00407701">
        <w:rPr>
          <w:lang w:eastAsia="zh-CN"/>
        </w:rPr>
        <w:t xml:space="preserve">ol and automation vehicles, the end-to-end performance (e.g., latency) to an end user is contributed by both the </w:t>
      </w:r>
      <w:bookmarkEnd w:id="92"/>
      <w:bookmarkEnd w:id="93"/>
      <w:r>
        <w:t xml:space="preserve">network side and the Edge Computing side. </w:t>
      </w:r>
      <w:bookmarkStart w:id="100" w:name="OLE_LINK148"/>
      <w:bookmarkStart w:id="101" w:name="OLE_LINK149"/>
      <w:bookmarkEnd w:id="94"/>
      <w:bookmarkEnd w:id="95"/>
      <w:bookmarkEnd w:id="96"/>
      <w:bookmarkEnd w:id="97"/>
      <w:bookmarkEnd w:id="98"/>
      <w:bookmarkEnd w:id="99"/>
      <w:r>
        <w:rPr>
          <w:lang w:eastAsia="zh-CN"/>
        </w:rPr>
        <w:t xml:space="preserve">We </w:t>
      </w:r>
      <w:r>
        <w:rPr>
          <w:rFonts w:hint="eastAsia"/>
          <w:lang w:eastAsia="zh-CN"/>
        </w:rPr>
        <w:t>c</w:t>
      </w:r>
      <w:r>
        <w:rPr>
          <w:lang w:eastAsia="zh-CN"/>
        </w:rPr>
        <w:t>an guarantee the end-</w:t>
      </w:r>
      <w:r>
        <w:rPr>
          <w:rFonts w:hint="eastAsia"/>
          <w:lang w:eastAsia="zh-CN"/>
        </w:rPr>
        <w:t>to</w:t>
      </w:r>
      <w:r>
        <w:rPr>
          <w:lang w:eastAsia="zh-CN"/>
        </w:rPr>
        <w:t xml:space="preserve">-end latency between UE </w:t>
      </w:r>
      <w:r>
        <w:rPr>
          <w:rFonts w:hint="eastAsia"/>
          <w:lang w:eastAsia="zh-CN"/>
        </w:rPr>
        <w:t>an</w:t>
      </w:r>
      <w:r>
        <w:rPr>
          <w:lang w:eastAsia="zh-CN"/>
        </w:rPr>
        <w:t xml:space="preserve">d EAS </w:t>
      </w:r>
      <w:r>
        <w:rPr>
          <w:rFonts w:hint="eastAsia"/>
          <w:lang w:eastAsia="zh-CN"/>
        </w:rPr>
        <w:t>to</w:t>
      </w:r>
      <w:r>
        <w:rPr>
          <w:lang w:eastAsia="zh-CN"/>
        </w:rPr>
        <w:t xml:space="preserve"> satisfy the consumer requirements </w:t>
      </w:r>
      <w:r>
        <w:rPr>
          <w:rFonts w:hint="eastAsia"/>
          <w:lang w:eastAsia="zh-CN"/>
        </w:rPr>
        <w:t>for</w:t>
      </w:r>
      <w:r>
        <w:rPr>
          <w:lang w:eastAsia="zh-CN"/>
        </w:rPr>
        <w:t xml:space="preserve"> </w:t>
      </w:r>
      <w:r>
        <w:t>guarantee user service experience</w:t>
      </w:r>
      <w:r>
        <w:rPr>
          <w:rFonts w:hint="eastAsia"/>
          <w:lang w:eastAsia="zh-CN"/>
        </w:rPr>
        <w:t>.</w:t>
      </w:r>
      <w:r>
        <w:rPr>
          <w:lang w:eastAsia="zh-CN"/>
        </w:rPr>
        <w:t xml:space="preserve"> </w:t>
      </w:r>
      <w:r>
        <w:t>I</w:t>
      </w:r>
      <w:r>
        <w:rPr>
          <w:rFonts w:hint="eastAsia"/>
        </w:rPr>
        <w:t>n</w:t>
      </w:r>
      <w:r>
        <w:t xml:space="preserve"> R18</w:t>
      </w:r>
      <w:r>
        <w:rPr>
          <w:rFonts w:hint="eastAsia"/>
          <w:lang w:eastAsia="zh-CN"/>
        </w:rPr>
        <w:t>,</w:t>
      </w:r>
      <w:r>
        <w:rPr>
          <w:lang w:eastAsia="zh-CN"/>
        </w:rPr>
        <w:t xml:space="preserve"> the MDA capability include </w:t>
      </w:r>
      <w:r w:rsidRPr="00A44EBF">
        <w:rPr>
          <w:lang w:eastAsia="zh-CN"/>
        </w:rPr>
        <w:t>E2E latency analysis</w:t>
      </w:r>
      <w:r>
        <w:rPr>
          <w:lang w:eastAsia="zh-CN"/>
        </w:rPr>
        <w:t xml:space="preserve">, including CN </w:t>
      </w:r>
      <w:r>
        <w:rPr>
          <w:rFonts w:hint="eastAsia"/>
          <w:lang w:eastAsia="zh-CN"/>
        </w:rPr>
        <w:t>latency</w:t>
      </w:r>
      <w:r>
        <w:rPr>
          <w:lang w:eastAsia="zh-CN"/>
        </w:rPr>
        <w:t xml:space="preserve"> analysis and RAN </w:t>
      </w:r>
      <w:r>
        <w:rPr>
          <w:rFonts w:hint="eastAsia"/>
          <w:lang w:eastAsia="zh-CN"/>
        </w:rPr>
        <w:t>latency</w:t>
      </w:r>
      <w:r>
        <w:rPr>
          <w:lang w:eastAsia="zh-CN"/>
        </w:rPr>
        <w:t xml:space="preserve"> analysis, </w:t>
      </w:r>
      <w:r>
        <w:rPr>
          <w:rFonts w:hint="eastAsia"/>
          <w:lang w:eastAsia="zh-CN"/>
        </w:rPr>
        <w:t>b</w:t>
      </w:r>
      <w:r>
        <w:rPr>
          <w:lang w:eastAsia="zh-CN"/>
        </w:rPr>
        <w:t xml:space="preserve">ut </w:t>
      </w:r>
      <w:r>
        <w:rPr>
          <w:rFonts w:hint="eastAsia"/>
          <w:lang w:eastAsia="zh-CN"/>
        </w:rPr>
        <w:t>not</w:t>
      </w:r>
      <w:r>
        <w:rPr>
          <w:lang w:eastAsia="zh-CN"/>
        </w:rPr>
        <w:t xml:space="preserve"> </w:t>
      </w:r>
      <w:r>
        <w:rPr>
          <w:rFonts w:hint="eastAsia"/>
          <w:lang w:eastAsia="zh-CN"/>
        </w:rPr>
        <w:t>include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EAS.</w:t>
      </w:r>
    </w:p>
    <w:p w14:paraId="25F36422" w14:textId="2E4DAE95" w:rsidR="00B36FEB" w:rsidRDefault="00B36FEB" w:rsidP="00B36FEB">
      <w:pPr>
        <w:rPr>
          <w:lang w:eastAsia="zh-CN"/>
        </w:rPr>
      </w:pPr>
      <w:bookmarkStart w:id="102" w:name="OLE_LINK158"/>
      <w:bookmarkStart w:id="103" w:name="OLE_LINK159"/>
      <w:bookmarkStart w:id="104" w:name="OLE_LINK160"/>
      <w:bookmarkStart w:id="105" w:name="OLE_LINK14"/>
      <w:bookmarkStart w:id="106" w:name="OLE_LINK15"/>
      <w:bookmarkEnd w:id="100"/>
      <w:bookmarkEnd w:id="101"/>
      <w:r>
        <w:t>It is desirable that the end-to-end latency can be predicted by MDA</w:t>
      </w:r>
      <w:r>
        <w:rPr>
          <w:lang w:eastAsia="zh-CN"/>
        </w:rPr>
        <w:t>.</w:t>
      </w:r>
      <w:r>
        <w:rPr>
          <w:rFonts w:hint="eastAsia"/>
          <w:lang w:eastAsia="zh-CN"/>
        </w:rPr>
        <w:t xml:space="preserve"> </w:t>
      </w:r>
      <w:r>
        <w:rPr>
          <w:lang w:eastAsia="zh-CN"/>
        </w:rPr>
        <w:t xml:space="preserve">MDA </w:t>
      </w:r>
      <w:r>
        <w:rPr>
          <w:rFonts w:hint="eastAsia"/>
          <w:lang w:eastAsia="zh-CN"/>
        </w:rPr>
        <w:t>consumer</w:t>
      </w:r>
      <w:r>
        <w:rPr>
          <w:lang w:eastAsia="zh-CN"/>
        </w:rPr>
        <w:t xml:space="preserve"> sends the request for </w:t>
      </w:r>
      <w:bookmarkStart w:id="107" w:name="OLE_LINK82"/>
      <w:r>
        <w:rPr>
          <w:lang w:eastAsia="zh-CN"/>
        </w:rPr>
        <w:t xml:space="preserve">end-to-end latency </w:t>
      </w:r>
      <w:bookmarkEnd w:id="107"/>
      <w:r>
        <w:rPr>
          <w:lang w:eastAsia="zh-CN"/>
        </w:rPr>
        <w:t>analytics to MDA producer</w:t>
      </w:r>
      <w:r>
        <w:rPr>
          <w:rFonts w:hint="eastAsia"/>
          <w:lang w:eastAsia="zh-CN"/>
        </w:rPr>
        <w:t>,</w:t>
      </w:r>
      <w:r>
        <w:rPr>
          <w:lang w:eastAsia="zh-CN"/>
        </w:rPr>
        <w:t xml:space="preserve"> </w:t>
      </w:r>
      <w:bookmarkStart w:id="108" w:name="OLE_LINK147"/>
      <w:r>
        <w:rPr>
          <w:lang w:eastAsia="zh-CN"/>
        </w:rPr>
        <w:t xml:space="preserve">MDA producer correlates and analyses </w:t>
      </w:r>
      <w:r>
        <w:t xml:space="preserve">multi-fold data </w:t>
      </w:r>
      <w:r>
        <w:rPr>
          <w:lang w:eastAsia="zh-CN"/>
        </w:rPr>
        <w:t>(such as EDN NF (e.g</w:t>
      </w:r>
      <w:r>
        <w:rPr>
          <w:rFonts w:hint="eastAsia"/>
          <w:lang w:eastAsia="zh-CN"/>
        </w:rPr>
        <w:t>.</w:t>
      </w:r>
      <w:r>
        <w:rPr>
          <w:lang w:eastAsia="zh-CN"/>
        </w:rPr>
        <w:t xml:space="preserve"> EAS</w:t>
      </w:r>
      <w:r>
        <w:rPr>
          <w:rFonts w:hint="eastAsia"/>
          <w:lang w:eastAsia="zh-CN"/>
        </w:rPr>
        <w:t>,</w:t>
      </w:r>
      <w:r>
        <w:rPr>
          <w:lang w:eastAsia="zh-CN"/>
        </w:rPr>
        <w:t xml:space="preserve"> EES) </w:t>
      </w:r>
      <w:r w:rsidRPr="00BC0026">
        <w:rPr>
          <w:lang w:eastAsia="zh-CN"/>
        </w:rPr>
        <w:t xml:space="preserve">performance measurements, </w:t>
      </w:r>
      <w:r w:rsidRPr="00732443">
        <w:rPr>
          <w:lang w:eastAsia="zh-CN"/>
        </w:rPr>
        <w:t>5GC NF measurement</w:t>
      </w:r>
      <w:r>
        <w:rPr>
          <w:lang w:eastAsia="zh-CN"/>
        </w:rPr>
        <w:t xml:space="preserve"> and alarm</w:t>
      </w:r>
      <w:r w:rsidRPr="00732443">
        <w:rPr>
          <w:lang w:eastAsia="zh-CN"/>
        </w:rPr>
        <w:t xml:space="preserve"> related to </w:t>
      </w:r>
      <w:bookmarkStart w:id="109" w:name="OLE_LINK70"/>
      <w:r>
        <w:rPr>
          <w:rFonts w:hint="eastAsia"/>
          <w:lang w:eastAsia="zh-CN"/>
        </w:rPr>
        <w:t>edge</w:t>
      </w:r>
      <w:r>
        <w:rPr>
          <w:lang w:eastAsia="zh-CN"/>
        </w:rPr>
        <w:t xml:space="preserve"> </w:t>
      </w:r>
      <w:r>
        <w:rPr>
          <w:rFonts w:hint="eastAsia"/>
          <w:lang w:eastAsia="zh-CN"/>
        </w:rPr>
        <w:t>com</w:t>
      </w:r>
      <w:r>
        <w:rPr>
          <w:lang w:eastAsia="zh-CN"/>
        </w:rPr>
        <w:t>puting</w:t>
      </w:r>
      <w:bookmarkEnd w:id="109"/>
      <w:r>
        <w:rPr>
          <w:lang w:eastAsia="zh-CN"/>
        </w:rPr>
        <w:t xml:space="preserve"> </w:t>
      </w:r>
      <w:r w:rsidRPr="00732443">
        <w:rPr>
          <w:lang w:eastAsia="zh-CN"/>
        </w:rPr>
        <w:t>performance</w:t>
      </w:r>
      <w:r>
        <w:rPr>
          <w:lang w:eastAsia="zh-CN"/>
        </w:rPr>
        <w:t xml:space="preserve">, together with the </w:t>
      </w:r>
      <w:r w:rsidRPr="00BC0026">
        <w:t>geographical</w:t>
      </w:r>
      <w:r>
        <w:t xml:space="preserve"> and configuration data of edge computing).</w:t>
      </w:r>
      <w:bookmarkEnd w:id="102"/>
      <w:bookmarkEnd w:id="108"/>
      <w:r>
        <w:rPr>
          <w:lang w:eastAsia="zh-CN"/>
        </w:rPr>
        <w:t xml:space="preserve"> The MDAS </w:t>
      </w:r>
      <w:r>
        <w:rPr>
          <w:rFonts w:hint="eastAsia"/>
          <w:lang w:eastAsia="zh-CN"/>
        </w:rPr>
        <w:t>producer</w:t>
      </w:r>
      <w:r>
        <w:rPr>
          <w:lang w:eastAsia="zh-CN"/>
        </w:rPr>
        <w:t xml:space="preserve"> </w:t>
      </w:r>
      <w:r>
        <w:rPr>
          <w:rFonts w:hint="eastAsia"/>
          <w:lang w:eastAsia="zh-CN"/>
        </w:rPr>
        <w:t>provides</w:t>
      </w:r>
      <w:r>
        <w:rPr>
          <w:lang w:eastAsia="zh-CN"/>
        </w:rPr>
        <w:t xml:space="preserve"> </w:t>
      </w:r>
      <w:r>
        <w:rPr>
          <w:rFonts w:hint="eastAsia"/>
          <w:lang w:eastAsia="zh-CN"/>
        </w:rPr>
        <w:t>t</w:t>
      </w:r>
      <w:r>
        <w:rPr>
          <w:lang w:eastAsia="zh-CN"/>
        </w:rPr>
        <w:t xml:space="preserve">he analytics report that include predicting end-to-end latency for edge application. The MDAS producer may provide the recommendations </w:t>
      </w:r>
      <w:bookmarkStart w:id="110" w:name="OLE_LINK98"/>
      <w:bookmarkEnd w:id="103"/>
      <w:bookmarkEnd w:id="104"/>
      <w:r>
        <w:rPr>
          <w:lang w:eastAsia="zh-CN"/>
        </w:rPr>
        <w:t xml:space="preserve">that </w:t>
      </w:r>
      <w:bookmarkStart w:id="111" w:name="OLE_LINK1"/>
      <w:bookmarkStart w:id="112" w:name="OLE_LINK146"/>
      <w:bookmarkEnd w:id="110"/>
      <w:r>
        <w:t>may be for example to adjust the configuration data of EDN NF</w:t>
      </w:r>
      <w:r>
        <w:rPr>
          <w:rFonts w:hint="eastAsia"/>
          <w:lang w:eastAsia="zh-CN"/>
        </w:rPr>
        <w:t>.</w:t>
      </w:r>
      <w:bookmarkEnd w:id="111"/>
      <w:bookmarkEnd w:id="112"/>
    </w:p>
    <w:p w14:paraId="1BDED339" w14:textId="77777777" w:rsidR="00897A7A" w:rsidRDefault="00897A7A" w:rsidP="00897A7A">
      <w:pPr>
        <w:rPr>
          <w:lang w:eastAsia="zh-CN"/>
        </w:rPr>
      </w:pPr>
      <w:bookmarkStart w:id="113" w:name="OLE_LINK16"/>
      <w:bookmarkStart w:id="114" w:name="OLE_LINK11"/>
      <w:bookmarkStart w:id="115" w:name="OLE_LINK42"/>
      <w:bookmarkStart w:id="116" w:name="OLE_LINK43"/>
      <w:bookmarkEnd w:id="105"/>
      <w:bookmarkEnd w:id="106"/>
      <w:r>
        <w:rPr>
          <w:lang w:eastAsia="zh-CN"/>
        </w:rPr>
        <w:t xml:space="preserve">Note: if the UPF and DN </w:t>
      </w:r>
      <w:r>
        <w:rPr>
          <w:rFonts w:hint="eastAsia"/>
          <w:lang w:eastAsia="zh-CN"/>
        </w:rPr>
        <w:t>are</w:t>
      </w:r>
      <w:r>
        <w:rPr>
          <w:lang w:eastAsia="zh-CN"/>
        </w:rPr>
        <w:t xml:space="preserve"> not co-located, the input of MDA can require consultation with SA6</w:t>
      </w:r>
      <w:r>
        <w:rPr>
          <w:rFonts w:hint="eastAsia"/>
          <w:lang w:eastAsia="zh-CN"/>
        </w:rPr>
        <w:t>.</w:t>
      </w:r>
      <w:bookmarkEnd w:id="113"/>
      <w:bookmarkEnd w:id="114"/>
    </w:p>
    <w:bookmarkEnd w:id="115"/>
    <w:bookmarkEnd w:id="116"/>
    <w:p w14:paraId="301C9F71" w14:textId="03470D10" w:rsidR="006E442B" w:rsidRPr="004517ED" w:rsidRDefault="006E442B" w:rsidP="006E442B">
      <w:pPr>
        <w:pStyle w:val="Heading4"/>
      </w:pPr>
      <w:r w:rsidRPr="004517ED">
        <w:t>5.2.</w:t>
      </w:r>
      <w:r w:rsidR="00FF4E21">
        <w:t>1</w:t>
      </w:r>
      <w:r>
        <w:t>.</w:t>
      </w:r>
      <w:r w:rsidRPr="004517ED">
        <w:t>2</w:t>
      </w:r>
      <w:r w:rsidRPr="004517ED">
        <w:tab/>
        <w:t>Potential requirements</w:t>
      </w:r>
    </w:p>
    <w:p w14:paraId="59EBB2F4" w14:textId="36F590DE" w:rsidR="00F37B78" w:rsidRPr="00375B5E" w:rsidRDefault="00F37B78" w:rsidP="00F37B78">
      <w:pPr>
        <w:rPr>
          <w:lang w:eastAsia="zh-CN"/>
        </w:rPr>
      </w:pPr>
      <w:bookmarkStart w:id="117" w:name="OLE_LINK124"/>
      <w:bookmarkStart w:id="118" w:name="OLE_LINK125"/>
      <w:bookmarkStart w:id="119" w:name="OLE_LINK17"/>
      <w:r>
        <w:rPr>
          <w:b/>
          <w:lang w:eastAsia="zh-CN"/>
        </w:rPr>
        <w:t>REQ-EDGE-CON-1</w:t>
      </w:r>
      <w:bookmarkEnd w:id="117"/>
      <w:bookmarkEnd w:id="118"/>
      <w:r w:rsidR="0074785B">
        <w:rPr>
          <w:b/>
          <w:lang w:eastAsia="zh-CN"/>
        </w:rPr>
        <w:t>:</w:t>
      </w:r>
      <w:r>
        <w:rPr>
          <w:lang w:eastAsia="zh-CN"/>
        </w:rPr>
        <w:tab/>
        <w:t xml:space="preserve">MDA capability for </w:t>
      </w:r>
      <w:bookmarkStart w:id="120" w:name="OLE_LINK122"/>
      <w:bookmarkStart w:id="121" w:name="OLE_LINK123"/>
      <w:bookmarkStart w:id="122" w:name="OLE_LINK126"/>
      <w:bookmarkStart w:id="123" w:name="OLE_LINK127"/>
      <w:r>
        <w:rPr>
          <w:rFonts w:hint="eastAsia"/>
          <w:lang w:eastAsia="zh-CN"/>
        </w:rPr>
        <w:t>e</w:t>
      </w:r>
      <w:r>
        <w:t>dge computing performance</w:t>
      </w:r>
      <w:bookmarkEnd w:id="120"/>
      <w:bookmarkEnd w:id="121"/>
      <w:bookmarkEnd w:id="122"/>
      <w:bookmarkEnd w:id="123"/>
      <w:r>
        <w:t xml:space="preserve"> analytics</w:t>
      </w:r>
      <w:r>
        <w:rPr>
          <w:lang w:eastAsia="zh-CN"/>
        </w:rPr>
        <w:t xml:space="preserve"> should </w:t>
      </w:r>
      <w:bookmarkStart w:id="124" w:name="OLE_LINK156"/>
      <w:r>
        <w:rPr>
          <w:lang w:eastAsia="zh-CN"/>
        </w:rPr>
        <w:t>provide the prediction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bookmarkEnd w:id="119"/>
    </w:p>
    <w:bookmarkEnd w:id="124"/>
    <w:p w14:paraId="551D732A" w14:textId="09B667FF" w:rsidR="006E442B" w:rsidRPr="004517ED" w:rsidRDefault="006E442B" w:rsidP="006E442B">
      <w:pPr>
        <w:pStyle w:val="Heading4"/>
      </w:pPr>
      <w:r w:rsidRPr="004517ED">
        <w:t>5.2.</w:t>
      </w:r>
      <w:r w:rsidR="00FF4E21">
        <w:t>1</w:t>
      </w:r>
      <w:r>
        <w:t>.</w:t>
      </w:r>
      <w:r w:rsidRPr="004517ED">
        <w:t>3</w:t>
      </w:r>
      <w:r w:rsidRPr="004517ED">
        <w:tab/>
        <w:t>Potential solutions</w:t>
      </w:r>
    </w:p>
    <w:p w14:paraId="2637D846" w14:textId="28BFCDCD" w:rsidR="008E6754" w:rsidRDefault="008E6754" w:rsidP="00FB6567">
      <w:r>
        <w:rPr>
          <w:lang w:eastAsia="zh-CN"/>
        </w:rPr>
        <w:t>The solution is to introduce the enabling dat</w:t>
      </w:r>
      <w:r>
        <w:rPr>
          <w:rFonts w:hint="eastAsia"/>
          <w:lang w:eastAsia="zh-CN"/>
        </w:rPr>
        <w:t>a</w:t>
      </w:r>
      <w:r>
        <w:rPr>
          <w:lang w:eastAsia="zh-CN"/>
        </w:rPr>
        <w:t xml:space="preserve"> for </w:t>
      </w:r>
      <w:bookmarkStart w:id="125" w:name="OLE_LINK68"/>
      <w:r>
        <w:rPr>
          <w:lang w:eastAsia="zh-CN"/>
        </w:rPr>
        <w:t>e</w:t>
      </w:r>
      <w:r w:rsidRPr="00EF77A6">
        <w:rPr>
          <w:lang w:eastAsia="zh-CN"/>
        </w:rPr>
        <w:t>dge computing performance analytics</w:t>
      </w:r>
      <w:bookmarkEnd w:id="125"/>
      <w:r>
        <w:rPr>
          <w:lang w:eastAsia="zh-CN"/>
        </w:rPr>
        <w:t>, the enable data are provided in table 5.2.1.3-1</w:t>
      </w:r>
    </w:p>
    <w:p w14:paraId="4770CBAC" w14:textId="77777777" w:rsidR="008E6754" w:rsidRPr="00EF77A6" w:rsidRDefault="008E6754" w:rsidP="008E6754">
      <w:pPr>
        <w:jc w:val="center"/>
        <w:rPr>
          <w:b/>
          <w:lang w:eastAsia="zh-CN"/>
        </w:rPr>
      </w:pPr>
      <w:r w:rsidRPr="00EF77A6">
        <w:rPr>
          <w:b/>
        </w:rPr>
        <w:t xml:space="preserve">Table 5.2.1.3-1: Enabling data for </w:t>
      </w:r>
      <w:r w:rsidRPr="00EF77A6">
        <w:rPr>
          <w:b/>
          <w:lang w:eastAsia="zh-CN"/>
        </w:rPr>
        <w:t>edge computing performance analytics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BC0026" w14:paraId="1BC9E752" w14:textId="77777777" w:rsidTr="008E6F9D">
        <w:trPr>
          <w:jc w:val="center"/>
        </w:trPr>
        <w:tc>
          <w:tcPr>
            <w:tcW w:w="1654" w:type="dxa"/>
            <w:shd w:val="clear" w:color="auto" w:fill="9CC2E5"/>
            <w:vAlign w:val="center"/>
          </w:tcPr>
          <w:p w14:paraId="4D4261F2" w14:textId="77777777" w:rsidR="008E6754" w:rsidRPr="00BC0026" w:rsidRDefault="008E6754" w:rsidP="008E6F9D">
            <w:pPr>
              <w:pStyle w:val="TAH"/>
            </w:pPr>
            <w:bookmarkStart w:id="126" w:name="MCCQCTEMPBM_00000140"/>
            <w:r w:rsidRPr="00BC0026">
              <w:lastRenderedPageBreak/>
              <w:t>Data category</w:t>
            </w:r>
          </w:p>
        </w:tc>
        <w:tc>
          <w:tcPr>
            <w:tcW w:w="3455" w:type="dxa"/>
            <w:shd w:val="clear" w:color="auto" w:fill="9CC2E5"/>
            <w:vAlign w:val="center"/>
          </w:tcPr>
          <w:p w14:paraId="06B4604D" w14:textId="77777777" w:rsidR="008E6754" w:rsidRPr="00BC0026" w:rsidRDefault="008E6754" w:rsidP="008E6F9D">
            <w:pPr>
              <w:pStyle w:val="TAH"/>
            </w:pPr>
            <w:r w:rsidRPr="00BC0026">
              <w:t>Description</w:t>
            </w:r>
          </w:p>
        </w:tc>
        <w:tc>
          <w:tcPr>
            <w:tcW w:w="4810" w:type="dxa"/>
            <w:shd w:val="clear" w:color="auto" w:fill="9CC2E5"/>
            <w:vAlign w:val="center"/>
          </w:tcPr>
          <w:p w14:paraId="50DF2637" w14:textId="77777777" w:rsidR="008E6754" w:rsidRPr="00BC0026" w:rsidRDefault="008E6754" w:rsidP="008E6F9D">
            <w:pPr>
              <w:pStyle w:val="TAH"/>
              <w:rPr>
                <w:b w:val="0"/>
                <w:bCs/>
              </w:rPr>
            </w:pPr>
            <w:r w:rsidRPr="00BC0026">
              <w:t>References</w:t>
            </w:r>
          </w:p>
        </w:tc>
      </w:tr>
      <w:tr w:rsidR="008E6754" w:rsidRPr="00BC0026" w14:paraId="63714085" w14:textId="77777777" w:rsidTr="008E6F9D">
        <w:trPr>
          <w:jc w:val="center"/>
        </w:trPr>
        <w:tc>
          <w:tcPr>
            <w:tcW w:w="1654" w:type="dxa"/>
            <w:vMerge w:val="restart"/>
            <w:shd w:val="clear" w:color="auto" w:fill="auto"/>
          </w:tcPr>
          <w:p w14:paraId="2BBBF860" w14:textId="77777777" w:rsidR="008E6754" w:rsidRPr="00BC0026" w:rsidRDefault="008E6754" w:rsidP="008E6F9D">
            <w:pPr>
              <w:pStyle w:val="TAL"/>
              <w:rPr>
                <w:lang w:eastAsia="zh-CN"/>
              </w:rPr>
            </w:pPr>
            <w:r>
              <w:rPr>
                <w:lang w:eastAsia="zh-CN"/>
              </w:rPr>
              <w:t>Performance measurements</w:t>
            </w:r>
          </w:p>
        </w:tc>
        <w:tc>
          <w:tcPr>
            <w:tcW w:w="3455" w:type="dxa"/>
            <w:shd w:val="clear" w:color="auto" w:fill="auto"/>
          </w:tcPr>
          <w:p w14:paraId="65344E91" w14:textId="77777777" w:rsidR="008E6754" w:rsidRPr="00BC0026" w:rsidRDefault="008E6754" w:rsidP="008E6F9D">
            <w:pPr>
              <w:pStyle w:val="TAL"/>
            </w:pPr>
            <w:r w:rsidRPr="009E0D8C">
              <w:t>Packet Delay</w:t>
            </w:r>
            <w:r>
              <w:t xml:space="preserve"> on air-interface</w:t>
            </w:r>
          </w:p>
        </w:tc>
        <w:tc>
          <w:tcPr>
            <w:tcW w:w="4810" w:type="dxa"/>
          </w:tcPr>
          <w:p w14:paraId="22B70CC2" w14:textId="27CFB7F0" w:rsidR="008E6754" w:rsidRPr="00BC0026" w:rsidRDefault="008E6754" w:rsidP="008E6F9D">
            <w:pPr>
              <w:pStyle w:val="TAL"/>
            </w:pPr>
            <w:r w:rsidRPr="009E0D8C">
              <w:t>Average delay DL air-interface</w:t>
            </w:r>
            <w:r>
              <w:t xml:space="preserve">(clause </w:t>
            </w:r>
            <w:bookmarkStart w:id="127" w:name="OLE_LINK88"/>
            <w:r>
              <w:t>5.1.1.1.1</w:t>
            </w:r>
            <w:r w:rsidRPr="00BC0026">
              <w:t xml:space="preserve"> </w:t>
            </w:r>
            <w:r>
              <w:rPr>
                <w:color w:val="000000"/>
              </w:rPr>
              <w:t>TS</w:t>
            </w:r>
            <w:r w:rsidRPr="00BC0026">
              <w:rPr>
                <w:color w:val="000000"/>
              </w:rPr>
              <w:t xml:space="preserve"> 28.552 [</w:t>
            </w:r>
            <w:r>
              <w:rPr>
                <w:color w:val="000000"/>
              </w:rPr>
              <w:t>5</w:t>
            </w:r>
            <w:r w:rsidRPr="00BC0026">
              <w:rPr>
                <w:color w:val="000000"/>
              </w:rPr>
              <w:t>]</w:t>
            </w:r>
            <w:bookmarkEnd w:id="127"/>
            <w:r>
              <w:t>);</w:t>
            </w:r>
            <w:r w:rsidRPr="009E0D8C">
              <w:t>(Average delay UL on over-the-air interface</w:t>
            </w:r>
            <w:r>
              <w:t>(clause 5.1.1.1.3</w:t>
            </w:r>
            <w:r w:rsidRPr="00BC0026">
              <w:t xml:space="preserve"> </w:t>
            </w:r>
            <w:r>
              <w:rPr>
                <w:color w:val="000000"/>
              </w:rPr>
              <w:t>TS 28.552 [</w:t>
            </w:r>
            <w:r>
              <w:rPr>
                <w:color w:val="000000"/>
                <w:lang w:eastAsia="zh-CN"/>
              </w:rPr>
              <w:t>5</w:t>
            </w:r>
            <w:r w:rsidRPr="00BC0026">
              <w:rPr>
                <w:color w:val="000000"/>
              </w:rPr>
              <w:t>]</w:t>
            </w:r>
            <w:r>
              <w:t>)</w:t>
            </w:r>
          </w:p>
        </w:tc>
      </w:tr>
      <w:tr w:rsidR="008E6754" w:rsidRPr="00BC0026" w14:paraId="7D317173" w14:textId="77777777" w:rsidTr="008E6F9D">
        <w:trPr>
          <w:trHeight w:val="86"/>
          <w:jc w:val="center"/>
        </w:trPr>
        <w:tc>
          <w:tcPr>
            <w:tcW w:w="1654" w:type="dxa"/>
            <w:vMerge/>
            <w:shd w:val="clear" w:color="auto" w:fill="auto"/>
          </w:tcPr>
          <w:p w14:paraId="0AC52A8D" w14:textId="77777777" w:rsidR="008E6754" w:rsidRPr="00BC0026" w:rsidRDefault="008E6754" w:rsidP="008E6F9D">
            <w:pPr>
              <w:pStyle w:val="TAL"/>
              <w:rPr>
                <w:lang w:eastAsia="zh-CN"/>
              </w:rPr>
            </w:pPr>
          </w:p>
        </w:tc>
        <w:tc>
          <w:tcPr>
            <w:tcW w:w="3455" w:type="dxa"/>
            <w:shd w:val="clear" w:color="auto" w:fill="auto"/>
          </w:tcPr>
          <w:p w14:paraId="48FE1CD8" w14:textId="77777777" w:rsidR="008E6754" w:rsidRPr="00BC0026" w:rsidRDefault="008E6754" w:rsidP="008E6F9D">
            <w:pPr>
              <w:pStyle w:val="TAL"/>
            </w:pPr>
            <w:r w:rsidRPr="00A350DE">
              <w:t>Round-trip GTP Data Packet Delay on N3 interface</w:t>
            </w:r>
          </w:p>
        </w:tc>
        <w:tc>
          <w:tcPr>
            <w:tcW w:w="4810" w:type="dxa"/>
          </w:tcPr>
          <w:p w14:paraId="57A55818" w14:textId="66D03565" w:rsidR="008E6754" w:rsidRPr="00BC0026" w:rsidRDefault="008E6754" w:rsidP="008E6F9D">
            <w:pPr>
              <w:pStyle w:val="TAL"/>
            </w:pPr>
            <w:r>
              <w:t>R</w:t>
            </w:r>
            <w:r w:rsidRPr="00A350DE">
              <w:t>ound-trip delay on a N3 interface on PSA UPF</w:t>
            </w:r>
            <w:bookmarkStart w:id="128" w:name="OLE_LINK83"/>
            <w:r>
              <w:t>(clause 5.4.1.9 TS 28.552</w:t>
            </w:r>
            <w:r w:rsidR="00CA787D">
              <w:t xml:space="preserve"> </w:t>
            </w:r>
            <w:r>
              <w:t>[5])</w:t>
            </w:r>
            <w:bookmarkEnd w:id="128"/>
          </w:p>
        </w:tc>
      </w:tr>
      <w:tr w:rsidR="008E6754" w:rsidRPr="00BC0026" w14:paraId="7748F00A" w14:textId="77777777" w:rsidTr="008E6F9D">
        <w:trPr>
          <w:trHeight w:val="86"/>
          <w:jc w:val="center"/>
        </w:trPr>
        <w:tc>
          <w:tcPr>
            <w:tcW w:w="1654" w:type="dxa"/>
            <w:vMerge/>
            <w:shd w:val="clear" w:color="auto" w:fill="auto"/>
          </w:tcPr>
          <w:p w14:paraId="6CDA35B8" w14:textId="77777777" w:rsidR="008E6754" w:rsidRPr="00BC0026" w:rsidRDefault="008E6754" w:rsidP="008E6F9D">
            <w:pPr>
              <w:pStyle w:val="TAL"/>
              <w:rPr>
                <w:lang w:eastAsia="zh-CN"/>
              </w:rPr>
            </w:pPr>
          </w:p>
        </w:tc>
        <w:tc>
          <w:tcPr>
            <w:tcW w:w="3455" w:type="dxa"/>
            <w:shd w:val="clear" w:color="auto" w:fill="auto"/>
          </w:tcPr>
          <w:p w14:paraId="0A4BD83F" w14:textId="77777777" w:rsidR="008E6754" w:rsidRPr="00A350DE" w:rsidRDefault="008E6754" w:rsidP="008E6F9D">
            <w:pPr>
              <w:pStyle w:val="TAL"/>
            </w:pPr>
            <w:r w:rsidRPr="009E0D8C">
              <w:t>GTP packets delay in UPF</w:t>
            </w:r>
          </w:p>
        </w:tc>
        <w:tc>
          <w:tcPr>
            <w:tcW w:w="4810" w:type="dxa"/>
          </w:tcPr>
          <w:p w14:paraId="1AB39ADE" w14:textId="5C9D6145" w:rsidR="008E6754" w:rsidRDefault="008E6754" w:rsidP="008E6F9D">
            <w:pPr>
              <w:pStyle w:val="TAL"/>
            </w:pPr>
            <w:r>
              <w:t>GTP packets</w:t>
            </w:r>
            <w:r w:rsidRPr="00A005B5">
              <w:t xml:space="preserve"> delay within the </w:t>
            </w:r>
            <w:r>
              <w:t>PSA UPF(clause 5.4.5 TS 28.552[5])</w:t>
            </w:r>
            <w:r w:rsidRPr="00A005B5">
              <w:t>.</w:t>
            </w:r>
          </w:p>
        </w:tc>
      </w:tr>
      <w:tr w:rsidR="008E6754" w:rsidRPr="00BC0026" w14:paraId="26F732DE" w14:textId="77777777" w:rsidTr="008E6F9D">
        <w:trPr>
          <w:trHeight w:val="86"/>
          <w:jc w:val="center"/>
        </w:trPr>
        <w:tc>
          <w:tcPr>
            <w:tcW w:w="1654" w:type="dxa"/>
            <w:vMerge/>
            <w:shd w:val="clear" w:color="auto" w:fill="auto"/>
          </w:tcPr>
          <w:p w14:paraId="442DB515" w14:textId="77777777" w:rsidR="008E6754" w:rsidRPr="00BC0026" w:rsidRDefault="008E6754" w:rsidP="008E6F9D">
            <w:pPr>
              <w:pStyle w:val="TAL"/>
              <w:rPr>
                <w:lang w:eastAsia="zh-CN"/>
              </w:rPr>
            </w:pPr>
          </w:p>
        </w:tc>
        <w:tc>
          <w:tcPr>
            <w:tcW w:w="3455" w:type="dxa"/>
            <w:shd w:val="clear" w:color="auto" w:fill="auto"/>
          </w:tcPr>
          <w:p w14:paraId="2888AD70" w14:textId="77777777" w:rsidR="008E6754" w:rsidRPr="009E0D8C" w:rsidRDefault="008E6754" w:rsidP="008E6F9D">
            <w:pPr>
              <w:pStyle w:val="TAL"/>
            </w:pPr>
            <w:r>
              <w:t>Round-trip Packet Delay</w:t>
            </w:r>
          </w:p>
        </w:tc>
        <w:tc>
          <w:tcPr>
            <w:tcW w:w="4810" w:type="dxa"/>
          </w:tcPr>
          <w:p w14:paraId="1E726E1E" w14:textId="1CA97E64" w:rsidR="008E6754" w:rsidRDefault="008E6754" w:rsidP="008E6F9D">
            <w:pPr>
              <w:pStyle w:val="TAL"/>
            </w:pPr>
            <w:r>
              <w:t>Round-trip packet delay between PSA UPF and NG-RAN (</w:t>
            </w:r>
            <w:bookmarkStart w:id="129" w:name="OLE_LINK86"/>
            <w:bookmarkStart w:id="130" w:name="OLE_LINK87"/>
            <w:r>
              <w:t xml:space="preserve">clause 5.4.8 </w:t>
            </w:r>
            <w:r>
              <w:rPr>
                <w:color w:val="000000"/>
              </w:rPr>
              <w:t>TS 28.552 [5]</w:t>
            </w:r>
            <w:bookmarkEnd w:id="129"/>
            <w:bookmarkEnd w:id="130"/>
            <w:r>
              <w:rPr>
                <w:color w:val="000000"/>
              </w:rPr>
              <w:t>).</w:t>
            </w:r>
          </w:p>
        </w:tc>
      </w:tr>
      <w:tr w:rsidR="008E6754" w:rsidRPr="00BC0026" w14:paraId="3D538C9A" w14:textId="77777777" w:rsidTr="008E6F9D">
        <w:trPr>
          <w:trHeight w:val="86"/>
          <w:jc w:val="center"/>
        </w:trPr>
        <w:tc>
          <w:tcPr>
            <w:tcW w:w="1654" w:type="dxa"/>
            <w:vMerge/>
            <w:shd w:val="clear" w:color="auto" w:fill="auto"/>
          </w:tcPr>
          <w:p w14:paraId="74672A70" w14:textId="77777777" w:rsidR="008E6754" w:rsidRPr="00BC0026" w:rsidRDefault="008E6754" w:rsidP="008E6F9D">
            <w:pPr>
              <w:pStyle w:val="TAL"/>
              <w:rPr>
                <w:lang w:eastAsia="zh-CN"/>
              </w:rPr>
            </w:pPr>
          </w:p>
        </w:tc>
        <w:tc>
          <w:tcPr>
            <w:tcW w:w="3455" w:type="dxa"/>
            <w:shd w:val="clear" w:color="auto" w:fill="auto"/>
          </w:tcPr>
          <w:p w14:paraId="34D408F1" w14:textId="77777777" w:rsidR="008E6754" w:rsidRDefault="008E6754" w:rsidP="008E6F9D">
            <w:pPr>
              <w:pStyle w:val="TAL"/>
            </w:pPr>
            <w:r>
              <w:t>Integrated uplink</w:t>
            </w:r>
            <w:r>
              <w:rPr>
                <w:lang w:eastAsia="zh-CN"/>
              </w:rPr>
              <w:t>/</w:t>
            </w:r>
            <w:r>
              <w:t>downlink delay in RAN</w:t>
            </w:r>
          </w:p>
        </w:tc>
        <w:tc>
          <w:tcPr>
            <w:tcW w:w="4810" w:type="dxa"/>
          </w:tcPr>
          <w:p w14:paraId="4567E1F0" w14:textId="399B1FFA" w:rsidR="008E6754" w:rsidRDefault="008E6754" w:rsidP="008E6F9D">
            <w:pPr>
              <w:pStyle w:val="TAL"/>
            </w:pPr>
            <w:r>
              <w:t xml:space="preserve">Integrated downlink delay in RAN (clause 6.3.1.2 </w:t>
            </w:r>
            <w:r>
              <w:rPr>
                <w:color w:val="000000"/>
              </w:rPr>
              <w:t>in TS 28.554 [6]); Integrated uplink delay in RAN (</w:t>
            </w:r>
            <w:r>
              <w:t>clause </w:t>
            </w:r>
            <w:r>
              <w:rPr>
                <w:color w:val="000000"/>
              </w:rPr>
              <w:t>6.3.1.7 in TS 28.554 [6]).</w:t>
            </w:r>
          </w:p>
        </w:tc>
      </w:tr>
      <w:tr w:rsidR="008E6754" w:rsidRPr="00BC0026" w14:paraId="3E201767" w14:textId="77777777" w:rsidTr="008E6F9D">
        <w:trPr>
          <w:trHeight w:val="86"/>
          <w:jc w:val="center"/>
        </w:trPr>
        <w:tc>
          <w:tcPr>
            <w:tcW w:w="1654" w:type="dxa"/>
            <w:shd w:val="clear" w:color="auto" w:fill="auto"/>
          </w:tcPr>
          <w:p w14:paraId="4945D6AC" w14:textId="77777777" w:rsidR="008E6754" w:rsidRPr="00BC0026" w:rsidRDefault="008E6754" w:rsidP="008E6F9D">
            <w:pPr>
              <w:pStyle w:val="TAL"/>
              <w:rPr>
                <w:lang w:eastAsia="zh-CN"/>
              </w:rPr>
            </w:pPr>
            <w:bookmarkStart w:id="131" w:name="_Hlk167797501"/>
            <w:r>
              <w:rPr>
                <w:lang w:eastAsia="zh-CN"/>
              </w:rPr>
              <w:t>UE location reports</w:t>
            </w:r>
          </w:p>
        </w:tc>
        <w:tc>
          <w:tcPr>
            <w:tcW w:w="3455" w:type="dxa"/>
            <w:shd w:val="clear" w:color="auto" w:fill="auto"/>
          </w:tcPr>
          <w:p w14:paraId="17495F73" w14:textId="77777777" w:rsidR="008E6754" w:rsidRDefault="008E6754" w:rsidP="008E6F9D">
            <w:pPr>
              <w:pStyle w:val="TAL"/>
            </w:pPr>
            <w:r>
              <w:rPr>
                <w:lang w:eastAsia="zh-CN"/>
              </w:rPr>
              <w:t>UE location information provided by the LMF services which can be used to correlate with the MDT reports.</w:t>
            </w:r>
          </w:p>
        </w:tc>
        <w:tc>
          <w:tcPr>
            <w:tcW w:w="4810" w:type="dxa"/>
          </w:tcPr>
          <w:p w14:paraId="74DF85E2" w14:textId="0F268DBE" w:rsidR="008E6754" w:rsidRDefault="008E6754" w:rsidP="008E6F9D">
            <w:pPr>
              <w:pStyle w:val="TAL"/>
            </w:pPr>
            <w:r>
              <w:rPr>
                <w:lang w:eastAsia="zh-CN"/>
              </w:rPr>
              <w:t xml:space="preserve">The UE location information provided by LMF via service-based interface (see </w:t>
            </w:r>
            <w:r>
              <w:rPr>
                <w:color w:val="000000"/>
              </w:rPr>
              <w:t>TS</w:t>
            </w:r>
            <w:r>
              <w:rPr>
                <w:lang w:eastAsia="zh-CN"/>
              </w:rPr>
              <w:t xml:space="preserve"> 23.273 [7]).</w:t>
            </w:r>
          </w:p>
        </w:tc>
      </w:tr>
      <w:tr w:rsidR="008E6754" w:rsidRPr="00BC0026" w14:paraId="69FCB068" w14:textId="77777777" w:rsidTr="008E6F9D">
        <w:trPr>
          <w:trHeight w:val="86"/>
          <w:jc w:val="center"/>
        </w:trPr>
        <w:tc>
          <w:tcPr>
            <w:tcW w:w="1654" w:type="dxa"/>
            <w:shd w:val="clear" w:color="auto" w:fill="auto"/>
          </w:tcPr>
          <w:p w14:paraId="702E9E43" w14:textId="77777777" w:rsidR="008E6754" w:rsidRDefault="008E6754" w:rsidP="008E6F9D">
            <w:pPr>
              <w:pStyle w:val="TAL"/>
              <w:rPr>
                <w:lang w:eastAsia="zh-CN"/>
              </w:rPr>
            </w:pPr>
            <w:r>
              <w:t>EAS Service location</w:t>
            </w:r>
          </w:p>
        </w:tc>
        <w:tc>
          <w:tcPr>
            <w:tcW w:w="3455" w:type="dxa"/>
            <w:shd w:val="clear" w:color="auto" w:fill="auto"/>
          </w:tcPr>
          <w:p w14:paraId="477A53FF" w14:textId="77777777" w:rsidR="008E6754" w:rsidRDefault="008E6754" w:rsidP="008E6F9D">
            <w:pPr>
              <w:pStyle w:val="TAL"/>
              <w:rPr>
                <w:lang w:eastAsia="zh-CN"/>
              </w:rPr>
            </w:pPr>
            <w:bookmarkStart w:id="132" w:name="OLE_LINK115"/>
            <w:bookmarkStart w:id="133" w:name="OLE_LINK116"/>
            <w:bookmarkStart w:id="134" w:name="OLE_LINK109"/>
            <w:bookmarkStart w:id="135" w:name="OLE_LINK110"/>
            <w:r w:rsidRPr="00926D4D">
              <w:t xml:space="preserve">It defines </w:t>
            </w:r>
            <w:bookmarkEnd w:id="132"/>
            <w:bookmarkEnd w:id="133"/>
            <w:r w:rsidRPr="00926D4D">
              <w:t xml:space="preserve">the location where the EAS service should be available </w:t>
            </w:r>
            <w:bookmarkEnd w:id="134"/>
            <w:bookmarkEnd w:id="135"/>
          </w:p>
        </w:tc>
        <w:tc>
          <w:tcPr>
            <w:tcW w:w="4810" w:type="dxa"/>
          </w:tcPr>
          <w:p w14:paraId="3AF52797" w14:textId="55187648" w:rsidR="008E6754" w:rsidRPr="00C03039" w:rsidRDefault="008E6754" w:rsidP="008E6F9D">
            <w:pPr>
              <w:pStyle w:val="TAL"/>
              <w:rPr>
                <w:rFonts w:eastAsia="DengXian"/>
                <w:lang w:eastAsia="zh-CN"/>
              </w:rPr>
            </w:pPr>
            <w:bookmarkStart w:id="136" w:name="OLE_LINK119"/>
            <w:r>
              <w:rPr>
                <w:rFonts w:ascii="Courier New" w:hAnsi="Courier New" w:cs="Courier New"/>
                <w:szCs w:val="18"/>
                <w:lang w:eastAsia="zh-CN"/>
              </w:rPr>
              <w:t>requiredEASservingLocation</w:t>
            </w:r>
            <w:bookmarkEnd w:id="136"/>
            <w:r>
              <w:rPr>
                <w:rFonts w:ascii="MS Gothic" w:eastAsia="MS Gothic" w:hAnsi="MS Gothic" w:cs="MS Gothic" w:hint="eastAsia"/>
                <w:lang w:eastAsia="zh-CN"/>
              </w:rPr>
              <w:t>（</w:t>
            </w:r>
            <w:r>
              <w:rPr>
                <w:rFonts w:hint="eastAsia"/>
                <w:lang w:eastAsia="zh-CN"/>
              </w:rPr>
              <w:t>see</w:t>
            </w:r>
            <w:r>
              <w:rPr>
                <w:lang w:eastAsia="zh-CN"/>
              </w:rPr>
              <w:t xml:space="preserve"> TS</w:t>
            </w:r>
            <w:r w:rsidRPr="00926D4D">
              <w:t xml:space="preserve"> se</w:t>
            </w:r>
            <w:r>
              <w:t>e clause 7.3.3.6 in TS 28.538 [8</w:t>
            </w:r>
            <w:r w:rsidRPr="00926D4D">
              <w:t>]</w:t>
            </w:r>
          </w:p>
        </w:tc>
      </w:tr>
      <w:bookmarkEnd w:id="126"/>
      <w:bookmarkEnd w:id="131"/>
    </w:tbl>
    <w:p w14:paraId="1E087CD8" w14:textId="77777777" w:rsidR="008E6754" w:rsidRPr="00EF77A6" w:rsidRDefault="008E6754" w:rsidP="008E6754">
      <w:pPr>
        <w:rPr>
          <w:lang w:eastAsia="zh-CN"/>
        </w:rPr>
      </w:pPr>
    </w:p>
    <w:p w14:paraId="0AE65513" w14:textId="65F6778C" w:rsidR="008E6754" w:rsidRPr="00163B4C" w:rsidRDefault="008E6754" w:rsidP="008E6754">
      <w:pPr>
        <w:rPr>
          <w:lang w:eastAsia="zh-CN"/>
        </w:rPr>
      </w:pPr>
      <w:bookmarkStart w:id="137" w:name="OLE_LINK64"/>
      <w:bookmarkStart w:id="138" w:name="OLE_LINK65"/>
      <w:r>
        <w:rPr>
          <w:lang w:eastAsia="zh-CN"/>
        </w:rPr>
        <w:t>The solution is also to introduce a data type for edge computing performance analytics, called e</w:t>
      </w:r>
      <w:r w:rsidRPr="003868BB">
        <w:rPr>
          <w:lang w:eastAsia="zh-CN"/>
        </w:rPr>
        <w:t>dgeComputingPerformanceAnalysis</w:t>
      </w:r>
      <w:r>
        <w:rPr>
          <w:lang w:eastAsia="zh-CN"/>
        </w:rPr>
        <w:t>. The data t</w:t>
      </w:r>
      <w:r w:rsidRPr="00163B4C">
        <w:rPr>
          <w:lang w:eastAsia="zh-CN"/>
        </w:rPr>
        <w:t>ype can be the contents of the analytics report</w:t>
      </w:r>
      <w:bookmarkStart w:id="139" w:name="OLE_LINK101"/>
      <w:r w:rsidRPr="00163B4C">
        <w:rPr>
          <w:lang w:eastAsia="zh-CN"/>
        </w:rPr>
        <w:t xml:space="preserve"> </w:t>
      </w:r>
      <w:r>
        <w:rPr>
          <w:rFonts w:hint="eastAsia"/>
          <w:lang w:eastAsia="zh-CN"/>
        </w:rPr>
        <w:t>that</w:t>
      </w:r>
      <w:r>
        <w:rPr>
          <w:lang w:eastAsia="zh-CN"/>
        </w:rPr>
        <w:t xml:space="preserve"> </w:t>
      </w:r>
      <w:r w:rsidRPr="00163B4C">
        <w:rPr>
          <w:lang w:eastAsia="zh-CN"/>
        </w:rPr>
        <w:t>represen</w:t>
      </w:r>
      <w:r>
        <w:rPr>
          <w:lang w:eastAsia="zh-CN"/>
        </w:rPr>
        <w:t>ting</w:t>
      </w:r>
      <w:bookmarkStart w:id="140" w:name="OLE_LINK102"/>
      <w:r>
        <w:rPr>
          <w:lang w:eastAsia="zh-CN"/>
        </w:rPr>
        <w:t xml:space="preserve"> the M</w:t>
      </w:r>
      <w:bookmarkEnd w:id="140"/>
      <w:r>
        <w:rPr>
          <w:lang w:eastAsia="zh-CN"/>
        </w:rPr>
        <w:t>D</w:t>
      </w:r>
      <w:r w:rsidRPr="00163B4C">
        <w:rPr>
          <w:lang w:eastAsia="zh-CN"/>
        </w:rPr>
        <w:t xml:space="preserve">A for </w:t>
      </w:r>
      <w:r>
        <w:rPr>
          <w:lang w:eastAsia="zh-CN"/>
        </w:rPr>
        <w:t xml:space="preserve">edge computing performance </w:t>
      </w:r>
      <w:r w:rsidRPr="00163B4C">
        <w:rPr>
          <w:lang w:eastAsia="zh-CN"/>
        </w:rPr>
        <w:t xml:space="preserve">correlation analytics </w:t>
      </w:r>
      <w:bookmarkEnd w:id="137"/>
      <w:bookmarkEnd w:id="138"/>
    </w:p>
    <w:bookmarkEnd w:id="139"/>
    <w:p w14:paraId="415A80C9" w14:textId="77777777" w:rsidR="008E6754" w:rsidRDefault="008E6754" w:rsidP="008E6754">
      <w:pPr>
        <w:contextualSpacing/>
      </w:pPr>
      <w:r>
        <w:rPr>
          <w:rFonts w:hint="eastAsia"/>
          <w:lang w:eastAsia="zh-CN"/>
        </w:rPr>
        <w:t>A</w:t>
      </w:r>
      <w:r>
        <w:t xml:space="preserve">ttributes may configure the analytics context in </w:t>
      </w:r>
      <w:r w:rsidRPr="00FE2A9F">
        <w:rPr>
          <w:rFonts w:ascii="Courier New" w:hAnsi="Courier New" w:cs="Courier New"/>
        </w:rPr>
        <w:t>MDA</w:t>
      </w:r>
      <w:r w:rsidRPr="00FE2A9F">
        <w:rPr>
          <w:rFonts w:ascii="Courier New" w:hAnsi="Courier New" w:cs="Courier New"/>
          <w:lang w:eastAsia="zh-CN"/>
        </w:rPr>
        <w:t>Request</w:t>
      </w:r>
      <w:r>
        <w:t>. The context may include attributes.</w:t>
      </w:r>
    </w:p>
    <w:p w14:paraId="480B726A" w14:textId="0A5AF92C" w:rsidR="008E6754" w:rsidRPr="00FE2A9F" w:rsidRDefault="008E6754" w:rsidP="008E6754">
      <w:pPr>
        <w:pStyle w:val="ListParagraph"/>
        <w:numPr>
          <w:ilvl w:val="0"/>
          <w:numId w:val="20"/>
        </w:numPr>
      </w:pPr>
      <w:r>
        <w:rPr>
          <w:lang w:eastAsia="zh-CN"/>
        </w:rPr>
        <w:t>A</w:t>
      </w:r>
      <w:r>
        <w:rPr>
          <w:rFonts w:hint="eastAsia"/>
          <w:lang w:eastAsia="zh-CN"/>
        </w:rPr>
        <w:t>n</w:t>
      </w:r>
      <w:r>
        <w:rPr>
          <w:lang w:eastAsia="zh-CN"/>
        </w:rPr>
        <w:t xml:space="preserve"> attribute may i</w:t>
      </w:r>
      <w:r>
        <w:rPr>
          <w:rFonts w:hint="eastAsia"/>
          <w:lang w:eastAsia="zh-CN"/>
        </w:rPr>
        <w:t>ndicate</w:t>
      </w:r>
      <w:r>
        <w:rPr>
          <w:lang w:eastAsia="zh-CN"/>
        </w:rPr>
        <w:t xml:space="preserve"> the EAS identifier </w:t>
      </w:r>
      <w:r w:rsidRPr="00926D4D">
        <w:rPr>
          <w:rFonts w:eastAsia="DengXian"/>
        </w:rPr>
        <w:t>that identifies a particular application (</w:t>
      </w:r>
      <w:r>
        <w:rPr>
          <w:rFonts w:eastAsia="DengXian"/>
        </w:rPr>
        <w:t>e.g.</w:t>
      </w:r>
      <w:r w:rsidRPr="00926D4D">
        <w:rPr>
          <w:rFonts w:eastAsia="DengXian"/>
        </w:rPr>
        <w:t xml:space="preserve"> Video, Game, … etc.)</w:t>
      </w:r>
      <w:r>
        <w:rPr>
          <w:rFonts w:eastAsia="DengXian"/>
        </w:rPr>
        <w:t>.</w:t>
      </w:r>
    </w:p>
    <w:p w14:paraId="7A312CB6" w14:textId="5E96DCC7" w:rsidR="008E6754" w:rsidRDefault="008E6754" w:rsidP="008E6754">
      <w:pPr>
        <w:pStyle w:val="ListParagraph"/>
        <w:numPr>
          <w:ilvl w:val="0"/>
          <w:numId w:val="20"/>
        </w:numPr>
      </w:pPr>
      <w:r>
        <w:rPr>
          <w:lang w:eastAsia="zh-CN"/>
        </w:rPr>
        <w:t xml:space="preserve">An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indicate</w:t>
      </w:r>
      <w:r>
        <w:rPr>
          <w:lang w:eastAsia="zh-CN"/>
        </w:rPr>
        <w:t xml:space="preserve"> </w:t>
      </w:r>
      <w:r>
        <w:rPr>
          <w:rFonts w:hint="eastAsia"/>
          <w:lang w:eastAsia="zh-CN"/>
        </w:rPr>
        <w:t>the</w:t>
      </w:r>
      <w:r>
        <w:rPr>
          <w:lang w:eastAsia="zh-CN"/>
        </w:rPr>
        <w:t xml:space="preserve"> </w:t>
      </w:r>
      <w:r>
        <w:rPr>
          <w:rFonts w:hint="eastAsia"/>
          <w:lang w:eastAsia="zh-CN"/>
        </w:rPr>
        <w:t>latency</w:t>
      </w:r>
      <w:r>
        <w:rPr>
          <w:lang w:eastAsia="zh-CN"/>
        </w:rPr>
        <w:t xml:space="preserve"> </w:t>
      </w:r>
      <w:r>
        <w:rPr>
          <w:rFonts w:hint="eastAsia"/>
          <w:lang w:eastAsia="zh-CN"/>
        </w:rPr>
        <w:t>of</w:t>
      </w:r>
      <w:r>
        <w:rPr>
          <w:lang w:eastAsia="zh-CN"/>
        </w:rPr>
        <w:t xml:space="preserve"> UE and EAS.</w:t>
      </w:r>
    </w:p>
    <w:p w14:paraId="65D7E62D" w14:textId="2C71FD19" w:rsidR="006E442B" w:rsidRPr="004517ED" w:rsidRDefault="006E442B" w:rsidP="006E442B">
      <w:pPr>
        <w:pStyle w:val="Heading4"/>
      </w:pPr>
      <w:r w:rsidRPr="004517ED">
        <w:t>5.2.</w:t>
      </w:r>
      <w:r w:rsidR="00FF4E21">
        <w:t>1</w:t>
      </w:r>
      <w:r>
        <w:t>.</w:t>
      </w:r>
      <w:r w:rsidRPr="004517ED">
        <w:t>4</w:t>
      </w:r>
      <w:r w:rsidRPr="004517ED">
        <w:tab/>
        <w:t>Evaluation of solutions</w:t>
      </w:r>
    </w:p>
    <w:p w14:paraId="6936E23E" w14:textId="0C835378" w:rsidR="005A10EB" w:rsidRPr="00840E46" w:rsidRDefault="005A10EB" w:rsidP="005A10EB">
      <w:pPr>
        <w:pStyle w:val="Heading3"/>
      </w:pPr>
      <w:bookmarkStart w:id="141" w:name="_Toc168281966"/>
      <w:bookmarkStart w:id="142" w:name="_Toc175562166"/>
      <w:bookmarkStart w:id="143" w:name="_Toc164669664"/>
      <w:bookmarkStart w:id="144" w:name="_Toc164669778"/>
      <w:r>
        <w:t>5.2.</w:t>
      </w:r>
      <w:r w:rsidR="002E5B40">
        <w:t>2</w:t>
      </w:r>
      <w:r>
        <w:tab/>
        <w:t xml:space="preserve">Use case </w:t>
      </w:r>
      <w:r w:rsidR="005E6614">
        <w:t>2</w:t>
      </w:r>
      <w:r>
        <w:t xml:space="preserve">: </w:t>
      </w:r>
      <w:bookmarkStart w:id="145" w:name="OLE_LINK8"/>
      <w:r>
        <w:t>Edge application deployment location</w:t>
      </w:r>
      <w:r>
        <w:rPr>
          <w:rFonts w:hint="eastAsia"/>
          <w:lang w:eastAsia="zh-CN"/>
        </w:rPr>
        <w:t xml:space="preserve"> analytics</w:t>
      </w:r>
      <w:bookmarkEnd w:id="141"/>
      <w:bookmarkEnd w:id="142"/>
      <w:bookmarkEnd w:id="145"/>
    </w:p>
    <w:p w14:paraId="79926001" w14:textId="2525CC8E" w:rsidR="005A10EB" w:rsidRDefault="005A10EB" w:rsidP="005A10EB">
      <w:pPr>
        <w:pStyle w:val="Heading4"/>
      </w:pPr>
      <w:r>
        <w:t>5.2.</w:t>
      </w:r>
      <w:r w:rsidR="002E5B40">
        <w:rPr>
          <w:lang w:eastAsia="zh-CN"/>
        </w:rPr>
        <w:t>2</w:t>
      </w:r>
      <w:r>
        <w:t>.1 Description</w:t>
      </w:r>
    </w:p>
    <w:p w14:paraId="7F79ED63" w14:textId="749933F2" w:rsidR="005A10EB" w:rsidRDefault="005A10EB" w:rsidP="005A10EB">
      <w:bookmarkStart w:id="146" w:name="OLE_LINK35"/>
      <w:bookmarkStart w:id="147" w:name="OLE_LINK36"/>
      <w:bookmarkStart w:id="148" w:name="OLE_LINK33"/>
      <w:bookmarkStart w:id="149" w:name="OLE_LINK34"/>
      <w:r>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w:t>
      </w:r>
      <w:r w:rsidRPr="00A21C37">
        <w:t>such as</w:t>
      </w:r>
      <w:r>
        <w:t xml:space="preserve"> </w:t>
      </w:r>
      <w:bookmarkStart w:id="150" w:name="OLE_LINK131"/>
      <w:r>
        <w:t xml:space="preserve">QoS  requirements, </w:t>
      </w:r>
      <w:r w:rsidRPr="00A21C37">
        <w:t>network resource information</w:t>
      </w:r>
      <w:r>
        <w:t xml:space="preserve"> </w:t>
      </w:r>
      <w:bookmarkStart w:id="151" w:name="OLE_LINK40"/>
      <w:bookmarkStart w:id="152" w:name="OLE_LINK41"/>
      <w:bookmarkEnd w:id="150"/>
      <w:r>
        <w:t>and UE distribution</w:t>
      </w:r>
      <w:bookmarkEnd w:id="146"/>
      <w:bookmarkEnd w:id="147"/>
      <w:bookmarkEnd w:id="151"/>
      <w:bookmarkEnd w:id="152"/>
      <w:r w:rsidRPr="00A21C37">
        <w:t>.</w:t>
      </w:r>
      <w:r>
        <w:t xml:space="preserve"> Currently, edge application deployment locations primarily rely on operator experience and manual configuration, lacking automated and intelligent decision support. This can lead to deployment location that fail to fully leverage the advantages of edge computing.</w:t>
      </w:r>
    </w:p>
    <w:p w14:paraId="0394E5E1" w14:textId="2EF8E82D" w:rsidR="005A10EB" w:rsidRDefault="005A10EB" w:rsidP="005A10EB">
      <w:bookmarkStart w:id="153" w:name="OLE_LINK2"/>
      <w:bookmarkStart w:id="154" w:name="OLE_LINK32"/>
      <w:bookmarkEnd w:id="148"/>
      <w:r>
        <w:t xml:space="preserve">The use case aims to utilize MDA analytics capabilities to provide data-driven decision support for edge application deployment location selection. </w:t>
      </w:r>
      <w:bookmarkEnd w:id="153"/>
      <w:r>
        <w:t xml:space="preserve">MDA can collect and analyse related data (including performance measurement from RAN(e.g. UE throughput, latency, coverage), </w:t>
      </w:r>
      <w:r w:rsidRPr="00926D4D">
        <w:rPr>
          <w:lang w:eastAsia="zh-CN"/>
        </w:rPr>
        <w:t>EDN</w:t>
      </w:r>
      <w:r>
        <w:rPr>
          <w:lang w:eastAsia="zh-CN"/>
        </w:rPr>
        <w:t>s c</w:t>
      </w:r>
      <w:r w:rsidRPr="00926D4D">
        <w:rPr>
          <w:lang w:eastAsia="zh-CN"/>
        </w:rPr>
        <w:t>onnection</w:t>
      </w:r>
      <w:r>
        <w:rPr>
          <w:lang w:eastAsia="zh-CN"/>
        </w:rPr>
        <w:t xml:space="preserve"> information,</w:t>
      </w:r>
      <w:r w:rsidRPr="00926D4D">
        <w:rPr>
          <w:lang w:eastAsia="zh-CN"/>
        </w:rPr>
        <w:t xml:space="preserve"> </w:t>
      </w:r>
      <w:r>
        <w:t xml:space="preserve">available EDNs virtual resource information, UE </w:t>
      </w:r>
      <w:r>
        <w:rPr>
          <w:rFonts w:hint="eastAsia"/>
          <w:lang w:eastAsia="zh-CN"/>
        </w:rPr>
        <w:t>location</w:t>
      </w:r>
      <w:r>
        <w:t xml:space="preserve"> </w:t>
      </w:r>
      <w:r>
        <w:rPr>
          <w:rFonts w:hint="eastAsia"/>
          <w:lang w:eastAsia="zh-CN"/>
        </w:rPr>
        <w:t>information</w:t>
      </w:r>
      <w:r>
        <w:rPr>
          <w:lang w:eastAsia="zh-CN"/>
        </w:rPr>
        <w:t>, QoE data</w:t>
      </w:r>
      <w:r>
        <w:t xml:space="preserve">) to determine the deployment </w:t>
      </w:r>
      <w:r>
        <w:rPr>
          <w:rFonts w:hint="eastAsia"/>
          <w:lang w:eastAsia="zh-CN"/>
        </w:rPr>
        <w:t>location</w:t>
      </w:r>
      <w:r>
        <w:t xml:space="preserve"> that satisfies user experience.</w:t>
      </w:r>
    </w:p>
    <w:bookmarkEnd w:id="149"/>
    <w:bookmarkEnd w:id="154"/>
    <w:p w14:paraId="0243A669" w14:textId="362532A3" w:rsidR="005A10EB" w:rsidRDefault="005A10EB" w:rsidP="005A10EB">
      <w:pPr>
        <w:pStyle w:val="Heading4"/>
      </w:pPr>
      <w:r>
        <w:t>5.2.</w:t>
      </w:r>
      <w:r w:rsidR="002E5B40">
        <w:t>2</w:t>
      </w:r>
      <w:r>
        <w:t>.2 Potential Requirements</w:t>
      </w:r>
    </w:p>
    <w:p w14:paraId="7853AA10" w14:textId="2A3F27BC" w:rsidR="005A10EB" w:rsidRDefault="005A10EB" w:rsidP="005A10EB">
      <w:r>
        <w:t xml:space="preserve">REQ-EDGE-APP-LOCATION-01: MDA capability for edge application deployment location analysis should be able to recommend the deployment </w:t>
      </w:r>
      <w:r>
        <w:rPr>
          <w:rFonts w:hint="eastAsia"/>
          <w:lang w:eastAsia="zh-CN"/>
        </w:rPr>
        <w:t>location</w:t>
      </w:r>
      <w:r>
        <w:t xml:space="preserve"> that meets user experience.</w:t>
      </w:r>
    </w:p>
    <w:p w14:paraId="50E4931E" w14:textId="77777777" w:rsidR="0092081B" w:rsidRDefault="0092081B" w:rsidP="0092081B">
      <w:pPr>
        <w:pStyle w:val="Heading4"/>
        <w:rPr>
          <w:color w:val="000000" w:themeColor="text1"/>
        </w:rPr>
      </w:pPr>
      <w:bookmarkStart w:id="155" w:name="_Toc168281967"/>
      <w:r>
        <w:rPr>
          <w:color w:val="000000" w:themeColor="text1"/>
        </w:rPr>
        <w:t>5.2.</w:t>
      </w:r>
      <w:r>
        <w:rPr>
          <w:rFonts w:hint="eastAsia"/>
          <w:color w:val="000000" w:themeColor="text1"/>
          <w:lang w:val="en-US" w:eastAsia="zh-CN"/>
        </w:rPr>
        <w:t>2</w:t>
      </w:r>
      <w:r>
        <w:rPr>
          <w:color w:val="000000" w:themeColor="text1"/>
        </w:rPr>
        <w:t>.3</w:t>
      </w:r>
      <w:r>
        <w:rPr>
          <w:rFonts w:hint="eastAsia"/>
          <w:color w:val="000000" w:themeColor="text1"/>
          <w:lang w:val="en-US" w:eastAsia="zh-CN"/>
        </w:rPr>
        <w:t xml:space="preserve"> </w:t>
      </w:r>
      <w:r>
        <w:rPr>
          <w:color w:val="000000" w:themeColor="text1"/>
        </w:rPr>
        <w:t>Potential solutions</w:t>
      </w:r>
    </w:p>
    <w:p w14:paraId="6BECD40A" w14:textId="42858CF1" w:rsidR="0092081B" w:rsidRDefault="0092081B" w:rsidP="0092081B">
      <w:pPr>
        <w:rPr>
          <w:color w:val="000000" w:themeColor="text1"/>
          <w:lang w:val="en-US" w:eastAsia="zh-CN"/>
        </w:rPr>
      </w:pPr>
      <w:r>
        <w:rPr>
          <w:color w:val="000000" w:themeColor="text1"/>
          <w:lang w:eastAsia="zh-CN"/>
        </w:rPr>
        <w:t>The solution is to introduce the enabling dat</w:t>
      </w:r>
      <w:r>
        <w:rPr>
          <w:rFonts w:hint="eastAsia"/>
          <w:color w:val="000000" w:themeColor="text1"/>
          <w:lang w:eastAsia="zh-CN"/>
        </w:rPr>
        <w:t>a</w:t>
      </w:r>
      <w:r>
        <w:rPr>
          <w:color w:val="000000" w:themeColor="text1"/>
          <w:lang w:eastAsia="zh-CN"/>
        </w:rPr>
        <w:t xml:space="preserve"> for </w:t>
      </w:r>
      <w:r>
        <w:rPr>
          <w:rFonts w:hint="eastAsia"/>
          <w:color w:val="000000" w:themeColor="text1"/>
          <w:lang w:eastAsia="zh-CN"/>
        </w:rPr>
        <w:t>edge application deployment location analytics</w:t>
      </w:r>
      <w:r>
        <w:rPr>
          <w:color w:val="000000" w:themeColor="text1"/>
          <w:lang w:eastAsia="zh-CN"/>
        </w:rPr>
        <w:t>, the enable data are provided in table 5.2.</w:t>
      </w:r>
      <w:r>
        <w:rPr>
          <w:rFonts w:hint="eastAsia"/>
          <w:color w:val="000000" w:themeColor="text1"/>
          <w:lang w:val="en-US" w:eastAsia="zh-CN"/>
        </w:rPr>
        <w:t>2</w:t>
      </w:r>
      <w:r>
        <w:rPr>
          <w:color w:val="000000" w:themeColor="text1"/>
          <w:lang w:eastAsia="zh-CN"/>
        </w:rPr>
        <w:t>.3-1</w:t>
      </w:r>
      <w:r>
        <w:rPr>
          <w:rFonts w:hint="eastAsia"/>
          <w:color w:val="000000" w:themeColor="text1"/>
          <w:lang w:val="en-US" w:eastAsia="zh-CN"/>
        </w:rPr>
        <w:t>.</w:t>
      </w:r>
    </w:p>
    <w:p w14:paraId="778F8448" w14:textId="77777777" w:rsidR="0092081B" w:rsidRDefault="0092081B" w:rsidP="0092081B">
      <w:pPr>
        <w:rPr>
          <w:color w:val="000000" w:themeColor="text1"/>
          <w:lang w:eastAsia="zh-CN"/>
        </w:rPr>
      </w:pPr>
      <w:r>
        <w:rPr>
          <w:color w:val="000000" w:themeColor="text1"/>
          <w:lang w:eastAsia="zh-CN"/>
        </w:rPr>
        <w:br w:type="page"/>
      </w:r>
    </w:p>
    <w:p w14:paraId="57D2B9B6" w14:textId="77777777" w:rsidR="0092081B" w:rsidRDefault="0092081B" w:rsidP="0092081B">
      <w:pPr>
        <w:jc w:val="center"/>
        <w:rPr>
          <w:b/>
          <w:color w:val="000000" w:themeColor="text1"/>
          <w:lang w:eastAsia="zh-CN"/>
        </w:rPr>
      </w:pPr>
      <w:r>
        <w:rPr>
          <w:b/>
          <w:color w:val="000000" w:themeColor="text1"/>
        </w:rPr>
        <w:lastRenderedPageBreak/>
        <w:t>Table 5.2.</w:t>
      </w:r>
      <w:r>
        <w:rPr>
          <w:rFonts w:hint="eastAsia"/>
          <w:b/>
          <w:color w:val="000000" w:themeColor="text1"/>
          <w:lang w:val="en-US" w:eastAsia="zh-CN"/>
        </w:rPr>
        <w:t>2</w:t>
      </w:r>
      <w:r>
        <w:rPr>
          <w:b/>
          <w:color w:val="000000" w:themeColor="text1"/>
        </w:rPr>
        <w:t xml:space="preserve">.3-1: Enabling data for </w:t>
      </w:r>
      <w:r>
        <w:rPr>
          <w:rFonts w:hint="eastAsia"/>
          <w:b/>
          <w:color w:val="000000" w:themeColor="text1"/>
          <w:lang w:val="en-US" w:eastAsia="zh-CN"/>
        </w:rPr>
        <w:t>e</w:t>
      </w:r>
      <w:r>
        <w:rPr>
          <w:b/>
          <w:color w:val="000000" w:themeColor="text1"/>
        </w:rPr>
        <w:t>dge application deployment location</w:t>
      </w:r>
      <w:r>
        <w:rPr>
          <w:rFonts w:hint="eastAsia"/>
          <w:b/>
          <w:color w:val="000000" w:themeColor="text1"/>
          <w:lang w:eastAsia="zh-CN"/>
        </w:rPr>
        <w:t xml:space="preserve"> analytics</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4"/>
        <w:gridCol w:w="3455"/>
        <w:gridCol w:w="4810"/>
      </w:tblGrid>
      <w:tr w:rsidR="0092081B" w14:paraId="1FD0E336" w14:textId="77777777" w:rsidTr="00BF1D13">
        <w:trPr>
          <w:jc w:val="center"/>
        </w:trPr>
        <w:tc>
          <w:tcPr>
            <w:tcW w:w="1304" w:type="dxa"/>
            <w:shd w:val="clear" w:color="auto" w:fill="9CC2E5"/>
            <w:vAlign w:val="center"/>
          </w:tcPr>
          <w:p w14:paraId="4A2B6930" w14:textId="77777777" w:rsidR="0092081B" w:rsidRDefault="0092081B" w:rsidP="00BF1D13">
            <w:pPr>
              <w:pStyle w:val="TAH"/>
              <w:rPr>
                <w:color w:val="000000" w:themeColor="text1"/>
              </w:rPr>
            </w:pPr>
            <w:r>
              <w:rPr>
                <w:rFonts w:hint="eastAsia"/>
                <w:color w:val="000000" w:themeColor="text1"/>
              </w:rPr>
              <w:t>Data category</w:t>
            </w:r>
          </w:p>
        </w:tc>
        <w:tc>
          <w:tcPr>
            <w:tcW w:w="3455" w:type="dxa"/>
            <w:shd w:val="clear" w:color="auto" w:fill="9CC2E5"/>
            <w:vAlign w:val="center"/>
          </w:tcPr>
          <w:p w14:paraId="7E6F29C1" w14:textId="77777777" w:rsidR="0092081B" w:rsidRDefault="0092081B" w:rsidP="00BF1D13">
            <w:pPr>
              <w:pStyle w:val="TAH"/>
              <w:rPr>
                <w:color w:val="000000" w:themeColor="text1"/>
              </w:rPr>
            </w:pPr>
            <w:r>
              <w:rPr>
                <w:rFonts w:hint="eastAsia"/>
                <w:color w:val="000000" w:themeColor="text1"/>
              </w:rPr>
              <w:t>Description</w:t>
            </w:r>
          </w:p>
        </w:tc>
        <w:tc>
          <w:tcPr>
            <w:tcW w:w="4810" w:type="dxa"/>
            <w:shd w:val="clear" w:color="auto" w:fill="9CC2E5"/>
            <w:vAlign w:val="center"/>
          </w:tcPr>
          <w:p w14:paraId="09A1D0B8" w14:textId="77777777" w:rsidR="0092081B" w:rsidRDefault="0092081B" w:rsidP="00BF1D13">
            <w:pPr>
              <w:pStyle w:val="TAH"/>
              <w:rPr>
                <w:b w:val="0"/>
                <w:bCs/>
                <w:color w:val="000000" w:themeColor="text1"/>
              </w:rPr>
            </w:pPr>
            <w:r>
              <w:rPr>
                <w:rFonts w:hint="eastAsia"/>
                <w:color w:val="000000" w:themeColor="text1"/>
              </w:rPr>
              <w:t>References</w:t>
            </w:r>
          </w:p>
        </w:tc>
      </w:tr>
      <w:tr w:rsidR="0092081B" w14:paraId="375EF91C" w14:textId="77777777" w:rsidTr="00BF1D13">
        <w:trPr>
          <w:jc w:val="center"/>
        </w:trPr>
        <w:tc>
          <w:tcPr>
            <w:tcW w:w="1304" w:type="dxa"/>
            <w:vMerge w:val="restart"/>
            <w:shd w:val="clear" w:color="auto" w:fill="auto"/>
          </w:tcPr>
          <w:p w14:paraId="2BA94338" w14:textId="77777777" w:rsidR="0092081B" w:rsidRDefault="0092081B" w:rsidP="00BF1D13">
            <w:pPr>
              <w:pStyle w:val="TAL"/>
              <w:rPr>
                <w:color w:val="000000" w:themeColor="text1"/>
                <w:lang w:eastAsia="zh-CN"/>
              </w:rPr>
            </w:pPr>
            <w:r>
              <w:rPr>
                <w:rFonts w:hint="eastAsia"/>
                <w:color w:val="000000" w:themeColor="text1"/>
                <w:lang w:eastAsia="zh-CN"/>
              </w:rPr>
              <w:t>Performance measurements</w:t>
            </w:r>
          </w:p>
        </w:tc>
        <w:tc>
          <w:tcPr>
            <w:tcW w:w="3455" w:type="dxa"/>
            <w:shd w:val="clear" w:color="auto" w:fill="auto"/>
          </w:tcPr>
          <w:p w14:paraId="17848274" w14:textId="77777777" w:rsidR="0092081B" w:rsidRDefault="0092081B" w:rsidP="00BF1D13">
            <w:pPr>
              <w:pStyle w:val="TAL"/>
              <w:rPr>
                <w:color w:val="000000" w:themeColor="text1"/>
              </w:rPr>
            </w:pPr>
            <w:r>
              <w:rPr>
                <w:rFonts w:hint="eastAsia"/>
                <w:color w:val="000000" w:themeColor="text1"/>
              </w:rPr>
              <w:t>Packet Delay on air-interface</w:t>
            </w:r>
          </w:p>
        </w:tc>
        <w:tc>
          <w:tcPr>
            <w:tcW w:w="4810" w:type="dxa"/>
          </w:tcPr>
          <w:p w14:paraId="518D5E14" w14:textId="50F640B2" w:rsidR="0092081B" w:rsidRDefault="0092081B" w:rsidP="00BF1D13">
            <w:pPr>
              <w:pStyle w:val="TAL"/>
              <w:rPr>
                <w:color w:val="000000" w:themeColor="text1"/>
              </w:rPr>
            </w:pPr>
            <w:r>
              <w:rPr>
                <w:rFonts w:hint="eastAsia"/>
                <w:color w:val="000000" w:themeColor="text1"/>
              </w:rPr>
              <w:t>Average delay DL air-interface</w:t>
            </w:r>
            <w:r w:rsidR="00CD5974">
              <w:rPr>
                <w:color w:val="000000" w:themeColor="text1"/>
              </w:rPr>
              <w:t xml:space="preserve"> </w:t>
            </w:r>
            <w:r>
              <w:rPr>
                <w:rFonts w:hint="eastAsia"/>
                <w:color w:val="000000" w:themeColor="text1"/>
              </w:rPr>
              <w:t>(clause 5.1.1.1.1 TS 28.552 [5]);</w:t>
            </w:r>
            <w:r w:rsidR="00CD5974">
              <w:rPr>
                <w:color w:val="000000" w:themeColor="text1"/>
              </w:rPr>
              <w:t xml:space="preserve"> </w:t>
            </w:r>
            <w:r>
              <w:rPr>
                <w:rFonts w:hint="eastAsia"/>
                <w:color w:val="000000" w:themeColor="text1"/>
              </w:rPr>
              <w:t>(Average delay UL on over-the-air interface</w:t>
            </w:r>
            <w:r w:rsidR="00CD5974">
              <w:rPr>
                <w:color w:val="000000" w:themeColor="text1"/>
              </w:rPr>
              <w:t xml:space="preserve"> </w:t>
            </w:r>
            <w:r>
              <w:rPr>
                <w:rFonts w:hint="eastAsia"/>
                <w:color w:val="000000" w:themeColor="text1"/>
              </w:rPr>
              <w:t>(clause 5.1.1.1.3 TS 28.552 [</w:t>
            </w:r>
            <w:r>
              <w:rPr>
                <w:rFonts w:hint="eastAsia"/>
                <w:color w:val="000000" w:themeColor="text1"/>
                <w:lang w:eastAsia="zh-CN"/>
              </w:rPr>
              <w:t>5</w:t>
            </w:r>
            <w:r>
              <w:rPr>
                <w:rFonts w:hint="eastAsia"/>
                <w:color w:val="000000" w:themeColor="text1"/>
              </w:rPr>
              <w:t>])</w:t>
            </w:r>
          </w:p>
        </w:tc>
      </w:tr>
      <w:tr w:rsidR="0092081B" w14:paraId="74232338" w14:textId="77777777" w:rsidTr="00BF1D13">
        <w:trPr>
          <w:trHeight w:val="86"/>
          <w:jc w:val="center"/>
        </w:trPr>
        <w:tc>
          <w:tcPr>
            <w:tcW w:w="1304" w:type="dxa"/>
            <w:vMerge/>
            <w:shd w:val="clear" w:color="auto" w:fill="auto"/>
          </w:tcPr>
          <w:p w14:paraId="51878AD3" w14:textId="77777777" w:rsidR="0092081B" w:rsidRDefault="0092081B" w:rsidP="00BF1D13">
            <w:pPr>
              <w:pStyle w:val="TAL"/>
              <w:rPr>
                <w:color w:val="000000" w:themeColor="text1"/>
                <w:lang w:eastAsia="zh-CN"/>
              </w:rPr>
            </w:pPr>
          </w:p>
        </w:tc>
        <w:tc>
          <w:tcPr>
            <w:tcW w:w="3455" w:type="dxa"/>
            <w:shd w:val="clear" w:color="auto" w:fill="auto"/>
          </w:tcPr>
          <w:p w14:paraId="57E5B0D2" w14:textId="77777777" w:rsidR="0092081B" w:rsidRDefault="0092081B" w:rsidP="00BF1D13">
            <w:pPr>
              <w:pStyle w:val="TAL"/>
              <w:rPr>
                <w:color w:val="000000" w:themeColor="text1"/>
              </w:rPr>
            </w:pPr>
            <w:r>
              <w:rPr>
                <w:rFonts w:hint="eastAsia"/>
                <w:color w:val="000000" w:themeColor="text1"/>
              </w:rPr>
              <w:t>Round-trip Packet Delay</w:t>
            </w:r>
          </w:p>
        </w:tc>
        <w:tc>
          <w:tcPr>
            <w:tcW w:w="4810" w:type="dxa"/>
          </w:tcPr>
          <w:p w14:paraId="21BD3EE9" w14:textId="77777777" w:rsidR="0092081B" w:rsidRDefault="0092081B" w:rsidP="00BF1D13">
            <w:pPr>
              <w:pStyle w:val="TAL"/>
              <w:rPr>
                <w:color w:val="000000" w:themeColor="text1"/>
              </w:rPr>
            </w:pPr>
            <w:r>
              <w:rPr>
                <w:rFonts w:hint="eastAsia"/>
                <w:color w:val="000000" w:themeColor="text1"/>
              </w:rPr>
              <w:t>Round-trip packet delay between PSA UPF and NG-RAN (clause 5.4.8 TS 28.552 [5]).</w:t>
            </w:r>
          </w:p>
        </w:tc>
      </w:tr>
      <w:tr w:rsidR="0092081B" w14:paraId="1CF0175E" w14:textId="77777777" w:rsidTr="00BF1D13">
        <w:trPr>
          <w:trHeight w:val="86"/>
          <w:jc w:val="center"/>
        </w:trPr>
        <w:tc>
          <w:tcPr>
            <w:tcW w:w="1304" w:type="dxa"/>
            <w:vMerge/>
            <w:shd w:val="clear" w:color="auto" w:fill="auto"/>
          </w:tcPr>
          <w:p w14:paraId="030B0C7D" w14:textId="77777777" w:rsidR="0092081B" w:rsidRDefault="0092081B" w:rsidP="00BF1D13">
            <w:pPr>
              <w:pStyle w:val="TAL"/>
              <w:rPr>
                <w:color w:val="000000" w:themeColor="text1"/>
                <w:lang w:eastAsia="zh-CN"/>
              </w:rPr>
            </w:pPr>
          </w:p>
        </w:tc>
        <w:tc>
          <w:tcPr>
            <w:tcW w:w="3455" w:type="dxa"/>
            <w:shd w:val="clear" w:color="auto" w:fill="auto"/>
          </w:tcPr>
          <w:p w14:paraId="59EAD5AD" w14:textId="77777777" w:rsidR="0092081B" w:rsidRDefault="0092081B" w:rsidP="00BF1D13">
            <w:pPr>
              <w:pStyle w:val="TAL"/>
              <w:rPr>
                <w:color w:val="000000" w:themeColor="text1"/>
              </w:rPr>
            </w:pPr>
            <w:r>
              <w:rPr>
                <w:rFonts w:hint="eastAsia"/>
                <w:color w:val="000000" w:themeColor="text1"/>
              </w:rPr>
              <w:t xml:space="preserve">Registered subscribers measurement </w:t>
            </w:r>
          </w:p>
        </w:tc>
        <w:tc>
          <w:tcPr>
            <w:tcW w:w="4810" w:type="dxa"/>
          </w:tcPr>
          <w:p w14:paraId="21142585" w14:textId="1F030D68" w:rsidR="0092081B" w:rsidRDefault="0092081B" w:rsidP="00BF1D13">
            <w:pPr>
              <w:pStyle w:val="TAL"/>
              <w:rPr>
                <w:color w:val="000000" w:themeColor="text1"/>
                <w:lang w:val="en-US" w:eastAsia="zh-CN"/>
              </w:rPr>
            </w:pPr>
            <w:r>
              <w:rPr>
                <w:rFonts w:hint="eastAsia"/>
                <w:color w:val="000000" w:themeColor="text1"/>
              </w:rPr>
              <w:t xml:space="preserve">Registered subscribers measurement </w:t>
            </w:r>
            <w:r>
              <w:rPr>
                <w:rFonts w:hint="eastAsia"/>
                <w:color w:val="000000" w:themeColor="text1"/>
                <w:lang w:val="en-US" w:eastAsia="zh-CN"/>
              </w:rPr>
              <w:t>as defined in clause 5.2.1 in Ts 28.552[5]</w:t>
            </w:r>
          </w:p>
        </w:tc>
      </w:tr>
      <w:tr w:rsidR="0092081B" w14:paraId="3316A4F0" w14:textId="77777777" w:rsidTr="00BF1D13">
        <w:trPr>
          <w:trHeight w:val="86"/>
          <w:jc w:val="center"/>
        </w:trPr>
        <w:tc>
          <w:tcPr>
            <w:tcW w:w="1304" w:type="dxa"/>
            <w:vMerge/>
            <w:shd w:val="clear" w:color="auto" w:fill="auto"/>
          </w:tcPr>
          <w:p w14:paraId="41BD1F87" w14:textId="77777777" w:rsidR="0092081B" w:rsidRDefault="0092081B" w:rsidP="00BF1D13">
            <w:pPr>
              <w:pStyle w:val="TAL"/>
              <w:rPr>
                <w:color w:val="000000" w:themeColor="text1"/>
                <w:lang w:eastAsia="zh-CN"/>
              </w:rPr>
            </w:pPr>
          </w:p>
        </w:tc>
        <w:tc>
          <w:tcPr>
            <w:tcW w:w="3455" w:type="dxa"/>
            <w:shd w:val="clear" w:color="auto" w:fill="auto"/>
          </w:tcPr>
          <w:p w14:paraId="0F6F6898" w14:textId="77777777" w:rsidR="0092081B" w:rsidRDefault="0092081B" w:rsidP="00BF1D13">
            <w:pPr>
              <w:pStyle w:val="TAL"/>
              <w:rPr>
                <w:color w:val="000000" w:themeColor="text1"/>
              </w:rPr>
            </w:pPr>
            <w:r>
              <w:rPr>
                <w:rFonts w:hint="eastAsia"/>
                <w:color w:val="000000" w:themeColor="text1"/>
              </w:rPr>
              <w:t>Integrated uplink</w:t>
            </w:r>
            <w:r>
              <w:rPr>
                <w:rFonts w:hint="eastAsia"/>
                <w:color w:val="000000" w:themeColor="text1"/>
                <w:lang w:eastAsia="zh-CN"/>
              </w:rPr>
              <w:t>/</w:t>
            </w:r>
            <w:r>
              <w:rPr>
                <w:rFonts w:hint="eastAsia"/>
                <w:color w:val="000000" w:themeColor="text1"/>
              </w:rPr>
              <w:t>downlink delay in RAN</w:t>
            </w:r>
          </w:p>
        </w:tc>
        <w:tc>
          <w:tcPr>
            <w:tcW w:w="4810" w:type="dxa"/>
          </w:tcPr>
          <w:p w14:paraId="400C4DEF" w14:textId="77777777" w:rsidR="0092081B" w:rsidRDefault="0092081B" w:rsidP="00BF1D13">
            <w:pPr>
              <w:pStyle w:val="TAL"/>
              <w:rPr>
                <w:color w:val="000000" w:themeColor="text1"/>
              </w:rPr>
            </w:pPr>
            <w:r>
              <w:rPr>
                <w:rFonts w:hint="eastAsia"/>
                <w:color w:val="000000" w:themeColor="text1"/>
              </w:rPr>
              <w:t>Integrated downlink delay in RAN (clause 6.3.1.2 in TS 28.554 [6]); Integrated uplink delay in RAN (clause 6.3.1.7 in TS 28.554 [6]).</w:t>
            </w:r>
          </w:p>
        </w:tc>
      </w:tr>
      <w:tr w:rsidR="0092081B" w14:paraId="1C979FC3" w14:textId="77777777" w:rsidTr="00BF1D13">
        <w:trPr>
          <w:trHeight w:val="86"/>
          <w:jc w:val="center"/>
        </w:trPr>
        <w:tc>
          <w:tcPr>
            <w:tcW w:w="1304" w:type="dxa"/>
            <w:vMerge/>
            <w:shd w:val="clear" w:color="auto" w:fill="auto"/>
          </w:tcPr>
          <w:p w14:paraId="06C2603C" w14:textId="77777777" w:rsidR="0092081B" w:rsidRDefault="0092081B" w:rsidP="00BF1D13">
            <w:pPr>
              <w:pStyle w:val="TAL"/>
              <w:rPr>
                <w:color w:val="000000" w:themeColor="text1"/>
                <w:lang w:eastAsia="zh-CN"/>
              </w:rPr>
            </w:pPr>
          </w:p>
        </w:tc>
        <w:tc>
          <w:tcPr>
            <w:tcW w:w="3455" w:type="dxa"/>
            <w:shd w:val="clear" w:color="auto" w:fill="auto"/>
          </w:tcPr>
          <w:p w14:paraId="69F2977D" w14:textId="77777777" w:rsidR="0092081B" w:rsidRDefault="0092081B" w:rsidP="00BF1D13">
            <w:pPr>
              <w:pStyle w:val="TAL"/>
              <w:rPr>
                <w:color w:val="000000" w:themeColor="text1"/>
              </w:rPr>
            </w:pPr>
            <w:r>
              <w:rPr>
                <w:rFonts w:hint="eastAsia"/>
                <w:color w:val="000000" w:themeColor="text1"/>
              </w:rPr>
              <w:t>UL/DL throughput for network and Network Slice Instance</w:t>
            </w:r>
          </w:p>
        </w:tc>
        <w:tc>
          <w:tcPr>
            <w:tcW w:w="4810" w:type="dxa"/>
          </w:tcPr>
          <w:p w14:paraId="1AAA915F" w14:textId="77777777" w:rsidR="0092081B" w:rsidRDefault="0092081B" w:rsidP="00BF1D13">
            <w:pPr>
              <w:pStyle w:val="TAL"/>
              <w:rPr>
                <w:color w:val="000000" w:themeColor="text1"/>
              </w:rPr>
            </w:pPr>
            <w:r>
              <w:rPr>
                <w:rFonts w:hint="eastAsia"/>
                <w:color w:val="000000" w:themeColor="text1"/>
              </w:rPr>
              <w:t>Upstream throughput for network and Network Slice Instance as defined in clause 6.3.2 in TS 28.554 [5]; Downstream throughput for Single Network Slice Instance as defined in clause 6.3.3 in TS 28.554 [5].</w:t>
            </w:r>
          </w:p>
        </w:tc>
      </w:tr>
      <w:tr w:rsidR="0092081B" w14:paraId="43AA24A5" w14:textId="77777777" w:rsidTr="00BF1D13">
        <w:trPr>
          <w:trHeight w:val="86"/>
          <w:jc w:val="center"/>
        </w:trPr>
        <w:tc>
          <w:tcPr>
            <w:tcW w:w="1304" w:type="dxa"/>
            <w:vMerge/>
            <w:shd w:val="clear" w:color="auto" w:fill="auto"/>
          </w:tcPr>
          <w:p w14:paraId="7FD8C2CB" w14:textId="77777777" w:rsidR="0092081B" w:rsidRDefault="0092081B" w:rsidP="00BF1D13">
            <w:pPr>
              <w:pStyle w:val="TAL"/>
              <w:rPr>
                <w:color w:val="000000" w:themeColor="text1"/>
                <w:lang w:eastAsia="zh-CN"/>
              </w:rPr>
            </w:pPr>
          </w:p>
        </w:tc>
        <w:tc>
          <w:tcPr>
            <w:tcW w:w="3455" w:type="dxa"/>
            <w:shd w:val="clear" w:color="auto" w:fill="auto"/>
          </w:tcPr>
          <w:p w14:paraId="39B5E679" w14:textId="77777777" w:rsidR="0092081B" w:rsidRDefault="0092081B" w:rsidP="00BF1D13">
            <w:pPr>
              <w:pStyle w:val="TAL"/>
              <w:rPr>
                <w:color w:val="000000" w:themeColor="text1"/>
              </w:rPr>
            </w:pPr>
            <w:r>
              <w:rPr>
                <w:rFonts w:hint="eastAsia"/>
                <w:color w:val="000000" w:themeColor="text1"/>
              </w:rPr>
              <w:t>RAN UE Throughput</w:t>
            </w:r>
          </w:p>
        </w:tc>
        <w:tc>
          <w:tcPr>
            <w:tcW w:w="4810" w:type="dxa"/>
          </w:tcPr>
          <w:p w14:paraId="12578C32" w14:textId="77777777" w:rsidR="0092081B" w:rsidRDefault="0092081B" w:rsidP="00BF1D13">
            <w:pPr>
              <w:pStyle w:val="TAL"/>
              <w:rPr>
                <w:color w:val="000000" w:themeColor="text1"/>
              </w:rPr>
            </w:pPr>
            <w:r>
              <w:rPr>
                <w:rFonts w:hint="eastAsia"/>
                <w:color w:val="000000" w:themeColor="text1"/>
              </w:rPr>
              <w:t>RAN UE Throughput as defined in clause 6.3.6 in TS 28.554 [5].</w:t>
            </w:r>
          </w:p>
        </w:tc>
      </w:tr>
      <w:tr w:rsidR="0092081B" w14:paraId="2308B3DF" w14:textId="77777777" w:rsidTr="00BF1D13">
        <w:trPr>
          <w:trHeight w:val="86"/>
          <w:jc w:val="center"/>
        </w:trPr>
        <w:tc>
          <w:tcPr>
            <w:tcW w:w="1304" w:type="dxa"/>
            <w:vMerge/>
            <w:shd w:val="clear" w:color="auto" w:fill="auto"/>
          </w:tcPr>
          <w:p w14:paraId="714C968B" w14:textId="77777777" w:rsidR="0092081B" w:rsidRDefault="0092081B" w:rsidP="00BF1D13">
            <w:pPr>
              <w:pStyle w:val="TAL"/>
              <w:rPr>
                <w:color w:val="000000" w:themeColor="text1"/>
                <w:lang w:eastAsia="zh-CN"/>
              </w:rPr>
            </w:pPr>
          </w:p>
        </w:tc>
        <w:tc>
          <w:tcPr>
            <w:tcW w:w="3455" w:type="dxa"/>
            <w:shd w:val="clear" w:color="auto" w:fill="auto"/>
          </w:tcPr>
          <w:p w14:paraId="22385313" w14:textId="77777777" w:rsidR="0092081B" w:rsidRDefault="0092081B" w:rsidP="00BF1D13">
            <w:pPr>
              <w:pStyle w:val="TAL"/>
              <w:rPr>
                <w:color w:val="000000" w:themeColor="text1"/>
              </w:rPr>
            </w:pPr>
            <w:r>
              <w:rPr>
                <w:rFonts w:hint="eastAsia"/>
                <w:color w:val="000000" w:themeColor="text1"/>
              </w:rPr>
              <w:t>Throughput at N3 interface</w:t>
            </w:r>
          </w:p>
        </w:tc>
        <w:tc>
          <w:tcPr>
            <w:tcW w:w="4810" w:type="dxa"/>
          </w:tcPr>
          <w:p w14:paraId="65D7CE0D" w14:textId="77777777" w:rsidR="0092081B" w:rsidRDefault="0092081B" w:rsidP="00BF1D13">
            <w:pPr>
              <w:pStyle w:val="TAL"/>
              <w:rPr>
                <w:color w:val="000000" w:themeColor="text1"/>
              </w:rPr>
            </w:pPr>
            <w:r>
              <w:rPr>
                <w:rFonts w:hint="eastAsia"/>
                <w:color w:val="000000" w:themeColor="text1"/>
              </w:rPr>
              <w:t>Upstream Throughput at N3 interface as defined in clause 6.3.4 in TS 28.554 [5]; Downstream Throughput at N3 interface as defined in clause 6.3.5 in TS 28.554 [5].</w:t>
            </w:r>
          </w:p>
        </w:tc>
      </w:tr>
      <w:tr w:rsidR="0092081B" w14:paraId="48EB4C80" w14:textId="77777777" w:rsidTr="00BF1D13">
        <w:trPr>
          <w:trHeight w:val="86"/>
          <w:jc w:val="center"/>
        </w:trPr>
        <w:tc>
          <w:tcPr>
            <w:tcW w:w="1304" w:type="dxa"/>
            <w:shd w:val="clear" w:color="auto" w:fill="auto"/>
          </w:tcPr>
          <w:p w14:paraId="1FE9421D" w14:textId="77777777" w:rsidR="0092081B" w:rsidRDefault="0092081B" w:rsidP="00BF1D13">
            <w:pPr>
              <w:pStyle w:val="TAL"/>
              <w:rPr>
                <w:color w:val="000000" w:themeColor="text1"/>
                <w:lang w:eastAsia="zh-CN"/>
              </w:rPr>
            </w:pPr>
            <w:r>
              <w:rPr>
                <w:rFonts w:hint="eastAsia"/>
                <w:color w:val="000000" w:themeColor="text1"/>
                <w:lang w:eastAsia="zh-CN"/>
              </w:rPr>
              <w:t>UE location reports</w:t>
            </w:r>
          </w:p>
        </w:tc>
        <w:tc>
          <w:tcPr>
            <w:tcW w:w="3455" w:type="dxa"/>
            <w:shd w:val="clear" w:color="auto" w:fill="auto"/>
          </w:tcPr>
          <w:p w14:paraId="529A0CAE" w14:textId="77777777" w:rsidR="0092081B" w:rsidRDefault="0092081B" w:rsidP="00BF1D13">
            <w:pPr>
              <w:pStyle w:val="TAL"/>
              <w:rPr>
                <w:color w:val="000000" w:themeColor="text1"/>
              </w:rPr>
            </w:pPr>
            <w:r>
              <w:rPr>
                <w:rFonts w:hint="eastAsia"/>
                <w:color w:val="000000" w:themeColor="text1"/>
                <w:lang w:eastAsia="zh-CN"/>
              </w:rPr>
              <w:t>UE location information provided by the LMF services which can be used to correlate with the MDT reports.</w:t>
            </w:r>
          </w:p>
        </w:tc>
        <w:tc>
          <w:tcPr>
            <w:tcW w:w="4810" w:type="dxa"/>
          </w:tcPr>
          <w:p w14:paraId="7AE54740" w14:textId="77777777" w:rsidR="0092081B" w:rsidRDefault="0092081B" w:rsidP="00BF1D13">
            <w:pPr>
              <w:pStyle w:val="TAL"/>
              <w:rPr>
                <w:color w:val="000000" w:themeColor="text1"/>
              </w:rPr>
            </w:pPr>
            <w:r>
              <w:rPr>
                <w:rFonts w:hint="eastAsia"/>
                <w:color w:val="000000" w:themeColor="text1"/>
                <w:lang w:eastAsia="zh-CN"/>
              </w:rPr>
              <w:t xml:space="preserve">The UE location information provided by LMF via service-based interface (see </w:t>
            </w:r>
            <w:r>
              <w:rPr>
                <w:rFonts w:hint="eastAsia"/>
                <w:color w:val="000000" w:themeColor="text1"/>
              </w:rPr>
              <w:t>TS</w:t>
            </w:r>
            <w:r>
              <w:rPr>
                <w:rFonts w:hint="eastAsia"/>
                <w:color w:val="000000" w:themeColor="text1"/>
                <w:lang w:eastAsia="zh-CN"/>
              </w:rPr>
              <w:t xml:space="preserve"> 23.273 [7]).</w:t>
            </w:r>
          </w:p>
        </w:tc>
      </w:tr>
      <w:tr w:rsidR="0092081B" w14:paraId="361E7CB1" w14:textId="77777777" w:rsidTr="00BF1D13">
        <w:trPr>
          <w:trHeight w:val="86"/>
          <w:jc w:val="center"/>
        </w:trPr>
        <w:tc>
          <w:tcPr>
            <w:tcW w:w="1304" w:type="dxa"/>
            <w:shd w:val="clear" w:color="auto" w:fill="auto"/>
          </w:tcPr>
          <w:p w14:paraId="05E293DC" w14:textId="77777777" w:rsidR="0092081B" w:rsidRDefault="0092081B" w:rsidP="00BF1D13">
            <w:pPr>
              <w:pStyle w:val="TAL"/>
              <w:rPr>
                <w:color w:val="000000" w:themeColor="text1"/>
                <w:lang w:eastAsia="zh-CN"/>
              </w:rPr>
            </w:pPr>
            <w:r>
              <w:rPr>
                <w:rFonts w:hint="eastAsia"/>
                <w:color w:val="000000" w:themeColor="text1"/>
                <w:lang w:eastAsia="zh-CN"/>
              </w:rPr>
              <w:t>QoE Data</w:t>
            </w:r>
          </w:p>
        </w:tc>
        <w:tc>
          <w:tcPr>
            <w:tcW w:w="3455" w:type="dxa"/>
            <w:shd w:val="clear" w:color="auto" w:fill="auto"/>
          </w:tcPr>
          <w:p w14:paraId="604F0BBA" w14:textId="77777777" w:rsidR="0092081B" w:rsidRDefault="0092081B" w:rsidP="00BF1D13">
            <w:pPr>
              <w:pStyle w:val="TAL"/>
              <w:rPr>
                <w:color w:val="000000" w:themeColor="text1"/>
              </w:rPr>
            </w:pPr>
            <w:r>
              <w:rPr>
                <w:rFonts w:hint="eastAsia"/>
                <w:color w:val="000000" w:themeColor="text1"/>
              </w:rPr>
              <w:t>The QoE data of the different services</w:t>
            </w:r>
          </w:p>
        </w:tc>
        <w:tc>
          <w:tcPr>
            <w:tcW w:w="4810" w:type="dxa"/>
          </w:tcPr>
          <w:p w14:paraId="5381D03C" w14:textId="77777777" w:rsidR="0092081B" w:rsidRDefault="0092081B" w:rsidP="00BF1D13">
            <w:pPr>
              <w:pStyle w:val="TAL"/>
              <w:rPr>
                <w:color w:val="000000" w:themeColor="text1"/>
                <w:lang w:eastAsia="zh-CN"/>
              </w:rPr>
            </w:pPr>
            <w:r>
              <w:rPr>
                <w:rFonts w:hint="eastAsia"/>
                <w:color w:val="000000" w:themeColor="text1"/>
              </w:rPr>
              <w:t>QoE data (TS 26.247 [22] and TS 26.114 [23] can be acquired through the procedures defined in TS 28.405 [8]).</w:t>
            </w:r>
          </w:p>
        </w:tc>
      </w:tr>
      <w:tr w:rsidR="0092081B" w14:paraId="5F45E675" w14:textId="77777777" w:rsidTr="00BF1D13">
        <w:trPr>
          <w:trHeight w:val="86"/>
          <w:jc w:val="center"/>
        </w:trPr>
        <w:tc>
          <w:tcPr>
            <w:tcW w:w="1304" w:type="dxa"/>
            <w:shd w:val="clear" w:color="auto" w:fill="auto"/>
          </w:tcPr>
          <w:p w14:paraId="4AA2658C" w14:textId="77777777" w:rsidR="0092081B" w:rsidRDefault="0092081B" w:rsidP="00BF1D13">
            <w:pPr>
              <w:pStyle w:val="TAL"/>
              <w:rPr>
                <w:color w:val="000000" w:themeColor="text1"/>
                <w:lang w:eastAsia="zh-CN"/>
              </w:rPr>
            </w:pPr>
            <w:r>
              <w:rPr>
                <w:rFonts w:hint="eastAsia"/>
                <w:color w:val="000000" w:themeColor="text1"/>
              </w:rPr>
              <w:t>E</w:t>
            </w:r>
            <w:r>
              <w:rPr>
                <w:rFonts w:hint="eastAsia"/>
                <w:color w:val="000000" w:themeColor="text1"/>
                <w:lang w:val="en-US" w:eastAsia="zh-CN"/>
              </w:rPr>
              <w:t xml:space="preserve">DN </w:t>
            </w:r>
            <w:r>
              <w:rPr>
                <w:rFonts w:hint="eastAsia"/>
                <w:color w:val="000000" w:themeColor="text1"/>
              </w:rPr>
              <w:t>Identifier</w:t>
            </w:r>
          </w:p>
        </w:tc>
        <w:tc>
          <w:tcPr>
            <w:tcW w:w="3455" w:type="dxa"/>
            <w:shd w:val="clear" w:color="auto" w:fill="auto"/>
          </w:tcPr>
          <w:p w14:paraId="531E7E21" w14:textId="77777777" w:rsidR="0092081B" w:rsidRDefault="0092081B" w:rsidP="00BF1D13">
            <w:pPr>
              <w:pStyle w:val="TAL"/>
              <w:rPr>
                <w:color w:val="000000" w:themeColor="text1"/>
                <w:lang w:val="en-US" w:eastAsia="zh-CN"/>
              </w:rPr>
            </w:pPr>
            <w:r>
              <w:rPr>
                <w:rFonts w:hint="eastAsia"/>
                <w:color w:val="000000" w:themeColor="text1"/>
                <w:lang w:val="en-US" w:eastAsia="zh-CN"/>
              </w:rPr>
              <w:t>It defines the identifier of the edge data network</w:t>
            </w:r>
          </w:p>
        </w:tc>
        <w:tc>
          <w:tcPr>
            <w:tcW w:w="4810" w:type="dxa"/>
          </w:tcPr>
          <w:p w14:paraId="53D9A2C3" w14:textId="2B7B358E" w:rsidR="0092081B" w:rsidRDefault="0092081B" w:rsidP="00BF1D13">
            <w:pPr>
              <w:pStyle w:val="TAL"/>
              <w:rPr>
                <w:color w:val="000000" w:themeColor="text1"/>
                <w:lang w:val="en-US"/>
              </w:rPr>
            </w:pPr>
            <w:r>
              <w:rPr>
                <w:rFonts w:hint="eastAsia"/>
                <w:color w:val="000000" w:themeColor="text1"/>
                <w:lang w:val="en-US" w:eastAsia="zh-CN"/>
              </w:rPr>
              <w:t>ednIdentifier as defined in clause 6.3.10 in TS 28.538[8]</w:t>
            </w:r>
          </w:p>
        </w:tc>
      </w:tr>
      <w:tr w:rsidR="0092081B" w14:paraId="213EB734" w14:textId="77777777" w:rsidTr="00BF1D13">
        <w:trPr>
          <w:trHeight w:val="86"/>
          <w:jc w:val="center"/>
        </w:trPr>
        <w:tc>
          <w:tcPr>
            <w:tcW w:w="1304" w:type="dxa"/>
            <w:shd w:val="clear" w:color="auto" w:fill="auto"/>
          </w:tcPr>
          <w:p w14:paraId="17A70B9F" w14:textId="77777777" w:rsidR="0092081B" w:rsidRDefault="0092081B" w:rsidP="00BF1D13">
            <w:pPr>
              <w:pStyle w:val="TAL"/>
              <w:rPr>
                <w:color w:val="000000" w:themeColor="text1"/>
                <w:lang w:val="en-US" w:eastAsia="zh-CN"/>
              </w:rPr>
            </w:pPr>
            <w:r>
              <w:rPr>
                <w:rFonts w:hint="eastAsia"/>
                <w:color w:val="000000" w:themeColor="text1"/>
                <w:lang w:val="en-US" w:eastAsia="zh-CN"/>
              </w:rPr>
              <w:t>EDN Connection Information</w:t>
            </w:r>
          </w:p>
        </w:tc>
        <w:tc>
          <w:tcPr>
            <w:tcW w:w="3455" w:type="dxa"/>
            <w:shd w:val="clear" w:color="auto" w:fill="auto"/>
          </w:tcPr>
          <w:p w14:paraId="7E758290" w14:textId="77777777" w:rsidR="0092081B" w:rsidRDefault="0092081B" w:rsidP="00BF1D13">
            <w:pPr>
              <w:pStyle w:val="TAL"/>
              <w:rPr>
                <w:color w:val="000000" w:themeColor="text1"/>
              </w:rPr>
            </w:pPr>
            <w:r>
              <w:rPr>
                <w:rFonts w:cs="Arial" w:hint="eastAsia"/>
                <w:color w:val="000000" w:themeColor="text1"/>
                <w:szCs w:val="18"/>
              </w:rPr>
              <w:t>It defines the set of information needed to connect to an EDN.</w:t>
            </w:r>
          </w:p>
        </w:tc>
        <w:tc>
          <w:tcPr>
            <w:tcW w:w="4810" w:type="dxa"/>
          </w:tcPr>
          <w:p w14:paraId="7D1ECA2A" w14:textId="77777777" w:rsidR="0092081B" w:rsidRDefault="0092081B" w:rsidP="00BF1D13">
            <w:pPr>
              <w:pStyle w:val="TAL"/>
              <w:rPr>
                <w:color w:val="000000" w:themeColor="text1"/>
                <w:lang w:val="en-US" w:eastAsia="zh-CN"/>
              </w:rPr>
            </w:pPr>
            <w:r>
              <w:rPr>
                <w:rFonts w:hint="eastAsia"/>
                <w:color w:val="000000" w:themeColor="text1"/>
                <w:lang w:val="en-US" w:eastAsia="zh-CN"/>
              </w:rPr>
              <w:t>eDNConnectionInfo as defined in clause 6.3.10 in TS28.538[8]</w:t>
            </w:r>
          </w:p>
        </w:tc>
      </w:tr>
      <w:tr w:rsidR="0092081B" w14:paraId="57041448" w14:textId="77777777" w:rsidTr="00BF1D13">
        <w:trPr>
          <w:trHeight w:val="86"/>
          <w:jc w:val="center"/>
        </w:trPr>
        <w:tc>
          <w:tcPr>
            <w:tcW w:w="1304" w:type="dxa"/>
            <w:shd w:val="clear" w:color="auto" w:fill="auto"/>
          </w:tcPr>
          <w:p w14:paraId="7E0708CC" w14:textId="77777777" w:rsidR="0092081B" w:rsidRDefault="0092081B" w:rsidP="00BF1D13">
            <w:pPr>
              <w:pStyle w:val="TAL"/>
              <w:rPr>
                <w:color w:val="000000" w:themeColor="text1"/>
                <w:lang w:val="en-US" w:eastAsia="zh-CN"/>
              </w:rPr>
            </w:pPr>
            <w:r>
              <w:rPr>
                <w:rFonts w:hint="eastAsia"/>
                <w:color w:val="000000" w:themeColor="text1"/>
                <w:lang w:val="en-US" w:eastAsia="zh-CN"/>
              </w:rPr>
              <w:t xml:space="preserve">Available Edge Virtual Resources </w:t>
            </w:r>
          </w:p>
        </w:tc>
        <w:tc>
          <w:tcPr>
            <w:tcW w:w="3455" w:type="dxa"/>
            <w:shd w:val="clear" w:color="auto" w:fill="auto"/>
          </w:tcPr>
          <w:p w14:paraId="6EE9822D" w14:textId="4DDB932B" w:rsidR="0092081B" w:rsidRDefault="0092081B" w:rsidP="00BF1D13">
            <w:pPr>
              <w:pStyle w:val="TAL"/>
              <w:rPr>
                <w:color w:val="000000" w:themeColor="text1"/>
              </w:rPr>
            </w:pPr>
            <w:r>
              <w:rPr>
                <w:rFonts w:hint="eastAsia"/>
                <w:color w:val="000000" w:themeColor="text1"/>
                <w:lang w:val="en-US" w:eastAsia="zh-CN"/>
              </w:rPr>
              <w:t xml:space="preserve">It </w:t>
            </w:r>
            <w:r>
              <w:rPr>
                <w:rFonts w:hint="eastAsia"/>
                <w:color w:val="000000" w:themeColor="text1"/>
              </w:rPr>
              <w:t>defines the available edge virtual resources managed by an EDN</w:t>
            </w:r>
          </w:p>
        </w:tc>
        <w:tc>
          <w:tcPr>
            <w:tcW w:w="4810" w:type="dxa"/>
          </w:tcPr>
          <w:p w14:paraId="0F33F329" w14:textId="77777777" w:rsidR="0092081B" w:rsidRDefault="0092081B" w:rsidP="00BF1D13">
            <w:pPr>
              <w:pStyle w:val="TAL"/>
              <w:rPr>
                <w:color w:val="000000" w:themeColor="text1"/>
                <w:lang w:val="en-US"/>
              </w:rPr>
            </w:pPr>
            <w:r>
              <w:rPr>
                <w:rFonts w:hint="eastAsia"/>
                <w:color w:val="000000" w:themeColor="text1"/>
                <w:lang w:val="en-US" w:eastAsia="zh-CN"/>
              </w:rPr>
              <w:t>availableEdgeVirtualResources as defined in clause 6.3.10 in TS28.538[8]</w:t>
            </w:r>
          </w:p>
        </w:tc>
      </w:tr>
    </w:tbl>
    <w:p w14:paraId="528AE453" w14:textId="77777777" w:rsidR="0092081B" w:rsidRDefault="0092081B" w:rsidP="0092081B">
      <w:pPr>
        <w:jc w:val="center"/>
        <w:rPr>
          <w:b/>
          <w:color w:val="000000" w:themeColor="text1"/>
          <w:lang w:eastAsia="zh-CN"/>
        </w:rPr>
      </w:pPr>
    </w:p>
    <w:p w14:paraId="356619A6" w14:textId="77777777" w:rsidR="0092081B" w:rsidRDefault="0092081B" w:rsidP="0092081B">
      <w:pPr>
        <w:rPr>
          <w:color w:val="000000" w:themeColor="text1"/>
          <w:lang w:val="en-US" w:eastAsia="zh-CN"/>
        </w:rPr>
      </w:pPr>
      <w:r>
        <w:rPr>
          <w:color w:val="000000" w:themeColor="text1"/>
        </w:rPr>
        <w:t xml:space="preserve">The analytics output </w:t>
      </w:r>
      <w:r>
        <w:rPr>
          <w:rFonts w:hint="eastAsia"/>
          <w:color w:val="000000" w:themeColor="text1"/>
          <w:lang w:val="en-US" w:eastAsia="zh-CN"/>
        </w:rPr>
        <w:t>of MDA for</w:t>
      </w:r>
      <w:r>
        <w:rPr>
          <w:color w:val="000000" w:themeColor="text1"/>
        </w:rPr>
        <w:t xml:space="preserve"> Edge application deployment location</w:t>
      </w:r>
      <w:r>
        <w:rPr>
          <w:rFonts w:hint="eastAsia"/>
          <w:color w:val="000000" w:themeColor="text1"/>
          <w:lang w:eastAsia="zh-CN"/>
        </w:rPr>
        <w:t xml:space="preserve"> analytics</w:t>
      </w:r>
      <w:r>
        <w:rPr>
          <w:rFonts w:hint="eastAsia"/>
          <w:color w:val="000000" w:themeColor="text1"/>
          <w:lang w:val="en-US" w:eastAsia="zh-CN"/>
        </w:rPr>
        <w:t xml:space="preserve">, </w:t>
      </w:r>
      <w:r>
        <w:rPr>
          <w:color w:val="000000" w:themeColor="text1"/>
        </w:rPr>
        <w:t xml:space="preserve">are provided in table </w:t>
      </w:r>
      <w:r>
        <w:rPr>
          <w:rFonts w:hint="eastAsia"/>
          <w:color w:val="000000" w:themeColor="text1"/>
          <w:lang w:val="en-US" w:eastAsia="zh-CN"/>
        </w:rPr>
        <w:t>t</w:t>
      </w:r>
      <w:r>
        <w:rPr>
          <w:rFonts w:hint="eastAsia"/>
          <w:color w:val="000000" w:themeColor="text1"/>
        </w:rPr>
        <w:t>able 5.2.3.3-</w:t>
      </w:r>
      <w:r>
        <w:rPr>
          <w:rFonts w:hint="eastAsia"/>
          <w:color w:val="000000" w:themeColor="text1"/>
          <w:lang w:val="en-US" w:eastAsia="zh-CN"/>
        </w:rPr>
        <w:t>2.</w:t>
      </w:r>
    </w:p>
    <w:p w14:paraId="28F2B273" w14:textId="77777777" w:rsidR="0092081B" w:rsidRDefault="0092081B" w:rsidP="0092081B">
      <w:pPr>
        <w:jc w:val="center"/>
        <w:rPr>
          <w:b/>
          <w:color w:val="000000" w:themeColor="text1"/>
          <w:lang w:eastAsia="zh-CN"/>
        </w:rPr>
      </w:pPr>
      <w:r>
        <w:rPr>
          <w:b/>
          <w:color w:val="000000" w:themeColor="text1"/>
        </w:rPr>
        <w:t>Table 5.2.</w:t>
      </w:r>
      <w:r>
        <w:rPr>
          <w:rFonts w:hint="eastAsia"/>
          <w:b/>
          <w:color w:val="000000" w:themeColor="text1"/>
          <w:lang w:val="en-US" w:eastAsia="zh-CN"/>
        </w:rPr>
        <w:t>2</w:t>
      </w:r>
      <w:r>
        <w:rPr>
          <w:b/>
          <w:color w:val="000000" w:themeColor="text1"/>
        </w:rPr>
        <w:t>.3-</w:t>
      </w:r>
      <w:r>
        <w:rPr>
          <w:rFonts w:hint="eastAsia"/>
          <w:b/>
          <w:color w:val="000000" w:themeColor="text1"/>
          <w:lang w:val="en-US" w:eastAsia="zh-CN"/>
        </w:rPr>
        <w:t>2</w:t>
      </w:r>
      <w:r>
        <w:rPr>
          <w:b/>
          <w:color w:val="000000" w:themeColor="text1"/>
        </w:rPr>
        <w:t xml:space="preserve">: </w:t>
      </w:r>
      <w:r>
        <w:rPr>
          <w:rFonts w:hint="eastAsia"/>
          <w:b/>
          <w:color w:val="000000" w:themeColor="text1"/>
        </w:rPr>
        <w:t xml:space="preserve"> Analytics output</w:t>
      </w:r>
      <w:r>
        <w:rPr>
          <w:rFonts w:hint="eastAsia"/>
          <w:b/>
          <w:color w:val="000000" w:themeColor="text1"/>
          <w:lang w:val="en-US" w:eastAsia="zh-CN"/>
        </w:rPr>
        <w:t xml:space="preserve"> </w:t>
      </w:r>
      <w:r>
        <w:rPr>
          <w:b/>
          <w:color w:val="000000" w:themeColor="text1"/>
        </w:rPr>
        <w:t xml:space="preserve">for </w:t>
      </w:r>
      <w:r>
        <w:rPr>
          <w:rFonts w:hint="eastAsia"/>
          <w:b/>
          <w:color w:val="000000" w:themeColor="text1"/>
          <w:lang w:val="en-US" w:eastAsia="zh-CN"/>
        </w:rPr>
        <w:t>e</w:t>
      </w:r>
      <w:r>
        <w:rPr>
          <w:b/>
          <w:color w:val="000000" w:themeColor="text1"/>
        </w:rPr>
        <w:t>dge application deployment location</w:t>
      </w:r>
      <w:r>
        <w:rPr>
          <w:rFonts w:hint="eastAsia"/>
          <w:b/>
          <w:color w:val="000000" w:themeColor="text1"/>
          <w:lang w:eastAsia="zh-CN"/>
        </w:rPr>
        <w:t xml:space="preserve"> analytics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92081B" w14:paraId="78DEE960" w14:textId="77777777" w:rsidTr="00BF1D13">
        <w:trPr>
          <w:tblHeader/>
          <w:jc w:val="center"/>
        </w:trPr>
        <w:tc>
          <w:tcPr>
            <w:tcW w:w="2028" w:type="dxa"/>
            <w:shd w:val="clear" w:color="auto" w:fill="9CC2E5"/>
            <w:vAlign w:val="center"/>
          </w:tcPr>
          <w:p w14:paraId="01B4A1A6" w14:textId="77777777" w:rsidR="0092081B" w:rsidRDefault="0092081B" w:rsidP="00BF1D13">
            <w:pPr>
              <w:pStyle w:val="TAH"/>
              <w:keepNext w:val="0"/>
              <w:keepLines w:val="0"/>
              <w:rPr>
                <w:color w:val="000000" w:themeColor="text1"/>
              </w:rPr>
            </w:pPr>
            <w:r>
              <w:rPr>
                <w:rFonts w:hint="eastAsia"/>
                <w:color w:val="000000" w:themeColor="text1"/>
              </w:rPr>
              <w:t>Information element</w:t>
            </w:r>
          </w:p>
        </w:tc>
        <w:tc>
          <w:tcPr>
            <w:tcW w:w="3912" w:type="dxa"/>
            <w:shd w:val="clear" w:color="auto" w:fill="9CC2E5"/>
            <w:vAlign w:val="center"/>
          </w:tcPr>
          <w:p w14:paraId="09AA15CE" w14:textId="77777777" w:rsidR="0092081B" w:rsidRDefault="0092081B" w:rsidP="00BF1D13">
            <w:pPr>
              <w:pStyle w:val="TAH"/>
              <w:keepNext w:val="0"/>
              <w:keepLines w:val="0"/>
              <w:rPr>
                <w:color w:val="000000" w:themeColor="text1"/>
              </w:rPr>
            </w:pPr>
            <w:r>
              <w:rPr>
                <w:rFonts w:hint="eastAsia"/>
                <w:color w:val="000000" w:themeColor="text1"/>
              </w:rPr>
              <w:t>Definition</w:t>
            </w:r>
          </w:p>
        </w:tc>
        <w:tc>
          <w:tcPr>
            <w:tcW w:w="990" w:type="dxa"/>
            <w:shd w:val="clear" w:color="auto" w:fill="9CC2E5"/>
            <w:vAlign w:val="center"/>
          </w:tcPr>
          <w:p w14:paraId="5D1331AA" w14:textId="77777777" w:rsidR="0092081B" w:rsidRDefault="0092081B" w:rsidP="00BF1D13">
            <w:pPr>
              <w:pStyle w:val="TAH"/>
              <w:keepNext w:val="0"/>
              <w:keepLines w:val="0"/>
              <w:rPr>
                <w:color w:val="000000" w:themeColor="text1"/>
              </w:rPr>
            </w:pPr>
            <w:r>
              <w:rPr>
                <w:rFonts w:hint="eastAsia"/>
                <w:color w:val="000000" w:themeColor="text1"/>
              </w:rPr>
              <w:t>Support qualifier</w:t>
            </w:r>
          </w:p>
        </w:tc>
        <w:tc>
          <w:tcPr>
            <w:tcW w:w="2457" w:type="dxa"/>
            <w:shd w:val="clear" w:color="auto" w:fill="9CC2E5"/>
            <w:vAlign w:val="center"/>
          </w:tcPr>
          <w:p w14:paraId="44652F93" w14:textId="77777777" w:rsidR="0092081B" w:rsidRDefault="0092081B" w:rsidP="00BF1D13">
            <w:pPr>
              <w:pStyle w:val="TAH"/>
              <w:keepNext w:val="0"/>
              <w:keepLines w:val="0"/>
              <w:rPr>
                <w:color w:val="000000" w:themeColor="text1"/>
              </w:rPr>
            </w:pPr>
            <w:r>
              <w:rPr>
                <w:rFonts w:hint="eastAsia"/>
                <w:color w:val="000000" w:themeColor="text1"/>
              </w:rPr>
              <w:t>Properties</w:t>
            </w:r>
          </w:p>
        </w:tc>
      </w:tr>
      <w:tr w:rsidR="0092081B" w14:paraId="4D03CE2C" w14:textId="77777777" w:rsidTr="00BF1D13">
        <w:trPr>
          <w:jc w:val="center"/>
        </w:trPr>
        <w:tc>
          <w:tcPr>
            <w:tcW w:w="2028" w:type="dxa"/>
            <w:shd w:val="clear" w:color="auto" w:fill="auto"/>
          </w:tcPr>
          <w:p w14:paraId="1AABF2F3" w14:textId="77777777" w:rsidR="0092081B" w:rsidRDefault="0092081B" w:rsidP="00BF1D13">
            <w:pPr>
              <w:pStyle w:val="TAL"/>
              <w:keepNext w:val="0"/>
              <w:keepLines w:val="0"/>
              <w:rPr>
                <w:color w:val="000000" w:themeColor="text1"/>
                <w:lang w:eastAsia="zh-CN"/>
              </w:rPr>
            </w:pPr>
            <w:r>
              <w:rPr>
                <w:rFonts w:hint="eastAsia"/>
                <w:color w:val="000000" w:themeColor="text1"/>
                <w:lang w:val="en-US" w:eastAsia="zh-CN"/>
              </w:rPr>
              <w:t>edgeApplicationDeplymentLocation</w:t>
            </w:r>
            <w:r>
              <w:rPr>
                <w:rFonts w:hint="eastAsia"/>
                <w:color w:val="000000" w:themeColor="text1"/>
                <w:lang w:eastAsia="zh-CN"/>
              </w:rPr>
              <w:t>Recommendations</w:t>
            </w:r>
          </w:p>
        </w:tc>
        <w:tc>
          <w:tcPr>
            <w:tcW w:w="3912" w:type="dxa"/>
            <w:shd w:val="clear" w:color="auto" w:fill="auto"/>
          </w:tcPr>
          <w:p w14:paraId="51941D7B" w14:textId="77777777" w:rsidR="0092081B" w:rsidRDefault="0092081B" w:rsidP="00BF1D13">
            <w:pPr>
              <w:pStyle w:val="TAL"/>
              <w:keepNext w:val="0"/>
              <w:keepLines w:val="0"/>
              <w:rPr>
                <w:color w:val="000000" w:themeColor="text1"/>
                <w:lang w:val="en-US" w:eastAsia="zh-CN"/>
              </w:rPr>
            </w:pPr>
            <w:r>
              <w:rPr>
                <w:rFonts w:hint="eastAsia"/>
                <w:color w:val="000000" w:themeColor="text1"/>
                <w:lang w:val="en-US" w:eastAsia="zh-CN"/>
              </w:rPr>
              <w:t>It defines geographic locations where are recommended for edge application deployment</w:t>
            </w:r>
          </w:p>
        </w:tc>
        <w:tc>
          <w:tcPr>
            <w:tcW w:w="990" w:type="dxa"/>
          </w:tcPr>
          <w:p w14:paraId="3A3BE348" w14:textId="77777777" w:rsidR="0092081B" w:rsidRDefault="0092081B" w:rsidP="00BF1D13">
            <w:pPr>
              <w:pStyle w:val="TAL"/>
              <w:keepNext w:val="0"/>
              <w:keepLines w:val="0"/>
              <w:jc w:val="center"/>
              <w:rPr>
                <w:color w:val="000000" w:themeColor="text1"/>
                <w:lang w:val="en-US" w:eastAsia="zh-CN"/>
              </w:rPr>
            </w:pPr>
            <w:r>
              <w:rPr>
                <w:rFonts w:hint="eastAsia"/>
                <w:color w:val="000000" w:themeColor="text1"/>
                <w:lang w:val="en-US" w:eastAsia="zh-CN"/>
              </w:rPr>
              <w:t>M</w:t>
            </w:r>
          </w:p>
        </w:tc>
        <w:tc>
          <w:tcPr>
            <w:tcW w:w="2457" w:type="dxa"/>
          </w:tcPr>
          <w:p w14:paraId="268B14B4" w14:textId="42EE2CB9" w:rsidR="0092081B" w:rsidRDefault="0092081B" w:rsidP="00BF1D13">
            <w:pPr>
              <w:pStyle w:val="TAL"/>
              <w:keepNext w:val="0"/>
              <w:keepLines w:val="0"/>
              <w:rPr>
                <w:rFonts w:cs="Arial"/>
                <w:color w:val="000000" w:themeColor="text1"/>
                <w:szCs w:val="18"/>
              </w:rPr>
            </w:pPr>
            <w:r>
              <w:rPr>
                <w:rFonts w:cs="Arial" w:hint="eastAsia"/>
                <w:color w:val="000000" w:themeColor="text1"/>
                <w:szCs w:val="18"/>
              </w:rPr>
              <w:t>type: GeoArea (see TS 28.622 [</w:t>
            </w:r>
            <w:r w:rsidR="00CD5974">
              <w:rPr>
                <w:rFonts w:cs="Arial"/>
                <w:color w:val="000000" w:themeColor="text1"/>
                <w:szCs w:val="18"/>
                <w:lang w:val="en-US" w:eastAsia="zh-CN"/>
              </w:rPr>
              <w:t>14</w:t>
            </w:r>
            <w:r>
              <w:rPr>
                <w:rFonts w:cs="Arial" w:hint="eastAsia"/>
                <w:color w:val="000000" w:themeColor="text1"/>
                <w:szCs w:val="18"/>
              </w:rPr>
              <w:t>])</w:t>
            </w:r>
          </w:p>
          <w:p w14:paraId="40A6052C" w14:textId="77777777" w:rsidR="0092081B" w:rsidRDefault="0092081B" w:rsidP="00BF1D13">
            <w:pPr>
              <w:pStyle w:val="TAL"/>
              <w:keepNext w:val="0"/>
              <w:keepLines w:val="0"/>
              <w:rPr>
                <w:rFonts w:cs="Arial"/>
                <w:color w:val="000000" w:themeColor="text1"/>
                <w:szCs w:val="18"/>
              </w:rPr>
            </w:pPr>
            <w:r>
              <w:rPr>
                <w:rFonts w:cs="Arial" w:hint="eastAsia"/>
                <w:color w:val="000000" w:themeColor="text1"/>
                <w:szCs w:val="18"/>
              </w:rPr>
              <w:t>multiplicity: *</w:t>
            </w:r>
          </w:p>
          <w:p w14:paraId="3C214346" w14:textId="77777777" w:rsidR="0092081B" w:rsidRDefault="0092081B" w:rsidP="00BF1D13">
            <w:pPr>
              <w:pStyle w:val="TAL"/>
              <w:keepNext w:val="0"/>
              <w:keepLines w:val="0"/>
              <w:rPr>
                <w:rFonts w:cs="Arial"/>
                <w:color w:val="000000" w:themeColor="text1"/>
                <w:szCs w:val="18"/>
              </w:rPr>
            </w:pPr>
            <w:r>
              <w:rPr>
                <w:rFonts w:cs="Arial" w:hint="eastAsia"/>
                <w:color w:val="000000" w:themeColor="text1"/>
                <w:szCs w:val="18"/>
              </w:rPr>
              <w:t>isOrdered: False</w:t>
            </w:r>
          </w:p>
          <w:p w14:paraId="631EA98C" w14:textId="77777777" w:rsidR="0092081B" w:rsidRDefault="0092081B" w:rsidP="00BF1D13">
            <w:pPr>
              <w:pStyle w:val="TAL"/>
              <w:keepNext w:val="0"/>
              <w:keepLines w:val="0"/>
              <w:rPr>
                <w:rFonts w:cs="Arial"/>
                <w:color w:val="000000" w:themeColor="text1"/>
                <w:szCs w:val="18"/>
              </w:rPr>
            </w:pPr>
            <w:r>
              <w:rPr>
                <w:rFonts w:cs="Arial" w:hint="eastAsia"/>
                <w:color w:val="000000" w:themeColor="text1"/>
                <w:szCs w:val="18"/>
              </w:rPr>
              <w:t>isUnique: True</w:t>
            </w:r>
          </w:p>
          <w:p w14:paraId="2A5B46E3" w14:textId="77777777" w:rsidR="0092081B" w:rsidRDefault="0092081B" w:rsidP="00BF1D13">
            <w:pPr>
              <w:pStyle w:val="TAL"/>
              <w:keepNext w:val="0"/>
              <w:keepLines w:val="0"/>
              <w:rPr>
                <w:rFonts w:cs="Arial"/>
                <w:color w:val="000000" w:themeColor="text1"/>
                <w:szCs w:val="18"/>
              </w:rPr>
            </w:pPr>
            <w:r>
              <w:rPr>
                <w:rFonts w:cs="Arial" w:hint="eastAsia"/>
                <w:color w:val="000000" w:themeColor="text1"/>
                <w:szCs w:val="18"/>
              </w:rPr>
              <w:t>defaultValue: None</w:t>
            </w:r>
          </w:p>
          <w:p w14:paraId="0ABB42F1" w14:textId="77777777" w:rsidR="0092081B" w:rsidRDefault="0092081B" w:rsidP="00BF1D13">
            <w:pPr>
              <w:pStyle w:val="TAL"/>
              <w:keepNext w:val="0"/>
              <w:keepLines w:val="0"/>
              <w:rPr>
                <w:rFonts w:cs="Arial"/>
                <w:color w:val="000000" w:themeColor="text1"/>
                <w:szCs w:val="18"/>
              </w:rPr>
            </w:pPr>
            <w:r>
              <w:rPr>
                <w:rFonts w:cs="Arial" w:hint="eastAsia"/>
                <w:color w:val="000000" w:themeColor="text1"/>
                <w:szCs w:val="18"/>
              </w:rPr>
              <w:t>isNullable: False</w:t>
            </w:r>
          </w:p>
        </w:tc>
      </w:tr>
    </w:tbl>
    <w:p w14:paraId="260957C9" w14:textId="77777777" w:rsidR="0092081B" w:rsidRDefault="0092081B" w:rsidP="0092081B">
      <w:pPr>
        <w:pStyle w:val="Heading4"/>
        <w:ind w:left="0" w:firstLine="0"/>
      </w:pPr>
      <w:r>
        <w:t>5.</w:t>
      </w:r>
      <w:r>
        <w:rPr>
          <w:rFonts w:hint="eastAsia"/>
          <w:lang w:val="en-US" w:eastAsia="zh-CN"/>
        </w:rPr>
        <w:t>2</w:t>
      </w:r>
      <w:r>
        <w:t>.</w:t>
      </w:r>
      <w:r>
        <w:rPr>
          <w:rFonts w:hint="eastAsia"/>
          <w:lang w:val="en-US" w:eastAsia="zh-CN"/>
        </w:rPr>
        <w:t>2</w:t>
      </w:r>
      <w:r>
        <w:t>.4</w:t>
      </w:r>
      <w:r>
        <w:tab/>
        <w:t>Evaluation of solutions</w:t>
      </w:r>
    </w:p>
    <w:p w14:paraId="4F797FC7" w14:textId="77777777" w:rsidR="0092081B" w:rsidRDefault="0092081B" w:rsidP="0092081B">
      <w:pPr>
        <w:rPr>
          <w:lang w:val="en-US" w:eastAsia="zh-CN"/>
        </w:rPr>
      </w:pPr>
      <w:r>
        <w:t>Only potential solution #1 is proposed, the requirements are satisfied and this solution is feasible for normative work</w:t>
      </w:r>
      <w:r>
        <w:rPr>
          <w:rFonts w:hint="eastAsia"/>
          <w:lang w:val="en-US" w:eastAsia="zh-CN"/>
        </w:rPr>
        <w:t>.</w:t>
      </w:r>
    </w:p>
    <w:p w14:paraId="4EB1E41E" w14:textId="4522B033" w:rsidR="00652485" w:rsidRDefault="00652485" w:rsidP="006B3748">
      <w:pPr>
        <w:pStyle w:val="Heading3"/>
      </w:pPr>
      <w:bookmarkStart w:id="156" w:name="_Toc175562167"/>
      <w:r>
        <w:t>5.</w:t>
      </w:r>
      <w:r w:rsidR="006B3748">
        <w:t>2.</w:t>
      </w:r>
      <w:r>
        <w:t>3</w:t>
      </w:r>
      <w:r>
        <w:tab/>
      </w:r>
      <w:r w:rsidRPr="00652485">
        <w:t xml:space="preserve">Use case </w:t>
      </w:r>
      <w:r>
        <w:t>3</w:t>
      </w:r>
      <w:r w:rsidRPr="00652485">
        <w:t xml:space="preserve">: </w:t>
      </w:r>
      <w:r>
        <w:t xml:space="preserve">Edge </w:t>
      </w:r>
      <w:r w:rsidR="004F62E0">
        <w:t>n</w:t>
      </w:r>
      <w:r>
        <w:t>etwork topology mapping</w:t>
      </w:r>
      <w:bookmarkEnd w:id="155"/>
      <w:bookmarkEnd w:id="156"/>
    </w:p>
    <w:p w14:paraId="19891F2E" w14:textId="5ECE7987" w:rsidR="00652485" w:rsidRDefault="00652485" w:rsidP="006B3748">
      <w:pPr>
        <w:pStyle w:val="Heading4"/>
      </w:pPr>
      <w:r>
        <w:t>5.</w:t>
      </w:r>
      <w:r w:rsidR="006B3748">
        <w:t>2.</w:t>
      </w:r>
      <w:r>
        <w:t>3.1</w:t>
      </w:r>
      <w:r>
        <w:tab/>
      </w:r>
      <w:r>
        <w:tab/>
        <w:t>Description</w:t>
      </w:r>
    </w:p>
    <w:p w14:paraId="42CA580F" w14:textId="2BB161D9" w:rsidR="00652485" w:rsidRDefault="00652485" w:rsidP="00652485">
      <w:pPr>
        <w:jc w:val="both"/>
      </w:pPr>
      <w:r>
        <w:t>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may be deployed on the edge network to mitigate the load. Selecting the set of nodes and their instances to be deployed in the edge site is crucial for better performance.</w:t>
      </w:r>
    </w:p>
    <w:p w14:paraId="73171ABE" w14:textId="77777777" w:rsidR="00652485" w:rsidRDefault="00652485" w:rsidP="00652485">
      <w:pPr>
        <w:jc w:val="center"/>
      </w:pPr>
      <w:r>
        <w:rPr>
          <w:noProof/>
          <w:lang w:val="en-IN" w:eastAsia="en-IN"/>
        </w:rPr>
        <w:lastRenderedPageBreak/>
        <w:drawing>
          <wp:inline distT="0" distB="0" distL="0" distR="0" wp14:anchorId="307B8505" wp14:editId="052E7C75">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p>
    <w:p w14:paraId="4D23B2C8" w14:textId="32192A8D" w:rsidR="00652485" w:rsidRDefault="00652485" w:rsidP="006B3748">
      <w:pPr>
        <w:pStyle w:val="Heading4"/>
      </w:pPr>
      <w:r>
        <w:t>5.</w:t>
      </w:r>
      <w:r w:rsidR="006B3748">
        <w:t>2.</w:t>
      </w:r>
      <w:r>
        <w:t>3.2</w:t>
      </w:r>
      <w:r>
        <w:tab/>
      </w:r>
      <w:r>
        <w:tab/>
        <w:t>Potential Requirements</w:t>
      </w:r>
    </w:p>
    <w:p w14:paraId="6D8E8748" w14:textId="415381A6" w:rsidR="00652485" w:rsidRDefault="00652485" w:rsidP="00652485">
      <w:pPr>
        <w:rPr>
          <w:rFonts w:ascii="Arial" w:hAnsi="Arial"/>
          <w:sz w:val="28"/>
          <w:szCs w:val="28"/>
        </w:rPr>
      </w:pPr>
      <w:r>
        <w:t>REQ-FUN-EdgePM-01: It should be possible for MDA analytics to suggest the components of an edge site.</w:t>
      </w:r>
    </w:p>
    <w:p w14:paraId="0FE8D330" w14:textId="3BA1956C" w:rsidR="00652485" w:rsidRPr="00F30747" w:rsidRDefault="00652485" w:rsidP="006B3748">
      <w:pPr>
        <w:pStyle w:val="Heading4"/>
      </w:pPr>
      <w:r w:rsidRPr="00F30747">
        <w:t>5.</w:t>
      </w:r>
      <w:r w:rsidR="006B3748">
        <w:t>2.</w:t>
      </w:r>
      <w:r>
        <w:t>3</w:t>
      </w:r>
      <w:r w:rsidRPr="00F30747">
        <w:t>.3</w:t>
      </w:r>
      <w:r w:rsidRPr="00F30747">
        <w:tab/>
        <w:t>Potential solutions</w:t>
      </w:r>
    </w:p>
    <w:p w14:paraId="71FA9FFE" w14:textId="236C38FF" w:rsidR="00652485" w:rsidRDefault="00652485" w:rsidP="00652485">
      <w:pPr>
        <w:jc w:val="both"/>
        <w:rPr>
          <w:lang w:val="en-IN"/>
        </w:rPr>
      </w:pPr>
      <w:r>
        <w:rPr>
          <w:lang w:val="en-IN"/>
        </w:rPr>
        <w:t xml:space="preserve">The solution involves performing </w:t>
      </w:r>
      <w:r w:rsidRPr="00534540">
        <w:rPr>
          <w:lang w:val="en-IN"/>
        </w:rPr>
        <w:t>heuristics learning</w:t>
      </w:r>
      <w:r>
        <w:rPr>
          <w:lang w:val="en-IN"/>
        </w:rPr>
        <w:t>s on measurement data related with RTT and Packet Loss on various interfaces including N3 (</w:t>
      </w:r>
      <w:r w:rsidRPr="00534540">
        <w:rPr>
          <w:lang w:val="en-IN"/>
        </w:rPr>
        <w:t>gNB</w:t>
      </w:r>
      <w:r w:rsidRPr="00534540">
        <w:rPr>
          <w:rFonts w:hint="eastAsia"/>
          <w:lang w:val="en-IN"/>
        </w:rPr>
        <w:sym w:font="Wingdings" w:char="F0E0"/>
      </w:r>
      <w:r w:rsidRPr="00534540">
        <w:rPr>
          <w:lang w:val="en-IN"/>
        </w:rPr>
        <w:t xml:space="preserve"> UPF</w:t>
      </w:r>
      <w:r>
        <w:rPr>
          <w:lang w:val="en-IN"/>
        </w:rPr>
        <w:t>), N4 (</w:t>
      </w:r>
      <w:r w:rsidRPr="00534540">
        <w:rPr>
          <w:lang w:val="en-IN"/>
        </w:rPr>
        <w:t>SMF</w:t>
      </w:r>
      <w:r w:rsidRPr="00534540">
        <w:rPr>
          <w:rFonts w:hint="eastAsia"/>
          <w:lang w:val="en-IN"/>
        </w:rPr>
        <w:sym w:font="Wingdings" w:char="F0E0"/>
      </w:r>
      <w:r w:rsidRPr="00534540">
        <w:rPr>
          <w:lang w:val="en-IN"/>
        </w:rPr>
        <w:t xml:space="preserve"> UPF</w:t>
      </w:r>
      <w:r>
        <w:rPr>
          <w:lang w:val="en-IN"/>
        </w:rPr>
        <w:t>), N10 (</w:t>
      </w:r>
      <w:r w:rsidRPr="00534540">
        <w:rPr>
          <w:lang w:val="en-IN"/>
        </w:rPr>
        <w:t xml:space="preserve">SMF </w:t>
      </w:r>
      <w:r w:rsidRPr="00534540">
        <w:rPr>
          <w:rFonts w:hint="eastAsia"/>
          <w:lang w:val="en-IN"/>
        </w:rPr>
        <w:sym w:font="Wingdings" w:char="F0E0"/>
      </w:r>
      <w:r w:rsidRPr="00534540">
        <w:rPr>
          <w:lang w:val="en-IN"/>
        </w:rPr>
        <w:t xml:space="preserve"> UDM</w:t>
      </w:r>
      <w:r>
        <w:rPr>
          <w:lang w:val="en-IN"/>
        </w:rPr>
        <w:t>), N11(</w:t>
      </w:r>
      <w:r w:rsidRPr="00534540">
        <w:rPr>
          <w:lang w:val="en-IN"/>
        </w:rPr>
        <w:t>AMF</w:t>
      </w:r>
      <w:r w:rsidRPr="00534540">
        <w:rPr>
          <w:rFonts w:hint="eastAsia"/>
          <w:lang w:val="en-IN"/>
        </w:rPr>
        <w:sym w:font="Wingdings" w:char="F0E0"/>
      </w:r>
      <w:r w:rsidRPr="00534540">
        <w:rPr>
          <w:lang w:val="en-IN"/>
        </w:rPr>
        <w:t xml:space="preserve"> SMF</w:t>
      </w:r>
      <w:r>
        <w:rPr>
          <w:lang w:val="en-IN"/>
        </w:rPr>
        <w:t>) and N7 (</w:t>
      </w:r>
      <w:r w:rsidRPr="00534540">
        <w:rPr>
          <w:lang w:val="en-IN"/>
        </w:rPr>
        <w:t xml:space="preserve">SMF </w:t>
      </w:r>
      <w:r w:rsidRPr="00534540">
        <w:rPr>
          <w:rFonts w:hint="eastAsia"/>
          <w:lang w:val="en-IN"/>
        </w:rPr>
        <w:sym w:font="Wingdings" w:char="F0E0"/>
      </w:r>
      <w:r w:rsidRPr="00534540">
        <w:rPr>
          <w:lang w:val="en-IN"/>
        </w:rPr>
        <w:t xml:space="preserve"> PCF</w:t>
      </w:r>
      <w:r>
        <w:rPr>
          <w:lang w:val="en-IN"/>
        </w:rPr>
        <w:t xml:space="preserve">). Thereafter, </w:t>
      </w:r>
      <w:r w:rsidRPr="00534540">
        <w:rPr>
          <w:lang w:val="en-IN"/>
        </w:rPr>
        <w:t xml:space="preserve">deploying </w:t>
      </w:r>
      <w:r>
        <w:rPr>
          <w:lang w:val="en-IN"/>
        </w:rPr>
        <w:t xml:space="preserve">automation functionalities (e.g </w:t>
      </w:r>
      <w:r w:rsidRPr="00534540">
        <w:rPr>
          <w:lang w:val="en-IN"/>
        </w:rPr>
        <w:t>AI/ML Time Series Methods</w:t>
      </w:r>
      <w:r>
        <w:rPr>
          <w:lang w:val="en-IN"/>
        </w:rPr>
        <w:t>)</w:t>
      </w:r>
      <w:r w:rsidRPr="00534540">
        <w:rPr>
          <w:lang w:val="en-IN"/>
        </w:rPr>
        <w:t xml:space="preserve"> to analyse the above parameters and subsequently chooses the best </w:t>
      </w:r>
      <w:r>
        <w:rPr>
          <w:lang w:val="en-IN"/>
        </w:rPr>
        <w:t>components to be part of an edge site. The analytics will provide projected RTT and Packet Loss information, as peer information, for each related interface. Based on the peer information the best possible components can be decide</w:t>
      </w:r>
      <w:r w:rsidR="00CA787D">
        <w:rPr>
          <w:lang w:val="en-IN"/>
        </w:rPr>
        <w:t>d</w:t>
      </w:r>
      <w:r>
        <w:rPr>
          <w:lang w:val="en-IN"/>
        </w:rPr>
        <w:t>.</w:t>
      </w:r>
    </w:p>
    <w:p w14:paraId="36D8BF05" w14:textId="77777777" w:rsidR="00652485" w:rsidRDefault="00652485" w:rsidP="00652485">
      <w:pPr>
        <w:rPr>
          <w:lang w:val="en-IN"/>
        </w:rPr>
      </w:pPr>
      <w:r w:rsidRPr="00D80317">
        <w:rPr>
          <w:lang w:val="en-IN"/>
        </w:rPr>
        <w:t xml:space="preserve">The </w:t>
      </w:r>
      <w:r>
        <w:rPr>
          <w:lang w:val="en-IN"/>
        </w:rPr>
        <w:t>solution proposes a new MDA type for edge n</w:t>
      </w:r>
      <w:r w:rsidRPr="00534540">
        <w:rPr>
          <w:lang w:val="en-IN"/>
        </w:rPr>
        <w:t>etwork topology mapping</w:t>
      </w:r>
      <w:r>
        <w:rPr>
          <w:lang w:val="en-IN"/>
        </w:rPr>
        <w:t>.</w:t>
      </w:r>
    </w:p>
    <w:p w14:paraId="34250473" w14:textId="77777777" w:rsidR="00652485" w:rsidRDefault="00652485" w:rsidP="00652485">
      <w:pPr>
        <w:rPr>
          <w:lang w:val="en-IN"/>
        </w:rPr>
      </w:pPr>
      <w:r>
        <w:rPr>
          <w:lang w:val="en-IN"/>
        </w:rPr>
        <w:t>The analytics scope of this MDA type would indicate the following:</w:t>
      </w:r>
    </w:p>
    <w:p w14:paraId="0B287D42" w14:textId="77777777" w:rsidR="00652485" w:rsidRPr="00ED6723" w:rsidRDefault="00652485" w:rsidP="00652485">
      <w:pPr>
        <w:pStyle w:val="ListParagraph"/>
        <w:numPr>
          <w:ilvl w:val="0"/>
          <w:numId w:val="19"/>
        </w:numPr>
        <w:contextualSpacing w:val="0"/>
        <w:rPr>
          <w:lang w:val="en-IN"/>
        </w:rPr>
      </w:pPr>
      <w:r w:rsidRPr="00E40865">
        <w:rPr>
          <w:lang w:val="en-IN"/>
        </w:rPr>
        <w:t xml:space="preserve">The DNs of the </w:t>
      </w:r>
      <w:r>
        <w:rPr>
          <w:lang w:val="en-IN"/>
        </w:rPr>
        <w:t>interface</w:t>
      </w:r>
      <w:r w:rsidRPr="00E40865">
        <w:rPr>
          <w:lang w:val="en-IN"/>
        </w:rPr>
        <w:t xml:space="preserve"> (</w:t>
      </w:r>
      <w:r>
        <w:rPr>
          <w:lang w:val="en-IN"/>
        </w:rPr>
        <w:t>EP_N3, EP_N11</w:t>
      </w:r>
      <w:r w:rsidRPr="00E40865">
        <w:rPr>
          <w:lang w:val="en-IN"/>
        </w:rPr>
        <w:t xml:space="preserve">) for which the </w:t>
      </w:r>
      <w:r>
        <w:rPr>
          <w:lang w:val="en-IN"/>
        </w:rPr>
        <w:t>peer information is requested.</w:t>
      </w:r>
    </w:p>
    <w:p w14:paraId="2B59F969" w14:textId="77777777" w:rsidR="00652485" w:rsidRDefault="00652485" w:rsidP="00652485">
      <w:pPr>
        <w:rPr>
          <w:lang w:val="en-IN"/>
        </w:rPr>
      </w:pPr>
      <w:r>
        <w:rPr>
          <w:lang w:val="en-IN"/>
        </w:rPr>
        <w:t>The enabling data for this MDA type would include the following:</w:t>
      </w:r>
    </w:p>
    <w:p w14:paraId="35C1FFF8" w14:textId="46D95608" w:rsidR="00652485" w:rsidRDefault="00652485" w:rsidP="00652485">
      <w:pPr>
        <w:pStyle w:val="ListParagraph"/>
        <w:numPr>
          <w:ilvl w:val="0"/>
          <w:numId w:val="18"/>
        </w:numPr>
        <w:contextualSpacing w:val="0"/>
        <w:rPr>
          <w:lang w:val="en-IN"/>
        </w:rPr>
      </w:pPr>
      <w:r>
        <w:rPr>
          <w:lang w:val="en-IN"/>
        </w:rPr>
        <w:t>T</w:t>
      </w:r>
      <w:r w:rsidRPr="00E40865">
        <w:rPr>
          <w:lang w:val="en-IN"/>
        </w:rPr>
        <w:t>he average round-trip delay on a N3 interface of this gNB on PDU Session Anchor (PSA) for available instances of core UPF. This measurement is split into sub-counters per DSCP (Differentiated Services Code Point)</w:t>
      </w:r>
      <w:r>
        <w:rPr>
          <w:lang w:val="en-IN"/>
        </w:rPr>
        <w:t xml:space="preserve">. See clause </w:t>
      </w:r>
      <w:r w:rsidRPr="00E40865">
        <w:rPr>
          <w:lang w:val="en-IN"/>
        </w:rPr>
        <w:t>5.4 of TS 28.552</w:t>
      </w:r>
      <w:r w:rsidR="00CA787D">
        <w:rPr>
          <w:lang w:val="en-IN"/>
        </w:rPr>
        <w:t xml:space="preserve"> [5]</w:t>
      </w:r>
      <w:r>
        <w:rPr>
          <w:lang w:val="en-IN"/>
        </w:rPr>
        <w:t>.</w:t>
      </w:r>
    </w:p>
    <w:p w14:paraId="6E85AA3A" w14:textId="5069A917" w:rsidR="00652485" w:rsidRDefault="00652485" w:rsidP="00652485">
      <w:pPr>
        <w:pStyle w:val="ListParagraph"/>
        <w:numPr>
          <w:ilvl w:val="0"/>
          <w:numId w:val="18"/>
        </w:numPr>
        <w:contextualSpacing w:val="0"/>
        <w:rPr>
          <w:lang w:val="en-IN"/>
        </w:rPr>
      </w:pPr>
      <w:r>
        <w:rPr>
          <w:lang w:val="en-IN"/>
        </w:rPr>
        <w:t>N</w:t>
      </w:r>
      <w:r w:rsidRPr="00144838">
        <w:rPr>
          <w:lang w:val="en-IN"/>
        </w:rPr>
        <w:t>umber of GTP data packets of this gNB which are not successfully received at UPF</w:t>
      </w:r>
      <w:r>
        <w:rPr>
          <w:lang w:val="en-IN"/>
        </w:rPr>
        <w:t xml:space="preserve">. See clause </w:t>
      </w:r>
      <w:r w:rsidRPr="00E40865">
        <w:rPr>
          <w:lang w:val="en-IN"/>
        </w:rPr>
        <w:t>5.4 of TS 28.552</w:t>
      </w:r>
      <w:r w:rsidR="00CA787D">
        <w:rPr>
          <w:lang w:val="en-IN"/>
        </w:rPr>
        <w:t xml:space="preserve"> [5]</w:t>
      </w:r>
      <w:r>
        <w:rPr>
          <w:lang w:val="en-IN"/>
        </w:rPr>
        <w:t>.</w:t>
      </w:r>
    </w:p>
    <w:p w14:paraId="18E06ACF" w14:textId="4839C483" w:rsidR="00652485" w:rsidRPr="00ED6723" w:rsidRDefault="00652485" w:rsidP="00652485">
      <w:pPr>
        <w:pStyle w:val="ListParagraph"/>
        <w:numPr>
          <w:ilvl w:val="0"/>
          <w:numId w:val="18"/>
        </w:numPr>
        <w:contextualSpacing w:val="0"/>
        <w:rPr>
          <w:lang w:val="en-IN"/>
        </w:rPr>
      </w:pPr>
      <w:r w:rsidRPr="00ED6723">
        <w:rPr>
          <w:lang w:val="en-IN"/>
        </w:rPr>
        <w:t>Number of GTP data packets of this gNB which are not successfully received at gNB over N3. See clause 5.4 of TS 28.552</w:t>
      </w:r>
      <w:r w:rsidR="00CA787D">
        <w:rPr>
          <w:lang w:val="en-IN"/>
        </w:rPr>
        <w:t xml:space="preserve"> [5].</w:t>
      </w:r>
    </w:p>
    <w:p w14:paraId="746E44DD" w14:textId="77777777" w:rsidR="00652485" w:rsidRDefault="00652485" w:rsidP="00652485">
      <w:pPr>
        <w:rPr>
          <w:lang w:val="en-IN"/>
        </w:rPr>
      </w:pPr>
      <w:r>
        <w:rPr>
          <w:lang w:val="en-IN"/>
        </w:rPr>
        <w:t>The analytics output for this MDA type would include the following:</w:t>
      </w:r>
    </w:p>
    <w:p w14:paraId="4554BEEE" w14:textId="35C2D0F8" w:rsidR="00652485" w:rsidRDefault="00652485" w:rsidP="00652485">
      <w:pPr>
        <w:pStyle w:val="ListParagraph"/>
        <w:numPr>
          <w:ilvl w:val="0"/>
          <w:numId w:val="17"/>
        </w:numPr>
        <w:contextualSpacing w:val="0"/>
        <w:rPr>
          <w:lang w:val="en-IN"/>
        </w:rPr>
      </w:pPr>
      <w:r>
        <w:rPr>
          <w:lang w:val="en-IN"/>
        </w:rPr>
        <w:t>Member NF: The DN of the selected VNF to be deployed on the edge.</w:t>
      </w:r>
    </w:p>
    <w:p w14:paraId="5197B424" w14:textId="77777777" w:rsidR="006E442B" w:rsidRPr="004517ED" w:rsidRDefault="006E442B" w:rsidP="006E442B">
      <w:pPr>
        <w:pStyle w:val="Heading2"/>
        <w:rPr>
          <w:lang w:val="en-US" w:eastAsia="zh-CN"/>
        </w:rPr>
      </w:pPr>
      <w:bookmarkStart w:id="157" w:name="_Toc164669665"/>
      <w:bookmarkStart w:id="158" w:name="_Toc164669779"/>
      <w:bookmarkStart w:id="159" w:name="_Toc168281969"/>
      <w:bookmarkStart w:id="160" w:name="_Toc175562168"/>
      <w:bookmarkEnd w:id="143"/>
      <w:bookmarkEnd w:id="144"/>
      <w:r w:rsidRPr="004517ED">
        <w:rPr>
          <w:lang w:val="en-US" w:eastAsia="zh-CN"/>
        </w:rPr>
        <w:t>5.3</w:t>
      </w:r>
      <w:r w:rsidRPr="004517ED">
        <w:rPr>
          <w:lang w:val="en-US" w:eastAsia="zh-CN"/>
        </w:rPr>
        <w:tab/>
        <w:t>Data correlation analytics</w:t>
      </w:r>
      <w:bookmarkEnd w:id="157"/>
      <w:bookmarkEnd w:id="158"/>
      <w:bookmarkEnd w:id="159"/>
      <w:bookmarkEnd w:id="160"/>
      <w:r w:rsidRPr="004517ED">
        <w:rPr>
          <w:lang w:val="en-US" w:eastAsia="zh-CN"/>
        </w:rPr>
        <w:t xml:space="preserve"> </w:t>
      </w:r>
    </w:p>
    <w:p w14:paraId="744F366B" w14:textId="3CB8ED14" w:rsidR="009A0533" w:rsidRDefault="009A0533" w:rsidP="00B064A5">
      <w:pPr>
        <w:pStyle w:val="Heading3"/>
      </w:pPr>
      <w:bookmarkStart w:id="161" w:name="_Hlk159235782"/>
      <w:bookmarkStart w:id="162" w:name="_Toc164669666"/>
      <w:bookmarkStart w:id="163" w:name="_Toc164669780"/>
      <w:bookmarkStart w:id="164" w:name="_Toc168281970"/>
      <w:bookmarkStart w:id="165" w:name="_Toc175562169"/>
      <w:r>
        <w:t>5.3.1</w:t>
      </w:r>
      <w:r w:rsidRPr="00672916">
        <w:tab/>
        <w:t>Description</w:t>
      </w:r>
      <w:bookmarkEnd w:id="161"/>
      <w:bookmarkEnd w:id="162"/>
      <w:bookmarkEnd w:id="163"/>
      <w:bookmarkEnd w:id="164"/>
      <w:bookmarkEnd w:id="165"/>
    </w:p>
    <w:p w14:paraId="1DE794F1" w14:textId="77777777" w:rsidR="009A0533" w:rsidRDefault="009A0533" w:rsidP="009A0533">
      <w:r w:rsidRPr="009A32B5">
        <w:t xml:space="preserve">This MDA capability is for </w:t>
      </w:r>
      <w:r>
        <w:t xml:space="preserve">data correlation analytics </w:t>
      </w:r>
      <w:r w:rsidRPr="009A32B5">
        <w:t>on network</w:t>
      </w:r>
      <w:r>
        <w:t>,</w:t>
      </w:r>
      <w:r w:rsidRPr="009A32B5">
        <w:t xml:space="preserve"> computing</w:t>
      </w:r>
      <w:r>
        <w:t xml:space="preserve"> and slice</w:t>
      </w:r>
      <w:r w:rsidRPr="009A32B5">
        <w:t xml:space="preserve"> resources across </w:t>
      </w:r>
      <w:r>
        <w:t>different aspects consisting of network domains(RAN/ core/ transport), resource domain  (network and cloud) and slice / slice subnet aspects</w:t>
      </w:r>
      <w:r w:rsidRPr="009A32B5">
        <w:t>.</w:t>
      </w:r>
    </w:p>
    <w:p w14:paraId="5849B4F2" w14:textId="2C9DB189" w:rsidR="009A0533" w:rsidRPr="00C752C7" w:rsidRDefault="009A0533" w:rsidP="00D9092F">
      <w:pPr>
        <w:pStyle w:val="Heading3"/>
        <w:rPr>
          <w:szCs w:val="22"/>
        </w:rPr>
      </w:pPr>
      <w:bookmarkStart w:id="166" w:name="_Toc164669667"/>
      <w:bookmarkStart w:id="167" w:name="_Toc164669781"/>
      <w:bookmarkStart w:id="168" w:name="_Toc168281971"/>
      <w:bookmarkStart w:id="169" w:name="_Toc175562170"/>
      <w:r>
        <w:rPr>
          <w:szCs w:val="22"/>
        </w:rPr>
        <w:lastRenderedPageBreak/>
        <w:t>5.3</w:t>
      </w:r>
      <w:r w:rsidRPr="00C752C7">
        <w:rPr>
          <w:szCs w:val="22"/>
        </w:rPr>
        <w:t>.2</w:t>
      </w:r>
      <w:r w:rsidRPr="00C752C7">
        <w:rPr>
          <w:szCs w:val="22"/>
        </w:rPr>
        <w:tab/>
      </w:r>
      <w:r w:rsidR="00D9092F">
        <w:t>Use case 1:</w:t>
      </w:r>
      <w:r w:rsidRPr="00C752C7">
        <w:rPr>
          <w:szCs w:val="22"/>
        </w:rPr>
        <w:tab/>
      </w:r>
      <w:r w:rsidRPr="00AA2985">
        <w:t>Measurement data correlation analytics for ML training</w:t>
      </w:r>
      <w:bookmarkEnd w:id="166"/>
      <w:bookmarkEnd w:id="167"/>
      <w:bookmarkEnd w:id="168"/>
      <w:bookmarkEnd w:id="169"/>
    </w:p>
    <w:p w14:paraId="0197A7F6" w14:textId="3D3178AE" w:rsidR="006E442B" w:rsidRPr="004517ED" w:rsidRDefault="006E442B" w:rsidP="006E442B">
      <w:pPr>
        <w:pStyle w:val="Heading4"/>
      </w:pPr>
      <w:r w:rsidRPr="004517ED">
        <w:t>5.3.</w:t>
      </w:r>
      <w:r w:rsidR="009A0533">
        <w:t>2</w:t>
      </w:r>
      <w:r>
        <w:t>.</w:t>
      </w:r>
      <w:r w:rsidRPr="004517ED">
        <w:t>1</w:t>
      </w:r>
      <w:r w:rsidRPr="004517ED">
        <w:tab/>
        <w:t>Description</w:t>
      </w:r>
    </w:p>
    <w:p w14:paraId="32FE9106" w14:textId="090BA274" w:rsidR="009A0533" w:rsidRPr="0092458D" w:rsidRDefault="009A0533" w:rsidP="009A0533">
      <w:pPr>
        <w:rPr>
          <w:lang w:val="en-IN"/>
        </w:rPr>
      </w:pPr>
      <w:r w:rsidRPr="00687E68">
        <w:rPr>
          <w:lang w:val="en-IN"/>
        </w:rPr>
        <w:t xml:space="preserve">For </w:t>
      </w:r>
      <w:r>
        <w:rPr>
          <w:lang w:val="en-IN"/>
        </w:rPr>
        <w:t xml:space="preserve">a </w:t>
      </w:r>
      <w:r w:rsidRPr="00687E68">
        <w:rPr>
          <w:lang w:val="en-IN"/>
        </w:rPr>
        <w:t xml:space="preserve">ML </w:t>
      </w:r>
      <w:r>
        <w:rPr>
          <w:lang w:val="en-IN"/>
        </w:rPr>
        <w:t>model training</w:t>
      </w:r>
      <w:r w:rsidRPr="00687E68">
        <w:rPr>
          <w:lang w:val="en-IN"/>
        </w:rPr>
        <w:t xml:space="preserve">, a large amount of </w:t>
      </w:r>
      <w:r>
        <w:rPr>
          <w:lang w:val="en-IN"/>
        </w:rPr>
        <w:t xml:space="preserve">measurement </w:t>
      </w:r>
      <w:r w:rsidRPr="00687E68">
        <w:rPr>
          <w:lang w:val="en-IN"/>
        </w:rPr>
        <w:t xml:space="preserve">data </w:t>
      </w:r>
      <w:r>
        <w:rPr>
          <w:lang w:val="en-IN"/>
        </w:rPr>
        <w:t>instances</w:t>
      </w:r>
      <w:r w:rsidRPr="00687E68">
        <w:rPr>
          <w:lang w:val="en-IN"/>
        </w:rPr>
        <w:t xml:space="preserve"> </w:t>
      </w:r>
      <w:r>
        <w:rPr>
          <w:lang w:val="en-IN"/>
        </w:rPr>
        <w:t xml:space="preserve">may be collected and </w:t>
      </w:r>
      <w:r w:rsidRPr="00687E68">
        <w:rPr>
          <w:lang w:val="en-IN"/>
        </w:rPr>
        <w:t>does not necessarily add value</w:t>
      </w:r>
      <w:r>
        <w:rPr>
          <w:lang w:val="en-IN"/>
        </w:rPr>
        <w:t xml:space="preserve"> to training performance. T</w:t>
      </w:r>
      <w:r w:rsidRPr="0092458D">
        <w:rPr>
          <w:lang w:val="en-IN"/>
        </w:rPr>
        <w:t xml:space="preserve">he </w:t>
      </w:r>
      <w:r>
        <w:rPr>
          <w:lang w:val="en-IN"/>
        </w:rPr>
        <w:t xml:space="preserve">collected </w:t>
      </w:r>
      <w:r w:rsidRPr="0092458D">
        <w:rPr>
          <w:lang w:val="en-IN"/>
        </w:rPr>
        <w:t xml:space="preserve">measurement data </w:t>
      </w:r>
      <w:r>
        <w:rPr>
          <w:lang w:val="en-IN"/>
        </w:rPr>
        <w:t xml:space="preserve">for ML training </w:t>
      </w:r>
      <w:r w:rsidRPr="0092458D">
        <w:rPr>
          <w:lang w:val="en-IN"/>
        </w:rPr>
        <w:t xml:space="preserve">can be highly correlated (linear or non-linear), </w:t>
      </w:r>
      <w:r>
        <w:rPr>
          <w:lang w:val="en-IN"/>
        </w:rPr>
        <w:t xml:space="preserve">hence there may be high redundancy among the collected measurement data. Hence </w:t>
      </w:r>
      <w:r w:rsidRPr="0092458D">
        <w:rPr>
          <w:lang w:val="en-IN"/>
        </w:rPr>
        <w:t xml:space="preserve">using all measurement data for </w:t>
      </w:r>
      <w:r>
        <w:rPr>
          <w:lang w:val="en-IN"/>
        </w:rPr>
        <w:t xml:space="preserve">a </w:t>
      </w:r>
      <w:r w:rsidRPr="0092458D">
        <w:rPr>
          <w:lang w:val="en-IN"/>
        </w:rPr>
        <w:t xml:space="preserve">model training (and inference) </w:t>
      </w:r>
      <w:r>
        <w:rPr>
          <w:lang w:val="en-IN"/>
        </w:rPr>
        <w:t>can be</w:t>
      </w:r>
      <w:r w:rsidRPr="0092458D">
        <w:rPr>
          <w:lang w:val="en-IN"/>
        </w:rPr>
        <w:t xml:space="preserve"> a waste of computing resource</w:t>
      </w:r>
      <w:r>
        <w:rPr>
          <w:lang w:val="en-IN"/>
        </w:rPr>
        <w:t>s and energy. Therefore, it’s necessary to optimise the training data preparation based on the correlation analytics and redundancy information</w:t>
      </w:r>
      <w:r w:rsidRPr="0092458D">
        <w:rPr>
          <w:lang w:val="en-IN"/>
        </w:rPr>
        <w:t xml:space="preserve">. </w:t>
      </w:r>
      <w:bookmarkStart w:id="170" w:name="_Hlk131773558"/>
      <w:r>
        <w:rPr>
          <w:lang w:val="en-IN"/>
        </w:rPr>
        <w:t>A</w:t>
      </w:r>
      <w:r w:rsidRPr="0092458D">
        <w:rPr>
          <w:lang w:val="en-IN"/>
        </w:rPr>
        <w:t xml:space="preserve"> </w:t>
      </w:r>
      <w:r>
        <w:rPr>
          <w:lang w:val="en-IN"/>
        </w:rPr>
        <w:t>correlation analytics may help to detect the redundancy pattern among the measurement data for ML training, such as</w:t>
      </w:r>
      <w:r w:rsidRPr="0092458D">
        <w:rPr>
          <w:lang w:val="en-IN"/>
        </w:rPr>
        <w:t>:</w:t>
      </w:r>
    </w:p>
    <w:bookmarkEnd w:id="170"/>
    <w:p w14:paraId="6B0E4F32" w14:textId="4F6C47F4" w:rsidR="009A0533" w:rsidRPr="0092458D" w:rsidRDefault="009A0533" w:rsidP="009A0533">
      <w:pPr>
        <w:ind w:left="450" w:hanging="270"/>
        <w:rPr>
          <w:lang w:val="en-IN"/>
        </w:rPr>
      </w:pPr>
      <w:r>
        <w:rPr>
          <w:lang w:val="en-IN"/>
        </w:rPr>
        <w:t>-</w:t>
      </w:r>
      <w:r>
        <w:rPr>
          <w:lang w:val="en-IN"/>
        </w:rPr>
        <w:tab/>
      </w:r>
      <w:r w:rsidRPr="0092458D">
        <w:rPr>
          <w:lang w:val="en-IN"/>
        </w:rPr>
        <w:t>For a give</w:t>
      </w:r>
      <w:r>
        <w:rPr>
          <w:lang w:val="en-IN"/>
        </w:rPr>
        <w:t xml:space="preserve">n </w:t>
      </w:r>
      <w:r w:rsidRPr="0092458D">
        <w:rPr>
          <w:lang w:val="en-IN"/>
        </w:rPr>
        <w:t>task (</w:t>
      </w:r>
      <w:r>
        <w:rPr>
          <w:lang w:val="en-IN"/>
        </w:rPr>
        <w:t xml:space="preserve">e.g., </w:t>
      </w:r>
      <w:r w:rsidRPr="0092458D">
        <w:rPr>
          <w:lang w:val="en-IN"/>
        </w:rPr>
        <w:t>analytics</w:t>
      </w:r>
      <w:r>
        <w:rPr>
          <w:lang w:val="en-IN"/>
        </w:rPr>
        <w:t>, model training</w:t>
      </w:r>
      <w:r w:rsidRPr="0092458D">
        <w:rPr>
          <w:lang w:val="en-IN"/>
        </w:rPr>
        <w:t>), analyse</w:t>
      </w:r>
      <w:r>
        <w:rPr>
          <w:lang w:val="en-IN"/>
        </w:rPr>
        <w:t>s</w:t>
      </w:r>
      <w:r w:rsidRPr="0092458D">
        <w:rPr>
          <w:lang w:val="en-IN"/>
        </w:rPr>
        <w:t xml:space="preserve"> the correlation among the given set of measurement data, the output </w:t>
      </w:r>
      <w:r>
        <w:rPr>
          <w:lang w:val="en-IN"/>
        </w:rPr>
        <w:t>can be a</w:t>
      </w:r>
      <w:r w:rsidRPr="0092458D">
        <w:rPr>
          <w:lang w:val="en-IN"/>
        </w:rPr>
        <w:t xml:space="preserve"> </w:t>
      </w:r>
      <w:r>
        <w:rPr>
          <w:lang w:val="en-IN"/>
        </w:rPr>
        <w:t>(</w:t>
      </w:r>
      <w:r w:rsidRPr="0092458D">
        <w:rPr>
          <w:lang w:val="en-IN"/>
        </w:rPr>
        <w:t>much</w:t>
      </w:r>
      <w:r>
        <w:rPr>
          <w:lang w:val="en-IN"/>
        </w:rPr>
        <w:t>)</w:t>
      </w:r>
      <w:r w:rsidRPr="0092458D">
        <w:rPr>
          <w:lang w:val="en-IN"/>
        </w:rPr>
        <w:t xml:space="preserve"> smaller set of measurement data</w:t>
      </w:r>
      <w:r>
        <w:rPr>
          <w:lang w:val="en-IN"/>
        </w:rPr>
        <w:t xml:space="preserve">, with which ML model (re-)training could be much more efficient with limited (or managed) impact to model training performance (comparing to use full set of data). The output may include a </w:t>
      </w:r>
      <w:r w:rsidRPr="008D6600">
        <w:rPr>
          <w:noProof/>
        </w:rPr>
        <w:t>recommendation</w:t>
      </w:r>
      <w:r>
        <w:rPr>
          <w:noProof/>
        </w:rPr>
        <w:t xml:space="preserve">, for example recommendation </w:t>
      </w:r>
      <w:r w:rsidRPr="008D1910">
        <w:t xml:space="preserve">to optimize </w:t>
      </w:r>
      <w:r>
        <w:t xml:space="preserve">measurement data collection for </w:t>
      </w:r>
      <w:r w:rsidRPr="008D1910">
        <w:t xml:space="preserve">the </w:t>
      </w:r>
      <w:r>
        <w:t>model</w:t>
      </w:r>
      <w:r w:rsidRPr="008D1910">
        <w:t xml:space="preserve"> training</w:t>
      </w:r>
      <w:r>
        <w:rPr>
          <w:noProof/>
        </w:rPr>
        <w:t>.</w:t>
      </w:r>
    </w:p>
    <w:p w14:paraId="1F011DF6" w14:textId="77777777" w:rsidR="009A0533" w:rsidRPr="00C444E2" w:rsidRDefault="009A0533" w:rsidP="009A0533">
      <w:pPr>
        <w:ind w:left="450" w:hanging="270"/>
      </w:pPr>
      <w:r>
        <w:rPr>
          <w:lang w:val="en-IN"/>
        </w:rPr>
        <w:t>-</w:t>
      </w:r>
      <w:r>
        <w:rPr>
          <w:lang w:val="en-IN"/>
        </w:rPr>
        <w:tab/>
      </w:r>
      <w:r w:rsidRPr="0092458D">
        <w:rPr>
          <w:lang w:val="en-IN"/>
        </w:rPr>
        <w:t>Regularly renew the correlation analytics as time progress</w:t>
      </w:r>
      <w:r>
        <w:rPr>
          <w:lang w:val="en-IN"/>
        </w:rPr>
        <w:t>es, since</w:t>
      </w:r>
      <w:r w:rsidRPr="0092458D">
        <w:rPr>
          <w:lang w:val="en-IN"/>
        </w:rPr>
        <w:t xml:space="preserve"> the correlation relationship might change</w:t>
      </w:r>
      <w:r>
        <w:rPr>
          <w:lang w:val="en-IN"/>
        </w:rPr>
        <w:t>; this is especially useful when there is a need to regularly re-train the ML model</w:t>
      </w:r>
      <w:r w:rsidRPr="00687E68">
        <w:t>.</w:t>
      </w:r>
    </w:p>
    <w:p w14:paraId="32133E8B" w14:textId="43337897" w:rsidR="006E442B" w:rsidRDefault="006E442B" w:rsidP="006E442B">
      <w:pPr>
        <w:pStyle w:val="Heading4"/>
      </w:pPr>
      <w:r w:rsidRPr="004517ED">
        <w:t>5.3.</w:t>
      </w:r>
      <w:r w:rsidR="009A0533">
        <w:t>2</w:t>
      </w:r>
      <w:r>
        <w:t>.</w:t>
      </w:r>
      <w:r w:rsidRPr="004517ED">
        <w:t>2</w:t>
      </w:r>
      <w:r w:rsidRPr="004517ED">
        <w:tab/>
        <w:t>Potential requirements</w:t>
      </w:r>
    </w:p>
    <w:p w14:paraId="210702CD" w14:textId="5CED7535" w:rsidR="0074785B" w:rsidRPr="00375B5E" w:rsidRDefault="0074785B" w:rsidP="0074785B">
      <w:pPr>
        <w:rPr>
          <w:lang w:eastAsia="zh-CN"/>
        </w:rPr>
      </w:pPr>
      <w:r>
        <w:rPr>
          <w:b/>
          <w:lang w:eastAsia="zh-CN"/>
        </w:rPr>
        <w:t>REQ-</w:t>
      </w:r>
      <w:r w:rsidR="0079024A">
        <w:rPr>
          <w:b/>
          <w:lang w:eastAsia="zh-CN"/>
        </w:rPr>
        <w:t>DATA-CORRELATION</w:t>
      </w:r>
      <w:r>
        <w:rPr>
          <w:b/>
          <w:lang w:eastAsia="zh-CN"/>
        </w:rPr>
        <w:t>-1:</w:t>
      </w:r>
      <w:r>
        <w:rPr>
          <w:lang w:eastAsia="zh-CN"/>
        </w:rPr>
        <w:tab/>
      </w:r>
      <w:r w:rsidRPr="008D1910">
        <w:t>MDA capability for Measurement data correlation analytics for ML training sh</w:t>
      </w:r>
      <w:r>
        <w:t xml:space="preserve">ould </w:t>
      </w:r>
      <w:r w:rsidRPr="008D1910">
        <w:t xml:space="preserve">include </w:t>
      </w:r>
      <w:r>
        <w:t xml:space="preserve">the capability to </w:t>
      </w:r>
      <w:r w:rsidRPr="008D1910">
        <w:t>provid</w:t>
      </w:r>
      <w:r>
        <w:t>e</w:t>
      </w:r>
      <w:r w:rsidRPr="008D1910">
        <w:t xml:space="preserve"> the measurement data redundancy analysis including which measurement data correlate to which measurement data, the rate of redundancy, and recommendation to optimize </w:t>
      </w:r>
      <w:r>
        <w:t xml:space="preserve">measurement data collection for </w:t>
      </w:r>
      <w:r w:rsidRPr="008D1910">
        <w:t xml:space="preserve">the </w:t>
      </w:r>
      <w:r>
        <w:t>model</w:t>
      </w:r>
      <w:r w:rsidRPr="008D1910">
        <w:t xml:space="preserve"> training</w:t>
      </w:r>
      <w:r>
        <w:rPr>
          <w:lang w:eastAsia="zh-CN"/>
        </w:rPr>
        <w:t>.</w:t>
      </w:r>
    </w:p>
    <w:p w14:paraId="27531A7D" w14:textId="51A81733" w:rsidR="006E442B" w:rsidRPr="004517ED" w:rsidRDefault="006E442B" w:rsidP="006E442B">
      <w:pPr>
        <w:pStyle w:val="Heading4"/>
      </w:pPr>
      <w:r w:rsidRPr="004517ED">
        <w:t>5.3.</w:t>
      </w:r>
      <w:r w:rsidR="009A0533">
        <w:t>2</w:t>
      </w:r>
      <w:r>
        <w:t>.</w:t>
      </w:r>
      <w:r w:rsidRPr="004517ED">
        <w:t>3</w:t>
      </w:r>
      <w:r w:rsidRPr="004517ED">
        <w:tab/>
        <w:t>Potential solutions</w:t>
      </w:r>
    </w:p>
    <w:p w14:paraId="7FC6463F" w14:textId="48CCA5C0" w:rsidR="009A0533" w:rsidRDefault="009A0533" w:rsidP="009A0533">
      <w:pPr>
        <w:pStyle w:val="Heading5"/>
      </w:pPr>
      <w:bookmarkStart w:id="171" w:name="_Hlk131603396"/>
      <w:r>
        <w:t>5.3.2.3</w:t>
      </w:r>
      <w:r w:rsidRPr="00AA2985">
        <w:t>.</w:t>
      </w:r>
      <w:r>
        <w:t>1</w:t>
      </w:r>
      <w:r>
        <w:tab/>
        <w:t>Possible solution for measurement</w:t>
      </w:r>
      <w:r w:rsidRPr="00AA2985">
        <w:t xml:space="preserve"> data correlation analytics</w:t>
      </w:r>
      <w:bookmarkEnd w:id="171"/>
      <w:r>
        <w:t xml:space="preserve"> for ML training</w:t>
      </w:r>
    </w:p>
    <w:p w14:paraId="079A642B" w14:textId="1CB66559" w:rsidR="0027695D" w:rsidRDefault="0027695D" w:rsidP="0027695D">
      <w:pPr>
        <w:pStyle w:val="ListParagraph"/>
        <w:numPr>
          <w:ilvl w:val="0"/>
          <w:numId w:val="15"/>
        </w:numPr>
        <w:rPr>
          <w:noProof/>
        </w:rPr>
      </w:pPr>
      <w:r>
        <w:rPr>
          <w:noProof/>
        </w:rPr>
        <w:t xml:space="preserve">Introduce a data type for </w:t>
      </w:r>
      <w:r>
        <w:t>measurement</w:t>
      </w:r>
      <w:r w:rsidRPr="00AA2985">
        <w:t xml:space="preserve"> data correlation analytics</w:t>
      </w:r>
      <w:r w:rsidRPr="008D6600">
        <w:rPr>
          <w:noProof/>
        </w:rPr>
        <w:t xml:space="preserve"> recommendation, called </w:t>
      </w:r>
      <w:r w:rsidR="00B36FEB">
        <w:rPr>
          <w:noProof/>
        </w:rPr>
        <w:t>measurementDataCorrelationR</w:t>
      </w:r>
      <w:r w:rsidR="00B36FEB" w:rsidRPr="008D6600">
        <w:rPr>
          <w:noProof/>
        </w:rPr>
        <w:t xml:space="preserve">ecommendation. The data </w:t>
      </w:r>
      <w:r w:rsidR="00B36FEB">
        <w:rPr>
          <w:noProof/>
        </w:rPr>
        <w:t>type</w:t>
      </w:r>
      <w:r w:rsidR="00B36FEB" w:rsidRPr="008D6600">
        <w:rPr>
          <w:noProof/>
        </w:rPr>
        <w:t xml:space="preserve"> can be the contents of the analytics report </w:t>
      </w:r>
      <w:r w:rsidRPr="008D6600">
        <w:rPr>
          <w:noProof/>
        </w:rPr>
        <w:t xml:space="preserve">representing the recommendations from MDA for the </w:t>
      </w:r>
      <w:r>
        <w:t>measurement</w:t>
      </w:r>
      <w:r w:rsidRPr="00AA2985">
        <w:t xml:space="preserve"> data correlation analytics</w:t>
      </w:r>
      <w:r>
        <w:t xml:space="preserve"> for ML training</w:t>
      </w:r>
      <w:r w:rsidRPr="008D6600">
        <w:rPr>
          <w:noProof/>
        </w:rPr>
        <w:t>.</w:t>
      </w:r>
    </w:p>
    <w:p w14:paraId="49017400" w14:textId="77777777" w:rsidR="0027695D" w:rsidRDefault="0027695D" w:rsidP="0027695D">
      <w:pPr>
        <w:pStyle w:val="ListParagraph"/>
        <w:numPr>
          <w:ilvl w:val="1"/>
          <w:numId w:val="15"/>
        </w:numPr>
        <w:rPr>
          <w:noProof/>
        </w:rPr>
      </w:pPr>
      <w:r>
        <w:rPr>
          <w:noProof/>
        </w:rPr>
        <w:t>The contents of this data type may be a set of 3GPP and non-3GPP recommendations.</w:t>
      </w:r>
    </w:p>
    <w:p w14:paraId="4A56F5F0" w14:textId="549B1394" w:rsidR="0027695D" w:rsidRDefault="0027695D" w:rsidP="00DC4AFD">
      <w:pPr>
        <w:pStyle w:val="ListParagraph"/>
        <w:numPr>
          <w:ilvl w:val="0"/>
          <w:numId w:val="15"/>
        </w:numPr>
      </w:pPr>
      <w:r>
        <w:t xml:space="preserve">An optional attribute may </w:t>
      </w:r>
      <w:r w:rsidR="00783710">
        <w:t xml:space="preserve">be used to </w:t>
      </w:r>
      <w:r>
        <w:t xml:space="preserve">configure the analytics context in </w:t>
      </w:r>
      <w:r w:rsidRPr="00BC0026">
        <w:rPr>
          <w:rFonts w:ascii="Courier New" w:hAnsi="Courier New" w:cs="Courier New"/>
        </w:rPr>
        <w:t>MDA</w:t>
      </w:r>
      <w:r w:rsidRPr="00BC0026">
        <w:rPr>
          <w:rFonts w:ascii="Courier New" w:hAnsi="Courier New" w:cs="Courier New"/>
          <w:lang w:eastAsia="zh-CN"/>
        </w:rPr>
        <w:t>Request</w:t>
      </w:r>
      <w:r w:rsidR="00DC4AFD">
        <w:t xml:space="preserve"> to</w:t>
      </w:r>
      <w:r>
        <w:t xml:space="preserve"> indicate the training performance requirement.</w:t>
      </w:r>
    </w:p>
    <w:p w14:paraId="3A2BF109" w14:textId="72BB1AB7" w:rsidR="006E442B" w:rsidRPr="004517ED" w:rsidRDefault="006E442B" w:rsidP="006E442B">
      <w:pPr>
        <w:pStyle w:val="Heading4"/>
      </w:pPr>
      <w:r w:rsidRPr="004517ED">
        <w:t>5.3.</w:t>
      </w:r>
      <w:r w:rsidR="009A0533">
        <w:t>2</w:t>
      </w:r>
      <w:r>
        <w:t>.</w:t>
      </w:r>
      <w:r w:rsidRPr="004517ED">
        <w:t>4</w:t>
      </w:r>
      <w:r w:rsidRPr="004517ED">
        <w:tab/>
        <w:t>Evaluation of solutions</w:t>
      </w:r>
    </w:p>
    <w:p w14:paraId="45229B8D" w14:textId="258738D2" w:rsidR="0079577B" w:rsidRPr="00500E80" w:rsidRDefault="00EB3510" w:rsidP="0079577B">
      <w:pPr>
        <w:rPr>
          <w:lang w:eastAsia="zh-CN"/>
        </w:rPr>
      </w:pPr>
      <w:bookmarkStart w:id="172" w:name="_Hlk161669448"/>
      <w:bookmarkStart w:id="173" w:name="_Toc164669668"/>
      <w:bookmarkStart w:id="174" w:name="_Toc164669782"/>
      <w:r>
        <w:t xml:space="preserve">Only </w:t>
      </w:r>
      <w:r>
        <w:rPr>
          <w:rFonts w:hint="eastAsia"/>
          <w:lang w:eastAsia="zh-CN"/>
        </w:rPr>
        <w:t xml:space="preserve">one </w:t>
      </w:r>
      <w:r>
        <w:t>potential solution</w:t>
      </w:r>
      <w:r>
        <w:rPr>
          <w:rFonts w:hint="eastAsia"/>
          <w:lang w:eastAsia="zh-CN"/>
        </w:rPr>
        <w:t xml:space="preserve"> in 5.3.2.3.1</w:t>
      </w:r>
      <w:r>
        <w:t xml:space="preserve"> is proposed, the requirement</w:t>
      </w:r>
      <w:r>
        <w:rPr>
          <w:rFonts w:hint="eastAsia"/>
          <w:lang w:eastAsia="zh-CN"/>
        </w:rPr>
        <w:t xml:space="preserve"> is</w:t>
      </w:r>
      <w:r>
        <w:t xml:space="preserve"> satisfied and this solution is feasible for normative work</w:t>
      </w:r>
      <w:r w:rsidRPr="00A14F29">
        <w:rPr>
          <w:lang w:eastAsia="zh-CN"/>
        </w:rPr>
        <w:t>.</w:t>
      </w:r>
    </w:p>
    <w:p w14:paraId="5BB6457D" w14:textId="5FBD68DF" w:rsidR="0079577B" w:rsidRPr="004548D9" w:rsidRDefault="0079577B" w:rsidP="0079577B">
      <w:pPr>
        <w:pStyle w:val="Heading3"/>
        <w:rPr>
          <w:szCs w:val="22"/>
          <w:lang w:eastAsia="zh-CN"/>
        </w:rPr>
      </w:pPr>
      <w:bookmarkStart w:id="175" w:name="_Toc168281972"/>
      <w:bookmarkStart w:id="176" w:name="_Toc175562171"/>
      <w:r w:rsidRPr="004548D9">
        <w:rPr>
          <w:szCs w:val="22"/>
        </w:rPr>
        <w:t>5.</w:t>
      </w:r>
      <w:r w:rsidRPr="004548D9">
        <w:rPr>
          <w:rFonts w:hint="eastAsia"/>
          <w:szCs w:val="22"/>
        </w:rPr>
        <w:t>3.</w:t>
      </w:r>
      <w:r w:rsidR="002E5B40">
        <w:rPr>
          <w:szCs w:val="22"/>
        </w:rPr>
        <w:t>3</w:t>
      </w:r>
      <w:r w:rsidRPr="004548D9">
        <w:rPr>
          <w:szCs w:val="22"/>
        </w:rPr>
        <w:tab/>
      </w:r>
      <w:r>
        <w:rPr>
          <w:rFonts w:hint="eastAsia"/>
          <w:szCs w:val="22"/>
          <w:lang w:eastAsia="zh-CN"/>
        </w:rPr>
        <w:t xml:space="preserve">Use case </w:t>
      </w:r>
      <w:r w:rsidR="002E5B40">
        <w:rPr>
          <w:szCs w:val="22"/>
          <w:lang w:eastAsia="zh-CN"/>
        </w:rPr>
        <w:t>2</w:t>
      </w:r>
      <w:r>
        <w:rPr>
          <w:rFonts w:hint="eastAsia"/>
          <w:szCs w:val="22"/>
          <w:lang w:eastAsia="zh-CN"/>
        </w:rPr>
        <w:t xml:space="preserve">: </w:t>
      </w:r>
      <w:r w:rsidRPr="00AA2985">
        <w:t>Measurement data correlation analytics</w:t>
      </w:r>
      <w:r w:rsidRPr="004548D9">
        <w:rPr>
          <w:szCs w:val="22"/>
        </w:rPr>
        <w:t xml:space="preserve"> </w:t>
      </w:r>
      <w:r>
        <w:rPr>
          <w:rFonts w:hint="eastAsia"/>
          <w:szCs w:val="22"/>
          <w:lang w:eastAsia="zh-CN"/>
        </w:rPr>
        <w:t xml:space="preserve">for </w:t>
      </w:r>
      <w:r w:rsidRPr="004548D9">
        <w:rPr>
          <w:szCs w:val="22"/>
        </w:rPr>
        <w:t xml:space="preserve">threshold </w:t>
      </w:r>
      <w:r>
        <w:rPr>
          <w:rFonts w:hint="eastAsia"/>
          <w:szCs w:val="22"/>
          <w:lang w:eastAsia="zh-CN"/>
        </w:rPr>
        <w:t>assessment and adjustment</w:t>
      </w:r>
      <w:bookmarkEnd w:id="175"/>
      <w:bookmarkEnd w:id="176"/>
    </w:p>
    <w:p w14:paraId="7A94C15F" w14:textId="006D0C68" w:rsidR="0079577B" w:rsidRDefault="0079577B" w:rsidP="0079577B">
      <w:pPr>
        <w:pStyle w:val="Heading4"/>
      </w:pPr>
      <w:r w:rsidRPr="003B00C2">
        <w:t>5.</w:t>
      </w:r>
      <w:r>
        <w:rPr>
          <w:rFonts w:hint="eastAsia"/>
          <w:lang w:eastAsia="zh-CN"/>
        </w:rPr>
        <w:t>3.</w:t>
      </w:r>
      <w:r w:rsidR="002E5B40">
        <w:rPr>
          <w:lang w:eastAsia="zh-CN"/>
        </w:rPr>
        <w:t>3</w:t>
      </w:r>
      <w:r w:rsidRPr="003B00C2">
        <w:t>.1</w:t>
      </w:r>
      <w:r w:rsidRPr="003B00C2">
        <w:tab/>
        <w:t>Description</w:t>
      </w:r>
    </w:p>
    <w:p w14:paraId="37CB481B" w14:textId="77777777" w:rsidR="0079577B" w:rsidRDefault="0079577B" w:rsidP="0079577B">
      <w:r>
        <w:rPr>
          <w:lang w:eastAsia="zh-CN"/>
        </w:rPr>
        <w:t>To</w:t>
      </w:r>
      <w:r>
        <w:rPr>
          <w:rFonts w:hint="eastAsia"/>
          <w:lang w:eastAsia="zh-CN"/>
        </w:rPr>
        <w:t xml:space="preserve"> monitor the </w:t>
      </w:r>
      <w:r>
        <w:t xml:space="preserve">threshold crossings of performance metric values </w:t>
      </w:r>
      <w:r w:rsidRPr="00026E4D">
        <w:t>related to specified managed objects</w:t>
      </w:r>
      <w:r>
        <w:rPr>
          <w:rFonts w:hint="eastAsia"/>
          <w:lang w:eastAsia="zh-CN"/>
        </w:rPr>
        <w:t>, the consumer may firstly configure the</w:t>
      </w:r>
      <w:r w:rsidRPr="00496772">
        <w:t xml:space="preserve"> </w:t>
      </w:r>
      <w:r>
        <w:rPr>
          <w:rFonts w:hint="eastAsia"/>
          <w:lang w:eastAsia="zh-CN"/>
        </w:rPr>
        <w:t xml:space="preserve">performance </w:t>
      </w:r>
      <w:r w:rsidRPr="00496772">
        <w:t>metric threshold</w:t>
      </w:r>
      <w:r>
        <w:rPr>
          <w:rFonts w:hint="eastAsia"/>
          <w:lang w:eastAsia="zh-CN"/>
        </w:rPr>
        <w:t xml:space="preserve">. </w:t>
      </w:r>
    </w:p>
    <w:p w14:paraId="0C9A118C" w14:textId="77777777" w:rsidR="0079577B" w:rsidRDefault="0079577B" w:rsidP="0079577B">
      <w:pPr>
        <w:rPr>
          <w:lang w:eastAsia="zh-CN"/>
        </w:rPr>
      </w:pPr>
      <w:r>
        <w:rPr>
          <w:lang w:eastAsia="zh-CN"/>
        </w:rPr>
        <w:t>C</w:t>
      </w:r>
      <w:r>
        <w:rPr>
          <w:rFonts w:hint="eastAsia"/>
          <w:lang w:eastAsia="zh-CN"/>
        </w:rPr>
        <w:t xml:space="preserve">urrent MDA supports </w:t>
      </w:r>
      <w:r>
        <w:rPr>
          <w:lang w:eastAsia="zh-CN"/>
        </w:rPr>
        <w:t>recommendation</w:t>
      </w:r>
      <w:r>
        <w:rPr>
          <w:rFonts w:hint="eastAsia"/>
          <w:lang w:eastAsia="zh-CN"/>
        </w:rPr>
        <w:t xml:space="preserve"> threshold for ES use cases, but </w:t>
      </w:r>
      <w:r>
        <w:rPr>
          <w:lang w:eastAsia="zh-CN"/>
        </w:rPr>
        <w:t>recommending</w:t>
      </w:r>
      <w:r>
        <w:rPr>
          <w:rFonts w:hint="eastAsia"/>
          <w:lang w:eastAsia="zh-CN"/>
        </w:rPr>
        <w:t xml:space="preserve"> or assessing the threshold may need to be more generic.</w:t>
      </w:r>
    </w:p>
    <w:p w14:paraId="4A045486" w14:textId="728199A4" w:rsidR="0079577B" w:rsidRDefault="0079577B" w:rsidP="0079577B">
      <w:r>
        <w:rPr>
          <w:rFonts w:hint="eastAsia"/>
          <w:lang w:eastAsia="zh-CN"/>
        </w:rPr>
        <w:t>If</w:t>
      </w:r>
      <w:r>
        <w:rPr>
          <w:rFonts w:hint="eastAsia"/>
        </w:rPr>
        <w:t xml:space="preserve"> the threshold is configured too high or too low or not </w:t>
      </w:r>
      <w:r>
        <w:rPr>
          <w:rFonts w:hint="eastAsia"/>
          <w:lang w:eastAsia="zh-CN"/>
        </w:rPr>
        <w:t>reflect</w:t>
      </w:r>
      <w:r>
        <w:rPr>
          <w:rFonts w:hint="eastAsia"/>
        </w:rPr>
        <w:t xml:space="preserve"> with </w:t>
      </w:r>
      <w:r>
        <w:rPr>
          <w:lang w:eastAsia="zh-CN"/>
        </w:rPr>
        <w:t>fluctuation</w:t>
      </w:r>
      <w:r>
        <w:rPr>
          <w:rFonts w:hint="eastAsia"/>
          <w:lang w:eastAsia="zh-CN"/>
        </w:rPr>
        <w:t xml:space="preserve"> of </w:t>
      </w:r>
      <w:r>
        <w:rPr>
          <w:rFonts w:hint="eastAsia"/>
        </w:rPr>
        <w:t>the actual traffic, there may be alarms generated. Hence t</w:t>
      </w:r>
      <w:r>
        <w:t xml:space="preserve">he </w:t>
      </w:r>
      <w:r>
        <w:rPr>
          <w:rFonts w:hint="eastAsia"/>
        </w:rPr>
        <w:t xml:space="preserve">threshold related alarms may have potential correlation with the threshold configuration of the </w:t>
      </w:r>
      <w:r>
        <w:t>performance metric</w:t>
      </w:r>
      <w:r>
        <w:rPr>
          <w:rFonts w:hint="eastAsia"/>
        </w:rPr>
        <w:t>. The potential</w:t>
      </w:r>
      <w:r>
        <w:t xml:space="preserve"> correlation </w:t>
      </w:r>
      <w:r>
        <w:rPr>
          <w:rFonts w:hint="eastAsia"/>
          <w:lang w:eastAsia="zh-CN"/>
        </w:rPr>
        <w:t>information</w:t>
      </w:r>
      <w:r>
        <w:t xml:space="preserve">, </w:t>
      </w:r>
      <w:r>
        <w:rPr>
          <w:rFonts w:hint="eastAsia"/>
        </w:rPr>
        <w:t>may</w:t>
      </w:r>
      <w:r>
        <w:t xml:space="preserve"> be used to </w:t>
      </w:r>
      <w:r>
        <w:rPr>
          <w:rFonts w:hint="eastAsia"/>
        </w:rPr>
        <w:t xml:space="preserve">assess the configuration of threshold and possible to </w:t>
      </w:r>
      <w:r>
        <w:rPr>
          <w:rFonts w:hint="eastAsia"/>
          <w:lang w:eastAsia="zh-CN"/>
        </w:rPr>
        <w:t>support</w:t>
      </w:r>
      <w:r>
        <w:rPr>
          <w:rFonts w:hint="eastAsia"/>
        </w:rPr>
        <w:t xml:space="preserve"> the </w:t>
      </w:r>
      <w:r>
        <w:t>auto</w:t>
      </w:r>
      <w:r>
        <w:rPr>
          <w:rFonts w:hint="eastAsia"/>
        </w:rPr>
        <w:t>-</w:t>
      </w:r>
      <w:r>
        <w:t>configure</w:t>
      </w:r>
      <w:r>
        <w:rPr>
          <w:rFonts w:hint="eastAsia"/>
        </w:rPr>
        <w:t xml:space="preserve"> the threshold.</w:t>
      </w:r>
    </w:p>
    <w:p w14:paraId="232B7A63" w14:textId="77777777" w:rsidR="0079577B" w:rsidRPr="00496772" w:rsidRDefault="0079577B" w:rsidP="0079577B">
      <w:r w:rsidRPr="00496772">
        <w:lastRenderedPageBreak/>
        <w:t xml:space="preserve">After getting the threshold assessment result, MDA may predict the recommended </w:t>
      </w:r>
      <w:r w:rsidRPr="00496772">
        <w:rPr>
          <w:rFonts w:hint="eastAsia"/>
        </w:rPr>
        <w:t>actions to optimize</w:t>
      </w:r>
      <w:r w:rsidRPr="00496772">
        <w:t xml:space="preserve"> threshold </w:t>
      </w:r>
      <w:r w:rsidRPr="00496772">
        <w:rPr>
          <w:rFonts w:hint="eastAsia"/>
        </w:rPr>
        <w:t xml:space="preserve">configuration for </w:t>
      </w:r>
      <w:r>
        <w:rPr>
          <w:rFonts w:hint="eastAsia"/>
          <w:lang w:eastAsia="zh-CN"/>
        </w:rPr>
        <w:t xml:space="preserve">possible </w:t>
      </w:r>
      <w:r w:rsidRPr="00496772">
        <w:rPr>
          <w:rFonts w:hint="eastAsia"/>
        </w:rPr>
        <w:t>auto adjustment</w:t>
      </w:r>
      <w:r>
        <w:rPr>
          <w:rFonts w:hint="eastAsia"/>
          <w:lang w:eastAsia="zh-CN"/>
        </w:rPr>
        <w:t xml:space="preserve"> of the threshold configuration</w:t>
      </w:r>
      <w:r w:rsidRPr="00496772">
        <w:rPr>
          <w:rFonts w:hint="eastAsia"/>
        </w:rPr>
        <w:t>.</w:t>
      </w:r>
    </w:p>
    <w:p w14:paraId="5602FC68" w14:textId="70F01AB1" w:rsidR="0079577B" w:rsidRDefault="0079577B" w:rsidP="0079577B">
      <w:pPr>
        <w:pStyle w:val="Heading4"/>
      </w:pPr>
      <w:r>
        <w:rPr>
          <w:rFonts w:hint="eastAsia"/>
        </w:rPr>
        <w:t>5.3</w:t>
      </w:r>
      <w:r w:rsidRPr="1BFC73BA">
        <w:t>.</w:t>
      </w:r>
      <w:r w:rsidR="002E5B40">
        <w:t>3</w:t>
      </w:r>
      <w:r w:rsidRPr="1BFC73BA">
        <w:t>.</w:t>
      </w:r>
      <w:r>
        <w:rPr>
          <w:rFonts w:hint="eastAsia"/>
        </w:rPr>
        <w:t>2</w:t>
      </w:r>
      <w:r w:rsidRPr="004517ED">
        <w:tab/>
        <w:t>Potential requirement</w:t>
      </w:r>
    </w:p>
    <w:p w14:paraId="4B9A16D2" w14:textId="002C5E50" w:rsidR="0079577B" w:rsidRPr="00771C0C" w:rsidRDefault="0079577B" w:rsidP="0079577B">
      <w:pPr>
        <w:rPr>
          <w:lang w:eastAsia="zh-CN"/>
        </w:rPr>
      </w:pPr>
      <w:r>
        <w:rPr>
          <w:b/>
          <w:lang w:eastAsia="zh-CN"/>
        </w:rPr>
        <w:t>REQ-</w:t>
      </w:r>
      <w:r w:rsidR="0079024A">
        <w:rPr>
          <w:b/>
          <w:lang w:eastAsia="zh-CN"/>
        </w:rPr>
        <w:t>DATA-CORRELATION-2</w:t>
      </w:r>
      <w:r>
        <w:rPr>
          <w:b/>
          <w:lang w:eastAsia="zh-CN"/>
        </w:rPr>
        <w:t>:</w:t>
      </w:r>
      <w:r>
        <w:rPr>
          <w:lang w:eastAsia="zh-CN"/>
        </w:rPr>
        <w:tab/>
      </w:r>
      <w:r w:rsidRPr="00500E80">
        <w:rPr>
          <w:rFonts w:eastAsia="Times New Roman"/>
        </w:rPr>
        <w:t xml:space="preserve">MDA capability for threshold assessment </w:t>
      </w:r>
      <w:r>
        <w:rPr>
          <w:rFonts w:hint="eastAsia"/>
          <w:lang w:eastAsia="zh-CN"/>
        </w:rPr>
        <w:t xml:space="preserve">and adjustment </w:t>
      </w:r>
      <w:r w:rsidRPr="00500E80">
        <w:rPr>
          <w:rFonts w:eastAsia="Times New Roman"/>
        </w:rPr>
        <w:t>sh</w:t>
      </w:r>
      <w:r>
        <w:rPr>
          <w:rFonts w:hint="eastAsia"/>
          <w:lang w:eastAsia="zh-CN"/>
        </w:rPr>
        <w:t>ould</w:t>
      </w:r>
      <w:r w:rsidRPr="00500E80">
        <w:rPr>
          <w:rFonts w:eastAsia="Times New Roman"/>
        </w:rPr>
        <w:t xml:space="preserve"> include the capability to provide the </w:t>
      </w:r>
      <w:r w:rsidRPr="00500E80">
        <w:rPr>
          <w:rFonts w:hint="eastAsia"/>
          <w:lang w:eastAsia="zh-CN"/>
        </w:rPr>
        <w:t>threshold configuration assessment analy</w:t>
      </w:r>
      <w:r>
        <w:rPr>
          <w:rFonts w:hint="eastAsia"/>
          <w:lang w:eastAsia="zh-CN"/>
        </w:rPr>
        <w:t xml:space="preserve">tics indicating if the threshold instance was set properly based on that correlation data. The analytics should also include </w:t>
      </w:r>
      <w:r w:rsidRPr="00500E80">
        <w:rPr>
          <w:rFonts w:hint="eastAsia"/>
          <w:lang w:eastAsia="zh-CN"/>
        </w:rPr>
        <w:t>recommendation</w:t>
      </w:r>
      <w:r>
        <w:rPr>
          <w:rFonts w:hint="eastAsia"/>
          <w:lang w:eastAsia="zh-CN"/>
        </w:rPr>
        <w:t>s</w:t>
      </w:r>
      <w:r w:rsidRPr="00500E80">
        <w:rPr>
          <w:rFonts w:hint="eastAsia"/>
          <w:lang w:eastAsia="zh-CN"/>
        </w:rPr>
        <w:t xml:space="preserve"> </w:t>
      </w:r>
      <w:r>
        <w:rPr>
          <w:rFonts w:hint="eastAsia"/>
          <w:lang w:eastAsia="zh-CN"/>
        </w:rPr>
        <w:t xml:space="preserve">of </w:t>
      </w:r>
      <w:r w:rsidRPr="00500E80">
        <w:rPr>
          <w:rFonts w:hint="eastAsia"/>
          <w:lang w:eastAsia="zh-CN"/>
        </w:rPr>
        <w:t>how to optimize the threshold</w:t>
      </w:r>
      <w:r>
        <w:rPr>
          <w:rFonts w:hint="eastAsia"/>
          <w:lang w:eastAsia="zh-CN"/>
        </w:rPr>
        <w:t>.</w:t>
      </w:r>
    </w:p>
    <w:p w14:paraId="14F8A607" w14:textId="412AE1ED" w:rsidR="0079577B" w:rsidRPr="004517ED" w:rsidRDefault="0079577B" w:rsidP="0079577B">
      <w:pPr>
        <w:pStyle w:val="Heading4"/>
      </w:pPr>
      <w:r w:rsidRPr="004517ED">
        <w:t>5.3.</w:t>
      </w:r>
      <w:r w:rsidR="002E5B40">
        <w:rPr>
          <w:lang w:eastAsia="zh-CN"/>
        </w:rPr>
        <w:t>3</w:t>
      </w:r>
      <w:r>
        <w:t>.</w:t>
      </w:r>
      <w:r w:rsidRPr="004517ED">
        <w:t>3</w:t>
      </w:r>
      <w:r w:rsidRPr="004517ED">
        <w:tab/>
        <w:t>Potential solutions</w:t>
      </w:r>
    </w:p>
    <w:p w14:paraId="22061750" w14:textId="77777777" w:rsidR="0079577B" w:rsidRPr="00AD238A" w:rsidRDefault="0079577B" w:rsidP="0079577B">
      <w:pPr>
        <w:pStyle w:val="ListParagraph"/>
        <w:numPr>
          <w:ilvl w:val="0"/>
          <w:numId w:val="15"/>
        </w:numPr>
        <w:rPr>
          <w:noProof/>
        </w:rPr>
      </w:pPr>
      <w:r>
        <w:rPr>
          <w:rFonts w:hint="eastAsia"/>
          <w:noProof/>
          <w:lang w:eastAsia="zh-CN"/>
        </w:rPr>
        <w:t xml:space="preserve">Enhance the existing data type </w:t>
      </w:r>
      <w:r w:rsidRPr="005E6658">
        <w:rPr>
          <w:rFonts w:ascii="Courier New" w:hAnsi="Courier New" w:cs="Courier New"/>
        </w:rPr>
        <w:t>Recommended3GPPAction</w:t>
      </w:r>
      <w:r w:rsidRPr="00753CFF">
        <w:rPr>
          <w:rFonts w:hint="eastAsia"/>
          <w:noProof/>
        </w:rPr>
        <w:t xml:space="preserve"> to support</w:t>
      </w:r>
      <w:r>
        <w:rPr>
          <w:rFonts w:hint="eastAsia"/>
          <w:noProof/>
          <w:lang w:eastAsia="zh-CN"/>
        </w:rPr>
        <w:t xml:space="preserve"> the </w:t>
      </w:r>
      <w:r w:rsidRPr="008D6600">
        <w:rPr>
          <w:noProof/>
        </w:rPr>
        <w:t xml:space="preserve">recommendations from MDA for </w:t>
      </w:r>
      <w:r>
        <w:rPr>
          <w:rFonts w:hint="eastAsia"/>
          <w:noProof/>
          <w:lang w:eastAsia="zh-CN"/>
        </w:rPr>
        <w:t>the threshold ass</w:t>
      </w:r>
      <w:r>
        <w:rPr>
          <w:rFonts w:hint="eastAsia"/>
          <w:noProof/>
        </w:rPr>
        <w:t>esment and adjustment optimization actions</w:t>
      </w:r>
      <w:r>
        <w:rPr>
          <w:noProof/>
        </w:rPr>
        <w:t>.</w:t>
      </w:r>
    </w:p>
    <w:p w14:paraId="7DC58A3D" w14:textId="252A2A27" w:rsidR="0079577B" w:rsidRPr="004548D9" w:rsidRDefault="0079577B" w:rsidP="0079577B">
      <w:pPr>
        <w:pStyle w:val="Heading4"/>
      </w:pPr>
      <w:r w:rsidRPr="004517ED">
        <w:t>5.3.</w:t>
      </w:r>
      <w:r w:rsidR="002E5B40">
        <w:rPr>
          <w:lang w:eastAsia="zh-CN"/>
        </w:rPr>
        <w:t>3</w:t>
      </w:r>
      <w:r>
        <w:t>.</w:t>
      </w:r>
      <w:r w:rsidRPr="004517ED">
        <w:t>4</w:t>
      </w:r>
      <w:r w:rsidRPr="004517ED">
        <w:tab/>
        <w:t>Evaluation of solutions</w:t>
      </w:r>
    </w:p>
    <w:p w14:paraId="1E5542D8" w14:textId="4F9B8483" w:rsidR="0079577B" w:rsidRDefault="00EB3510" w:rsidP="0079577B">
      <w:pPr>
        <w:rPr>
          <w:noProof/>
          <w:lang w:eastAsia="zh-CN"/>
        </w:rPr>
      </w:pPr>
      <w:r>
        <w:t xml:space="preserve">Only </w:t>
      </w:r>
      <w:r>
        <w:rPr>
          <w:rFonts w:hint="eastAsia"/>
          <w:lang w:eastAsia="zh-CN"/>
        </w:rPr>
        <w:t xml:space="preserve">one </w:t>
      </w:r>
      <w:r>
        <w:t>potential solution</w:t>
      </w:r>
      <w:r>
        <w:rPr>
          <w:rFonts w:hint="eastAsia"/>
          <w:lang w:eastAsia="zh-CN"/>
        </w:rPr>
        <w:t xml:space="preserve"> in 5.3.3.3</w:t>
      </w:r>
      <w:r>
        <w:t xml:space="preserve"> is proposed, the requirement</w:t>
      </w:r>
      <w:r>
        <w:rPr>
          <w:rFonts w:hint="eastAsia"/>
          <w:lang w:eastAsia="zh-CN"/>
        </w:rPr>
        <w:t xml:space="preserve"> is</w:t>
      </w:r>
      <w:r>
        <w:t xml:space="preserve"> satisfied and this solution is feasible for normative work</w:t>
      </w:r>
      <w:r>
        <w:rPr>
          <w:rFonts w:hint="eastAsia"/>
          <w:lang w:eastAsia="zh-CN"/>
        </w:rPr>
        <w:t>.</w:t>
      </w:r>
    </w:p>
    <w:p w14:paraId="33A26499" w14:textId="56D4C249" w:rsidR="0015774F" w:rsidRDefault="0015774F" w:rsidP="0015774F">
      <w:pPr>
        <w:pStyle w:val="Heading3"/>
        <w:rPr>
          <w:szCs w:val="22"/>
        </w:rPr>
      </w:pPr>
      <w:bookmarkStart w:id="177" w:name="_Toc168281973"/>
      <w:bookmarkStart w:id="178" w:name="_Toc175562172"/>
      <w:r w:rsidRPr="004548D9">
        <w:rPr>
          <w:rFonts w:hint="eastAsia"/>
          <w:szCs w:val="22"/>
        </w:rPr>
        <w:t>5.3.</w:t>
      </w:r>
      <w:r w:rsidR="002E5B40">
        <w:rPr>
          <w:szCs w:val="22"/>
        </w:rPr>
        <w:t>4</w:t>
      </w:r>
      <w:r w:rsidRPr="004548D9">
        <w:rPr>
          <w:rFonts w:hint="eastAsia"/>
          <w:szCs w:val="22"/>
        </w:rPr>
        <w:t xml:space="preserve"> </w:t>
      </w:r>
      <w:r w:rsidRPr="004548D9">
        <w:rPr>
          <w:szCs w:val="22"/>
        </w:rPr>
        <w:tab/>
      </w:r>
      <w:r>
        <w:rPr>
          <w:rFonts w:hint="eastAsia"/>
          <w:szCs w:val="22"/>
          <w:lang w:eastAsia="zh-CN"/>
        </w:rPr>
        <w:t xml:space="preserve">Use case </w:t>
      </w:r>
      <w:r w:rsidR="002E5B40">
        <w:rPr>
          <w:szCs w:val="22"/>
          <w:lang w:eastAsia="zh-CN"/>
        </w:rPr>
        <w:t>3</w:t>
      </w:r>
      <w:r>
        <w:rPr>
          <w:rFonts w:hint="eastAsia"/>
          <w:szCs w:val="22"/>
          <w:lang w:eastAsia="zh-CN"/>
        </w:rPr>
        <w:t xml:space="preserve">: </w:t>
      </w:r>
      <w:r w:rsidRPr="003C5845">
        <w:rPr>
          <w:szCs w:val="22"/>
        </w:rPr>
        <w:t>Multi-</w:t>
      </w:r>
      <w:r>
        <w:rPr>
          <w:rFonts w:hint="eastAsia"/>
          <w:szCs w:val="22"/>
          <w:lang w:eastAsia="zh-CN"/>
        </w:rPr>
        <w:t>domain</w:t>
      </w:r>
      <w:r w:rsidRPr="003C5845">
        <w:rPr>
          <w:szCs w:val="22"/>
        </w:rPr>
        <w:t xml:space="preserve"> resource optimization (MARO)</w:t>
      </w:r>
      <w:bookmarkEnd w:id="177"/>
      <w:bookmarkEnd w:id="178"/>
    </w:p>
    <w:p w14:paraId="77FA1161" w14:textId="3B2E4675" w:rsidR="0015774F" w:rsidRPr="004517ED" w:rsidRDefault="0015774F" w:rsidP="0015774F">
      <w:pPr>
        <w:pStyle w:val="Heading4"/>
      </w:pPr>
      <w:r w:rsidRPr="004517ED">
        <w:t>5.3.</w:t>
      </w:r>
      <w:r w:rsidR="002E5B40">
        <w:rPr>
          <w:lang w:eastAsia="zh-CN"/>
        </w:rPr>
        <w:t>4</w:t>
      </w:r>
      <w:r>
        <w:t>.</w:t>
      </w:r>
      <w:r w:rsidRPr="004517ED">
        <w:t>1</w:t>
      </w:r>
      <w:r w:rsidRPr="004517ED">
        <w:tab/>
        <w:t>Description</w:t>
      </w:r>
    </w:p>
    <w:p w14:paraId="4F79A13C" w14:textId="77777777" w:rsidR="0015774F" w:rsidRDefault="0015774F" w:rsidP="0015774F">
      <w:r>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 e.g the split RAN architecture (CU-CP/ CU-UP/ DU). </w:t>
      </w:r>
    </w:p>
    <w:p w14:paraId="082B6353" w14:textId="77777777" w:rsidR="0015774F" w:rsidRDefault="0015774F" w:rsidP="0015774F">
      <w:r>
        <w:t xml:space="preserve">The behaviour of these network domains and functions </w:t>
      </w:r>
      <w:r>
        <w:rPr>
          <w:rFonts w:hint="eastAsia"/>
          <w:lang w:eastAsia="zh-CN"/>
        </w:rPr>
        <w:t>may be</w:t>
      </w:r>
      <w:r>
        <w:t xml:space="preserve"> correlated, requiring that any optimisation actions need to be correlated between these domains or functions. The MDA </w:t>
      </w:r>
      <w:r>
        <w:rPr>
          <w:rFonts w:hint="eastAsia"/>
          <w:lang w:eastAsia="zh-CN"/>
        </w:rPr>
        <w:t>may need to</w:t>
      </w:r>
      <w:r>
        <w:t xml:space="preserve"> support a multi-</w:t>
      </w:r>
      <w:r>
        <w:rPr>
          <w:rFonts w:hint="eastAsia"/>
          <w:lang w:eastAsia="zh-CN"/>
        </w:rPr>
        <w:t>domain</w:t>
      </w:r>
      <w:r>
        <w:t xml:space="preserve"> resource optimization (MARO) capability that provides information on degree of correlation observed in the data from these network domains / functions.</w:t>
      </w:r>
    </w:p>
    <w:p w14:paraId="038E298B" w14:textId="77777777" w:rsidR="0015774F" w:rsidRDefault="0015774F" w:rsidP="0015774F">
      <w:r>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Del="007835D6">
        <w:t xml:space="preserve"> </w:t>
      </w:r>
      <w:r>
        <w:t>correlated. The information on the correlation between these domains provided by MARO capability can provide insights on how to fulfil the end-to-end performance expectations.</w:t>
      </w:r>
    </w:p>
    <w:p w14:paraId="7FDC6A6C" w14:textId="77777777" w:rsidR="0015774F" w:rsidRPr="003C5845" w:rsidRDefault="0015774F" w:rsidP="0015774F">
      <w:r>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p>
    <w:p w14:paraId="45EBA287" w14:textId="7951CB78" w:rsidR="0015774F" w:rsidRPr="00BC0026" w:rsidRDefault="0015774F" w:rsidP="0015774F">
      <w:pPr>
        <w:pStyle w:val="Heading5"/>
      </w:pPr>
      <w:bookmarkStart w:id="179" w:name="_Toc105572830"/>
      <w:bookmarkStart w:id="180" w:name="_Toc155109790"/>
      <w:bookmarkStart w:id="181" w:name="_Hlk167792248"/>
      <w:r>
        <w:rPr>
          <w:rFonts w:hint="eastAsia"/>
          <w:lang w:eastAsia="zh-CN"/>
        </w:rPr>
        <w:t>5.3.</w:t>
      </w:r>
      <w:r w:rsidR="002E5B40">
        <w:rPr>
          <w:lang w:eastAsia="zh-CN"/>
        </w:rPr>
        <w:t>4</w:t>
      </w:r>
      <w:r w:rsidRPr="00BC0026">
        <w:t>.</w:t>
      </w:r>
      <w:r>
        <w:rPr>
          <w:rFonts w:hint="eastAsia"/>
          <w:lang w:eastAsia="zh-CN"/>
        </w:rPr>
        <w:t>2</w:t>
      </w:r>
      <w:bookmarkEnd w:id="179"/>
      <w:bookmarkEnd w:id="180"/>
      <w:r w:rsidRPr="004517ED">
        <w:tab/>
        <w:t>Potential requirements</w:t>
      </w:r>
    </w:p>
    <w:p w14:paraId="7BC6E118" w14:textId="77777777" w:rsidR="0015774F" w:rsidRDefault="0015774F" w:rsidP="0015774F">
      <w:pPr>
        <w:rPr>
          <w:lang w:eastAsia="zh-CN"/>
        </w:rPr>
      </w:pPr>
      <w:r>
        <w:rPr>
          <w:b/>
          <w:lang w:eastAsia="zh-CN"/>
        </w:rPr>
        <w:t>REQ-MDA-</w:t>
      </w:r>
      <w:r>
        <w:rPr>
          <w:rFonts w:hint="eastAsia"/>
          <w:b/>
          <w:lang w:eastAsia="zh-CN"/>
        </w:rPr>
        <w:t>MARO</w:t>
      </w:r>
      <w:r>
        <w:rPr>
          <w:b/>
          <w:lang w:eastAsia="zh-CN"/>
        </w:rPr>
        <w:t>-</w:t>
      </w:r>
      <w:r>
        <w:rPr>
          <w:rFonts w:hint="eastAsia"/>
          <w:b/>
          <w:lang w:eastAsia="zh-CN"/>
        </w:rPr>
        <w:t>1</w:t>
      </w:r>
      <w:r>
        <w:rPr>
          <w:b/>
          <w:lang w:eastAsia="zh-CN"/>
        </w:rPr>
        <w:t>:</w:t>
      </w:r>
      <w:r>
        <w:rPr>
          <w:lang w:eastAsia="zh-CN"/>
        </w:rPr>
        <w:tab/>
      </w:r>
      <w:r w:rsidRPr="003C5845">
        <w:t xml:space="preserve">The MnS for MDA should include the capability to provide a report on the </w:t>
      </w:r>
      <w:r>
        <w:rPr>
          <w:rFonts w:hint="eastAsia"/>
          <w:lang w:eastAsia="zh-CN"/>
        </w:rPr>
        <w:t xml:space="preserve">coordinated </w:t>
      </w:r>
      <w:r>
        <w:rPr>
          <w:lang w:eastAsia="zh-CN"/>
        </w:rPr>
        <w:t>simultaneous</w:t>
      </w:r>
      <w:r w:rsidRPr="003C5845">
        <w:t xml:space="preserve"> optimization actions to be undertaken in multiple network domains including physical and virtual infrastructure.</w:t>
      </w:r>
    </w:p>
    <w:p w14:paraId="17B63D92" w14:textId="77777777" w:rsidR="0015774F" w:rsidRPr="00C27E97" w:rsidRDefault="0015774F" w:rsidP="0015774F">
      <w:pPr>
        <w:rPr>
          <w:lang w:eastAsia="zh-CN"/>
        </w:rPr>
      </w:pPr>
      <w:r>
        <w:rPr>
          <w:b/>
          <w:lang w:eastAsia="zh-CN"/>
        </w:rPr>
        <w:t>REQ-MDA-</w:t>
      </w:r>
      <w:r>
        <w:rPr>
          <w:rFonts w:hint="eastAsia"/>
          <w:b/>
          <w:lang w:eastAsia="zh-CN"/>
        </w:rPr>
        <w:t>MARO</w:t>
      </w:r>
      <w:r>
        <w:rPr>
          <w:b/>
          <w:lang w:eastAsia="zh-CN"/>
        </w:rPr>
        <w:t>-</w:t>
      </w:r>
      <w:r>
        <w:rPr>
          <w:rFonts w:hint="eastAsia"/>
          <w:b/>
          <w:lang w:eastAsia="zh-CN"/>
        </w:rPr>
        <w:t>2</w:t>
      </w:r>
      <w:r>
        <w:rPr>
          <w:b/>
          <w:lang w:eastAsia="zh-CN"/>
        </w:rPr>
        <w:t>:</w:t>
      </w:r>
      <w:r>
        <w:rPr>
          <w:lang w:eastAsia="zh-CN"/>
        </w:rPr>
        <w:tab/>
      </w:r>
      <w:r w:rsidRPr="003C5845">
        <w:rPr>
          <w:lang w:eastAsia="zh-CN"/>
        </w:rPr>
        <w:t>The MnS for MDA should have the capability to get data from different domains to prepare the correlation analytics across these domains</w:t>
      </w:r>
      <w:r>
        <w:rPr>
          <w:rFonts w:hint="eastAsia"/>
          <w:lang w:eastAsia="zh-CN"/>
        </w:rPr>
        <w:t>.</w:t>
      </w:r>
    </w:p>
    <w:bookmarkEnd w:id="181"/>
    <w:p w14:paraId="4564DA96" w14:textId="51F7BA0C" w:rsidR="0015774F" w:rsidRPr="004517ED" w:rsidRDefault="0015774F" w:rsidP="0015774F">
      <w:pPr>
        <w:pStyle w:val="Heading4"/>
      </w:pPr>
      <w:r w:rsidRPr="004517ED">
        <w:t>5.3.</w:t>
      </w:r>
      <w:r w:rsidR="002E5B40">
        <w:rPr>
          <w:lang w:eastAsia="zh-CN"/>
        </w:rPr>
        <w:t>4</w:t>
      </w:r>
      <w:r>
        <w:t>.</w:t>
      </w:r>
      <w:r w:rsidRPr="004517ED">
        <w:t>3</w:t>
      </w:r>
      <w:r w:rsidRPr="004517ED">
        <w:tab/>
        <w:t>Potential solutions</w:t>
      </w:r>
    </w:p>
    <w:bookmarkEnd w:id="172"/>
    <w:p w14:paraId="49229072" w14:textId="77777777" w:rsidR="0015774F" w:rsidRDefault="0015774F" w:rsidP="0015774F">
      <w:pPr>
        <w:pStyle w:val="ListParagraph"/>
        <w:numPr>
          <w:ilvl w:val="0"/>
          <w:numId w:val="15"/>
        </w:numPr>
        <w:rPr>
          <w:noProof/>
          <w:lang w:eastAsia="zh-CN"/>
        </w:rPr>
      </w:pPr>
      <w:r>
        <w:rPr>
          <w:rFonts w:hint="eastAsia"/>
          <w:noProof/>
          <w:lang w:eastAsia="zh-CN"/>
        </w:rPr>
        <w:t xml:space="preserve">Enhance the existing data type </w:t>
      </w:r>
      <w:r w:rsidRPr="00753CFF">
        <w:rPr>
          <w:rFonts w:ascii="Courier New" w:hAnsi="Courier New" w:cs="Courier New"/>
        </w:rPr>
        <w:t>Recommended3GPPAction</w:t>
      </w:r>
      <w:r w:rsidRPr="00753CFF">
        <w:rPr>
          <w:rFonts w:hint="eastAsia"/>
          <w:noProof/>
        </w:rPr>
        <w:t xml:space="preserve"> to support</w:t>
      </w:r>
      <w:r>
        <w:rPr>
          <w:rFonts w:hint="eastAsia"/>
          <w:noProof/>
          <w:lang w:eastAsia="zh-CN"/>
        </w:rPr>
        <w:t xml:space="preserve"> </w:t>
      </w:r>
      <w:r w:rsidRPr="008D6600">
        <w:rPr>
          <w:noProof/>
        </w:rPr>
        <w:t xml:space="preserve">the recommendations from MDA for the set of </w:t>
      </w:r>
      <w:r w:rsidRPr="00AD18C2">
        <w:rPr>
          <w:noProof/>
        </w:rPr>
        <w:t xml:space="preserve">simultaneous </w:t>
      </w:r>
      <w:r w:rsidRPr="008D6600">
        <w:rPr>
          <w:noProof/>
        </w:rPr>
        <w:t>changes to be ma</w:t>
      </w:r>
      <w:r>
        <w:rPr>
          <w:noProof/>
        </w:rPr>
        <w:t>d</w:t>
      </w:r>
      <w:r w:rsidRPr="008D6600">
        <w:rPr>
          <w:noProof/>
        </w:rPr>
        <w:t xml:space="preserve">e to different </w:t>
      </w:r>
      <w:r>
        <w:rPr>
          <w:rFonts w:hint="eastAsia"/>
          <w:noProof/>
          <w:lang w:eastAsia="zh-CN"/>
        </w:rPr>
        <w:t xml:space="preserve">domains, including </w:t>
      </w:r>
      <w:r>
        <w:rPr>
          <w:noProof/>
        </w:rPr>
        <w:t>3GPP recommendations and non-3gpp recommendations.</w:t>
      </w:r>
      <w:r>
        <w:rPr>
          <w:rFonts w:hint="eastAsia"/>
          <w:noProof/>
          <w:lang w:eastAsia="zh-CN"/>
        </w:rPr>
        <w:t xml:space="preserve"> </w:t>
      </w:r>
      <w:r>
        <w:rPr>
          <w:noProof/>
          <w:lang w:eastAsia="zh-CN"/>
        </w:rPr>
        <w:t>I</w:t>
      </w:r>
      <w:r>
        <w:rPr>
          <w:rFonts w:hint="eastAsia"/>
          <w:noProof/>
          <w:lang w:eastAsia="zh-CN"/>
        </w:rPr>
        <w:t xml:space="preserve">t may introduce a timewindow attribute for a recommended action in the involved </w:t>
      </w:r>
      <w:r>
        <w:rPr>
          <w:rFonts w:hint="eastAsia"/>
          <w:noProof/>
          <w:lang w:eastAsia="zh-CN"/>
        </w:rPr>
        <w:lastRenderedPageBreak/>
        <w:t>domain. A same timewindow for multi-domain may be used for simultaneous opeations and different timewindows may be used for sequencing recommendations operations.</w:t>
      </w:r>
    </w:p>
    <w:p w14:paraId="4E0C4B17" w14:textId="27A93727" w:rsidR="0015774F" w:rsidRPr="004548D9" w:rsidRDefault="0015774F" w:rsidP="0015774F">
      <w:pPr>
        <w:pStyle w:val="Heading4"/>
      </w:pPr>
      <w:r w:rsidRPr="004517ED">
        <w:t>5.3.</w:t>
      </w:r>
      <w:r w:rsidR="002E5B40">
        <w:rPr>
          <w:lang w:eastAsia="zh-CN"/>
        </w:rPr>
        <w:t>4</w:t>
      </w:r>
      <w:r>
        <w:t>.</w:t>
      </w:r>
      <w:r w:rsidRPr="004517ED">
        <w:t>4</w:t>
      </w:r>
      <w:r w:rsidRPr="004517ED">
        <w:tab/>
        <w:t>Evaluation of solutions</w:t>
      </w:r>
    </w:p>
    <w:p w14:paraId="48A99DDA" w14:textId="1C378696" w:rsidR="0015774F" w:rsidRDefault="00B21CD6" w:rsidP="0015774F">
      <w:pPr>
        <w:rPr>
          <w:noProof/>
          <w:lang w:eastAsia="zh-CN"/>
        </w:rPr>
      </w:pPr>
      <w:r>
        <w:t xml:space="preserve">Only </w:t>
      </w:r>
      <w:r>
        <w:rPr>
          <w:rFonts w:hint="eastAsia"/>
          <w:lang w:eastAsia="zh-CN"/>
        </w:rPr>
        <w:t xml:space="preserve">one </w:t>
      </w:r>
      <w:r>
        <w:t>potential solution</w:t>
      </w:r>
      <w:r>
        <w:rPr>
          <w:rFonts w:hint="eastAsia"/>
          <w:lang w:eastAsia="zh-CN"/>
        </w:rPr>
        <w:t xml:space="preserve"> in 5.3.4.3</w:t>
      </w:r>
      <w:r>
        <w:t xml:space="preserve"> is proposed, the requirement</w:t>
      </w:r>
      <w:r>
        <w:rPr>
          <w:rFonts w:hint="eastAsia"/>
          <w:lang w:eastAsia="zh-CN"/>
        </w:rPr>
        <w:t>s are</w:t>
      </w:r>
      <w:r>
        <w:t xml:space="preserve"> satisfied and this solution is feasible for normative work</w:t>
      </w:r>
      <w:r w:rsidR="0015774F">
        <w:rPr>
          <w:rFonts w:hint="eastAsia"/>
          <w:noProof/>
          <w:lang w:eastAsia="zh-CN"/>
        </w:rPr>
        <w:t>.</w:t>
      </w:r>
    </w:p>
    <w:p w14:paraId="21CC04FE" w14:textId="4D628972" w:rsidR="00EF636D" w:rsidRPr="00C752C7" w:rsidRDefault="00EF636D" w:rsidP="00EF636D">
      <w:pPr>
        <w:pStyle w:val="Heading3"/>
        <w:rPr>
          <w:szCs w:val="22"/>
        </w:rPr>
      </w:pPr>
      <w:bookmarkStart w:id="182" w:name="_Toc168281974"/>
      <w:bookmarkStart w:id="183" w:name="_Toc175562173"/>
      <w:r>
        <w:rPr>
          <w:szCs w:val="22"/>
        </w:rPr>
        <w:t>5.3</w:t>
      </w:r>
      <w:r w:rsidRPr="00C752C7">
        <w:rPr>
          <w:szCs w:val="22"/>
        </w:rPr>
        <w:t>.</w:t>
      </w:r>
      <w:r w:rsidR="002E5B40">
        <w:rPr>
          <w:szCs w:val="22"/>
        </w:rPr>
        <w:t>5</w:t>
      </w:r>
      <w:r w:rsidRPr="00C752C7">
        <w:rPr>
          <w:szCs w:val="22"/>
        </w:rPr>
        <w:tab/>
      </w:r>
      <w:r>
        <w:t xml:space="preserve">Use case </w:t>
      </w:r>
      <w:r w:rsidR="002E5B40">
        <w:t>4</w:t>
      </w:r>
      <w:r>
        <w:t>:</w:t>
      </w:r>
      <w:r w:rsidRPr="00C752C7">
        <w:rPr>
          <w:szCs w:val="22"/>
        </w:rPr>
        <w:tab/>
      </w:r>
      <w:r>
        <w:rPr>
          <w:szCs w:val="22"/>
        </w:rPr>
        <w:t xml:space="preserve">Handover and service data correlation </w:t>
      </w:r>
      <w:r w:rsidRPr="00AA2985">
        <w:t>analytics</w:t>
      </w:r>
      <w:bookmarkEnd w:id="182"/>
      <w:bookmarkEnd w:id="183"/>
      <w:r w:rsidRPr="00AA2985">
        <w:t xml:space="preserve"> </w:t>
      </w:r>
    </w:p>
    <w:p w14:paraId="2AE857D2" w14:textId="583FC9C2" w:rsidR="00EF636D" w:rsidRPr="004517ED" w:rsidRDefault="00EF636D" w:rsidP="00EF636D">
      <w:pPr>
        <w:pStyle w:val="Heading4"/>
      </w:pPr>
      <w:r w:rsidRPr="004517ED">
        <w:t>5.3.</w:t>
      </w:r>
      <w:r w:rsidR="002E5B40">
        <w:t>5</w:t>
      </w:r>
      <w:r>
        <w:t>.</w:t>
      </w:r>
      <w:r w:rsidRPr="004517ED">
        <w:t>1</w:t>
      </w:r>
      <w:r w:rsidRPr="004517ED">
        <w:tab/>
        <w:t>Description</w:t>
      </w:r>
    </w:p>
    <w:p w14:paraId="2E7DDB12" w14:textId="77777777" w:rsidR="00EF636D" w:rsidRDefault="00EF636D" w:rsidP="00EF636D">
      <w:pPr>
        <w:rPr>
          <w:lang w:val="en-IN"/>
        </w:rPr>
      </w:pPr>
      <w:r>
        <w:rPr>
          <w:lang w:val="en-IN"/>
        </w:rPr>
        <w:t>Handover performance may be affected by multiple aspects including:</w:t>
      </w:r>
    </w:p>
    <w:p w14:paraId="2D4A1BD4" w14:textId="77777777" w:rsidR="00EF636D" w:rsidRDefault="00EF636D" w:rsidP="00EF636D">
      <w:pPr>
        <w:pStyle w:val="ListParagraph"/>
        <w:numPr>
          <w:ilvl w:val="0"/>
          <w:numId w:val="15"/>
        </w:numPr>
        <w:rPr>
          <w:lang w:val="en-IN"/>
        </w:rPr>
      </w:pPr>
      <w:r>
        <w:rPr>
          <w:lang w:val="en-IN"/>
        </w:rPr>
        <w:t>Signal measurements, either as measured in the network or as predicted.</w:t>
      </w:r>
    </w:p>
    <w:p w14:paraId="0F1A6923" w14:textId="77777777" w:rsidR="00EF636D" w:rsidRDefault="00EF636D" w:rsidP="00EF636D">
      <w:pPr>
        <w:pStyle w:val="ListParagraph"/>
        <w:numPr>
          <w:ilvl w:val="0"/>
          <w:numId w:val="15"/>
        </w:numPr>
        <w:rPr>
          <w:lang w:val="en-IN"/>
        </w:rPr>
      </w:pPr>
      <w:r>
        <w:rPr>
          <w:lang w:val="en-IN"/>
        </w:rPr>
        <w:t>User speeds which may be measured or predicted.</w:t>
      </w:r>
    </w:p>
    <w:p w14:paraId="473DBC1B" w14:textId="53D738A0" w:rsidR="00EF636D" w:rsidRPr="00DB6B8D" w:rsidRDefault="00EF636D" w:rsidP="00EF636D">
      <w:pPr>
        <w:rPr>
          <w:lang w:val="en-IN"/>
        </w:rPr>
      </w:pPr>
      <w:r>
        <w:rPr>
          <w:lang w:val="en-IN"/>
        </w:rPr>
        <w:t xml:space="preserve">User paths or trajectories, by predicting the likely destination based on the user current path and learning from previous user trajectories. These may be combined in different forma to either derive the optimal handover settings or to also determine the related service configurations. </w:t>
      </w:r>
      <w:r>
        <w:t>It is desired that the</w:t>
      </w:r>
      <w:r w:rsidRPr="001A5BD4">
        <w:rPr>
          <w:lang w:eastAsia="zh-CN"/>
        </w:rPr>
        <w:t xml:space="preserve"> </w:t>
      </w:r>
      <w:r>
        <w:rPr>
          <w:lang w:eastAsia="zh-CN"/>
        </w:rPr>
        <w:t>MDA</w:t>
      </w:r>
      <w:r>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RAN3 agreed predicted outputs on the same as described in </w:t>
      </w:r>
      <w:r w:rsidR="00CA787D" w:rsidRPr="00CA787D">
        <w:t xml:space="preserve">TS 37.817 </w:t>
      </w:r>
      <w:r>
        <w:t xml:space="preserve">[9] and </w:t>
      </w:r>
      <w:r w:rsidR="00CA787D" w:rsidRPr="00CA787D">
        <w:t xml:space="preserve">TS 38.423 </w:t>
      </w:r>
      <w:r>
        <w:t xml:space="preserve">[10]. </w:t>
      </w:r>
    </w:p>
    <w:p w14:paraId="26663240" w14:textId="43854D6A" w:rsidR="00EF636D" w:rsidRDefault="00EF636D" w:rsidP="00EF636D">
      <w:pPr>
        <w:keepNext/>
        <w:jc w:val="center"/>
      </w:pPr>
      <w:r w:rsidRPr="003F2AFF">
        <w:rPr>
          <w:noProof/>
        </w:rPr>
        <w:drawing>
          <wp:inline distT="0" distB="0" distL="0" distR="0" wp14:anchorId="7E947EA9" wp14:editId="61A1545E">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p>
    <w:p w14:paraId="39A27DF1" w14:textId="222BEE2C" w:rsidR="00EF636D" w:rsidRPr="00756F15" w:rsidRDefault="00EF636D" w:rsidP="00EF636D">
      <w:pPr>
        <w:pStyle w:val="Caption"/>
        <w:jc w:val="center"/>
        <w:rPr>
          <w:i w:val="0"/>
          <w:color w:val="000000" w:themeColor="text1"/>
          <w:lang w:val="en-US"/>
        </w:rPr>
      </w:pPr>
      <w:r w:rsidRPr="00756F15">
        <w:rPr>
          <w:i w:val="0"/>
          <w:color w:val="000000" w:themeColor="text1"/>
          <w:lang w:val="en-US"/>
        </w:rPr>
        <w:t xml:space="preserve">Figure </w:t>
      </w:r>
      <w:r w:rsidRPr="00756F15">
        <w:rPr>
          <w:i w:val="0"/>
          <w:color w:val="000000" w:themeColor="text1"/>
        </w:rPr>
        <w:t>5.3.</w:t>
      </w:r>
      <w:r w:rsidR="002E5B40" w:rsidRPr="00756F15">
        <w:rPr>
          <w:i w:val="0"/>
          <w:color w:val="000000" w:themeColor="text1"/>
        </w:rPr>
        <w:t>5</w:t>
      </w:r>
      <w:r w:rsidRPr="00756F15">
        <w:rPr>
          <w:i w:val="0"/>
          <w:color w:val="000000" w:themeColor="text1"/>
        </w:rPr>
        <w:t>.1-1</w:t>
      </w:r>
      <w:r w:rsidRPr="00756F15">
        <w:rPr>
          <w:i w:val="0"/>
          <w:color w:val="000000" w:themeColor="text1"/>
          <w:lang w:val="en-US"/>
        </w:rPr>
        <w:t>: Examples of various context information and HO performance metrics can be used for handover optimization through different combinations A1 to A5.</w:t>
      </w:r>
    </w:p>
    <w:p w14:paraId="29C66556" w14:textId="0A5CC788" w:rsidR="00EF636D" w:rsidRDefault="00EF636D" w:rsidP="00EF636D">
      <w:pPr>
        <w:pStyle w:val="Heading4"/>
      </w:pPr>
      <w:r w:rsidRPr="004517ED">
        <w:t>5.3.</w:t>
      </w:r>
      <w:r w:rsidR="002E5B40">
        <w:t>5</w:t>
      </w:r>
      <w:r>
        <w:t>.</w:t>
      </w:r>
      <w:r w:rsidRPr="004517ED">
        <w:t>2</w:t>
      </w:r>
      <w:r w:rsidRPr="004517ED">
        <w:tab/>
        <w:t>Potential requirements</w:t>
      </w:r>
    </w:p>
    <w:p w14:paraId="3B2A6577" w14:textId="3DC8348F" w:rsidR="00EF636D" w:rsidRDefault="00EF636D" w:rsidP="00EF636D">
      <w:pPr>
        <w:rPr>
          <w:lang w:eastAsia="zh-CN"/>
        </w:rPr>
      </w:pPr>
      <w:r>
        <w:rPr>
          <w:b/>
          <w:lang w:eastAsia="zh-CN"/>
        </w:rPr>
        <w:t>REQ-MDA-CORR-1:</w:t>
      </w:r>
      <w:r>
        <w:rPr>
          <w:lang w:eastAsia="zh-CN"/>
        </w:rPr>
        <w:tab/>
        <w:t>The MDA producer for handover and service data correlation analytics should have a capability of allowing the use the predicted signal measurements, predicted user speeds and predicted user trajectories for providing recommendations for Handover analytics.</w:t>
      </w:r>
    </w:p>
    <w:p w14:paraId="64835C2C" w14:textId="77777777" w:rsidR="00EF636D" w:rsidRDefault="00EF636D" w:rsidP="00EF636D">
      <w:pPr>
        <w:rPr>
          <w:lang w:eastAsia="zh-CN"/>
        </w:rPr>
      </w:pPr>
      <w:r>
        <w:rPr>
          <w:b/>
          <w:lang w:eastAsia="zh-CN"/>
        </w:rPr>
        <w:t>REQ-MDA-CORR-2:</w:t>
      </w:r>
      <w:r>
        <w:rPr>
          <w:lang w:eastAsia="zh-CN"/>
        </w:rPr>
        <w:tab/>
        <w:t>The MDA producer for handover and service data correlation analytics should have a capability of allowing the consumer to use the service characteristics.</w:t>
      </w:r>
    </w:p>
    <w:p w14:paraId="1E73EAF0" w14:textId="77777777" w:rsidR="00EF636D" w:rsidRPr="00375B5E" w:rsidRDefault="00EF636D" w:rsidP="00EF636D">
      <w:pPr>
        <w:rPr>
          <w:lang w:eastAsia="zh-CN"/>
        </w:rPr>
      </w:pPr>
      <w:r>
        <w:rPr>
          <w:lang w:eastAsia="zh-CN"/>
        </w:rPr>
        <w:t>Note: The service characteristics may include information such as QoE for handover and service data correlation analytics.</w:t>
      </w:r>
    </w:p>
    <w:p w14:paraId="6008C2B1" w14:textId="245F7311" w:rsidR="00EF636D" w:rsidRPr="004517ED" w:rsidRDefault="00EF636D" w:rsidP="00EF636D">
      <w:pPr>
        <w:pStyle w:val="Heading4"/>
      </w:pPr>
      <w:r w:rsidRPr="004517ED">
        <w:t>5.3.</w:t>
      </w:r>
      <w:r w:rsidR="002E5B40">
        <w:t>5</w:t>
      </w:r>
      <w:r>
        <w:t>.</w:t>
      </w:r>
      <w:r w:rsidRPr="004517ED">
        <w:t>3</w:t>
      </w:r>
      <w:r w:rsidRPr="004517ED">
        <w:tab/>
        <w:t>Potential solutions</w:t>
      </w:r>
    </w:p>
    <w:p w14:paraId="4B21E168" w14:textId="7CCE11AA" w:rsidR="00EF636D" w:rsidRDefault="00EF636D" w:rsidP="00EF636D">
      <w:pPr>
        <w:pStyle w:val="Heading5"/>
      </w:pPr>
      <w:r>
        <w:t>5.3.</w:t>
      </w:r>
      <w:r w:rsidR="002E5B40">
        <w:t>5</w:t>
      </w:r>
      <w:r>
        <w:t>.3</w:t>
      </w:r>
      <w:r w:rsidRPr="00AA2985">
        <w:t>.</w:t>
      </w:r>
      <w:r>
        <w:t>1</w:t>
      </w:r>
      <w:r>
        <w:tab/>
        <w:t xml:space="preserve">Possible solution for </w:t>
      </w:r>
      <w:r>
        <w:rPr>
          <w:szCs w:val="22"/>
        </w:rPr>
        <w:t xml:space="preserve">handover and service data correlation </w:t>
      </w:r>
      <w:r w:rsidRPr="008D1910">
        <w:t xml:space="preserve">analytics </w:t>
      </w:r>
    </w:p>
    <w:p w14:paraId="6DD13C34" w14:textId="77777777" w:rsidR="00EF636D" w:rsidRDefault="00EF636D" w:rsidP="00EF636D">
      <w:pPr>
        <w:pStyle w:val="ListParagraph"/>
        <w:numPr>
          <w:ilvl w:val="0"/>
          <w:numId w:val="15"/>
        </w:numPr>
        <w:rPr>
          <w:noProof/>
        </w:rPr>
      </w:pPr>
      <w:r>
        <w:rPr>
          <w:noProof/>
        </w:rPr>
        <w:t>Extend the existing usecase on Handover optimization analytics by enhancing the enabling data to include predicted signalling measurements, predicted user trajectories and predicted signal measurements.</w:t>
      </w:r>
    </w:p>
    <w:p w14:paraId="0EFF868A" w14:textId="77777777" w:rsidR="00EF636D" w:rsidRDefault="00EF636D" w:rsidP="00EF636D">
      <w:pPr>
        <w:pStyle w:val="ListParagraph"/>
        <w:numPr>
          <w:ilvl w:val="0"/>
          <w:numId w:val="15"/>
        </w:numPr>
        <w:rPr>
          <w:noProof/>
        </w:rPr>
      </w:pPr>
      <w:r>
        <w:rPr>
          <w:noProof/>
        </w:rPr>
        <w:lastRenderedPageBreak/>
        <w:t>Extend the existing usecase on Handover optimization analytics by enhancing the enabling data to include service characteristics such as QoE.</w:t>
      </w:r>
    </w:p>
    <w:p w14:paraId="7BD9021E" w14:textId="08889355" w:rsidR="00EF636D" w:rsidRDefault="00EF636D" w:rsidP="00EF636D">
      <w:pPr>
        <w:pStyle w:val="Heading4"/>
      </w:pPr>
      <w:r w:rsidRPr="004517ED">
        <w:t>5.3.</w:t>
      </w:r>
      <w:r w:rsidR="002E5B40">
        <w:t>5</w:t>
      </w:r>
      <w:r>
        <w:t>.</w:t>
      </w:r>
      <w:r w:rsidRPr="004517ED">
        <w:t>4</w:t>
      </w:r>
      <w:r w:rsidRPr="004517ED">
        <w:tab/>
        <w:t>Evaluation of solutions</w:t>
      </w:r>
    </w:p>
    <w:p w14:paraId="16F798C2" w14:textId="5E9A6F60" w:rsidR="008E5F4C" w:rsidRDefault="008E5F4C" w:rsidP="008E5F4C">
      <w:pPr>
        <w:spacing w:after="0"/>
        <w:jc w:val="both"/>
      </w:pPr>
      <w:bookmarkStart w:id="184" w:name="_Toc168281975"/>
      <w:r>
        <w:t>The solution proposed in clause 5.3.5.3.1 satisfies the requirements and this solution is feasible for normative work.</w:t>
      </w:r>
    </w:p>
    <w:p w14:paraId="65AF98C7" w14:textId="77777777" w:rsidR="008E5F4C" w:rsidRDefault="008E5F4C" w:rsidP="008E5F4C">
      <w:pPr>
        <w:spacing w:after="0"/>
        <w:jc w:val="both"/>
      </w:pPr>
    </w:p>
    <w:p w14:paraId="2E23DF4E" w14:textId="7A96AB4F" w:rsidR="00B711E5" w:rsidRDefault="00B711E5" w:rsidP="00B711E5">
      <w:pPr>
        <w:pStyle w:val="Heading3"/>
        <w:rPr>
          <w:szCs w:val="22"/>
        </w:rPr>
      </w:pPr>
      <w:bookmarkStart w:id="185" w:name="_Toc175562174"/>
      <w:r w:rsidRPr="004548D9">
        <w:rPr>
          <w:rFonts w:hint="eastAsia"/>
          <w:szCs w:val="22"/>
        </w:rPr>
        <w:t>5.3.</w:t>
      </w:r>
      <w:r w:rsidR="001D2B3F">
        <w:rPr>
          <w:szCs w:val="22"/>
        </w:rPr>
        <w:t>6</w:t>
      </w:r>
      <w:r w:rsidRPr="004548D9">
        <w:rPr>
          <w:rFonts w:hint="eastAsia"/>
          <w:szCs w:val="22"/>
        </w:rPr>
        <w:t xml:space="preserve"> </w:t>
      </w:r>
      <w:r w:rsidRPr="004548D9">
        <w:rPr>
          <w:szCs w:val="22"/>
        </w:rPr>
        <w:tab/>
      </w:r>
      <w:r>
        <w:rPr>
          <w:rFonts w:hint="eastAsia"/>
          <w:szCs w:val="22"/>
          <w:lang w:eastAsia="zh-CN"/>
        </w:rPr>
        <w:t xml:space="preserve">Use case </w:t>
      </w:r>
      <w:r>
        <w:rPr>
          <w:szCs w:val="22"/>
          <w:lang w:eastAsia="zh-CN"/>
        </w:rPr>
        <w:t>5</w:t>
      </w:r>
      <w:r>
        <w:rPr>
          <w:rFonts w:hint="eastAsia"/>
          <w:szCs w:val="22"/>
          <w:lang w:eastAsia="zh-CN"/>
        </w:rPr>
        <w:t xml:space="preserve">: </w:t>
      </w:r>
      <w:r>
        <w:rPr>
          <w:szCs w:val="22"/>
        </w:rPr>
        <w:t>C</w:t>
      </w:r>
      <w:r w:rsidRPr="004548D9">
        <w:rPr>
          <w:szCs w:val="22"/>
        </w:rPr>
        <w:t>orrelation analytics for NF Scaling and dimensioning</w:t>
      </w:r>
      <w:bookmarkEnd w:id="185"/>
    </w:p>
    <w:p w14:paraId="313A90D9" w14:textId="64DB1121" w:rsidR="00B711E5" w:rsidRPr="004517ED" w:rsidRDefault="00B711E5" w:rsidP="00B711E5">
      <w:pPr>
        <w:pStyle w:val="Heading4"/>
      </w:pPr>
      <w:r w:rsidRPr="004517ED">
        <w:t>5.3.</w:t>
      </w:r>
      <w:r w:rsidR="001D2B3F">
        <w:rPr>
          <w:lang w:eastAsia="zh-CN"/>
        </w:rPr>
        <w:t>6</w:t>
      </w:r>
      <w:r>
        <w:t>.</w:t>
      </w:r>
      <w:r w:rsidRPr="004517ED">
        <w:t>1</w:t>
      </w:r>
      <w:r w:rsidRPr="004517ED">
        <w:tab/>
        <w:t>Description</w:t>
      </w:r>
    </w:p>
    <w:p w14:paraId="2ED3A2AF" w14:textId="77777777" w:rsidR="00B711E5" w:rsidRDefault="00B711E5" w:rsidP="00B711E5">
      <w:r w:rsidRPr="009112E3">
        <w:t>Performance metrics (performance measurements, KPIs) generated by a Network Function (NF) or related NFs may exhibit correlation and association patterns. These patterns can be leveraged to derive NF correlation or dependency relationships, which are valuable inputs for network performance optimization scenarios such as scaling and dimensioning.</w:t>
      </w:r>
    </w:p>
    <w:p w14:paraId="0814E2DA" w14:textId="77777777" w:rsidR="00B711E5" w:rsidRPr="009112E3" w:rsidRDefault="00B711E5" w:rsidP="00B711E5">
      <w:pPr>
        <w:ind w:left="450" w:hanging="270"/>
        <w:rPr>
          <w:lang w:val="en-IN"/>
        </w:rPr>
      </w:pPr>
      <w:r>
        <w:rPr>
          <w:lang w:val="en-IN"/>
        </w:rPr>
        <w:t>-</w:t>
      </w:r>
      <w:r>
        <w:rPr>
          <w:lang w:val="en-IN"/>
        </w:rPr>
        <w:tab/>
      </w:r>
      <w:r w:rsidRPr="009112E3">
        <w:rPr>
          <w:lang w:val="en-IN"/>
        </w:rPr>
        <w:t xml:space="preserve">For performance optimization scenarios (e.g., NF scaling, dimensioning), correlation/association analysis of NF measurement data can yield NF dependency/correlation patterns related to NF scaling and network resource utilization. The analysis output </w:t>
      </w:r>
      <w:r>
        <w:rPr>
          <w:rFonts w:hint="eastAsia"/>
          <w:lang w:val="en-IN" w:eastAsia="zh-CN"/>
        </w:rPr>
        <w:t>may</w:t>
      </w:r>
      <w:r w:rsidRPr="009112E3">
        <w:rPr>
          <w:lang w:val="en-IN"/>
        </w:rPr>
        <w:t xml:space="preserve"> include recommendations for performance </w:t>
      </w:r>
      <w:r>
        <w:rPr>
          <w:rFonts w:hint="eastAsia"/>
          <w:lang w:val="en-IN" w:eastAsia="zh-CN"/>
        </w:rPr>
        <w:t xml:space="preserve">opimization (e.g., </w:t>
      </w:r>
      <w:r w:rsidRPr="009112E3">
        <w:rPr>
          <w:lang w:val="en-IN"/>
        </w:rPr>
        <w:t>optimizing NF scaling and dimensioning</w:t>
      </w:r>
      <w:r>
        <w:rPr>
          <w:rFonts w:hint="eastAsia"/>
          <w:lang w:val="en-IN" w:eastAsia="zh-CN"/>
        </w:rPr>
        <w:t>)</w:t>
      </w:r>
      <w:r w:rsidRPr="009112E3">
        <w:rPr>
          <w:lang w:val="en-IN"/>
        </w:rPr>
        <w:t>.</w:t>
      </w:r>
    </w:p>
    <w:p w14:paraId="244F7F6B" w14:textId="77777777" w:rsidR="00B711E5" w:rsidRPr="009112E3" w:rsidRDefault="00B711E5" w:rsidP="00B711E5">
      <w:pPr>
        <w:ind w:left="450" w:hanging="270"/>
        <w:rPr>
          <w:lang w:val="en-IN"/>
        </w:rPr>
      </w:pPr>
      <w:r>
        <w:rPr>
          <w:lang w:val="en-IN"/>
        </w:rPr>
        <w:t>-</w:t>
      </w:r>
      <w:r>
        <w:rPr>
          <w:lang w:val="en-IN"/>
        </w:rPr>
        <w:tab/>
      </w:r>
      <w:r w:rsidRPr="009112E3">
        <w:rPr>
          <w:lang w:val="en-IN"/>
        </w:rPr>
        <w:t xml:space="preserve">Correlation analytics </w:t>
      </w:r>
      <w:r>
        <w:rPr>
          <w:rFonts w:hint="eastAsia"/>
          <w:lang w:val="en-IN" w:eastAsia="zh-CN"/>
        </w:rPr>
        <w:t>may</w:t>
      </w:r>
      <w:r w:rsidRPr="009112E3">
        <w:rPr>
          <w:lang w:val="en-IN"/>
        </w:rPr>
        <w:t xml:space="preserve"> be refreshed regularly as correlation relationships can vary across different locations and time periods.</w:t>
      </w:r>
    </w:p>
    <w:p w14:paraId="18D7E485" w14:textId="1E0AC4FC" w:rsidR="00B711E5" w:rsidRPr="00BC0026" w:rsidRDefault="00B711E5" w:rsidP="00B711E5">
      <w:pPr>
        <w:pStyle w:val="Heading4"/>
      </w:pPr>
      <w:r>
        <w:rPr>
          <w:rFonts w:hint="eastAsia"/>
          <w:lang w:eastAsia="zh-CN"/>
        </w:rPr>
        <w:t>5.3.</w:t>
      </w:r>
      <w:r w:rsidR="001D2B3F">
        <w:rPr>
          <w:lang w:eastAsia="zh-CN"/>
        </w:rPr>
        <w:t>6</w:t>
      </w:r>
      <w:r w:rsidRPr="00BC0026">
        <w:t>.</w:t>
      </w:r>
      <w:r>
        <w:rPr>
          <w:rFonts w:hint="eastAsia"/>
          <w:lang w:eastAsia="zh-CN"/>
        </w:rPr>
        <w:t>2</w:t>
      </w:r>
      <w:r w:rsidRPr="004517ED">
        <w:tab/>
        <w:t>Potential requirements</w:t>
      </w:r>
    </w:p>
    <w:p w14:paraId="2D668215" w14:textId="77777777" w:rsidR="00B711E5" w:rsidRDefault="00B711E5" w:rsidP="00B711E5">
      <w:pPr>
        <w:rPr>
          <w:lang w:eastAsia="zh-CN"/>
        </w:rPr>
      </w:pPr>
      <w:r>
        <w:rPr>
          <w:b/>
          <w:lang w:eastAsia="zh-CN"/>
        </w:rPr>
        <w:t>REQ-MDA-CORE-</w:t>
      </w:r>
      <w:r>
        <w:rPr>
          <w:rFonts w:hint="eastAsia"/>
          <w:b/>
          <w:lang w:eastAsia="zh-CN"/>
        </w:rPr>
        <w:t>X</w:t>
      </w:r>
      <w:r>
        <w:rPr>
          <w:b/>
          <w:lang w:eastAsia="zh-CN"/>
        </w:rPr>
        <w:t>:</w:t>
      </w:r>
      <w:r>
        <w:rPr>
          <w:lang w:eastAsia="zh-CN"/>
        </w:rPr>
        <w:tab/>
      </w:r>
      <w:r w:rsidRPr="0082247D">
        <w:t>MDA capability for correlation analytics for NF scaling and dimensioning sh</w:t>
      </w:r>
      <w:r>
        <w:rPr>
          <w:rFonts w:hint="eastAsia"/>
          <w:lang w:eastAsia="zh-CN"/>
        </w:rPr>
        <w:t>ould</w:t>
      </w:r>
      <w:r w:rsidRPr="0082247D">
        <w:t xml:space="preserve"> include </w:t>
      </w:r>
      <w:r>
        <w:rPr>
          <w:rFonts w:hint="eastAsia"/>
          <w:lang w:eastAsia="zh-CN"/>
        </w:rPr>
        <w:t xml:space="preserve">the </w:t>
      </w:r>
      <w:r>
        <w:rPr>
          <w:lang w:eastAsia="zh-CN"/>
        </w:rPr>
        <w:t>capability</w:t>
      </w:r>
      <w:r>
        <w:rPr>
          <w:rFonts w:hint="eastAsia"/>
          <w:lang w:eastAsia="zh-CN"/>
        </w:rPr>
        <w:t xml:space="preserve"> for </w:t>
      </w:r>
      <w:r w:rsidRPr="0082247D">
        <w:t xml:space="preserve">NF dependency/correlation pattern </w:t>
      </w:r>
      <w:r>
        <w:t xml:space="preserve">recognition </w:t>
      </w:r>
      <w:r w:rsidRPr="0082247D">
        <w:t>with respect to NF scaling or NF resource usage</w:t>
      </w:r>
      <w:r>
        <w:rPr>
          <w:rFonts w:hint="eastAsia"/>
          <w:lang w:eastAsia="zh-CN"/>
        </w:rPr>
        <w:t xml:space="preserve"> for dimensioning</w:t>
      </w:r>
      <w:r>
        <w:t xml:space="preserve">, and </w:t>
      </w:r>
      <w:r>
        <w:rPr>
          <w:rFonts w:hint="eastAsia"/>
          <w:lang w:eastAsia="zh-CN"/>
        </w:rPr>
        <w:t xml:space="preserve">predict </w:t>
      </w:r>
      <w:r>
        <w:t>recommendation</w:t>
      </w:r>
      <w:r>
        <w:rPr>
          <w:rFonts w:hint="eastAsia"/>
          <w:lang w:eastAsia="zh-CN"/>
        </w:rPr>
        <w:t>s</w:t>
      </w:r>
      <w:r>
        <w:t xml:space="preserve"> </w:t>
      </w:r>
      <w:r>
        <w:rPr>
          <w:rFonts w:hint="eastAsia"/>
          <w:lang w:eastAsia="zh-CN"/>
        </w:rPr>
        <w:t>of</w:t>
      </w:r>
      <w:r>
        <w:t xml:space="preserve"> NF scaling and dimensioning</w:t>
      </w:r>
      <w:r>
        <w:rPr>
          <w:rFonts w:hint="eastAsia"/>
          <w:lang w:eastAsia="zh-CN"/>
        </w:rPr>
        <w:t xml:space="preserve"> optimization</w:t>
      </w:r>
      <w:r w:rsidRPr="00982CCB">
        <w:rPr>
          <w:rFonts w:hint="eastAsia"/>
          <w:lang w:eastAsia="zh-CN"/>
        </w:rPr>
        <w:t xml:space="preserve"> </w:t>
      </w:r>
      <w:r>
        <w:rPr>
          <w:rFonts w:hint="eastAsia"/>
          <w:lang w:eastAsia="zh-CN"/>
        </w:rPr>
        <w:t>in a coordinated manner</w:t>
      </w:r>
      <w:r>
        <w:rPr>
          <w:lang w:eastAsia="zh-CN"/>
        </w:rPr>
        <w:t>.</w:t>
      </w:r>
    </w:p>
    <w:p w14:paraId="50992935" w14:textId="72424340" w:rsidR="00B711E5" w:rsidRPr="004517ED" w:rsidRDefault="00B711E5" w:rsidP="00B711E5">
      <w:pPr>
        <w:pStyle w:val="Heading4"/>
        <w:rPr>
          <w:lang w:eastAsia="zh-CN"/>
        </w:rPr>
      </w:pPr>
      <w:r w:rsidRPr="004517ED">
        <w:t>5.3.</w:t>
      </w:r>
      <w:r w:rsidR="001D2B3F">
        <w:rPr>
          <w:lang w:eastAsia="zh-CN"/>
        </w:rPr>
        <w:t>6</w:t>
      </w:r>
      <w:r>
        <w:t>.</w:t>
      </w:r>
      <w:r w:rsidRPr="004517ED">
        <w:t>3</w:t>
      </w:r>
      <w:r w:rsidRPr="004517ED">
        <w:tab/>
        <w:t>Potential solution</w:t>
      </w:r>
      <w:r>
        <w:rPr>
          <w:rFonts w:hint="eastAsia"/>
          <w:lang w:eastAsia="zh-CN"/>
        </w:rPr>
        <w:t xml:space="preserve"> #1</w:t>
      </w:r>
    </w:p>
    <w:p w14:paraId="1ECEBE55" w14:textId="77777777" w:rsidR="00B711E5" w:rsidRDefault="00B711E5" w:rsidP="00B711E5">
      <w:pPr>
        <w:pStyle w:val="ListParagraph"/>
        <w:numPr>
          <w:ilvl w:val="0"/>
          <w:numId w:val="15"/>
        </w:numPr>
        <w:rPr>
          <w:noProof/>
        </w:rPr>
      </w:pPr>
      <w:r>
        <w:rPr>
          <w:noProof/>
        </w:rPr>
        <w:t xml:space="preserve">Introduce </w:t>
      </w:r>
      <w:r>
        <w:rPr>
          <w:rFonts w:hint="eastAsia"/>
          <w:noProof/>
          <w:lang w:eastAsia="zh-CN"/>
        </w:rPr>
        <w:t xml:space="preserve">new information attributes in </w:t>
      </w:r>
      <w:r>
        <w:t>MDA analytics output</w:t>
      </w:r>
      <w:r>
        <w:rPr>
          <w:rFonts w:hint="eastAsia"/>
          <w:lang w:eastAsia="zh-CN"/>
        </w:rPr>
        <w:t xml:space="preserve"> (e.g.,</w:t>
      </w:r>
      <w:r w:rsidRPr="006C1E6E">
        <w:rPr>
          <w:rFonts w:ascii="Courier New" w:hAnsi="Courier New" w:cs="Courier New"/>
        </w:rPr>
        <w:t xml:space="preserve"> </w:t>
      </w:r>
      <w:r w:rsidRPr="00BC0026">
        <w:rPr>
          <w:rFonts w:ascii="Courier New" w:hAnsi="Courier New" w:cs="Courier New"/>
        </w:rPr>
        <w:t>RecommendedAction</w:t>
      </w:r>
      <w:r>
        <w:rPr>
          <w:rFonts w:hint="eastAsia"/>
          <w:lang w:eastAsia="zh-CN"/>
        </w:rPr>
        <w:t>)</w:t>
      </w:r>
      <w:r>
        <w:rPr>
          <w:noProof/>
        </w:rPr>
        <w:t xml:space="preserve"> to encapsulate recommendations for NF scaling and dimensioning optimization.</w:t>
      </w:r>
      <w:r>
        <w:rPr>
          <w:rFonts w:hint="eastAsia"/>
          <w:noProof/>
          <w:lang w:eastAsia="zh-CN"/>
        </w:rPr>
        <w:t xml:space="preserve"> The solution may include the following attributes:</w:t>
      </w:r>
    </w:p>
    <w:p w14:paraId="7C6881D1" w14:textId="77777777" w:rsidR="00B711E5" w:rsidRDefault="00B711E5" w:rsidP="00B711E5">
      <w:pPr>
        <w:pStyle w:val="ListParagraph"/>
        <w:numPr>
          <w:ilvl w:val="1"/>
          <w:numId w:val="15"/>
        </w:numPr>
        <w:rPr>
          <w:noProof/>
        </w:rPr>
      </w:pPr>
      <w:r>
        <w:rPr>
          <w:rFonts w:hint="eastAsia"/>
          <w:noProof/>
          <w:lang w:eastAsia="zh-CN"/>
        </w:rPr>
        <w:t xml:space="preserve">Information </w:t>
      </w:r>
      <w:r>
        <w:rPr>
          <w:noProof/>
          <w:lang w:eastAsia="zh-CN"/>
        </w:rPr>
        <w:t>A</w:t>
      </w:r>
      <w:r>
        <w:rPr>
          <w:rFonts w:hint="eastAsia"/>
          <w:noProof/>
          <w:lang w:eastAsia="zh-CN"/>
        </w:rPr>
        <w:t>ttributes indicating the proportional information among the NF for scaling or dimentioning optimization</w:t>
      </w:r>
      <w:r>
        <w:rPr>
          <w:noProof/>
        </w:rPr>
        <w:t>.</w:t>
      </w:r>
    </w:p>
    <w:p w14:paraId="50491EF1" w14:textId="77777777" w:rsidR="00B711E5" w:rsidRDefault="00B711E5" w:rsidP="00B711E5">
      <w:pPr>
        <w:pStyle w:val="ListParagraph"/>
        <w:numPr>
          <w:ilvl w:val="1"/>
          <w:numId w:val="15"/>
        </w:numPr>
        <w:rPr>
          <w:noProof/>
        </w:rPr>
      </w:pPr>
      <w:r>
        <w:rPr>
          <w:rFonts w:hint="eastAsia"/>
          <w:noProof/>
          <w:lang w:eastAsia="zh-CN"/>
        </w:rPr>
        <w:t>Optional information attribute indicating the ordering information for NF scaling</w:t>
      </w:r>
    </w:p>
    <w:p w14:paraId="2034F2AC" w14:textId="77777777" w:rsidR="00B711E5" w:rsidRDefault="00B711E5" w:rsidP="00B711E5">
      <w:pPr>
        <w:rPr>
          <w:noProof/>
          <w:lang w:eastAsia="zh-CN"/>
        </w:rPr>
      </w:pPr>
    </w:p>
    <w:p w14:paraId="2A4E7246" w14:textId="5160EFC2" w:rsidR="00B711E5" w:rsidRPr="004548D9" w:rsidRDefault="00B711E5" w:rsidP="00B711E5">
      <w:pPr>
        <w:pStyle w:val="Heading4"/>
      </w:pPr>
      <w:r w:rsidRPr="004517ED">
        <w:t>5.3.</w:t>
      </w:r>
      <w:r w:rsidR="001D2B3F">
        <w:rPr>
          <w:lang w:eastAsia="zh-CN"/>
        </w:rPr>
        <w:t>6</w:t>
      </w:r>
      <w:r>
        <w:t>.</w:t>
      </w:r>
      <w:r w:rsidRPr="004517ED">
        <w:t>4</w:t>
      </w:r>
      <w:r w:rsidRPr="004517ED">
        <w:tab/>
        <w:t>Evaluation of solutions</w:t>
      </w:r>
    </w:p>
    <w:p w14:paraId="1E82AD57" w14:textId="77777777" w:rsidR="00B711E5" w:rsidRDefault="00B711E5" w:rsidP="00B711E5">
      <w:pPr>
        <w:rPr>
          <w:lang w:val="en-US" w:eastAsia="zh-CN"/>
        </w:rPr>
      </w:pPr>
      <w:r>
        <w:rPr>
          <w:rFonts w:hint="eastAsia"/>
          <w:lang w:eastAsia="zh-CN"/>
        </w:rPr>
        <w:t>P</w:t>
      </w:r>
      <w:r>
        <w:t>otential solution #1 is proposed, the requirement</w:t>
      </w:r>
      <w:r>
        <w:rPr>
          <w:rFonts w:hint="eastAsia"/>
          <w:lang w:eastAsia="zh-CN"/>
        </w:rPr>
        <w:t xml:space="preserve"> is</w:t>
      </w:r>
      <w:r>
        <w:t xml:space="preserve"> satisfied and this solution is feasible for normative work</w:t>
      </w:r>
      <w:r>
        <w:rPr>
          <w:rFonts w:hint="eastAsia"/>
          <w:lang w:eastAsia="zh-CN"/>
        </w:rPr>
        <w:t>.</w:t>
      </w:r>
    </w:p>
    <w:p w14:paraId="73F2D980" w14:textId="77777777" w:rsidR="006E442B" w:rsidRPr="004517ED" w:rsidRDefault="006E442B" w:rsidP="006E442B">
      <w:pPr>
        <w:pStyle w:val="Heading2"/>
        <w:rPr>
          <w:lang w:val="en-US" w:eastAsia="zh-CN"/>
        </w:rPr>
      </w:pPr>
      <w:bookmarkStart w:id="186" w:name="_Toc164669669"/>
      <w:bookmarkStart w:id="187" w:name="_Toc164669783"/>
      <w:bookmarkStart w:id="188" w:name="_Toc168281976"/>
      <w:bookmarkStart w:id="189" w:name="_Toc175562175"/>
      <w:bookmarkEnd w:id="173"/>
      <w:bookmarkEnd w:id="174"/>
      <w:bookmarkEnd w:id="184"/>
      <w:r w:rsidRPr="004517ED">
        <w:rPr>
          <w:lang w:val="en-US" w:eastAsia="zh-CN"/>
        </w:rPr>
        <w:t>5.4</w:t>
      </w:r>
      <w:r w:rsidRPr="004517ED">
        <w:rPr>
          <w:lang w:val="en-US" w:eastAsia="zh-CN"/>
        </w:rPr>
        <w:tab/>
        <w:t>ATSSS performance analytics</w:t>
      </w:r>
      <w:bookmarkEnd w:id="186"/>
      <w:bookmarkEnd w:id="187"/>
      <w:bookmarkEnd w:id="188"/>
      <w:bookmarkEnd w:id="189"/>
    </w:p>
    <w:p w14:paraId="4738BB6C" w14:textId="0E141A79" w:rsidR="00B36FEB" w:rsidRDefault="00B36FEB" w:rsidP="00B36FEB">
      <w:pPr>
        <w:pStyle w:val="Heading3"/>
      </w:pPr>
      <w:bookmarkStart w:id="190" w:name="_Toc164669670"/>
      <w:bookmarkStart w:id="191" w:name="_Toc164669784"/>
      <w:bookmarkStart w:id="192" w:name="_Toc168281977"/>
      <w:bookmarkStart w:id="193" w:name="_Toc175562176"/>
      <w:r>
        <w:t>5.4.1</w:t>
      </w:r>
      <w:r>
        <w:tab/>
        <w:t>Use case 1: Traffic steering analysis</w:t>
      </w:r>
      <w:bookmarkEnd w:id="190"/>
      <w:bookmarkEnd w:id="191"/>
      <w:bookmarkEnd w:id="192"/>
      <w:bookmarkEnd w:id="193"/>
    </w:p>
    <w:p w14:paraId="667AFE11" w14:textId="77777777" w:rsidR="00B36FEB" w:rsidRPr="004517ED" w:rsidRDefault="00B36FEB" w:rsidP="00B36FEB">
      <w:pPr>
        <w:pStyle w:val="Heading4"/>
      </w:pPr>
      <w:r w:rsidRPr="004517ED">
        <w:t>5.4.</w:t>
      </w:r>
      <w:r>
        <w:t>1.</w:t>
      </w:r>
      <w:r w:rsidRPr="004517ED">
        <w:t>1</w:t>
      </w:r>
      <w:r w:rsidRPr="004517ED">
        <w:tab/>
        <w:t>Description</w:t>
      </w:r>
    </w:p>
    <w:p w14:paraId="1771B83B" w14:textId="77777777" w:rsidR="00B36FEB" w:rsidRDefault="00B36FEB" w:rsidP="00B36FEB">
      <w:r>
        <w:rPr>
          <w:iCs/>
        </w:rPr>
        <w:t xml:space="preserve">This MDA capability is for the analytics on the usage of ATSSS and N4 rules and provide </w:t>
      </w:r>
      <w:r>
        <w:t xml:space="preserve">recommendations on most suitable ATSSS/N4 rules based on the analytics and predictions performed. </w:t>
      </w:r>
    </w:p>
    <w:p w14:paraId="00B5720D" w14:textId="438F0366" w:rsidR="00B36FEB" w:rsidRDefault="00B36FEB" w:rsidP="00B36FEB">
      <w:r w:rsidRPr="00F7319C">
        <w:t xml:space="preserve">ATSSS </w:t>
      </w:r>
      <w:r>
        <w:t xml:space="preserve">feature </w:t>
      </w:r>
      <w:r w:rsidRPr="00F7319C">
        <w:t>introduce</w:t>
      </w:r>
      <w:r>
        <w:t>d</w:t>
      </w:r>
      <w:r w:rsidRPr="00F7319C">
        <w:t xml:space="preserve"> the </w:t>
      </w:r>
      <w:r>
        <w:t>concept</w:t>
      </w:r>
      <w:r w:rsidRPr="00F7319C">
        <w:t xml:space="preserve"> of Multi Access PDU session, a PDU session for which the data traffic can be served over one or more concurrent accesses (3GPP access, trusted non-3GPP access and untrusted non-3GPP access). Using th</w:t>
      </w:r>
      <w:r>
        <w:t>ese</w:t>
      </w:r>
      <w:r w:rsidRPr="00F7319C">
        <w:t xml:space="preserve"> services, the UE can access 5G services via 3GPP/non-3GPP access methods.</w:t>
      </w:r>
    </w:p>
    <w:p w14:paraId="73D9FF2C" w14:textId="77777777" w:rsidR="004C380A" w:rsidRDefault="004C380A" w:rsidP="004C380A">
      <w:r w:rsidRPr="00F7319C">
        <w:lastRenderedPageBreak/>
        <w:t xml:space="preserve">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w:t>
      </w:r>
      <w:r>
        <w:t>s</w:t>
      </w:r>
      <w:r w:rsidRPr="00F7319C">
        <w:t>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608237A5" w:rsidR="004C380A" w:rsidRDefault="004C380A" w:rsidP="004C380A">
      <w:r>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rsidR="00CA787D">
        <w:t>4</w:t>
      </w:r>
      <w:r>
        <w:t xml:space="preserve">]. </w:t>
      </w:r>
    </w:p>
    <w:p w14:paraId="66DBCEC2" w14:textId="7E9D9BBD" w:rsidR="00B36FEB" w:rsidRDefault="00B36FEB" w:rsidP="00B36FEB">
      <w:r>
        <w:t xml:space="preserve">The network derives these rules only based on immediate performance measurements (e.g. RTT and packet loss) and local configuration at SMF. i.e, </w:t>
      </w:r>
      <w:r>
        <w:rPr>
          <w:rFonts w:cs="Arial"/>
          <w:color w:val="000000"/>
          <w:szCs w:val="22"/>
          <w:lang w:val="en-US"/>
        </w:rPr>
        <w:t>b</w:t>
      </w:r>
      <w:r w:rsidRPr="00B74FA4">
        <w:rPr>
          <w:rFonts w:cs="Arial"/>
          <w:color w:val="000000"/>
          <w:szCs w:val="22"/>
          <w:lang w:val="en-US"/>
        </w:rPr>
        <w:t xml:space="preserve">esides </w:t>
      </w:r>
      <w:r>
        <w:rPr>
          <w:rFonts w:cs="Arial"/>
          <w:color w:val="000000"/>
          <w:szCs w:val="22"/>
          <w:lang w:val="en-US"/>
        </w:rPr>
        <w:t>considering the</w:t>
      </w:r>
      <w:r w:rsidRPr="00B74FA4">
        <w:rPr>
          <w:rFonts w:cs="Arial"/>
          <w:color w:val="000000"/>
          <w:szCs w:val="22"/>
          <w:lang w:val="en-US"/>
        </w:rPr>
        <w:t xml:space="preserve"> radio link performance data</w:t>
      </w:r>
      <w:r>
        <w:rPr>
          <w:rFonts w:cs="Arial"/>
          <w:color w:val="000000"/>
          <w:szCs w:val="22"/>
          <w:lang w:val="en-US"/>
        </w:rPr>
        <w:t>,</w:t>
      </w:r>
      <w:r>
        <w:t xml:space="preserve"> the traffic steering analytics solution derives traffic steering decisions based on the </w:t>
      </w:r>
      <w:r w:rsidRPr="00B74FA4">
        <w:rPr>
          <w:rFonts w:cs="Arial"/>
          <w:color w:val="000000"/>
          <w:szCs w:val="22"/>
          <w:lang w:val="en-US"/>
        </w:rPr>
        <w:t xml:space="preserve">Quality of Service or Quality of Experience (QoS/E) </w:t>
      </w:r>
      <w:r>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4517ED" w:rsidRDefault="006E442B" w:rsidP="006E442B">
      <w:pPr>
        <w:pStyle w:val="Heading4"/>
      </w:pPr>
      <w:r w:rsidRPr="004517ED">
        <w:t>5.4.</w:t>
      </w:r>
      <w:r w:rsidR="00D9092F">
        <w:t>1</w:t>
      </w:r>
      <w:r>
        <w:t>.</w:t>
      </w:r>
      <w:r w:rsidRPr="004517ED">
        <w:t>2</w:t>
      </w:r>
      <w:r w:rsidRPr="004517ED">
        <w:tab/>
        <w:t>Potential requirements</w:t>
      </w:r>
    </w:p>
    <w:p w14:paraId="1365B2AB" w14:textId="4D24A48F" w:rsidR="004C380A" w:rsidRPr="00D50EA3" w:rsidRDefault="004C380A" w:rsidP="004C380A">
      <w:pPr>
        <w:rPr>
          <w:lang w:eastAsia="zh-CN"/>
        </w:rPr>
      </w:pPr>
      <w:r w:rsidRPr="00D50EA3">
        <w:rPr>
          <w:b/>
          <w:bCs/>
          <w:lang w:eastAsia="zh-CN"/>
        </w:rPr>
        <w:t>REQ-TRF_STR_MDA-01</w:t>
      </w:r>
      <w:r w:rsidR="0030702F" w:rsidRPr="00D50EA3">
        <w:rPr>
          <w:b/>
          <w:bCs/>
          <w:lang w:eastAsia="zh-CN"/>
        </w:rPr>
        <w:t>:</w:t>
      </w:r>
      <w:r w:rsidRPr="00D50EA3">
        <w:rPr>
          <w:b/>
          <w:bCs/>
          <w:lang w:eastAsia="zh-CN"/>
        </w:rPr>
        <w:t xml:space="preserve"> </w:t>
      </w:r>
      <w:r w:rsidRPr="00D50EA3">
        <w:rPr>
          <w:lang w:eastAsia="zh-CN"/>
        </w:rPr>
        <w:t>MDA capability for traffic steering analysis should be able to provide the following analytics information of the configured ATSSS rules.</w:t>
      </w:r>
    </w:p>
    <w:p w14:paraId="3F8403E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t>the percentage of time the network defined rules are used to steer the traffic.</w:t>
      </w:r>
    </w:p>
    <w:p w14:paraId="46961D6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t>the percentage of time a particular steering mode in a rule is used to steer the traffic.</w:t>
      </w:r>
    </w:p>
    <w:p w14:paraId="07F25DD2" w14:textId="77777777" w:rsidR="004C380A" w:rsidRPr="00BD4AB3" w:rsidRDefault="004C380A" w:rsidP="004C380A">
      <w:pPr>
        <w:pStyle w:val="ListParagraph"/>
        <w:numPr>
          <w:ilvl w:val="0"/>
          <w:numId w:val="16"/>
        </w:numPr>
        <w:shd w:val="clear" w:color="auto" w:fill="FFFFFF"/>
        <w:spacing w:after="120"/>
      </w:pPr>
      <w:r w:rsidRPr="00D50EA3">
        <w:rPr>
          <w:lang w:val="en-US" w:eastAsia="zh-CN"/>
        </w:rPr>
        <w:t>the number of instances the threshold values have crossed for the requested rules.</w:t>
      </w:r>
    </w:p>
    <w:p w14:paraId="7806089E" w14:textId="46C3DFFA" w:rsidR="004C380A" w:rsidRPr="00BD4AB3" w:rsidRDefault="004C380A" w:rsidP="004C380A">
      <w:r w:rsidRPr="00D50EA3">
        <w:rPr>
          <w:b/>
          <w:bCs/>
          <w:lang w:eastAsia="zh-CN"/>
        </w:rPr>
        <w:t>REQ-TRF_STR_MDA-02</w:t>
      </w:r>
      <w:r w:rsidR="0030702F" w:rsidRPr="00D50EA3">
        <w:rPr>
          <w:b/>
          <w:bCs/>
          <w:lang w:eastAsia="zh-CN"/>
        </w:rPr>
        <w:t>:</w:t>
      </w:r>
      <w:r w:rsidRPr="00D50EA3">
        <w:rPr>
          <w:b/>
          <w:bCs/>
          <w:lang w:eastAsia="zh-CN"/>
        </w:rPr>
        <w:t xml:space="preserve"> </w:t>
      </w:r>
      <w:r w:rsidRPr="00D50EA3">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4517ED" w:rsidRDefault="006E442B" w:rsidP="006E442B">
      <w:pPr>
        <w:pStyle w:val="Heading4"/>
      </w:pPr>
      <w:r w:rsidRPr="004517ED">
        <w:t>5.4.</w:t>
      </w:r>
      <w:r w:rsidR="00D9092F">
        <w:t>1</w:t>
      </w:r>
      <w:r>
        <w:t>.</w:t>
      </w:r>
      <w:r w:rsidRPr="004517ED">
        <w:t>3</w:t>
      </w:r>
      <w:r w:rsidRPr="004517ED">
        <w:tab/>
        <w:t>Potential solutions</w:t>
      </w:r>
    </w:p>
    <w:p w14:paraId="0B497FA5" w14:textId="77777777" w:rsidR="00FE0674" w:rsidRPr="00D709C8" w:rsidRDefault="00FE0674" w:rsidP="00FE0674">
      <w:pPr>
        <w:pStyle w:val="Heading5"/>
      </w:pPr>
      <w:r>
        <w:t>5.4.1.3.1</w:t>
      </w:r>
      <w:r>
        <w:tab/>
        <w:t>Solution description</w:t>
      </w:r>
    </w:p>
    <w:p w14:paraId="7AE80E87" w14:textId="77777777" w:rsidR="00FE0674" w:rsidRDefault="00F60140" w:rsidP="00F60140">
      <w:pPr>
        <w:spacing w:after="0"/>
        <w:jc w:val="both"/>
      </w:pPr>
      <w:r>
        <w:t>This potential solution proposes a new MDA type traffic steering analytics. This potential solution also proposes to define a new data type that may be used by the MDA producer to recommend the optimal ATSSS rule to MDA MnS consumer.</w:t>
      </w:r>
    </w:p>
    <w:p w14:paraId="180813ED" w14:textId="77777777" w:rsidR="00FE0674" w:rsidRDefault="00FE0674" w:rsidP="00FE0674">
      <w:pPr>
        <w:pStyle w:val="Heading5"/>
      </w:pPr>
      <w:r>
        <w:t>5.4.1.3.2</w:t>
      </w:r>
      <w:r>
        <w:tab/>
        <w:t>Data required</w:t>
      </w:r>
    </w:p>
    <w:p w14:paraId="08F12EB0" w14:textId="77777777" w:rsidR="00FE0674" w:rsidRDefault="00FE0674" w:rsidP="00FE0674">
      <w:pPr>
        <w:pStyle w:val="MacroText"/>
        <w:tabs>
          <w:tab w:val="clear" w:pos="480"/>
          <w:tab w:val="left" w:pos="720"/>
        </w:tabs>
        <w:contextualSpacing/>
        <w:jc w:val="both"/>
        <w:rPr>
          <w:rFonts w:ascii="Times New Roman" w:hAnsi="Times New Roman"/>
        </w:rPr>
      </w:pPr>
      <w:r>
        <w:rPr>
          <w:rFonts w:ascii="Times New Roman" w:hAnsi="Times New Roman"/>
        </w:rPr>
        <w:t>The input data needed for these analytics are described below.</w:t>
      </w:r>
    </w:p>
    <w:p w14:paraId="2798C345" w14:textId="77777777" w:rsidR="00FE0674" w:rsidRDefault="00FE0674" w:rsidP="00FE0674">
      <w:pPr>
        <w:pStyle w:val="MacroText"/>
        <w:numPr>
          <w:ilvl w:val="0"/>
          <w:numId w:val="27"/>
        </w:numPr>
        <w:tabs>
          <w:tab w:val="clear" w:pos="480"/>
          <w:tab w:val="left" w:pos="720"/>
        </w:tabs>
        <w:contextualSpacing/>
        <w:jc w:val="both"/>
        <w:rPr>
          <w:rFonts w:ascii="Times New Roman" w:hAnsi="Times New Roman"/>
        </w:rPr>
      </w:pPr>
      <w:r>
        <w:rPr>
          <w:rFonts w:ascii="Times New Roman" w:hAnsi="Times New Roman"/>
        </w:rPr>
        <w:t>Performance measurements on DL packet loss rate on Uu interface (clause 5.1.1.35 from [5]), UL PDCP SDU loss rate and DL/UL F1-U packet loss rate (clause 5.1.3.1 from [5]), Incoming and outgoing GTP packet loss rate (clauses 5.4.1.7, 5.4.1.8 from [5])</w:t>
      </w:r>
    </w:p>
    <w:p w14:paraId="2A8803C9" w14:textId="77777777" w:rsidR="00FE0674" w:rsidRDefault="00FE0674" w:rsidP="00FE0674">
      <w:pPr>
        <w:pStyle w:val="MacroText"/>
        <w:numPr>
          <w:ilvl w:val="0"/>
          <w:numId w:val="27"/>
        </w:numPr>
        <w:tabs>
          <w:tab w:val="clear" w:pos="480"/>
          <w:tab w:val="left" w:pos="720"/>
        </w:tabs>
        <w:contextualSpacing/>
        <w:jc w:val="both"/>
        <w:rPr>
          <w:rFonts w:ascii="Times New Roman" w:hAnsi="Times New Roman"/>
        </w:rPr>
      </w:pPr>
      <w:r>
        <w:rPr>
          <w:rFonts w:ascii="Times New Roman" w:hAnsi="Times New Roman"/>
        </w:rPr>
        <w:t>Performance measurements on Packet delay (clause 5.1.3.3 from [5], GTP packet delay (clause 5.4.1.9 from [5])</w:t>
      </w:r>
    </w:p>
    <w:p w14:paraId="3F060811" w14:textId="4108325A" w:rsidR="00FE0674" w:rsidRDefault="00FE0674" w:rsidP="00FE0674">
      <w:pPr>
        <w:pStyle w:val="MacroText"/>
        <w:numPr>
          <w:ilvl w:val="0"/>
          <w:numId w:val="27"/>
        </w:numPr>
        <w:tabs>
          <w:tab w:val="clear" w:pos="480"/>
          <w:tab w:val="left" w:pos="720"/>
        </w:tabs>
        <w:contextualSpacing/>
        <w:jc w:val="both"/>
        <w:rPr>
          <w:rFonts w:ascii="Times New Roman" w:hAnsi="Times New Roman"/>
        </w:rPr>
      </w:pPr>
      <w:r w:rsidRPr="001D7ED5">
        <w:rPr>
          <w:rFonts w:ascii="Times New Roman" w:hAnsi="Times New Roman"/>
        </w:rPr>
        <w:t>UE level performance measurements on packet delay and packet loss rate (clauses 6.2.2.1, 6.3.1.1, 6.3.1.2, 6.3.1.3</w:t>
      </w:r>
      <w:r>
        <w:rPr>
          <w:rFonts w:ascii="Times New Roman" w:hAnsi="Times New Roman"/>
        </w:rPr>
        <w:t xml:space="preserve"> from [15]</w:t>
      </w:r>
      <w:r w:rsidRPr="001D7ED5">
        <w:rPr>
          <w:rFonts w:ascii="Times New Roman" w:hAnsi="Times New Roman"/>
        </w:rPr>
        <w:t>)</w:t>
      </w:r>
    </w:p>
    <w:p w14:paraId="65704A0B" w14:textId="283527B3" w:rsidR="00FE0674" w:rsidRPr="001D7ED5" w:rsidRDefault="00FE0674" w:rsidP="00FE0674">
      <w:pPr>
        <w:pStyle w:val="MacroText"/>
        <w:numPr>
          <w:ilvl w:val="0"/>
          <w:numId w:val="27"/>
        </w:numPr>
        <w:tabs>
          <w:tab w:val="clear" w:pos="480"/>
          <w:tab w:val="left" w:pos="720"/>
        </w:tabs>
        <w:contextualSpacing/>
        <w:jc w:val="both"/>
        <w:rPr>
          <w:rFonts w:ascii="Times New Roman" w:hAnsi="Times New Roman"/>
        </w:rPr>
      </w:pPr>
      <w:r>
        <w:rPr>
          <w:rFonts w:ascii="Times New Roman" w:hAnsi="Times New Roman"/>
        </w:rPr>
        <w:t>M6 and M7 measurements as defined in [16].</w:t>
      </w:r>
    </w:p>
    <w:p w14:paraId="1FD567FB" w14:textId="77777777" w:rsidR="00FE0674" w:rsidRDefault="00FE0674" w:rsidP="00FE0674">
      <w:pPr>
        <w:spacing w:after="0"/>
        <w:jc w:val="both"/>
      </w:pPr>
    </w:p>
    <w:p w14:paraId="5902D5CF" w14:textId="77777777" w:rsidR="00FE0674" w:rsidRDefault="00FE0674" w:rsidP="00FE0674">
      <w:pPr>
        <w:pStyle w:val="Heading5"/>
      </w:pPr>
      <w:r>
        <w:t>5.4.1.3.3</w:t>
      </w:r>
      <w:r>
        <w:tab/>
        <w:t>Analytics Report</w:t>
      </w:r>
    </w:p>
    <w:p w14:paraId="391BBD09" w14:textId="54CE0E98" w:rsidR="00F60140" w:rsidRDefault="00FE0674" w:rsidP="00F60140">
      <w:pPr>
        <w:spacing w:after="0"/>
        <w:jc w:val="both"/>
      </w:pPr>
      <w:r>
        <w:t>The analytics report may contain the new datatype proposed as part of this solution.</w:t>
      </w:r>
      <w:r w:rsidR="00F60140">
        <w:t xml:space="preserve"> This proposed new datatype may contain the following attributes.</w:t>
      </w:r>
    </w:p>
    <w:p w14:paraId="782FDFC7" w14:textId="076207E1" w:rsidR="00F60140" w:rsidRDefault="00F60140" w:rsidP="00F60140">
      <w:pPr>
        <w:pStyle w:val="ListParagraph"/>
        <w:numPr>
          <w:ilvl w:val="0"/>
          <w:numId w:val="21"/>
        </w:numPr>
        <w:spacing w:after="0"/>
        <w:jc w:val="both"/>
      </w:pPr>
      <w:r>
        <w:lastRenderedPageBreak/>
        <w:t xml:space="preserve">The precedence of this predicted ATSSS rule. </w:t>
      </w:r>
      <w:r w:rsidRPr="00F838C6">
        <w:t>Th</w:t>
      </w:r>
      <w:r>
        <w:t>is</w:t>
      </w:r>
      <w:r w:rsidRPr="00F838C6">
        <w:t xml:space="preserve"> precedence value </w:t>
      </w:r>
      <w:r>
        <w:t>may</w:t>
      </w:r>
      <w:r w:rsidRPr="00F838C6">
        <w:t xml:space="preserve"> be used to specify the precedence of the ATSSS rule among all ATSSS rules</w:t>
      </w:r>
      <w:r>
        <w:t xml:space="preserve">. This field may </w:t>
      </w:r>
      <w:r w:rsidRPr="00143F46">
        <w:t>follow the rules as specified in table 5.32.8-1 of TS 23.501 [</w:t>
      </w:r>
      <w:r>
        <w:t>4</w:t>
      </w:r>
      <w:r w:rsidRPr="00143F46">
        <w:t>].</w:t>
      </w:r>
    </w:p>
    <w:p w14:paraId="5FA8C981" w14:textId="77777777" w:rsidR="00F60140" w:rsidRDefault="00F60140" w:rsidP="00F60140">
      <w:pPr>
        <w:pStyle w:val="ListParagraph"/>
        <w:numPr>
          <w:ilvl w:val="0"/>
          <w:numId w:val="21"/>
        </w:numPr>
        <w:spacing w:after="0"/>
        <w:jc w:val="both"/>
      </w:pPr>
      <w:r>
        <w:t>The steering mode. This attribute recommends the optimal steering mode. Steering mode determines</w:t>
      </w:r>
      <w:r w:rsidRPr="001B7C50">
        <w:t xml:space="preserve"> how the traffic of the matching SDF </w:t>
      </w:r>
      <w:r>
        <w:t>may</w:t>
      </w:r>
      <w:r w:rsidRPr="001B7C50">
        <w:t xml:space="preserve"> be distributed across 3GPP and non-3GPP accesses</w:t>
      </w:r>
      <w:r>
        <w:t>. The possible values of the steering mode are Active-Standby, Smallest delay, Load-balancing, Priority-based, Redundant.</w:t>
      </w:r>
    </w:p>
    <w:p w14:paraId="69474F93" w14:textId="77777777" w:rsidR="00F60140" w:rsidRDefault="00F60140" w:rsidP="00F60140">
      <w:pPr>
        <w:pStyle w:val="ListParagraph"/>
        <w:numPr>
          <w:ilvl w:val="0"/>
          <w:numId w:val="21"/>
        </w:numPr>
        <w:spacing w:after="0"/>
        <w:jc w:val="both"/>
      </w:pPr>
      <w:r>
        <w:t xml:space="preserve">The steering mode indicator. This attribute </w:t>
      </w:r>
      <w:r w:rsidRPr="00274FAA">
        <w:t>indicates that the UE may change the default steering parameters provided in the Steering Mode component and may adjust the traffic steering based on its own decisions.</w:t>
      </w:r>
      <w:r>
        <w:t xml:space="preserve"> The following are the possible values for this attribute, autonomous load-balance indicator and UE assistance indicator.</w:t>
      </w:r>
    </w:p>
    <w:p w14:paraId="6FC4A1F3" w14:textId="77777777" w:rsidR="00F60140" w:rsidRDefault="00F60140" w:rsidP="00F60140">
      <w:pPr>
        <w:pStyle w:val="ListParagraph"/>
        <w:numPr>
          <w:ilvl w:val="0"/>
          <w:numId w:val="21"/>
        </w:numPr>
        <w:spacing w:after="0"/>
        <w:jc w:val="both"/>
      </w:pPr>
      <w:r>
        <w:t>Steering mode assistance information. If steering mode is recommended as active-standby, the active and standby components between 3GPP and non-3GPP is recommended. For instance, one possible option may be “Active 3GPP and non-3GPP standby”. This indicates that the active steering mode is 3GPP and the non-3GPP is used as standby mode. If the steering mode is recommended as “load-balancing, the split of load between 3GPP and non-3GPP access methods may be recommended. For instance, the following may be an option. “</w:t>
      </w:r>
      <w:r w:rsidRPr="00274FAA">
        <w:t>90% over 3GPP and 10% over non-3GPP</w:t>
      </w:r>
      <w:r>
        <w:t>” or “</w:t>
      </w:r>
      <w:r w:rsidRPr="00A20210">
        <w:rPr>
          <w:lang w:val="en-US" w:eastAsia="ko-KR"/>
        </w:rPr>
        <w:t>0%</w:t>
      </w:r>
      <w:r w:rsidRPr="00A20210">
        <w:rPr>
          <w:lang w:eastAsia="en-GB"/>
        </w:rPr>
        <w:t xml:space="preserve"> over 3GPP and 100% over non-3GPP</w:t>
      </w:r>
      <w:r>
        <w:t>”.</w:t>
      </w:r>
    </w:p>
    <w:p w14:paraId="6585E887" w14:textId="77777777" w:rsidR="00F60140" w:rsidRPr="00F60140" w:rsidRDefault="00F60140" w:rsidP="00C03039">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contextualSpacing/>
        <w:jc w:val="both"/>
      </w:pPr>
      <w:r w:rsidRPr="00F60140">
        <w:rPr>
          <w:rFonts w:ascii="Times New Roman" w:hAnsi="Times New Roman"/>
        </w:rPr>
        <w:t>The threshold values. this attribute may contain two kinds of information. Maximum RTT value and maximum packet loss. Both information may be reported as a percentage value from 0 to 100%. These threshold values indicate the level if crossed, the UE can decide to autonomously change the rules to maximize the UL bandwidth. Both threshold values are valid if the steering mode is recommended as load-balancing, priority-based or redundant.</w:t>
      </w:r>
    </w:p>
    <w:p w14:paraId="4540AC72" w14:textId="3EEE15D7" w:rsidR="006E442B" w:rsidRPr="004517ED" w:rsidRDefault="006E442B" w:rsidP="006E442B">
      <w:pPr>
        <w:pStyle w:val="Heading4"/>
      </w:pPr>
      <w:r w:rsidRPr="004517ED">
        <w:t>5.4.</w:t>
      </w:r>
      <w:r w:rsidR="00D9092F">
        <w:t>1</w:t>
      </w:r>
      <w:r>
        <w:t>.</w:t>
      </w:r>
      <w:r w:rsidRPr="004517ED">
        <w:t>4</w:t>
      </w:r>
      <w:r w:rsidRPr="004517ED">
        <w:tab/>
        <w:t>Evaluation of solutions</w:t>
      </w:r>
    </w:p>
    <w:p w14:paraId="590E2BE0" w14:textId="3321756E" w:rsidR="004C380A" w:rsidRDefault="00FE0674" w:rsidP="004C380A">
      <w:pPr>
        <w:spacing w:after="0"/>
        <w:jc w:val="both"/>
      </w:pPr>
      <w:r>
        <w:t>The solution proposed in clause 5.4.1.3 satisfies the requirements and this solution is feasible for normative work.</w:t>
      </w:r>
    </w:p>
    <w:p w14:paraId="5B1098D1" w14:textId="77777777" w:rsidR="006E442B" w:rsidRPr="004517ED" w:rsidRDefault="006E442B" w:rsidP="006E442B">
      <w:pPr>
        <w:pStyle w:val="Heading2"/>
        <w:rPr>
          <w:lang w:val="en-US" w:eastAsia="zh-CN"/>
        </w:rPr>
      </w:pPr>
      <w:bookmarkStart w:id="194" w:name="_Toc164669672"/>
      <w:bookmarkStart w:id="195" w:name="_Toc164669786"/>
      <w:bookmarkStart w:id="196" w:name="_Toc168281979"/>
      <w:bookmarkStart w:id="197" w:name="_Toc175562177"/>
      <w:r w:rsidRPr="004517ED">
        <w:rPr>
          <w:lang w:val="en-US" w:eastAsia="zh-CN"/>
        </w:rPr>
        <w:t>5.5</w:t>
      </w:r>
      <w:r w:rsidRPr="004517ED">
        <w:rPr>
          <w:lang w:val="en-US" w:eastAsia="zh-CN"/>
        </w:rPr>
        <w:tab/>
        <w:t>Non-3GPP access performance analytics</w:t>
      </w:r>
      <w:bookmarkEnd w:id="194"/>
      <w:bookmarkEnd w:id="195"/>
      <w:bookmarkEnd w:id="196"/>
      <w:bookmarkEnd w:id="197"/>
    </w:p>
    <w:p w14:paraId="26C369C3" w14:textId="77777777" w:rsidR="006E442B" w:rsidRDefault="006E442B" w:rsidP="006E442B">
      <w:pPr>
        <w:pStyle w:val="Heading3"/>
      </w:pPr>
      <w:bookmarkStart w:id="198" w:name="_Toc164669673"/>
      <w:bookmarkStart w:id="199" w:name="_Toc164669787"/>
      <w:bookmarkStart w:id="200" w:name="_Toc168281980"/>
      <w:bookmarkStart w:id="201" w:name="_Toc175562178"/>
      <w:r>
        <w:t>5.5.x</w:t>
      </w:r>
      <w:r>
        <w:tab/>
        <w:t>Use case X: Use case title</w:t>
      </w:r>
      <w:bookmarkEnd w:id="198"/>
      <w:bookmarkEnd w:id="199"/>
      <w:bookmarkEnd w:id="200"/>
      <w:bookmarkEnd w:id="201"/>
    </w:p>
    <w:p w14:paraId="31BD1D88" w14:textId="77777777" w:rsidR="006E442B" w:rsidRPr="004517ED" w:rsidRDefault="006E442B" w:rsidP="006E442B">
      <w:pPr>
        <w:pStyle w:val="Heading4"/>
      </w:pPr>
      <w:r w:rsidRPr="004517ED">
        <w:t>5.5.</w:t>
      </w:r>
      <w:r>
        <w:t>x.</w:t>
      </w:r>
      <w:r w:rsidRPr="004517ED">
        <w:t>1</w:t>
      </w:r>
      <w:r w:rsidRPr="004517ED">
        <w:tab/>
        <w:t>Description</w:t>
      </w:r>
    </w:p>
    <w:p w14:paraId="3F22AD05" w14:textId="77777777" w:rsidR="006E442B" w:rsidRPr="004517ED" w:rsidRDefault="006E442B" w:rsidP="006E442B">
      <w:pPr>
        <w:pStyle w:val="Heading4"/>
      </w:pPr>
      <w:r w:rsidRPr="004517ED">
        <w:t>5.5.</w:t>
      </w:r>
      <w:r>
        <w:t>x.</w:t>
      </w:r>
      <w:r w:rsidRPr="004517ED">
        <w:t>2</w:t>
      </w:r>
      <w:r w:rsidRPr="004517ED">
        <w:tab/>
        <w:t>Potential requirements</w:t>
      </w:r>
    </w:p>
    <w:p w14:paraId="30545EA7" w14:textId="77777777" w:rsidR="006E442B" w:rsidRPr="004517ED" w:rsidRDefault="006E442B" w:rsidP="006E442B">
      <w:pPr>
        <w:pStyle w:val="Heading4"/>
      </w:pPr>
      <w:r w:rsidRPr="004517ED">
        <w:t>5.5.</w:t>
      </w:r>
      <w:r>
        <w:t>x.</w:t>
      </w:r>
      <w:r w:rsidRPr="004517ED">
        <w:t>3</w:t>
      </w:r>
      <w:r w:rsidRPr="004517ED">
        <w:tab/>
        <w:t>Potential solutions</w:t>
      </w:r>
    </w:p>
    <w:p w14:paraId="2FBFEB3C" w14:textId="77777777" w:rsidR="006E442B" w:rsidRPr="004517ED" w:rsidRDefault="006E442B" w:rsidP="006E442B">
      <w:pPr>
        <w:pStyle w:val="Heading4"/>
      </w:pPr>
      <w:r w:rsidRPr="004517ED">
        <w:t>5.5.</w:t>
      </w:r>
      <w:r>
        <w:t>x.</w:t>
      </w:r>
      <w:r w:rsidRPr="004517ED">
        <w:t>4</w:t>
      </w:r>
      <w:r w:rsidRPr="004517ED">
        <w:tab/>
        <w:t>Evaluation of solutions</w:t>
      </w:r>
    </w:p>
    <w:p w14:paraId="70B029F8" w14:textId="77777777" w:rsidR="006E442B" w:rsidRDefault="006E442B" w:rsidP="006E442B">
      <w:pPr>
        <w:pStyle w:val="Heading3"/>
      </w:pPr>
      <w:bookmarkStart w:id="202" w:name="_Toc164669674"/>
      <w:bookmarkStart w:id="203" w:name="_Toc164669788"/>
      <w:bookmarkStart w:id="204" w:name="_Toc168281981"/>
      <w:bookmarkStart w:id="205" w:name="_Toc175562179"/>
      <w:r>
        <w:t>5.5.y</w:t>
      </w:r>
      <w:r>
        <w:tab/>
        <w:t>Use case Y: Use case title</w:t>
      </w:r>
      <w:bookmarkEnd w:id="202"/>
      <w:bookmarkEnd w:id="203"/>
      <w:bookmarkEnd w:id="204"/>
      <w:bookmarkEnd w:id="205"/>
    </w:p>
    <w:p w14:paraId="314712BE" w14:textId="77777777" w:rsidR="006E442B" w:rsidRPr="004517ED" w:rsidRDefault="006E442B" w:rsidP="006E442B">
      <w:pPr>
        <w:pStyle w:val="Heading2"/>
        <w:rPr>
          <w:lang w:val="en-US" w:eastAsia="zh-CN"/>
        </w:rPr>
      </w:pPr>
      <w:bookmarkStart w:id="206" w:name="_Toc164669675"/>
      <w:bookmarkStart w:id="207" w:name="_Toc164669789"/>
      <w:bookmarkStart w:id="208" w:name="_Toc168281982"/>
      <w:bookmarkStart w:id="209" w:name="_Toc175562180"/>
      <w:r w:rsidRPr="004517ED">
        <w:rPr>
          <w:lang w:val="en-US" w:eastAsia="zh-CN"/>
        </w:rPr>
        <w:t>5.6</w:t>
      </w:r>
      <w:r w:rsidRPr="004517ED">
        <w:rPr>
          <w:lang w:val="en-US" w:eastAsia="zh-CN"/>
        </w:rPr>
        <w:tab/>
        <w:t>UE throughput analytics</w:t>
      </w:r>
      <w:bookmarkEnd w:id="206"/>
      <w:bookmarkEnd w:id="207"/>
      <w:bookmarkEnd w:id="208"/>
      <w:bookmarkEnd w:id="209"/>
    </w:p>
    <w:p w14:paraId="0EA6E269" w14:textId="52137C12" w:rsidR="006E442B" w:rsidRDefault="006E442B" w:rsidP="006E442B">
      <w:pPr>
        <w:pStyle w:val="Heading3"/>
      </w:pPr>
      <w:bookmarkStart w:id="210" w:name="_Toc164669676"/>
      <w:bookmarkStart w:id="211" w:name="_Toc164669790"/>
      <w:bookmarkStart w:id="212" w:name="_Toc168281983"/>
      <w:bookmarkStart w:id="213" w:name="_Toc175562181"/>
      <w:r>
        <w:t>5.6.</w:t>
      </w:r>
      <w:r w:rsidR="00C36935">
        <w:t>1</w:t>
      </w:r>
      <w:r>
        <w:tab/>
        <w:t xml:space="preserve">Use case </w:t>
      </w:r>
      <w:r w:rsidR="002D11DB">
        <w:t>1</w:t>
      </w:r>
      <w:r>
        <w:t xml:space="preserve">: </w:t>
      </w:r>
      <w:r w:rsidR="000E65A9" w:rsidRPr="00002C1E">
        <w:t xml:space="preserve">UE </w:t>
      </w:r>
      <w:r w:rsidR="00827785">
        <w:t>t</w:t>
      </w:r>
      <w:r w:rsidR="000E65A9" w:rsidRPr="00002C1E">
        <w:t>hroughput analysis</w:t>
      </w:r>
      <w:bookmarkEnd w:id="210"/>
      <w:bookmarkEnd w:id="211"/>
      <w:bookmarkEnd w:id="212"/>
      <w:bookmarkEnd w:id="213"/>
    </w:p>
    <w:p w14:paraId="33489263" w14:textId="4246431D" w:rsidR="006E442B" w:rsidRPr="004517ED" w:rsidRDefault="006E442B" w:rsidP="006E442B">
      <w:pPr>
        <w:pStyle w:val="Heading4"/>
      </w:pPr>
      <w:r w:rsidRPr="004517ED">
        <w:t>5.6.</w:t>
      </w:r>
      <w:r w:rsidR="00C36935">
        <w:t>1</w:t>
      </w:r>
      <w:r>
        <w:t>.</w:t>
      </w:r>
      <w:r w:rsidRPr="004517ED">
        <w:t>1</w:t>
      </w:r>
      <w:r w:rsidRPr="004517ED">
        <w:tab/>
        <w:t>Description</w:t>
      </w:r>
    </w:p>
    <w:p w14:paraId="715B905D" w14:textId="4CA6C234" w:rsidR="002D11DB" w:rsidRDefault="002D11DB" w:rsidP="002D11DB">
      <w:pPr>
        <w:jc w:val="both"/>
        <w:rPr>
          <w:lang w:eastAsia="zh-CN"/>
        </w:rPr>
      </w:pPr>
      <w:bookmarkStart w:id="214" w:name="_Hlk155791024"/>
      <w:r>
        <w:rPr>
          <w:lang w:eastAsia="zh-CN"/>
        </w:rPr>
        <w:t xml:space="preserve">With the development of diverse communication services and the increasing number of connections, user data volume demanded by end users grows rapidly. </w:t>
      </w:r>
      <w:r w:rsidRPr="00E21694">
        <w:rPr>
          <w:lang w:eastAsia="zh-CN"/>
        </w:rPr>
        <w:t xml:space="preserve">As the </w:t>
      </w:r>
      <w:r>
        <w:rPr>
          <w:lang w:eastAsia="zh-CN"/>
        </w:rPr>
        <w:t xml:space="preserve">user </w:t>
      </w:r>
      <w:r w:rsidRPr="00E21694">
        <w:rPr>
          <w:lang w:eastAsia="zh-CN"/>
        </w:rPr>
        <w:t xml:space="preserve">traffic increases, user experience deteriorates significantly. Therefore, </w:t>
      </w:r>
      <w:r>
        <w:rPr>
          <w:lang w:eastAsia="zh-CN"/>
        </w:rPr>
        <w:t xml:space="preserve">UE throughput related measurements </w:t>
      </w:r>
      <w:r w:rsidR="00303BC5">
        <w:rPr>
          <w:lang w:eastAsia="zh-CN"/>
        </w:rPr>
        <w:t>need</w:t>
      </w:r>
      <w:r>
        <w:rPr>
          <w:lang w:eastAsia="zh-CN"/>
        </w:rPr>
        <w:t xml:space="preserve"> to be analysed to identify the potential </w:t>
      </w:r>
      <w:r w:rsidRPr="00E21694">
        <w:rPr>
          <w:lang w:eastAsia="zh-CN"/>
        </w:rPr>
        <w:t xml:space="preserve">traffic congestion </w:t>
      </w:r>
      <w:r>
        <w:rPr>
          <w:lang w:eastAsia="zh-CN"/>
        </w:rPr>
        <w:t>time and place</w:t>
      </w:r>
      <w:r w:rsidRPr="00E21694">
        <w:rPr>
          <w:lang w:eastAsia="zh-CN"/>
        </w:rPr>
        <w:t xml:space="preserve"> </w:t>
      </w:r>
      <w:r>
        <w:rPr>
          <w:lang w:eastAsia="zh-CN"/>
        </w:rPr>
        <w:t xml:space="preserve">by monitoring the network </w:t>
      </w:r>
      <w:r w:rsidRPr="00E21694">
        <w:rPr>
          <w:lang w:eastAsia="zh-CN"/>
        </w:rPr>
        <w:t>and</w:t>
      </w:r>
      <w:r>
        <w:rPr>
          <w:lang w:eastAsia="zh-CN"/>
        </w:rPr>
        <w:t xml:space="preserve"> provide the</w:t>
      </w:r>
      <w:r w:rsidRPr="00E21694">
        <w:rPr>
          <w:lang w:eastAsia="zh-CN"/>
        </w:rPr>
        <w:t xml:space="preserve"> corresponding</w:t>
      </w:r>
      <w:r>
        <w:rPr>
          <w:lang w:eastAsia="zh-CN"/>
        </w:rPr>
        <w:t xml:space="preserve"> recommendation</w:t>
      </w:r>
      <w:r w:rsidRPr="00E21694">
        <w:rPr>
          <w:lang w:eastAsia="zh-CN"/>
        </w:rPr>
        <w:t xml:space="preserve"> optimization </w:t>
      </w:r>
      <w:r>
        <w:rPr>
          <w:lang w:eastAsia="zh-CN"/>
        </w:rPr>
        <w:t xml:space="preserve">that </w:t>
      </w:r>
      <w:r w:rsidRPr="00E21694">
        <w:rPr>
          <w:lang w:eastAsia="zh-CN"/>
        </w:rPr>
        <w:t xml:space="preserve">can be implemented to </w:t>
      </w:r>
      <w:r>
        <w:rPr>
          <w:lang w:eastAsia="zh-CN"/>
        </w:rPr>
        <w:t>avoid potential traffic congestion.</w:t>
      </w:r>
      <w:r w:rsidRPr="00AB77F7">
        <w:rPr>
          <w:lang w:eastAsia="zh-CN"/>
        </w:rPr>
        <w:t xml:space="preserve"> </w:t>
      </w:r>
    </w:p>
    <w:p w14:paraId="60BE46BB" w14:textId="77777777" w:rsidR="002D11DB" w:rsidRDefault="002D11DB" w:rsidP="002D11DB">
      <w:pPr>
        <w:jc w:val="both"/>
        <w:rPr>
          <w:lang w:eastAsia="zh-CN"/>
        </w:rPr>
      </w:pPr>
      <w:r>
        <w:rPr>
          <w:lang w:eastAsia="zh-CN"/>
        </w:rPr>
        <w:t>T</w:t>
      </w:r>
      <w:r w:rsidRPr="000A7F42">
        <w:rPr>
          <w:lang w:eastAsia="zh-CN"/>
        </w:rPr>
        <w:t xml:space="preserve">wo types of </w:t>
      </w:r>
      <w:r>
        <w:rPr>
          <w:lang w:eastAsia="zh-CN"/>
        </w:rPr>
        <w:t xml:space="preserve">traffc </w:t>
      </w:r>
      <w:r w:rsidRPr="000A7F42">
        <w:rPr>
          <w:lang w:eastAsia="zh-CN"/>
        </w:rPr>
        <w:t xml:space="preserve">congestion </w:t>
      </w:r>
      <w:r>
        <w:rPr>
          <w:lang w:eastAsia="zh-CN"/>
        </w:rPr>
        <w:t>as follows</w:t>
      </w:r>
      <w:r w:rsidRPr="000A7F42">
        <w:rPr>
          <w:lang w:eastAsia="zh-CN"/>
        </w:rPr>
        <w:t>.</w:t>
      </w:r>
      <w:r>
        <w:rPr>
          <w:lang w:eastAsia="zh-CN"/>
        </w:rPr>
        <w:t xml:space="preserve"> </w:t>
      </w:r>
    </w:p>
    <w:p w14:paraId="7EAC5304" w14:textId="77777777" w:rsidR="002D11DB" w:rsidRDefault="002D11DB" w:rsidP="002D11DB">
      <w:pPr>
        <w:numPr>
          <w:ilvl w:val="0"/>
          <w:numId w:val="22"/>
        </w:numPr>
        <w:jc w:val="both"/>
      </w:pPr>
      <w:r>
        <w:rPr>
          <w:lang w:eastAsia="zh-CN"/>
        </w:rPr>
        <w:t xml:space="preserve">Non-burst traffic congestion: </w:t>
      </w:r>
      <w:r w:rsidRPr="00AC3868">
        <w:rPr>
          <w:lang w:eastAsia="zh-CN"/>
        </w:rPr>
        <w:t xml:space="preserve">Congestion that </w:t>
      </w:r>
      <w:r>
        <w:rPr>
          <w:lang w:eastAsia="zh-CN"/>
        </w:rPr>
        <w:t>have h</w:t>
      </w:r>
      <w:r w:rsidRPr="00AC3868">
        <w:rPr>
          <w:lang w:eastAsia="zh-CN"/>
        </w:rPr>
        <w:t>eavy traffic</w:t>
      </w:r>
      <w:r>
        <w:rPr>
          <w:lang w:eastAsia="zh-CN"/>
        </w:rPr>
        <w:t xml:space="preserve"> which</w:t>
      </w:r>
      <w:r w:rsidRPr="00AC3868">
        <w:rPr>
          <w:lang w:eastAsia="zh-CN"/>
        </w:rPr>
        <w:t xml:space="preserve"> occurs at a fixed time </w:t>
      </w:r>
      <w:r>
        <w:rPr>
          <w:lang w:eastAsia="zh-CN"/>
        </w:rPr>
        <w:t xml:space="preserve">or </w:t>
      </w:r>
      <w:r w:rsidRPr="00AC3868">
        <w:rPr>
          <w:lang w:eastAsia="zh-CN"/>
        </w:rPr>
        <w:t xml:space="preserve">place every day, </w:t>
      </w:r>
      <w:r>
        <w:rPr>
          <w:lang w:eastAsia="zh-CN"/>
        </w:rPr>
        <w:t>for example, during</w:t>
      </w:r>
      <w:r w:rsidRPr="00AC3868">
        <w:rPr>
          <w:lang w:eastAsia="zh-CN"/>
        </w:rPr>
        <w:t xml:space="preserve"> peak </w:t>
      </w:r>
      <w:r>
        <w:rPr>
          <w:lang w:eastAsia="zh-CN"/>
        </w:rPr>
        <w:t>hours</w:t>
      </w:r>
      <w:r w:rsidRPr="00AC3868">
        <w:rPr>
          <w:lang w:eastAsia="zh-CN"/>
        </w:rPr>
        <w:t xml:space="preserve"> of daily morning</w:t>
      </w:r>
      <w:r>
        <w:rPr>
          <w:lang w:eastAsia="zh-CN"/>
        </w:rPr>
        <w:t xml:space="preserve">, heavy traffic will </w:t>
      </w:r>
      <w:r w:rsidRPr="00BA7C20">
        <w:rPr>
          <w:lang w:eastAsia="zh-CN"/>
        </w:rPr>
        <w:t>resulting in a degraded user experience</w:t>
      </w:r>
    </w:p>
    <w:p w14:paraId="33F9AD8D" w14:textId="347512AB" w:rsidR="002D11DB" w:rsidRDefault="002D11DB" w:rsidP="002D11DB">
      <w:pPr>
        <w:numPr>
          <w:ilvl w:val="0"/>
          <w:numId w:val="22"/>
        </w:numPr>
        <w:jc w:val="both"/>
      </w:pPr>
      <w:r>
        <w:rPr>
          <w:lang w:eastAsia="zh-CN"/>
        </w:rPr>
        <w:lastRenderedPageBreak/>
        <w:t xml:space="preserve">Burst traffic congestion: </w:t>
      </w:r>
      <w:r w:rsidRPr="00AC3868">
        <w:t xml:space="preserve"> </w:t>
      </w:r>
      <w:r w:rsidRPr="00AC3868">
        <w:rPr>
          <w:lang w:eastAsia="zh-CN"/>
        </w:rPr>
        <w:t xml:space="preserve">user traffic </w:t>
      </w:r>
      <w:r w:rsidR="00303BC5">
        <w:rPr>
          <w:lang w:eastAsia="zh-CN"/>
        </w:rPr>
        <w:t>increases</w:t>
      </w:r>
      <w:r w:rsidRPr="00AC3868">
        <w:rPr>
          <w:lang w:eastAsia="zh-CN"/>
        </w:rPr>
        <w:t xml:space="preserve"> sharply in a specific area, </w:t>
      </w:r>
      <w:r>
        <w:rPr>
          <w:lang w:eastAsia="zh-CN"/>
        </w:rPr>
        <w:t>for example, in</w:t>
      </w:r>
      <w:r w:rsidRPr="00B0606D">
        <w:rPr>
          <w:lang w:eastAsia="zh-CN"/>
        </w:rPr>
        <w:t xml:space="preserve"> commercial activities and sports events, a large number of users gather for a period of time, resulting in rate experience deterioration. </w:t>
      </w:r>
    </w:p>
    <w:p w14:paraId="0C83BFAF" w14:textId="77777777" w:rsidR="002D11DB" w:rsidRDefault="002D11DB" w:rsidP="002D11DB">
      <w:pPr>
        <w:jc w:val="both"/>
      </w:pPr>
      <w:r w:rsidRPr="0091624A">
        <w:rPr>
          <w:lang w:eastAsia="zh-CN"/>
        </w:rPr>
        <w:t>The occurrence of such traffic congestion</w:t>
      </w:r>
      <w:r>
        <w:rPr>
          <w:lang w:eastAsia="zh-CN"/>
        </w:rPr>
        <w:t xml:space="preserve"> problem</w:t>
      </w:r>
      <w:r w:rsidRPr="0091624A">
        <w:rPr>
          <w:lang w:eastAsia="zh-CN"/>
        </w:rPr>
        <w:t xml:space="preserve"> may seriously affect user experience</w:t>
      </w:r>
      <w:r>
        <w:rPr>
          <w:lang w:eastAsia="zh-CN"/>
        </w:rPr>
        <w:t xml:space="preserve"> and can be detected based on the UE throughput related measurements analysis</w:t>
      </w:r>
      <w:r w:rsidRPr="0091624A">
        <w:rPr>
          <w:lang w:eastAsia="zh-CN"/>
        </w:rPr>
        <w:t>.</w:t>
      </w:r>
    </w:p>
    <w:p w14:paraId="355D5EA9" w14:textId="77777777" w:rsidR="002D11DB" w:rsidRDefault="002D11DB" w:rsidP="002D11DB">
      <w:pPr>
        <w:jc w:val="center"/>
        <w:rPr>
          <w:noProof/>
          <w:lang w:val="en-US" w:eastAsia="zh-CN"/>
        </w:rPr>
      </w:pPr>
    </w:p>
    <w:p w14:paraId="5A055B2D" w14:textId="53F1E3BA" w:rsidR="002D11DB" w:rsidRDefault="002D11DB" w:rsidP="002D11DB">
      <w:pPr>
        <w:jc w:val="center"/>
        <w:rPr>
          <w:noProof/>
          <w:lang w:val="en-US" w:eastAsia="zh-CN"/>
        </w:rPr>
      </w:pPr>
      <w:r w:rsidRPr="006D541F">
        <w:rPr>
          <w:noProof/>
          <w:lang w:val="en-US" w:eastAsia="zh-CN"/>
        </w:rPr>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p>
    <w:p w14:paraId="1A87A8C3" w14:textId="0A59F26E" w:rsidR="002D11DB" w:rsidRDefault="002D11DB" w:rsidP="002D11DB">
      <w:pPr>
        <w:jc w:val="center"/>
        <w:rPr>
          <w:lang w:eastAsia="zh-CN"/>
        </w:rPr>
      </w:pPr>
      <w:r>
        <w:rPr>
          <w:lang w:eastAsia="zh-CN"/>
        </w:rPr>
        <w:t>Figure</w:t>
      </w:r>
      <w:r w:rsidR="00C36935">
        <w:rPr>
          <w:lang w:eastAsia="zh-CN"/>
        </w:rPr>
        <w:t xml:space="preserve"> </w:t>
      </w:r>
      <w:r>
        <w:rPr>
          <w:lang w:eastAsia="zh-CN"/>
        </w:rPr>
        <w:t>5.6.1</w:t>
      </w:r>
      <w:r w:rsidR="00C36935">
        <w:rPr>
          <w:lang w:eastAsia="zh-CN"/>
        </w:rPr>
        <w:t>.1</w:t>
      </w:r>
      <w:r>
        <w:rPr>
          <w:lang w:eastAsia="zh-CN"/>
        </w:rPr>
        <w:t xml:space="preserve">-1  UE throughput </w:t>
      </w:r>
      <w:r w:rsidR="00303BC5">
        <w:rPr>
          <w:lang w:eastAsia="zh-CN"/>
        </w:rPr>
        <w:t>analytics</w:t>
      </w:r>
    </w:p>
    <w:p w14:paraId="61620B64" w14:textId="619B7C9B" w:rsidR="002D11DB" w:rsidRPr="00756F15" w:rsidRDefault="002D11DB" w:rsidP="002D11DB">
      <w:pPr>
        <w:jc w:val="both"/>
        <w:rPr>
          <w:color w:val="000000" w:themeColor="text1"/>
          <w:lang w:eastAsia="zh-CN"/>
        </w:rPr>
      </w:pPr>
      <w:r w:rsidRPr="00756F15">
        <w:rPr>
          <w:color w:val="000000" w:themeColor="text1"/>
          <w:lang w:eastAsia="zh-CN"/>
        </w:rPr>
        <w:t xml:space="preserve">Due to the complexity of 5G network and wireless environment, multiple types of performance deteriorate are related with high user traffic </w:t>
      </w:r>
      <w:r w:rsidR="00303BC5" w:rsidRPr="00756F15">
        <w:rPr>
          <w:color w:val="000000" w:themeColor="text1"/>
          <w:lang w:eastAsia="zh-CN"/>
        </w:rPr>
        <w:t>volume</w:t>
      </w:r>
      <w:r w:rsidRPr="00756F15">
        <w:rPr>
          <w:color w:val="000000" w:themeColor="text1"/>
          <w:lang w:eastAsia="zh-CN"/>
        </w:rPr>
        <w:t>,</w:t>
      </w:r>
      <w:r w:rsidRPr="00756F15">
        <w:rPr>
          <w:color w:val="000000" w:themeColor="text1"/>
        </w:rPr>
        <w:t xml:space="preserve"> </w:t>
      </w:r>
      <w:r w:rsidRPr="00756F15">
        <w:rPr>
          <w:color w:val="000000" w:themeColor="text1"/>
          <w:lang w:eastAsia="zh-CN"/>
        </w:rPr>
        <w:t xml:space="preserve">e.g., the related performance measurements such as UE throughput, </w:t>
      </w:r>
      <w:r w:rsidRPr="00756F15">
        <w:rPr>
          <w:color w:val="000000" w:themeColor="text1"/>
        </w:rPr>
        <w:t>Radio resource utilization</w:t>
      </w:r>
      <w:r w:rsidRPr="00756F15">
        <w:rPr>
          <w:color w:val="000000" w:themeColor="text1"/>
          <w:lang w:eastAsia="zh-CN"/>
        </w:rPr>
        <w:t xml:space="preserve">(e.g. PRB utilisation), </w:t>
      </w:r>
      <w:r w:rsidRPr="00756F15">
        <w:rPr>
          <w:color w:val="000000" w:themeColor="text1"/>
        </w:rPr>
        <w:t>RRC connection number</w:t>
      </w:r>
      <w:r w:rsidRPr="00756F15">
        <w:rPr>
          <w:color w:val="000000" w:themeColor="text1"/>
          <w:lang w:eastAsia="zh-CN"/>
        </w:rPr>
        <w:t xml:space="preserve"> </w:t>
      </w:r>
      <w:r w:rsidR="00303BC5" w:rsidRPr="00756F15">
        <w:rPr>
          <w:color w:val="000000" w:themeColor="text1"/>
          <w:lang w:eastAsia="zh-CN"/>
        </w:rPr>
        <w:t xml:space="preserve">(e.g. </w:t>
      </w:r>
      <w:r w:rsidR="00303BC5" w:rsidRPr="00756F15">
        <w:rPr>
          <w:color w:val="000000" w:themeColor="text1"/>
        </w:rPr>
        <w:t>number of RRC Connections</w:t>
      </w:r>
      <w:r w:rsidR="00303BC5" w:rsidRPr="00756F15">
        <w:rPr>
          <w:color w:val="000000" w:themeColor="text1"/>
          <w:lang w:eastAsia="zh-CN"/>
        </w:rPr>
        <w:t>)</w:t>
      </w:r>
      <w:r w:rsidRPr="00756F15">
        <w:rPr>
          <w:color w:val="000000" w:themeColor="text1"/>
          <w:lang w:eastAsia="zh-CN"/>
        </w:rPr>
        <w:t xml:space="preserve"> can be used to anal</w:t>
      </w:r>
      <w:r w:rsidRPr="00756F15">
        <w:rPr>
          <w:rFonts w:hint="eastAsia"/>
          <w:color w:val="000000" w:themeColor="text1"/>
          <w:lang w:eastAsia="zh-CN"/>
        </w:rPr>
        <w:t>yze</w:t>
      </w:r>
      <w:r w:rsidRPr="00756F15">
        <w:rPr>
          <w:color w:val="000000" w:themeColor="text1"/>
          <w:lang w:eastAsia="zh-CN"/>
        </w:rPr>
        <w:t>, Once the preset threshold is reached, it may be considered that there is a traffic congestion problem as shown in the Figure</w:t>
      </w:r>
      <w:r w:rsidR="00C36935" w:rsidRPr="00756F15">
        <w:rPr>
          <w:color w:val="000000" w:themeColor="text1"/>
          <w:lang w:eastAsia="zh-CN"/>
        </w:rPr>
        <w:t xml:space="preserve"> </w:t>
      </w:r>
      <w:r w:rsidRPr="00756F15">
        <w:rPr>
          <w:color w:val="000000" w:themeColor="text1"/>
          <w:lang w:eastAsia="zh-CN"/>
        </w:rPr>
        <w:t>5.6.1</w:t>
      </w:r>
      <w:r w:rsidR="00C36935" w:rsidRPr="00756F15">
        <w:rPr>
          <w:color w:val="000000" w:themeColor="text1"/>
          <w:lang w:eastAsia="zh-CN"/>
        </w:rPr>
        <w:t>.1</w:t>
      </w:r>
      <w:r w:rsidRPr="00756F15">
        <w:rPr>
          <w:color w:val="000000" w:themeColor="text1"/>
          <w:lang w:eastAsia="zh-CN"/>
        </w:rPr>
        <w:t>-1. The user experience related performance should be analysed and identified to help to resolve improve the user experience. In this case</w:t>
      </w:r>
      <w:r w:rsidRPr="00756F15">
        <w:rPr>
          <w:color w:val="000000" w:themeColor="text1"/>
        </w:rPr>
        <w:t>, the consumer may need to be able to set the policy to help producer to analy</w:t>
      </w:r>
      <w:r w:rsidRPr="00756F15">
        <w:rPr>
          <w:rFonts w:hint="eastAsia"/>
          <w:color w:val="000000" w:themeColor="text1"/>
          <w:lang w:eastAsia="zh-CN"/>
        </w:rPr>
        <w:t>ze</w:t>
      </w:r>
      <w:r w:rsidRPr="00756F15">
        <w:rPr>
          <w:color w:val="000000" w:themeColor="text1"/>
        </w:rPr>
        <w:t xml:space="preserve"> the congestion problems. The policy could be, for example, the threshold of the UE throughput related performance measurements (threshold 1 and threshold 2 in the figure).</w:t>
      </w:r>
    </w:p>
    <w:p w14:paraId="095BF145" w14:textId="25082FF6" w:rsidR="002D11DB" w:rsidRDefault="002D11DB" w:rsidP="002D11DB">
      <w:pPr>
        <w:jc w:val="both"/>
        <w:rPr>
          <w:lang w:eastAsia="zh-CN"/>
        </w:rPr>
      </w:pPr>
      <w:r>
        <w:rPr>
          <w:lang w:eastAsia="zh-CN"/>
        </w:rPr>
        <w:t>The MDAS producer for radio network</w:t>
      </w:r>
      <w:r>
        <w:t xml:space="preserve"> may also provide the recommendations to solve the UE throughput issues identified by the analytics congestion scenarios. The recommended actions may be for example to change the mobility parameters (e.g. MRO or LBO) </w:t>
      </w:r>
      <w:r>
        <w:rPr>
          <w:lang w:eastAsia="zh-CN"/>
        </w:rPr>
        <w:t xml:space="preserve">or antenna RF </w:t>
      </w:r>
      <w:r w:rsidR="00303BC5">
        <w:rPr>
          <w:lang w:eastAsia="zh-CN"/>
        </w:rPr>
        <w:t>parameters</w:t>
      </w:r>
      <w:r>
        <w:rPr>
          <w:lang w:eastAsia="zh-CN"/>
        </w:rPr>
        <w:t xml:space="preserve"> (e.g. CCO) such as d</w:t>
      </w:r>
      <w:r w:rsidRPr="00E60E38">
        <w:rPr>
          <w:lang w:eastAsia="zh-CN"/>
        </w:rPr>
        <w:t>owntilt</w:t>
      </w:r>
      <w:r>
        <w:rPr>
          <w:lang w:eastAsia="zh-CN"/>
        </w:rPr>
        <w:t xml:space="preserve"> and a</w:t>
      </w:r>
      <w:r w:rsidRPr="00E60E38">
        <w:rPr>
          <w:lang w:eastAsia="zh-CN"/>
        </w:rPr>
        <w:t>zimuth</w:t>
      </w:r>
      <w:r>
        <w:t xml:space="preserve"> to where they are needed</w:t>
      </w:r>
      <w:r>
        <w:rPr>
          <w:lang w:eastAsia="zh-CN"/>
        </w:rPr>
        <w:t xml:space="preserve">. </w:t>
      </w:r>
    </w:p>
    <w:bookmarkEnd w:id="214"/>
    <w:p w14:paraId="0224BB4E" w14:textId="06E087FE" w:rsidR="006E442B" w:rsidRPr="004517ED" w:rsidRDefault="006E442B" w:rsidP="006E442B">
      <w:pPr>
        <w:pStyle w:val="Heading4"/>
      </w:pPr>
      <w:r w:rsidRPr="004517ED">
        <w:t>5.6.</w:t>
      </w:r>
      <w:r w:rsidR="00C36935">
        <w:t>1</w:t>
      </w:r>
      <w:r>
        <w:t>.</w:t>
      </w:r>
      <w:r w:rsidRPr="004517ED">
        <w:t>2</w:t>
      </w:r>
      <w:r w:rsidRPr="004517ED">
        <w:tab/>
        <w:t>Potential requirements</w:t>
      </w:r>
    </w:p>
    <w:p w14:paraId="06CBAE02" w14:textId="77777777" w:rsidR="002D11DB" w:rsidRPr="005842F3" w:rsidRDefault="002D11DB" w:rsidP="002D11DB">
      <w:pPr>
        <w:jc w:val="both"/>
        <w:rPr>
          <w:kern w:val="2"/>
          <w:szCs w:val="18"/>
          <w:lang w:eastAsia="zh-CN" w:bidi="ar-KW"/>
        </w:rPr>
      </w:pPr>
      <w:r w:rsidRPr="007B08AA">
        <w:rPr>
          <w:b/>
          <w:lang w:eastAsia="zh-CN"/>
        </w:rPr>
        <w:t>REQ1</w:t>
      </w:r>
      <w:r>
        <w:rPr>
          <w:lang w:eastAsia="zh-CN"/>
        </w:rPr>
        <w:t xml:space="preserve">: The MDAS producer for radio network should be able to </w:t>
      </w:r>
      <w:r>
        <w:t>analyze</w:t>
      </w:r>
      <w:r>
        <w:rPr>
          <w:lang w:eastAsia="zh-CN"/>
        </w:rPr>
        <w:t xml:space="preserve"> and identify the traffic congestion based on the threshold of UE throughput related performance measurements and provide the analysis report to the MnS consumer.</w:t>
      </w:r>
      <w:r>
        <w:rPr>
          <w:rFonts w:hint="eastAsia"/>
          <w:lang w:eastAsia="zh-CN"/>
        </w:rPr>
        <w:t xml:space="preserve"> </w:t>
      </w:r>
      <w:r>
        <w:rPr>
          <w:lang w:eastAsia="zh-CN"/>
        </w:rPr>
        <w:t xml:space="preserve">The traffic congestion problems should contain the following information: </w:t>
      </w:r>
    </w:p>
    <w:p w14:paraId="4EDF3168" w14:textId="77777777" w:rsidR="002D11DB" w:rsidRDefault="002D11DB" w:rsidP="002D11DB">
      <w:pPr>
        <w:pStyle w:val="B1"/>
        <w:rPr>
          <w:lang w:eastAsia="zh-CN"/>
        </w:rPr>
      </w:pPr>
      <w:r>
        <w:rPr>
          <w:lang w:eastAsia="zh-CN"/>
        </w:rPr>
        <w:t>-</w:t>
      </w:r>
      <w:r>
        <w:rPr>
          <w:lang w:eastAsia="zh-CN"/>
        </w:rPr>
        <w:tab/>
        <w:t>The traffic congestion type and its severity level;</w:t>
      </w:r>
    </w:p>
    <w:p w14:paraId="637742D6" w14:textId="77777777" w:rsidR="002D11DB" w:rsidRDefault="002D11DB" w:rsidP="002D11DB">
      <w:pPr>
        <w:pStyle w:val="B1"/>
        <w:rPr>
          <w:lang w:eastAsia="zh-CN"/>
        </w:rPr>
      </w:pPr>
      <w:r>
        <w:rPr>
          <w:lang w:eastAsia="zh-CN"/>
        </w:rPr>
        <w:t>-</w:t>
      </w:r>
      <w:r>
        <w:rPr>
          <w:lang w:eastAsia="zh-CN"/>
        </w:rPr>
        <w:tab/>
        <w:t>The start time and end time of the traffic congestion;</w:t>
      </w:r>
    </w:p>
    <w:p w14:paraId="714C06B2" w14:textId="77777777" w:rsidR="002D11DB" w:rsidRDefault="002D11DB" w:rsidP="002D11DB">
      <w:pPr>
        <w:pStyle w:val="B1"/>
        <w:rPr>
          <w:lang w:eastAsia="zh-CN"/>
        </w:rPr>
      </w:pPr>
      <w:r>
        <w:rPr>
          <w:lang w:eastAsia="zh-CN"/>
        </w:rPr>
        <w:t>-</w:t>
      </w:r>
      <w:r>
        <w:rPr>
          <w:lang w:eastAsia="zh-CN"/>
        </w:rPr>
        <w:tab/>
        <w:t>The geographical area and location where the traffic congestion has</w:t>
      </w:r>
      <w:r>
        <w:rPr>
          <w:rFonts w:hint="eastAsia"/>
          <w:lang w:eastAsia="zh-CN"/>
        </w:rPr>
        <w:t>/</w:t>
      </w:r>
      <w:r>
        <w:rPr>
          <w:lang w:eastAsia="zh-CN"/>
        </w:rPr>
        <w:t>may happen;</w:t>
      </w:r>
    </w:p>
    <w:p w14:paraId="0CA9DDA4" w14:textId="77777777" w:rsidR="002D11DB" w:rsidRDefault="002D11DB" w:rsidP="002D11DB">
      <w:pPr>
        <w:pStyle w:val="B1"/>
        <w:rPr>
          <w:lang w:eastAsia="zh-CN"/>
        </w:rPr>
      </w:pPr>
      <w:r>
        <w:rPr>
          <w:lang w:eastAsia="zh-CN"/>
        </w:rPr>
        <w:t>-</w:t>
      </w:r>
      <w:r>
        <w:rPr>
          <w:lang w:eastAsia="zh-CN"/>
        </w:rPr>
        <w:tab/>
        <w:t>The recommended actions to solve the potential traffic congestion problem.</w:t>
      </w:r>
    </w:p>
    <w:p w14:paraId="563262EC" w14:textId="6ECDC89A" w:rsidR="006E442B" w:rsidRPr="004517ED" w:rsidRDefault="006E442B" w:rsidP="006E442B">
      <w:pPr>
        <w:pStyle w:val="Heading4"/>
      </w:pPr>
      <w:r w:rsidRPr="004517ED">
        <w:t>5.6.</w:t>
      </w:r>
      <w:r w:rsidR="00C36935">
        <w:t>1</w:t>
      </w:r>
      <w:r>
        <w:t>.</w:t>
      </w:r>
      <w:r w:rsidRPr="004517ED">
        <w:t>3</w:t>
      </w:r>
      <w:r w:rsidRPr="004517ED">
        <w:tab/>
        <w:t>Potential solutions</w:t>
      </w:r>
    </w:p>
    <w:p w14:paraId="70BB1726" w14:textId="77777777" w:rsidR="00965990" w:rsidRDefault="00965990" w:rsidP="00965990">
      <w:pPr>
        <w:rPr>
          <w:lang w:val="en-US" w:eastAsia="zh-CN"/>
        </w:rPr>
      </w:pPr>
      <w:r>
        <w:t xml:space="preserve">This potential solution proposes a new MDA type: </w:t>
      </w:r>
      <w:r>
        <w:rPr>
          <w:lang w:eastAsia="zh-CN"/>
        </w:rPr>
        <w:t xml:space="preserve">traffic congestion </w:t>
      </w:r>
      <w:r w:rsidRPr="004517ED">
        <w:rPr>
          <w:lang w:val="en-US" w:eastAsia="zh-CN"/>
        </w:rPr>
        <w:t>analytics</w:t>
      </w:r>
      <w:r>
        <w:rPr>
          <w:lang w:val="en-US" w:eastAsia="zh-CN"/>
        </w:rPr>
        <w:t>.</w:t>
      </w:r>
    </w:p>
    <w:p w14:paraId="5473F507" w14:textId="77777777" w:rsidR="00965990" w:rsidRDefault="00965990" w:rsidP="00965990">
      <w:pPr>
        <w:rPr>
          <w:lang w:eastAsia="zh-CN"/>
        </w:rPr>
      </w:pPr>
      <w:r>
        <w:rPr>
          <w:rFonts w:hint="eastAsia"/>
          <w:lang w:val="en-IN" w:eastAsia="zh-CN"/>
        </w:rPr>
        <w:t>E</w:t>
      </w:r>
      <w:r>
        <w:rPr>
          <w:lang w:val="en-IN" w:eastAsia="zh-CN"/>
        </w:rPr>
        <w:t xml:space="preserve">nhance MDARequest IOC with </w:t>
      </w:r>
      <w:r>
        <w:rPr>
          <w:lang w:eastAsia="zh-CN"/>
        </w:rPr>
        <w:t>the threshold of traffic related performance measurements for this MDA type, including:</w:t>
      </w:r>
    </w:p>
    <w:p w14:paraId="7F8C00DB" w14:textId="77777777" w:rsidR="00965990" w:rsidRPr="005D0CBA" w:rsidRDefault="00965990" w:rsidP="00965990">
      <w:pPr>
        <w:pStyle w:val="B1"/>
        <w:numPr>
          <w:ilvl w:val="0"/>
          <w:numId w:val="24"/>
        </w:numPr>
        <w:rPr>
          <w:lang w:val="en-IN" w:eastAsia="zh-CN"/>
        </w:rPr>
      </w:pPr>
      <w:r>
        <w:rPr>
          <w:lang w:val="en-IN" w:eastAsia="zh-CN"/>
        </w:rPr>
        <w:t xml:space="preserve">Threshold of </w:t>
      </w:r>
      <w:r>
        <w:rPr>
          <w:lang w:eastAsia="zh-CN"/>
        </w:rPr>
        <w:t xml:space="preserve">PRB </w:t>
      </w:r>
      <w:r w:rsidRPr="00FC5D60">
        <w:rPr>
          <w:lang w:eastAsia="zh-CN"/>
        </w:rPr>
        <w:t>utilisation</w:t>
      </w:r>
    </w:p>
    <w:p w14:paraId="3909C04E" w14:textId="77777777" w:rsidR="00965990" w:rsidRPr="005D0CBA" w:rsidRDefault="00965990" w:rsidP="00965990">
      <w:pPr>
        <w:pStyle w:val="B1"/>
        <w:numPr>
          <w:ilvl w:val="0"/>
          <w:numId w:val="24"/>
        </w:numPr>
        <w:rPr>
          <w:lang w:val="en-IN" w:eastAsia="zh-CN"/>
        </w:rPr>
      </w:pPr>
      <w:r>
        <w:rPr>
          <w:rFonts w:hint="eastAsia"/>
          <w:lang w:val="en-IN" w:eastAsia="zh-CN"/>
        </w:rPr>
        <w:lastRenderedPageBreak/>
        <w:t>T</w:t>
      </w:r>
      <w:r>
        <w:rPr>
          <w:lang w:val="en-IN" w:eastAsia="zh-CN"/>
        </w:rPr>
        <w:t xml:space="preserve">hreshold of </w:t>
      </w:r>
      <w:r>
        <w:t>number of RRC Connections</w:t>
      </w:r>
    </w:p>
    <w:p w14:paraId="462335CB" w14:textId="77777777" w:rsidR="00965990" w:rsidRDefault="00965990" w:rsidP="00965990">
      <w:pPr>
        <w:pStyle w:val="B1"/>
        <w:numPr>
          <w:ilvl w:val="0"/>
          <w:numId w:val="24"/>
        </w:numPr>
        <w:rPr>
          <w:lang w:val="en-IN" w:eastAsia="zh-CN"/>
        </w:rPr>
      </w:pPr>
      <w:r>
        <w:rPr>
          <w:rFonts w:hint="eastAsia"/>
          <w:lang w:val="en-IN" w:eastAsia="zh-CN"/>
        </w:rPr>
        <w:t>T</w:t>
      </w:r>
      <w:r>
        <w:rPr>
          <w:lang w:val="en-IN" w:eastAsia="zh-CN"/>
        </w:rPr>
        <w:t>hreshold of UE throughput</w:t>
      </w:r>
    </w:p>
    <w:p w14:paraId="4FD39532" w14:textId="77777777" w:rsidR="00965990" w:rsidRDefault="00965990" w:rsidP="00965990">
      <w:pPr>
        <w:rPr>
          <w:lang w:val="en-IN"/>
        </w:rPr>
      </w:pPr>
      <w:r>
        <w:rPr>
          <w:lang w:val="en-IN"/>
        </w:rPr>
        <w:t>The enabling data for this MDA type would include the following:</w:t>
      </w:r>
    </w:p>
    <w:p w14:paraId="030F80F3" w14:textId="77777777" w:rsidR="00965990" w:rsidRPr="007677CF" w:rsidRDefault="00965990" w:rsidP="00965990">
      <w:pPr>
        <w:pStyle w:val="B1"/>
        <w:numPr>
          <w:ilvl w:val="0"/>
          <w:numId w:val="24"/>
        </w:numPr>
        <w:rPr>
          <w:lang w:eastAsia="zh-CN"/>
        </w:rPr>
      </w:pPr>
      <w:r>
        <w:rPr>
          <w:lang w:eastAsia="zh-CN"/>
        </w:rPr>
        <w:t>UE throughput including DL and UL throughput in gNB</w:t>
      </w:r>
      <w:r w:rsidRPr="007677CF">
        <w:rPr>
          <w:lang w:eastAsia="zh-CN"/>
        </w:rPr>
        <w:t xml:space="preserve">. See </w:t>
      </w:r>
      <w:r>
        <w:rPr>
          <w:lang w:eastAsia="zh-CN"/>
        </w:rPr>
        <w:t>clause 5.1.1.3 of TS 28.552</w:t>
      </w:r>
      <w:r w:rsidRPr="007677CF">
        <w:rPr>
          <w:lang w:eastAsia="zh-CN"/>
        </w:rPr>
        <w:t xml:space="preserve"> [5].</w:t>
      </w:r>
    </w:p>
    <w:p w14:paraId="04D29F55" w14:textId="77777777" w:rsidR="00965990" w:rsidRPr="007677CF" w:rsidRDefault="00965990" w:rsidP="00965990">
      <w:pPr>
        <w:pStyle w:val="B1"/>
        <w:numPr>
          <w:ilvl w:val="0"/>
          <w:numId w:val="24"/>
        </w:numPr>
        <w:rPr>
          <w:lang w:eastAsia="zh-CN"/>
        </w:rPr>
      </w:pPr>
      <w:r>
        <w:t>Radio</w:t>
      </w:r>
      <w:r>
        <w:rPr>
          <w:color w:val="000000"/>
        </w:rPr>
        <w:t xml:space="preserve"> resource utilization including DL and UL PRB usage</w:t>
      </w:r>
      <w:r w:rsidRPr="007677CF">
        <w:rPr>
          <w:lang w:eastAsia="zh-CN"/>
        </w:rPr>
        <w:t xml:space="preserve">. See </w:t>
      </w:r>
      <w:r>
        <w:rPr>
          <w:lang w:eastAsia="zh-CN"/>
        </w:rPr>
        <w:t>clause 5.1.1.2 of TS 28.552</w:t>
      </w:r>
      <w:r w:rsidRPr="007677CF">
        <w:rPr>
          <w:lang w:eastAsia="zh-CN"/>
        </w:rPr>
        <w:t xml:space="preserve"> [5].</w:t>
      </w:r>
    </w:p>
    <w:p w14:paraId="1F372413" w14:textId="77777777" w:rsidR="00965990" w:rsidRPr="007677CF" w:rsidRDefault="00965990" w:rsidP="00965990">
      <w:pPr>
        <w:pStyle w:val="B1"/>
        <w:numPr>
          <w:ilvl w:val="0"/>
          <w:numId w:val="24"/>
        </w:numPr>
        <w:rPr>
          <w:lang w:eastAsia="zh-CN"/>
        </w:rPr>
      </w:pPr>
      <w:r>
        <w:rPr>
          <w:lang w:eastAsia="zh-CN"/>
        </w:rPr>
        <w:t>RRC connection number</w:t>
      </w:r>
      <w:r w:rsidRPr="007677CF">
        <w:rPr>
          <w:lang w:eastAsia="zh-CN"/>
        </w:rPr>
        <w:t xml:space="preserve">. See </w:t>
      </w:r>
      <w:r>
        <w:rPr>
          <w:lang w:eastAsia="zh-CN"/>
        </w:rPr>
        <w:t>clause 5.1.1.4 of TS 28.552</w:t>
      </w:r>
      <w:r w:rsidRPr="007677CF">
        <w:rPr>
          <w:lang w:eastAsia="zh-CN"/>
        </w:rPr>
        <w:t xml:space="preserve"> [5].</w:t>
      </w:r>
    </w:p>
    <w:p w14:paraId="216FAD1C" w14:textId="77777777" w:rsidR="00965990" w:rsidRDefault="00965990" w:rsidP="00965990">
      <w:pPr>
        <w:rPr>
          <w:lang w:val="en-IN"/>
        </w:rPr>
      </w:pPr>
      <w:r>
        <w:rPr>
          <w:lang w:val="en-IN"/>
        </w:rPr>
        <w:t>The analytics output for this MDA type would include the following:</w:t>
      </w:r>
    </w:p>
    <w:p w14:paraId="5450C8F3" w14:textId="77777777" w:rsidR="00965990" w:rsidRDefault="00965990" w:rsidP="00965990">
      <w:pPr>
        <w:pStyle w:val="B1"/>
        <w:rPr>
          <w:lang w:eastAsia="zh-CN"/>
        </w:rPr>
      </w:pPr>
      <w:r>
        <w:rPr>
          <w:lang w:eastAsia="zh-CN"/>
        </w:rPr>
        <w:t>-</w:t>
      </w:r>
      <w:r>
        <w:rPr>
          <w:lang w:eastAsia="zh-CN"/>
        </w:rPr>
        <w:tab/>
        <w:t>The traffic congestion type including Non-burst traffic congestion and Burst traffic congestion</w:t>
      </w:r>
    </w:p>
    <w:p w14:paraId="3A39F632" w14:textId="77777777" w:rsidR="00965990" w:rsidRDefault="00965990" w:rsidP="00965990">
      <w:pPr>
        <w:pStyle w:val="B1"/>
        <w:rPr>
          <w:lang w:eastAsia="zh-CN"/>
        </w:rPr>
      </w:pPr>
      <w:r>
        <w:rPr>
          <w:lang w:eastAsia="zh-CN"/>
        </w:rPr>
        <w:t>-</w:t>
      </w:r>
      <w:r>
        <w:rPr>
          <w:lang w:eastAsia="zh-CN"/>
        </w:rPr>
        <w:tab/>
        <w:t>The traffic congestion severity level, e.g. l</w:t>
      </w:r>
      <w:r w:rsidRPr="00C6168D">
        <w:rPr>
          <w:lang w:eastAsia="zh-CN"/>
        </w:rPr>
        <w:t>evel 1, level 2, and level 3</w:t>
      </w:r>
      <w:r>
        <w:rPr>
          <w:lang w:eastAsia="zh-CN"/>
        </w:rPr>
        <w:t>, which</w:t>
      </w:r>
      <w:r w:rsidRPr="00C6168D">
        <w:rPr>
          <w:lang w:eastAsia="zh-CN"/>
        </w:rPr>
        <w:t xml:space="preserve"> may respectively indicate slight congestion, moderate congestion, and severe congestion.</w:t>
      </w:r>
    </w:p>
    <w:p w14:paraId="5CA6AB23" w14:textId="77777777" w:rsidR="00965990" w:rsidRDefault="00965990" w:rsidP="00965990">
      <w:pPr>
        <w:pStyle w:val="B1"/>
        <w:rPr>
          <w:lang w:eastAsia="zh-CN"/>
        </w:rPr>
      </w:pPr>
      <w:r>
        <w:rPr>
          <w:lang w:eastAsia="zh-CN"/>
        </w:rPr>
        <w:t>-</w:t>
      </w:r>
      <w:r>
        <w:rPr>
          <w:lang w:eastAsia="zh-CN"/>
        </w:rPr>
        <w:tab/>
        <w:t>The start time and end time of the traffic congestion;</w:t>
      </w:r>
    </w:p>
    <w:p w14:paraId="010048CB" w14:textId="77777777" w:rsidR="00965990" w:rsidRDefault="00965990" w:rsidP="00965990">
      <w:pPr>
        <w:pStyle w:val="B1"/>
        <w:rPr>
          <w:lang w:eastAsia="zh-CN"/>
        </w:rPr>
      </w:pPr>
      <w:r>
        <w:rPr>
          <w:lang w:eastAsia="zh-CN"/>
        </w:rPr>
        <w:t>-</w:t>
      </w:r>
      <w:r>
        <w:rPr>
          <w:lang w:eastAsia="zh-CN"/>
        </w:rPr>
        <w:tab/>
        <w:t>The geographical area and location where the traffic congestion has been happened;</w:t>
      </w:r>
    </w:p>
    <w:p w14:paraId="02F53684" w14:textId="77777777" w:rsidR="00965990" w:rsidRDefault="00965990" w:rsidP="00965990">
      <w:pPr>
        <w:pStyle w:val="B1"/>
        <w:rPr>
          <w:lang w:eastAsia="zh-CN"/>
        </w:rPr>
      </w:pPr>
      <w:r>
        <w:rPr>
          <w:lang w:eastAsia="zh-CN"/>
        </w:rPr>
        <w:t>-</w:t>
      </w:r>
      <w:r>
        <w:rPr>
          <w:lang w:eastAsia="zh-CN"/>
        </w:rPr>
        <w:tab/>
        <w:t xml:space="preserve">The recommended actions </w:t>
      </w:r>
      <w:r w:rsidRPr="00FC1FA2">
        <w:rPr>
          <w:lang w:eastAsia="zh-CN"/>
        </w:rPr>
        <w:t xml:space="preserve">to resolve the congestion issue (e.g. MRO, MLB or CCO </w:t>
      </w:r>
      <w:r w:rsidRPr="00E21694">
        <w:rPr>
          <w:lang w:eastAsia="zh-CN"/>
        </w:rPr>
        <w:t xml:space="preserve">optimization </w:t>
      </w:r>
      <w:r w:rsidRPr="00FC1FA2">
        <w:rPr>
          <w:lang w:eastAsia="zh-CN"/>
        </w:rPr>
        <w:t>etc.)</w:t>
      </w:r>
      <w:r>
        <w:rPr>
          <w:lang w:eastAsia="zh-CN"/>
        </w:rPr>
        <w:t>.</w:t>
      </w:r>
    </w:p>
    <w:p w14:paraId="6609CB6E" w14:textId="6795B806" w:rsidR="006E442B" w:rsidRPr="004517ED" w:rsidRDefault="006E442B" w:rsidP="006E442B">
      <w:pPr>
        <w:pStyle w:val="Heading4"/>
      </w:pPr>
      <w:r w:rsidRPr="004517ED">
        <w:t>5.6.</w:t>
      </w:r>
      <w:r w:rsidR="00C36935">
        <w:t>1</w:t>
      </w:r>
      <w:r>
        <w:t>.</w:t>
      </w:r>
      <w:r w:rsidRPr="004517ED">
        <w:t>4</w:t>
      </w:r>
      <w:r w:rsidRPr="004517ED">
        <w:tab/>
        <w:t>Evaluation of solutions</w:t>
      </w:r>
    </w:p>
    <w:p w14:paraId="323B814A" w14:textId="77777777" w:rsidR="007300DC" w:rsidRDefault="007300DC" w:rsidP="007300DC">
      <w:pPr>
        <w:rPr>
          <w:lang w:val="en-US" w:eastAsia="zh-CN"/>
        </w:rPr>
      </w:pPr>
      <w:bookmarkStart w:id="215" w:name="_Toc164669677"/>
      <w:bookmarkStart w:id="216" w:name="_Toc164669791"/>
      <w:r>
        <w:t>Only potential solution #1 is proposed, the requirements are satisfied and this solution is feasible for normative work</w:t>
      </w:r>
    </w:p>
    <w:p w14:paraId="59C0C637" w14:textId="7D045D56" w:rsidR="005F520D" w:rsidRDefault="005F520D" w:rsidP="005F520D">
      <w:pPr>
        <w:pStyle w:val="Heading3"/>
      </w:pPr>
      <w:bookmarkStart w:id="217" w:name="_Toc168281984"/>
      <w:bookmarkStart w:id="218" w:name="_Toc175562182"/>
      <w:r>
        <w:t>5.6.2</w:t>
      </w:r>
      <w:r>
        <w:tab/>
        <w:t xml:space="preserve">Use case </w:t>
      </w:r>
      <w:r w:rsidR="002E5B40">
        <w:t>2</w:t>
      </w:r>
      <w:r>
        <w:t xml:space="preserve">: </w:t>
      </w:r>
      <w:bookmarkStart w:id="219" w:name="OLE_LINK94"/>
      <w:r w:rsidR="00827785">
        <w:rPr>
          <w:lang w:eastAsia="zh-CN"/>
        </w:rPr>
        <w:t>N</w:t>
      </w:r>
      <w:r>
        <w:rPr>
          <w:rFonts w:hint="eastAsia"/>
          <w:lang w:eastAsia="zh-CN"/>
        </w:rPr>
        <w:t>etwork</w:t>
      </w:r>
      <w:r>
        <w:rPr>
          <w:lang w:eastAsia="zh-CN"/>
        </w:rPr>
        <w:t xml:space="preserve"> </w:t>
      </w:r>
      <w:r>
        <w:rPr>
          <w:rFonts w:hint="eastAsia"/>
          <w:lang w:eastAsia="zh-CN"/>
        </w:rPr>
        <w:t>con</w:t>
      </w:r>
      <w:r>
        <w:rPr>
          <w:lang w:eastAsia="zh-CN"/>
        </w:rPr>
        <w:t xml:space="preserve">gestion </w:t>
      </w:r>
      <w:r>
        <w:t>analytics based on UE throughput</w:t>
      </w:r>
      <w:bookmarkEnd w:id="217"/>
      <w:bookmarkEnd w:id="218"/>
    </w:p>
    <w:bookmarkEnd w:id="219"/>
    <w:p w14:paraId="538104D8" w14:textId="2B7DAE2B" w:rsidR="005F520D" w:rsidRDefault="005F520D" w:rsidP="005F520D">
      <w:pPr>
        <w:pStyle w:val="Heading4"/>
      </w:pPr>
      <w:r>
        <w:t>5.6.2.1 Description</w:t>
      </w:r>
    </w:p>
    <w:p w14:paraId="17A3BCA5" w14:textId="77777777" w:rsidR="005F520D" w:rsidRPr="001D39E0" w:rsidRDefault="005F520D" w:rsidP="005F520D">
      <w:bookmarkStart w:id="220" w:name="OLE_LINK53"/>
      <w:bookmarkStart w:id="221" w:name="OLE_LINK54"/>
      <w:r>
        <w:t>Th</w:t>
      </w:r>
      <w:r>
        <w:rPr>
          <w:rFonts w:hint="eastAsia"/>
          <w:lang w:eastAsia="zh-CN"/>
        </w:rPr>
        <w:t>e</w:t>
      </w:r>
      <w:r>
        <w:t xml:space="preserve"> use case focuses on proactive identification and mitigation of network congestion by analysing UE throughput data.</w:t>
      </w:r>
    </w:p>
    <w:p w14:paraId="7F88C82D" w14:textId="77777777" w:rsidR="005F520D" w:rsidRDefault="005F520D" w:rsidP="005F520D">
      <w:r>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p>
    <w:p w14:paraId="3D745611" w14:textId="0F8F8044" w:rsidR="005F520D" w:rsidRDefault="005F520D" w:rsidP="005F520D">
      <w:bookmarkStart w:id="222" w:name="OLE_LINK79"/>
      <w:r>
        <w:t xml:space="preserve">The use case leverages MDA to analyse real-time and historical UE throughput performance data to detect and predict congestion. Based on </w:t>
      </w:r>
      <w:r>
        <w:rPr>
          <w:rFonts w:hint="eastAsia"/>
          <w:lang w:eastAsia="zh-CN"/>
        </w:rPr>
        <w:t>p</w:t>
      </w:r>
      <w:r>
        <w:rPr>
          <w:lang w:eastAsia="zh-CN"/>
        </w:rPr>
        <w:t>rediction results</w:t>
      </w:r>
      <w:r>
        <w:t>, the MDA may recommend appropriate mitigation measures (e.g.</w:t>
      </w:r>
      <w:bookmarkStart w:id="223" w:name="OLE_LINK73"/>
      <w:r w:rsidRPr="00996259">
        <w:t xml:space="preserve"> </w:t>
      </w:r>
      <w:r>
        <w:t>t</w:t>
      </w:r>
      <w:r w:rsidRPr="00996259">
        <w:t xml:space="preserve">ransfer some </w:t>
      </w:r>
      <w:r>
        <w:t>UE</w:t>
      </w:r>
      <w:r w:rsidRPr="00996259">
        <w:t xml:space="preserve"> traffic from congested cells to </w:t>
      </w:r>
      <w:r>
        <w:t>neigh</w:t>
      </w:r>
      <w:r w:rsidRPr="00996259">
        <w:t>bo</w:t>
      </w:r>
      <w:r>
        <w:t>u</w:t>
      </w:r>
      <w:r w:rsidRPr="00996259">
        <w:t>ring cells with lighter loads</w:t>
      </w:r>
      <w:bookmarkEnd w:id="223"/>
      <w:r>
        <w:t>) to maintain network performance and ensure user experience.</w:t>
      </w:r>
    </w:p>
    <w:bookmarkEnd w:id="220"/>
    <w:bookmarkEnd w:id="221"/>
    <w:bookmarkEnd w:id="222"/>
    <w:p w14:paraId="33169D6C" w14:textId="0F385F9D" w:rsidR="005F520D" w:rsidRDefault="005F520D" w:rsidP="005F520D">
      <w:pPr>
        <w:pStyle w:val="Heading4"/>
      </w:pPr>
      <w:r>
        <w:t>5.6.</w:t>
      </w:r>
      <w:r w:rsidR="002E5B40">
        <w:t>2</w:t>
      </w:r>
      <w:r>
        <w:t>.2 Requirements</w:t>
      </w:r>
    </w:p>
    <w:p w14:paraId="3479E1A3" w14:textId="4F9172B4" w:rsidR="005F520D" w:rsidRDefault="005F520D" w:rsidP="005F520D">
      <w:bookmarkStart w:id="224" w:name="OLE_LINK37"/>
      <w:bookmarkStart w:id="225" w:name="OLE_LINK55"/>
      <w:bookmarkStart w:id="226" w:name="OLE_LINK56"/>
      <w:r>
        <w:t xml:space="preserve">REQ-CONG-MDA-01: </w:t>
      </w:r>
      <w:bookmarkStart w:id="227" w:name="OLE_LINK89"/>
      <w:r>
        <w:t xml:space="preserve">MDA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 xml:space="preserve"> </w:t>
      </w:r>
      <w:r>
        <w:rPr>
          <w:rFonts w:hint="eastAsia"/>
          <w:lang w:eastAsia="zh-CN"/>
        </w:rPr>
        <w:t>congestion</w:t>
      </w:r>
      <w:r>
        <w:rPr>
          <w:lang w:eastAsia="zh-CN"/>
        </w:rPr>
        <w:t xml:space="preserve"> analytics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throughput should</w:t>
      </w:r>
      <w:bookmarkEnd w:id="227"/>
      <w:r>
        <w:t xml:space="preserve"> provide </w:t>
      </w:r>
      <w:r>
        <w:rPr>
          <w:rFonts w:hint="eastAsia"/>
          <w:lang w:eastAsia="zh-CN"/>
        </w:rPr>
        <w:t>the</w:t>
      </w:r>
      <w:r>
        <w:rPr>
          <w:lang w:eastAsia="zh-CN"/>
        </w:rPr>
        <w:t xml:space="preserve"> </w:t>
      </w:r>
      <w:r>
        <w:rPr>
          <w:rFonts w:hint="eastAsia"/>
          <w:lang w:eastAsia="zh-CN"/>
        </w:rPr>
        <w:t>predict</w:t>
      </w:r>
      <w:r>
        <w:rPr>
          <w:lang w:eastAsia="zh-CN"/>
        </w:rPr>
        <w:t xml:space="preserve"> </w:t>
      </w:r>
      <w:r>
        <w:rPr>
          <w:rFonts w:hint="eastAsia"/>
          <w:lang w:eastAsia="zh-CN"/>
        </w:rPr>
        <w:t>of</w:t>
      </w:r>
      <w:r>
        <w:t xml:space="preserve"> </w:t>
      </w:r>
      <w:r>
        <w:rPr>
          <w:rFonts w:hint="eastAsia"/>
          <w:lang w:eastAsia="zh-CN"/>
        </w:rPr>
        <w:t>network</w:t>
      </w:r>
      <w:r>
        <w:t xml:space="preserve"> </w:t>
      </w:r>
      <w:r>
        <w:rPr>
          <w:rFonts w:hint="eastAsia"/>
          <w:lang w:eastAsia="zh-CN"/>
        </w:rPr>
        <w:t>cong</w:t>
      </w:r>
      <w:r>
        <w:t xml:space="preserve">estion for various time granularities (e.g., seconds, minutes, hours) and geographical scopes (e.g., </w:t>
      </w:r>
      <w:bookmarkStart w:id="228" w:name="OLE_LINK84"/>
      <w:r>
        <w:t>cell, cluster, area</w:t>
      </w:r>
      <w:bookmarkEnd w:id="228"/>
      <w:r>
        <w:t>).</w:t>
      </w:r>
    </w:p>
    <w:p w14:paraId="42D1FDD6" w14:textId="357B557E" w:rsidR="005F520D" w:rsidRPr="00840E46" w:rsidRDefault="005F520D" w:rsidP="005F520D">
      <w:r>
        <w:t xml:space="preserve">REQ-CONG-MDA-02: MDA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 xml:space="preserve"> </w:t>
      </w:r>
      <w:r>
        <w:rPr>
          <w:rFonts w:hint="eastAsia"/>
          <w:lang w:eastAsia="zh-CN"/>
        </w:rPr>
        <w:t>congestion</w:t>
      </w:r>
      <w:r>
        <w:rPr>
          <w:lang w:eastAsia="zh-CN"/>
        </w:rPr>
        <w:t xml:space="preserve"> analytics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throughput should</w:t>
      </w:r>
      <w:r>
        <w:t xml:space="preserve"> recommend appropriate mitigation </w:t>
      </w:r>
      <w:bookmarkStart w:id="229" w:name="OLE_LINK71"/>
      <w:r>
        <w:t>measures</w:t>
      </w:r>
      <w:bookmarkEnd w:id="229"/>
      <w:r>
        <w:t xml:space="preserve"> based on prediction results</w:t>
      </w:r>
      <w:r>
        <w:rPr>
          <w:rFonts w:hint="eastAsia"/>
          <w:lang w:eastAsia="zh-CN"/>
        </w:rPr>
        <w:t>.</w:t>
      </w:r>
    </w:p>
    <w:p w14:paraId="206A137B" w14:textId="77777777" w:rsidR="00DE2D55" w:rsidRDefault="00DE2D55" w:rsidP="00DE2D55">
      <w:pPr>
        <w:pStyle w:val="Heading4"/>
      </w:pPr>
      <w:bookmarkStart w:id="230" w:name="_Toc168281985"/>
      <w:bookmarkEnd w:id="224"/>
      <w:bookmarkEnd w:id="225"/>
      <w:bookmarkEnd w:id="226"/>
      <w:r>
        <w:t>5.</w:t>
      </w:r>
      <w:r>
        <w:rPr>
          <w:rFonts w:hint="eastAsia"/>
          <w:lang w:val="en-US" w:eastAsia="zh-CN"/>
        </w:rPr>
        <w:t>6</w:t>
      </w:r>
      <w:r>
        <w:t>.</w:t>
      </w:r>
      <w:r>
        <w:rPr>
          <w:rFonts w:hint="eastAsia"/>
          <w:lang w:val="en-US" w:eastAsia="zh-CN"/>
        </w:rPr>
        <w:t>2</w:t>
      </w:r>
      <w:r>
        <w:t>.3</w:t>
      </w:r>
      <w:r>
        <w:rPr>
          <w:rFonts w:hint="eastAsia"/>
          <w:lang w:val="en-US" w:eastAsia="zh-CN"/>
        </w:rPr>
        <w:t xml:space="preserve"> </w:t>
      </w:r>
      <w:r>
        <w:t>Potential solutions</w:t>
      </w:r>
    </w:p>
    <w:p w14:paraId="207A0B42" w14:textId="4A3BF32F" w:rsidR="00DE2D55" w:rsidRDefault="00DE2D55" w:rsidP="00DE2D55">
      <w:pPr>
        <w:rPr>
          <w:color w:val="000000" w:themeColor="text1"/>
          <w:lang w:val="en-US"/>
        </w:rPr>
      </w:pPr>
      <w:r>
        <w:rPr>
          <w:color w:val="000000" w:themeColor="text1"/>
          <w:lang w:eastAsia="zh-CN"/>
        </w:rPr>
        <w:t>The solution is to introduce the enabling dat</w:t>
      </w:r>
      <w:r>
        <w:rPr>
          <w:rFonts w:hint="eastAsia"/>
          <w:color w:val="000000" w:themeColor="text1"/>
          <w:lang w:eastAsia="zh-CN"/>
        </w:rPr>
        <w:t>a</w:t>
      </w:r>
      <w:r>
        <w:rPr>
          <w:color w:val="000000" w:themeColor="text1"/>
          <w:lang w:eastAsia="zh-CN"/>
        </w:rPr>
        <w:t xml:space="preserve"> for </w:t>
      </w:r>
      <w:r>
        <w:rPr>
          <w:rFonts w:hint="eastAsia"/>
          <w:color w:val="000000" w:themeColor="text1"/>
          <w:lang w:val="en-US" w:eastAsia="zh-CN"/>
        </w:rPr>
        <w:t>n</w:t>
      </w:r>
      <w:r>
        <w:rPr>
          <w:rFonts w:hint="eastAsia"/>
          <w:color w:val="000000" w:themeColor="text1"/>
          <w:lang w:eastAsia="zh-CN"/>
        </w:rPr>
        <w:t>etwork congestion analytics based on UE throughput</w:t>
      </w:r>
      <w:r>
        <w:rPr>
          <w:color w:val="000000" w:themeColor="text1"/>
          <w:lang w:eastAsia="zh-CN"/>
        </w:rPr>
        <w:t>, the enable data are provided in table 5.</w:t>
      </w:r>
      <w:r>
        <w:rPr>
          <w:rFonts w:hint="eastAsia"/>
          <w:color w:val="000000" w:themeColor="text1"/>
          <w:lang w:val="en-US" w:eastAsia="zh-CN"/>
        </w:rPr>
        <w:t>6</w:t>
      </w:r>
      <w:r>
        <w:rPr>
          <w:color w:val="000000" w:themeColor="text1"/>
          <w:lang w:eastAsia="zh-CN"/>
        </w:rPr>
        <w:t>.</w:t>
      </w:r>
      <w:r>
        <w:rPr>
          <w:rFonts w:hint="eastAsia"/>
          <w:color w:val="000000" w:themeColor="text1"/>
          <w:lang w:val="en-US" w:eastAsia="zh-CN"/>
        </w:rPr>
        <w:t>2</w:t>
      </w:r>
      <w:r>
        <w:rPr>
          <w:color w:val="000000" w:themeColor="text1"/>
          <w:lang w:eastAsia="zh-CN"/>
        </w:rPr>
        <w:t>.3-1</w:t>
      </w:r>
      <w:r>
        <w:rPr>
          <w:rFonts w:hint="eastAsia"/>
          <w:color w:val="000000" w:themeColor="text1"/>
          <w:lang w:val="en-US" w:eastAsia="zh-CN"/>
        </w:rPr>
        <w:t>.</w:t>
      </w:r>
    </w:p>
    <w:p w14:paraId="050EB7F3" w14:textId="77777777" w:rsidR="00DE2D55" w:rsidRDefault="00DE2D55" w:rsidP="00DE2D55">
      <w:pPr>
        <w:jc w:val="center"/>
        <w:rPr>
          <w:b/>
          <w:color w:val="000000" w:themeColor="text1"/>
          <w:lang w:eastAsia="zh-CN"/>
        </w:rPr>
      </w:pPr>
      <w:r>
        <w:rPr>
          <w:b/>
          <w:color w:val="000000" w:themeColor="text1"/>
        </w:rPr>
        <w:t>Table 5.</w:t>
      </w:r>
      <w:r>
        <w:rPr>
          <w:rFonts w:hint="eastAsia"/>
          <w:b/>
          <w:color w:val="000000" w:themeColor="text1"/>
          <w:lang w:val="en-US" w:eastAsia="zh-CN"/>
        </w:rPr>
        <w:t>6</w:t>
      </w:r>
      <w:r>
        <w:rPr>
          <w:b/>
          <w:color w:val="000000" w:themeColor="text1"/>
        </w:rPr>
        <w:t>.</w:t>
      </w:r>
      <w:r>
        <w:rPr>
          <w:rFonts w:hint="eastAsia"/>
          <w:b/>
          <w:color w:val="000000" w:themeColor="text1"/>
          <w:lang w:val="en-US" w:eastAsia="zh-CN"/>
        </w:rPr>
        <w:t>2</w:t>
      </w:r>
      <w:r>
        <w:rPr>
          <w:b/>
          <w:color w:val="000000" w:themeColor="text1"/>
        </w:rPr>
        <w:t xml:space="preserve">.3-1: Enabling data for </w:t>
      </w:r>
      <w:r>
        <w:rPr>
          <w:rFonts w:hint="eastAsia"/>
          <w:b/>
          <w:color w:val="000000" w:themeColor="text1"/>
          <w:lang w:val="en-US" w:eastAsia="zh-CN"/>
        </w:rPr>
        <w:t>n</w:t>
      </w:r>
      <w:r>
        <w:rPr>
          <w:rFonts w:hint="eastAsia"/>
          <w:b/>
          <w:color w:val="000000" w:themeColor="text1"/>
        </w:rPr>
        <w:t>etwork congestion analytics based on UE throughput</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3393"/>
        <w:gridCol w:w="4261"/>
      </w:tblGrid>
      <w:tr w:rsidR="00DE2D55" w14:paraId="1B1DDD58" w14:textId="77777777" w:rsidTr="00BF1D13">
        <w:trPr>
          <w:jc w:val="center"/>
        </w:trPr>
        <w:tc>
          <w:tcPr>
            <w:tcW w:w="1915" w:type="dxa"/>
            <w:shd w:val="clear" w:color="auto" w:fill="9CC2E5"/>
            <w:vAlign w:val="center"/>
          </w:tcPr>
          <w:p w14:paraId="20B39802" w14:textId="77777777" w:rsidR="00DE2D55" w:rsidRDefault="00DE2D55" w:rsidP="00BF1D13">
            <w:pPr>
              <w:pStyle w:val="TAH"/>
              <w:rPr>
                <w:color w:val="000000" w:themeColor="text1"/>
              </w:rPr>
            </w:pPr>
            <w:r>
              <w:rPr>
                <w:color w:val="000000" w:themeColor="text1"/>
              </w:rPr>
              <w:lastRenderedPageBreak/>
              <w:t>Data category</w:t>
            </w:r>
          </w:p>
        </w:tc>
        <w:tc>
          <w:tcPr>
            <w:tcW w:w="3393" w:type="dxa"/>
            <w:shd w:val="clear" w:color="auto" w:fill="9CC2E5"/>
            <w:vAlign w:val="center"/>
          </w:tcPr>
          <w:p w14:paraId="24DB3715" w14:textId="77777777" w:rsidR="00DE2D55" w:rsidRDefault="00DE2D55" w:rsidP="00BF1D13">
            <w:pPr>
              <w:pStyle w:val="TAH"/>
              <w:rPr>
                <w:color w:val="000000" w:themeColor="text1"/>
              </w:rPr>
            </w:pPr>
            <w:r>
              <w:rPr>
                <w:color w:val="000000" w:themeColor="text1"/>
              </w:rPr>
              <w:t>Description</w:t>
            </w:r>
          </w:p>
        </w:tc>
        <w:tc>
          <w:tcPr>
            <w:tcW w:w="4261" w:type="dxa"/>
            <w:shd w:val="clear" w:color="auto" w:fill="9CC2E5"/>
            <w:vAlign w:val="center"/>
          </w:tcPr>
          <w:p w14:paraId="08DCD682" w14:textId="77777777" w:rsidR="00DE2D55" w:rsidRDefault="00DE2D55" w:rsidP="00BF1D13">
            <w:pPr>
              <w:pStyle w:val="TAH"/>
              <w:rPr>
                <w:b w:val="0"/>
                <w:bCs/>
                <w:color w:val="000000" w:themeColor="text1"/>
              </w:rPr>
            </w:pPr>
            <w:r>
              <w:rPr>
                <w:color w:val="000000" w:themeColor="text1"/>
              </w:rPr>
              <w:t>References</w:t>
            </w:r>
          </w:p>
        </w:tc>
      </w:tr>
      <w:tr w:rsidR="00DE2D55" w14:paraId="4FB28302" w14:textId="77777777" w:rsidTr="00BF1D13">
        <w:trPr>
          <w:trHeight w:val="86"/>
          <w:jc w:val="center"/>
        </w:trPr>
        <w:tc>
          <w:tcPr>
            <w:tcW w:w="1915" w:type="dxa"/>
            <w:vMerge w:val="restart"/>
            <w:shd w:val="clear" w:color="auto" w:fill="auto"/>
          </w:tcPr>
          <w:p w14:paraId="63C14193" w14:textId="77777777" w:rsidR="00DE2D55" w:rsidRDefault="00DE2D55" w:rsidP="00BF1D13">
            <w:pPr>
              <w:pStyle w:val="TAL"/>
              <w:rPr>
                <w:color w:val="000000" w:themeColor="text1"/>
                <w:lang w:val="en-US" w:eastAsia="zh-CN"/>
              </w:rPr>
            </w:pPr>
            <w:r>
              <w:rPr>
                <w:rFonts w:hint="eastAsia"/>
                <w:color w:val="000000" w:themeColor="text1"/>
                <w:lang w:val="en-US" w:eastAsia="zh-CN"/>
              </w:rPr>
              <w:t>Performance measurement</w:t>
            </w:r>
          </w:p>
        </w:tc>
        <w:tc>
          <w:tcPr>
            <w:tcW w:w="3393" w:type="dxa"/>
            <w:shd w:val="clear" w:color="auto" w:fill="auto"/>
          </w:tcPr>
          <w:p w14:paraId="07FD7E9F" w14:textId="77777777" w:rsidR="00DE2D55" w:rsidRDefault="00DE2D55" w:rsidP="00BF1D13">
            <w:pPr>
              <w:pStyle w:val="TAL"/>
              <w:rPr>
                <w:color w:val="000000" w:themeColor="text1"/>
              </w:rPr>
            </w:pPr>
            <w:r>
              <w:rPr>
                <w:rFonts w:hint="eastAsia"/>
                <w:color w:val="000000" w:themeColor="text1"/>
              </w:rPr>
              <w:t>Radio resource utilization</w:t>
            </w:r>
          </w:p>
        </w:tc>
        <w:tc>
          <w:tcPr>
            <w:tcW w:w="4261" w:type="dxa"/>
          </w:tcPr>
          <w:p w14:paraId="22EF418D" w14:textId="469F6E20" w:rsidR="00DE2D55" w:rsidRDefault="00DE2D55" w:rsidP="00BF1D13">
            <w:pPr>
              <w:pStyle w:val="TAL"/>
              <w:rPr>
                <w:color w:val="000000" w:themeColor="text1"/>
                <w:lang w:val="en-US" w:eastAsia="zh-CN"/>
              </w:rPr>
            </w:pPr>
            <w:r>
              <w:rPr>
                <w:rFonts w:hint="eastAsia"/>
                <w:color w:val="000000" w:themeColor="text1"/>
              </w:rPr>
              <w:t>Radio resource utilization</w:t>
            </w:r>
            <w:r>
              <w:rPr>
                <w:rFonts w:hint="eastAsia"/>
                <w:color w:val="000000" w:themeColor="text1"/>
                <w:lang w:val="en-US" w:eastAsia="zh-CN"/>
              </w:rPr>
              <w:t xml:space="preserve"> as defined in clause </w:t>
            </w:r>
            <w:r>
              <w:rPr>
                <w:color w:val="000000" w:themeColor="text1"/>
              </w:rPr>
              <w:t>5.1.</w:t>
            </w:r>
            <w:r>
              <w:rPr>
                <w:color w:val="000000" w:themeColor="text1"/>
                <w:lang w:eastAsia="zh-CN"/>
              </w:rPr>
              <w:t>1.</w:t>
            </w:r>
            <w:r>
              <w:rPr>
                <w:rFonts w:hint="eastAsia"/>
                <w:color w:val="000000" w:themeColor="text1"/>
                <w:lang w:val="en-US" w:eastAsia="zh-CN"/>
              </w:rPr>
              <w:t>2 in T</w:t>
            </w:r>
            <w:r>
              <w:rPr>
                <w:color w:val="000000" w:themeColor="text1"/>
                <w:lang w:val="en-US" w:eastAsia="zh-CN"/>
              </w:rPr>
              <w:t>S</w:t>
            </w:r>
            <w:r>
              <w:rPr>
                <w:rFonts w:hint="eastAsia"/>
                <w:color w:val="000000" w:themeColor="text1"/>
                <w:lang w:val="en-US" w:eastAsia="zh-CN"/>
              </w:rPr>
              <w:t xml:space="preserve"> 28.552</w:t>
            </w:r>
            <w:r>
              <w:rPr>
                <w:color w:val="000000" w:themeColor="text1"/>
                <w:lang w:val="en-US" w:eastAsia="zh-CN"/>
              </w:rPr>
              <w:t xml:space="preserve"> </w:t>
            </w:r>
            <w:r>
              <w:rPr>
                <w:rFonts w:hint="eastAsia"/>
                <w:color w:val="000000" w:themeColor="text1"/>
                <w:lang w:val="en-US" w:eastAsia="zh-CN"/>
              </w:rPr>
              <w:t>[5].</w:t>
            </w:r>
          </w:p>
        </w:tc>
      </w:tr>
      <w:tr w:rsidR="00DE2D55" w14:paraId="4FC47D26" w14:textId="77777777" w:rsidTr="00BF1D13">
        <w:trPr>
          <w:trHeight w:val="86"/>
          <w:jc w:val="center"/>
        </w:trPr>
        <w:tc>
          <w:tcPr>
            <w:tcW w:w="1915" w:type="dxa"/>
            <w:vMerge/>
            <w:shd w:val="clear" w:color="auto" w:fill="auto"/>
          </w:tcPr>
          <w:p w14:paraId="0E58B3D4" w14:textId="77777777" w:rsidR="00DE2D55" w:rsidRDefault="00DE2D55" w:rsidP="00BF1D13">
            <w:pPr>
              <w:pStyle w:val="TAL"/>
              <w:rPr>
                <w:color w:val="000000" w:themeColor="text1"/>
                <w:lang w:val="en-US" w:eastAsia="zh-CN"/>
              </w:rPr>
            </w:pPr>
          </w:p>
        </w:tc>
        <w:tc>
          <w:tcPr>
            <w:tcW w:w="3393" w:type="dxa"/>
            <w:shd w:val="clear" w:color="auto" w:fill="auto"/>
          </w:tcPr>
          <w:p w14:paraId="7BF78628" w14:textId="77777777" w:rsidR="00DE2D55" w:rsidRDefault="00DE2D55" w:rsidP="00BF1D13">
            <w:pPr>
              <w:pStyle w:val="TAL"/>
              <w:rPr>
                <w:color w:val="000000" w:themeColor="text1"/>
              </w:rPr>
            </w:pPr>
            <w:r>
              <w:rPr>
                <w:color w:val="000000" w:themeColor="text1"/>
              </w:rPr>
              <w:t>RRC connection establishment related measurements</w:t>
            </w:r>
          </w:p>
        </w:tc>
        <w:tc>
          <w:tcPr>
            <w:tcW w:w="4261" w:type="dxa"/>
          </w:tcPr>
          <w:p w14:paraId="61E2AAEF" w14:textId="3380753E" w:rsidR="00DE2D55" w:rsidRDefault="00DE2D55" w:rsidP="005F3C8B">
            <w:pPr>
              <w:pStyle w:val="TAL"/>
              <w:rPr>
                <w:color w:val="000000" w:themeColor="text1"/>
                <w:lang w:val="en-US" w:eastAsia="zh-CN"/>
              </w:rPr>
            </w:pPr>
            <w:r>
              <w:rPr>
                <w:color w:val="000000" w:themeColor="text1"/>
              </w:rPr>
              <w:t>RRC connection establishment related measurements</w:t>
            </w:r>
            <w:r>
              <w:rPr>
                <w:rFonts w:hint="eastAsia"/>
                <w:color w:val="000000" w:themeColor="text1"/>
                <w:lang w:val="en-US" w:eastAsia="zh-CN"/>
              </w:rPr>
              <w:t xml:space="preserve"> as defined in clause </w:t>
            </w:r>
            <w:r>
              <w:rPr>
                <w:color w:val="000000" w:themeColor="text1"/>
              </w:rPr>
              <w:t>5.1.</w:t>
            </w:r>
            <w:r>
              <w:rPr>
                <w:color w:val="000000" w:themeColor="text1"/>
                <w:lang w:eastAsia="zh-CN"/>
              </w:rPr>
              <w:t>1.15</w:t>
            </w:r>
            <w:r>
              <w:rPr>
                <w:rFonts w:hint="eastAsia"/>
                <w:color w:val="000000" w:themeColor="text1"/>
                <w:lang w:val="en-US" w:eastAsia="zh-CN"/>
              </w:rPr>
              <w:t xml:space="preserve"> in T</w:t>
            </w:r>
            <w:r w:rsidR="005F3C8B">
              <w:rPr>
                <w:color w:val="000000" w:themeColor="text1"/>
                <w:lang w:val="en-US" w:eastAsia="zh-CN"/>
              </w:rPr>
              <w:t>S</w:t>
            </w:r>
            <w:r>
              <w:rPr>
                <w:rFonts w:hint="eastAsia"/>
                <w:color w:val="000000" w:themeColor="text1"/>
                <w:lang w:val="en-US" w:eastAsia="zh-CN"/>
              </w:rPr>
              <w:t xml:space="preserve"> 28.552</w:t>
            </w:r>
            <w:r w:rsidR="005F3C8B">
              <w:rPr>
                <w:color w:val="000000" w:themeColor="text1"/>
                <w:lang w:val="en-US" w:eastAsia="zh-CN"/>
              </w:rPr>
              <w:t xml:space="preserve"> </w:t>
            </w:r>
            <w:r>
              <w:rPr>
                <w:rFonts w:hint="eastAsia"/>
                <w:color w:val="000000" w:themeColor="text1"/>
                <w:lang w:val="en-US" w:eastAsia="zh-CN"/>
              </w:rPr>
              <w:t>[5].</w:t>
            </w:r>
          </w:p>
        </w:tc>
      </w:tr>
      <w:tr w:rsidR="00DE2D55" w14:paraId="53E280AA" w14:textId="77777777" w:rsidTr="00BF1D13">
        <w:trPr>
          <w:trHeight w:val="86"/>
          <w:jc w:val="center"/>
        </w:trPr>
        <w:tc>
          <w:tcPr>
            <w:tcW w:w="1915" w:type="dxa"/>
            <w:vMerge/>
            <w:shd w:val="clear" w:color="auto" w:fill="auto"/>
          </w:tcPr>
          <w:p w14:paraId="4001EAFA" w14:textId="77777777" w:rsidR="00DE2D55" w:rsidRDefault="00DE2D55" w:rsidP="00BF1D13">
            <w:pPr>
              <w:pStyle w:val="TAL"/>
              <w:rPr>
                <w:color w:val="000000" w:themeColor="text1"/>
                <w:lang w:eastAsia="zh-CN"/>
              </w:rPr>
            </w:pPr>
          </w:p>
        </w:tc>
        <w:tc>
          <w:tcPr>
            <w:tcW w:w="3393" w:type="dxa"/>
            <w:shd w:val="clear" w:color="auto" w:fill="auto"/>
          </w:tcPr>
          <w:p w14:paraId="24A0604C" w14:textId="77777777" w:rsidR="00DE2D55" w:rsidRDefault="00DE2D55" w:rsidP="00BF1D13">
            <w:pPr>
              <w:pStyle w:val="TAL"/>
              <w:rPr>
                <w:color w:val="000000" w:themeColor="text1"/>
                <w:lang w:val="en-US" w:eastAsia="zh-CN"/>
              </w:rPr>
            </w:pPr>
            <w:r>
              <w:rPr>
                <w:color w:val="000000" w:themeColor="text1"/>
              </w:rPr>
              <w:t>RAN UE Throughput</w:t>
            </w:r>
          </w:p>
        </w:tc>
        <w:tc>
          <w:tcPr>
            <w:tcW w:w="4261" w:type="dxa"/>
          </w:tcPr>
          <w:p w14:paraId="379B1788" w14:textId="77777777" w:rsidR="00DE2D55" w:rsidRDefault="00DE2D55" w:rsidP="00BF1D13">
            <w:pPr>
              <w:pStyle w:val="TAL"/>
              <w:rPr>
                <w:color w:val="000000" w:themeColor="text1"/>
              </w:rPr>
            </w:pPr>
            <w:r>
              <w:rPr>
                <w:color w:val="000000" w:themeColor="text1"/>
              </w:rPr>
              <w:t>RAN UE Throughput as defined in clause 6.3.6 in TS 28.554 [</w:t>
            </w:r>
            <w:r>
              <w:rPr>
                <w:rFonts w:hint="eastAsia"/>
                <w:color w:val="000000" w:themeColor="text1"/>
                <w:lang w:val="en-US" w:eastAsia="zh-CN"/>
              </w:rPr>
              <w:t>6</w:t>
            </w:r>
            <w:r>
              <w:rPr>
                <w:color w:val="000000" w:themeColor="text1"/>
              </w:rPr>
              <w:t>].</w:t>
            </w:r>
          </w:p>
        </w:tc>
      </w:tr>
      <w:tr w:rsidR="00DE2D55" w14:paraId="213206DD" w14:textId="77777777" w:rsidTr="00BF1D13">
        <w:trPr>
          <w:trHeight w:val="86"/>
          <w:jc w:val="center"/>
        </w:trPr>
        <w:tc>
          <w:tcPr>
            <w:tcW w:w="1915" w:type="dxa"/>
            <w:shd w:val="clear" w:color="auto" w:fill="auto"/>
          </w:tcPr>
          <w:p w14:paraId="336EE5CE" w14:textId="77777777" w:rsidR="00DE2D55" w:rsidRDefault="00DE2D55" w:rsidP="00BF1D13">
            <w:pPr>
              <w:pStyle w:val="TAL"/>
              <w:rPr>
                <w:color w:val="000000" w:themeColor="text1"/>
                <w:lang w:eastAsia="zh-CN"/>
              </w:rPr>
            </w:pPr>
            <w:r>
              <w:rPr>
                <w:color w:val="000000" w:themeColor="text1"/>
                <w:lang w:eastAsia="zh-CN"/>
              </w:rPr>
              <w:t>UE location reports</w:t>
            </w:r>
          </w:p>
        </w:tc>
        <w:tc>
          <w:tcPr>
            <w:tcW w:w="3393" w:type="dxa"/>
            <w:shd w:val="clear" w:color="auto" w:fill="auto"/>
          </w:tcPr>
          <w:p w14:paraId="4072E6D4" w14:textId="77777777" w:rsidR="00DE2D55" w:rsidRDefault="00DE2D55" w:rsidP="00BF1D13">
            <w:pPr>
              <w:pStyle w:val="TAL"/>
              <w:rPr>
                <w:color w:val="000000" w:themeColor="text1"/>
              </w:rPr>
            </w:pPr>
            <w:r>
              <w:rPr>
                <w:color w:val="000000" w:themeColor="text1"/>
                <w:lang w:eastAsia="zh-CN"/>
              </w:rPr>
              <w:t>UE location information provided by the LMF services which can be used to correlate with the MDT reports.</w:t>
            </w:r>
          </w:p>
        </w:tc>
        <w:tc>
          <w:tcPr>
            <w:tcW w:w="4261" w:type="dxa"/>
          </w:tcPr>
          <w:p w14:paraId="130E2870" w14:textId="77777777" w:rsidR="00DE2D55" w:rsidRDefault="00DE2D55" w:rsidP="00BF1D13">
            <w:pPr>
              <w:pStyle w:val="TAL"/>
              <w:rPr>
                <w:color w:val="000000" w:themeColor="text1"/>
                <w:lang w:eastAsia="zh-CN"/>
              </w:rPr>
            </w:pPr>
            <w:r>
              <w:rPr>
                <w:color w:val="000000" w:themeColor="text1"/>
                <w:lang w:eastAsia="zh-CN"/>
              </w:rPr>
              <w:t xml:space="preserve">The UE location information provided by LMF via service-based interface (see </w:t>
            </w:r>
            <w:r>
              <w:rPr>
                <w:color w:val="000000" w:themeColor="text1"/>
              </w:rPr>
              <w:t>TS</w:t>
            </w:r>
            <w:r>
              <w:rPr>
                <w:color w:val="000000" w:themeColor="text1"/>
                <w:lang w:eastAsia="zh-CN"/>
              </w:rPr>
              <w:t xml:space="preserve"> 23.273 [7]).</w:t>
            </w:r>
          </w:p>
        </w:tc>
      </w:tr>
      <w:tr w:rsidR="00DE2D55" w14:paraId="52B4E445" w14:textId="77777777" w:rsidTr="00BF1D13">
        <w:trPr>
          <w:trHeight w:val="86"/>
          <w:jc w:val="center"/>
        </w:trPr>
        <w:tc>
          <w:tcPr>
            <w:tcW w:w="1915" w:type="dxa"/>
            <w:shd w:val="clear" w:color="auto" w:fill="auto"/>
          </w:tcPr>
          <w:p w14:paraId="173E0C47" w14:textId="77777777" w:rsidR="00DE2D55" w:rsidRDefault="00DE2D55" w:rsidP="00BF1D13">
            <w:pPr>
              <w:pStyle w:val="TAL"/>
              <w:rPr>
                <w:color w:val="000000" w:themeColor="text1"/>
                <w:lang w:eastAsia="zh-CN"/>
              </w:rPr>
            </w:pPr>
            <w:r>
              <w:rPr>
                <w:rFonts w:hint="eastAsia"/>
                <w:color w:val="000000" w:themeColor="text1"/>
                <w:lang w:eastAsia="zh-CN"/>
              </w:rPr>
              <w:t>C</w:t>
            </w:r>
            <w:r>
              <w:rPr>
                <w:color w:val="000000" w:themeColor="text1"/>
                <w:lang w:eastAsia="zh-CN"/>
              </w:rPr>
              <w:t>onfiguration data</w:t>
            </w:r>
          </w:p>
        </w:tc>
        <w:tc>
          <w:tcPr>
            <w:tcW w:w="3393" w:type="dxa"/>
            <w:shd w:val="clear" w:color="auto" w:fill="auto"/>
          </w:tcPr>
          <w:p w14:paraId="4269B7EA" w14:textId="77777777" w:rsidR="00DE2D55" w:rsidRDefault="00DE2D55" w:rsidP="00BF1D13">
            <w:pPr>
              <w:pStyle w:val="TAL"/>
              <w:rPr>
                <w:color w:val="000000" w:themeColor="text1"/>
                <w:lang w:val="en-US" w:eastAsia="zh-CN"/>
              </w:rPr>
            </w:pPr>
            <w:r>
              <w:rPr>
                <w:rFonts w:eastAsiaTheme="minorEastAsia"/>
                <w:color w:val="000000" w:themeColor="text1"/>
                <w:lang w:eastAsia="zh-CN"/>
              </w:rPr>
              <w:t>cellIndividualOffset, isHOAllowed and isMLBAllowed of corresponding NRCellRelation(s)</w:t>
            </w:r>
            <w:r>
              <w:rPr>
                <w:rFonts w:eastAsiaTheme="minorEastAsia" w:hint="eastAsia"/>
                <w:color w:val="000000" w:themeColor="text1"/>
                <w:lang w:val="en-US" w:eastAsia="zh-CN"/>
              </w:rPr>
              <w:t>.</w:t>
            </w:r>
          </w:p>
        </w:tc>
        <w:tc>
          <w:tcPr>
            <w:tcW w:w="4261" w:type="dxa"/>
          </w:tcPr>
          <w:p w14:paraId="6CC167B8" w14:textId="77777777" w:rsidR="00DE2D55" w:rsidRDefault="00DE2D55" w:rsidP="00BF1D13">
            <w:pPr>
              <w:pStyle w:val="TAL"/>
              <w:rPr>
                <w:color w:val="000000" w:themeColor="text1"/>
                <w:lang w:val="en-US"/>
              </w:rPr>
            </w:pPr>
            <w:r>
              <w:rPr>
                <w:color w:val="000000" w:themeColor="text1"/>
                <w:lang w:eastAsia="zh-CN"/>
              </w:rPr>
              <w:t>NRM information TS 28.541 [1</w:t>
            </w:r>
            <w:r>
              <w:rPr>
                <w:rFonts w:hint="eastAsia"/>
                <w:color w:val="000000" w:themeColor="text1"/>
                <w:lang w:val="en-US" w:eastAsia="zh-CN"/>
              </w:rPr>
              <w:t>3</w:t>
            </w:r>
            <w:r>
              <w:rPr>
                <w:color w:val="000000" w:themeColor="text1"/>
                <w:lang w:eastAsia="zh-CN"/>
              </w:rPr>
              <w:t>].</w:t>
            </w:r>
          </w:p>
        </w:tc>
      </w:tr>
      <w:tr w:rsidR="00DE2D55" w14:paraId="7AF97F60" w14:textId="77777777" w:rsidTr="00BF1D13">
        <w:trPr>
          <w:trHeight w:val="86"/>
          <w:jc w:val="center"/>
        </w:trPr>
        <w:tc>
          <w:tcPr>
            <w:tcW w:w="1915" w:type="dxa"/>
            <w:shd w:val="clear" w:color="auto" w:fill="auto"/>
          </w:tcPr>
          <w:p w14:paraId="00A61099" w14:textId="77777777" w:rsidR="00DE2D55" w:rsidRDefault="00DE2D55" w:rsidP="00BF1D13">
            <w:pPr>
              <w:pStyle w:val="TAL"/>
              <w:keepNext w:val="0"/>
              <w:rPr>
                <w:lang w:eastAsia="zh-CN"/>
              </w:rPr>
            </w:pPr>
            <w:r>
              <w:rPr>
                <w:lang w:eastAsia="zh-CN"/>
              </w:rPr>
              <w:t>Geographical data</w:t>
            </w:r>
          </w:p>
        </w:tc>
        <w:tc>
          <w:tcPr>
            <w:tcW w:w="3393" w:type="dxa"/>
            <w:shd w:val="clear" w:color="auto" w:fill="auto"/>
          </w:tcPr>
          <w:p w14:paraId="7DD775C6" w14:textId="77777777" w:rsidR="00DE2D55" w:rsidRDefault="00DE2D55" w:rsidP="00BF1D13">
            <w:pPr>
              <w:pStyle w:val="TAL"/>
              <w:keepNext w:val="0"/>
              <w:rPr>
                <w:lang w:eastAsia="zh-CN"/>
              </w:rPr>
            </w:pPr>
            <w:r>
              <w:rPr>
                <w:lang w:eastAsia="zh-CN"/>
              </w:rPr>
              <w:t>The geographical information (longitude, latitude, altitude) of the deployed RAN (NG-RAN and E-UTRAN).</w:t>
            </w:r>
          </w:p>
        </w:tc>
        <w:tc>
          <w:tcPr>
            <w:tcW w:w="4261" w:type="dxa"/>
          </w:tcPr>
          <w:p w14:paraId="4DCE35F9" w14:textId="42FA7ED7" w:rsidR="00DE2D55" w:rsidRDefault="00DE2D55" w:rsidP="00BF1D13">
            <w:pPr>
              <w:pStyle w:val="TAL"/>
              <w:keepNext w:val="0"/>
              <w:rPr>
                <w:lang w:eastAsia="zh-CN"/>
              </w:rPr>
            </w:pPr>
            <w:r>
              <w:rPr>
                <w:lang w:eastAsia="zh-CN"/>
              </w:rPr>
              <w:t xml:space="preserve">The geographical information (longitude, latitude, altitude) information (see the peeParametersList attribute of the ManagedFunction IOC in </w:t>
            </w:r>
            <w:r>
              <w:rPr>
                <w:color w:val="000000"/>
              </w:rPr>
              <w:t>TS</w:t>
            </w:r>
            <w:r>
              <w:rPr>
                <w:lang w:eastAsia="zh-CN"/>
              </w:rPr>
              <w:t> 28.622 [</w:t>
            </w:r>
            <w:r w:rsidR="005F3C8B">
              <w:rPr>
                <w:lang w:val="en-US" w:eastAsia="zh-CN"/>
              </w:rPr>
              <w:t>14</w:t>
            </w:r>
            <w:r>
              <w:rPr>
                <w:lang w:eastAsia="zh-CN"/>
              </w:rPr>
              <w:t>]).</w:t>
            </w:r>
          </w:p>
        </w:tc>
      </w:tr>
    </w:tbl>
    <w:p w14:paraId="5098719F" w14:textId="77777777" w:rsidR="00DE2D55" w:rsidRDefault="00DE2D55" w:rsidP="00DE2D55">
      <w:pPr>
        <w:jc w:val="center"/>
        <w:rPr>
          <w:b/>
          <w:color w:val="000000" w:themeColor="text1"/>
          <w:lang w:eastAsia="zh-CN"/>
        </w:rPr>
      </w:pPr>
    </w:p>
    <w:p w14:paraId="034BC266" w14:textId="6D14EA8D" w:rsidR="00DE2D55" w:rsidRDefault="00DE2D55" w:rsidP="00DE2D55">
      <w:pPr>
        <w:rPr>
          <w:color w:val="000000" w:themeColor="text1"/>
          <w:lang w:val="en-US" w:eastAsia="zh-CN"/>
        </w:rPr>
      </w:pPr>
      <w:r>
        <w:rPr>
          <w:color w:val="000000" w:themeColor="text1"/>
        </w:rPr>
        <w:t xml:space="preserve">The analytics output </w:t>
      </w:r>
      <w:r>
        <w:rPr>
          <w:rFonts w:hint="eastAsia"/>
          <w:color w:val="000000" w:themeColor="text1"/>
          <w:lang w:val="en-US" w:eastAsia="zh-CN"/>
        </w:rPr>
        <w:t>of MDA for</w:t>
      </w:r>
      <w:r>
        <w:rPr>
          <w:color w:val="000000" w:themeColor="text1"/>
        </w:rPr>
        <w:t xml:space="preserve"> </w:t>
      </w:r>
      <w:r>
        <w:rPr>
          <w:rFonts w:hint="eastAsia"/>
          <w:color w:val="000000" w:themeColor="text1"/>
        </w:rPr>
        <w:t>network congestion analytics based on UE throughput</w:t>
      </w:r>
      <w:r>
        <w:rPr>
          <w:rFonts w:hint="eastAsia"/>
          <w:color w:val="000000" w:themeColor="text1"/>
          <w:lang w:val="en-US" w:eastAsia="zh-CN"/>
        </w:rPr>
        <w:t xml:space="preserve">, </w:t>
      </w:r>
      <w:r>
        <w:rPr>
          <w:color w:val="000000" w:themeColor="text1"/>
        </w:rPr>
        <w:t xml:space="preserve">are provided in table </w:t>
      </w:r>
      <w:r>
        <w:rPr>
          <w:rFonts w:hint="eastAsia"/>
          <w:color w:val="000000" w:themeColor="text1"/>
        </w:rPr>
        <w:t>5.</w:t>
      </w:r>
      <w:r>
        <w:rPr>
          <w:rFonts w:hint="eastAsia"/>
          <w:color w:val="000000" w:themeColor="text1"/>
          <w:lang w:val="en-US" w:eastAsia="zh-CN"/>
        </w:rPr>
        <w:t>6</w:t>
      </w:r>
      <w:r>
        <w:rPr>
          <w:rFonts w:hint="eastAsia"/>
          <w:color w:val="000000" w:themeColor="text1"/>
        </w:rPr>
        <w:t>.</w:t>
      </w:r>
      <w:r>
        <w:rPr>
          <w:rFonts w:hint="eastAsia"/>
          <w:color w:val="000000" w:themeColor="text1"/>
          <w:lang w:val="en-US" w:eastAsia="zh-CN"/>
        </w:rPr>
        <w:t>2</w:t>
      </w:r>
      <w:r>
        <w:rPr>
          <w:rFonts w:hint="eastAsia"/>
          <w:color w:val="000000" w:themeColor="text1"/>
        </w:rPr>
        <w:t>.3-</w:t>
      </w:r>
      <w:r>
        <w:rPr>
          <w:rFonts w:hint="eastAsia"/>
          <w:color w:val="000000" w:themeColor="text1"/>
          <w:lang w:val="en-US" w:eastAsia="zh-CN"/>
        </w:rPr>
        <w:t>2.</w:t>
      </w:r>
    </w:p>
    <w:p w14:paraId="0C6D6A2C" w14:textId="77777777" w:rsidR="00DE2D55" w:rsidRDefault="00DE2D55" w:rsidP="00DE2D55">
      <w:pPr>
        <w:jc w:val="center"/>
        <w:rPr>
          <w:b/>
          <w:color w:val="000000" w:themeColor="text1"/>
          <w:lang w:eastAsia="zh-CN"/>
        </w:rPr>
      </w:pPr>
      <w:r>
        <w:rPr>
          <w:b/>
          <w:color w:val="000000" w:themeColor="text1"/>
        </w:rPr>
        <w:t>Table 5</w:t>
      </w:r>
      <w:r>
        <w:rPr>
          <w:rFonts w:hint="eastAsia"/>
          <w:b/>
          <w:color w:val="000000" w:themeColor="text1"/>
          <w:lang w:val="en-US" w:eastAsia="zh-CN"/>
        </w:rPr>
        <w:t>.6.</w:t>
      </w:r>
      <w:r>
        <w:rPr>
          <w:b/>
          <w:color w:val="000000" w:themeColor="text1"/>
        </w:rPr>
        <w:t>2.</w:t>
      </w:r>
      <w:r>
        <w:rPr>
          <w:rFonts w:hint="eastAsia"/>
          <w:b/>
          <w:color w:val="000000" w:themeColor="text1"/>
          <w:lang w:val="en-US" w:eastAsia="zh-CN"/>
        </w:rPr>
        <w:t>3</w:t>
      </w:r>
      <w:r>
        <w:rPr>
          <w:b/>
          <w:color w:val="000000" w:themeColor="text1"/>
        </w:rPr>
        <w:t>-</w:t>
      </w:r>
      <w:r>
        <w:rPr>
          <w:rFonts w:hint="eastAsia"/>
          <w:b/>
          <w:color w:val="000000" w:themeColor="text1"/>
          <w:lang w:val="en-US" w:eastAsia="zh-CN"/>
        </w:rPr>
        <w:t>2</w:t>
      </w:r>
      <w:r>
        <w:rPr>
          <w:b/>
          <w:color w:val="000000" w:themeColor="text1"/>
        </w:rPr>
        <w:t xml:space="preserve">: </w:t>
      </w:r>
      <w:r>
        <w:rPr>
          <w:rFonts w:hint="eastAsia"/>
          <w:b/>
          <w:color w:val="000000" w:themeColor="text1"/>
        </w:rPr>
        <w:t xml:space="preserve"> Analytics output</w:t>
      </w:r>
      <w:r>
        <w:rPr>
          <w:rFonts w:hint="eastAsia"/>
          <w:b/>
          <w:color w:val="000000" w:themeColor="text1"/>
          <w:lang w:val="en-US" w:eastAsia="zh-CN"/>
        </w:rPr>
        <w:t xml:space="preserve"> </w:t>
      </w:r>
      <w:r>
        <w:rPr>
          <w:b/>
          <w:color w:val="000000" w:themeColor="text1"/>
        </w:rPr>
        <w:t xml:space="preserve">for </w:t>
      </w:r>
      <w:r>
        <w:rPr>
          <w:rFonts w:hint="eastAsia"/>
          <w:b/>
          <w:color w:val="000000" w:themeColor="text1"/>
          <w:lang w:val="en-US" w:eastAsia="zh-CN"/>
        </w:rPr>
        <w:t>n</w:t>
      </w:r>
      <w:r>
        <w:rPr>
          <w:rFonts w:hint="eastAsia"/>
          <w:b/>
          <w:color w:val="000000" w:themeColor="text1"/>
        </w:rPr>
        <w:t>etwork congestion analytics based on UE throughput</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E2D55" w14:paraId="2B0B6D9B" w14:textId="77777777" w:rsidTr="00BF1D13">
        <w:trPr>
          <w:tblHeader/>
          <w:jc w:val="center"/>
        </w:trPr>
        <w:tc>
          <w:tcPr>
            <w:tcW w:w="2028" w:type="dxa"/>
            <w:shd w:val="clear" w:color="auto" w:fill="9CC2E5"/>
            <w:vAlign w:val="center"/>
          </w:tcPr>
          <w:p w14:paraId="5C8EC66B" w14:textId="77777777" w:rsidR="00DE2D55" w:rsidRDefault="00DE2D55" w:rsidP="00BF1D13">
            <w:pPr>
              <w:pStyle w:val="TAH"/>
              <w:keepNext w:val="0"/>
              <w:keepLines w:val="0"/>
              <w:rPr>
                <w:color w:val="000000" w:themeColor="text1"/>
              </w:rPr>
            </w:pPr>
            <w:r>
              <w:rPr>
                <w:color w:val="000000" w:themeColor="text1"/>
              </w:rPr>
              <w:t>Information element</w:t>
            </w:r>
          </w:p>
        </w:tc>
        <w:tc>
          <w:tcPr>
            <w:tcW w:w="3912" w:type="dxa"/>
            <w:shd w:val="clear" w:color="auto" w:fill="9CC2E5"/>
            <w:vAlign w:val="center"/>
          </w:tcPr>
          <w:p w14:paraId="6C5EDCB0" w14:textId="77777777" w:rsidR="00DE2D55" w:rsidRDefault="00DE2D55" w:rsidP="00BF1D13">
            <w:pPr>
              <w:pStyle w:val="TAH"/>
              <w:keepNext w:val="0"/>
              <w:keepLines w:val="0"/>
              <w:rPr>
                <w:color w:val="000000" w:themeColor="text1"/>
              </w:rPr>
            </w:pPr>
            <w:r>
              <w:rPr>
                <w:color w:val="000000" w:themeColor="text1"/>
              </w:rPr>
              <w:t>Definition</w:t>
            </w:r>
          </w:p>
        </w:tc>
        <w:tc>
          <w:tcPr>
            <w:tcW w:w="990" w:type="dxa"/>
            <w:shd w:val="clear" w:color="auto" w:fill="9CC2E5"/>
            <w:vAlign w:val="center"/>
          </w:tcPr>
          <w:p w14:paraId="0E453717" w14:textId="77777777" w:rsidR="00DE2D55" w:rsidRDefault="00DE2D55" w:rsidP="00BF1D13">
            <w:pPr>
              <w:pStyle w:val="TAH"/>
              <w:keepNext w:val="0"/>
              <w:keepLines w:val="0"/>
              <w:rPr>
                <w:color w:val="000000" w:themeColor="text1"/>
              </w:rPr>
            </w:pPr>
            <w:r>
              <w:rPr>
                <w:color w:val="000000" w:themeColor="text1"/>
              </w:rPr>
              <w:t>Support qualifier</w:t>
            </w:r>
          </w:p>
        </w:tc>
        <w:tc>
          <w:tcPr>
            <w:tcW w:w="2457" w:type="dxa"/>
            <w:shd w:val="clear" w:color="auto" w:fill="9CC2E5"/>
            <w:vAlign w:val="center"/>
          </w:tcPr>
          <w:p w14:paraId="105F173E" w14:textId="77777777" w:rsidR="00DE2D55" w:rsidRDefault="00DE2D55" w:rsidP="00BF1D13">
            <w:pPr>
              <w:pStyle w:val="TAH"/>
              <w:keepNext w:val="0"/>
              <w:keepLines w:val="0"/>
              <w:rPr>
                <w:color w:val="000000" w:themeColor="text1"/>
              </w:rPr>
            </w:pPr>
            <w:r>
              <w:rPr>
                <w:color w:val="000000" w:themeColor="text1"/>
              </w:rPr>
              <w:t>Properties</w:t>
            </w:r>
          </w:p>
        </w:tc>
      </w:tr>
      <w:tr w:rsidR="00DE2D55" w14:paraId="4EBAEE56" w14:textId="77777777" w:rsidTr="00BF1D13">
        <w:trPr>
          <w:jc w:val="center"/>
        </w:trPr>
        <w:tc>
          <w:tcPr>
            <w:tcW w:w="2028" w:type="dxa"/>
            <w:shd w:val="clear" w:color="auto" w:fill="auto"/>
          </w:tcPr>
          <w:p w14:paraId="7078A31B" w14:textId="77777777" w:rsidR="00DE2D55" w:rsidRDefault="00DE2D55" w:rsidP="00BF1D13">
            <w:pPr>
              <w:pStyle w:val="TAL"/>
              <w:keepNext w:val="0"/>
              <w:keepLines w:val="0"/>
              <w:rPr>
                <w:color w:val="000000" w:themeColor="text1"/>
                <w:lang w:val="en-US" w:eastAsia="zh-CN"/>
              </w:rPr>
            </w:pPr>
            <w:r>
              <w:rPr>
                <w:rFonts w:hint="eastAsia"/>
                <w:color w:val="000000" w:themeColor="text1"/>
                <w:lang w:val="en-US" w:eastAsia="zh-CN"/>
              </w:rPr>
              <w:t>congestionPredicationId</w:t>
            </w:r>
          </w:p>
        </w:tc>
        <w:tc>
          <w:tcPr>
            <w:tcW w:w="3912" w:type="dxa"/>
            <w:shd w:val="clear" w:color="auto" w:fill="auto"/>
          </w:tcPr>
          <w:p w14:paraId="5F162DCE" w14:textId="77777777" w:rsidR="00DE2D55" w:rsidRDefault="00DE2D55" w:rsidP="00BF1D13">
            <w:pPr>
              <w:pStyle w:val="TAL"/>
              <w:keepNext w:val="0"/>
              <w:keepLines w:val="0"/>
              <w:rPr>
                <w:color w:val="000000" w:themeColor="text1"/>
                <w:lang w:val="en-US" w:eastAsia="zh-CN"/>
              </w:rPr>
            </w:pPr>
            <w:r>
              <w:rPr>
                <w:color w:val="000000" w:themeColor="text1"/>
                <w:lang w:val="en-US" w:eastAsia="zh-CN"/>
              </w:rPr>
              <w:t>The identifier of the network congestion prediction.</w:t>
            </w:r>
          </w:p>
        </w:tc>
        <w:tc>
          <w:tcPr>
            <w:tcW w:w="990" w:type="dxa"/>
          </w:tcPr>
          <w:p w14:paraId="70E8205C" w14:textId="77777777" w:rsidR="00DE2D55" w:rsidRDefault="00DE2D55" w:rsidP="00BF1D13">
            <w:pPr>
              <w:pStyle w:val="TAL"/>
              <w:keepNext w:val="0"/>
              <w:keepLines w:val="0"/>
              <w:rPr>
                <w:color w:val="000000" w:themeColor="text1"/>
                <w:lang w:val="en-US" w:eastAsia="zh-CN"/>
              </w:rPr>
            </w:pPr>
            <w:r>
              <w:rPr>
                <w:rFonts w:hint="eastAsia"/>
                <w:color w:val="000000" w:themeColor="text1"/>
                <w:lang w:val="en-US" w:eastAsia="zh-CN"/>
              </w:rPr>
              <w:t>M</w:t>
            </w:r>
          </w:p>
        </w:tc>
        <w:tc>
          <w:tcPr>
            <w:tcW w:w="2457" w:type="dxa"/>
          </w:tcPr>
          <w:p w14:paraId="142E522D" w14:textId="77777777" w:rsidR="00DE2D55" w:rsidRDefault="00DE2D55" w:rsidP="00BF1D13">
            <w:pPr>
              <w:pStyle w:val="TAL"/>
              <w:keepNext w:val="0"/>
              <w:keepLines w:val="0"/>
              <w:rPr>
                <w:rFonts w:cs="Arial"/>
                <w:szCs w:val="18"/>
                <w:lang w:eastAsia="zh-CN"/>
              </w:rPr>
            </w:pPr>
            <w:r>
              <w:rPr>
                <w:rFonts w:cs="Arial"/>
                <w:szCs w:val="18"/>
              </w:rPr>
              <w:t xml:space="preserve">type: </w:t>
            </w:r>
            <w:r>
              <w:t>RecommendedAction</w:t>
            </w:r>
          </w:p>
          <w:p w14:paraId="5013396D" w14:textId="77777777" w:rsidR="00DE2D55" w:rsidRDefault="00DE2D55" w:rsidP="00BF1D13">
            <w:pPr>
              <w:pStyle w:val="TAL"/>
              <w:keepNext w:val="0"/>
              <w:keepLines w:val="0"/>
              <w:rPr>
                <w:rFonts w:cs="Arial"/>
                <w:szCs w:val="18"/>
                <w:lang w:eastAsia="zh-CN"/>
              </w:rPr>
            </w:pPr>
            <w:r>
              <w:rPr>
                <w:rFonts w:cs="Arial"/>
                <w:szCs w:val="18"/>
              </w:rPr>
              <w:t xml:space="preserve">multiplicity: </w:t>
            </w:r>
            <w:r>
              <w:rPr>
                <w:rFonts w:cs="Arial"/>
                <w:szCs w:val="18"/>
                <w:lang w:eastAsia="zh-CN"/>
              </w:rPr>
              <w:t>*</w:t>
            </w:r>
          </w:p>
          <w:p w14:paraId="0C8EE377" w14:textId="77777777" w:rsidR="00DE2D55" w:rsidRDefault="00DE2D55" w:rsidP="00BF1D13">
            <w:pPr>
              <w:pStyle w:val="TAL"/>
              <w:keepNext w:val="0"/>
              <w:keepLines w:val="0"/>
              <w:rPr>
                <w:rFonts w:cs="Arial"/>
                <w:szCs w:val="18"/>
              </w:rPr>
            </w:pPr>
            <w:r>
              <w:rPr>
                <w:rFonts w:cs="Arial"/>
                <w:szCs w:val="18"/>
              </w:rPr>
              <w:t>isOrdered: False</w:t>
            </w:r>
          </w:p>
          <w:p w14:paraId="60B9100A" w14:textId="77777777" w:rsidR="00DE2D55" w:rsidRDefault="00DE2D55" w:rsidP="00BF1D13">
            <w:pPr>
              <w:pStyle w:val="TAL"/>
              <w:keepNext w:val="0"/>
              <w:keepLines w:val="0"/>
              <w:rPr>
                <w:rFonts w:cs="Arial"/>
                <w:szCs w:val="18"/>
              </w:rPr>
            </w:pPr>
            <w:r>
              <w:rPr>
                <w:rFonts w:cs="Arial"/>
                <w:szCs w:val="18"/>
              </w:rPr>
              <w:t>isUnique: True</w:t>
            </w:r>
          </w:p>
          <w:p w14:paraId="36A9383C" w14:textId="77777777" w:rsidR="00DE2D55" w:rsidRDefault="00DE2D55" w:rsidP="00BF1D13">
            <w:pPr>
              <w:pStyle w:val="TAL"/>
              <w:keepNext w:val="0"/>
              <w:keepLines w:val="0"/>
              <w:rPr>
                <w:rFonts w:cs="Arial"/>
                <w:szCs w:val="18"/>
              </w:rPr>
            </w:pPr>
            <w:r>
              <w:rPr>
                <w:rFonts w:cs="Arial"/>
                <w:szCs w:val="18"/>
              </w:rPr>
              <w:t>defaultValue: None</w:t>
            </w:r>
          </w:p>
          <w:p w14:paraId="14DF1F28" w14:textId="77777777" w:rsidR="00DE2D55" w:rsidRDefault="00DE2D55" w:rsidP="00BF1D13">
            <w:pPr>
              <w:pStyle w:val="TAL"/>
              <w:keepNext w:val="0"/>
              <w:keepLines w:val="0"/>
              <w:rPr>
                <w:rFonts w:cs="Arial"/>
                <w:color w:val="000000" w:themeColor="text1"/>
                <w:szCs w:val="18"/>
              </w:rPr>
            </w:pPr>
            <w:r>
              <w:rPr>
                <w:rFonts w:cs="Arial"/>
                <w:szCs w:val="18"/>
              </w:rPr>
              <w:t>isNullable: False</w:t>
            </w:r>
          </w:p>
        </w:tc>
      </w:tr>
      <w:tr w:rsidR="00DE2D55" w14:paraId="6438BD1C" w14:textId="77777777" w:rsidTr="00BF1D13">
        <w:trPr>
          <w:jc w:val="center"/>
        </w:trPr>
        <w:tc>
          <w:tcPr>
            <w:tcW w:w="2028" w:type="dxa"/>
            <w:shd w:val="clear" w:color="auto" w:fill="auto"/>
          </w:tcPr>
          <w:p w14:paraId="74564AE8" w14:textId="77777777" w:rsidR="00DE2D55" w:rsidRDefault="00DE2D55" w:rsidP="00BF1D13">
            <w:pPr>
              <w:pStyle w:val="TAL"/>
              <w:keepNext w:val="0"/>
              <w:keepLines w:val="0"/>
              <w:rPr>
                <w:color w:val="000000" w:themeColor="text1"/>
                <w:lang w:val="en-US" w:eastAsia="zh-CN"/>
              </w:rPr>
            </w:pPr>
            <w:r>
              <w:rPr>
                <w:rFonts w:hint="eastAsia"/>
                <w:color w:val="000000" w:themeColor="text1"/>
                <w:lang w:val="en-US" w:eastAsia="zh-CN"/>
              </w:rPr>
              <w:t>congestionPredicationArea</w:t>
            </w:r>
          </w:p>
        </w:tc>
        <w:tc>
          <w:tcPr>
            <w:tcW w:w="3912" w:type="dxa"/>
            <w:shd w:val="clear" w:color="auto" w:fill="auto"/>
          </w:tcPr>
          <w:p w14:paraId="2D84952D" w14:textId="77777777" w:rsidR="00DE2D55" w:rsidRDefault="00DE2D55" w:rsidP="00BF1D13">
            <w:pPr>
              <w:pStyle w:val="TAL"/>
              <w:keepNext w:val="0"/>
              <w:keepLines w:val="0"/>
              <w:rPr>
                <w:color w:val="000000" w:themeColor="text1"/>
                <w:lang w:val="en-US" w:eastAsia="zh-CN"/>
              </w:rPr>
            </w:pPr>
            <w:r>
              <w:rPr>
                <w:color w:val="000000" w:themeColor="text1"/>
                <w:lang w:val="en-US" w:eastAsia="zh-CN"/>
              </w:rPr>
              <w:t>Geographical location areas where the congestion is predicted to occur.</w:t>
            </w:r>
          </w:p>
        </w:tc>
        <w:tc>
          <w:tcPr>
            <w:tcW w:w="990" w:type="dxa"/>
          </w:tcPr>
          <w:p w14:paraId="525BB298" w14:textId="77777777" w:rsidR="00DE2D55" w:rsidRDefault="00DE2D55" w:rsidP="00BF1D13">
            <w:pPr>
              <w:pStyle w:val="TAL"/>
              <w:keepNext w:val="0"/>
              <w:keepLines w:val="0"/>
              <w:rPr>
                <w:color w:val="000000" w:themeColor="text1"/>
                <w:lang w:val="en-US" w:eastAsia="zh-CN"/>
              </w:rPr>
            </w:pPr>
            <w:r>
              <w:rPr>
                <w:rFonts w:hint="eastAsia"/>
                <w:color w:val="000000" w:themeColor="text1"/>
                <w:lang w:val="en-US" w:eastAsia="zh-CN"/>
              </w:rPr>
              <w:t>M</w:t>
            </w:r>
          </w:p>
        </w:tc>
        <w:tc>
          <w:tcPr>
            <w:tcW w:w="2457" w:type="dxa"/>
          </w:tcPr>
          <w:p w14:paraId="22DF437E" w14:textId="12E0C701" w:rsidR="00DE2D55" w:rsidRDefault="00DE2D55" w:rsidP="00BF1D13">
            <w:pPr>
              <w:pStyle w:val="TAL"/>
              <w:keepNext w:val="0"/>
              <w:keepLines w:val="0"/>
              <w:rPr>
                <w:rFonts w:cs="Arial"/>
                <w:color w:val="000000" w:themeColor="text1"/>
                <w:szCs w:val="18"/>
              </w:rPr>
            </w:pPr>
            <w:r>
              <w:rPr>
                <w:rFonts w:cs="Arial" w:hint="eastAsia"/>
                <w:color w:val="000000" w:themeColor="text1"/>
                <w:szCs w:val="18"/>
              </w:rPr>
              <w:t>type: GeoArea (see TS 28.622 [</w:t>
            </w:r>
            <w:r w:rsidR="005F3C8B">
              <w:rPr>
                <w:rFonts w:cs="Arial"/>
                <w:color w:val="000000" w:themeColor="text1"/>
                <w:szCs w:val="18"/>
                <w:lang w:val="en-US" w:eastAsia="zh-CN"/>
              </w:rPr>
              <w:t>14</w:t>
            </w:r>
            <w:r>
              <w:rPr>
                <w:rFonts w:cs="Arial" w:hint="eastAsia"/>
                <w:color w:val="000000" w:themeColor="text1"/>
                <w:szCs w:val="18"/>
              </w:rPr>
              <w:t>])</w:t>
            </w:r>
          </w:p>
          <w:p w14:paraId="6A2CFD2E" w14:textId="77777777" w:rsidR="00DE2D55" w:rsidRDefault="00DE2D55" w:rsidP="00BF1D13">
            <w:pPr>
              <w:pStyle w:val="TAL"/>
              <w:keepNext w:val="0"/>
              <w:keepLines w:val="0"/>
              <w:rPr>
                <w:rFonts w:cs="Arial"/>
                <w:color w:val="000000" w:themeColor="text1"/>
                <w:szCs w:val="18"/>
              </w:rPr>
            </w:pPr>
            <w:r>
              <w:rPr>
                <w:rFonts w:cs="Arial" w:hint="eastAsia"/>
                <w:color w:val="000000" w:themeColor="text1"/>
                <w:szCs w:val="18"/>
              </w:rPr>
              <w:t>multiplicity: *</w:t>
            </w:r>
          </w:p>
          <w:p w14:paraId="5AF9C7B1" w14:textId="77777777" w:rsidR="00DE2D55" w:rsidRDefault="00DE2D55" w:rsidP="00BF1D13">
            <w:pPr>
              <w:pStyle w:val="TAL"/>
              <w:keepNext w:val="0"/>
              <w:keepLines w:val="0"/>
              <w:rPr>
                <w:rFonts w:cs="Arial"/>
                <w:color w:val="000000" w:themeColor="text1"/>
                <w:szCs w:val="18"/>
              </w:rPr>
            </w:pPr>
            <w:r>
              <w:rPr>
                <w:rFonts w:cs="Arial" w:hint="eastAsia"/>
                <w:color w:val="000000" w:themeColor="text1"/>
                <w:szCs w:val="18"/>
              </w:rPr>
              <w:t>isOrdered: False</w:t>
            </w:r>
          </w:p>
          <w:p w14:paraId="3B6EC66A" w14:textId="77777777" w:rsidR="00DE2D55" w:rsidRDefault="00DE2D55" w:rsidP="00BF1D13">
            <w:pPr>
              <w:pStyle w:val="TAL"/>
              <w:keepNext w:val="0"/>
              <w:keepLines w:val="0"/>
              <w:rPr>
                <w:rFonts w:cs="Arial"/>
                <w:color w:val="000000" w:themeColor="text1"/>
                <w:szCs w:val="18"/>
              </w:rPr>
            </w:pPr>
            <w:r>
              <w:rPr>
                <w:rFonts w:cs="Arial" w:hint="eastAsia"/>
                <w:color w:val="000000" w:themeColor="text1"/>
                <w:szCs w:val="18"/>
              </w:rPr>
              <w:t>isUnique: True</w:t>
            </w:r>
          </w:p>
          <w:p w14:paraId="23BEA6AD" w14:textId="77777777" w:rsidR="00DE2D55" w:rsidRDefault="00DE2D55" w:rsidP="00BF1D13">
            <w:pPr>
              <w:pStyle w:val="TAL"/>
              <w:keepNext w:val="0"/>
              <w:keepLines w:val="0"/>
              <w:rPr>
                <w:rFonts w:cs="Arial"/>
                <w:color w:val="000000" w:themeColor="text1"/>
                <w:szCs w:val="18"/>
              </w:rPr>
            </w:pPr>
            <w:r>
              <w:rPr>
                <w:rFonts w:cs="Arial" w:hint="eastAsia"/>
                <w:color w:val="000000" w:themeColor="text1"/>
                <w:szCs w:val="18"/>
              </w:rPr>
              <w:t>defaultValue: None</w:t>
            </w:r>
          </w:p>
          <w:p w14:paraId="640D1057" w14:textId="77777777" w:rsidR="00DE2D55" w:rsidRDefault="00DE2D55" w:rsidP="00BF1D13">
            <w:pPr>
              <w:pStyle w:val="TAL"/>
              <w:keepNext w:val="0"/>
              <w:keepLines w:val="0"/>
              <w:rPr>
                <w:rFonts w:cs="Arial"/>
                <w:color w:val="000000" w:themeColor="text1"/>
                <w:szCs w:val="18"/>
              </w:rPr>
            </w:pPr>
            <w:r>
              <w:rPr>
                <w:rFonts w:cs="Arial" w:hint="eastAsia"/>
                <w:color w:val="000000" w:themeColor="text1"/>
                <w:szCs w:val="18"/>
              </w:rPr>
              <w:t>isNullable: False</w:t>
            </w:r>
          </w:p>
        </w:tc>
      </w:tr>
      <w:tr w:rsidR="00DE2D55" w14:paraId="0B325869" w14:textId="77777777" w:rsidTr="00BF1D13">
        <w:trPr>
          <w:jc w:val="center"/>
        </w:trPr>
        <w:tc>
          <w:tcPr>
            <w:tcW w:w="2028" w:type="dxa"/>
            <w:shd w:val="clear" w:color="auto" w:fill="auto"/>
          </w:tcPr>
          <w:p w14:paraId="6FBBBD66"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hint="eastAsia"/>
                <w:color w:val="000000" w:themeColor="text1"/>
                <w:sz w:val="18"/>
                <w:lang w:val="en-US" w:eastAsia="zh-CN"/>
              </w:rPr>
              <w:t>congestionPredicationA</w:t>
            </w:r>
            <w:r>
              <w:rPr>
                <w:rFonts w:ascii="Arial" w:hAnsi="Arial"/>
                <w:color w:val="000000" w:themeColor="text1"/>
                <w:sz w:val="18"/>
                <w:lang w:val="en-US" w:eastAsia="zh-CN"/>
              </w:rPr>
              <w:t>ffectedCells</w:t>
            </w:r>
          </w:p>
        </w:tc>
        <w:tc>
          <w:tcPr>
            <w:tcW w:w="3912" w:type="dxa"/>
            <w:shd w:val="clear" w:color="auto" w:fill="auto"/>
          </w:tcPr>
          <w:p w14:paraId="105DF748"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The CGIs of cells where the congestion is predicted to occur.</w:t>
            </w:r>
          </w:p>
        </w:tc>
        <w:tc>
          <w:tcPr>
            <w:tcW w:w="990" w:type="dxa"/>
          </w:tcPr>
          <w:p w14:paraId="7FE43721"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hint="eastAsia"/>
                <w:color w:val="000000" w:themeColor="text1"/>
                <w:sz w:val="18"/>
                <w:lang w:val="en-US" w:eastAsia="zh-CN"/>
              </w:rPr>
              <w:t>M</w:t>
            </w:r>
          </w:p>
        </w:tc>
        <w:tc>
          <w:tcPr>
            <w:tcW w:w="2457" w:type="dxa"/>
            <w:vAlign w:val="center"/>
          </w:tcPr>
          <w:p w14:paraId="7123F31B" w14:textId="12431FE4" w:rsidR="00DE2D55" w:rsidRDefault="00DE2D55" w:rsidP="00BF1D13">
            <w:pPr>
              <w:spacing w:line="200" w:lineRule="atLeast"/>
              <w:rPr>
                <w:rFonts w:ascii="Arial" w:hAnsi="Arial"/>
                <w:color w:val="000000" w:themeColor="text1"/>
                <w:sz w:val="18"/>
                <w:lang w:val="en-US" w:eastAsia="zh-CN"/>
              </w:rPr>
            </w:pPr>
            <w:r>
              <w:rPr>
                <w:rFonts w:ascii="Arial" w:hAnsi="Arial"/>
                <w:color w:val="000000" w:themeColor="text1"/>
                <w:sz w:val="18"/>
                <w:lang w:val="en-US" w:eastAsia="zh-CN"/>
              </w:rPr>
              <w:t xml:space="preserve">type: </w:t>
            </w:r>
            <w:r>
              <w:rPr>
                <w:rFonts w:ascii="Arial" w:hAnsi="Arial" w:hint="eastAsia"/>
                <w:color w:val="000000" w:themeColor="text1"/>
                <w:sz w:val="18"/>
                <w:lang w:val="en-US" w:eastAsia="zh-CN"/>
              </w:rPr>
              <w:t>NRCGI (see TS28.541</w:t>
            </w:r>
            <w:r w:rsidR="005F3C8B">
              <w:rPr>
                <w:rFonts w:ascii="Arial" w:hAnsi="Arial"/>
                <w:color w:val="000000" w:themeColor="text1"/>
                <w:sz w:val="18"/>
                <w:lang w:val="en-US" w:eastAsia="zh-CN"/>
              </w:rPr>
              <w:t xml:space="preserve"> </w:t>
            </w:r>
            <w:r>
              <w:rPr>
                <w:rFonts w:ascii="Arial" w:hAnsi="Arial" w:hint="eastAsia"/>
                <w:color w:val="000000" w:themeColor="text1"/>
                <w:sz w:val="18"/>
                <w:lang w:val="en-US" w:eastAsia="zh-CN"/>
              </w:rPr>
              <w:t>[</w:t>
            </w:r>
            <w:r w:rsidR="005F3C8B">
              <w:rPr>
                <w:rFonts w:ascii="Arial" w:hAnsi="Arial"/>
                <w:color w:val="000000" w:themeColor="text1"/>
                <w:sz w:val="18"/>
                <w:lang w:val="en-US" w:eastAsia="zh-CN"/>
              </w:rPr>
              <w:t>13</w:t>
            </w:r>
            <w:r>
              <w:rPr>
                <w:rFonts w:ascii="Arial" w:hAnsi="Arial" w:hint="eastAsia"/>
                <w:color w:val="000000" w:themeColor="text1"/>
                <w:sz w:val="18"/>
                <w:lang w:val="en-US" w:eastAsia="zh-CN"/>
              </w:rPr>
              <w:t>])</w:t>
            </w:r>
            <w:r>
              <w:rPr>
                <w:rFonts w:ascii="Arial" w:hAnsi="Arial"/>
                <w:color w:val="000000" w:themeColor="text1"/>
                <w:sz w:val="18"/>
                <w:lang w:val="en-US" w:eastAsia="zh-CN"/>
              </w:rPr>
              <w:br/>
              <w:t>multiplicity: *</w:t>
            </w:r>
            <w:r>
              <w:rPr>
                <w:rFonts w:ascii="Arial" w:hAnsi="Arial"/>
                <w:color w:val="000000" w:themeColor="text1"/>
                <w:sz w:val="18"/>
                <w:lang w:val="en-US" w:eastAsia="zh-CN"/>
              </w:rPr>
              <w:br/>
              <w:t>isOrdered: False</w:t>
            </w:r>
            <w:r>
              <w:rPr>
                <w:rFonts w:ascii="Arial" w:hAnsi="Arial"/>
                <w:color w:val="000000" w:themeColor="text1"/>
                <w:sz w:val="18"/>
                <w:lang w:val="en-US" w:eastAsia="zh-CN"/>
              </w:rPr>
              <w:br/>
              <w:t>isUnique: True</w:t>
            </w:r>
            <w:r>
              <w:rPr>
                <w:rFonts w:ascii="Arial" w:hAnsi="Arial"/>
                <w:color w:val="000000" w:themeColor="text1"/>
                <w:sz w:val="18"/>
                <w:lang w:val="en-US" w:eastAsia="zh-CN"/>
              </w:rPr>
              <w:br/>
              <w:t>defaultValue: None</w:t>
            </w:r>
            <w:r>
              <w:rPr>
                <w:rFonts w:ascii="Arial" w:hAnsi="Arial"/>
                <w:color w:val="000000" w:themeColor="text1"/>
                <w:sz w:val="18"/>
                <w:lang w:val="en-US" w:eastAsia="zh-CN"/>
              </w:rPr>
              <w:br/>
              <w:t>isNullable: False</w:t>
            </w:r>
          </w:p>
        </w:tc>
      </w:tr>
      <w:tr w:rsidR="00DE2D55" w14:paraId="4256AB6A" w14:textId="77777777" w:rsidTr="00BF1D13">
        <w:trPr>
          <w:jc w:val="center"/>
        </w:trPr>
        <w:tc>
          <w:tcPr>
            <w:tcW w:w="2028" w:type="dxa"/>
            <w:shd w:val="clear" w:color="auto" w:fill="auto"/>
          </w:tcPr>
          <w:p w14:paraId="25766287"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congestion</w:t>
            </w:r>
            <w:r>
              <w:rPr>
                <w:rFonts w:ascii="Arial" w:hAnsi="Arial" w:hint="eastAsia"/>
                <w:color w:val="000000" w:themeColor="text1"/>
                <w:sz w:val="18"/>
                <w:lang w:val="en-US" w:eastAsia="zh-CN"/>
              </w:rPr>
              <w:t>Predication</w:t>
            </w:r>
            <w:r>
              <w:rPr>
                <w:rFonts w:ascii="Arial" w:hAnsi="Arial"/>
                <w:color w:val="000000" w:themeColor="text1"/>
                <w:sz w:val="18"/>
                <w:lang w:val="en-US" w:eastAsia="zh-CN"/>
              </w:rPr>
              <w:t>StartTime</w:t>
            </w:r>
          </w:p>
        </w:tc>
        <w:tc>
          <w:tcPr>
            <w:tcW w:w="3912" w:type="dxa"/>
            <w:shd w:val="clear" w:color="auto" w:fill="auto"/>
          </w:tcPr>
          <w:p w14:paraId="49AE993A" w14:textId="77777777" w:rsidR="00DE2D55" w:rsidRDefault="00DE2D55" w:rsidP="005F3C8B">
            <w:pPr>
              <w:spacing w:line="200" w:lineRule="atLeast"/>
              <w:rPr>
                <w:rFonts w:ascii="Arial" w:hAnsi="Arial"/>
                <w:color w:val="000000" w:themeColor="text1"/>
                <w:sz w:val="18"/>
                <w:lang w:val="en-US" w:eastAsia="zh-CN"/>
              </w:rPr>
            </w:pPr>
            <w:r>
              <w:rPr>
                <w:rFonts w:ascii="Arial" w:hAnsi="Arial"/>
                <w:color w:val="000000" w:themeColor="text1"/>
                <w:sz w:val="18"/>
                <w:lang w:val="en-US" w:eastAsia="zh-CN"/>
              </w:rPr>
              <w:t xml:space="preserve">The predicted start time of the </w:t>
            </w:r>
            <w:r>
              <w:rPr>
                <w:rFonts w:ascii="Arial" w:hAnsi="Arial" w:hint="eastAsia"/>
                <w:color w:val="000000" w:themeColor="text1"/>
                <w:sz w:val="18"/>
                <w:lang w:val="en-US" w:eastAsia="zh-CN"/>
              </w:rPr>
              <w:t xml:space="preserve">network </w:t>
            </w:r>
            <w:r>
              <w:rPr>
                <w:rFonts w:ascii="Arial" w:hAnsi="Arial"/>
                <w:color w:val="000000" w:themeColor="text1"/>
                <w:sz w:val="18"/>
                <w:lang w:val="en-US" w:eastAsia="zh-CN"/>
              </w:rPr>
              <w:t>congestion.</w:t>
            </w:r>
          </w:p>
        </w:tc>
        <w:tc>
          <w:tcPr>
            <w:tcW w:w="990" w:type="dxa"/>
          </w:tcPr>
          <w:p w14:paraId="4A392B26"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M</w:t>
            </w:r>
          </w:p>
        </w:tc>
        <w:tc>
          <w:tcPr>
            <w:tcW w:w="2457" w:type="dxa"/>
          </w:tcPr>
          <w:p w14:paraId="0E392BEC"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type: DateTime</w:t>
            </w:r>
            <w:r>
              <w:rPr>
                <w:rFonts w:ascii="Arial" w:hAnsi="Arial"/>
                <w:color w:val="000000" w:themeColor="text1"/>
                <w:sz w:val="18"/>
                <w:lang w:val="en-US" w:eastAsia="zh-CN"/>
              </w:rPr>
              <w:br/>
              <w:t>multiplicity: 1</w:t>
            </w:r>
            <w:r>
              <w:rPr>
                <w:rFonts w:ascii="Arial" w:hAnsi="Arial"/>
                <w:color w:val="000000" w:themeColor="text1"/>
                <w:sz w:val="18"/>
                <w:lang w:val="en-US" w:eastAsia="zh-CN"/>
              </w:rPr>
              <w:br/>
              <w:t>isOrdered: N/A</w:t>
            </w:r>
            <w:r>
              <w:rPr>
                <w:rFonts w:ascii="Arial" w:hAnsi="Arial"/>
                <w:color w:val="000000" w:themeColor="text1"/>
                <w:sz w:val="18"/>
                <w:lang w:val="en-US" w:eastAsia="zh-CN"/>
              </w:rPr>
              <w:br/>
              <w:t>isUnique: N/A</w:t>
            </w:r>
            <w:r>
              <w:rPr>
                <w:rFonts w:ascii="Arial" w:hAnsi="Arial"/>
                <w:color w:val="000000" w:themeColor="text1"/>
                <w:sz w:val="18"/>
                <w:lang w:val="en-US" w:eastAsia="zh-CN"/>
              </w:rPr>
              <w:br/>
              <w:t>defaultValue: None</w:t>
            </w:r>
            <w:r>
              <w:rPr>
                <w:rFonts w:ascii="Arial" w:hAnsi="Arial"/>
                <w:color w:val="000000" w:themeColor="text1"/>
                <w:sz w:val="18"/>
                <w:lang w:val="en-US" w:eastAsia="zh-CN"/>
              </w:rPr>
              <w:br/>
              <w:t>isNullable: False</w:t>
            </w:r>
          </w:p>
        </w:tc>
      </w:tr>
      <w:tr w:rsidR="00DE2D55" w14:paraId="522804FC" w14:textId="77777777" w:rsidTr="00BF1D13">
        <w:trPr>
          <w:jc w:val="center"/>
        </w:trPr>
        <w:tc>
          <w:tcPr>
            <w:tcW w:w="2028" w:type="dxa"/>
            <w:shd w:val="clear" w:color="auto" w:fill="auto"/>
          </w:tcPr>
          <w:p w14:paraId="11FAE192"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congestion</w:t>
            </w:r>
            <w:r>
              <w:rPr>
                <w:rFonts w:ascii="Arial" w:hAnsi="Arial" w:hint="eastAsia"/>
                <w:color w:val="000000" w:themeColor="text1"/>
                <w:sz w:val="18"/>
                <w:lang w:val="en-US" w:eastAsia="zh-CN"/>
              </w:rPr>
              <w:t>Predication</w:t>
            </w:r>
            <w:r>
              <w:rPr>
                <w:rFonts w:ascii="Arial" w:hAnsi="Arial"/>
                <w:color w:val="000000" w:themeColor="text1"/>
                <w:sz w:val="18"/>
                <w:lang w:val="en-US" w:eastAsia="zh-CN"/>
              </w:rPr>
              <w:t>EndTime</w:t>
            </w:r>
          </w:p>
        </w:tc>
        <w:tc>
          <w:tcPr>
            <w:tcW w:w="3912" w:type="dxa"/>
            <w:shd w:val="clear" w:color="auto" w:fill="auto"/>
          </w:tcPr>
          <w:p w14:paraId="60AC4C45" w14:textId="77777777" w:rsidR="00DE2D55" w:rsidRDefault="00DE2D55" w:rsidP="005F3C8B">
            <w:pPr>
              <w:spacing w:line="200" w:lineRule="atLeast"/>
              <w:rPr>
                <w:rFonts w:ascii="Arial" w:hAnsi="Arial"/>
                <w:color w:val="000000" w:themeColor="text1"/>
                <w:sz w:val="18"/>
                <w:lang w:val="en-US" w:eastAsia="zh-CN"/>
              </w:rPr>
            </w:pPr>
            <w:r>
              <w:rPr>
                <w:rFonts w:ascii="Arial" w:hAnsi="Arial"/>
                <w:color w:val="000000" w:themeColor="text1"/>
                <w:sz w:val="18"/>
                <w:lang w:val="en-US" w:eastAsia="zh-CN"/>
              </w:rPr>
              <w:t xml:space="preserve">The predicted end time of the </w:t>
            </w:r>
            <w:r>
              <w:rPr>
                <w:rFonts w:ascii="Arial" w:hAnsi="Arial" w:hint="eastAsia"/>
                <w:color w:val="000000" w:themeColor="text1"/>
                <w:sz w:val="18"/>
                <w:lang w:val="en-US" w:eastAsia="zh-CN"/>
              </w:rPr>
              <w:t xml:space="preserve">network </w:t>
            </w:r>
            <w:r>
              <w:rPr>
                <w:rFonts w:ascii="Arial" w:hAnsi="Arial"/>
                <w:color w:val="000000" w:themeColor="text1"/>
                <w:sz w:val="18"/>
                <w:lang w:val="en-US" w:eastAsia="zh-CN"/>
              </w:rPr>
              <w:t>congestion .</w:t>
            </w:r>
          </w:p>
        </w:tc>
        <w:tc>
          <w:tcPr>
            <w:tcW w:w="990" w:type="dxa"/>
          </w:tcPr>
          <w:p w14:paraId="4CF6CFAD"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M</w:t>
            </w:r>
          </w:p>
        </w:tc>
        <w:tc>
          <w:tcPr>
            <w:tcW w:w="2457" w:type="dxa"/>
          </w:tcPr>
          <w:p w14:paraId="338A0D2B"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type: DateTime</w:t>
            </w:r>
            <w:r>
              <w:rPr>
                <w:rFonts w:ascii="Arial" w:hAnsi="Arial"/>
                <w:color w:val="000000" w:themeColor="text1"/>
                <w:sz w:val="18"/>
                <w:lang w:val="en-US" w:eastAsia="zh-CN"/>
              </w:rPr>
              <w:br/>
              <w:t>multiplicity: 1</w:t>
            </w:r>
            <w:r>
              <w:rPr>
                <w:rFonts w:ascii="Arial" w:hAnsi="Arial"/>
                <w:color w:val="000000" w:themeColor="text1"/>
                <w:sz w:val="18"/>
                <w:lang w:val="en-US" w:eastAsia="zh-CN"/>
              </w:rPr>
              <w:br/>
              <w:t>isOrdered: N/A</w:t>
            </w:r>
            <w:r>
              <w:rPr>
                <w:rFonts w:ascii="Arial" w:hAnsi="Arial"/>
                <w:color w:val="000000" w:themeColor="text1"/>
                <w:sz w:val="18"/>
                <w:lang w:val="en-US" w:eastAsia="zh-CN"/>
              </w:rPr>
              <w:br/>
              <w:t>isUnique: N/A</w:t>
            </w:r>
            <w:r>
              <w:rPr>
                <w:rFonts w:ascii="Arial" w:hAnsi="Arial"/>
                <w:color w:val="000000" w:themeColor="text1"/>
                <w:sz w:val="18"/>
                <w:lang w:val="en-US" w:eastAsia="zh-CN"/>
              </w:rPr>
              <w:br/>
              <w:t>defaultValue: None</w:t>
            </w:r>
            <w:r>
              <w:rPr>
                <w:rFonts w:ascii="Arial" w:hAnsi="Arial"/>
                <w:color w:val="000000" w:themeColor="text1"/>
                <w:sz w:val="18"/>
                <w:lang w:val="en-US" w:eastAsia="zh-CN"/>
              </w:rPr>
              <w:br/>
              <w:t>isNullable: False</w:t>
            </w:r>
          </w:p>
        </w:tc>
      </w:tr>
      <w:tr w:rsidR="00DE2D55" w14:paraId="60870B8E" w14:textId="77777777" w:rsidTr="00BF1D13">
        <w:trPr>
          <w:jc w:val="center"/>
        </w:trPr>
        <w:tc>
          <w:tcPr>
            <w:tcW w:w="2028" w:type="dxa"/>
            <w:shd w:val="clear" w:color="auto" w:fill="auto"/>
          </w:tcPr>
          <w:p w14:paraId="645413A2"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congestionRootCause</w:t>
            </w:r>
          </w:p>
        </w:tc>
        <w:tc>
          <w:tcPr>
            <w:tcW w:w="3912" w:type="dxa"/>
            <w:shd w:val="clear" w:color="auto" w:fill="auto"/>
          </w:tcPr>
          <w:p w14:paraId="088210C3" w14:textId="77777777" w:rsidR="00DE2D55" w:rsidRDefault="00DE2D55" w:rsidP="005F3C8B">
            <w:pPr>
              <w:spacing w:line="200" w:lineRule="atLeast"/>
              <w:rPr>
                <w:rFonts w:ascii="Arial" w:hAnsi="Arial"/>
                <w:color w:val="000000" w:themeColor="text1"/>
                <w:sz w:val="18"/>
                <w:lang w:val="en-US" w:eastAsia="zh-CN"/>
              </w:rPr>
            </w:pPr>
            <w:r>
              <w:rPr>
                <w:rFonts w:ascii="Arial" w:hAnsi="Arial" w:hint="eastAsia"/>
                <w:color w:val="000000" w:themeColor="text1"/>
                <w:sz w:val="18"/>
                <w:lang w:val="en-US" w:eastAsia="zh-CN"/>
              </w:rPr>
              <w:t>T</w:t>
            </w:r>
            <w:r>
              <w:rPr>
                <w:rFonts w:ascii="Arial" w:hAnsi="Arial"/>
                <w:color w:val="000000" w:themeColor="text1"/>
                <w:sz w:val="18"/>
                <w:lang w:val="en-US" w:eastAsia="zh-CN"/>
              </w:rPr>
              <w:t>he</w:t>
            </w:r>
            <w:r>
              <w:rPr>
                <w:rFonts w:ascii="Arial" w:hAnsi="Arial" w:hint="eastAsia"/>
                <w:color w:val="000000" w:themeColor="text1"/>
                <w:sz w:val="18"/>
                <w:lang w:val="en-US" w:eastAsia="zh-CN"/>
              </w:rPr>
              <w:t xml:space="preserve"> root </w:t>
            </w:r>
            <w:r>
              <w:rPr>
                <w:rFonts w:ascii="Arial" w:hAnsi="Arial"/>
                <w:color w:val="000000" w:themeColor="text1"/>
                <w:sz w:val="18"/>
                <w:lang w:val="en-US" w:eastAsia="zh-CN"/>
              </w:rPr>
              <w:t xml:space="preserve">cause </w:t>
            </w:r>
            <w:r>
              <w:rPr>
                <w:rFonts w:ascii="Arial" w:hAnsi="Arial" w:hint="eastAsia"/>
                <w:color w:val="000000" w:themeColor="text1"/>
                <w:sz w:val="18"/>
                <w:lang w:val="en-US" w:eastAsia="zh-CN"/>
              </w:rPr>
              <w:t>of</w:t>
            </w:r>
            <w:r>
              <w:rPr>
                <w:rFonts w:ascii="Arial" w:hAnsi="Arial"/>
                <w:color w:val="000000" w:themeColor="text1"/>
                <w:sz w:val="18"/>
                <w:lang w:val="en-US" w:eastAsia="zh-CN"/>
              </w:rPr>
              <w:t xml:space="preserve"> the predicted </w:t>
            </w:r>
            <w:r>
              <w:rPr>
                <w:rFonts w:ascii="Arial" w:hAnsi="Arial" w:hint="eastAsia"/>
                <w:color w:val="000000" w:themeColor="text1"/>
                <w:sz w:val="18"/>
                <w:lang w:val="en-US" w:eastAsia="zh-CN"/>
              </w:rPr>
              <w:t xml:space="preserve">network </w:t>
            </w:r>
            <w:r>
              <w:rPr>
                <w:rFonts w:ascii="Arial" w:hAnsi="Arial"/>
                <w:color w:val="000000" w:themeColor="text1"/>
                <w:sz w:val="18"/>
                <w:lang w:val="en-US" w:eastAsia="zh-CN"/>
              </w:rPr>
              <w:t>congestion</w:t>
            </w:r>
            <w:r>
              <w:rPr>
                <w:rFonts w:ascii="Arial" w:hAnsi="Arial" w:hint="eastAsia"/>
                <w:color w:val="000000" w:themeColor="text1"/>
                <w:sz w:val="18"/>
                <w:lang w:val="en-US" w:eastAsia="zh-CN"/>
              </w:rPr>
              <w:t xml:space="preserve"> issues</w:t>
            </w:r>
            <w:r>
              <w:rPr>
                <w:rFonts w:ascii="Arial" w:hAnsi="Arial"/>
                <w:color w:val="000000" w:themeColor="text1"/>
                <w:sz w:val="18"/>
                <w:lang w:val="en-US" w:eastAsia="zh-CN"/>
              </w:rPr>
              <w:t>.</w:t>
            </w:r>
          </w:p>
          <w:p w14:paraId="00C9B354" w14:textId="77777777" w:rsidR="00DE2D55" w:rsidRDefault="00DE2D55" w:rsidP="005F3C8B">
            <w:pPr>
              <w:spacing w:line="200" w:lineRule="atLeast"/>
              <w:rPr>
                <w:rFonts w:ascii="Arial" w:hAnsi="Arial"/>
                <w:color w:val="000000" w:themeColor="text1"/>
                <w:sz w:val="18"/>
                <w:lang w:val="en-US" w:eastAsia="zh-CN"/>
              </w:rPr>
            </w:pPr>
            <w:r>
              <w:rPr>
                <w:rFonts w:ascii="Arial" w:hAnsi="Arial"/>
                <w:color w:val="000000" w:themeColor="text1"/>
                <w:sz w:val="18"/>
                <w:lang w:val="en-US" w:eastAsia="zh-CN"/>
              </w:rPr>
              <w:t xml:space="preserve">The allowed value is one of the enumerated values: unbalanced load between different </w:t>
            </w:r>
            <w:r>
              <w:rPr>
                <w:rFonts w:ascii="Arial" w:hAnsi="Arial"/>
                <w:color w:val="000000" w:themeColor="text1"/>
                <w:sz w:val="18"/>
                <w:lang w:val="en-US" w:eastAsia="zh-CN"/>
              </w:rPr>
              <w:lastRenderedPageBreak/>
              <w:t>cells, frequently handover among several cells</w:t>
            </w:r>
            <w:r>
              <w:rPr>
                <w:rFonts w:ascii="Arial" w:hAnsi="Arial" w:hint="eastAsia"/>
                <w:color w:val="000000" w:themeColor="text1"/>
                <w:sz w:val="18"/>
                <w:lang w:val="en-US" w:eastAsia="zh-CN"/>
              </w:rPr>
              <w:t xml:space="preserve">, </w:t>
            </w:r>
            <w:r>
              <w:rPr>
                <w:rFonts w:ascii="Arial" w:hAnsi="Arial"/>
                <w:color w:val="000000" w:themeColor="text1"/>
                <w:sz w:val="18"/>
                <w:lang w:val="en-US" w:eastAsia="zh-CN"/>
              </w:rPr>
              <w:t>other.</w:t>
            </w:r>
          </w:p>
          <w:p w14:paraId="54F1509E" w14:textId="77777777" w:rsidR="00DE2D55" w:rsidRDefault="00DE2D55" w:rsidP="005F3C8B">
            <w:pPr>
              <w:spacing w:line="200" w:lineRule="atLeast"/>
              <w:rPr>
                <w:rFonts w:ascii="Arial" w:hAnsi="Arial"/>
                <w:color w:val="000000" w:themeColor="text1"/>
                <w:sz w:val="18"/>
                <w:lang w:val="en-US" w:eastAsia="zh-CN"/>
              </w:rPr>
            </w:pPr>
          </w:p>
          <w:p w14:paraId="48AE9298" w14:textId="77777777" w:rsidR="00DE2D55" w:rsidRDefault="00DE2D55" w:rsidP="005F3C8B">
            <w:pPr>
              <w:spacing w:line="200" w:lineRule="atLeast"/>
              <w:rPr>
                <w:rFonts w:ascii="Arial" w:hAnsi="Arial"/>
                <w:color w:val="000000" w:themeColor="text1"/>
                <w:sz w:val="18"/>
                <w:lang w:val="en-US" w:eastAsia="zh-CN"/>
              </w:rPr>
            </w:pPr>
          </w:p>
        </w:tc>
        <w:tc>
          <w:tcPr>
            <w:tcW w:w="990" w:type="dxa"/>
          </w:tcPr>
          <w:p w14:paraId="6C3AA450"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hint="eastAsia"/>
                <w:color w:val="000000" w:themeColor="text1"/>
                <w:sz w:val="18"/>
                <w:lang w:val="en-US" w:eastAsia="zh-CN"/>
              </w:rPr>
              <w:lastRenderedPageBreak/>
              <w:t>M</w:t>
            </w:r>
          </w:p>
        </w:tc>
        <w:tc>
          <w:tcPr>
            <w:tcW w:w="2457" w:type="dxa"/>
          </w:tcPr>
          <w:p w14:paraId="20BE7BC3" w14:textId="77777777" w:rsidR="00DE2D55" w:rsidRDefault="00DE2D55" w:rsidP="00BF1D13">
            <w:pPr>
              <w:pStyle w:val="TAL"/>
              <w:rPr>
                <w:color w:val="000000" w:themeColor="text1"/>
                <w:lang w:val="en-US" w:eastAsia="zh-CN"/>
              </w:rPr>
            </w:pPr>
            <w:r>
              <w:rPr>
                <w:rFonts w:cs="Arial"/>
                <w:szCs w:val="18"/>
              </w:rPr>
              <w:t>t</w:t>
            </w:r>
            <w:r>
              <w:rPr>
                <w:color w:val="000000" w:themeColor="text1"/>
                <w:lang w:val="en-US" w:eastAsia="zh-CN"/>
              </w:rPr>
              <w:t>ype: ENUM</w:t>
            </w:r>
          </w:p>
          <w:p w14:paraId="469EB47E" w14:textId="77777777" w:rsidR="00DE2D55" w:rsidRDefault="00DE2D55" w:rsidP="00BF1D13">
            <w:pPr>
              <w:pStyle w:val="TAL"/>
              <w:rPr>
                <w:color w:val="000000" w:themeColor="text1"/>
                <w:lang w:val="en-US" w:eastAsia="zh-CN"/>
              </w:rPr>
            </w:pPr>
            <w:r>
              <w:rPr>
                <w:color w:val="000000" w:themeColor="text1"/>
                <w:lang w:val="en-US" w:eastAsia="zh-CN"/>
              </w:rPr>
              <w:t>multiplicity: 1</w:t>
            </w:r>
          </w:p>
          <w:p w14:paraId="517F18A5" w14:textId="77777777" w:rsidR="00DE2D55" w:rsidRDefault="00DE2D55" w:rsidP="00BF1D13">
            <w:pPr>
              <w:pStyle w:val="TAL"/>
              <w:rPr>
                <w:color w:val="000000" w:themeColor="text1"/>
                <w:lang w:val="en-US" w:eastAsia="zh-CN"/>
              </w:rPr>
            </w:pPr>
            <w:r>
              <w:rPr>
                <w:color w:val="000000" w:themeColor="text1"/>
                <w:lang w:val="en-US" w:eastAsia="zh-CN"/>
              </w:rPr>
              <w:t>isOrdered: N/A</w:t>
            </w:r>
          </w:p>
          <w:p w14:paraId="13E147BD" w14:textId="77777777" w:rsidR="00DE2D55" w:rsidRDefault="00DE2D55" w:rsidP="00BF1D13">
            <w:pPr>
              <w:pStyle w:val="TAL"/>
              <w:rPr>
                <w:color w:val="000000" w:themeColor="text1"/>
                <w:lang w:val="en-US" w:eastAsia="zh-CN"/>
              </w:rPr>
            </w:pPr>
            <w:r>
              <w:rPr>
                <w:color w:val="000000" w:themeColor="text1"/>
                <w:lang w:val="en-US" w:eastAsia="zh-CN"/>
              </w:rPr>
              <w:t>isUnique: N/A</w:t>
            </w:r>
          </w:p>
          <w:p w14:paraId="4489D050" w14:textId="77777777" w:rsidR="00DE2D55" w:rsidRDefault="00DE2D55" w:rsidP="00BF1D13">
            <w:pPr>
              <w:pStyle w:val="TAL"/>
              <w:rPr>
                <w:color w:val="000000" w:themeColor="text1"/>
                <w:lang w:val="en-US" w:eastAsia="zh-CN"/>
              </w:rPr>
            </w:pPr>
            <w:r>
              <w:rPr>
                <w:color w:val="000000" w:themeColor="text1"/>
                <w:lang w:val="en-US" w:eastAsia="zh-CN"/>
              </w:rPr>
              <w:t>defaultValue: None</w:t>
            </w:r>
          </w:p>
          <w:p w14:paraId="76095ECE"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color w:val="000000" w:themeColor="text1"/>
                <w:sz w:val="18"/>
                <w:lang w:val="en-US" w:eastAsia="zh-CN"/>
              </w:rPr>
              <w:t>isNullable: False</w:t>
            </w:r>
          </w:p>
        </w:tc>
      </w:tr>
      <w:tr w:rsidR="00DE2D55" w14:paraId="5B50AF6F" w14:textId="77777777" w:rsidTr="00BF1D13">
        <w:trPr>
          <w:jc w:val="center"/>
        </w:trPr>
        <w:tc>
          <w:tcPr>
            <w:tcW w:w="2028" w:type="dxa"/>
            <w:shd w:val="clear" w:color="auto" w:fill="auto"/>
          </w:tcPr>
          <w:p w14:paraId="37D33734"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hint="eastAsia"/>
                <w:color w:val="000000" w:themeColor="text1"/>
                <w:sz w:val="18"/>
                <w:lang w:val="en-US" w:eastAsia="zh-CN"/>
              </w:rPr>
              <w:t>congestionPredication</w:t>
            </w:r>
            <w:r>
              <w:rPr>
                <w:rFonts w:ascii="Arial" w:hAnsi="Arial"/>
                <w:color w:val="000000" w:themeColor="text1"/>
                <w:sz w:val="18"/>
                <w:lang w:val="en-US" w:eastAsia="zh-CN"/>
              </w:rPr>
              <w:t>Recommendations</w:t>
            </w:r>
          </w:p>
        </w:tc>
        <w:tc>
          <w:tcPr>
            <w:tcW w:w="3912" w:type="dxa"/>
            <w:shd w:val="clear" w:color="auto" w:fill="auto"/>
          </w:tcPr>
          <w:p w14:paraId="3CF99FF4"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hint="eastAsia"/>
                <w:color w:val="000000" w:themeColor="text1"/>
                <w:sz w:val="18"/>
                <w:lang w:val="en-US" w:eastAsia="zh-CN"/>
              </w:rPr>
              <w:t xml:space="preserve">The </w:t>
            </w:r>
            <w:r>
              <w:rPr>
                <w:rFonts w:ascii="Arial" w:hAnsi="Arial"/>
                <w:color w:val="000000" w:themeColor="text1"/>
                <w:sz w:val="18"/>
                <w:lang w:val="en-US" w:eastAsia="zh-CN"/>
              </w:rPr>
              <w:t xml:space="preserve">recommended actions </w:t>
            </w:r>
            <w:r>
              <w:rPr>
                <w:rFonts w:ascii="Arial" w:hAnsi="Arial" w:hint="eastAsia"/>
                <w:color w:val="000000" w:themeColor="text1"/>
                <w:sz w:val="18"/>
                <w:lang w:val="en-US" w:eastAsia="zh-CN"/>
              </w:rPr>
              <w:t xml:space="preserve">is </w:t>
            </w:r>
            <w:r>
              <w:rPr>
                <w:rFonts w:ascii="Arial" w:hAnsi="Arial"/>
                <w:color w:val="000000" w:themeColor="text1"/>
                <w:sz w:val="18"/>
                <w:lang w:val="en-US" w:eastAsia="zh-CN"/>
              </w:rPr>
              <w:t>to mitigate the predicted congestion.</w:t>
            </w:r>
          </w:p>
          <w:p w14:paraId="4F7A3A38" w14:textId="77777777" w:rsidR="00DE2D55" w:rsidRDefault="00DE2D55" w:rsidP="00BF1D13">
            <w:pPr>
              <w:spacing w:line="200" w:lineRule="atLeast"/>
              <w:jc w:val="both"/>
              <w:rPr>
                <w:rFonts w:ascii="Arial" w:hAnsi="Arial"/>
                <w:color w:val="000000" w:themeColor="text1"/>
                <w:sz w:val="18"/>
                <w:lang w:val="en-US" w:eastAsia="zh-CN"/>
              </w:rPr>
            </w:pPr>
          </w:p>
          <w:p w14:paraId="1F18435F" w14:textId="77777777" w:rsidR="00DE2D55" w:rsidRDefault="00DE2D55" w:rsidP="00BF1D13">
            <w:pPr>
              <w:spacing w:after="0"/>
              <w:rPr>
                <w:rFonts w:ascii="Arial" w:eastAsiaTheme="minorEastAsia" w:hAnsi="Arial"/>
                <w:sz w:val="18"/>
                <w:lang w:eastAsia="zh-CN"/>
              </w:rPr>
            </w:pPr>
            <w:r>
              <w:rPr>
                <w:rFonts w:ascii="Arial" w:eastAsiaTheme="minorEastAsia" w:hAnsi="Arial"/>
                <w:sz w:val="18"/>
                <w:lang w:eastAsia="zh-CN"/>
              </w:rPr>
              <w:t>The recommended action may be (but not limited to):</w:t>
            </w:r>
          </w:p>
          <w:p w14:paraId="00DD62DD" w14:textId="77777777" w:rsidR="00DE2D55" w:rsidRDefault="00DE2D55" w:rsidP="00BF1D13">
            <w:pPr>
              <w:spacing w:after="0"/>
              <w:ind w:left="511" w:hanging="227"/>
              <w:rPr>
                <w:rFonts w:ascii="Arial" w:eastAsiaTheme="minorEastAsia" w:hAnsi="Arial"/>
                <w:sz w:val="18"/>
                <w:lang w:val="en-US" w:eastAsia="zh-CN"/>
              </w:rPr>
            </w:pPr>
            <w:r>
              <w:rPr>
                <w:rFonts w:ascii="Arial" w:eastAsiaTheme="minorEastAsia" w:hAnsi="Arial"/>
                <w:sz w:val="18"/>
                <w:lang w:eastAsia="zh-CN"/>
              </w:rPr>
              <w:t>-</w:t>
            </w:r>
            <w:r>
              <w:rPr>
                <w:rFonts w:ascii="Arial" w:eastAsiaTheme="minorEastAsia" w:hAnsi="Arial"/>
                <w:sz w:val="18"/>
                <w:lang w:eastAsia="zh-CN"/>
              </w:rPr>
              <w:tab/>
            </w:r>
            <w:r>
              <w:rPr>
                <w:rFonts w:ascii="Arial" w:eastAsiaTheme="minorEastAsia" w:hAnsi="Arial" w:hint="eastAsia"/>
                <w:sz w:val="18"/>
                <w:lang w:eastAsia="zh-CN"/>
              </w:rPr>
              <w:t>Load balancing</w:t>
            </w:r>
            <w:r>
              <w:rPr>
                <w:rFonts w:ascii="Arial" w:eastAsiaTheme="minorEastAsia" w:hAnsi="Arial" w:hint="eastAsia"/>
                <w:sz w:val="18"/>
                <w:lang w:val="en-US" w:eastAsia="zh-CN"/>
              </w:rPr>
              <w:t>;</w:t>
            </w:r>
          </w:p>
          <w:p w14:paraId="48267979" w14:textId="77777777" w:rsidR="00DE2D55" w:rsidRDefault="00DE2D55" w:rsidP="00BF1D13">
            <w:pPr>
              <w:spacing w:after="0"/>
              <w:ind w:left="511" w:hanging="227"/>
              <w:rPr>
                <w:rFonts w:ascii="Arial" w:eastAsiaTheme="minorEastAsia" w:hAnsi="Arial"/>
                <w:sz w:val="18"/>
                <w:lang w:val="en-US" w:eastAsia="zh-CN"/>
              </w:rPr>
            </w:pPr>
            <w:r>
              <w:rPr>
                <w:rFonts w:ascii="Arial" w:eastAsiaTheme="minorEastAsia" w:hAnsi="Arial"/>
                <w:sz w:val="18"/>
                <w:lang w:eastAsia="zh-CN"/>
              </w:rPr>
              <w:t>-</w:t>
            </w:r>
            <w:r>
              <w:rPr>
                <w:rFonts w:ascii="Arial" w:eastAsiaTheme="minorEastAsia" w:hAnsi="Arial"/>
                <w:sz w:val="18"/>
                <w:lang w:eastAsia="zh-CN"/>
              </w:rPr>
              <w:tab/>
            </w:r>
            <w:r>
              <w:rPr>
                <w:rFonts w:ascii="Arial" w:eastAsiaTheme="minorEastAsia" w:hAnsi="Arial" w:hint="eastAsia"/>
                <w:sz w:val="18"/>
                <w:lang w:eastAsia="zh-CN"/>
              </w:rPr>
              <w:t>adjusting and configuring the RAN UE throughput related parameters (e.g. cellIndividualOffset, isHOAllowed and isMLBAllowed of corresponding NRCellRelation(s), maximumDeviationHoTrigger of corresponding DMROFunction).</w:t>
            </w:r>
            <w:r>
              <w:rPr>
                <w:rFonts w:ascii="Arial" w:eastAsiaTheme="minorEastAsia" w:hAnsi="Arial"/>
                <w:sz w:val="18"/>
                <w:lang w:eastAsia="zh-CN"/>
              </w:rPr>
              <w:t>scale in a list of NFs</w:t>
            </w:r>
            <w:r>
              <w:rPr>
                <w:rFonts w:ascii="Arial" w:eastAsiaTheme="minorEastAsia" w:hAnsi="Arial" w:hint="eastAsia"/>
                <w:sz w:val="18"/>
                <w:lang w:val="en-US" w:eastAsia="zh-CN"/>
              </w:rPr>
              <w:t>.</w:t>
            </w:r>
          </w:p>
          <w:p w14:paraId="070EF1DA" w14:textId="77777777" w:rsidR="00DE2D55" w:rsidRDefault="00DE2D55" w:rsidP="00BF1D13">
            <w:pPr>
              <w:spacing w:line="200" w:lineRule="atLeast"/>
              <w:jc w:val="both"/>
              <w:rPr>
                <w:rFonts w:ascii="Arial" w:hAnsi="Arial"/>
                <w:color w:val="000000" w:themeColor="text1"/>
                <w:sz w:val="18"/>
                <w:lang w:val="en-US" w:eastAsia="zh-CN"/>
              </w:rPr>
            </w:pPr>
          </w:p>
        </w:tc>
        <w:tc>
          <w:tcPr>
            <w:tcW w:w="990" w:type="dxa"/>
          </w:tcPr>
          <w:p w14:paraId="6360DD6F" w14:textId="77777777" w:rsidR="00DE2D55" w:rsidRDefault="00DE2D55" w:rsidP="00BF1D13">
            <w:pPr>
              <w:spacing w:line="200" w:lineRule="atLeast"/>
              <w:jc w:val="both"/>
              <w:rPr>
                <w:rFonts w:ascii="Arial" w:hAnsi="Arial"/>
                <w:color w:val="000000" w:themeColor="text1"/>
                <w:sz w:val="18"/>
                <w:lang w:val="en-US" w:eastAsia="zh-CN"/>
              </w:rPr>
            </w:pPr>
            <w:r>
              <w:rPr>
                <w:rFonts w:ascii="Arial" w:hAnsi="Arial" w:hint="eastAsia"/>
                <w:color w:val="000000" w:themeColor="text1"/>
                <w:sz w:val="18"/>
                <w:lang w:val="en-US" w:eastAsia="zh-CN"/>
              </w:rPr>
              <w:t>M</w:t>
            </w:r>
          </w:p>
        </w:tc>
        <w:tc>
          <w:tcPr>
            <w:tcW w:w="2457" w:type="dxa"/>
          </w:tcPr>
          <w:p w14:paraId="161BCFBB" w14:textId="77777777" w:rsidR="00DE2D55" w:rsidRDefault="00DE2D55" w:rsidP="00BF1D13">
            <w:pPr>
              <w:pStyle w:val="TAL"/>
              <w:rPr>
                <w:rFonts w:cs="Arial"/>
                <w:szCs w:val="18"/>
                <w:lang w:val="en-US" w:eastAsia="zh-CN"/>
              </w:rPr>
            </w:pPr>
            <w:r>
              <w:rPr>
                <w:rFonts w:cs="Arial"/>
                <w:szCs w:val="18"/>
                <w:lang w:val="en-US" w:eastAsia="zh-CN"/>
              </w:rPr>
              <w:t xml:space="preserve">type: </w:t>
            </w:r>
            <w:r>
              <w:rPr>
                <w:rFonts w:cs="Arial" w:hint="eastAsia"/>
                <w:szCs w:val="18"/>
                <w:lang w:val="en-US" w:eastAsia="zh-CN"/>
              </w:rPr>
              <w:t>String</w:t>
            </w:r>
          </w:p>
          <w:p w14:paraId="43FCFBB2" w14:textId="77777777" w:rsidR="00DE2D55" w:rsidRDefault="00DE2D55" w:rsidP="00BF1D13">
            <w:pPr>
              <w:pStyle w:val="TAL"/>
              <w:rPr>
                <w:color w:val="000000" w:themeColor="text1"/>
                <w:lang w:val="en-US" w:eastAsia="zh-CN"/>
              </w:rPr>
            </w:pPr>
            <w:r>
              <w:rPr>
                <w:rFonts w:cs="Arial"/>
                <w:szCs w:val="18"/>
                <w:lang w:val="en-US" w:eastAsia="zh-CN"/>
              </w:rPr>
              <w:t>multiplicity: *</w:t>
            </w:r>
            <w:r>
              <w:rPr>
                <w:rFonts w:cs="Arial"/>
                <w:szCs w:val="18"/>
                <w:lang w:val="en-US" w:eastAsia="zh-CN"/>
              </w:rPr>
              <w:br/>
              <w:t>isOrdered: False</w:t>
            </w:r>
            <w:r>
              <w:rPr>
                <w:rFonts w:cs="Arial"/>
                <w:szCs w:val="18"/>
                <w:lang w:val="en-US" w:eastAsia="zh-CN"/>
              </w:rPr>
              <w:br/>
              <w:t>isUnique: True</w:t>
            </w:r>
            <w:r>
              <w:rPr>
                <w:rFonts w:cs="Arial"/>
                <w:szCs w:val="18"/>
                <w:lang w:val="en-US" w:eastAsia="zh-CN"/>
              </w:rPr>
              <w:br/>
              <w:t>defaultValue: None</w:t>
            </w:r>
            <w:r>
              <w:rPr>
                <w:rFonts w:cs="Arial"/>
                <w:szCs w:val="18"/>
                <w:lang w:val="en-US" w:eastAsia="zh-CN"/>
              </w:rPr>
              <w:br/>
              <w:t>isNullable: False</w:t>
            </w:r>
          </w:p>
        </w:tc>
      </w:tr>
    </w:tbl>
    <w:p w14:paraId="41671203" w14:textId="77777777" w:rsidR="00DE2D55" w:rsidRDefault="00DE2D55" w:rsidP="00DE2D55"/>
    <w:p w14:paraId="2A2ACB04" w14:textId="19B65403" w:rsidR="00DE2D55" w:rsidRDefault="00DE2D55" w:rsidP="00DE2D55">
      <w:pPr>
        <w:rPr>
          <w:lang w:val="en-US" w:eastAsia="zh-CN"/>
        </w:rPr>
      </w:pPr>
      <w:r>
        <w:rPr>
          <w:lang w:val="en-US"/>
        </w:rPr>
        <w:t xml:space="preserve">Note: </w:t>
      </w:r>
      <w:r w:rsidR="005F3C8B">
        <w:rPr>
          <w:lang w:val="en-US"/>
        </w:rPr>
        <w:t>R</w:t>
      </w:r>
      <w:r>
        <w:rPr>
          <w:lang w:val="en-US"/>
        </w:rPr>
        <w:t xml:space="preserve">ecommendation for plan from </w:t>
      </w:r>
      <w:r>
        <w:rPr>
          <w:rFonts w:hint="eastAsia"/>
          <w:lang w:val="en-US" w:eastAsia="zh-CN"/>
        </w:rPr>
        <w:t>p</w:t>
      </w:r>
      <w:r>
        <w:rPr>
          <w:lang w:val="en-US"/>
        </w:rPr>
        <w:t xml:space="preserve">lan </w:t>
      </w:r>
      <w:r>
        <w:rPr>
          <w:rFonts w:hint="eastAsia"/>
          <w:lang w:val="en-US" w:eastAsia="zh-CN"/>
        </w:rPr>
        <w:t>m</w:t>
      </w:r>
      <w:r>
        <w:rPr>
          <w:lang w:val="en-US"/>
        </w:rPr>
        <w:t>anagement can be considered during normative work</w:t>
      </w:r>
      <w:r>
        <w:rPr>
          <w:rFonts w:hint="eastAsia"/>
          <w:lang w:val="en-US" w:eastAsia="zh-CN"/>
        </w:rPr>
        <w:t>.</w:t>
      </w:r>
    </w:p>
    <w:p w14:paraId="46BB2EB2" w14:textId="77777777" w:rsidR="00DE2D55" w:rsidRDefault="00DE2D55" w:rsidP="00DE2D55">
      <w:pPr>
        <w:pStyle w:val="Heading4"/>
      </w:pPr>
      <w:r>
        <w:t>5.</w:t>
      </w:r>
      <w:r>
        <w:rPr>
          <w:rFonts w:hint="eastAsia"/>
          <w:lang w:val="en-US" w:eastAsia="zh-CN"/>
        </w:rPr>
        <w:t>6</w:t>
      </w:r>
      <w:r>
        <w:t>.</w:t>
      </w:r>
      <w:r>
        <w:rPr>
          <w:rFonts w:hint="eastAsia"/>
          <w:lang w:val="en-US" w:eastAsia="zh-CN"/>
        </w:rPr>
        <w:t>2</w:t>
      </w:r>
      <w:r>
        <w:t>.4</w:t>
      </w:r>
      <w:r>
        <w:tab/>
        <w:t>Evaluation of solutions</w:t>
      </w:r>
    </w:p>
    <w:p w14:paraId="15FB3F21" w14:textId="77777777" w:rsidR="00DE2D55" w:rsidRDefault="00DE2D55" w:rsidP="00DE2D55">
      <w:pPr>
        <w:rPr>
          <w:kern w:val="2"/>
          <w:szCs w:val="18"/>
          <w:lang w:eastAsia="zh-CN" w:bidi="ar-KW"/>
        </w:rPr>
      </w:pPr>
      <w:r>
        <w:t>Only potential solution #1 is proposed, the requirements are satisfied and this solution is feasible for normative work</w:t>
      </w:r>
      <w:r>
        <w:rPr>
          <w:rFonts w:hint="eastAsia"/>
          <w:lang w:val="en-US" w:eastAsia="zh-CN"/>
        </w:rPr>
        <w:t>.</w:t>
      </w:r>
      <w:r>
        <w:rPr>
          <w:rFonts w:hint="eastAsia"/>
          <w:kern w:val="2"/>
          <w:szCs w:val="18"/>
          <w:lang w:eastAsia="zh-CN" w:bidi="ar-KW"/>
        </w:rPr>
        <w:t xml:space="preserve"> </w:t>
      </w:r>
    </w:p>
    <w:p w14:paraId="1FD52D8F" w14:textId="77777777" w:rsidR="006E442B" w:rsidRPr="004517ED" w:rsidRDefault="006E442B" w:rsidP="006E442B">
      <w:pPr>
        <w:pStyle w:val="Heading2"/>
        <w:rPr>
          <w:lang w:val="en-US" w:eastAsia="zh-CN"/>
        </w:rPr>
      </w:pPr>
      <w:bookmarkStart w:id="231" w:name="_Toc164669678"/>
      <w:bookmarkStart w:id="232" w:name="_Toc164669792"/>
      <w:bookmarkStart w:id="233" w:name="_Toc168281986"/>
      <w:bookmarkStart w:id="234" w:name="_Toc175562183"/>
      <w:bookmarkEnd w:id="215"/>
      <w:bookmarkEnd w:id="216"/>
      <w:bookmarkEnd w:id="230"/>
      <w:r w:rsidRPr="004517ED">
        <w:rPr>
          <w:lang w:val="en-US" w:eastAsia="zh-CN"/>
        </w:rPr>
        <w:t>5.7</w:t>
      </w:r>
      <w:r w:rsidRPr="004517ED">
        <w:rPr>
          <w:lang w:val="en-US" w:eastAsia="zh-CN"/>
        </w:rPr>
        <w:tab/>
        <w:t>Fault management related analytics and alarm prediction</w:t>
      </w:r>
      <w:bookmarkEnd w:id="231"/>
      <w:bookmarkEnd w:id="232"/>
      <w:bookmarkEnd w:id="233"/>
      <w:bookmarkEnd w:id="234"/>
    </w:p>
    <w:p w14:paraId="39E49A7B" w14:textId="64C33F90" w:rsidR="00D0647F" w:rsidRDefault="00D0647F" w:rsidP="00B064A5">
      <w:pPr>
        <w:pStyle w:val="Heading3"/>
        <w:rPr>
          <w:szCs w:val="32"/>
        </w:rPr>
      </w:pPr>
      <w:bookmarkStart w:id="235" w:name="_Toc164669679"/>
      <w:bookmarkStart w:id="236" w:name="_Toc164669793"/>
      <w:bookmarkStart w:id="237" w:name="_Toc168281987"/>
      <w:bookmarkStart w:id="238" w:name="_Toc175562184"/>
      <w:r w:rsidRPr="003B00C2">
        <w:t>5.</w:t>
      </w:r>
      <w:r w:rsidR="000D2829">
        <w:t>7.</w:t>
      </w:r>
      <w:r w:rsidR="00A41239">
        <w:t>1</w:t>
      </w:r>
      <w:r w:rsidR="00982C3D">
        <w:tab/>
      </w:r>
      <w:r>
        <w:rPr>
          <w:lang w:eastAsia="zh-CN"/>
        </w:rPr>
        <w:t>Use case</w:t>
      </w:r>
      <w:r w:rsidRPr="003B00C2">
        <w:t xml:space="preserve"> </w:t>
      </w:r>
      <w:r w:rsidR="00E803C4">
        <w:t>1</w:t>
      </w:r>
      <w:r w:rsidRPr="003B00C2">
        <w:rPr>
          <w:rFonts w:hint="eastAsia"/>
        </w:rPr>
        <w:t>:</w:t>
      </w:r>
      <w:r w:rsidRPr="003B00C2">
        <w:t xml:space="preserve"> </w:t>
      </w:r>
      <w:r w:rsidR="00E803C4">
        <w:t>P</w:t>
      </w:r>
      <w:r w:rsidRPr="00FC1F42">
        <w:t xml:space="preserve">roviding </w:t>
      </w:r>
      <w:r>
        <w:t xml:space="preserve">threshold </w:t>
      </w:r>
      <w:r w:rsidRPr="00FC1F42">
        <w:t>statistic</w:t>
      </w:r>
      <w:r>
        <w:t>s</w:t>
      </w:r>
      <w:r w:rsidRPr="00FC1F42">
        <w:t xml:space="preserve"> information for fault management</w:t>
      </w:r>
      <w:bookmarkEnd w:id="235"/>
      <w:bookmarkEnd w:id="236"/>
      <w:bookmarkEnd w:id="237"/>
      <w:bookmarkEnd w:id="238"/>
    </w:p>
    <w:p w14:paraId="120728FE" w14:textId="08ED985D" w:rsidR="00D0647F" w:rsidRDefault="00D0647F" w:rsidP="00B064A5">
      <w:pPr>
        <w:pStyle w:val="Heading4"/>
        <w:rPr>
          <w:szCs w:val="28"/>
        </w:rPr>
      </w:pPr>
      <w:r w:rsidRPr="003B00C2">
        <w:t>5.</w:t>
      </w:r>
      <w:r w:rsidR="000D2829">
        <w:t>7.</w:t>
      </w:r>
      <w:r w:rsidR="00A41239">
        <w:t>1</w:t>
      </w:r>
      <w:r w:rsidRPr="003B00C2">
        <w:t>.1</w:t>
      </w:r>
      <w:r w:rsidRPr="003B00C2">
        <w:tab/>
      </w:r>
      <w:r w:rsidRPr="003B00C2">
        <w:tab/>
        <w:t>Description</w:t>
      </w:r>
    </w:p>
    <w:p w14:paraId="3B7E34F2" w14:textId="0B5A51E6" w:rsidR="008C231E" w:rsidRPr="003B00C2" w:rsidRDefault="008C231E" w:rsidP="008C231E">
      <w:pPr>
        <w:rPr>
          <w:rFonts w:ascii="Arial" w:hAnsi="Arial"/>
          <w:sz w:val="28"/>
          <w:szCs w:val="28"/>
          <w:lang w:eastAsia="zh-CN"/>
        </w:rPr>
      </w:pPr>
      <w:r>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w:t>
      </w:r>
      <w:r w:rsidRPr="009E2469">
        <w:rPr>
          <w:shd w:val="clear" w:color="auto" w:fill="FFFFFF"/>
          <w:lang w:eastAsia="zh-CN"/>
        </w:rPr>
        <w:t xml:space="preserve"> the performance </w:t>
      </w:r>
      <w:r>
        <w:rPr>
          <w:shd w:val="clear" w:color="auto" w:fill="FFFFFF"/>
          <w:lang w:eastAsia="zh-CN"/>
        </w:rPr>
        <w:t>KPI</w:t>
      </w:r>
      <w:r w:rsidRPr="009E2469">
        <w:rPr>
          <w:shd w:val="clear" w:color="auto" w:fill="FFFFFF"/>
          <w:lang w:eastAsia="zh-CN"/>
        </w:rPr>
        <w:t xml:space="preserve"> exceeds the threshold</w:t>
      </w:r>
      <w:r>
        <w:rPr>
          <w:shd w:val="clear" w:color="auto" w:fill="FFFFFF"/>
          <w:lang w:eastAsia="zh-CN"/>
        </w:rPr>
        <w:t>, and percentage of time when resource usage of the</w:t>
      </w:r>
      <w:r w:rsidRPr="009E2469">
        <w:rPr>
          <w:shd w:val="clear" w:color="auto" w:fill="FFFFFF"/>
          <w:lang w:eastAsia="zh-CN"/>
        </w:rPr>
        <w:t xml:space="preserve"> N</w:t>
      </w:r>
      <w:r>
        <w:rPr>
          <w:shd w:val="clear" w:color="auto" w:fill="FFFFFF"/>
          <w:lang w:eastAsia="zh-CN"/>
        </w:rPr>
        <w:t>F</w:t>
      </w:r>
      <w:r w:rsidRPr="009E2469">
        <w:rPr>
          <w:shd w:val="clear" w:color="auto" w:fill="FFFFFF"/>
          <w:lang w:eastAsia="zh-CN"/>
        </w:rPr>
        <w:t xml:space="preserve"> is </w:t>
      </w:r>
      <w:r>
        <w:rPr>
          <w:shd w:val="clear" w:color="auto" w:fill="FFFFFF"/>
          <w:lang w:eastAsia="zh-CN"/>
        </w:rPr>
        <w:t>beyond the threshold. Such statistics information helps to tell whether the NF is in the overloaded state. Furthermore, t</w:t>
      </w:r>
      <w:r w:rsidRPr="00324920">
        <w:rPr>
          <w:shd w:val="clear" w:color="auto" w:fill="FFFFFF"/>
          <w:lang w:eastAsia="zh-CN"/>
        </w:rPr>
        <w:t>he statistic</w:t>
      </w:r>
      <w:r>
        <w:rPr>
          <w:shd w:val="clear" w:color="auto" w:fill="FFFFFF"/>
          <w:lang w:eastAsia="zh-CN"/>
        </w:rPr>
        <w:t>s</w:t>
      </w:r>
      <w:r w:rsidRPr="00324920">
        <w:rPr>
          <w:shd w:val="clear" w:color="auto" w:fill="FFFFFF"/>
          <w:lang w:eastAsia="zh-CN"/>
        </w:rPr>
        <w:t xml:space="preserve"> information </w:t>
      </w:r>
      <w:r>
        <w:rPr>
          <w:shd w:val="clear" w:color="auto" w:fill="FFFFFF"/>
          <w:lang w:eastAsia="zh-CN"/>
        </w:rPr>
        <w:t>can be combined</w:t>
      </w:r>
      <w:r w:rsidRPr="00324920">
        <w:rPr>
          <w:shd w:val="clear" w:color="auto" w:fill="FFFFFF"/>
          <w:lang w:eastAsia="zh-CN"/>
        </w:rPr>
        <w:t xml:space="preserve"> with historical data and AI</w:t>
      </w:r>
      <w:r>
        <w:rPr>
          <w:rFonts w:hint="eastAsia"/>
          <w:shd w:val="clear" w:color="auto" w:fill="FFFFFF"/>
          <w:lang w:eastAsia="zh-CN"/>
        </w:rPr>
        <w:t>/</w:t>
      </w:r>
      <w:r>
        <w:rPr>
          <w:shd w:val="clear" w:color="auto" w:fill="FFFFFF"/>
          <w:lang w:eastAsia="zh-CN"/>
        </w:rPr>
        <w:t>ML</w:t>
      </w:r>
      <w:r w:rsidRPr="00324920">
        <w:rPr>
          <w:shd w:val="clear" w:color="auto" w:fill="FFFFFF"/>
          <w:lang w:eastAsia="zh-CN"/>
        </w:rPr>
        <w:t xml:space="preserve"> model </w:t>
      </w:r>
      <w:r>
        <w:rPr>
          <w:shd w:val="clear" w:color="auto" w:fill="FFFFFF"/>
          <w:lang w:eastAsia="zh-CN"/>
        </w:rPr>
        <w:t xml:space="preserve">for MDAS producer </w:t>
      </w:r>
      <w:r w:rsidRPr="00324920">
        <w:rPr>
          <w:shd w:val="clear" w:color="auto" w:fill="FFFFFF"/>
          <w:lang w:eastAsia="zh-CN"/>
        </w:rPr>
        <w:t xml:space="preserve">to </w:t>
      </w:r>
      <w:r>
        <w:rPr>
          <w:shd w:val="clear" w:color="auto" w:fill="FFFFFF"/>
          <w:lang w:eastAsia="zh-CN"/>
        </w:rPr>
        <w:t xml:space="preserve">perform fault prediction </w:t>
      </w:r>
      <w:r w:rsidRPr="00324920">
        <w:rPr>
          <w:shd w:val="clear" w:color="auto" w:fill="FFFFFF"/>
          <w:lang w:eastAsia="zh-CN"/>
        </w:rPr>
        <w:t xml:space="preserve">of the </w:t>
      </w:r>
      <w:r>
        <w:rPr>
          <w:shd w:val="clear" w:color="auto" w:fill="FFFFFF"/>
          <w:lang w:eastAsia="zh-CN"/>
        </w:rPr>
        <w:t>NF</w:t>
      </w:r>
      <w:r w:rsidRPr="00324920">
        <w:rPr>
          <w:shd w:val="clear" w:color="auto" w:fill="FFFFFF"/>
          <w:lang w:eastAsia="zh-CN"/>
        </w:rPr>
        <w:t>.</w:t>
      </w:r>
      <w:r>
        <w:rPr>
          <w:shd w:val="clear" w:color="auto" w:fill="FFFFFF"/>
          <w:lang w:eastAsia="zh-CN"/>
        </w:rPr>
        <w:t xml:space="preserve"> </w:t>
      </w:r>
    </w:p>
    <w:p w14:paraId="4F53A3AB" w14:textId="6B62E1E2" w:rsidR="00D0647F" w:rsidRDefault="00D0647F" w:rsidP="00B064A5">
      <w:pPr>
        <w:pStyle w:val="Heading4"/>
      </w:pPr>
      <w:r w:rsidRPr="003B00C2">
        <w:t>5.</w:t>
      </w:r>
      <w:r w:rsidR="000D2829">
        <w:t>7.</w:t>
      </w:r>
      <w:r w:rsidR="00A41239">
        <w:t>1</w:t>
      </w:r>
      <w:r w:rsidRPr="003B00C2">
        <w:t>.2</w:t>
      </w:r>
      <w:r w:rsidRPr="003B00C2">
        <w:tab/>
      </w:r>
      <w:r w:rsidRPr="003B00C2">
        <w:tab/>
        <w:t>Potential Requirements</w:t>
      </w:r>
    </w:p>
    <w:p w14:paraId="56BAC0C5" w14:textId="77777777" w:rsidR="00D0647F" w:rsidRPr="00DE54AA" w:rsidRDefault="00D0647F" w:rsidP="00D0647F">
      <w:pPr>
        <w:rPr>
          <w:kern w:val="2"/>
          <w:szCs w:val="18"/>
          <w:lang w:eastAsia="zh-CN" w:bidi="ar-KW"/>
        </w:rPr>
      </w:pPr>
      <w:r w:rsidRPr="00DE54AA">
        <w:rPr>
          <w:b/>
        </w:rPr>
        <w:t>REQ-</w:t>
      </w:r>
      <w:r>
        <w:rPr>
          <w:b/>
        </w:rPr>
        <w:t>STATISTICS_MDA</w:t>
      </w:r>
      <w:r w:rsidRPr="00DE54AA">
        <w:rPr>
          <w:b/>
        </w:rPr>
        <w:t>-01:</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 xml:space="preserve">allowing the consumer to provide threshold information for calculating and collecting statistics information. </w:t>
      </w:r>
    </w:p>
    <w:p w14:paraId="558223C0" w14:textId="77777777" w:rsidR="00D0647F" w:rsidRPr="009E2469" w:rsidRDefault="00D0647F" w:rsidP="00D0647F">
      <w:r w:rsidRPr="00DE54AA">
        <w:rPr>
          <w:b/>
        </w:rPr>
        <w:t>REQ-</w:t>
      </w:r>
      <w:r>
        <w:rPr>
          <w:b/>
        </w:rPr>
        <w:t>STATISTICS_MDA</w:t>
      </w:r>
      <w:r w:rsidRPr="00DE54AA">
        <w:rPr>
          <w:b/>
        </w:rPr>
        <w:t>-0</w:t>
      </w:r>
      <w:r>
        <w:rPr>
          <w:b/>
        </w:rPr>
        <w:t>2</w:t>
      </w:r>
      <w:r w:rsidRPr="00DE54AA">
        <w:rPr>
          <w:b/>
        </w:rPr>
        <w:t>:</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 predict a fault</w:t>
      </w:r>
      <w:r>
        <w:rPr>
          <w:shd w:val="clear" w:color="auto" w:fill="FFFFFF"/>
          <w:lang w:eastAsia="zh-CN"/>
        </w:rPr>
        <w:t xml:space="preserve"> in </w:t>
      </w:r>
      <w:r>
        <w:rPr>
          <w:rFonts w:hint="eastAsia"/>
          <w:shd w:val="clear" w:color="auto" w:fill="FFFFFF"/>
          <w:lang w:eastAsia="zh-CN"/>
        </w:rPr>
        <w:t>a</w:t>
      </w:r>
      <w:r>
        <w:rPr>
          <w:shd w:val="clear" w:color="auto" w:fill="FFFFFF"/>
          <w:lang w:eastAsia="zh-CN"/>
        </w:rPr>
        <w:t xml:space="preserve"> network function based on </w:t>
      </w:r>
      <w:r>
        <w:rPr>
          <w:kern w:val="2"/>
          <w:szCs w:val="18"/>
          <w:lang w:eastAsia="zh-CN" w:bidi="ar-KW"/>
        </w:rPr>
        <w:t>calculated statistics information.</w:t>
      </w:r>
    </w:p>
    <w:p w14:paraId="7CA262F3" w14:textId="716C76F1" w:rsidR="00D0647F" w:rsidRPr="00EF75B6" w:rsidRDefault="00D0647F" w:rsidP="00B064A5">
      <w:pPr>
        <w:pStyle w:val="Heading4"/>
      </w:pPr>
      <w:r w:rsidRPr="003B00C2">
        <w:t>5.</w:t>
      </w:r>
      <w:r w:rsidR="000D2829">
        <w:t>7.</w:t>
      </w:r>
      <w:r w:rsidR="00A41239">
        <w:t>1</w:t>
      </w:r>
      <w:r w:rsidRPr="003B00C2">
        <w:t>.3</w:t>
      </w:r>
      <w:r w:rsidRPr="003B00C2">
        <w:tab/>
      </w:r>
      <w:r w:rsidRPr="003B00C2">
        <w:tab/>
        <w:t>Potential Solutions</w:t>
      </w:r>
    </w:p>
    <w:p w14:paraId="4E6C3466" w14:textId="77777777" w:rsidR="007F6780" w:rsidRDefault="007F6780" w:rsidP="007F6780">
      <w:pPr>
        <w:rPr>
          <w:lang w:eastAsia="zh-CN"/>
        </w:rPr>
      </w:pPr>
      <w:r>
        <w:rPr>
          <w:rFonts w:hint="eastAsia"/>
          <w:lang w:eastAsia="zh-CN"/>
        </w:rPr>
        <w:t>I</w:t>
      </w:r>
      <w:r>
        <w:rPr>
          <w:lang w:eastAsia="zh-CN"/>
        </w:rPr>
        <w:t xml:space="preserve">t is proposed to enhance the current MDAS solution as specified in TS 28.104 </w:t>
      </w:r>
      <w:r>
        <w:rPr>
          <w:rFonts w:hint="eastAsia"/>
          <w:lang w:eastAsia="zh-CN"/>
        </w:rPr>
        <w:t>[</w:t>
      </w:r>
      <w:r>
        <w:rPr>
          <w:lang w:eastAsia="zh-CN"/>
        </w:rPr>
        <w:t>2], following are the proposed enhancements to support the potential requirements as defined in clause 5.7.1.2:</w:t>
      </w:r>
    </w:p>
    <w:p w14:paraId="2823162E" w14:textId="77777777" w:rsidR="007F6780" w:rsidRDefault="007F6780" w:rsidP="007F6780">
      <w:pPr>
        <w:rPr>
          <w:b/>
        </w:rPr>
      </w:pPr>
      <w:r>
        <w:rPr>
          <w:lang w:eastAsia="zh-CN"/>
        </w:rPr>
        <w:lastRenderedPageBreak/>
        <w:t xml:space="preserve">Proposal to support </w:t>
      </w:r>
      <w:r w:rsidRPr="00DE54AA">
        <w:rPr>
          <w:b/>
        </w:rPr>
        <w:t>REQ-</w:t>
      </w:r>
      <w:r>
        <w:rPr>
          <w:b/>
        </w:rPr>
        <w:t>STATISTICS_MDA</w:t>
      </w:r>
      <w:r w:rsidRPr="00DE54AA">
        <w:rPr>
          <w:b/>
        </w:rPr>
        <w:t>-01</w:t>
      </w:r>
      <w:r>
        <w:rPr>
          <w:b/>
        </w:rPr>
        <w:t>:</w:t>
      </w:r>
    </w:p>
    <w:p w14:paraId="6516B67B" w14:textId="77777777" w:rsidR="007F6780" w:rsidRDefault="007F6780" w:rsidP="007F6780">
      <w:pPr>
        <w:rPr>
          <w:b/>
        </w:rPr>
      </w:pPr>
      <w:r>
        <w:rPr>
          <w:lang w:eastAsia="zh-CN"/>
        </w:rPr>
        <w:t xml:space="preserve">Introduce new attribute in the MDARequest IOC. The new attribute indicates the </w:t>
      </w:r>
      <w:r>
        <w:rPr>
          <w:kern w:val="2"/>
          <w:szCs w:val="18"/>
          <w:lang w:eastAsia="zh-CN" w:bidi="ar-KW"/>
        </w:rPr>
        <w:t xml:space="preserve">threshold information that the consumer cares about. The threshold information could be the thresholds of one or more performance metrics or the DN of already existed </w:t>
      </w:r>
      <w:r w:rsidRPr="00581D10">
        <w:rPr>
          <w:kern w:val="2"/>
          <w:szCs w:val="18"/>
          <w:lang w:eastAsia="zh-CN" w:bidi="ar-KW"/>
        </w:rPr>
        <w:t>ThresholdMonitor</w:t>
      </w:r>
      <w:r>
        <w:rPr>
          <w:kern w:val="2"/>
          <w:szCs w:val="18"/>
          <w:lang w:eastAsia="zh-CN" w:bidi="ar-KW"/>
        </w:rPr>
        <w:t xml:space="preserve"> instance created by the consumer. </w:t>
      </w:r>
    </w:p>
    <w:p w14:paraId="07CE2F71" w14:textId="77777777" w:rsidR="007F6780" w:rsidRDefault="007F6780" w:rsidP="007F6780">
      <w:pPr>
        <w:rPr>
          <w:b/>
        </w:rPr>
      </w:pPr>
      <w:r>
        <w:rPr>
          <w:lang w:eastAsia="zh-CN"/>
        </w:rPr>
        <w:t xml:space="preserve">Proposal to support </w:t>
      </w:r>
      <w:r w:rsidRPr="00DE54AA">
        <w:rPr>
          <w:b/>
        </w:rPr>
        <w:t>REQ-</w:t>
      </w:r>
      <w:r>
        <w:rPr>
          <w:b/>
        </w:rPr>
        <w:t>STATISTICS_MDA</w:t>
      </w:r>
      <w:r w:rsidRPr="00DE54AA">
        <w:rPr>
          <w:b/>
        </w:rPr>
        <w:t>-0</w:t>
      </w:r>
      <w:r>
        <w:rPr>
          <w:b/>
        </w:rPr>
        <w:t>2:</w:t>
      </w:r>
    </w:p>
    <w:p w14:paraId="0BFEB1EF" w14:textId="77777777" w:rsidR="007F6780" w:rsidRDefault="007F6780" w:rsidP="007F6780">
      <w:pPr>
        <w:rPr>
          <w:lang w:eastAsia="zh-CN"/>
        </w:rPr>
      </w:pPr>
      <w:r>
        <w:rPr>
          <w:rFonts w:hint="eastAsia"/>
          <w:lang w:eastAsia="zh-CN"/>
        </w:rPr>
        <w:t>E</w:t>
      </w:r>
      <w:r>
        <w:rPr>
          <w:lang w:eastAsia="zh-CN"/>
        </w:rPr>
        <w:t xml:space="preserve">xtend the </w:t>
      </w:r>
      <w:r w:rsidRPr="00BC0026">
        <w:t>Analytics output for fault prediction analysis</w:t>
      </w:r>
      <w:r>
        <w:t xml:space="preserve"> as specified in </w:t>
      </w:r>
      <w:r w:rsidRPr="00BC0026">
        <w:t>Table 8.4.3.1.3-1</w:t>
      </w:r>
      <w:r>
        <w:t xml:space="preserve"> in </w:t>
      </w:r>
      <w:r>
        <w:rPr>
          <w:lang w:eastAsia="zh-CN"/>
        </w:rPr>
        <w:t xml:space="preserve">TS 28.104 </w:t>
      </w:r>
      <w:r>
        <w:rPr>
          <w:rFonts w:hint="eastAsia"/>
          <w:lang w:eastAsia="zh-CN"/>
        </w:rPr>
        <w:t>[</w:t>
      </w:r>
      <w:r>
        <w:rPr>
          <w:lang w:eastAsia="zh-CN"/>
        </w:rPr>
        <w:t xml:space="preserve">2] to include: </w:t>
      </w:r>
    </w:p>
    <w:p w14:paraId="44FCD3EC" w14:textId="77777777" w:rsidR="007F6780" w:rsidRDefault="007F6780" w:rsidP="007F6780">
      <w:pPr>
        <w:rPr>
          <w:lang w:eastAsia="zh-CN"/>
        </w:rPr>
      </w:pPr>
      <w:r>
        <w:rPr>
          <w:lang w:eastAsia="zh-CN"/>
        </w:rPr>
        <w:t xml:space="preserve">new information element to express the </w:t>
      </w:r>
      <w:r w:rsidRPr="0073233A">
        <w:t>calculated statistics information</w:t>
      </w:r>
      <w:r>
        <w:t xml:space="preserve"> which are used for fault prediction</w:t>
      </w:r>
      <w:r>
        <w:rPr>
          <w:lang w:eastAsia="zh-CN"/>
        </w:rPr>
        <w:t xml:space="preserve">, e.g., </w:t>
      </w:r>
      <w:r w:rsidRPr="00FC11D3">
        <w:rPr>
          <w:shd w:val="clear" w:color="auto" w:fill="FFFFFF"/>
          <w:lang w:eastAsia="zh-CN"/>
        </w:rPr>
        <w:t>percentage of time when the performance KPI exceeds the threshold.</w:t>
      </w:r>
    </w:p>
    <w:p w14:paraId="36E85424" w14:textId="18186116" w:rsidR="000D2829" w:rsidRPr="004517ED" w:rsidRDefault="000D2829" w:rsidP="000D2829">
      <w:pPr>
        <w:pStyle w:val="Heading4"/>
      </w:pPr>
      <w:r w:rsidRPr="004517ED">
        <w:t>5.7.</w:t>
      </w:r>
      <w:r w:rsidR="00A41239">
        <w:t>1</w:t>
      </w:r>
      <w:r>
        <w:t>.</w:t>
      </w:r>
      <w:r w:rsidRPr="004517ED">
        <w:t>4</w:t>
      </w:r>
      <w:r w:rsidRPr="004517ED">
        <w:tab/>
        <w:t>Evaluation of solutions</w:t>
      </w:r>
    </w:p>
    <w:p w14:paraId="50322347" w14:textId="77777777" w:rsidR="00A473C4" w:rsidRPr="005123CE" w:rsidRDefault="00A473C4" w:rsidP="00A473C4">
      <w:bookmarkStart w:id="239" w:name="_Toc164669680"/>
      <w:bookmarkStart w:id="240" w:name="_Toc164669794"/>
      <w:bookmarkStart w:id="241" w:name="_Toc168281988"/>
      <w:r>
        <w:rPr>
          <w:lang w:eastAsia="zh-CN"/>
        </w:rPr>
        <w:t>Only potential solution #1 is proposed</w:t>
      </w:r>
      <w:r>
        <w:t>, the requirements are satisfied and this solution is feasible for normative work.</w:t>
      </w:r>
    </w:p>
    <w:p w14:paraId="62BD5B88" w14:textId="28ADD468" w:rsidR="00B064A5" w:rsidRDefault="00B064A5" w:rsidP="000E4431">
      <w:pPr>
        <w:pStyle w:val="Heading3"/>
      </w:pPr>
      <w:bookmarkStart w:id="242" w:name="_Toc175562185"/>
      <w:r>
        <w:t>5.7.</w:t>
      </w:r>
      <w:r w:rsidR="00A41239">
        <w:t>2</w:t>
      </w:r>
      <w:r>
        <w:tab/>
      </w:r>
      <w:r w:rsidR="00E803C4">
        <w:t xml:space="preserve">Use case 2: </w:t>
      </w:r>
      <w:r>
        <w:t>Enhancing failure prediction</w:t>
      </w:r>
      <w:bookmarkEnd w:id="239"/>
      <w:bookmarkEnd w:id="240"/>
      <w:bookmarkEnd w:id="241"/>
      <w:bookmarkEnd w:id="242"/>
      <w:r>
        <w:t xml:space="preserve"> </w:t>
      </w:r>
    </w:p>
    <w:p w14:paraId="156D6572" w14:textId="132AD176" w:rsidR="00B064A5" w:rsidRDefault="00B064A5" w:rsidP="000E4431">
      <w:pPr>
        <w:pStyle w:val="Heading4"/>
      </w:pPr>
      <w:bookmarkStart w:id="243" w:name="_Toc105572828"/>
      <w:bookmarkStart w:id="244" w:name="_Toc155109788"/>
      <w:r>
        <w:t>5.7.</w:t>
      </w:r>
      <w:r w:rsidR="00A41239">
        <w:t>2</w:t>
      </w:r>
      <w:r>
        <w:t>.1</w:t>
      </w:r>
      <w:r>
        <w:tab/>
        <w:t>Description</w:t>
      </w:r>
      <w:bookmarkEnd w:id="243"/>
      <w:bookmarkEnd w:id="244"/>
    </w:p>
    <w:p w14:paraId="20D9959E" w14:textId="77777777" w:rsidR="00B064A5" w:rsidRDefault="00B064A5" w:rsidP="00B064A5">
      <w:r>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2048B266" w:rsidR="00B064A5" w:rsidRDefault="00B064A5" w:rsidP="00B064A5">
      <w:r>
        <w:t>The existing use case of failure prediction provides a prediction of failure with some additional information</w:t>
      </w:r>
      <w:r w:rsidR="00BE16F4">
        <w:t xml:space="preserve">, see </w:t>
      </w:r>
      <w:r w:rsidR="00BE16F4" w:rsidRPr="00BE16F4">
        <w:t>TS 28.104</w:t>
      </w:r>
      <w:r>
        <w:t xml:space="preserve"> [</w:t>
      </w:r>
      <w:r w:rsidR="007D55CA">
        <w:t>2</w:t>
      </w:r>
      <w:r>
        <w:t>].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Default="00B064A5" w:rsidP="00B064A5">
      <w:r>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3756ADF6" w:rsidR="00B064A5" w:rsidRDefault="00B064A5" w:rsidP="00B064A5">
      <w:r>
        <w:t xml:space="preserve">The attribute “trend” indicates the trend of the failure, whether the failure will intensify or weaken in the future. In case of periodic analytics reports, the trend information can provide information on how the identified issue might transform in the future. This is similar to the “trend” attribute in the alarm solution in </w:t>
      </w:r>
      <w:r w:rsidR="00951AA4">
        <w:t xml:space="preserve">28.532 </w:t>
      </w:r>
      <w:r>
        <w:t>[</w:t>
      </w:r>
      <w:r w:rsidR="00951AA4">
        <w:t>3</w:t>
      </w:r>
      <w:r>
        <w:t xml:space="preserve">]. </w:t>
      </w:r>
    </w:p>
    <w:p w14:paraId="5CFFB035" w14:textId="612F0025" w:rsidR="00B064A5" w:rsidRDefault="00B064A5" w:rsidP="00B064A5">
      <w:r>
        <w:t>Also, for the consumers to effectively use the output of MDA assisted failure prediction, it is required by the consumer to seamlessly correlate the predicted failure and the actual failure when it occurs in the system. The alarm stage 2 solution is defined in 28.532 [</w:t>
      </w:r>
      <w:r w:rsidR="00951AA4">
        <w:t>3</w:t>
      </w:r>
      <w:r>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r w:rsidR="00951AA4">
        <w:t xml:space="preserve">28.532 </w:t>
      </w:r>
      <w:r>
        <w:t>[</w:t>
      </w:r>
      <w:r w:rsidR="00951AA4">
        <w:t>3</w:t>
      </w:r>
      <w:r>
        <w:t xml:space="preserve">]. </w:t>
      </w:r>
    </w:p>
    <w:p w14:paraId="5817BC71" w14:textId="1808C610" w:rsidR="00B064A5" w:rsidRDefault="00B064A5" w:rsidP="000E4431">
      <w:pPr>
        <w:pStyle w:val="Heading4"/>
      </w:pPr>
      <w:r>
        <w:t>5.7.</w:t>
      </w:r>
      <w:r w:rsidR="00A41239">
        <w:t>2</w:t>
      </w:r>
      <w:r>
        <w:t>.</w:t>
      </w:r>
      <w:r w:rsidR="000E4431">
        <w:t>2</w:t>
      </w:r>
      <w:r w:rsidR="000E4431">
        <w:tab/>
      </w:r>
      <w:r>
        <w:t xml:space="preserve">Potential Requirements </w:t>
      </w:r>
    </w:p>
    <w:p w14:paraId="21A51711" w14:textId="3B1901AF" w:rsidR="00B064A5" w:rsidRPr="00D50EA3" w:rsidRDefault="00B064A5" w:rsidP="00B064A5">
      <w:pPr>
        <w:rPr>
          <w:lang w:eastAsia="zh-CN"/>
        </w:rPr>
      </w:pPr>
      <w:r w:rsidRPr="00D50EA3">
        <w:rPr>
          <w:b/>
          <w:bCs/>
          <w:lang w:eastAsia="zh-CN"/>
        </w:rPr>
        <w:t>REQ-FAILURE_PRED_ENHANCE_MDA-01</w:t>
      </w:r>
      <w:r w:rsidR="00BD4AB3">
        <w:rPr>
          <w:b/>
          <w:bCs/>
          <w:lang w:eastAsia="zh-CN"/>
        </w:rPr>
        <w:t>:</w:t>
      </w:r>
      <w:r w:rsidRPr="00D50EA3">
        <w:rPr>
          <w:b/>
          <w:bCs/>
          <w:lang w:eastAsia="zh-CN"/>
        </w:rPr>
        <w:t xml:space="preserve"> </w:t>
      </w:r>
      <w:r w:rsidRPr="00D50EA3">
        <w:rPr>
          <w:lang w:eastAsia="zh-CN"/>
        </w:rPr>
        <w:t>MDA capability for enhanced failure prediction should be able to provide the following information as part of the failure prediction analytics.</w:t>
      </w:r>
    </w:p>
    <w:p w14:paraId="55729CC0"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a predictedRootCauseIndicator indicating the possible root cause of the predicted failure.</w:t>
      </w:r>
    </w:p>
    <w:p w14:paraId="28F446B8"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Trend indication about the predicted failure in case of periodic reporting.</w:t>
      </w:r>
    </w:p>
    <w:p w14:paraId="3E49D9EF" w14:textId="77777777" w:rsidR="00B064A5" w:rsidRPr="00D50EA3" w:rsidRDefault="00B064A5" w:rsidP="00B064A5">
      <w:pPr>
        <w:pStyle w:val="ListParagraph"/>
        <w:numPr>
          <w:ilvl w:val="0"/>
          <w:numId w:val="16"/>
        </w:numPr>
        <w:shd w:val="clear" w:color="auto" w:fill="FFFFFF"/>
        <w:spacing w:after="120"/>
        <w:rPr>
          <w:sz w:val="22"/>
        </w:rPr>
      </w:pPr>
      <w:r w:rsidRPr="00D50EA3">
        <w:rPr>
          <w:lang w:val="en-US" w:eastAsia="zh-CN"/>
        </w:rPr>
        <w:t>Predicted end time of the failure</w:t>
      </w:r>
    </w:p>
    <w:p w14:paraId="02184C2B" w14:textId="32A158DA" w:rsidR="00B064A5" w:rsidRPr="004517ED" w:rsidRDefault="00B064A5" w:rsidP="00B064A5">
      <w:pPr>
        <w:pStyle w:val="Heading4"/>
      </w:pPr>
      <w:r w:rsidRPr="004517ED">
        <w:t>5.7.</w:t>
      </w:r>
      <w:r w:rsidR="00A41239">
        <w:t>2</w:t>
      </w:r>
      <w:r>
        <w:t>.</w:t>
      </w:r>
      <w:r w:rsidRPr="004517ED">
        <w:t>3</w:t>
      </w:r>
      <w:r w:rsidRPr="004517ED">
        <w:tab/>
        <w:t>Potential solutions</w:t>
      </w:r>
    </w:p>
    <w:p w14:paraId="2AD884C4" w14:textId="77777777" w:rsidR="003C43A6" w:rsidRDefault="003C43A6" w:rsidP="003C43A6">
      <w:r>
        <w:t>The analytics output for MDA assisted fault management may be enhanced with the following attributes.</w:t>
      </w:r>
    </w:p>
    <w:p w14:paraId="4F6A1A16" w14:textId="77777777" w:rsidR="003C43A6" w:rsidRDefault="003C43A6" w:rsidP="003C43A6">
      <w:r>
        <w:t>-</w:t>
      </w:r>
      <w:r>
        <w:tab/>
        <w:t>predictedRootCauseIndicator. This attribute may indicate the predicted root cause of the potential failure that has been predicted. This attribute may be of type string.</w:t>
      </w:r>
    </w:p>
    <w:p w14:paraId="34779163" w14:textId="5B7818A6" w:rsidR="003C43A6" w:rsidRDefault="003C43A6" w:rsidP="003C43A6">
      <w:r>
        <w:lastRenderedPageBreak/>
        <w:t>-</w:t>
      </w:r>
      <w:r>
        <w:tab/>
        <w:t xml:space="preserve">predictedTrendIndication – this attribute may indicate the predicted trend of the failure that has been predicted. In case of periodic MDA outputs, this attribute may indicate the trend of the predicted failure is worsening or getting better or not changing. This attribute can be an enumerated value with possible allowed values of “less severe”, “no change” and “more severe”. The detailed definition of these enumerated values can be found in clause 8.1.2.6 of </w:t>
      </w:r>
      <w:r w:rsidR="00CA787D" w:rsidRPr="00CA787D">
        <w:t xml:space="preserve">ITU-T Recommendation X.733 </w:t>
      </w:r>
      <w:r>
        <w:t>[11].</w:t>
      </w:r>
    </w:p>
    <w:p w14:paraId="6A11632C" w14:textId="77777777" w:rsidR="003C43A6" w:rsidRPr="00123A6F" w:rsidRDefault="003C43A6" w:rsidP="003C43A6">
      <w:r>
        <w:t>-</w:t>
      </w:r>
      <w:r>
        <w:tab/>
        <w:t xml:space="preserve">predictedRecoveryTime – this attribute may indicate the predicted recovery time of the predicted failure. </w:t>
      </w:r>
    </w:p>
    <w:p w14:paraId="792EB2C8" w14:textId="0BA4123D" w:rsidR="00B064A5" w:rsidRPr="004517ED" w:rsidRDefault="00B064A5" w:rsidP="00B064A5">
      <w:pPr>
        <w:pStyle w:val="Heading4"/>
      </w:pPr>
      <w:r w:rsidRPr="004517ED">
        <w:t>5.7.</w:t>
      </w:r>
      <w:r w:rsidR="00A41239">
        <w:t>2</w:t>
      </w:r>
      <w:r>
        <w:t>.</w:t>
      </w:r>
      <w:r w:rsidRPr="004517ED">
        <w:t>4</w:t>
      </w:r>
      <w:r w:rsidRPr="004517ED">
        <w:tab/>
        <w:t>Evaluation of solutions</w:t>
      </w:r>
    </w:p>
    <w:p w14:paraId="0B16A68C" w14:textId="0C42BA5C" w:rsidR="0059109C" w:rsidRDefault="0059109C" w:rsidP="0059109C">
      <w:pPr>
        <w:spacing w:after="0"/>
        <w:jc w:val="both"/>
      </w:pPr>
      <w:bookmarkStart w:id="245" w:name="_Toc164669681"/>
      <w:bookmarkStart w:id="246" w:name="_Toc164669795"/>
      <w:bookmarkStart w:id="247" w:name="_Toc168281989"/>
      <w:r>
        <w:t>The solution proposed in clause 5.7.2.3 satisfies the requirements and this solution is feasible for normative work.</w:t>
      </w:r>
    </w:p>
    <w:p w14:paraId="76F404EE" w14:textId="77777777" w:rsidR="0059109C" w:rsidRDefault="0059109C" w:rsidP="0059109C">
      <w:pPr>
        <w:spacing w:after="0"/>
        <w:jc w:val="both"/>
      </w:pPr>
    </w:p>
    <w:p w14:paraId="7D106993" w14:textId="65C41C6C" w:rsidR="00E803C4" w:rsidRDefault="00E803C4" w:rsidP="00E803C4">
      <w:pPr>
        <w:pStyle w:val="Heading3"/>
      </w:pPr>
      <w:bookmarkStart w:id="248" w:name="_Toc175562186"/>
      <w:r>
        <w:t>5.7.</w:t>
      </w:r>
      <w:r w:rsidR="00A41239">
        <w:t>3</w:t>
      </w:r>
      <w:r>
        <w:tab/>
        <w:t>Use case 3: Enhancing service failure recovery</w:t>
      </w:r>
      <w:bookmarkEnd w:id="245"/>
      <w:bookmarkEnd w:id="246"/>
      <w:bookmarkEnd w:id="247"/>
      <w:bookmarkEnd w:id="248"/>
    </w:p>
    <w:p w14:paraId="60B4FF0C" w14:textId="75D8C0F8" w:rsidR="00E803C4" w:rsidRPr="00C16916" w:rsidRDefault="00E803C4" w:rsidP="00E803C4">
      <w:pPr>
        <w:pStyle w:val="Heading4"/>
      </w:pPr>
      <w:r w:rsidRPr="00C16916">
        <w:t>5.7.</w:t>
      </w:r>
      <w:r w:rsidR="00A41239">
        <w:t>3</w:t>
      </w:r>
      <w:r>
        <w:t>.</w:t>
      </w:r>
      <w:r w:rsidRPr="00C16916">
        <w:t>1</w:t>
      </w:r>
      <w:r w:rsidRPr="00C16916">
        <w:tab/>
        <w:t>Description</w:t>
      </w:r>
    </w:p>
    <w:p w14:paraId="1AA9666C" w14:textId="1FBA1DF8" w:rsidR="00E803C4" w:rsidRDefault="00E803C4" w:rsidP="00E803C4">
      <w:r w:rsidRPr="00C16916">
        <w:t>TS 28.104 [</w:t>
      </w:r>
      <w:r w:rsidR="00A41239">
        <w:t>2</w:t>
      </w:r>
      <w:r w:rsidRPr="00C16916">
        <w:t xml:space="preserve">] clause 7.2.3.2 describes a use case for service failure recovery. </w:t>
      </w:r>
      <w:r>
        <w:t>To explore possible issues, this use case is elaborated in more detail as follows:</w:t>
      </w:r>
    </w:p>
    <w:p w14:paraId="6FCB08C2" w14:textId="77777777" w:rsidR="00E803C4" w:rsidRDefault="00E803C4" w:rsidP="00E803C4">
      <w:r>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Default="00E803C4" w:rsidP="00E803C4">
      <w:r>
        <w:t>2. The network operator requests MDA to analyse the service problem.</w:t>
      </w:r>
    </w:p>
    <w:p w14:paraId="5BF6B0C0" w14:textId="77777777" w:rsidR="00E803C4" w:rsidRDefault="00E803C4" w:rsidP="00E803C4">
      <w:r>
        <w:t>3. MDA produces a report, which includes recommendations to resolve the issue.</w:t>
      </w:r>
    </w:p>
    <w:p w14:paraId="21E7901E" w14:textId="77777777" w:rsidR="00E803C4" w:rsidRDefault="00E803C4" w:rsidP="00E803C4">
      <w:r>
        <w:t>4. The network operator evaluates the recommendations.</w:t>
      </w:r>
    </w:p>
    <w:p w14:paraId="4B90849F" w14:textId="77777777" w:rsidR="00E803C4" w:rsidRDefault="00E803C4" w:rsidP="00E803C4">
      <w:r>
        <w:t>5. If the network operator accepts the recommendations, the network operator implements the recommended actions.</w:t>
      </w:r>
    </w:p>
    <w:p w14:paraId="023CAAAC" w14:textId="77777777" w:rsidR="00E803C4" w:rsidRPr="00C16916" w:rsidRDefault="00E803C4" w:rsidP="00E803C4">
      <w:r>
        <w:t xml:space="preserve">The above use case raises the following issues: </w:t>
      </w:r>
    </w:p>
    <w:p w14:paraId="6C6C32F7" w14:textId="77777777" w:rsidR="00E803C4" w:rsidRPr="00C16916" w:rsidRDefault="00E803C4" w:rsidP="00E803C4">
      <w:r w:rsidRPr="00C16916">
        <w:t>It is not clear how the MDA MnS consumer should request analysis of a particular service problem. The MDARequest IOC contains an attribute analyticsScope which may be expressed as managedEntitiesScope. The definition of managedEntitiesScope says that it “carries the DN(s) of SubNetwork MOI(s), ManagedElement MOI(s), and/or the MOI(s) of the derivative IOCs of ManagedFunction”. It is not obvious how a service problem can be identified by any of the allowed DN types.</w:t>
      </w:r>
      <w:r>
        <w:t xml:space="preserve"> For example, if the MDA MnS consumer wishes to use an alarm to identify a service failure, it is not possible to express an alarm identifier in managedEntitiesScope.</w:t>
      </w:r>
    </w:p>
    <w:p w14:paraId="0DEC2D90" w14:textId="77777777" w:rsidR="00E803C4" w:rsidRPr="00C16916" w:rsidRDefault="00E803C4" w:rsidP="00E803C4">
      <w:r w:rsidRPr="00C16916">
        <w:t xml:space="preserve">It is not clear which MDA type supports the use case for service failure recovery. The analytics output for MDA type MDAAssistedFaultManagement.FailurePrediction includes an information element </w:t>
      </w:r>
      <w:r w:rsidRPr="00C16916">
        <w:rPr>
          <w:lang w:eastAsia="zh-CN"/>
        </w:rPr>
        <w:t>recommendedActions which mentions “recovery”, but there is no description of what this means. Also, the related analytics output contains mandatory information elements which are not appropriate for service failure recovery.</w:t>
      </w:r>
    </w:p>
    <w:p w14:paraId="389CB339" w14:textId="04EFA2C6" w:rsidR="00E803C4" w:rsidRPr="00C16916" w:rsidRDefault="00E803C4" w:rsidP="00E803C4">
      <w:r w:rsidRPr="00C16916">
        <w:t xml:space="preserve">MDA type MDAAssistedFaultManagement.FailurePrediction contains recommendations on how to resolve </w:t>
      </w:r>
      <w:r>
        <w:t>a predicted failure</w:t>
      </w:r>
      <w:r w:rsidRPr="00C16916">
        <w:t>, but there is not enough information for the MDA MnS consumer to evaluate whether the recommendations are valid or not. Missing important information includes the root cause of the service problem and demarcation information.</w:t>
      </w:r>
      <w:r>
        <w:t xml:space="preserve"> This information is essential to allow the </w:t>
      </w:r>
      <w:r w:rsidRPr="00C16916">
        <w:t>MDA MnS consumer</w:t>
      </w:r>
      <w:r>
        <w:t xml:space="preserve"> to trust the recommendations and to discover underlying issues that could cause a similar service problem to occur in the future.</w:t>
      </w:r>
    </w:p>
    <w:p w14:paraId="6E94573D" w14:textId="6BD37146" w:rsidR="00E803C4" w:rsidRDefault="00E803C4" w:rsidP="00E803C4">
      <w:pPr>
        <w:pStyle w:val="Heading4"/>
      </w:pPr>
      <w:r w:rsidRPr="00C16916">
        <w:t>5.7.</w:t>
      </w:r>
      <w:r w:rsidR="00A41239">
        <w:t>3</w:t>
      </w:r>
      <w:r>
        <w:t>.</w:t>
      </w:r>
      <w:r w:rsidRPr="00C16916">
        <w:t>2</w:t>
      </w:r>
      <w:r w:rsidRPr="00C16916">
        <w:tab/>
        <w:t>Potential requirements</w:t>
      </w:r>
    </w:p>
    <w:p w14:paraId="12B968D8" w14:textId="670BF166" w:rsidR="00BD4AB3" w:rsidRPr="00B70C3B" w:rsidRDefault="00BD4AB3" w:rsidP="00BD4AB3">
      <w:pPr>
        <w:rPr>
          <w:lang w:eastAsia="zh-CN"/>
        </w:rPr>
      </w:pPr>
      <w:r w:rsidRPr="00BC0026">
        <w:rPr>
          <w:b/>
          <w:bCs/>
        </w:rPr>
        <w:t>REQ-FAILURE_</w:t>
      </w:r>
      <w:r>
        <w:rPr>
          <w:b/>
          <w:bCs/>
        </w:rPr>
        <w:t>RECORV</w:t>
      </w:r>
      <w:r w:rsidRPr="00BC0026">
        <w:rPr>
          <w:b/>
          <w:bCs/>
        </w:rPr>
        <w:t>_MDA</w:t>
      </w:r>
      <w:r w:rsidRPr="00B70C3B">
        <w:rPr>
          <w:b/>
          <w:bCs/>
          <w:lang w:eastAsia="zh-CN"/>
        </w:rPr>
        <w:t>-01</w:t>
      </w:r>
      <w:r>
        <w:rPr>
          <w:b/>
          <w:bCs/>
          <w:lang w:eastAsia="zh-CN"/>
        </w:rPr>
        <w:t>:</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w:t>
      </w:r>
      <w:r>
        <w:rPr>
          <w:lang w:eastAsia="zh-CN"/>
        </w:rPr>
        <w:t>allow a consumer to select an alarm for analysis</w:t>
      </w:r>
      <w:r w:rsidRPr="00B70C3B">
        <w:rPr>
          <w:lang w:eastAsia="zh-CN"/>
        </w:rPr>
        <w:t>.</w:t>
      </w:r>
    </w:p>
    <w:p w14:paraId="488700B3" w14:textId="77777777" w:rsidR="0048559F" w:rsidRPr="00B70C3B" w:rsidRDefault="0048559F" w:rsidP="0048559F">
      <w:pPr>
        <w:rPr>
          <w:lang w:eastAsia="zh-CN"/>
        </w:rPr>
      </w:pPr>
      <w:r w:rsidRPr="00BC0026">
        <w:rPr>
          <w:b/>
          <w:bCs/>
        </w:rPr>
        <w:t>REQ-FAILURE_</w:t>
      </w:r>
      <w:r>
        <w:rPr>
          <w:b/>
          <w:bCs/>
        </w:rPr>
        <w:t>RECORV</w:t>
      </w:r>
      <w:r w:rsidRPr="00BC0026">
        <w:rPr>
          <w:b/>
          <w:bCs/>
        </w:rPr>
        <w:t>_MDA</w:t>
      </w:r>
      <w:r w:rsidRPr="00B70C3B">
        <w:rPr>
          <w:b/>
          <w:bCs/>
          <w:lang w:eastAsia="zh-CN"/>
        </w:rPr>
        <w:t>-0</w:t>
      </w:r>
      <w:r>
        <w:rPr>
          <w:b/>
          <w:bCs/>
          <w:lang w:eastAsia="zh-CN"/>
        </w:rPr>
        <w:t>2:</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be able to provide the analytics output including the </w:t>
      </w:r>
      <w:r>
        <w:rPr>
          <w:lang w:eastAsia="zh-CN"/>
        </w:rPr>
        <w:t xml:space="preserve">probable cause of the failure and </w:t>
      </w:r>
      <w:r w:rsidRPr="00456F04">
        <w:t>recommended actions to resolve the service failure</w:t>
      </w:r>
      <w:r w:rsidRPr="00B70C3B">
        <w:rPr>
          <w:lang w:eastAsia="zh-CN"/>
        </w:rPr>
        <w:t>.</w:t>
      </w:r>
    </w:p>
    <w:p w14:paraId="44B3FCB1" w14:textId="5D1FE1BD" w:rsidR="00E803C4" w:rsidRPr="00C16916" w:rsidRDefault="00E803C4" w:rsidP="00E803C4">
      <w:pPr>
        <w:pStyle w:val="Heading4"/>
      </w:pPr>
      <w:r w:rsidRPr="00C16916">
        <w:lastRenderedPageBreak/>
        <w:t>5.7.</w:t>
      </w:r>
      <w:r w:rsidR="00A41239">
        <w:t>3</w:t>
      </w:r>
      <w:r>
        <w:t>.</w:t>
      </w:r>
      <w:r w:rsidRPr="00C16916">
        <w:t>3</w:t>
      </w:r>
      <w:r w:rsidRPr="00C16916">
        <w:tab/>
        <w:t>Potential solutions</w:t>
      </w:r>
    </w:p>
    <w:p w14:paraId="23CBCB78" w14:textId="77777777" w:rsidR="0048559F" w:rsidRPr="00456F04" w:rsidRDefault="0048559F" w:rsidP="0048559F">
      <w:r w:rsidRPr="00456F04">
        <w:t>Update TS</w:t>
      </w:r>
      <w:r>
        <w:t xml:space="preserve"> </w:t>
      </w:r>
      <w:r w:rsidRPr="00456F04">
        <w:t>28.104 [2] to add a new MDA type MDAAssistedFaultManagement.FailureRecovery to allow an MnS consumer to request analytics related to service failure recovery.</w:t>
      </w:r>
      <w:r>
        <w:t xml:space="preserve"> The attribute analyticsScope may need to be extended to allow the MDA MnS consumer to use an alarm identifier to indicate the scope of the analysis.</w:t>
      </w:r>
    </w:p>
    <w:p w14:paraId="5C496FF1" w14:textId="77777777" w:rsidR="0048559F" w:rsidRPr="00456F04" w:rsidRDefault="0048559F" w:rsidP="0048559F">
      <w:r w:rsidRPr="00456F04">
        <w:t>Update TS</w:t>
      </w:r>
      <w:r>
        <w:t xml:space="preserve"> </w:t>
      </w:r>
      <w:r w:rsidRPr="00456F04">
        <w:t>28.104 [2] to add a new analytics output for service failure recovery analysis, including (but not limited to) information related to</w:t>
      </w:r>
    </w:p>
    <w:p w14:paraId="085856FB" w14:textId="77777777" w:rsidR="0048559F" w:rsidRPr="00456F04" w:rsidRDefault="0048559F" w:rsidP="0048559F">
      <w:r w:rsidRPr="00456F04">
        <w:t>- related alarm(s)</w:t>
      </w:r>
      <w:r>
        <w:t xml:space="preserve"> which are likely to be correlated to the service failure</w:t>
      </w:r>
    </w:p>
    <w:p w14:paraId="400D9A46" w14:textId="77777777" w:rsidR="0048559F" w:rsidRPr="00456F04" w:rsidRDefault="0048559F" w:rsidP="0048559F">
      <w:r w:rsidRPr="00456F04">
        <w:t>- recommended actions to resolve the service failure</w:t>
      </w:r>
    </w:p>
    <w:p w14:paraId="64E44705" w14:textId="77777777" w:rsidR="0048559F" w:rsidRPr="00DC2B69" w:rsidRDefault="0048559F" w:rsidP="0048559F">
      <w:r w:rsidRPr="00456F04">
        <w:t xml:space="preserve">Update TS 28.104 [2] to remove the term “recovery” in the failure prediction use case and MDA type </w:t>
      </w:r>
      <w:r w:rsidRPr="00456F04">
        <w:rPr>
          <w:lang w:eastAsia="zh-CN"/>
        </w:rPr>
        <w:t>MDAAssistedFaultManagement.</w:t>
      </w:r>
      <w:r w:rsidRPr="00456F04">
        <w:t>FailurePrediction.</w:t>
      </w:r>
    </w:p>
    <w:p w14:paraId="47F1F31C" w14:textId="700B279D" w:rsidR="00E803C4" w:rsidRPr="00C16916" w:rsidRDefault="00E803C4" w:rsidP="00E803C4">
      <w:pPr>
        <w:pStyle w:val="Heading4"/>
      </w:pPr>
      <w:r w:rsidRPr="00C16916">
        <w:t>5.7.</w:t>
      </w:r>
      <w:r w:rsidR="00A41239">
        <w:t>3</w:t>
      </w:r>
      <w:r>
        <w:t>.</w:t>
      </w:r>
      <w:r w:rsidRPr="00C16916">
        <w:t>4</w:t>
      </w:r>
      <w:r w:rsidRPr="00C16916">
        <w:tab/>
        <w:t>Evaluation of solutions</w:t>
      </w:r>
    </w:p>
    <w:p w14:paraId="55E4816B" w14:textId="77777777" w:rsidR="00D74D99" w:rsidRDefault="00D74D99" w:rsidP="00D74D99">
      <w:bookmarkStart w:id="249" w:name="_Toc168281990"/>
      <w:bookmarkStart w:id="250" w:name="_Toc164669682"/>
      <w:bookmarkStart w:id="251" w:name="_Toc164669796"/>
      <w:r>
        <w:t>There is one proposed solution which satisfies the requirements, and the solution is feasible.</w:t>
      </w:r>
    </w:p>
    <w:p w14:paraId="64479C05" w14:textId="31D2B178" w:rsidR="00DB52DA" w:rsidRDefault="00DB52DA" w:rsidP="00DB52DA">
      <w:pPr>
        <w:pStyle w:val="Heading3"/>
      </w:pPr>
      <w:bookmarkStart w:id="252" w:name="_Toc175562187"/>
      <w:r>
        <w:t>5.7.</w:t>
      </w:r>
      <w:r w:rsidR="002E5B40">
        <w:t>4</w:t>
      </w:r>
      <w:r>
        <w:tab/>
        <w:t xml:space="preserve">Use case </w:t>
      </w:r>
      <w:r w:rsidR="002E5B40">
        <w:t>4</w:t>
      </w:r>
      <w:r>
        <w:t>: E</w:t>
      </w:r>
      <w:r>
        <w:rPr>
          <w:rFonts w:hint="eastAsia"/>
          <w:lang w:eastAsia="zh-CN"/>
        </w:rPr>
        <w:t>n</w:t>
      </w:r>
      <w:r>
        <w:t>hancing c</w:t>
      </w:r>
      <w:r w:rsidRPr="001A15CA">
        <w:t>ontrol plane congestion analysis</w:t>
      </w:r>
      <w:bookmarkEnd w:id="249"/>
      <w:bookmarkEnd w:id="252"/>
    </w:p>
    <w:p w14:paraId="2A39643A" w14:textId="7AEF1637" w:rsidR="00DB52DA" w:rsidRDefault="00DB52DA" w:rsidP="00DB52DA">
      <w:pPr>
        <w:pStyle w:val="Heading4"/>
      </w:pPr>
      <w:r w:rsidRPr="004517ED">
        <w:t>5.7.</w:t>
      </w:r>
      <w:r w:rsidR="002E5B40">
        <w:t>4</w:t>
      </w:r>
      <w:r>
        <w:t>.</w:t>
      </w:r>
      <w:r w:rsidRPr="004517ED">
        <w:t>1</w:t>
      </w:r>
      <w:r w:rsidRPr="004517ED">
        <w:tab/>
        <w:t>Description</w:t>
      </w:r>
    </w:p>
    <w:p w14:paraId="76C6DAEF" w14:textId="41344314" w:rsidR="00DB52DA" w:rsidRPr="00126DAC" w:rsidRDefault="00DB52DA" w:rsidP="00DB52DA">
      <w:pPr>
        <w:jc w:val="both"/>
        <w:rPr>
          <w:rFonts w:eastAsiaTheme="minorEastAsia"/>
        </w:rPr>
      </w:pPr>
      <w:r w:rsidRPr="00126DAC">
        <w:rPr>
          <w:rFonts w:eastAsiaTheme="minorEastAsia"/>
        </w:rPr>
        <w:t>The use case for control plane congestion analysis is described in TS 28.104 [</w:t>
      </w:r>
      <w:r w:rsidR="00951AA4">
        <w:rPr>
          <w:rFonts w:eastAsiaTheme="minorEastAsia"/>
        </w:rPr>
        <w:t>2</w:t>
      </w:r>
      <w:r w:rsidRPr="00126DAC">
        <w:rPr>
          <w:rFonts w:eastAsiaTheme="minorEastAsia"/>
        </w:rPr>
        <w:t xml:space="preserve">]. </w:t>
      </w:r>
      <w:r>
        <w:rPr>
          <w:rFonts w:eastAsiaTheme="minorEastAsia"/>
        </w:rPr>
        <w:t xml:space="preserve">It proposes to use </w:t>
      </w:r>
      <w:r w:rsidRPr="00030280">
        <w:rPr>
          <w:rFonts w:eastAsiaTheme="minorEastAsia"/>
        </w:rPr>
        <w:t xml:space="preserve">MDA to assist control plane congestion </w:t>
      </w:r>
      <w:r>
        <w:rPr>
          <w:rFonts w:eastAsiaTheme="minorEastAsia"/>
        </w:rPr>
        <w:t xml:space="preserve">analysis </w:t>
      </w:r>
      <w:r w:rsidRPr="00030280">
        <w:rPr>
          <w:rFonts w:eastAsiaTheme="minorEastAsia"/>
        </w:rPr>
        <w:t>in order</w:t>
      </w:r>
      <w:r w:rsidRPr="00126DAC">
        <w:rPr>
          <w:rFonts w:eastAsiaTheme="minorEastAsia"/>
        </w:rPr>
        <w:t xml:space="preserve"> to </w:t>
      </w:r>
      <w:r>
        <w:rPr>
          <w:rFonts w:eastAsiaTheme="minorEastAsia"/>
        </w:rPr>
        <w:t xml:space="preserve">detect, </w:t>
      </w:r>
      <w:r w:rsidRPr="00030280">
        <w:rPr>
          <w:rFonts w:eastAsiaTheme="minorEastAsia"/>
        </w:rPr>
        <w:t>prevent or resolve</w:t>
      </w:r>
      <w:r w:rsidRPr="00126DAC">
        <w:rPr>
          <w:rFonts w:eastAsiaTheme="minorEastAsia"/>
        </w:rPr>
        <w:t xml:space="preserve"> </w:t>
      </w:r>
      <w:r w:rsidRPr="00030280">
        <w:rPr>
          <w:rFonts w:eastAsiaTheme="minorEastAsia"/>
        </w:rPr>
        <w:t>congestion issue</w:t>
      </w:r>
      <w:r w:rsidRPr="00126DAC">
        <w:rPr>
          <w:rFonts w:eastAsiaTheme="minorEastAsia"/>
        </w:rPr>
        <w:t xml:space="preserve"> </w:t>
      </w:r>
      <w:r w:rsidRPr="00030280">
        <w:rPr>
          <w:rFonts w:eastAsiaTheme="minorEastAsia"/>
        </w:rPr>
        <w:t>happened at the control plane</w:t>
      </w:r>
      <w:r>
        <w:rPr>
          <w:rFonts w:eastAsiaTheme="minorEastAsia"/>
        </w:rPr>
        <w:t xml:space="preserve">. NWDAF as an MDA </w:t>
      </w:r>
      <w:r w:rsidRPr="00126DAC">
        <w:rPr>
          <w:rFonts w:eastAsiaTheme="minorEastAsia"/>
        </w:rPr>
        <w:t>MnS</w:t>
      </w:r>
      <w:r>
        <w:rPr>
          <w:rFonts w:eastAsiaTheme="minorEastAsia"/>
        </w:rPr>
        <w:t xml:space="preserve"> consumer may need to take further analysis on</w:t>
      </w:r>
      <w:r w:rsidRPr="00345826">
        <w:t xml:space="preserve"> </w:t>
      </w:r>
      <w:r>
        <w:t>c</w:t>
      </w:r>
      <w:r w:rsidRPr="001A15CA">
        <w:t>ontrol plane</w:t>
      </w:r>
      <w:r>
        <w:rPr>
          <w:rFonts w:eastAsiaTheme="minorEastAsia"/>
        </w:rPr>
        <w:t xml:space="preserve"> </w:t>
      </w:r>
      <w:r w:rsidRPr="00030280">
        <w:rPr>
          <w:rFonts w:eastAsiaTheme="minorEastAsia"/>
        </w:rPr>
        <w:t>congestion issue</w:t>
      </w:r>
      <w:r>
        <w:rPr>
          <w:rFonts w:eastAsiaTheme="minorEastAsia"/>
        </w:rPr>
        <w:t xml:space="preserve"> based on the analytics output from MDAF. Existing MDA </w:t>
      </w:r>
      <w:r w:rsidRPr="00126DAC">
        <w:rPr>
          <w:rFonts w:eastAsiaTheme="minorEastAsia"/>
        </w:rPr>
        <w:t xml:space="preserve">analytics output for 5GC control plane congestion analysis </w:t>
      </w:r>
      <w:r>
        <w:rPr>
          <w:rFonts w:eastAsiaTheme="minorEastAsia"/>
        </w:rPr>
        <w:t>only</w:t>
      </w:r>
      <w:r w:rsidRPr="00126DAC">
        <w:rPr>
          <w:rFonts w:eastAsiaTheme="minorEastAsia"/>
        </w:rPr>
        <w:t xml:space="preserve"> includes 5GC NFs affected by congestion issues, analysis report identifier and the recommended actions</w:t>
      </w:r>
      <w:r>
        <w:rPr>
          <w:rFonts w:eastAsiaTheme="minorEastAsia"/>
        </w:rPr>
        <w:t xml:space="preserve">, </w:t>
      </w:r>
      <w:r w:rsidRPr="00D40D94">
        <w:rPr>
          <w:rFonts w:eastAsiaTheme="minorEastAsia"/>
        </w:rPr>
        <w:t xml:space="preserve">which may </w:t>
      </w:r>
      <w:r>
        <w:rPr>
          <w:rFonts w:eastAsiaTheme="minorEastAsia"/>
        </w:rPr>
        <w:t>need</w:t>
      </w:r>
      <w:r w:rsidRPr="00D40D94">
        <w:rPr>
          <w:rFonts w:eastAsiaTheme="minorEastAsia"/>
        </w:rPr>
        <w:t xml:space="preserve"> enhance</w:t>
      </w:r>
      <w:r>
        <w:rPr>
          <w:rFonts w:eastAsiaTheme="minorEastAsia"/>
        </w:rPr>
        <w:t>ment to support further analytics of NWDAF</w:t>
      </w:r>
      <w:r w:rsidRPr="00126DAC">
        <w:rPr>
          <w:rFonts w:eastAsiaTheme="minorEastAsia"/>
        </w:rPr>
        <w:t xml:space="preserve">. Missing attributes include the root cause of the congestion issue and the predicted duration of congestion issue. </w:t>
      </w:r>
    </w:p>
    <w:p w14:paraId="45CA092C" w14:textId="77777777" w:rsidR="00DB52DA" w:rsidRDefault="00DB52DA" w:rsidP="00DB52DA">
      <w:pPr>
        <w:jc w:val="both"/>
        <w:rPr>
          <w:iCs/>
        </w:rPr>
      </w:pPr>
      <w:r>
        <w:rPr>
          <w:iCs/>
        </w:rPr>
        <w:t>The examples of root cause could be the huge amount</w:t>
      </w:r>
      <w:r w:rsidRPr="00861436">
        <w:rPr>
          <w:iCs/>
        </w:rPr>
        <w:t xml:space="preserve"> of </w:t>
      </w:r>
      <w:r>
        <w:rPr>
          <w:iCs/>
        </w:rPr>
        <w:t>UE</w:t>
      </w:r>
      <w:r w:rsidRPr="00861436">
        <w:rPr>
          <w:iCs/>
        </w:rPr>
        <w:t xml:space="preserve"> </w:t>
      </w:r>
      <w:r>
        <w:rPr>
          <w:iCs/>
        </w:rPr>
        <w:t>access network</w:t>
      </w:r>
      <w:r w:rsidRPr="00861436">
        <w:rPr>
          <w:iCs/>
        </w:rPr>
        <w:t xml:space="preserve"> </w:t>
      </w:r>
      <w:r>
        <w:rPr>
          <w:iCs/>
        </w:rPr>
        <w:t xml:space="preserve">in short period of time. Congestion issues with different root causes need different </w:t>
      </w:r>
      <w:r w:rsidRPr="00562832">
        <w:rPr>
          <w:iCs/>
        </w:rPr>
        <w:t>mitigation</w:t>
      </w:r>
      <w:r>
        <w:rPr>
          <w:iCs/>
        </w:rPr>
        <w:t xml:space="preserve"> solut</w:t>
      </w:r>
      <w:r w:rsidRPr="00726227">
        <w:rPr>
          <w:iCs/>
        </w:rPr>
        <w:t xml:space="preserve">ions. For example, if congestion issue is caused by network failure, it is possible for OAM to resolve the issue with analytics performed by MDAF and </w:t>
      </w:r>
      <w:r>
        <w:rPr>
          <w:iCs/>
        </w:rPr>
        <w:t>may</w:t>
      </w:r>
      <w:r w:rsidRPr="00726227">
        <w:rPr>
          <w:iCs/>
        </w:rPr>
        <w:t xml:space="preserve"> not need NWDAF</w:t>
      </w:r>
      <w:r>
        <w:rPr>
          <w:iCs/>
        </w:rPr>
        <w:t xml:space="preserve"> </w:t>
      </w:r>
      <w:r w:rsidRPr="00726227">
        <w:rPr>
          <w:iCs/>
        </w:rPr>
        <w:t>to take further actions. If congestion issue is caused by signalling overload,</w:t>
      </w:r>
      <w:r w:rsidRPr="00726227">
        <w:rPr>
          <w:iCs/>
          <w:lang w:eastAsia="zh-CN"/>
        </w:rPr>
        <w:t xml:space="preserve"> the</w:t>
      </w:r>
      <w:r w:rsidRPr="00726227">
        <w:rPr>
          <w:iCs/>
        </w:rPr>
        <w:t xml:space="preserve"> MDA report may include the identified object which is </w:t>
      </w:r>
      <w:r>
        <w:rPr>
          <w:iCs/>
        </w:rPr>
        <w:t xml:space="preserve">the </w:t>
      </w:r>
      <w:r w:rsidRPr="00726227">
        <w:rPr>
          <w:iCs/>
        </w:rPr>
        <w:t>bottleneck of network and the recommended action to</w:t>
      </w:r>
      <w:r>
        <w:rPr>
          <w:iCs/>
        </w:rPr>
        <w:t xml:space="preserve"> </w:t>
      </w:r>
      <w:r w:rsidRPr="00726227">
        <w:rPr>
          <w:iCs/>
        </w:rPr>
        <w:t xml:space="preserve">eliminate </w:t>
      </w:r>
      <w:r>
        <w:rPr>
          <w:iCs/>
        </w:rPr>
        <w:t xml:space="preserve">the </w:t>
      </w:r>
      <w:r w:rsidRPr="00726227">
        <w:rPr>
          <w:iCs/>
        </w:rPr>
        <w:t xml:space="preserve">bottleneck </w:t>
      </w:r>
      <w:r>
        <w:rPr>
          <w:iCs/>
        </w:rPr>
        <w:t>issue</w:t>
      </w:r>
      <w:r w:rsidRPr="00726227">
        <w:rPr>
          <w:iCs/>
        </w:rPr>
        <w:t xml:space="preserve">. NWDAF may </w:t>
      </w:r>
      <w:r>
        <w:rPr>
          <w:iCs/>
        </w:rPr>
        <w:t>perform</w:t>
      </w:r>
      <w:r w:rsidRPr="00726227">
        <w:rPr>
          <w:iCs/>
        </w:rPr>
        <w:t xml:space="preserve"> further </w:t>
      </w:r>
      <w:r>
        <w:rPr>
          <w:iCs/>
        </w:rPr>
        <w:t xml:space="preserve">analytics to recommend </w:t>
      </w:r>
      <w:r w:rsidRPr="00726227">
        <w:rPr>
          <w:iCs/>
        </w:rPr>
        <w:t>actions to eliminate the congestion issue, such as adjusting the backoff timer or controlling the signalling access rate.</w:t>
      </w:r>
    </w:p>
    <w:p w14:paraId="72CEAAAF" w14:textId="77777777" w:rsidR="00DB52DA" w:rsidRDefault="00DB52DA" w:rsidP="00DB52DA">
      <w:pPr>
        <w:jc w:val="both"/>
        <w:rPr>
          <w:iCs/>
        </w:rPr>
      </w:pPr>
      <w:r>
        <w:rPr>
          <w:iCs/>
          <w:lang w:eastAsia="zh-CN"/>
        </w:rPr>
        <w:t xml:space="preserve">Besides, information about </w:t>
      </w:r>
      <w:r>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Pr>
          <w:rFonts w:eastAsiaTheme="minorEastAsia"/>
        </w:rPr>
        <w:t xml:space="preserve">resolve </w:t>
      </w:r>
      <w:r>
        <w:rPr>
          <w:iCs/>
        </w:rPr>
        <w:t xml:space="preserve">the issue. </w:t>
      </w:r>
    </w:p>
    <w:p w14:paraId="7D76E346" w14:textId="0CFE1CED" w:rsidR="00DB52DA" w:rsidRDefault="00DB52DA" w:rsidP="00DB52DA">
      <w:pPr>
        <w:pStyle w:val="Heading4"/>
      </w:pPr>
      <w:r w:rsidRPr="004517ED">
        <w:t>5.7.</w:t>
      </w:r>
      <w:r w:rsidR="002E5B40">
        <w:t>4</w:t>
      </w:r>
      <w:r>
        <w:t>.</w:t>
      </w:r>
      <w:r w:rsidRPr="004517ED">
        <w:t>2</w:t>
      </w:r>
      <w:r w:rsidRPr="004517ED">
        <w:tab/>
        <w:t>Potential requirements</w:t>
      </w:r>
    </w:p>
    <w:p w14:paraId="54F9DD41" w14:textId="77777777" w:rsidR="00DB52DA" w:rsidRPr="00011365" w:rsidRDefault="00DB52DA" w:rsidP="00DB52DA">
      <w:pPr>
        <w:jc w:val="both"/>
      </w:pPr>
      <w:r w:rsidRPr="00011365">
        <w:rPr>
          <w:rFonts w:eastAsia="Times New Roman"/>
          <w:b/>
          <w:lang w:eastAsia="zh-CN"/>
        </w:rPr>
        <w:t>REQ-CP_ANA-ENHANCE-01:</w:t>
      </w:r>
      <w:r w:rsidRPr="00011365">
        <w:rPr>
          <w:rFonts w:eastAsia="Times New Roman"/>
          <w:lang w:eastAsia="zh-CN"/>
        </w:rPr>
        <w:t xml:space="preserve"> MDA capability for control plane congestion analysis should be able to provide the analytics output includin</w:t>
      </w:r>
      <w:r w:rsidRPr="00A85C20">
        <w:rPr>
          <w:rFonts w:eastAsia="Times New Roman"/>
          <w:lang w:eastAsia="zh-CN"/>
        </w:rPr>
        <w:t>g root cause of the congestion issue and the predicted duration of congestion issue to the consumer.</w:t>
      </w:r>
      <w:r w:rsidRPr="00011365">
        <w:rPr>
          <w:rFonts w:eastAsia="Times New Roman"/>
          <w:lang w:eastAsia="zh-CN"/>
        </w:rPr>
        <w:t xml:space="preserve"> </w:t>
      </w:r>
    </w:p>
    <w:p w14:paraId="10A9E4F4" w14:textId="0BA86E97" w:rsidR="00DB52DA" w:rsidRDefault="00DB52DA" w:rsidP="00DB52DA">
      <w:pPr>
        <w:pStyle w:val="Heading4"/>
      </w:pPr>
      <w:r w:rsidRPr="004517ED">
        <w:t>5.7.</w:t>
      </w:r>
      <w:r w:rsidR="002E5B40">
        <w:t>4</w:t>
      </w:r>
      <w:r>
        <w:t>.</w:t>
      </w:r>
      <w:r w:rsidRPr="004517ED">
        <w:t>3</w:t>
      </w:r>
      <w:r w:rsidRPr="004517ED">
        <w:tab/>
        <w:t>Potential solutions</w:t>
      </w:r>
    </w:p>
    <w:p w14:paraId="2498D438" w14:textId="1F6E9A02" w:rsidR="00805BE5" w:rsidRDefault="00805BE5" w:rsidP="00805BE5">
      <w:r>
        <w:t>The analytics output for MDA assisted c</w:t>
      </w:r>
      <w:r w:rsidRPr="00E8675F">
        <w:t>ontrol plane congestion analysis</w:t>
      </w:r>
      <w:r>
        <w:t xml:space="preserve"> may be enhanced with the following attributes.</w:t>
      </w:r>
    </w:p>
    <w:p w14:paraId="51EFBFDF" w14:textId="711709E1" w:rsidR="00805BE5" w:rsidRPr="0071115C" w:rsidRDefault="00805BE5" w:rsidP="00805BE5">
      <w:pPr>
        <w:rPr>
          <w:lang w:eastAsia="zh-CN"/>
        </w:rPr>
      </w:pPr>
      <w:r>
        <w:rPr>
          <w:rFonts w:hint="eastAsia"/>
          <w:lang w:eastAsia="zh-CN"/>
        </w:rPr>
        <w:t>-</w:t>
      </w:r>
      <w:r>
        <w:rPr>
          <w:lang w:eastAsia="zh-CN"/>
        </w:rPr>
        <w:t xml:space="preserve"> rootCause. This attribute may indicate the root cause of </w:t>
      </w:r>
      <w:r>
        <w:t>c</w:t>
      </w:r>
      <w:r w:rsidRPr="001A15CA">
        <w:t>ontrol plane congestion</w:t>
      </w:r>
      <w:r>
        <w:t xml:space="preserve"> issue, such as</w:t>
      </w:r>
      <w:r w:rsidRPr="00B87039">
        <w:rPr>
          <w:iCs/>
        </w:rPr>
        <w:t xml:space="preserve"> </w:t>
      </w:r>
      <w:r w:rsidRPr="00726227">
        <w:rPr>
          <w:iCs/>
        </w:rPr>
        <w:t>network failure</w:t>
      </w:r>
      <w:r>
        <w:rPr>
          <w:iCs/>
        </w:rPr>
        <w:t>,</w:t>
      </w:r>
      <w:r w:rsidRPr="00B87039">
        <w:rPr>
          <w:iCs/>
        </w:rPr>
        <w:t xml:space="preserve"> </w:t>
      </w:r>
      <w:r w:rsidRPr="00726227">
        <w:rPr>
          <w:iCs/>
        </w:rPr>
        <w:t>signalling overload</w:t>
      </w:r>
      <w:r>
        <w:rPr>
          <w:iCs/>
        </w:rPr>
        <w:t>, etc</w:t>
      </w:r>
      <w:r>
        <w:t>.</w:t>
      </w:r>
      <w:r>
        <w:rPr>
          <w:rFonts w:hint="eastAsia"/>
          <w:lang w:eastAsia="zh-CN"/>
        </w:rPr>
        <w:t>-</w:t>
      </w:r>
      <w:r>
        <w:rPr>
          <w:lang w:eastAsia="zh-CN"/>
        </w:rPr>
        <w:t xml:space="preserve"> predictedDuration. This attribute may indicate the </w:t>
      </w:r>
      <w:r w:rsidRPr="00A85C20">
        <w:rPr>
          <w:rFonts w:eastAsia="Times New Roman"/>
          <w:lang w:eastAsia="zh-CN"/>
        </w:rPr>
        <w:t xml:space="preserve">predicted </w:t>
      </w:r>
      <w:r>
        <w:rPr>
          <w:rFonts w:eastAsia="Times New Roman"/>
          <w:lang w:eastAsia="zh-CN"/>
        </w:rPr>
        <w:t xml:space="preserve">time duration of </w:t>
      </w:r>
      <w:r>
        <w:t>c</w:t>
      </w:r>
      <w:r w:rsidRPr="001A15CA">
        <w:t xml:space="preserve">ontrol plane </w:t>
      </w:r>
      <w:r w:rsidRPr="00A85C20">
        <w:rPr>
          <w:rFonts w:eastAsia="Times New Roman"/>
          <w:lang w:eastAsia="zh-CN"/>
        </w:rPr>
        <w:t>congestion issue</w:t>
      </w:r>
      <w:r>
        <w:rPr>
          <w:rFonts w:eastAsia="Times New Roman"/>
          <w:lang w:eastAsia="zh-CN"/>
        </w:rPr>
        <w:t xml:space="preserve">. </w:t>
      </w:r>
    </w:p>
    <w:p w14:paraId="60C10C0D" w14:textId="0CF54D18" w:rsidR="00DB52DA" w:rsidRPr="00366988" w:rsidRDefault="00DB52DA" w:rsidP="00DB52DA">
      <w:pPr>
        <w:rPr>
          <w:i/>
          <w:lang w:eastAsia="zh-CN"/>
        </w:rPr>
      </w:pPr>
    </w:p>
    <w:p w14:paraId="68F83D64" w14:textId="57A75D10" w:rsidR="00DB52DA" w:rsidRPr="004517ED" w:rsidRDefault="00DB52DA" w:rsidP="00DB52DA">
      <w:pPr>
        <w:pStyle w:val="Heading4"/>
      </w:pPr>
      <w:r w:rsidRPr="004517ED">
        <w:lastRenderedPageBreak/>
        <w:t>5.7.</w:t>
      </w:r>
      <w:r w:rsidR="002E5B40">
        <w:t>4</w:t>
      </w:r>
      <w:r>
        <w:t>.</w:t>
      </w:r>
      <w:r w:rsidRPr="004517ED">
        <w:t>4</w:t>
      </w:r>
      <w:r w:rsidRPr="004517ED">
        <w:tab/>
        <w:t>Evaluation of solutions</w:t>
      </w:r>
    </w:p>
    <w:p w14:paraId="16580A09" w14:textId="695FD14D" w:rsidR="00DB52DA" w:rsidRDefault="00805BE5" w:rsidP="00DB52DA">
      <w:pPr>
        <w:rPr>
          <w:i/>
          <w:lang w:eastAsia="zh-CN"/>
        </w:rPr>
      </w:pPr>
      <w:r>
        <w:rPr>
          <w:lang w:eastAsia="zh-CN"/>
        </w:rPr>
        <w:t>Only potential solution #1 is proposed</w:t>
      </w:r>
      <w:r>
        <w:t>, the requirements are satisfied and this solution is feasible for normative work.</w:t>
      </w:r>
    </w:p>
    <w:p w14:paraId="21A01B10" w14:textId="1BED566F" w:rsidR="00CB0FE4" w:rsidRDefault="00CB0FE4" w:rsidP="00CB0FE4">
      <w:pPr>
        <w:pStyle w:val="Heading3"/>
      </w:pPr>
      <w:bookmarkStart w:id="253" w:name="_Toc168281991"/>
      <w:bookmarkStart w:id="254" w:name="_Toc175562188"/>
      <w:bookmarkStart w:id="255" w:name="_Hlk168277043"/>
      <w:bookmarkStart w:id="256" w:name="_Toc164669683"/>
      <w:bookmarkStart w:id="257" w:name="_Toc164669797"/>
      <w:bookmarkEnd w:id="250"/>
      <w:bookmarkEnd w:id="251"/>
      <w:r>
        <w:t>5.7.</w:t>
      </w:r>
      <w:r w:rsidR="002E5B40">
        <w:t>5</w:t>
      </w:r>
      <w:r>
        <w:tab/>
        <w:t xml:space="preserve">Use case </w:t>
      </w:r>
      <w:r w:rsidR="002E5B40">
        <w:t>5</w:t>
      </w:r>
      <w:r>
        <w:t xml:space="preserve">: NF </w:t>
      </w:r>
      <w:r w:rsidR="00BC4A38">
        <w:t>failure</w:t>
      </w:r>
      <w:r>
        <w:t xml:space="preserve"> evaluation</w:t>
      </w:r>
      <w:bookmarkEnd w:id="253"/>
      <w:bookmarkEnd w:id="254"/>
      <w:r>
        <w:t xml:space="preserve"> </w:t>
      </w:r>
    </w:p>
    <w:p w14:paraId="163AFFF8" w14:textId="2F7F5414" w:rsidR="00CB0FE4" w:rsidRDefault="00CB0FE4" w:rsidP="00CB0FE4">
      <w:pPr>
        <w:pStyle w:val="Heading4"/>
      </w:pPr>
      <w:r>
        <w:t>5.7.</w:t>
      </w:r>
      <w:r w:rsidR="002E5B40">
        <w:t>5</w:t>
      </w:r>
      <w:r>
        <w:t>.1</w:t>
      </w:r>
      <w:r>
        <w:tab/>
        <w:t>Description</w:t>
      </w:r>
    </w:p>
    <w:p w14:paraId="707A87AF" w14:textId="21A395FD" w:rsidR="00CB0FE4" w:rsidRDefault="00CB0FE4" w:rsidP="00CB0FE4">
      <w:pPr>
        <w:rPr>
          <w:iCs/>
        </w:rPr>
      </w:pPr>
      <w:r>
        <w:t xml:space="preserve">The MDARequest IOC as defined in clause 9.3.2 in TS 28.104 [2] is used to request MDA analysis service by the consumer. In the MDARequest, it includes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rsidR="007D55CA">
        <w:t>attribute</w:t>
      </w:r>
      <w:r>
        <w:t xml:space="preserve"> used to indicate the </w:t>
      </w:r>
      <w:r w:rsidRPr="00BC0026">
        <w:rPr>
          <w:color w:val="000000"/>
        </w:rPr>
        <w:t>scope of the analytics requested by the MnS consumer.</w:t>
      </w:r>
      <w:r>
        <w:rPr>
          <w:color w:val="000000"/>
        </w:rPr>
        <w:t xml:space="preserve">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t>attribu</w:t>
      </w:r>
      <w:r w:rsidRPr="00E906AD">
        <w:t>te</w:t>
      </w:r>
      <w:r>
        <w:t xml:space="preserve"> can be expressed as </w:t>
      </w:r>
      <w:r w:rsidRPr="00BC0026">
        <w:rPr>
          <w:rFonts w:ascii="Courier New" w:hAnsi="Courier New" w:cs="Courier New"/>
          <w:bCs/>
          <w:color w:val="333333"/>
          <w:sz w:val="18"/>
          <w:szCs w:val="18"/>
        </w:rPr>
        <w:t>managedEntitiesScope</w:t>
      </w:r>
      <w:r>
        <w:rPr>
          <w:rFonts w:ascii="Courier New" w:hAnsi="Courier New" w:cs="Courier New"/>
          <w:bCs/>
          <w:color w:val="333333"/>
          <w:sz w:val="18"/>
          <w:szCs w:val="18"/>
        </w:rPr>
        <w:t xml:space="preserve"> </w:t>
      </w:r>
      <w:r w:rsidRPr="00E906AD">
        <w:rPr>
          <w:color w:val="000000"/>
        </w:rPr>
        <w:t xml:space="preserve">which </w:t>
      </w:r>
      <w:r>
        <w:rPr>
          <w:color w:val="000000"/>
        </w:rPr>
        <w:t xml:space="preserve">possibly can carry the DN of one or more </w:t>
      </w:r>
      <w:r w:rsidRPr="00E906AD">
        <w:rPr>
          <w:iCs/>
        </w:rPr>
        <w:t xml:space="preserve">ManagedFunction </w:t>
      </w:r>
      <w:r>
        <w:rPr>
          <w:iCs/>
        </w:rPr>
        <w:t xml:space="preserve">(see Table 9.5.1 in </w:t>
      </w:r>
      <w:r>
        <w:t>TS 28.104 [2]</w:t>
      </w:r>
      <w:r>
        <w:rPr>
          <w:iCs/>
        </w:rPr>
        <w:t xml:space="preserve">). In case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rsidRPr="00E906AD">
        <w:t>only</w:t>
      </w:r>
      <w:r>
        <w:t xml:space="preserve"> contains the DN of a </w:t>
      </w:r>
      <w:r w:rsidRPr="00E906AD">
        <w:rPr>
          <w:iCs/>
        </w:rPr>
        <w:t>ManagedFunction</w:t>
      </w:r>
      <w:r>
        <w:rPr>
          <w:iCs/>
        </w:rPr>
        <w:t xml:space="preserve">, it means that the analytics only relate to a specific </w:t>
      </w:r>
      <w:r w:rsidRPr="00E906AD">
        <w:rPr>
          <w:iCs/>
        </w:rPr>
        <w:t>ManagedFunction</w:t>
      </w:r>
      <w:r>
        <w:rPr>
          <w:iCs/>
        </w:rPr>
        <w:t xml:space="preserve">. </w:t>
      </w:r>
    </w:p>
    <w:p w14:paraId="27B4466D" w14:textId="5BB6112F" w:rsidR="00CB0FE4" w:rsidRDefault="00CB0FE4" w:rsidP="00CB0FE4">
      <w:r>
        <w:rPr>
          <w:iCs/>
        </w:rPr>
        <w:t xml:space="preserve">The existing MDA capability for failure prediction is mainly used to analysis and predict whether a </w:t>
      </w:r>
      <w:r w:rsidR="00C92F09">
        <w:rPr>
          <w:iCs/>
        </w:rPr>
        <w:t>failure</w:t>
      </w:r>
      <w:r>
        <w:rPr>
          <w:iCs/>
        </w:rPr>
        <w:t xml:space="preserve"> will occur in the 5G network</w:t>
      </w:r>
      <w:r>
        <w:t>. The a</w:t>
      </w:r>
      <w:r w:rsidRPr="00BC0026">
        <w:t xml:space="preserve">nalytics output for </w:t>
      </w:r>
      <w:r w:rsidR="00C92F09">
        <w:rPr>
          <w:iCs/>
        </w:rPr>
        <w:t>failure</w:t>
      </w:r>
      <w:r w:rsidRPr="00BC0026">
        <w:t xml:space="preserve"> prediction analysis</w:t>
      </w:r>
      <w:r>
        <w:t xml:space="preserve"> mainly contains </w:t>
      </w:r>
      <w:r w:rsidRPr="00BC0026">
        <w:t>failure</w:t>
      </w:r>
      <w:r w:rsidRPr="00BC0026">
        <w:rPr>
          <w:lang w:eastAsia="zh-CN"/>
        </w:rPr>
        <w:t>Prediction</w:t>
      </w:r>
      <w:r w:rsidRPr="00BC0026">
        <w:rPr>
          <w:rFonts w:eastAsia="DengXian"/>
          <w:lang w:eastAsia="zh-CN"/>
        </w:rPr>
        <w:t>Object</w:t>
      </w:r>
      <w:r>
        <w:rPr>
          <w:rFonts w:eastAsia="DengXian"/>
          <w:lang w:eastAsia="zh-CN"/>
        </w:rPr>
        <w:t xml:space="preserve">, </w:t>
      </w:r>
      <w:r w:rsidRPr="00BC0026">
        <w:rPr>
          <w:lang w:eastAsia="zh-CN"/>
        </w:rPr>
        <w:t>potentialFailureType</w:t>
      </w:r>
      <w:r>
        <w:rPr>
          <w:lang w:eastAsia="zh-CN"/>
        </w:rPr>
        <w:t xml:space="preserve">, </w:t>
      </w:r>
      <w:r w:rsidRPr="00BC0026">
        <w:rPr>
          <w:rFonts w:cs="Arial"/>
        </w:rPr>
        <w:t>eventTime</w:t>
      </w:r>
      <w:r>
        <w:rPr>
          <w:rFonts w:cs="Arial"/>
        </w:rPr>
        <w:t xml:space="preserve">, </w:t>
      </w:r>
      <w:r w:rsidRPr="00BC0026">
        <w:t>perceivedSeverity</w:t>
      </w:r>
      <w:r>
        <w:t xml:space="preserve"> and </w:t>
      </w:r>
      <w:r w:rsidRPr="00BC0026">
        <w:rPr>
          <w:lang w:eastAsia="zh-CN"/>
        </w:rPr>
        <w:t>recommendedActions</w:t>
      </w:r>
      <w:r>
        <w:rPr>
          <w:lang w:eastAsia="zh-CN"/>
        </w:rPr>
        <w:t xml:space="preserve"> (see table </w:t>
      </w:r>
      <w:r w:rsidRPr="00BC0026">
        <w:t>8.4.3.1.3-1</w:t>
      </w:r>
      <w:r>
        <w:t xml:space="preserve"> </w:t>
      </w:r>
      <w:r>
        <w:rPr>
          <w:iCs/>
        </w:rPr>
        <w:t xml:space="preserve">in </w:t>
      </w:r>
      <w:r>
        <w:t>TS 28.104 [2]</w:t>
      </w:r>
      <w:r>
        <w:rPr>
          <w:lang w:eastAsia="zh-CN"/>
        </w:rPr>
        <w:t xml:space="preserve">). Those information elements in the analytics output are about to express the predicted faults that may occur. As described in the above scenario that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rsidRPr="00E906AD">
        <w:t>only</w:t>
      </w:r>
      <w:r>
        <w:t xml:space="preserve"> contains the DN of a </w:t>
      </w:r>
      <w:r w:rsidRPr="00E906AD">
        <w:rPr>
          <w:iCs/>
        </w:rPr>
        <w:t>ManagedFunction</w:t>
      </w:r>
      <w:r>
        <w:rPr>
          <w:iCs/>
        </w:rPr>
        <w:t xml:space="preserve"> and the target </w:t>
      </w:r>
      <w:r w:rsidRPr="00E906AD">
        <w:rPr>
          <w:iCs/>
        </w:rPr>
        <w:t>ManagedFunction</w:t>
      </w:r>
      <w:r>
        <w:rPr>
          <w:iCs/>
        </w:rPr>
        <w:t xml:space="preserve"> running well, then the current </w:t>
      </w:r>
      <w:r>
        <w:t>a</w:t>
      </w:r>
      <w:r w:rsidRPr="00BC0026">
        <w:t>nalytics output</w:t>
      </w:r>
      <w:r>
        <w:t xml:space="preserve"> is not applicable. </w:t>
      </w:r>
    </w:p>
    <w:p w14:paraId="49FE9532" w14:textId="4BF91E13" w:rsidR="00CB0FE4" w:rsidRPr="00007638" w:rsidRDefault="00CB0FE4" w:rsidP="00CB0FE4">
      <w:r>
        <w:t xml:space="preserve">When consumer requests </w:t>
      </w:r>
      <w:r w:rsidR="00C92F09">
        <w:rPr>
          <w:iCs/>
        </w:rPr>
        <w:t>failure</w:t>
      </w:r>
      <w:r>
        <w:t xml:space="preserve"> prediction analysis for a specific </w:t>
      </w:r>
      <w:r w:rsidRPr="00E906AD">
        <w:rPr>
          <w:iCs/>
        </w:rPr>
        <w:t>ManagedFunction</w:t>
      </w:r>
      <w:r>
        <w:rPr>
          <w:iCs/>
        </w:rPr>
        <w:t xml:space="preserve">, it is not clearly specified in </w:t>
      </w:r>
      <w:r>
        <w:t xml:space="preserve">TS 28.104 [2] </w:t>
      </w:r>
      <w:r>
        <w:rPr>
          <w:iCs/>
        </w:rPr>
        <w:t xml:space="preserve">how the MDA report can indicate that no </w:t>
      </w:r>
      <w:r w:rsidR="00C92F09">
        <w:rPr>
          <w:iCs/>
        </w:rPr>
        <w:t>failure</w:t>
      </w:r>
      <w:r>
        <w:rPr>
          <w:iCs/>
        </w:rPr>
        <w:t xml:space="preserve"> is predicted</w:t>
      </w:r>
      <w:r w:rsidRPr="00E906AD">
        <w:rPr>
          <w:iCs/>
        </w:rPr>
        <w:t>.</w:t>
      </w:r>
      <w:r>
        <w:rPr>
          <w:iCs/>
        </w:rPr>
        <w:t xml:space="preserve"> In addition, w</w:t>
      </w:r>
      <w:r w:rsidRPr="00007638">
        <w:t xml:space="preserve">hen a </w:t>
      </w:r>
      <w:r w:rsidR="00C92F09">
        <w:rPr>
          <w:iCs/>
        </w:rPr>
        <w:t>failure</w:t>
      </w:r>
      <w:r w:rsidRPr="00007638">
        <w:t xml:space="preserve"> </w:t>
      </w:r>
      <w:r>
        <w:t>is predicted to occur</w:t>
      </w:r>
      <w:r w:rsidRPr="00007638">
        <w:t xml:space="preserve">, quick and accurate identification of the affected users, services, cells, and geographical areas is </w:t>
      </w:r>
      <w:r>
        <w:t xml:space="preserve">also </w:t>
      </w:r>
      <w:r w:rsidRPr="00007638">
        <w:t>crucial for fault management and subsequent handling.</w:t>
      </w:r>
      <w:r>
        <w:t xml:space="preserve"> </w:t>
      </w:r>
      <w:r w:rsidRPr="00007638">
        <w:t>The MDAS producer</w:t>
      </w:r>
      <w:r>
        <w:t xml:space="preserve"> </w:t>
      </w:r>
      <w:r w:rsidR="007D55CA">
        <w:t>needs to</w:t>
      </w:r>
      <w:r>
        <w:t xml:space="preserve"> identify </w:t>
      </w:r>
      <w:r w:rsidRPr="00007638">
        <w:t xml:space="preserve">the affected network entities, users, and geographical areas </w:t>
      </w:r>
      <w:r>
        <w:t xml:space="preserve">related to the predicted </w:t>
      </w:r>
      <w:r w:rsidR="00C92F09">
        <w:rPr>
          <w:iCs/>
        </w:rPr>
        <w:t>failure</w:t>
      </w:r>
      <w:r>
        <w:t xml:space="preserve"> </w:t>
      </w:r>
      <w:r w:rsidRPr="00007638">
        <w:t xml:space="preserve">by correlating </w:t>
      </w:r>
      <w:r>
        <w:t>with the</w:t>
      </w:r>
      <w:r w:rsidRPr="00007638">
        <w:t xml:space="preserve"> analysing data from multiple sources. The analy</w:t>
      </w:r>
      <w:r>
        <w:t>sis results can assist the consumer</w:t>
      </w:r>
      <w:r w:rsidRPr="00007638">
        <w:t xml:space="preserve"> to quickly assess the impact of </w:t>
      </w:r>
      <w:r w:rsidR="00C92F09">
        <w:rPr>
          <w:iCs/>
        </w:rPr>
        <w:t>failures</w:t>
      </w:r>
      <w:r w:rsidRPr="00007638">
        <w:t xml:space="preserve"> and take </w:t>
      </w:r>
      <w:r>
        <w:t>appropriate actions</w:t>
      </w:r>
      <w:r w:rsidRPr="00007638">
        <w:t xml:space="preserve"> for </w:t>
      </w:r>
      <w:r w:rsidR="00C92F09">
        <w:rPr>
          <w:iCs/>
        </w:rPr>
        <w:t>failure</w:t>
      </w:r>
      <w:r w:rsidRPr="00007638">
        <w:t xml:space="preserve"> recovery and service assurance, thereby minimizing the negative impact caused by the </w:t>
      </w:r>
      <w:r w:rsidR="00C92F09">
        <w:rPr>
          <w:iCs/>
        </w:rPr>
        <w:t>failure</w:t>
      </w:r>
      <w:r w:rsidRPr="00007638">
        <w:t>.</w:t>
      </w:r>
    </w:p>
    <w:p w14:paraId="2D4859D7" w14:textId="42C94CD8" w:rsidR="00CB0FE4" w:rsidRDefault="00CB0FE4" w:rsidP="00CB0FE4">
      <w:pPr>
        <w:pStyle w:val="Heading4"/>
      </w:pPr>
      <w:r>
        <w:t>5.7.</w:t>
      </w:r>
      <w:r w:rsidR="002E5B40">
        <w:t>5</w:t>
      </w:r>
      <w:r>
        <w:t>.2</w:t>
      </w:r>
      <w:r>
        <w:tab/>
        <w:t xml:space="preserve">Potential Requirements </w:t>
      </w:r>
    </w:p>
    <w:p w14:paraId="4BAB587C" w14:textId="2F039EBD" w:rsidR="00CB0FE4" w:rsidRPr="00007638" w:rsidRDefault="00CB0FE4" w:rsidP="00CB0FE4">
      <w:r w:rsidRPr="00D50EA3">
        <w:rPr>
          <w:b/>
          <w:bCs/>
          <w:lang w:eastAsia="zh-CN"/>
        </w:rPr>
        <w:t>REQ-</w:t>
      </w:r>
      <w:r>
        <w:rPr>
          <w:b/>
          <w:bCs/>
          <w:lang w:eastAsia="zh-CN"/>
        </w:rPr>
        <w:t>FAULT</w:t>
      </w:r>
      <w:r w:rsidRPr="00D50EA3">
        <w:rPr>
          <w:b/>
          <w:bCs/>
          <w:lang w:eastAsia="zh-CN"/>
        </w:rPr>
        <w:t>_</w:t>
      </w:r>
      <w:r>
        <w:rPr>
          <w:b/>
          <w:bCs/>
          <w:lang w:eastAsia="zh-CN"/>
        </w:rPr>
        <w:t xml:space="preserve">EVALUATION_MDA-01: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w:t>
      </w:r>
      <w:r w:rsidRPr="00007638">
        <w:t xml:space="preserve"> provide th</w:t>
      </w:r>
      <w:r>
        <w:t xml:space="preserve">e information of network impacts related to a predicted </w:t>
      </w:r>
      <w:r w:rsidR="00C92F09">
        <w:rPr>
          <w:iCs/>
        </w:rPr>
        <w:t>failure</w:t>
      </w:r>
      <w:r>
        <w:t>, including:</w:t>
      </w:r>
    </w:p>
    <w:p w14:paraId="076E5C8D" w14:textId="77777777" w:rsidR="00CB0FE4" w:rsidRPr="00007638" w:rsidRDefault="00CB0FE4" w:rsidP="00CB0FE4">
      <w:pPr>
        <w:numPr>
          <w:ilvl w:val="0"/>
          <w:numId w:val="23"/>
        </w:numPr>
        <w:ind w:left="0" w:firstLineChars="200" w:firstLine="400"/>
      </w:pPr>
      <w:r w:rsidRPr="00007638">
        <w:t>a geographical information description of the affected areas, such as longitude and latitude ranges, polygon areas, etc.</w:t>
      </w:r>
    </w:p>
    <w:p w14:paraId="5465ED7E" w14:textId="77777777" w:rsidR="00C92F09" w:rsidRDefault="00C92F09" w:rsidP="00C92F09">
      <w:pPr>
        <w:pStyle w:val="Heading4"/>
      </w:pPr>
      <w:bookmarkStart w:id="258" w:name="_Toc168281992"/>
      <w:bookmarkEnd w:id="255"/>
      <w:r w:rsidRPr="004517ED">
        <w:t>5.7.</w:t>
      </w:r>
      <w:r>
        <w:t>5.</w:t>
      </w:r>
      <w:r w:rsidRPr="004517ED">
        <w:t>3</w:t>
      </w:r>
      <w:r w:rsidRPr="004517ED">
        <w:tab/>
        <w:t>Potential solutions</w:t>
      </w:r>
    </w:p>
    <w:p w14:paraId="6554E83E" w14:textId="77777777" w:rsidR="00C92F09" w:rsidRDefault="00C92F09" w:rsidP="00C92F09">
      <w:r>
        <w:t>The MDA analytics output for failure prediction analysis may be enhanced with the following attributes.</w:t>
      </w:r>
    </w:p>
    <w:p w14:paraId="055E7AD4" w14:textId="38ED785A" w:rsidR="00C92F09" w:rsidRDefault="00C92F09" w:rsidP="00C92F09">
      <w:r>
        <w:t>-</w:t>
      </w:r>
      <w:r>
        <w:tab/>
        <w:t xml:space="preserve">predictedImpactArea. This attribute may indicate the predicted network impact of the potential failure. This attribute may be described as </w:t>
      </w:r>
      <w:r w:rsidRPr="00007638">
        <w:t>geographical information of the affected areas, such as longitude and latitude ranges, polygon areas, etc.</w:t>
      </w:r>
    </w:p>
    <w:p w14:paraId="149AC480" w14:textId="77777777" w:rsidR="00C92F09" w:rsidRDefault="00C92F09" w:rsidP="00C92F09">
      <w:pPr>
        <w:pStyle w:val="Heading4"/>
      </w:pPr>
      <w:r w:rsidRPr="004517ED">
        <w:t>5.7.</w:t>
      </w:r>
      <w:r>
        <w:t>5.</w:t>
      </w:r>
      <w:r w:rsidRPr="004517ED">
        <w:t>4</w:t>
      </w:r>
      <w:r w:rsidRPr="004517ED">
        <w:tab/>
        <w:t>Evaluation of solutions</w:t>
      </w:r>
    </w:p>
    <w:p w14:paraId="10711FCB" w14:textId="77777777" w:rsidR="00C92F09" w:rsidRDefault="00C92F09" w:rsidP="00C92F09">
      <w:r>
        <w:rPr>
          <w:lang w:eastAsia="zh-CN"/>
        </w:rPr>
        <w:t>Only potential solution #1 is proposed</w:t>
      </w:r>
      <w:r>
        <w:t>, the requirements are satisfied and this solution is feasible for normative work.</w:t>
      </w:r>
    </w:p>
    <w:p w14:paraId="06D85195" w14:textId="77777777" w:rsidR="00C963F1" w:rsidRPr="004517ED" w:rsidRDefault="00C963F1" w:rsidP="00C963F1">
      <w:pPr>
        <w:pStyle w:val="Heading2"/>
        <w:rPr>
          <w:lang w:val="en-US" w:eastAsia="zh-CN"/>
        </w:rPr>
      </w:pPr>
      <w:bookmarkStart w:id="259" w:name="_Toc175562189"/>
      <w:r w:rsidRPr="004517ED">
        <w:rPr>
          <w:lang w:val="en-US" w:eastAsia="zh-CN"/>
        </w:rPr>
        <w:t>5.8</w:t>
      </w:r>
      <w:r w:rsidRPr="004517ED">
        <w:rPr>
          <w:lang w:val="en-US" w:eastAsia="zh-CN"/>
        </w:rPr>
        <w:tab/>
        <w:t>Software upgrade validation</w:t>
      </w:r>
      <w:bookmarkEnd w:id="258"/>
      <w:bookmarkEnd w:id="259"/>
    </w:p>
    <w:p w14:paraId="287D3AA3" w14:textId="56D5242C" w:rsidR="00C963F1" w:rsidRDefault="00C963F1" w:rsidP="00C963F1">
      <w:pPr>
        <w:pStyle w:val="Heading3"/>
      </w:pPr>
      <w:bookmarkStart w:id="260" w:name="_Toc164669684"/>
      <w:bookmarkStart w:id="261" w:name="_Toc164669798"/>
      <w:bookmarkStart w:id="262" w:name="_Toc168281993"/>
      <w:bookmarkStart w:id="263" w:name="_Toc175562190"/>
      <w:r>
        <w:t>5.8.</w:t>
      </w:r>
      <w:r w:rsidR="002E5B40">
        <w:t>1</w:t>
      </w:r>
      <w:r>
        <w:tab/>
        <w:t xml:space="preserve">Use case 1: </w:t>
      </w:r>
      <w:r w:rsidRPr="00E378ED">
        <w:t xml:space="preserve">Software </w:t>
      </w:r>
      <w:r w:rsidR="00827785">
        <w:t>u</w:t>
      </w:r>
      <w:r w:rsidRPr="00E378ED">
        <w:t xml:space="preserve">pgrade </w:t>
      </w:r>
      <w:r w:rsidR="00827785">
        <w:t>v</w:t>
      </w:r>
      <w:r w:rsidRPr="00E378ED">
        <w:t>alidation</w:t>
      </w:r>
      <w:bookmarkEnd w:id="260"/>
      <w:bookmarkEnd w:id="261"/>
      <w:bookmarkEnd w:id="262"/>
      <w:bookmarkEnd w:id="263"/>
    </w:p>
    <w:p w14:paraId="673F4A24" w14:textId="49D99841" w:rsidR="00C963F1" w:rsidRDefault="00C963F1" w:rsidP="00C963F1">
      <w:pPr>
        <w:pStyle w:val="Heading4"/>
      </w:pPr>
      <w:r w:rsidRPr="004517ED">
        <w:t>5.8.</w:t>
      </w:r>
      <w:r w:rsidR="002E5B40">
        <w:t>1</w:t>
      </w:r>
      <w:r>
        <w:t>.</w:t>
      </w:r>
      <w:r w:rsidRPr="004517ED">
        <w:t>1</w:t>
      </w:r>
      <w:r w:rsidRPr="004517ED">
        <w:tab/>
        <w:t>Description</w:t>
      </w:r>
    </w:p>
    <w:p w14:paraId="020C397F" w14:textId="0CC3B501" w:rsidR="00C963F1" w:rsidRDefault="00C963F1" w:rsidP="00C963F1">
      <w:pPr>
        <w:jc w:val="both"/>
        <w:rPr>
          <w:lang w:val="en-IN"/>
        </w:rPr>
      </w:pPr>
      <w:r w:rsidRPr="003E7167">
        <w:rPr>
          <w:lang w:val="en-IN"/>
        </w:rPr>
        <w:t>Upgrades in the network including software upgrades are typically conducted during less busy times such as night</w:t>
      </w:r>
      <w:r>
        <w:rPr>
          <w:lang w:val="en-IN"/>
        </w:rPr>
        <w:t xml:space="preserve"> </w:t>
      </w:r>
      <w:r w:rsidRPr="003E7167">
        <w:rPr>
          <w:lang w:val="en-IN"/>
        </w:rPr>
        <w:t xml:space="preserve">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t>
      </w:r>
      <w:r w:rsidRPr="003E7167">
        <w:rPr>
          <w:rFonts w:hint="eastAsia"/>
          <w:lang w:val="en-IN"/>
        </w:rPr>
        <w:lastRenderedPageBreak/>
        <w:t xml:space="preserve">window </w:t>
      </w:r>
      <w:r>
        <w:rPr>
          <w:lang w:val="en-IN"/>
        </w:rPr>
        <w:t xml:space="preserve">following </w:t>
      </w:r>
      <w:r w:rsidRPr="003E7167">
        <w:rPr>
          <w:lang w:val="en-IN"/>
        </w:rPr>
        <w:t>the upgrade can be</w:t>
      </w:r>
      <w:r w:rsidRPr="003E7167">
        <w:rPr>
          <w:rFonts w:hint="eastAsia"/>
          <w:lang w:val="en-IN"/>
        </w:rPr>
        <w:t xml:space="preserve"> large because it involves a series of pre-and post-checks. These checks include </w:t>
      </w:r>
      <w:r w:rsidRPr="003E7167">
        <w:rPr>
          <w:lang w:val="en-IN"/>
        </w:rPr>
        <w:t xml:space="preserve">the evaluation of </w:t>
      </w:r>
      <w:r w:rsidRPr="003E7167">
        <w:rPr>
          <w:rFonts w:hint="eastAsia"/>
          <w:lang w:val="en-IN"/>
        </w:rPr>
        <w:t xml:space="preserve">a set of Key Performance Indicators (KPIs). </w:t>
      </w:r>
      <w:r>
        <w:rPr>
          <w:lang w:val="en-IN"/>
        </w:rPr>
        <w:t>In this process t</w:t>
      </w:r>
      <w:r w:rsidRPr="00B4248D">
        <w:rPr>
          <w:lang w:val="en-IN"/>
        </w:rPr>
        <w:t>he operations team ha</w:t>
      </w:r>
      <w:r>
        <w:rPr>
          <w:lang w:val="en-IN"/>
        </w:rPr>
        <w:t xml:space="preserve">s to carefully scrutinize hundreds of such </w:t>
      </w:r>
      <w:r w:rsidRPr="00B4248D">
        <w:rPr>
          <w:lang w:val="en-IN"/>
        </w:rPr>
        <w:t>KPI's. This team has to monitor trends and detect spikes/falls in the data to find anomalous KPI’s</w:t>
      </w:r>
      <w:r>
        <w:rPr>
          <w:lang w:val="en-IN"/>
        </w:rPr>
        <w:t xml:space="preserve"> after the NF is upgraded</w:t>
      </w:r>
      <w:r w:rsidRPr="00B4248D">
        <w:rPr>
          <w:lang w:val="en-IN"/>
        </w:rPr>
        <w:t xml:space="preserve">. This whole process of finding outlying KPIs can take anywhere from a few hours to a few days depending upon the circle/area under analysis. Finding </w:t>
      </w:r>
      <w:r>
        <w:rPr>
          <w:lang w:val="en-IN"/>
        </w:rPr>
        <w:t>r</w:t>
      </w:r>
      <w:r w:rsidRPr="00B4248D">
        <w:rPr>
          <w:lang w:val="en-IN"/>
        </w:rPr>
        <w:t xml:space="preserve">oot cause of problem by correlating KPI with FM/CM changes and see whether </w:t>
      </w:r>
      <w:r>
        <w:rPr>
          <w:lang w:val="en-IN"/>
        </w:rPr>
        <w:t>the problem is due to so</w:t>
      </w:r>
      <w:r w:rsidRPr="00B4248D">
        <w:rPr>
          <w:lang w:val="en-IN"/>
        </w:rPr>
        <w:t>ftware upgrade has impacted performance.</w:t>
      </w:r>
    </w:p>
    <w:p w14:paraId="2A067EA0" w14:textId="3BB2E183" w:rsidR="00C963F1" w:rsidRDefault="00C963F1" w:rsidP="00C963F1">
      <w:pPr>
        <w:rPr>
          <w:lang w:val="en-IN"/>
        </w:rPr>
      </w:pPr>
      <w:r w:rsidRPr="00584906">
        <w:rPr>
          <w:lang w:val="en-IN"/>
        </w:rPr>
        <w:t xml:space="preserve">If the above validation of the software upgrade fails, a neighbour </w:t>
      </w:r>
      <w:r>
        <w:rPr>
          <w:lang w:val="en-IN"/>
        </w:rPr>
        <w:t>NF</w:t>
      </w:r>
      <w:r w:rsidRPr="00584906">
        <w:rPr>
          <w:lang w:val="en-IN"/>
        </w:rPr>
        <w:t xml:space="preserve"> is selected to take the load until the re-upgrade and re-validation is done. </w:t>
      </w:r>
      <w:r w:rsidRPr="00584906">
        <w:rPr>
          <w:rFonts w:hint="eastAsia"/>
          <w:lang w:val="en-IN"/>
        </w:rPr>
        <w:t xml:space="preserve">Typically, it takes weeks or </w:t>
      </w:r>
      <w:r w:rsidRPr="00584906">
        <w:rPr>
          <w:lang w:val="en-IN"/>
        </w:rPr>
        <w:t xml:space="preserve">even longer </w:t>
      </w:r>
      <w:r w:rsidRPr="00584906">
        <w:rPr>
          <w:rFonts w:hint="eastAsia"/>
          <w:lang w:val="en-IN"/>
        </w:rPr>
        <w:t xml:space="preserve">to </w:t>
      </w:r>
      <w:r w:rsidRPr="00584906">
        <w:rPr>
          <w:lang w:val="en-IN"/>
        </w:rPr>
        <w:t>validate the</w:t>
      </w:r>
      <w:r w:rsidRPr="00584906">
        <w:rPr>
          <w:rFonts w:hint="eastAsia"/>
          <w:lang w:val="en-IN"/>
        </w:rPr>
        <w:t xml:space="preserve"> new software upgrade for the complete network</w:t>
      </w:r>
      <w:r w:rsidRPr="00584906">
        <w:rPr>
          <w:lang w:val="en-IN"/>
        </w:rPr>
        <w:t xml:space="preserve"> because the upgrade needs to be monitored for weeks before it is considered valid</w:t>
      </w:r>
      <w:r w:rsidRPr="00584906">
        <w:rPr>
          <w:rFonts w:hint="eastAsia"/>
          <w:lang w:val="en-IN"/>
        </w:rPr>
        <w:t>.</w:t>
      </w:r>
      <w:r w:rsidRPr="00584906">
        <w:rPr>
          <w:lang w:val="en-IN"/>
        </w:rPr>
        <w:t xml:space="preserve"> </w:t>
      </w:r>
      <w:r>
        <w:rPr>
          <w:lang w:val="en-IN"/>
        </w:rPr>
        <w:t xml:space="preserve">The validation process requires checking for performance measurements and KPIs for any degrade. </w:t>
      </w:r>
      <w:r>
        <w:rPr>
          <w:lang w:val="en-US"/>
        </w:rPr>
        <w:t>If degradation has occurred the validation will be considered as failed</w:t>
      </w:r>
      <w:r>
        <w:rPr>
          <w:lang w:val="en-IN"/>
        </w:rPr>
        <w:t>,</w:t>
      </w:r>
      <w:r w:rsidRPr="00584906">
        <w:rPr>
          <w:lang w:val="en-IN"/>
        </w:rPr>
        <w:t xml:space="preserve"> resulting in the re-upgrade making the entire management process inefficient.</w:t>
      </w:r>
      <w:r>
        <w:rPr>
          <w:lang w:val="en-IN"/>
        </w:rPr>
        <w:t xml:space="preserve"> </w:t>
      </w:r>
      <w:r w:rsidRPr="00584906">
        <w:rPr>
          <w:lang w:val="en-IN"/>
        </w:rPr>
        <w:t xml:space="preserve">MDAS </w:t>
      </w:r>
      <w:r>
        <w:rPr>
          <w:lang w:val="en-IN"/>
        </w:rPr>
        <w:t>analytic</w:t>
      </w:r>
      <w:r w:rsidRPr="00584906">
        <w:rPr>
          <w:lang w:val="en-IN"/>
        </w:rPr>
        <w:t xml:space="preserve">s can be used to validate the SW upgrade, for a future point of time, right after the upgrade is done. </w:t>
      </w:r>
      <w:r>
        <w:rPr>
          <w:lang w:val="en-IN"/>
        </w:rPr>
        <w:t>The validation involves monitoring and evaluating t</w:t>
      </w:r>
      <w:r w:rsidRPr="00584906">
        <w:rPr>
          <w:lang w:val="en-IN"/>
        </w:rPr>
        <w:t xml:space="preserve">he </w:t>
      </w:r>
      <w:r w:rsidRPr="00584906">
        <w:rPr>
          <w:rFonts w:hint="eastAsia"/>
          <w:lang w:val="en-IN"/>
        </w:rPr>
        <w:t>set of Key Performance Indicators (KPIs)</w:t>
      </w:r>
      <w:r>
        <w:rPr>
          <w:lang w:val="en-IN"/>
        </w:rPr>
        <w:t xml:space="preserve"> with the help of AI/ML technologies to create analytic results that can be used</w:t>
      </w:r>
      <w:r w:rsidRPr="00584906">
        <w:rPr>
          <w:lang w:val="en-IN"/>
        </w:rPr>
        <w:t xml:space="preserve"> to </w:t>
      </w:r>
      <w:r w:rsidRPr="00997072">
        <w:rPr>
          <w:lang w:val="en-IN"/>
        </w:rPr>
        <w:t>predict the success or failure of a software upgrade.</w:t>
      </w:r>
      <w:r>
        <w:rPr>
          <w:lang w:val="en-IN"/>
        </w:rPr>
        <w:t xml:space="preserve"> </w:t>
      </w:r>
      <w:r w:rsidRPr="00584906">
        <w:rPr>
          <w:lang w:val="en-IN"/>
        </w:rPr>
        <w:t xml:space="preserve"> If the MDAS </w:t>
      </w:r>
      <w:r>
        <w:rPr>
          <w:lang w:val="en-IN"/>
        </w:rPr>
        <w:t>analytics</w:t>
      </w:r>
      <w:r w:rsidRPr="00584906">
        <w:rPr>
          <w:lang w:val="en-IN"/>
        </w:rPr>
        <w:t xml:space="preserve"> indicate the unsuccessful upgrade then a neighbour </w:t>
      </w:r>
      <w:r>
        <w:rPr>
          <w:lang w:val="en-IN"/>
        </w:rPr>
        <w:t>NF</w:t>
      </w:r>
      <w:r w:rsidRPr="00584906">
        <w:rPr>
          <w:lang w:val="en-IN"/>
        </w:rPr>
        <w:t xml:space="preserve"> can </w:t>
      </w:r>
      <w:r>
        <w:rPr>
          <w:lang w:val="en-IN"/>
        </w:rPr>
        <w:t xml:space="preserve">be decided to </w:t>
      </w:r>
      <w:r w:rsidRPr="00584906">
        <w:rPr>
          <w:lang w:val="en-IN"/>
        </w:rPr>
        <w:t xml:space="preserve">take the load of the target </w:t>
      </w:r>
      <w:r>
        <w:rPr>
          <w:lang w:val="en-IN"/>
        </w:rPr>
        <w:t>NF</w:t>
      </w:r>
      <w:r w:rsidRPr="00584906">
        <w:rPr>
          <w:lang w:val="en-IN"/>
        </w:rPr>
        <w:t xml:space="preserve"> while it goes into re-upgrade and validation cycle.</w:t>
      </w:r>
    </w:p>
    <w:p w14:paraId="5AC9AE0C" w14:textId="588227A5" w:rsidR="00C963F1" w:rsidRDefault="00C963F1" w:rsidP="00C963F1">
      <w:pPr>
        <w:pStyle w:val="Heading4"/>
      </w:pPr>
      <w:r w:rsidRPr="004517ED">
        <w:t>5.8.</w:t>
      </w:r>
      <w:r w:rsidR="002E5B40">
        <w:t>1</w:t>
      </w:r>
      <w:r>
        <w:t>.</w:t>
      </w:r>
      <w:r w:rsidRPr="004517ED">
        <w:t>2</w:t>
      </w:r>
      <w:r w:rsidRPr="004517ED">
        <w:tab/>
        <w:t>Potential requirements</w:t>
      </w:r>
    </w:p>
    <w:p w14:paraId="0626E93D" w14:textId="0E978111" w:rsidR="00C963F1" w:rsidRDefault="00C963F1" w:rsidP="00C963F1">
      <w:r>
        <w:t>REQ-SWA-FUN-01: The MDA MnS producer should enable an authorized consumer to request for an analytics report validating a software upgrade.</w:t>
      </w:r>
    </w:p>
    <w:p w14:paraId="1DCE8BB3" w14:textId="77777777" w:rsidR="00C963F1" w:rsidRPr="005F2F30" w:rsidRDefault="00C963F1" w:rsidP="00C963F1">
      <w:pPr>
        <w:rPr>
          <w:rFonts w:ascii="Arial" w:hAnsi="Arial"/>
          <w:sz w:val="28"/>
          <w:szCs w:val="28"/>
        </w:rPr>
      </w:pPr>
      <w:r>
        <w:t xml:space="preserve">NOTE: Validation of a software upgrade </w:t>
      </w:r>
      <w:r>
        <w:rPr>
          <w:lang w:val="en-IN"/>
        </w:rPr>
        <w:t>involves monitoring and evaluating t</w:t>
      </w:r>
      <w:r w:rsidRPr="00584906">
        <w:rPr>
          <w:lang w:val="en-IN"/>
        </w:rPr>
        <w:t xml:space="preserve">he </w:t>
      </w:r>
      <w:r w:rsidRPr="00584906">
        <w:rPr>
          <w:rFonts w:hint="eastAsia"/>
          <w:lang w:val="en-IN"/>
        </w:rPr>
        <w:t>set of Key Performance Indicators (KPIs)</w:t>
      </w:r>
      <w:r>
        <w:rPr>
          <w:lang w:val="en-IN"/>
        </w:rPr>
        <w:t xml:space="preserve"> to create analytic results that can be used</w:t>
      </w:r>
      <w:r w:rsidRPr="00584906">
        <w:rPr>
          <w:lang w:val="en-IN"/>
        </w:rPr>
        <w:t xml:space="preserve"> to </w:t>
      </w:r>
      <w:r w:rsidRPr="00997072">
        <w:rPr>
          <w:lang w:val="en-IN"/>
        </w:rPr>
        <w:t>predict the success or failure of a software upgrade.</w:t>
      </w:r>
      <w:r>
        <w:rPr>
          <w:lang w:val="en-IN"/>
        </w:rPr>
        <w:t xml:space="preserve"> </w:t>
      </w:r>
      <w:r w:rsidRPr="00584906">
        <w:rPr>
          <w:lang w:val="en-IN"/>
        </w:rPr>
        <w:t xml:space="preserve"> </w:t>
      </w:r>
    </w:p>
    <w:p w14:paraId="70DEE3E0" w14:textId="1437C29B" w:rsidR="00C963F1" w:rsidRDefault="00C963F1" w:rsidP="00C963F1">
      <w:pPr>
        <w:pStyle w:val="Heading4"/>
      </w:pPr>
      <w:r w:rsidRPr="004517ED">
        <w:t>5.8.</w:t>
      </w:r>
      <w:r w:rsidR="002E5B40">
        <w:t>1</w:t>
      </w:r>
      <w:r>
        <w:t>.</w:t>
      </w:r>
      <w:r w:rsidRPr="004517ED">
        <w:t>3</w:t>
      </w:r>
      <w:r w:rsidRPr="004517ED">
        <w:tab/>
        <w:t>Potential solutions</w:t>
      </w:r>
    </w:p>
    <w:p w14:paraId="31D8FB8A" w14:textId="6AC4A331" w:rsidR="00C963F1" w:rsidRDefault="00C963F1" w:rsidP="00C963F1">
      <w:pPr>
        <w:rPr>
          <w:lang w:val="en-IN"/>
        </w:rPr>
      </w:pPr>
      <w:r>
        <w:rPr>
          <w:lang w:val="en-IN"/>
        </w:rPr>
        <w:t xml:space="preserve">The solution requires collecting the performance data of the target NF (i.e the NF which got software upgraded) analysing it using </w:t>
      </w:r>
      <w:r w:rsidRPr="00AF27B5">
        <w:rPr>
          <w:lang w:val="en-IN"/>
        </w:rPr>
        <w:t xml:space="preserve">time series model by deploying appropriate algorithms; and </w:t>
      </w:r>
      <w:r>
        <w:rPr>
          <w:lang w:val="en-IN"/>
        </w:rPr>
        <w:t>predict</w:t>
      </w:r>
      <w:r w:rsidRPr="00AF27B5">
        <w:rPr>
          <w:lang w:val="en-IN"/>
        </w:rPr>
        <w:t xml:space="preserve"> the PM </w:t>
      </w:r>
      <w:r>
        <w:rPr>
          <w:lang w:val="en-IN"/>
        </w:rPr>
        <w:t>data. If the predicted PM data degrades the software upgrade is considered un-successful.</w:t>
      </w:r>
    </w:p>
    <w:p w14:paraId="6C36BE03" w14:textId="77777777" w:rsidR="00C963F1" w:rsidRDefault="00C963F1" w:rsidP="00C963F1">
      <w:pPr>
        <w:rPr>
          <w:lang w:val="en-IN"/>
        </w:rPr>
      </w:pPr>
      <w:r w:rsidRPr="00D80317">
        <w:rPr>
          <w:lang w:val="en-IN"/>
        </w:rPr>
        <w:t xml:space="preserve">The </w:t>
      </w:r>
      <w:r>
        <w:rPr>
          <w:lang w:val="en-IN"/>
        </w:rPr>
        <w:t>solution proposes a new MDA type for software upgrade validation.</w:t>
      </w:r>
    </w:p>
    <w:p w14:paraId="0B2473FA" w14:textId="77777777" w:rsidR="00C963F1" w:rsidRDefault="00C963F1" w:rsidP="00C963F1">
      <w:pPr>
        <w:rPr>
          <w:lang w:val="en-IN"/>
        </w:rPr>
      </w:pPr>
      <w:r>
        <w:rPr>
          <w:lang w:val="en-IN"/>
        </w:rPr>
        <w:t>The analytics scope of this MDA type would indicate the following:</w:t>
      </w:r>
    </w:p>
    <w:p w14:paraId="1081ED1A" w14:textId="363B0966" w:rsidR="00C963F1" w:rsidRPr="00AB6307" w:rsidRDefault="00C963F1" w:rsidP="0006255F">
      <w:pPr>
        <w:pStyle w:val="ListParagraph"/>
        <w:numPr>
          <w:ilvl w:val="0"/>
          <w:numId w:val="25"/>
        </w:numPr>
        <w:contextualSpacing w:val="0"/>
        <w:rPr>
          <w:lang w:val="en-IN"/>
        </w:rPr>
      </w:pPr>
      <w:r w:rsidRPr="00AB6307">
        <w:rPr>
          <w:lang w:val="en-IN"/>
        </w:rPr>
        <w:t xml:space="preserve">The DNs of the </w:t>
      </w:r>
      <w:r>
        <w:rPr>
          <w:lang w:val="en-IN"/>
        </w:rPr>
        <w:t>NF</w:t>
      </w:r>
      <w:r w:rsidRPr="00AB6307">
        <w:rPr>
          <w:lang w:val="en-IN"/>
        </w:rPr>
        <w:t xml:space="preserve"> (NRCellCU, AMF, SMF etc) for which the upgrade validation analytics is requested</w:t>
      </w:r>
      <w:r>
        <w:rPr>
          <w:lang w:val="en-IN"/>
        </w:rPr>
        <w:t>.</w:t>
      </w:r>
    </w:p>
    <w:p w14:paraId="1F4CF3AC" w14:textId="77777777" w:rsidR="00C963F1" w:rsidRDefault="00C963F1" w:rsidP="00C963F1">
      <w:pPr>
        <w:rPr>
          <w:lang w:val="en-IN"/>
        </w:rPr>
      </w:pPr>
      <w:r>
        <w:rPr>
          <w:lang w:val="en-IN"/>
        </w:rPr>
        <w:t>The enabling data for this MDA type would include the following:</w:t>
      </w:r>
    </w:p>
    <w:p w14:paraId="662CC6BA" w14:textId="38F5FC29" w:rsidR="00C963F1" w:rsidRDefault="00C963F1" w:rsidP="0006255F">
      <w:pPr>
        <w:pStyle w:val="ListParagraph"/>
        <w:numPr>
          <w:ilvl w:val="0"/>
          <w:numId w:val="25"/>
        </w:numPr>
        <w:contextualSpacing w:val="0"/>
        <w:rPr>
          <w:lang w:val="en-IN"/>
        </w:rPr>
      </w:pPr>
      <w:r w:rsidRPr="00E75959">
        <w:rPr>
          <w:lang w:val="en-IN"/>
        </w:rPr>
        <w:t>Performance Data</w:t>
      </w:r>
      <w:r>
        <w:rPr>
          <w:lang w:val="en-IN"/>
        </w:rPr>
        <w:t xml:space="preserve"> (performance measurement and KPI)</w:t>
      </w:r>
      <w:r w:rsidRPr="00E75959">
        <w:rPr>
          <w:lang w:val="en-IN"/>
        </w:rPr>
        <w:t xml:space="preserve"> for the entities, provided by the analytics scope, as defined in 3GPP TS 28.552</w:t>
      </w:r>
      <w:r w:rsidR="00951AA4">
        <w:rPr>
          <w:lang w:val="en-IN"/>
        </w:rPr>
        <w:t xml:space="preserve"> [5]</w:t>
      </w:r>
      <w:r w:rsidRPr="00E75959">
        <w:rPr>
          <w:lang w:val="en-IN"/>
        </w:rPr>
        <w:t xml:space="preserve"> and TS 28.554</w:t>
      </w:r>
      <w:r w:rsidR="00951AA4">
        <w:rPr>
          <w:lang w:val="en-IN"/>
        </w:rPr>
        <w:t xml:space="preserve"> [6]</w:t>
      </w:r>
      <w:r w:rsidRPr="00E75959">
        <w:rPr>
          <w:lang w:val="en-IN"/>
        </w:rPr>
        <w:t>.</w:t>
      </w:r>
    </w:p>
    <w:p w14:paraId="5ED0C514" w14:textId="2BC134C3" w:rsidR="00C963F1" w:rsidRDefault="00C963F1" w:rsidP="0006255F">
      <w:pPr>
        <w:pStyle w:val="ListParagraph"/>
        <w:numPr>
          <w:ilvl w:val="0"/>
          <w:numId w:val="25"/>
        </w:numPr>
        <w:contextualSpacing w:val="0"/>
        <w:rPr>
          <w:lang w:val="en-IN"/>
        </w:rPr>
      </w:pPr>
      <w:r>
        <w:rPr>
          <w:lang w:val="en-IN"/>
        </w:rPr>
        <w:t xml:space="preserve">Provisioning Data: </w:t>
      </w:r>
      <w:r w:rsidRPr="00E75959">
        <w:rPr>
          <w:lang w:val="en-IN"/>
        </w:rPr>
        <w:t xml:space="preserve"> </w:t>
      </w:r>
      <w:r w:rsidRPr="00185EBF">
        <w:rPr>
          <w:lang w:val="en-IN"/>
        </w:rPr>
        <w:t xml:space="preserve">This </w:t>
      </w:r>
      <w:r>
        <w:rPr>
          <w:lang w:val="en-IN"/>
        </w:rPr>
        <w:t>refers to the operation state</w:t>
      </w:r>
      <w:r w:rsidRPr="00185EBF">
        <w:rPr>
          <w:lang w:val="en-IN"/>
        </w:rPr>
        <w:t xml:space="preserve"> of a </w:t>
      </w:r>
      <w:r>
        <w:rPr>
          <w:lang w:val="en-IN"/>
        </w:rPr>
        <w:t>c</w:t>
      </w:r>
      <w:r w:rsidRPr="00185EBF">
        <w:rPr>
          <w:lang w:val="en-IN"/>
        </w:rPr>
        <w:t>ell. It shows whether the cell is Enabled or Disabled for service</w:t>
      </w:r>
      <w:r>
        <w:rPr>
          <w:lang w:val="en-IN"/>
        </w:rPr>
        <w:t xml:space="preserve"> as defined in 3GPP TS 28.541</w:t>
      </w:r>
      <w:r w:rsidR="00951AA4">
        <w:rPr>
          <w:lang w:val="en-IN"/>
        </w:rPr>
        <w:t xml:space="preserve"> [13]</w:t>
      </w:r>
      <w:r>
        <w:rPr>
          <w:lang w:val="en-IN"/>
        </w:rPr>
        <w:t>.</w:t>
      </w:r>
    </w:p>
    <w:p w14:paraId="0A25859B" w14:textId="06F9AC09" w:rsidR="00C963F1" w:rsidRDefault="00C963F1" w:rsidP="0006255F">
      <w:pPr>
        <w:pStyle w:val="ListParagraph"/>
        <w:numPr>
          <w:ilvl w:val="0"/>
          <w:numId w:val="25"/>
        </w:numPr>
        <w:contextualSpacing w:val="0"/>
        <w:rPr>
          <w:lang w:val="en-IN"/>
        </w:rPr>
      </w:pPr>
      <w:r>
        <w:rPr>
          <w:lang w:val="en-IN"/>
        </w:rPr>
        <w:t>Alarm Information: This refers to the active alarm information (AlarmInformation as defined in 3GPP TS 28.532</w:t>
      </w:r>
      <w:r w:rsidR="00951AA4">
        <w:rPr>
          <w:lang w:val="en-IN"/>
        </w:rPr>
        <w:t xml:space="preserve"> [3]</w:t>
      </w:r>
      <w:r>
        <w:rPr>
          <w:lang w:val="en-IN"/>
        </w:rPr>
        <w:t xml:space="preserve">) in the network. </w:t>
      </w:r>
    </w:p>
    <w:p w14:paraId="5C835004" w14:textId="092ED74F" w:rsidR="00C963F1" w:rsidRPr="007805A7" w:rsidRDefault="007D55CA" w:rsidP="00C963F1">
      <w:pPr>
        <w:rPr>
          <w:lang w:val="en-IN"/>
        </w:rPr>
      </w:pPr>
      <w:r>
        <w:rPr>
          <w:lang w:val="en-IN"/>
        </w:rPr>
        <w:t>NOTE</w:t>
      </w:r>
      <w:r w:rsidR="00C963F1">
        <w:rPr>
          <w:lang w:val="en-IN"/>
        </w:rPr>
        <w:t>: aforementioned data will be collected for the new software.</w:t>
      </w:r>
    </w:p>
    <w:p w14:paraId="34A198F3" w14:textId="77777777" w:rsidR="00C963F1" w:rsidRDefault="00C963F1" w:rsidP="00C963F1">
      <w:pPr>
        <w:rPr>
          <w:lang w:val="en-IN"/>
        </w:rPr>
      </w:pPr>
      <w:r>
        <w:rPr>
          <w:lang w:val="en-IN"/>
        </w:rPr>
        <w:t>The analytics output for this MDA type would include the following:</w:t>
      </w:r>
    </w:p>
    <w:p w14:paraId="3675608B" w14:textId="6506B788" w:rsidR="00C963F1" w:rsidRPr="005462B4" w:rsidRDefault="00C963F1" w:rsidP="0006255F">
      <w:pPr>
        <w:pStyle w:val="ListParagraph"/>
        <w:numPr>
          <w:ilvl w:val="0"/>
          <w:numId w:val="26"/>
        </w:numPr>
        <w:contextualSpacing w:val="0"/>
        <w:rPr>
          <w:lang w:val="en-IN"/>
        </w:rPr>
      </w:pPr>
      <w:r w:rsidRPr="005462B4">
        <w:rPr>
          <w:lang w:val="en-IN"/>
        </w:rPr>
        <w:t xml:space="preserve">UpgradeStatus: This indicates if the upgrade </w:t>
      </w:r>
      <w:r w:rsidR="007D55CA">
        <w:rPr>
          <w:lang w:val="en-IN"/>
        </w:rPr>
        <w:t>is predicted to be</w:t>
      </w:r>
      <w:r w:rsidRPr="005462B4">
        <w:rPr>
          <w:lang w:val="en-IN"/>
        </w:rPr>
        <w:t xml:space="preserve"> successful </w:t>
      </w:r>
      <w:r>
        <w:rPr>
          <w:lang w:val="en-IN"/>
        </w:rPr>
        <w:t>in future</w:t>
      </w:r>
      <w:r w:rsidRPr="005462B4">
        <w:rPr>
          <w:lang w:val="en-IN"/>
        </w:rPr>
        <w:t>. This will be a Boolean attribute with default value as TRUE. The value FALSE indicate the un-successful upgrade</w:t>
      </w:r>
    </w:p>
    <w:p w14:paraId="3BF92844" w14:textId="3A3169BC" w:rsidR="00C963F1" w:rsidRPr="004517ED" w:rsidRDefault="00C963F1" w:rsidP="00C963F1">
      <w:pPr>
        <w:pStyle w:val="Heading4"/>
      </w:pPr>
      <w:r w:rsidRPr="004517ED">
        <w:lastRenderedPageBreak/>
        <w:t>5.8.</w:t>
      </w:r>
      <w:r w:rsidR="002E5B40">
        <w:t>1</w:t>
      </w:r>
      <w:r>
        <w:t>.</w:t>
      </w:r>
      <w:r w:rsidRPr="004517ED">
        <w:t>4</w:t>
      </w:r>
      <w:r w:rsidRPr="004517ED">
        <w:tab/>
        <w:t>Evaluation of solutions</w:t>
      </w:r>
    </w:p>
    <w:p w14:paraId="53CD3492" w14:textId="6ECFEED6" w:rsidR="006E442B" w:rsidRDefault="006E442B" w:rsidP="006E442B">
      <w:pPr>
        <w:pStyle w:val="Heading1"/>
        <w:rPr>
          <w:lang w:val="en-US" w:eastAsia="zh-CN"/>
        </w:rPr>
      </w:pPr>
      <w:bookmarkStart w:id="264" w:name="_Toc164669686"/>
      <w:bookmarkStart w:id="265" w:name="_Toc164669800"/>
      <w:bookmarkStart w:id="266" w:name="_Toc168281995"/>
      <w:bookmarkStart w:id="267" w:name="_Toc175562191"/>
      <w:bookmarkEnd w:id="256"/>
      <w:bookmarkEnd w:id="257"/>
      <w:r w:rsidRPr="004517ED">
        <w:rPr>
          <w:rFonts w:hint="eastAsia"/>
          <w:lang w:val="en-US" w:eastAsia="zh-CN"/>
        </w:rPr>
        <w:t>6</w:t>
      </w:r>
      <w:r w:rsidRPr="004517ED">
        <w:rPr>
          <w:rFonts w:hint="eastAsia"/>
          <w:lang w:val="en-US" w:eastAsia="zh-CN"/>
        </w:rPr>
        <w:tab/>
      </w:r>
      <w:r w:rsidRPr="004517ED">
        <w:rPr>
          <w:rFonts w:hint="eastAsia"/>
        </w:rPr>
        <w:t>Conclusion</w:t>
      </w:r>
      <w:r w:rsidRPr="004517ED">
        <w:rPr>
          <w:rFonts w:hint="eastAsia"/>
          <w:lang w:val="en-US" w:eastAsia="zh-CN"/>
        </w:rPr>
        <w:t>s</w:t>
      </w:r>
      <w:bookmarkEnd w:id="264"/>
      <w:bookmarkEnd w:id="265"/>
      <w:bookmarkEnd w:id="266"/>
      <w:bookmarkEnd w:id="267"/>
      <w:r w:rsidR="0086281F">
        <w:rPr>
          <w:lang w:val="en-US" w:eastAsia="zh-CN"/>
        </w:rPr>
        <w:t xml:space="preserve"> and recommendations</w:t>
      </w:r>
    </w:p>
    <w:p w14:paraId="31C306D9" w14:textId="5082FBFB" w:rsidR="00815F8F" w:rsidRPr="004517ED" w:rsidRDefault="00815F8F" w:rsidP="00815F8F">
      <w:pPr>
        <w:pStyle w:val="Heading2"/>
        <w:rPr>
          <w:lang w:val="en-US" w:eastAsia="zh-CN"/>
        </w:rPr>
      </w:pPr>
      <w:bookmarkStart w:id="268" w:name="_Toc175562192"/>
      <w:bookmarkStart w:id="269" w:name="_Toc164669687"/>
      <w:bookmarkStart w:id="270" w:name="_Toc164669801"/>
      <w:bookmarkStart w:id="271" w:name="_Toc168281996"/>
      <w:r>
        <w:rPr>
          <w:lang w:val="en-US" w:eastAsia="zh-CN"/>
        </w:rPr>
        <w:t>6</w:t>
      </w:r>
      <w:r w:rsidRPr="004517ED">
        <w:rPr>
          <w:lang w:val="en-US" w:eastAsia="zh-CN"/>
        </w:rPr>
        <w:t>.1</w:t>
      </w:r>
      <w:r w:rsidRPr="004517ED">
        <w:rPr>
          <w:lang w:val="en-US" w:eastAsia="zh-CN"/>
        </w:rPr>
        <w:tab/>
        <w:t>Energy efficiency analytics</w:t>
      </w:r>
      <w:bookmarkEnd w:id="268"/>
    </w:p>
    <w:p w14:paraId="2365CECF" w14:textId="77777777" w:rsidR="00815F8F" w:rsidRDefault="00815F8F" w:rsidP="00815F8F">
      <w:pPr>
        <w:rPr>
          <w:lang w:eastAsia="zh-CN"/>
        </w:rPr>
      </w:pPr>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sidRPr="000227A9">
        <w:rPr>
          <w:kern w:val="2"/>
          <w:szCs w:val="18"/>
          <w:lang w:eastAsia="zh-CN" w:bidi="ar-KW"/>
        </w:rPr>
        <w:t>Extension of Cell Energy Saving analytics</w:t>
      </w:r>
      <w:r w:rsidRPr="00EB474D">
        <w:rPr>
          <w:kern w:val="2"/>
          <w:szCs w:val="18"/>
          <w:lang w:eastAsia="zh-CN" w:bidi="ar-KW"/>
        </w:rPr>
        <w:t xml:space="preserve"> is described in clause 5.</w:t>
      </w:r>
      <w:r>
        <w:rPr>
          <w:kern w:val="2"/>
          <w:szCs w:val="18"/>
          <w:lang w:eastAsia="zh-CN" w:bidi="ar-KW"/>
        </w:rPr>
        <w:t>3</w:t>
      </w:r>
      <w:r w:rsidRPr="00EB474D">
        <w:rPr>
          <w:kern w:val="2"/>
          <w:szCs w:val="18"/>
          <w:lang w:eastAsia="zh-CN" w:bidi="ar-KW"/>
        </w:rPr>
        <w:t>.</w:t>
      </w:r>
      <w:r>
        <w:rPr>
          <w:kern w:val="2"/>
          <w:szCs w:val="18"/>
          <w:lang w:eastAsia="zh-CN" w:bidi="ar-KW"/>
        </w:rPr>
        <w:t>5</w:t>
      </w:r>
      <w:r>
        <w:rPr>
          <w:lang w:eastAsia="zh-CN"/>
        </w:rPr>
        <w:t>. The solution for grouping of cells has been recommended in TS 28.104 [2].</w:t>
      </w:r>
    </w:p>
    <w:p w14:paraId="13BBA6CE" w14:textId="77777777" w:rsidR="00815F8F" w:rsidRDefault="00815F8F" w:rsidP="00815F8F">
      <w:r>
        <w:t>Editor’s note: The solution for using beam for energy saving analytics is to be provided.</w:t>
      </w:r>
    </w:p>
    <w:p w14:paraId="2F2402A7" w14:textId="0F14A758" w:rsidR="00CD5974" w:rsidRPr="004517ED" w:rsidRDefault="00CD5974" w:rsidP="00CD5974">
      <w:pPr>
        <w:pStyle w:val="Heading2"/>
        <w:rPr>
          <w:lang w:val="en-US" w:eastAsia="zh-CN"/>
        </w:rPr>
      </w:pPr>
      <w:bookmarkStart w:id="272" w:name="_Toc175562193"/>
      <w:r>
        <w:rPr>
          <w:lang w:val="en-US" w:eastAsia="zh-CN"/>
        </w:rPr>
        <w:t>6</w:t>
      </w:r>
      <w:r w:rsidRPr="004517ED">
        <w:rPr>
          <w:lang w:val="en-US" w:eastAsia="zh-CN"/>
        </w:rPr>
        <w:t>.2</w:t>
      </w:r>
      <w:r w:rsidRPr="004517ED">
        <w:rPr>
          <w:lang w:val="en-US" w:eastAsia="zh-CN"/>
        </w:rPr>
        <w:tab/>
        <w:t>End-to-End performance analytics including Edge computing domain</w:t>
      </w:r>
      <w:bookmarkEnd w:id="272"/>
    </w:p>
    <w:p w14:paraId="1662BE35" w14:textId="03C241BB" w:rsidR="00CD5974" w:rsidRDefault="00CD5974" w:rsidP="00E80439">
      <w:pPr>
        <w:spacing w:after="0"/>
        <w:rPr>
          <w:kern w:val="2"/>
        </w:rPr>
      </w:pPr>
      <w:r>
        <w:rPr>
          <w:rFonts w:hint="eastAsia"/>
          <w:kern w:val="2"/>
        </w:rPr>
        <w:t>T</w:t>
      </w:r>
      <w:r>
        <w:rPr>
          <w:kern w:val="2"/>
        </w:rPr>
        <w:t>he use case, requirements and solution for Use case</w:t>
      </w:r>
      <w:r>
        <w:rPr>
          <w:rFonts w:hint="eastAsia"/>
          <w:kern w:val="2"/>
          <w:lang w:val="en-US" w:eastAsia="zh-CN"/>
        </w:rPr>
        <w:t xml:space="preserve"> 2</w:t>
      </w:r>
      <w:r>
        <w:rPr>
          <w:kern w:val="2"/>
        </w:rPr>
        <w:t>:</w:t>
      </w:r>
      <w:r>
        <w:rPr>
          <w:rFonts w:hint="eastAsia"/>
          <w:kern w:val="2"/>
        </w:rPr>
        <w:t xml:space="preserve"> Edge application deployment location analytics</w:t>
      </w:r>
      <w:r>
        <w:rPr>
          <w:rFonts w:hint="eastAsia"/>
          <w:kern w:val="2"/>
          <w:lang w:val="en-US" w:eastAsia="zh-CN"/>
        </w:rPr>
        <w:t xml:space="preserve"> </w:t>
      </w:r>
      <w:r>
        <w:rPr>
          <w:kern w:val="2"/>
        </w:rPr>
        <w:t xml:space="preserve">in clause </w:t>
      </w:r>
      <w:r>
        <w:t>5.</w:t>
      </w:r>
      <w:r>
        <w:rPr>
          <w:rFonts w:hint="eastAsia"/>
          <w:lang w:val="en-US" w:eastAsia="zh-CN"/>
        </w:rPr>
        <w:t>2</w:t>
      </w:r>
      <w:r>
        <w:t>.</w:t>
      </w:r>
      <w:r>
        <w:rPr>
          <w:rFonts w:hint="eastAsia"/>
          <w:lang w:val="en-US" w:eastAsia="zh-CN"/>
        </w:rPr>
        <w:t>2</w:t>
      </w:r>
      <w:r>
        <w:t>.</w:t>
      </w:r>
      <w:r>
        <w:rPr>
          <w:rFonts w:ascii="Calibri" w:eastAsia="DengXian" w:hAnsi="Calibri" w:cs="Calibri"/>
          <w:sz w:val="22"/>
          <w:szCs w:val="22"/>
          <w:lang w:val="en-US" w:bidi="ar"/>
        </w:rPr>
        <w:t xml:space="preserve"> </w:t>
      </w:r>
      <w:r>
        <w:rPr>
          <w:kern w:val="2"/>
          <w:lang w:val="en-US" w:bidi="ar"/>
        </w:rPr>
        <w:t>It is recommended to add new capability in TS 28.104 [2] to support MDA analytics for edge application deployment location, which can be used to recommend the deployment location that meets user experience</w:t>
      </w:r>
      <w:r>
        <w:rPr>
          <w:rFonts w:hint="eastAsia"/>
          <w:kern w:val="2"/>
          <w:lang w:val="en-US" w:eastAsia="zh-CN" w:bidi="ar"/>
        </w:rPr>
        <w:t>.</w:t>
      </w:r>
      <w:r w:rsidR="00E80439">
        <w:rPr>
          <w:kern w:val="2"/>
          <w:lang w:val="en-US" w:eastAsia="zh-CN" w:bidi="ar"/>
        </w:rPr>
        <w:t xml:space="preserve"> </w:t>
      </w:r>
      <w:r>
        <w:rPr>
          <w:rFonts w:hint="eastAsia"/>
          <w:kern w:val="2"/>
        </w:rPr>
        <w:t>T</w:t>
      </w:r>
      <w:r>
        <w:rPr>
          <w:kern w:val="2"/>
        </w:rPr>
        <w:t xml:space="preserve">he detailed solution is described in clause </w:t>
      </w:r>
      <w:r>
        <w:t>5.</w:t>
      </w:r>
      <w:r>
        <w:rPr>
          <w:rFonts w:hint="eastAsia"/>
          <w:lang w:val="en-US" w:eastAsia="zh-CN"/>
        </w:rPr>
        <w:t>2.2</w:t>
      </w:r>
      <w:r>
        <w:t>.3</w:t>
      </w:r>
      <w:r>
        <w:rPr>
          <w:kern w:val="2"/>
        </w:rPr>
        <w:t>.</w:t>
      </w:r>
    </w:p>
    <w:p w14:paraId="6F1D2367" w14:textId="66D902FC" w:rsidR="00BB1A94" w:rsidRPr="004517ED" w:rsidRDefault="00BB1A94" w:rsidP="00BB1A94">
      <w:pPr>
        <w:pStyle w:val="Heading2"/>
        <w:rPr>
          <w:lang w:val="en-US" w:eastAsia="zh-CN"/>
        </w:rPr>
      </w:pPr>
      <w:bookmarkStart w:id="273" w:name="_Toc175562194"/>
      <w:r>
        <w:rPr>
          <w:lang w:val="en-US" w:eastAsia="zh-CN"/>
        </w:rPr>
        <w:t>6</w:t>
      </w:r>
      <w:r w:rsidRPr="004517ED">
        <w:rPr>
          <w:lang w:val="en-US" w:eastAsia="zh-CN"/>
        </w:rPr>
        <w:t>.3</w:t>
      </w:r>
      <w:r w:rsidRPr="004517ED">
        <w:rPr>
          <w:lang w:val="en-US" w:eastAsia="zh-CN"/>
        </w:rPr>
        <w:tab/>
        <w:t>Data correlation analytics</w:t>
      </w:r>
      <w:bookmarkEnd w:id="273"/>
      <w:r w:rsidRPr="004517ED">
        <w:rPr>
          <w:lang w:val="en-US" w:eastAsia="zh-CN"/>
        </w:rPr>
        <w:t xml:space="preserve"> </w:t>
      </w:r>
    </w:p>
    <w:p w14:paraId="59D99B42" w14:textId="1B2876B6" w:rsidR="00175B72" w:rsidRDefault="00175B72" w:rsidP="00175B72">
      <w:pPr>
        <w:rPr>
          <w:kern w:val="2"/>
        </w:rPr>
      </w:pPr>
      <w:r>
        <w:rPr>
          <w:rFonts w:hint="eastAsia"/>
          <w:kern w:val="2"/>
        </w:rPr>
        <w:t>T</w:t>
      </w:r>
      <w:r>
        <w:rPr>
          <w:kern w:val="2"/>
        </w:rPr>
        <w:t xml:space="preserve">he use case, requirements and solution for </w:t>
      </w:r>
      <w:r>
        <w:rPr>
          <w:rFonts w:hint="eastAsia"/>
          <w:kern w:val="2"/>
          <w:lang w:eastAsia="zh-CN"/>
        </w:rPr>
        <w:t>u</w:t>
      </w:r>
      <w:r>
        <w:rPr>
          <w:kern w:val="2"/>
        </w:rPr>
        <w:t xml:space="preserve">se case: </w:t>
      </w:r>
      <w:r w:rsidRPr="005E2459">
        <w:rPr>
          <w:kern w:val="2"/>
        </w:rPr>
        <w:t>Measurement data correlation analytics for ML training</w:t>
      </w:r>
      <w:r>
        <w:rPr>
          <w:rFonts w:hint="eastAsia"/>
          <w:kern w:val="2"/>
          <w:lang w:val="en-US" w:eastAsia="zh-CN"/>
        </w:rPr>
        <w:t xml:space="preserve"> </w:t>
      </w:r>
      <w:r>
        <w:rPr>
          <w:kern w:val="2"/>
        </w:rPr>
        <w:t xml:space="preserve">in clause </w:t>
      </w:r>
      <w:r>
        <w:t>5.</w:t>
      </w:r>
      <w:r>
        <w:rPr>
          <w:rFonts w:hint="eastAsia"/>
          <w:lang w:eastAsia="zh-CN"/>
        </w:rPr>
        <w:t>3</w:t>
      </w:r>
      <w:r>
        <w:t>.</w:t>
      </w:r>
      <w:r>
        <w:rPr>
          <w:rFonts w:hint="eastAsia"/>
          <w:lang w:val="en-US" w:eastAsia="zh-CN"/>
        </w:rPr>
        <w:t>2</w:t>
      </w:r>
      <w:r>
        <w:t xml:space="preserve">. It is recommended to add new </w:t>
      </w:r>
      <w:r>
        <w:rPr>
          <w:rFonts w:hint="eastAsia"/>
          <w:lang w:eastAsia="zh-CN"/>
        </w:rPr>
        <w:t>information elements</w:t>
      </w:r>
      <w:r>
        <w:t xml:space="preserve"> in the MDA analytics output </w:t>
      </w:r>
      <w:r>
        <w:rPr>
          <w:rFonts w:hint="eastAsia"/>
          <w:lang w:eastAsia="zh-CN"/>
        </w:rPr>
        <w:t xml:space="preserve">and one new attribute MDA </w:t>
      </w:r>
      <w:r w:rsidR="00D67B01">
        <w:rPr>
          <w:lang w:eastAsia="zh-CN"/>
        </w:rPr>
        <w:t>request</w:t>
      </w:r>
      <w:r>
        <w:rPr>
          <w:rFonts w:hint="eastAsia"/>
          <w:lang w:eastAsia="zh-CN"/>
        </w:rPr>
        <w:t xml:space="preserve"> </w:t>
      </w:r>
      <w:r>
        <w:t xml:space="preserve">for </w:t>
      </w:r>
      <w:r>
        <w:rPr>
          <w:rFonts w:hint="eastAsia"/>
          <w:lang w:val="en-US" w:eastAsia="zh-CN"/>
        </w:rPr>
        <w:t>management data correlation</w:t>
      </w:r>
      <w:r>
        <w:rPr>
          <w:rFonts w:hint="eastAsia"/>
        </w:rPr>
        <w:t xml:space="preserve"> analytics</w:t>
      </w:r>
      <w:r>
        <w:t xml:space="preserve"> in TS 28.104 [2] to support providing </w:t>
      </w:r>
      <w:r>
        <w:rPr>
          <w:rFonts w:hint="eastAsia"/>
          <w:lang w:val="en-US" w:eastAsia="zh-CN"/>
        </w:rPr>
        <w:t>ML model training</w:t>
      </w:r>
      <w:r>
        <w:t xml:space="preserve"> information in the analytics output.</w:t>
      </w:r>
      <w:r>
        <w:rPr>
          <w:rFonts w:hint="eastAsia"/>
          <w:lang w:eastAsia="zh-CN"/>
        </w:rPr>
        <w:t xml:space="preserve"> </w:t>
      </w:r>
      <w:r>
        <w:rPr>
          <w:rFonts w:hint="eastAsia"/>
          <w:kern w:val="2"/>
        </w:rPr>
        <w:t>T</w:t>
      </w:r>
      <w:r>
        <w:rPr>
          <w:kern w:val="2"/>
        </w:rPr>
        <w:t xml:space="preserve">he detailed solution is described in clause </w:t>
      </w:r>
      <w:r>
        <w:t>5.</w:t>
      </w:r>
      <w:r>
        <w:rPr>
          <w:rFonts w:hint="eastAsia"/>
          <w:lang w:eastAsia="zh-CN"/>
        </w:rPr>
        <w:t>3</w:t>
      </w:r>
      <w:r>
        <w:rPr>
          <w:rFonts w:hint="eastAsia"/>
          <w:lang w:val="en-US" w:eastAsia="zh-CN"/>
        </w:rPr>
        <w:t>.2.3</w:t>
      </w:r>
      <w:r>
        <w:rPr>
          <w:kern w:val="2"/>
        </w:rPr>
        <w:t>.</w:t>
      </w:r>
    </w:p>
    <w:p w14:paraId="0C2625B2" w14:textId="77777777" w:rsidR="00175B72" w:rsidRDefault="00175B72" w:rsidP="00175B72">
      <w:pPr>
        <w:rPr>
          <w:kern w:val="2"/>
        </w:rPr>
      </w:pPr>
      <w:r>
        <w:rPr>
          <w:rFonts w:hint="eastAsia"/>
          <w:kern w:val="2"/>
        </w:rPr>
        <w:t>T</w:t>
      </w:r>
      <w:r>
        <w:rPr>
          <w:kern w:val="2"/>
        </w:rPr>
        <w:t xml:space="preserve">he use case, requirements and solution for </w:t>
      </w:r>
      <w:r>
        <w:rPr>
          <w:rFonts w:hint="eastAsia"/>
          <w:kern w:val="2"/>
          <w:lang w:eastAsia="zh-CN"/>
        </w:rPr>
        <w:t>u</w:t>
      </w:r>
      <w:r>
        <w:rPr>
          <w:kern w:val="2"/>
        </w:rPr>
        <w:t xml:space="preserve">se case: </w:t>
      </w:r>
      <w:r w:rsidRPr="0037188D">
        <w:rPr>
          <w:kern w:val="2"/>
        </w:rPr>
        <w:t>Measurement data correlation analytics for threshold assessment and adjustment</w:t>
      </w:r>
      <w:r>
        <w:rPr>
          <w:rFonts w:hint="eastAsia"/>
          <w:kern w:val="2"/>
          <w:lang w:val="en-US" w:eastAsia="zh-CN"/>
        </w:rPr>
        <w:t xml:space="preserve"> </w:t>
      </w:r>
      <w:r>
        <w:rPr>
          <w:kern w:val="2"/>
        </w:rPr>
        <w:t xml:space="preserve">in clause </w:t>
      </w:r>
      <w:r>
        <w:t>5.</w:t>
      </w:r>
      <w:r>
        <w:rPr>
          <w:rFonts w:hint="eastAsia"/>
          <w:lang w:eastAsia="zh-CN"/>
        </w:rPr>
        <w:t>3</w:t>
      </w:r>
      <w:r>
        <w:t>.</w:t>
      </w:r>
      <w:r>
        <w:rPr>
          <w:rFonts w:hint="eastAsia"/>
          <w:lang w:val="en-US" w:eastAsia="zh-CN"/>
        </w:rPr>
        <w:t>3</w:t>
      </w:r>
      <w:r>
        <w:t xml:space="preserve">. It is recommended to add new attribute in the </w:t>
      </w:r>
      <w:r w:rsidRPr="00580DF6">
        <w:rPr>
          <w:lang w:val="en-IE"/>
        </w:rPr>
        <w:t>Recommended3GPPAction</w:t>
      </w:r>
      <w:r>
        <w:t xml:space="preserve"> for </w:t>
      </w:r>
      <w:r>
        <w:rPr>
          <w:rFonts w:hint="eastAsia"/>
          <w:lang w:val="en-US" w:eastAsia="zh-CN"/>
        </w:rPr>
        <w:t>management data correlation</w:t>
      </w:r>
      <w:r>
        <w:rPr>
          <w:rFonts w:hint="eastAsia"/>
        </w:rPr>
        <w:t xml:space="preserve"> analytics</w:t>
      </w:r>
      <w:r>
        <w:t xml:space="preserve"> in TS 28.104 [2] to support providing </w:t>
      </w:r>
      <w:r w:rsidRPr="0037188D">
        <w:rPr>
          <w:kern w:val="2"/>
        </w:rPr>
        <w:t>threshold assessment and adjustment</w:t>
      </w:r>
      <w:r>
        <w:rPr>
          <w:rFonts w:hint="eastAsia"/>
          <w:kern w:val="2"/>
          <w:lang w:eastAsia="zh-CN"/>
        </w:rPr>
        <w:t xml:space="preserve"> information</w:t>
      </w:r>
      <w:r>
        <w:t xml:space="preserve"> in the analytics output.</w:t>
      </w:r>
      <w:r>
        <w:rPr>
          <w:rFonts w:hint="eastAsia"/>
          <w:lang w:eastAsia="zh-CN"/>
        </w:rPr>
        <w:t xml:space="preserve"> </w:t>
      </w:r>
      <w:r>
        <w:rPr>
          <w:rFonts w:hint="eastAsia"/>
          <w:kern w:val="2"/>
        </w:rPr>
        <w:t>T</w:t>
      </w:r>
      <w:r>
        <w:rPr>
          <w:kern w:val="2"/>
        </w:rPr>
        <w:t xml:space="preserve">he detailed solution is described in clause </w:t>
      </w:r>
      <w:r>
        <w:t>5.</w:t>
      </w:r>
      <w:r>
        <w:rPr>
          <w:rFonts w:hint="eastAsia"/>
          <w:lang w:eastAsia="zh-CN"/>
        </w:rPr>
        <w:t>3</w:t>
      </w:r>
      <w:r>
        <w:rPr>
          <w:rFonts w:hint="eastAsia"/>
          <w:lang w:val="en-US" w:eastAsia="zh-CN"/>
        </w:rPr>
        <w:t>.3.3</w:t>
      </w:r>
      <w:r>
        <w:rPr>
          <w:kern w:val="2"/>
        </w:rPr>
        <w:t>.</w:t>
      </w:r>
    </w:p>
    <w:p w14:paraId="2E80D4AA" w14:textId="77777777" w:rsidR="00175B72" w:rsidRDefault="00175B72" w:rsidP="00175B72">
      <w:pPr>
        <w:rPr>
          <w:lang w:eastAsia="zh-CN"/>
        </w:rPr>
      </w:pPr>
      <w:r>
        <w:rPr>
          <w:rFonts w:hint="eastAsia"/>
          <w:kern w:val="2"/>
        </w:rPr>
        <w:t>T</w:t>
      </w:r>
      <w:r>
        <w:rPr>
          <w:kern w:val="2"/>
        </w:rPr>
        <w:t xml:space="preserve">he use case, requirements and solution for </w:t>
      </w:r>
      <w:r>
        <w:rPr>
          <w:rFonts w:hint="eastAsia"/>
          <w:kern w:val="2"/>
          <w:lang w:eastAsia="zh-CN"/>
        </w:rPr>
        <w:t>u</w:t>
      </w:r>
      <w:r>
        <w:rPr>
          <w:kern w:val="2"/>
        </w:rPr>
        <w:t xml:space="preserve">se case: </w:t>
      </w:r>
      <w:r w:rsidRPr="003C5845">
        <w:rPr>
          <w:szCs w:val="22"/>
        </w:rPr>
        <w:t>Multi-</w:t>
      </w:r>
      <w:r>
        <w:rPr>
          <w:rFonts w:hint="eastAsia"/>
          <w:szCs w:val="22"/>
          <w:lang w:eastAsia="zh-CN"/>
        </w:rPr>
        <w:t>domain</w:t>
      </w:r>
      <w:r w:rsidRPr="003C5845">
        <w:rPr>
          <w:szCs w:val="22"/>
        </w:rPr>
        <w:t xml:space="preserve"> resource optimization</w:t>
      </w:r>
      <w:r>
        <w:rPr>
          <w:rFonts w:hint="eastAsia"/>
          <w:kern w:val="2"/>
          <w:lang w:val="en-US" w:eastAsia="zh-CN"/>
        </w:rPr>
        <w:t xml:space="preserve"> </w:t>
      </w:r>
      <w:r>
        <w:rPr>
          <w:kern w:val="2"/>
        </w:rPr>
        <w:t xml:space="preserve">in clause </w:t>
      </w:r>
      <w:r>
        <w:t>5.</w:t>
      </w:r>
      <w:r>
        <w:rPr>
          <w:rFonts w:hint="eastAsia"/>
          <w:lang w:eastAsia="zh-CN"/>
        </w:rPr>
        <w:t>3</w:t>
      </w:r>
      <w:r>
        <w:t>.</w:t>
      </w:r>
      <w:r>
        <w:rPr>
          <w:rFonts w:hint="eastAsia"/>
          <w:lang w:val="en-US" w:eastAsia="zh-CN"/>
        </w:rPr>
        <w:t>4</w:t>
      </w:r>
      <w:r>
        <w:t xml:space="preserve">. It is recommended to add new attribute in the </w:t>
      </w:r>
      <w:r w:rsidRPr="00580DF6">
        <w:rPr>
          <w:lang w:val="en-IE"/>
        </w:rPr>
        <w:t>Recommended3GPPAction</w:t>
      </w:r>
      <w:r>
        <w:t xml:space="preserve"> for </w:t>
      </w:r>
      <w:r>
        <w:rPr>
          <w:rFonts w:hint="eastAsia"/>
          <w:lang w:val="en-US" w:eastAsia="zh-CN"/>
        </w:rPr>
        <w:t>management data correlation</w:t>
      </w:r>
      <w:r>
        <w:rPr>
          <w:rFonts w:hint="eastAsia"/>
        </w:rPr>
        <w:t xml:space="preserve"> analytics</w:t>
      </w:r>
      <w:r>
        <w:t xml:space="preserve"> in TS 28.104 [2] to support providing </w:t>
      </w:r>
      <w:r w:rsidRPr="003C5845">
        <w:rPr>
          <w:szCs w:val="22"/>
        </w:rPr>
        <w:t>Multi-</w:t>
      </w:r>
      <w:r>
        <w:rPr>
          <w:rFonts w:hint="eastAsia"/>
          <w:szCs w:val="22"/>
          <w:lang w:eastAsia="zh-CN"/>
        </w:rPr>
        <w:t>domain</w:t>
      </w:r>
      <w:r w:rsidRPr="003C5845">
        <w:rPr>
          <w:szCs w:val="22"/>
        </w:rPr>
        <w:t xml:space="preserve"> resource optimization</w:t>
      </w:r>
      <w:r>
        <w:t xml:space="preserve"> information in the analytics output.</w:t>
      </w:r>
      <w:r>
        <w:rPr>
          <w:rFonts w:hint="eastAsia"/>
          <w:lang w:eastAsia="zh-CN"/>
        </w:rPr>
        <w:t xml:space="preserve"> </w:t>
      </w:r>
      <w:r>
        <w:rPr>
          <w:rFonts w:hint="eastAsia"/>
          <w:kern w:val="2"/>
        </w:rPr>
        <w:t>T</w:t>
      </w:r>
      <w:r>
        <w:rPr>
          <w:kern w:val="2"/>
        </w:rPr>
        <w:t xml:space="preserve">he detailed solution is described in clause </w:t>
      </w:r>
      <w:r>
        <w:t>5.</w:t>
      </w:r>
      <w:r>
        <w:rPr>
          <w:rFonts w:hint="eastAsia"/>
          <w:lang w:eastAsia="zh-CN"/>
        </w:rPr>
        <w:t>3</w:t>
      </w:r>
      <w:r>
        <w:rPr>
          <w:rFonts w:hint="eastAsia"/>
          <w:lang w:val="en-US" w:eastAsia="zh-CN"/>
        </w:rPr>
        <w:t>.4.3</w:t>
      </w:r>
      <w:r>
        <w:rPr>
          <w:kern w:val="2"/>
        </w:rPr>
        <w:t>.</w:t>
      </w:r>
    </w:p>
    <w:p w14:paraId="21373A8E" w14:textId="77777777" w:rsidR="008E5F4C" w:rsidRPr="00EB474D" w:rsidRDefault="008E5F4C" w:rsidP="008E5F4C">
      <w:pPr>
        <w:rPr>
          <w:lang w:eastAsia="zh-CN"/>
        </w:rPr>
      </w:pPr>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Pr>
          <w:kern w:val="2"/>
          <w:szCs w:val="18"/>
          <w:lang w:eastAsia="zh-CN" w:bidi="ar-KW"/>
        </w:rPr>
        <w:t>h</w:t>
      </w:r>
      <w:r w:rsidRPr="001F0393">
        <w:rPr>
          <w:kern w:val="2"/>
          <w:szCs w:val="18"/>
          <w:lang w:eastAsia="zh-CN" w:bidi="ar-KW"/>
        </w:rPr>
        <w:t>andover and service data correlation anal</w:t>
      </w:r>
      <w:r>
        <w:rPr>
          <w:kern w:val="2"/>
          <w:szCs w:val="18"/>
          <w:lang w:eastAsia="zh-CN" w:bidi="ar-KW"/>
        </w:rPr>
        <w:t>ytics</w:t>
      </w:r>
      <w:r w:rsidRPr="00EB474D">
        <w:rPr>
          <w:kern w:val="2"/>
          <w:szCs w:val="18"/>
          <w:lang w:eastAsia="zh-CN" w:bidi="ar-KW"/>
        </w:rPr>
        <w:t xml:space="preserve"> is described in clause 5.</w:t>
      </w:r>
      <w:r>
        <w:rPr>
          <w:kern w:val="2"/>
          <w:szCs w:val="18"/>
          <w:lang w:eastAsia="zh-CN" w:bidi="ar-KW"/>
        </w:rPr>
        <w:t>3</w:t>
      </w:r>
      <w:r w:rsidRPr="00EB474D">
        <w:rPr>
          <w:kern w:val="2"/>
          <w:szCs w:val="18"/>
          <w:lang w:eastAsia="zh-CN" w:bidi="ar-KW"/>
        </w:rPr>
        <w:t>.</w:t>
      </w:r>
      <w:r>
        <w:rPr>
          <w:kern w:val="2"/>
          <w:szCs w:val="18"/>
          <w:lang w:eastAsia="zh-CN" w:bidi="ar-KW"/>
        </w:rPr>
        <w:t>5</w:t>
      </w:r>
      <w:r>
        <w:rPr>
          <w:lang w:eastAsia="zh-CN"/>
        </w:rPr>
        <w:t>. It is recommended to extend the input data as described in clause 5.3.5.3 in TS 28.104 [2].</w:t>
      </w:r>
    </w:p>
    <w:p w14:paraId="42AC8CB8" w14:textId="285DEE75" w:rsidR="00BB1A94" w:rsidRDefault="00BB1A94" w:rsidP="00BB1A94">
      <w:pPr>
        <w:rPr>
          <w:kern w:val="2"/>
        </w:rPr>
      </w:pPr>
      <w:r>
        <w:rPr>
          <w:rFonts w:hint="eastAsia"/>
          <w:kern w:val="2"/>
        </w:rPr>
        <w:t>T</w:t>
      </w:r>
      <w:r>
        <w:rPr>
          <w:kern w:val="2"/>
        </w:rPr>
        <w:t xml:space="preserve">he use case, requirements and solution for Use case: </w:t>
      </w:r>
      <w:r w:rsidRPr="00772FFE">
        <w:rPr>
          <w:kern w:val="2"/>
        </w:rPr>
        <w:t>correlation analytics for NF Scaling and dimensioning</w:t>
      </w:r>
      <w:r>
        <w:rPr>
          <w:rFonts w:hint="eastAsia"/>
          <w:kern w:val="2"/>
          <w:lang w:val="en-US" w:eastAsia="zh-CN"/>
        </w:rPr>
        <w:t xml:space="preserve"> </w:t>
      </w:r>
      <w:r>
        <w:rPr>
          <w:kern w:val="2"/>
        </w:rPr>
        <w:t xml:space="preserve">in clause </w:t>
      </w:r>
      <w:r>
        <w:t>5.</w:t>
      </w:r>
      <w:r>
        <w:rPr>
          <w:rFonts w:hint="eastAsia"/>
          <w:lang w:eastAsia="zh-CN"/>
        </w:rPr>
        <w:t>3</w:t>
      </w:r>
      <w:r>
        <w:t>.</w:t>
      </w:r>
      <w:r w:rsidR="001D2B3F">
        <w:rPr>
          <w:lang w:val="en-US" w:eastAsia="zh-CN"/>
        </w:rPr>
        <w:t>6</w:t>
      </w:r>
      <w:r>
        <w:t xml:space="preserve">. It is recommended to add new </w:t>
      </w:r>
      <w:r>
        <w:rPr>
          <w:rFonts w:hint="eastAsia"/>
          <w:lang w:eastAsia="zh-CN"/>
        </w:rPr>
        <w:t>information elements</w:t>
      </w:r>
      <w:r>
        <w:t xml:space="preserve"> in the MDA analytics output for </w:t>
      </w:r>
      <w:r w:rsidRPr="00772FFE">
        <w:rPr>
          <w:kern w:val="2"/>
        </w:rPr>
        <w:t>NF Scaling and dimensioning</w:t>
      </w:r>
      <w:r>
        <w:rPr>
          <w:rFonts w:hint="eastAsia"/>
          <w:lang w:val="en-US" w:eastAsia="zh-CN"/>
        </w:rPr>
        <w:t xml:space="preserve"> correlation</w:t>
      </w:r>
      <w:r>
        <w:rPr>
          <w:rFonts w:hint="eastAsia"/>
        </w:rPr>
        <w:t xml:space="preserve"> analytics</w:t>
      </w:r>
      <w:r>
        <w:t xml:space="preserve"> in TS 28.104 [2] to support providing </w:t>
      </w:r>
      <w:r>
        <w:rPr>
          <w:rFonts w:hint="eastAsia"/>
          <w:lang w:val="en-US" w:eastAsia="zh-CN"/>
        </w:rPr>
        <w:t xml:space="preserve">NF Scaling and </w:t>
      </w:r>
      <w:r>
        <w:rPr>
          <w:lang w:val="en-US" w:eastAsia="zh-CN"/>
        </w:rPr>
        <w:t>dimensioning</w:t>
      </w:r>
      <w:r>
        <w:rPr>
          <w:rFonts w:hint="eastAsia"/>
          <w:lang w:val="en-US" w:eastAsia="zh-CN"/>
        </w:rPr>
        <w:t xml:space="preserve"> </w:t>
      </w:r>
      <w:r>
        <w:t>information in the analytics output.</w:t>
      </w:r>
      <w:r>
        <w:rPr>
          <w:rFonts w:hint="eastAsia"/>
          <w:lang w:eastAsia="zh-CN"/>
        </w:rPr>
        <w:t xml:space="preserve"> </w:t>
      </w:r>
      <w:r>
        <w:rPr>
          <w:rFonts w:hint="eastAsia"/>
          <w:kern w:val="2"/>
        </w:rPr>
        <w:t>T</w:t>
      </w:r>
      <w:r>
        <w:rPr>
          <w:kern w:val="2"/>
        </w:rPr>
        <w:t xml:space="preserve">he detailed solution is described in clause </w:t>
      </w:r>
      <w:r>
        <w:t>5.</w:t>
      </w:r>
      <w:r>
        <w:rPr>
          <w:rFonts w:hint="eastAsia"/>
          <w:lang w:eastAsia="zh-CN"/>
        </w:rPr>
        <w:t>3</w:t>
      </w:r>
      <w:r>
        <w:rPr>
          <w:rFonts w:hint="eastAsia"/>
          <w:lang w:val="en-US" w:eastAsia="zh-CN"/>
        </w:rPr>
        <w:t>.</w:t>
      </w:r>
      <w:r w:rsidR="001D2B3F">
        <w:rPr>
          <w:lang w:val="en-US" w:eastAsia="zh-CN"/>
        </w:rPr>
        <w:t>6</w:t>
      </w:r>
      <w:r>
        <w:rPr>
          <w:rFonts w:hint="eastAsia"/>
          <w:lang w:val="en-US" w:eastAsia="zh-CN"/>
        </w:rPr>
        <w:t>.3</w:t>
      </w:r>
      <w:r>
        <w:rPr>
          <w:kern w:val="2"/>
        </w:rPr>
        <w:t>.</w:t>
      </w:r>
    </w:p>
    <w:p w14:paraId="0B450072" w14:textId="3B66121F" w:rsidR="00FE0674" w:rsidRPr="004517ED" w:rsidRDefault="00FE0674" w:rsidP="00FE0674">
      <w:pPr>
        <w:pStyle w:val="Heading2"/>
        <w:rPr>
          <w:lang w:val="en-US" w:eastAsia="zh-CN"/>
        </w:rPr>
      </w:pPr>
      <w:bookmarkStart w:id="274" w:name="_Toc175562195"/>
      <w:r>
        <w:rPr>
          <w:lang w:val="en-US" w:eastAsia="zh-CN"/>
        </w:rPr>
        <w:t>6</w:t>
      </w:r>
      <w:r w:rsidRPr="004517ED">
        <w:rPr>
          <w:lang w:val="en-US" w:eastAsia="zh-CN"/>
        </w:rPr>
        <w:t>.4</w:t>
      </w:r>
      <w:r w:rsidRPr="004517ED">
        <w:rPr>
          <w:lang w:val="en-US" w:eastAsia="zh-CN"/>
        </w:rPr>
        <w:tab/>
        <w:t>ATSSS performance analytics</w:t>
      </w:r>
      <w:bookmarkEnd w:id="274"/>
    </w:p>
    <w:p w14:paraId="27D82905" w14:textId="77777777" w:rsidR="00FE0674" w:rsidRPr="00EB474D" w:rsidRDefault="00FE0674" w:rsidP="00FE0674">
      <w:pPr>
        <w:rPr>
          <w:lang w:eastAsia="zh-CN"/>
        </w:rPr>
      </w:pPr>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Traffic Steering Analytics is described in clause 5.4.1</w:t>
      </w:r>
      <w:r>
        <w:rPr>
          <w:lang w:eastAsia="zh-CN"/>
        </w:rPr>
        <w:t>. It is recommended to add new MDA type and attributes as proposed in the solution in clause 5.4.1.3 in TS 28.104 [2].</w:t>
      </w:r>
    </w:p>
    <w:p w14:paraId="1B10C83D" w14:textId="2ADF7973" w:rsidR="00461AE3" w:rsidRPr="004517ED" w:rsidRDefault="00461AE3" w:rsidP="00461AE3">
      <w:pPr>
        <w:pStyle w:val="Heading2"/>
        <w:rPr>
          <w:lang w:val="en-US" w:eastAsia="zh-CN"/>
        </w:rPr>
      </w:pPr>
      <w:bookmarkStart w:id="275" w:name="_Toc175562196"/>
      <w:r>
        <w:rPr>
          <w:lang w:val="en-US" w:eastAsia="zh-CN"/>
        </w:rPr>
        <w:t>6</w:t>
      </w:r>
      <w:r w:rsidRPr="004517ED">
        <w:rPr>
          <w:lang w:val="en-US" w:eastAsia="zh-CN"/>
        </w:rPr>
        <w:t>.6</w:t>
      </w:r>
      <w:r w:rsidRPr="004517ED">
        <w:rPr>
          <w:lang w:val="en-US" w:eastAsia="zh-CN"/>
        </w:rPr>
        <w:tab/>
        <w:t>UE throughput analytics</w:t>
      </w:r>
      <w:bookmarkEnd w:id="275"/>
    </w:p>
    <w:p w14:paraId="47768F0D" w14:textId="0109EFC9" w:rsidR="006A1784" w:rsidRDefault="006A1784" w:rsidP="006A1784">
      <w:r>
        <w:rPr>
          <w:rFonts w:hint="eastAsia"/>
          <w:kern w:val="2"/>
        </w:rPr>
        <w:t>T</w:t>
      </w:r>
      <w:r>
        <w:rPr>
          <w:kern w:val="2"/>
        </w:rPr>
        <w:t xml:space="preserve">he use case, requirements and solution for Use case: </w:t>
      </w:r>
      <w:r>
        <w:t>NF fault evaluation</w:t>
      </w:r>
      <w:r>
        <w:rPr>
          <w:kern w:val="2"/>
        </w:rPr>
        <w:t xml:space="preserve"> is described in clause </w:t>
      </w:r>
      <w:r>
        <w:t xml:space="preserve">5.6.1. It is recommended to add new attribute in the MDA analytics output for </w:t>
      </w:r>
      <w:r w:rsidRPr="00D1147F">
        <w:t>UE throughput analysis</w:t>
      </w:r>
      <w:r>
        <w:t xml:space="preserve"> in TS 28.104 [2] to support providing </w:t>
      </w:r>
      <w:r w:rsidRPr="00D1147F">
        <w:t>traffic congestion</w:t>
      </w:r>
      <w:r>
        <w:t xml:space="preserve"> information in the analytics output.</w:t>
      </w:r>
      <w:r w:rsidR="00E80439">
        <w:t xml:space="preserve"> </w:t>
      </w:r>
      <w:r>
        <w:rPr>
          <w:rFonts w:hint="eastAsia"/>
          <w:kern w:val="2"/>
        </w:rPr>
        <w:t>T</w:t>
      </w:r>
      <w:r>
        <w:rPr>
          <w:kern w:val="2"/>
        </w:rPr>
        <w:t xml:space="preserve">he detailed solution is described in clause </w:t>
      </w:r>
      <w:r w:rsidRPr="004517ED">
        <w:t>5.6.</w:t>
      </w:r>
      <w:r>
        <w:t>1.</w:t>
      </w:r>
      <w:r w:rsidRPr="004517ED">
        <w:t>3</w:t>
      </w:r>
      <w:r>
        <w:rPr>
          <w:kern w:val="2"/>
        </w:rPr>
        <w:t>.</w:t>
      </w:r>
    </w:p>
    <w:p w14:paraId="22A81710" w14:textId="35532997" w:rsidR="005F3C8B" w:rsidRDefault="005F3C8B" w:rsidP="005F3C8B">
      <w:pPr>
        <w:rPr>
          <w:kern w:val="2"/>
        </w:rPr>
      </w:pPr>
      <w:r>
        <w:rPr>
          <w:rFonts w:hint="eastAsia"/>
          <w:kern w:val="2"/>
        </w:rPr>
        <w:lastRenderedPageBreak/>
        <w:t>T</w:t>
      </w:r>
      <w:r>
        <w:rPr>
          <w:kern w:val="2"/>
        </w:rPr>
        <w:t>he use case, requirements and solution for Use case</w:t>
      </w:r>
      <w:r>
        <w:rPr>
          <w:rFonts w:hint="eastAsia"/>
          <w:kern w:val="2"/>
          <w:lang w:val="en-US" w:eastAsia="zh-CN"/>
        </w:rPr>
        <w:t xml:space="preserve"> 2</w:t>
      </w:r>
      <w:r>
        <w:rPr>
          <w:kern w:val="2"/>
        </w:rPr>
        <w:t xml:space="preserve">: </w:t>
      </w:r>
      <w:r>
        <w:rPr>
          <w:lang w:eastAsia="zh-CN"/>
        </w:rPr>
        <w:t>N</w:t>
      </w:r>
      <w:r>
        <w:rPr>
          <w:rFonts w:hint="eastAsia"/>
          <w:lang w:eastAsia="zh-CN"/>
        </w:rPr>
        <w:t>etwork</w:t>
      </w:r>
      <w:r>
        <w:rPr>
          <w:lang w:eastAsia="zh-CN"/>
        </w:rPr>
        <w:t xml:space="preserve"> </w:t>
      </w:r>
      <w:r>
        <w:rPr>
          <w:rFonts w:hint="eastAsia"/>
          <w:lang w:eastAsia="zh-CN"/>
        </w:rPr>
        <w:t>con</w:t>
      </w:r>
      <w:r>
        <w:rPr>
          <w:lang w:eastAsia="zh-CN"/>
        </w:rPr>
        <w:t xml:space="preserve">gestion </w:t>
      </w:r>
      <w:r>
        <w:t>analytics based on UE throughput</w:t>
      </w:r>
      <w:r>
        <w:rPr>
          <w:rFonts w:hint="eastAsia"/>
          <w:lang w:val="en-US" w:eastAsia="zh-CN"/>
        </w:rPr>
        <w:t xml:space="preserve"> </w:t>
      </w:r>
      <w:r>
        <w:rPr>
          <w:kern w:val="2"/>
        </w:rPr>
        <w:t xml:space="preserve">is described in clause </w:t>
      </w:r>
      <w:r>
        <w:t>5.6.</w:t>
      </w:r>
      <w:r>
        <w:rPr>
          <w:rFonts w:hint="eastAsia"/>
          <w:lang w:val="en-US" w:eastAsia="zh-CN"/>
        </w:rPr>
        <w:t>2</w:t>
      </w:r>
      <w:r>
        <w:t xml:space="preserve">. </w:t>
      </w:r>
      <w:r>
        <w:rPr>
          <w:rFonts w:hint="eastAsia"/>
        </w:rPr>
        <w:t>It is recommended to add new capability in TS 28.104 [2] to support MDA analytics for UE throughput, which can be used to predict network congestion</w:t>
      </w:r>
      <w:r>
        <w:rPr>
          <w:rFonts w:hint="eastAsia"/>
          <w:lang w:val="en-US" w:eastAsia="zh-CN"/>
        </w:rPr>
        <w:t xml:space="preserve">. </w:t>
      </w:r>
      <w:r>
        <w:rPr>
          <w:rFonts w:hint="eastAsia"/>
          <w:kern w:val="2"/>
        </w:rPr>
        <w:t>T</w:t>
      </w:r>
      <w:r>
        <w:rPr>
          <w:kern w:val="2"/>
        </w:rPr>
        <w:t xml:space="preserve">he detailed solution is described in clause </w:t>
      </w:r>
      <w:r>
        <w:t>5.6.</w:t>
      </w:r>
      <w:r>
        <w:rPr>
          <w:rFonts w:hint="eastAsia"/>
          <w:lang w:val="en-US" w:eastAsia="zh-CN"/>
        </w:rPr>
        <w:t>2</w:t>
      </w:r>
      <w:r>
        <w:t>.3</w:t>
      </w:r>
      <w:r>
        <w:rPr>
          <w:kern w:val="2"/>
        </w:rPr>
        <w:t>.</w:t>
      </w:r>
    </w:p>
    <w:p w14:paraId="026EDC20" w14:textId="0735B4E1" w:rsidR="00D74D99" w:rsidRPr="004517ED" w:rsidRDefault="00D74D99" w:rsidP="00D74D99">
      <w:pPr>
        <w:pStyle w:val="Heading2"/>
        <w:rPr>
          <w:lang w:val="en-US" w:eastAsia="zh-CN"/>
        </w:rPr>
      </w:pPr>
      <w:bookmarkStart w:id="276" w:name="_Toc175562197"/>
      <w:r>
        <w:rPr>
          <w:lang w:val="en-US" w:eastAsia="zh-CN"/>
        </w:rPr>
        <w:t>6</w:t>
      </w:r>
      <w:r w:rsidRPr="004517ED">
        <w:rPr>
          <w:lang w:val="en-US" w:eastAsia="zh-CN"/>
        </w:rPr>
        <w:t>.7</w:t>
      </w:r>
      <w:r w:rsidRPr="004517ED">
        <w:rPr>
          <w:lang w:val="en-US" w:eastAsia="zh-CN"/>
        </w:rPr>
        <w:tab/>
        <w:t>Fault management related analytics and alarm prediction</w:t>
      </w:r>
      <w:bookmarkEnd w:id="276"/>
    </w:p>
    <w:p w14:paraId="07C0799F" w14:textId="43828890" w:rsidR="00A473C4" w:rsidRPr="005123CE" w:rsidRDefault="00A473C4" w:rsidP="00A473C4">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rsidRPr="007D3748">
        <w:rPr>
          <w:kern w:val="2"/>
          <w:szCs w:val="18"/>
          <w:lang w:eastAsia="zh-CN" w:bidi="ar-KW"/>
        </w:rPr>
        <w:t>Providing threshold statistics information for fault management</w:t>
      </w:r>
      <w:r>
        <w:rPr>
          <w:kern w:val="2"/>
          <w:szCs w:val="18"/>
          <w:lang w:eastAsia="zh-CN" w:bidi="ar-KW"/>
        </w:rPr>
        <w:t xml:space="preserve"> is described in clause 5.7.1</w:t>
      </w:r>
      <w:r>
        <w:rPr>
          <w:lang w:eastAsia="zh-CN"/>
        </w:rPr>
        <w:t>. It is recommended to add new attribute for threshold information in the MDARequest in TS 28.104 [2] to support providing statistics information in the analytics output.</w:t>
      </w:r>
      <w:r w:rsidR="00E80439">
        <w:rPr>
          <w:lang w:eastAsia="zh-CN"/>
        </w:rPr>
        <w:t xml:space="preserve">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7</w:t>
      </w:r>
      <w:r w:rsidRPr="004B6B43">
        <w:rPr>
          <w:kern w:val="2"/>
          <w:szCs w:val="18"/>
          <w:lang w:eastAsia="zh-CN" w:bidi="ar-KW"/>
        </w:rPr>
        <w:t>.</w:t>
      </w:r>
      <w:r>
        <w:rPr>
          <w:kern w:val="2"/>
          <w:szCs w:val="18"/>
          <w:lang w:eastAsia="zh-CN" w:bidi="ar-KW"/>
        </w:rPr>
        <w:t>1.</w:t>
      </w:r>
      <w:r w:rsidRPr="004B6B43">
        <w:rPr>
          <w:kern w:val="2"/>
          <w:szCs w:val="18"/>
          <w:lang w:eastAsia="zh-CN" w:bidi="ar-KW"/>
        </w:rPr>
        <w:t>3</w:t>
      </w:r>
      <w:r>
        <w:rPr>
          <w:kern w:val="2"/>
          <w:szCs w:val="18"/>
          <w:lang w:eastAsia="zh-CN" w:bidi="ar-KW"/>
        </w:rPr>
        <w:t>.</w:t>
      </w:r>
    </w:p>
    <w:p w14:paraId="436D4B84" w14:textId="77777777" w:rsidR="0059109C" w:rsidRPr="006427D3" w:rsidRDefault="0059109C" w:rsidP="0059109C">
      <w:pPr>
        <w:rPr>
          <w:lang w:eastAsia="zh-CN"/>
        </w:rPr>
      </w:pPr>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Pr>
          <w:kern w:val="2"/>
          <w:szCs w:val="18"/>
          <w:lang w:eastAsia="zh-CN" w:bidi="ar-KW"/>
        </w:rPr>
        <w:t>enhancing failure prediction</w:t>
      </w:r>
      <w:r w:rsidRPr="00EB474D">
        <w:rPr>
          <w:kern w:val="2"/>
          <w:szCs w:val="18"/>
          <w:lang w:eastAsia="zh-CN" w:bidi="ar-KW"/>
        </w:rPr>
        <w:t xml:space="preserve"> is described in clause </w:t>
      </w:r>
      <w:r>
        <w:rPr>
          <w:kern w:val="2"/>
          <w:szCs w:val="18"/>
          <w:lang w:eastAsia="zh-CN" w:bidi="ar-KW"/>
        </w:rPr>
        <w:t>5.7.2.3</w:t>
      </w:r>
      <w:r>
        <w:rPr>
          <w:lang w:eastAsia="zh-CN"/>
        </w:rPr>
        <w:t>. It is recommended to extend the output of failure prediction as described in clause 5.7.2.3 in TS 28.104 [2].</w:t>
      </w:r>
    </w:p>
    <w:p w14:paraId="77936D2D" w14:textId="77777777" w:rsidR="00D74D99" w:rsidRPr="0057455E" w:rsidRDefault="00D74D99" w:rsidP="00D74D99">
      <w:r w:rsidRPr="0057455E">
        <w:rPr>
          <w:lang w:val="en-US" w:eastAsia="zh-CN"/>
        </w:rPr>
        <w:t xml:space="preserve">The </w:t>
      </w:r>
      <w:r>
        <w:rPr>
          <w:lang w:val="en-US" w:eastAsia="zh-CN"/>
        </w:rPr>
        <w:t>MDA MnS producer needs to provide a</w:t>
      </w:r>
      <w:r w:rsidRPr="0057455E">
        <w:rPr>
          <w:lang w:val="en-US" w:eastAsia="zh-CN"/>
        </w:rPr>
        <w:t xml:space="preserve"> new </w:t>
      </w:r>
      <w:r w:rsidRPr="0057455E">
        <w:t>MDA capability for service failure recovery</w:t>
      </w:r>
      <w:r>
        <w:t>:</w:t>
      </w:r>
    </w:p>
    <w:p w14:paraId="6DD04ACF" w14:textId="77777777" w:rsidR="00D74D99" w:rsidRPr="0057455E" w:rsidRDefault="00D74D99" w:rsidP="00D74D99">
      <w:pPr>
        <w:rPr>
          <w:lang w:eastAsia="zh-CN"/>
        </w:rPr>
      </w:pPr>
      <w:r w:rsidRPr="0057455E">
        <w:t xml:space="preserve">- analysis of the </w:t>
      </w:r>
      <w:r w:rsidRPr="0057455E">
        <w:rPr>
          <w:lang w:eastAsia="zh-CN"/>
        </w:rPr>
        <w:t>probable cause of the</w:t>
      </w:r>
      <w:r>
        <w:rPr>
          <w:lang w:eastAsia="zh-CN"/>
        </w:rPr>
        <w:t xml:space="preserve"> service</w:t>
      </w:r>
      <w:r w:rsidRPr="0057455E">
        <w:rPr>
          <w:lang w:eastAsia="zh-CN"/>
        </w:rPr>
        <w:t xml:space="preserve"> failure</w:t>
      </w:r>
    </w:p>
    <w:p w14:paraId="6AD2E3F4" w14:textId="77777777" w:rsidR="00D74D99" w:rsidRPr="0057455E" w:rsidRDefault="00D74D99" w:rsidP="00D74D99">
      <w:r w:rsidRPr="0057455E">
        <w:t>- recommended actions to resolve the service failure</w:t>
      </w:r>
    </w:p>
    <w:p w14:paraId="2AEC4B18" w14:textId="77777777" w:rsidR="00F72B4B" w:rsidRPr="00E11559" w:rsidRDefault="00F72B4B" w:rsidP="00F72B4B">
      <w:pPr>
        <w:rPr>
          <w:lang w:eastAsia="zh-CN"/>
        </w:rPr>
      </w:pPr>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E</w:t>
      </w:r>
      <w:r>
        <w:rPr>
          <w:rFonts w:hint="eastAsia"/>
          <w:lang w:eastAsia="zh-CN"/>
        </w:rPr>
        <w:t>n</w:t>
      </w:r>
      <w:r>
        <w:t>hancing c</w:t>
      </w:r>
      <w:r w:rsidRPr="001A15CA">
        <w:t>ontrol plane congestion analysis</w:t>
      </w:r>
      <w:r>
        <w:rPr>
          <w:kern w:val="2"/>
          <w:szCs w:val="18"/>
          <w:lang w:eastAsia="zh-CN" w:bidi="ar-KW"/>
        </w:rPr>
        <w:t xml:space="preserve"> is described in clause 5.7.4</w:t>
      </w:r>
      <w:r>
        <w:rPr>
          <w:lang w:eastAsia="zh-CN"/>
        </w:rPr>
        <w:t xml:space="preserve">. It is recommended to add new attributes in the </w:t>
      </w:r>
      <w:r>
        <w:t>MDA analytics output for c</w:t>
      </w:r>
      <w:r w:rsidRPr="001A15CA">
        <w:t>ontrol plane congestion</w:t>
      </w:r>
      <w:r>
        <w:t xml:space="preserve"> analysis</w:t>
      </w:r>
      <w:r>
        <w:rPr>
          <w:lang w:eastAsia="zh-CN"/>
        </w:rPr>
        <w:t xml:space="preserve"> in TS 28.104 [2] to support providing root cause and predicted time duration </w:t>
      </w:r>
      <w:r>
        <w:rPr>
          <w:rFonts w:eastAsia="Times New Roman"/>
          <w:lang w:eastAsia="zh-CN"/>
        </w:rPr>
        <w:t xml:space="preserve">of </w:t>
      </w:r>
      <w:r>
        <w:t>c</w:t>
      </w:r>
      <w:r w:rsidRPr="001A15CA">
        <w:t xml:space="preserve">ontrol plane </w:t>
      </w:r>
      <w:r w:rsidRPr="00A85C20">
        <w:rPr>
          <w:rFonts w:eastAsia="Times New Roman"/>
          <w:lang w:eastAsia="zh-CN"/>
        </w:rPr>
        <w:t>congestion issue</w:t>
      </w:r>
      <w:r>
        <w:rPr>
          <w:lang w:eastAsia="zh-CN"/>
        </w:rPr>
        <w:t xml:space="preserve"> in the analytics output.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7</w:t>
      </w:r>
      <w:r w:rsidRPr="004B6B43">
        <w:rPr>
          <w:kern w:val="2"/>
          <w:szCs w:val="18"/>
          <w:lang w:eastAsia="zh-CN" w:bidi="ar-KW"/>
        </w:rPr>
        <w:t>.</w:t>
      </w:r>
      <w:r>
        <w:rPr>
          <w:kern w:val="2"/>
          <w:szCs w:val="18"/>
          <w:lang w:eastAsia="zh-CN" w:bidi="ar-KW"/>
        </w:rPr>
        <w:t>4.</w:t>
      </w:r>
      <w:r w:rsidRPr="004B6B43">
        <w:rPr>
          <w:kern w:val="2"/>
          <w:szCs w:val="18"/>
          <w:lang w:eastAsia="zh-CN" w:bidi="ar-KW"/>
        </w:rPr>
        <w:t>3</w:t>
      </w:r>
      <w:r>
        <w:rPr>
          <w:kern w:val="2"/>
          <w:szCs w:val="18"/>
          <w:lang w:eastAsia="zh-CN" w:bidi="ar-KW"/>
        </w:rPr>
        <w:t>.</w:t>
      </w:r>
    </w:p>
    <w:p w14:paraId="126466D6" w14:textId="770B6659" w:rsidR="00C92F09" w:rsidRDefault="00C92F09" w:rsidP="00C92F09">
      <w:pPr>
        <w:rPr>
          <w:kern w:val="2"/>
          <w:szCs w:val="18"/>
          <w:lang w:eastAsia="zh-CN" w:bidi="ar-KW"/>
        </w:rPr>
      </w:pPr>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NF failure evaluation</w:t>
      </w:r>
      <w:r>
        <w:rPr>
          <w:kern w:val="2"/>
          <w:szCs w:val="18"/>
          <w:lang w:eastAsia="zh-CN" w:bidi="ar-KW"/>
        </w:rPr>
        <w:t xml:space="preserve"> is described in clause 5.7.5</w:t>
      </w:r>
      <w:r>
        <w:rPr>
          <w:lang w:eastAsia="zh-CN"/>
        </w:rPr>
        <w:t xml:space="preserve">. It is recommended to add new attribute in the </w:t>
      </w:r>
      <w:r>
        <w:t>MDA analytics output for failure prediction analysis</w:t>
      </w:r>
      <w:r>
        <w:rPr>
          <w:lang w:eastAsia="zh-CN"/>
        </w:rPr>
        <w:t xml:space="preserve"> in TS 28.104 [2] to support providing </w:t>
      </w:r>
      <w:r>
        <w:t xml:space="preserve">predicted network impact </w:t>
      </w:r>
      <w:r>
        <w:rPr>
          <w:lang w:eastAsia="zh-CN"/>
        </w:rPr>
        <w:t>information in the analytics output.</w:t>
      </w:r>
      <w:r w:rsidR="00E80439">
        <w:rPr>
          <w:lang w:eastAsia="zh-CN"/>
        </w:rPr>
        <w:t xml:space="preserve">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7</w:t>
      </w:r>
      <w:r w:rsidRPr="004B6B43">
        <w:rPr>
          <w:kern w:val="2"/>
          <w:szCs w:val="18"/>
          <w:lang w:eastAsia="zh-CN" w:bidi="ar-KW"/>
        </w:rPr>
        <w:t>.</w:t>
      </w:r>
      <w:r>
        <w:rPr>
          <w:kern w:val="2"/>
          <w:szCs w:val="18"/>
          <w:lang w:eastAsia="zh-CN" w:bidi="ar-KW"/>
        </w:rPr>
        <w:t>5.</w:t>
      </w:r>
      <w:r w:rsidRPr="004B6B43">
        <w:rPr>
          <w:kern w:val="2"/>
          <w:szCs w:val="18"/>
          <w:lang w:eastAsia="zh-CN" w:bidi="ar-KW"/>
        </w:rPr>
        <w:t>3</w:t>
      </w:r>
      <w:r>
        <w:rPr>
          <w:kern w:val="2"/>
          <w:szCs w:val="18"/>
          <w:lang w:eastAsia="zh-CN" w:bidi="ar-KW"/>
        </w:rPr>
        <w:t>.</w:t>
      </w:r>
    </w:p>
    <w:p w14:paraId="02669AD6" w14:textId="77777777" w:rsidR="006E442B" w:rsidRDefault="006E442B" w:rsidP="006E442B">
      <w:pPr>
        <w:pStyle w:val="Heading1"/>
        <w:rPr>
          <w:lang w:val="en-US" w:eastAsia="zh-CN"/>
        </w:rPr>
      </w:pPr>
      <w:bookmarkStart w:id="277" w:name="_Toc175562198"/>
      <w:r>
        <w:rPr>
          <w:lang w:val="en-US" w:eastAsia="zh-CN"/>
        </w:rPr>
        <w:lastRenderedPageBreak/>
        <w:t>Annex X: Revision history</w:t>
      </w:r>
      <w:bookmarkEnd w:id="269"/>
      <w:bookmarkEnd w:id="270"/>
      <w:bookmarkEnd w:id="271"/>
      <w:bookmarkEnd w:id="277"/>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235394" w14:paraId="1DF80221" w14:textId="77777777" w:rsidTr="0076758B">
        <w:tc>
          <w:tcPr>
            <w:tcW w:w="803" w:type="dxa"/>
            <w:shd w:val="pct10" w:color="auto" w:fill="FFFFFF"/>
          </w:tcPr>
          <w:p w14:paraId="354EB665" w14:textId="77777777" w:rsidR="006E442B" w:rsidRPr="00235394" w:rsidRDefault="006E442B" w:rsidP="0089047C">
            <w:pPr>
              <w:pStyle w:val="TAL"/>
              <w:rPr>
                <w:b/>
                <w:sz w:val="16"/>
              </w:rPr>
            </w:pPr>
            <w:r w:rsidRPr="00235394">
              <w:rPr>
                <w:b/>
                <w:sz w:val="16"/>
              </w:rPr>
              <w:t>Date</w:t>
            </w:r>
          </w:p>
        </w:tc>
        <w:tc>
          <w:tcPr>
            <w:tcW w:w="850" w:type="dxa"/>
            <w:shd w:val="pct10" w:color="auto" w:fill="FFFFFF"/>
          </w:tcPr>
          <w:p w14:paraId="27B81271" w14:textId="77777777" w:rsidR="006E442B" w:rsidRPr="00235394" w:rsidRDefault="006E442B" w:rsidP="0089047C">
            <w:pPr>
              <w:pStyle w:val="TAL"/>
              <w:rPr>
                <w:b/>
                <w:sz w:val="16"/>
              </w:rPr>
            </w:pPr>
            <w:r>
              <w:rPr>
                <w:b/>
                <w:sz w:val="16"/>
              </w:rPr>
              <w:t>Meeting</w:t>
            </w:r>
          </w:p>
        </w:tc>
        <w:tc>
          <w:tcPr>
            <w:tcW w:w="993" w:type="dxa"/>
            <w:shd w:val="pct10" w:color="auto" w:fill="FFFFFF"/>
          </w:tcPr>
          <w:p w14:paraId="5BA84A0C" w14:textId="77777777" w:rsidR="006E442B" w:rsidRPr="00235394" w:rsidRDefault="006E442B" w:rsidP="0089047C">
            <w:pPr>
              <w:pStyle w:val="TAL"/>
              <w:rPr>
                <w:b/>
                <w:sz w:val="16"/>
              </w:rPr>
            </w:pPr>
            <w:r w:rsidRPr="00235394">
              <w:rPr>
                <w:b/>
                <w:sz w:val="16"/>
              </w:rPr>
              <w:t>TDoc</w:t>
            </w:r>
          </w:p>
        </w:tc>
        <w:tc>
          <w:tcPr>
            <w:tcW w:w="5811" w:type="dxa"/>
            <w:shd w:val="pct10" w:color="auto" w:fill="FFFFFF"/>
          </w:tcPr>
          <w:p w14:paraId="622D95C2" w14:textId="77777777" w:rsidR="006E442B" w:rsidRPr="00235394" w:rsidRDefault="006E442B" w:rsidP="0089047C">
            <w:pPr>
              <w:pStyle w:val="TAL"/>
              <w:rPr>
                <w:b/>
                <w:sz w:val="16"/>
              </w:rPr>
            </w:pPr>
            <w:r w:rsidRPr="00235394">
              <w:rPr>
                <w:b/>
                <w:sz w:val="16"/>
              </w:rPr>
              <w:t>Subject/Comment</w:t>
            </w:r>
          </w:p>
        </w:tc>
        <w:tc>
          <w:tcPr>
            <w:tcW w:w="1134" w:type="dxa"/>
            <w:shd w:val="pct10" w:color="auto" w:fill="FFFFFF"/>
          </w:tcPr>
          <w:p w14:paraId="09D726CB" w14:textId="77777777" w:rsidR="006E442B" w:rsidRPr="00235394" w:rsidRDefault="006E442B" w:rsidP="0089047C">
            <w:pPr>
              <w:pStyle w:val="TAL"/>
              <w:rPr>
                <w:b/>
                <w:sz w:val="16"/>
              </w:rPr>
            </w:pPr>
            <w:r w:rsidRPr="00235394">
              <w:rPr>
                <w:b/>
                <w:sz w:val="16"/>
              </w:rPr>
              <w:t>New</w:t>
            </w:r>
            <w:r>
              <w:rPr>
                <w:b/>
                <w:sz w:val="16"/>
              </w:rPr>
              <w:t xml:space="preserve"> version</w:t>
            </w:r>
          </w:p>
        </w:tc>
      </w:tr>
      <w:tr w:rsidR="006E442B" w:rsidRPr="006B0D02" w14:paraId="5801EDE8" w14:textId="77777777" w:rsidTr="0076758B">
        <w:tc>
          <w:tcPr>
            <w:tcW w:w="803" w:type="dxa"/>
            <w:shd w:val="solid" w:color="FFFFFF" w:fill="auto"/>
          </w:tcPr>
          <w:p w14:paraId="4E76714C" w14:textId="77777777" w:rsidR="006E442B" w:rsidRDefault="006E442B" w:rsidP="0089047C">
            <w:pPr>
              <w:pStyle w:val="TAC"/>
              <w:rPr>
                <w:sz w:val="16"/>
                <w:szCs w:val="16"/>
              </w:rPr>
            </w:pPr>
            <w:r>
              <w:rPr>
                <w:sz w:val="16"/>
                <w:szCs w:val="16"/>
              </w:rPr>
              <w:t>2024-02</w:t>
            </w:r>
          </w:p>
        </w:tc>
        <w:tc>
          <w:tcPr>
            <w:tcW w:w="850" w:type="dxa"/>
            <w:shd w:val="solid" w:color="FFFFFF" w:fill="auto"/>
          </w:tcPr>
          <w:p w14:paraId="30E54B20" w14:textId="77777777" w:rsidR="006E442B" w:rsidRDefault="006E442B" w:rsidP="0089047C">
            <w:pPr>
              <w:pStyle w:val="TAC"/>
              <w:rPr>
                <w:sz w:val="16"/>
                <w:szCs w:val="16"/>
              </w:rPr>
            </w:pPr>
          </w:p>
        </w:tc>
        <w:tc>
          <w:tcPr>
            <w:tcW w:w="993" w:type="dxa"/>
            <w:shd w:val="solid" w:color="FFFFFF" w:fill="auto"/>
          </w:tcPr>
          <w:p w14:paraId="677FCE48" w14:textId="77777777" w:rsidR="006E442B" w:rsidRDefault="006E442B" w:rsidP="0089047C">
            <w:pPr>
              <w:pStyle w:val="TAC"/>
              <w:rPr>
                <w:sz w:val="16"/>
                <w:szCs w:val="16"/>
              </w:rPr>
            </w:pPr>
          </w:p>
        </w:tc>
        <w:tc>
          <w:tcPr>
            <w:tcW w:w="5811" w:type="dxa"/>
            <w:shd w:val="solid" w:color="FFFFFF" w:fill="auto"/>
          </w:tcPr>
          <w:p w14:paraId="2D19A12F" w14:textId="77777777" w:rsidR="006E442B" w:rsidRDefault="006E442B" w:rsidP="0089047C">
            <w:pPr>
              <w:pStyle w:val="TAL"/>
              <w:rPr>
                <w:sz w:val="16"/>
                <w:szCs w:val="16"/>
              </w:rPr>
            </w:pPr>
            <w:r>
              <w:rPr>
                <w:sz w:val="16"/>
                <w:szCs w:val="16"/>
              </w:rPr>
              <w:t>New draft document</w:t>
            </w:r>
          </w:p>
        </w:tc>
        <w:tc>
          <w:tcPr>
            <w:tcW w:w="1134" w:type="dxa"/>
            <w:shd w:val="solid" w:color="FFFFFF" w:fill="auto"/>
          </w:tcPr>
          <w:p w14:paraId="4B4959AC" w14:textId="77777777" w:rsidR="006E442B" w:rsidRDefault="006E442B" w:rsidP="0089047C">
            <w:pPr>
              <w:pStyle w:val="TAC"/>
              <w:rPr>
                <w:sz w:val="16"/>
                <w:szCs w:val="16"/>
              </w:rPr>
            </w:pPr>
            <w:r>
              <w:rPr>
                <w:sz w:val="16"/>
                <w:szCs w:val="16"/>
              </w:rPr>
              <w:t>0.0.0</w:t>
            </w:r>
          </w:p>
        </w:tc>
      </w:tr>
      <w:tr w:rsidR="0076758B" w:rsidRPr="006B0D02" w14:paraId="07B71C7B" w14:textId="77777777" w:rsidTr="0089047C">
        <w:tc>
          <w:tcPr>
            <w:tcW w:w="803" w:type="dxa"/>
            <w:vMerge w:val="restart"/>
            <w:shd w:val="solid" w:color="FFFFFF" w:fill="auto"/>
          </w:tcPr>
          <w:p w14:paraId="4D013D6D" w14:textId="12556086" w:rsidR="0076758B" w:rsidRDefault="0076758B" w:rsidP="0089047C">
            <w:pPr>
              <w:pStyle w:val="TAC"/>
              <w:rPr>
                <w:sz w:val="16"/>
                <w:szCs w:val="16"/>
              </w:rPr>
            </w:pPr>
            <w:r>
              <w:rPr>
                <w:sz w:val="16"/>
                <w:szCs w:val="16"/>
              </w:rPr>
              <w:t>2024-04</w:t>
            </w:r>
          </w:p>
        </w:tc>
        <w:tc>
          <w:tcPr>
            <w:tcW w:w="850" w:type="dxa"/>
            <w:vMerge w:val="restart"/>
            <w:shd w:val="solid" w:color="FFFFFF" w:fill="auto"/>
          </w:tcPr>
          <w:p w14:paraId="439E5BF5" w14:textId="2BA2CDF9" w:rsidR="0076758B" w:rsidRDefault="0076758B" w:rsidP="0089047C">
            <w:pPr>
              <w:pStyle w:val="TAC"/>
              <w:rPr>
                <w:sz w:val="16"/>
                <w:szCs w:val="16"/>
              </w:rPr>
            </w:pPr>
            <w:r>
              <w:rPr>
                <w:sz w:val="16"/>
                <w:szCs w:val="16"/>
              </w:rPr>
              <w:t>SA5#154</w:t>
            </w:r>
          </w:p>
        </w:tc>
        <w:tc>
          <w:tcPr>
            <w:tcW w:w="993" w:type="dxa"/>
            <w:shd w:val="solid" w:color="FFFFFF" w:fill="auto"/>
          </w:tcPr>
          <w:p w14:paraId="2D3AAC48" w14:textId="1C95856D"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242036</w:t>
            </w:r>
          </w:p>
        </w:tc>
        <w:tc>
          <w:tcPr>
            <w:tcW w:w="5811" w:type="dxa"/>
            <w:shd w:val="solid" w:color="FFFFFF" w:fill="auto"/>
          </w:tcPr>
          <w:p w14:paraId="3EF01DAC" w14:textId="10B3E979" w:rsidR="0076758B" w:rsidRDefault="0076758B" w:rsidP="006A256E">
            <w:pPr>
              <w:pStyle w:val="TAL"/>
              <w:rPr>
                <w:sz w:val="16"/>
                <w:szCs w:val="16"/>
              </w:rPr>
            </w:pPr>
            <w:r w:rsidRPr="006A256E">
              <w:rPr>
                <w:sz w:val="16"/>
                <w:szCs w:val="16"/>
              </w:rPr>
              <w:t>TR28.866 MDA management data correlation analytics</w:t>
            </w:r>
          </w:p>
        </w:tc>
        <w:tc>
          <w:tcPr>
            <w:tcW w:w="1134" w:type="dxa"/>
            <w:vMerge w:val="restart"/>
            <w:shd w:val="solid" w:color="FFFFFF" w:fill="auto"/>
          </w:tcPr>
          <w:p w14:paraId="1CAF2F52" w14:textId="65089F88" w:rsidR="0076758B" w:rsidRDefault="0076758B" w:rsidP="0089047C">
            <w:pPr>
              <w:pStyle w:val="TAC"/>
              <w:rPr>
                <w:sz w:val="16"/>
                <w:szCs w:val="16"/>
              </w:rPr>
            </w:pPr>
            <w:r>
              <w:rPr>
                <w:sz w:val="16"/>
                <w:szCs w:val="16"/>
              </w:rPr>
              <w:t>0.1.0</w:t>
            </w:r>
          </w:p>
        </w:tc>
      </w:tr>
      <w:tr w:rsidR="0076758B" w:rsidRPr="006B0D02" w14:paraId="1E9470A4" w14:textId="77777777" w:rsidTr="006A256E">
        <w:tc>
          <w:tcPr>
            <w:tcW w:w="803" w:type="dxa"/>
            <w:vMerge/>
            <w:shd w:val="solid" w:color="FFFFFF" w:fill="auto"/>
          </w:tcPr>
          <w:p w14:paraId="0BFAF18B" w14:textId="77777777" w:rsidR="0076758B" w:rsidRDefault="0076758B" w:rsidP="0089047C">
            <w:pPr>
              <w:pStyle w:val="TAC"/>
              <w:rPr>
                <w:sz w:val="16"/>
                <w:szCs w:val="16"/>
              </w:rPr>
            </w:pPr>
          </w:p>
        </w:tc>
        <w:tc>
          <w:tcPr>
            <w:tcW w:w="850" w:type="dxa"/>
            <w:vMerge/>
            <w:shd w:val="solid" w:color="FFFFFF" w:fill="auto"/>
          </w:tcPr>
          <w:p w14:paraId="35111486" w14:textId="77777777" w:rsidR="0076758B" w:rsidRDefault="0076758B" w:rsidP="0089047C">
            <w:pPr>
              <w:pStyle w:val="TAC"/>
              <w:rPr>
                <w:sz w:val="16"/>
                <w:szCs w:val="16"/>
              </w:rPr>
            </w:pPr>
          </w:p>
        </w:tc>
        <w:tc>
          <w:tcPr>
            <w:tcW w:w="993" w:type="dxa"/>
            <w:shd w:val="solid" w:color="FFFFFF" w:fill="auto"/>
          </w:tcPr>
          <w:p w14:paraId="6B4D26E7" w14:textId="1FEA5675"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242037</w:t>
            </w:r>
          </w:p>
        </w:tc>
        <w:tc>
          <w:tcPr>
            <w:tcW w:w="5811" w:type="dxa"/>
            <w:shd w:val="solid" w:color="FFFFFF" w:fill="auto"/>
          </w:tcPr>
          <w:p w14:paraId="09DA5E0A" w14:textId="034349D8" w:rsidR="0076758B" w:rsidRDefault="0076758B" w:rsidP="006A256E">
            <w:pPr>
              <w:pStyle w:val="TAL"/>
              <w:rPr>
                <w:sz w:val="16"/>
                <w:szCs w:val="16"/>
              </w:rPr>
            </w:pPr>
            <w:r w:rsidRPr="006A256E">
              <w:rPr>
                <w:sz w:val="16"/>
                <w:szCs w:val="16"/>
              </w:rPr>
              <w:t>Rel19 pCR TR 28.866 Add Use case for providing statistic information for fault management</w:t>
            </w:r>
          </w:p>
        </w:tc>
        <w:tc>
          <w:tcPr>
            <w:tcW w:w="1134" w:type="dxa"/>
            <w:vMerge/>
            <w:shd w:val="solid" w:color="FFFFFF" w:fill="auto"/>
          </w:tcPr>
          <w:p w14:paraId="19564B53" w14:textId="77777777" w:rsidR="0076758B" w:rsidRDefault="0076758B" w:rsidP="0089047C">
            <w:pPr>
              <w:pStyle w:val="TAC"/>
              <w:rPr>
                <w:sz w:val="16"/>
                <w:szCs w:val="16"/>
              </w:rPr>
            </w:pPr>
          </w:p>
        </w:tc>
      </w:tr>
      <w:tr w:rsidR="0076758B" w:rsidRPr="006B0D02" w14:paraId="70FC4022" w14:textId="77777777" w:rsidTr="006A256E">
        <w:tc>
          <w:tcPr>
            <w:tcW w:w="803" w:type="dxa"/>
            <w:vMerge/>
            <w:shd w:val="solid" w:color="FFFFFF" w:fill="auto"/>
          </w:tcPr>
          <w:p w14:paraId="3D8DCDB4" w14:textId="77777777" w:rsidR="0076758B" w:rsidRDefault="0076758B" w:rsidP="0089047C">
            <w:pPr>
              <w:pStyle w:val="TAC"/>
              <w:rPr>
                <w:sz w:val="16"/>
                <w:szCs w:val="16"/>
              </w:rPr>
            </w:pPr>
          </w:p>
        </w:tc>
        <w:tc>
          <w:tcPr>
            <w:tcW w:w="850" w:type="dxa"/>
            <w:vMerge/>
            <w:shd w:val="solid" w:color="FFFFFF" w:fill="auto"/>
          </w:tcPr>
          <w:p w14:paraId="041953CD" w14:textId="77777777" w:rsidR="0076758B" w:rsidRDefault="0076758B" w:rsidP="0089047C">
            <w:pPr>
              <w:pStyle w:val="TAC"/>
              <w:rPr>
                <w:sz w:val="16"/>
                <w:szCs w:val="16"/>
              </w:rPr>
            </w:pPr>
          </w:p>
        </w:tc>
        <w:tc>
          <w:tcPr>
            <w:tcW w:w="993" w:type="dxa"/>
            <w:shd w:val="solid" w:color="FFFFFF" w:fill="auto"/>
          </w:tcPr>
          <w:p w14:paraId="5AB0980B" w14:textId="6BE80FE2"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242041</w:t>
            </w:r>
          </w:p>
        </w:tc>
        <w:tc>
          <w:tcPr>
            <w:tcW w:w="5811" w:type="dxa"/>
            <w:shd w:val="solid" w:color="FFFFFF" w:fill="auto"/>
          </w:tcPr>
          <w:p w14:paraId="43C5BD28" w14:textId="0BC0DFA4" w:rsidR="0076758B" w:rsidRDefault="0076758B" w:rsidP="006A256E">
            <w:pPr>
              <w:pStyle w:val="TAL"/>
              <w:rPr>
                <w:sz w:val="16"/>
                <w:szCs w:val="16"/>
              </w:rPr>
            </w:pPr>
            <w:r w:rsidRPr="006A256E">
              <w:rPr>
                <w:sz w:val="16"/>
                <w:szCs w:val="16"/>
              </w:rPr>
              <w:t>Rel-19 pCR Use case and requirements for Enhancement of Failure Prediction</w:t>
            </w:r>
          </w:p>
        </w:tc>
        <w:tc>
          <w:tcPr>
            <w:tcW w:w="1134" w:type="dxa"/>
            <w:vMerge/>
            <w:shd w:val="solid" w:color="FFFFFF" w:fill="auto"/>
          </w:tcPr>
          <w:p w14:paraId="13F6753C" w14:textId="77777777" w:rsidR="0076758B" w:rsidRDefault="0076758B" w:rsidP="0089047C">
            <w:pPr>
              <w:pStyle w:val="TAC"/>
              <w:rPr>
                <w:sz w:val="16"/>
                <w:szCs w:val="16"/>
              </w:rPr>
            </w:pPr>
          </w:p>
        </w:tc>
      </w:tr>
      <w:tr w:rsidR="0076758B" w:rsidRPr="006B0D02" w14:paraId="270259EC" w14:textId="77777777" w:rsidTr="006A256E">
        <w:tc>
          <w:tcPr>
            <w:tcW w:w="803" w:type="dxa"/>
            <w:vMerge/>
            <w:shd w:val="solid" w:color="FFFFFF" w:fill="auto"/>
          </w:tcPr>
          <w:p w14:paraId="6ADD1411" w14:textId="77777777" w:rsidR="0076758B" w:rsidRDefault="0076758B" w:rsidP="0089047C">
            <w:pPr>
              <w:pStyle w:val="TAC"/>
              <w:rPr>
                <w:sz w:val="16"/>
                <w:szCs w:val="16"/>
              </w:rPr>
            </w:pPr>
          </w:p>
        </w:tc>
        <w:tc>
          <w:tcPr>
            <w:tcW w:w="850" w:type="dxa"/>
            <w:vMerge/>
            <w:shd w:val="solid" w:color="FFFFFF" w:fill="auto"/>
          </w:tcPr>
          <w:p w14:paraId="3E57B34E" w14:textId="77777777" w:rsidR="0076758B" w:rsidRDefault="0076758B" w:rsidP="0089047C">
            <w:pPr>
              <w:pStyle w:val="TAC"/>
              <w:rPr>
                <w:sz w:val="16"/>
                <w:szCs w:val="16"/>
              </w:rPr>
            </w:pPr>
          </w:p>
        </w:tc>
        <w:tc>
          <w:tcPr>
            <w:tcW w:w="993" w:type="dxa"/>
            <w:shd w:val="solid" w:color="FFFFFF" w:fill="auto"/>
          </w:tcPr>
          <w:p w14:paraId="45869D2A" w14:textId="64096B2A"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242042</w:t>
            </w:r>
          </w:p>
        </w:tc>
        <w:tc>
          <w:tcPr>
            <w:tcW w:w="5811" w:type="dxa"/>
            <w:shd w:val="solid" w:color="FFFFFF" w:fill="auto"/>
          </w:tcPr>
          <w:p w14:paraId="58482854" w14:textId="4EB48B52" w:rsidR="0076758B" w:rsidRDefault="0076758B" w:rsidP="006A256E">
            <w:pPr>
              <w:pStyle w:val="TAL"/>
              <w:rPr>
                <w:sz w:val="16"/>
                <w:szCs w:val="16"/>
              </w:rPr>
            </w:pPr>
            <w:r w:rsidRPr="0076758B">
              <w:rPr>
                <w:sz w:val="16"/>
                <w:szCs w:val="16"/>
              </w:rPr>
              <w:t>pCR 28.866 Add fault management use case</w:t>
            </w:r>
          </w:p>
        </w:tc>
        <w:tc>
          <w:tcPr>
            <w:tcW w:w="1134" w:type="dxa"/>
            <w:vMerge/>
            <w:shd w:val="solid" w:color="FFFFFF" w:fill="auto"/>
          </w:tcPr>
          <w:p w14:paraId="633FF0B6" w14:textId="77777777" w:rsidR="0076758B" w:rsidRDefault="0076758B" w:rsidP="0089047C">
            <w:pPr>
              <w:pStyle w:val="TAC"/>
              <w:rPr>
                <w:sz w:val="16"/>
                <w:szCs w:val="16"/>
              </w:rPr>
            </w:pPr>
          </w:p>
        </w:tc>
      </w:tr>
      <w:tr w:rsidR="0076758B" w:rsidRPr="006B0D02" w14:paraId="02535D7B" w14:textId="77777777" w:rsidTr="006A256E">
        <w:tc>
          <w:tcPr>
            <w:tcW w:w="803" w:type="dxa"/>
            <w:vMerge/>
            <w:shd w:val="solid" w:color="FFFFFF" w:fill="auto"/>
          </w:tcPr>
          <w:p w14:paraId="1C2F5D87" w14:textId="77777777" w:rsidR="0076758B" w:rsidRDefault="0076758B" w:rsidP="0089047C">
            <w:pPr>
              <w:pStyle w:val="TAC"/>
              <w:rPr>
                <w:sz w:val="16"/>
                <w:szCs w:val="16"/>
              </w:rPr>
            </w:pPr>
          </w:p>
        </w:tc>
        <w:tc>
          <w:tcPr>
            <w:tcW w:w="850" w:type="dxa"/>
            <w:vMerge/>
            <w:shd w:val="solid" w:color="FFFFFF" w:fill="auto"/>
          </w:tcPr>
          <w:p w14:paraId="6023D124" w14:textId="77777777" w:rsidR="0076758B" w:rsidRDefault="0076758B" w:rsidP="0089047C">
            <w:pPr>
              <w:pStyle w:val="TAC"/>
              <w:rPr>
                <w:sz w:val="16"/>
                <w:szCs w:val="16"/>
              </w:rPr>
            </w:pPr>
          </w:p>
        </w:tc>
        <w:tc>
          <w:tcPr>
            <w:tcW w:w="993" w:type="dxa"/>
            <w:shd w:val="solid" w:color="FFFFFF" w:fill="auto"/>
          </w:tcPr>
          <w:p w14:paraId="591B4EC2" w14:textId="0922E1F8"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242045</w:t>
            </w:r>
          </w:p>
        </w:tc>
        <w:tc>
          <w:tcPr>
            <w:tcW w:w="5811" w:type="dxa"/>
            <w:shd w:val="solid" w:color="FFFFFF" w:fill="auto"/>
          </w:tcPr>
          <w:p w14:paraId="07A94BE9" w14:textId="369E88D7" w:rsidR="0076758B" w:rsidRDefault="0076758B" w:rsidP="006A256E">
            <w:pPr>
              <w:pStyle w:val="TAL"/>
              <w:rPr>
                <w:sz w:val="16"/>
                <w:szCs w:val="16"/>
              </w:rPr>
            </w:pPr>
            <w:r w:rsidRPr="0076758B">
              <w:rPr>
                <w:sz w:val="16"/>
                <w:szCs w:val="16"/>
              </w:rPr>
              <w:t>Rel-19 pCR 28.866 Add use case for Edge computing performance analytics</w:t>
            </w:r>
          </w:p>
        </w:tc>
        <w:tc>
          <w:tcPr>
            <w:tcW w:w="1134" w:type="dxa"/>
            <w:vMerge/>
            <w:shd w:val="solid" w:color="FFFFFF" w:fill="auto"/>
          </w:tcPr>
          <w:p w14:paraId="04D1DE8C" w14:textId="77777777" w:rsidR="0076758B" w:rsidRDefault="0076758B" w:rsidP="0089047C">
            <w:pPr>
              <w:pStyle w:val="TAC"/>
              <w:rPr>
                <w:sz w:val="16"/>
                <w:szCs w:val="16"/>
              </w:rPr>
            </w:pPr>
          </w:p>
        </w:tc>
      </w:tr>
      <w:tr w:rsidR="0076758B" w:rsidRPr="006B0D02" w14:paraId="380BA828" w14:textId="77777777" w:rsidTr="006A256E">
        <w:tc>
          <w:tcPr>
            <w:tcW w:w="803" w:type="dxa"/>
            <w:vMerge/>
            <w:shd w:val="solid" w:color="FFFFFF" w:fill="auto"/>
          </w:tcPr>
          <w:p w14:paraId="57876974" w14:textId="77777777" w:rsidR="0076758B" w:rsidRDefault="0076758B" w:rsidP="0089047C">
            <w:pPr>
              <w:pStyle w:val="TAC"/>
              <w:rPr>
                <w:sz w:val="16"/>
                <w:szCs w:val="16"/>
              </w:rPr>
            </w:pPr>
          </w:p>
        </w:tc>
        <w:tc>
          <w:tcPr>
            <w:tcW w:w="850" w:type="dxa"/>
            <w:vMerge/>
            <w:shd w:val="solid" w:color="FFFFFF" w:fill="auto"/>
          </w:tcPr>
          <w:p w14:paraId="00E57391" w14:textId="77777777" w:rsidR="0076758B" w:rsidRDefault="0076758B" w:rsidP="0089047C">
            <w:pPr>
              <w:pStyle w:val="TAC"/>
              <w:rPr>
                <w:sz w:val="16"/>
                <w:szCs w:val="16"/>
              </w:rPr>
            </w:pPr>
          </w:p>
        </w:tc>
        <w:tc>
          <w:tcPr>
            <w:tcW w:w="993" w:type="dxa"/>
            <w:shd w:val="solid" w:color="FFFFFF" w:fill="auto"/>
          </w:tcPr>
          <w:p w14:paraId="7D8F2EC7" w14:textId="3DEC204E"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242046</w:t>
            </w:r>
          </w:p>
        </w:tc>
        <w:tc>
          <w:tcPr>
            <w:tcW w:w="5811" w:type="dxa"/>
            <w:shd w:val="solid" w:color="FFFFFF" w:fill="auto"/>
          </w:tcPr>
          <w:p w14:paraId="790295D5" w14:textId="1830C0D8" w:rsidR="0076758B" w:rsidRDefault="0076758B" w:rsidP="006A256E">
            <w:pPr>
              <w:pStyle w:val="TAL"/>
              <w:rPr>
                <w:sz w:val="16"/>
                <w:szCs w:val="16"/>
              </w:rPr>
            </w:pPr>
            <w:r w:rsidRPr="0076758B">
              <w:rPr>
                <w:sz w:val="16"/>
                <w:szCs w:val="16"/>
              </w:rPr>
              <w:t>Rel-19 pCR Use case and requirements for Traffic Steering analytics</w:t>
            </w:r>
          </w:p>
        </w:tc>
        <w:tc>
          <w:tcPr>
            <w:tcW w:w="1134" w:type="dxa"/>
            <w:vMerge/>
            <w:shd w:val="solid" w:color="FFFFFF" w:fill="auto"/>
          </w:tcPr>
          <w:p w14:paraId="733AF666" w14:textId="77777777" w:rsidR="0076758B" w:rsidRDefault="0076758B" w:rsidP="0089047C">
            <w:pPr>
              <w:pStyle w:val="TAC"/>
              <w:rPr>
                <w:sz w:val="16"/>
                <w:szCs w:val="16"/>
              </w:rPr>
            </w:pPr>
          </w:p>
        </w:tc>
      </w:tr>
      <w:tr w:rsidR="0076758B" w:rsidRPr="006B0D02" w14:paraId="6D59E9AB" w14:textId="77777777" w:rsidTr="006A256E">
        <w:tc>
          <w:tcPr>
            <w:tcW w:w="803" w:type="dxa"/>
            <w:vMerge/>
            <w:shd w:val="solid" w:color="FFFFFF" w:fill="auto"/>
          </w:tcPr>
          <w:p w14:paraId="49A58DAB" w14:textId="77777777" w:rsidR="0076758B" w:rsidRDefault="0076758B" w:rsidP="0089047C">
            <w:pPr>
              <w:pStyle w:val="TAC"/>
              <w:rPr>
                <w:sz w:val="16"/>
                <w:szCs w:val="16"/>
              </w:rPr>
            </w:pPr>
          </w:p>
        </w:tc>
        <w:tc>
          <w:tcPr>
            <w:tcW w:w="850" w:type="dxa"/>
            <w:vMerge/>
            <w:shd w:val="solid" w:color="FFFFFF" w:fill="auto"/>
          </w:tcPr>
          <w:p w14:paraId="6F38AC84" w14:textId="77777777" w:rsidR="0076758B" w:rsidRDefault="0076758B" w:rsidP="0089047C">
            <w:pPr>
              <w:pStyle w:val="TAC"/>
              <w:rPr>
                <w:sz w:val="16"/>
                <w:szCs w:val="16"/>
              </w:rPr>
            </w:pPr>
          </w:p>
        </w:tc>
        <w:tc>
          <w:tcPr>
            <w:tcW w:w="993" w:type="dxa"/>
            <w:shd w:val="solid" w:color="FFFFFF" w:fill="auto"/>
          </w:tcPr>
          <w:p w14:paraId="6C3F2429" w14:textId="19F7BDAD"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242047</w:t>
            </w:r>
          </w:p>
        </w:tc>
        <w:tc>
          <w:tcPr>
            <w:tcW w:w="5811" w:type="dxa"/>
            <w:shd w:val="solid" w:color="FFFFFF" w:fill="auto"/>
          </w:tcPr>
          <w:p w14:paraId="4D5B1B6D" w14:textId="7984E442" w:rsidR="0076758B" w:rsidRDefault="0076758B" w:rsidP="006A256E">
            <w:pPr>
              <w:pStyle w:val="TAL"/>
              <w:rPr>
                <w:sz w:val="16"/>
                <w:szCs w:val="16"/>
              </w:rPr>
            </w:pPr>
            <w:r w:rsidRPr="0076758B">
              <w:rPr>
                <w:sz w:val="16"/>
                <w:szCs w:val="16"/>
              </w:rPr>
              <w:t>pCR Add structure for TR 28.866</w:t>
            </w:r>
          </w:p>
        </w:tc>
        <w:tc>
          <w:tcPr>
            <w:tcW w:w="1134" w:type="dxa"/>
            <w:vMerge/>
            <w:shd w:val="solid" w:color="FFFFFF" w:fill="auto"/>
          </w:tcPr>
          <w:p w14:paraId="3B37F90B" w14:textId="77777777" w:rsidR="0076758B" w:rsidRDefault="0076758B" w:rsidP="0089047C">
            <w:pPr>
              <w:pStyle w:val="TAC"/>
              <w:rPr>
                <w:sz w:val="16"/>
                <w:szCs w:val="16"/>
              </w:rPr>
            </w:pPr>
          </w:p>
        </w:tc>
      </w:tr>
      <w:tr w:rsidR="0076758B" w:rsidRPr="006B0D02" w14:paraId="468B5559" w14:textId="77777777" w:rsidTr="006A256E">
        <w:tc>
          <w:tcPr>
            <w:tcW w:w="803" w:type="dxa"/>
            <w:vMerge/>
            <w:shd w:val="solid" w:color="FFFFFF" w:fill="auto"/>
          </w:tcPr>
          <w:p w14:paraId="5ADB4178" w14:textId="77777777" w:rsidR="0076758B" w:rsidRDefault="0076758B" w:rsidP="0089047C">
            <w:pPr>
              <w:pStyle w:val="TAC"/>
              <w:rPr>
                <w:sz w:val="16"/>
                <w:szCs w:val="16"/>
              </w:rPr>
            </w:pPr>
          </w:p>
        </w:tc>
        <w:tc>
          <w:tcPr>
            <w:tcW w:w="850" w:type="dxa"/>
            <w:vMerge/>
            <w:shd w:val="solid" w:color="FFFFFF" w:fill="auto"/>
          </w:tcPr>
          <w:p w14:paraId="286B8B03" w14:textId="77777777" w:rsidR="0076758B" w:rsidRDefault="0076758B" w:rsidP="0089047C">
            <w:pPr>
              <w:pStyle w:val="TAC"/>
              <w:rPr>
                <w:sz w:val="16"/>
                <w:szCs w:val="16"/>
              </w:rPr>
            </w:pPr>
          </w:p>
        </w:tc>
        <w:tc>
          <w:tcPr>
            <w:tcW w:w="993" w:type="dxa"/>
            <w:shd w:val="solid" w:color="FFFFFF" w:fill="auto"/>
          </w:tcPr>
          <w:p w14:paraId="40C0B394" w14:textId="0D4E0CB1"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242048</w:t>
            </w:r>
          </w:p>
        </w:tc>
        <w:tc>
          <w:tcPr>
            <w:tcW w:w="5811" w:type="dxa"/>
            <w:shd w:val="solid" w:color="FFFFFF" w:fill="auto"/>
          </w:tcPr>
          <w:p w14:paraId="3BB6052A" w14:textId="68039061" w:rsidR="0076758B" w:rsidRDefault="0076758B" w:rsidP="006A256E">
            <w:pPr>
              <w:pStyle w:val="TAL"/>
              <w:rPr>
                <w:sz w:val="16"/>
                <w:szCs w:val="16"/>
              </w:rPr>
            </w:pPr>
            <w:r w:rsidRPr="0076758B">
              <w:rPr>
                <w:sz w:val="16"/>
                <w:szCs w:val="16"/>
              </w:rPr>
              <w:t>Rel-19 pCR 28.866 Throughput and Latency map for EE</w:t>
            </w:r>
          </w:p>
        </w:tc>
        <w:tc>
          <w:tcPr>
            <w:tcW w:w="1134" w:type="dxa"/>
            <w:vMerge/>
            <w:shd w:val="solid" w:color="FFFFFF" w:fill="auto"/>
          </w:tcPr>
          <w:p w14:paraId="50F0F246" w14:textId="77777777" w:rsidR="0076758B" w:rsidRDefault="0076758B" w:rsidP="0089047C">
            <w:pPr>
              <w:pStyle w:val="TAC"/>
              <w:rPr>
                <w:sz w:val="16"/>
                <w:szCs w:val="16"/>
              </w:rPr>
            </w:pPr>
          </w:p>
        </w:tc>
      </w:tr>
      <w:tr w:rsidR="00E41A36" w:rsidRPr="00E41A36" w14:paraId="2C999FB8" w14:textId="77777777" w:rsidTr="007F6780">
        <w:tc>
          <w:tcPr>
            <w:tcW w:w="803" w:type="dxa"/>
            <w:vMerge w:val="restart"/>
            <w:shd w:val="solid" w:color="FFFFFF" w:fill="auto"/>
          </w:tcPr>
          <w:p w14:paraId="291CC588" w14:textId="77777777" w:rsidR="00E41A36" w:rsidRPr="00E41A36" w:rsidRDefault="00E41A36" w:rsidP="007F6780">
            <w:pPr>
              <w:pStyle w:val="TAC"/>
              <w:rPr>
                <w:rFonts w:cs="Arial"/>
                <w:sz w:val="16"/>
                <w:szCs w:val="16"/>
              </w:rPr>
            </w:pPr>
            <w:r w:rsidRPr="00E41A36">
              <w:rPr>
                <w:rFonts w:cs="Arial"/>
                <w:sz w:val="16"/>
                <w:szCs w:val="16"/>
              </w:rPr>
              <w:t>2024-05</w:t>
            </w:r>
          </w:p>
        </w:tc>
        <w:tc>
          <w:tcPr>
            <w:tcW w:w="850" w:type="dxa"/>
            <w:vMerge w:val="restart"/>
            <w:shd w:val="solid" w:color="FFFFFF" w:fill="auto"/>
          </w:tcPr>
          <w:p w14:paraId="4FD2C67A" w14:textId="77777777" w:rsidR="00E41A36" w:rsidRPr="00E41A36" w:rsidRDefault="00E41A36" w:rsidP="007F6780">
            <w:pPr>
              <w:pStyle w:val="TAC"/>
              <w:rPr>
                <w:rFonts w:cs="Arial"/>
                <w:sz w:val="16"/>
                <w:szCs w:val="16"/>
              </w:rPr>
            </w:pPr>
            <w:r w:rsidRPr="00E41A36">
              <w:rPr>
                <w:rFonts w:cs="Arial"/>
                <w:sz w:val="16"/>
                <w:szCs w:val="16"/>
              </w:rPr>
              <w:t>SA5#155</w:t>
            </w:r>
          </w:p>
        </w:tc>
        <w:tc>
          <w:tcPr>
            <w:tcW w:w="993" w:type="dxa"/>
            <w:shd w:val="solid" w:color="FFFFFF" w:fill="auto"/>
          </w:tcPr>
          <w:p w14:paraId="64150884"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242507</w:t>
            </w:r>
          </w:p>
        </w:tc>
        <w:tc>
          <w:tcPr>
            <w:tcW w:w="5811" w:type="dxa"/>
            <w:shd w:val="solid" w:color="FFFFFF" w:fill="auto"/>
          </w:tcPr>
          <w:p w14:paraId="15F493C3" w14:textId="77777777" w:rsidR="00E41A36" w:rsidRPr="00E41A36" w:rsidRDefault="00E41A36" w:rsidP="007F6780">
            <w:pPr>
              <w:pStyle w:val="TAL"/>
              <w:rPr>
                <w:rFonts w:cs="Arial"/>
                <w:sz w:val="16"/>
                <w:szCs w:val="16"/>
              </w:rPr>
            </w:pPr>
            <w:r w:rsidRPr="00E41A36">
              <w:rPr>
                <w:rFonts w:cs="Arial"/>
                <w:sz w:val="16"/>
                <w:szCs w:val="16"/>
              </w:rPr>
              <w:t>Rel19 pCR TR 28.866 Add potential solution for providing statistic information for fault management</w:t>
            </w:r>
          </w:p>
        </w:tc>
        <w:tc>
          <w:tcPr>
            <w:tcW w:w="1134" w:type="dxa"/>
            <w:vMerge w:val="restart"/>
            <w:shd w:val="solid" w:color="FFFFFF" w:fill="auto"/>
          </w:tcPr>
          <w:p w14:paraId="62D55137" w14:textId="77777777" w:rsidR="00E41A36" w:rsidRPr="00E41A36" w:rsidRDefault="00E41A36" w:rsidP="007F6780">
            <w:pPr>
              <w:pStyle w:val="TAC"/>
              <w:rPr>
                <w:rFonts w:cs="Arial"/>
                <w:sz w:val="16"/>
                <w:szCs w:val="16"/>
              </w:rPr>
            </w:pPr>
            <w:r>
              <w:rPr>
                <w:rFonts w:cs="Arial"/>
                <w:sz w:val="16"/>
                <w:szCs w:val="16"/>
              </w:rPr>
              <w:t>0.2.0</w:t>
            </w:r>
          </w:p>
        </w:tc>
      </w:tr>
      <w:tr w:rsidR="00E41A36" w:rsidRPr="00E41A36" w14:paraId="35EF1834" w14:textId="77777777" w:rsidTr="007F6780">
        <w:tc>
          <w:tcPr>
            <w:tcW w:w="803" w:type="dxa"/>
            <w:vMerge/>
            <w:shd w:val="solid" w:color="FFFFFF" w:fill="auto"/>
          </w:tcPr>
          <w:p w14:paraId="1C912F89" w14:textId="77777777" w:rsidR="00E41A36" w:rsidRPr="00E41A36" w:rsidRDefault="00E41A36" w:rsidP="007F6780">
            <w:pPr>
              <w:pStyle w:val="TAC"/>
              <w:rPr>
                <w:rFonts w:cs="Arial"/>
                <w:sz w:val="16"/>
                <w:szCs w:val="16"/>
              </w:rPr>
            </w:pPr>
          </w:p>
        </w:tc>
        <w:tc>
          <w:tcPr>
            <w:tcW w:w="850" w:type="dxa"/>
            <w:vMerge/>
            <w:shd w:val="solid" w:color="FFFFFF" w:fill="auto"/>
          </w:tcPr>
          <w:p w14:paraId="08D95E82" w14:textId="77777777" w:rsidR="00E41A36" w:rsidRPr="00E41A36" w:rsidRDefault="00E41A36" w:rsidP="007F6780">
            <w:pPr>
              <w:pStyle w:val="TAC"/>
              <w:rPr>
                <w:rFonts w:cs="Arial"/>
                <w:sz w:val="16"/>
                <w:szCs w:val="16"/>
              </w:rPr>
            </w:pPr>
          </w:p>
        </w:tc>
        <w:tc>
          <w:tcPr>
            <w:tcW w:w="993" w:type="dxa"/>
            <w:shd w:val="solid" w:color="FFFFFF" w:fill="auto"/>
          </w:tcPr>
          <w:p w14:paraId="160B5C7F"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242563</w:t>
            </w:r>
          </w:p>
        </w:tc>
        <w:tc>
          <w:tcPr>
            <w:tcW w:w="5811" w:type="dxa"/>
            <w:shd w:val="solid" w:color="FFFFFF" w:fill="auto"/>
          </w:tcPr>
          <w:p w14:paraId="4CE8419D" w14:textId="77777777" w:rsidR="00E41A36" w:rsidRPr="00E41A36" w:rsidRDefault="00E41A36" w:rsidP="007F6780">
            <w:pPr>
              <w:pStyle w:val="TAL"/>
              <w:rPr>
                <w:rFonts w:cs="Arial"/>
                <w:sz w:val="16"/>
                <w:szCs w:val="16"/>
              </w:rPr>
            </w:pPr>
            <w:r w:rsidRPr="00E41A36">
              <w:rPr>
                <w:rFonts w:cs="Arial"/>
                <w:sz w:val="16"/>
                <w:szCs w:val="16"/>
              </w:rPr>
              <w:t>Rel-19 pCR 28.866 Editorial improvements</w:t>
            </w:r>
          </w:p>
        </w:tc>
        <w:tc>
          <w:tcPr>
            <w:tcW w:w="1134" w:type="dxa"/>
            <w:vMerge/>
            <w:shd w:val="solid" w:color="FFFFFF" w:fill="auto"/>
          </w:tcPr>
          <w:p w14:paraId="0529F6D6" w14:textId="77777777" w:rsidR="00E41A36" w:rsidRPr="00E41A36" w:rsidRDefault="00E41A36" w:rsidP="007F6780">
            <w:pPr>
              <w:pStyle w:val="TAC"/>
              <w:rPr>
                <w:rFonts w:cs="Arial"/>
                <w:sz w:val="16"/>
                <w:szCs w:val="16"/>
              </w:rPr>
            </w:pPr>
          </w:p>
        </w:tc>
      </w:tr>
      <w:tr w:rsidR="00E41A36" w:rsidRPr="00E41A36" w14:paraId="7BF8A201" w14:textId="77777777" w:rsidTr="007F6780">
        <w:tc>
          <w:tcPr>
            <w:tcW w:w="803" w:type="dxa"/>
            <w:vMerge/>
            <w:shd w:val="solid" w:color="FFFFFF" w:fill="auto"/>
          </w:tcPr>
          <w:p w14:paraId="30806007" w14:textId="77777777" w:rsidR="00E41A36" w:rsidRPr="00E41A36" w:rsidRDefault="00E41A36" w:rsidP="007F6780">
            <w:pPr>
              <w:pStyle w:val="TAC"/>
              <w:rPr>
                <w:rFonts w:cs="Arial"/>
                <w:sz w:val="16"/>
                <w:szCs w:val="16"/>
              </w:rPr>
            </w:pPr>
          </w:p>
        </w:tc>
        <w:tc>
          <w:tcPr>
            <w:tcW w:w="850" w:type="dxa"/>
            <w:vMerge/>
            <w:shd w:val="solid" w:color="FFFFFF" w:fill="auto"/>
          </w:tcPr>
          <w:p w14:paraId="47F0BDEA" w14:textId="77777777" w:rsidR="00E41A36" w:rsidRPr="00E41A36" w:rsidRDefault="00E41A36" w:rsidP="007F6780">
            <w:pPr>
              <w:pStyle w:val="TAC"/>
              <w:rPr>
                <w:rFonts w:cs="Arial"/>
                <w:sz w:val="16"/>
                <w:szCs w:val="16"/>
              </w:rPr>
            </w:pPr>
          </w:p>
        </w:tc>
        <w:tc>
          <w:tcPr>
            <w:tcW w:w="993" w:type="dxa"/>
            <w:shd w:val="solid" w:color="FFFFFF" w:fill="auto"/>
          </w:tcPr>
          <w:p w14:paraId="79B29DE2"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242827</w:t>
            </w:r>
          </w:p>
        </w:tc>
        <w:tc>
          <w:tcPr>
            <w:tcW w:w="5811" w:type="dxa"/>
            <w:shd w:val="solid" w:color="FFFFFF" w:fill="auto"/>
          </w:tcPr>
          <w:p w14:paraId="545FEC2C" w14:textId="77777777" w:rsidR="00E41A36" w:rsidRPr="00E41A36" w:rsidRDefault="00E41A36" w:rsidP="007F6780">
            <w:pPr>
              <w:pStyle w:val="TAL"/>
              <w:rPr>
                <w:rFonts w:cs="Arial"/>
                <w:sz w:val="16"/>
                <w:szCs w:val="16"/>
              </w:rPr>
            </w:pPr>
            <w:r w:rsidRPr="00E41A36">
              <w:rPr>
                <w:rFonts w:cs="Arial"/>
                <w:sz w:val="16"/>
                <w:szCs w:val="16"/>
              </w:rPr>
              <w:t>Rel-19 pCR 28.866 Add use case for enhancing control plane congestion analysis</w:t>
            </w:r>
          </w:p>
        </w:tc>
        <w:tc>
          <w:tcPr>
            <w:tcW w:w="1134" w:type="dxa"/>
            <w:vMerge/>
            <w:shd w:val="solid" w:color="FFFFFF" w:fill="auto"/>
          </w:tcPr>
          <w:p w14:paraId="7EF44499" w14:textId="77777777" w:rsidR="00E41A36" w:rsidRPr="00E41A36" w:rsidRDefault="00E41A36" w:rsidP="007F6780">
            <w:pPr>
              <w:pStyle w:val="TAC"/>
              <w:rPr>
                <w:rFonts w:cs="Arial"/>
                <w:sz w:val="16"/>
                <w:szCs w:val="16"/>
              </w:rPr>
            </w:pPr>
          </w:p>
        </w:tc>
      </w:tr>
      <w:tr w:rsidR="00E41A36" w:rsidRPr="00E41A36" w14:paraId="0CA6C286" w14:textId="77777777" w:rsidTr="007F6780">
        <w:tc>
          <w:tcPr>
            <w:tcW w:w="803" w:type="dxa"/>
            <w:vMerge/>
            <w:shd w:val="solid" w:color="FFFFFF" w:fill="auto"/>
          </w:tcPr>
          <w:p w14:paraId="0C6C0D75" w14:textId="77777777" w:rsidR="00E41A36" w:rsidRPr="00E41A36" w:rsidRDefault="00E41A36" w:rsidP="007F6780">
            <w:pPr>
              <w:pStyle w:val="TAC"/>
              <w:rPr>
                <w:rFonts w:cs="Arial"/>
                <w:sz w:val="16"/>
                <w:szCs w:val="16"/>
              </w:rPr>
            </w:pPr>
          </w:p>
        </w:tc>
        <w:tc>
          <w:tcPr>
            <w:tcW w:w="850" w:type="dxa"/>
            <w:vMerge/>
            <w:shd w:val="solid" w:color="FFFFFF" w:fill="auto"/>
          </w:tcPr>
          <w:p w14:paraId="284CF62E" w14:textId="77777777" w:rsidR="00E41A36" w:rsidRPr="00E41A36" w:rsidRDefault="00E41A36" w:rsidP="007F6780">
            <w:pPr>
              <w:pStyle w:val="TAC"/>
              <w:rPr>
                <w:rFonts w:cs="Arial"/>
                <w:sz w:val="16"/>
                <w:szCs w:val="16"/>
              </w:rPr>
            </w:pPr>
          </w:p>
        </w:tc>
        <w:tc>
          <w:tcPr>
            <w:tcW w:w="993" w:type="dxa"/>
            <w:shd w:val="solid" w:color="FFFFFF" w:fill="auto"/>
          </w:tcPr>
          <w:p w14:paraId="2B8D10CA"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243073</w:t>
            </w:r>
          </w:p>
        </w:tc>
        <w:tc>
          <w:tcPr>
            <w:tcW w:w="5811" w:type="dxa"/>
            <w:shd w:val="solid" w:color="FFFFFF" w:fill="auto"/>
          </w:tcPr>
          <w:p w14:paraId="5DC9D332" w14:textId="77777777" w:rsidR="00E41A36" w:rsidRPr="00E41A36" w:rsidRDefault="00E41A36" w:rsidP="007F6780">
            <w:pPr>
              <w:pStyle w:val="TAL"/>
              <w:rPr>
                <w:rFonts w:cs="Arial"/>
                <w:sz w:val="16"/>
                <w:szCs w:val="16"/>
              </w:rPr>
            </w:pPr>
            <w:r w:rsidRPr="00E41A36">
              <w:rPr>
                <w:rFonts w:cs="Arial"/>
                <w:sz w:val="16"/>
                <w:szCs w:val="16"/>
              </w:rPr>
              <w:t>Rel-19 pCR 28.866 Software Upgrade Validation</w:t>
            </w:r>
          </w:p>
        </w:tc>
        <w:tc>
          <w:tcPr>
            <w:tcW w:w="1134" w:type="dxa"/>
            <w:vMerge/>
            <w:shd w:val="solid" w:color="FFFFFF" w:fill="auto"/>
          </w:tcPr>
          <w:p w14:paraId="22B81FC0" w14:textId="77777777" w:rsidR="00E41A36" w:rsidRPr="00E41A36" w:rsidRDefault="00E41A36" w:rsidP="007F6780">
            <w:pPr>
              <w:pStyle w:val="TAC"/>
              <w:rPr>
                <w:rFonts w:cs="Arial"/>
                <w:sz w:val="16"/>
                <w:szCs w:val="16"/>
              </w:rPr>
            </w:pPr>
          </w:p>
        </w:tc>
      </w:tr>
      <w:tr w:rsidR="00E41A36" w:rsidRPr="00E41A36" w14:paraId="4947E716" w14:textId="77777777" w:rsidTr="007F6780">
        <w:tc>
          <w:tcPr>
            <w:tcW w:w="803" w:type="dxa"/>
            <w:vMerge/>
            <w:shd w:val="solid" w:color="FFFFFF" w:fill="auto"/>
          </w:tcPr>
          <w:p w14:paraId="748143E0" w14:textId="77777777" w:rsidR="00E41A36" w:rsidRPr="00E41A36" w:rsidRDefault="00E41A36" w:rsidP="007F6780">
            <w:pPr>
              <w:pStyle w:val="TAC"/>
              <w:rPr>
                <w:rFonts w:cs="Arial"/>
                <w:sz w:val="16"/>
                <w:szCs w:val="16"/>
              </w:rPr>
            </w:pPr>
          </w:p>
        </w:tc>
        <w:tc>
          <w:tcPr>
            <w:tcW w:w="850" w:type="dxa"/>
            <w:vMerge/>
            <w:shd w:val="solid" w:color="FFFFFF" w:fill="auto"/>
          </w:tcPr>
          <w:p w14:paraId="1E15E73B" w14:textId="77777777" w:rsidR="00E41A36" w:rsidRPr="00E41A36" w:rsidRDefault="00E41A36" w:rsidP="007F6780">
            <w:pPr>
              <w:pStyle w:val="TAC"/>
              <w:rPr>
                <w:rFonts w:cs="Arial"/>
                <w:sz w:val="16"/>
                <w:szCs w:val="16"/>
              </w:rPr>
            </w:pPr>
          </w:p>
        </w:tc>
        <w:tc>
          <w:tcPr>
            <w:tcW w:w="993" w:type="dxa"/>
            <w:shd w:val="solid" w:color="FFFFFF" w:fill="auto"/>
          </w:tcPr>
          <w:p w14:paraId="495489D7"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243075</w:t>
            </w:r>
          </w:p>
        </w:tc>
        <w:tc>
          <w:tcPr>
            <w:tcW w:w="5811" w:type="dxa"/>
            <w:shd w:val="solid" w:color="FFFFFF" w:fill="auto"/>
          </w:tcPr>
          <w:p w14:paraId="4B38DAEA" w14:textId="77777777" w:rsidR="00E41A36" w:rsidRPr="00E41A36" w:rsidRDefault="00E41A36" w:rsidP="007F6780">
            <w:pPr>
              <w:pStyle w:val="TAL"/>
              <w:rPr>
                <w:rFonts w:cs="Arial"/>
                <w:sz w:val="16"/>
                <w:szCs w:val="16"/>
              </w:rPr>
            </w:pPr>
            <w:r w:rsidRPr="00E41A36">
              <w:rPr>
                <w:rFonts w:cs="Arial"/>
                <w:sz w:val="16"/>
                <w:szCs w:val="16"/>
              </w:rPr>
              <w:t>Rel-19 pCR 28.866 solution for energy saving based on throughput requirements</w:t>
            </w:r>
          </w:p>
        </w:tc>
        <w:tc>
          <w:tcPr>
            <w:tcW w:w="1134" w:type="dxa"/>
            <w:vMerge/>
            <w:shd w:val="solid" w:color="FFFFFF" w:fill="auto"/>
          </w:tcPr>
          <w:p w14:paraId="5F332CBB" w14:textId="77777777" w:rsidR="00E41A36" w:rsidRPr="00E41A36" w:rsidRDefault="00E41A36" w:rsidP="007F6780">
            <w:pPr>
              <w:pStyle w:val="TAC"/>
              <w:rPr>
                <w:rFonts w:cs="Arial"/>
                <w:sz w:val="16"/>
                <w:szCs w:val="16"/>
              </w:rPr>
            </w:pPr>
          </w:p>
        </w:tc>
      </w:tr>
      <w:tr w:rsidR="00E41A36" w:rsidRPr="00E41A36" w14:paraId="4583B5E8" w14:textId="77777777" w:rsidTr="007F6780">
        <w:tc>
          <w:tcPr>
            <w:tcW w:w="803" w:type="dxa"/>
            <w:vMerge/>
            <w:shd w:val="solid" w:color="FFFFFF" w:fill="auto"/>
          </w:tcPr>
          <w:p w14:paraId="66791912" w14:textId="77777777" w:rsidR="00E41A36" w:rsidRPr="00E41A36" w:rsidRDefault="00E41A36" w:rsidP="007F6780">
            <w:pPr>
              <w:pStyle w:val="TAC"/>
              <w:rPr>
                <w:rFonts w:cs="Arial"/>
                <w:sz w:val="16"/>
                <w:szCs w:val="16"/>
              </w:rPr>
            </w:pPr>
          </w:p>
        </w:tc>
        <w:tc>
          <w:tcPr>
            <w:tcW w:w="850" w:type="dxa"/>
            <w:vMerge/>
            <w:shd w:val="solid" w:color="FFFFFF" w:fill="auto"/>
          </w:tcPr>
          <w:p w14:paraId="4EC3BED3" w14:textId="77777777" w:rsidR="00E41A36" w:rsidRPr="00E41A36" w:rsidRDefault="00E41A36" w:rsidP="007F6780">
            <w:pPr>
              <w:pStyle w:val="TAC"/>
              <w:rPr>
                <w:rFonts w:cs="Arial"/>
                <w:sz w:val="16"/>
                <w:szCs w:val="16"/>
              </w:rPr>
            </w:pPr>
          </w:p>
        </w:tc>
        <w:tc>
          <w:tcPr>
            <w:tcW w:w="993" w:type="dxa"/>
            <w:shd w:val="solid" w:color="FFFFFF" w:fill="auto"/>
          </w:tcPr>
          <w:p w14:paraId="467C8516"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243076</w:t>
            </w:r>
          </w:p>
        </w:tc>
        <w:tc>
          <w:tcPr>
            <w:tcW w:w="5811" w:type="dxa"/>
            <w:shd w:val="solid" w:color="FFFFFF" w:fill="auto"/>
          </w:tcPr>
          <w:p w14:paraId="320A6E11" w14:textId="77777777" w:rsidR="00E41A36" w:rsidRPr="00E41A36" w:rsidRDefault="00E41A36" w:rsidP="007F6780">
            <w:pPr>
              <w:pStyle w:val="TAL"/>
              <w:rPr>
                <w:rFonts w:cs="Arial"/>
                <w:sz w:val="16"/>
                <w:szCs w:val="16"/>
              </w:rPr>
            </w:pPr>
            <w:r w:rsidRPr="00E41A36">
              <w:rPr>
                <w:rFonts w:cs="Arial"/>
                <w:sz w:val="16"/>
                <w:szCs w:val="16"/>
              </w:rPr>
              <w:t>Rel-19 pCR 28.866 Add use case for edge application deployment location analytics</w:t>
            </w:r>
          </w:p>
        </w:tc>
        <w:tc>
          <w:tcPr>
            <w:tcW w:w="1134" w:type="dxa"/>
            <w:vMerge/>
            <w:shd w:val="solid" w:color="FFFFFF" w:fill="auto"/>
          </w:tcPr>
          <w:p w14:paraId="552D4A2E" w14:textId="77777777" w:rsidR="00E41A36" w:rsidRPr="00E41A36" w:rsidRDefault="00E41A36" w:rsidP="007F6780">
            <w:pPr>
              <w:pStyle w:val="TAC"/>
              <w:rPr>
                <w:rFonts w:cs="Arial"/>
                <w:sz w:val="16"/>
                <w:szCs w:val="16"/>
              </w:rPr>
            </w:pPr>
          </w:p>
        </w:tc>
      </w:tr>
      <w:tr w:rsidR="00E41A36" w:rsidRPr="00E41A36" w14:paraId="337B3209" w14:textId="77777777" w:rsidTr="007F6780">
        <w:tc>
          <w:tcPr>
            <w:tcW w:w="803" w:type="dxa"/>
            <w:vMerge/>
            <w:shd w:val="solid" w:color="FFFFFF" w:fill="auto"/>
          </w:tcPr>
          <w:p w14:paraId="68E64E09" w14:textId="77777777" w:rsidR="00E41A36" w:rsidRPr="00E41A36" w:rsidRDefault="00E41A36" w:rsidP="007F6780">
            <w:pPr>
              <w:pStyle w:val="TAC"/>
              <w:rPr>
                <w:rFonts w:cs="Arial"/>
                <w:sz w:val="16"/>
                <w:szCs w:val="16"/>
              </w:rPr>
            </w:pPr>
          </w:p>
        </w:tc>
        <w:tc>
          <w:tcPr>
            <w:tcW w:w="850" w:type="dxa"/>
            <w:vMerge/>
            <w:shd w:val="solid" w:color="FFFFFF" w:fill="auto"/>
          </w:tcPr>
          <w:p w14:paraId="664C976B" w14:textId="77777777" w:rsidR="00E41A36" w:rsidRPr="00E41A36" w:rsidRDefault="00E41A36" w:rsidP="007F6780">
            <w:pPr>
              <w:pStyle w:val="TAC"/>
              <w:rPr>
                <w:rFonts w:cs="Arial"/>
                <w:sz w:val="16"/>
                <w:szCs w:val="16"/>
              </w:rPr>
            </w:pPr>
          </w:p>
        </w:tc>
        <w:tc>
          <w:tcPr>
            <w:tcW w:w="993" w:type="dxa"/>
            <w:shd w:val="solid" w:color="FFFFFF" w:fill="auto"/>
          </w:tcPr>
          <w:p w14:paraId="2359D025"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243077</w:t>
            </w:r>
          </w:p>
        </w:tc>
        <w:tc>
          <w:tcPr>
            <w:tcW w:w="5811" w:type="dxa"/>
            <w:shd w:val="solid" w:color="FFFFFF" w:fill="auto"/>
          </w:tcPr>
          <w:p w14:paraId="4792E0FA" w14:textId="77777777" w:rsidR="00E41A36" w:rsidRPr="00E41A36" w:rsidRDefault="00E41A36" w:rsidP="007F6780">
            <w:pPr>
              <w:pStyle w:val="TAL"/>
              <w:rPr>
                <w:rFonts w:cs="Arial"/>
                <w:sz w:val="16"/>
                <w:szCs w:val="16"/>
              </w:rPr>
            </w:pPr>
            <w:r w:rsidRPr="00E41A36">
              <w:rPr>
                <w:rFonts w:cs="Arial"/>
                <w:sz w:val="16"/>
                <w:szCs w:val="16"/>
              </w:rPr>
              <w:t>Rel-19 pCR 28.866 update use case for edge computing performance analytics</w:t>
            </w:r>
          </w:p>
        </w:tc>
        <w:tc>
          <w:tcPr>
            <w:tcW w:w="1134" w:type="dxa"/>
            <w:vMerge/>
            <w:shd w:val="solid" w:color="FFFFFF" w:fill="auto"/>
          </w:tcPr>
          <w:p w14:paraId="68CD9FE0" w14:textId="77777777" w:rsidR="00E41A36" w:rsidRPr="00E41A36" w:rsidRDefault="00E41A36" w:rsidP="007F6780">
            <w:pPr>
              <w:pStyle w:val="TAC"/>
              <w:rPr>
                <w:rFonts w:cs="Arial"/>
                <w:sz w:val="16"/>
                <w:szCs w:val="16"/>
              </w:rPr>
            </w:pPr>
          </w:p>
        </w:tc>
      </w:tr>
      <w:tr w:rsidR="00E41A36" w:rsidRPr="00E41A36" w14:paraId="241C837F" w14:textId="77777777" w:rsidTr="007F6780">
        <w:tc>
          <w:tcPr>
            <w:tcW w:w="803" w:type="dxa"/>
            <w:vMerge/>
            <w:shd w:val="solid" w:color="FFFFFF" w:fill="auto"/>
          </w:tcPr>
          <w:p w14:paraId="183B5F0F" w14:textId="77777777" w:rsidR="00E41A36" w:rsidRPr="00E41A36" w:rsidRDefault="00E41A36" w:rsidP="007F6780">
            <w:pPr>
              <w:pStyle w:val="TAC"/>
              <w:rPr>
                <w:rFonts w:cs="Arial"/>
                <w:sz w:val="16"/>
                <w:szCs w:val="16"/>
              </w:rPr>
            </w:pPr>
          </w:p>
        </w:tc>
        <w:tc>
          <w:tcPr>
            <w:tcW w:w="850" w:type="dxa"/>
            <w:vMerge/>
            <w:shd w:val="solid" w:color="FFFFFF" w:fill="auto"/>
          </w:tcPr>
          <w:p w14:paraId="38BA897B" w14:textId="77777777" w:rsidR="00E41A36" w:rsidRPr="00E41A36" w:rsidRDefault="00E41A36" w:rsidP="007F6780">
            <w:pPr>
              <w:pStyle w:val="TAC"/>
              <w:rPr>
                <w:rFonts w:cs="Arial"/>
                <w:sz w:val="16"/>
                <w:szCs w:val="16"/>
              </w:rPr>
            </w:pPr>
          </w:p>
        </w:tc>
        <w:tc>
          <w:tcPr>
            <w:tcW w:w="993" w:type="dxa"/>
            <w:shd w:val="solid" w:color="FFFFFF" w:fill="auto"/>
          </w:tcPr>
          <w:p w14:paraId="67391503"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243078</w:t>
            </w:r>
          </w:p>
        </w:tc>
        <w:tc>
          <w:tcPr>
            <w:tcW w:w="5811" w:type="dxa"/>
            <w:shd w:val="solid" w:color="FFFFFF" w:fill="auto"/>
          </w:tcPr>
          <w:p w14:paraId="13E8126C" w14:textId="77777777" w:rsidR="00E41A36" w:rsidRPr="00E41A36" w:rsidRDefault="00E41A36" w:rsidP="007F6780">
            <w:pPr>
              <w:pStyle w:val="TAL"/>
              <w:rPr>
                <w:rFonts w:cs="Arial"/>
                <w:sz w:val="16"/>
                <w:szCs w:val="16"/>
              </w:rPr>
            </w:pPr>
            <w:r w:rsidRPr="00E41A36">
              <w:rPr>
                <w:rFonts w:cs="Arial"/>
                <w:sz w:val="16"/>
                <w:szCs w:val="16"/>
              </w:rPr>
              <w:t>Rel-19 pCR 28.866 Add solution for edge computing performance analytics</w:t>
            </w:r>
          </w:p>
        </w:tc>
        <w:tc>
          <w:tcPr>
            <w:tcW w:w="1134" w:type="dxa"/>
            <w:vMerge/>
            <w:shd w:val="solid" w:color="FFFFFF" w:fill="auto"/>
          </w:tcPr>
          <w:p w14:paraId="49177627" w14:textId="77777777" w:rsidR="00E41A36" w:rsidRPr="00E41A36" w:rsidRDefault="00E41A36" w:rsidP="007F6780">
            <w:pPr>
              <w:pStyle w:val="TAC"/>
              <w:rPr>
                <w:rFonts w:cs="Arial"/>
                <w:sz w:val="16"/>
                <w:szCs w:val="16"/>
              </w:rPr>
            </w:pPr>
          </w:p>
        </w:tc>
      </w:tr>
      <w:tr w:rsidR="00E41A36" w:rsidRPr="00E41A36" w14:paraId="0CBDBEDF" w14:textId="77777777" w:rsidTr="007F6780">
        <w:tc>
          <w:tcPr>
            <w:tcW w:w="803" w:type="dxa"/>
            <w:vMerge/>
            <w:shd w:val="solid" w:color="FFFFFF" w:fill="auto"/>
          </w:tcPr>
          <w:p w14:paraId="74ED63FE" w14:textId="77777777" w:rsidR="00E41A36" w:rsidRPr="00E41A36" w:rsidRDefault="00E41A36" w:rsidP="007F6780">
            <w:pPr>
              <w:pStyle w:val="TAC"/>
              <w:rPr>
                <w:rFonts w:cs="Arial"/>
                <w:sz w:val="16"/>
                <w:szCs w:val="16"/>
              </w:rPr>
            </w:pPr>
          </w:p>
        </w:tc>
        <w:tc>
          <w:tcPr>
            <w:tcW w:w="850" w:type="dxa"/>
            <w:vMerge/>
            <w:shd w:val="solid" w:color="FFFFFF" w:fill="auto"/>
          </w:tcPr>
          <w:p w14:paraId="522204B4" w14:textId="77777777" w:rsidR="00E41A36" w:rsidRPr="00E41A36" w:rsidRDefault="00E41A36" w:rsidP="007F6780">
            <w:pPr>
              <w:pStyle w:val="TAC"/>
              <w:rPr>
                <w:rFonts w:cs="Arial"/>
                <w:sz w:val="16"/>
                <w:szCs w:val="16"/>
              </w:rPr>
            </w:pPr>
          </w:p>
        </w:tc>
        <w:tc>
          <w:tcPr>
            <w:tcW w:w="993" w:type="dxa"/>
            <w:shd w:val="solid" w:color="FFFFFF" w:fill="auto"/>
          </w:tcPr>
          <w:p w14:paraId="7E1B49EC"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243079</w:t>
            </w:r>
          </w:p>
        </w:tc>
        <w:tc>
          <w:tcPr>
            <w:tcW w:w="5811" w:type="dxa"/>
            <w:shd w:val="solid" w:color="FFFFFF" w:fill="auto"/>
          </w:tcPr>
          <w:p w14:paraId="77EFEF72" w14:textId="77777777" w:rsidR="00E41A36" w:rsidRPr="00E41A36" w:rsidRDefault="00E41A36" w:rsidP="007F6780">
            <w:pPr>
              <w:pStyle w:val="TAL"/>
              <w:rPr>
                <w:rFonts w:cs="Arial"/>
                <w:sz w:val="16"/>
                <w:szCs w:val="16"/>
              </w:rPr>
            </w:pPr>
            <w:r w:rsidRPr="00E41A36">
              <w:rPr>
                <w:rFonts w:cs="Arial"/>
                <w:sz w:val="16"/>
                <w:szCs w:val="16"/>
              </w:rPr>
              <w:t>Rel-19 pCR 28.866 network assisted topology mapping for edge network</w:t>
            </w:r>
          </w:p>
        </w:tc>
        <w:tc>
          <w:tcPr>
            <w:tcW w:w="1134" w:type="dxa"/>
            <w:vMerge/>
            <w:shd w:val="solid" w:color="FFFFFF" w:fill="auto"/>
          </w:tcPr>
          <w:p w14:paraId="4AC1ED69" w14:textId="77777777" w:rsidR="00E41A36" w:rsidRPr="00E41A36" w:rsidRDefault="00E41A36" w:rsidP="007F6780">
            <w:pPr>
              <w:pStyle w:val="TAC"/>
              <w:rPr>
                <w:rFonts w:cs="Arial"/>
                <w:sz w:val="16"/>
                <w:szCs w:val="16"/>
              </w:rPr>
            </w:pPr>
          </w:p>
        </w:tc>
      </w:tr>
      <w:tr w:rsidR="00E41A36" w:rsidRPr="00E41A36" w14:paraId="2EA0FF9A" w14:textId="77777777" w:rsidTr="007F6780">
        <w:tc>
          <w:tcPr>
            <w:tcW w:w="803" w:type="dxa"/>
            <w:vMerge/>
            <w:shd w:val="solid" w:color="FFFFFF" w:fill="auto"/>
          </w:tcPr>
          <w:p w14:paraId="66502FCD" w14:textId="77777777" w:rsidR="00E41A36" w:rsidRPr="00E41A36" w:rsidRDefault="00E41A36" w:rsidP="007F6780">
            <w:pPr>
              <w:pStyle w:val="TAC"/>
              <w:rPr>
                <w:rFonts w:cs="Arial"/>
                <w:sz w:val="16"/>
                <w:szCs w:val="16"/>
              </w:rPr>
            </w:pPr>
          </w:p>
        </w:tc>
        <w:tc>
          <w:tcPr>
            <w:tcW w:w="850" w:type="dxa"/>
            <w:vMerge/>
            <w:shd w:val="solid" w:color="FFFFFF" w:fill="auto"/>
          </w:tcPr>
          <w:p w14:paraId="2D46AD8E" w14:textId="77777777" w:rsidR="00E41A36" w:rsidRPr="00E41A36" w:rsidRDefault="00E41A36" w:rsidP="007F6780">
            <w:pPr>
              <w:pStyle w:val="TAC"/>
              <w:rPr>
                <w:rFonts w:cs="Arial"/>
                <w:sz w:val="16"/>
                <w:szCs w:val="16"/>
              </w:rPr>
            </w:pPr>
          </w:p>
        </w:tc>
        <w:tc>
          <w:tcPr>
            <w:tcW w:w="993" w:type="dxa"/>
            <w:shd w:val="solid" w:color="FFFFFF" w:fill="auto"/>
          </w:tcPr>
          <w:p w14:paraId="0B7CF183"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243080</w:t>
            </w:r>
          </w:p>
        </w:tc>
        <w:tc>
          <w:tcPr>
            <w:tcW w:w="5811" w:type="dxa"/>
            <w:shd w:val="solid" w:color="FFFFFF" w:fill="auto"/>
          </w:tcPr>
          <w:p w14:paraId="5349E8A9" w14:textId="77777777" w:rsidR="00E41A36" w:rsidRPr="00E41A36" w:rsidRDefault="00E41A36" w:rsidP="007F6780">
            <w:pPr>
              <w:pStyle w:val="TAL"/>
              <w:rPr>
                <w:rFonts w:cs="Arial"/>
                <w:sz w:val="16"/>
                <w:szCs w:val="16"/>
              </w:rPr>
            </w:pPr>
            <w:r w:rsidRPr="00E41A36">
              <w:rPr>
                <w:rFonts w:cs="Arial"/>
                <w:sz w:val="16"/>
                <w:szCs w:val="16"/>
              </w:rPr>
              <w:t>TR28.866 pCR add Multi-domain resource optimization use case in MDA management data correlation analytics</w:t>
            </w:r>
          </w:p>
        </w:tc>
        <w:tc>
          <w:tcPr>
            <w:tcW w:w="1134" w:type="dxa"/>
            <w:vMerge/>
            <w:shd w:val="solid" w:color="FFFFFF" w:fill="auto"/>
          </w:tcPr>
          <w:p w14:paraId="556F6C77" w14:textId="77777777" w:rsidR="00E41A36" w:rsidRPr="00E41A36" w:rsidRDefault="00E41A36" w:rsidP="007F6780">
            <w:pPr>
              <w:pStyle w:val="TAC"/>
              <w:rPr>
                <w:rFonts w:cs="Arial"/>
                <w:sz w:val="16"/>
                <w:szCs w:val="16"/>
              </w:rPr>
            </w:pPr>
          </w:p>
        </w:tc>
      </w:tr>
      <w:tr w:rsidR="00E41A36" w:rsidRPr="00E41A36" w14:paraId="30649787" w14:textId="77777777" w:rsidTr="007F6780">
        <w:tc>
          <w:tcPr>
            <w:tcW w:w="803" w:type="dxa"/>
            <w:vMerge/>
            <w:shd w:val="solid" w:color="FFFFFF" w:fill="auto"/>
          </w:tcPr>
          <w:p w14:paraId="717A7FC6" w14:textId="77777777" w:rsidR="00E41A36" w:rsidRPr="00E41A36" w:rsidRDefault="00E41A36" w:rsidP="007F6780">
            <w:pPr>
              <w:pStyle w:val="TAC"/>
              <w:rPr>
                <w:rFonts w:cs="Arial"/>
                <w:sz w:val="16"/>
                <w:szCs w:val="16"/>
              </w:rPr>
            </w:pPr>
          </w:p>
        </w:tc>
        <w:tc>
          <w:tcPr>
            <w:tcW w:w="850" w:type="dxa"/>
            <w:vMerge/>
            <w:shd w:val="solid" w:color="FFFFFF" w:fill="auto"/>
          </w:tcPr>
          <w:p w14:paraId="0384BE0D" w14:textId="77777777" w:rsidR="00E41A36" w:rsidRPr="00E41A36" w:rsidRDefault="00E41A36" w:rsidP="007F6780">
            <w:pPr>
              <w:pStyle w:val="TAC"/>
              <w:rPr>
                <w:rFonts w:cs="Arial"/>
                <w:sz w:val="16"/>
                <w:szCs w:val="16"/>
              </w:rPr>
            </w:pPr>
          </w:p>
        </w:tc>
        <w:tc>
          <w:tcPr>
            <w:tcW w:w="993" w:type="dxa"/>
            <w:shd w:val="solid" w:color="FFFFFF" w:fill="auto"/>
          </w:tcPr>
          <w:p w14:paraId="167BBA96"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243081</w:t>
            </w:r>
          </w:p>
        </w:tc>
        <w:tc>
          <w:tcPr>
            <w:tcW w:w="5811" w:type="dxa"/>
            <w:shd w:val="solid" w:color="FFFFFF" w:fill="auto"/>
          </w:tcPr>
          <w:p w14:paraId="23B1D95F" w14:textId="77777777" w:rsidR="00E41A36" w:rsidRPr="00E41A36" w:rsidRDefault="00E41A36" w:rsidP="007F6780">
            <w:pPr>
              <w:pStyle w:val="TAL"/>
              <w:rPr>
                <w:rFonts w:cs="Arial"/>
                <w:sz w:val="16"/>
                <w:szCs w:val="16"/>
              </w:rPr>
            </w:pPr>
            <w:r w:rsidRPr="00E41A36">
              <w:rPr>
                <w:rFonts w:cs="Arial"/>
                <w:sz w:val="16"/>
                <w:szCs w:val="16"/>
              </w:rPr>
              <w:t>TR28.866 pCR add threshold assessment use case in MDA management data correlation analytics</w:t>
            </w:r>
          </w:p>
        </w:tc>
        <w:tc>
          <w:tcPr>
            <w:tcW w:w="1134" w:type="dxa"/>
            <w:vMerge/>
            <w:shd w:val="solid" w:color="FFFFFF" w:fill="auto"/>
          </w:tcPr>
          <w:p w14:paraId="78ECD2EC" w14:textId="77777777" w:rsidR="00E41A36" w:rsidRPr="00E41A36" w:rsidRDefault="00E41A36" w:rsidP="007F6780">
            <w:pPr>
              <w:pStyle w:val="TAC"/>
              <w:rPr>
                <w:rFonts w:cs="Arial"/>
                <w:sz w:val="16"/>
                <w:szCs w:val="16"/>
              </w:rPr>
            </w:pPr>
          </w:p>
        </w:tc>
      </w:tr>
      <w:tr w:rsidR="00E41A36" w:rsidRPr="00E41A36" w14:paraId="630A0CEE" w14:textId="77777777" w:rsidTr="007F6780">
        <w:tc>
          <w:tcPr>
            <w:tcW w:w="803" w:type="dxa"/>
            <w:vMerge/>
            <w:shd w:val="solid" w:color="FFFFFF" w:fill="auto"/>
          </w:tcPr>
          <w:p w14:paraId="1E15F02F" w14:textId="77777777" w:rsidR="00E41A36" w:rsidRPr="00E41A36" w:rsidRDefault="00E41A36" w:rsidP="007F6780">
            <w:pPr>
              <w:pStyle w:val="TAC"/>
              <w:rPr>
                <w:rFonts w:cs="Arial"/>
                <w:sz w:val="16"/>
                <w:szCs w:val="16"/>
              </w:rPr>
            </w:pPr>
          </w:p>
        </w:tc>
        <w:tc>
          <w:tcPr>
            <w:tcW w:w="850" w:type="dxa"/>
            <w:vMerge/>
            <w:shd w:val="solid" w:color="FFFFFF" w:fill="auto"/>
          </w:tcPr>
          <w:p w14:paraId="4AAC0241" w14:textId="77777777" w:rsidR="00E41A36" w:rsidRPr="00E41A36" w:rsidRDefault="00E41A36" w:rsidP="007F6780">
            <w:pPr>
              <w:pStyle w:val="TAC"/>
              <w:rPr>
                <w:rFonts w:cs="Arial"/>
                <w:sz w:val="16"/>
                <w:szCs w:val="16"/>
              </w:rPr>
            </w:pPr>
          </w:p>
        </w:tc>
        <w:tc>
          <w:tcPr>
            <w:tcW w:w="993" w:type="dxa"/>
            <w:shd w:val="solid" w:color="FFFFFF" w:fill="auto"/>
          </w:tcPr>
          <w:p w14:paraId="43DF66E2"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243082</w:t>
            </w:r>
          </w:p>
        </w:tc>
        <w:tc>
          <w:tcPr>
            <w:tcW w:w="5811" w:type="dxa"/>
            <w:shd w:val="solid" w:color="FFFFFF" w:fill="auto"/>
          </w:tcPr>
          <w:p w14:paraId="6C7ABBD3" w14:textId="77777777" w:rsidR="00E41A36" w:rsidRPr="00E41A36" w:rsidRDefault="00E41A36" w:rsidP="007F6780">
            <w:pPr>
              <w:pStyle w:val="TAL"/>
              <w:rPr>
                <w:rFonts w:cs="Arial"/>
                <w:sz w:val="16"/>
                <w:szCs w:val="16"/>
              </w:rPr>
            </w:pPr>
            <w:r w:rsidRPr="00E41A36">
              <w:rPr>
                <w:rFonts w:cs="Arial"/>
                <w:sz w:val="16"/>
                <w:szCs w:val="16"/>
              </w:rPr>
              <w:t>Rel-19 pCR Usecase, requirement and solution for Handover and service data correlation analytics</w:t>
            </w:r>
          </w:p>
        </w:tc>
        <w:tc>
          <w:tcPr>
            <w:tcW w:w="1134" w:type="dxa"/>
            <w:vMerge/>
            <w:shd w:val="solid" w:color="FFFFFF" w:fill="auto"/>
          </w:tcPr>
          <w:p w14:paraId="3B8471AF" w14:textId="77777777" w:rsidR="00E41A36" w:rsidRPr="00E41A36" w:rsidRDefault="00E41A36" w:rsidP="007F6780">
            <w:pPr>
              <w:pStyle w:val="TAC"/>
              <w:rPr>
                <w:rFonts w:cs="Arial"/>
                <w:sz w:val="16"/>
                <w:szCs w:val="16"/>
              </w:rPr>
            </w:pPr>
          </w:p>
        </w:tc>
      </w:tr>
      <w:tr w:rsidR="00E41A36" w:rsidRPr="00E41A36" w14:paraId="60252A70" w14:textId="77777777" w:rsidTr="007F6780">
        <w:tc>
          <w:tcPr>
            <w:tcW w:w="803" w:type="dxa"/>
            <w:vMerge/>
            <w:shd w:val="solid" w:color="FFFFFF" w:fill="auto"/>
          </w:tcPr>
          <w:p w14:paraId="139EF5CF" w14:textId="77777777" w:rsidR="00E41A36" w:rsidRPr="00E41A36" w:rsidRDefault="00E41A36" w:rsidP="007F6780">
            <w:pPr>
              <w:pStyle w:val="TAC"/>
              <w:rPr>
                <w:rFonts w:cs="Arial"/>
                <w:sz w:val="16"/>
                <w:szCs w:val="16"/>
              </w:rPr>
            </w:pPr>
          </w:p>
        </w:tc>
        <w:tc>
          <w:tcPr>
            <w:tcW w:w="850" w:type="dxa"/>
            <w:vMerge/>
            <w:shd w:val="solid" w:color="FFFFFF" w:fill="auto"/>
          </w:tcPr>
          <w:p w14:paraId="5448B687" w14:textId="77777777" w:rsidR="00E41A36" w:rsidRPr="00E41A36" w:rsidRDefault="00E41A36" w:rsidP="007F6780">
            <w:pPr>
              <w:pStyle w:val="TAC"/>
              <w:rPr>
                <w:rFonts w:cs="Arial"/>
                <w:sz w:val="16"/>
                <w:szCs w:val="16"/>
              </w:rPr>
            </w:pPr>
          </w:p>
        </w:tc>
        <w:tc>
          <w:tcPr>
            <w:tcW w:w="993" w:type="dxa"/>
            <w:shd w:val="solid" w:color="FFFFFF" w:fill="auto"/>
          </w:tcPr>
          <w:p w14:paraId="048F38F5"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243083</w:t>
            </w:r>
          </w:p>
        </w:tc>
        <w:tc>
          <w:tcPr>
            <w:tcW w:w="5811" w:type="dxa"/>
            <w:shd w:val="solid" w:color="FFFFFF" w:fill="auto"/>
          </w:tcPr>
          <w:p w14:paraId="0588AF4D" w14:textId="77777777" w:rsidR="00E41A36" w:rsidRPr="00E41A36" w:rsidRDefault="00E41A36" w:rsidP="007F6780">
            <w:pPr>
              <w:pStyle w:val="TAL"/>
              <w:rPr>
                <w:rFonts w:cs="Arial"/>
                <w:sz w:val="16"/>
                <w:szCs w:val="16"/>
              </w:rPr>
            </w:pPr>
            <w:r w:rsidRPr="00E41A36">
              <w:rPr>
                <w:rFonts w:cs="Arial"/>
                <w:sz w:val="16"/>
                <w:szCs w:val="16"/>
              </w:rPr>
              <w:t>Rel-19 pCR Potential solution for Traffic Steering analytics</w:t>
            </w:r>
          </w:p>
        </w:tc>
        <w:tc>
          <w:tcPr>
            <w:tcW w:w="1134" w:type="dxa"/>
            <w:vMerge/>
            <w:shd w:val="solid" w:color="FFFFFF" w:fill="auto"/>
          </w:tcPr>
          <w:p w14:paraId="67B9DB76" w14:textId="77777777" w:rsidR="00E41A36" w:rsidRPr="00E41A36" w:rsidRDefault="00E41A36" w:rsidP="007F6780">
            <w:pPr>
              <w:pStyle w:val="TAC"/>
              <w:rPr>
                <w:rFonts w:cs="Arial"/>
                <w:sz w:val="16"/>
                <w:szCs w:val="16"/>
              </w:rPr>
            </w:pPr>
          </w:p>
        </w:tc>
      </w:tr>
      <w:tr w:rsidR="00E41A36" w:rsidRPr="00E41A36" w14:paraId="7204EF67" w14:textId="77777777" w:rsidTr="007F6780">
        <w:tc>
          <w:tcPr>
            <w:tcW w:w="803" w:type="dxa"/>
            <w:vMerge/>
            <w:shd w:val="solid" w:color="FFFFFF" w:fill="auto"/>
          </w:tcPr>
          <w:p w14:paraId="0CD9EC19" w14:textId="77777777" w:rsidR="00E41A36" w:rsidRPr="00E41A36" w:rsidRDefault="00E41A36" w:rsidP="007F6780">
            <w:pPr>
              <w:pStyle w:val="TAC"/>
              <w:rPr>
                <w:rFonts w:cs="Arial"/>
                <w:sz w:val="16"/>
                <w:szCs w:val="16"/>
              </w:rPr>
            </w:pPr>
          </w:p>
        </w:tc>
        <w:tc>
          <w:tcPr>
            <w:tcW w:w="850" w:type="dxa"/>
            <w:vMerge/>
            <w:shd w:val="solid" w:color="FFFFFF" w:fill="auto"/>
          </w:tcPr>
          <w:p w14:paraId="1F4333A8" w14:textId="77777777" w:rsidR="00E41A36" w:rsidRPr="00E41A36" w:rsidRDefault="00E41A36" w:rsidP="007F6780">
            <w:pPr>
              <w:pStyle w:val="TAC"/>
              <w:rPr>
                <w:rFonts w:cs="Arial"/>
                <w:sz w:val="16"/>
                <w:szCs w:val="16"/>
              </w:rPr>
            </w:pPr>
          </w:p>
        </w:tc>
        <w:tc>
          <w:tcPr>
            <w:tcW w:w="993" w:type="dxa"/>
            <w:shd w:val="solid" w:color="FFFFFF" w:fill="auto"/>
          </w:tcPr>
          <w:p w14:paraId="70216CD3"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243084</w:t>
            </w:r>
          </w:p>
        </w:tc>
        <w:tc>
          <w:tcPr>
            <w:tcW w:w="5811" w:type="dxa"/>
            <w:shd w:val="solid" w:color="FFFFFF" w:fill="auto"/>
          </w:tcPr>
          <w:p w14:paraId="4D58CEB7" w14:textId="77777777" w:rsidR="00E41A36" w:rsidRPr="00E41A36" w:rsidRDefault="00E41A36" w:rsidP="007F6780">
            <w:pPr>
              <w:pStyle w:val="TAL"/>
              <w:rPr>
                <w:rFonts w:cs="Arial"/>
                <w:sz w:val="16"/>
                <w:szCs w:val="16"/>
              </w:rPr>
            </w:pPr>
            <w:r w:rsidRPr="00E41A36">
              <w:rPr>
                <w:rFonts w:cs="Arial"/>
                <w:sz w:val="16"/>
                <w:szCs w:val="16"/>
              </w:rPr>
              <w:t>Rel-19 pCR TR 28.866 Add use case and requirements for UE Throughput analysis</w:t>
            </w:r>
          </w:p>
        </w:tc>
        <w:tc>
          <w:tcPr>
            <w:tcW w:w="1134" w:type="dxa"/>
            <w:vMerge/>
            <w:shd w:val="solid" w:color="FFFFFF" w:fill="auto"/>
          </w:tcPr>
          <w:p w14:paraId="62FF2A41" w14:textId="77777777" w:rsidR="00E41A36" w:rsidRPr="00E41A36" w:rsidRDefault="00E41A36" w:rsidP="007F6780">
            <w:pPr>
              <w:pStyle w:val="TAC"/>
              <w:rPr>
                <w:rFonts w:cs="Arial"/>
                <w:sz w:val="16"/>
                <w:szCs w:val="16"/>
              </w:rPr>
            </w:pPr>
          </w:p>
        </w:tc>
      </w:tr>
      <w:tr w:rsidR="00E41A36" w:rsidRPr="00E41A36" w14:paraId="0D9F4934" w14:textId="77777777" w:rsidTr="007F6780">
        <w:tc>
          <w:tcPr>
            <w:tcW w:w="803" w:type="dxa"/>
            <w:vMerge/>
            <w:shd w:val="solid" w:color="FFFFFF" w:fill="auto"/>
          </w:tcPr>
          <w:p w14:paraId="426142EC" w14:textId="77777777" w:rsidR="00E41A36" w:rsidRPr="00E41A36" w:rsidRDefault="00E41A36" w:rsidP="007F6780">
            <w:pPr>
              <w:pStyle w:val="TAC"/>
              <w:rPr>
                <w:rFonts w:cs="Arial"/>
                <w:sz w:val="16"/>
                <w:szCs w:val="16"/>
              </w:rPr>
            </w:pPr>
          </w:p>
        </w:tc>
        <w:tc>
          <w:tcPr>
            <w:tcW w:w="850" w:type="dxa"/>
            <w:vMerge/>
            <w:shd w:val="solid" w:color="FFFFFF" w:fill="auto"/>
          </w:tcPr>
          <w:p w14:paraId="28511EFE" w14:textId="77777777" w:rsidR="00E41A36" w:rsidRPr="00E41A36" w:rsidRDefault="00E41A36" w:rsidP="007F6780">
            <w:pPr>
              <w:pStyle w:val="TAC"/>
              <w:rPr>
                <w:rFonts w:cs="Arial"/>
                <w:sz w:val="16"/>
                <w:szCs w:val="16"/>
              </w:rPr>
            </w:pPr>
          </w:p>
        </w:tc>
        <w:tc>
          <w:tcPr>
            <w:tcW w:w="993" w:type="dxa"/>
            <w:shd w:val="solid" w:color="FFFFFF" w:fill="auto"/>
          </w:tcPr>
          <w:p w14:paraId="4B1EC626"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243085</w:t>
            </w:r>
          </w:p>
        </w:tc>
        <w:tc>
          <w:tcPr>
            <w:tcW w:w="5811" w:type="dxa"/>
            <w:shd w:val="solid" w:color="FFFFFF" w:fill="auto"/>
          </w:tcPr>
          <w:p w14:paraId="76A46B68" w14:textId="77777777" w:rsidR="00E41A36" w:rsidRPr="00E41A36" w:rsidRDefault="00E41A36" w:rsidP="007F6780">
            <w:pPr>
              <w:pStyle w:val="TAL"/>
              <w:rPr>
                <w:rFonts w:cs="Arial"/>
                <w:sz w:val="16"/>
                <w:szCs w:val="16"/>
              </w:rPr>
            </w:pPr>
            <w:r w:rsidRPr="00E41A36">
              <w:rPr>
                <w:rFonts w:cs="Arial"/>
                <w:sz w:val="16"/>
                <w:szCs w:val="16"/>
              </w:rPr>
              <w:t>Rel-19 pCR 28.866 Add use case for network congestion analytics based on UE throughput</w:t>
            </w:r>
          </w:p>
        </w:tc>
        <w:tc>
          <w:tcPr>
            <w:tcW w:w="1134" w:type="dxa"/>
            <w:vMerge/>
            <w:shd w:val="solid" w:color="FFFFFF" w:fill="auto"/>
          </w:tcPr>
          <w:p w14:paraId="1CB95930" w14:textId="77777777" w:rsidR="00E41A36" w:rsidRPr="00E41A36" w:rsidRDefault="00E41A36" w:rsidP="007F6780">
            <w:pPr>
              <w:pStyle w:val="TAC"/>
              <w:rPr>
                <w:rFonts w:cs="Arial"/>
                <w:sz w:val="16"/>
                <w:szCs w:val="16"/>
              </w:rPr>
            </w:pPr>
          </w:p>
        </w:tc>
      </w:tr>
      <w:tr w:rsidR="00E41A36" w:rsidRPr="00E41A36" w14:paraId="0288EF9C" w14:textId="77777777" w:rsidTr="007F6780">
        <w:tc>
          <w:tcPr>
            <w:tcW w:w="803" w:type="dxa"/>
            <w:vMerge/>
            <w:shd w:val="solid" w:color="FFFFFF" w:fill="auto"/>
          </w:tcPr>
          <w:p w14:paraId="32C7FD4C" w14:textId="77777777" w:rsidR="00E41A36" w:rsidRPr="00E41A36" w:rsidRDefault="00E41A36" w:rsidP="007F6780">
            <w:pPr>
              <w:pStyle w:val="TAC"/>
              <w:rPr>
                <w:rFonts w:cs="Arial"/>
                <w:sz w:val="16"/>
                <w:szCs w:val="16"/>
              </w:rPr>
            </w:pPr>
          </w:p>
        </w:tc>
        <w:tc>
          <w:tcPr>
            <w:tcW w:w="850" w:type="dxa"/>
            <w:vMerge/>
            <w:shd w:val="solid" w:color="FFFFFF" w:fill="auto"/>
          </w:tcPr>
          <w:p w14:paraId="3D4D294C" w14:textId="77777777" w:rsidR="00E41A36" w:rsidRPr="00E41A36" w:rsidRDefault="00E41A36" w:rsidP="007F6780">
            <w:pPr>
              <w:pStyle w:val="TAC"/>
              <w:rPr>
                <w:rFonts w:cs="Arial"/>
                <w:sz w:val="16"/>
                <w:szCs w:val="16"/>
              </w:rPr>
            </w:pPr>
          </w:p>
        </w:tc>
        <w:tc>
          <w:tcPr>
            <w:tcW w:w="993" w:type="dxa"/>
            <w:shd w:val="solid" w:color="FFFFFF" w:fill="auto"/>
          </w:tcPr>
          <w:p w14:paraId="54361689"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243086</w:t>
            </w:r>
          </w:p>
        </w:tc>
        <w:tc>
          <w:tcPr>
            <w:tcW w:w="5811" w:type="dxa"/>
            <w:shd w:val="solid" w:color="FFFFFF" w:fill="auto"/>
          </w:tcPr>
          <w:p w14:paraId="3A0B5C03" w14:textId="77777777" w:rsidR="00E41A36" w:rsidRPr="00E41A36" w:rsidRDefault="00E41A36" w:rsidP="007F6780">
            <w:pPr>
              <w:pStyle w:val="TAL"/>
              <w:rPr>
                <w:rFonts w:cs="Arial"/>
                <w:sz w:val="16"/>
                <w:szCs w:val="16"/>
              </w:rPr>
            </w:pPr>
            <w:r w:rsidRPr="00E41A36">
              <w:rPr>
                <w:rFonts w:cs="Arial"/>
                <w:sz w:val="16"/>
                <w:szCs w:val="16"/>
              </w:rPr>
              <w:t>Rel19 pCR TR 28.866 Add UC for NF fault evaluation</w:t>
            </w:r>
          </w:p>
        </w:tc>
        <w:tc>
          <w:tcPr>
            <w:tcW w:w="1134" w:type="dxa"/>
            <w:vMerge/>
            <w:shd w:val="solid" w:color="FFFFFF" w:fill="auto"/>
          </w:tcPr>
          <w:p w14:paraId="60D5BB8D" w14:textId="77777777" w:rsidR="00E41A36" w:rsidRPr="00E41A36" w:rsidRDefault="00E41A36" w:rsidP="007F6780">
            <w:pPr>
              <w:pStyle w:val="TAC"/>
              <w:rPr>
                <w:rFonts w:cs="Arial"/>
                <w:sz w:val="16"/>
                <w:szCs w:val="16"/>
              </w:rPr>
            </w:pPr>
          </w:p>
        </w:tc>
      </w:tr>
      <w:tr w:rsidR="00E41A36" w:rsidRPr="00E41A36" w14:paraId="0C329D7E" w14:textId="77777777" w:rsidTr="007F6780">
        <w:tc>
          <w:tcPr>
            <w:tcW w:w="803" w:type="dxa"/>
            <w:vMerge/>
            <w:shd w:val="solid" w:color="FFFFFF" w:fill="auto"/>
          </w:tcPr>
          <w:p w14:paraId="5A5CEFEA" w14:textId="77777777" w:rsidR="00E41A36" w:rsidRPr="00E41A36" w:rsidRDefault="00E41A36" w:rsidP="007F6780">
            <w:pPr>
              <w:pStyle w:val="TAC"/>
              <w:rPr>
                <w:rFonts w:cs="Arial"/>
                <w:sz w:val="16"/>
                <w:szCs w:val="16"/>
              </w:rPr>
            </w:pPr>
          </w:p>
        </w:tc>
        <w:tc>
          <w:tcPr>
            <w:tcW w:w="850" w:type="dxa"/>
            <w:vMerge/>
            <w:shd w:val="solid" w:color="FFFFFF" w:fill="auto"/>
          </w:tcPr>
          <w:p w14:paraId="3A6CBF59" w14:textId="77777777" w:rsidR="00E41A36" w:rsidRPr="00E41A36" w:rsidRDefault="00E41A36" w:rsidP="007F6780">
            <w:pPr>
              <w:pStyle w:val="TAC"/>
              <w:rPr>
                <w:rFonts w:cs="Arial"/>
                <w:sz w:val="16"/>
                <w:szCs w:val="16"/>
              </w:rPr>
            </w:pPr>
          </w:p>
        </w:tc>
        <w:tc>
          <w:tcPr>
            <w:tcW w:w="993" w:type="dxa"/>
            <w:shd w:val="solid" w:color="FFFFFF" w:fill="auto"/>
          </w:tcPr>
          <w:p w14:paraId="78F593EB"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243088</w:t>
            </w:r>
          </w:p>
        </w:tc>
        <w:tc>
          <w:tcPr>
            <w:tcW w:w="5811" w:type="dxa"/>
            <w:shd w:val="solid" w:color="FFFFFF" w:fill="auto"/>
          </w:tcPr>
          <w:p w14:paraId="00388F5E" w14:textId="77777777" w:rsidR="00E41A36" w:rsidRPr="00E41A36" w:rsidRDefault="00E41A36" w:rsidP="007F6780">
            <w:pPr>
              <w:pStyle w:val="TAL"/>
              <w:rPr>
                <w:rFonts w:cs="Arial"/>
                <w:sz w:val="16"/>
                <w:szCs w:val="16"/>
              </w:rPr>
            </w:pPr>
            <w:r w:rsidRPr="00E41A36">
              <w:rPr>
                <w:rFonts w:cs="Arial"/>
                <w:sz w:val="16"/>
                <w:szCs w:val="16"/>
              </w:rPr>
              <w:t>Rel-19 pCR 28.866 Add solution for service failure recovery</w:t>
            </w:r>
          </w:p>
        </w:tc>
        <w:tc>
          <w:tcPr>
            <w:tcW w:w="1134" w:type="dxa"/>
            <w:vMerge/>
            <w:shd w:val="solid" w:color="FFFFFF" w:fill="auto"/>
          </w:tcPr>
          <w:p w14:paraId="14E0B955" w14:textId="77777777" w:rsidR="00E41A36" w:rsidRPr="00E41A36" w:rsidRDefault="00E41A36" w:rsidP="007F6780">
            <w:pPr>
              <w:pStyle w:val="TAC"/>
              <w:rPr>
                <w:rFonts w:cs="Arial"/>
                <w:sz w:val="16"/>
                <w:szCs w:val="16"/>
              </w:rPr>
            </w:pPr>
          </w:p>
        </w:tc>
      </w:tr>
      <w:tr w:rsidR="00E41A36" w:rsidRPr="00E41A36" w14:paraId="0A1065A5" w14:textId="77777777" w:rsidTr="007F6780">
        <w:tc>
          <w:tcPr>
            <w:tcW w:w="803" w:type="dxa"/>
            <w:vMerge/>
            <w:shd w:val="solid" w:color="FFFFFF" w:fill="auto"/>
          </w:tcPr>
          <w:p w14:paraId="0CD0A1AE" w14:textId="77777777" w:rsidR="00E41A36" w:rsidRPr="00E41A36" w:rsidRDefault="00E41A36" w:rsidP="007F6780">
            <w:pPr>
              <w:pStyle w:val="TAC"/>
              <w:rPr>
                <w:rFonts w:cs="Arial"/>
                <w:sz w:val="16"/>
                <w:szCs w:val="16"/>
              </w:rPr>
            </w:pPr>
          </w:p>
        </w:tc>
        <w:tc>
          <w:tcPr>
            <w:tcW w:w="850" w:type="dxa"/>
            <w:vMerge/>
            <w:shd w:val="solid" w:color="FFFFFF" w:fill="auto"/>
          </w:tcPr>
          <w:p w14:paraId="3AD75101" w14:textId="77777777" w:rsidR="00E41A36" w:rsidRPr="00E41A36" w:rsidRDefault="00E41A36" w:rsidP="007F6780">
            <w:pPr>
              <w:pStyle w:val="TAC"/>
              <w:rPr>
                <w:rFonts w:cs="Arial"/>
                <w:sz w:val="16"/>
                <w:szCs w:val="16"/>
              </w:rPr>
            </w:pPr>
          </w:p>
        </w:tc>
        <w:tc>
          <w:tcPr>
            <w:tcW w:w="993" w:type="dxa"/>
            <w:shd w:val="solid" w:color="FFFFFF" w:fill="auto"/>
          </w:tcPr>
          <w:p w14:paraId="714B799E"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243089</w:t>
            </w:r>
          </w:p>
        </w:tc>
        <w:tc>
          <w:tcPr>
            <w:tcW w:w="5811" w:type="dxa"/>
            <w:shd w:val="solid" w:color="FFFFFF" w:fill="auto"/>
          </w:tcPr>
          <w:p w14:paraId="7785A824" w14:textId="77777777" w:rsidR="00E41A36" w:rsidRPr="00E41A36" w:rsidRDefault="00E41A36" w:rsidP="007F6780">
            <w:pPr>
              <w:pStyle w:val="TAL"/>
              <w:rPr>
                <w:rFonts w:cs="Arial"/>
                <w:sz w:val="16"/>
                <w:szCs w:val="16"/>
              </w:rPr>
            </w:pPr>
            <w:r w:rsidRPr="00E41A36">
              <w:rPr>
                <w:rFonts w:cs="Arial"/>
                <w:sz w:val="16"/>
                <w:szCs w:val="16"/>
              </w:rPr>
              <w:t>Rel-19 pCR Potential solution for enhancing failure prediction</w:t>
            </w:r>
          </w:p>
        </w:tc>
        <w:tc>
          <w:tcPr>
            <w:tcW w:w="1134" w:type="dxa"/>
            <w:vMerge/>
            <w:shd w:val="solid" w:color="FFFFFF" w:fill="auto"/>
          </w:tcPr>
          <w:p w14:paraId="5D90761F" w14:textId="77777777" w:rsidR="00E41A36" w:rsidRPr="00E41A36" w:rsidRDefault="00E41A36" w:rsidP="007F6780">
            <w:pPr>
              <w:pStyle w:val="TAC"/>
              <w:rPr>
                <w:rFonts w:cs="Arial"/>
                <w:sz w:val="16"/>
                <w:szCs w:val="16"/>
              </w:rPr>
            </w:pPr>
          </w:p>
        </w:tc>
      </w:tr>
      <w:tr w:rsidR="00E41A36" w:rsidRPr="00E41A36" w14:paraId="58D0D165" w14:textId="77777777" w:rsidTr="007F6780">
        <w:tc>
          <w:tcPr>
            <w:tcW w:w="803" w:type="dxa"/>
            <w:vMerge/>
            <w:shd w:val="solid" w:color="FFFFFF" w:fill="auto"/>
          </w:tcPr>
          <w:p w14:paraId="32183160" w14:textId="77777777" w:rsidR="00E41A36" w:rsidRPr="00E41A36" w:rsidRDefault="00E41A36" w:rsidP="007F6780">
            <w:pPr>
              <w:pStyle w:val="TAC"/>
              <w:rPr>
                <w:rFonts w:cs="Arial"/>
                <w:sz w:val="16"/>
                <w:szCs w:val="16"/>
              </w:rPr>
            </w:pPr>
          </w:p>
        </w:tc>
        <w:tc>
          <w:tcPr>
            <w:tcW w:w="850" w:type="dxa"/>
            <w:vMerge/>
            <w:shd w:val="solid" w:color="FFFFFF" w:fill="auto"/>
          </w:tcPr>
          <w:p w14:paraId="652AFFD2" w14:textId="77777777" w:rsidR="00E41A36" w:rsidRPr="00E41A36" w:rsidRDefault="00E41A36" w:rsidP="007F6780">
            <w:pPr>
              <w:pStyle w:val="TAC"/>
              <w:rPr>
                <w:rFonts w:cs="Arial"/>
                <w:sz w:val="16"/>
                <w:szCs w:val="16"/>
              </w:rPr>
            </w:pPr>
          </w:p>
        </w:tc>
        <w:tc>
          <w:tcPr>
            <w:tcW w:w="993" w:type="dxa"/>
            <w:shd w:val="solid" w:color="FFFFFF" w:fill="auto"/>
          </w:tcPr>
          <w:p w14:paraId="3DA51439"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243325</w:t>
            </w:r>
          </w:p>
        </w:tc>
        <w:tc>
          <w:tcPr>
            <w:tcW w:w="5811" w:type="dxa"/>
            <w:shd w:val="solid" w:color="FFFFFF" w:fill="auto"/>
          </w:tcPr>
          <w:p w14:paraId="0105AEFE" w14:textId="77777777" w:rsidR="00E41A36" w:rsidRPr="00E41A36" w:rsidRDefault="00E41A36" w:rsidP="007F6780">
            <w:pPr>
              <w:pStyle w:val="TAL"/>
              <w:rPr>
                <w:rFonts w:cs="Arial"/>
                <w:sz w:val="16"/>
                <w:szCs w:val="16"/>
              </w:rPr>
            </w:pPr>
            <w:r w:rsidRPr="00E41A36">
              <w:rPr>
                <w:rFonts w:cs="Arial"/>
                <w:sz w:val="16"/>
                <w:szCs w:val="16"/>
              </w:rPr>
              <w:t>Rel-19 pCR Usecase, requirement and solution for extension for cell energy saving analytics</w:t>
            </w:r>
          </w:p>
        </w:tc>
        <w:tc>
          <w:tcPr>
            <w:tcW w:w="1134" w:type="dxa"/>
            <w:vMerge/>
            <w:shd w:val="solid" w:color="FFFFFF" w:fill="auto"/>
          </w:tcPr>
          <w:p w14:paraId="52170969" w14:textId="77777777" w:rsidR="00E41A36" w:rsidRPr="00E41A36" w:rsidRDefault="00E41A36" w:rsidP="007F6780">
            <w:pPr>
              <w:pStyle w:val="TAC"/>
              <w:rPr>
                <w:rFonts w:cs="Arial"/>
                <w:sz w:val="16"/>
                <w:szCs w:val="16"/>
              </w:rPr>
            </w:pPr>
          </w:p>
        </w:tc>
      </w:tr>
      <w:tr w:rsidR="00164E7A" w:rsidRPr="00965A7B" w14:paraId="3FB8E780" w14:textId="77777777" w:rsidTr="00BF1D13">
        <w:tc>
          <w:tcPr>
            <w:tcW w:w="803" w:type="dxa"/>
            <w:vMerge w:val="restart"/>
            <w:shd w:val="solid" w:color="FFFFFF" w:fill="auto"/>
          </w:tcPr>
          <w:p w14:paraId="070DD8DB" w14:textId="77777777" w:rsidR="00164E7A" w:rsidRPr="00965A7B" w:rsidRDefault="00164E7A" w:rsidP="00BF1D13">
            <w:pPr>
              <w:pStyle w:val="TAC"/>
              <w:rPr>
                <w:rFonts w:cs="Arial"/>
                <w:sz w:val="16"/>
                <w:szCs w:val="16"/>
              </w:rPr>
            </w:pPr>
            <w:r>
              <w:rPr>
                <w:rFonts w:cs="Arial"/>
                <w:sz w:val="16"/>
                <w:szCs w:val="16"/>
              </w:rPr>
              <w:t>2024-08</w:t>
            </w:r>
          </w:p>
        </w:tc>
        <w:tc>
          <w:tcPr>
            <w:tcW w:w="850" w:type="dxa"/>
            <w:vMerge w:val="restart"/>
            <w:shd w:val="solid" w:color="FFFFFF" w:fill="auto"/>
          </w:tcPr>
          <w:p w14:paraId="3944FA7D" w14:textId="77777777" w:rsidR="00164E7A" w:rsidRPr="00965A7B" w:rsidRDefault="00164E7A" w:rsidP="00BF1D13">
            <w:pPr>
              <w:pStyle w:val="TAC"/>
              <w:rPr>
                <w:rFonts w:cs="Arial"/>
                <w:sz w:val="16"/>
                <w:szCs w:val="16"/>
              </w:rPr>
            </w:pPr>
            <w:r>
              <w:rPr>
                <w:rFonts w:cs="Arial"/>
                <w:sz w:val="16"/>
                <w:szCs w:val="16"/>
              </w:rPr>
              <w:t>SA5#156</w:t>
            </w:r>
          </w:p>
        </w:tc>
        <w:tc>
          <w:tcPr>
            <w:tcW w:w="993" w:type="dxa"/>
            <w:shd w:val="solid" w:color="FFFFFF" w:fill="auto"/>
          </w:tcPr>
          <w:p w14:paraId="264A5857"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243950</w:t>
            </w:r>
          </w:p>
        </w:tc>
        <w:tc>
          <w:tcPr>
            <w:tcW w:w="5811" w:type="dxa"/>
            <w:shd w:val="solid" w:color="FFFFFF" w:fill="auto"/>
          </w:tcPr>
          <w:p w14:paraId="0D2BCDA9" w14:textId="77777777" w:rsidR="00164E7A" w:rsidRPr="00965A7B" w:rsidRDefault="00164E7A" w:rsidP="00BF1D13">
            <w:pPr>
              <w:pStyle w:val="TAL"/>
              <w:rPr>
                <w:rFonts w:cs="Arial"/>
                <w:sz w:val="16"/>
                <w:szCs w:val="16"/>
              </w:rPr>
            </w:pPr>
            <w:r w:rsidRPr="00965A7B">
              <w:rPr>
                <w:rFonts w:cs="Arial"/>
                <w:sz w:val="16"/>
                <w:szCs w:val="16"/>
              </w:rPr>
              <w:t>Rel-19 pCR TR 28.866 Add solution for UE Throughput analysis</w:t>
            </w:r>
          </w:p>
        </w:tc>
        <w:tc>
          <w:tcPr>
            <w:tcW w:w="1134" w:type="dxa"/>
            <w:vMerge w:val="restart"/>
            <w:shd w:val="solid" w:color="FFFFFF" w:fill="auto"/>
          </w:tcPr>
          <w:p w14:paraId="647D8DE1" w14:textId="77777777" w:rsidR="00164E7A" w:rsidRPr="00965A7B" w:rsidRDefault="00164E7A" w:rsidP="00BF1D13">
            <w:pPr>
              <w:pStyle w:val="TAC"/>
              <w:rPr>
                <w:rFonts w:cs="Arial"/>
                <w:sz w:val="16"/>
                <w:szCs w:val="16"/>
              </w:rPr>
            </w:pPr>
            <w:r>
              <w:rPr>
                <w:rFonts w:cs="Arial"/>
                <w:sz w:val="16"/>
                <w:szCs w:val="16"/>
              </w:rPr>
              <w:t>0.3.0</w:t>
            </w:r>
          </w:p>
        </w:tc>
      </w:tr>
      <w:tr w:rsidR="00164E7A" w:rsidRPr="00965A7B" w14:paraId="4DA4CC52" w14:textId="77777777" w:rsidTr="00BF1D13">
        <w:tc>
          <w:tcPr>
            <w:tcW w:w="803" w:type="dxa"/>
            <w:vMerge/>
            <w:shd w:val="solid" w:color="FFFFFF" w:fill="auto"/>
          </w:tcPr>
          <w:p w14:paraId="3395EF85" w14:textId="77777777" w:rsidR="00164E7A" w:rsidRPr="00965A7B" w:rsidRDefault="00164E7A" w:rsidP="00BF1D13">
            <w:pPr>
              <w:pStyle w:val="TAC"/>
              <w:rPr>
                <w:rFonts w:cs="Arial"/>
                <w:sz w:val="16"/>
                <w:szCs w:val="16"/>
              </w:rPr>
            </w:pPr>
          </w:p>
        </w:tc>
        <w:tc>
          <w:tcPr>
            <w:tcW w:w="850" w:type="dxa"/>
            <w:vMerge/>
            <w:shd w:val="solid" w:color="FFFFFF" w:fill="auto"/>
          </w:tcPr>
          <w:p w14:paraId="1A1288E0" w14:textId="77777777" w:rsidR="00164E7A" w:rsidRPr="00965A7B" w:rsidRDefault="00164E7A" w:rsidP="00BF1D13">
            <w:pPr>
              <w:pStyle w:val="TAC"/>
              <w:rPr>
                <w:rFonts w:cs="Arial"/>
                <w:sz w:val="16"/>
                <w:szCs w:val="16"/>
              </w:rPr>
            </w:pPr>
          </w:p>
        </w:tc>
        <w:tc>
          <w:tcPr>
            <w:tcW w:w="993" w:type="dxa"/>
            <w:shd w:val="solid" w:color="FFFFFF" w:fill="auto"/>
          </w:tcPr>
          <w:p w14:paraId="5419BEC2"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244090</w:t>
            </w:r>
          </w:p>
        </w:tc>
        <w:tc>
          <w:tcPr>
            <w:tcW w:w="5811" w:type="dxa"/>
            <w:shd w:val="solid" w:color="FFFFFF" w:fill="auto"/>
          </w:tcPr>
          <w:p w14:paraId="7AB7F9F4" w14:textId="77777777" w:rsidR="00164E7A" w:rsidRPr="00965A7B" w:rsidRDefault="00164E7A" w:rsidP="00BF1D13">
            <w:pPr>
              <w:pStyle w:val="TAL"/>
              <w:rPr>
                <w:rFonts w:cs="Arial"/>
                <w:sz w:val="16"/>
                <w:szCs w:val="16"/>
              </w:rPr>
            </w:pPr>
            <w:r w:rsidRPr="00965A7B">
              <w:rPr>
                <w:rFonts w:cs="Arial"/>
                <w:sz w:val="16"/>
                <w:szCs w:val="16"/>
              </w:rPr>
              <w:t>Rel-19 pCR 28.866 Editorial improvements</w:t>
            </w:r>
          </w:p>
        </w:tc>
        <w:tc>
          <w:tcPr>
            <w:tcW w:w="1134" w:type="dxa"/>
            <w:vMerge/>
            <w:shd w:val="solid" w:color="FFFFFF" w:fill="auto"/>
          </w:tcPr>
          <w:p w14:paraId="7EFD11E7" w14:textId="77777777" w:rsidR="00164E7A" w:rsidRPr="00965A7B" w:rsidRDefault="00164E7A" w:rsidP="00BF1D13">
            <w:pPr>
              <w:pStyle w:val="TAC"/>
              <w:rPr>
                <w:rFonts w:cs="Arial"/>
                <w:sz w:val="16"/>
                <w:szCs w:val="16"/>
              </w:rPr>
            </w:pPr>
          </w:p>
        </w:tc>
      </w:tr>
      <w:tr w:rsidR="00164E7A" w:rsidRPr="00965A7B" w14:paraId="5E33CBF2" w14:textId="77777777" w:rsidTr="00BF1D13">
        <w:tc>
          <w:tcPr>
            <w:tcW w:w="803" w:type="dxa"/>
            <w:vMerge/>
            <w:shd w:val="solid" w:color="FFFFFF" w:fill="auto"/>
          </w:tcPr>
          <w:p w14:paraId="463F33F0" w14:textId="77777777" w:rsidR="00164E7A" w:rsidRPr="00965A7B" w:rsidRDefault="00164E7A" w:rsidP="00BF1D13">
            <w:pPr>
              <w:pStyle w:val="TAC"/>
              <w:rPr>
                <w:rFonts w:cs="Arial"/>
                <w:sz w:val="16"/>
                <w:szCs w:val="16"/>
              </w:rPr>
            </w:pPr>
          </w:p>
        </w:tc>
        <w:tc>
          <w:tcPr>
            <w:tcW w:w="850" w:type="dxa"/>
            <w:vMerge/>
            <w:shd w:val="solid" w:color="FFFFFF" w:fill="auto"/>
          </w:tcPr>
          <w:p w14:paraId="01B86957" w14:textId="77777777" w:rsidR="00164E7A" w:rsidRPr="00965A7B" w:rsidRDefault="00164E7A" w:rsidP="00BF1D13">
            <w:pPr>
              <w:pStyle w:val="TAC"/>
              <w:rPr>
                <w:rFonts w:cs="Arial"/>
                <w:sz w:val="16"/>
                <w:szCs w:val="16"/>
              </w:rPr>
            </w:pPr>
          </w:p>
        </w:tc>
        <w:tc>
          <w:tcPr>
            <w:tcW w:w="993" w:type="dxa"/>
            <w:shd w:val="solid" w:color="FFFFFF" w:fill="auto"/>
          </w:tcPr>
          <w:p w14:paraId="1AADD858"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244092</w:t>
            </w:r>
          </w:p>
        </w:tc>
        <w:tc>
          <w:tcPr>
            <w:tcW w:w="5811" w:type="dxa"/>
            <w:shd w:val="solid" w:color="FFFFFF" w:fill="auto"/>
          </w:tcPr>
          <w:p w14:paraId="1A51621E" w14:textId="77777777" w:rsidR="00164E7A" w:rsidRPr="00965A7B" w:rsidRDefault="00164E7A" w:rsidP="00BF1D13">
            <w:pPr>
              <w:pStyle w:val="TAL"/>
              <w:rPr>
                <w:rFonts w:cs="Arial"/>
                <w:sz w:val="16"/>
                <w:szCs w:val="16"/>
              </w:rPr>
            </w:pPr>
            <w:r w:rsidRPr="00965A7B">
              <w:rPr>
                <w:rFonts w:cs="Arial"/>
                <w:sz w:val="16"/>
                <w:szCs w:val="16"/>
              </w:rPr>
              <w:t>Rel-19 pCR 28.866 Correction of energy saving terminology</w:t>
            </w:r>
          </w:p>
        </w:tc>
        <w:tc>
          <w:tcPr>
            <w:tcW w:w="1134" w:type="dxa"/>
            <w:vMerge/>
            <w:shd w:val="solid" w:color="FFFFFF" w:fill="auto"/>
          </w:tcPr>
          <w:p w14:paraId="3F2DE194" w14:textId="77777777" w:rsidR="00164E7A" w:rsidRPr="00965A7B" w:rsidRDefault="00164E7A" w:rsidP="00BF1D13">
            <w:pPr>
              <w:pStyle w:val="TAC"/>
              <w:rPr>
                <w:rFonts w:cs="Arial"/>
                <w:sz w:val="16"/>
                <w:szCs w:val="16"/>
              </w:rPr>
            </w:pPr>
          </w:p>
        </w:tc>
      </w:tr>
      <w:tr w:rsidR="00164E7A" w:rsidRPr="00965A7B" w14:paraId="11A48E4E" w14:textId="77777777" w:rsidTr="00BF1D13">
        <w:tc>
          <w:tcPr>
            <w:tcW w:w="803" w:type="dxa"/>
            <w:vMerge/>
            <w:shd w:val="solid" w:color="FFFFFF" w:fill="auto"/>
          </w:tcPr>
          <w:p w14:paraId="0423F34F" w14:textId="77777777" w:rsidR="00164E7A" w:rsidRPr="00965A7B" w:rsidRDefault="00164E7A" w:rsidP="00BF1D13">
            <w:pPr>
              <w:pStyle w:val="TAC"/>
              <w:rPr>
                <w:rFonts w:cs="Arial"/>
                <w:sz w:val="16"/>
                <w:szCs w:val="16"/>
              </w:rPr>
            </w:pPr>
          </w:p>
        </w:tc>
        <w:tc>
          <w:tcPr>
            <w:tcW w:w="850" w:type="dxa"/>
            <w:vMerge/>
            <w:shd w:val="solid" w:color="FFFFFF" w:fill="auto"/>
          </w:tcPr>
          <w:p w14:paraId="7239E2DB" w14:textId="77777777" w:rsidR="00164E7A" w:rsidRPr="00965A7B" w:rsidRDefault="00164E7A" w:rsidP="00BF1D13">
            <w:pPr>
              <w:pStyle w:val="TAC"/>
              <w:rPr>
                <w:rFonts w:cs="Arial"/>
                <w:sz w:val="16"/>
                <w:szCs w:val="16"/>
              </w:rPr>
            </w:pPr>
          </w:p>
        </w:tc>
        <w:tc>
          <w:tcPr>
            <w:tcW w:w="993" w:type="dxa"/>
            <w:shd w:val="solid" w:color="FFFFFF" w:fill="auto"/>
          </w:tcPr>
          <w:p w14:paraId="31C0DE80"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244093</w:t>
            </w:r>
          </w:p>
        </w:tc>
        <w:tc>
          <w:tcPr>
            <w:tcW w:w="5811" w:type="dxa"/>
            <w:shd w:val="solid" w:color="FFFFFF" w:fill="auto"/>
          </w:tcPr>
          <w:p w14:paraId="4F24A08D" w14:textId="77777777" w:rsidR="00164E7A" w:rsidRPr="00965A7B" w:rsidRDefault="00164E7A" w:rsidP="00BF1D13">
            <w:pPr>
              <w:pStyle w:val="TAL"/>
              <w:rPr>
                <w:rFonts w:cs="Arial"/>
                <w:sz w:val="16"/>
                <w:szCs w:val="16"/>
              </w:rPr>
            </w:pPr>
            <w:r w:rsidRPr="00965A7B">
              <w:rPr>
                <w:rFonts w:cs="Arial"/>
                <w:sz w:val="16"/>
                <w:szCs w:val="16"/>
              </w:rPr>
              <w:t>Rel-19 pCR 28.866 Conclusion for service failure recovery</w:t>
            </w:r>
          </w:p>
        </w:tc>
        <w:tc>
          <w:tcPr>
            <w:tcW w:w="1134" w:type="dxa"/>
            <w:vMerge/>
            <w:shd w:val="solid" w:color="FFFFFF" w:fill="auto"/>
          </w:tcPr>
          <w:p w14:paraId="4B302913" w14:textId="77777777" w:rsidR="00164E7A" w:rsidRPr="00965A7B" w:rsidRDefault="00164E7A" w:rsidP="00BF1D13">
            <w:pPr>
              <w:pStyle w:val="TAC"/>
              <w:rPr>
                <w:rFonts w:cs="Arial"/>
                <w:sz w:val="16"/>
                <w:szCs w:val="16"/>
              </w:rPr>
            </w:pPr>
          </w:p>
        </w:tc>
      </w:tr>
      <w:tr w:rsidR="00164E7A" w:rsidRPr="00965A7B" w14:paraId="4CFBF68A" w14:textId="77777777" w:rsidTr="00BF1D13">
        <w:tc>
          <w:tcPr>
            <w:tcW w:w="803" w:type="dxa"/>
            <w:vMerge/>
            <w:shd w:val="solid" w:color="FFFFFF" w:fill="auto"/>
          </w:tcPr>
          <w:p w14:paraId="70F3F5FD" w14:textId="77777777" w:rsidR="00164E7A" w:rsidRPr="00965A7B" w:rsidRDefault="00164E7A" w:rsidP="00BF1D13">
            <w:pPr>
              <w:pStyle w:val="TAC"/>
              <w:rPr>
                <w:rFonts w:cs="Arial"/>
                <w:sz w:val="16"/>
                <w:szCs w:val="16"/>
              </w:rPr>
            </w:pPr>
          </w:p>
        </w:tc>
        <w:tc>
          <w:tcPr>
            <w:tcW w:w="850" w:type="dxa"/>
            <w:vMerge/>
            <w:shd w:val="solid" w:color="FFFFFF" w:fill="auto"/>
          </w:tcPr>
          <w:p w14:paraId="5A30D8D4" w14:textId="77777777" w:rsidR="00164E7A" w:rsidRPr="00965A7B" w:rsidRDefault="00164E7A" w:rsidP="00BF1D13">
            <w:pPr>
              <w:pStyle w:val="TAC"/>
              <w:rPr>
                <w:rFonts w:cs="Arial"/>
                <w:sz w:val="16"/>
                <w:szCs w:val="16"/>
              </w:rPr>
            </w:pPr>
          </w:p>
        </w:tc>
        <w:tc>
          <w:tcPr>
            <w:tcW w:w="993" w:type="dxa"/>
            <w:shd w:val="solid" w:color="FFFFFF" w:fill="auto"/>
          </w:tcPr>
          <w:p w14:paraId="1EFB28D7"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244620</w:t>
            </w:r>
          </w:p>
        </w:tc>
        <w:tc>
          <w:tcPr>
            <w:tcW w:w="5811" w:type="dxa"/>
            <w:shd w:val="solid" w:color="FFFFFF" w:fill="auto"/>
          </w:tcPr>
          <w:p w14:paraId="245A8232" w14:textId="77777777" w:rsidR="00164E7A" w:rsidRPr="00965A7B" w:rsidRDefault="00164E7A" w:rsidP="00BF1D13">
            <w:pPr>
              <w:pStyle w:val="TAL"/>
              <w:rPr>
                <w:rFonts w:cs="Arial"/>
                <w:sz w:val="16"/>
                <w:szCs w:val="16"/>
              </w:rPr>
            </w:pPr>
            <w:r w:rsidRPr="00965A7B">
              <w:rPr>
                <w:rFonts w:cs="Arial"/>
                <w:sz w:val="16"/>
                <w:szCs w:val="16"/>
              </w:rPr>
              <w:t>Rel-19 pCR 28.866 Scope and background</w:t>
            </w:r>
          </w:p>
        </w:tc>
        <w:tc>
          <w:tcPr>
            <w:tcW w:w="1134" w:type="dxa"/>
            <w:vMerge/>
            <w:shd w:val="solid" w:color="FFFFFF" w:fill="auto"/>
          </w:tcPr>
          <w:p w14:paraId="3F417395" w14:textId="77777777" w:rsidR="00164E7A" w:rsidRPr="00965A7B" w:rsidRDefault="00164E7A" w:rsidP="00BF1D13">
            <w:pPr>
              <w:pStyle w:val="TAC"/>
              <w:rPr>
                <w:rFonts w:cs="Arial"/>
                <w:sz w:val="16"/>
                <w:szCs w:val="16"/>
              </w:rPr>
            </w:pPr>
          </w:p>
        </w:tc>
      </w:tr>
      <w:tr w:rsidR="00164E7A" w:rsidRPr="00965A7B" w14:paraId="59E521E0" w14:textId="77777777" w:rsidTr="00BF1D13">
        <w:tc>
          <w:tcPr>
            <w:tcW w:w="803" w:type="dxa"/>
            <w:vMerge/>
            <w:shd w:val="solid" w:color="FFFFFF" w:fill="auto"/>
          </w:tcPr>
          <w:p w14:paraId="792DFD0C" w14:textId="77777777" w:rsidR="00164E7A" w:rsidRPr="00965A7B" w:rsidRDefault="00164E7A" w:rsidP="00BF1D13">
            <w:pPr>
              <w:pStyle w:val="TAC"/>
              <w:rPr>
                <w:rFonts w:cs="Arial"/>
                <w:sz w:val="16"/>
                <w:szCs w:val="16"/>
              </w:rPr>
            </w:pPr>
          </w:p>
        </w:tc>
        <w:tc>
          <w:tcPr>
            <w:tcW w:w="850" w:type="dxa"/>
            <w:vMerge/>
            <w:shd w:val="solid" w:color="FFFFFF" w:fill="auto"/>
          </w:tcPr>
          <w:p w14:paraId="7451AB4B" w14:textId="77777777" w:rsidR="00164E7A" w:rsidRPr="00965A7B" w:rsidRDefault="00164E7A" w:rsidP="00BF1D13">
            <w:pPr>
              <w:pStyle w:val="TAC"/>
              <w:rPr>
                <w:rFonts w:cs="Arial"/>
                <w:sz w:val="16"/>
                <w:szCs w:val="16"/>
              </w:rPr>
            </w:pPr>
          </w:p>
        </w:tc>
        <w:tc>
          <w:tcPr>
            <w:tcW w:w="993" w:type="dxa"/>
            <w:shd w:val="solid" w:color="FFFFFF" w:fill="auto"/>
          </w:tcPr>
          <w:p w14:paraId="7C2558D9"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244622</w:t>
            </w:r>
          </w:p>
        </w:tc>
        <w:tc>
          <w:tcPr>
            <w:tcW w:w="5811" w:type="dxa"/>
            <w:shd w:val="solid" w:color="FFFFFF" w:fill="auto"/>
          </w:tcPr>
          <w:p w14:paraId="3FCE7FBB" w14:textId="77777777" w:rsidR="00164E7A" w:rsidRPr="00965A7B" w:rsidRDefault="00164E7A" w:rsidP="00BF1D13">
            <w:pPr>
              <w:pStyle w:val="TAL"/>
              <w:rPr>
                <w:rFonts w:cs="Arial"/>
                <w:sz w:val="16"/>
                <w:szCs w:val="16"/>
              </w:rPr>
            </w:pPr>
            <w:r w:rsidRPr="00965A7B">
              <w:rPr>
                <w:rFonts w:cs="Arial"/>
                <w:sz w:val="16"/>
                <w:szCs w:val="16"/>
              </w:rPr>
              <w:t>Rel-19 pCR TR 28.866 Evaluation and conclusion of extension of cell energy saving analytics</w:t>
            </w:r>
          </w:p>
        </w:tc>
        <w:tc>
          <w:tcPr>
            <w:tcW w:w="1134" w:type="dxa"/>
            <w:vMerge/>
            <w:shd w:val="solid" w:color="FFFFFF" w:fill="auto"/>
          </w:tcPr>
          <w:p w14:paraId="70070F5C" w14:textId="77777777" w:rsidR="00164E7A" w:rsidRPr="00965A7B" w:rsidRDefault="00164E7A" w:rsidP="00BF1D13">
            <w:pPr>
              <w:pStyle w:val="TAC"/>
              <w:rPr>
                <w:rFonts w:cs="Arial"/>
                <w:sz w:val="16"/>
                <w:szCs w:val="16"/>
              </w:rPr>
            </w:pPr>
          </w:p>
        </w:tc>
      </w:tr>
      <w:tr w:rsidR="00164E7A" w:rsidRPr="00965A7B" w14:paraId="2074829F" w14:textId="77777777" w:rsidTr="00BF1D13">
        <w:tc>
          <w:tcPr>
            <w:tcW w:w="803" w:type="dxa"/>
            <w:vMerge/>
            <w:shd w:val="solid" w:color="FFFFFF" w:fill="auto"/>
          </w:tcPr>
          <w:p w14:paraId="4651661E" w14:textId="77777777" w:rsidR="00164E7A" w:rsidRPr="00965A7B" w:rsidRDefault="00164E7A" w:rsidP="00BF1D13">
            <w:pPr>
              <w:pStyle w:val="TAC"/>
              <w:rPr>
                <w:rFonts w:cs="Arial"/>
                <w:sz w:val="16"/>
                <w:szCs w:val="16"/>
              </w:rPr>
            </w:pPr>
          </w:p>
        </w:tc>
        <w:tc>
          <w:tcPr>
            <w:tcW w:w="850" w:type="dxa"/>
            <w:vMerge/>
            <w:shd w:val="solid" w:color="FFFFFF" w:fill="auto"/>
          </w:tcPr>
          <w:p w14:paraId="3BC75B46" w14:textId="77777777" w:rsidR="00164E7A" w:rsidRPr="00965A7B" w:rsidRDefault="00164E7A" w:rsidP="00BF1D13">
            <w:pPr>
              <w:pStyle w:val="TAC"/>
              <w:rPr>
                <w:rFonts w:cs="Arial"/>
                <w:sz w:val="16"/>
                <w:szCs w:val="16"/>
              </w:rPr>
            </w:pPr>
          </w:p>
        </w:tc>
        <w:tc>
          <w:tcPr>
            <w:tcW w:w="993" w:type="dxa"/>
            <w:shd w:val="solid" w:color="FFFFFF" w:fill="auto"/>
          </w:tcPr>
          <w:p w14:paraId="6A05661E"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244624</w:t>
            </w:r>
          </w:p>
        </w:tc>
        <w:tc>
          <w:tcPr>
            <w:tcW w:w="5811" w:type="dxa"/>
            <w:shd w:val="solid" w:color="FFFFFF" w:fill="auto"/>
          </w:tcPr>
          <w:p w14:paraId="6C2B76FF" w14:textId="77777777" w:rsidR="00164E7A" w:rsidRPr="00965A7B" w:rsidRDefault="00164E7A" w:rsidP="00BF1D13">
            <w:pPr>
              <w:pStyle w:val="TAL"/>
              <w:rPr>
                <w:rFonts w:cs="Arial"/>
                <w:sz w:val="16"/>
                <w:szCs w:val="16"/>
              </w:rPr>
            </w:pPr>
            <w:r w:rsidRPr="00965A7B">
              <w:rPr>
                <w:rFonts w:cs="Arial"/>
                <w:sz w:val="16"/>
                <w:szCs w:val="16"/>
              </w:rPr>
              <w:t>Rel-19 pCR 28.866 Add solution for edge application deployment location analytics</w:t>
            </w:r>
          </w:p>
        </w:tc>
        <w:tc>
          <w:tcPr>
            <w:tcW w:w="1134" w:type="dxa"/>
            <w:vMerge/>
            <w:shd w:val="solid" w:color="FFFFFF" w:fill="auto"/>
          </w:tcPr>
          <w:p w14:paraId="5A80F644" w14:textId="77777777" w:rsidR="00164E7A" w:rsidRPr="00965A7B" w:rsidRDefault="00164E7A" w:rsidP="00BF1D13">
            <w:pPr>
              <w:pStyle w:val="TAC"/>
              <w:rPr>
                <w:rFonts w:cs="Arial"/>
                <w:sz w:val="16"/>
                <w:szCs w:val="16"/>
              </w:rPr>
            </w:pPr>
          </w:p>
        </w:tc>
      </w:tr>
      <w:tr w:rsidR="00164E7A" w:rsidRPr="00965A7B" w14:paraId="508E6392" w14:textId="77777777" w:rsidTr="00BF1D13">
        <w:tc>
          <w:tcPr>
            <w:tcW w:w="803" w:type="dxa"/>
            <w:vMerge/>
            <w:shd w:val="solid" w:color="FFFFFF" w:fill="auto"/>
          </w:tcPr>
          <w:p w14:paraId="30C3C12A" w14:textId="77777777" w:rsidR="00164E7A" w:rsidRPr="00965A7B" w:rsidRDefault="00164E7A" w:rsidP="00BF1D13">
            <w:pPr>
              <w:pStyle w:val="TAC"/>
              <w:rPr>
                <w:rFonts w:cs="Arial"/>
                <w:sz w:val="16"/>
                <w:szCs w:val="16"/>
              </w:rPr>
            </w:pPr>
          </w:p>
        </w:tc>
        <w:tc>
          <w:tcPr>
            <w:tcW w:w="850" w:type="dxa"/>
            <w:vMerge/>
            <w:shd w:val="solid" w:color="FFFFFF" w:fill="auto"/>
          </w:tcPr>
          <w:p w14:paraId="60D632F6" w14:textId="77777777" w:rsidR="00164E7A" w:rsidRPr="00965A7B" w:rsidRDefault="00164E7A" w:rsidP="00BF1D13">
            <w:pPr>
              <w:pStyle w:val="TAC"/>
              <w:rPr>
                <w:rFonts w:cs="Arial"/>
                <w:sz w:val="16"/>
                <w:szCs w:val="16"/>
              </w:rPr>
            </w:pPr>
          </w:p>
        </w:tc>
        <w:tc>
          <w:tcPr>
            <w:tcW w:w="993" w:type="dxa"/>
            <w:shd w:val="solid" w:color="FFFFFF" w:fill="auto"/>
          </w:tcPr>
          <w:p w14:paraId="146DE4E1"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244625</w:t>
            </w:r>
          </w:p>
        </w:tc>
        <w:tc>
          <w:tcPr>
            <w:tcW w:w="5811" w:type="dxa"/>
            <w:shd w:val="solid" w:color="FFFFFF" w:fill="auto"/>
          </w:tcPr>
          <w:p w14:paraId="56F25996" w14:textId="77777777" w:rsidR="00164E7A" w:rsidRPr="00965A7B" w:rsidRDefault="00164E7A" w:rsidP="00BF1D13">
            <w:pPr>
              <w:pStyle w:val="TAL"/>
              <w:rPr>
                <w:rFonts w:cs="Arial"/>
                <w:sz w:val="16"/>
                <w:szCs w:val="16"/>
              </w:rPr>
            </w:pPr>
            <w:r w:rsidRPr="00965A7B">
              <w:rPr>
                <w:rFonts w:cs="Arial"/>
                <w:sz w:val="16"/>
                <w:szCs w:val="16"/>
              </w:rPr>
              <w:t>Rel-19 pCR TR28.866 adding NF Scaling&amp;dimensioning use case in MDA management data correlation analytics</w:t>
            </w:r>
          </w:p>
        </w:tc>
        <w:tc>
          <w:tcPr>
            <w:tcW w:w="1134" w:type="dxa"/>
            <w:vMerge/>
            <w:shd w:val="solid" w:color="FFFFFF" w:fill="auto"/>
          </w:tcPr>
          <w:p w14:paraId="2A63C522" w14:textId="77777777" w:rsidR="00164E7A" w:rsidRPr="00965A7B" w:rsidRDefault="00164E7A" w:rsidP="00BF1D13">
            <w:pPr>
              <w:pStyle w:val="TAC"/>
              <w:rPr>
                <w:rFonts w:cs="Arial"/>
                <w:sz w:val="16"/>
                <w:szCs w:val="16"/>
              </w:rPr>
            </w:pPr>
          </w:p>
        </w:tc>
      </w:tr>
      <w:tr w:rsidR="00164E7A" w:rsidRPr="00965A7B" w14:paraId="0CAB3020" w14:textId="77777777" w:rsidTr="00BF1D13">
        <w:tc>
          <w:tcPr>
            <w:tcW w:w="803" w:type="dxa"/>
            <w:vMerge/>
            <w:shd w:val="solid" w:color="FFFFFF" w:fill="auto"/>
          </w:tcPr>
          <w:p w14:paraId="018EB70D" w14:textId="77777777" w:rsidR="00164E7A" w:rsidRPr="00965A7B" w:rsidRDefault="00164E7A" w:rsidP="00BF1D13">
            <w:pPr>
              <w:pStyle w:val="TAC"/>
              <w:rPr>
                <w:rFonts w:cs="Arial"/>
                <w:sz w:val="16"/>
                <w:szCs w:val="16"/>
              </w:rPr>
            </w:pPr>
          </w:p>
        </w:tc>
        <w:tc>
          <w:tcPr>
            <w:tcW w:w="850" w:type="dxa"/>
            <w:vMerge/>
            <w:shd w:val="solid" w:color="FFFFFF" w:fill="auto"/>
          </w:tcPr>
          <w:p w14:paraId="5B112D7C" w14:textId="77777777" w:rsidR="00164E7A" w:rsidRPr="00965A7B" w:rsidRDefault="00164E7A" w:rsidP="00BF1D13">
            <w:pPr>
              <w:pStyle w:val="TAC"/>
              <w:rPr>
                <w:rFonts w:cs="Arial"/>
                <w:sz w:val="16"/>
                <w:szCs w:val="16"/>
              </w:rPr>
            </w:pPr>
          </w:p>
        </w:tc>
        <w:tc>
          <w:tcPr>
            <w:tcW w:w="993" w:type="dxa"/>
            <w:shd w:val="solid" w:color="FFFFFF" w:fill="auto"/>
          </w:tcPr>
          <w:p w14:paraId="3D0ADDFE"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244626</w:t>
            </w:r>
          </w:p>
        </w:tc>
        <w:tc>
          <w:tcPr>
            <w:tcW w:w="5811" w:type="dxa"/>
            <w:shd w:val="solid" w:color="FFFFFF" w:fill="auto"/>
          </w:tcPr>
          <w:p w14:paraId="64F32673" w14:textId="77777777" w:rsidR="00164E7A" w:rsidRPr="00965A7B" w:rsidRDefault="00164E7A" w:rsidP="00BF1D13">
            <w:pPr>
              <w:pStyle w:val="TAL"/>
              <w:rPr>
                <w:rFonts w:cs="Arial"/>
                <w:sz w:val="16"/>
                <w:szCs w:val="16"/>
              </w:rPr>
            </w:pPr>
            <w:r w:rsidRPr="00965A7B">
              <w:rPr>
                <w:rFonts w:cs="Arial"/>
                <w:sz w:val="16"/>
                <w:szCs w:val="16"/>
              </w:rPr>
              <w:t>Rel-19 pCR TR28.866 adding Evaluation and conclusion for 3 management data correlation analytics use cases</w:t>
            </w:r>
          </w:p>
        </w:tc>
        <w:tc>
          <w:tcPr>
            <w:tcW w:w="1134" w:type="dxa"/>
            <w:vMerge/>
            <w:shd w:val="solid" w:color="FFFFFF" w:fill="auto"/>
          </w:tcPr>
          <w:p w14:paraId="5F16E710" w14:textId="77777777" w:rsidR="00164E7A" w:rsidRPr="00965A7B" w:rsidRDefault="00164E7A" w:rsidP="00BF1D13">
            <w:pPr>
              <w:pStyle w:val="TAC"/>
              <w:rPr>
                <w:rFonts w:cs="Arial"/>
                <w:sz w:val="16"/>
                <w:szCs w:val="16"/>
              </w:rPr>
            </w:pPr>
          </w:p>
        </w:tc>
      </w:tr>
      <w:tr w:rsidR="00164E7A" w:rsidRPr="00965A7B" w14:paraId="50DFADD4" w14:textId="77777777" w:rsidTr="00BF1D13">
        <w:tc>
          <w:tcPr>
            <w:tcW w:w="803" w:type="dxa"/>
            <w:vMerge/>
            <w:shd w:val="solid" w:color="FFFFFF" w:fill="auto"/>
          </w:tcPr>
          <w:p w14:paraId="1E61F0E7" w14:textId="77777777" w:rsidR="00164E7A" w:rsidRPr="00965A7B" w:rsidRDefault="00164E7A" w:rsidP="00BF1D13">
            <w:pPr>
              <w:pStyle w:val="TAC"/>
              <w:rPr>
                <w:rFonts w:cs="Arial"/>
                <w:sz w:val="16"/>
                <w:szCs w:val="16"/>
              </w:rPr>
            </w:pPr>
          </w:p>
        </w:tc>
        <w:tc>
          <w:tcPr>
            <w:tcW w:w="850" w:type="dxa"/>
            <w:vMerge/>
            <w:shd w:val="solid" w:color="FFFFFF" w:fill="auto"/>
          </w:tcPr>
          <w:p w14:paraId="2E638704" w14:textId="77777777" w:rsidR="00164E7A" w:rsidRPr="00965A7B" w:rsidRDefault="00164E7A" w:rsidP="00BF1D13">
            <w:pPr>
              <w:pStyle w:val="TAC"/>
              <w:rPr>
                <w:rFonts w:cs="Arial"/>
                <w:sz w:val="16"/>
                <w:szCs w:val="16"/>
              </w:rPr>
            </w:pPr>
          </w:p>
        </w:tc>
        <w:tc>
          <w:tcPr>
            <w:tcW w:w="993" w:type="dxa"/>
            <w:shd w:val="solid" w:color="FFFFFF" w:fill="auto"/>
          </w:tcPr>
          <w:p w14:paraId="3B3F67AA"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244627</w:t>
            </w:r>
          </w:p>
        </w:tc>
        <w:tc>
          <w:tcPr>
            <w:tcW w:w="5811" w:type="dxa"/>
            <w:shd w:val="solid" w:color="FFFFFF" w:fill="auto"/>
          </w:tcPr>
          <w:p w14:paraId="0A78BBFA" w14:textId="77777777" w:rsidR="00164E7A" w:rsidRPr="00965A7B" w:rsidRDefault="00164E7A" w:rsidP="00BF1D13">
            <w:pPr>
              <w:pStyle w:val="TAL"/>
              <w:rPr>
                <w:rFonts w:cs="Arial"/>
                <w:sz w:val="16"/>
                <w:szCs w:val="16"/>
              </w:rPr>
            </w:pPr>
            <w:r w:rsidRPr="00965A7B">
              <w:rPr>
                <w:rFonts w:cs="Arial"/>
                <w:sz w:val="16"/>
                <w:szCs w:val="16"/>
              </w:rPr>
              <w:t>Rel-19 pCR TR 28.866 Evaluation and conclusion for HO and service correlation analytics</w:t>
            </w:r>
          </w:p>
        </w:tc>
        <w:tc>
          <w:tcPr>
            <w:tcW w:w="1134" w:type="dxa"/>
            <w:vMerge/>
            <w:shd w:val="solid" w:color="FFFFFF" w:fill="auto"/>
          </w:tcPr>
          <w:p w14:paraId="54D029C8" w14:textId="77777777" w:rsidR="00164E7A" w:rsidRPr="00965A7B" w:rsidRDefault="00164E7A" w:rsidP="00BF1D13">
            <w:pPr>
              <w:pStyle w:val="TAC"/>
              <w:rPr>
                <w:rFonts w:cs="Arial"/>
                <w:sz w:val="16"/>
                <w:szCs w:val="16"/>
              </w:rPr>
            </w:pPr>
          </w:p>
        </w:tc>
      </w:tr>
      <w:tr w:rsidR="00164E7A" w:rsidRPr="00965A7B" w14:paraId="5A494FB9" w14:textId="77777777" w:rsidTr="00BF1D13">
        <w:tc>
          <w:tcPr>
            <w:tcW w:w="803" w:type="dxa"/>
            <w:vMerge/>
            <w:shd w:val="solid" w:color="FFFFFF" w:fill="auto"/>
          </w:tcPr>
          <w:p w14:paraId="301C857E" w14:textId="77777777" w:rsidR="00164E7A" w:rsidRPr="00965A7B" w:rsidRDefault="00164E7A" w:rsidP="00BF1D13">
            <w:pPr>
              <w:pStyle w:val="TAC"/>
              <w:rPr>
                <w:rFonts w:cs="Arial"/>
                <w:sz w:val="16"/>
                <w:szCs w:val="16"/>
              </w:rPr>
            </w:pPr>
          </w:p>
        </w:tc>
        <w:tc>
          <w:tcPr>
            <w:tcW w:w="850" w:type="dxa"/>
            <w:vMerge/>
            <w:shd w:val="solid" w:color="FFFFFF" w:fill="auto"/>
          </w:tcPr>
          <w:p w14:paraId="513A06B1" w14:textId="77777777" w:rsidR="00164E7A" w:rsidRPr="00965A7B" w:rsidRDefault="00164E7A" w:rsidP="00BF1D13">
            <w:pPr>
              <w:pStyle w:val="TAC"/>
              <w:rPr>
                <w:rFonts w:cs="Arial"/>
                <w:sz w:val="16"/>
                <w:szCs w:val="16"/>
              </w:rPr>
            </w:pPr>
          </w:p>
        </w:tc>
        <w:tc>
          <w:tcPr>
            <w:tcW w:w="993" w:type="dxa"/>
            <w:shd w:val="solid" w:color="FFFFFF" w:fill="auto"/>
          </w:tcPr>
          <w:p w14:paraId="3A1F9EED"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244629</w:t>
            </w:r>
          </w:p>
        </w:tc>
        <w:tc>
          <w:tcPr>
            <w:tcW w:w="5811" w:type="dxa"/>
            <w:shd w:val="solid" w:color="FFFFFF" w:fill="auto"/>
          </w:tcPr>
          <w:p w14:paraId="6A20AFC7" w14:textId="77777777" w:rsidR="00164E7A" w:rsidRPr="00965A7B" w:rsidRDefault="00164E7A" w:rsidP="00BF1D13">
            <w:pPr>
              <w:pStyle w:val="TAL"/>
              <w:rPr>
                <w:rFonts w:cs="Arial"/>
                <w:sz w:val="16"/>
                <w:szCs w:val="16"/>
              </w:rPr>
            </w:pPr>
            <w:r w:rsidRPr="00965A7B">
              <w:rPr>
                <w:rFonts w:cs="Arial"/>
                <w:sz w:val="16"/>
                <w:szCs w:val="16"/>
              </w:rPr>
              <w:t>Rel-19 pCR 28.866 Remove unnecessary attribute</w:t>
            </w:r>
          </w:p>
        </w:tc>
        <w:tc>
          <w:tcPr>
            <w:tcW w:w="1134" w:type="dxa"/>
            <w:vMerge/>
            <w:shd w:val="solid" w:color="FFFFFF" w:fill="auto"/>
          </w:tcPr>
          <w:p w14:paraId="030462A7" w14:textId="77777777" w:rsidR="00164E7A" w:rsidRPr="00965A7B" w:rsidRDefault="00164E7A" w:rsidP="00BF1D13">
            <w:pPr>
              <w:pStyle w:val="TAC"/>
              <w:rPr>
                <w:rFonts w:cs="Arial"/>
                <w:sz w:val="16"/>
                <w:szCs w:val="16"/>
              </w:rPr>
            </w:pPr>
          </w:p>
        </w:tc>
      </w:tr>
      <w:tr w:rsidR="00164E7A" w:rsidRPr="00965A7B" w14:paraId="59AD4D07" w14:textId="77777777" w:rsidTr="00BF1D13">
        <w:tc>
          <w:tcPr>
            <w:tcW w:w="803" w:type="dxa"/>
            <w:vMerge/>
            <w:shd w:val="solid" w:color="FFFFFF" w:fill="auto"/>
          </w:tcPr>
          <w:p w14:paraId="498448BF" w14:textId="77777777" w:rsidR="00164E7A" w:rsidRPr="00965A7B" w:rsidRDefault="00164E7A" w:rsidP="00BF1D13">
            <w:pPr>
              <w:pStyle w:val="TAC"/>
              <w:rPr>
                <w:rFonts w:cs="Arial"/>
                <w:sz w:val="16"/>
                <w:szCs w:val="16"/>
              </w:rPr>
            </w:pPr>
          </w:p>
        </w:tc>
        <w:tc>
          <w:tcPr>
            <w:tcW w:w="850" w:type="dxa"/>
            <w:vMerge/>
            <w:shd w:val="solid" w:color="FFFFFF" w:fill="auto"/>
          </w:tcPr>
          <w:p w14:paraId="72E79E60" w14:textId="77777777" w:rsidR="00164E7A" w:rsidRPr="00965A7B" w:rsidRDefault="00164E7A" w:rsidP="00BF1D13">
            <w:pPr>
              <w:pStyle w:val="TAC"/>
              <w:rPr>
                <w:rFonts w:cs="Arial"/>
                <w:sz w:val="16"/>
                <w:szCs w:val="16"/>
              </w:rPr>
            </w:pPr>
          </w:p>
        </w:tc>
        <w:tc>
          <w:tcPr>
            <w:tcW w:w="993" w:type="dxa"/>
            <w:shd w:val="solid" w:color="FFFFFF" w:fill="auto"/>
          </w:tcPr>
          <w:p w14:paraId="3AB3C4A8"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244630</w:t>
            </w:r>
          </w:p>
        </w:tc>
        <w:tc>
          <w:tcPr>
            <w:tcW w:w="5811" w:type="dxa"/>
            <w:shd w:val="solid" w:color="FFFFFF" w:fill="auto"/>
          </w:tcPr>
          <w:p w14:paraId="1D8C3D92" w14:textId="77777777" w:rsidR="00164E7A" w:rsidRPr="00965A7B" w:rsidRDefault="00164E7A" w:rsidP="00BF1D13">
            <w:pPr>
              <w:pStyle w:val="TAL"/>
              <w:rPr>
                <w:rFonts w:cs="Arial"/>
                <w:sz w:val="16"/>
                <w:szCs w:val="16"/>
              </w:rPr>
            </w:pPr>
            <w:r w:rsidRPr="00965A7B">
              <w:rPr>
                <w:rFonts w:cs="Arial"/>
                <w:sz w:val="16"/>
                <w:szCs w:val="16"/>
              </w:rPr>
              <w:t>Rel-19 pCR TR 28.866 Evaluation and conclusion of ATSSS analytics</w:t>
            </w:r>
          </w:p>
        </w:tc>
        <w:tc>
          <w:tcPr>
            <w:tcW w:w="1134" w:type="dxa"/>
            <w:vMerge/>
            <w:shd w:val="solid" w:color="FFFFFF" w:fill="auto"/>
          </w:tcPr>
          <w:p w14:paraId="2822CA08" w14:textId="77777777" w:rsidR="00164E7A" w:rsidRPr="00965A7B" w:rsidRDefault="00164E7A" w:rsidP="00BF1D13">
            <w:pPr>
              <w:pStyle w:val="TAC"/>
              <w:rPr>
                <w:rFonts w:cs="Arial"/>
                <w:sz w:val="16"/>
                <w:szCs w:val="16"/>
              </w:rPr>
            </w:pPr>
          </w:p>
        </w:tc>
      </w:tr>
      <w:tr w:rsidR="00164E7A" w:rsidRPr="00965A7B" w14:paraId="3A7F4365" w14:textId="77777777" w:rsidTr="00BF1D13">
        <w:tc>
          <w:tcPr>
            <w:tcW w:w="803" w:type="dxa"/>
            <w:vMerge/>
            <w:shd w:val="solid" w:color="FFFFFF" w:fill="auto"/>
          </w:tcPr>
          <w:p w14:paraId="6870E141" w14:textId="77777777" w:rsidR="00164E7A" w:rsidRPr="00965A7B" w:rsidRDefault="00164E7A" w:rsidP="00BF1D13">
            <w:pPr>
              <w:pStyle w:val="TAC"/>
              <w:rPr>
                <w:rFonts w:cs="Arial"/>
                <w:sz w:val="16"/>
                <w:szCs w:val="16"/>
              </w:rPr>
            </w:pPr>
          </w:p>
        </w:tc>
        <w:tc>
          <w:tcPr>
            <w:tcW w:w="850" w:type="dxa"/>
            <w:vMerge/>
            <w:shd w:val="solid" w:color="FFFFFF" w:fill="auto"/>
          </w:tcPr>
          <w:p w14:paraId="4D7E610A" w14:textId="77777777" w:rsidR="00164E7A" w:rsidRPr="00965A7B" w:rsidRDefault="00164E7A" w:rsidP="00BF1D13">
            <w:pPr>
              <w:pStyle w:val="TAC"/>
              <w:rPr>
                <w:rFonts w:cs="Arial"/>
                <w:sz w:val="16"/>
                <w:szCs w:val="16"/>
              </w:rPr>
            </w:pPr>
          </w:p>
        </w:tc>
        <w:tc>
          <w:tcPr>
            <w:tcW w:w="993" w:type="dxa"/>
            <w:shd w:val="solid" w:color="FFFFFF" w:fill="auto"/>
          </w:tcPr>
          <w:p w14:paraId="045DA217"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244631</w:t>
            </w:r>
          </w:p>
        </w:tc>
        <w:tc>
          <w:tcPr>
            <w:tcW w:w="5811" w:type="dxa"/>
            <w:shd w:val="solid" w:color="FFFFFF" w:fill="auto"/>
          </w:tcPr>
          <w:p w14:paraId="171FFD96" w14:textId="77777777" w:rsidR="00164E7A" w:rsidRPr="00965A7B" w:rsidRDefault="00164E7A" w:rsidP="00BF1D13">
            <w:pPr>
              <w:pStyle w:val="TAL"/>
              <w:rPr>
                <w:rFonts w:cs="Arial"/>
                <w:sz w:val="16"/>
                <w:szCs w:val="16"/>
              </w:rPr>
            </w:pPr>
            <w:r w:rsidRPr="00965A7B">
              <w:rPr>
                <w:rFonts w:cs="Arial"/>
                <w:sz w:val="16"/>
                <w:szCs w:val="16"/>
              </w:rPr>
              <w:t>Rel-19 pCR 28.866 Add solution for network congestion analytics based on UE throughput</w:t>
            </w:r>
          </w:p>
        </w:tc>
        <w:tc>
          <w:tcPr>
            <w:tcW w:w="1134" w:type="dxa"/>
            <w:vMerge/>
            <w:shd w:val="solid" w:color="FFFFFF" w:fill="auto"/>
          </w:tcPr>
          <w:p w14:paraId="415023EE" w14:textId="77777777" w:rsidR="00164E7A" w:rsidRPr="00965A7B" w:rsidRDefault="00164E7A" w:rsidP="00BF1D13">
            <w:pPr>
              <w:pStyle w:val="TAC"/>
              <w:rPr>
                <w:rFonts w:cs="Arial"/>
                <w:sz w:val="16"/>
                <w:szCs w:val="16"/>
              </w:rPr>
            </w:pPr>
          </w:p>
        </w:tc>
      </w:tr>
      <w:tr w:rsidR="00164E7A" w:rsidRPr="00965A7B" w14:paraId="5A307372" w14:textId="77777777" w:rsidTr="00BF1D13">
        <w:tc>
          <w:tcPr>
            <w:tcW w:w="803" w:type="dxa"/>
            <w:vMerge/>
            <w:shd w:val="solid" w:color="FFFFFF" w:fill="auto"/>
          </w:tcPr>
          <w:p w14:paraId="3F493CAD" w14:textId="77777777" w:rsidR="00164E7A" w:rsidRPr="00965A7B" w:rsidRDefault="00164E7A" w:rsidP="00BF1D13">
            <w:pPr>
              <w:pStyle w:val="TAC"/>
              <w:rPr>
                <w:rFonts w:cs="Arial"/>
                <w:sz w:val="16"/>
                <w:szCs w:val="16"/>
              </w:rPr>
            </w:pPr>
          </w:p>
        </w:tc>
        <w:tc>
          <w:tcPr>
            <w:tcW w:w="850" w:type="dxa"/>
            <w:vMerge/>
            <w:shd w:val="solid" w:color="FFFFFF" w:fill="auto"/>
          </w:tcPr>
          <w:p w14:paraId="77A9A185" w14:textId="77777777" w:rsidR="00164E7A" w:rsidRPr="00965A7B" w:rsidRDefault="00164E7A" w:rsidP="00BF1D13">
            <w:pPr>
              <w:pStyle w:val="TAC"/>
              <w:rPr>
                <w:rFonts w:cs="Arial"/>
                <w:sz w:val="16"/>
                <w:szCs w:val="16"/>
              </w:rPr>
            </w:pPr>
          </w:p>
        </w:tc>
        <w:tc>
          <w:tcPr>
            <w:tcW w:w="993" w:type="dxa"/>
            <w:shd w:val="solid" w:color="FFFFFF" w:fill="auto"/>
          </w:tcPr>
          <w:p w14:paraId="41A66201"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244632</w:t>
            </w:r>
          </w:p>
        </w:tc>
        <w:tc>
          <w:tcPr>
            <w:tcW w:w="5811" w:type="dxa"/>
            <w:shd w:val="solid" w:color="FFFFFF" w:fill="auto"/>
          </w:tcPr>
          <w:p w14:paraId="270A8F6A" w14:textId="77777777" w:rsidR="00164E7A" w:rsidRPr="00965A7B" w:rsidRDefault="00164E7A" w:rsidP="00BF1D13">
            <w:pPr>
              <w:pStyle w:val="TAL"/>
              <w:rPr>
                <w:rFonts w:cs="Arial"/>
                <w:sz w:val="16"/>
                <w:szCs w:val="16"/>
              </w:rPr>
            </w:pPr>
            <w:r w:rsidRPr="00965A7B">
              <w:rPr>
                <w:rFonts w:cs="Arial"/>
                <w:sz w:val="16"/>
                <w:szCs w:val="16"/>
              </w:rPr>
              <w:t>pCR TR 28.866 Add solution for NF fault evaluation</w:t>
            </w:r>
          </w:p>
        </w:tc>
        <w:tc>
          <w:tcPr>
            <w:tcW w:w="1134" w:type="dxa"/>
            <w:vMerge/>
            <w:shd w:val="solid" w:color="FFFFFF" w:fill="auto"/>
          </w:tcPr>
          <w:p w14:paraId="5B2CA12F" w14:textId="77777777" w:rsidR="00164E7A" w:rsidRPr="00965A7B" w:rsidRDefault="00164E7A" w:rsidP="00BF1D13">
            <w:pPr>
              <w:pStyle w:val="TAC"/>
              <w:rPr>
                <w:rFonts w:cs="Arial"/>
                <w:sz w:val="16"/>
                <w:szCs w:val="16"/>
              </w:rPr>
            </w:pPr>
          </w:p>
        </w:tc>
      </w:tr>
      <w:tr w:rsidR="00164E7A" w:rsidRPr="00965A7B" w14:paraId="21A45C3E" w14:textId="77777777" w:rsidTr="00BF1D13">
        <w:tc>
          <w:tcPr>
            <w:tcW w:w="803" w:type="dxa"/>
            <w:vMerge/>
            <w:shd w:val="solid" w:color="FFFFFF" w:fill="auto"/>
          </w:tcPr>
          <w:p w14:paraId="0FC9C16C" w14:textId="77777777" w:rsidR="00164E7A" w:rsidRPr="00965A7B" w:rsidRDefault="00164E7A" w:rsidP="00BF1D13">
            <w:pPr>
              <w:pStyle w:val="TAC"/>
              <w:rPr>
                <w:rFonts w:cs="Arial"/>
                <w:sz w:val="16"/>
                <w:szCs w:val="16"/>
              </w:rPr>
            </w:pPr>
          </w:p>
        </w:tc>
        <w:tc>
          <w:tcPr>
            <w:tcW w:w="850" w:type="dxa"/>
            <w:vMerge/>
            <w:shd w:val="solid" w:color="FFFFFF" w:fill="auto"/>
          </w:tcPr>
          <w:p w14:paraId="4A0DFA04" w14:textId="77777777" w:rsidR="00164E7A" w:rsidRPr="00965A7B" w:rsidRDefault="00164E7A" w:rsidP="00BF1D13">
            <w:pPr>
              <w:pStyle w:val="TAC"/>
              <w:rPr>
                <w:rFonts w:cs="Arial"/>
                <w:sz w:val="16"/>
                <w:szCs w:val="16"/>
              </w:rPr>
            </w:pPr>
          </w:p>
        </w:tc>
        <w:tc>
          <w:tcPr>
            <w:tcW w:w="993" w:type="dxa"/>
            <w:shd w:val="solid" w:color="FFFFFF" w:fill="auto"/>
          </w:tcPr>
          <w:p w14:paraId="153D449F"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244633</w:t>
            </w:r>
          </w:p>
        </w:tc>
        <w:tc>
          <w:tcPr>
            <w:tcW w:w="5811" w:type="dxa"/>
            <w:shd w:val="solid" w:color="FFFFFF" w:fill="auto"/>
          </w:tcPr>
          <w:p w14:paraId="6A7E4114" w14:textId="77777777" w:rsidR="00164E7A" w:rsidRPr="00965A7B" w:rsidRDefault="00164E7A" w:rsidP="00BF1D13">
            <w:pPr>
              <w:pStyle w:val="TAL"/>
              <w:rPr>
                <w:rFonts w:cs="Arial"/>
                <w:sz w:val="16"/>
                <w:szCs w:val="16"/>
              </w:rPr>
            </w:pPr>
            <w:r w:rsidRPr="00965A7B">
              <w:rPr>
                <w:rFonts w:cs="Arial"/>
                <w:sz w:val="16"/>
                <w:szCs w:val="16"/>
              </w:rPr>
              <w:t>Rel-19 pCR TR 28.866 Evaluation and conclusion of enhancement of failure prediction analytics</w:t>
            </w:r>
          </w:p>
        </w:tc>
        <w:tc>
          <w:tcPr>
            <w:tcW w:w="1134" w:type="dxa"/>
            <w:vMerge/>
            <w:shd w:val="solid" w:color="FFFFFF" w:fill="auto"/>
          </w:tcPr>
          <w:p w14:paraId="08939AC0" w14:textId="77777777" w:rsidR="00164E7A" w:rsidRPr="00965A7B" w:rsidRDefault="00164E7A" w:rsidP="00BF1D13">
            <w:pPr>
              <w:pStyle w:val="TAC"/>
              <w:rPr>
                <w:rFonts w:cs="Arial"/>
                <w:sz w:val="16"/>
                <w:szCs w:val="16"/>
              </w:rPr>
            </w:pPr>
          </w:p>
        </w:tc>
      </w:tr>
      <w:tr w:rsidR="00164E7A" w:rsidRPr="00965A7B" w14:paraId="50EF61E3" w14:textId="77777777" w:rsidTr="00BF1D13">
        <w:tc>
          <w:tcPr>
            <w:tcW w:w="803" w:type="dxa"/>
            <w:vMerge/>
            <w:shd w:val="solid" w:color="FFFFFF" w:fill="auto"/>
          </w:tcPr>
          <w:p w14:paraId="39737B9C" w14:textId="77777777" w:rsidR="00164E7A" w:rsidRPr="00965A7B" w:rsidRDefault="00164E7A" w:rsidP="00BF1D13">
            <w:pPr>
              <w:pStyle w:val="TAC"/>
              <w:rPr>
                <w:rFonts w:cs="Arial"/>
                <w:sz w:val="16"/>
                <w:szCs w:val="16"/>
              </w:rPr>
            </w:pPr>
          </w:p>
        </w:tc>
        <w:tc>
          <w:tcPr>
            <w:tcW w:w="850" w:type="dxa"/>
            <w:vMerge/>
            <w:shd w:val="solid" w:color="FFFFFF" w:fill="auto"/>
          </w:tcPr>
          <w:p w14:paraId="1E59D548" w14:textId="77777777" w:rsidR="00164E7A" w:rsidRPr="00965A7B" w:rsidRDefault="00164E7A" w:rsidP="00BF1D13">
            <w:pPr>
              <w:pStyle w:val="TAC"/>
              <w:rPr>
                <w:rFonts w:cs="Arial"/>
                <w:sz w:val="16"/>
                <w:szCs w:val="16"/>
              </w:rPr>
            </w:pPr>
          </w:p>
        </w:tc>
        <w:tc>
          <w:tcPr>
            <w:tcW w:w="993" w:type="dxa"/>
            <w:shd w:val="solid" w:color="FFFFFF" w:fill="auto"/>
          </w:tcPr>
          <w:p w14:paraId="7757FB2D"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244640</w:t>
            </w:r>
          </w:p>
        </w:tc>
        <w:tc>
          <w:tcPr>
            <w:tcW w:w="5811" w:type="dxa"/>
            <w:shd w:val="solid" w:color="FFFFFF" w:fill="auto"/>
          </w:tcPr>
          <w:p w14:paraId="054BED41" w14:textId="77777777" w:rsidR="00164E7A" w:rsidRPr="00965A7B" w:rsidRDefault="00164E7A" w:rsidP="00BF1D13">
            <w:pPr>
              <w:pStyle w:val="TAL"/>
              <w:rPr>
                <w:rFonts w:cs="Arial"/>
                <w:sz w:val="16"/>
                <w:szCs w:val="16"/>
              </w:rPr>
            </w:pPr>
            <w:r w:rsidRPr="00965A7B">
              <w:rPr>
                <w:rFonts w:cs="Arial"/>
                <w:sz w:val="16"/>
                <w:szCs w:val="16"/>
              </w:rPr>
              <w:t>pCR TR 28.866 Add solution evaluation and conclusion for threshold statistics UC</w:t>
            </w:r>
          </w:p>
        </w:tc>
        <w:tc>
          <w:tcPr>
            <w:tcW w:w="1134" w:type="dxa"/>
            <w:vMerge/>
            <w:shd w:val="solid" w:color="FFFFFF" w:fill="auto"/>
          </w:tcPr>
          <w:p w14:paraId="4CD98C7C" w14:textId="77777777" w:rsidR="00164E7A" w:rsidRPr="00965A7B" w:rsidRDefault="00164E7A" w:rsidP="00BF1D13">
            <w:pPr>
              <w:pStyle w:val="TAC"/>
              <w:rPr>
                <w:rFonts w:cs="Arial"/>
                <w:sz w:val="16"/>
                <w:szCs w:val="16"/>
              </w:rPr>
            </w:pPr>
          </w:p>
        </w:tc>
      </w:tr>
      <w:tr w:rsidR="00164E7A" w:rsidRPr="00965A7B" w14:paraId="65DB37D4" w14:textId="77777777" w:rsidTr="00BF1D13">
        <w:tc>
          <w:tcPr>
            <w:tcW w:w="803" w:type="dxa"/>
            <w:vMerge/>
            <w:shd w:val="solid" w:color="FFFFFF" w:fill="auto"/>
          </w:tcPr>
          <w:p w14:paraId="0A8B3070" w14:textId="77777777" w:rsidR="00164E7A" w:rsidRPr="00965A7B" w:rsidRDefault="00164E7A" w:rsidP="00BF1D13">
            <w:pPr>
              <w:pStyle w:val="TAC"/>
              <w:rPr>
                <w:rFonts w:cs="Arial"/>
                <w:sz w:val="16"/>
                <w:szCs w:val="16"/>
              </w:rPr>
            </w:pPr>
          </w:p>
        </w:tc>
        <w:tc>
          <w:tcPr>
            <w:tcW w:w="850" w:type="dxa"/>
            <w:vMerge/>
            <w:shd w:val="solid" w:color="FFFFFF" w:fill="auto"/>
          </w:tcPr>
          <w:p w14:paraId="18CDEC8A" w14:textId="77777777" w:rsidR="00164E7A" w:rsidRPr="00965A7B" w:rsidRDefault="00164E7A" w:rsidP="00BF1D13">
            <w:pPr>
              <w:pStyle w:val="TAC"/>
              <w:rPr>
                <w:rFonts w:cs="Arial"/>
                <w:sz w:val="16"/>
                <w:szCs w:val="16"/>
              </w:rPr>
            </w:pPr>
          </w:p>
        </w:tc>
        <w:tc>
          <w:tcPr>
            <w:tcW w:w="993" w:type="dxa"/>
            <w:shd w:val="solid" w:color="FFFFFF" w:fill="auto"/>
          </w:tcPr>
          <w:p w14:paraId="2EF83849" w14:textId="77777777" w:rsidR="00164E7A" w:rsidRPr="00965A7B" w:rsidRDefault="00164E7A" w:rsidP="00BF1D13">
            <w:pPr>
              <w:pStyle w:val="TAC"/>
              <w:rPr>
                <w:rFonts w:cs="Arial"/>
                <w:sz w:val="16"/>
                <w:szCs w:val="16"/>
              </w:rPr>
            </w:pPr>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244818</w:t>
            </w:r>
          </w:p>
        </w:tc>
        <w:tc>
          <w:tcPr>
            <w:tcW w:w="5811" w:type="dxa"/>
            <w:shd w:val="solid" w:color="FFFFFF" w:fill="auto"/>
          </w:tcPr>
          <w:p w14:paraId="03940D4F" w14:textId="77777777" w:rsidR="00164E7A" w:rsidRPr="00965A7B" w:rsidRDefault="00164E7A" w:rsidP="00BF1D13">
            <w:pPr>
              <w:pStyle w:val="TAL"/>
              <w:rPr>
                <w:rFonts w:cs="Arial"/>
                <w:sz w:val="16"/>
                <w:szCs w:val="16"/>
              </w:rPr>
            </w:pPr>
            <w:r w:rsidRPr="00965A7B">
              <w:rPr>
                <w:rFonts w:cs="Arial"/>
                <w:sz w:val="16"/>
                <w:szCs w:val="16"/>
              </w:rPr>
              <w:t>Rel-19 pCR TR 28.866 Add solution for enhancing control plane congestion analysis</w:t>
            </w:r>
          </w:p>
        </w:tc>
        <w:tc>
          <w:tcPr>
            <w:tcW w:w="1134" w:type="dxa"/>
            <w:vMerge/>
            <w:shd w:val="solid" w:color="FFFFFF" w:fill="auto"/>
          </w:tcPr>
          <w:p w14:paraId="61CF396F" w14:textId="77777777" w:rsidR="00164E7A" w:rsidRPr="00965A7B" w:rsidRDefault="00164E7A" w:rsidP="00BF1D13">
            <w:pPr>
              <w:pStyle w:val="TAC"/>
              <w:rPr>
                <w:rFonts w:cs="Arial"/>
                <w:sz w:val="16"/>
                <w:szCs w:val="16"/>
              </w:rPr>
            </w:pPr>
          </w:p>
        </w:tc>
      </w:tr>
      <w:tr w:rsidR="00E5065D" w:rsidRPr="00E41A36" w14:paraId="0FA9D1A2" w14:textId="77777777" w:rsidTr="00B72360">
        <w:tc>
          <w:tcPr>
            <w:tcW w:w="803" w:type="dxa"/>
            <w:shd w:val="solid" w:color="FFFFFF" w:fill="auto"/>
          </w:tcPr>
          <w:p w14:paraId="546FE44D" w14:textId="47C02D4E" w:rsidR="00E5065D" w:rsidRPr="00E41A36" w:rsidRDefault="00E5065D" w:rsidP="00E5065D">
            <w:pPr>
              <w:pStyle w:val="TAC"/>
              <w:rPr>
                <w:rFonts w:cs="Arial"/>
                <w:sz w:val="16"/>
                <w:szCs w:val="16"/>
              </w:rPr>
            </w:pPr>
            <w:r>
              <w:rPr>
                <w:sz w:val="16"/>
                <w:szCs w:val="16"/>
              </w:rPr>
              <w:t>2024-09</w:t>
            </w:r>
          </w:p>
        </w:tc>
        <w:tc>
          <w:tcPr>
            <w:tcW w:w="850" w:type="dxa"/>
            <w:shd w:val="solid" w:color="FFFFFF" w:fill="auto"/>
          </w:tcPr>
          <w:p w14:paraId="63964B84" w14:textId="3296DC6F" w:rsidR="00E5065D" w:rsidRPr="00E41A36" w:rsidRDefault="00E5065D" w:rsidP="00E5065D">
            <w:pPr>
              <w:pStyle w:val="TAC"/>
              <w:rPr>
                <w:rFonts w:cs="Arial"/>
                <w:sz w:val="16"/>
                <w:szCs w:val="16"/>
              </w:rPr>
            </w:pPr>
            <w:r>
              <w:rPr>
                <w:sz w:val="16"/>
                <w:szCs w:val="16"/>
              </w:rPr>
              <w:t>SA#105</w:t>
            </w:r>
          </w:p>
        </w:tc>
        <w:tc>
          <w:tcPr>
            <w:tcW w:w="993" w:type="dxa"/>
            <w:shd w:val="solid" w:color="FFFFFF" w:fill="auto"/>
            <w:vAlign w:val="bottom"/>
          </w:tcPr>
          <w:p w14:paraId="17DBF639" w14:textId="761BB153" w:rsidR="00E5065D" w:rsidRPr="00E41A36" w:rsidRDefault="00E5065D" w:rsidP="00E5065D">
            <w:pPr>
              <w:pStyle w:val="TAC"/>
              <w:rPr>
                <w:rFonts w:cs="Arial"/>
                <w:sz w:val="16"/>
                <w:szCs w:val="16"/>
              </w:rPr>
            </w:pPr>
            <w:r w:rsidRPr="005B7188">
              <w:rPr>
                <w:sz w:val="16"/>
                <w:szCs w:val="16"/>
              </w:rPr>
              <w:t>SP-2411</w:t>
            </w:r>
            <w:r>
              <w:rPr>
                <w:sz w:val="16"/>
                <w:szCs w:val="16"/>
              </w:rPr>
              <w:t>3</w:t>
            </w:r>
            <w:r w:rsidR="004900C9">
              <w:rPr>
                <w:sz w:val="16"/>
                <w:szCs w:val="16"/>
              </w:rPr>
              <w:t>8</w:t>
            </w:r>
          </w:p>
        </w:tc>
        <w:tc>
          <w:tcPr>
            <w:tcW w:w="5811" w:type="dxa"/>
            <w:shd w:val="solid" w:color="FFFFFF" w:fill="auto"/>
          </w:tcPr>
          <w:p w14:paraId="6C81B86E" w14:textId="15F2B20E" w:rsidR="00E5065D" w:rsidRPr="00E41A36" w:rsidRDefault="00E5065D" w:rsidP="00E5065D">
            <w:pPr>
              <w:pStyle w:val="TAL"/>
              <w:rPr>
                <w:rFonts w:cs="Arial"/>
                <w:sz w:val="16"/>
                <w:szCs w:val="16"/>
              </w:rPr>
            </w:pPr>
            <w:r>
              <w:rPr>
                <w:sz w:val="16"/>
                <w:szCs w:val="16"/>
              </w:rPr>
              <w:t>Presented at SA#105 for Information</w:t>
            </w:r>
          </w:p>
        </w:tc>
        <w:tc>
          <w:tcPr>
            <w:tcW w:w="1134" w:type="dxa"/>
            <w:shd w:val="solid" w:color="FFFFFF" w:fill="auto"/>
          </w:tcPr>
          <w:p w14:paraId="478D37FD" w14:textId="1AA590F0" w:rsidR="00E5065D" w:rsidRPr="00E41A36" w:rsidRDefault="00E5065D" w:rsidP="00E5065D">
            <w:pPr>
              <w:pStyle w:val="TAC"/>
              <w:rPr>
                <w:rFonts w:cs="Arial"/>
                <w:sz w:val="16"/>
                <w:szCs w:val="16"/>
              </w:rPr>
            </w:pPr>
            <w:r>
              <w:rPr>
                <w:sz w:val="16"/>
                <w:szCs w:val="16"/>
              </w:rPr>
              <w:t>1.0.0</w:t>
            </w:r>
          </w:p>
        </w:tc>
      </w:tr>
    </w:tbl>
    <w:p w14:paraId="5D10AFA0" w14:textId="3BD93405" w:rsidR="006E442B" w:rsidRPr="00513396" w:rsidRDefault="006E442B" w:rsidP="006E442B">
      <w:pPr>
        <w:rPr>
          <w:lang w:val="en-US" w:eastAsia="zh-CN"/>
        </w:rPr>
      </w:pPr>
    </w:p>
    <w:p w14:paraId="3FD966A2" w14:textId="77777777" w:rsidR="006E442B" w:rsidRPr="004D3578" w:rsidRDefault="006E442B" w:rsidP="006E442B"/>
    <w:sectPr w:rsidR="006E442B" w:rsidRPr="004D357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EF852" w14:textId="77777777" w:rsidR="00D631E1" w:rsidRDefault="00D631E1">
      <w:r>
        <w:separator/>
      </w:r>
    </w:p>
  </w:endnote>
  <w:endnote w:type="continuationSeparator" w:id="0">
    <w:p w14:paraId="7A2E1576" w14:textId="77777777" w:rsidR="00D631E1" w:rsidRDefault="00D63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F1D13" w:rsidRDefault="00BF1D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F4D90" w14:textId="77777777" w:rsidR="00D631E1" w:rsidRDefault="00D631E1">
      <w:r>
        <w:separator/>
      </w:r>
    </w:p>
  </w:footnote>
  <w:footnote w:type="continuationSeparator" w:id="0">
    <w:p w14:paraId="4E05C721" w14:textId="77777777" w:rsidR="00D631E1" w:rsidRDefault="00D63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2A8879" w:rsidR="00BF1D13" w:rsidRDefault="00BF1D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00C9">
      <w:rPr>
        <w:rFonts w:ascii="Arial" w:hAnsi="Arial" w:cs="Arial"/>
        <w:b/>
        <w:noProof/>
        <w:sz w:val="18"/>
        <w:szCs w:val="18"/>
      </w:rPr>
      <w:t>3GPP TR 28.866 V1.0.0 (2024-09)</w:t>
    </w:r>
    <w:r>
      <w:rPr>
        <w:rFonts w:ascii="Arial" w:hAnsi="Arial" w:cs="Arial"/>
        <w:b/>
        <w:sz w:val="18"/>
        <w:szCs w:val="18"/>
      </w:rPr>
      <w:fldChar w:fldCharType="end"/>
    </w:r>
  </w:p>
  <w:p w14:paraId="7A6BC72E" w14:textId="77777777" w:rsidR="00BF1D13" w:rsidRDefault="00BF1D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5B7610C" w:rsidR="00BF1D13" w:rsidRDefault="00BF1D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00C9">
      <w:rPr>
        <w:rFonts w:ascii="Arial" w:hAnsi="Arial" w:cs="Arial"/>
        <w:b/>
        <w:noProof/>
        <w:sz w:val="18"/>
        <w:szCs w:val="18"/>
      </w:rPr>
      <w:t>Release 19</w:t>
    </w:r>
    <w:r>
      <w:rPr>
        <w:rFonts w:ascii="Arial" w:hAnsi="Arial" w:cs="Arial"/>
        <w:b/>
        <w:sz w:val="18"/>
        <w:szCs w:val="18"/>
      </w:rPr>
      <w:fldChar w:fldCharType="end"/>
    </w:r>
  </w:p>
  <w:p w14:paraId="1024E63D" w14:textId="77777777" w:rsidR="00BF1D13" w:rsidRDefault="00BF1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921CF9"/>
    <w:multiLevelType w:val="hybridMultilevel"/>
    <w:tmpl w:val="B04CD7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4"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D1931"/>
    <w:multiLevelType w:val="hybridMultilevel"/>
    <w:tmpl w:val="62F83C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0E46705"/>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3A337C0D"/>
    <w:multiLevelType w:val="hybridMultilevel"/>
    <w:tmpl w:val="3C481E36"/>
    <w:lvl w:ilvl="0" w:tplc="C48231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5E05AE"/>
    <w:multiLevelType w:val="hybridMultilevel"/>
    <w:tmpl w:val="07D4A82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66526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6000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3283423">
    <w:abstractNumId w:val="11"/>
  </w:num>
  <w:num w:numId="4" w16cid:durableId="189951760">
    <w:abstractNumId w:val="23"/>
  </w:num>
  <w:num w:numId="5" w16cid:durableId="364797387">
    <w:abstractNumId w:val="9"/>
  </w:num>
  <w:num w:numId="6" w16cid:durableId="1875996359">
    <w:abstractNumId w:val="7"/>
  </w:num>
  <w:num w:numId="7" w16cid:durableId="277639172">
    <w:abstractNumId w:val="6"/>
  </w:num>
  <w:num w:numId="8" w16cid:durableId="1322929240">
    <w:abstractNumId w:val="5"/>
  </w:num>
  <w:num w:numId="9" w16cid:durableId="615259327">
    <w:abstractNumId w:val="4"/>
  </w:num>
  <w:num w:numId="10" w16cid:durableId="409742417">
    <w:abstractNumId w:val="8"/>
  </w:num>
  <w:num w:numId="11" w16cid:durableId="1956936755">
    <w:abstractNumId w:val="3"/>
  </w:num>
  <w:num w:numId="12" w16cid:durableId="204410864">
    <w:abstractNumId w:val="2"/>
  </w:num>
  <w:num w:numId="13" w16cid:durableId="184683570">
    <w:abstractNumId w:val="1"/>
  </w:num>
  <w:num w:numId="14" w16cid:durableId="883057531">
    <w:abstractNumId w:val="0"/>
  </w:num>
  <w:num w:numId="15" w16cid:durableId="275522218">
    <w:abstractNumId w:val="18"/>
  </w:num>
  <w:num w:numId="16" w16cid:durableId="1494183227">
    <w:abstractNumId w:val="21"/>
  </w:num>
  <w:num w:numId="17" w16cid:durableId="627856773">
    <w:abstractNumId w:val="22"/>
  </w:num>
  <w:num w:numId="18" w16cid:durableId="261911977">
    <w:abstractNumId w:val="13"/>
  </w:num>
  <w:num w:numId="19" w16cid:durableId="1954094821">
    <w:abstractNumId w:val="20"/>
  </w:num>
  <w:num w:numId="20" w16cid:durableId="1231770049">
    <w:abstractNumId w:val="17"/>
  </w:num>
  <w:num w:numId="21" w16cid:durableId="1596671025">
    <w:abstractNumId w:val="15"/>
  </w:num>
  <w:num w:numId="22" w16cid:durableId="1434745267">
    <w:abstractNumId w:val="14"/>
  </w:num>
  <w:num w:numId="23" w16cid:durableId="1761292425">
    <w:abstractNumId w:val="19"/>
  </w:num>
  <w:num w:numId="24" w16cid:durableId="597756514">
    <w:abstractNumId w:val="24"/>
  </w:num>
  <w:num w:numId="25" w16cid:durableId="2029673705">
    <w:abstractNumId w:val="12"/>
  </w:num>
  <w:num w:numId="26" w16cid:durableId="316806864">
    <w:abstractNumId w:val="16"/>
  </w:num>
  <w:num w:numId="27" w16cid:durableId="12661160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NTUwNLCwNLY0MzBR0lEKTi0uzszPAykwrAUAyBE5hCwAAAA="/>
  </w:docVars>
  <w:rsids>
    <w:rsidRoot w:val="004E213A"/>
    <w:rsid w:val="00014880"/>
    <w:rsid w:val="000270B9"/>
    <w:rsid w:val="00033397"/>
    <w:rsid w:val="00040095"/>
    <w:rsid w:val="00051834"/>
    <w:rsid w:val="00054A22"/>
    <w:rsid w:val="00062023"/>
    <w:rsid w:val="0006255F"/>
    <w:rsid w:val="000655A6"/>
    <w:rsid w:val="00080512"/>
    <w:rsid w:val="00080589"/>
    <w:rsid w:val="00081A2D"/>
    <w:rsid w:val="000A4EBA"/>
    <w:rsid w:val="000C2B41"/>
    <w:rsid w:val="000C47C3"/>
    <w:rsid w:val="000D2829"/>
    <w:rsid w:val="000D58AB"/>
    <w:rsid w:val="000E4431"/>
    <w:rsid w:val="000E65A9"/>
    <w:rsid w:val="000F18B8"/>
    <w:rsid w:val="000F2691"/>
    <w:rsid w:val="00112D32"/>
    <w:rsid w:val="00133525"/>
    <w:rsid w:val="001378B5"/>
    <w:rsid w:val="0015774F"/>
    <w:rsid w:val="00164E7A"/>
    <w:rsid w:val="00173E3B"/>
    <w:rsid w:val="00174AE4"/>
    <w:rsid w:val="00174E78"/>
    <w:rsid w:val="00175B72"/>
    <w:rsid w:val="001A4C42"/>
    <w:rsid w:val="001A7420"/>
    <w:rsid w:val="001B6637"/>
    <w:rsid w:val="001C21C3"/>
    <w:rsid w:val="001D02C2"/>
    <w:rsid w:val="001D2B3F"/>
    <w:rsid w:val="001F0C1D"/>
    <w:rsid w:val="001F1132"/>
    <w:rsid w:val="001F168B"/>
    <w:rsid w:val="001F266B"/>
    <w:rsid w:val="00216E0A"/>
    <w:rsid w:val="002347A2"/>
    <w:rsid w:val="002369DA"/>
    <w:rsid w:val="002428B4"/>
    <w:rsid w:val="00251DA1"/>
    <w:rsid w:val="002675F0"/>
    <w:rsid w:val="002760EE"/>
    <w:rsid w:val="0027695D"/>
    <w:rsid w:val="002B6339"/>
    <w:rsid w:val="002D11DB"/>
    <w:rsid w:val="002D7403"/>
    <w:rsid w:val="002E00EE"/>
    <w:rsid w:val="002E5B40"/>
    <w:rsid w:val="00303569"/>
    <w:rsid w:val="00303BC5"/>
    <w:rsid w:val="0030702F"/>
    <w:rsid w:val="00315B85"/>
    <w:rsid w:val="003172DC"/>
    <w:rsid w:val="0035462D"/>
    <w:rsid w:val="00356555"/>
    <w:rsid w:val="003765B8"/>
    <w:rsid w:val="00380659"/>
    <w:rsid w:val="003A0C63"/>
    <w:rsid w:val="003A7731"/>
    <w:rsid w:val="003B1B69"/>
    <w:rsid w:val="003B2995"/>
    <w:rsid w:val="003C3971"/>
    <w:rsid w:val="003C43A6"/>
    <w:rsid w:val="003E01D1"/>
    <w:rsid w:val="003E5D64"/>
    <w:rsid w:val="003F4C5B"/>
    <w:rsid w:val="004154A5"/>
    <w:rsid w:val="00423334"/>
    <w:rsid w:val="00431635"/>
    <w:rsid w:val="004345EC"/>
    <w:rsid w:val="004348E2"/>
    <w:rsid w:val="00450570"/>
    <w:rsid w:val="00454A81"/>
    <w:rsid w:val="0045755A"/>
    <w:rsid w:val="00461AE3"/>
    <w:rsid w:val="00465515"/>
    <w:rsid w:val="0048559F"/>
    <w:rsid w:val="004900C9"/>
    <w:rsid w:val="0049751D"/>
    <w:rsid w:val="004C30AC"/>
    <w:rsid w:val="004C380A"/>
    <w:rsid w:val="004D3578"/>
    <w:rsid w:val="004D3B16"/>
    <w:rsid w:val="004E207D"/>
    <w:rsid w:val="004E213A"/>
    <w:rsid w:val="004E3719"/>
    <w:rsid w:val="004F0988"/>
    <w:rsid w:val="004F3340"/>
    <w:rsid w:val="004F62E0"/>
    <w:rsid w:val="004F66B5"/>
    <w:rsid w:val="0053388B"/>
    <w:rsid w:val="00535773"/>
    <w:rsid w:val="00543E6C"/>
    <w:rsid w:val="00547BF4"/>
    <w:rsid w:val="00565087"/>
    <w:rsid w:val="0059109C"/>
    <w:rsid w:val="00597B11"/>
    <w:rsid w:val="005A10EB"/>
    <w:rsid w:val="005A5CB5"/>
    <w:rsid w:val="005C54EF"/>
    <w:rsid w:val="005D1169"/>
    <w:rsid w:val="005D2E01"/>
    <w:rsid w:val="005D7526"/>
    <w:rsid w:val="005E4BB2"/>
    <w:rsid w:val="005E6614"/>
    <w:rsid w:val="005F3C8B"/>
    <w:rsid w:val="005F520D"/>
    <w:rsid w:val="005F788A"/>
    <w:rsid w:val="00601125"/>
    <w:rsid w:val="00602AEA"/>
    <w:rsid w:val="00604AD4"/>
    <w:rsid w:val="0061403C"/>
    <w:rsid w:val="00614FDF"/>
    <w:rsid w:val="0063323E"/>
    <w:rsid w:val="0063543D"/>
    <w:rsid w:val="00647114"/>
    <w:rsid w:val="0065227A"/>
    <w:rsid w:val="00652485"/>
    <w:rsid w:val="00670CF4"/>
    <w:rsid w:val="00682872"/>
    <w:rsid w:val="006912E9"/>
    <w:rsid w:val="006A1784"/>
    <w:rsid w:val="006A256E"/>
    <w:rsid w:val="006A323F"/>
    <w:rsid w:val="006A3839"/>
    <w:rsid w:val="006B30D0"/>
    <w:rsid w:val="006B3748"/>
    <w:rsid w:val="006B4371"/>
    <w:rsid w:val="006C3D95"/>
    <w:rsid w:val="006C565C"/>
    <w:rsid w:val="006E0970"/>
    <w:rsid w:val="006E442B"/>
    <w:rsid w:val="006E5C86"/>
    <w:rsid w:val="006E770F"/>
    <w:rsid w:val="007000D6"/>
    <w:rsid w:val="00701116"/>
    <w:rsid w:val="00702E98"/>
    <w:rsid w:val="0071174C"/>
    <w:rsid w:val="00713C44"/>
    <w:rsid w:val="00715A9E"/>
    <w:rsid w:val="007300DC"/>
    <w:rsid w:val="00734A5B"/>
    <w:rsid w:val="0074026F"/>
    <w:rsid w:val="007429F6"/>
    <w:rsid w:val="00744E76"/>
    <w:rsid w:val="0074785B"/>
    <w:rsid w:val="0075693A"/>
    <w:rsid w:val="00756F15"/>
    <w:rsid w:val="00765EA3"/>
    <w:rsid w:val="0076758B"/>
    <w:rsid w:val="0077476C"/>
    <w:rsid w:val="00774DA4"/>
    <w:rsid w:val="00781A99"/>
    <w:rsid w:val="00781D81"/>
    <w:rsid w:val="00781F0F"/>
    <w:rsid w:val="00783710"/>
    <w:rsid w:val="0078729F"/>
    <w:rsid w:val="0079024A"/>
    <w:rsid w:val="00793AB2"/>
    <w:rsid w:val="0079577B"/>
    <w:rsid w:val="00797BCA"/>
    <w:rsid w:val="007A71C3"/>
    <w:rsid w:val="007B2941"/>
    <w:rsid w:val="007B600E"/>
    <w:rsid w:val="007C6F24"/>
    <w:rsid w:val="007D4461"/>
    <w:rsid w:val="007D55CA"/>
    <w:rsid w:val="007F0F4A"/>
    <w:rsid w:val="007F6780"/>
    <w:rsid w:val="008028A4"/>
    <w:rsid w:val="008058DA"/>
    <w:rsid w:val="00805BE5"/>
    <w:rsid w:val="00815F8F"/>
    <w:rsid w:val="00827785"/>
    <w:rsid w:val="00830747"/>
    <w:rsid w:val="00830904"/>
    <w:rsid w:val="00836636"/>
    <w:rsid w:val="00852777"/>
    <w:rsid w:val="00857F4F"/>
    <w:rsid w:val="0086281F"/>
    <w:rsid w:val="008768CA"/>
    <w:rsid w:val="0089047C"/>
    <w:rsid w:val="00897A7A"/>
    <w:rsid w:val="008A3287"/>
    <w:rsid w:val="008C231E"/>
    <w:rsid w:val="008C384C"/>
    <w:rsid w:val="008C7B64"/>
    <w:rsid w:val="008E2D68"/>
    <w:rsid w:val="008E5F4C"/>
    <w:rsid w:val="008E6754"/>
    <w:rsid w:val="008E6756"/>
    <w:rsid w:val="008E6F9D"/>
    <w:rsid w:val="0090116D"/>
    <w:rsid w:val="0090271F"/>
    <w:rsid w:val="00902E23"/>
    <w:rsid w:val="0090579E"/>
    <w:rsid w:val="009114D7"/>
    <w:rsid w:val="0091348E"/>
    <w:rsid w:val="00917CCB"/>
    <w:rsid w:val="0092081B"/>
    <w:rsid w:val="00933FB0"/>
    <w:rsid w:val="00942EC2"/>
    <w:rsid w:val="00944180"/>
    <w:rsid w:val="00951AA4"/>
    <w:rsid w:val="00965990"/>
    <w:rsid w:val="00965A7B"/>
    <w:rsid w:val="00975DAE"/>
    <w:rsid w:val="00981449"/>
    <w:rsid w:val="00982C3D"/>
    <w:rsid w:val="009A0533"/>
    <w:rsid w:val="009A567D"/>
    <w:rsid w:val="009E23BA"/>
    <w:rsid w:val="009E2532"/>
    <w:rsid w:val="009F37B7"/>
    <w:rsid w:val="00A10F02"/>
    <w:rsid w:val="00A14114"/>
    <w:rsid w:val="00A164B4"/>
    <w:rsid w:val="00A26956"/>
    <w:rsid w:val="00A27486"/>
    <w:rsid w:val="00A30100"/>
    <w:rsid w:val="00A41239"/>
    <w:rsid w:val="00A473C4"/>
    <w:rsid w:val="00A53724"/>
    <w:rsid w:val="00A56066"/>
    <w:rsid w:val="00A73129"/>
    <w:rsid w:val="00A82346"/>
    <w:rsid w:val="00A92BA1"/>
    <w:rsid w:val="00A952D4"/>
    <w:rsid w:val="00A95A32"/>
    <w:rsid w:val="00AB4A5D"/>
    <w:rsid w:val="00AC6BC6"/>
    <w:rsid w:val="00AD245F"/>
    <w:rsid w:val="00AD45A1"/>
    <w:rsid w:val="00AE6164"/>
    <w:rsid w:val="00AE65E2"/>
    <w:rsid w:val="00AF1460"/>
    <w:rsid w:val="00B02838"/>
    <w:rsid w:val="00B0367D"/>
    <w:rsid w:val="00B064A5"/>
    <w:rsid w:val="00B11544"/>
    <w:rsid w:val="00B15449"/>
    <w:rsid w:val="00B21CD6"/>
    <w:rsid w:val="00B34BC8"/>
    <w:rsid w:val="00B36FEB"/>
    <w:rsid w:val="00B421E4"/>
    <w:rsid w:val="00B47008"/>
    <w:rsid w:val="00B53AAA"/>
    <w:rsid w:val="00B570A4"/>
    <w:rsid w:val="00B60498"/>
    <w:rsid w:val="00B711E5"/>
    <w:rsid w:val="00B8690D"/>
    <w:rsid w:val="00B93086"/>
    <w:rsid w:val="00B94B0C"/>
    <w:rsid w:val="00BA19ED"/>
    <w:rsid w:val="00BA4B8D"/>
    <w:rsid w:val="00BA58B1"/>
    <w:rsid w:val="00BB1A94"/>
    <w:rsid w:val="00BC0858"/>
    <w:rsid w:val="00BC0F7D"/>
    <w:rsid w:val="00BC1C4B"/>
    <w:rsid w:val="00BC4A38"/>
    <w:rsid w:val="00BC68CE"/>
    <w:rsid w:val="00BD4AB3"/>
    <w:rsid w:val="00BD6767"/>
    <w:rsid w:val="00BD7D31"/>
    <w:rsid w:val="00BE16F4"/>
    <w:rsid w:val="00BE3255"/>
    <w:rsid w:val="00BF128E"/>
    <w:rsid w:val="00BF1D13"/>
    <w:rsid w:val="00C03039"/>
    <w:rsid w:val="00C074DD"/>
    <w:rsid w:val="00C1496A"/>
    <w:rsid w:val="00C33079"/>
    <w:rsid w:val="00C339A0"/>
    <w:rsid w:val="00C365FB"/>
    <w:rsid w:val="00C36935"/>
    <w:rsid w:val="00C45231"/>
    <w:rsid w:val="00C47BEA"/>
    <w:rsid w:val="00C551FF"/>
    <w:rsid w:val="00C6688B"/>
    <w:rsid w:val="00C72833"/>
    <w:rsid w:val="00C72B50"/>
    <w:rsid w:val="00C80F1D"/>
    <w:rsid w:val="00C91962"/>
    <w:rsid w:val="00C92F09"/>
    <w:rsid w:val="00C93F40"/>
    <w:rsid w:val="00C963F1"/>
    <w:rsid w:val="00CA3B73"/>
    <w:rsid w:val="00CA3D0C"/>
    <w:rsid w:val="00CA787D"/>
    <w:rsid w:val="00CB0FE4"/>
    <w:rsid w:val="00CC0EC8"/>
    <w:rsid w:val="00CD5974"/>
    <w:rsid w:val="00D04138"/>
    <w:rsid w:val="00D0647F"/>
    <w:rsid w:val="00D154BD"/>
    <w:rsid w:val="00D50EA3"/>
    <w:rsid w:val="00D57972"/>
    <w:rsid w:val="00D631E1"/>
    <w:rsid w:val="00D675A9"/>
    <w:rsid w:val="00D67B01"/>
    <w:rsid w:val="00D738D6"/>
    <w:rsid w:val="00D74D99"/>
    <w:rsid w:val="00D755EB"/>
    <w:rsid w:val="00D76048"/>
    <w:rsid w:val="00D76ED8"/>
    <w:rsid w:val="00D82E6F"/>
    <w:rsid w:val="00D87E00"/>
    <w:rsid w:val="00D9092F"/>
    <w:rsid w:val="00D9134D"/>
    <w:rsid w:val="00DA7A03"/>
    <w:rsid w:val="00DB1818"/>
    <w:rsid w:val="00DB52DA"/>
    <w:rsid w:val="00DC309B"/>
    <w:rsid w:val="00DC4AFD"/>
    <w:rsid w:val="00DC4DA2"/>
    <w:rsid w:val="00DC598C"/>
    <w:rsid w:val="00DD4C17"/>
    <w:rsid w:val="00DD74A5"/>
    <w:rsid w:val="00DE2D55"/>
    <w:rsid w:val="00DF2B1F"/>
    <w:rsid w:val="00DF31C7"/>
    <w:rsid w:val="00DF62CD"/>
    <w:rsid w:val="00E00E77"/>
    <w:rsid w:val="00E16509"/>
    <w:rsid w:val="00E2045A"/>
    <w:rsid w:val="00E31385"/>
    <w:rsid w:val="00E41A36"/>
    <w:rsid w:val="00E44582"/>
    <w:rsid w:val="00E44FFC"/>
    <w:rsid w:val="00E5065D"/>
    <w:rsid w:val="00E77645"/>
    <w:rsid w:val="00E803C4"/>
    <w:rsid w:val="00E80439"/>
    <w:rsid w:val="00EA15B0"/>
    <w:rsid w:val="00EA3237"/>
    <w:rsid w:val="00EA5EA7"/>
    <w:rsid w:val="00EA66BD"/>
    <w:rsid w:val="00EB1C20"/>
    <w:rsid w:val="00EB3510"/>
    <w:rsid w:val="00EC37D3"/>
    <w:rsid w:val="00EC4A25"/>
    <w:rsid w:val="00ED314C"/>
    <w:rsid w:val="00EF608C"/>
    <w:rsid w:val="00EF636D"/>
    <w:rsid w:val="00EF6F13"/>
    <w:rsid w:val="00F025A2"/>
    <w:rsid w:val="00F02EAD"/>
    <w:rsid w:val="00F04712"/>
    <w:rsid w:val="00F13360"/>
    <w:rsid w:val="00F22EC7"/>
    <w:rsid w:val="00F24AED"/>
    <w:rsid w:val="00F26352"/>
    <w:rsid w:val="00F325C8"/>
    <w:rsid w:val="00F34834"/>
    <w:rsid w:val="00F37B78"/>
    <w:rsid w:val="00F60140"/>
    <w:rsid w:val="00F65211"/>
    <w:rsid w:val="00F653B8"/>
    <w:rsid w:val="00F6593D"/>
    <w:rsid w:val="00F67F7E"/>
    <w:rsid w:val="00F72B4B"/>
    <w:rsid w:val="00F730E3"/>
    <w:rsid w:val="00F9008D"/>
    <w:rsid w:val="00FA0E4D"/>
    <w:rsid w:val="00FA1266"/>
    <w:rsid w:val="00FA51B6"/>
    <w:rsid w:val="00FB0C53"/>
    <w:rsid w:val="00FB6567"/>
    <w:rsid w:val="00FC1192"/>
    <w:rsid w:val="00FC429A"/>
    <w:rsid w:val="00FD3B69"/>
    <w:rsid w:val="00FE0674"/>
    <w:rsid w:val="00FE7BD9"/>
    <w:rsid w:val="00FF4E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A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hAnsi="Arial"/>
      <w:sz w:val="18"/>
      <w:lang w:eastAsia="en-US"/>
    </w:rPr>
  </w:style>
  <w:style w:type="character" w:customStyle="1" w:styleId="TAHChar">
    <w:name w:val="TAH Char"/>
    <w:link w:val="TAH"/>
    <w:locked/>
    <w:rsid w:val="009A0533"/>
    <w:rPr>
      <w:rFonts w:ascii="Arial"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A0533"/>
    <w:rPr>
      <w:lang w:eastAsia="en-US"/>
    </w:rPr>
  </w:style>
  <w:style w:type="character" w:customStyle="1" w:styleId="Heading5Char">
    <w:name w:val="Heading 5 Char"/>
    <w:basedOn w:val="DefaultParagraphFont"/>
    <w:link w:val="Heading5"/>
    <w:rsid w:val="009A0533"/>
    <w:rPr>
      <w:rFonts w:ascii="Arial" w:hAnsi="Arial"/>
      <w:sz w:val="22"/>
      <w:lang w:eastAsia="en-US"/>
    </w:rPr>
  </w:style>
  <w:style w:type="character" w:customStyle="1" w:styleId="Heading4Char">
    <w:name w:val="Heading 4 Char"/>
    <w:basedOn w:val="DefaultParagraphFont"/>
    <w:link w:val="Heading4"/>
    <w:rsid w:val="000D2829"/>
    <w:rPr>
      <w:rFonts w:ascii="Arial" w:hAnsi="Arial"/>
      <w:sz w:val="24"/>
      <w:lang w:eastAsia="en-US"/>
    </w:rPr>
  </w:style>
  <w:style w:type="character" w:customStyle="1" w:styleId="Heading3Char">
    <w:name w:val="Heading 3 Char"/>
    <w:basedOn w:val="DefaultParagraphFont"/>
    <w:link w:val="Heading3"/>
    <w:rsid w:val="00E803C4"/>
    <w:rPr>
      <w:rFonts w:ascii="Arial" w:hAnsi="Arial"/>
      <w:sz w:val="28"/>
      <w:lang w:eastAsia="en-US"/>
    </w:rPr>
  </w:style>
  <w:style w:type="character" w:styleId="SubtleEmphasis">
    <w:name w:val="Subtle Emphasis"/>
    <w:uiPriority w:val="19"/>
    <w:qFormat/>
    <w:rsid w:val="00F37B78"/>
    <w:rPr>
      <w:i/>
      <w:iCs/>
      <w:color w:val="404040"/>
    </w:rPr>
  </w:style>
  <w:style w:type="character" w:customStyle="1" w:styleId="EXCar">
    <w:name w:val="EX Car"/>
    <w:link w:val="EX"/>
    <w:qFormat/>
    <w:locked/>
    <w:rsid w:val="00A41239"/>
    <w:rPr>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lang w:eastAsia="en-US"/>
    </w:rPr>
  </w:style>
  <w:style w:type="character" w:customStyle="1" w:styleId="Heading2Char">
    <w:name w:val="Heading 2 Char"/>
    <w:basedOn w:val="DefaultParagraphFont"/>
    <w:link w:val="Heading2"/>
    <w:rsid w:val="00C963F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C7BEE-17A1-4A06-8EBE-BE303204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13047</Words>
  <Characters>74374</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2024-08-26T10:03:00Z</dcterms:created>
  <dcterms:modified xsi:type="dcterms:W3CDTF">2024-09-02T12:51:00Z</dcterms:modified>
</cp:coreProperties>
</file>