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1826270"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r w:rsidR="00164E7A">
              <w:t>3</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164E7A">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8617609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3pt" o:ole="">
                  <v:imagedata r:id="rId11" o:title=""/>
                </v:shape>
                <o:OLEObject Type="Embed" ProgID="Word.Picture.8" ShapeID="_x0000_i1026" DrawAspect="Content" ObjectID="_17861760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D53C88B" w14:textId="3456CBF1" w:rsidR="00F67F7E" w:rsidRDefault="001378B5">
      <w:pPr>
        <w:pStyle w:val="TOC1"/>
        <w:rPr>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r w:rsidR="00F67F7E">
        <w:rPr>
          <w:noProof/>
        </w:rPr>
        <w:t>Foreword</w:t>
      </w:r>
      <w:r w:rsidR="00F67F7E">
        <w:rPr>
          <w:noProof/>
        </w:rPr>
        <w:tab/>
      </w:r>
      <w:r w:rsidR="00F67F7E">
        <w:rPr>
          <w:noProof/>
        </w:rPr>
        <w:fldChar w:fldCharType="begin"/>
      </w:r>
      <w:r w:rsidR="00F67F7E">
        <w:rPr>
          <w:noProof/>
        </w:rPr>
        <w:instrText xml:space="preserve"> PAGEREF _Toc175562152 \h </w:instrText>
      </w:r>
      <w:r w:rsidR="00F67F7E">
        <w:rPr>
          <w:noProof/>
        </w:rPr>
      </w:r>
      <w:r w:rsidR="00F67F7E">
        <w:rPr>
          <w:noProof/>
        </w:rPr>
        <w:fldChar w:fldCharType="separate"/>
      </w:r>
      <w:r w:rsidR="00F67F7E">
        <w:rPr>
          <w:noProof/>
        </w:rPr>
        <w:t>4</w:t>
      </w:r>
      <w:r w:rsidR="00F67F7E">
        <w:rPr>
          <w:noProof/>
        </w:rPr>
        <w:fldChar w:fldCharType="end"/>
      </w:r>
    </w:p>
    <w:p w14:paraId="7241713B" w14:textId="46669A21" w:rsidR="00F67F7E" w:rsidRDefault="00F67F7E">
      <w:pPr>
        <w:pStyle w:val="TOC1"/>
        <w:rPr>
          <w:rFonts w:asciiTheme="minorHAnsi" w:eastAsiaTheme="minorEastAsia" w:hAnsiTheme="minorHAnsi" w:cstheme="minorBidi"/>
          <w:noProof/>
          <w:szCs w:val="22"/>
          <w:lang w:val="en-IE" w:eastAsia="en-IE"/>
        </w:rPr>
      </w:pPr>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_Toc175562153 \h </w:instrText>
      </w:r>
      <w:r>
        <w:rPr>
          <w:noProof/>
        </w:rPr>
      </w:r>
      <w:r>
        <w:rPr>
          <w:noProof/>
        </w:rPr>
        <w:fldChar w:fldCharType="separate"/>
      </w:r>
      <w:r>
        <w:rPr>
          <w:noProof/>
        </w:rPr>
        <w:t>6</w:t>
      </w:r>
      <w:r>
        <w:rPr>
          <w:noProof/>
        </w:rPr>
        <w:fldChar w:fldCharType="end"/>
      </w:r>
    </w:p>
    <w:p w14:paraId="53A1E47C" w14:textId="039DB84B" w:rsidR="00F67F7E" w:rsidRDefault="00F67F7E">
      <w:pPr>
        <w:pStyle w:val="TOC1"/>
        <w:rPr>
          <w:rFonts w:asciiTheme="minorHAnsi" w:eastAsiaTheme="minorEastAsia" w:hAnsiTheme="minorHAnsi" w:cstheme="minorBidi"/>
          <w:noProof/>
          <w:szCs w:val="22"/>
          <w:lang w:val="en-IE" w:eastAsia="en-IE"/>
        </w:rPr>
      </w:pPr>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_Toc175562154 \h </w:instrText>
      </w:r>
      <w:r>
        <w:rPr>
          <w:noProof/>
        </w:rPr>
      </w:r>
      <w:r>
        <w:rPr>
          <w:noProof/>
        </w:rPr>
        <w:fldChar w:fldCharType="separate"/>
      </w:r>
      <w:r>
        <w:rPr>
          <w:noProof/>
        </w:rPr>
        <w:t>6</w:t>
      </w:r>
      <w:r>
        <w:rPr>
          <w:noProof/>
        </w:rPr>
        <w:fldChar w:fldCharType="end"/>
      </w:r>
    </w:p>
    <w:p w14:paraId="04C75339" w14:textId="3FB6A3D2" w:rsidR="00F67F7E" w:rsidRDefault="00F67F7E">
      <w:pPr>
        <w:pStyle w:val="TOC1"/>
        <w:rPr>
          <w:rFonts w:asciiTheme="minorHAnsi" w:eastAsiaTheme="minorEastAsia" w:hAnsiTheme="minorHAnsi" w:cstheme="minorBidi"/>
          <w:noProof/>
          <w:szCs w:val="22"/>
          <w:lang w:val="en-IE" w:eastAsia="en-IE"/>
        </w:rPr>
      </w:pPr>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_Toc175562155 \h </w:instrText>
      </w:r>
      <w:r>
        <w:rPr>
          <w:noProof/>
        </w:rPr>
      </w:r>
      <w:r>
        <w:rPr>
          <w:noProof/>
        </w:rPr>
        <w:fldChar w:fldCharType="separate"/>
      </w:r>
      <w:r>
        <w:rPr>
          <w:noProof/>
        </w:rPr>
        <w:t>7</w:t>
      </w:r>
      <w:r>
        <w:rPr>
          <w:noProof/>
        </w:rPr>
        <w:fldChar w:fldCharType="end"/>
      </w:r>
    </w:p>
    <w:p w14:paraId="6DD073F1" w14:textId="4DDF3B2D" w:rsidR="00F67F7E" w:rsidRDefault="00F67F7E">
      <w:pPr>
        <w:pStyle w:val="TOC2"/>
        <w:rPr>
          <w:rFonts w:asciiTheme="minorHAnsi" w:eastAsiaTheme="minorEastAsia" w:hAnsiTheme="minorHAnsi" w:cstheme="minorBidi"/>
          <w:noProof/>
          <w:sz w:val="22"/>
          <w:szCs w:val="22"/>
          <w:lang w:val="en-IE" w:eastAsia="en-IE"/>
        </w:rPr>
      </w:pPr>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_Toc175562156 \h </w:instrText>
      </w:r>
      <w:r>
        <w:rPr>
          <w:noProof/>
        </w:rPr>
      </w:r>
      <w:r>
        <w:rPr>
          <w:noProof/>
        </w:rPr>
        <w:fldChar w:fldCharType="separate"/>
      </w:r>
      <w:r>
        <w:rPr>
          <w:noProof/>
        </w:rPr>
        <w:t>7</w:t>
      </w:r>
      <w:r>
        <w:rPr>
          <w:noProof/>
        </w:rPr>
        <w:fldChar w:fldCharType="end"/>
      </w:r>
    </w:p>
    <w:p w14:paraId="70FCD444" w14:textId="6696C477" w:rsidR="00F67F7E" w:rsidRDefault="00F67F7E">
      <w:pPr>
        <w:pStyle w:val="TOC2"/>
        <w:rPr>
          <w:rFonts w:asciiTheme="minorHAnsi" w:eastAsiaTheme="minorEastAsia" w:hAnsiTheme="minorHAnsi" w:cstheme="minorBidi"/>
          <w:noProof/>
          <w:sz w:val="22"/>
          <w:szCs w:val="22"/>
          <w:lang w:val="en-IE" w:eastAsia="en-IE"/>
        </w:rPr>
      </w:pPr>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_Toc175562157 \h </w:instrText>
      </w:r>
      <w:r>
        <w:rPr>
          <w:noProof/>
        </w:rPr>
      </w:r>
      <w:r>
        <w:rPr>
          <w:noProof/>
        </w:rPr>
        <w:fldChar w:fldCharType="separate"/>
      </w:r>
      <w:r>
        <w:rPr>
          <w:noProof/>
        </w:rPr>
        <w:t>7</w:t>
      </w:r>
      <w:r>
        <w:rPr>
          <w:noProof/>
        </w:rPr>
        <w:fldChar w:fldCharType="end"/>
      </w:r>
    </w:p>
    <w:p w14:paraId="2E682E50" w14:textId="689E7981" w:rsidR="00F67F7E" w:rsidRDefault="00F67F7E">
      <w:pPr>
        <w:pStyle w:val="TOC2"/>
        <w:rPr>
          <w:rFonts w:asciiTheme="minorHAnsi" w:eastAsiaTheme="minorEastAsia" w:hAnsiTheme="minorHAnsi" w:cstheme="minorBidi"/>
          <w:noProof/>
          <w:sz w:val="22"/>
          <w:szCs w:val="22"/>
          <w:lang w:val="en-IE" w:eastAsia="en-IE"/>
        </w:rPr>
      </w:pPr>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_Toc175562158 \h </w:instrText>
      </w:r>
      <w:r>
        <w:rPr>
          <w:noProof/>
        </w:rPr>
      </w:r>
      <w:r>
        <w:rPr>
          <w:noProof/>
        </w:rPr>
        <w:fldChar w:fldCharType="separate"/>
      </w:r>
      <w:r>
        <w:rPr>
          <w:noProof/>
        </w:rPr>
        <w:t>7</w:t>
      </w:r>
      <w:r>
        <w:rPr>
          <w:noProof/>
        </w:rPr>
        <w:fldChar w:fldCharType="end"/>
      </w:r>
    </w:p>
    <w:p w14:paraId="6DC58568" w14:textId="041EC398" w:rsidR="00F67F7E" w:rsidRDefault="00F67F7E">
      <w:pPr>
        <w:pStyle w:val="TOC1"/>
        <w:rPr>
          <w:rFonts w:asciiTheme="minorHAnsi" w:eastAsiaTheme="minorEastAsia" w:hAnsiTheme="minorHAnsi" w:cstheme="minorBidi"/>
          <w:noProof/>
          <w:szCs w:val="22"/>
          <w:lang w:val="en-IE" w:eastAsia="en-IE"/>
        </w:rPr>
      </w:pPr>
      <w:r w:rsidRPr="00B852F7">
        <w:rPr>
          <w:noProof/>
          <w:lang w:val="en-US"/>
        </w:rPr>
        <w:t xml:space="preserve">4 </w:t>
      </w:r>
      <w:r>
        <w:rPr>
          <w:rFonts w:asciiTheme="minorHAnsi" w:eastAsiaTheme="minorEastAsia" w:hAnsiTheme="minorHAnsi" w:cstheme="minorBidi"/>
          <w:noProof/>
          <w:szCs w:val="22"/>
          <w:lang w:val="en-IE" w:eastAsia="en-IE"/>
        </w:rPr>
        <w:tab/>
      </w:r>
      <w:r w:rsidRPr="00B852F7">
        <w:rPr>
          <w:noProof/>
          <w:lang w:val="en-US"/>
        </w:rPr>
        <w:t>Concept and background</w:t>
      </w:r>
      <w:r>
        <w:rPr>
          <w:noProof/>
        </w:rPr>
        <w:tab/>
      </w:r>
      <w:r>
        <w:rPr>
          <w:noProof/>
        </w:rPr>
        <w:fldChar w:fldCharType="begin"/>
      </w:r>
      <w:r>
        <w:rPr>
          <w:noProof/>
        </w:rPr>
        <w:instrText xml:space="preserve"> PAGEREF _Toc175562159 \h </w:instrText>
      </w:r>
      <w:r>
        <w:rPr>
          <w:noProof/>
        </w:rPr>
      </w:r>
      <w:r>
        <w:rPr>
          <w:noProof/>
        </w:rPr>
        <w:fldChar w:fldCharType="separate"/>
      </w:r>
      <w:r>
        <w:rPr>
          <w:noProof/>
        </w:rPr>
        <w:t>7</w:t>
      </w:r>
      <w:r>
        <w:rPr>
          <w:noProof/>
        </w:rPr>
        <w:fldChar w:fldCharType="end"/>
      </w:r>
    </w:p>
    <w:p w14:paraId="4D9BD886" w14:textId="2EFF1A76" w:rsidR="00F67F7E" w:rsidRDefault="00F67F7E">
      <w:pPr>
        <w:pStyle w:val="TOC1"/>
        <w:rPr>
          <w:rFonts w:asciiTheme="minorHAnsi" w:eastAsiaTheme="minorEastAsia" w:hAnsiTheme="minorHAnsi" w:cstheme="minorBidi"/>
          <w:noProof/>
          <w:szCs w:val="22"/>
          <w:lang w:val="en-IE" w:eastAsia="en-IE"/>
        </w:rPr>
      </w:pPr>
      <w:r w:rsidRPr="00B852F7">
        <w:rPr>
          <w:noProof/>
          <w:lang w:val="en-US" w:eastAsia="zh-CN"/>
        </w:rPr>
        <w:t>5</w:t>
      </w:r>
      <w:r>
        <w:rPr>
          <w:rFonts w:asciiTheme="minorHAnsi" w:eastAsiaTheme="minorEastAsia" w:hAnsiTheme="minorHAnsi" w:cstheme="minorBidi"/>
          <w:noProof/>
          <w:szCs w:val="22"/>
          <w:lang w:val="en-IE" w:eastAsia="en-IE"/>
        </w:rPr>
        <w:tab/>
      </w:r>
      <w:r w:rsidRPr="00B852F7">
        <w:rPr>
          <w:noProof/>
          <w:lang w:val="en-US" w:eastAsia="zh-CN"/>
        </w:rPr>
        <w:t>Use cases</w:t>
      </w:r>
      <w:r>
        <w:rPr>
          <w:noProof/>
        </w:rPr>
        <w:tab/>
      </w:r>
      <w:r>
        <w:rPr>
          <w:noProof/>
        </w:rPr>
        <w:fldChar w:fldCharType="begin"/>
      </w:r>
      <w:r>
        <w:rPr>
          <w:noProof/>
        </w:rPr>
        <w:instrText xml:space="preserve"> PAGEREF _Toc175562160 \h </w:instrText>
      </w:r>
      <w:r>
        <w:rPr>
          <w:noProof/>
        </w:rPr>
      </w:r>
      <w:r>
        <w:rPr>
          <w:noProof/>
        </w:rPr>
        <w:fldChar w:fldCharType="separate"/>
      </w:r>
      <w:r>
        <w:rPr>
          <w:noProof/>
        </w:rPr>
        <w:t>8</w:t>
      </w:r>
      <w:r>
        <w:rPr>
          <w:noProof/>
        </w:rPr>
        <w:fldChar w:fldCharType="end"/>
      </w:r>
    </w:p>
    <w:p w14:paraId="6ECE5C53" w14:textId="0A51E316"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5.1</w:t>
      </w:r>
      <w:r>
        <w:rPr>
          <w:rFonts w:asciiTheme="minorHAnsi" w:eastAsiaTheme="minorEastAsia" w:hAnsiTheme="minorHAnsi" w:cstheme="minorBidi"/>
          <w:noProof/>
          <w:sz w:val="22"/>
          <w:szCs w:val="22"/>
          <w:lang w:val="en-IE" w:eastAsia="en-IE"/>
        </w:rPr>
        <w:tab/>
      </w:r>
      <w:r w:rsidRPr="00B852F7">
        <w:rPr>
          <w:noProof/>
          <w:lang w:val="en-US" w:eastAsia="zh-CN"/>
        </w:rPr>
        <w:t>Energy efficiency analytics</w:t>
      </w:r>
      <w:r>
        <w:rPr>
          <w:noProof/>
        </w:rPr>
        <w:tab/>
      </w:r>
      <w:r>
        <w:rPr>
          <w:noProof/>
        </w:rPr>
        <w:fldChar w:fldCharType="begin"/>
      </w:r>
      <w:r>
        <w:rPr>
          <w:noProof/>
        </w:rPr>
        <w:instrText xml:space="preserve"> PAGEREF _Toc175562161 \h </w:instrText>
      </w:r>
      <w:r>
        <w:rPr>
          <w:noProof/>
        </w:rPr>
      </w:r>
      <w:r>
        <w:rPr>
          <w:noProof/>
        </w:rPr>
        <w:fldChar w:fldCharType="separate"/>
      </w:r>
      <w:r>
        <w:rPr>
          <w:noProof/>
        </w:rPr>
        <w:t>8</w:t>
      </w:r>
      <w:r>
        <w:rPr>
          <w:noProof/>
        </w:rPr>
        <w:fldChar w:fldCharType="end"/>
      </w:r>
    </w:p>
    <w:p w14:paraId="7DB8DF93" w14:textId="4F165D82" w:rsidR="00F67F7E" w:rsidRDefault="00F67F7E">
      <w:pPr>
        <w:pStyle w:val="TOC3"/>
        <w:rPr>
          <w:rFonts w:asciiTheme="minorHAnsi" w:eastAsiaTheme="minorEastAsia" w:hAnsiTheme="minorHAnsi" w:cstheme="minorBidi"/>
          <w:noProof/>
          <w:sz w:val="22"/>
          <w:szCs w:val="22"/>
          <w:lang w:val="en-IE" w:eastAsia="en-IE"/>
        </w:rPr>
      </w:pPr>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_Toc175562162 \h </w:instrText>
      </w:r>
      <w:r>
        <w:rPr>
          <w:noProof/>
        </w:rPr>
      </w:r>
      <w:r>
        <w:rPr>
          <w:noProof/>
        </w:rPr>
        <w:fldChar w:fldCharType="separate"/>
      </w:r>
      <w:r>
        <w:rPr>
          <w:noProof/>
        </w:rPr>
        <w:t>8</w:t>
      </w:r>
      <w:r>
        <w:rPr>
          <w:noProof/>
        </w:rPr>
        <w:fldChar w:fldCharType="end"/>
      </w:r>
    </w:p>
    <w:p w14:paraId="3865FB52" w14:textId="04542AB7" w:rsidR="00F67F7E" w:rsidRDefault="00F67F7E">
      <w:pPr>
        <w:pStyle w:val="TOC3"/>
        <w:rPr>
          <w:rFonts w:asciiTheme="minorHAnsi" w:eastAsiaTheme="minorEastAsia" w:hAnsiTheme="minorHAnsi" w:cstheme="minorBidi"/>
          <w:noProof/>
          <w:sz w:val="22"/>
          <w:szCs w:val="22"/>
          <w:lang w:val="en-IE" w:eastAsia="en-IE"/>
        </w:rPr>
      </w:pPr>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_Toc175562163 \h </w:instrText>
      </w:r>
      <w:r>
        <w:rPr>
          <w:noProof/>
        </w:rPr>
      </w:r>
      <w:r>
        <w:rPr>
          <w:noProof/>
        </w:rPr>
        <w:fldChar w:fldCharType="separate"/>
      </w:r>
      <w:r>
        <w:rPr>
          <w:noProof/>
        </w:rPr>
        <w:t>9</w:t>
      </w:r>
      <w:r>
        <w:rPr>
          <w:noProof/>
        </w:rPr>
        <w:fldChar w:fldCharType="end"/>
      </w:r>
    </w:p>
    <w:p w14:paraId="3B674870" w14:textId="4561BD9E"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5.2</w:t>
      </w:r>
      <w:r>
        <w:rPr>
          <w:rFonts w:asciiTheme="minorHAnsi" w:eastAsiaTheme="minorEastAsia" w:hAnsiTheme="minorHAnsi" w:cstheme="minorBidi"/>
          <w:noProof/>
          <w:sz w:val="22"/>
          <w:szCs w:val="22"/>
          <w:lang w:val="en-IE" w:eastAsia="en-IE"/>
        </w:rPr>
        <w:tab/>
      </w:r>
      <w:r w:rsidRPr="00B852F7">
        <w:rPr>
          <w:noProof/>
          <w:lang w:val="en-US" w:eastAsia="zh-CN"/>
        </w:rPr>
        <w:t>End-to-End performance analytics including Edge computing domain</w:t>
      </w:r>
      <w:r>
        <w:rPr>
          <w:noProof/>
        </w:rPr>
        <w:tab/>
      </w:r>
      <w:r>
        <w:rPr>
          <w:noProof/>
        </w:rPr>
        <w:fldChar w:fldCharType="begin"/>
      </w:r>
      <w:r>
        <w:rPr>
          <w:noProof/>
        </w:rPr>
        <w:instrText xml:space="preserve"> PAGEREF _Toc175562164 \h </w:instrText>
      </w:r>
      <w:r>
        <w:rPr>
          <w:noProof/>
        </w:rPr>
      </w:r>
      <w:r>
        <w:rPr>
          <w:noProof/>
        </w:rPr>
        <w:fldChar w:fldCharType="separate"/>
      </w:r>
      <w:r>
        <w:rPr>
          <w:noProof/>
        </w:rPr>
        <w:t>11</w:t>
      </w:r>
      <w:r>
        <w:rPr>
          <w:noProof/>
        </w:rPr>
        <w:fldChar w:fldCharType="end"/>
      </w:r>
    </w:p>
    <w:p w14:paraId="0452CDC1" w14:textId="69FE9096" w:rsidR="00F67F7E" w:rsidRDefault="00F67F7E">
      <w:pPr>
        <w:pStyle w:val="TOC3"/>
        <w:rPr>
          <w:rFonts w:asciiTheme="minorHAnsi" w:eastAsiaTheme="minorEastAsia" w:hAnsiTheme="minorHAnsi" w:cstheme="minorBidi"/>
          <w:noProof/>
          <w:sz w:val="22"/>
          <w:szCs w:val="22"/>
          <w:lang w:val="en-IE" w:eastAsia="en-IE"/>
        </w:rPr>
      </w:pPr>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_Toc175562165 \h </w:instrText>
      </w:r>
      <w:r>
        <w:rPr>
          <w:noProof/>
        </w:rPr>
      </w:r>
      <w:r>
        <w:rPr>
          <w:noProof/>
        </w:rPr>
        <w:fldChar w:fldCharType="separate"/>
      </w:r>
      <w:r>
        <w:rPr>
          <w:noProof/>
        </w:rPr>
        <w:t>11</w:t>
      </w:r>
      <w:r>
        <w:rPr>
          <w:noProof/>
        </w:rPr>
        <w:fldChar w:fldCharType="end"/>
      </w:r>
    </w:p>
    <w:p w14:paraId="77AC0927" w14:textId="686215B7" w:rsidR="00F67F7E" w:rsidRDefault="00F67F7E">
      <w:pPr>
        <w:pStyle w:val="TOC3"/>
        <w:rPr>
          <w:rFonts w:asciiTheme="minorHAnsi" w:eastAsiaTheme="minorEastAsia" w:hAnsiTheme="minorHAnsi" w:cstheme="minorBidi"/>
          <w:noProof/>
          <w:sz w:val="22"/>
          <w:szCs w:val="22"/>
          <w:lang w:val="en-IE" w:eastAsia="en-IE"/>
        </w:rPr>
      </w:pPr>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_Toc175562166 \h </w:instrText>
      </w:r>
      <w:r>
        <w:rPr>
          <w:noProof/>
        </w:rPr>
      </w:r>
      <w:r>
        <w:rPr>
          <w:noProof/>
        </w:rPr>
        <w:fldChar w:fldCharType="separate"/>
      </w:r>
      <w:r>
        <w:rPr>
          <w:noProof/>
        </w:rPr>
        <w:t>12</w:t>
      </w:r>
      <w:r>
        <w:rPr>
          <w:noProof/>
        </w:rPr>
        <w:fldChar w:fldCharType="end"/>
      </w:r>
    </w:p>
    <w:p w14:paraId="1DE8052C" w14:textId="66E5CEAE" w:rsidR="00F67F7E" w:rsidRDefault="00F67F7E">
      <w:pPr>
        <w:pStyle w:val="TOC3"/>
        <w:rPr>
          <w:rFonts w:asciiTheme="minorHAnsi" w:eastAsiaTheme="minorEastAsia" w:hAnsiTheme="minorHAnsi" w:cstheme="minorBidi"/>
          <w:noProof/>
          <w:sz w:val="22"/>
          <w:szCs w:val="22"/>
          <w:lang w:val="en-IE" w:eastAsia="en-IE"/>
        </w:rPr>
      </w:pPr>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_Toc175562167 \h </w:instrText>
      </w:r>
      <w:r>
        <w:rPr>
          <w:noProof/>
        </w:rPr>
      </w:r>
      <w:r>
        <w:rPr>
          <w:noProof/>
        </w:rPr>
        <w:fldChar w:fldCharType="separate"/>
      </w:r>
      <w:r>
        <w:rPr>
          <w:noProof/>
        </w:rPr>
        <w:t>13</w:t>
      </w:r>
      <w:r>
        <w:rPr>
          <w:noProof/>
        </w:rPr>
        <w:fldChar w:fldCharType="end"/>
      </w:r>
    </w:p>
    <w:p w14:paraId="691B20F4" w14:textId="6B08A825"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5.3</w:t>
      </w:r>
      <w:r>
        <w:rPr>
          <w:rFonts w:asciiTheme="minorHAnsi" w:eastAsiaTheme="minorEastAsia" w:hAnsiTheme="minorHAnsi" w:cstheme="minorBidi"/>
          <w:noProof/>
          <w:sz w:val="22"/>
          <w:szCs w:val="22"/>
          <w:lang w:val="en-IE" w:eastAsia="en-IE"/>
        </w:rPr>
        <w:tab/>
      </w:r>
      <w:r w:rsidRPr="00B852F7">
        <w:rPr>
          <w:noProof/>
          <w:lang w:val="en-US" w:eastAsia="zh-CN"/>
        </w:rPr>
        <w:t>Data correlation analytics</w:t>
      </w:r>
      <w:r>
        <w:rPr>
          <w:noProof/>
        </w:rPr>
        <w:tab/>
      </w:r>
      <w:r>
        <w:rPr>
          <w:noProof/>
        </w:rPr>
        <w:fldChar w:fldCharType="begin"/>
      </w:r>
      <w:r>
        <w:rPr>
          <w:noProof/>
        </w:rPr>
        <w:instrText xml:space="preserve"> PAGEREF _Toc175562168 \h </w:instrText>
      </w:r>
      <w:r>
        <w:rPr>
          <w:noProof/>
        </w:rPr>
      </w:r>
      <w:r>
        <w:rPr>
          <w:noProof/>
        </w:rPr>
        <w:fldChar w:fldCharType="separate"/>
      </w:r>
      <w:r>
        <w:rPr>
          <w:noProof/>
        </w:rPr>
        <w:t>14</w:t>
      </w:r>
      <w:r>
        <w:rPr>
          <w:noProof/>
        </w:rPr>
        <w:fldChar w:fldCharType="end"/>
      </w:r>
    </w:p>
    <w:p w14:paraId="50CC24C7" w14:textId="141436B0" w:rsidR="00F67F7E" w:rsidRDefault="00F67F7E">
      <w:pPr>
        <w:pStyle w:val="TOC3"/>
        <w:rPr>
          <w:rFonts w:asciiTheme="minorHAnsi" w:eastAsiaTheme="minorEastAsia" w:hAnsiTheme="minorHAnsi" w:cstheme="minorBidi"/>
          <w:noProof/>
          <w:sz w:val="22"/>
          <w:szCs w:val="22"/>
          <w:lang w:val="en-IE" w:eastAsia="en-IE"/>
        </w:rPr>
      </w:pPr>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_Toc175562169 \h </w:instrText>
      </w:r>
      <w:r>
        <w:rPr>
          <w:noProof/>
        </w:rPr>
      </w:r>
      <w:r>
        <w:rPr>
          <w:noProof/>
        </w:rPr>
        <w:fldChar w:fldCharType="separate"/>
      </w:r>
      <w:r>
        <w:rPr>
          <w:noProof/>
        </w:rPr>
        <w:t>14</w:t>
      </w:r>
      <w:r>
        <w:rPr>
          <w:noProof/>
        </w:rPr>
        <w:fldChar w:fldCharType="end"/>
      </w:r>
    </w:p>
    <w:p w14:paraId="42ABD4F6" w14:textId="4169FF2A" w:rsidR="00F67F7E" w:rsidRDefault="00F67F7E">
      <w:pPr>
        <w:pStyle w:val="TOC3"/>
        <w:rPr>
          <w:rFonts w:asciiTheme="minorHAnsi" w:eastAsiaTheme="minorEastAsia" w:hAnsiTheme="minorHAnsi" w:cstheme="minorBidi"/>
          <w:noProof/>
          <w:sz w:val="22"/>
          <w:szCs w:val="22"/>
          <w:lang w:val="en-IE" w:eastAsia="en-IE"/>
        </w:rPr>
      </w:pPr>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_Toc175562170 \h </w:instrText>
      </w:r>
      <w:r>
        <w:rPr>
          <w:noProof/>
        </w:rPr>
      </w:r>
      <w:r>
        <w:rPr>
          <w:noProof/>
        </w:rPr>
        <w:fldChar w:fldCharType="separate"/>
      </w:r>
      <w:r>
        <w:rPr>
          <w:noProof/>
        </w:rPr>
        <w:t>15</w:t>
      </w:r>
      <w:r>
        <w:rPr>
          <w:noProof/>
        </w:rPr>
        <w:fldChar w:fldCharType="end"/>
      </w:r>
    </w:p>
    <w:p w14:paraId="5515C612" w14:textId="6D1174C4" w:rsidR="00F67F7E" w:rsidRDefault="00F67F7E">
      <w:pPr>
        <w:pStyle w:val="TOC3"/>
        <w:rPr>
          <w:rFonts w:asciiTheme="minorHAnsi" w:eastAsiaTheme="minorEastAsia" w:hAnsiTheme="minorHAnsi" w:cstheme="minorBidi"/>
          <w:noProof/>
          <w:sz w:val="22"/>
          <w:szCs w:val="22"/>
          <w:lang w:val="en-IE" w:eastAsia="en-IE"/>
        </w:rPr>
      </w:pPr>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_Toc175562171 \h </w:instrText>
      </w:r>
      <w:r>
        <w:rPr>
          <w:noProof/>
        </w:rPr>
      </w:r>
      <w:r>
        <w:rPr>
          <w:noProof/>
        </w:rPr>
        <w:fldChar w:fldCharType="separate"/>
      </w:r>
      <w:r>
        <w:rPr>
          <w:noProof/>
        </w:rPr>
        <w:t>15</w:t>
      </w:r>
      <w:r>
        <w:rPr>
          <w:noProof/>
        </w:rPr>
        <w:fldChar w:fldCharType="end"/>
      </w:r>
    </w:p>
    <w:p w14:paraId="3F5C7F2D" w14:textId="1CDAF8AF" w:rsidR="00F67F7E" w:rsidRDefault="00F67F7E">
      <w:pPr>
        <w:pStyle w:val="TOC3"/>
        <w:rPr>
          <w:rFonts w:asciiTheme="minorHAnsi" w:eastAsiaTheme="minorEastAsia" w:hAnsiTheme="minorHAnsi" w:cstheme="minorBidi"/>
          <w:noProof/>
          <w:sz w:val="22"/>
          <w:szCs w:val="22"/>
          <w:lang w:val="en-IE" w:eastAsia="en-IE"/>
        </w:rPr>
      </w:pPr>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_Toc175562172 \h </w:instrText>
      </w:r>
      <w:r>
        <w:rPr>
          <w:noProof/>
        </w:rPr>
      </w:r>
      <w:r>
        <w:rPr>
          <w:noProof/>
        </w:rPr>
        <w:fldChar w:fldCharType="separate"/>
      </w:r>
      <w:r>
        <w:rPr>
          <w:noProof/>
        </w:rPr>
        <w:t>16</w:t>
      </w:r>
      <w:r>
        <w:rPr>
          <w:noProof/>
        </w:rPr>
        <w:fldChar w:fldCharType="end"/>
      </w:r>
    </w:p>
    <w:p w14:paraId="5A87A4A2" w14:textId="05EFFC77" w:rsidR="00F67F7E" w:rsidRDefault="00F67F7E">
      <w:pPr>
        <w:pStyle w:val="TOC3"/>
        <w:rPr>
          <w:rFonts w:asciiTheme="minorHAnsi" w:eastAsiaTheme="minorEastAsia" w:hAnsiTheme="minorHAnsi" w:cstheme="minorBidi"/>
          <w:noProof/>
          <w:sz w:val="22"/>
          <w:szCs w:val="22"/>
          <w:lang w:val="en-IE" w:eastAsia="en-IE"/>
        </w:rPr>
      </w:pPr>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_Toc175562173 \h </w:instrText>
      </w:r>
      <w:r>
        <w:rPr>
          <w:noProof/>
        </w:rPr>
      </w:r>
      <w:r>
        <w:rPr>
          <w:noProof/>
        </w:rPr>
        <w:fldChar w:fldCharType="separate"/>
      </w:r>
      <w:r>
        <w:rPr>
          <w:noProof/>
        </w:rPr>
        <w:t>17</w:t>
      </w:r>
      <w:r>
        <w:rPr>
          <w:noProof/>
        </w:rPr>
        <w:fldChar w:fldCharType="end"/>
      </w:r>
    </w:p>
    <w:p w14:paraId="20C3B90A" w14:textId="11EAE7D2" w:rsidR="00F67F7E" w:rsidRDefault="00F67F7E">
      <w:pPr>
        <w:pStyle w:val="TOC3"/>
        <w:rPr>
          <w:rFonts w:asciiTheme="minorHAnsi" w:eastAsiaTheme="minorEastAsia" w:hAnsiTheme="minorHAnsi" w:cstheme="minorBidi"/>
          <w:noProof/>
          <w:sz w:val="22"/>
          <w:szCs w:val="22"/>
          <w:lang w:val="en-IE" w:eastAsia="en-IE"/>
        </w:rPr>
      </w:pPr>
      <w:r>
        <w:rPr>
          <w:noProof/>
        </w:rPr>
        <w:t xml:space="preserve">5.3.6 </w:t>
      </w:r>
      <w:r>
        <w:rPr>
          <w:rFonts w:asciiTheme="minorHAnsi" w:eastAsiaTheme="minorEastAsia" w:hAnsiTheme="minorHAnsi" w:cstheme="minorBidi"/>
          <w:noProof/>
          <w:sz w:val="22"/>
          <w:szCs w:val="22"/>
          <w:lang w:val="en-IE" w:eastAsia="en-IE"/>
        </w:rPr>
        <w:tab/>
      </w:r>
      <w:r>
        <w:rPr>
          <w:noProof/>
          <w:lang w:eastAsia="zh-CN"/>
        </w:rPr>
        <w:t xml:space="preserve">Use case 5: </w:t>
      </w:r>
      <w:r>
        <w:rPr>
          <w:noProof/>
        </w:rPr>
        <w:t>Correlation analytics for NF Scaling and dimensioning</w:t>
      </w:r>
      <w:r>
        <w:rPr>
          <w:noProof/>
        </w:rPr>
        <w:tab/>
      </w:r>
      <w:r>
        <w:rPr>
          <w:noProof/>
        </w:rPr>
        <w:fldChar w:fldCharType="begin"/>
      </w:r>
      <w:r>
        <w:rPr>
          <w:noProof/>
        </w:rPr>
        <w:instrText xml:space="preserve"> PAGEREF _Toc175562174 \h </w:instrText>
      </w:r>
      <w:r>
        <w:rPr>
          <w:noProof/>
        </w:rPr>
      </w:r>
      <w:r>
        <w:rPr>
          <w:noProof/>
        </w:rPr>
        <w:fldChar w:fldCharType="separate"/>
      </w:r>
      <w:r>
        <w:rPr>
          <w:noProof/>
        </w:rPr>
        <w:t>18</w:t>
      </w:r>
      <w:r>
        <w:rPr>
          <w:noProof/>
        </w:rPr>
        <w:fldChar w:fldCharType="end"/>
      </w:r>
    </w:p>
    <w:p w14:paraId="0F9E747A" w14:textId="0F615AE0"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5.4</w:t>
      </w:r>
      <w:r>
        <w:rPr>
          <w:rFonts w:asciiTheme="minorHAnsi" w:eastAsiaTheme="minorEastAsia" w:hAnsiTheme="minorHAnsi" w:cstheme="minorBidi"/>
          <w:noProof/>
          <w:sz w:val="22"/>
          <w:szCs w:val="22"/>
          <w:lang w:val="en-IE" w:eastAsia="en-IE"/>
        </w:rPr>
        <w:tab/>
      </w:r>
      <w:r w:rsidRPr="00B852F7">
        <w:rPr>
          <w:noProof/>
          <w:lang w:val="en-US" w:eastAsia="zh-CN"/>
        </w:rPr>
        <w:t>ATSSS performance analytics</w:t>
      </w:r>
      <w:r>
        <w:rPr>
          <w:noProof/>
        </w:rPr>
        <w:tab/>
      </w:r>
      <w:r>
        <w:rPr>
          <w:noProof/>
        </w:rPr>
        <w:fldChar w:fldCharType="begin"/>
      </w:r>
      <w:r>
        <w:rPr>
          <w:noProof/>
        </w:rPr>
        <w:instrText xml:space="preserve"> PAGEREF _Toc175562175 \h </w:instrText>
      </w:r>
      <w:r>
        <w:rPr>
          <w:noProof/>
        </w:rPr>
      </w:r>
      <w:r>
        <w:rPr>
          <w:noProof/>
        </w:rPr>
        <w:fldChar w:fldCharType="separate"/>
      </w:r>
      <w:r>
        <w:rPr>
          <w:noProof/>
        </w:rPr>
        <w:t>18</w:t>
      </w:r>
      <w:r>
        <w:rPr>
          <w:noProof/>
        </w:rPr>
        <w:fldChar w:fldCharType="end"/>
      </w:r>
    </w:p>
    <w:p w14:paraId="4CE71681" w14:textId="4311FD74" w:rsidR="00F67F7E" w:rsidRDefault="00F67F7E">
      <w:pPr>
        <w:pStyle w:val="TOC3"/>
        <w:rPr>
          <w:rFonts w:asciiTheme="minorHAnsi" w:eastAsiaTheme="minorEastAsia" w:hAnsiTheme="minorHAnsi" w:cstheme="minorBidi"/>
          <w:noProof/>
          <w:sz w:val="22"/>
          <w:szCs w:val="22"/>
          <w:lang w:val="en-IE" w:eastAsia="en-IE"/>
        </w:rPr>
      </w:pPr>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_Toc175562176 \h </w:instrText>
      </w:r>
      <w:r>
        <w:rPr>
          <w:noProof/>
        </w:rPr>
      </w:r>
      <w:r>
        <w:rPr>
          <w:noProof/>
        </w:rPr>
        <w:fldChar w:fldCharType="separate"/>
      </w:r>
      <w:r>
        <w:rPr>
          <w:noProof/>
        </w:rPr>
        <w:t>18</w:t>
      </w:r>
      <w:r>
        <w:rPr>
          <w:noProof/>
        </w:rPr>
        <w:fldChar w:fldCharType="end"/>
      </w:r>
    </w:p>
    <w:p w14:paraId="585736D1" w14:textId="233CBB05"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5.5</w:t>
      </w:r>
      <w:r>
        <w:rPr>
          <w:rFonts w:asciiTheme="minorHAnsi" w:eastAsiaTheme="minorEastAsia" w:hAnsiTheme="minorHAnsi" w:cstheme="minorBidi"/>
          <w:noProof/>
          <w:sz w:val="22"/>
          <w:szCs w:val="22"/>
          <w:lang w:val="en-IE" w:eastAsia="en-IE"/>
        </w:rPr>
        <w:tab/>
      </w:r>
      <w:r w:rsidRPr="00B852F7">
        <w:rPr>
          <w:noProof/>
          <w:lang w:val="en-US" w:eastAsia="zh-CN"/>
        </w:rPr>
        <w:t>Non-3GPP access performance analytics</w:t>
      </w:r>
      <w:r>
        <w:rPr>
          <w:noProof/>
        </w:rPr>
        <w:tab/>
      </w:r>
      <w:r>
        <w:rPr>
          <w:noProof/>
        </w:rPr>
        <w:fldChar w:fldCharType="begin"/>
      </w:r>
      <w:r>
        <w:rPr>
          <w:noProof/>
        </w:rPr>
        <w:instrText xml:space="preserve"> PAGEREF _Toc175562177 \h </w:instrText>
      </w:r>
      <w:r>
        <w:rPr>
          <w:noProof/>
        </w:rPr>
      </w:r>
      <w:r>
        <w:rPr>
          <w:noProof/>
        </w:rPr>
        <w:fldChar w:fldCharType="separate"/>
      </w:r>
      <w:r>
        <w:rPr>
          <w:noProof/>
        </w:rPr>
        <w:t>20</w:t>
      </w:r>
      <w:r>
        <w:rPr>
          <w:noProof/>
        </w:rPr>
        <w:fldChar w:fldCharType="end"/>
      </w:r>
    </w:p>
    <w:p w14:paraId="24DED59B" w14:textId="28D4621C" w:rsidR="00F67F7E" w:rsidRDefault="00F67F7E">
      <w:pPr>
        <w:pStyle w:val="TOC3"/>
        <w:rPr>
          <w:rFonts w:asciiTheme="minorHAnsi" w:eastAsiaTheme="minorEastAsia" w:hAnsiTheme="minorHAnsi" w:cstheme="minorBidi"/>
          <w:noProof/>
          <w:sz w:val="22"/>
          <w:szCs w:val="22"/>
          <w:lang w:val="en-IE" w:eastAsia="en-IE"/>
        </w:rPr>
      </w:pPr>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_Toc175562178 \h </w:instrText>
      </w:r>
      <w:r>
        <w:rPr>
          <w:noProof/>
        </w:rPr>
      </w:r>
      <w:r>
        <w:rPr>
          <w:noProof/>
        </w:rPr>
        <w:fldChar w:fldCharType="separate"/>
      </w:r>
      <w:r>
        <w:rPr>
          <w:noProof/>
        </w:rPr>
        <w:t>20</w:t>
      </w:r>
      <w:r>
        <w:rPr>
          <w:noProof/>
        </w:rPr>
        <w:fldChar w:fldCharType="end"/>
      </w:r>
    </w:p>
    <w:p w14:paraId="13B56172" w14:textId="5803BF5E" w:rsidR="00F67F7E" w:rsidRDefault="00F67F7E">
      <w:pPr>
        <w:pStyle w:val="TOC3"/>
        <w:rPr>
          <w:rFonts w:asciiTheme="minorHAnsi" w:eastAsiaTheme="minorEastAsia" w:hAnsiTheme="minorHAnsi" w:cstheme="minorBidi"/>
          <w:noProof/>
          <w:sz w:val="22"/>
          <w:szCs w:val="22"/>
          <w:lang w:val="en-IE" w:eastAsia="en-IE"/>
        </w:rPr>
      </w:pPr>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_Toc175562179 \h </w:instrText>
      </w:r>
      <w:r>
        <w:rPr>
          <w:noProof/>
        </w:rPr>
      </w:r>
      <w:r>
        <w:rPr>
          <w:noProof/>
        </w:rPr>
        <w:fldChar w:fldCharType="separate"/>
      </w:r>
      <w:r>
        <w:rPr>
          <w:noProof/>
        </w:rPr>
        <w:t>20</w:t>
      </w:r>
      <w:r>
        <w:rPr>
          <w:noProof/>
        </w:rPr>
        <w:fldChar w:fldCharType="end"/>
      </w:r>
    </w:p>
    <w:p w14:paraId="3068067E" w14:textId="49694204"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5.6</w:t>
      </w:r>
      <w:r>
        <w:rPr>
          <w:rFonts w:asciiTheme="minorHAnsi" w:eastAsiaTheme="minorEastAsia" w:hAnsiTheme="minorHAnsi" w:cstheme="minorBidi"/>
          <w:noProof/>
          <w:sz w:val="22"/>
          <w:szCs w:val="22"/>
          <w:lang w:val="en-IE" w:eastAsia="en-IE"/>
        </w:rPr>
        <w:tab/>
      </w:r>
      <w:r w:rsidRPr="00B852F7">
        <w:rPr>
          <w:noProof/>
          <w:lang w:val="en-US" w:eastAsia="zh-CN"/>
        </w:rPr>
        <w:t>UE throughput analytics</w:t>
      </w:r>
      <w:r>
        <w:rPr>
          <w:noProof/>
        </w:rPr>
        <w:tab/>
      </w:r>
      <w:r>
        <w:rPr>
          <w:noProof/>
        </w:rPr>
        <w:fldChar w:fldCharType="begin"/>
      </w:r>
      <w:r>
        <w:rPr>
          <w:noProof/>
        </w:rPr>
        <w:instrText xml:space="preserve"> PAGEREF _Toc175562180 \h </w:instrText>
      </w:r>
      <w:r>
        <w:rPr>
          <w:noProof/>
        </w:rPr>
      </w:r>
      <w:r>
        <w:rPr>
          <w:noProof/>
        </w:rPr>
        <w:fldChar w:fldCharType="separate"/>
      </w:r>
      <w:r>
        <w:rPr>
          <w:noProof/>
        </w:rPr>
        <w:t>20</w:t>
      </w:r>
      <w:r>
        <w:rPr>
          <w:noProof/>
        </w:rPr>
        <w:fldChar w:fldCharType="end"/>
      </w:r>
    </w:p>
    <w:p w14:paraId="21CDCC78" w14:textId="6A453838" w:rsidR="00F67F7E" w:rsidRDefault="00F67F7E">
      <w:pPr>
        <w:pStyle w:val="TOC3"/>
        <w:rPr>
          <w:rFonts w:asciiTheme="minorHAnsi" w:eastAsiaTheme="minorEastAsia" w:hAnsiTheme="minorHAnsi" w:cstheme="minorBidi"/>
          <w:noProof/>
          <w:sz w:val="22"/>
          <w:szCs w:val="22"/>
          <w:lang w:val="en-IE" w:eastAsia="en-IE"/>
        </w:rPr>
      </w:pPr>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_Toc175562181 \h </w:instrText>
      </w:r>
      <w:r>
        <w:rPr>
          <w:noProof/>
        </w:rPr>
      </w:r>
      <w:r>
        <w:rPr>
          <w:noProof/>
        </w:rPr>
        <w:fldChar w:fldCharType="separate"/>
      </w:r>
      <w:r>
        <w:rPr>
          <w:noProof/>
        </w:rPr>
        <w:t>20</w:t>
      </w:r>
      <w:r>
        <w:rPr>
          <w:noProof/>
        </w:rPr>
        <w:fldChar w:fldCharType="end"/>
      </w:r>
    </w:p>
    <w:p w14:paraId="6F29D003" w14:textId="630DB401" w:rsidR="00F67F7E" w:rsidRDefault="00F67F7E">
      <w:pPr>
        <w:pStyle w:val="TOC3"/>
        <w:rPr>
          <w:rFonts w:asciiTheme="minorHAnsi" w:eastAsiaTheme="minorEastAsia" w:hAnsiTheme="minorHAnsi" w:cstheme="minorBidi"/>
          <w:noProof/>
          <w:sz w:val="22"/>
          <w:szCs w:val="22"/>
          <w:lang w:val="en-IE" w:eastAsia="en-IE"/>
        </w:rPr>
      </w:pPr>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_Toc175562182 \h </w:instrText>
      </w:r>
      <w:r>
        <w:rPr>
          <w:noProof/>
        </w:rPr>
      </w:r>
      <w:r>
        <w:rPr>
          <w:noProof/>
        </w:rPr>
        <w:fldChar w:fldCharType="separate"/>
      </w:r>
      <w:r>
        <w:rPr>
          <w:noProof/>
        </w:rPr>
        <w:t>22</w:t>
      </w:r>
      <w:r>
        <w:rPr>
          <w:noProof/>
        </w:rPr>
        <w:fldChar w:fldCharType="end"/>
      </w:r>
    </w:p>
    <w:p w14:paraId="321DFAAD" w14:textId="503308A8"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5.7</w:t>
      </w:r>
      <w:r>
        <w:rPr>
          <w:rFonts w:asciiTheme="minorHAnsi" w:eastAsiaTheme="minorEastAsia" w:hAnsiTheme="minorHAnsi" w:cstheme="minorBidi"/>
          <w:noProof/>
          <w:sz w:val="22"/>
          <w:szCs w:val="22"/>
          <w:lang w:val="en-IE" w:eastAsia="en-IE"/>
        </w:rPr>
        <w:tab/>
      </w:r>
      <w:r w:rsidRPr="00B852F7">
        <w:rPr>
          <w:noProof/>
          <w:lang w:val="en-US" w:eastAsia="zh-CN"/>
        </w:rPr>
        <w:t>Fault management related analytics and alarm prediction</w:t>
      </w:r>
      <w:r>
        <w:rPr>
          <w:noProof/>
        </w:rPr>
        <w:tab/>
      </w:r>
      <w:r>
        <w:rPr>
          <w:noProof/>
        </w:rPr>
        <w:fldChar w:fldCharType="begin"/>
      </w:r>
      <w:r>
        <w:rPr>
          <w:noProof/>
        </w:rPr>
        <w:instrText xml:space="preserve"> PAGEREF _Toc175562183 \h </w:instrText>
      </w:r>
      <w:r>
        <w:rPr>
          <w:noProof/>
        </w:rPr>
      </w:r>
      <w:r>
        <w:rPr>
          <w:noProof/>
        </w:rPr>
        <w:fldChar w:fldCharType="separate"/>
      </w:r>
      <w:r>
        <w:rPr>
          <w:noProof/>
        </w:rPr>
        <w:t>24</w:t>
      </w:r>
      <w:r>
        <w:rPr>
          <w:noProof/>
        </w:rPr>
        <w:fldChar w:fldCharType="end"/>
      </w:r>
    </w:p>
    <w:p w14:paraId="432694CA" w14:textId="230D969A" w:rsidR="00F67F7E" w:rsidRDefault="00F67F7E">
      <w:pPr>
        <w:pStyle w:val="TOC3"/>
        <w:rPr>
          <w:rFonts w:asciiTheme="minorHAnsi" w:eastAsiaTheme="minorEastAsia" w:hAnsiTheme="minorHAnsi" w:cstheme="minorBidi"/>
          <w:noProof/>
          <w:sz w:val="22"/>
          <w:szCs w:val="22"/>
          <w:lang w:val="en-IE" w:eastAsia="en-IE"/>
        </w:rPr>
      </w:pPr>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_Toc175562184 \h </w:instrText>
      </w:r>
      <w:r>
        <w:rPr>
          <w:noProof/>
        </w:rPr>
      </w:r>
      <w:r>
        <w:rPr>
          <w:noProof/>
        </w:rPr>
        <w:fldChar w:fldCharType="separate"/>
      </w:r>
      <w:r>
        <w:rPr>
          <w:noProof/>
        </w:rPr>
        <w:t>24</w:t>
      </w:r>
      <w:r>
        <w:rPr>
          <w:noProof/>
        </w:rPr>
        <w:fldChar w:fldCharType="end"/>
      </w:r>
    </w:p>
    <w:p w14:paraId="3A26F056" w14:textId="398A7DD5" w:rsidR="00F67F7E" w:rsidRDefault="00F67F7E">
      <w:pPr>
        <w:pStyle w:val="TOC3"/>
        <w:rPr>
          <w:rFonts w:asciiTheme="minorHAnsi" w:eastAsiaTheme="minorEastAsia" w:hAnsiTheme="minorHAnsi" w:cstheme="minorBidi"/>
          <w:noProof/>
          <w:sz w:val="22"/>
          <w:szCs w:val="22"/>
          <w:lang w:val="en-IE" w:eastAsia="en-IE"/>
        </w:rPr>
      </w:pPr>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_Toc175562185 \h </w:instrText>
      </w:r>
      <w:r>
        <w:rPr>
          <w:noProof/>
        </w:rPr>
      </w:r>
      <w:r>
        <w:rPr>
          <w:noProof/>
        </w:rPr>
        <w:fldChar w:fldCharType="separate"/>
      </w:r>
      <w:r>
        <w:rPr>
          <w:noProof/>
        </w:rPr>
        <w:t>25</w:t>
      </w:r>
      <w:r>
        <w:rPr>
          <w:noProof/>
        </w:rPr>
        <w:fldChar w:fldCharType="end"/>
      </w:r>
    </w:p>
    <w:p w14:paraId="02DEDCC0" w14:textId="2D0EC995" w:rsidR="00F67F7E" w:rsidRDefault="00F67F7E">
      <w:pPr>
        <w:pStyle w:val="TOC3"/>
        <w:rPr>
          <w:rFonts w:asciiTheme="minorHAnsi" w:eastAsiaTheme="minorEastAsia" w:hAnsiTheme="minorHAnsi" w:cstheme="minorBidi"/>
          <w:noProof/>
          <w:sz w:val="22"/>
          <w:szCs w:val="22"/>
          <w:lang w:val="en-IE" w:eastAsia="en-IE"/>
        </w:rPr>
      </w:pPr>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_Toc175562186 \h </w:instrText>
      </w:r>
      <w:r>
        <w:rPr>
          <w:noProof/>
        </w:rPr>
      </w:r>
      <w:r>
        <w:rPr>
          <w:noProof/>
        </w:rPr>
        <w:fldChar w:fldCharType="separate"/>
      </w:r>
      <w:r>
        <w:rPr>
          <w:noProof/>
        </w:rPr>
        <w:t>26</w:t>
      </w:r>
      <w:r>
        <w:rPr>
          <w:noProof/>
        </w:rPr>
        <w:fldChar w:fldCharType="end"/>
      </w:r>
    </w:p>
    <w:p w14:paraId="3AC76C7F" w14:textId="60EECA36" w:rsidR="00F67F7E" w:rsidRDefault="00F67F7E">
      <w:pPr>
        <w:pStyle w:val="TOC3"/>
        <w:rPr>
          <w:rFonts w:asciiTheme="minorHAnsi" w:eastAsiaTheme="minorEastAsia" w:hAnsiTheme="minorHAnsi" w:cstheme="minorBidi"/>
          <w:noProof/>
          <w:sz w:val="22"/>
          <w:szCs w:val="22"/>
          <w:lang w:val="en-IE" w:eastAsia="en-IE"/>
        </w:rPr>
      </w:pPr>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_Toc175562187 \h </w:instrText>
      </w:r>
      <w:r>
        <w:rPr>
          <w:noProof/>
        </w:rPr>
      </w:r>
      <w:r>
        <w:rPr>
          <w:noProof/>
        </w:rPr>
        <w:fldChar w:fldCharType="separate"/>
      </w:r>
      <w:r>
        <w:rPr>
          <w:noProof/>
        </w:rPr>
        <w:t>27</w:t>
      </w:r>
      <w:r>
        <w:rPr>
          <w:noProof/>
        </w:rPr>
        <w:fldChar w:fldCharType="end"/>
      </w:r>
    </w:p>
    <w:p w14:paraId="0F9A0734" w14:textId="518FF4B6" w:rsidR="00F67F7E" w:rsidRDefault="00F67F7E">
      <w:pPr>
        <w:pStyle w:val="TOC3"/>
        <w:rPr>
          <w:rFonts w:asciiTheme="minorHAnsi" w:eastAsiaTheme="minorEastAsia" w:hAnsiTheme="minorHAnsi" w:cstheme="minorBidi"/>
          <w:noProof/>
          <w:sz w:val="22"/>
          <w:szCs w:val="22"/>
          <w:lang w:val="en-IE" w:eastAsia="en-IE"/>
        </w:rPr>
      </w:pPr>
      <w:r>
        <w:rPr>
          <w:noProof/>
        </w:rPr>
        <w:t>5.7.5</w:t>
      </w:r>
      <w:r>
        <w:rPr>
          <w:rFonts w:asciiTheme="minorHAnsi" w:eastAsiaTheme="minorEastAsia" w:hAnsiTheme="minorHAnsi" w:cstheme="minorBidi"/>
          <w:noProof/>
          <w:sz w:val="22"/>
          <w:szCs w:val="22"/>
          <w:lang w:val="en-IE" w:eastAsia="en-IE"/>
        </w:rPr>
        <w:tab/>
      </w:r>
      <w:r>
        <w:rPr>
          <w:noProof/>
        </w:rPr>
        <w:t>Use case 5: NF failure evaluation</w:t>
      </w:r>
      <w:r>
        <w:rPr>
          <w:noProof/>
        </w:rPr>
        <w:tab/>
      </w:r>
      <w:r>
        <w:rPr>
          <w:noProof/>
        </w:rPr>
        <w:fldChar w:fldCharType="begin"/>
      </w:r>
      <w:r>
        <w:rPr>
          <w:noProof/>
        </w:rPr>
        <w:instrText xml:space="preserve"> PAGEREF _Toc175562188 \h </w:instrText>
      </w:r>
      <w:r>
        <w:rPr>
          <w:noProof/>
        </w:rPr>
      </w:r>
      <w:r>
        <w:rPr>
          <w:noProof/>
        </w:rPr>
        <w:fldChar w:fldCharType="separate"/>
      </w:r>
      <w:r>
        <w:rPr>
          <w:noProof/>
        </w:rPr>
        <w:t>28</w:t>
      </w:r>
      <w:r>
        <w:rPr>
          <w:noProof/>
        </w:rPr>
        <w:fldChar w:fldCharType="end"/>
      </w:r>
    </w:p>
    <w:p w14:paraId="23130FD0" w14:textId="2CF9E408"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5.8</w:t>
      </w:r>
      <w:r>
        <w:rPr>
          <w:rFonts w:asciiTheme="minorHAnsi" w:eastAsiaTheme="minorEastAsia" w:hAnsiTheme="minorHAnsi" w:cstheme="minorBidi"/>
          <w:noProof/>
          <w:sz w:val="22"/>
          <w:szCs w:val="22"/>
          <w:lang w:val="en-IE" w:eastAsia="en-IE"/>
        </w:rPr>
        <w:tab/>
      </w:r>
      <w:r w:rsidRPr="00B852F7">
        <w:rPr>
          <w:noProof/>
          <w:lang w:val="en-US" w:eastAsia="zh-CN"/>
        </w:rPr>
        <w:t>Software upgrade validation</w:t>
      </w:r>
      <w:r>
        <w:rPr>
          <w:noProof/>
        </w:rPr>
        <w:tab/>
      </w:r>
      <w:r>
        <w:rPr>
          <w:noProof/>
        </w:rPr>
        <w:fldChar w:fldCharType="begin"/>
      </w:r>
      <w:r>
        <w:rPr>
          <w:noProof/>
        </w:rPr>
        <w:instrText xml:space="preserve"> PAGEREF _Toc175562189 \h </w:instrText>
      </w:r>
      <w:r>
        <w:rPr>
          <w:noProof/>
        </w:rPr>
      </w:r>
      <w:r>
        <w:rPr>
          <w:noProof/>
        </w:rPr>
        <w:fldChar w:fldCharType="separate"/>
      </w:r>
      <w:r>
        <w:rPr>
          <w:noProof/>
        </w:rPr>
        <w:t>28</w:t>
      </w:r>
      <w:r>
        <w:rPr>
          <w:noProof/>
        </w:rPr>
        <w:fldChar w:fldCharType="end"/>
      </w:r>
    </w:p>
    <w:p w14:paraId="2D5261B3" w14:textId="0111B6C6" w:rsidR="00F67F7E" w:rsidRDefault="00F67F7E">
      <w:pPr>
        <w:pStyle w:val="TOC3"/>
        <w:rPr>
          <w:rFonts w:asciiTheme="minorHAnsi" w:eastAsiaTheme="minorEastAsia" w:hAnsiTheme="minorHAnsi" w:cstheme="minorBidi"/>
          <w:noProof/>
          <w:sz w:val="22"/>
          <w:szCs w:val="22"/>
          <w:lang w:val="en-IE" w:eastAsia="en-IE"/>
        </w:rPr>
      </w:pPr>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_Toc175562190 \h </w:instrText>
      </w:r>
      <w:r>
        <w:rPr>
          <w:noProof/>
        </w:rPr>
      </w:r>
      <w:r>
        <w:rPr>
          <w:noProof/>
        </w:rPr>
        <w:fldChar w:fldCharType="separate"/>
      </w:r>
      <w:r>
        <w:rPr>
          <w:noProof/>
        </w:rPr>
        <w:t>28</w:t>
      </w:r>
      <w:r>
        <w:rPr>
          <w:noProof/>
        </w:rPr>
        <w:fldChar w:fldCharType="end"/>
      </w:r>
    </w:p>
    <w:p w14:paraId="4C7AE046" w14:textId="3866288E" w:rsidR="00F67F7E" w:rsidRDefault="00F67F7E">
      <w:pPr>
        <w:pStyle w:val="TOC1"/>
        <w:rPr>
          <w:rFonts w:asciiTheme="minorHAnsi" w:eastAsiaTheme="minorEastAsia" w:hAnsiTheme="minorHAnsi" w:cstheme="minorBidi"/>
          <w:noProof/>
          <w:szCs w:val="22"/>
          <w:lang w:val="en-IE" w:eastAsia="en-IE"/>
        </w:rPr>
      </w:pPr>
      <w:r w:rsidRPr="00B852F7">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B852F7">
        <w:rPr>
          <w:noProof/>
          <w:lang w:val="en-US" w:eastAsia="zh-CN"/>
        </w:rPr>
        <w:t>s</w:t>
      </w:r>
      <w:r>
        <w:rPr>
          <w:noProof/>
        </w:rPr>
        <w:tab/>
      </w:r>
      <w:r>
        <w:rPr>
          <w:noProof/>
        </w:rPr>
        <w:fldChar w:fldCharType="begin"/>
      </w:r>
      <w:r>
        <w:rPr>
          <w:noProof/>
        </w:rPr>
        <w:instrText xml:space="preserve"> PAGEREF _Toc175562191 \h </w:instrText>
      </w:r>
      <w:r>
        <w:rPr>
          <w:noProof/>
        </w:rPr>
      </w:r>
      <w:r>
        <w:rPr>
          <w:noProof/>
        </w:rPr>
        <w:fldChar w:fldCharType="separate"/>
      </w:r>
      <w:r>
        <w:rPr>
          <w:noProof/>
        </w:rPr>
        <w:t>30</w:t>
      </w:r>
      <w:r>
        <w:rPr>
          <w:noProof/>
        </w:rPr>
        <w:fldChar w:fldCharType="end"/>
      </w:r>
    </w:p>
    <w:p w14:paraId="20FACBE0" w14:textId="72C29381"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6.1</w:t>
      </w:r>
      <w:r>
        <w:rPr>
          <w:rFonts w:asciiTheme="minorHAnsi" w:eastAsiaTheme="minorEastAsia" w:hAnsiTheme="minorHAnsi" w:cstheme="minorBidi"/>
          <w:noProof/>
          <w:sz w:val="22"/>
          <w:szCs w:val="22"/>
          <w:lang w:val="en-IE" w:eastAsia="en-IE"/>
        </w:rPr>
        <w:tab/>
      </w:r>
      <w:r w:rsidRPr="00B852F7">
        <w:rPr>
          <w:noProof/>
          <w:lang w:val="en-US" w:eastAsia="zh-CN"/>
        </w:rPr>
        <w:t>Energy efficiency analytics</w:t>
      </w:r>
      <w:r>
        <w:rPr>
          <w:noProof/>
        </w:rPr>
        <w:tab/>
      </w:r>
      <w:r>
        <w:rPr>
          <w:noProof/>
        </w:rPr>
        <w:fldChar w:fldCharType="begin"/>
      </w:r>
      <w:r>
        <w:rPr>
          <w:noProof/>
        </w:rPr>
        <w:instrText xml:space="preserve"> PAGEREF _Toc175562192 \h </w:instrText>
      </w:r>
      <w:r>
        <w:rPr>
          <w:noProof/>
        </w:rPr>
      </w:r>
      <w:r>
        <w:rPr>
          <w:noProof/>
        </w:rPr>
        <w:fldChar w:fldCharType="separate"/>
      </w:r>
      <w:r>
        <w:rPr>
          <w:noProof/>
        </w:rPr>
        <w:t>30</w:t>
      </w:r>
      <w:r>
        <w:rPr>
          <w:noProof/>
        </w:rPr>
        <w:fldChar w:fldCharType="end"/>
      </w:r>
    </w:p>
    <w:p w14:paraId="506C202C" w14:textId="6A9EA17C"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6.2</w:t>
      </w:r>
      <w:r>
        <w:rPr>
          <w:rFonts w:asciiTheme="minorHAnsi" w:eastAsiaTheme="minorEastAsia" w:hAnsiTheme="minorHAnsi" w:cstheme="minorBidi"/>
          <w:noProof/>
          <w:sz w:val="22"/>
          <w:szCs w:val="22"/>
          <w:lang w:val="en-IE" w:eastAsia="en-IE"/>
        </w:rPr>
        <w:tab/>
      </w:r>
      <w:r w:rsidRPr="00B852F7">
        <w:rPr>
          <w:noProof/>
          <w:lang w:val="en-US" w:eastAsia="zh-CN"/>
        </w:rPr>
        <w:t>End-to-End performance analytics including Edge computing domain</w:t>
      </w:r>
      <w:r>
        <w:rPr>
          <w:noProof/>
        </w:rPr>
        <w:tab/>
      </w:r>
      <w:r>
        <w:rPr>
          <w:noProof/>
        </w:rPr>
        <w:fldChar w:fldCharType="begin"/>
      </w:r>
      <w:r>
        <w:rPr>
          <w:noProof/>
        </w:rPr>
        <w:instrText xml:space="preserve"> PAGEREF _Toc175562193 \h </w:instrText>
      </w:r>
      <w:r>
        <w:rPr>
          <w:noProof/>
        </w:rPr>
      </w:r>
      <w:r>
        <w:rPr>
          <w:noProof/>
        </w:rPr>
        <w:fldChar w:fldCharType="separate"/>
      </w:r>
      <w:r>
        <w:rPr>
          <w:noProof/>
        </w:rPr>
        <w:t>30</w:t>
      </w:r>
      <w:r>
        <w:rPr>
          <w:noProof/>
        </w:rPr>
        <w:fldChar w:fldCharType="end"/>
      </w:r>
    </w:p>
    <w:p w14:paraId="5F1B22FB" w14:textId="7F2D5B63"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6.3</w:t>
      </w:r>
      <w:r>
        <w:rPr>
          <w:rFonts w:asciiTheme="minorHAnsi" w:eastAsiaTheme="minorEastAsia" w:hAnsiTheme="minorHAnsi" w:cstheme="minorBidi"/>
          <w:noProof/>
          <w:sz w:val="22"/>
          <w:szCs w:val="22"/>
          <w:lang w:val="en-IE" w:eastAsia="en-IE"/>
        </w:rPr>
        <w:tab/>
      </w:r>
      <w:r w:rsidRPr="00B852F7">
        <w:rPr>
          <w:noProof/>
          <w:lang w:val="en-US" w:eastAsia="zh-CN"/>
        </w:rPr>
        <w:t>Data correlation analytics</w:t>
      </w:r>
      <w:r>
        <w:rPr>
          <w:noProof/>
        </w:rPr>
        <w:tab/>
      </w:r>
      <w:r>
        <w:rPr>
          <w:noProof/>
        </w:rPr>
        <w:fldChar w:fldCharType="begin"/>
      </w:r>
      <w:r>
        <w:rPr>
          <w:noProof/>
        </w:rPr>
        <w:instrText xml:space="preserve"> PAGEREF _Toc175562194 \h </w:instrText>
      </w:r>
      <w:r>
        <w:rPr>
          <w:noProof/>
        </w:rPr>
      </w:r>
      <w:r>
        <w:rPr>
          <w:noProof/>
        </w:rPr>
        <w:fldChar w:fldCharType="separate"/>
      </w:r>
      <w:r>
        <w:rPr>
          <w:noProof/>
        </w:rPr>
        <w:t>30</w:t>
      </w:r>
      <w:r>
        <w:rPr>
          <w:noProof/>
        </w:rPr>
        <w:fldChar w:fldCharType="end"/>
      </w:r>
    </w:p>
    <w:p w14:paraId="2F19DFB6" w14:textId="523820BE"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6.4</w:t>
      </w:r>
      <w:r>
        <w:rPr>
          <w:rFonts w:asciiTheme="minorHAnsi" w:eastAsiaTheme="minorEastAsia" w:hAnsiTheme="minorHAnsi" w:cstheme="minorBidi"/>
          <w:noProof/>
          <w:sz w:val="22"/>
          <w:szCs w:val="22"/>
          <w:lang w:val="en-IE" w:eastAsia="en-IE"/>
        </w:rPr>
        <w:tab/>
      </w:r>
      <w:r w:rsidRPr="00B852F7">
        <w:rPr>
          <w:noProof/>
          <w:lang w:val="en-US" w:eastAsia="zh-CN"/>
        </w:rPr>
        <w:t>ATSSS performance analytics</w:t>
      </w:r>
      <w:r>
        <w:rPr>
          <w:noProof/>
        </w:rPr>
        <w:tab/>
      </w:r>
      <w:r>
        <w:rPr>
          <w:noProof/>
        </w:rPr>
        <w:fldChar w:fldCharType="begin"/>
      </w:r>
      <w:r>
        <w:rPr>
          <w:noProof/>
        </w:rPr>
        <w:instrText xml:space="preserve"> PAGEREF _Toc175562195 \h </w:instrText>
      </w:r>
      <w:r>
        <w:rPr>
          <w:noProof/>
        </w:rPr>
      </w:r>
      <w:r>
        <w:rPr>
          <w:noProof/>
        </w:rPr>
        <w:fldChar w:fldCharType="separate"/>
      </w:r>
      <w:r>
        <w:rPr>
          <w:noProof/>
        </w:rPr>
        <w:t>30</w:t>
      </w:r>
      <w:r>
        <w:rPr>
          <w:noProof/>
        </w:rPr>
        <w:fldChar w:fldCharType="end"/>
      </w:r>
    </w:p>
    <w:p w14:paraId="0EA80B82" w14:textId="6E61C02B"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6.6</w:t>
      </w:r>
      <w:r>
        <w:rPr>
          <w:rFonts w:asciiTheme="minorHAnsi" w:eastAsiaTheme="minorEastAsia" w:hAnsiTheme="minorHAnsi" w:cstheme="minorBidi"/>
          <w:noProof/>
          <w:sz w:val="22"/>
          <w:szCs w:val="22"/>
          <w:lang w:val="en-IE" w:eastAsia="en-IE"/>
        </w:rPr>
        <w:tab/>
      </w:r>
      <w:r w:rsidRPr="00B852F7">
        <w:rPr>
          <w:noProof/>
          <w:lang w:val="en-US" w:eastAsia="zh-CN"/>
        </w:rPr>
        <w:t>UE throughput analytics</w:t>
      </w:r>
      <w:r>
        <w:rPr>
          <w:noProof/>
        </w:rPr>
        <w:tab/>
      </w:r>
      <w:r>
        <w:rPr>
          <w:noProof/>
        </w:rPr>
        <w:fldChar w:fldCharType="begin"/>
      </w:r>
      <w:r>
        <w:rPr>
          <w:noProof/>
        </w:rPr>
        <w:instrText xml:space="preserve"> PAGEREF _Toc175562196 \h </w:instrText>
      </w:r>
      <w:r>
        <w:rPr>
          <w:noProof/>
        </w:rPr>
      </w:r>
      <w:r>
        <w:rPr>
          <w:noProof/>
        </w:rPr>
        <w:fldChar w:fldCharType="separate"/>
      </w:r>
      <w:r>
        <w:rPr>
          <w:noProof/>
        </w:rPr>
        <w:t>30</w:t>
      </w:r>
      <w:r>
        <w:rPr>
          <w:noProof/>
        </w:rPr>
        <w:fldChar w:fldCharType="end"/>
      </w:r>
    </w:p>
    <w:p w14:paraId="5FCE2B27" w14:textId="71AE2D29"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6.7</w:t>
      </w:r>
      <w:r>
        <w:rPr>
          <w:rFonts w:asciiTheme="minorHAnsi" w:eastAsiaTheme="minorEastAsia" w:hAnsiTheme="minorHAnsi" w:cstheme="minorBidi"/>
          <w:noProof/>
          <w:sz w:val="22"/>
          <w:szCs w:val="22"/>
          <w:lang w:val="en-IE" w:eastAsia="en-IE"/>
        </w:rPr>
        <w:tab/>
      </w:r>
      <w:r w:rsidRPr="00B852F7">
        <w:rPr>
          <w:noProof/>
          <w:lang w:val="en-US" w:eastAsia="zh-CN"/>
        </w:rPr>
        <w:t>Fault management related analytics and alarm prediction</w:t>
      </w:r>
      <w:r>
        <w:rPr>
          <w:noProof/>
        </w:rPr>
        <w:tab/>
      </w:r>
      <w:r>
        <w:rPr>
          <w:noProof/>
        </w:rPr>
        <w:fldChar w:fldCharType="begin"/>
      </w:r>
      <w:r>
        <w:rPr>
          <w:noProof/>
        </w:rPr>
        <w:instrText xml:space="preserve"> PAGEREF _Toc175562197 \h </w:instrText>
      </w:r>
      <w:r>
        <w:rPr>
          <w:noProof/>
        </w:rPr>
      </w:r>
      <w:r>
        <w:rPr>
          <w:noProof/>
        </w:rPr>
        <w:fldChar w:fldCharType="separate"/>
      </w:r>
      <w:r>
        <w:rPr>
          <w:noProof/>
        </w:rPr>
        <w:t>31</w:t>
      </w:r>
      <w:r>
        <w:rPr>
          <w:noProof/>
        </w:rPr>
        <w:fldChar w:fldCharType="end"/>
      </w:r>
    </w:p>
    <w:p w14:paraId="035A6877" w14:textId="33B94C18" w:rsidR="00F67F7E" w:rsidRDefault="00F67F7E">
      <w:pPr>
        <w:pStyle w:val="TOC1"/>
        <w:rPr>
          <w:rFonts w:asciiTheme="minorHAnsi" w:eastAsiaTheme="minorEastAsia" w:hAnsiTheme="minorHAnsi" w:cstheme="minorBidi"/>
          <w:noProof/>
          <w:szCs w:val="22"/>
          <w:lang w:val="en-IE" w:eastAsia="en-IE"/>
        </w:rPr>
      </w:pPr>
      <w:r w:rsidRPr="00B852F7">
        <w:rPr>
          <w:noProof/>
          <w:lang w:val="en-US" w:eastAsia="zh-CN"/>
        </w:rPr>
        <w:t>Annex X: Revision history</w:t>
      </w:r>
      <w:r>
        <w:rPr>
          <w:noProof/>
        </w:rPr>
        <w:tab/>
      </w:r>
      <w:r>
        <w:rPr>
          <w:noProof/>
        </w:rPr>
        <w:fldChar w:fldCharType="begin"/>
      </w:r>
      <w:r>
        <w:rPr>
          <w:noProof/>
        </w:rPr>
        <w:instrText xml:space="preserve"> PAGEREF _Toc175562198 \h </w:instrText>
      </w:r>
      <w:r>
        <w:rPr>
          <w:noProof/>
        </w:rPr>
      </w:r>
      <w:r>
        <w:rPr>
          <w:noProof/>
        </w:rPr>
        <w:fldChar w:fldCharType="separate"/>
      </w:r>
      <w:r>
        <w:rPr>
          <w:noProof/>
        </w:rPr>
        <w:t>32</w:t>
      </w:r>
      <w:r>
        <w:rPr>
          <w:noProof/>
        </w:rPr>
        <w:fldChar w:fldCharType="end"/>
      </w:r>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64669650"/>
      <w:bookmarkStart w:id="20" w:name="_Toc164669764"/>
      <w:bookmarkStart w:id="21" w:name="_Toc168281951"/>
      <w:bookmarkStart w:id="22" w:name="_Toc175562152"/>
      <w:bookmarkEnd w:id="18"/>
      <w:r w:rsidRPr="004D3578">
        <w:lastRenderedPageBreak/>
        <w:t>Foreword</w:t>
      </w:r>
      <w:bookmarkEnd w:id="19"/>
      <w:bookmarkEnd w:id="20"/>
      <w:bookmarkEnd w:id="21"/>
      <w:bookmarkEnd w:id="22"/>
    </w:p>
    <w:p w14:paraId="2511FBFA" w14:textId="62BAC63E" w:rsidR="00080512" w:rsidRPr="004D3578" w:rsidRDefault="00080512">
      <w:r w:rsidRPr="004D3578">
        <w:t xml:space="preserve">This Technical </w:t>
      </w:r>
      <w:bookmarkStart w:id="23" w:name="spectype3"/>
      <w:r w:rsidR="00602AEA" w:rsidRPr="0078729F">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64669651"/>
      <w:bookmarkStart w:id="27" w:name="_Toc164669765"/>
      <w:bookmarkStart w:id="28" w:name="_Toc168281952"/>
      <w:bookmarkStart w:id="29" w:name="_Toc175562153"/>
      <w:bookmarkEnd w:id="25"/>
      <w:r w:rsidRPr="004D3578">
        <w:lastRenderedPageBreak/>
        <w:t>1</w:t>
      </w:r>
      <w:r w:rsidRPr="004D3578">
        <w:tab/>
        <w:t>Scope</w:t>
      </w:r>
      <w:bookmarkEnd w:id="26"/>
      <w:bookmarkEnd w:id="27"/>
      <w:bookmarkEnd w:id="28"/>
      <w:bookmarkEnd w:id="29"/>
    </w:p>
    <w:p w14:paraId="4EA05E1B" w14:textId="26FAFE18" w:rsidR="00080512" w:rsidRPr="004D3578" w:rsidRDefault="00080512">
      <w:r w:rsidRPr="004D3578">
        <w:t xml:space="preserve">The present document </w:t>
      </w:r>
      <w:r w:rsidR="0075693A" w:rsidRPr="009616C1">
        <w:t xml:space="preserve">investigates </w:t>
      </w:r>
      <w:r w:rsidR="0075693A">
        <w:t>new capabilities and</w:t>
      </w:r>
      <w:r w:rsidR="0075693A" w:rsidRPr="009616C1">
        <w:t xml:space="preserve"> improvements to the Management Data Analytics (MDA) which are defined in TS 28.104 [2].</w:t>
      </w:r>
    </w:p>
    <w:p w14:paraId="794720D9" w14:textId="77777777" w:rsidR="00080512" w:rsidRPr="004D3578" w:rsidRDefault="00080512">
      <w:pPr>
        <w:pStyle w:val="Heading1"/>
      </w:pPr>
      <w:bookmarkStart w:id="30" w:name="references"/>
      <w:bookmarkStart w:id="31" w:name="_Toc164669652"/>
      <w:bookmarkStart w:id="32" w:name="_Toc164669766"/>
      <w:bookmarkStart w:id="33" w:name="_Toc168281953"/>
      <w:bookmarkStart w:id="34" w:name="_Toc175562154"/>
      <w:bookmarkEnd w:id="30"/>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35" w:name="definitions"/>
      <w:bookmarkEnd w:id="35"/>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pPr>
      <w:bookmarkStart w:id="36" w:name="_Toc164669653"/>
      <w:bookmarkStart w:id="37" w:name="_Toc164669767"/>
      <w:r w:rsidRPr="00125FA7">
        <w:t>[</w:t>
      </w:r>
      <w:r>
        <w:t>3</w:t>
      </w:r>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p>
    <w:p w14:paraId="71D8BF56" w14:textId="2B630F15" w:rsidR="008058DA" w:rsidRPr="004D3578" w:rsidRDefault="008058DA" w:rsidP="008058DA">
      <w:pPr>
        <w:pStyle w:val="EX"/>
      </w:pPr>
      <w:r w:rsidRPr="00125FA7">
        <w:t>[</w:t>
      </w:r>
      <w:r>
        <w:t>4</w:t>
      </w:r>
      <w:r w:rsidRPr="00125FA7">
        <w:t>]</w:t>
      </w:r>
      <w:r w:rsidRPr="00125FA7">
        <w:tab/>
        <w:t>3GPP TS 23.501: "System architecture for the 5G System (5GS)"</w:t>
      </w:r>
    </w:p>
    <w:p w14:paraId="5E59489B" w14:textId="63557EA6" w:rsidR="00FE7BD9" w:rsidRDefault="00FE7BD9" w:rsidP="00FE7BD9">
      <w:pPr>
        <w:pStyle w:val="EX"/>
      </w:pPr>
      <w:r w:rsidRPr="004D3578">
        <w:t>[</w:t>
      </w:r>
      <w:r>
        <w:t>5</w:t>
      </w:r>
      <w:r w:rsidRPr="004D3578">
        <w:t>]</w:t>
      </w:r>
      <w:r w:rsidRPr="004D3578">
        <w:tab/>
      </w:r>
      <w:r w:rsidRPr="00BC0026">
        <w:t>3GPP TS 28.552: "Management and orchestration; 5G performance measurements".</w:t>
      </w:r>
    </w:p>
    <w:p w14:paraId="22433B1A" w14:textId="447FBEC6" w:rsidR="00FE7BD9" w:rsidRPr="00BC0026" w:rsidRDefault="00FE7BD9" w:rsidP="00FE7BD9">
      <w:pPr>
        <w:pStyle w:val="EX"/>
      </w:pPr>
      <w:r>
        <w:br w:type="page"/>
      </w:r>
      <w:r w:rsidRPr="00BC0026">
        <w:lastRenderedPageBreak/>
        <w:t>[</w:t>
      </w:r>
      <w:r>
        <w:t>6</w:t>
      </w:r>
      <w:r w:rsidRPr="00BC0026">
        <w:t>]</w:t>
      </w:r>
      <w:r w:rsidRPr="00BC0026">
        <w:tab/>
        <w:t>3GPP TS 28.554: "</w:t>
      </w:r>
      <w:bookmarkStart w:id="38" w:name="OLE_LINK128"/>
      <w:r w:rsidRPr="00BC0026">
        <w:t>Management and orchestration;</w:t>
      </w:r>
      <w:bookmarkEnd w:id="38"/>
      <w:r w:rsidRPr="00BC0026">
        <w:t>5G end to end Key Performance Indicators (KPI)".</w:t>
      </w:r>
    </w:p>
    <w:p w14:paraId="083F114A" w14:textId="77777777" w:rsidR="00FE7BD9" w:rsidRPr="00DD5DE8" w:rsidRDefault="00FE7BD9" w:rsidP="00FE7BD9">
      <w:pPr>
        <w:spacing w:after="0"/>
      </w:pPr>
    </w:p>
    <w:p w14:paraId="76870A3D" w14:textId="6B696C0E" w:rsidR="00FE7BD9" w:rsidRDefault="00FE7BD9" w:rsidP="00FE7BD9">
      <w:pPr>
        <w:pStyle w:val="EX"/>
      </w:pPr>
      <w:r w:rsidRPr="00BC0026">
        <w:t>[</w:t>
      </w:r>
      <w:r>
        <w:t>7</w:t>
      </w:r>
      <w:r w:rsidRPr="00BC0026">
        <w:t>]</w:t>
      </w:r>
      <w:r w:rsidRPr="00BC0026">
        <w:tab/>
        <w:t>3GPP TS 23.273: "5G System (5GS) Location Services (LCS); Stage 2".</w:t>
      </w:r>
    </w:p>
    <w:p w14:paraId="35A0B581" w14:textId="3CED697A" w:rsidR="00FE7BD9" w:rsidRPr="00D83598" w:rsidRDefault="00FE7BD9" w:rsidP="00FE7BD9">
      <w:pPr>
        <w:pStyle w:val="EX"/>
      </w:pPr>
      <w:r w:rsidRPr="00BC0026">
        <w:t>[</w:t>
      </w:r>
      <w:r>
        <w:t>8</w:t>
      </w:r>
      <w:r w:rsidRPr="00BC0026">
        <w:t>]</w:t>
      </w:r>
      <w:r w:rsidRPr="00BC0026">
        <w:tab/>
        <w:t>3GPP TS 2</w:t>
      </w:r>
      <w:r>
        <w:t>8.538</w:t>
      </w:r>
      <w:r w:rsidRPr="00BC0026">
        <w:t>: "</w:t>
      </w:r>
      <w:r w:rsidRPr="00D83598">
        <w:t xml:space="preserve"> </w:t>
      </w:r>
      <w:r w:rsidRPr="00BC0026">
        <w:t>Management and orchestration;</w:t>
      </w:r>
      <w:r w:rsidRPr="00D83598">
        <w:t xml:space="preserve"> </w:t>
      </w:r>
      <w:r>
        <w:t>Edge Computing Management (ECM)</w:t>
      </w:r>
      <w:r w:rsidRPr="00BC0026">
        <w:t>".</w:t>
      </w:r>
    </w:p>
    <w:p w14:paraId="46691C49" w14:textId="12C065BD" w:rsidR="007C6F24" w:rsidRDefault="007C6F24" w:rsidP="007C6F24">
      <w:pPr>
        <w:pStyle w:val="EX"/>
      </w:pPr>
      <w:r>
        <w:t>[9]</w:t>
      </w:r>
      <w:r>
        <w:tab/>
        <w:t xml:space="preserve">3GPP TS 37.817: </w:t>
      </w:r>
      <w:r w:rsidRPr="004D3578">
        <w:t>"</w:t>
      </w:r>
      <w:r w:rsidRPr="006E1E22">
        <w:t>Study on enhancement for data collection for NR and ENDC</w:t>
      </w:r>
      <w:r w:rsidRPr="004D3578">
        <w:t>"</w:t>
      </w:r>
    </w:p>
    <w:p w14:paraId="496F07AB" w14:textId="16CE3F5E" w:rsidR="007C6F24" w:rsidRPr="004D3578" w:rsidRDefault="007C6F24" w:rsidP="007C6F24">
      <w:pPr>
        <w:pStyle w:val="EX"/>
      </w:pPr>
      <w:r>
        <w:t>[10]</w:t>
      </w:r>
      <w:r>
        <w:tab/>
        <w:t xml:space="preserve">3GPP TS 38.423: </w:t>
      </w:r>
      <w:r w:rsidRPr="004D3578">
        <w:t>"</w:t>
      </w:r>
      <w:r w:rsidRPr="006E1E22">
        <w:t xml:space="preserve">NG-RAN; Xn Application Protocol (XnAP) </w:t>
      </w:r>
      <w:r w:rsidRPr="004D3578">
        <w:t>"</w:t>
      </w:r>
    </w:p>
    <w:p w14:paraId="420D55DF" w14:textId="51AE548C" w:rsidR="003C43A6" w:rsidRDefault="003C43A6" w:rsidP="003C43A6">
      <w:pPr>
        <w:pStyle w:val="EX"/>
        <w:rPr>
          <w:lang w:eastAsia="zh-CN"/>
        </w:rPr>
      </w:pPr>
      <w:r>
        <w:t>[11]</w:t>
      </w:r>
      <w:r>
        <w:tab/>
      </w:r>
      <w:r w:rsidRPr="00215D3C">
        <w:rPr>
          <w:lang w:eastAsia="zh-CN"/>
        </w:rPr>
        <w:t>ITU-T Recommendation X.733 (02/92): "Information technology - Open Systems Interconnection - Systems Management: Alarm reporting function".</w:t>
      </w:r>
    </w:p>
    <w:p w14:paraId="27EE7253" w14:textId="337120D9" w:rsidR="001F266B" w:rsidRDefault="001F266B" w:rsidP="003C43A6">
      <w:pPr>
        <w:pStyle w:val="EX"/>
        <w:rPr>
          <w:lang w:eastAsia="zh-CN"/>
        </w:rPr>
      </w:pPr>
      <w:r>
        <w:rPr>
          <w:lang w:eastAsia="zh-CN"/>
        </w:rPr>
        <w:t>[12]</w:t>
      </w:r>
      <w:r>
        <w:rPr>
          <w:lang w:eastAsia="zh-CN"/>
        </w:rPr>
        <w:tab/>
      </w:r>
      <w:r w:rsidRPr="001F266B">
        <w:rPr>
          <w:lang w:eastAsia="zh-CN"/>
        </w:rPr>
        <w:t>3GPP TS 32.422: "Subscriber and equipment trace; Trace control and configuration management"</w:t>
      </w:r>
    </w:p>
    <w:p w14:paraId="1606063E" w14:textId="15E283C8" w:rsidR="001F266B" w:rsidRPr="00215D3C" w:rsidRDefault="001F266B" w:rsidP="003C43A6">
      <w:pPr>
        <w:pStyle w:val="EX"/>
        <w:rPr>
          <w:lang w:eastAsia="zh-CN"/>
        </w:rPr>
      </w:pPr>
      <w:r>
        <w:rPr>
          <w:lang w:eastAsia="zh-CN"/>
        </w:rPr>
        <w:t>[13]</w:t>
      </w:r>
      <w:r>
        <w:rPr>
          <w:lang w:eastAsia="zh-CN"/>
        </w:rPr>
        <w:tab/>
      </w:r>
      <w:r w:rsidRPr="001F266B">
        <w:rPr>
          <w:lang w:eastAsia="zh-CN"/>
        </w:rPr>
        <w:t>3GPP TS 28.541: "5G Network Resource Model (NRM); Stage 2 and stage 3"</w:t>
      </w:r>
    </w:p>
    <w:p w14:paraId="1052C772" w14:textId="1C2C415F" w:rsidR="0092081B" w:rsidRDefault="0092081B" w:rsidP="0092081B">
      <w:pPr>
        <w:pStyle w:val="EX"/>
      </w:pPr>
      <w:bookmarkStart w:id="39" w:name="_Toc168281954"/>
      <w:r>
        <w:t>[</w:t>
      </w:r>
      <w:r>
        <w:rPr>
          <w:lang w:val="en-US" w:eastAsia="zh-CN"/>
        </w:rPr>
        <w:t>14</w:t>
      </w:r>
      <w:r>
        <w:t>]</w:t>
      </w:r>
      <w:r>
        <w:tab/>
        <w:t>3GPP TS 28.6</w:t>
      </w:r>
      <w:r>
        <w:rPr>
          <w:rFonts w:hint="eastAsia"/>
          <w:lang w:val="en-US" w:eastAsia="zh-CN"/>
        </w:rPr>
        <w:t>2</w:t>
      </w:r>
      <w:r>
        <w:t>2: "Telecommunication management; Generic Radio Access Network (RAN) Network Resource Model (NRM); Information Service (IS)".</w:t>
      </w:r>
    </w:p>
    <w:p w14:paraId="714C49E1" w14:textId="15F881BE" w:rsidR="00FE0674" w:rsidRDefault="00FE0674" w:rsidP="00FE0674">
      <w:pPr>
        <w:pStyle w:val="EX"/>
        <w:rPr>
          <w:lang w:eastAsia="zh-CN"/>
        </w:rPr>
      </w:pPr>
      <w:r>
        <w:rPr>
          <w:lang w:eastAsia="zh-CN"/>
        </w:rPr>
        <w:t>[15]</w:t>
      </w:r>
      <w:r>
        <w:rPr>
          <w:lang w:eastAsia="zh-CN"/>
        </w:rPr>
        <w:tab/>
        <w:t>3GPP TS 28.558: "</w:t>
      </w:r>
      <w:r w:rsidRPr="00B20D1D">
        <w:rPr>
          <w:lang w:eastAsia="zh-CN"/>
        </w:rPr>
        <w:t>UE level measurements for 5G system</w:t>
      </w:r>
      <w:r>
        <w:rPr>
          <w:lang w:eastAsia="zh-CN"/>
        </w:rPr>
        <w:t>"</w:t>
      </w:r>
    </w:p>
    <w:p w14:paraId="16BB3021" w14:textId="05758125" w:rsidR="00FE0674" w:rsidRDefault="00FE0674" w:rsidP="00FE0674">
      <w:pPr>
        <w:pStyle w:val="EX"/>
        <w:rPr>
          <w:lang w:eastAsia="zh-CN"/>
        </w:rPr>
      </w:pPr>
      <w:r>
        <w:rPr>
          <w:lang w:eastAsia="zh-CN"/>
        </w:rPr>
        <w:t>[16]</w:t>
      </w:r>
      <w:r>
        <w:rPr>
          <w:lang w:eastAsia="zh-CN"/>
        </w:rPr>
        <w:tab/>
        <w:t>3GPP TS 37.320: "</w:t>
      </w:r>
      <w:r w:rsidRPr="00335D48">
        <w:t>Minimization of Drive Tests (MDT); Overall description;</w:t>
      </w:r>
      <w:r>
        <w:t xml:space="preserve"> </w:t>
      </w:r>
      <w:r w:rsidRPr="00335D48">
        <w:t>Stage 2</w:t>
      </w:r>
      <w:r>
        <w:rPr>
          <w:lang w:eastAsia="zh-CN"/>
        </w:rPr>
        <w:t>"</w:t>
      </w:r>
    </w:p>
    <w:p w14:paraId="24ACB616" w14:textId="77777777" w:rsidR="00080512" w:rsidRPr="004D3578" w:rsidRDefault="00080512">
      <w:pPr>
        <w:pStyle w:val="Heading1"/>
      </w:pPr>
      <w:bookmarkStart w:id="40" w:name="_Toc175562155"/>
      <w:r w:rsidRPr="004D3578">
        <w:t>3</w:t>
      </w:r>
      <w:r w:rsidRPr="004D3578">
        <w:tab/>
        <w:t>Definitions</w:t>
      </w:r>
      <w:r w:rsidR="00602AEA">
        <w:t xml:space="preserve"> of terms, symbols and abbreviations</w:t>
      </w:r>
      <w:bookmarkEnd w:id="36"/>
      <w:bookmarkEnd w:id="37"/>
      <w:bookmarkEnd w:id="39"/>
      <w:bookmarkEnd w:id="40"/>
    </w:p>
    <w:p w14:paraId="6CBABCF9" w14:textId="77777777" w:rsidR="00080512" w:rsidRPr="004D3578" w:rsidRDefault="00080512">
      <w:pPr>
        <w:pStyle w:val="Heading2"/>
      </w:pPr>
      <w:bookmarkStart w:id="41" w:name="_Toc164669654"/>
      <w:bookmarkStart w:id="42" w:name="_Toc164669768"/>
      <w:bookmarkStart w:id="43" w:name="_Toc168281955"/>
      <w:bookmarkStart w:id="44" w:name="_Toc175562156"/>
      <w:r w:rsidRPr="004D3578">
        <w:t>3.1</w:t>
      </w:r>
      <w:r w:rsidRPr="004D3578">
        <w:tab/>
      </w:r>
      <w:r w:rsidR="002B6339">
        <w:t>Terms</w:t>
      </w:r>
      <w:bookmarkEnd w:id="41"/>
      <w:bookmarkEnd w:id="42"/>
      <w:bookmarkEnd w:id="43"/>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64669655"/>
      <w:bookmarkStart w:id="46" w:name="_Toc164669769"/>
      <w:bookmarkStart w:id="47" w:name="_Toc168281956"/>
      <w:bookmarkStart w:id="48" w:name="_Toc175562157"/>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64669656"/>
      <w:bookmarkStart w:id="50" w:name="_Toc164669770"/>
      <w:bookmarkStart w:id="51" w:name="_Toc168281957"/>
      <w:bookmarkStart w:id="52" w:name="_Toc175562158"/>
      <w:r w:rsidRPr="004D3578">
        <w:t>3.3</w:t>
      </w:r>
      <w:r w:rsidRPr="004D3578">
        <w:tab/>
        <w:t>Abbreviations</w:t>
      </w:r>
      <w:bookmarkEnd w:id="49"/>
      <w:bookmarkEnd w:id="50"/>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pPr>
      <w:r w:rsidRPr="00125FA7">
        <w:t>MDA</w:t>
      </w:r>
      <w:r w:rsidRPr="00125FA7">
        <w:tab/>
        <w:t>Management Data Analytics</w:t>
      </w:r>
    </w:p>
    <w:p w14:paraId="2A9B3B2E" w14:textId="77777777" w:rsidR="006B4371" w:rsidRPr="00125FA7" w:rsidRDefault="006B4371" w:rsidP="006B4371">
      <w:pPr>
        <w:pStyle w:val="EW"/>
      </w:pPr>
      <w:r w:rsidRPr="00125FA7">
        <w:t>MDA MnS</w:t>
      </w:r>
      <w:r w:rsidRPr="00125FA7">
        <w:tab/>
        <w:t>MDA Management service</w:t>
      </w:r>
    </w:p>
    <w:p w14:paraId="203A2DED" w14:textId="77777777" w:rsidR="006B4371" w:rsidRPr="00BC0026" w:rsidRDefault="006B4371" w:rsidP="006B4371">
      <w:pPr>
        <w:pStyle w:val="EW"/>
      </w:pPr>
      <w:r w:rsidRPr="00125FA7">
        <w:t>MDAS</w:t>
      </w:r>
      <w:r w:rsidRPr="00125FA7">
        <w:tab/>
        <w:t>Management Data Analytics Service</w:t>
      </w:r>
    </w:p>
    <w:p w14:paraId="775D0DE9" w14:textId="77777777" w:rsidR="006E442B" w:rsidRPr="004517ED" w:rsidRDefault="006E442B" w:rsidP="006E442B">
      <w:pPr>
        <w:pStyle w:val="Heading1"/>
        <w:rPr>
          <w:lang w:val="en-US"/>
        </w:rPr>
      </w:pPr>
      <w:bookmarkStart w:id="53" w:name="_Toc164669657"/>
      <w:bookmarkStart w:id="54" w:name="_Toc164669771"/>
      <w:bookmarkStart w:id="55" w:name="_Toc168281958"/>
      <w:bookmarkStart w:id="56" w:name="_Toc175562159"/>
      <w:r w:rsidRPr="004517ED">
        <w:rPr>
          <w:lang w:val="en-US"/>
        </w:rPr>
        <w:t xml:space="preserve">4 </w:t>
      </w:r>
      <w:r w:rsidRPr="004517ED">
        <w:tab/>
      </w:r>
      <w:r w:rsidRPr="004517ED">
        <w:rPr>
          <w:lang w:val="en-US"/>
        </w:rPr>
        <w:t>Concept and background</w:t>
      </w:r>
      <w:bookmarkEnd w:id="53"/>
      <w:bookmarkEnd w:id="54"/>
      <w:bookmarkEnd w:id="55"/>
      <w:bookmarkEnd w:id="56"/>
    </w:p>
    <w:p w14:paraId="6A37B066" w14:textId="77777777" w:rsidR="0061403C" w:rsidRPr="00A34621" w:rsidRDefault="0061403C" w:rsidP="0061403C">
      <w:pPr>
        <w:rPr>
          <w:lang w:val="en-US"/>
        </w:rPr>
      </w:pPr>
      <w:r w:rsidRPr="00A34621">
        <w:rPr>
          <w:lang w:val="en-US"/>
        </w:rPr>
        <w:t>Management Data Analytics (MDA) is defined in TS 28.104 [2].</w:t>
      </w:r>
    </w:p>
    <w:p w14:paraId="75772D1E" w14:textId="77777777" w:rsidR="0061403C" w:rsidRPr="00A34621" w:rsidRDefault="0061403C" w:rsidP="0061403C">
      <w:pPr>
        <w:rPr>
          <w:lang w:val="en-US"/>
        </w:rPr>
      </w:pPr>
      <w:r w:rsidRPr="00A34621">
        <w:t>MDA provides a capability of processing and analysing data related to network and service events and status to provide analytics output, and may also provide recommendations to enable necessary actions for network and service operations.</w:t>
      </w:r>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57" w:name="_Toc164669658"/>
      <w:bookmarkStart w:id="58" w:name="_Toc164669772"/>
      <w:bookmarkStart w:id="59" w:name="_Toc168281959"/>
      <w:bookmarkStart w:id="60" w:name="_Toc175562160"/>
      <w:r w:rsidRPr="004517ED">
        <w:rPr>
          <w:rFonts w:hint="eastAsia"/>
          <w:lang w:val="en-US" w:eastAsia="zh-CN"/>
        </w:rPr>
        <w:t>5</w:t>
      </w:r>
      <w:r w:rsidRPr="004517ED">
        <w:tab/>
      </w:r>
      <w:r w:rsidRPr="004517ED">
        <w:rPr>
          <w:rFonts w:hint="eastAsia"/>
          <w:lang w:val="en-US" w:eastAsia="zh-CN"/>
        </w:rPr>
        <w:t>Use cases</w:t>
      </w:r>
      <w:bookmarkEnd w:id="57"/>
      <w:bookmarkEnd w:id="58"/>
      <w:bookmarkEnd w:id="59"/>
      <w:bookmarkEnd w:id="60"/>
    </w:p>
    <w:p w14:paraId="6BBDCB26" w14:textId="77777777" w:rsidR="006E442B" w:rsidRPr="004517ED" w:rsidRDefault="006E442B" w:rsidP="006E442B">
      <w:pPr>
        <w:pStyle w:val="Heading2"/>
        <w:rPr>
          <w:lang w:val="en-US" w:eastAsia="zh-CN"/>
        </w:rPr>
      </w:pPr>
      <w:bookmarkStart w:id="61" w:name="_Toc164669659"/>
      <w:bookmarkStart w:id="62" w:name="_Toc164669773"/>
      <w:bookmarkStart w:id="63" w:name="_Toc168281960"/>
      <w:bookmarkStart w:id="64" w:name="_Toc175562161"/>
      <w:r w:rsidRPr="004517ED">
        <w:rPr>
          <w:lang w:val="en-US" w:eastAsia="zh-CN"/>
        </w:rPr>
        <w:t>5.1</w:t>
      </w:r>
      <w:r w:rsidRPr="004517ED">
        <w:rPr>
          <w:lang w:val="en-US" w:eastAsia="zh-CN"/>
        </w:rPr>
        <w:tab/>
        <w:t>Energy efficiency analytics</w:t>
      </w:r>
      <w:bookmarkStart w:id="65" w:name="_Toc155781458"/>
      <w:bookmarkStart w:id="66" w:name="_Toc26528"/>
      <w:bookmarkEnd w:id="61"/>
      <w:bookmarkEnd w:id="62"/>
      <w:bookmarkEnd w:id="63"/>
      <w:bookmarkEnd w:id="64"/>
    </w:p>
    <w:p w14:paraId="6B2773DA" w14:textId="38B875FE" w:rsidR="006E442B" w:rsidRDefault="006E442B" w:rsidP="006E442B">
      <w:pPr>
        <w:pStyle w:val="Heading3"/>
      </w:pPr>
      <w:bookmarkStart w:id="67" w:name="_Toc164669660"/>
      <w:bookmarkStart w:id="68" w:name="_Toc164669774"/>
      <w:bookmarkStart w:id="69" w:name="_Toc168281961"/>
      <w:bookmarkStart w:id="70" w:name="_Toc175562162"/>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67"/>
      <w:bookmarkEnd w:id="68"/>
      <w:bookmarkEnd w:id="69"/>
      <w:bookmarkEnd w:id="70"/>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65"/>
      <w:bookmarkEnd w:id="66"/>
    </w:p>
    <w:p w14:paraId="781B9EB5" w14:textId="37FC801C" w:rsidR="00781D81" w:rsidRDefault="00781D81" w:rsidP="00781D81">
      <w:pPr>
        <w:jc w:val="both"/>
      </w:pPr>
      <w:bookmarkStart w:id="71" w:name="_Toc31610"/>
      <w:bookmarkStart w:id="72"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42" type="#_x0000_t75" style="width:88.6pt;height:111.7pt" o:ole="">
                  <v:imagedata r:id="rId13" o:title=""/>
                </v:shape>
                <o:OLEObject Type="Embed" ProgID="Visio.Drawing.15" ShapeID="_x0000_i1042" DrawAspect="Content" ObjectID="_1786176093" r:id="rId14"/>
              </w:object>
            </w:r>
          </w:p>
          <w:p w14:paraId="7ECE0FAE" w14:textId="18905E8A" w:rsidR="00781D81" w:rsidRPr="00781D81" w:rsidRDefault="00781D81" w:rsidP="0089047C">
            <w:pPr>
              <w:pStyle w:val="Caption"/>
              <w:ind w:left="400"/>
              <w:jc w:val="center"/>
              <w:rPr>
                <w:b/>
                <w:i w:val="0"/>
              </w:rPr>
            </w:pPr>
            <w:bookmarkStart w:id="73" w:name="_Ref153958713"/>
            <w:r w:rsidRPr="00781D81">
              <w:rPr>
                <w:b/>
                <w:i w:val="0"/>
              </w:rPr>
              <w:t xml:space="preserve">Figure </w:t>
            </w:r>
            <w:bookmarkEnd w:id="73"/>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43" type="#_x0000_t75" style="width:2in;height:100.15pt" o:ole="">
                  <v:imagedata r:id="rId15" o:title=""/>
                </v:shape>
                <o:OLEObject Type="Embed" ProgID="Visio.Drawing.15" ShapeID="_x0000_i1043" DrawAspect="Content" ObjectID="_1786176094" r:id="rId16"/>
              </w:object>
            </w:r>
          </w:p>
          <w:p w14:paraId="2426230D" w14:textId="4621AA4C" w:rsidR="00781D81" w:rsidRPr="00781D81" w:rsidRDefault="00781D81" w:rsidP="0089047C">
            <w:pPr>
              <w:pStyle w:val="Caption"/>
              <w:ind w:left="400"/>
              <w:jc w:val="center"/>
              <w:rPr>
                <w:b/>
                <w:i w:val="0"/>
              </w:rPr>
            </w:pPr>
            <w:bookmarkStart w:id="74" w:name="_Ref153958743"/>
            <w:r w:rsidRPr="00781D81">
              <w:rPr>
                <w:b/>
                <w:i w:val="0"/>
              </w:rPr>
              <w:t xml:space="preserve">Figure </w:t>
            </w:r>
            <w:bookmarkEnd w:id="74"/>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71"/>
      <w:bookmarkEnd w:id="72"/>
    </w:p>
    <w:p w14:paraId="056F4CB5" w14:textId="77777777" w:rsidR="00781D81" w:rsidRDefault="00781D81" w:rsidP="00781D81">
      <w:bookmarkStart w:id="75" w:name="_Toc155781461"/>
      <w:bookmarkStart w:id="76"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75"/>
      <w:bookmarkEnd w:id="76"/>
    </w:p>
    <w:p w14:paraId="2E3C01F6" w14:textId="24367398" w:rsidR="00E00E77" w:rsidRDefault="00E00E77" w:rsidP="00E00E77">
      <w:bookmarkStart w:id="77" w:name="_Toc4003"/>
      <w:r>
        <w:t xml:space="preserve">The enabling data for </w:t>
      </w:r>
      <w:r w:rsidRPr="00BC0026">
        <w:rPr>
          <w:lang w:eastAsia="zh-CN"/>
        </w:rPr>
        <w:t>MDAAssistedEnergySaving.</w:t>
      </w:r>
      <w:r w:rsidRPr="00BC0026">
        <w:t>EnergySavingAnalysis</w:t>
      </w:r>
      <w:r>
        <w:t xml:space="preserve"> is defined in </w:t>
      </w:r>
      <w:r w:rsidR="002369DA"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References</w:t>
            </w:r>
          </w:p>
        </w:tc>
      </w:tr>
      <w:tr w:rsidR="00E00E77" w:rsidRPr="00756F15"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756F15" w:rsidRDefault="00E00E77" w:rsidP="008E6F9D">
            <w:pPr>
              <w:overflowPunct w:val="0"/>
              <w:rPr>
                <w:color w:val="000000" w:themeColor="text1"/>
                <w:kern w:val="24"/>
                <w:sz w:val="18"/>
                <w:szCs w:val="18"/>
                <w:lang w:eastAsia="en-GB"/>
              </w:rPr>
            </w:pPr>
            <w:r w:rsidRPr="00756F15">
              <w:rPr>
                <w:color w:val="000000" w:themeColor="text1"/>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PDCP SDU Data volume measurement separately for DL and UL, per DRB per UE by gNB of M4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r w:rsidRPr="00756F15">
              <w:rPr>
                <w:color w:val="000000" w:themeColor="text1"/>
                <w:kern w:val="24"/>
                <w:sz w:val="18"/>
                <w:szCs w:val="18"/>
                <w:lang w:eastAsia="en-GB"/>
              </w:rPr>
              <w:t>.</w:t>
            </w:r>
          </w:p>
        </w:tc>
      </w:tr>
      <w:tr w:rsidR="00E00E77" w:rsidRPr="00756F15"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756F15" w:rsidRDefault="00E00E77" w:rsidP="008E6F9D">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separately for DL and UL, per DRB per UE and per UE for the DL, per DRB per UE and per UE for the UL, by gNB of M5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p>
        </w:tc>
      </w:tr>
      <w:tr w:rsidR="00E00E77" w:rsidRPr="00756F15"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756F15" w:rsidRDefault="00E00E77" w:rsidP="008E6F9D">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Packet delay measurement, separately for DL and UL, per DRB per UE by gNB of M6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p>
        </w:tc>
      </w:tr>
      <w:tr w:rsidR="00E00E77" w:rsidRPr="00756F15"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756F15" w:rsidRDefault="00E00E77" w:rsidP="008E6F9D">
            <w:pPr>
              <w:keepNext/>
              <w:overflowPunct w:val="0"/>
              <w:rPr>
                <w:rFonts w:cs="Arial"/>
                <w:color w:val="000000" w:themeColor="text1"/>
                <w:sz w:val="18"/>
                <w:szCs w:val="18"/>
                <w:lang w:eastAsia="en-GB"/>
              </w:rPr>
            </w:pPr>
            <w:r w:rsidRPr="00756F15">
              <w:rPr>
                <w:color w:val="000000" w:themeColor="text1"/>
                <w:kern w:val="24"/>
                <w:sz w:val="18"/>
                <w:szCs w:val="18"/>
                <w:lang w:eastAsia="en-GB"/>
              </w:rPr>
              <w:t>The UE location information provided by LMF via service-based interface (see TS 23.273</w:t>
            </w:r>
            <w:r w:rsidR="00CA787D" w:rsidRPr="00756F15">
              <w:rPr>
                <w:color w:val="000000" w:themeColor="text1"/>
                <w:kern w:val="24"/>
                <w:sz w:val="18"/>
                <w:szCs w:val="18"/>
                <w:lang w:eastAsia="en-GB"/>
              </w:rPr>
              <w:t xml:space="preserve"> [7]</w:t>
            </w:r>
            <w:r w:rsidRPr="00756F15">
              <w:rPr>
                <w:color w:val="000000" w:themeColor="text1"/>
                <w:kern w:val="24"/>
                <w:sz w:val="18"/>
                <w:szCs w:val="18"/>
                <w:lang w:eastAsia="en-GB"/>
              </w:rPr>
              <w:t>). The mapping between the UE location and the SSB coverage need to be decided and up to the producer implementation.</w:t>
            </w:r>
          </w:p>
        </w:tc>
      </w:tr>
    </w:tbl>
    <w:p w14:paraId="0FC7CB3E" w14:textId="77777777" w:rsidR="00E00E77" w:rsidRPr="00AA2A9C" w:rsidRDefault="00E00E77" w:rsidP="00E00E77"/>
    <w:p w14:paraId="7ECCD19A" w14:textId="57FD5819" w:rsidR="00E00E77" w:rsidRDefault="00E00E77" w:rsidP="00E00E77">
      <w:r>
        <w:t xml:space="preserve">The analytics output for </w:t>
      </w:r>
      <w:r w:rsidRPr="00BC0026">
        <w:rPr>
          <w:lang w:eastAsia="zh-CN"/>
        </w:rPr>
        <w:t>MDAAssistedEnergySaving.</w:t>
      </w:r>
      <w:r w:rsidRPr="00BC0026">
        <w:t>EnergySavingAnalysis</w:t>
      </w:r>
      <w:r>
        <w:t xml:space="preserve"> is defined in </w:t>
      </w:r>
      <w:r w:rsidR="00CA787D" w:rsidRPr="00CA787D">
        <w:t xml:space="preserve">TS 28.104 </w:t>
      </w:r>
      <w:r>
        <w:t>[</w:t>
      </w:r>
      <w:r w:rsidR="00852777">
        <w:t>2</w:t>
      </w:r>
      <w:r>
        <w:t>]. This solution proposes that throughput information at the granular level of geographical coordinate is added to the analytics output. Additionally the recommendation on the SSB to enter energy saving state is also provided based on the throughput requirements at the granular level of geographical coordinate.</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Properties</w:t>
            </w:r>
          </w:p>
        </w:tc>
      </w:tr>
      <w:tr w:rsidR="00E00E77" w:rsidRPr="00251D7B"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rFonts w:ascii="Arial" w:hAnsi="Arial"/>
                <w:sz w:val="18"/>
              </w:rPr>
            </w:pPr>
            <w:r w:rsidRPr="00752352">
              <w:rPr>
                <w:rFonts w:ascii="Arial" w:hAnsi="Arial"/>
                <w:sz w:val="18"/>
              </w:rPr>
              <w:t>rANenergySavingRecommendation</w:t>
            </w:r>
            <w:r>
              <w:rPr>
                <w:rFonts w:ascii="Arial" w:hAnsi="Arial"/>
                <w:sz w:val="18"/>
              </w:rPr>
              <w:t>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577AF156" w14:textId="21C37697" w:rsidR="00E00E77" w:rsidRPr="00752352" w:rsidRDefault="00E00E77" w:rsidP="00E00E7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NRCell </w:t>
            </w:r>
            <w:r>
              <w:rPr>
                <w:rFonts w:ascii="Arial" w:hAnsi="Arial"/>
                <w:sz w:val="18"/>
              </w:rPr>
              <w:t>SSB</w:t>
            </w:r>
            <w:r w:rsidRPr="00752352">
              <w:rPr>
                <w:rFonts w:ascii="Arial" w:hAnsi="Arial"/>
                <w:sz w:val="18"/>
              </w:rPr>
              <w:t xml:space="preserve"> to enter energySaving state.</w:t>
            </w:r>
          </w:p>
          <w:p w14:paraId="22895253" w14:textId="309AB1A4" w:rsidR="00E00E77" w:rsidRPr="00752352" w:rsidRDefault="00E00E77" w:rsidP="008E6F9D">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09280B14" w14:textId="77777777"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The time to enter and terminate the energy saving state.</w:t>
            </w:r>
          </w:p>
          <w:p w14:paraId="603DB855" w14:textId="67C10B89"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enter and terminate the energy saving state for 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pPr>
            <w:r w:rsidRPr="00752352">
              <w:t>type: EsRecommendationOnNRcell</w:t>
            </w:r>
            <w:r>
              <w:t>SSB</w:t>
            </w:r>
          </w:p>
          <w:p w14:paraId="7413B627" w14:textId="77777777" w:rsidR="00E00E77" w:rsidRPr="00752352" w:rsidRDefault="00E00E77" w:rsidP="008E6F9D">
            <w:pPr>
              <w:pStyle w:val="TAL"/>
            </w:pPr>
            <w:r w:rsidRPr="00752352">
              <w:t>multiplicity: 1..*</w:t>
            </w:r>
          </w:p>
          <w:p w14:paraId="333FE54A" w14:textId="77777777" w:rsidR="00E00E77" w:rsidRPr="00752352" w:rsidRDefault="00E00E77" w:rsidP="008E6F9D">
            <w:pPr>
              <w:pStyle w:val="TAL"/>
            </w:pPr>
            <w:r w:rsidRPr="00752352">
              <w:t>isOrdered: False</w:t>
            </w:r>
          </w:p>
          <w:p w14:paraId="354C09BF" w14:textId="77777777" w:rsidR="00E00E77" w:rsidRPr="00752352" w:rsidRDefault="00E00E77" w:rsidP="008E6F9D">
            <w:pPr>
              <w:pStyle w:val="TAL"/>
            </w:pPr>
            <w:r w:rsidRPr="00752352">
              <w:t>isUnique: True</w:t>
            </w:r>
          </w:p>
          <w:p w14:paraId="411EB143" w14:textId="77777777" w:rsidR="00E00E77" w:rsidRPr="00752352" w:rsidRDefault="00E00E77" w:rsidP="008E6F9D">
            <w:pPr>
              <w:pStyle w:val="TAL"/>
            </w:pPr>
            <w:r w:rsidRPr="00752352">
              <w:t>defaultValue: None</w:t>
            </w:r>
          </w:p>
          <w:p w14:paraId="67A00FA7" w14:textId="2C9374A3" w:rsidR="00E00E77" w:rsidRPr="00752352" w:rsidRDefault="00E00E77" w:rsidP="00981449">
            <w:pPr>
              <w:pStyle w:val="TAL"/>
            </w:pPr>
            <w:r w:rsidRPr="00752352">
              <w:t>isNullable: False</w:t>
            </w:r>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77"/>
    </w:p>
    <w:p w14:paraId="50E2FDC3" w14:textId="43A580D0" w:rsidR="00FB0C53" w:rsidRDefault="00FB0C53" w:rsidP="00FB0C53">
      <w:pPr>
        <w:pStyle w:val="Heading3"/>
      </w:pPr>
      <w:bookmarkStart w:id="78" w:name="_Toc168281962"/>
      <w:bookmarkStart w:id="79" w:name="_Toc164669661"/>
      <w:bookmarkStart w:id="80" w:name="_Toc164669775"/>
      <w:bookmarkStart w:id="81" w:name="_Toc175562163"/>
      <w:r>
        <w:t>5.1.</w:t>
      </w:r>
      <w:r w:rsidR="00112D32">
        <w:t>2</w:t>
      </w:r>
      <w:r>
        <w:tab/>
        <w:t xml:space="preserve">Use case 2: Extension of Cell </w:t>
      </w:r>
      <w:r w:rsidRPr="00781D81">
        <w:t xml:space="preserve">Energy Saving </w:t>
      </w:r>
      <w:r>
        <w:t>analytics</w:t>
      </w:r>
      <w:bookmarkEnd w:id="78"/>
      <w:bookmarkEnd w:id="81"/>
      <w:r>
        <w:t xml:space="preserve"> </w:t>
      </w:r>
    </w:p>
    <w:p w14:paraId="2F2E02E0" w14:textId="3F4B7704" w:rsidR="00FB0C53" w:rsidRPr="004517ED" w:rsidRDefault="00FB0C53" w:rsidP="00FB0C53">
      <w:pPr>
        <w:pStyle w:val="Heading4"/>
      </w:pPr>
      <w:r w:rsidRPr="004517ED">
        <w:t>5.1.</w:t>
      </w:r>
      <w:r w:rsidR="00112D32">
        <w:t>2</w:t>
      </w:r>
      <w:r>
        <w:t>.</w:t>
      </w:r>
      <w:r w:rsidRPr="004517ED">
        <w:t>1</w:t>
      </w:r>
      <w:r w:rsidRPr="004517ED">
        <w:tab/>
        <w:t>Description</w:t>
      </w:r>
    </w:p>
    <w:p w14:paraId="13310778" w14:textId="63021BE0" w:rsidR="00FB0C53" w:rsidRDefault="00FB0C53" w:rsidP="00FB0C53">
      <w:pPr>
        <w:jc w:val="both"/>
      </w:pPr>
      <w:r>
        <w:t>Energy efficiency can be achieved by moving certain cells to energy saving state (see TS 28.104</w:t>
      </w:r>
      <w:r w:rsidR="00CA787D">
        <w:t xml:space="preserve"> [2]</w:t>
      </w:r>
      <w:r>
        <w:t xml:space="preserve">). When moved to energy </w:t>
      </w:r>
      <w:r w:rsidR="00F24AED">
        <w:t>saving</w:t>
      </w:r>
      <w:r>
        <w:t xml:space="preserve"> state, such cells or beams will have different impacts to the neighbour cells</w:t>
      </w:r>
      <w:r w:rsidR="00EB1C20">
        <w:t xml:space="preserve"> or beams</w:t>
      </w:r>
      <w:r>
        <w:t xml:space="preserve"> depending on how much the coverage of those cells overlap </w:t>
      </w:r>
    </w:p>
    <w:p w14:paraId="5AF853FE" w14:textId="77777777" w:rsidR="00FB0C53" w:rsidRDefault="00FB0C53" w:rsidP="00FB0C53">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58621824" w:rsidR="00FB0C53" w:rsidRDefault="00FB0C53" w:rsidP="00FB0C53">
      <w:pPr>
        <w:jc w:val="both"/>
      </w:pPr>
      <w:r>
        <w:t xml:space="preserve">Then, for the cells in the group, it is desirable to use MDA analytics to get the sequence in which the beams can be made to enter or exit the energy </w:t>
      </w:r>
      <w:r w:rsidR="00F24AED">
        <w:t>saving</w:t>
      </w:r>
      <w:r>
        <w:t xml:space="preserve"> state in order to maximize the throughput of the users while minimizing the energy consumption. Note that the sequence in which the beams are made to enter and exit the energy </w:t>
      </w:r>
      <w:r w:rsidR="00F24AED">
        <w:t>saving</w:t>
      </w:r>
      <w:r>
        <w:t xml:space="preserve"> states are necessarily not in the same sequence. The sequence of the beams entering and exiting the energy saving state do matter in real time scenarios. For instance, there are 4 beams in a cell serving the same geo area at different directions. To maximize the energy efficiency, if it has been decided to switch two beams off for energy saving purposes, in general the sequence of the beams put into energy </w:t>
      </w:r>
      <w:r w:rsidR="00F24AED">
        <w:t>saving</w:t>
      </w:r>
      <w:r>
        <w:t xml:space="preserve"> state can be random or all the identified beams can be made to enter the energy </w:t>
      </w:r>
      <w:r w:rsidR="00F24AED">
        <w:t>saving</w:t>
      </w:r>
      <w:r>
        <w:t xml:space="preserve"> </w:t>
      </w:r>
      <w:r>
        <w:lastRenderedPageBreak/>
        <w:t xml:space="preserve">state together. In both these cases, the sharing of load among the other beams and the handover performances between the beams would not be optimal. If all the identified beams are entering the energy </w:t>
      </w:r>
      <w:r w:rsidR="00F24AED">
        <w:t>saving</w:t>
      </w:r>
      <w:r>
        <w:t xml:space="preserve"> state at the same time, the remaining beams would have to share the load of the beams entering energy </w:t>
      </w:r>
      <w:r w:rsidR="00F24AED">
        <w:t>saving</w:t>
      </w:r>
      <w:r>
        <w:t xml:space="preserve"> state at the same time. This would cause call drops and throughput impacts. Alternatively, if a random sequence is followed, the impact and the performance of the beams sharing the load of the beams entering the energy </w:t>
      </w:r>
      <w:r w:rsidR="00F24AED">
        <w:t>saving</w:t>
      </w:r>
      <w:r>
        <w:t xml:space="preserve"> state would be random as well. To avoid this scenario, it is recommended to follow a sequence in which the beams are entering and exiting the energy </w:t>
      </w:r>
      <w:r w:rsidR="00F24AED">
        <w:t>saving</w:t>
      </w:r>
      <w:r>
        <w:t xml:space="preserve"> state.</w:t>
      </w:r>
    </w:p>
    <w:p w14:paraId="1AA50973" w14:textId="4D70611A" w:rsidR="00FB0C53" w:rsidRDefault="00FB0C53" w:rsidP="00FB0C53">
      <w:pPr>
        <w:jc w:val="both"/>
      </w:pPr>
      <w:r>
        <w:t xml:space="preserve">RAN3 has </w:t>
      </w:r>
      <w:r w:rsidR="00815F8F">
        <w:t>identified</w:t>
      </w:r>
      <w:r>
        <w:t xml:space="preserve"> the need for configuring a unified mapping rule among gNBs. These set of gNBs to which unified mapping rule to be applied form a group of cells that need to be managed together for energy efficiency purposes</w:t>
      </w:r>
      <w:r w:rsidR="00815F8F" w:rsidRPr="00815F8F">
        <w:t xml:space="preserve"> </w:t>
      </w:r>
      <w:r w:rsidR="00815F8F">
        <w:t>as shown in the below figure</w:t>
      </w:r>
      <w:r>
        <w:t>.</w:t>
      </w:r>
    </w:p>
    <w:p w14:paraId="48683647" w14:textId="77777777" w:rsidR="00FB0C53" w:rsidRDefault="00FB0C53" w:rsidP="00FB0C53">
      <w:pPr>
        <w:keepNext/>
        <w:jc w:val="center"/>
      </w:pPr>
      <w:r>
        <w:rPr>
          <w:rFonts w:eastAsia="Times New Roman"/>
        </w:rPr>
        <w:object w:dxaOrig="9090" w:dyaOrig="6080" w14:anchorId="21F50C3B">
          <v:shape id="_x0000_i1044" type="#_x0000_t75" style="width:455.1pt;height:304.15pt" o:ole="">
            <v:imagedata r:id="rId17" o:title=""/>
          </v:shape>
          <o:OLEObject Type="Embed" ProgID="Visio.Drawing.15" ShapeID="_x0000_i1044" DrawAspect="Content" ObjectID="_1786176095" r:id="rId18"/>
        </w:object>
      </w:r>
    </w:p>
    <w:p w14:paraId="60F70FCB" w14:textId="5F957DB2" w:rsidR="00FB0C53" w:rsidRDefault="00FB0C53" w:rsidP="00FB0C53">
      <w:pPr>
        <w:jc w:val="center"/>
      </w:pPr>
      <w:bookmarkStart w:id="82" w:name="_Ref159163563"/>
      <w:r>
        <w:rPr>
          <w:b/>
          <w:bCs/>
        </w:rPr>
        <w:t xml:space="preserve">Figure </w:t>
      </w:r>
      <w:r w:rsidR="00112D32">
        <w:rPr>
          <w:b/>
          <w:bCs/>
        </w:rPr>
        <w:t>5.1.2.1-</w:t>
      </w:r>
      <w:r>
        <w:fldChar w:fldCharType="begin"/>
      </w:r>
      <w:r>
        <w:rPr>
          <w:b/>
          <w:bCs/>
        </w:rPr>
        <w:instrText xml:space="preserve"> SEQ Figure \* ARABIC </w:instrText>
      </w:r>
      <w:r>
        <w:fldChar w:fldCharType="separate"/>
      </w:r>
      <w:r>
        <w:rPr>
          <w:b/>
          <w:bCs/>
        </w:rPr>
        <w:t>1</w:t>
      </w:r>
      <w:r>
        <w:fldChar w:fldCharType="end"/>
      </w:r>
      <w:bookmarkEnd w:id="82"/>
      <w:r>
        <w:rPr>
          <w:b/>
          <w:bCs/>
        </w:rPr>
        <w:t xml:space="preserve"> Example of Energy Cost exchange between gNBs.</w:t>
      </w:r>
    </w:p>
    <w:p w14:paraId="0125BBF6" w14:textId="2BAA9D15" w:rsidR="00FB0C53" w:rsidRDefault="00FB0C53" w:rsidP="00FB0C53">
      <w:pPr>
        <w:jc w:val="both"/>
      </w:pPr>
      <w:r>
        <w:t>The enabling data of this use case may include Mobility Management related measurements (clause 5.1.1.6 from TS 28.552</w:t>
      </w:r>
      <w:r w:rsidR="00CA787D">
        <w:t xml:space="preserve"> [5]</w:t>
      </w:r>
      <w:r>
        <w:t>) including intra and inter gNB handovers. These also include handover measurements per beam (in clauses 5.1.1.6.1.12 and 5.1.1.6.1.13 from TS 28.552</w:t>
      </w:r>
      <w:r w:rsidR="00CA787D">
        <w:t xml:space="preserve"> [5]</w:t>
      </w:r>
      <w:r>
        <w:t>) and intra-NR cell SSB beam switch measurements (in clause 5.1.1.21 from TS 28.552</w:t>
      </w:r>
      <w:r w:rsidR="00CA787D">
        <w:t xml:space="preserve"> [5]</w:t>
      </w:r>
      <w:r>
        <w:t>).</w:t>
      </w:r>
    </w:p>
    <w:p w14:paraId="1E03D5BB" w14:textId="4D21AAEB" w:rsidR="00FB0C53" w:rsidRPr="004517ED" w:rsidRDefault="00FB0C53" w:rsidP="00FB0C53">
      <w:pPr>
        <w:pStyle w:val="Heading4"/>
      </w:pPr>
      <w:r w:rsidRPr="004517ED">
        <w:t>5.1.</w:t>
      </w:r>
      <w:r w:rsidR="002E5B40">
        <w:t>2</w:t>
      </w:r>
      <w:r>
        <w:t>.</w:t>
      </w:r>
      <w:r w:rsidRPr="004517ED">
        <w:t>2</w:t>
      </w:r>
      <w:r w:rsidRPr="004517ED">
        <w:tab/>
        <w:t>Potential requirements</w:t>
      </w:r>
    </w:p>
    <w:p w14:paraId="142B2B29" w14:textId="77777777" w:rsidR="00FB0C53" w:rsidRDefault="00FB0C53" w:rsidP="00FB0C53">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3951CD02" w14:textId="54934F1A" w:rsidR="00FB0C53" w:rsidRDefault="00FB0C53" w:rsidP="00FB0C53">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7B7CFC6C" w14:textId="77777777" w:rsidR="00815F8F" w:rsidRDefault="00815F8F" w:rsidP="00815F8F">
      <w:pPr>
        <w:pStyle w:val="Heading4"/>
      </w:pPr>
      <w:bookmarkStart w:id="83" w:name="_Toc168281963"/>
      <w:r>
        <w:t>5.1.2.3</w:t>
      </w:r>
      <w:r>
        <w:tab/>
        <w:t>Potential solutions</w:t>
      </w:r>
    </w:p>
    <w:p w14:paraId="04ECA6FC" w14:textId="77777777" w:rsidR="00815F8F" w:rsidRPr="003273CC" w:rsidRDefault="00815F8F" w:rsidP="00815F8F">
      <w:r>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05CECCD2" w14:textId="77777777" w:rsidR="00815F8F" w:rsidRDefault="00815F8F" w:rsidP="00815F8F">
      <w:pPr>
        <w:rPr>
          <w:iCs/>
        </w:rPr>
      </w:pPr>
      <w:r>
        <w:rPr>
          <w:iCs/>
        </w:rPr>
        <w:lastRenderedPageBreak/>
        <w:t>Editor’s note: The solution for using beam for energy saving analytics is to be provided.</w:t>
      </w:r>
    </w:p>
    <w:p w14:paraId="69943B66" w14:textId="77777777" w:rsidR="00815F8F" w:rsidRDefault="00815F8F" w:rsidP="00815F8F">
      <w:pPr>
        <w:pStyle w:val="Heading4"/>
        <w:rPr>
          <w:iCs/>
        </w:rPr>
      </w:pPr>
      <w:r>
        <w:rPr>
          <w:iCs/>
        </w:rPr>
        <w:t>5.1.2.4</w:t>
      </w:r>
      <w:r>
        <w:rPr>
          <w:iCs/>
        </w:rPr>
        <w:tab/>
        <w:t>Evaluation of solution</w:t>
      </w:r>
    </w:p>
    <w:p w14:paraId="76B7B136" w14:textId="77777777" w:rsidR="00815F8F" w:rsidRDefault="00815F8F" w:rsidP="00815F8F">
      <w:r>
        <w:t>The solution proposed in clause 5.1.2.3 satisfies the requirements and this solution is feasible for normative work.</w:t>
      </w:r>
    </w:p>
    <w:p w14:paraId="001659CF" w14:textId="77777777" w:rsidR="00815F8F" w:rsidRDefault="00815F8F" w:rsidP="00815F8F">
      <w:r>
        <w:t>Editor’s note: The solution for using beam for energy saving analytics is to be provided.</w:t>
      </w:r>
    </w:p>
    <w:p w14:paraId="10A45197" w14:textId="77777777" w:rsidR="006E442B" w:rsidRPr="004517ED" w:rsidRDefault="006E442B" w:rsidP="006E442B">
      <w:pPr>
        <w:pStyle w:val="Heading2"/>
        <w:rPr>
          <w:lang w:val="en-US" w:eastAsia="zh-CN"/>
        </w:rPr>
      </w:pPr>
      <w:bookmarkStart w:id="84" w:name="_Toc164669662"/>
      <w:bookmarkStart w:id="85" w:name="_Toc164669776"/>
      <w:bookmarkStart w:id="86" w:name="_Toc168281964"/>
      <w:bookmarkStart w:id="87" w:name="_Toc175562164"/>
      <w:bookmarkEnd w:id="79"/>
      <w:bookmarkEnd w:id="80"/>
      <w:bookmarkEnd w:id="83"/>
      <w:r w:rsidRPr="004517ED">
        <w:rPr>
          <w:lang w:val="en-US" w:eastAsia="zh-CN"/>
        </w:rPr>
        <w:t>5.2</w:t>
      </w:r>
      <w:r w:rsidRPr="004517ED">
        <w:rPr>
          <w:lang w:val="en-US" w:eastAsia="zh-CN"/>
        </w:rPr>
        <w:tab/>
        <w:t>End-to-End performance analytics including Edge computing domain</w:t>
      </w:r>
      <w:bookmarkEnd w:id="84"/>
      <w:bookmarkEnd w:id="85"/>
      <w:bookmarkEnd w:id="86"/>
      <w:bookmarkEnd w:id="87"/>
    </w:p>
    <w:p w14:paraId="0ADABEB6" w14:textId="4A691E78" w:rsidR="006E442B" w:rsidRDefault="006E442B" w:rsidP="006E442B">
      <w:pPr>
        <w:pStyle w:val="Heading3"/>
      </w:pPr>
      <w:bookmarkStart w:id="88" w:name="_Toc164669663"/>
      <w:bookmarkStart w:id="89" w:name="_Toc164669777"/>
      <w:bookmarkStart w:id="90" w:name="_Toc168281965"/>
      <w:bookmarkStart w:id="91" w:name="_Toc175562165"/>
      <w:r>
        <w:t>5.2.</w:t>
      </w:r>
      <w:r w:rsidR="00FF4E21">
        <w:t>1</w:t>
      </w:r>
      <w:r>
        <w:tab/>
        <w:t xml:space="preserve">Use case </w:t>
      </w:r>
      <w:r w:rsidR="00F37B78">
        <w:t>1</w:t>
      </w:r>
      <w:r>
        <w:t xml:space="preserve">: </w:t>
      </w:r>
      <w:r w:rsidR="00F37B78">
        <w:t>Edge computing performance analytics</w:t>
      </w:r>
      <w:bookmarkEnd w:id="88"/>
      <w:bookmarkEnd w:id="89"/>
      <w:bookmarkEnd w:id="90"/>
      <w:bookmarkEnd w:id="91"/>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92" w:name="OLE_LINK3"/>
      <w:bookmarkStart w:id="93" w:name="OLE_LINK4"/>
      <w:bookmarkStart w:id="94" w:name="OLE_LINK136"/>
      <w:bookmarkStart w:id="95" w:name="OLE_LINK137"/>
      <w:bookmarkStart w:id="96" w:name="OLE_LINK38"/>
      <w:bookmarkStart w:id="97" w:name="OLE_LINK39"/>
      <w:bookmarkStart w:id="98" w:name="OLE_LINK153"/>
      <w:bookmarkStart w:id="99"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92"/>
      <w:bookmarkEnd w:id="93"/>
      <w:r>
        <w:t xml:space="preserve">network side and the Edge Computing side. </w:t>
      </w:r>
      <w:bookmarkStart w:id="100" w:name="OLE_LINK148"/>
      <w:bookmarkStart w:id="101" w:name="OLE_LINK149"/>
      <w:bookmarkEnd w:id="94"/>
      <w:bookmarkEnd w:id="95"/>
      <w:bookmarkEnd w:id="96"/>
      <w:bookmarkEnd w:id="97"/>
      <w:bookmarkEnd w:id="98"/>
      <w:bookmarkEnd w:id="99"/>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2E4DAE95" w:rsidR="00B36FEB" w:rsidRDefault="00B36FEB" w:rsidP="00B36FEB">
      <w:pPr>
        <w:rPr>
          <w:lang w:eastAsia="zh-CN"/>
        </w:rPr>
      </w:pPr>
      <w:bookmarkStart w:id="102" w:name="OLE_LINK158"/>
      <w:bookmarkStart w:id="103" w:name="OLE_LINK159"/>
      <w:bookmarkStart w:id="104" w:name="OLE_LINK160"/>
      <w:bookmarkStart w:id="105" w:name="OLE_LINK14"/>
      <w:bookmarkStart w:id="106" w:name="OLE_LINK15"/>
      <w:bookmarkEnd w:id="100"/>
      <w:bookmarkEnd w:id="101"/>
      <w:r>
        <w:t>It is desirable that the end-to-end latency can be predicted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107" w:name="OLE_LINK82"/>
      <w:r>
        <w:rPr>
          <w:lang w:eastAsia="zh-CN"/>
        </w:rPr>
        <w:t xml:space="preserve">end-to-end latency </w:t>
      </w:r>
      <w:bookmarkEnd w:id="107"/>
      <w:r>
        <w:rPr>
          <w:lang w:eastAsia="zh-CN"/>
        </w:rPr>
        <w:t>analytics to MDA producer</w:t>
      </w:r>
      <w:r>
        <w:rPr>
          <w:rFonts w:hint="eastAsia"/>
          <w:lang w:eastAsia="zh-CN"/>
        </w:rPr>
        <w:t>,</w:t>
      </w:r>
      <w:r>
        <w:rPr>
          <w:lang w:eastAsia="zh-CN"/>
        </w:rPr>
        <w:t xml:space="preserve"> </w:t>
      </w:r>
      <w:bookmarkStart w:id="108"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109" w:name="OLE_LINK70"/>
      <w:r>
        <w:rPr>
          <w:rFonts w:hint="eastAsia"/>
          <w:lang w:eastAsia="zh-CN"/>
        </w:rPr>
        <w:t>edge</w:t>
      </w:r>
      <w:r>
        <w:rPr>
          <w:lang w:eastAsia="zh-CN"/>
        </w:rPr>
        <w:t xml:space="preserve"> </w:t>
      </w:r>
      <w:r>
        <w:rPr>
          <w:rFonts w:hint="eastAsia"/>
          <w:lang w:eastAsia="zh-CN"/>
        </w:rPr>
        <w:t>com</w:t>
      </w:r>
      <w:r>
        <w:rPr>
          <w:lang w:eastAsia="zh-CN"/>
        </w:rPr>
        <w:t>puting</w:t>
      </w:r>
      <w:bookmarkEnd w:id="109"/>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102"/>
      <w:bookmarkEnd w:id="108"/>
      <w:r>
        <w:rPr>
          <w:lang w:eastAsia="zh-CN"/>
        </w:rPr>
        <w:t xml:space="preserve">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110" w:name="OLE_LINK98"/>
      <w:bookmarkEnd w:id="103"/>
      <w:bookmarkEnd w:id="104"/>
      <w:r>
        <w:rPr>
          <w:lang w:eastAsia="zh-CN"/>
        </w:rPr>
        <w:t xml:space="preserve">that </w:t>
      </w:r>
      <w:bookmarkStart w:id="111" w:name="OLE_LINK1"/>
      <w:bookmarkStart w:id="112" w:name="OLE_LINK146"/>
      <w:bookmarkEnd w:id="110"/>
      <w:r>
        <w:t>may be for example to adjust the configuration data of EDN NF</w:t>
      </w:r>
      <w:r>
        <w:rPr>
          <w:rFonts w:hint="eastAsia"/>
          <w:lang w:eastAsia="zh-CN"/>
        </w:rPr>
        <w:t>.</w:t>
      </w:r>
      <w:bookmarkEnd w:id="111"/>
      <w:bookmarkEnd w:id="112"/>
    </w:p>
    <w:p w14:paraId="1BDED339" w14:textId="77777777" w:rsidR="00897A7A" w:rsidRDefault="00897A7A" w:rsidP="00897A7A">
      <w:pPr>
        <w:rPr>
          <w:lang w:eastAsia="zh-CN"/>
        </w:rPr>
      </w:pPr>
      <w:bookmarkStart w:id="113" w:name="OLE_LINK16"/>
      <w:bookmarkStart w:id="114" w:name="OLE_LINK11"/>
      <w:bookmarkStart w:id="115" w:name="OLE_LINK42"/>
      <w:bookmarkStart w:id="116" w:name="OLE_LINK43"/>
      <w:bookmarkEnd w:id="105"/>
      <w:bookmarkEnd w:id="106"/>
      <w:r>
        <w:rPr>
          <w:lang w:eastAsia="zh-CN"/>
        </w:rPr>
        <w:t xml:space="preserve">Note: if the UPF and DN </w:t>
      </w:r>
      <w:r>
        <w:rPr>
          <w:rFonts w:hint="eastAsia"/>
          <w:lang w:eastAsia="zh-CN"/>
        </w:rPr>
        <w:t>are</w:t>
      </w:r>
      <w:r>
        <w:rPr>
          <w:lang w:eastAsia="zh-CN"/>
        </w:rPr>
        <w:t xml:space="preserve"> not co-located, the input of MDA can require consultation with SA6</w:t>
      </w:r>
      <w:r>
        <w:rPr>
          <w:rFonts w:hint="eastAsia"/>
          <w:lang w:eastAsia="zh-CN"/>
        </w:rPr>
        <w:t>.</w:t>
      </w:r>
      <w:bookmarkEnd w:id="113"/>
      <w:bookmarkEnd w:id="114"/>
    </w:p>
    <w:bookmarkEnd w:id="115"/>
    <w:bookmarkEnd w:id="116"/>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117" w:name="OLE_LINK124"/>
      <w:bookmarkStart w:id="118" w:name="OLE_LINK125"/>
      <w:bookmarkStart w:id="119" w:name="OLE_LINK17"/>
      <w:r>
        <w:rPr>
          <w:b/>
          <w:lang w:eastAsia="zh-CN"/>
        </w:rPr>
        <w:t>REQ-EDGE-CON-1</w:t>
      </w:r>
      <w:bookmarkEnd w:id="117"/>
      <w:bookmarkEnd w:id="118"/>
      <w:r w:rsidR="0074785B">
        <w:rPr>
          <w:b/>
          <w:lang w:eastAsia="zh-CN"/>
        </w:rPr>
        <w:t>:</w:t>
      </w:r>
      <w:r>
        <w:rPr>
          <w:lang w:eastAsia="zh-CN"/>
        </w:rPr>
        <w:tab/>
        <w:t xml:space="preserve">MDA capability for </w:t>
      </w:r>
      <w:bookmarkStart w:id="120" w:name="OLE_LINK122"/>
      <w:bookmarkStart w:id="121" w:name="OLE_LINK123"/>
      <w:bookmarkStart w:id="122" w:name="OLE_LINK126"/>
      <w:bookmarkStart w:id="123" w:name="OLE_LINK127"/>
      <w:r>
        <w:rPr>
          <w:rFonts w:hint="eastAsia"/>
          <w:lang w:eastAsia="zh-CN"/>
        </w:rPr>
        <w:t>e</w:t>
      </w:r>
      <w:r>
        <w:t>dge computing performance</w:t>
      </w:r>
      <w:bookmarkEnd w:id="120"/>
      <w:bookmarkEnd w:id="121"/>
      <w:bookmarkEnd w:id="122"/>
      <w:bookmarkEnd w:id="123"/>
      <w:r>
        <w:t xml:space="preserve"> analytics</w:t>
      </w:r>
      <w:r>
        <w:rPr>
          <w:lang w:eastAsia="zh-CN"/>
        </w:rPr>
        <w:t xml:space="preserve"> should </w:t>
      </w:r>
      <w:bookmarkStart w:id="124"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119"/>
    </w:p>
    <w:bookmarkEnd w:id="124"/>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r>
        <w:rPr>
          <w:lang w:eastAsia="zh-CN"/>
        </w:rPr>
        <w:t>The solution is to introduce the enabling dat</w:t>
      </w:r>
      <w:r>
        <w:rPr>
          <w:rFonts w:hint="eastAsia"/>
          <w:lang w:eastAsia="zh-CN"/>
        </w:rPr>
        <w:t>a</w:t>
      </w:r>
      <w:r>
        <w:rPr>
          <w:lang w:eastAsia="zh-CN"/>
        </w:rPr>
        <w:t xml:space="preserve"> for </w:t>
      </w:r>
      <w:bookmarkStart w:id="125" w:name="OLE_LINK68"/>
      <w:r>
        <w:rPr>
          <w:lang w:eastAsia="zh-CN"/>
        </w:rPr>
        <w:t>e</w:t>
      </w:r>
      <w:r w:rsidRPr="00EF77A6">
        <w:rPr>
          <w:lang w:eastAsia="zh-CN"/>
        </w:rPr>
        <w:t>dge computing performance analytics</w:t>
      </w:r>
      <w:bookmarkEnd w:id="125"/>
      <w:r>
        <w:rPr>
          <w:lang w:eastAsia="zh-CN"/>
        </w:rPr>
        <w:t>, the enable data are provided in table 5.2.1.3-1</w:t>
      </w:r>
    </w:p>
    <w:p w14:paraId="4770CBAC" w14:textId="77777777" w:rsidR="008E6754" w:rsidRPr="00EF77A6" w:rsidRDefault="008E6754" w:rsidP="008E6754">
      <w:pPr>
        <w:jc w:val="center"/>
        <w:rPr>
          <w:b/>
          <w:lang w:eastAsia="zh-CN"/>
        </w:rPr>
      </w:pPr>
      <w:r w:rsidRPr="00EF77A6">
        <w:rPr>
          <w:b/>
        </w:rPr>
        <w:t xml:space="preserve">Table 5.2.1.3-1: Enabling data for </w:t>
      </w:r>
      <w:r w:rsidRPr="00EF77A6">
        <w:rPr>
          <w:b/>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trPr>
        <w:tc>
          <w:tcPr>
            <w:tcW w:w="1654" w:type="dxa"/>
            <w:shd w:val="clear" w:color="auto" w:fill="9CC2E5"/>
            <w:vAlign w:val="center"/>
          </w:tcPr>
          <w:p w14:paraId="4D4261F2" w14:textId="77777777" w:rsidR="008E6754" w:rsidRPr="00BC0026" w:rsidRDefault="008E6754" w:rsidP="008E6F9D">
            <w:pPr>
              <w:pStyle w:val="TAH"/>
            </w:pPr>
            <w:bookmarkStart w:id="126" w:name="MCCQCTEMPBM_00000140"/>
            <w:r w:rsidRPr="00BC0026">
              <w:lastRenderedPageBreak/>
              <w:t>Data category</w:t>
            </w:r>
          </w:p>
        </w:tc>
        <w:tc>
          <w:tcPr>
            <w:tcW w:w="3455" w:type="dxa"/>
            <w:shd w:val="clear" w:color="auto" w:fill="9CC2E5"/>
            <w:vAlign w:val="center"/>
          </w:tcPr>
          <w:p w14:paraId="06B4604D" w14:textId="77777777" w:rsidR="008E6754" w:rsidRPr="00BC0026" w:rsidRDefault="008E6754" w:rsidP="008E6F9D">
            <w:pPr>
              <w:pStyle w:val="TAH"/>
            </w:pPr>
            <w:r w:rsidRPr="00BC0026">
              <w:t>Description</w:t>
            </w:r>
          </w:p>
        </w:tc>
        <w:tc>
          <w:tcPr>
            <w:tcW w:w="4810" w:type="dxa"/>
            <w:shd w:val="clear" w:color="auto" w:fill="9CC2E5"/>
            <w:vAlign w:val="center"/>
          </w:tcPr>
          <w:p w14:paraId="50DF2637" w14:textId="77777777" w:rsidR="008E6754" w:rsidRPr="00BC0026" w:rsidRDefault="008E6754" w:rsidP="008E6F9D">
            <w:pPr>
              <w:pStyle w:val="TAH"/>
              <w:rPr>
                <w:b w:val="0"/>
                <w:bCs/>
              </w:rPr>
            </w:pPr>
            <w:r w:rsidRPr="00BC0026">
              <w:t>References</w:t>
            </w:r>
          </w:p>
        </w:tc>
      </w:tr>
      <w:tr w:rsidR="008E6754" w:rsidRPr="00BC0026" w14:paraId="63714085" w14:textId="77777777" w:rsidTr="008E6F9D">
        <w:trPr>
          <w:jc w:val="center"/>
        </w:trPr>
        <w:tc>
          <w:tcPr>
            <w:tcW w:w="1654" w:type="dxa"/>
            <w:vMerge w:val="restart"/>
            <w:shd w:val="clear" w:color="auto" w:fill="auto"/>
          </w:tcPr>
          <w:p w14:paraId="2BBBF860" w14:textId="77777777" w:rsidR="008E6754" w:rsidRPr="00BC0026" w:rsidRDefault="008E6754" w:rsidP="008E6F9D">
            <w:pPr>
              <w:pStyle w:val="TAL"/>
              <w:rPr>
                <w:lang w:eastAsia="zh-CN"/>
              </w:rPr>
            </w:pPr>
            <w:r>
              <w:rPr>
                <w:lang w:eastAsia="zh-CN"/>
              </w:rPr>
              <w:t>Performance measurements</w:t>
            </w:r>
          </w:p>
        </w:tc>
        <w:tc>
          <w:tcPr>
            <w:tcW w:w="3455" w:type="dxa"/>
            <w:shd w:val="clear" w:color="auto" w:fill="auto"/>
          </w:tcPr>
          <w:p w14:paraId="65344E91" w14:textId="77777777" w:rsidR="008E6754" w:rsidRPr="00BC0026" w:rsidRDefault="008E6754" w:rsidP="008E6F9D">
            <w:pPr>
              <w:pStyle w:val="TAL"/>
            </w:pPr>
            <w:r w:rsidRPr="009E0D8C">
              <w:t>Packet Delay</w:t>
            </w:r>
            <w:r>
              <w:t xml:space="preserve"> on air-interface</w:t>
            </w:r>
          </w:p>
        </w:tc>
        <w:tc>
          <w:tcPr>
            <w:tcW w:w="4810" w:type="dxa"/>
          </w:tcPr>
          <w:p w14:paraId="22B70CC2" w14:textId="27CFB7F0" w:rsidR="008E6754" w:rsidRPr="00BC0026" w:rsidRDefault="008E6754" w:rsidP="008E6F9D">
            <w:pPr>
              <w:pStyle w:val="TAL"/>
            </w:pPr>
            <w:r w:rsidRPr="009E0D8C">
              <w:t>Average delay DL air-interface</w:t>
            </w:r>
            <w:r>
              <w:t xml:space="preserve">(clause </w:t>
            </w:r>
            <w:bookmarkStart w:id="127" w:name="OLE_LINK88"/>
            <w:r>
              <w:t>5.1.1.1.1</w:t>
            </w:r>
            <w:r w:rsidRPr="00BC0026">
              <w:t xml:space="preserve"> </w:t>
            </w:r>
            <w:r>
              <w:rPr>
                <w:color w:val="000000"/>
              </w:rPr>
              <w:t>TS</w:t>
            </w:r>
            <w:r w:rsidRPr="00BC0026">
              <w:rPr>
                <w:color w:val="000000"/>
              </w:rPr>
              <w:t xml:space="preserve"> 28.552 [</w:t>
            </w:r>
            <w:r>
              <w:rPr>
                <w:color w:val="000000"/>
              </w:rPr>
              <w:t>5</w:t>
            </w:r>
            <w:r w:rsidRPr="00BC0026">
              <w:rPr>
                <w:color w:val="000000"/>
              </w:rPr>
              <w:t>]</w:t>
            </w:r>
            <w:bookmarkEnd w:id="127"/>
            <w:r>
              <w:t>);</w:t>
            </w:r>
            <w:r w:rsidRPr="009E0D8C">
              <w:t>(Average delay UL on over-the-air interface</w:t>
            </w:r>
            <w:r>
              <w:t>(clause 5.1.1.1.3</w:t>
            </w:r>
            <w:r w:rsidRPr="00BC0026">
              <w:t xml:space="preserve"> </w:t>
            </w:r>
            <w:r>
              <w:rPr>
                <w:color w:val="000000"/>
              </w:rPr>
              <w:t>TS 28.552 [</w:t>
            </w:r>
            <w:r>
              <w:rPr>
                <w:color w:val="000000"/>
                <w:lang w:eastAsia="zh-CN"/>
              </w:rPr>
              <w:t>5</w:t>
            </w:r>
            <w:r w:rsidRPr="00BC0026">
              <w:rPr>
                <w:color w:val="000000"/>
              </w:rPr>
              <w:t>]</w:t>
            </w:r>
            <w:r>
              <w:t>)</w:t>
            </w:r>
          </w:p>
        </w:tc>
      </w:tr>
      <w:tr w:rsidR="008E6754" w:rsidRPr="00BC0026" w14:paraId="7D317173" w14:textId="77777777" w:rsidTr="008E6F9D">
        <w:trPr>
          <w:trHeight w:val="86"/>
          <w:jc w:val="center"/>
        </w:trPr>
        <w:tc>
          <w:tcPr>
            <w:tcW w:w="1654" w:type="dxa"/>
            <w:vMerge/>
            <w:shd w:val="clear" w:color="auto" w:fill="auto"/>
          </w:tcPr>
          <w:p w14:paraId="0AC52A8D" w14:textId="77777777" w:rsidR="008E6754" w:rsidRPr="00BC0026" w:rsidRDefault="008E6754" w:rsidP="008E6F9D">
            <w:pPr>
              <w:pStyle w:val="TAL"/>
              <w:rPr>
                <w:lang w:eastAsia="zh-CN"/>
              </w:rPr>
            </w:pPr>
          </w:p>
        </w:tc>
        <w:tc>
          <w:tcPr>
            <w:tcW w:w="3455" w:type="dxa"/>
            <w:shd w:val="clear" w:color="auto" w:fill="auto"/>
          </w:tcPr>
          <w:p w14:paraId="48FE1CD8" w14:textId="77777777" w:rsidR="008E6754" w:rsidRPr="00BC0026" w:rsidRDefault="008E6754" w:rsidP="008E6F9D">
            <w:pPr>
              <w:pStyle w:val="TAL"/>
            </w:pPr>
            <w:r w:rsidRPr="00A350DE">
              <w:t>Round-trip GTP Data Packet Delay on N3 interface</w:t>
            </w:r>
          </w:p>
        </w:tc>
        <w:tc>
          <w:tcPr>
            <w:tcW w:w="4810" w:type="dxa"/>
          </w:tcPr>
          <w:p w14:paraId="57A55818" w14:textId="66D03565" w:rsidR="008E6754" w:rsidRPr="00BC0026" w:rsidRDefault="008E6754" w:rsidP="008E6F9D">
            <w:pPr>
              <w:pStyle w:val="TAL"/>
            </w:pPr>
            <w:r>
              <w:t>R</w:t>
            </w:r>
            <w:r w:rsidRPr="00A350DE">
              <w:t>ound-trip delay on a N3 interface on PSA UPF</w:t>
            </w:r>
            <w:bookmarkStart w:id="128" w:name="OLE_LINK83"/>
            <w:r>
              <w:t>(clause 5.4.1.9 TS 28.552</w:t>
            </w:r>
            <w:r w:rsidR="00CA787D">
              <w:t xml:space="preserve"> </w:t>
            </w:r>
            <w:r>
              <w:t>[5])</w:t>
            </w:r>
            <w:bookmarkEnd w:id="128"/>
          </w:p>
        </w:tc>
      </w:tr>
      <w:tr w:rsidR="008E6754" w:rsidRPr="00BC0026" w14:paraId="7748F00A" w14:textId="77777777" w:rsidTr="008E6F9D">
        <w:trPr>
          <w:trHeight w:val="86"/>
          <w:jc w:val="center"/>
        </w:trPr>
        <w:tc>
          <w:tcPr>
            <w:tcW w:w="1654" w:type="dxa"/>
            <w:vMerge/>
            <w:shd w:val="clear" w:color="auto" w:fill="auto"/>
          </w:tcPr>
          <w:p w14:paraId="6CDA35B8" w14:textId="77777777" w:rsidR="008E6754" w:rsidRPr="00BC0026" w:rsidRDefault="008E6754" w:rsidP="008E6F9D">
            <w:pPr>
              <w:pStyle w:val="TAL"/>
              <w:rPr>
                <w:lang w:eastAsia="zh-CN"/>
              </w:rPr>
            </w:pPr>
          </w:p>
        </w:tc>
        <w:tc>
          <w:tcPr>
            <w:tcW w:w="3455" w:type="dxa"/>
            <w:shd w:val="clear" w:color="auto" w:fill="auto"/>
          </w:tcPr>
          <w:p w14:paraId="0A4BD83F" w14:textId="77777777" w:rsidR="008E6754" w:rsidRPr="00A350DE" w:rsidRDefault="008E6754" w:rsidP="008E6F9D">
            <w:pPr>
              <w:pStyle w:val="TAL"/>
            </w:pPr>
            <w:r w:rsidRPr="009E0D8C">
              <w:t>GTP packets delay in UPF</w:t>
            </w:r>
          </w:p>
        </w:tc>
        <w:tc>
          <w:tcPr>
            <w:tcW w:w="4810" w:type="dxa"/>
          </w:tcPr>
          <w:p w14:paraId="1AB39ADE" w14:textId="5C9D6145" w:rsidR="008E6754" w:rsidRDefault="008E6754" w:rsidP="008E6F9D">
            <w:pPr>
              <w:pStyle w:val="TAL"/>
            </w:pPr>
            <w:r>
              <w:t>GTP packets</w:t>
            </w:r>
            <w:r w:rsidRPr="00A005B5">
              <w:t xml:space="preserve"> delay within the </w:t>
            </w:r>
            <w:r>
              <w:t>PSA UPF(clause 5.4.5 TS 28.552[5])</w:t>
            </w:r>
            <w:r w:rsidRPr="00A005B5">
              <w:t>.</w:t>
            </w:r>
          </w:p>
        </w:tc>
      </w:tr>
      <w:tr w:rsidR="008E6754" w:rsidRPr="00BC0026" w14:paraId="26F732DE" w14:textId="77777777" w:rsidTr="008E6F9D">
        <w:trPr>
          <w:trHeight w:val="86"/>
          <w:jc w:val="center"/>
        </w:trPr>
        <w:tc>
          <w:tcPr>
            <w:tcW w:w="1654" w:type="dxa"/>
            <w:vMerge/>
            <w:shd w:val="clear" w:color="auto" w:fill="auto"/>
          </w:tcPr>
          <w:p w14:paraId="442DB515" w14:textId="77777777" w:rsidR="008E6754" w:rsidRPr="00BC0026" w:rsidRDefault="008E6754" w:rsidP="008E6F9D">
            <w:pPr>
              <w:pStyle w:val="TAL"/>
              <w:rPr>
                <w:lang w:eastAsia="zh-CN"/>
              </w:rPr>
            </w:pPr>
          </w:p>
        </w:tc>
        <w:tc>
          <w:tcPr>
            <w:tcW w:w="3455" w:type="dxa"/>
            <w:shd w:val="clear" w:color="auto" w:fill="auto"/>
          </w:tcPr>
          <w:p w14:paraId="2888AD70" w14:textId="77777777" w:rsidR="008E6754" w:rsidRPr="009E0D8C" w:rsidRDefault="008E6754" w:rsidP="008E6F9D">
            <w:pPr>
              <w:pStyle w:val="TAL"/>
            </w:pPr>
            <w:r>
              <w:t>Round-trip Packet Delay</w:t>
            </w:r>
          </w:p>
        </w:tc>
        <w:tc>
          <w:tcPr>
            <w:tcW w:w="4810" w:type="dxa"/>
          </w:tcPr>
          <w:p w14:paraId="1E726E1E" w14:textId="1CA97E64" w:rsidR="008E6754" w:rsidRDefault="008E6754" w:rsidP="008E6F9D">
            <w:pPr>
              <w:pStyle w:val="TAL"/>
            </w:pPr>
            <w:r>
              <w:t>Round-trip packet delay between PSA UPF and NG-RAN (</w:t>
            </w:r>
            <w:bookmarkStart w:id="129" w:name="OLE_LINK86"/>
            <w:bookmarkStart w:id="130" w:name="OLE_LINK87"/>
            <w:r>
              <w:t xml:space="preserve">clause 5.4.8 </w:t>
            </w:r>
            <w:r>
              <w:rPr>
                <w:color w:val="000000"/>
              </w:rPr>
              <w:t>TS 28.552 [5]</w:t>
            </w:r>
            <w:bookmarkEnd w:id="129"/>
            <w:bookmarkEnd w:id="130"/>
            <w:r>
              <w:rPr>
                <w:color w:val="000000"/>
              </w:rPr>
              <w:t>).</w:t>
            </w:r>
          </w:p>
        </w:tc>
      </w:tr>
      <w:tr w:rsidR="008E6754" w:rsidRPr="00BC0026" w14:paraId="3D538C9A" w14:textId="77777777" w:rsidTr="008E6F9D">
        <w:trPr>
          <w:trHeight w:val="86"/>
          <w:jc w:val="center"/>
        </w:trPr>
        <w:tc>
          <w:tcPr>
            <w:tcW w:w="1654" w:type="dxa"/>
            <w:vMerge/>
            <w:shd w:val="clear" w:color="auto" w:fill="auto"/>
          </w:tcPr>
          <w:p w14:paraId="74672A70" w14:textId="77777777" w:rsidR="008E6754" w:rsidRPr="00BC0026" w:rsidRDefault="008E6754" w:rsidP="008E6F9D">
            <w:pPr>
              <w:pStyle w:val="TAL"/>
              <w:rPr>
                <w:lang w:eastAsia="zh-CN"/>
              </w:rPr>
            </w:pPr>
          </w:p>
        </w:tc>
        <w:tc>
          <w:tcPr>
            <w:tcW w:w="3455" w:type="dxa"/>
            <w:shd w:val="clear" w:color="auto" w:fill="auto"/>
          </w:tcPr>
          <w:p w14:paraId="34D408F1" w14:textId="77777777" w:rsidR="008E6754" w:rsidRDefault="008E6754" w:rsidP="008E6F9D">
            <w:pPr>
              <w:pStyle w:val="TAL"/>
            </w:pPr>
            <w:r>
              <w:t>Integrated uplink</w:t>
            </w:r>
            <w:r>
              <w:rPr>
                <w:lang w:eastAsia="zh-CN"/>
              </w:rPr>
              <w:t>/</w:t>
            </w:r>
            <w:r>
              <w:t>downlink delay in RAN</w:t>
            </w:r>
          </w:p>
        </w:tc>
        <w:tc>
          <w:tcPr>
            <w:tcW w:w="4810" w:type="dxa"/>
          </w:tcPr>
          <w:p w14:paraId="4567E1F0" w14:textId="399B1FFA" w:rsidR="008E6754" w:rsidRDefault="008E6754" w:rsidP="008E6F9D">
            <w:pPr>
              <w:pStyle w:val="TAL"/>
            </w:pPr>
            <w:r>
              <w:t xml:space="preserve">Integrated downlink delay in RAN (clause 6.3.1.2 </w:t>
            </w:r>
            <w:r>
              <w:rPr>
                <w:color w:val="000000"/>
              </w:rPr>
              <w:t>in TS 28.554 [6]); Integrated uplink delay in RAN (</w:t>
            </w:r>
            <w:r>
              <w:t>clause </w:t>
            </w:r>
            <w:r>
              <w:rPr>
                <w:color w:val="000000"/>
              </w:rPr>
              <w:t>6.3.1.7 in TS 28.554 [6]).</w:t>
            </w:r>
          </w:p>
        </w:tc>
      </w:tr>
      <w:tr w:rsidR="008E6754" w:rsidRPr="00BC0026" w14:paraId="3E201767" w14:textId="77777777" w:rsidTr="008E6F9D">
        <w:trPr>
          <w:trHeight w:val="86"/>
          <w:jc w:val="center"/>
        </w:trPr>
        <w:tc>
          <w:tcPr>
            <w:tcW w:w="1654" w:type="dxa"/>
            <w:shd w:val="clear" w:color="auto" w:fill="auto"/>
          </w:tcPr>
          <w:p w14:paraId="4945D6AC" w14:textId="77777777" w:rsidR="008E6754" w:rsidRPr="00BC0026" w:rsidRDefault="008E6754" w:rsidP="008E6F9D">
            <w:pPr>
              <w:pStyle w:val="TAL"/>
              <w:rPr>
                <w:lang w:eastAsia="zh-CN"/>
              </w:rPr>
            </w:pPr>
            <w:bookmarkStart w:id="131" w:name="_Hlk167797501"/>
            <w:r>
              <w:rPr>
                <w:lang w:eastAsia="zh-CN"/>
              </w:rPr>
              <w:t>UE location reports</w:t>
            </w:r>
          </w:p>
        </w:tc>
        <w:tc>
          <w:tcPr>
            <w:tcW w:w="3455" w:type="dxa"/>
            <w:shd w:val="clear" w:color="auto" w:fill="auto"/>
          </w:tcPr>
          <w:p w14:paraId="17495F73" w14:textId="77777777" w:rsidR="008E6754" w:rsidRDefault="008E6754" w:rsidP="008E6F9D">
            <w:pPr>
              <w:pStyle w:val="TAL"/>
            </w:pPr>
            <w:r>
              <w:rPr>
                <w:lang w:eastAsia="zh-CN"/>
              </w:rPr>
              <w:t>UE location information provided by the LMF services which can be used to correlate with the MDT reports.</w:t>
            </w:r>
          </w:p>
        </w:tc>
        <w:tc>
          <w:tcPr>
            <w:tcW w:w="4810" w:type="dxa"/>
          </w:tcPr>
          <w:p w14:paraId="74DF85E2" w14:textId="0F268DBE" w:rsidR="008E6754" w:rsidRDefault="008E6754" w:rsidP="008E6F9D">
            <w:pPr>
              <w:pStyle w:val="TAL"/>
            </w:pPr>
            <w:r>
              <w:rPr>
                <w:lang w:eastAsia="zh-CN"/>
              </w:rPr>
              <w:t xml:space="preserve">The UE location information provided by LMF via service-based interface (see </w:t>
            </w:r>
            <w:r>
              <w:rPr>
                <w:color w:val="000000"/>
              </w:rPr>
              <w:t>TS</w:t>
            </w:r>
            <w:r>
              <w:rPr>
                <w:lang w:eastAsia="zh-CN"/>
              </w:rPr>
              <w:t xml:space="preserve"> 23.273 [7]).</w:t>
            </w:r>
          </w:p>
        </w:tc>
      </w:tr>
      <w:tr w:rsidR="008E6754" w:rsidRPr="00BC0026" w14:paraId="69FCB068" w14:textId="77777777" w:rsidTr="008E6F9D">
        <w:trPr>
          <w:trHeight w:val="86"/>
          <w:jc w:val="center"/>
        </w:trPr>
        <w:tc>
          <w:tcPr>
            <w:tcW w:w="1654" w:type="dxa"/>
            <w:shd w:val="clear" w:color="auto" w:fill="auto"/>
          </w:tcPr>
          <w:p w14:paraId="702E9E43" w14:textId="77777777" w:rsidR="008E6754" w:rsidRDefault="008E6754" w:rsidP="008E6F9D">
            <w:pPr>
              <w:pStyle w:val="TAL"/>
              <w:rPr>
                <w:lang w:eastAsia="zh-CN"/>
              </w:rPr>
            </w:pPr>
            <w:r>
              <w:t>EAS Service location</w:t>
            </w:r>
          </w:p>
        </w:tc>
        <w:tc>
          <w:tcPr>
            <w:tcW w:w="3455" w:type="dxa"/>
            <w:shd w:val="clear" w:color="auto" w:fill="auto"/>
          </w:tcPr>
          <w:p w14:paraId="477A53FF" w14:textId="77777777" w:rsidR="008E6754" w:rsidRDefault="008E6754" w:rsidP="008E6F9D">
            <w:pPr>
              <w:pStyle w:val="TAL"/>
              <w:rPr>
                <w:lang w:eastAsia="zh-CN"/>
              </w:rPr>
            </w:pPr>
            <w:bookmarkStart w:id="132" w:name="OLE_LINK115"/>
            <w:bookmarkStart w:id="133" w:name="OLE_LINK116"/>
            <w:bookmarkStart w:id="134" w:name="OLE_LINK109"/>
            <w:bookmarkStart w:id="135" w:name="OLE_LINK110"/>
            <w:r w:rsidRPr="00926D4D">
              <w:t xml:space="preserve">It defines </w:t>
            </w:r>
            <w:bookmarkEnd w:id="132"/>
            <w:bookmarkEnd w:id="133"/>
            <w:r w:rsidRPr="00926D4D">
              <w:t xml:space="preserve">the location where the EAS service should be available </w:t>
            </w:r>
            <w:bookmarkEnd w:id="134"/>
            <w:bookmarkEnd w:id="135"/>
          </w:p>
        </w:tc>
        <w:tc>
          <w:tcPr>
            <w:tcW w:w="4810" w:type="dxa"/>
          </w:tcPr>
          <w:p w14:paraId="3AF52797" w14:textId="55187648" w:rsidR="008E6754" w:rsidRPr="00C03039" w:rsidRDefault="008E6754" w:rsidP="008E6F9D">
            <w:pPr>
              <w:pStyle w:val="TAL"/>
              <w:rPr>
                <w:rFonts w:eastAsia="DengXian"/>
                <w:lang w:eastAsia="zh-CN"/>
              </w:rPr>
            </w:pPr>
            <w:bookmarkStart w:id="136" w:name="OLE_LINK119"/>
            <w:r>
              <w:rPr>
                <w:rFonts w:ascii="Courier New" w:hAnsi="Courier New" w:cs="Courier New"/>
                <w:szCs w:val="18"/>
                <w:lang w:eastAsia="zh-CN"/>
              </w:rPr>
              <w:t>requiredEASservingLocation</w:t>
            </w:r>
            <w:bookmarkEnd w:id="136"/>
            <w:r>
              <w:rPr>
                <w:rFonts w:ascii="MS Gothic" w:eastAsia="MS Gothic" w:hAnsi="MS Gothic" w:cs="MS Gothic" w:hint="eastAsia"/>
                <w:lang w:eastAsia="zh-CN"/>
              </w:rPr>
              <w:t>（</w:t>
            </w:r>
            <w:r>
              <w:rPr>
                <w:rFonts w:hint="eastAsia"/>
                <w:lang w:eastAsia="zh-CN"/>
              </w:rPr>
              <w:t>see</w:t>
            </w:r>
            <w:r>
              <w:rPr>
                <w:lang w:eastAsia="zh-CN"/>
              </w:rPr>
              <w:t xml:space="preserve"> TS</w:t>
            </w:r>
            <w:r w:rsidRPr="00926D4D">
              <w:t xml:space="preserve"> se</w:t>
            </w:r>
            <w:r>
              <w:t>e clause 7.3.3.6 in TS 28.538 [8</w:t>
            </w:r>
            <w:r w:rsidRPr="00926D4D">
              <w:t>]</w:t>
            </w:r>
          </w:p>
        </w:tc>
      </w:tr>
      <w:bookmarkEnd w:id="126"/>
      <w:bookmarkEnd w:id="131"/>
    </w:tbl>
    <w:p w14:paraId="1E087CD8" w14:textId="77777777" w:rsidR="008E6754" w:rsidRPr="00EF77A6" w:rsidRDefault="008E6754" w:rsidP="008E6754">
      <w:pPr>
        <w:rPr>
          <w:lang w:eastAsia="zh-CN"/>
        </w:rPr>
      </w:pPr>
    </w:p>
    <w:p w14:paraId="0AE65513" w14:textId="65F6778C" w:rsidR="008E6754" w:rsidRPr="00163B4C" w:rsidRDefault="008E6754" w:rsidP="008E6754">
      <w:pPr>
        <w:rPr>
          <w:lang w:eastAsia="zh-CN"/>
        </w:rPr>
      </w:pPr>
      <w:bookmarkStart w:id="137" w:name="OLE_LINK64"/>
      <w:bookmarkStart w:id="138" w:name="OLE_LINK65"/>
      <w:r>
        <w:rPr>
          <w:lang w:eastAsia="zh-CN"/>
        </w:rPr>
        <w:t>The solution is also to introduce a data type for edge computing performance analytics, called e</w:t>
      </w:r>
      <w:r w:rsidRPr="003868BB">
        <w:rPr>
          <w:lang w:eastAsia="zh-CN"/>
        </w:rPr>
        <w:t>dgeComputingPerformanceAnalysis</w:t>
      </w:r>
      <w:r>
        <w:rPr>
          <w:lang w:eastAsia="zh-CN"/>
        </w:rPr>
        <w:t>. The data t</w:t>
      </w:r>
      <w:r w:rsidRPr="00163B4C">
        <w:rPr>
          <w:lang w:eastAsia="zh-CN"/>
        </w:rPr>
        <w:t>ype can be the contents of the analytics report</w:t>
      </w:r>
      <w:bookmarkStart w:id="139" w:name="OLE_LINK101"/>
      <w:r w:rsidRPr="00163B4C">
        <w:rPr>
          <w:lang w:eastAsia="zh-CN"/>
        </w:rPr>
        <w:t xml:space="preserve"> </w:t>
      </w:r>
      <w:r>
        <w:rPr>
          <w:rFonts w:hint="eastAsia"/>
          <w:lang w:eastAsia="zh-CN"/>
        </w:rPr>
        <w:t>that</w:t>
      </w:r>
      <w:r>
        <w:rPr>
          <w:lang w:eastAsia="zh-CN"/>
        </w:rPr>
        <w:t xml:space="preserve"> </w:t>
      </w:r>
      <w:r w:rsidRPr="00163B4C">
        <w:rPr>
          <w:lang w:eastAsia="zh-CN"/>
        </w:rPr>
        <w:t>represen</w:t>
      </w:r>
      <w:r>
        <w:rPr>
          <w:lang w:eastAsia="zh-CN"/>
        </w:rPr>
        <w:t>ting</w:t>
      </w:r>
      <w:bookmarkStart w:id="140" w:name="OLE_LINK102"/>
      <w:r>
        <w:rPr>
          <w:lang w:eastAsia="zh-CN"/>
        </w:rPr>
        <w:t xml:space="preserve"> the M</w:t>
      </w:r>
      <w:bookmarkEnd w:id="140"/>
      <w:r>
        <w:rPr>
          <w:lang w:eastAsia="zh-CN"/>
        </w:rPr>
        <w:t>D</w:t>
      </w:r>
      <w:r w:rsidRPr="00163B4C">
        <w:rPr>
          <w:lang w:eastAsia="zh-CN"/>
        </w:rPr>
        <w:t xml:space="preserve">A for </w:t>
      </w:r>
      <w:r>
        <w:rPr>
          <w:lang w:eastAsia="zh-CN"/>
        </w:rPr>
        <w:t xml:space="preserve">edge computing performance </w:t>
      </w:r>
      <w:r w:rsidRPr="00163B4C">
        <w:rPr>
          <w:lang w:eastAsia="zh-CN"/>
        </w:rPr>
        <w:t xml:space="preserve">correlation analytics </w:t>
      </w:r>
      <w:bookmarkEnd w:id="137"/>
      <w:bookmarkEnd w:id="138"/>
    </w:p>
    <w:bookmarkEnd w:id="139"/>
    <w:p w14:paraId="415A80C9" w14:textId="77777777" w:rsidR="008E6754" w:rsidRDefault="008E6754" w:rsidP="008E6754">
      <w:pPr>
        <w:contextualSpacing/>
      </w:pPr>
      <w:r>
        <w:rPr>
          <w:rFonts w:hint="eastAsia"/>
          <w:lang w:eastAsia="zh-CN"/>
        </w:rPr>
        <w:t>A</w:t>
      </w:r>
      <w:r>
        <w:t xml:space="preserve">ttributes may configure the analytics context in </w:t>
      </w:r>
      <w:r w:rsidRPr="00FE2A9F">
        <w:rPr>
          <w:rFonts w:ascii="Courier New" w:hAnsi="Courier New" w:cs="Courier New"/>
        </w:rPr>
        <w:t>MDA</w:t>
      </w:r>
      <w:r w:rsidRPr="00FE2A9F">
        <w:rPr>
          <w:rFonts w:ascii="Courier New" w:hAnsi="Courier New" w:cs="Courier New"/>
          <w:lang w:eastAsia="zh-CN"/>
        </w:rPr>
        <w:t>Request</w:t>
      </w:r>
      <w:r>
        <w:t>. The context may include attributes.</w:t>
      </w:r>
    </w:p>
    <w:p w14:paraId="480B726A" w14:textId="0A5AF92C" w:rsidR="008E6754" w:rsidRPr="00FE2A9F" w:rsidRDefault="008E6754" w:rsidP="008E6754">
      <w:pPr>
        <w:pStyle w:val="ListParagraph"/>
        <w:numPr>
          <w:ilvl w:val="0"/>
          <w:numId w:val="20"/>
        </w:numPr>
      </w:pPr>
      <w:r>
        <w:rPr>
          <w:lang w:eastAsia="zh-CN"/>
        </w:rPr>
        <w:t>A</w:t>
      </w:r>
      <w:r>
        <w:rPr>
          <w:rFonts w:hint="eastAsia"/>
          <w:lang w:eastAsia="zh-CN"/>
        </w:rPr>
        <w:t>n</w:t>
      </w:r>
      <w:r>
        <w:rPr>
          <w:lang w:eastAsia="zh-CN"/>
        </w:rPr>
        <w:t xml:space="preserve"> attribute may i</w:t>
      </w:r>
      <w:r>
        <w:rPr>
          <w:rFonts w:hint="eastAsia"/>
          <w:lang w:eastAsia="zh-CN"/>
        </w:rPr>
        <w:t>ndicate</w:t>
      </w:r>
      <w:r>
        <w:rPr>
          <w:lang w:eastAsia="zh-CN"/>
        </w:rPr>
        <w:t xml:space="preserve"> the EAS identifier </w:t>
      </w:r>
      <w:r w:rsidRPr="00926D4D">
        <w:rPr>
          <w:rFonts w:eastAsia="DengXian"/>
        </w:rPr>
        <w:t>that identifies a particular application (</w:t>
      </w:r>
      <w:r>
        <w:rPr>
          <w:rFonts w:eastAsia="DengXian"/>
        </w:rPr>
        <w:t>e.g.</w:t>
      </w:r>
      <w:r w:rsidRPr="00926D4D">
        <w:rPr>
          <w:rFonts w:eastAsia="DengXian"/>
        </w:rPr>
        <w:t xml:space="preserve"> Video, Game, … etc.)</w:t>
      </w:r>
      <w:r>
        <w:rPr>
          <w:rFonts w:eastAsia="DengXian"/>
        </w:rPr>
        <w:t>.</w:t>
      </w:r>
    </w:p>
    <w:p w14:paraId="7A312CB6" w14:textId="5E96DCC7" w:rsidR="008E6754" w:rsidRDefault="008E6754" w:rsidP="008E6754">
      <w:pPr>
        <w:pStyle w:val="ListParagraph"/>
        <w:numPr>
          <w:ilvl w:val="0"/>
          <w:numId w:val="20"/>
        </w:numPr>
      </w:pPr>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r>
        <w:rPr>
          <w:rFonts w:hint="eastAsia"/>
          <w:lang w:eastAsia="zh-CN"/>
        </w:rPr>
        <w:t>of</w:t>
      </w:r>
      <w:r>
        <w:rPr>
          <w:lang w:eastAsia="zh-CN"/>
        </w:rPr>
        <w:t xml:space="preserve"> UE and EAS.</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0C835378" w:rsidR="005A10EB" w:rsidRPr="00840E46" w:rsidRDefault="005A10EB" w:rsidP="005A10EB">
      <w:pPr>
        <w:pStyle w:val="Heading3"/>
      </w:pPr>
      <w:bookmarkStart w:id="141" w:name="_Toc168281966"/>
      <w:bookmarkStart w:id="142" w:name="_Toc164669664"/>
      <w:bookmarkStart w:id="143" w:name="_Toc164669778"/>
      <w:bookmarkStart w:id="144" w:name="_Toc175562166"/>
      <w:r>
        <w:t>5.2.</w:t>
      </w:r>
      <w:r w:rsidR="002E5B40">
        <w:t>2</w:t>
      </w:r>
      <w:r>
        <w:tab/>
        <w:t xml:space="preserve">Use case </w:t>
      </w:r>
      <w:r w:rsidR="005E6614">
        <w:t>2</w:t>
      </w:r>
      <w:r>
        <w:t xml:space="preserve">: </w:t>
      </w:r>
      <w:bookmarkStart w:id="145" w:name="OLE_LINK8"/>
      <w:r>
        <w:t>Edge application deployment location</w:t>
      </w:r>
      <w:r>
        <w:rPr>
          <w:rFonts w:hint="eastAsia"/>
          <w:lang w:eastAsia="zh-CN"/>
        </w:rPr>
        <w:t xml:space="preserve"> analytics</w:t>
      </w:r>
      <w:bookmarkEnd w:id="141"/>
      <w:bookmarkEnd w:id="144"/>
      <w:bookmarkEnd w:id="145"/>
    </w:p>
    <w:p w14:paraId="79926001" w14:textId="2525CC8E" w:rsidR="005A10EB" w:rsidRDefault="005A10EB" w:rsidP="005A10EB">
      <w:pPr>
        <w:pStyle w:val="Heading4"/>
      </w:pPr>
      <w:r>
        <w:t>5.2.</w:t>
      </w:r>
      <w:r w:rsidR="002E5B40">
        <w:rPr>
          <w:lang w:eastAsia="zh-CN"/>
        </w:rPr>
        <w:t>2</w:t>
      </w:r>
      <w:r>
        <w:t>.1 Description</w:t>
      </w:r>
    </w:p>
    <w:p w14:paraId="7F79ED63" w14:textId="749933F2" w:rsidR="005A10EB" w:rsidRDefault="005A10EB" w:rsidP="005A10EB">
      <w:bookmarkStart w:id="146" w:name="OLE_LINK35"/>
      <w:bookmarkStart w:id="147" w:name="OLE_LINK36"/>
      <w:bookmarkStart w:id="148" w:name="OLE_LINK33"/>
      <w:bookmarkStart w:id="149"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r>
        <w:t xml:space="preserve"> </w:t>
      </w:r>
      <w:bookmarkStart w:id="150" w:name="OLE_LINK131"/>
      <w:r>
        <w:t xml:space="preserve">QoS  requirements, </w:t>
      </w:r>
      <w:r w:rsidRPr="00A21C37">
        <w:t>network resource information</w:t>
      </w:r>
      <w:r>
        <w:t xml:space="preserve"> </w:t>
      </w:r>
      <w:bookmarkStart w:id="151" w:name="OLE_LINK40"/>
      <w:bookmarkStart w:id="152" w:name="OLE_LINK41"/>
      <w:bookmarkEnd w:id="150"/>
      <w:r>
        <w:t>and UE distribution</w:t>
      </w:r>
      <w:bookmarkEnd w:id="146"/>
      <w:bookmarkEnd w:id="147"/>
      <w:bookmarkEnd w:id="151"/>
      <w:bookmarkEnd w:id="152"/>
      <w:r w:rsidRPr="00A21C37">
        <w:t>.</w:t>
      </w:r>
      <w:r>
        <w:t xml:space="preserve">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Default="005A10EB" w:rsidP="005A10EB">
      <w:bookmarkStart w:id="153" w:name="OLE_LINK2"/>
      <w:bookmarkStart w:id="154" w:name="OLE_LINK32"/>
      <w:bookmarkEnd w:id="148"/>
      <w:r>
        <w:t xml:space="preserve">The use case aims to utilize MDA analytics capabilities to provide data-driven decision support for edge application deployment location selection. </w:t>
      </w:r>
      <w:bookmarkEnd w:id="153"/>
      <w:r>
        <w:t xml:space="preserve">MDA can collect and analyse related data (including performance measurement from RAN(e.g. UE throughput, latency, coverage), </w:t>
      </w:r>
      <w:r w:rsidRPr="00926D4D">
        <w:rPr>
          <w:lang w:eastAsia="zh-CN"/>
        </w:rPr>
        <w:t>EDN</w:t>
      </w:r>
      <w:r>
        <w:rPr>
          <w:lang w:eastAsia="zh-CN"/>
        </w:rPr>
        <w:t>s c</w:t>
      </w:r>
      <w:r w:rsidRPr="00926D4D">
        <w:rPr>
          <w:lang w:eastAsia="zh-CN"/>
        </w:rPr>
        <w:t>onnection</w:t>
      </w:r>
      <w:r>
        <w:rPr>
          <w:lang w:eastAsia="zh-CN"/>
        </w:rPr>
        <w:t xml:space="preserve"> information,</w:t>
      </w:r>
      <w:r w:rsidRPr="00926D4D">
        <w:rPr>
          <w:lang w:eastAsia="zh-CN"/>
        </w:rPr>
        <w:t xml:space="preserve">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determine the deployment </w:t>
      </w:r>
      <w:r>
        <w:rPr>
          <w:rFonts w:hint="eastAsia"/>
          <w:lang w:eastAsia="zh-CN"/>
        </w:rPr>
        <w:t>location</w:t>
      </w:r>
      <w:r>
        <w:t xml:space="preserve"> that satisfies user experience.</w:t>
      </w:r>
    </w:p>
    <w:bookmarkEnd w:id="149"/>
    <w:bookmarkEnd w:id="154"/>
    <w:p w14:paraId="0243A669" w14:textId="362532A3" w:rsidR="005A10EB" w:rsidRDefault="005A10EB" w:rsidP="005A10EB">
      <w:pPr>
        <w:pStyle w:val="Heading4"/>
      </w:pPr>
      <w:r>
        <w:t>5.2.</w:t>
      </w:r>
      <w:r w:rsidR="002E5B40">
        <w:t>2</w:t>
      </w:r>
      <w:r>
        <w:t>.2 Potential Requirements</w:t>
      </w:r>
    </w:p>
    <w:p w14:paraId="7853AA10" w14:textId="2A3F27BC" w:rsidR="005A10EB" w:rsidRDefault="005A10EB" w:rsidP="005A10EB">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50E4931E" w14:textId="77777777" w:rsidR="0092081B" w:rsidRDefault="0092081B" w:rsidP="0092081B">
      <w:pPr>
        <w:pStyle w:val="Heading4"/>
        <w:rPr>
          <w:color w:val="000000" w:themeColor="text1"/>
        </w:rPr>
      </w:pPr>
      <w:bookmarkStart w:id="155" w:name="_Toc168281967"/>
      <w:r>
        <w:rPr>
          <w:color w:val="000000" w:themeColor="text1"/>
        </w:rPr>
        <w:t>5.2.</w:t>
      </w:r>
      <w:r>
        <w:rPr>
          <w:rFonts w:hint="eastAsia"/>
          <w:color w:val="000000" w:themeColor="text1"/>
          <w:lang w:val="en-US" w:eastAsia="zh-CN"/>
        </w:rPr>
        <w:t>2</w:t>
      </w:r>
      <w:r>
        <w:rPr>
          <w:color w:val="000000" w:themeColor="text1"/>
        </w:rPr>
        <w:t>.3</w:t>
      </w:r>
      <w:r>
        <w:rPr>
          <w:rFonts w:hint="eastAsia"/>
          <w:color w:val="000000" w:themeColor="text1"/>
          <w:lang w:val="en-US" w:eastAsia="zh-CN"/>
        </w:rPr>
        <w:t xml:space="preserve"> </w:t>
      </w:r>
      <w:r>
        <w:rPr>
          <w:color w:val="000000" w:themeColor="text1"/>
        </w:rPr>
        <w:t>Potential solutions</w:t>
      </w:r>
    </w:p>
    <w:p w14:paraId="6BECD40A" w14:textId="42858CF1" w:rsidR="0092081B" w:rsidRDefault="0092081B" w:rsidP="0092081B">
      <w:pPr>
        <w:rPr>
          <w:color w:val="000000" w:themeColor="text1"/>
          <w:lang w:val="en-US" w:eastAsia="zh-CN"/>
        </w:rPr>
      </w:pPr>
      <w:r>
        <w:rPr>
          <w:color w:val="000000" w:themeColor="text1"/>
          <w:lang w:eastAsia="zh-CN"/>
        </w:rPr>
        <w:t>The solution is to introduce the enabling dat</w:t>
      </w:r>
      <w:r>
        <w:rPr>
          <w:rFonts w:hint="eastAsia"/>
          <w:color w:val="000000" w:themeColor="text1"/>
          <w:lang w:eastAsia="zh-CN"/>
        </w:rPr>
        <w:t>a</w:t>
      </w:r>
      <w:r>
        <w:rPr>
          <w:color w:val="000000" w:themeColor="text1"/>
          <w:lang w:eastAsia="zh-CN"/>
        </w:rPr>
        <w:t xml:space="preserve"> for </w:t>
      </w:r>
      <w:r>
        <w:rPr>
          <w:rFonts w:hint="eastAsia"/>
          <w:color w:val="000000" w:themeColor="text1"/>
          <w:lang w:eastAsia="zh-CN"/>
        </w:rPr>
        <w:t>edge application deployment location analytics</w:t>
      </w:r>
      <w:r>
        <w:rPr>
          <w:color w:val="000000" w:themeColor="text1"/>
          <w:lang w:eastAsia="zh-CN"/>
        </w:rPr>
        <w:t>, the enable data are provided in table 5.2.</w:t>
      </w:r>
      <w:r>
        <w:rPr>
          <w:rFonts w:hint="eastAsia"/>
          <w:color w:val="000000" w:themeColor="text1"/>
          <w:lang w:val="en-US" w:eastAsia="zh-CN"/>
        </w:rPr>
        <w:t>2</w:t>
      </w:r>
      <w:r>
        <w:rPr>
          <w:color w:val="000000" w:themeColor="text1"/>
          <w:lang w:eastAsia="zh-CN"/>
        </w:rPr>
        <w:t>.3-1</w:t>
      </w:r>
      <w:r>
        <w:rPr>
          <w:rFonts w:hint="eastAsia"/>
          <w:color w:val="000000" w:themeColor="text1"/>
          <w:lang w:val="en-US" w:eastAsia="zh-CN"/>
        </w:rPr>
        <w:t>.</w:t>
      </w:r>
    </w:p>
    <w:p w14:paraId="778F8448" w14:textId="77777777" w:rsidR="0092081B" w:rsidRDefault="0092081B" w:rsidP="0092081B">
      <w:pPr>
        <w:rPr>
          <w:color w:val="000000" w:themeColor="text1"/>
          <w:lang w:eastAsia="zh-CN"/>
        </w:rPr>
      </w:pPr>
      <w:r>
        <w:rPr>
          <w:color w:val="000000" w:themeColor="text1"/>
          <w:lang w:eastAsia="zh-CN"/>
        </w:rPr>
        <w:br w:type="page"/>
      </w:r>
    </w:p>
    <w:p w14:paraId="57D2B9B6" w14:textId="77777777" w:rsidR="0092081B" w:rsidRDefault="0092081B" w:rsidP="0092081B">
      <w:pPr>
        <w:jc w:val="center"/>
        <w:rPr>
          <w:b/>
          <w:color w:val="000000" w:themeColor="text1"/>
          <w:lang w:eastAsia="zh-CN"/>
        </w:rPr>
      </w:pPr>
      <w:r>
        <w:rPr>
          <w:b/>
          <w:color w:val="000000" w:themeColor="text1"/>
        </w:rPr>
        <w:lastRenderedPageBreak/>
        <w:t>Table 5.2.</w:t>
      </w:r>
      <w:r>
        <w:rPr>
          <w:rFonts w:hint="eastAsia"/>
          <w:b/>
          <w:color w:val="000000" w:themeColor="text1"/>
          <w:lang w:val="en-US" w:eastAsia="zh-CN"/>
        </w:rPr>
        <w:t>2</w:t>
      </w:r>
      <w:r>
        <w:rPr>
          <w:b/>
          <w:color w:val="000000" w:themeColor="text1"/>
        </w:rPr>
        <w:t xml:space="preserve">.3-1: Enabling data for </w:t>
      </w:r>
      <w:r>
        <w:rPr>
          <w:rFonts w:hint="eastAsia"/>
          <w:b/>
          <w:color w:val="000000" w:themeColor="text1"/>
          <w:lang w:val="en-US" w:eastAsia="zh-CN"/>
        </w:rPr>
        <w:t>e</w:t>
      </w:r>
      <w:r>
        <w:rPr>
          <w:b/>
          <w:color w:val="000000" w:themeColor="text1"/>
        </w:rPr>
        <w:t>dge application deployment location</w:t>
      </w:r>
      <w:r>
        <w:rPr>
          <w:rFonts w:hint="eastAsia"/>
          <w:b/>
          <w:color w:val="000000" w:themeColor="text1"/>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14:paraId="1FD0E336" w14:textId="77777777" w:rsidTr="00BF1D13">
        <w:trPr>
          <w:jc w:val="center"/>
        </w:trPr>
        <w:tc>
          <w:tcPr>
            <w:tcW w:w="1304" w:type="dxa"/>
            <w:shd w:val="clear" w:color="auto" w:fill="9CC2E5"/>
            <w:vAlign w:val="center"/>
          </w:tcPr>
          <w:p w14:paraId="4A2B6930" w14:textId="77777777" w:rsidR="0092081B" w:rsidRDefault="0092081B" w:rsidP="00BF1D13">
            <w:pPr>
              <w:pStyle w:val="TAH"/>
              <w:rPr>
                <w:color w:val="000000" w:themeColor="text1"/>
              </w:rPr>
            </w:pPr>
            <w:r>
              <w:rPr>
                <w:rFonts w:hint="eastAsia"/>
                <w:color w:val="000000" w:themeColor="text1"/>
              </w:rPr>
              <w:t>Data category</w:t>
            </w:r>
          </w:p>
        </w:tc>
        <w:tc>
          <w:tcPr>
            <w:tcW w:w="3455" w:type="dxa"/>
            <w:shd w:val="clear" w:color="auto" w:fill="9CC2E5"/>
            <w:vAlign w:val="center"/>
          </w:tcPr>
          <w:p w14:paraId="7E6F29C1" w14:textId="77777777" w:rsidR="0092081B" w:rsidRDefault="0092081B" w:rsidP="00BF1D13">
            <w:pPr>
              <w:pStyle w:val="TAH"/>
              <w:rPr>
                <w:color w:val="000000" w:themeColor="text1"/>
              </w:rPr>
            </w:pPr>
            <w:r>
              <w:rPr>
                <w:rFonts w:hint="eastAsia"/>
                <w:color w:val="000000" w:themeColor="text1"/>
              </w:rPr>
              <w:t>Description</w:t>
            </w:r>
          </w:p>
        </w:tc>
        <w:tc>
          <w:tcPr>
            <w:tcW w:w="4810" w:type="dxa"/>
            <w:shd w:val="clear" w:color="auto" w:fill="9CC2E5"/>
            <w:vAlign w:val="center"/>
          </w:tcPr>
          <w:p w14:paraId="09A1D0B8" w14:textId="77777777" w:rsidR="0092081B" w:rsidRDefault="0092081B" w:rsidP="00BF1D13">
            <w:pPr>
              <w:pStyle w:val="TAH"/>
              <w:rPr>
                <w:b w:val="0"/>
                <w:bCs/>
                <w:color w:val="000000" w:themeColor="text1"/>
              </w:rPr>
            </w:pPr>
            <w:r>
              <w:rPr>
                <w:rFonts w:hint="eastAsia"/>
                <w:color w:val="000000" w:themeColor="text1"/>
              </w:rPr>
              <w:t>References</w:t>
            </w:r>
          </w:p>
        </w:tc>
      </w:tr>
      <w:tr w:rsidR="0092081B" w14:paraId="375EF91C" w14:textId="77777777" w:rsidTr="00BF1D13">
        <w:trPr>
          <w:jc w:val="center"/>
        </w:trPr>
        <w:tc>
          <w:tcPr>
            <w:tcW w:w="1304" w:type="dxa"/>
            <w:vMerge w:val="restart"/>
            <w:shd w:val="clear" w:color="auto" w:fill="auto"/>
          </w:tcPr>
          <w:p w14:paraId="2BA94338" w14:textId="77777777" w:rsidR="0092081B" w:rsidRDefault="0092081B" w:rsidP="00BF1D13">
            <w:pPr>
              <w:pStyle w:val="TAL"/>
              <w:rPr>
                <w:color w:val="000000" w:themeColor="text1"/>
                <w:lang w:eastAsia="zh-CN"/>
              </w:rPr>
            </w:pPr>
            <w:r>
              <w:rPr>
                <w:rFonts w:hint="eastAsia"/>
                <w:color w:val="000000" w:themeColor="text1"/>
                <w:lang w:eastAsia="zh-CN"/>
              </w:rPr>
              <w:t>Performance measurements</w:t>
            </w:r>
          </w:p>
        </w:tc>
        <w:tc>
          <w:tcPr>
            <w:tcW w:w="3455" w:type="dxa"/>
            <w:shd w:val="clear" w:color="auto" w:fill="auto"/>
          </w:tcPr>
          <w:p w14:paraId="17848274" w14:textId="77777777" w:rsidR="0092081B" w:rsidRDefault="0092081B" w:rsidP="00BF1D13">
            <w:pPr>
              <w:pStyle w:val="TAL"/>
              <w:rPr>
                <w:color w:val="000000" w:themeColor="text1"/>
              </w:rPr>
            </w:pPr>
            <w:r>
              <w:rPr>
                <w:rFonts w:hint="eastAsia"/>
                <w:color w:val="000000" w:themeColor="text1"/>
              </w:rPr>
              <w:t>Packet Delay on air-interface</w:t>
            </w:r>
          </w:p>
        </w:tc>
        <w:tc>
          <w:tcPr>
            <w:tcW w:w="4810" w:type="dxa"/>
          </w:tcPr>
          <w:p w14:paraId="518D5E14" w14:textId="50F640B2" w:rsidR="0092081B" w:rsidRDefault="0092081B" w:rsidP="00BF1D13">
            <w:pPr>
              <w:pStyle w:val="TAL"/>
              <w:rPr>
                <w:color w:val="000000" w:themeColor="text1"/>
              </w:rPr>
            </w:pPr>
            <w:r>
              <w:rPr>
                <w:rFonts w:hint="eastAsia"/>
                <w:color w:val="000000" w:themeColor="text1"/>
              </w:rPr>
              <w:t>Average delay DL air-interface</w:t>
            </w:r>
            <w:r w:rsidR="00CD5974">
              <w:rPr>
                <w:color w:val="000000" w:themeColor="text1"/>
              </w:rPr>
              <w:t xml:space="preserve"> </w:t>
            </w:r>
            <w:r>
              <w:rPr>
                <w:rFonts w:hint="eastAsia"/>
                <w:color w:val="000000" w:themeColor="text1"/>
              </w:rPr>
              <w:t>(clause 5.1.1.1.1 TS 28.552 [5]);</w:t>
            </w:r>
            <w:r w:rsidR="00CD5974">
              <w:rPr>
                <w:color w:val="000000" w:themeColor="text1"/>
              </w:rPr>
              <w:t xml:space="preserve"> </w:t>
            </w:r>
            <w:r>
              <w:rPr>
                <w:rFonts w:hint="eastAsia"/>
                <w:color w:val="000000" w:themeColor="text1"/>
              </w:rPr>
              <w:t>(Average delay UL on over-the-air interface</w:t>
            </w:r>
            <w:r w:rsidR="00CD5974">
              <w:rPr>
                <w:color w:val="000000" w:themeColor="text1"/>
              </w:rPr>
              <w:t xml:space="preserve"> </w:t>
            </w:r>
            <w:r>
              <w:rPr>
                <w:rFonts w:hint="eastAsia"/>
                <w:color w:val="000000" w:themeColor="text1"/>
              </w:rPr>
              <w:t>(clause 5.1.1.1.3 TS 28.552 [</w:t>
            </w:r>
            <w:r>
              <w:rPr>
                <w:rFonts w:hint="eastAsia"/>
                <w:color w:val="000000" w:themeColor="text1"/>
                <w:lang w:eastAsia="zh-CN"/>
              </w:rPr>
              <w:t>5</w:t>
            </w:r>
            <w:r>
              <w:rPr>
                <w:rFonts w:hint="eastAsia"/>
                <w:color w:val="000000" w:themeColor="text1"/>
              </w:rPr>
              <w:t>])</w:t>
            </w:r>
          </w:p>
        </w:tc>
      </w:tr>
      <w:tr w:rsidR="0092081B" w14:paraId="74232338" w14:textId="77777777" w:rsidTr="00BF1D13">
        <w:trPr>
          <w:trHeight w:val="86"/>
          <w:jc w:val="center"/>
        </w:trPr>
        <w:tc>
          <w:tcPr>
            <w:tcW w:w="1304" w:type="dxa"/>
            <w:vMerge/>
            <w:shd w:val="clear" w:color="auto" w:fill="auto"/>
          </w:tcPr>
          <w:p w14:paraId="51878AD3" w14:textId="77777777" w:rsidR="0092081B" w:rsidRDefault="0092081B" w:rsidP="00BF1D13">
            <w:pPr>
              <w:pStyle w:val="TAL"/>
              <w:rPr>
                <w:color w:val="000000" w:themeColor="text1"/>
                <w:lang w:eastAsia="zh-CN"/>
              </w:rPr>
            </w:pPr>
          </w:p>
        </w:tc>
        <w:tc>
          <w:tcPr>
            <w:tcW w:w="3455" w:type="dxa"/>
            <w:shd w:val="clear" w:color="auto" w:fill="auto"/>
          </w:tcPr>
          <w:p w14:paraId="57E5B0D2" w14:textId="77777777" w:rsidR="0092081B" w:rsidRDefault="0092081B" w:rsidP="00BF1D13">
            <w:pPr>
              <w:pStyle w:val="TAL"/>
              <w:rPr>
                <w:color w:val="000000" w:themeColor="text1"/>
              </w:rPr>
            </w:pPr>
            <w:r>
              <w:rPr>
                <w:rFonts w:hint="eastAsia"/>
                <w:color w:val="000000" w:themeColor="text1"/>
              </w:rPr>
              <w:t>Round-trip Packet Delay</w:t>
            </w:r>
          </w:p>
        </w:tc>
        <w:tc>
          <w:tcPr>
            <w:tcW w:w="4810" w:type="dxa"/>
          </w:tcPr>
          <w:p w14:paraId="21BD3EE9" w14:textId="77777777" w:rsidR="0092081B" w:rsidRDefault="0092081B" w:rsidP="00BF1D13">
            <w:pPr>
              <w:pStyle w:val="TAL"/>
              <w:rPr>
                <w:color w:val="000000" w:themeColor="text1"/>
              </w:rPr>
            </w:pPr>
            <w:r>
              <w:rPr>
                <w:rFonts w:hint="eastAsia"/>
                <w:color w:val="000000" w:themeColor="text1"/>
              </w:rPr>
              <w:t>Round-trip packet delay between PSA UPF and NG-RAN (clause 5.4.8 TS 28.552 [5]).</w:t>
            </w:r>
          </w:p>
        </w:tc>
      </w:tr>
      <w:tr w:rsidR="0092081B" w14:paraId="1CF0175E" w14:textId="77777777" w:rsidTr="00BF1D13">
        <w:trPr>
          <w:trHeight w:val="86"/>
          <w:jc w:val="center"/>
        </w:trPr>
        <w:tc>
          <w:tcPr>
            <w:tcW w:w="1304" w:type="dxa"/>
            <w:vMerge/>
            <w:shd w:val="clear" w:color="auto" w:fill="auto"/>
          </w:tcPr>
          <w:p w14:paraId="030B0C7D" w14:textId="77777777" w:rsidR="0092081B" w:rsidRDefault="0092081B" w:rsidP="00BF1D13">
            <w:pPr>
              <w:pStyle w:val="TAL"/>
              <w:rPr>
                <w:color w:val="000000" w:themeColor="text1"/>
                <w:lang w:eastAsia="zh-CN"/>
              </w:rPr>
            </w:pPr>
          </w:p>
        </w:tc>
        <w:tc>
          <w:tcPr>
            <w:tcW w:w="3455" w:type="dxa"/>
            <w:shd w:val="clear" w:color="auto" w:fill="auto"/>
          </w:tcPr>
          <w:p w14:paraId="59EAD5AD" w14:textId="77777777" w:rsidR="0092081B" w:rsidRDefault="0092081B" w:rsidP="00BF1D13">
            <w:pPr>
              <w:pStyle w:val="TAL"/>
              <w:rPr>
                <w:color w:val="000000" w:themeColor="text1"/>
              </w:rPr>
            </w:pPr>
            <w:r>
              <w:rPr>
                <w:rFonts w:hint="eastAsia"/>
                <w:color w:val="000000" w:themeColor="text1"/>
              </w:rPr>
              <w:t xml:space="preserve">Registered subscribers measurement </w:t>
            </w:r>
          </w:p>
        </w:tc>
        <w:tc>
          <w:tcPr>
            <w:tcW w:w="4810" w:type="dxa"/>
          </w:tcPr>
          <w:p w14:paraId="21142585" w14:textId="1F030D68" w:rsidR="0092081B" w:rsidRDefault="0092081B" w:rsidP="00BF1D13">
            <w:pPr>
              <w:pStyle w:val="TAL"/>
              <w:rPr>
                <w:color w:val="000000" w:themeColor="text1"/>
                <w:lang w:val="en-US" w:eastAsia="zh-CN"/>
              </w:rPr>
            </w:pPr>
            <w:r>
              <w:rPr>
                <w:rFonts w:hint="eastAsia"/>
                <w:color w:val="000000" w:themeColor="text1"/>
              </w:rPr>
              <w:t xml:space="preserve">Registered subscribers measurement </w:t>
            </w:r>
            <w:r>
              <w:rPr>
                <w:rFonts w:hint="eastAsia"/>
                <w:color w:val="000000" w:themeColor="text1"/>
                <w:lang w:val="en-US" w:eastAsia="zh-CN"/>
              </w:rPr>
              <w:t>as defined in clause 5.2.1 in Ts 28.552[5]</w:t>
            </w:r>
          </w:p>
        </w:tc>
      </w:tr>
      <w:tr w:rsidR="0092081B" w14:paraId="3316A4F0" w14:textId="77777777" w:rsidTr="00BF1D13">
        <w:trPr>
          <w:trHeight w:val="86"/>
          <w:jc w:val="center"/>
        </w:trPr>
        <w:tc>
          <w:tcPr>
            <w:tcW w:w="1304" w:type="dxa"/>
            <w:vMerge/>
            <w:shd w:val="clear" w:color="auto" w:fill="auto"/>
          </w:tcPr>
          <w:p w14:paraId="41BD1F87" w14:textId="77777777" w:rsidR="0092081B" w:rsidRDefault="0092081B" w:rsidP="00BF1D13">
            <w:pPr>
              <w:pStyle w:val="TAL"/>
              <w:rPr>
                <w:color w:val="000000" w:themeColor="text1"/>
                <w:lang w:eastAsia="zh-CN"/>
              </w:rPr>
            </w:pPr>
          </w:p>
        </w:tc>
        <w:tc>
          <w:tcPr>
            <w:tcW w:w="3455" w:type="dxa"/>
            <w:shd w:val="clear" w:color="auto" w:fill="auto"/>
          </w:tcPr>
          <w:p w14:paraId="0F6F6898" w14:textId="77777777" w:rsidR="0092081B" w:rsidRDefault="0092081B" w:rsidP="00BF1D13">
            <w:pPr>
              <w:pStyle w:val="TAL"/>
              <w:rPr>
                <w:color w:val="000000" w:themeColor="text1"/>
              </w:rPr>
            </w:pPr>
            <w:r>
              <w:rPr>
                <w:rFonts w:hint="eastAsia"/>
                <w:color w:val="000000" w:themeColor="text1"/>
              </w:rPr>
              <w:t>Integrated uplink</w:t>
            </w:r>
            <w:r>
              <w:rPr>
                <w:rFonts w:hint="eastAsia"/>
                <w:color w:val="000000" w:themeColor="text1"/>
                <w:lang w:eastAsia="zh-CN"/>
              </w:rPr>
              <w:t>/</w:t>
            </w:r>
            <w:r>
              <w:rPr>
                <w:rFonts w:hint="eastAsia"/>
                <w:color w:val="000000" w:themeColor="text1"/>
              </w:rPr>
              <w:t>downlink delay in RAN</w:t>
            </w:r>
          </w:p>
        </w:tc>
        <w:tc>
          <w:tcPr>
            <w:tcW w:w="4810" w:type="dxa"/>
          </w:tcPr>
          <w:p w14:paraId="400C4DEF" w14:textId="77777777" w:rsidR="0092081B" w:rsidRDefault="0092081B" w:rsidP="00BF1D13">
            <w:pPr>
              <w:pStyle w:val="TAL"/>
              <w:rPr>
                <w:color w:val="000000" w:themeColor="text1"/>
              </w:rPr>
            </w:pPr>
            <w:r>
              <w:rPr>
                <w:rFonts w:hint="eastAsia"/>
                <w:color w:val="000000" w:themeColor="text1"/>
              </w:rPr>
              <w:t>Integrated downlink delay in RAN (clause 6.3.1.2 in TS 28.554 [6]); Integrated uplink delay in RAN (clause 6.3.1.7 in TS 28.554 [6]).</w:t>
            </w:r>
          </w:p>
        </w:tc>
      </w:tr>
      <w:tr w:rsidR="0092081B" w14:paraId="1C979FC3" w14:textId="77777777" w:rsidTr="00BF1D13">
        <w:trPr>
          <w:trHeight w:val="86"/>
          <w:jc w:val="center"/>
        </w:trPr>
        <w:tc>
          <w:tcPr>
            <w:tcW w:w="1304" w:type="dxa"/>
            <w:vMerge/>
            <w:shd w:val="clear" w:color="auto" w:fill="auto"/>
          </w:tcPr>
          <w:p w14:paraId="06C2603C" w14:textId="77777777" w:rsidR="0092081B" w:rsidRDefault="0092081B" w:rsidP="00BF1D13">
            <w:pPr>
              <w:pStyle w:val="TAL"/>
              <w:rPr>
                <w:color w:val="000000" w:themeColor="text1"/>
                <w:lang w:eastAsia="zh-CN"/>
              </w:rPr>
            </w:pPr>
          </w:p>
        </w:tc>
        <w:tc>
          <w:tcPr>
            <w:tcW w:w="3455" w:type="dxa"/>
            <w:shd w:val="clear" w:color="auto" w:fill="auto"/>
          </w:tcPr>
          <w:p w14:paraId="69F2977D" w14:textId="77777777" w:rsidR="0092081B" w:rsidRDefault="0092081B" w:rsidP="00BF1D13">
            <w:pPr>
              <w:pStyle w:val="TAL"/>
              <w:rPr>
                <w:color w:val="000000" w:themeColor="text1"/>
              </w:rPr>
            </w:pPr>
            <w:r>
              <w:rPr>
                <w:rFonts w:hint="eastAsia"/>
                <w:color w:val="000000" w:themeColor="text1"/>
              </w:rPr>
              <w:t>UL/DL throughput for network and Network Slice Instance</w:t>
            </w:r>
          </w:p>
        </w:tc>
        <w:tc>
          <w:tcPr>
            <w:tcW w:w="4810" w:type="dxa"/>
          </w:tcPr>
          <w:p w14:paraId="1AAA915F" w14:textId="77777777" w:rsidR="0092081B" w:rsidRDefault="0092081B" w:rsidP="00BF1D13">
            <w:pPr>
              <w:pStyle w:val="TAL"/>
              <w:rPr>
                <w:color w:val="000000" w:themeColor="text1"/>
              </w:rPr>
            </w:pPr>
            <w:r>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14:paraId="43AA24A5" w14:textId="77777777" w:rsidTr="00BF1D13">
        <w:trPr>
          <w:trHeight w:val="86"/>
          <w:jc w:val="center"/>
        </w:trPr>
        <w:tc>
          <w:tcPr>
            <w:tcW w:w="1304" w:type="dxa"/>
            <w:vMerge/>
            <w:shd w:val="clear" w:color="auto" w:fill="auto"/>
          </w:tcPr>
          <w:p w14:paraId="7FD8C2CB" w14:textId="77777777" w:rsidR="0092081B" w:rsidRDefault="0092081B" w:rsidP="00BF1D13">
            <w:pPr>
              <w:pStyle w:val="TAL"/>
              <w:rPr>
                <w:color w:val="000000" w:themeColor="text1"/>
                <w:lang w:eastAsia="zh-CN"/>
              </w:rPr>
            </w:pPr>
          </w:p>
        </w:tc>
        <w:tc>
          <w:tcPr>
            <w:tcW w:w="3455" w:type="dxa"/>
            <w:shd w:val="clear" w:color="auto" w:fill="auto"/>
          </w:tcPr>
          <w:p w14:paraId="39B5E679" w14:textId="77777777" w:rsidR="0092081B" w:rsidRDefault="0092081B" w:rsidP="00BF1D13">
            <w:pPr>
              <w:pStyle w:val="TAL"/>
              <w:rPr>
                <w:color w:val="000000" w:themeColor="text1"/>
              </w:rPr>
            </w:pPr>
            <w:r>
              <w:rPr>
                <w:rFonts w:hint="eastAsia"/>
                <w:color w:val="000000" w:themeColor="text1"/>
              </w:rPr>
              <w:t>RAN UE Throughput</w:t>
            </w:r>
          </w:p>
        </w:tc>
        <w:tc>
          <w:tcPr>
            <w:tcW w:w="4810" w:type="dxa"/>
          </w:tcPr>
          <w:p w14:paraId="12578C32" w14:textId="77777777" w:rsidR="0092081B" w:rsidRDefault="0092081B" w:rsidP="00BF1D13">
            <w:pPr>
              <w:pStyle w:val="TAL"/>
              <w:rPr>
                <w:color w:val="000000" w:themeColor="text1"/>
              </w:rPr>
            </w:pPr>
            <w:r>
              <w:rPr>
                <w:rFonts w:hint="eastAsia"/>
                <w:color w:val="000000" w:themeColor="text1"/>
              </w:rPr>
              <w:t>RAN UE Throughput as defined in clause 6.3.6 in TS 28.554 [5].</w:t>
            </w:r>
          </w:p>
        </w:tc>
      </w:tr>
      <w:tr w:rsidR="0092081B" w14:paraId="2308B3DF" w14:textId="77777777" w:rsidTr="00BF1D13">
        <w:trPr>
          <w:trHeight w:val="86"/>
          <w:jc w:val="center"/>
        </w:trPr>
        <w:tc>
          <w:tcPr>
            <w:tcW w:w="1304" w:type="dxa"/>
            <w:vMerge/>
            <w:shd w:val="clear" w:color="auto" w:fill="auto"/>
          </w:tcPr>
          <w:p w14:paraId="714C968B" w14:textId="77777777" w:rsidR="0092081B" w:rsidRDefault="0092081B" w:rsidP="00BF1D13">
            <w:pPr>
              <w:pStyle w:val="TAL"/>
              <w:rPr>
                <w:color w:val="000000" w:themeColor="text1"/>
                <w:lang w:eastAsia="zh-CN"/>
              </w:rPr>
            </w:pPr>
          </w:p>
        </w:tc>
        <w:tc>
          <w:tcPr>
            <w:tcW w:w="3455" w:type="dxa"/>
            <w:shd w:val="clear" w:color="auto" w:fill="auto"/>
          </w:tcPr>
          <w:p w14:paraId="22385313" w14:textId="77777777" w:rsidR="0092081B" w:rsidRDefault="0092081B" w:rsidP="00BF1D13">
            <w:pPr>
              <w:pStyle w:val="TAL"/>
              <w:rPr>
                <w:color w:val="000000" w:themeColor="text1"/>
              </w:rPr>
            </w:pPr>
            <w:r>
              <w:rPr>
                <w:rFonts w:hint="eastAsia"/>
                <w:color w:val="000000" w:themeColor="text1"/>
              </w:rPr>
              <w:t>Throughput at N3 interface</w:t>
            </w:r>
          </w:p>
        </w:tc>
        <w:tc>
          <w:tcPr>
            <w:tcW w:w="4810" w:type="dxa"/>
          </w:tcPr>
          <w:p w14:paraId="65D7CE0D" w14:textId="77777777" w:rsidR="0092081B" w:rsidRDefault="0092081B" w:rsidP="00BF1D13">
            <w:pPr>
              <w:pStyle w:val="TAL"/>
              <w:rPr>
                <w:color w:val="000000" w:themeColor="text1"/>
              </w:rPr>
            </w:pPr>
            <w:r>
              <w:rPr>
                <w:rFonts w:hint="eastAsia"/>
                <w:color w:val="000000" w:themeColor="text1"/>
              </w:rPr>
              <w:t>Upstream Throughput at N3 interface as defined in clause 6.3.4 in TS 28.554 [5]; Downstream Throughput at N3 interface as defined in clause 6.3.5 in TS 28.554 [5].</w:t>
            </w:r>
          </w:p>
        </w:tc>
      </w:tr>
      <w:tr w:rsidR="0092081B" w14:paraId="48EB4C80" w14:textId="77777777" w:rsidTr="00BF1D13">
        <w:trPr>
          <w:trHeight w:val="86"/>
          <w:jc w:val="center"/>
        </w:trPr>
        <w:tc>
          <w:tcPr>
            <w:tcW w:w="1304" w:type="dxa"/>
            <w:shd w:val="clear" w:color="auto" w:fill="auto"/>
          </w:tcPr>
          <w:p w14:paraId="1FE9421D" w14:textId="77777777" w:rsidR="0092081B" w:rsidRDefault="0092081B" w:rsidP="00BF1D13">
            <w:pPr>
              <w:pStyle w:val="TAL"/>
              <w:rPr>
                <w:color w:val="000000" w:themeColor="text1"/>
                <w:lang w:eastAsia="zh-CN"/>
              </w:rPr>
            </w:pPr>
            <w:r>
              <w:rPr>
                <w:rFonts w:hint="eastAsia"/>
                <w:color w:val="000000" w:themeColor="text1"/>
                <w:lang w:eastAsia="zh-CN"/>
              </w:rPr>
              <w:t>UE location reports</w:t>
            </w:r>
          </w:p>
        </w:tc>
        <w:tc>
          <w:tcPr>
            <w:tcW w:w="3455" w:type="dxa"/>
            <w:shd w:val="clear" w:color="auto" w:fill="auto"/>
          </w:tcPr>
          <w:p w14:paraId="529A0CAE" w14:textId="77777777" w:rsidR="0092081B" w:rsidRDefault="0092081B" w:rsidP="00BF1D13">
            <w:pPr>
              <w:pStyle w:val="TAL"/>
              <w:rPr>
                <w:color w:val="000000" w:themeColor="text1"/>
              </w:rPr>
            </w:pPr>
            <w:r>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Default="0092081B" w:rsidP="00BF1D13">
            <w:pPr>
              <w:pStyle w:val="TAL"/>
              <w:rPr>
                <w:color w:val="000000" w:themeColor="text1"/>
              </w:rPr>
            </w:pPr>
            <w:r>
              <w:rPr>
                <w:rFonts w:hint="eastAsia"/>
                <w:color w:val="000000" w:themeColor="text1"/>
                <w:lang w:eastAsia="zh-CN"/>
              </w:rPr>
              <w:t xml:space="preserve">The UE location information provided by LMF via service-based interface (see </w:t>
            </w:r>
            <w:r>
              <w:rPr>
                <w:rFonts w:hint="eastAsia"/>
                <w:color w:val="000000" w:themeColor="text1"/>
              </w:rPr>
              <w:t>TS</w:t>
            </w:r>
            <w:r>
              <w:rPr>
                <w:rFonts w:hint="eastAsia"/>
                <w:color w:val="000000" w:themeColor="text1"/>
                <w:lang w:eastAsia="zh-CN"/>
              </w:rPr>
              <w:t xml:space="preserve"> 23.273 [7]).</w:t>
            </w:r>
          </w:p>
        </w:tc>
      </w:tr>
      <w:tr w:rsidR="0092081B" w14:paraId="361E7CB1" w14:textId="77777777" w:rsidTr="00BF1D13">
        <w:trPr>
          <w:trHeight w:val="86"/>
          <w:jc w:val="center"/>
        </w:trPr>
        <w:tc>
          <w:tcPr>
            <w:tcW w:w="1304" w:type="dxa"/>
            <w:shd w:val="clear" w:color="auto" w:fill="auto"/>
          </w:tcPr>
          <w:p w14:paraId="05E293DC" w14:textId="77777777" w:rsidR="0092081B" w:rsidRDefault="0092081B" w:rsidP="00BF1D13">
            <w:pPr>
              <w:pStyle w:val="TAL"/>
              <w:rPr>
                <w:color w:val="000000" w:themeColor="text1"/>
                <w:lang w:eastAsia="zh-CN"/>
              </w:rPr>
            </w:pPr>
            <w:r>
              <w:rPr>
                <w:rFonts w:hint="eastAsia"/>
                <w:color w:val="000000" w:themeColor="text1"/>
                <w:lang w:eastAsia="zh-CN"/>
              </w:rPr>
              <w:t>QoE Data</w:t>
            </w:r>
          </w:p>
        </w:tc>
        <w:tc>
          <w:tcPr>
            <w:tcW w:w="3455" w:type="dxa"/>
            <w:shd w:val="clear" w:color="auto" w:fill="auto"/>
          </w:tcPr>
          <w:p w14:paraId="604F0BBA" w14:textId="77777777" w:rsidR="0092081B" w:rsidRDefault="0092081B" w:rsidP="00BF1D13">
            <w:pPr>
              <w:pStyle w:val="TAL"/>
              <w:rPr>
                <w:color w:val="000000" w:themeColor="text1"/>
              </w:rPr>
            </w:pPr>
            <w:r>
              <w:rPr>
                <w:rFonts w:hint="eastAsia"/>
                <w:color w:val="000000" w:themeColor="text1"/>
              </w:rPr>
              <w:t>The QoE data of the different services</w:t>
            </w:r>
          </w:p>
        </w:tc>
        <w:tc>
          <w:tcPr>
            <w:tcW w:w="4810" w:type="dxa"/>
          </w:tcPr>
          <w:p w14:paraId="5381D03C" w14:textId="77777777" w:rsidR="0092081B" w:rsidRDefault="0092081B" w:rsidP="00BF1D13">
            <w:pPr>
              <w:pStyle w:val="TAL"/>
              <w:rPr>
                <w:color w:val="000000" w:themeColor="text1"/>
                <w:lang w:eastAsia="zh-CN"/>
              </w:rPr>
            </w:pPr>
            <w:r>
              <w:rPr>
                <w:rFonts w:hint="eastAsia"/>
                <w:color w:val="000000" w:themeColor="text1"/>
              </w:rPr>
              <w:t>QoE data (TS 26.247 [22] and TS 26.114 [23] can be acquired through the procedures defined in TS 28.405 [8]).</w:t>
            </w:r>
          </w:p>
        </w:tc>
      </w:tr>
      <w:tr w:rsidR="0092081B" w14:paraId="5F45E675" w14:textId="77777777" w:rsidTr="00BF1D13">
        <w:trPr>
          <w:trHeight w:val="86"/>
          <w:jc w:val="center"/>
        </w:trPr>
        <w:tc>
          <w:tcPr>
            <w:tcW w:w="1304" w:type="dxa"/>
            <w:shd w:val="clear" w:color="auto" w:fill="auto"/>
          </w:tcPr>
          <w:p w14:paraId="4AA2658C" w14:textId="77777777" w:rsidR="0092081B" w:rsidRDefault="0092081B" w:rsidP="00BF1D13">
            <w:pPr>
              <w:pStyle w:val="TAL"/>
              <w:rPr>
                <w:color w:val="000000" w:themeColor="text1"/>
                <w:lang w:eastAsia="zh-CN"/>
              </w:rPr>
            </w:pPr>
            <w:r>
              <w:rPr>
                <w:rFonts w:hint="eastAsia"/>
                <w:color w:val="000000" w:themeColor="text1"/>
              </w:rPr>
              <w:t>E</w:t>
            </w:r>
            <w:r>
              <w:rPr>
                <w:rFonts w:hint="eastAsia"/>
                <w:color w:val="000000" w:themeColor="text1"/>
                <w:lang w:val="en-US" w:eastAsia="zh-CN"/>
              </w:rPr>
              <w:t xml:space="preserve">DN </w:t>
            </w:r>
            <w:r>
              <w:rPr>
                <w:rFonts w:hint="eastAsia"/>
                <w:color w:val="000000" w:themeColor="text1"/>
              </w:rPr>
              <w:t>Identifier</w:t>
            </w:r>
          </w:p>
        </w:tc>
        <w:tc>
          <w:tcPr>
            <w:tcW w:w="3455" w:type="dxa"/>
            <w:shd w:val="clear" w:color="auto" w:fill="auto"/>
          </w:tcPr>
          <w:p w14:paraId="531E7E21" w14:textId="77777777" w:rsidR="0092081B" w:rsidRDefault="0092081B" w:rsidP="00BF1D13">
            <w:pPr>
              <w:pStyle w:val="TAL"/>
              <w:rPr>
                <w:color w:val="000000" w:themeColor="text1"/>
                <w:lang w:val="en-US" w:eastAsia="zh-CN"/>
              </w:rPr>
            </w:pPr>
            <w:r>
              <w:rPr>
                <w:rFonts w:hint="eastAsia"/>
                <w:color w:val="000000" w:themeColor="text1"/>
                <w:lang w:val="en-US" w:eastAsia="zh-CN"/>
              </w:rPr>
              <w:t>It defines the identifier of the edge data network</w:t>
            </w:r>
          </w:p>
        </w:tc>
        <w:tc>
          <w:tcPr>
            <w:tcW w:w="4810" w:type="dxa"/>
          </w:tcPr>
          <w:p w14:paraId="53D9A2C3" w14:textId="2B7B358E" w:rsidR="0092081B" w:rsidRDefault="0092081B" w:rsidP="00BF1D13">
            <w:pPr>
              <w:pStyle w:val="TAL"/>
              <w:rPr>
                <w:color w:val="000000" w:themeColor="text1"/>
                <w:lang w:val="en-US"/>
              </w:rPr>
            </w:pPr>
            <w:r>
              <w:rPr>
                <w:rFonts w:hint="eastAsia"/>
                <w:color w:val="000000" w:themeColor="text1"/>
                <w:lang w:val="en-US" w:eastAsia="zh-CN"/>
              </w:rPr>
              <w:t>ednIdentifier as defined in clause 6.3.10 in TS 28.538[8]</w:t>
            </w:r>
          </w:p>
        </w:tc>
      </w:tr>
      <w:tr w:rsidR="0092081B" w14:paraId="213EB734" w14:textId="77777777" w:rsidTr="00BF1D13">
        <w:trPr>
          <w:trHeight w:val="86"/>
          <w:jc w:val="center"/>
        </w:trPr>
        <w:tc>
          <w:tcPr>
            <w:tcW w:w="1304" w:type="dxa"/>
            <w:shd w:val="clear" w:color="auto" w:fill="auto"/>
          </w:tcPr>
          <w:p w14:paraId="17A70B9F" w14:textId="77777777" w:rsidR="0092081B" w:rsidRDefault="0092081B" w:rsidP="00BF1D13">
            <w:pPr>
              <w:pStyle w:val="TAL"/>
              <w:rPr>
                <w:color w:val="000000" w:themeColor="text1"/>
                <w:lang w:val="en-US" w:eastAsia="zh-CN"/>
              </w:rPr>
            </w:pPr>
            <w:r>
              <w:rPr>
                <w:rFonts w:hint="eastAsia"/>
                <w:color w:val="000000" w:themeColor="text1"/>
                <w:lang w:val="en-US" w:eastAsia="zh-CN"/>
              </w:rPr>
              <w:t>EDN Connection Information</w:t>
            </w:r>
          </w:p>
        </w:tc>
        <w:tc>
          <w:tcPr>
            <w:tcW w:w="3455" w:type="dxa"/>
            <w:shd w:val="clear" w:color="auto" w:fill="auto"/>
          </w:tcPr>
          <w:p w14:paraId="7E758290" w14:textId="77777777" w:rsidR="0092081B" w:rsidRDefault="0092081B" w:rsidP="00BF1D13">
            <w:pPr>
              <w:pStyle w:val="TAL"/>
              <w:rPr>
                <w:color w:val="000000" w:themeColor="text1"/>
              </w:rPr>
            </w:pPr>
            <w:r>
              <w:rPr>
                <w:rFonts w:cs="Arial" w:hint="eastAsia"/>
                <w:color w:val="000000" w:themeColor="text1"/>
                <w:szCs w:val="18"/>
              </w:rPr>
              <w:t>It defines the set of information needed to connect to an EDN.</w:t>
            </w:r>
          </w:p>
        </w:tc>
        <w:tc>
          <w:tcPr>
            <w:tcW w:w="4810" w:type="dxa"/>
          </w:tcPr>
          <w:p w14:paraId="7D1ECA2A" w14:textId="77777777" w:rsidR="0092081B" w:rsidRDefault="0092081B" w:rsidP="00BF1D13">
            <w:pPr>
              <w:pStyle w:val="TAL"/>
              <w:rPr>
                <w:color w:val="000000" w:themeColor="text1"/>
                <w:lang w:val="en-US" w:eastAsia="zh-CN"/>
              </w:rPr>
            </w:pPr>
            <w:r>
              <w:rPr>
                <w:rFonts w:hint="eastAsia"/>
                <w:color w:val="000000" w:themeColor="text1"/>
                <w:lang w:val="en-US" w:eastAsia="zh-CN"/>
              </w:rPr>
              <w:t>eDNConnectionInfo as defined in clause 6.3.10 in TS28.538[8]</w:t>
            </w:r>
          </w:p>
        </w:tc>
      </w:tr>
      <w:tr w:rsidR="0092081B" w14:paraId="57041448" w14:textId="77777777" w:rsidTr="00BF1D13">
        <w:trPr>
          <w:trHeight w:val="86"/>
          <w:jc w:val="center"/>
        </w:trPr>
        <w:tc>
          <w:tcPr>
            <w:tcW w:w="1304" w:type="dxa"/>
            <w:shd w:val="clear" w:color="auto" w:fill="auto"/>
          </w:tcPr>
          <w:p w14:paraId="7E0708CC" w14:textId="77777777" w:rsidR="0092081B" w:rsidRDefault="0092081B" w:rsidP="00BF1D13">
            <w:pPr>
              <w:pStyle w:val="TAL"/>
              <w:rPr>
                <w:color w:val="000000" w:themeColor="text1"/>
                <w:lang w:val="en-US" w:eastAsia="zh-CN"/>
              </w:rPr>
            </w:pPr>
            <w:r>
              <w:rPr>
                <w:rFonts w:hint="eastAsia"/>
                <w:color w:val="000000" w:themeColor="text1"/>
                <w:lang w:val="en-US" w:eastAsia="zh-CN"/>
              </w:rPr>
              <w:t xml:space="preserve">Available Edge Virtual Resources </w:t>
            </w:r>
          </w:p>
        </w:tc>
        <w:tc>
          <w:tcPr>
            <w:tcW w:w="3455" w:type="dxa"/>
            <w:shd w:val="clear" w:color="auto" w:fill="auto"/>
          </w:tcPr>
          <w:p w14:paraId="6EE9822D" w14:textId="4DDB932B" w:rsidR="0092081B" w:rsidRDefault="0092081B" w:rsidP="00BF1D13">
            <w:pPr>
              <w:pStyle w:val="TAL"/>
              <w:rPr>
                <w:color w:val="000000" w:themeColor="text1"/>
              </w:rPr>
            </w:pPr>
            <w:r>
              <w:rPr>
                <w:rFonts w:hint="eastAsia"/>
                <w:color w:val="000000" w:themeColor="text1"/>
                <w:lang w:val="en-US" w:eastAsia="zh-CN"/>
              </w:rPr>
              <w:t xml:space="preserve">It </w:t>
            </w:r>
            <w:r>
              <w:rPr>
                <w:rFonts w:hint="eastAsia"/>
                <w:color w:val="000000" w:themeColor="text1"/>
              </w:rPr>
              <w:t>defines the available edge virtual resources managed by an EDN</w:t>
            </w:r>
          </w:p>
        </w:tc>
        <w:tc>
          <w:tcPr>
            <w:tcW w:w="4810" w:type="dxa"/>
          </w:tcPr>
          <w:p w14:paraId="0F33F329" w14:textId="77777777" w:rsidR="0092081B" w:rsidRDefault="0092081B" w:rsidP="00BF1D13">
            <w:pPr>
              <w:pStyle w:val="TAL"/>
              <w:rPr>
                <w:color w:val="000000" w:themeColor="text1"/>
                <w:lang w:val="en-US"/>
              </w:rPr>
            </w:pPr>
            <w:r>
              <w:rPr>
                <w:rFonts w:hint="eastAsia"/>
                <w:color w:val="000000" w:themeColor="text1"/>
                <w:lang w:val="en-US" w:eastAsia="zh-CN"/>
              </w:rPr>
              <w:t>availableEdgeVirtualResources as defined in clause 6.3.10 in TS28.538[8]</w:t>
            </w:r>
          </w:p>
        </w:tc>
      </w:tr>
    </w:tbl>
    <w:p w14:paraId="528AE453" w14:textId="77777777" w:rsidR="0092081B" w:rsidRDefault="0092081B" w:rsidP="0092081B">
      <w:pPr>
        <w:jc w:val="center"/>
        <w:rPr>
          <w:b/>
          <w:color w:val="000000" w:themeColor="text1"/>
          <w:lang w:eastAsia="zh-CN"/>
        </w:rPr>
      </w:pPr>
    </w:p>
    <w:p w14:paraId="356619A6" w14:textId="77777777" w:rsidR="0092081B" w:rsidRDefault="0092081B" w:rsidP="0092081B">
      <w:pPr>
        <w:rPr>
          <w:color w:val="000000" w:themeColor="text1"/>
          <w:lang w:val="en-US" w:eastAsia="zh-CN"/>
        </w:rPr>
      </w:pPr>
      <w:r>
        <w:rPr>
          <w:color w:val="000000" w:themeColor="text1"/>
        </w:rPr>
        <w:t xml:space="preserve">The analytics output </w:t>
      </w:r>
      <w:r>
        <w:rPr>
          <w:rFonts w:hint="eastAsia"/>
          <w:color w:val="000000" w:themeColor="text1"/>
          <w:lang w:val="en-US" w:eastAsia="zh-CN"/>
        </w:rPr>
        <w:t>of MDA for</w:t>
      </w:r>
      <w:r>
        <w:rPr>
          <w:color w:val="000000" w:themeColor="text1"/>
        </w:rPr>
        <w:t xml:space="preserve"> Edge application deployment location</w:t>
      </w:r>
      <w:r>
        <w:rPr>
          <w:rFonts w:hint="eastAsia"/>
          <w:color w:val="000000" w:themeColor="text1"/>
          <w:lang w:eastAsia="zh-CN"/>
        </w:rPr>
        <w:t xml:space="preserve"> analytics</w:t>
      </w:r>
      <w:r>
        <w:rPr>
          <w:rFonts w:hint="eastAsia"/>
          <w:color w:val="000000" w:themeColor="text1"/>
          <w:lang w:val="en-US" w:eastAsia="zh-CN"/>
        </w:rPr>
        <w:t xml:space="preserve">, </w:t>
      </w:r>
      <w:r>
        <w:rPr>
          <w:color w:val="000000" w:themeColor="text1"/>
        </w:rPr>
        <w:t xml:space="preserve">are provided in table </w:t>
      </w:r>
      <w:r>
        <w:rPr>
          <w:rFonts w:hint="eastAsia"/>
          <w:color w:val="000000" w:themeColor="text1"/>
          <w:lang w:val="en-US" w:eastAsia="zh-CN"/>
        </w:rPr>
        <w:t>t</w:t>
      </w:r>
      <w:r>
        <w:rPr>
          <w:rFonts w:hint="eastAsia"/>
          <w:color w:val="000000" w:themeColor="text1"/>
        </w:rPr>
        <w:t>able 5.2.3.3-</w:t>
      </w:r>
      <w:r>
        <w:rPr>
          <w:rFonts w:hint="eastAsia"/>
          <w:color w:val="000000" w:themeColor="text1"/>
          <w:lang w:val="en-US" w:eastAsia="zh-CN"/>
        </w:rPr>
        <w:t>2.</w:t>
      </w:r>
    </w:p>
    <w:p w14:paraId="28F2B273" w14:textId="77777777" w:rsidR="0092081B" w:rsidRDefault="0092081B" w:rsidP="0092081B">
      <w:pPr>
        <w:jc w:val="center"/>
        <w:rPr>
          <w:b/>
          <w:color w:val="000000" w:themeColor="text1"/>
          <w:lang w:eastAsia="zh-CN"/>
        </w:rPr>
      </w:pPr>
      <w:r>
        <w:rPr>
          <w:b/>
          <w:color w:val="000000" w:themeColor="text1"/>
        </w:rPr>
        <w:t>Table 5.2.</w:t>
      </w:r>
      <w:r>
        <w:rPr>
          <w:rFonts w:hint="eastAsia"/>
          <w:b/>
          <w:color w:val="000000" w:themeColor="text1"/>
          <w:lang w:val="en-US" w:eastAsia="zh-CN"/>
        </w:rPr>
        <w:t>2</w:t>
      </w:r>
      <w:r>
        <w:rPr>
          <w:b/>
          <w:color w:val="000000" w:themeColor="text1"/>
        </w:rPr>
        <w:t>.3-</w:t>
      </w:r>
      <w:r>
        <w:rPr>
          <w:rFonts w:hint="eastAsia"/>
          <w:b/>
          <w:color w:val="000000" w:themeColor="text1"/>
          <w:lang w:val="en-US" w:eastAsia="zh-CN"/>
        </w:rPr>
        <w:t>2</w:t>
      </w:r>
      <w:r>
        <w:rPr>
          <w:b/>
          <w:color w:val="000000" w:themeColor="text1"/>
        </w:rPr>
        <w:t xml:space="preserve">: </w:t>
      </w:r>
      <w:r>
        <w:rPr>
          <w:rFonts w:hint="eastAsia"/>
          <w:b/>
          <w:color w:val="000000" w:themeColor="text1"/>
        </w:rPr>
        <w:t xml:space="preserve"> Analytics output</w:t>
      </w:r>
      <w:r>
        <w:rPr>
          <w:rFonts w:hint="eastAsia"/>
          <w:b/>
          <w:color w:val="000000" w:themeColor="text1"/>
          <w:lang w:val="en-US" w:eastAsia="zh-CN"/>
        </w:rPr>
        <w:t xml:space="preserve"> </w:t>
      </w:r>
      <w:r>
        <w:rPr>
          <w:b/>
          <w:color w:val="000000" w:themeColor="text1"/>
        </w:rPr>
        <w:t xml:space="preserve">for </w:t>
      </w:r>
      <w:r>
        <w:rPr>
          <w:rFonts w:hint="eastAsia"/>
          <w:b/>
          <w:color w:val="000000" w:themeColor="text1"/>
          <w:lang w:val="en-US" w:eastAsia="zh-CN"/>
        </w:rPr>
        <w:t>e</w:t>
      </w:r>
      <w:r>
        <w:rPr>
          <w:b/>
          <w:color w:val="000000" w:themeColor="text1"/>
        </w:rPr>
        <w:t>dge application deployment location</w:t>
      </w:r>
      <w:r>
        <w:rPr>
          <w:rFonts w:hint="eastAsia"/>
          <w:b/>
          <w:color w:val="000000" w:themeColor="text1"/>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14:paraId="78DEE960" w14:textId="77777777" w:rsidTr="00BF1D13">
        <w:trPr>
          <w:tblHeader/>
          <w:jc w:val="center"/>
        </w:trPr>
        <w:tc>
          <w:tcPr>
            <w:tcW w:w="2028" w:type="dxa"/>
            <w:shd w:val="clear" w:color="auto" w:fill="9CC2E5"/>
            <w:vAlign w:val="center"/>
          </w:tcPr>
          <w:p w14:paraId="01B4A1A6" w14:textId="77777777" w:rsidR="0092081B" w:rsidRDefault="0092081B" w:rsidP="00BF1D13">
            <w:pPr>
              <w:pStyle w:val="TAH"/>
              <w:keepNext w:val="0"/>
              <w:keepLines w:val="0"/>
              <w:rPr>
                <w:color w:val="000000" w:themeColor="text1"/>
              </w:rPr>
            </w:pPr>
            <w:r>
              <w:rPr>
                <w:rFonts w:hint="eastAsia"/>
                <w:color w:val="000000" w:themeColor="text1"/>
              </w:rPr>
              <w:t>Information element</w:t>
            </w:r>
          </w:p>
        </w:tc>
        <w:tc>
          <w:tcPr>
            <w:tcW w:w="3912" w:type="dxa"/>
            <w:shd w:val="clear" w:color="auto" w:fill="9CC2E5"/>
            <w:vAlign w:val="center"/>
          </w:tcPr>
          <w:p w14:paraId="09AA15CE" w14:textId="77777777" w:rsidR="0092081B" w:rsidRDefault="0092081B" w:rsidP="00BF1D13">
            <w:pPr>
              <w:pStyle w:val="TAH"/>
              <w:keepNext w:val="0"/>
              <w:keepLines w:val="0"/>
              <w:rPr>
                <w:color w:val="000000" w:themeColor="text1"/>
              </w:rPr>
            </w:pPr>
            <w:r>
              <w:rPr>
                <w:rFonts w:hint="eastAsia"/>
                <w:color w:val="000000" w:themeColor="text1"/>
              </w:rPr>
              <w:t>Definition</w:t>
            </w:r>
          </w:p>
        </w:tc>
        <w:tc>
          <w:tcPr>
            <w:tcW w:w="990" w:type="dxa"/>
            <w:shd w:val="clear" w:color="auto" w:fill="9CC2E5"/>
            <w:vAlign w:val="center"/>
          </w:tcPr>
          <w:p w14:paraId="5D1331AA" w14:textId="77777777" w:rsidR="0092081B" w:rsidRDefault="0092081B" w:rsidP="00BF1D13">
            <w:pPr>
              <w:pStyle w:val="TAH"/>
              <w:keepNext w:val="0"/>
              <w:keepLines w:val="0"/>
              <w:rPr>
                <w:color w:val="000000" w:themeColor="text1"/>
              </w:rPr>
            </w:pPr>
            <w:r>
              <w:rPr>
                <w:rFonts w:hint="eastAsia"/>
                <w:color w:val="000000" w:themeColor="text1"/>
              </w:rPr>
              <w:t>Support qualifier</w:t>
            </w:r>
          </w:p>
        </w:tc>
        <w:tc>
          <w:tcPr>
            <w:tcW w:w="2457" w:type="dxa"/>
            <w:shd w:val="clear" w:color="auto" w:fill="9CC2E5"/>
            <w:vAlign w:val="center"/>
          </w:tcPr>
          <w:p w14:paraId="44652F93" w14:textId="77777777" w:rsidR="0092081B" w:rsidRDefault="0092081B" w:rsidP="00BF1D13">
            <w:pPr>
              <w:pStyle w:val="TAH"/>
              <w:keepNext w:val="0"/>
              <w:keepLines w:val="0"/>
              <w:rPr>
                <w:color w:val="000000" w:themeColor="text1"/>
              </w:rPr>
            </w:pPr>
            <w:r>
              <w:rPr>
                <w:rFonts w:hint="eastAsia"/>
                <w:color w:val="000000" w:themeColor="text1"/>
              </w:rPr>
              <w:t>Properties</w:t>
            </w:r>
          </w:p>
        </w:tc>
      </w:tr>
      <w:tr w:rsidR="0092081B" w14:paraId="4D03CE2C" w14:textId="77777777" w:rsidTr="00BF1D13">
        <w:trPr>
          <w:jc w:val="center"/>
        </w:trPr>
        <w:tc>
          <w:tcPr>
            <w:tcW w:w="2028" w:type="dxa"/>
            <w:shd w:val="clear" w:color="auto" w:fill="auto"/>
          </w:tcPr>
          <w:p w14:paraId="1AABF2F3" w14:textId="77777777" w:rsidR="0092081B" w:rsidRDefault="0092081B" w:rsidP="00BF1D13">
            <w:pPr>
              <w:pStyle w:val="TAL"/>
              <w:keepNext w:val="0"/>
              <w:keepLines w:val="0"/>
              <w:rPr>
                <w:color w:val="000000" w:themeColor="text1"/>
                <w:lang w:eastAsia="zh-CN"/>
              </w:rPr>
            </w:pPr>
            <w:r>
              <w:rPr>
                <w:rFonts w:hint="eastAsia"/>
                <w:color w:val="000000" w:themeColor="text1"/>
                <w:lang w:val="en-US" w:eastAsia="zh-CN"/>
              </w:rPr>
              <w:t>edgeApplicationDeplymentLocation</w:t>
            </w:r>
            <w:r>
              <w:rPr>
                <w:rFonts w:hint="eastAsia"/>
                <w:color w:val="000000" w:themeColor="text1"/>
                <w:lang w:eastAsia="zh-CN"/>
              </w:rPr>
              <w:t>Recommendations</w:t>
            </w:r>
          </w:p>
        </w:tc>
        <w:tc>
          <w:tcPr>
            <w:tcW w:w="3912" w:type="dxa"/>
            <w:shd w:val="clear" w:color="auto" w:fill="auto"/>
          </w:tcPr>
          <w:p w14:paraId="51941D7B" w14:textId="77777777" w:rsidR="0092081B" w:rsidRDefault="0092081B" w:rsidP="00BF1D13">
            <w:pPr>
              <w:pStyle w:val="TAL"/>
              <w:keepNext w:val="0"/>
              <w:keepLines w:val="0"/>
              <w:rPr>
                <w:color w:val="000000" w:themeColor="text1"/>
                <w:lang w:val="en-US" w:eastAsia="zh-CN"/>
              </w:rPr>
            </w:pPr>
            <w:r>
              <w:rPr>
                <w:rFonts w:hint="eastAsia"/>
                <w:color w:val="000000" w:themeColor="text1"/>
                <w:lang w:val="en-US" w:eastAsia="zh-CN"/>
              </w:rPr>
              <w:t>It defines geographic locations where are recommended for edge application deployment</w:t>
            </w:r>
          </w:p>
        </w:tc>
        <w:tc>
          <w:tcPr>
            <w:tcW w:w="990" w:type="dxa"/>
          </w:tcPr>
          <w:p w14:paraId="3A3BE348" w14:textId="77777777" w:rsidR="0092081B" w:rsidRDefault="0092081B" w:rsidP="00BF1D13">
            <w:pPr>
              <w:pStyle w:val="TAL"/>
              <w:keepNext w:val="0"/>
              <w:keepLines w:val="0"/>
              <w:jc w:val="center"/>
              <w:rPr>
                <w:color w:val="000000" w:themeColor="text1"/>
                <w:lang w:val="en-US" w:eastAsia="zh-CN"/>
              </w:rPr>
            </w:pPr>
            <w:r>
              <w:rPr>
                <w:rFonts w:hint="eastAsia"/>
                <w:color w:val="000000" w:themeColor="text1"/>
                <w:lang w:val="en-US" w:eastAsia="zh-CN"/>
              </w:rPr>
              <w:t>M</w:t>
            </w:r>
          </w:p>
        </w:tc>
        <w:tc>
          <w:tcPr>
            <w:tcW w:w="2457" w:type="dxa"/>
          </w:tcPr>
          <w:p w14:paraId="268B14B4" w14:textId="42EE2CB9"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type: GeoArea (see TS 28.622 [</w:t>
            </w:r>
            <w:r w:rsidR="00CD5974">
              <w:rPr>
                <w:rFonts w:cs="Arial"/>
                <w:color w:val="000000" w:themeColor="text1"/>
                <w:szCs w:val="18"/>
                <w:lang w:val="en-US" w:eastAsia="zh-CN"/>
              </w:rPr>
              <w:t>14</w:t>
            </w:r>
            <w:r>
              <w:rPr>
                <w:rFonts w:cs="Arial" w:hint="eastAsia"/>
                <w:color w:val="000000" w:themeColor="text1"/>
                <w:szCs w:val="18"/>
              </w:rPr>
              <w:t>])</w:t>
            </w:r>
          </w:p>
          <w:p w14:paraId="40A6052C"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multiplicity: *</w:t>
            </w:r>
          </w:p>
          <w:p w14:paraId="3C214346"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isOrdered: False</w:t>
            </w:r>
          </w:p>
          <w:p w14:paraId="631EA98C"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isUnique: True</w:t>
            </w:r>
          </w:p>
          <w:p w14:paraId="2A5B46E3"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defaultValue: None</w:t>
            </w:r>
          </w:p>
          <w:p w14:paraId="0ABB42F1"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isNullable: False</w:t>
            </w:r>
          </w:p>
        </w:tc>
      </w:tr>
    </w:tbl>
    <w:p w14:paraId="260957C9" w14:textId="77777777" w:rsidR="0092081B" w:rsidRDefault="0092081B" w:rsidP="0092081B">
      <w:pPr>
        <w:pStyle w:val="Heading4"/>
        <w:ind w:left="0" w:firstLine="0"/>
      </w:pPr>
      <w:r>
        <w:t>5.</w:t>
      </w:r>
      <w:r>
        <w:rPr>
          <w:rFonts w:hint="eastAsia"/>
          <w:lang w:val="en-US" w:eastAsia="zh-CN"/>
        </w:rPr>
        <w:t>2</w:t>
      </w:r>
      <w:r>
        <w:t>.</w:t>
      </w:r>
      <w:r>
        <w:rPr>
          <w:rFonts w:hint="eastAsia"/>
          <w:lang w:val="en-US" w:eastAsia="zh-CN"/>
        </w:rPr>
        <w:t>2</w:t>
      </w:r>
      <w:r>
        <w:t>.4</w:t>
      </w:r>
      <w:r>
        <w:tab/>
        <w:t>Evaluation of solutions</w:t>
      </w:r>
    </w:p>
    <w:p w14:paraId="4F797FC7" w14:textId="77777777" w:rsidR="0092081B" w:rsidRDefault="0092081B" w:rsidP="0092081B">
      <w:pPr>
        <w:rPr>
          <w:lang w:val="en-US" w:eastAsia="zh-CN"/>
        </w:rPr>
      </w:pPr>
      <w:r>
        <w:t>Only potential solution #1 is proposed, the requirements are satisfied and this solution is feasible for normative work</w:t>
      </w:r>
      <w:r>
        <w:rPr>
          <w:rFonts w:hint="eastAsia"/>
          <w:lang w:val="en-US" w:eastAsia="zh-CN"/>
        </w:rPr>
        <w:t>.</w:t>
      </w:r>
    </w:p>
    <w:p w14:paraId="4EB1E41E" w14:textId="4522B033" w:rsidR="00652485" w:rsidRDefault="00652485" w:rsidP="006B3748">
      <w:pPr>
        <w:pStyle w:val="Heading3"/>
      </w:pPr>
      <w:bookmarkStart w:id="156" w:name="_Toc175562167"/>
      <w:r>
        <w:t>5.</w:t>
      </w:r>
      <w:r w:rsidR="006B3748">
        <w:t>2.</w:t>
      </w:r>
      <w:r>
        <w:t>3</w:t>
      </w:r>
      <w:r>
        <w:tab/>
      </w:r>
      <w:r w:rsidRPr="00652485">
        <w:t xml:space="preserve">Use case </w:t>
      </w:r>
      <w:r>
        <w:t>3</w:t>
      </w:r>
      <w:r w:rsidRPr="00652485">
        <w:t xml:space="preserve">: </w:t>
      </w:r>
      <w:r>
        <w:t xml:space="preserve">Edge </w:t>
      </w:r>
      <w:r w:rsidR="004F62E0">
        <w:t>n</w:t>
      </w:r>
      <w:r>
        <w:t>etwork topology mapping</w:t>
      </w:r>
      <w:bookmarkEnd w:id="155"/>
      <w:bookmarkEnd w:id="156"/>
    </w:p>
    <w:p w14:paraId="19891F2E" w14:textId="5ECE7987" w:rsidR="00652485" w:rsidRDefault="00652485" w:rsidP="006B3748">
      <w:pPr>
        <w:pStyle w:val="Heading4"/>
      </w:pPr>
      <w:r>
        <w:t>5.</w:t>
      </w:r>
      <w:r w:rsidR="006B3748">
        <w:t>2.</w:t>
      </w:r>
      <w:r>
        <w:t>3.1</w:t>
      </w:r>
      <w:r>
        <w:tab/>
      </w:r>
      <w:r>
        <w:tab/>
        <w:t>Description</w:t>
      </w:r>
    </w:p>
    <w:p w14:paraId="42CA580F" w14:textId="2BB161D9" w:rsidR="00652485" w:rsidRDefault="00652485" w:rsidP="00652485">
      <w:pPr>
        <w:jc w:val="both"/>
      </w:pPr>
      <w:r>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Default="00652485" w:rsidP="00652485">
      <w:pPr>
        <w:jc w:val="center"/>
      </w:pPr>
      <w:r>
        <w:rPr>
          <w:noProof/>
          <w:lang w:val="en-IN" w:eastAsia="en-IN"/>
        </w:rPr>
        <w:lastRenderedPageBreak/>
        <w:drawing>
          <wp:inline distT="0" distB="0" distL="0" distR="0" wp14:anchorId="307B8505" wp14:editId="0DAAEA36">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32192A8D" w:rsidR="00652485" w:rsidRDefault="00652485" w:rsidP="006B3748">
      <w:pPr>
        <w:pStyle w:val="Heading4"/>
      </w:pPr>
      <w:r>
        <w:t>5.</w:t>
      </w:r>
      <w:r w:rsidR="006B3748">
        <w:t>2.</w:t>
      </w:r>
      <w:r>
        <w:t>3.2</w:t>
      </w:r>
      <w:r>
        <w:tab/>
      </w:r>
      <w:r>
        <w:tab/>
        <w:t>Potential Requirements</w:t>
      </w:r>
    </w:p>
    <w:p w14:paraId="6D8E8748" w14:textId="415381A6" w:rsidR="00652485" w:rsidRDefault="00652485" w:rsidP="00652485">
      <w:pPr>
        <w:rPr>
          <w:rFonts w:ascii="Arial" w:hAnsi="Arial"/>
          <w:sz w:val="28"/>
          <w:szCs w:val="28"/>
        </w:rPr>
      </w:pPr>
      <w:r>
        <w:t>REQ-FUN-EdgePM-01: It should be possible for MDA analytics to suggest the components of an edge site.</w:t>
      </w:r>
    </w:p>
    <w:p w14:paraId="0FE8D330" w14:textId="3BA1956C" w:rsidR="00652485" w:rsidRPr="00F30747" w:rsidRDefault="00652485" w:rsidP="006B3748">
      <w:pPr>
        <w:pStyle w:val="Heading4"/>
      </w:pPr>
      <w:r w:rsidRPr="00F30747">
        <w:t>5.</w:t>
      </w:r>
      <w:r w:rsidR="006B3748">
        <w:t>2.</w:t>
      </w:r>
      <w:r>
        <w:t>3</w:t>
      </w:r>
      <w:r w:rsidRPr="00F30747">
        <w:t>.3</w:t>
      </w:r>
      <w:r w:rsidRPr="00F30747">
        <w:tab/>
        <w:t>Potential solutions</w:t>
      </w:r>
    </w:p>
    <w:p w14:paraId="71FA9FFE" w14:textId="236C38FF" w:rsidR="00652485" w:rsidRDefault="00652485" w:rsidP="00652485">
      <w:pPr>
        <w:jc w:val="both"/>
        <w:rPr>
          <w:lang w:val="en-IN"/>
        </w:rPr>
      </w:pPr>
      <w:r>
        <w:rPr>
          <w:lang w:val="en-IN"/>
        </w:rPr>
        <w:t xml:space="preserve">The solution involves performing </w:t>
      </w:r>
      <w:r w:rsidRPr="00534540">
        <w:rPr>
          <w:lang w:val="en-IN"/>
        </w:rPr>
        <w:t>heuristics learning</w:t>
      </w:r>
      <w:r>
        <w:rPr>
          <w:lang w:val="en-IN"/>
        </w:rPr>
        <w:t>s on measurement data related with RTT and Packet Loss on various interfaces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N11(</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r w:rsidRPr="00534540">
        <w:rPr>
          <w:lang w:val="en-IN"/>
        </w:rPr>
        <w:t xml:space="preserve">SMF </w:t>
      </w:r>
      <w:r w:rsidRPr="00534540">
        <w:rPr>
          <w:rFonts w:hint="eastAsia"/>
          <w:lang w:val="en-IN"/>
        </w:rPr>
        <w:sym w:font="Wingdings" w:char="F0E0"/>
      </w:r>
      <w:r w:rsidRPr="00534540">
        <w:rPr>
          <w:lang w:val="en-IN"/>
        </w:rPr>
        <w:t xml:space="preserve"> PCF</w:t>
      </w:r>
      <w:r>
        <w:rPr>
          <w:lang w:val="en-IN"/>
        </w:rPr>
        <w:t xml:space="preserve">). Thereafter, </w:t>
      </w:r>
      <w:r w:rsidRPr="00534540">
        <w:rPr>
          <w:lang w:val="en-IN"/>
        </w:rPr>
        <w:t xml:space="preserve">deploying </w:t>
      </w:r>
      <w:r>
        <w:rPr>
          <w:lang w:val="en-IN"/>
        </w:rPr>
        <w:t xml:space="preserve">automation functionalities (e.g </w:t>
      </w:r>
      <w:r w:rsidRPr="00534540">
        <w:rPr>
          <w:lang w:val="en-IN"/>
        </w:rPr>
        <w:t>AI/ML Time Series Methods</w:t>
      </w:r>
      <w:r>
        <w:rPr>
          <w:lang w:val="en-IN"/>
        </w:rPr>
        <w:t>)</w:t>
      </w:r>
      <w:r w:rsidRPr="00534540">
        <w:rPr>
          <w:lang w:val="en-IN"/>
        </w:rPr>
        <w:t xml:space="preserve"> to analyse the above parameters and subsequently chooses the best </w:t>
      </w:r>
      <w:r>
        <w:rPr>
          <w:lang w:val="en-IN"/>
        </w:rPr>
        <w:t>components to be part of an edge site. The analytics will provide projected RTT and Packet Loss information, as peer information, for each related interface. Based on the peer information the best possible components can be decide</w:t>
      </w:r>
      <w:r w:rsidR="00CA787D">
        <w:rPr>
          <w:lang w:val="en-IN"/>
        </w:rPr>
        <w:t>d</w:t>
      </w:r>
      <w:r>
        <w:rPr>
          <w:lang w:val="en-IN"/>
        </w:rPr>
        <w:t>.</w:t>
      </w:r>
    </w:p>
    <w:p w14:paraId="36D8BF05" w14:textId="77777777" w:rsidR="00652485" w:rsidRDefault="00652485" w:rsidP="00652485">
      <w:pPr>
        <w:rPr>
          <w:lang w:val="en-IN"/>
        </w:rPr>
      </w:pPr>
      <w:r w:rsidRPr="00D80317">
        <w:rPr>
          <w:lang w:val="en-IN"/>
        </w:rPr>
        <w:t xml:space="preserve">The </w:t>
      </w:r>
      <w:r>
        <w:rPr>
          <w:lang w:val="en-IN"/>
        </w:rPr>
        <w:t>solution proposes a new MDA type for edge n</w:t>
      </w:r>
      <w:r w:rsidRPr="00534540">
        <w:rPr>
          <w:lang w:val="en-IN"/>
        </w:rPr>
        <w:t>etwork topology mapping</w:t>
      </w:r>
      <w:r>
        <w:rPr>
          <w:lang w:val="en-IN"/>
        </w:rPr>
        <w:t>.</w:t>
      </w:r>
    </w:p>
    <w:p w14:paraId="34250473" w14:textId="77777777" w:rsidR="00652485" w:rsidRDefault="00652485" w:rsidP="00652485">
      <w:pPr>
        <w:rPr>
          <w:lang w:val="en-IN"/>
        </w:rPr>
      </w:pPr>
      <w:r>
        <w:rPr>
          <w:lang w:val="en-IN"/>
        </w:rPr>
        <w:t>The analytics scope of this MDA type would indicate the following:</w:t>
      </w:r>
    </w:p>
    <w:p w14:paraId="0B287D42" w14:textId="77777777" w:rsidR="00652485" w:rsidRPr="00ED6723" w:rsidRDefault="00652485" w:rsidP="00652485">
      <w:pPr>
        <w:pStyle w:val="ListParagraph"/>
        <w:numPr>
          <w:ilvl w:val="0"/>
          <w:numId w:val="19"/>
        </w:numPr>
        <w:contextualSpacing w:val="0"/>
        <w:rPr>
          <w:lang w:val="en-IN"/>
        </w:rPr>
      </w:pPr>
      <w:r w:rsidRPr="00E40865">
        <w:rPr>
          <w:lang w:val="en-IN"/>
        </w:rPr>
        <w:t xml:space="preserve">The DNs of the </w:t>
      </w:r>
      <w:r>
        <w:rPr>
          <w:lang w:val="en-IN"/>
        </w:rPr>
        <w:t>interface</w:t>
      </w:r>
      <w:r w:rsidRPr="00E40865">
        <w:rPr>
          <w:lang w:val="en-IN"/>
        </w:rPr>
        <w:t xml:space="preserve"> (</w:t>
      </w:r>
      <w:r>
        <w:rPr>
          <w:lang w:val="en-IN"/>
        </w:rPr>
        <w:t>EP_N3, EP_N11</w:t>
      </w:r>
      <w:r w:rsidRPr="00E40865">
        <w:rPr>
          <w:lang w:val="en-IN"/>
        </w:rPr>
        <w:t xml:space="preserve">) for which the </w:t>
      </w:r>
      <w:r>
        <w:rPr>
          <w:lang w:val="en-IN"/>
        </w:rPr>
        <w:t>peer information is requested.</w:t>
      </w:r>
    </w:p>
    <w:p w14:paraId="2B59F969" w14:textId="77777777" w:rsidR="00652485" w:rsidRDefault="00652485" w:rsidP="00652485">
      <w:pPr>
        <w:rPr>
          <w:lang w:val="en-IN"/>
        </w:rPr>
      </w:pPr>
      <w:r>
        <w:rPr>
          <w:lang w:val="en-IN"/>
        </w:rPr>
        <w:t>The enabling data for this MDA type would include the following:</w:t>
      </w:r>
    </w:p>
    <w:p w14:paraId="35C1FFF8" w14:textId="46D95608" w:rsidR="00652485" w:rsidRDefault="00652485" w:rsidP="00652485">
      <w:pPr>
        <w:pStyle w:val="ListParagraph"/>
        <w:numPr>
          <w:ilvl w:val="0"/>
          <w:numId w:val="18"/>
        </w:numPr>
        <w:contextualSpacing w:val="0"/>
        <w:rPr>
          <w:lang w:val="en-IN"/>
        </w:rPr>
      </w:pPr>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sidR="00CA787D">
        <w:rPr>
          <w:lang w:val="en-IN"/>
        </w:rPr>
        <w:t xml:space="preserve"> [5]</w:t>
      </w:r>
      <w:r>
        <w:rPr>
          <w:lang w:val="en-IN"/>
        </w:rPr>
        <w:t>.</w:t>
      </w:r>
    </w:p>
    <w:p w14:paraId="6E85AA3A" w14:textId="5069A917" w:rsidR="00652485" w:rsidRDefault="00652485" w:rsidP="00652485">
      <w:pPr>
        <w:pStyle w:val="ListParagraph"/>
        <w:numPr>
          <w:ilvl w:val="0"/>
          <w:numId w:val="18"/>
        </w:numPr>
        <w:contextualSpacing w:val="0"/>
        <w:rPr>
          <w:lang w:val="en-IN"/>
        </w:rPr>
      </w:pPr>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r w:rsidR="00CA787D">
        <w:rPr>
          <w:lang w:val="en-IN"/>
        </w:rPr>
        <w:t xml:space="preserve"> [5]</w:t>
      </w:r>
      <w:r>
        <w:rPr>
          <w:lang w:val="en-IN"/>
        </w:rPr>
        <w:t>.</w:t>
      </w:r>
    </w:p>
    <w:p w14:paraId="18E06ACF" w14:textId="4839C483" w:rsidR="00652485" w:rsidRPr="00ED6723" w:rsidRDefault="00652485" w:rsidP="00652485">
      <w:pPr>
        <w:pStyle w:val="ListParagraph"/>
        <w:numPr>
          <w:ilvl w:val="0"/>
          <w:numId w:val="18"/>
        </w:numPr>
        <w:contextualSpacing w:val="0"/>
        <w:rPr>
          <w:lang w:val="en-IN"/>
        </w:rPr>
      </w:pPr>
      <w:r w:rsidRPr="00ED6723">
        <w:rPr>
          <w:lang w:val="en-IN"/>
        </w:rPr>
        <w:t>Number of GTP data packets of this gNB which are not successfully received at gNB over N3. See clause 5.4 of TS 28.552</w:t>
      </w:r>
      <w:r w:rsidR="00CA787D">
        <w:rPr>
          <w:lang w:val="en-IN"/>
        </w:rPr>
        <w:t xml:space="preserve"> [5].</w:t>
      </w:r>
    </w:p>
    <w:p w14:paraId="746E44DD" w14:textId="77777777" w:rsidR="00652485" w:rsidRDefault="00652485" w:rsidP="00652485">
      <w:pPr>
        <w:rPr>
          <w:lang w:val="en-IN"/>
        </w:rPr>
      </w:pPr>
      <w:r>
        <w:rPr>
          <w:lang w:val="en-IN"/>
        </w:rPr>
        <w:t>The analytics output for this MDA type would include the following:</w:t>
      </w:r>
    </w:p>
    <w:p w14:paraId="4554BEEE" w14:textId="35C2D0F8" w:rsidR="00652485" w:rsidRDefault="00652485" w:rsidP="00652485">
      <w:pPr>
        <w:pStyle w:val="ListParagraph"/>
        <w:numPr>
          <w:ilvl w:val="0"/>
          <w:numId w:val="17"/>
        </w:numPr>
        <w:contextualSpacing w:val="0"/>
        <w:rPr>
          <w:lang w:val="en-IN"/>
        </w:rPr>
      </w:pPr>
      <w:r>
        <w:rPr>
          <w:lang w:val="en-IN"/>
        </w:rPr>
        <w:t>Member NF: The DN of the selected VNF to be deployed on the edge.</w:t>
      </w:r>
    </w:p>
    <w:p w14:paraId="5197B424" w14:textId="77777777" w:rsidR="006E442B" w:rsidRPr="004517ED" w:rsidRDefault="006E442B" w:rsidP="006E442B">
      <w:pPr>
        <w:pStyle w:val="Heading2"/>
        <w:rPr>
          <w:lang w:val="en-US" w:eastAsia="zh-CN"/>
        </w:rPr>
      </w:pPr>
      <w:bookmarkStart w:id="157" w:name="_Toc164669665"/>
      <w:bookmarkStart w:id="158" w:name="_Toc164669779"/>
      <w:bookmarkStart w:id="159" w:name="_Toc168281969"/>
      <w:bookmarkStart w:id="160" w:name="_Toc175562168"/>
      <w:bookmarkEnd w:id="142"/>
      <w:bookmarkEnd w:id="143"/>
      <w:r w:rsidRPr="004517ED">
        <w:rPr>
          <w:lang w:val="en-US" w:eastAsia="zh-CN"/>
        </w:rPr>
        <w:t>5.3</w:t>
      </w:r>
      <w:r w:rsidRPr="004517ED">
        <w:rPr>
          <w:lang w:val="en-US" w:eastAsia="zh-CN"/>
        </w:rPr>
        <w:tab/>
        <w:t>Data correlation analytics</w:t>
      </w:r>
      <w:bookmarkEnd w:id="157"/>
      <w:bookmarkEnd w:id="158"/>
      <w:bookmarkEnd w:id="159"/>
      <w:bookmarkEnd w:id="160"/>
      <w:r w:rsidRPr="004517ED">
        <w:rPr>
          <w:lang w:val="en-US" w:eastAsia="zh-CN"/>
        </w:rPr>
        <w:t xml:space="preserve"> </w:t>
      </w:r>
    </w:p>
    <w:p w14:paraId="744F366B" w14:textId="3CB8ED14" w:rsidR="009A0533" w:rsidRDefault="009A0533" w:rsidP="00B064A5">
      <w:pPr>
        <w:pStyle w:val="Heading3"/>
      </w:pPr>
      <w:bookmarkStart w:id="161" w:name="_Hlk159235782"/>
      <w:bookmarkStart w:id="162" w:name="_Toc164669666"/>
      <w:bookmarkStart w:id="163" w:name="_Toc164669780"/>
      <w:bookmarkStart w:id="164" w:name="_Toc168281970"/>
      <w:bookmarkStart w:id="165" w:name="_Toc175562169"/>
      <w:r>
        <w:t>5.3.1</w:t>
      </w:r>
      <w:r w:rsidRPr="00672916">
        <w:tab/>
        <w:t>Description</w:t>
      </w:r>
      <w:bookmarkEnd w:id="161"/>
      <w:bookmarkEnd w:id="162"/>
      <w:bookmarkEnd w:id="163"/>
      <w:bookmarkEnd w:id="164"/>
      <w:bookmarkEnd w:id="165"/>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66" w:name="_Toc164669667"/>
      <w:bookmarkStart w:id="167" w:name="_Toc164669781"/>
      <w:bookmarkStart w:id="168" w:name="_Toc168281971"/>
      <w:bookmarkStart w:id="169" w:name="_Toc175562170"/>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66"/>
      <w:bookmarkEnd w:id="167"/>
      <w:bookmarkEnd w:id="168"/>
      <w:bookmarkEnd w:id="169"/>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090BA274"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70"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70"/>
    <w:p w14:paraId="6B0E4F32" w14:textId="4F6C47F4"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5CED7535" w:rsidR="0074785B" w:rsidRPr="00375B5E" w:rsidRDefault="0074785B" w:rsidP="0074785B">
      <w:pPr>
        <w:rPr>
          <w:lang w:eastAsia="zh-CN"/>
        </w:rPr>
      </w:pPr>
      <w:r>
        <w:rPr>
          <w:b/>
          <w:lang w:eastAsia="zh-CN"/>
        </w:rPr>
        <w:t>REQ-</w:t>
      </w:r>
      <w:r w:rsidR="0079024A">
        <w:rPr>
          <w:b/>
          <w:lang w:eastAsia="zh-CN"/>
        </w:rPr>
        <w:t>DATA-CORRELATION</w:t>
      </w:r>
      <w:r>
        <w:rPr>
          <w:b/>
          <w:lang w:eastAsia="zh-CN"/>
        </w:rPr>
        <w:t>-1: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71" w:name="_Hlk131603396"/>
      <w:r>
        <w:t>5.3.2.3</w:t>
      </w:r>
      <w:r w:rsidRPr="00AA2985">
        <w:t>.</w:t>
      </w:r>
      <w:r>
        <w:t>1</w:t>
      </w:r>
      <w:r>
        <w:tab/>
        <w:t>Possible solution for measurement</w:t>
      </w:r>
      <w:r w:rsidRPr="00AA2985">
        <w:t xml:space="preserve"> data correlation analytics</w:t>
      </w:r>
      <w:bookmarkEnd w:id="171"/>
      <w:r>
        <w:t xml:space="preserve"> for ML training</w:t>
      </w:r>
    </w:p>
    <w:p w14:paraId="079A642B" w14:textId="1CB66559"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r w:rsidR="00B36FEB">
        <w:rPr>
          <w:noProof/>
        </w:rPr>
        <w:t>type</w:t>
      </w:r>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4A56F5F0" w14:textId="549B1394" w:rsidR="0027695D" w:rsidRDefault="0027695D" w:rsidP="00DC4AFD">
      <w:pPr>
        <w:pStyle w:val="ListParagraph"/>
        <w:numPr>
          <w:ilvl w:val="0"/>
          <w:numId w:val="15"/>
        </w:numPr>
      </w:pPr>
      <w:r>
        <w:t xml:space="preserve">An optional attribute may </w:t>
      </w:r>
      <w:r w:rsidR="00783710">
        <w:t xml:space="preserve">be used to </w:t>
      </w:r>
      <w:r>
        <w:t xml:space="preserve">configure the analytics context in </w:t>
      </w:r>
      <w:r w:rsidRPr="00BC0026">
        <w:rPr>
          <w:rFonts w:ascii="Courier New" w:hAnsi="Courier New" w:cs="Courier New"/>
        </w:rPr>
        <w:t>MDA</w:t>
      </w:r>
      <w:r w:rsidRPr="00BC0026">
        <w:rPr>
          <w:rFonts w:ascii="Courier New" w:hAnsi="Courier New" w:cs="Courier New"/>
          <w:lang w:eastAsia="zh-CN"/>
        </w:rPr>
        <w:t>Request</w:t>
      </w:r>
      <w:r w:rsidR="00DC4AFD">
        <w:t xml:space="preserve"> to</w:t>
      </w:r>
      <w:r>
        <w:t xml:space="preserve"> indicate the training performance requirement.</w:t>
      </w:r>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258738D2" w:rsidR="0079577B" w:rsidRPr="00500E80" w:rsidRDefault="00EB3510" w:rsidP="0079577B">
      <w:pPr>
        <w:rPr>
          <w:lang w:eastAsia="zh-CN"/>
        </w:rPr>
      </w:pPr>
      <w:bookmarkStart w:id="172" w:name="_Hlk161669448"/>
      <w:bookmarkStart w:id="173" w:name="_Toc164669668"/>
      <w:bookmarkStart w:id="174" w:name="_Toc164669782"/>
      <w:r>
        <w:t xml:space="preserve">Only </w:t>
      </w:r>
      <w:r>
        <w:rPr>
          <w:rFonts w:hint="eastAsia"/>
          <w:lang w:eastAsia="zh-CN"/>
        </w:rPr>
        <w:t xml:space="preserve">one </w:t>
      </w:r>
      <w:r>
        <w:t>potential solution</w:t>
      </w:r>
      <w:r>
        <w:rPr>
          <w:rFonts w:hint="eastAsia"/>
          <w:lang w:eastAsia="zh-CN"/>
        </w:rPr>
        <w:t xml:space="preserve"> in 5.3.2.3.1</w:t>
      </w:r>
      <w:r>
        <w:t xml:space="preserve"> is proposed, the requirement</w:t>
      </w:r>
      <w:r>
        <w:rPr>
          <w:rFonts w:hint="eastAsia"/>
          <w:lang w:eastAsia="zh-CN"/>
        </w:rPr>
        <w:t xml:space="preserve"> is</w:t>
      </w:r>
      <w:r>
        <w:t xml:space="preserve"> satisfied and this solution is feasible for normative work</w:t>
      </w:r>
      <w:r w:rsidRPr="00A14F29">
        <w:rPr>
          <w:lang w:eastAsia="zh-CN"/>
        </w:rPr>
        <w:t>.</w:t>
      </w:r>
    </w:p>
    <w:p w14:paraId="5BB6457D" w14:textId="5FBD68DF" w:rsidR="0079577B" w:rsidRPr="004548D9" w:rsidRDefault="0079577B" w:rsidP="0079577B">
      <w:pPr>
        <w:pStyle w:val="Heading3"/>
        <w:rPr>
          <w:szCs w:val="22"/>
          <w:lang w:eastAsia="zh-CN"/>
        </w:rPr>
      </w:pPr>
      <w:bookmarkStart w:id="175" w:name="_Toc168281972"/>
      <w:bookmarkStart w:id="176" w:name="_Toc175562171"/>
      <w:r w:rsidRPr="004548D9">
        <w:rPr>
          <w:szCs w:val="22"/>
        </w:rPr>
        <w:t>5.</w:t>
      </w:r>
      <w:r w:rsidRPr="004548D9">
        <w:rPr>
          <w:rFonts w:hint="eastAsia"/>
          <w:szCs w:val="22"/>
        </w:rPr>
        <w:t>3.</w:t>
      </w:r>
      <w:r w:rsidR="002E5B40">
        <w:rPr>
          <w:szCs w:val="22"/>
        </w:rPr>
        <w:t>3</w:t>
      </w:r>
      <w:r w:rsidRPr="004548D9">
        <w:rPr>
          <w:szCs w:val="22"/>
        </w:rPr>
        <w:tab/>
      </w:r>
      <w:r>
        <w:rPr>
          <w:rFonts w:hint="eastAsia"/>
          <w:szCs w:val="22"/>
          <w:lang w:eastAsia="zh-CN"/>
        </w:rPr>
        <w:t xml:space="preserve">Use case </w:t>
      </w:r>
      <w:r w:rsidR="002E5B40">
        <w:rPr>
          <w:szCs w:val="22"/>
          <w:lang w:eastAsia="zh-CN"/>
        </w:rPr>
        <w:t>2</w:t>
      </w:r>
      <w:r>
        <w:rPr>
          <w:rFonts w:hint="eastAsia"/>
          <w:szCs w:val="22"/>
          <w:lang w:eastAsia="zh-CN"/>
        </w:rPr>
        <w:t xml:space="preserve">: </w:t>
      </w:r>
      <w:r w:rsidRPr="00AA2985">
        <w:t>Measurement data correlation analytics</w:t>
      </w:r>
      <w:r w:rsidRPr="004548D9">
        <w:rPr>
          <w:szCs w:val="22"/>
        </w:rPr>
        <w:t xml:space="preserve"> </w:t>
      </w:r>
      <w:r>
        <w:rPr>
          <w:rFonts w:hint="eastAsia"/>
          <w:szCs w:val="22"/>
          <w:lang w:eastAsia="zh-CN"/>
        </w:rPr>
        <w:t xml:space="preserve">for </w:t>
      </w:r>
      <w:r w:rsidRPr="004548D9">
        <w:rPr>
          <w:szCs w:val="22"/>
        </w:rPr>
        <w:t xml:space="preserve">threshold </w:t>
      </w:r>
      <w:r>
        <w:rPr>
          <w:rFonts w:hint="eastAsia"/>
          <w:szCs w:val="22"/>
          <w:lang w:eastAsia="zh-CN"/>
        </w:rPr>
        <w:t>assessment and adjustment</w:t>
      </w:r>
      <w:bookmarkEnd w:id="175"/>
      <w:bookmarkEnd w:id="176"/>
    </w:p>
    <w:p w14:paraId="7A94C15F" w14:textId="006D0C68" w:rsidR="0079577B" w:rsidRDefault="0079577B" w:rsidP="0079577B">
      <w:pPr>
        <w:pStyle w:val="Heading4"/>
      </w:pPr>
      <w:r w:rsidRPr="003B00C2">
        <w:t>5.</w:t>
      </w:r>
      <w:r>
        <w:rPr>
          <w:rFonts w:hint="eastAsia"/>
          <w:lang w:eastAsia="zh-CN"/>
        </w:rPr>
        <w:t>3.</w:t>
      </w:r>
      <w:r w:rsidR="002E5B40">
        <w:rPr>
          <w:lang w:eastAsia="zh-CN"/>
        </w:rPr>
        <w:t>3</w:t>
      </w:r>
      <w:r w:rsidRPr="003B00C2">
        <w:t>.1</w:t>
      </w:r>
      <w:r w:rsidRPr="003B00C2">
        <w:tab/>
        <w:t>Description</w:t>
      </w:r>
    </w:p>
    <w:p w14:paraId="37CB481B" w14:textId="77777777" w:rsidR="0079577B" w:rsidRDefault="0079577B" w:rsidP="0079577B">
      <w:r>
        <w:rPr>
          <w:lang w:eastAsia="zh-CN"/>
        </w:rPr>
        <w:t>To</w:t>
      </w:r>
      <w:r>
        <w:rPr>
          <w:rFonts w:hint="eastAsia"/>
          <w:lang w:eastAsia="zh-CN"/>
        </w:rPr>
        <w:t xml:space="preserve"> monitor the </w:t>
      </w:r>
      <w:r>
        <w:t xml:space="preserve">threshold crossings of performance metric values </w:t>
      </w:r>
      <w:r w:rsidRPr="00026E4D">
        <w:t>related to specified managed objects</w:t>
      </w:r>
      <w:r>
        <w:rPr>
          <w:rFonts w:hint="eastAsia"/>
          <w:lang w:eastAsia="zh-CN"/>
        </w:rPr>
        <w:t>, the consumer may firstly configure the</w:t>
      </w:r>
      <w:r w:rsidRPr="00496772">
        <w:t xml:space="preserve"> </w:t>
      </w:r>
      <w:r>
        <w:rPr>
          <w:rFonts w:hint="eastAsia"/>
          <w:lang w:eastAsia="zh-CN"/>
        </w:rPr>
        <w:t xml:space="preserve">performance </w:t>
      </w:r>
      <w:r w:rsidRPr="00496772">
        <w:t>metric threshold</w:t>
      </w:r>
      <w:r>
        <w:rPr>
          <w:rFonts w:hint="eastAsia"/>
          <w:lang w:eastAsia="zh-CN"/>
        </w:rPr>
        <w:t xml:space="preserve">. </w:t>
      </w:r>
    </w:p>
    <w:p w14:paraId="0C9A118C" w14:textId="77777777" w:rsidR="0079577B" w:rsidRDefault="0079577B" w:rsidP="0079577B">
      <w:pPr>
        <w:rPr>
          <w:lang w:eastAsia="zh-CN"/>
        </w:rPr>
      </w:pPr>
      <w:r>
        <w:rPr>
          <w:lang w:eastAsia="zh-CN"/>
        </w:rPr>
        <w:t>C</w:t>
      </w:r>
      <w:r>
        <w:rPr>
          <w:rFonts w:hint="eastAsia"/>
          <w:lang w:eastAsia="zh-CN"/>
        </w:rPr>
        <w:t xml:space="preserve">urrent MDA supports </w:t>
      </w:r>
      <w:r>
        <w:rPr>
          <w:lang w:eastAsia="zh-CN"/>
        </w:rPr>
        <w:t>recommendation</w:t>
      </w:r>
      <w:r>
        <w:rPr>
          <w:rFonts w:hint="eastAsia"/>
          <w:lang w:eastAsia="zh-CN"/>
        </w:rPr>
        <w:t xml:space="preserve"> threshold for ES use cases, but </w:t>
      </w:r>
      <w:r>
        <w:rPr>
          <w:lang w:eastAsia="zh-CN"/>
        </w:rPr>
        <w:t>recommending</w:t>
      </w:r>
      <w:r>
        <w:rPr>
          <w:rFonts w:hint="eastAsia"/>
          <w:lang w:eastAsia="zh-CN"/>
        </w:rPr>
        <w:t xml:space="preserve"> or assessing the threshold may need to be more generic.</w:t>
      </w:r>
    </w:p>
    <w:p w14:paraId="4A045486" w14:textId="728199A4" w:rsidR="0079577B" w:rsidRDefault="0079577B" w:rsidP="0079577B">
      <w:r>
        <w:rPr>
          <w:rFonts w:hint="eastAsia"/>
          <w:lang w:eastAsia="zh-CN"/>
        </w:rPr>
        <w:t>If</w:t>
      </w:r>
      <w:r>
        <w:rPr>
          <w:rFonts w:hint="eastAsia"/>
        </w:rPr>
        <w:t xml:space="preserve"> the threshold is configured too high or too low or not </w:t>
      </w:r>
      <w:r>
        <w:rPr>
          <w:rFonts w:hint="eastAsia"/>
          <w:lang w:eastAsia="zh-CN"/>
        </w:rPr>
        <w:t>reflect</w:t>
      </w:r>
      <w:r>
        <w:rPr>
          <w:rFonts w:hint="eastAsia"/>
        </w:rPr>
        <w:t xml:space="preserve"> with </w:t>
      </w:r>
      <w:r>
        <w:rPr>
          <w:lang w:eastAsia="zh-CN"/>
        </w:rPr>
        <w:t>fluctuation</w:t>
      </w:r>
      <w:r>
        <w:rPr>
          <w:rFonts w:hint="eastAsia"/>
          <w:lang w:eastAsia="zh-CN"/>
        </w:rPr>
        <w:t xml:space="preserve"> of </w:t>
      </w:r>
      <w:r>
        <w:rPr>
          <w:rFonts w:hint="eastAsia"/>
        </w:rPr>
        <w:t>the actual traffic, there may be alarms generated. Hence t</w:t>
      </w:r>
      <w:r>
        <w:t xml:space="preserve">he </w:t>
      </w:r>
      <w:r>
        <w:rPr>
          <w:rFonts w:hint="eastAsia"/>
        </w:rPr>
        <w:t xml:space="preserve">threshold related alarms may have potential correlation with the threshold configuration of the </w:t>
      </w:r>
      <w:r>
        <w:t>performance metric</w:t>
      </w:r>
      <w:r>
        <w:rPr>
          <w:rFonts w:hint="eastAsia"/>
        </w:rPr>
        <w:t>. The potential</w:t>
      </w:r>
      <w:r>
        <w:t xml:space="preserve"> correlation </w:t>
      </w:r>
      <w:r>
        <w:rPr>
          <w:rFonts w:hint="eastAsia"/>
          <w:lang w:eastAsia="zh-CN"/>
        </w:rPr>
        <w:t>information</w:t>
      </w:r>
      <w:r>
        <w:t xml:space="preserve">, </w:t>
      </w:r>
      <w:r>
        <w:rPr>
          <w:rFonts w:hint="eastAsia"/>
        </w:rPr>
        <w:t>may</w:t>
      </w:r>
      <w:r>
        <w:t xml:space="preserve"> be used to </w:t>
      </w:r>
      <w:r>
        <w:rPr>
          <w:rFonts w:hint="eastAsia"/>
        </w:rPr>
        <w:t xml:space="preserve">assess the configuration of threshold and possible to </w:t>
      </w:r>
      <w:r>
        <w:rPr>
          <w:rFonts w:hint="eastAsia"/>
          <w:lang w:eastAsia="zh-CN"/>
        </w:rPr>
        <w:t>support</w:t>
      </w:r>
      <w:r>
        <w:rPr>
          <w:rFonts w:hint="eastAsia"/>
        </w:rPr>
        <w:t xml:space="preserve"> the </w:t>
      </w:r>
      <w:r>
        <w:t>auto</w:t>
      </w:r>
      <w:r>
        <w:rPr>
          <w:rFonts w:hint="eastAsia"/>
        </w:rPr>
        <w:t>-</w:t>
      </w:r>
      <w:r>
        <w:t>configure</w:t>
      </w:r>
      <w:r>
        <w:rPr>
          <w:rFonts w:hint="eastAsia"/>
        </w:rPr>
        <w:t xml:space="preserve"> the threshold.</w:t>
      </w:r>
    </w:p>
    <w:p w14:paraId="232B7A63" w14:textId="77777777" w:rsidR="0079577B" w:rsidRPr="00496772" w:rsidRDefault="0079577B" w:rsidP="0079577B">
      <w:r w:rsidRPr="00496772">
        <w:lastRenderedPageBreak/>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 xml:space="preserve">configuration for </w:t>
      </w:r>
      <w:r>
        <w:rPr>
          <w:rFonts w:hint="eastAsia"/>
          <w:lang w:eastAsia="zh-CN"/>
        </w:rPr>
        <w:t xml:space="preserve">possible </w:t>
      </w:r>
      <w:r w:rsidRPr="00496772">
        <w:rPr>
          <w:rFonts w:hint="eastAsia"/>
        </w:rPr>
        <w:t>auto adjustment</w:t>
      </w:r>
      <w:r>
        <w:rPr>
          <w:rFonts w:hint="eastAsia"/>
          <w:lang w:eastAsia="zh-CN"/>
        </w:rPr>
        <w:t xml:space="preserve"> of the threshold configuration</w:t>
      </w:r>
      <w:r w:rsidRPr="00496772">
        <w:rPr>
          <w:rFonts w:hint="eastAsia"/>
        </w:rPr>
        <w:t>.</w:t>
      </w:r>
    </w:p>
    <w:p w14:paraId="5602FC68" w14:textId="70F01AB1" w:rsidR="0079577B" w:rsidRDefault="0079577B" w:rsidP="0079577B">
      <w:pPr>
        <w:pStyle w:val="Heading4"/>
      </w:pPr>
      <w:r>
        <w:rPr>
          <w:rFonts w:hint="eastAsia"/>
        </w:rPr>
        <w:t>5.3</w:t>
      </w:r>
      <w:r w:rsidRPr="1BFC73BA">
        <w:t>.</w:t>
      </w:r>
      <w:r w:rsidR="002E5B40">
        <w:t>3</w:t>
      </w:r>
      <w:r w:rsidRPr="1BFC73BA">
        <w:t>.</w:t>
      </w:r>
      <w:r>
        <w:rPr>
          <w:rFonts w:hint="eastAsia"/>
        </w:rPr>
        <w:t>2</w:t>
      </w:r>
      <w:r w:rsidRPr="004517ED">
        <w:tab/>
        <w:t>Potential requirement</w:t>
      </w:r>
    </w:p>
    <w:p w14:paraId="4B9A16D2" w14:textId="002C5E50" w:rsidR="0079577B" w:rsidRPr="00771C0C" w:rsidRDefault="0079577B" w:rsidP="0079577B">
      <w:pPr>
        <w:rPr>
          <w:lang w:eastAsia="zh-CN"/>
        </w:rPr>
      </w:pPr>
      <w:r>
        <w:rPr>
          <w:b/>
          <w:lang w:eastAsia="zh-CN"/>
        </w:rPr>
        <w:t>REQ-</w:t>
      </w:r>
      <w:r w:rsidR="0079024A">
        <w:rPr>
          <w:b/>
          <w:lang w:eastAsia="zh-CN"/>
        </w:rPr>
        <w:t>DATA-CORRELATION-2</w:t>
      </w:r>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r>
        <w:rPr>
          <w:rFonts w:hint="eastAsia"/>
          <w:lang w:eastAsia="zh-CN"/>
        </w:rPr>
        <w:t xml:space="preserve">tics indicating if the threshold instance was set properly based on that correlation data. The analytics should also 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p>
    <w:p w14:paraId="14F8A607" w14:textId="412AE1ED" w:rsidR="0079577B" w:rsidRPr="004517ED" w:rsidRDefault="0079577B" w:rsidP="0079577B">
      <w:pPr>
        <w:pStyle w:val="Heading4"/>
      </w:pPr>
      <w:r w:rsidRPr="004517ED">
        <w:t>5.3.</w:t>
      </w:r>
      <w:r w:rsidR="002E5B40">
        <w:rPr>
          <w:lang w:eastAsia="zh-CN"/>
        </w:rPr>
        <w:t>3</w:t>
      </w:r>
      <w:r>
        <w:t>.</w:t>
      </w:r>
      <w:r w:rsidRPr="004517ED">
        <w:t>3</w:t>
      </w:r>
      <w:r w:rsidRPr="004517ED">
        <w:tab/>
        <w:t>Potential solutions</w:t>
      </w:r>
    </w:p>
    <w:p w14:paraId="22061750" w14:textId="77777777" w:rsidR="0079577B" w:rsidRPr="00AD238A" w:rsidRDefault="0079577B" w:rsidP="0079577B">
      <w:pPr>
        <w:pStyle w:val="ListParagraph"/>
        <w:numPr>
          <w:ilvl w:val="0"/>
          <w:numId w:val="15"/>
        </w:numPr>
        <w:rPr>
          <w:noProof/>
        </w:rPr>
      </w:pPr>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r>
        <w:rPr>
          <w:rFonts w:hint="eastAsia"/>
          <w:noProof/>
          <w:lang w:eastAsia="zh-CN"/>
        </w:rPr>
        <w:t>the threshold ass</w:t>
      </w:r>
      <w:r>
        <w:rPr>
          <w:rFonts w:hint="eastAsia"/>
          <w:noProof/>
        </w:rPr>
        <w:t>esment and adjustment optimization actions</w:t>
      </w:r>
      <w:r>
        <w:rPr>
          <w:noProof/>
        </w:rPr>
        <w:t>.</w:t>
      </w:r>
    </w:p>
    <w:p w14:paraId="7DC58A3D" w14:textId="252A2A27" w:rsidR="0079577B" w:rsidRPr="004548D9" w:rsidRDefault="0079577B" w:rsidP="0079577B">
      <w:pPr>
        <w:pStyle w:val="Heading4"/>
      </w:pPr>
      <w:r w:rsidRPr="004517ED">
        <w:t>5.3.</w:t>
      </w:r>
      <w:r w:rsidR="002E5B40">
        <w:rPr>
          <w:lang w:eastAsia="zh-CN"/>
        </w:rPr>
        <w:t>3</w:t>
      </w:r>
      <w:r>
        <w:t>.</w:t>
      </w:r>
      <w:r w:rsidRPr="004517ED">
        <w:t>4</w:t>
      </w:r>
      <w:r w:rsidRPr="004517ED">
        <w:tab/>
        <w:t>Evaluation of solutions</w:t>
      </w:r>
    </w:p>
    <w:p w14:paraId="1E5542D8" w14:textId="4F9B8483" w:rsidR="0079577B" w:rsidRDefault="00EB3510" w:rsidP="0079577B">
      <w:pPr>
        <w:rPr>
          <w:noProof/>
          <w:lang w:eastAsia="zh-CN"/>
        </w:rPr>
      </w:pPr>
      <w:r>
        <w:t xml:space="preserve">Only </w:t>
      </w:r>
      <w:r>
        <w:rPr>
          <w:rFonts w:hint="eastAsia"/>
          <w:lang w:eastAsia="zh-CN"/>
        </w:rPr>
        <w:t xml:space="preserve">one </w:t>
      </w:r>
      <w:r>
        <w:t>potential solution</w:t>
      </w:r>
      <w:r>
        <w:rPr>
          <w:rFonts w:hint="eastAsia"/>
          <w:lang w:eastAsia="zh-CN"/>
        </w:rPr>
        <w:t xml:space="preserve"> in 5.3.3.3</w:t>
      </w:r>
      <w:r>
        <w:t xml:space="preserve"> is proposed, the requirement</w:t>
      </w:r>
      <w:r>
        <w:rPr>
          <w:rFonts w:hint="eastAsia"/>
          <w:lang w:eastAsia="zh-CN"/>
        </w:rPr>
        <w:t xml:space="preserve"> is</w:t>
      </w:r>
      <w:r>
        <w:t xml:space="preserve"> satisfied and this solution is feasible for normative work</w:t>
      </w:r>
      <w:r>
        <w:rPr>
          <w:rFonts w:hint="eastAsia"/>
          <w:lang w:eastAsia="zh-CN"/>
        </w:rPr>
        <w:t>.</w:t>
      </w:r>
    </w:p>
    <w:p w14:paraId="33A26499" w14:textId="56D4C249" w:rsidR="0015774F" w:rsidRDefault="0015774F" w:rsidP="0015774F">
      <w:pPr>
        <w:pStyle w:val="Heading3"/>
        <w:rPr>
          <w:szCs w:val="22"/>
        </w:rPr>
      </w:pPr>
      <w:bookmarkStart w:id="177" w:name="_Toc168281973"/>
      <w:bookmarkStart w:id="178" w:name="_Toc175562172"/>
      <w:r w:rsidRPr="004548D9">
        <w:rPr>
          <w:rFonts w:hint="eastAsia"/>
          <w:szCs w:val="22"/>
        </w:rPr>
        <w:t>5.3.</w:t>
      </w:r>
      <w:r w:rsidR="002E5B40">
        <w:rPr>
          <w:szCs w:val="22"/>
        </w:rPr>
        <w:t>4</w:t>
      </w:r>
      <w:r w:rsidRPr="004548D9">
        <w:rPr>
          <w:rFonts w:hint="eastAsia"/>
          <w:szCs w:val="22"/>
        </w:rPr>
        <w:t xml:space="preserve"> </w:t>
      </w:r>
      <w:r w:rsidRPr="004548D9">
        <w:rPr>
          <w:szCs w:val="22"/>
        </w:rPr>
        <w:tab/>
      </w:r>
      <w:r>
        <w:rPr>
          <w:rFonts w:hint="eastAsia"/>
          <w:szCs w:val="22"/>
          <w:lang w:eastAsia="zh-CN"/>
        </w:rPr>
        <w:t xml:space="preserve">Use case </w:t>
      </w:r>
      <w:r w:rsidR="002E5B40">
        <w:rPr>
          <w:szCs w:val="22"/>
          <w:lang w:eastAsia="zh-CN"/>
        </w:rPr>
        <w:t>3</w:t>
      </w:r>
      <w:r>
        <w:rPr>
          <w:rFonts w:hint="eastAsia"/>
          <w:szCs w:val="22"/>
          <w:lang w:eastAsia="zh-CN"/>
        </w:rPr>
        <w:t xml:space="preserve">: </w:t>
      </w:r>
      <w:r w:rsidRPr="003C5845">
        <w:rPr>
          <w:szCs w:val="22"/>
        </w:rPr>
        <w:t>Multi-</w:t>
      </w:r>
      <w:r>
        <w:rPr>
          <w:rFonts w:hint="eastAsia"/>
          <w:szCs w:val="22"/>
          <w:lang w:eastAsia="zh-CN"/>
        </w:rPr>
        <w:t>domain</w:t>
      </w:r>
      <w:r w:rsidRPr="003C5845">
        <w:rPr>
          <w:szCs w:val="22"/>
        </w:rPr>
        <w:t xml:space="preserve"> resource optimization (MARO)</w:t>
      </w:r>
      <w:bookmarkEnd w:id="177"/>
      <w:bookmarkEnd w:id="178"/>
    </w:p>
    <w:p w14:paraId="77FA1161" w14:textId="3B2E4675" w:rsidR="0015774F" w:rsidRPr="004517ED" w:rsidRDefault="0015774F" w:rsidP="0015774F">
      <w:pPr>
        <w:pStyle w:val="Heading4"/>
      </w:pPr>
      <w:r w:rsidRPr="004517ED">
        <w:t>5.3.</w:t>
      </w:r>
      <w:r w:rsidR="002E5B40">
        <w:rPr>
          <w:lang w:eastAsia="zh-CN"/>
        </w:rPr>
        <w:t>4</w:t>
      </w:r>
      <w:r>
        <w:t>.</w:t>
      </w:r>
      <w:r w:rsidRPr="004517ED">
        <w:t>1</w:t>
      </w:r>
      <w:r w:rsidRPr="004517ED">
        <w:tab/>
        <w:t>Description</w:t>
      </w:r>
    </w:p>
    <w:p w14:paraId="4F79A13C" w14:textId="77777777" w:rsidR="0015774F" w:rsidRDefault="0015774F" w:rsidP="0015774F">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p>
    <w:p w14:paraId="082B6353" w14:textId="77777777" w:rsidR="0015774F" w:rsidRDefault="0015774F" w:rsidP="0015774F">
      <w:r>
        <w:t xml:space="preserve">The behaviour of these network domains and functions </w:t>
      </w:r>
      <w:r>
        <w:rPr>
          <w:rFonts w:hint="eastAsia"/>
          <w:lang w:eastAsia="zh-CN"/>
        </w:rPr>
        <w:t>may be</w:t>
      </w:r>
      <w:r>
        <w:t xml:space="preserve"> correlated, requiring that any optimisation actions need to be correlated between these domains or functions. The MDA </w:t>
      </w:r>
      <w:r>
        <w:rPr>
          <w:rFonts w:hint="eastAsia"/>
          <w:lang w:eastAsia="zh-CN"/>
        </w:rPr>
        <w:t>may need to</w:t>
      </w:r>
      <w:r>
        <w:t xml:space="preserve"> support a multi-</w:t>
      </w:r>
      <w:r>
        <w:rPr>
          <w:rFonts w:hint="eastAsia"/>
          <w:lang w:eastAsia="zh-CN"/>
        </w:rPr>
        <w:t>domain</w:t>
      </w:r>
      <w:r>
        <w:t xml:space="preserve"> resource optimization (MARO) capability that provides information on degree of correlation observed in the data from these network domains / functions.</w:t>
      </w:r>
    </w:p>
    <w:p w14:paraId="038E298B" w14:textId="77777777" w:rsidR="0015774F" w:rsidRDefault="0015774F" w:rsidP="0015774F">
      <w:r>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Del="007835D6">
        <w:t xml:space="preserve"> </w:t>
      </w:r>
      <w:r>
        <w:t>correlated. The information on the correlation between these domains provided by MARO capability can provide insights on how to fulfil the end-to-end performance expectations.</w:t>
      </w:r>
    </w:p>
    <w:p w14:paraId="7FDC6A6C" w14:textId="77777777" w:rsidR="0015774F" w:rsidRPr="003C5845" w:rsidRDefault="0015774F" w:rsidP="0015774F">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BC0026" w:rsidRDefault="0015774F" w:rsidP="0015774F">
      <w:pPr>
        <w:pStyle w:val="Heading5"/>
      </w:pPr>
      <w:bookmarkStart w:id="179" w:name="_Toc105572830"/>
      <w:bookmarkStart w:id="180" w:name="_Toc155109790"/>
      <w:bookmarkStart w:id="181" w:name="_Hlk167792248"/>
      <w:r>
        <w:rPr>
          <w:rFonts w:hint="eastAsia"/>
          <w:lang w:eastAsia="zh-CN"/>
        </w:rPr>
        <w:t>5.3.</w:t>
      </w:r>
      <w:r w:rsidR="002E5B40">
        <w:rPr>
          <w:lang w:eastAsia="zh-CN"/>
        </w:rPr>
        <w:t>4</w:t>
      </w:r>
      <w:r w:rsidRPr="00BC0026">
        <w:t>.</w:t>
      </w:r>
      <w:r>
        <w:rPr>
          <w:rFonts w:hint="eastAsia"/>
          <w:lang w:eastAsia="zh-CN"/>
        </w:rPr>
        <w:t>2</w:t>
      </w:r>
      <w:bookmarkEnd w:id="179"/>
      <w:bookmarkEnd w:id="180"/>
      <w:r w:rsidRPr="004517ED">
        <w:tab/>
        <w:t>Potential requirements</w:t>
      </w:r>
    </w:p>
    <w:p w14:paraId="7BC6E118" w14:textId="77777777" w:rsidR="0015774F"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1</w:t>
      </w:r>
      <w:r>
        <w:rPr>
          <w:b/>
          <w:lang w:eastAsia="zh-CN"/>
        </w:rPr>
        <w:t>:</w:t>
      </w:r>
      <w:r>
        <w:rPr>
          <w:lang w:eastAsia="zh-CN"/>
        </w:rPr>
        <w:tab/>
      </w:r>
      <w:r w:rsidRPr="003C5845">
        <w:t xml:space="preserve">The MnS for MDA should include the capability to provide a report on the </w:t>
      </w:r>
      <w:r>
        <w:rPr>
          <w:rFonts w:hint="eastAsia"/>
          <w:lang w:eastAsia="zh-CN"/>
        </w:rPr>
        <w:t xml:space="preserve">coordinated </w:t>
      </w:r>
      <w:r>
        <w:rPr>
          <w:lang w:eastAsia="zh-CN"/>
        </w:rPr>
        <w:t>simultaneous</w:t>
      </w:r>
      <w:r w:rsidRPr="003C5845">
        <w:t xml:space="preserve"> optimization actions to be undertaken in multiple network domains including physical and virtual infrastructure.</w:t>
      </w:r>
    </w:p>
    <w:p w14:paraId="17B63D92" w14:textId="77777777" w:rsidR="0015774F" w:rsidRPr="00C27E97"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r>
        <w:rPr>
          <w:rFonts w:hint="eastAsia"/>
          <w:lang w:eastAsia="zh-CN"/>
        </w:rPr>
        <w:t>.</w:t>
      </w:r>
    </w:p>
    <w:bookmarkEnd w:id="181"/>
    <w:p w14:paraId="4564DA96" w14:textId="51F7BA0C" w:rsidR="0015774F" w:rsidRPr="004517ED" w:rsidRDefault="0015774F" w:rsidP="0015774F">
      <w:pPr>
        <w:pStyle w:val="Heading4"/>
      </w:pPr>
      <w:r w:rsidRPr="004517ED">
        <w:t>5.3.</w:t>
      </w:r>
      <w:r w:rsidR="002E5B40">
        <w:rPr>
          <w:lang w:eastAsia="zh-CN"/>
        </w:rPr>
        <w:t>4</w:t>
      </w:r>
      <w:r>
        <w:t>.</w:t>
      </w:r>
      <w:r w:rsidRPr="004517ED">
        <w:t>3</w:t>
      </w:r>
      <w:r w:rsidRPr="004517ED">
        <w:tab/>
        <w:t>Potential solutions</w:t>
      </w:r>
    </w:p>
    <w:bookmarkEnd w:id="172"/>
    <w:p w14:paraId="49229072" w14:textId="77777777" w:rsidR="0015774F" w:rsidRDefault="0015774F" w:rsidP="0015774F">
      <w:pPr>
        <w:pStyle w:val="ListParagraph"/>
        <w:numPr>
          <w:ilvl w:val="0"/>
          <w:numId w:val="15"/>
        </w:numPr>
        <w:rPr>
          <w:noProof/>
          <w:lang w:eastAsia="zh-CN"/>
        </w:rPr>
      </w:pPr>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r>
        <w:rPr>
          <w:rFonts w:hint="eastAsia"/>
          <w:noProof/>
          <w:lang w:eastAsia="zh-CN"/>
        </w:rPr>
        <w:t xml:space="preserve"> </w:t>
      </w:r>
      <w:r>
        <w:rPr>
          <w:noProof/>
          <w:lang w:eastAsia="zh-CN"/>
        </w:rPr>
        <w:t>I</w:t>
      </w:r>
      <w:r>
        <w:rPr>
          <w:rFonts w:hint="eastAsia"/>
          <w:noProof/>
          <w:lang w:eastAsia="zh-CN"/>
        </w:rPr>
        <w:t xml:space="preserve">t may introduce a timewindow attribute for a recommended action in the involved </w:t>
      </w:r>
      <w:r>
        <w:rPr>
          <w:rFonts w:hint="eastAsia"/>
          <w:noProof/>
          <w:lang w:eastAsia="zh-CN"/>
        </w:rPr>
        <w:lastRenderedPageBreak/>
        <w:t>domain. A same timewindow for multi-domain may be used for simultaneous opeations and different timewindows may be used for sequencing recommendations operations.</w:t>
      </w:r>
    </w:p>
    <w:p w14:paraId="4E0C4B17" w14:textId="27A93727" w:rsidR="0015774F" w:rsidRPr="004548D9" w:rsidRDefault="0015774F" w:rsidP="0015774F">
      <w:pPr>
        <w:pStyle w:val="Heading4"/>
      </w:pPr>
      <w:r w:rsidRPr="004517ED">
        <w:t>5.3.</w:t>
      </w:r>
      <w:r w:rsidR="002E5B40">
        <w:rPr>
          <w:lang w:eastAsia="zh-CN"/>
        </w:rPr>
        <w:t>4</w:t>
      </w:r>
      <w:r>
        <w:t>.</w:t>
      </w:r>
      <w:r w:rsidRPr="004517ED">
        <w:t>4</w:t>
      </w:r>
      <w:r w:rsidRPr="004517ED">
        <w:tab/>
        <w:t>Evaluation of solutions</w:t>
      </w:r>
    </w:p>
    <w:p w14:paraId="48A99DDA" w14:textId="1C378696" w:rsidR="0015774F" w:rsidRDefault="00B21CD6" w:rsidP="0015774F">
      <w:pPr>
        <w:rPr>
          <w:noProof/>
          <w:lang w:eastAsia="zh-CN"/>
        </w:rPr>
      </w:pPr>
      <w:r>
        <w:t xml:space="preserve">Only </w:t>
      </w:r>
      <w:r>
        <w:rPr>
          <w:rFonts w:hint="eastAsia"/>
          <w:lang w:eastAsia="zh-CN"/>
        </w:rPr>
        <w:t xml:space="preserve">one </w:t>
      </w:r>
      <w:r>
        <w:t>potential solution</w:t>
      </w:r>
      <w:r>
        <w:rPr>
          <w:rFonts w:hint="eastAsia"/>
          <w:lang w:eastAsia="zh-CN"/>
        </w:rPr>
        <w:t xml:space="preserve"> in 5.3.4.3</w:t>
      </w:r>
      <w:r>
        <w:t xml:space="preserve"> is proposed, the requirement</w:t>
      </w:r>
      <w:r>
        <w:rPr>
          <w:rFonts w:hint="eastAsia"/>
          <w:lang w:eastAsia="zh-CN"/>
        </w:rPr>
        <w:t>s are</w:t>
      </w:r>
      <w:r>
        <w:t xml:space="preserve"> satisfied and this solution is feasible for normative work</w:t>
      </w:r>
      <w:r w:rsidR="0015774F">
        <w:rPr>
          <w:rFonts w:hint="eastAsia"/>
          <w:noProof/>
          <w:lang w:eastAsia="zh-CN"/>
        </w:rPr>
        <w:t>.</w:t>
      </w:r>
    </w:p>
    <w:p w14:paraId="21CC04FE" w14:textId="4D628972" w:rsidR="00EF636D" w:rsidRPr="00C752C7" w:rsidRDefault="00EF636D" w:rsidP="00EF636D">
      <w:pPr>
        <w:pStyle w:val="Heading3"/>
        <w:rPr>
          <w:szCs w:val="22"/>
        </w:rPr>
      </w:pPr>
      <w:bookmarkStart w:id="182" w:name="_Toc168281974"/>
      <w:bookmarkStart w:id="183" w:name="_Toc175562173"/>
      <w:r>
        <w:rPr>
          <w:szCs w:val="22"/>
        </w:rPr>
        <w:t>5.3</w:t>
      </w:r>
      <w:r w:rsidRPr="00C752C7">
        <w:rPr>
          <w:szCs w:val="22"/>
        </w:rPr>
        <w:t>.</w:t>
      </w:r>
      <w:r w:rsidR="002E5B40">
        <w:rPr>
          <w:szCs w:val="22"/>
        </w:rPr>
        <w:t>5</w:t>
      </w:r>
      <w:r w:rsidRPr="00C752C7">
        <w:rPr>
          <w:szCs w:val="22"/>
        </w:rPr>
        <w:tab/>
      </w:r>
      <w:r>
        <w:t xml:space="preserve">Use case </w:t>
      </w:r>
      <w:r w:rsidR="002E5B40">
        <w:t>4</w:t>
      </w:r>
      <w:r>
        <w:t>:</w:t>
      </w:r>
      <w:r w:rsidRPr="00C752C7">
        <w:rPr>
          <w:szCs w:val="22"/>
        </w:rPr>
        <w:tab/>
      </w:r>
      <w:r>
        <w:rPr>
          <w:szCs w:val="22"/>
        </w:rPr>
        <w:t xml:space="preserve">Handover and service data correlation </w:t>
      </w:r>
      <w:r w:rsidRPr="00AA2985">
        <w:t>analytics</w:t>
      </w:r>
      <w:bookmarkEnd w:id="182"/>
      <w:bookmarkEnd w:id="183"/>
      <w:r w:rsidRPr="00AA2985">
        <w:t xml:space="preserve"> </w:t>
      </w:r>
    </w:p>
    <w:p w14:paraId="2AE857D2" w14:textId="583FC9C2" w:rsidR="00EF636D" w:rsidRPr="004517ED" w:rsidRDefault="00EF636D" w:rsidP="00EF636D">
      <w:pPr>
        <w:pStyle w:val="Heading4"/>
      </w:pPr>
      <w:r w:rsidRPr="004517ED">
        <w:t>5.3.</w:t>
      </w:r>
      <w:r w:rsidR="002E5B40">
        <w:t>5</w:t>
      </w:r>
      <w:r>
        <w:t>.</w:t>
      </w:r>
      <w:r w:rsidRPr="004517ED">
        <w:t>1</w:t>
      </w:r>
      <w:r w:rsidRPr="004517ED">
        <w:tab/>
        <w:t>Description</w:t>
      </w:r>
    </w:p>
    <w:p w14:paraId="2E7DDB12" w14:textId="77777777" w:rsidR="00EF636D" w:rsidRDefault="00EF636D" w:rsidP="00EF636D">
      <w:pPr>
        <w:rPr>
          <w:lang w:val="en-IN"/>
        </w:rPr>
      </w:pPr>
      <w:r>
        <w:rPr>
          <w:lang w:val="en-IN"/>
        </w:rPr>
        <w:t>Handover performance may be affected by multiple aspects including:</w:t>
      </w:r>
    </w:p>
    <w:p w14:paraId="2D4A1BD4" w14:textId="77777777" w:rsidR="00EF636D" w:rsidRDefault="00EF636D" w:rsidP="00EF636D">
      <w:pPr>
        <w:pStyle w:val="ListParagraph"/>
        <w:numPr>
          <w:ilvl w:val="0"/>
          <w:numId w:val="15"/>
        </w:numPr>
        <w:rPr>
          <w:lang w:val="en-IN"/>
        </w:rPr>
      </w:pPr>
      <w:r>
        <w:rPr>
          <w:lang w:val="en-IN"/>
        </w:rPr>
        <w:t>Signal measurements, either as measured in the network or as predicted.</w:t>
      </w:r>
    </w:p>
    <w:p w14:paraId="0F1A6923" w14:textId="77777777" w:rsidR="00EF636D" w:rsidRDefault="00EF636D" w:rsidP="00EF636D">
      <w:pPr>
        <w:pStyle w:val="ListParagraph"/>
        <w:numPr>
          <w:ilvl w:val="0"/>
          <w:numId w:val="15"/>
        </w:numPr>
        <w:rPr>
          <w:lang w:val="en-IN"/>
        </w:rPr>
      </w:pPr>
      <w:r>
        <w:rPr>
          <w:lang w:val="en-IN"/>
        </w:rPr>
        <w:t>User speeds which may be measured or predicted.</w:t>
      </w:r>
    </w:p>
    <w:p w14:paraId="473DBC1B" w14:textId="53D738A0" w:rsidR="00EF636D" w:rsidRPr="00DB6B8D" w:rsidRDefault="00EF636D" w:rsidP="00EF636D">
      <w:pPr>
        <w:rPr>
          <w:lang w:val="en-IN"/>
        </w:rPr>
      </w:pPr>
      <w:r>
        <w:rPr>
          <w:lang w:val="en-IN"/>
        </w:rPr>
        <w:t xml:space="preserve">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CA787D">
        <w:t xml:space="preserve">TS 37.817 </w:t>
      </w:r>
      <w:r>
        <w:t xml:space="preserve">[9] and </w:t>
      </w:r>
      <w:r w:rsidR="00CA787D" w:rsidRPr="00CA787D">
        <w:t xml:space="preserve">TS 38.423 </w:t>
      </w:r>
      <w:r>
        <w:t xml:space="preserve">[10]. </w:t>
      </w:r>
    </w:p>
    <w:p w14:paraId="26663240" w14:textId="43854D6A" w:rsidR="00EF636D" w:rsidRDefault="00EF636D" w:rsidP="00EF636D">
      <w:pPr>
        <w:keepNext/>
        <w:jc w:val="center"/>
      </w:pPr>
      <w:r w:rsidRPr="003F2AFF">
        <w:rPr>
          <w:noProof/>
        </w:rPr>
        <w:drawing>
          <wp:inline distT="0" distB="0" distL="0" distR="0" wp14:anchorId="7E947EA9" wp14:editId="26C73692">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756F15" w:rsidRDefault="00EF636D" w:rsidP="00EF636D">
      <w:pPr>
        <w:pStyle w:val="Caption"/>
        <w:jc w:val="center"/>
        <w:rPr>
          <w:i w:val="0"/>
          <w:color w:val="000000" w:themeColor="text1"/>
          <w:lang w:val="en-US"/>
        </w:rPr>
      </w:pPr>
      <w:r w:rsidRPr="00756F15">
        <w:rPr>
          <w:i w:val="0"/>
          <w:color w:val="000000" w:themeColor="text1"/>
          <w:lang w:val="en-US"/>
        </w:rPr>
        <w:t xml:space="preserve">Figure </w:t>
      </w:r>
      <w:r w:rsidRPr="00756F15">
        <w:rPr>
          <w:i w:val="0"/>
          <w:color w:val="000000" w:themeColor="text1"/>
        </w:rPr>
        <w:t>5.3.</w:t>
      </w:r>
      <w:r w:rsidR="002E5B40" w:rsidRPr="00756F15">
        <w:rPr>
          <w:i w:val="0"/>
          <w:color w:val="000000" w:themeColor="text1"/>
        </w:rPr>
        <w:t>5</w:t>
      </w:r>
      <w:r w:rsidRPr="00756F15">
        <w:rPr>
          <w:i w:val="0"/>
          <w:color w:val="000000" w:themeColor="text1"/>
        </w:rPr>
        <w:t>.1-1</w:t>
      </w:r>
      <w:r w:rsidRPr="00756F15">
        <w:rPr>
          <w:i w:val="0"/>
          <w:color w:val="000000" w:themeColor="text1"/>
          <w:lang w:val="en-US"/>
        </w:rPr>
        <w:t>: Examples of various context information and HO performance metrics can be used for handover optimization through different combinations A1 to A5.</w:t>
      </w:r>
    </w:p>
    <w:p w14:paraId="29C66556" w14:textId="0A5CC788" w:rsidR="00EF636D" w:rsidRDefault="00EF636D" w:rsidP="00EF636D">
      <w:pPr>
        <w:pStyle w:val="Heading4"/>
      </w:pPr>
      <w:r w:rsidRPr="004517ED">
        <w:t>5.3.</w:t>
      </w:r>
      <w:r w:rsidR="002E5B40">
        <w:t>5</w:t>
      </w:r>
      <w:r>
        <w:t>.</w:t>
      </w:r>
      <w:r w:rsidRPr="004517ED">
        <w:t>2</w:t>
      </w:r>
      <w:r w:rsidRPr="004517ED">
        <w:tab/>
        <w:t>Potential requirements</w:t>
      </w:r>
    </w:p>
    <w:p w14:paraId="3B2A6577" w14:textId="3DC8348F" w:rsidR="00EF636D" w:rsidRDefault="00EF636D" w:rsidP="00EF636D">
      <w:pPr>
        <w:rPr>
          <w:lang w:eastAsia="zh-CN"/>
        </w:rPr>
      </w:pPr>
      <w:r>
        <w:rPr>
          <w:b/>
          <w:lang w:eastAsia="zh-CN"/>
        </w:rPr>
        <w:t>REQ-MDA-CORR-1:</w:t>
      </w:r>
      <w:r>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Default="00EF636D" w:rsidP="00EF636D">
      <w:pPr>
        <w:rPr>
          <w:lang w:eastAsia="zh-CN"/>
        </w:rPr>
      </w:pPr>
      <w:r>
        <w:rPr>
          <w:b/>
          <w:lang w:eastAsia="zh-CN"/>
        </w:rPr>
        <w:t>REQ-MDA-CORR-2:</w:t>
      </w:r>
      <w:r>
        <w:rPr>
          <w:lang w:eastAsia="zh-CN"/>
        </w:rPr>
        <w:tab/>
        <w:t>The MDA producer for handover and service data correlation analytics should have a capability of allowing the consumer to use the service characteristics.</w:t>
      </w:r>
    </w:p>
    <w:p w14:paraId="1E73EAF0" w14:textId="77777777" w:rsidR="00EF636D" w:rsidRPr="00375B5E" w:rsidRDefault="00EF636D" w:rsidP="00EF636D">
      <w:pPr>
        <w:rPr>
          <w:lang w:eastAsia="zh-CN"/>
        </w:rPr>
      </w:pPr>
      <w:r>
        <w:rPr>
          <w:lang w:eastAsia="zh-CN"/>
        </w:rPr>
        <w:t>Note: The service characteristics may include information such as QoE for handover and service data correlation analytics.</w:t>
      </w:r>
    </w:p>
    <w:p w14:paraId="6008C2B1" w14:textId="245F7311" w:rsidR="00EF636D" w:rsidRPr="004517ED" w:rsidRDefault="00EF636D" w:rsidP="00EF636D">
      <w:pPr>
        <w:pStyle w:val="Heading4"/>
      </w:pPr>
      <w:r w:rsidRPr="004517ED">
        <w:t>5.3.</w:t>
      </w:r>
      <w:r w:rsidR="002E5B40">
        <w:t>5</w:t>
      </w:r>
      <w:r>
        <w:t>.</w:t>
      </w:r>
      <w:r w:rsidRPr="004517ED">
        <w:t>3</w:t>
      </w:r>
      <w:r w:rsidRPr="004517ED">
        <w:tab/>
        <w:t>Potential solutions</w:t>
      </w:r>
    </w:p>
    <w:p w14:paraId="4B21E168" w14:textId="7CCE11AA" w:rsidR="00EF636D" w:rsidRDefault="00EF636D" w:rsidP="00EF636D">
      <w:pPr>
        <w:pStyle w:val="Heading5"/>
      </w:pPr>
      <w:r>
        <w:t>5.3.</w:t>
      </w:r>
      <w:r w:rsidR="002E5B40">
        <w:t>5</w:t>
      </w:r>
      <w:r>
        <w:t>.3</w:t>
      </w:r>
      <w:r w:rsidRPr="00AA2985">
        <w:t>.</w:t>
      </w:r>
      <w:r>
        <w:t>1</w:t>
      </w:r>
      <w:r>
        <w:tab/>
        <w:t xml:space="preserve">Possible solution for </w:t>
      </w:r>
      <w:r>
        <w:rPr>
          <w:szCs w:val="22"/>
        </w:rPr>
        <w:t xml:space="preserve">handover and service data correlation </w:t>
      </w:r>
      <w:r w:rsidRPr="008D1910">
        <w:t xml:space="preserve">analytics </w:t>
      </w:r>
    </w:p>
    <w:p w14:paraId="6DD13C34"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predicted signalling measurements, predicted user trajectories and predicted signal measurements.</w:t>
      </w:r>
    </w:p>
    <w:p w14:paraId="0EFF868A" w14:textId="77777777" w:rsidR="00EF636D" w:rsidRDefault="00EF636D" w:rsidP="00EF636D">
      <w:pPr>
        <w:pStyle w:val="ListParagraph"/>
        <w:numPr>
          <w:ilvl w:val="0"/>
          <w:numId w:val="15"/>
        </w:numPr>
        <w:rPr>
          <w:noProof/>
        </w:rPr>
      </w:pPr>
      <w:r>
        <w:rPr>
          <w:noProof/>
        </w:rPr>
        <w:lastRenderedPageBreak/>
        <w:t>Extend the existing usecase on Handover optimization analytics by enhancing the enabling data to include service characteristics such as QoE.</w:t>
      </w:r>
    </w:p>
    <w:p w14:paraId="7BD9021E" w14:textId="08889355" w:rsidR="00EF636D" w:rsidRDefault="00EF636D" w:rsidP="00EF636D">
      <w:pPr>
        <w:pStyle w:val="Heading4"/>
      </w:pPr>
      <w:r w:rsidRPr="004517ED">
        <w:t>5.3.</w:t>
      </w:r>
      <w:r w:rsidR="002E5B40">
        <w:t>5</w:t>
      </w:r>
      <w:r>
        <w:t>.</w:t>
      </w:r>
      <w:r w:rsidRPr="004517ED">
        <w:t>4</w:t>
      </w:r>
      <w:r w:rsidRPr="004517ED">
        <w:tab/>
        <w:t>Evaluation of solutions</w:t>
      </w:r>
    </w:p>
    <w:p w14:paraId="16F798C2" w14:textId="5E9A6F60" w:rsidR="008E5F4C" w:rsidRDefault="008E5F4C" w:rsidP="008E5F4C">
      <w:pPr>
        <w:spacing w:after="0"/>
        <w:jc w:val="both"/>
      </w:pPr>
      <w:bookmarkStart w:id="184" w:name="_Toc168281975"/>
      <w:r>
        <w:t>The solution proposed in clause 5.3.5.3.1 satisfies the requirements and this solution is feasible for normative work.</w:t>
      </w:r>
    </w:p>
    <w:p w14:paraId="65AF98C7" w14:textId="77777777" w:rsidR="008E5F4C" w:rsidRDefault="008E5F4C" w:rsidP="008E5F4C">
      <w:pPr>
        <w:spacing w:after="0"/>
        <w:jc w:val="both"/>
      </w:pPr>
    </w:p>
    <w:p w14:paraId="2E23DF4E" w14:textId="7A96AB4F" w:rsidR="00B711E5" w:rsidRDefault="00B711E5" w:rsidP="00B711E5">
      <w:pPr>
        <w:pStyle w:val="Heading3"/>
        <w:rPr>
          <w:szCs w:val="22"/>
        </w:rPr>
      </w:pPr>
      <w:bookmarkStart w:id="185" w:name="_Toc175562174"/>
      <w:r w:rsidRPr="004548D9">
        <w:rPr>
          <w:rFonts w:hint="eastAsia"/>
          <w:szCs w:val="22"/>
        </w:rPr>
        <w:t>5.3.</w:t>
      </w:r>
      <w:r w:rsidR="001D2B3F">
        <w:rPr>
          <w:szCs w:val="22"/>
        </w:rPr>
        <w:t>6</w:t>
      </w:r>
      <w:r w:rsidRPr="004548D9">
        <w:rPr>
          <w:rFonts w:hint="eastAsia"/>
          <w:szCs w:val="22"/>
        </w:rPr>
        <w:t xml:space="preserve"> </w:t>
      </w:r>
      <w:r w:rsidRPr="004548D9">
        <w:rPr>
          <w:szCs w:val="22"/>
        </w:rPr>
        <w:tab/>
      </w:r>
      <w:r>
        <w:rPr>
          <w:rFonts w:hint="eastAsia"/>
          <w:szCs w:val="22"/>
          <w:lang w:eastAsia="zh-CN"/>
        </w:rPr>
        <w:t xml:space="preserve">Use case </w:t>
      </w:r>
      <w:r>
        <w:rPr>
          <w:szCs w:val="22"/>
          <w:lang w:eastAsia="zh-CN"/>
        </w:rPr>
        <w:t>5</w:t>
      </w:r>
      <w:r>
        <w:rPr>
          <w:rFonts w:hint="eastAsia"/>
          <w:szCs w:val="22"/>
          <w:lang w:eastAsia="zh-CN"/>
        </w:rPr>
        <w:t xml:space="preserve">: </w:t>
      </w:r>
      <w:r>
        <w:rPr>
          <w:szCs w:val="22"/>
        </w:rPr>
        <w:t>C</w:t>
      </w:r>
      <w:r w:rsidRPr="004548D9">
        <w:rPr>
          <w:szCs w:val="22"/>
        </w:rPr>
        <w:t>orrelation analytics for NF Scaling and dimensioning</w:t>
      </w:r>
      <w:bookmarkEnd w:id="185"/>
    </w:p>
    <w:p w14:paraId="313A90D9" w14:textId="64DB1121" w:rsidR="00B711E5" w:rsidRPr="004517ED" w:rsidRDefault="00B711E5" w:rsidP="00B711E5">
      <w:pPr>
        <w:pStyle w:val="Heading4"/>
      </w:pPr>
      <w:r w:rsidRPr="004517ED">
        <w:t>5.3.</w:t>
      </w:r>
      <w:r w:rsidR="001D2B3F">
        <w:rPr>
          <w:lang w:eastAsia="zh-CN"/>
        </w:rPr>
        <w:t>6</w:t>
      </w:r>
      <w:r>
        <w:t>.</w:t>
      </w:r>
      <w:r w:rsidRPr="004517ED">
        <w:t>1</w:t>
      </w:r>
      <w:r w:rsidRPr="004517ED">
        <w:tab/>
        <w:t>Description</w:t>
      </w:r>
    </w:p>
    <w:p w14:paraId="2ED3A2AF" w14:textId="77777777" w:rsidR="00B711E5" w:rsidRDefault="00B711E5" w:rsidP="00B711E5">
      <w:r w:rsidRPr="009112E3">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77777777" w:rsidR="00B711E5" w:rsidRPr="009112E3" w:rsidRDefault="00B711E5" w:rsidP="00B711E5">
      <w:pPr>
        <w:ind w:left="450" w:hanging="270"/>
        <w:rPr>
          <w:lang w:val="en-IN"/>
        </w:rPr>
      </w:pPr>
      <w:r>
        <w:rPr>
          <w:lang w:val="en-IN"/>
        </w:rPr>
        <w:t>-</w:t>
      </w:r>
      <w:r>
        <w:rPr>
          <w:lang w:val="en-IN"/>
        </w:rPr>
        <w:tab/>
      </w:r>
      <w:r w:rsidRPr="009112E3">
        <w:rPr>
          <w:lang w:val="en-IN"/>
        </w:rPr>
        <w:t xml:space="preserve">For performance optimization scenarios (e.g., NF scaling, dimensioning), correlation/association analysis of NF measurement data can yield NF dependency/correlation patterns related to NF scaling and network resource utilization. The analysis output </w:t>
      </w:r>
      <w:r>
        <w:rPr>
          <w:rFonts w:hint="eastAsia"/>
          <w:lang w:val="en-IN" w:eastAsia="zh-CN"/>
        </w:rPr>
        <w:t>may</w:t>
      </w:r>
      <w:r w:rsidRPr="009112E3">
        <w:rPr>
          <w:lang w:val="en-IN"/>
        </w:rPr>
        <w:t xml:space="preserve"> include recommendations for performance </w:t>
      </w:r>
      <w:r>
        <w:rPr>
          <w:rFonts w:hint="eastAsia"/>
          <w:lang w:val="en-IN" w:eastAsia="zh-CN"/>
        </w:rPr>
        <w:t xml:space="preserve">opimization (e.g., </w:t>
      </w:r>
      <w:r w:rsidRPr="009112E3">
        <w:rPr>
          <w:lang w:val="en-IN"/>
        </w:rPr>
        <w:t>optimizing NF scaling and dimensioning</w:t>
      </w:r>
      <w:r>
        <w:rPr>
          <w:rFonts w:hint="eastAsia"/>
          <w:lang w:val="en-IN" w:eastAsia="zh-CN"/>
        </w:rPr>
        <w:t>)</w:t>
      </w:r>
      <w:r w:rsidRPr="009112E3">
        <w:rPr>
          <w:lang w:val="en-IN"/>
        </w:rPr>
        <w:t>.</w:t>
      </w:r>
    </w:p>
    <w:p w14:paraId="244F7F6B" w14:textId="77777777" w:rsidR="00B711E5" w:rsidRPr="009112E3" w:rsidRDefault="00B711E5" w:rsidP="00B711E5">
      <w:pPr>
        <w:ind w:left="450" w:hanging="270"/>
        <w:rPr>
          <w:lang w:val="en-IN"/>
        </w:rPr>
      </w:pPr>
      <w:r>
        <w:rPr>
          <w:lang w:val="en-IN"/>
        </w:rPr>
        <w:t>-</w:t>
      </w:r>
      <w:r>
        <w:rPr>
          <w:lang w:val="en-IN"/>
        </w:rPr>
        <w:tab/>
      </w:r>
      <w:r w:rsidRPr="009112E3">
        <w:rPr>
          <w:lang w:val="en-IN"/>
        </w:rPr>
        <w:t xml:space="preserve">Correlation analytics </w:t>
      </w:r>
      <w:r>
        <w:rPr>
          <w:rFonts w:hint="eastAsia"/>
          <w:lang w:val="en-IN" w:eastAsia="zh-CN"/>
        </w:rPr>
        <w:t>may</w:t>
      </w:r>
      <w:r w:rsidRPr="009112E3">
        <w:rPr>
          <w:lang w:val="en-IN"/>
        </w:rPr>
        <w:t xml:space="preserve"> be refreshed regularly as correlation relationships can vary across different locations and time periods.</w:t>
      </w:r>
    </w:p>
    <w:p w14:paraId="18D7E485" w14:textId="1E0AC4FC" w:rsidR="00B711E5" w:rsidRPr="00BC0026" w:rsidRDefault="00B711E5" w:rsidP="00B711E5">
      <w:pPr>
        <w:pStyle w:val="Heading4"/>
      </w:pPr>
      <w:r>
        <w:rPr>
          <w:rFonts w:hint="eastAsia"/>
          <w:lang w:eastAsia="zh-CN"/>
        </w:rPr>
        <w:t>5.3.</w:t>
      </w:r>
      <w:r w:rsidR="001D2B3F">
        <w:rPr>
          <w:lang w:eastAsia="zh-CN"/>
        </w:rPr>
        <w:t>6</w:t>
      </w:r>
      <w:r w:rsidRPr="00BC0026">
        <w:t>.</w:t>
      </w:r>
      <w:r>
        <w:rPr>
          <w:rFonts w:hint="eastAsia"/>
          <w:lang w:eastAsia="zh-CN"/>
        </w:rPr>
        <w:t>2</w:t>
      </w:r>
      <w:r w:rsidRPr="004517ED">
        <w:tab/>
        <w:t>Potential requirements</w:t>
      </w:r>
    </w:p>
    <w:p w14:paraId="2D668215" w14:textId="77777777" w:rsidR="00B711E5" w:rsidRDefault="00B711E5" w:rsidP="00B711E5">
      <w:pPr>
        <w:rPr>
          <w:lang w:eastAsia="zh-CN"/>
        </w:rPr>
      </w:pPr>
      <w:r>
        <w:rPr>
          <w:b/>
          <w:lang w:eastAsia="zh-CN"/>
        </w:rPr>
        <w:t>REQ-MDA-CORE-</w:t>
      </w:r>
      <w:r>
        <w:rPr>
          <w:rFonts w:hint="eastAsia"/>
          <w:b/>
          <w:lang w:eastAsia="zh-CN"/>
        </w:rPr>
        <w:t>X</w:t>
      </w:r>
      <w:r>
        <w:rPr>
          <w:b/>
          <w:lang w:eastAsia="zh-CN"/>
        </w:rPr>
        <w:t>:</w:t>
      </w:r>
      <w:r>
        <w:rPr>
          <w:lang w:eastAsia="zh-CN"/>
        </w:rPr>
        <w:tab/>
      </w:r>
      <w:r w:rsidRPr="0082247D">
        <w:t>MDA capability for correlation analytics for NF scaling and dimensioning sh</w:t>
      </w:r>
      <w:r>
        <w:rPr>
          <w:rFonts w:hint="eastAsia"/>
          <w:lang w:eastAsia="zh-CN"/>
        </w:rPr>
        <w:t>ould</w:t>
      </w:r>
      <w:r w:rsidRPr="0082247D">
        <w:t xml:space="preserve"> include </w:t>
      </w:r>
      <w:r>
        <w:rPr>
          <w:rFonts w:hint="eastAsia"/>
          <w:lang w:eastAsia="zh-CN"/>
        </w:rPr>
        <w:t xml:space="preserve">the </w:t>
      </w:r>
      <w:r>
        <w:rPr>
          <w:lang w:eastAsia="zh-CN"/>
        </w:rPr>
        <w:t>capability</w:t>
      </w:r>
      <w:r>
        <w:rPr>
          <w:rFonts w:hint="eastAsia"/>
          <w:lang w:eastAsia="zh-CN"/>
        </w:rPr>
        <w:t xml:space="preserve"> for </w:t>
      </w:r>
      <w:r w:rsidRPr="0082247D">
        <w:t xml:space="preserve">NF dependency/correlation pattern </w:t>
      </w:r>
      <w:r>
        <w:t xml:space="preserve">recognition </w:t>
      </w:r>
      <w:r w:rsidRPr="0082247D">
        <w:t>with respect to NF scaling or NF resource usage</w:t>
      </w:r>
      <w:r>
        <w:rPr>
          <w:rFonts w:hint="eastAsia"/>
          <w:lang w:eastAsia="zh-CN"/>
        </w:rPr>
        <w:t xml:space="preserve"> for dimensioning</w:t>
      </w:r>
      <w:r>
        <w:t xml:space="preserve">, and </w:t>
      </w:r>
      <w:r>
        <w:rPr>
          <w:rFonts w:hint="eastAsia"/>
          <w:lang w:eastAsia="zh-CN"/>
        </w:rPr>
        <w:t xml:space="preserve">predict </w:t>
      </w:r>
      <w:r>
        <w:t>recommendation</w:t>
      </w:r>
      <w:r>
        <w:rPr>
          <w:rFonts w:hint="eastAsia"/>
          <w:lang w:eastAsia="zh-CN"/>
        </w:rPr>
        <w:t>s</w:t>
      </w:r>
      <w:r>
        <w:t xml:space="preserve"> </w:t>
      </w:r>
      <w:r>
        <w:rPr>
          <w:rFonts w:hint="eastAsia"/>
          <w:lang w:eastAsia="zh-CN"/>
        </w:rPr>
        <w:t>of</w:t>
      </w:r>
      <w:r>
        <w:t xml:space="preserve"> NF scaling and dimensioning</w:t>
      </w:r>
      <w:r>
        <w:rPr>
          <w:rFonts w:hint="eastAsia"/>
          <w:lang w:eastAsia="zh-CN"/>
        </w:rPr>
        <w:t xml:space="preserve"> optimization</w:t>
      </w:r>
      <w:r w:rsidRPr="00982CCB">
        <w:rPr>
          <w:rFonts w:hint="eastAsia"/>
          <w:lang w:eastAsia="zh-CN"/>
        </w:rPr>
        <w:t xml:space="preserve"> </w:t>
      </w:r>
      <w:r>
        <w:rPr>
          <w:rFonts w:hint="eastAsia"/>
          <w:lang w:eastAsia="zh-CN"/>
        </w:rPr>
        <w:t>in a coordinated manner</w:t>
      </w:r>
      <w:r>
        <w:rPr>
          <w:lang w:eastAsia="zh-CN"/>
        </w:rPr>
        <w:t>.</w:t>
      </w:r>
    </w:p>
    <w:p w14:paraId="50992935" w14:textId="72424340" w:rsidR="00B711E5" w:rsidRPr="004517ED" w:rsidRDefault="00B711E5" w:rsidP="00B711E5">
      <w:pPr>
        <w:pStyle w:val="Heading4"/>
        <w:rPr>
          <w:lang w:eastAsia="zh-CN"/>
        </w:rPr>
      </w:pPr>
      <w:r w:rsidRPr="004517ED">
        <w:t>5.3.</w:t>
      </w:r>
      <w:r w:rsidR="001D2B3F">
        <w:rPr>
          <w:lang w:eastAsia="zh-CN"/>
        </w:rPr>
        <w:t>6</w:t>
      </w:r>
      <w:r>
        <w:t>.</w:t>
      </w:r>
      <w:r w:rsidRPr="004517ED">
        <w:t>3</w:t>
      </w:r>
      <w:r w:rsidRPr="004517ED">
        <w:tab/>
        <w:t>Potential solution</w:t>
      </w:r>
      <w:r>
        <w:rPr>
          <w:rFonts w:hint="eastAsia"/>
          <w:lang w:eastAsia="zh-CN"/>
        </w:rPr>
        <w:t xml:space="preserve"> #1</w:t>
      </w:r>
    </w:p>
    <w:p w14:paraId="1ECEBE55" w14:textId="77777777" w:rsidR="00B711E5" w:rsidRDefault="00B711E5" w:rsidP="00B711E5">
      <w:pPr>
        <w:pStyle w:val="ListParagraph"/>
        <w:numPr>
          <w:ilvl w:val="0"/>
          <w:numId w:val="15"/>
        </w:numPr>
        <w:rPr>
          <w:noProof/>
        </w:rPr>
      </w:pPr>
      <w:r>
        <w:rPr>
          <w:noProof/>
        </w:rPr>
        <w:t xml:space="preserve">Introduce </w:t>
      </w:r>
      <w:r>
        <w:rPr>
          <w:rFonts w:hint="eastAsia"/>
          <w:noProof/>
          <w:lang w:eastAsia="zh-CN"/>
        </w:rPr>
        <w:t xml:space="preserve">new information attributes in </w:t>
      </w:r>
      <w:r>
        <w:t>MDA analytics output</w:t>
      </w:r>
      <w:r>
        <w:rPr>
          <w:rFonts w:hint="eastAsia"/>
          <w:lang w:eastAsia="zh-CN"/>
        </w:rPr>
        <w:t xml:space="preserve"> (e.g.,</w:t>
      </w:r>
      <w:r w:rsidRPr="006C1E6E">
        <w:rPr>
          <w:rFonts w:ascii="Courier New" w:hAnsi="Courier New" w:cs="Courier New"/>
        </w:rPr>
        <w:t xml:space="preserve"> </w:t>
      </w:r>
      <w:r w:rsidRPr="00BC0026">
        <w:rPr>
          <w:rFonts w:ascii="Courier New" w:hAnsi="Courier New" w:cs="Courier New"/>
        </w:rPr>
        <w:t>RecommendedAction</w:t>
      </w:r>
      <w:r>
        <w:rPr>
          <w:rFonts w:hint="eastAsia"/>
          <w:lang w:eastAsia="zh-CN"/>
        </w:rPr>
        <w:t>)</w:t>
      </w:r>
      <w:r>
        <w:rPr>
          <w:noProof/>
        </w:rPr>
        <w:t xml:space="preserve"> to encapsulate recommendations for NF scaling and dimensioning optimization.</w:t>
      </w:r>
      <w:r>
        <w:rPr>
          <w:rFonts w:hint="eastAsia"/>
          <w:noProof/>
          <w:lang w:eastAsia="zh-CN"/>
        </w:rPr>
        <w:t xml:space="preserve"> The solution may include the following attributes:</w:t>
      </w:r>
    </w:p>
    <w:p w14:paraId="7C6881D1" w14:textId="77777777" w:rsidR="00B711E5" w:rsidRDefault="00B711E5" w:rsidP="00B711E5">
      <w:pPr>
        <w:pStyle w:val="ListParagraph"/>
        <w:numPr>
          <w:ilvl w:val="1"/>
          <w:numId w:val="15"/>
        </w:numPr>
        <w:rPr>
          <w:noProof/>
        </w:rPr>
      </w:pPr>
      <w:r>
        <w:rPr>
          <w:rFonts w:hint="eastAsia"/>
          <w:noProof/>
          <w:lang w:eastAsia="zh-CN"/>
        </w:rPr>
        <w:t xml:space="preserve">Information </w:t>
      </w:r>
      <w:r>
        <w:rPr>
          <w:noProof/>
          <w:lang w:eastAsia="zh-CN"/>
        </w:rPr>
        <w:t>A</w:t>
      </w:r>
      <w:r>
        <w:rPr>
          <w:rFonts w:hint="eastAsia"/>
          <w:noProof/>
          <w:lang w:eastAsia="zh-CN"/>
        </w:rPr>
        <w:t>ttributes indicating the proportional information among the NF for scaling or dimentioning optimization</w:t>
      </w:r>
      <w:r>
        <w:rPr>
          <w:noProof/>
        </w:rPr>
        <w:t>.</w:t>
      </w:r>
    </w:p>
    <w:p w14:paraId="50491EF1" w14:textId="77777777" w:rsidR="00B711E5" w:rsidRDefault="00B711E5" w:rsidP="00B711E5">
      <w:pPr>
        <w:pStyle w:val="ListParagraph"/>
        <w:numPr>
          <w:ilvl w:val="1"/>
          <w:numId w:val="15"/>
        </w:numPr>
        <w:rPr>
          <w:noProof/>
        </w:rPr>
      </w:pPr>
      <w:r>
        <w:rPr>
          <w:rFonts w:hint="eastAsia"/>
          <w:noProof/>
          <w:lang w:eastAsia="zh-CN"/>
        </w:rPr>
        <w:t>Optional information attribute indicating the ordering information for NF scaling</w:t>
      </w:r>
    </w:p>
    <w:p w14:paraId="2034F2AC" w14:textId="77777777" w:rsidR="00B711E5" w:rsidRDefault="00B711E5" w:rsidP="00B711E5">
      <w:pPr>
        <w:rPr>
          <w:noProof/>
          <w:lang w:eastAsia="zh-CN"/>
        </w:rPr>
      </w:pPr>
    </w:p>
    <w:p w14:paraId="2A4E7246" w14:textId="5160EFC2" w:rsidR="00B711E5" w:rsidRPr="004548D9" w:rsidRDefault="00B711E5" w:rsidP="00B711E5">
      <w:pPr>
        <w:pStyle w:val="Heading4"/>
      </w:pPr>
      <w:r w:rsidRPr="004517ED">
        <w:t>5.3.</w:t>
      </w:r>
      <w:r w:rsidR="001D2B3F">
        <w:rPr>
          <w:lang w:eastAsia="zh-CN"/>
        </w:rPr>
        <w:t>6</w:t>
      </w:r>
      <w:r>
        <w:t>.</w:t>
      </w:r>
      <w:r w:rsidRPr="004517ED">
        <w:t>4</w:t>
      </w:r>
      <w:r w:rsidRPr="004517ED">
        <w:tab/>
        <w:t>Evaluation of solutions</w:t>
      </w:r>
    </w:p>
    <w:p w14:paraId="1E82AD57" w14:textId="77777777" w:rsidR="00B711E5" w:rsidRDefault="00B711E5" w:rsidP="00B711E5">
      <w:pPr>
        <w:rPr>
          <w:lang w:val="en-US" w:eastAsia="zh-CN"/>
        </w:rPr>
      </w:pPr>
      <w:r>
        <w:rPr>
          <w:rFonts w:hint="eastAsia"/>
          <w:lang w:eastAsia="zh-CN"/>
        </w:rPr>
        <w:t>P</w:t>
      </w:r>
      <w:r>
        <w:t>otential solution #1 is proposed, the requirement</w:t>
      </w:r>
      <w:r>
        <w:rPr>
          <w:rFonts w:hint="eastAsia"/>
          <w:lang w:eastAsia="zh-CN"/>
        </w:rPr>
        <w:t xml:space="preserve"> is</w:t>
      </w:r>
      <w:r>
        <w:t xml:space="preserve"> satisfied and this solution is feasible for normative work</w:t>
      </w:r>
      <w:r>
        <w:rPr>
          <w:rFonts w:hint="eastAsia"/>
          <w:lang w:eastAsia="zh-CN"/>
        </w:rPr>
        <w:t>.</w:t>
      </w:r>
    </w:p>
    <w:p w14:paraId="73F2D980" w14:textId="77777777" w:rsidR="006E442B" w:rsidRPr="004517ED" w:rsidRDefault="006E442B" w:rsidP="006E442B">
      <w:pPr>
        <w:pStyle w:val="Heading2"/>
        <w:rPr>
          <w:lang w:val="en-US" w:eastAsia="zh-CN"/>
        </w:rPr>
      </w:pPr>
      <w:bookmarkStart w:id="186" w:name="_Toc164669669"/>
      <w:bookmarkStart w:id="187" w:name="_Toc164669783"/>
      <w:bookmarkStart w:id="188" w:name="_Toc168281976"/>
      <w:bookmarkStart w:id="189" w:name="_Toc175562175"/>
      <w:bookmarkEnd w:id="173"/>
      <w:bookmarkEnd w:id="174"/>
      <w:bookmarkEnd w:id="184"/>
      <w:r w:rsidRPr="004517ED">
        <w:rPr>
          <w:lang w:val="en-US" w:eastAsia="zh-CN"/>
        </w:rPr>
        <w:t>5.4</w:t>
      </w:r>
      <w:r w:rsidRPr="004517ED">
        <w:rPr>
          <w:lang w:val="en-US" w:eastAsia="zh-CN"/>
        </w:rPr>
        <w:tab/>
        <w:t>ATSSS performance analytics</w:t>
      </w:r>
      <w:bookmarkEnd w:id="186"/>
      <w:bookmarkEnd w:id="187"/>
      <w:bookmarkEnd w:id="188"/>
      <w:bookmarkEnd w:id="189"/>
    </w:p>
    <w:p w14:paraId="4738BB6C" w14:textId="0E141A79" w:rsidR="00B36FEB" w:rsidRDefault="00B36FEB" w:rsidP="00B36FEB">
      <w:pPr>
        <w:pStyle w:val="Heading3"/>
      </w:pPr>
      <w:bookmarkStart w:id="190" w:name="_Toc164669670"/>
      <w:bookmarkStart w:id="191" w:name="_Toc164669784"/>
      <w:bookmarkStart w:id="192" w:name="_Toc168281977"/>
      <w:bookmarkStart w:id="193" w:name="_Toc175562176"/>
      <w:r>
        <w:t>5.4.1</w:t>
      </w:r>
      <w:r>
        <w:tab/>
        <w:t>Use case 1: Traffic steering analysis</w:t>
      </w:r>
      <w:bookmarkEnd w:id="190"/>
      <w:bookmarkEnd w:id="191"/>
      <w:bookmarkEnd w:id="192"/>
      <w:bookmarkEnd w:id="193"/>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438F0366" w:rsidR="00B36FEB" w:rsidRDefault="00B36FEB" w:rsidP="00B36FEB">
      <w:r w:rsidRPr="00F7319C">
        <w:t xml:space="preserve">ATSSS </w:t>
      </w:r>
      <w:r>
        <w:t xml:space="preserve">feature </w:t>
      </w:r>
      <w:r w:rsidRPr="00F7319C">
        <w:t>introduce</w:t>
      </w:r>
      <w:r>
        <w:t>d</w:t>
      </w:r>
      <w:r w:rsidRPr="00F7319C">
        <w:t xml:space="preserve"> the </w:t>
      </w:r>
      <w:r>
        <w:t>concept</w:t>
      </w:r>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lastRenderedPageBreak/>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t>4</w:t>
      </w:r>
      <w:r>
        <w:t xml:space="preserve">]. </w:t>
      </w:r>
    </w:p>
    <w:p w14:paraId="66DBCEC2" w14:textId="7E9D9BBD" w:rsidR="00B36FEB" w:rsidRDefault="00B36FEB" w:rsidP="00B36FEB">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0B497FA5" w14:textId="77777777" w:rsidR="00FE0674" w:rsidRPr="00D709C8" w:rsidRDefault="00FE0674" w:rsidP="00FE0674">
      <w:pPr>
        <w:pStyle w:val="Heading5"/>
      </w:pPr>
      <w:r>
        <w:t>5.4.1.3.1</w:t>
      </w:r>
      <w:r>
        <w:tab/>
        <w:t>Solution description</w:t>
      </w:r>
    </w:p>
    <w:p w14:paraId="7AE80E87" w14:textId="77777777" w:rsidR="00FE0674" w:rsidRDefault="00F60140" w:rsidP="00F60140">
      <w:pPr>
        <w:spacing w:after="0"/>
        <w:jc w:val="both"/>
      </w:pPr>
      <w:r>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Default="00FE0674" w:rsidP="00FE0674">
      <w:pPr>
        <w:pStyle w:val="Heading5"/>
      </w:pPr>
      <w:r>
        <w:t>5.4.1.3.2</w:t>
      </w:r>
      <w:r>
        <w:tab/>
        <w:t>Data required</w:t>
      </w:r>
    </w:p>
    <w:p w14:paraId="08F12EB0" w14:textId="77777777" w:rsidR="00FE0674" w:rsidRDefault="00FE0674" w:rsidP="00FE0674">
      <w:pPr>
        <w:pStyle w:val="MacroText"/>
        <w:tabs>
          <w:tab w:val="clear" w:pos="480"/>
          <w:tab w:val="left" w:pos="720"/>
        </w:tabs>
        <w:contextualSpacing/>
        <w:jc w:val="both"/>
        <w:rPr>
          <w:rFonts w:ascii="Times New Roman" w:hAnsi="Times New Roman"/>
        </w:rPr>
      </w:pPr>
      <w:r>
        <w:rPr>
          <w:rFonts w:ascii="Times New Roman" w:hAnsi="Times New Roman"/>
        </w:rPr>
        <w:t>The input data needed for these analytics are described below.</w:t>
      </w:r>
    </w:p>
    <w:p w14:paraId="2798C345" w14:textId="77777777" w:rsidR="00FE0674" w:rsidRDefault="00FE0674" w:rsidP="00FE0674">
      <w:pPr>
        <w:pStyle w:val="MacroText"/>
        <w:numPr>
          <w:ilvl w:val="0"/>
          <w:numId w:val="27"/>
        </w:numPr>
        <w:tabs>
          <w:tab w:val="clear" w:pos="480"/>
          <w:tab w:val="left" w:pos="720"/>
        </w:tabs>
        <w:contextualSpacing/>
        <w:jc w:val="both"/>
        <w:rPr>
          <w:rFonts w:ascii="Times New Roman" w:hAnsi="Times New Roman"/>
        </w:rPr>
      </w:pPr>
      <w:r>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Default="00FE0674" w:rsidP="00FE0674">
      <w:pPr>
        <w:pStyle w:val="MacroText"/>
        <w:numPr>
          <w:ilvl w:val="0"/>
          <w:numId w:val="27"/>
        </w:numPr>
        <w:tabs>
          <w:tab w:val="clear" w:pos="480"/>
          <w:tab w:val="left" w:pos="720"/>
        </w:tabs>
        <w:contextualSpacing/>
        <w:jc w:val="both"/>
        <w:rPr>
          <w:rFonts w:ascii="Times New Roman" w:hAnsi="Times New Roman"/>
        </w:rPr>
      </w:pPr>
      <w:r>
        <w:rPr>
          <w:rFonts w:ascii="Times New Roman" w:hAnsi="Times New Roman"/>
        </w:rPr>
        <w:t>Performance measurements on Packet delay (clause 5.1.3.3 from [5], GTP packet delay (clause 5.4.1.9 from [5])</w:t>
      </w:r>
    </w:p>
    <w:p w14:paraId="3F060811" w14:textId="4108325A" w:rsidR="00FE0674" w:rsidRDefault="00FE0674" w:rsidP="00FE0674">
      <w:pPr>
        <w:pStyle w:val="MacroText"/>
        <w:numPr>
          <w:ilvl w:val="0"/>
          <w:numId w:val="27"/>
        </w:numPr>
        <w:tabs>
          <w:tab w:val="clear" w:pos="480"/>
          <w:tab w:val="left" w:pos="720"/>
        </w:tabs>
        <w:contextualSpacing/>
        <w:jc w:val="both"/>
        <w:rPr>
          <w:rFonts w:ascii="Times New Roman" w:hAnsi="Times New Roman"/>
        </w:rPr>
      </w:pPr>
      <w:r w:rsidRPr="001D7ED5">
        <w:rPr>
          <w:rFonts w:ascii="Times New Roman" w:hAnsi="Times New Roman"/>
        </w:rPr>
        <w:t>UE level performance measurements on packet delay and packet loss rate (clauses 6.2.2.1, 6.3.1.1, 6.3.1.2, 6.3.1.3</w:t>
      </w:r>
      <w:r>
        <w:rPr>
          <w:rFonts w:ascii="Times New Roman" w:hAnsi="Times New Roman"/>
        </w:rPr>
        <w:t xml:space="preserve"> from [</w:t>
      </w:r>
      <w:r>
        <w:rPr>
          <w:rFonts w:ascii="Times New Roman" w:hAnsi="Times New Roman"/>
        </w:rPr>
        <w:t>15</w:t>
      </w:r>
      <w:r>
        <w:rPr>
          <w:rFonts w:ascii="Times New Roman" w:hAnsi="Times New Roman"/>
        </w:rPr>
        <w:t>]</w:t>
      </w:r>
      <w:r w:rsidRPr="001D7ED5">
        <w:rPr>
          <w:rFonts w:ascii="Times New Roman" w:hAnsi="Times New Roman"/>
        </w:rPr>
        <w:t>)</w:t>
      </w:r>
    </w:p>
    <w:p w14:paraId="65704A0B" w14:textId="283527B3" w:rsidR="00FE0674" w:rsidRPr="001D7ED5" w:rsidRDefault="00FE0674" w:rsidP="00FE0674">
      <w:pPr>
        <w:pStyle w:val="MacroText"/>
        <w:numPr>
          <w:ilvl w:val="0"/>
          <w:numId w:val="27"/>
        </w:numPr>
        <w:tabs>
          <w:tab w:val="clear" w:pos="480"/>
          <w:tab w:val="left" w:pos="720"/>
        </w:tabs>
        <w:contextualSpacing/>
        <w:jc w:val="both"/>
        <w:rPr>
          <w:rFonts w:ascii="Times New Roman" w:hAnsi="Times New Roman"/>
        </w:rPr>
      </w:pPr>
      <w:r>
        <w:rPr>
          <w:rFonts w:ascii="Times New Roman" w:hAnsi="Times New Roman"/>
        </w:rPr>
        <w:t>M6 and M7 measurements as defined in [</w:t>
      </w:r>
      <w:r>
        <w:rPr>
          <w:rFonts w:ascii="Times New Roman" w:hAnsi="Times New Roman"/>
        </w:rPr>
        <w:t>16</w:t>
      </w:r>
      <w:r>
        <w:rPr>
          <w:rFonts w:ascii="Times New Roman" w:hAnsi="Times New Roman"/>
        </w:rPr>
        <w:t>].</w:t>
      </w:r>
    </w:p>
    <w:p w14:paraId="1FD567FB" w14:textId="77777777" w:rsidR="00FE0674" w:rsidRDefault="00FE0674" w:rsidP="00FE0674">
      <w:pPr>
        <w:spacing w:after="0"/>
        <w:jc w:val="both"/>
      </w:pPr>
    </w:p>
    <w:p w14:paraId="5902D5CF" w14:textId="77777777" w:rsidR="00FE0674" w:rsidRDefault="00FE0674" w:rsidP="00FE0674">
      <w:pPr>
        <w:pStyle w:val="Heading5"/>
      </w:pPr>
      <w:r>
        <w:t>5.4.1.3.3</w:t>
      </w:r>
      <w:r>
        <w:tab/>
        <w:t>Analytics Report</w:t>
      </w:r>
    </w:p>
    <w:p w14:paraId="391BBD09" w14:textId="54CE0E98" w:rsidR="00F60140" w:rsidRDefault="00FE0674" w:rsidP="00F60140">
      <w:pPr>
        <w:spacing w:after="0"/>
        <w:jc w:val="both"/>
      </w:pPr>
      <w:r>
        <w:t>The analytics report may contain the new datatype proposed as part of this solution.</w:t>
      </w:r>
      <w:r w:rsidR="00F60140">
        <w:t xml:space="preserve"> This proposed new datatype may contain the following attributes.</w:t>
      </w:r>
    </w:p>
    <w:p w14:paraId="782FDFC7" w14:textId="076207E1" w:rsidR="00F60140" w:rsidRDefault="00F60140" w:rsidP="00F60140">
      <w:pPr>
        <w:pStyle w:val="ListParagraph"/>
        <w:numPr>
          <w:ilvl w:val="0"/>
          <w:numId w:val="21"/>
        </w:numPr>
        <w:spacing w:after="0"/>
        <w:jc w:val="both"/>
      </w:pPr>
      <w:r>
        <w:lastRenderedPageBreak/>
        <w:t xml:space="preserve">The precedence of this predicted ATSSS rule. </w:t>
      </w:r>
      <w:r w:rsidRPr="00F838C6">
        <w:t>Th</w:t>
      </w:r>
      <w:r>
        <w:t>is</w:t>
      </w:r>
      <w:r w:rsidRPr="00F838C6">
        <w:t xml:space="preserve"> precedence value </w:t>
      </w:r>
      <w:r>
        <w:t>may</w:t>
      </w:r>
      <w:r w:rsidRPr="00F838C6">
        <w:t xml:space="preserve"> be used to specify the precedence of the ATSSS rule among all ATSSS rules</w:t>
      </w:r>
      <w:r>
        <w:t xml:space="preserve">. This field may </w:t>
      </w:r>
      <w:r w:rsidRPr="00143F46">
        <w:t>follow the rules as specified in table 5.32.8-1 of TS 23.501 [</w:t>
      </w:r>
      <w:r>
        <w:t>4</w:t>
      </w:r>
      <w:r w:rsidRPr="00143F46">
        <w:t>].</w:t>
      </w:r>
    </w:p>
    <w:p w14:paraId="5FA8C981" w14:textId="77777777" w:rsidR="00F60140" w:rsidRDefault="00F60140" w:rsidP="00F60140">
      <w:pPr>
        <w:pStyle w:val="ListParagraph"/>
        <w:numPr>
          <w:ilvl w:val="0"/>
          <w:numId w:val="21"/>
        </w:numPr>
        <w:spacing w:after="0"/>
        <w:jc w:val="both"/>
      </w:pPr>
      <w:r>
        <w:t>The steering mode. This attribute recommends the optimal steering mode. Steering mode determines</w:t>
      </w:r>
      <w:r w:rsidRPr="001B7C50">
        <w:t xml:space="preserve"> how the traffic of the matching SDF </w:t>
      </w:r>
      <w:r>
        <w:t>may</w:t>
      </w:r>
      <w:r w:rsidRPr="001B7C50">
        <w:t xml:space="preserve"> be distributed across 3GPP and non-3GPP accesses</w:t>
      </w:r>
      <w:r>
        <w:t>. The possible values of the steering mode are Active-Standby, Smallest delay, Load-balancing, Priority-based, Redundant.</w:t>
      </w:r>
    </w:p>
    <w:p w14:paraId="69474F93" w14:textId="77777777" w:rsidR="00F60140" w:rsidRDefault="00F60140" w:rsidP="00F60140">
      <w:pPr>
        <w:pStyle w:val="ListParagraph"/>
        <w:numPr>
          <w:ilvl w:val="0"/>
          <w:numId w:val="21"/>
        </w:numPr>
        <w:spacing w:after="0"/>
        <w:jc w:val="both"/>
      </w:pPr>
      <w:r>
        <w:t xml:space="preserve">The steering mode indicator. This attribute </w:t>
      </w:r>
      <w:r w:rsidRPr="00274FAA">
        <w:t>indicates that the UE may change the default steering parameters provided in the Steering Mode component and may adjust the traffic steering based on its own decisions.</w:t>
      </w:r>
      <w:r>
        <w:t xml:space="preserve"> The following are the possible values for this attribute, autonomous load-balance indicator and UE assistance indicator.</w:t>
      </w:r>
    </w:p>
    <w:p w14:paraId="6FC4A1F3" w14:textId="77777777" w:rsidR="00F60140" w:rsidRDefault="00F60140" w:rsidP="00F60140">
      <w:pPr>
        <w:pStyle w:val="ListParagraph"/>
        <w:numPr>
          <w:ilvl w:val="0"/>
          <w:numId w:val="21"/>
        </w:numPr>
        <w:spacing w:after="0"/>
        <w:jc w:val="both"/>
      </w:pPr>
      <w:r>
        <w:t>Steering mode assistance information. If steering mode is recommended as active-standby, the active and standby components between 3GPP and non-3GPP is recommended. For instance, one possible option may be “Active 3GPP and non-3GPP standby”. This indicates that the active steering mode is 3GPP and the non-3GPP is used as standby mode. If the steering mode is recommended as “load-balancing, the split of load between 3GPP and non-3GPP access methods may be recommended. For instance,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p>
    <w:p w14:paraId="6585E887" w14:textId="77777777" w:rsidR="00F60140" w:rsidRPr="00F60140"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F60140">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3321756E" w:rsidR="004C380A" w:rsidRDefault="00FE0674" w:rsidP="004C380A">
      <w:pPr>
        <w:spacing w:after="0"/>
        <w:jc w:val="both"/>
      </w:pPr>
      <w:r>
        <w:t>The solution proposed in clause 5.4.1.3 satisfies the requirements and this solution is feasible for normative work.</w:t>
      </w:r>
    </w:p>
    <w:p w14:paraId="5B1098D1" w14:textId="77777777" w:rsidR="006E442B" w:rsidRPr="004517ED" w:rsidRDefault="006E442B" w:rsidP="006E442B">
      <w:pPr>
        <w:pStyle w:val="Heading2"/>
        <w:rPr>
          <w:lang w:val="en-US" w:eastAsia="zh-CN"/>
        </w:rPr>
      </w:pPr>
      <w:bookmarkStart w:id="194" w:name="_Toc164669672"/>
      <w:bookmarkStart w:id="195" w:name="_Toc164669786"/>
      <w:bookmarkStart w:id="196" w:name="_Toc168281979"/>
      <w:bookmarkStart w:id="197" w:name="_Toc175562177"/>
      <w:r w:rsidRPr="004517ED">
        <w:rPr>
          <w:lang w:val="en-US" w:eastAsia="zh-CN"/>
        </w:rPr>
        <w:t>5.5</w:t>
      </w:r>
      <w:r w:rsidRPr="004517ED">
        <w:rPr>
          <w:lang w:val="en-US" w:eastAsia="zh-CN"/>
        </w:rPr>
        <w:tab/>
        <w:t>Non-3GPP access performance analytics</w:t>
      </w:r>
      <w:bookmarkEnd w:id="194"/>
      <w:bookmarkEnd w:id="195"/>
      <w:bookmarkEnd w:id="196"/>
      <w:bookmarkEnd w:id="197"/>
    </w:p>
    <w:p w14:paraId="26C369C3" w14:textId="77777777" w:rsidR="006E442B" w:rsidRDefault="006E442B" w:rsidP="006E442B">
      <w:pPr>
        <w:pStyle w:val="Heading3"/>
      </w:pPr>
      <w:bookmarkStart w:id="198" w:name="_Toc164669673"/>
      <w:bookmarkStart w:id="199" w:name="_Toc164669787"/>
      <w:bookmarkStart w:id="200" w:name="_Toc168281980"/>
      <w:bookmarkStart w:id="201" w:name="_Toc175562178"/>
      <w:r>
        <w:t>5.5.x</w:t>
      </w:r>
      <w:r>
        <w:tab/>
        <w:t>Use case X: Use case title</w:t>
      </w:r>
      <w:bookmarkEnd w:id="198"/>
      <w:bookmarkEnd w:id="199"/>
      <w:bookmarkEnd w:id="200"/>
      <w:bookmarkEnd w:id="201"/>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202" w:name="_Toc164669674"/>
      <w:bookmarkStart w:id="203" w:name="_Toc164669788"/>
      <w:bookmarkStart w:id="204" w:name="_Toc168281981"/>
      <w:bookmarkStart w:id="205" w:name="_Toc175562179"/>
      <w:r>
        <w:t>5.5.y</w:t>
      </w:r>
      <w:r>
        <w:tab/>
        <w:t>Use case Y: Use case title</w:t>
      </w:r>
      <w:bookmarkEnd w:id="202"/>
      <w:bookmarkEnd w:id="203"/>
      <w:bookmarkEnd w:id="204"/>
      <w:bookmarkEnd w:id="205"/>
    </w:p>
    <w:p w14:paraId="314712BE" w14:textId="77777777" w:rsidR="006E442B" w:rsidRPr="004517ED" w:rsidRDefault="006E442B" w:rsidP="006E442B">
      <w:pPr>
        <w:pStyle w:val="Heading2"/>
        <w:rPr>
          <w:lang w:val="en-US" w:eastAsia="zh-CN"/>
        </w:rPr>
      </w:pPr>
      <w:bookmarkStart w:id="206" w:name="_Toc164669675"/>
      <w:bookmarkStart w:id="207" w:name="_Toc164669789"/>
      <w:bookmarkStart w:id="208" w:name="_Toc168281982"/>
      <w:bookmarkStart w:id="209" w:name="_Toc175562180"/>
      <w:r w:rsidRPr="004517ED">
        <w:rPr>
          <w:lang w:val="en-US" w:eastAsia="zh-CN"/>
        </w:rPr>
        <w:t>5.6</w:t>
      </w:r>
      <w:r w:rsidRPr="004517ED">
        <w:rPr>
          <w:lang w:val="en-US" w:eastAsia="zh-CN"/>
        </w:rPr>
        <w:tab/>
        <w:t>UE throughput analytics</w:t>
      </w:r>
      <w:bookmarkEnd w:id="206"/>
      <w:bookmarkEnd w:id="207"/>
      <w:bookmarkEnd w:id="208"/>
      <w:bookmarkEnd w:id="209"/>
    </w:p>
    <w:p w14:paraId="0EA6E269" w14:textId="52137C12" w:rsidR="006E442B" w:rsidRDefault="006E442B" w:rsidP="006E442B">
      <w:pPr>
        <w:pStyle w:val="Heading3"/>
      </w:pPr>
      <w:bookmarkStart w:id="210" w:name="_Toc164669676"/>
      <w:bookmarkStart w:id="211" w:name="_Toc164669790"/>
      <w:bookmarkStart w:id="212" w:name="_Toc168281983"/>
      <w:bookmarkStart w:id="213" w:name="_Toc175562181"/>
      <w:r>
        <w:t>5.6.</w:t>
      </w:r>
      <w:r w:rsidR="00C36935">
        <w:t>1</w:t>
      </w:r>
      <w:r>
        <w:tab/>
        <w:t xml:space="preserve">Use case </w:t>
      </w:r>
      <w:r w:rsidR="002D11DB">
        <w:t>1</w:t>
      </w:r>
      <w:r>
        <w:t xml:space="preserve">: </w:t>
      </w:r>
      <w:r w:rsidR="000E65A9" w:rsidRPr="00002C1E">
        <w:t xml:space="preserve">UE </w:t>
      </w:r>
      <w:r w:rsidR="00827785">
        <w:t>t</w:t>
      </w:r>
      <w:r w:rsidR="000E65A9" w:rsidRPr="00002C1E">
        <w:t>hroughput analysis</w:t>
      </w:r>
      <w:bookmarkEnd w:id="210"/>
      <w:bookmarkEnd w:id="211"/>
      <w:bookmarkEnd w:id="212"/>
      <w:bookmarkEnd w:id="213"/>
    </w:p>
    <w:p w14:paraId="33489263" w14:textId="4246431D" w:rsidR="006E442B" w:rsidRPr="004517ED" w:rsidRDefault="006E442B" w:rsidP="006E442B">
      <w:pPr>
        <w:pStyle w:val="Heading4"/>
      </w:pPr>
      <w:r w:rsidRPr="004517ED">
        <w:t>5.6.</w:t>
      </w:r>
      <w:r w:rsidR="00C36935">
        <w:t>1</w:t>
      </w:r>
      <w:r>
        <w:t>.</w:t>
      </w:r>
      <w:r w:rsidRPr="004517ED">
        <w:t>1</w:t>
      </w:r>
      <w:r w:rsidRPr="004517ED">
        <w:tab/>
        <w:t>Description</w:t>
      </w:r>
    </w:p>
    <w:p w14:paraId="715B905D" w14:textId="4CA6C234" w:rsidR="002D11DB" w:rsidRDefault="002D11DB" w:rsidP="002D11DB">
      <w:pPr>
        <w:jc w:val="both"/>
        <w:rPr>
          <w:lang w:eastAsia="zh-CN"/>
        </w:rPr>
      </w:pPr>
      <w:bookmarkStart w:id="214" w:name="_Hlk155791024"/>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w:t>
      </w:r>
      <w:r w:rsidR="00303BC5">
        <w:rPr>
          <w:lang w:eastAsia="zh-CN"/>
        </w:rPr>
        <w:t>need</w:t>
      </w:r>
      <w:r>
        <w:rPr>
          <w:lang w:eastAsia="zh-CN"/>
        </w:rPr>
        <w:t xml:space="preserve">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p>
    <w:p w14:paraId="60BE46BB" w14:textId="77777777" w:rsidR="002D11DB" w:rsidRDefault="002D11DB" w:rsidP="002D11DB">
      <w:pPr>
        <w:jc w:val="both"/>
        <w:rPr>
          <w:lang w:eastAsia="zh-CN"/>
        </w:rPr>
      </w:pPr>
      <w:r>
        <w:rPr>
          <w:lang w:eastAsia="zh-CN"/>
        </w:rPr>
        <w:t>T</w:t>
      </w:r>
      <w:r w:rsidRPr="000A7F42">
        <w:rPr>
          <w:lang w:eastAsia="zh-CN"/>
        </w:rPr>
        <w:t xml:space="preserve">wo types of </w:t>
      </w:r>
      <w:r>
        <w:rPr>
          <w:lang w:eastAsia="zh-CN"/>
        </w:rPr>
        <w:t xml:space="preserve">traffc </w:t>
      </w:r>
      <w:r w:rsidRPr="000A7F42">
        <w:rPr>
          <w:lang w:eastAsia="zh-CN"/>
        </w:rPr>
        <w:t xml:space="preserve">congestion </w:t>
      </w:r>
      <w:r>
        <w:rPr>
          <w:lang w:eastAsia="zh-CN"/>
        </w:rPr>
        <w:t>as follows</w:t>
      </w:r>
      <w:r w:rsidRPr="000A7F42">
        <w:rPr>
          <w:lang w:eastAsia="zh-CN"/>
        </w:rPr>
        <w:t>.</w:t>
      </w:r>
      <w:r>
        <w:rPr>
          <w:lang w:eastAsia="zh-CN"/>
        </w:rPr>
        <w:t xml:space="preserve"> </w:t>
      </w:r>
    </w:p>
    <w:p w14:paraId="7EAC5304" w14:textId="77777777" w:rsidR="002D11DB" w:rsidRDefault="002D11DB" w:rsidP="002D11DB">
      <w:pPr>
        <w:numPr>
          <w:ilvl w:val="0"/>
          <w:numId w:val="22"/>
        </w:numPr>
        <w:jc w:val="both"/>
      </w:pPr>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r w:rsidRPr="00BA7C20">
        <w:rPr>
          <w:lang w:eastAsia="zh-CN"/>
        </w:rPr>
        <w:t>resulting in a degraded user experience</w:t>
      </w:r>
    </w:p>
    <w:p w14:paraId="33F9AD8D" w14:textId="347512AB" w:rsidR="002D11DB" w:rsidRDefault="002D11DB" w:rsidP="002D11DB">
      <w:pPr>
        <w:numPr>
          <w:ilvl w:val="0"/>
          <w:numId w:val="22"/>
        </w:numPr>
        <w:jc w:val="both"/>
      </w:pPr>
      <w:r>
        <w:rPr>
          <w:lang w:eastAsia="zh-CN"/>
        </w:rPr>
        <w:lastRenderedPageBreak/>
        <w:t xml:space="preserve">Burst traffic congestion: </w:t>
      </w:r>
      <w:r w:rsidRPr="00AC3868">
        <w:t xml:space="preserve"> </w:t>
      </w:r>
      <w:r w:rsidRPr="00AC3868">
        <w:rPr>
          <w:lang w:eastAsia="zh-CN"/>
        </w:rPr>
        <w:t xml:space="preserve">user traffic </w:t>
      </w:r>
      <w:r w:rsidR="00303BC5">
        <w:rPr>
          <w:lang w:eastAsia="zh-CN"/>
        </w:rPr>
        <w:t>increases</w:t>
      </w:r>
      <w:r w:rsidRPr="00AC3868">
        <w:rPr>
          <w:lang w:eastAsia="zh-CN"/>
        </w:rPr>
        <w:t xml:space="preserv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p>
    <w:p w14:paraId="0C83BFAF" w14:textId="77777777" w:rsidR="002D11DB" w:rsidRDefault="002D11DB" w:rsidP="002D11DB">
      <w:pPr>
        <w:jc w:val="both"/>
      </w:pPr>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p>
    <w:p w14:paraId="355D5EA9" w14:textId="77777777" w:rsidR="002D11DB" w:rsidRDefault="002D11DB" w:rsidP="002D11DB">
      <w:pPr>
        <w:jc w:val="center"/>
        <w:rPr>
          <w:noProof/>
          <w:lang w:val="en-US" w:eastAsia="zh-CN"/>
        </w:rPr>
      </w:pPr>
    </w:p>
    <w:p w14:paraId="5A055B2D" w14:textId="53F1E3BA" w:rsidR="002D11DB" w:rsidRDefault="002D11DB" w:rsidP="002D11DB">
      <w:pPr>
        <w:jc w:val="center"/>
        <w:rPr>
          <w:noProof/>
          <w:lang w:val="en-US" w:eastAsia="zh-CN"/>
        </w:rPr>
      </w:pPr>
      <w:r w:rsidRPr="006D541F">
        <w:rPr>
          <w:noProof/>
          <w:lang w:val="en-US"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0A59F26E" w:rsidR="002D11DB" w:rsidRDefault="002D11DB" w:rsidP="002D11DB">
      <w:pPr>
        <w:jc w:val="center"/>
        <w:rPr>
          <w:lang w:eastAsia="zh-CN"/>
        </w:rPr>
      </w:pPr>
      <w:r>
        <w:rPr>
          <w:lang w:eastAsia="zh-CN"/>
        </w:rPr>
        <w:t>Figure</w:t>
      </w:r>
      <w:r w:rsidR="00C36935">
        <w:rPr>
          <w:lang w:eastAsia="zh-CN"/>
        </w:rPr>
        <w:t xml:space="preserve"> </w:t>
      </w:r>
      <w:r>
        <w:rPr>
          <w:lang w:eastAsia="zh-CN"/>
        </w:rPr>
        <w:t>5.6.1</w:t>
      </w:r>
      <w:r w:rsidR="00C36935">
        <w:rPr>
          <w:lang w:eastAsia="zh-CN"/>
        </w:rPr>
        <w:t>.1</w:t>
      </w:r>
      <w:r>
        <w:rPr>
          <w:lang w:eastAsia="zh-CN"/>
        </w:rPr>
        <w:t xml:space="preserve">-1  UE throughput </w:t>
      </w:r>
      <w:r w:rsidR="00303BC5">
        <w:rPr>
          <w:lang w:eastAsia="zh-CN"/>
        </w:rPr>
        <w:t>analytics</w:t>
      </w:r>
    </w:p>
    <w:p w14:paraId="61620B64" w14:textId="619B7C9B" w:rsidR="002D11DB" w:rsidRPr="00756F15" w:rsidRDefault="002D11DB" w:rsidP="002D11DB">
      <w:pPr>
        <w:jc w:val="both"/>
        <w:rPr>
          <w:color w:val="000000" w:themeColor="text1"/>
          <w:lang w:eastAsia="zh-CN"/>
        </w:rPr>
      </w:pPr>
      <w:r w:rsidRPr="00756F15">
        <w:rPr>
          <w:color w:val="000000" w:themeColor="text1"/>
          <w:lang w:eastAsia="zh-CN"/>
        </w:rPr>
        <w:t xml:space="preserve">Due to the complexity of 5G network and wireless environment, multiple types of performance deteriorate are related with high user traffic </w:t>
      </w:r>
      <w:r w:rsidR="00303BC5" w:rsidRPr="00756F15">
        <w:rPr>
          <w:color w:val="000000" w:themeColor="text1"/>
          <w:lang w:eastAsia="zh-CN"/>
        </w:rPr>
        <w:t>volume</w:t>
      </w:r>
      <w:r w:rsidRPr="00756F15">
        <w:rPr>
          <w:color w:val="000000" w:themeColor="text1"/>
          <w:lang w:eastAsia="zh-CN"/>
        </w:rPr>
        <w:t>,</w:t>
      </w:r>
      <w:r w:rsidRPr="00756F15">
        <w:rPr>
          <w:color w:val="000000" w:themeColor="text1"/>
        </w:rPr>
        <w:t xml:space="preserve"> </w:t>
      </w:r>
      <w:r w:rsidRPr="00756F15">
        <w:rPr>
          <w:color w:val="000000" w:themeColor="text1"/>
          <w:lang w:eastAsia="zh-CN"/>
        </w:rPr>
        <w:t xml:space="preserve">e.g., the related performance measurements such as UE throughput, </w:t>
      </w:r>
      <w:r w:rsidRPr="00756F15">
        <w:rPr>
          <w:color w:val="000000" w:themeColor="text1"/>
        </w:rPr>
        <w:t>Radio resource utilization</w:t>
      </w:r>
      <w:r w:rsidRPr="00756F15">
        <w:rPr>
          <w:color w:val="000000" w:themeColor="text1"/>
          <w:lang w:eastAsia="zh-CN"/>
        </w:rPr>
        <w:t xml:space="preserve">(e.g. PRB utilisation), </w:t>
      </w:r>
      <w:r w:rsidRPr="00756F15">
        <w:rPr>
          <w:color w:val="000000" w:themeColor="text1"/>
        </w:rPr>
        <w:t>RRC connection number</w:t>
      </w:r>
      <w:r w:rsidRPr="00756F15">
        <w:rPr>
          <w:color w:val="000000" w:themeColor="text1"/>
          <w:lang w:eastAsia="zh-CN"/>
        </w:rPr>
        <w:t xml:space="preserve"> </w:t>
      </w:r>
      <w:r w:rsidR="00303BC5" w:rsidRPr="00756F15">
        <w:rPr>
          <w:color w:val="000000" w:themeColor="text1"/>
          <w:lang w:eastAsia="zh-CN"/>
        </w:rPr>
        <w:t xml:space="preserve">(e.g. </w:t>
      </w:r>
      <w:r w:rsidR="00303BC5" w:rsidRPr="00756F15">
        <w:rPr>
          <w:color w:val="000000" w:themeColor="text1"/>
        </w:rPr>
        <w:t>number of RRC Connections</w:t>
      </w:r>
      <w:r w:rsidR="00303BC5" w:rsidRPr="00756F15">
        <w:rPr>
          <w:color w:val="000000" w:themeColor="text1"/>
          <w:lang w:eastAsia="zh-CN"/>
        </w:rPr>
        <w:t>)</w:t>
      </w:r>
      <w:r w:rsidRPr="00756F15">
        <w:rPr>
          <w:color w:val="000000" w:themeColor="text1"/>
          <w:lang w:eastAsia="zh-CN"/>
        </w:rPr>
        <w:t xml:space="preserve"> can be used to anal</w:t>
      </w:r>
      <w:r w:rsidRPr="00756F15">
        <w:rPr>
          <w:rFonts w:hint="eastAsia"/>
          <w:color w:val="000000" w:themeColor="text1"/>
          <w:lang w:eastAsia="zh-CN"/>
        </w:rPr>
        <w:t>yze</w:t>
      </w:r>
      <w:r w:rsidRPr="00756F15">
        <w:rPr>
          <w:color w:val="000000" w:themeColor="text1"/>
          <w:lang w:eastAsia="zh-CN"/>
        </w:rPr>
        <w:t>, Once the preset threshold is reached, it may be considered that there is a traffic congestion problem as shown in the Figure</w:t>
      </w:r>
      <w:r w:rsidR="00C36935" w:rsidRPr="00756F15">
        <w:rPr>
          <w:color w:val="000000" w:themeColor="text1"/>
          <w:lang w:eastAsia="zh-CN"/>
        </w:rPr>
        <w:t xml:space="preserve"> </w:t>
      </w:r>
      <w:r w:rsidRPr="00756F15">
        <w:rPr>
          <w:color w:val="000000" w:themeColor="text1"/>
          <w:lang w:eastAsia="zh-CN"/>
        </w:rPr>
        <w:t>5.6.1</w:t>
      </w:r>
      <w:r w:rsidR="00C36935" w:rsidRPr="00756F15">
        <w:rPr>
          <w:color w:val="000000" w:themeColor="text1"/>
          <w:lang w:eastAsia="zh-CN"/>
        </w:rPr>
        <w:t>.1</w:t>
      </w:r>
      <w:r w:rsidRPr="00756F15">
        <w:rPr>
          <w:color w:val="000000" w:themeColor="text1"/>
          <w:lang w:eastAsia="zh-CN"/>
        </w:rPr>
        <w:t>-1. The user experience related performance should be analysed and identified to help to resolve improve the user experience. In this case</w:t>
      </w:r>
      <w:r w:rsidRPr="00756F15">
        <w:rPr>
          <w:color w:val="000000" w:themeColor="text1"/>
        </w:rPr>
        <w:t>, the consumer may need to be able to set the policy to help producer to analy</w:t>
      </w:r>
      <w:r w:rsidRPr="00756F15">
        <w:rPr>
          <w:rFonts w:hint="eastAsia"/>
          <w:color w:val="000000" w:themeColor="text1"/>
          <w:lang w:eastAsia="zh-CN"/>
        </w:rPr>
        <w:t>ze</w:t>
      </w:r>
      <w:r w:rsidRPr="00756F15">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Default="002D11DB" w:rsidP="002D11DB">
      <w:pPr>
        <w:jc w:val="both"/>
        <w:rPr>
          <w:lang w:eastAsia="zh-CN"/>
        </w:rPr>
      </w:pPr>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 xml:space="preserve">or antenna RF </w:t>
      </w:r>
      <w:r w:rsidR="00303BC5">
        <w:rPr>
          <w:lang w:eastAsia="zh-CN"/>
        </w:rPr>
        <w:t>parameters</w:t>
      </w:r>
      <w:r>
        <w:rPr>
          <w:lang w:eastAsia="zh-CN"/>
        </w:rPr>
        <w:t xml:space="preserve"> (e.g. CCO) such as d</w:t>
      </w:r>
      <w:r w:rsidRPr="00E60E38">
        <w:rPr>
          <w:lang w:eastAsia="zh-CN"/>
        </w:rPr>
        <w:t>owntilt</w:t>
      </w:r>
      <w:r>
        <w:rPr>
          <w:lang w:eastAsia="zh-CN"/>
        </w:rPr>
        <w:t xml:space="preserve"> and a</w:t>
      </w:r>
      <w:r w:rsidRPr="00E60E38">
        <w:rPr>
          <w:lang w:eastAsia="zh-CN"/>
        </w:rPr>
        <w:t>zimuth</w:t>
      </w:r>
      <w:r>
        <w:t xml:space="preserve"> to where they are needed</w:t>
      </w:r>
      <w:r>
        <w:rPr>
          <w:lang w:eastAsia="zh-CN"/>
        </w:rPr>
        <w:t xml:space="preserve">. </w:t>
      </w:r>
    </w:p>
    <w:bookmarkEnd w:id="214"/>
    <w:p w14:paraId="0224BB4E" w14:textId="06E087FE" w:rsidR="006E442B" w:rsidRPr="004517ED" w:rsidRDefault="006E442B" w:rsidP="006E442B">
      <w:pPr>
        <w:pStyle w:val="Heading4"/>
      </w:pPr>
      <w:r w:rsidRPr="004517ED">
        <w:t>5.6.</w:t>
      </w:r>
      <w:r w:rsidR="00C36935">
        <w:t>1</w:t>
      </w:r>
      <w:r>
        <w:t>.</w:t>
      </w:r>
      <w:r w:rsidRPr="004517ED">
        <w:t>2</w:t>
      </w:r>
      <w:r w:rsidRPr="004517ED">
        <w:tab/>
        <w:t>Potential requirements</w:t>
      </w:r>
    </w:p>
    <w:p w14:paraId="06CBAE02" w14:textId="77777777" w:rsidR="002D11DB" w:rsidRPr="005842F3" w:rsidRDefault="002D11DB" w:rsidP="002D11DB">
      <w:pPr>
        <w:jc w:val="both"/>
        <w:rPr>
          <w:kern w:val="2"/>
          <w:szCs w:val="18"/>
          <w:lang w:eastAsia="zh-CN" w:bidi="ar-KW"/>
        </w:rPr>
      </w:pPr>
      <w:r w:rsidRPr="007B08AA">
        <w:rPr>
          <w:b/>
          <w:lang w:eastAsia="zh-CN"/>
        </w:rPr>
        <w:t>REQ1</w:t>
      </w:r>
      <w:r>
        <w:rPr>
          <w:lang w:eastAsia="zh-CN"/>
        </w:rPr>
        <w:t xml:space="preserve">: The MDAS producer for radio network should be able to </w:t>
      </w:r>
      <w:r>
        <w:t>analyze</w:t>
      </w:r>
      <w:r>
        <w:rPr>
          <w:lang w:eastAsia="zh-CN"/>
        </w:rPr>
        <w:t xml:space="preserve"> and identify the traffic congestion based on the threshold of UE throughput related performance measurements and provide the analysis report to the MnS consumer.</w:t>
      </w:r>
      <w:r>
        <w:rPr>
          <w:rFonts w:hint="eastAsia"/>
          <w:lang w:eastAsia="zh-CN"/>
        </w:rPr>
        <w:t xml:space="preserve"> </w:t>
      </w:r>
      <w:r>
        <w:rPr>
          <w:lang w:eastAsia="zh-CN"/>
        </w:rPr>
        <w:t xml:space="preserve">The traffic congestion problems should contain the following information: </w:t>
      </w:r>
    </w:p>
    <w:p w14:paraId="4EDF3168" w14:textId="77777777" w:rsidR="002D11DB" w:rsidRDefault="002D11DB" w:rsidP="002D11DB">
      <w:pPr>
        <w:pStyle w:val="B1"/>
        <w:rPr>
          <w:lang w:eastAsia="zh-CN"/>
        </w:rPr>
      </w:pPr>
      <w:r>
        <w:rPr>
          <w:lang w:eastAsia="zh-CN"/>
        </w:rPr>
        <w:t>-</w:t>
      </w:r>
      <w:r>
        <w:rPr>
          <w:lang w:eastAsia="zh-CN"/>
        </w:rPr>
        <w:tab/>
        <w:t>The traffic congestion type and its severity level;</w:t>
      </w:r>
    </w:p>
    <w:p w14:paraId="637742D6" w14:textId="77777777" w:rsidR="002D11DB" w:rsidRDefault="002D11DB" w:rsidP="002D11DB">
      <w:pPr>
        <w:pStyle w:val="B1"/>
        <w:rPr>
          <w:lang w:eastAsia="zh-CN"/>
        </w:rPr>
      </w:pPr>
      <w:r>
        <w:rPr>
          <w:lang w:eastAsia="zh-CN"/>
        </w:rPr>
        <w:t>-</w:t>
      </w:r>
      <w:r>
        <w:rPr>
          <w:lang w:eastAsia="zh-CN"/>
        </w:rPr>
        <w:tab/>
        <w:t>The start time and end time of the traffic congestion;</w:t>
      </w:r>
    </w:p>
    <w:p w14:paraId="714C06B2" w14:textId="77777777" w:rsidR="002D11DB" w:rsidRDefault="002D11DB" w:rsidP="002D11DB">
      <w:pPr>
        <w:pStyle w:val="B1"/>
        <w:rPr>
          <w:lang w:eastAsia="zh-CN"/>
        </w:rPr>
      </w:pPr>
      <w:r>
        <w:rPr>
          <w:lang w:eastAsia="zh-CN"/>
        </w:rPr>
        <w:t>-</w:t>
      </w:r>
      <w:r>
        <w:rPr>
          <w:lang w:eastAsia="zh-CN"/>
        </w:rPr>
        <w:tab/>
        <w:t>The geographical area and location where the traffic congestion has</w:t>
      </w:r>
      <w:r>
        <w:rPr>
          <w:rFonts w:hint="eastAsia"/>
          <w:lang w:eastAsia="zh-CN"/>
        </w:rPr>
        <w:t>/</w:t>
      </w:r>
      <w:r>
        <w:rPr>
          <w:lang w:eastAsia="zh-CN"/>
        </w:rPr>
        <w:t>may happen;</w:t>
      </w:r>
    </w:p>
    <w:p w14:paraId="0CA9DDA4" w14:textId="77777777" w:rsidR="002D11DB" w:rsidRDefault="002D11DB" w:rsidP="002D11DB">
      <w:pPr>
        <w:pStyle w:val="B1"/>
        <w:rPr>
          <w:lang w:eastAsia="zh-CN"/>
        </w:rPr>
      </w:pPr>
      <w:r>
        <w:rPr>
          <w:lang w:eastAsia="zh-CN"/>
        </w:rPr>
        <w:t>-</w:t>
      </w:r>
      <w:r>
        <w:rPr>
          <w:lang w:eastAsia="zh-CN"/>
        </w:rPr>
        <w:tab/>
        <w:t>The recommended actions to solve the potential traffic congestion problem.</w:t>
      </w:r>
    </w:p>
    <w:p w14:paraId="563262EC" w14:textId="6ECDC89A" w:rsidR="006E442B" w:rsidRPr="004517ED" w:rsidRDefault="006E442B" w:rsidP="006E442B">
      <w:pPr>
        <w:pStyle w:val="Heading4"/>
      </w:pPr>
      <w:r w:rsidRPr="004517ED">
        <w:t>5.6.</w:t>
      </w:r>
      <w:r w:rsidR="00C36935">
        <w:t>1</w:t>
      </w:r>
      <w:r>
        <w:t>.</w:t>
      </w:r>
      <w:r w:rsidRPr="004517ED">
        <w:t>3</w:t>
      </w:r>
      <w:r w:rsidRPr="004517ED">
        <w:tab/>
        <w:t>Potential solutions</w:t>
      </w:r>
    </w:p>
    <w:p w14:paraId="70BB1726" w14:textId="77777777" w:rsidR="00965990" w:rsidRDefault="00965990" w:rsidP="00965990">
      <w:pPr>
        <w:rPr>
          <w:lang w:val="en-US" w:eastAsia="zh-CN"/>
        </w:rPr>
      </w:pPr>
      <w:r>
        <w:t xml:space="preserve">This potential solution proposes a new MDA type: </w:t>
      </w:r>
      <w:r>
        <w:rPr>
          <w:lang w:eastAsia="zh-CN"/>
        </w:rPr>
        <w:t xml:space="preserve">traffic congestion </w:t>
      </w:r>
      <w:r w:rsidRPr="004517ED">
        <w:rPr>
          <w:lang w:val="en-US" w:eastAsia="zh-CN"/>
        </w:rPr>
        <w:t>analytics</w:t>
      </w:r>
      <w:r>
        <w:rPr>
          <w:lang w:val="en-US" w:eastAsia="zh-CN"/>
        </w:rPr>
        <w:t>.</w:t>
      </w:r>
    </w:p>
    <w:p w14:paraId="5473F507" w14:textId="77777777" w:rsidR="00965990" w:rsidRDefault="00965990" w:rsidP="00965990">
      <w:pPr>
        <w:rPr>
          <w:lang w:eastAsia="zh-CN"/>
        </w:rPr>
      </w:pPr>
      <w:r>
        <w:rPr>
          <w:rFonts w:hint="eastAsia"/>
          <w:lang w:val="en-IN" w:eastAsia="zh-CN"/>
        </w:rPr>
        <w:t>E</w:t>
      </w:r>
      <w:r>
        <w:rPr>
          <w:lang w:val="en-IN" w:eastAsia="zh-CN"/>
        </w:rPr>
        <w:t xml:space="preserve">nhance MDARequest IOC with </w:t>
      </w:r>
      <w:r>
        <w:rPr>
          <w:lang w:eastAsia="zh-CN"/>
        </w:rPr>
        <w:t>the threshold of traffic related performance measurements for this MDA type, including:</w:t>
      </w:r>
    </w:p>
    <w:p w14:paraId="7F8C00DB" w14:textId="77777777" w:rsidR="00965990" w:rsidRPr="005D0CBA" w:rsidRDefault="00965990" w:rsidP="00965990">
      <w:pPr>
        <w:pStyle w:val="B1"/>
        <w:numPr>
          <w:ilvl w:val="0"/>
          <w:numId w:val="24"/>
        </w:numPr>
        <w:rPr>
          <w:lang w:val="en-IN" w:eastAsia="zh-CN"/>
        </w:rPr>
      </w:pPr>
      <w:r>
        <w:rPr>
          <w:lang w:val="en-IN" w:eastAsia="zh-CN"/>
        </w:rPr>
        <w:t xml:space="preserve">Threshold of </w:t>
      </w:r>
      <w:r>
        <w:rPr>
          <w:lang w:eastAsia="zh-CN"/>
        </w:rPr>
        <w:t xml:space="preserve">PRB </w:t>
      </w:r>
      <w:r w:rsidRPr="00FC5D60">
        <w:rPr>
          <w:lang w:eastAsia="zh-CN"/>
        </w:rPr>
        <w:t>utilisation</w:t>
      </w:r>
    </w:p>
    <w:p w14:paraId="3909C04E" w14:textId="77777777" w:rsidR="00965990" w:rsidRPr="005D0CBA" w:rsidRDefault="00965990" w:rsidP="00965990">
      <w:pPr>
        <w:pStyle w:val="B1"/>
        <w:numPr>
          <w:ilvl w:val="0"/>
          <w:numId w:val="24"/>
        </w:numPr>
        <w:rPr>
          <w:lang w:val="en-IN" w:eastAsia="zh-CN"/>
        </w:rPr>
      </w:pPr>
      <w:r>
        <w:rPr>
          <w:rFonts w:hint="eastAsia"/>
          <w:lang w:val="en-IN" w:eastAsia="zh-CN"/>
        </w:rPr>
        <w:lastRenderedPageBreak/>
        <w:t>T</w:t>
      </w:r>
      <w:r>
        <w:rPr>
          <w:lang w:val="en-IN" w:eastAsia="zh-CN"/>
        </w:rPr>
        <w:t xml:space="preserve">hreshold of </w:t>
      </w:r>
      <w:r>
        <w:t>number of RRC Connections</w:t>
      </w:r>
    </w:p>
    <w:p w14:paraId="462335CB" w14:textId="77777777" w:rsidR="00965990" w:rsidRDefault="00965990" w:rsidP="00965990">
      <w:pPr>
        <w:pStyle w:val="B1"/>
        <w:numPr>
          <w:ilvl w:val="0"/>
          <w:numId w:val="24"/>
        </w:numPr>
        <w:rPr>
          <w:rFonts w:hint="eastAsia"/>
          <w:lang w:val="en-IN" w:eastAsia="zh-CN"/>
        </w:rPr>
      </w:pPr>
      <w:r>
        <w:rPr>
          <w:rFonts w:hint="eastAsia"/>
          <w:lang w:val="en-IN" w:eastAsia="zh-CN"/>
        </w:rPr>
        <w:t>T</w:t>
      </w:r>
      <w:r>
        <w:rPr>
          <w:lang w:val="en-IN" w:eastAsia="zh-CN"/>
        </w:rPr>
        <w:t>hreshold of UE throughput</w:t>
      </w:r>
    </w:p>
    <w:p w14:paraId="4FD39532" w14:textId="77777777" w:rsidR="00965990" w:rsidRDefault="00965990" w:rsidP="00965990">
      <w:pPr>
        <w:rPr>
          <w:lang w:val="en-IN"/>
        </w:rPr>
      </w:pPr>
      <w:r>
        <w:rPr>
          <w:lang w:val="en-IN"/>
        </w:rPr>
        <w:t>The enabling data for this MDA type would include the following:</w:t>
      </w:r>
    </w:p>
    <w:p w14:paraId="030F80F3" w14:textId="77777777" w:rsidR="00965990" w:rsidRPr="007677CF" w:rsidRDefault="00965990" w:rsidP="00965990">
      <w:pPr>
        <w:pStyle w:val="B1"/>
        <w:numPr>
          <w:ilvl w:val="0"/>
          <w:numId w:val="24"/>
        </w:numPr>
        <w:rPr>
          <w:lang w:eastAsia="zh-CN"/>
        </w:rPr>
      </w:pPr>
      <w:r>
        <w:rPr>
          <w:lang w:eastAsia="zh-CN"/>
        </w:rPr>
        <w:t>UE throughput including DL and UL throughput in gNB</w:t>
      </w:r>
      <w:r w:rsidRPr="007677CF">
        <w:rPr>
          <w:lang w:eastAsia="zh-CN"/>
        </w:rPr>
        <w:t xml:space="preserve">. See </w:t>
      </w:r>
      <w:r>
        <w:rPr>
          <w:lang w:eastAsia="zh-CN"/>
        </w:rPr>
        <w:t>clause 5.1.1.3 of TS 28.552</w:t>
      </w:r>
      <w:r w:rsidRPr="007677CF">
        <w:rPr>
          <w:lang w:eastAsia="zh-CN"/>
        </w:rPr>
        <w:t xml:space="preserve"> [5].</w:t>
      </w:r>
    </w:p>
    <w:p w14:paraId="04D29F55" w14:textId="77777777" w:rsidR="00965990" w:rsidRPr="007677CF" w:rsidRDefault="00965990" w:rsidP="00965990">
      <w:pPr>
        <w:pStyle w:val="B1"/>
        <w:numPr>
          <w:ilvl w:val="0"/>
          <w:numId w:val="24"/>
        </w:numPr>
        <w:rPr>
          <w:lang w:eastAsia="zh-CN"/>
        </w:rPr>
      </w:pPr>
      <w:r>
        <w:t>Radio</w:t>
      </w:r>
      <w:r>
        <w:rPr>
          <w:color w:val="000000"/>
        </w:rPr>
        <w:t xml:space="preserve"> resource utilization including DL and UL PRB usage</w:t>
      </w:r>
      <w:r w:rsidRPr="007677CF">
        <w:rPr>
          <w:lang w:eastAsia="zh-CN"/>
        </w:rPr>
        <w:t xml:space="preserve">. See </w:t>
      </w:r>
      <w:r>
        <w:rPr>
          <w:lang w:eastAsia="zh-CN"/>
        </w:rPr>
        <w:t>clause 5.1.1.2 of TS 28.552</w:t>
      </w:r>
      <w:r w:rsidRPr="007677CF">
        <w:rPr>
          <w:lang w:eastAsia="zh-CN"/>
        </w:rPr>
        <w:t xml:space="preserve"> [5].</w:t>
      </w:r>
    </w:p>
    <w:p w14:paraId="1F372413" w14:textId="77777777" w:rsidR="00965990" w:rsidRPr="007677CF" w:rsidRDefault="00965990" w:rsidP="00965990">
      <w:pPr>
        <w:pStyle w:val="B1"/>
        <w:numPr>
          <w:ilvl w:val="0"/>
          <w:numId w:val="24"/>
        </w:numPr>
        <w:rPr>
          <w:lang w:eastAsia="zh-CN"/>
        </w:rPr>
      </w:pPr>
      <w:r>
        <w:rPr>
          <w:lang w:eastAsia="zh-CN"/>
        </w:rPr>
        <w:t>RRC connection number</w:t>
      </w:r>
      <w:r w:rsidRPr="007677CF">
        <w:rPr>
          <w:lang w:eastAsia="zh-CN"/>
        </w:rPr>
        <w:t xml:space="preserve">. See </w:t>
      </w:r>
      <w:r>
        <w:rPr>
          <w:lang w:eastAsia="zh-CN"/>
        </w:rPr>
        <w:t>clause 5.1.1.4 of TS 28.552</w:t>
      </w:r>
      <w:r w:rsidRPr="007677CF">
        <w:rPr>
          <w:lang w:eastAsia="zh-CN"/>
        </w:rPr>
        <w:t xml:space="preserve"> [5].</w:t>
      </w:r>
    </w:p>
    <w:p w14:paraId="216FAD1C" w14:textId="77777777" w:rsidR="00965990" w:rsidRDefault="00965990" w:rsidP="00965990">
      <w:pPr>
        <w:rPr>
          <w:lang w:val="en-IN"/>
        </w:rPr>
      </w:pPr>
      <w:r>
        <w:rPr>
          <w:lang w:val="en-IN"/>
        </w:rPr>
        <w:t>The analytics output for this MDA type would include the following:</w:t>
      </w:r>
    </w:p>
    <w:p w14:paraId="5450C8F3" w14:textId="77777777" w:rsidR="00965990" w:rsidRDefault="00965990" w:rsidP="00965990">
      <w:pPr>
        <w:pStyle w:val="B1"/>
        <w:rPr>
          <w:lang w:eastAsia="zh-CN"/>
        </w:rPr>
      </w:pPr>
      <w:r>
        <w:rPr>
          <w:lang w:eastAsia="zh-CN"/>
        </w:rPr>
        <w:t>-</w:t>
      </w:r>
      <w:r>
        <w:rPr>
          <w:lang w:eastAsia="zh-CN"/>
        </w:rPr>
        <w:tab/>
        <w:t>The traffic congestion type including Non-burst traffic congestion and Burst traffic congestion</w:t>
      </w:r>
    </w:p>
    <w:p w14:paraId="3A39F632" w14:textId="77777777" w:rsidR="00965990" w:rsidRDefault="00965990" w:rsidP="00965990">
      <w:pPr>
        <w:pStyle w:val="B1"/>
        <w:rPr>
          <w:rFonts w:hint="eastAsia"/>
          <w:lang w:eastAsia="zh-CN"/>
        </w:rPr>
      </w:pPr>
      <w:r>
        <w:rPr>
          <w:lang w:eastAsia="zh-CN"/>
        </w:rPr>
        <w:t>-</w:t>
      </w:r>
      <w:r>
        <w:rPr>
          <w:lang w:eastAsia="zh-CN"/>
        </w:rPr>
        <w:tab/>
        <w:t>The traffic congestion severity level, e.g. l</w:t>
      </w:r>
      <w:r w:rsidRPr="00C6168D">
        <w:rPr>
          <w:lang w:eastAsia="zh-CN"/>
        </w:rPr>
        <w:t>evel 1, level 2, and level 3</w:t>
      </w:r>
      <w:r>
        <w:rPr>
          <w:lang w:eastAsia="zh-CN"/>
        </w:rPr>
        <w:t>, which</w:t>
      </w:r>
      <w:r w:rsidRPr="00C6168D">
        <w:rPr>
          <w:lang w:eastAsia="zh-CN"/>
        </w:rPr>
        <w:t xml:space="preserve"> may respectively indicate slight congestion, moderate congestion, and severe congestion.</w:t>
      </w:r>
    </w:p>
    <w:p w14:paraId="5CA6AB23" w14:textId="77777777" w:rsidR="00965990" w:rsidRDefault="00965990" w:rsidP="00965990">
      <w:pPr>
        <w:pStyle w:val="B1"/>
        <w:rPr>
          <w:lang w:eastAsia="zh-CN"/>
        </w:rPr>
      </w:pPr>
      <w:r>
        <w:rPr>
          <w:lang w:eastAsia="zh-CN"/>
        </w:rPr>
        <w:t>-</w:t>
      </w:r>
      <w:r>
        <w:rPr>
          <w:lang w:eastAsia="zh-CN"/>
        </w:rPr>
        <w:tab/>
        <w:t>The start time and end time of the traffic congestion;</w:t>
      </w:r>
    </w:p>
    <w:p w14:paraId="010048CB" w14:textId="77777777" w:rsidR="00965990" w:rsidRDefault="00965990" w:rsidP="00965990">
      <w:pPr>
        <w:pStyle w:val="B1"/>
        <w:rPr>
          <w:lang w:eastAsia="zh-CN"/>
        </w:rPr>
      </w:pPr>
      <w:r>
        <w:rPr>
          <w:lang w:eastAsia="zh-CN"/>
        </w:rPr>
        <w:t>-</w:t>
      </w:r>
      <w:r>
        <w:rPr>
          <w:lang w:eastAsia="zh-CN"/>
        </w:rPr>
        <w:tab/>
        <w:t>The geographical area and location where the traffic congestion has been happened;</w:t>
      </w:r>
    </w:p>
    <w:p w14:paraId="02F53684" w14:textId="77777777" w:rsidR="00965990" w:rsidRDefault="00965990" w:rsidP="00965990">
      <w:pPr>
        <w:pStyle w:val="B1"/>
        <w:rPr>
          <w:lang w:eastAsia="zh-CN"/>
        </w:rPr>
      </w:pPr>
      <w:r>
        <w:rPr>
          <w:lang w:eastAsia="zh-CN"/>
        </w:rPr>
        <w:t>-</w:t>
      </w:r>
      <w:r>
        <w:rPr>
          <w:lang w:eastAsia="zh-CN"/>
        </w:rPr>
        <w:tab/>
        <w:t xml:space="preserve">The recommended actions </w:t>
      </w:r>
      <w:r w:rsidRPr="00FC1FA2">
        <w:rPr>
          <w:lang w:eastAsia="zh-CN"/>
        </w:rPr>
        <w:t xml:space="preserve">to resolve the congestion issue (e.g. MRO, MLB or CCO </w:t>
      </w:r>
      <w:r w:rsidRPr="00E21694">
        <w:rPr>
          <w:lang w:eastAsia="zh-CN"/>
        </w:rPr>
        <w:t xml:space="preserve">optimization </w:t>
      </w:r>
      <w:r w:rsidRPr="00FC1FA2">
        <w:rPr>
          <w:lang w:eastAsia="zh-CN"/>
        </w:rPr>
        <w:t>etc.)</w:t>
      </w:r>
      <w:r>
        <w:rPr>
          <w:lang w:eastAsia="zh-CN"/>
        </w:rPr>
        <w:t>.</w:t>
      </w:r>
    </w:p>
    <w:p w14:paraId="6609CB6E" w14:textId="6795B806" w:rsidR="006E442B" w:rsidRPr="004517ED" w:rsidRDefault="006E442B" w:rsidP="006E442B">
      <w:pPr>
        <w:pStyle w:val="Heading4"/>
      </w:pPr>
      <w:r w:rsidRPr="004517ED">
        <w:t>5.6.</w:t>
      </w:r>
      <w:r w:rsidR="00C36935">
        <w:t>1</w:t>
      </w:r>
      <w:r>
        <w:t>.</w:t>
      </w:r>
      <w:r w:rsidRPr="004517ED">
        <w:t>4</w:t>
      </w:r>
      <w:r w:rsidRPr="004517ED">
        <w:tab/>
        <w:t>Evaluation of solutions</w:t>
      </w:r>
    </w:p>
    <w:p w14:paraId="323B814A" w14:textId="77777777" w:rsidR="007300DC" w:rsidRDefault="007300DC" w:rsidP="007300DC">
      <w:pPr>
        <w:rPr>
          <w:lang w:val="en-US" w:eastAsia="zh-CN"/>
        </w:rPr>
      </w:pPr>
      <w:bookmarkStart w:id="215" w:name="_Toc164669677"/>
      <w:bookmarkStart w:id="216" w:name="_Toc164669791"/>
      <w:r>
        <w:t>Only potential solution #1 is proposed, the requirements are satisfied and this solution is feasible for normative work</w:t>
      </w:r>
    </w:p>
    <w:p w14:paraId="59C0C637" w14:textId="7D045D56" w:rsidR="005F520D" w:rsidRDefault="005F520D" w:rsidP="005F520D">
      <w:pPr>
        <w:pStyle w:val="Heading3"/>
      </w:pPr>
      <w:bookmarkStart w:id="217" w:name="_Toc168281984"/>
      <w:bookmarkStart w:id="218" w:name="_Toc175562182"/>
      <w:r>
        <w:t>5.6.2</w:t>
      </w:r>
      <w:r>
        <w:tab/>
        <w:t xml:space="preserve">Use case </w:t>
      </w:r>
      <w:r w:rsidR="002E5B40">
        <w:t>2</w:t>
      </w:r>
      <w:r>
        <w:t xml:space="preserve">: </w:t>
      </w:r>
      <w:bookmarkStart w:id="219" w:name="OLE_LINK94"/>
      <w:r w:rsidR="00827785">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217"/>
      <w:bookmarkEnd w:id="218"/>
    </w:p>
    <w:bookmarkEnd w:id="219"/>
    <w:p w14:paraId="538104D8" w14:textId="2B7DAE2B" w:rsidR="005F520D" w:rsidRDefault="005F520D" w:rsidP="005F520D">
      <w:pPr>
        <w:pStyle w:val="Heading4"/>
      </w:pPr>
      <w:r>
        <w:t>5.6.2.1 Description</w:t>
      </w:r>
    </w:p>
    <w:p w14:paraId="17A3BCA5" w14:textId="77777777" w:rsidR="005F520D" w:rsidRPr="001D39E0" w:rsidRDefault="005F520D" w:rsidP="005F520D">
      <w:bookmarkStart w:id="220" w:name="OLE_LINK53"/>
      <w:bookmarkStart w:id="221" w:name="OLE_LINK54"/>
      <w:r>
        <w:t>Th</w:t>
      </w:r>
      <w:r>
        <w:rPr>
          <w:rFonts w:hint="eastAsia"/>
          <w:lang w:eastAsia="zh-CN"/>
        </w:rPr>
        <w:t>e</w:t>
      </w:r>
      <w:r>
        <w:t xml:space="preserve"> use case focuses on proactive identification and mitigation of network congestion by analysing UE throughput data.</w:t>
      </w:r>
    </w:p>
    <w:p w14:paraId="7F88C82D" w14:textId="77777777" w:rsidR="005F520D" w:rsidRDefault="005F520D" w:rsidP="005F520D">
      <w:r>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Default="005F520D" w:rsidP="005F520D">
      <w:bookmarkStart w:id="222" w:name="OLE_LINK79"/>
      <w:r>
        <w:t xml:space="preserve">The use case leverages MDA to analyse real-time and historical UE throughput performance data to detect and predict congestion. Based on </w:t>
      </w:r>
      <w:r>
        <w:rPr>
          <w:rFonts w:hint="eastAsia"/>
          <w:lang w:eastAsia="zh-CN"/>
        </w:rPr>
        <w:t>p</w:t>
      </w:r>
      <w:r>
        <w:rPr>
          <w:lang w:eastAsia="zh-CN"/>
        </w:rPr>
        <w:t>rediction results</w:t>
      </w:r>
      <w:r>
        <w:t>, the MDA may recommend appropriate mitigation measures (e.g.</w:t>
      </w:r>
      <w:bookmarkStart w:id="223" w:name="OLE_LINK73"/>
      <w:r w:rsidRPr="00996259">
        <w:t xml:space="preserve"> </w:t>
      </w:r>
      <w:r>
        <w:t>t</w:t>
      </w:r>
      <w:r w:rsidRPr="00996259">
        <w:t xml:space="preserve">ransfer some </w:t>
      </w:r>
      <w:r>
        <w:t>UE</w:t>
      </w:r>
      <w:r w:rsidRPr="00996259">
        <w:t xml:space="preserve"> traffic from congested cells to </w:t>
      </w:r>
      <w:r>
        <w:t>neigh</w:t>
      </w:r>
      <w:r w:rsidRPr="00996259">
        <w:t>bo</w:t>
      </w:r>
      <w:r>
        <w:t>u</w:t>
      </w:r>
      <w:r w:rsidRPr="00996259">
        <w:t>ring cells with lighter loads</w:t>
      </w:r>
      <w:bookmarkEnd w:id="223"/>
      <w:r>
        <w:t>) to maintain network performance and ensure user experience.</w:t>
      </w:r>
    </w:p>
    <w:bookmarkEnd w:id="220"/>
    <w:bookmarkEnd w:id="221"/>
    <w:bookmarkEnd w:id="222"/>
    <w:p w14:paraId="33169D6C" w14:textId="0F385F9D" w:rsidR="005F520D" w:rsidRDefault="005F520D" w:rsidP="005F520D">
      <w:pPr>
        <w:pStyle w:val="Heading4"/>
      </w:pPr>
      <w:r>
        <w:t>5.6.</w:t>
      </w:r>
      <w:r w:rsidR="002E5B40">
        <w:t>2</w:t>
      </w:r>
      <w:r>
        <w:t>.2 Requirements</w:t>
      </w:r>
    </w:p>
    <w:p w14:paraId="3479E1A3" w14:textId="4F9172B4" w:rsidR="005F520D" w:rsidRDefault="005F520D" w:rsidP="005F520D">
      <w:bookmarkStart w:id="224" w:name="OLE_LINK37"/>
      <w:bookmarkStart w:id="225" w:name="OLE_LINK55"/>
      <w:bookmarkStart w:id="226" w:name="OLE_LINK56"/>
      <w:r>
        <w:t xml:space="preserve">REQ-CONG-MDA-01: </w:t>
      </w:r>
      <w:bookmarkStart w:id="227"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227"/>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228" w:name="OLE_LINK84"/>
      <w:r>
        <w:t>cell, cluster, area</w:t>
      </w:r>
      <w:bookmarkEnd w:id="228"/>
      <w:r>
        <w:t>).</w:t>
      </w:r>
    </w:p>
    <w:p w14:paraId="42D1FDD6" w14:textId="357B557E" w:rsidR="005F520D" w:rsidRPr="00840E46" w:rsidRDefault="005F520D" w:rsidP="005F520D">
      <w:r>
        <w:t xml:space="preserve">REQ-CONG-MDA-02: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229" w:name="OLE_LINK71"/>
      <w:r>
        <w:t>measures</w:t>
      </w:r>
      <w:bookmarkEnd w:id="229"/>
      <w:r>
        <w:t xml:space="preserve"> based on prediction results</w:t>
      </w:r>
      <w:r>
        <w:rPr>
          <w:rFonts w:hint="eastAsia"/>
          <w:lang w:eastAsia="zh-CN"/>
        </w:rPr>
        <w:t>.</w:t>
      </w:r>
    </w:p>
    <w:p w14:paraId="206A137B" w14:textId="77777777" w:rsidR="00DE2D55" w:rsidRDefault="00DE2D55" w:rsidP="00DE2D55">
      <w:pPr>
        <w:pStyle w:val="Heading4"/>
      </w:pPr>
      <w:bookmarkStart w:id="230" w:name="_Toc168281985"/>
      <w:bookmarkEnd w:id="224"/>
      <w:bookmarkEnd w:id="225"/>
      <w:bookmarkEnd w:id="226"/>
      <w:r>
        <w:t>5.</w:t>
      </w:r>
      <w:r>
        <w:rPr>
          <w:rFonts w:hint="eastAsia"/>
          <w:lang w:val="en-US" w:eastAsia="zh-CN"/>
        </w:rPr>
        <w:t>6</w:t>
      </w:r>
      <w:r>
        <w:t>.</w:t>
      </w:r>
      <w:r>
        <w:rPr>
          <w:rFonts w:hint="eastAsia"/>
          <w:lang w:val="en-US" w:eastAsia="zh-CN"/>
        </w:rPr>
        <w:t>2</w:t>
      </w:r>
      <w:r>
        <w:t>.3</w:t>
      </w:r>
      <w:r>
        <w:rPr>
          <w:rFonts w:hint="eastAsia"/>
          <w:lang w:val="en-US" w:eastAsia="zh-CN"/>
        </w:rPr>
        <w:t xml:space="preserve"> </w:t>
      </w:r>
      <w:r>
        <w:t>Potential solutions</w:t>
      </w:r>
    </w:p>
    <w:p w14:paraId="207A0B42" w14:textId="4A3BF32F" w:rsidR="00DE2D55" w:rsidRDefault="00DE2D55" w:rsidP="00DE2D55">
      <w:pPr>
        <w:rPr>
          <w:color w:val="000000" w:themeColor="text1"/>
          <w:lang w:val="en-US"/>
        </w:rPr>
      </w:pPr>
      <w:r>
        <w:rPr>
          <w:color w:val="000000" w:themeColor="text1"/>
          <w:lang w:eastAsia="zh-CN"/>
        </w:rPr>
        <w:t>The solution is to introduce the enabling dat</w:t>
      </w:r>
      <w:r>
        <w:rPr>
          <w:rFonts w:hint="eastAsia"/>
          <w:color w:val="000000" w:themeColor="text1"/>
          <w:lang w:eastAsia="zh-CN"/>
        </w:rPr>
        <w:t>a</w:t>
      </w:r>
      <w:r>
        <w:rPr>
          <w:color w:val="000000" w:themeColor="text1"/>
          <w:lang w:eastAsia="zh-CN"/>
        </w:rPr>
        <w:t xml:space="preserve"> for </w:t>
      </w:r>
      <w:r>
        <w:rPr>
          <w:rFonts w:hint="eastAsia"/>
          <w:color w:val="000000" w:themeColor="text1"/>
          <w:lang w:val="en-US" w:eastAsia="zh-CN"/>
        </w:rPr>
        <w:t>n</w:t>
      </w:r>
      <w:r>
        <w:rPr>
          <w:rFonts w:hint="eastAsia"/>
          <w:color w:val="000000" w:themeColor="text1"/>
          <w:lang w:eastAsia="zh-CN"/>
        </w:rPr>
        <w:t>etwork congestion analytics based on UE throughput</w:t>
      </w:r>
      <w:r>
        <w:rPr>
          <w:color w:val="000000" w:themeColor="text1"/>
          <w:lang w:eastAsia="zh-CN"/>
        </w:rPr>
        <w:t>, the enable data are provided in table 5.</w:t>
      </w:r>
      <w:r>
        <w:rPr>
          <w:rFonts w:hint="eastAsia"/>
          <w:color w:val="000000" w:themeColor="text1"/>
          <w:lang w:val="en-US" w:eastAsia="zh-CN"/>
        </w:rPr>
        <w:t>6</w:t>
      </w:r>
      <w:r>
        <w:rPr>
          <w:color w:val="000000" w:themeColor="text1"/>
          <w:lang w:eastAsia="zh-CN"/>
        </w:rPr>
        <w:t>.</w:t>
      </w:r>
      <w:r>
        <w:rPr>
          <w:rFonts w:hint="eastAsia"/>
          <w:color w:val="000000" w:themeColor="text1"/>
          <w:lang w:val="en-US" w:eastAsia="zh-CN"/>
        </w:rPr>
        <w:t>2</w:t>
      </w:r>
      <w:r>
        <w:rPr>
          <w:color w:val="000000" w:themeColor="text1"/>
          <w:lang w:eastAsia="zh-CN"/>
        </w:rPr>
        <w:t>.3-1</w:t>
      </w:r>
      <w:r>
        <w:rPr>
          <w:rFonts w:hint="eastAsia"/>
          <w:color w:val="000000" w:themeColor="text1"/>
          <w:lang w:val="en-US" w:eastAsia="zh-CN"/>
        </w:rPr>
        <w:t>.</w:t>
      </w:r>
    </w:p>
    <w:p w14:paraId="050EB7F3" w14:textId="77777777" w:rsidR="00DE2D55" w:rsidRDefault="00DE2D55" w:rsidP="00DE2D55">
      <w:pPr>
        <w:jc w:val="center"/>
        <w:rPr>
          <w:b/>
          <w:color w:val="000000" w:themeColor="text1"/>
          <w:lang w:eastAsia="zh-CN"/>
        </w:rPr>
      </w:pPr>
      <w:r>
        <w:rPr>
          <w:b/>
          <w:color w:val="000000" w:themeColor="text1"/>
        </w:rPr>
        <w:t>Table 5.</w:t>
      </w:r>
      <w:r>
        <w:rPr>
          <w:rFonts w:hint="eastAsia"/>
          <w:b/>
          <w:color w:val="000000" w:themeColor="text1"/>
          <w:lang w:val="en-US" w:eastAsia="zh-CN"/>
        </w:rPr>
        <w:t>6</w:t>
      </w:r>
      <w:r>
        <w:rPr>
          <w:b/>
          <w:color w:val="000000" w:themeColor="text1"/>
        </w:rPr>
        <w:t>.</w:t>
      </w:r>
      <w:r>
        <w:rPr>
          <w:rFonts w:hint="eastAsia"/>
          <w:b/>
          <w:color w:val="000000" w:themeColor="text1"/>
          <w:lang w:val="en-US" w:eastAsia="zh-CN"/>
        </w:rPr>
        <w:t>2</w:t>
      </w:r>
      <w:r>
        <w:rPr>
          <w:b/>
          <w:color w:val="000000" w:themeColor="text1"/>
        </w:rPr>
        <w:t xml:space="preserve">.3-1: Enabling data for </w:t>
      </w:r>
      <w:r>
        <w:rPr>
          <w:rFonts w:hint="eastAsia"/>
          <w:b/>
          <w:color w:val="000000" w:themeColor="text1"/>
          <w:lang w:val="en-US" w:eastAsia="zh-CN"/>
        </w:rPr>
        <w:t>n</w:t>
      </w:r>
      <w:r>
        <w:rPr>
          <w:rFonts w:hint="eastAsia"/>
          <w:b/>
          <w:color w:val="000000" w:themeColor="text1"/>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14:paraId="1B1DDD58" w14:textId="77777777" w:rsidTr="00BF1D13">
        <w:trPr>
          <w:jc w:val="center"/>
        </w:trPr>
        <w:tc>
          <w:tcPr>
            <w:tcW w:w="1915" w:type="dxa"/>
            <w:shd w:val="clear" w:color="auto" w:fill="9CC2E5"/>
            <w:vAlign w:val="center"/>
          </w:tcPr>
          <w:p w14:paraId="20B39802" w14:textId="77777777" w:rsidR="00DE2D55" w:rsidRDefault="00DE2D55" w:rsidP="00BF1D13">
            <w:pPr>
              <w:pStyle w:val="TAH"/>
              <w:rPr>
                <w:color w:val="000000" w:themeColor="text1"/>
              </w:rPr>
            </w:pPr>
            <w:r>
              <w:rPr>
                <w:color w:val="000000" w:themeColor="text1"/>
              </w:rPr>
              <w:lastRenderedPageBreak/>
              <w:t>Data category</w:t>
            </w:r>
          </w:p>
        </w:tc>
        <w:tc>
          <w:tcPr>
            <w:tcW w:w="3393" w:type="dxa"/>
            <w:shd w:val="clear" w:color="auto" w:fill="9CC2E5"/>
            <w:vAlign w:val="center"/>
          </w:tcPr>
          <w:p w14:paraId="24DB3715" w14:textId="77777777" w:rsidR="00DE2D55" w:rsidRDefault="00DE2D55" w:rsidP="00BF1D13">
            <w:pPr>
              <w:pStyle w:val="TAH"/>
              <w:rPr>
                <w:color w:val="000000" w:themeColor="text1"/>
              </w:rPr>
            </w:pPr>
            <w:r>
              <w:rPr>
                <w:color w:val="000000" w:themeColor="text1"/>
              </w:rPr>
              <w:t>Description</w:t>
            </w:r>
          </w:p>
        </w:tc>
        <w:tc>
          <w:tcPr>
            <w:tcW w:w="4261" w:type="dxa"/>
            <w:shd w:val="clear" w:color="auto" w:fill="9CC2E5"/>
            <w:vAlign w:val="center"/>
          </w:tcPr>
          <w:p w14:paraId="08DCD682" w14:textId="77777777" w:rsidR="00DE2D55" w:rsidRDefault="00DE2D55" w:rsidP="00BF1D13">
            <w:pPr>
              <w:pStyle w:val="TAH"/>
              <w:rPr>
                <w:b w:val="0"/>
                <w:bCs/>
                <w:color w:val="000000" w:themeColor="text1"/>
              </w:rPr>
            </w:pPr>
            <w:r>
              <w:rPr>
                <w:color w:val="000000" w:themeColor="text1"/>
              </w:rPr>
              <w:t>References</w:t>
            </w:r>
          </w:p>
        </w:tc>
      </w:tr>
      <w:tr w:rsidR="00DE2D55" w14:paraId="4FB28302" w14:textId="77777777" w:rsidTr="00BF1D13">
        <w:trPr>
          <w:trHeight w:val="86"/>
          <w:jc w:val="center"/>
        </w:trPr>
        <w:tc>
          <w:tcPr>
            <w:tcW w:w="1915" w:type="dxa"/>
            <w:vMerge w:val="restart"/>
            <w:shd w:val="clear" w:color="auto" w:fill="auto"/>
          </w:tcPr>
          <w:p w14:paraId="63C14193" w14:textId="77777777" w:rsidR="00DE2D55" w:rsidRDefault="00DE2D55" w:rsidP="00BF1D13">
            <w:pPr>
              <w:pStyle w:val="TAL"/>
              <w:rPr>
                <w:color w:val="000000" w:themeColor="text1"/>
                <w:lang w:val="en-US" w:eastAsia="zh-CN"/>
              </w:rPr>
            </w:pPr>
            <w:r>
              <w:rPr>
                <w:rFonts w:hint="eastAsia"/>
                <w:color w:val="000000" w:themeColor="text1"/>
                <w:lang w:val="en-US" w:eastAsia="zh-CN"/>
              </w:rPr>
              <w:t>Performance measurement</w:t>
            </w:r>
          </w:p>
        </w:tc>
        <w:tc>
          <w:tcPr>
            <w:tcW w:w="3393" w:type="dxa"/>
            <w:shd w:val="clear" w:color="auto" w:fill="auto"/>
          </w:tcPr>
          <w:p w14:paraId="07FD7E9F" w14:textId="77777777" w:rsidR="00DE2D55" w:rsidRDefault="00DE2D55" w:rsidP="00BF1D13">
            <w:pPr>
              <w:pStyle w:val="TAL"/>
              <w:rPr>
                <w:color w:val="000000" w:themeColor="text1"/>
              </w:rPr>
            </w:pPr>
            <w:r>
              <w:rPr>
                <w:rFonts w:hint="eastAsia"/>
                <w:color w:val="000000" w:themeColor="text1"/>
              </w:rPr>
              <w:t>Radio resource utilization</w:t>
            </w:r>
          </w:p>
        </w:tc>
        <w:tc>
          <w:tcPr>
            <w:tcW w:w="4261" w:type="dxa"/>
          </w:tcPr>
          <w:p w14:paraId="22EF418D" w14:textId="469F6E20" w:rsidR="00DE2D55" w:rsidRDefault="00DE2D55" w:rsidP="00BF1D13">
            <w:pPr>
              <w:pStyle w:val="TAL"/>
              <w:rPr>
                <w:color w:val="000000" w:themeColor="text1"/>
                <w:lang w:val="en-US" w:eastAsia="zh-CN"/>
              </w:rPr>
            </w:pPr>
            <w:r>
              <w:rPr>
                <w:rFonts w:hint="eastAsia"/>
                <w:color w:val="000000" w:themeColor="text1"/>
              </w:rPr>
              <w:t>Radio resource utilization</w:t>
            </w:r>
            <w:r>
              <w:rPr>
                <w:rFonts w:hint="eastAsia"/>
                <w:color w:val="000000" w:themeColor="text1"/>
                <w:lang w:val="en-US" w:eastAsia="zh-CN"/>
              </w:rPr>
              <w:t xml:space="preserve"> as defined in clause </w:t>
            </w:r>
            <w:r>
              <w:rPr>
                <w:color w:val="000000" w:themeColor="text1"/>
              </w:rPr>
              <w:t>5.1.</w:t>
            </w:r>
            <w:r>
              <w:rPr>
                <w:color w:val="000000" w:themeColor="text1"/>
                <w:lang w:eastAsia="zh-CN"/>
              </w:rPr>
              <w:t>1.</w:t>
            </w:r>
            <w:r>
              <w:rPr>
                <w:rFonts w:hint="eastAsia"/>
                <w:color w:val="000000" w:themeColor="text1"/>
                <w:lang w:val="en-US" w:eastAsia="zh-CN"/>
              </w:rPr>
              <w:t>2 in T</w:t>
            </w:r>
            <w:r>
              <w:rPr>
                <w:color w:val="000000" w:themeColor="text1"/>
                <w:lang w:val="en-US" w:eastAsia="zh-CN"/>
              </w:rPr>
              <w:t>S</w:t>
            </w:r>
            <w:r>
              <w:rPr>
                <w:rFonts w:hint="eastAsia"/>
                <w:color w:val="000000" w:themeColor="text1"/>
                <w:lang w:val="en-US" w:eastAsia="zh-CN"/>
              </w:rPr>
              <w:t xml:space="preserve"> 28.552</w:t>
            </w:r>
            <w:r>
              <w:rPr>
                <w:color w:val="000000" w:themeColor="text1"/>
                <w:lang w:val="en-US" w:eastAsia="zh-CN"/>
              </w:rPr>
              <w:t xml:space="preserve"> </w:t>
            </w:r>
            <w:r>
              <w:rPr>
                <w:rFonts w:hint="eastAsia"/>
                <w:color w:val="000000" w:themeColor="text1"/>
                <w:lang w:val="en-US" w:eastAsia="zh-CN"/>
              </w:rPr>
              <w:t>[5].</w:t>
            </w:r>
          </w:p>
        </w:tc>
      </w:tr>
      <w:tr w:rsidR="00DE2D55" w14:paraId="4FC47D26" w14:textId="77777777" w:rsidTr="00BF1D13">
        <w:trPr>
          <w:trHeight w:val="86"/>
          <w:jc w:val="center"/>
        </w:trPr>
        <w:tc>
          <w:tcPr>
            <w:tcW w:w="1915" w:type="dxa"/>
            <w:vMerge/>
            <w:shd w:val="clear" w:color="auto" w:fill="auto"/>
          </w:tcPr>
          <w:p w14:paraId="0E58B3D4" w14:textId="77777777" w:rsidR="00DE2D55" w:rsidRDefault="00DE2D55" w:rsidP="00BF1D13">
            <w:pPr>
              <w:pStyle w:val="TAL"/>
              <w:rPr>
                <w:color w:val="000000" w:themeColor="text1"/>
                <w:lang w:val="en-US" w:eastAsia="zh-CN"/>
              </w:rPr>
            </w:pPr>
          </w:p>
        </w:tc>
        <w:tc>
          <w:tcPr>
            <w:tcW w:w="3393" w:type="dxa"/>
            <w:shd w:val="clear" w:color="auto" w:fill="auto"/>
          </w:tcPr>
          <w:p w14:paraId="7BF78628" w14:textId="77777777" w:rsidR="00DE2D55" w:rsidRDefault="00DE2D55" w:rsidP="00BF1D13">
            <w:pPr>
              <w:pStyle w:val="TAL"/>
              <w:rPr>
                <w:color w:val="000000" w:themeColor="text1"/>
              </w:rPr>
            </w:pPr>
            <w:r>
              <w:rPr>
                <w:color w:val="000000" w:themeColor="text1"/>
              </w:rPr>
              <w:t>RRC connection establishment related measurements</w:t>
            </w:r>
          </w:p>
        </w:tc>
        <w:tc>
          <w:tcPr>
            <w:tcW w:w="4261" w:type="dxa"/>
          </w:tcPr>
          <w:p w14:paraId="61E2AAEF" w14:textId="3380753E" w:rsidR="00DE2D55" w:rsidRDefault="00DE2D55" w:rsidP="005F3C8B">
            <w:pPr>
              <w:pStyle w:val="TAL"/>
              <w:rPr>
                <w:color w:val="000000" w:themeColor="text1"/>
                <w:lang w:val="en-US" w:eastAsia="zh-CN"/>
              </w:rPr>
            </w:pPr>
            <w:r>
              <w:rPr>
                <w:color w:val="000000" w:themeColor="text1"/>
              </w:rPr>
              <w:t>RRC connection establishment related measurements</w:t>
            </w:r>
            <w:r>
              <w:rPr>
                <w:rFonts w:hint="eastAsia"/>
                <w:color w:val="000000" w:themeColor="text1"/>
                <w:lang w:val="en-US" w:eastAsia="zh-CN"/>
              </w:rPr>
              <w:t xml:space="preserve"> as defined in clause </w:t>
            </w:r>
            <w:r>
              <w:rPr>
                <w:color w:val="000000" w:themeColor="text1"/>
              </w:rPr>
              <w:t>5.1.</w:t>
            </w:r>
            <w:r>
              <w:rPr>
                <w:color w:val="000000" w:themeColor="text1"/>
                <w:lang w:eastAsia="zh-CN"/>
              </w:rPr>
              <w:t>1.15</w:t>
            </w:r>
            <w:r>
              <w:rPr>
                <w:rFonts w:hint="eastAsia"/>
                <w:color w:val="000000" w:themeColor="text1"/>
                <w:lang w:val="en-US" w:eastAsia="zh-CN"/>
              </w:rPr>
              <w:t xml:space="preserve"> in T</w:t>
            </w:r>
            <w:r w:rsidR="005F3C8B">
              <w:rPr>
                <w:color w:val="000000" w:themeColor="text1"/>
                <w:lang w:val="en-US" w:eastAsia="zh-CN"/>
              </w:rPr>
              <w:t>S</w:t>
            </w:r>
            <w:r>
              <w:rPr>
                <w:rFonts w:hint="eastAsia"/>
                <w:color w:val="000000" w:themeColor="text1"/>
                <w:lang w:val="en-US" w:eastAsia="zh-CN"/>
              </w:rPr>
              <w:t xml:space="preserve"> 28.552</w:t>
            </w:r>
            <w:r w:rsidR="005F3C8B">
              <w:rPr>
                <w:color w:val="000000" w:themeColor="text1"/>
                <w:lang w:val="en-US" w:eastAsia="zh-CN"/>
              </w:rPr>
              <w:t xml:space="preserve"> </w:t>
            </w:r>
            <w:r>
              <w:rPr>
                <w:rFonts w:hint="eastAsia"/>
                <w:color w:val="000000" w:themeColor="text1"/>
                <w:lang w:val="en-US" w:eastAsia="zh-CN"/>
              </w:rPr>
              <w:t>[5].</w:t>
            </w:r>
          </w:p>
        </w:tc>
      </w:tr>
      <w:tr w:rsidR="00DE2D55" w14:paraId="53E280AA" w14:textId="77777777" w:rsidTr="00BF1D13">
        <w:trPr>
          <w:trHeight w:val="86"/>
          <w:jc w:val="center"/>
        </w:trPr>
        <w:tc>
          <w:tcPr>
            <w:tcW w:w="1915" w:type="dxa"/>
            <w:vMerge/>
            <w:shd w:val="clear" w:color="auto" w:fill="auto"/>
          </w:tcPr>
          <w:p w14:paraId="4001EAFA" w14:textId="77777777" w:rsidR="00DE2D55" w:rsidRDefault="00DE2D55" w:rsidP="00BF1D13">
            <w:pPr>
              <w:pStyle w:val="TAL"/>
              <w:rPr>
                <w:color w:val="000000" w:themeColor="text1"/>
                <w:lang w:eastAsia="zh-CN"/>
              </w:rPr>
            </w:pPr>
          </w:p>
        </w:tc>
        <w:tc>
          <w:tcPr>
            <w:tcW w:w="3393" w:type="dxa"/>
            <w:shd w:val="clear" w:color="auto" w:fill="auto"/>
          </w:tcPr>
          <w:p w14:paraId="24A0604C" w14:textId="77777777" w:rsidR="00DE2D55" w:rsidRDefault="00DE2D55" w:rsidP="00BF1D13">
            <w:pPr>
              <w:pStyle w:val="TAL"/>
              <w:rPr>
                <w:color w:val="000000" w:themeColor="text1"/>
                <w:lang w:val="en-US" w:eastAsia="zh-CN"/>
              </w:rPr>
            </w:pPr>
            <w:r>
              <w:rPr>
                <w:color w:val="000000" w:themeColor="text1"/>
              </w:rPr>
              <w:t>RAN UE Throughput</w:t>
            </w:r>
          </w:p>
        </w:tc>
        <w:tc>
          <w:tcPr>
            <w:tcW w:w="4261" w:type="dxa"/>
          </w:tcPr>
          <w:p w14:paraId="379B1788" w14:textId="77777777" w:rsidR="00DE2D55" w:rsidRDefault="00DE2D55" w:rsidP="00BF1D13">
            <w:pPr>
              <w:pStyle w:val="TAL"/>
              <w:rPr>
                <w:color w:val="000000" w:themeColor="text1"/>
              </w:rPr>
            </w:pPr>
            <w:r>
              <w:rPr>
                <w:color w:val="000000" w:themeColor="text1"/>
              </w:rPr>
              <w:t>RAN UE Throughput as defined in clause 6.3.6 in TS 28.554 [</w:t>
            </w:r>
            <w:r>
              <w:rPr>
                <w:rFonts w:hint="eastAsia"/>
                <w:color w:val="000000" w:themeColor="text1"/>
                <w:lang w:val="en-US" w:eastAsia="zh-CN"/>
              </w:rPr>
              <w:t>6</w:t>
            </w:r>
            <w:r>
              <w:rPr>
                <w:color w:val="000000" w:themeColor="text1"/>
              </w:rPr>
              <w:t>].</w:t>
            </w:r>
          </w:p>
        </w:tc>
      </w:tr>
      <w:tr w:rsidR="00DE2D55" w14:paraId="213206DD" w14:textId="77777777" w:rsidTr="00BF1D13">
        <w:trPr>
          <w:trHeight w:val="86"/>
          <w:jc w:val="center"/>
        </w:trPr>
        <w:tc>
          <w:tcPr>
            <w:tcW w:w="1915" w:type="dxa"/>
            <w:shd w:val="clear" w:color="auto" w:fill="auto"/>
          </w:tcPr>
          <w:p w14:paraId="336EE5CE" w14:textId="77777777" w:rsidR="00DE2D55" w:rsidRDefault="00DE2D55" w:rsidP="00BF1D13">
            <w:pPr>
              <w:pStyle w:val="TAL"/>
              <w:rPr>
                <w:color w:val="000000" w:themeColor="text1"/>
                <w:lang w:eastAsia="zh-CN"/>
              </w:rPr>
            </w:pPr>
            <w:r>
              <w:rPr>
                <w:color w:val="000000" w:themeColor="text1"/>
                <w:lang w:eastAsia="zh-CN"/>
              </w:rPr>
              <w:t>UE location reports</w:t>
            </w:r>
          </w:p>
        </w:tc>
        <w:tc>
          <w:tcPr>
            <w:tcW w:w="3393" w:type="dxa"/>
            <w:shd w:val="clear" w:color="auto" w:fill="auto"/>
          </w:tcPr>
          <w:p w14:paraId="4072E6D4" w14:textId="77777777" w:rsidR="00DE2D55" w:rsidRDefault="00DE2D55" w:rsidP="00BF1D13">
            <w:pPr>
              <w:pStyle w:val="TAL"/>
              <w:rPr>
                <w:color w:val="000000" w:themeColor="text1"/>
              </w:rPr>
            </w:pPr>
            <w:r>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Default="00DE2D55" w:rsidP="00BF1D13">
            <w:pPr>
              <w:pStyle w:val="TAL"/>
              <w:rPr>
                <w:color w:val="000000" w:themeColor="text1"/>
                <w:lang w:eastAsia="zh-CN"/>
              </w:rPr>
            </w:pPr>
            <w:r>
              <w:rPr>
                <w:color w:val="000000" w:themeColor="text1"/>
                <w:lang w:eastAsia="zh-CN"/>
              </w:rPr>
              <w:t xml:space="preserve">The UE location information provided by LMF via service-based interface (see </w:t>
            </w:r>
            <w:r>
              <w:rPr>
                <w:color w:val="000000" w:themeColor="text1"/>
              </w:rPr>
              <w:t>TS</w:t>
            </w:r>
            <w:r>
              <w:rPr>
                <w:color w:val="000000" w:themeColor="text1"/>
                <w:lang w:eastAsia="zh-CN"/>
              </w:rPr>
              <w:t xml:space="preserve"> 23.273 [7]).</w:t>
            </w:r>
          </w:p>
        </w:tc>
      </w:tr>
      <w:tr w:rsidR="00DE2D55" w14:paraId="52B4E445" w14:textId="77777777" w:rsidTr="00BF1D13">
        <w:trPr>
          <w:trHeight w:val="86"/>
          <w:jc w:val="center"/>
        </w:trPr>
        <w:tc>
          <w:tcPr>
            <w:tcW w:w="1915" w:type="dxa"/>
            <w:shd w:val="clear" w:color="auto" w:fill="auto"/>
          </w:tcPr>
          <w:p w14:paraId="173E0C47" w14:textId="77777777" w:rsidR="00DE2D55" w:rsidRDefault="00DE2D55" w:rsidP="00BF1D13">
            <w:pPr>
              <w:pStyle w:val="TAL"/>
              <w:rPr>
                <w:color w:val="000000" w:themeColor="text1"/>
                <w:lang w:eastAsia="zh-CN"/>
              </w:rPr>
            </w:pPr>
            <w:r>
              <w:rPr>
                <w:rFonts w:hint="eastAsia"/>
                <w:color w:val="000000" w:themeColor="text1"/>
                <w:lang w:eastAsia="zh-CN"/>
              </w:rPr>
              <w:t>C</w:t>
            </w:r>
            <w:r>
              <w:rPr>
                <w:color w:val="000000" w:themeColor="text1"/>
                <w:lang w:eastAsia="zh-CN"/>
              </w:rPr>
              <w:t>onfiguration data</w:t>
            </w:r>
          </w:p>
        </w:tc>
        <w:tc>
          <w:tcPr>
            <w:tcW w:w="3393" w:type="dxa"/>
            <w:shd w:val="clear" w:color="auto" w:fill="auto"/>
          </w:tcPr>
          <w:p w14:paraId="4269B7EA" w14:textId="77777777" w:rsidR="00DE2D55" w:rsidRDefault="00DE2D55" w:rsidP="00BF1D13">
            <w:pPr>
              <w:pStyle w:val="TAL"/>
              <w:rPr>
                <w:color w:val="000000" w:themeColor="text1"/>
                <w:lang w:val="en-US" w:eastAsia="zh-CN"/>
              </w:rPr>
            </w:pPr>
            <w:r>
              <w:rPr>
                <w:rFonts w:eastAsiaTheme="minorEastAsia"/>
                <w:color w:val="000000" w:themeColor="text1"/>
                <w:lang w:eastAsia="zh-CN"/>
              </w:rPr>
              <w:t>cellIndividualOffset, isHOAllowed and isMLBAllowed of corresponding NRCellRelation(s)</w:t>
            </w:r>
            <w:r>
              <w:rPr>
                <w:rFonts w:eastAsiaTheme="minorEastAsia" w:hint="eastAsia"/>
                <w:color w:val="000000" w:themeColor="text1"/>
                <w:lang w:val="en-US" w:eastAsia="zh-CN"/>
              </w:rPr>
              <w:t>.</w:t>
            </w:r>
          </w:p>
        </w:tc>
        <w:tc>
          <w:tcPr>
            <w:tcW w:w="4261" w:type="dxa"/>
          </w:tcPr>
          <w:p w14:paraId="6CC167B8" w14:textId="77777777" w:rsidR="00DE2D55" w:rsidRDefault="00DE2D55" w:rsidP="00BF1D13">
            <w:pPr>
              <w:pStyle w:val="TAL"/>
              <w:rPr>
                <w:color w:val="000000" w:themeColor="text1"/>
                <w:lang w:val="en-US"/>
              </w:rPr>
            </w:pPr>
            <w:r>
              <w:rPr>
                <w:color w:val="000000" w:themeColor="text1"/>
                <w:lang w:eastAsia="zh-CN"/>
              </w:rPr>
              <w:t>NRM information TS 28.541 [1</w:t>
            </w:r>
            <w:r>
              <w:rPr>
                <w:rFonts w:hint="eastAsia"/>
                <w:color w:val="000000" w:themeColor="text1"/>
                <w:lang w:val="en-US" w:eastAsia="zh-CN"/>
              </w:rPr>
              <w:t>3</w:t>
            </w:r>
            <w:r>
              <w:rPr>
                <w:color w:val="000000" w:themeColor="text1"/>
                <w:lang w:eastAsia="zh-CN"/>
              </w:rPr>
              <w:t>].</w:t>
            </w:r>
          </w:p>
        </w:tc>
      </w:tr>
      <w:tr w:rsidR="00DE2D55" w14:paraId="7AF97F60" w14:textId="77777777" w:rsidTr="00BF1D13">
        <w:trPr>
          <w:trHeight w:val="86"/>
          <w:jc w:val="center"/>
        </w:trPr>
        <w:tc>
          <w:tcPr>
            <w:tcW w:w="1915" w:type="dxa"/>
            <w:shd w:val="clear" w:color="auto" w:fill="auto"/>
          </w:tcPr>
          <w:p w14:paraId="00A61099" w14:textId="77777777" w:rsidR="00DE2D55" w:rsidRDefault="00DE2D55" w:rsidP="00BF1D13">
            <w:pPr>
              <w:pStyle w:val="TAL"/>
              <w:keepNext w:val="0"/>
              <w:rPr>
                <w:lang w:eastAsia="zh-CN"/>
              </w:rPr>
            </w:pPr>
            <w:r>
              <w:rPr>
                <w:lang w:eastAsia="zh-CN"/>
              </w:rPr>
              <w:t>Geographical data</w:t>
            </w:r>
          </w:p>
        </w:tc>
        <w:tc>
          <w:tcPr>
            <w:tcW w:w="3393" w:type="dxa"/>
            <w:shd w:val="clear" w:color="auto" w:fill="auto"/>
          </w:tcPr>
          <w:p w14:paraId="7DD775C6" w14:textId="77777777" w:rsidR="00DE2D55" w:rsidRDefault="00DE2D55" w:rsidP="00BF1D13">
            <w:pPr>
              <w:pStyle w:val="TAL"/>
              <w:keepNext w:val="0"/>
              <w:rPr>
                <w:lang w:eastAsia="zh-CN"/>
              </w:rPr>
            </w:pPr>
            <w:r>
              <w:rPr>
                <w:lang w:eastAsia="zh-CN"/>
              </w:rPr>
              <w:t>The geographical information (longitude, latitude, altitude) of the deployed RAN (NG-RAN and E-UTRAN).</w:t>
            </w:r>
          </w:p>
        </w:tc>
        <w:tc>
          <w:tcPr>
            <w:tcW w:w="4261" w:type="dxa"/>
          </w:tcPr>
          <w:p w14:paraId="4DCE35F9" w14:textId="42FA7ED7" w:rsidR="00DE2D55" w:rsidRDefault="00DE2D55" w:rsidP="00BF1D13">
            <w:pPr>
              <w:pStyle w:val="TAL"/>
              <w:keepNext w:val="0"/>
              <w:rPr>
                <w:lang w:eastAsia="zh-CN"/>
              </w:rPr>
            </w:pPr>
            <w:r>
              <w:rPr>
                <w:lang w:eastAsia="zh-CN"/>
              </w:rPr>
              <w:t xml:space="preserve">The geographical information (longitude, latitude, altitude) information (see the peeParametersList attribute of the ManagedFunction IOC in </w:t>
            </w:r>
            <w:r>
              <w:rPr>
                <w:color w:val="000000"/>
              </w:rPr>
              <w:t>TS</w:t>
            </w:r>
            <w:r>
              <w:rPr>
                <w:lang w:eastAsia="zh-CN"/>
              </w:rPr>
              <w:t> 28.622 [</w:t>
            </w:r>
            <w:r w:rsidR="005F3C8B">
              <w:rPr>
                <w:lang w:val="en-US" w:eastAsia="zh-CN"/>
              </w:rPr>
              <w:t>14</w:t>
            </w:r>
            <w:r>
              <w:rPr>
                <w:lang w:eastAsia="zh-CN"/>
              </w:rPr>
              <w:t>]).</w:t>
            </w:r>
          </w:p>
        </w:tc>
      </w:tr>
    </w:tbl>
    <w:p w14:paraId="5098719F" w14:textId="77777777" w:rsidR="00DE2D55" w:rsidRDefault="00DE2D55" w:rsidP="00DE2D55">
      <w:pPr>
        <w:jc w:val="center"/>
        <w:rPr>
          <w:b/>
          <w:color w:val="000000" w:themeColor="text1"/>
          <w:lang w:eastAsia="zh-CN"/>
        </w:rPr>
      </w:pPr>
    </w:p>
    <w:p w14:paraId="034BC266" w14:textId="6D14EA8D" w:rsidR="00DE2D55" w:rsidRDefault="00DE2D55" w:rsidP="00DE2D55">
      <w:pPr>
        <w:rPr>
          <w:color w:val="000000" w:themeColor="text1"/>
          <w:lang w:val="en-US" w:eastAsia="zh-CN"/>
        </w:rPr>
      </w:pPr>
      <w:r>
        <w:rPr>
          <w:color w:val="000000" w:themeColor="text1"/>
        </w:rPr>
        <w:t xml:space="preserve">The analytics output </w:t>
      </w:r>
      <w:r>
        <w:rPr>
          <w:rFonts w:hint="eastAsia"/>
          <w:color w:val="000000" w:themeColor="text1"/>
          <w:lang w:val="en-US" w:eastAsia="zh-CN"/>
        </w:rPr>
        <w:t>of MDA for</w:t>
      </w:r>
      <w:r>
        <w:rPr>
          <w:color w:val="000000" w:themeColor="text1"/>
        </w:rPr>
        <w:t xml:space="preserve"> </w:t>
      </w:r>
      <w:r>
        <w:rPr>
          <w:rFonts w:hint="eastAsia"/>
          <w:color w:val="000000" w:themeColor="text1"/>
        </w:rPr>
        <w:t>network congestion analytics based on UE throughput</w:t>
      </w:r>
      <w:r>
        <w:rPr>
          <w:rFonts w:hint="eastAsia"/>
          <w:color w:val="000000" w:themeColor="text1"/>
          <w:lang w:val="en-US" w:eastAsia="zh-CN"/>
        </w:rPr>
        <w:t xml:space="preserve">, </w:t>
      </w:r>
      <w:r>
        <w:rPr>
          <w:color w:val="000000" w:themeColor="text1"/>
        </w:rPr>
        <w:t xml:space="preserve">are provided in table </w:t>
      </w:r>
      <w:r>
        <w:rPr>
          <w:rFonts w:hint="eastAsia"/>
          <w:color w:val="000000" w:themeColor="text1"/>
        </w:rPr>
        <w:t>5.</w:t>
      </w:r>
      <w:r>
        <w:rPr>
          <w:rFonts w:hint="eastAsia"/>
          <w:color w:val="000000" w:themeColor="text1"/>
          <w:lang w:val="en-US" w:eastAsia="zh-CN"/>
        </w:rPr>
        <w:t>6</w:t>
      </w:r>
      <w:r>
        <w:rPr>
          <w:rFonts w:hint="eastAsia"/>
          <w:color w:val="000000" w:themeColor="text1"/>
        </w:rPr>
        <w:t>.</w:t>
      </w:r>
      <w:r>
        <w:rPr>
          <w:rFonts w:hint="eastAsia"/>
          <w:color w:val="000000" w:themeColor="text1"/>
          <w:lang w:val="en-US" w:eastAsia="zh-CN"/>
        </w:rPr>
        <w:t>2</w:t>
      </w:r>
      <w:r>
        <w:rPr>
          <w:rFonts w:hint="eastAsia"/>
          <w:color w:val="000000" w:themeColor="text1"/>
        </w:rPr>
        <w:t>.3-</w:t>
      </w:r>
      <w:r>
        <w:rPr>
          <w:rFonts w:hint="eastAsia"/>
          <w:color w:val="000000" w:themeColor="text1"/>
          <w:lang w:val="en-US" w:eastAsia="zh-CN"/>
        </w:rPr>
        <w:t>2.</w:t>
      </w:r>
    </w:p>
    <w:p w14:paraId="0C6D6A2C" w14:textId="77777777" w:rsidR="00DE2D55" w:rsidRDefault="00DE2D55" w:rsidP="00DE2D55">
      <w:pPr>
        <w:jc w:val="center"/>
        <w:rPr>
          <w:b/>
          <w:color w:val="000000" w:themeColor="text1"/>
          <w:lang w:eastAsia="zh-CN"/>
        </w:rPr>
      </w:pPr>
      <w:r>
        <w:rPr>
          <w:b/>
          <w:color w:val="000000" w:themeColor="text1"/>
        </w:rPr>
        <w:t>Table 5</w:t>
      </w:r>
      <w:r>
        <w:rPr>
          <w:rFonts w:hint="eastAsia"/>
          <w:b/>
          <w:color w:val="000000" w:themeColor="text1"/>
          <w:lang w:val="en-US" w:eastAsia="zh-CN"/>
        </w:rPr>
        <w:t>.6.</w:t>
      </w:r>
      <w:r>
        <w:rPr>
          <w:b/>
          <w:color w:val="000000" w:themeColor="text1"/>
        </w:rPr>
        <w:t>2.</w:t>
      </w:r>
      <w:r>
        <w:rPr>
          <w:rFonts w:hint="eastAsia"/>
          <w:b/>
          <w:color w:val="000000" w:themeColor="text1"/>
          <w:lang w:val="en-US" w:eastAsia="zh-CN"/>
        </w:rPr>
        <w:t>3</w:t>
      </w:r>
      <w:r>
        <w:rPr>
          <w:b/>
          <w:color w:val="000000" w:themeColor="text1"/>
        </w:rPr>
        <w:t>-</w:t>
      </w:r>
      <w:r>
        <w:rPr>
          <w:rFonts w:hint="eastAsia"/>
          <w:b/>
          <w:color w:val="000000" w:themeColor="text1"/>
          <w:lang w:val="en-US" w:eastAsia="zh-CN"/>
        </w:rPr>
        <w:t>2</w:t>
      </w:r>
      <w:r>
        <w:rPr>
          <w:b/>
          <w:color w:val="000000" w:themeColor="text1"/>
        </w:rPr>
        <w:t xml:space="preserve">: </w:t>
      </w:r>
      <w:r>
        <w:rPr>
          <w:rFonts w:hint="eastAsia"/>
          <w:b/>
          <w:color w:val="000000" w:themeColor="text1"/>
        </w:rPr>
        <w:t xml:space="preserve"> Analytics output</w:t>
      </w:r>
      <w:r>
        <w:rPr>
          <w:rFonts w:hint="eastAsia"/>
          <w:b/>
          <w:color w:val="000000" w:themeColor="text1"/>
          <w:lang w:val="en-US" w:eastAsia="zh-CN"/>
        </w:rPr>
        <w:t xml:space="preserve"> </w:t>
      </w:r>
      <w:r>
        <w:rPr>
          <w:b/>
          <w:color w:val="000000" w:themeColor="text1"/>
        </w:rPr>
        <w:t xml:space="preserve">for </w:t>
      </w:r>
      <w:r>
        <w:rPr>
          <w:rFonts w:hint="eastAsia"/>
          <w:b/>
          <w:color w:val="000000" w:themeColor="text1"/>
          <w:lang w:val="en-US" w:eastAsia="zh-CN"/>
        </w:rPr>
        <w:t>n</w:t>
      </w:r>
      <w:r>
        <w:rPr>
          <w:rFonts w:hint="eastAsia"/>
          <w:b/>
          <w:color w:val="000000" w:themeColor="text1"/>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14:paraId="2B0B6D9B" w14:textId="77777777" w:rsidTr="00BF1D13">
        <w:trPr>
          <w:tblHeader/>
          <w:jc w:val="center"/>
        </w:trPr>
        <w:tc>
          <w:tcPr>
            <w:tcW w:w="2028" w:type="dxa"/>
            <w:shd w:val="clear" w:color="auto" w:fill="9CC2E5"/>
            <w:vAlign w:val="center"/>
          </w:tcPr>
          <w:p w14:paraId="5C8EC66B" w14:textId="77777777" w:rsidR="00DE2D55" w:rsidRDefault="00DE2D55" w:rsidP="00BF1D13">
            <w:pPr>
              <w:pStyle w:val="TAH"/>
              <w:keepNext w:val="0"/>
              <w:keepLines w:val="0"/>
              <w:rPr>
                <w:color w:val="000000" w:themeColor="text1"/>
              </w:rPr>
            </w:pPr>
            <w:r>
              <w:rPr>
                <w:color w:val="000000" w:themeColor="text1"/>
              </w:rPr>
              <w:t>Information element</w:t>
            </w:r>
          </w:p>
        </w:tc>
        <w:tc>
          <w:tcPr>
            <w:tcW w:w="3912" w:type="dxa"/>
            <w:shd w:val="clear" w:color="auto" w:fill="9CC2E5"/>
            <w:vAlign w:val="center"/>
          </w:tcPr>
          <w:p w14:paraId="6C5EDCB0" w14:textId="77777777" w:rsidR="00DE2D55" w:rsidRDefault="00DE2D55" w:rsidP="00BF1D13">
            <w:pPr>
              <w:pStyle w:val="TAH"/>
              <w:keepNext w:val="0"/>
              <w:keepLines w:val="0"/>
              <w:rPr>
                <w:color w:val="000000" w:themeColor="text1"/>
              </w:rPr>
            </w:pPr>
            <w:r>
              <w:rPr>
                <w:color w:val="000000" w:themeColor="text1"/>
              </w:rPr>
              <w:t>Definition</w:t>
            </w:r>
          </w:p>
        </w:tc>
        <w:tc>
          <w:tcPr>
            <w:tcW w:w="990" w:type="dxa"/>
            <w:shd w:val="clear" w:color="auto" w:fill="9CC2E5"/>
            <w:vAlign w:val="center"/>
          </w:tcPr>
          <w:p w14:paraId="0E453717" w14:textId="77777777" w:rsidR="00DE2D55" w:rsidRDefault="00DE2D55" w:rsidP="00BF1D13">
            <w:pPr>
              <w:pStyle w:val="TAH"/>
              <w:keepNext w:val="0"/>
              <w:keepLines w:val="0"/>
              <w:rPr>
                <w:color w:val="000000" w:themeColor="text1"/>
              </w:rPr>
            </w:pPr>
            <w:r>
              <w:rPr>
                <w:color w:val="000000" w:themeColor="text1"/>
              </w:rPr>
              <w:t>Support qualifier</w:t>
            </w:r>
          </w:p>
        </w:tc>
        <w:tc>
          <w:tcPr>
            <w:tcW w:w="2457" w:type="dxa"/>
            <w:shd w:val="clear" w:color="auto" w:fill="9CC2E5"/>
            <w:vAlign w:val="center"/>
          </w:tcPr>
          <w:p w14:paraId="105F173E" w14:textId="77777777" w:rsidR="00DE2D55" w:rsidRDefault="00DE2D55" w:rsidP="00BF1D13">
            <w:pPr>
              <w:pStyle w:val="TAH"/>
              <w:keepNext w:val="0"/>
              <w:keepLines w:val="0"/>
              <w:rPr>
                <w:color w:val="000000" w:themeColor="text1"/>
              </w:rPr>
            </w:pPr>
            <w:r>
              <w:rPr>
                <w:color w:val="000000" w:themeColor="text1"/>
              </w:rPr>
              <w:t>Properties</w:t>
            </w:r>
          </w:p>
        </w:tc>
      </w:tr>
      <w:tr w:rsidR="00DE2D55" w14:paraId="4EBAEE56" w14:textId="77777777" w:rsidTr="00BF1D13">
        <w:trPr>
          <w:jc w:val="center"/>
        </w:trPr>
        <w:tc>
          <w:tcPr>
            <w:tcW w:w="2028" w:type="dxa"/>
            <w:shd w:val="clear" w:color="auto" w:fill="auto"/>
          </w:tcPr>
          <w:p w14:paraId="7078A31B"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congestionPredicationId</w:t>
            </w:r>
          </w:p>
        </w:tc>
        <w:tc>
          <w:tcPr>
            <w:tcW w:w="3912" w:type="dxa"/>
            <w:shd w:val="clear" w:color="auto" w:fill="auto"/>
          </w:tcPr>
          <w:p w14:paraId="5F162DCE" w14:textId="77777777" w:rsidR="00DE2D55" w:rsidRDefault="00DE2D55" w:rsidP="00BF1D13">
            <w:pPr>
              <w:pStyle w:val="TAL"/>
              <w:keepNext w:val="0"/>
              <w:keepLines w:val="0"/>
              <w:rPr>
                <w:color w:val="000000" w:themeColor="text1"/>
                <w:lang w:val="en-US" w:eastAsia="zh-CN"/>
              </w:rPr>
            </w:pPr>
            <w:r>
              <w:rPr>
                <w:color w:val="000000" w:themeColor="text1"/>
                <w:lang w:val="en-US" w:eastAsia="zh-CN"/>
              </w:rPr>
              <w:t>The identifier of the network congestion prediction.</w:t>
            </w:r>
          </w:p>
        </w:tc>
        <w:tc>
          <w:tcPr>
            <w:tcW w:w="990" w:type="dxa"/>
          </w:tcPr>
          <w:p w14:paraId="70E8205C"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M</w:t>
            </w:r>
          </w:p>
        </w:tc>
        <w:tc>
          <w:tcPr>
            <w:tcW w:w="2457" w:type="dxa"/>
          </w:tcPr>
          <w:p w14:paraId="142E522D" w14:textId="77777777" w:rsidR="00DE2D55" w:rsidRDefault="00DE2D55" w:rsidP="00BF1D13">
            <w:pPr>
              <w:pStyle w:val="TAL"/>
              <w:keepNext w:val="0"/>
              <w:keepLines w:val="0"/>
              <w:rPr>
                <w:rFonts w:cs="Arial"/>
                <w:szCs w:val="18"/>
                <w:lang w:eastAsia="zh-CN"/>
              </w:rPr>
            </w:pPr>
            <w:r>
              <w:rPr>
                <w:rFonts w:cs="Arial"/>
                <w:szCs w:val="18"/>
              </w:rPr>
              <w:t xml:space="preserve">type: </w:t>
            </w:r>
            <w:r>
              <w:t>RecommendedAction</w:t>
            </w:r>
          </w:p>
          <w:p w14:paraId="5013396D" w14:textId="77777777" w:rsidR="00DE2D55" w:rsidRDefault="00DE2D55" w:rsidP="00BF1D13">
            <w:pPr>
              <w:pStyle w:val="TAL"/>
              <w:keepNext w:val="0"/>
              <w:keepLines w:val="0"/>
              <w:rPr>
                <w:rFonts w:cs="Arial"/>
                <w:szCs w:val="18"/>
                <w:lang w:eastAsia="zh-CN"/>
              </w:rPr>
            </w:pPr>
            <w:r>
              <w:rPr>
                <w:rFonts w:cs="Arial"/>
                <w:szCs w:val="18"/>
              </w:rPr>
              <w:t xml:space="preserve">multiplicity: </w:t>
            </w:r>
            <w:r>
              <w:rPr>
                <w:rFonts w:cs="Arial"/>
                <w:szCs w:val="18"/>
                <w:lang w:eastAsia="zh-CN"/>
              </w:rPr>
              <w:t>*</w:t>
            </w:r>
          </w:p>
          <w:p w14:paraId="0C8EE377" w14:textId="77777777" w:rsidR="00DE2D55" w:rsidRDefault="00DE2D55" w:rsidP="00BF1D13">
            <w:pPr>
              <w:pStyle w:val="TAL"/>
              <w:keepNext w:val="0"/>
              <w:keepLines w:val="0"/>
              <w:rPr>
                <w:rFonts w:cs="Arial"/>
                <w:szCs w:val="18"/>
              </w:rPr>
            </w:pPr>
            <w:r>
              <w:rPr>
                <w:rFonts w:cs="Arial"/>
                <w:szCs w:val="18"/>
              </w:rPr>
              <w:t>isOrdered: False</w:t>
            </w:r>
          </w:p>
          <w:p w14:paraId="60B9100A" w14:textId="77777777" w:rsidR="00DE2D55" w:rsidRDefault="00DE2D55" w:rsidP="00BF1D13">
            <w:pPr>
              <w:pStyle w:val="TAL"/>
              <w:keepNext w:val="0"/>
              <w:keepLines w:val="0"/>
              <w:rPr>
                <w:rFonts w:cs="Arial"/>
                <w:szCs w:val="18"/>
              </w:rPr>
            </w:pPr>
            <w:r>
              <w:rPr>
                <w:rFonts w:cs="Arial"/>
                <w:szCs w:val="18"/>
              </w:rPr>
              <w:t>isUnique: True</w:t>
            </w:r>
          </w:p>
          <w:p w14:paraId="36A9383C" w14:textId="77777777" w:rsidR="00DE2D55" w:rsidRDefault="00DE2D55" w:rsidP="00BF1D13">
            <w:pPr>
              <w:pStyle w:val="TAL"/>
              <w:keepNext w:val="0"/>
              <w:keepLines w:val="0"/>
              <w:rPr>
                <w:rFonts w:cs="Arial"/>
                <w:szCs w:val="18"/>
              </w:rPr>
            </w:pPr>
            <w:r>
              <w:rPr>
                <w:rFonts w:cs="Arial"/>
                <w:szCs w:val="18"/>
              </w:rPr>
              <w:t>defaultValue: None</w:t>
            </w:r>
          </w:p>
          <w:p w14:paraId="14DF1F28" w14:textId="77777777" w:rsidR="00DE2D55" w:rsidRDefault="00DE2D55" w:rsidP="00BF1D13">
            <w:pPr>
              <w:pStyle w:val="TAL"/>
              <w:keepNext w:val="0"/>
              <w:keepLines w:val="0"/>
              <w:rPr>
                <w:rFonts w:cs="Arial"/>
                <w:color w:val="000000" w:themeColor="text1"/>
                <w:szCs w:val="18"/>
              </w:rPr>
            </w:pPr>
            <w:r>
              <w:rPr>
                <w:rFonts w:cs="Arial"/>
                <w:szCs w:val="18"/>
              </w:rPr>
              <w:t>isNullable: False</w:t>
            </w:r>
          </w:p>
        </w:tc>
      </w:tr>
      <w:tr w:rsidR="00DE2D55" w14:paraId="6438BD1C" w14:textId="77777777" w:rsidTr="00BF1D13">
        <w:trPr>
          <w:jc w:val="center"/>
        </w:trPr>
        <w:tc>
          <w:tcPr>
            <w:tcW w:w="2028" w:type="dxa"/>
            <w:shd w:val="clear" w:color="auto" w:fill="auto"/>
          </w:tcPr>
          <w:p w14:paraId="74564AE8"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congestionPredicationArea</w:t>
            </w:r>
          </w:p>
        </w:tc>
        <w:tc>
          <w:tcPr>
            <w:tcW w:w="3912" w:type="dxa"/>
            <w:shd w:val="clear" w:color="auto" w:fill="auto"/>
          </w:tcPr>
          <w:p w14:paraId="2D84952D" w14:textId="77777777" w:rsidR="00DE2D55" w:rsidRDefault="00DE2D55" w:rsidP="00BF1D13">
            <w:pPr>
              <w:pStyle w:val="TAL"/>
              <w:keepNext w:val="0"/>
              <w:keepLines w:val="0"/>
              <w:rPr>
                <w:color w:val="000000" w:themeColor="text1"/>
                <w:lang w:val="en-US" w:eastAsia="zh-CN"/>
              </w:rPr>
            </w:pPr>
            <w:r>
              <w:rPr>
                <w:color w:val="000000" w:themeColor="text1"/>
                <w:lang w:val="en-US" w:eastAsia="zh-CN"/>
              </w:rPr>
              <w:t>Geographical location areas where the congestion is predicted to occur.</w:t>
            </w:r>
          </w:p>
        </w:tc>
        <w:tc>
          <w:tcPr>
            <w:tcW w:w="990" w:type="dxa"/>
          </w:tcPr>
          <w:p w14:paraId="525BB298"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M</w:t>
            </w:r>
          </w:p>
        </w:tc>
        <w:tc>
          <w:tcPr>
            <w:tcW w:w="2457" w:type="dxa"/>
          </w:tcPr>
          <w:p w14:paraId="22DF437E" w14:textId="12E0C701"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type: GeoArea (see TS 28.622 [</w:t>
            </w:r>
            <w:r w:rsidR="005F3C8B">
              <w:rPr>
                <w:rFonts w:cs="Arial"/>
                <w:color w:val="000000" w:themeColor="text1"/>
                <w:szCs w:val="18"/>
                <w:lang w:val="en-US" w:eastAsia="zh-CN"/>
              </w:rPr>
              <w:t>14</w:t>
            </w:r>
            <w:r>
              <w:rPr>
                <w:rFonts w:cs="Arial" w:hint="eastAsia"/>
                <w:color w:val="000000" w:themeColor="text1"/>
                <w:szCs w:val="18"/>
              </w:rPr>
              <w:t>])</w:t>
            </w:r>
          </w:p>
          <w:p w14:paraId="6A2CFD2E"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multiplicity: *</w:t>
            </w:r>
          </w:p>
          <w:p w14:paraId="5AF9C7B1"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isOrdered: False</w:t>
            </w:r>
          </w:p>
          <w:p w14:paraId="3B6EC66A"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isUnique: True</w:t>
            </w:r>
          </w:p>
          <w:p w14:paraId="23BEA6AD"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defaultValue: None</w:t>
            </w:r>
          </w:p>
          <w:p w14:paraId="640D1057"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isNullable: False</w:t>
            </w:r>
          </w:p>
        </w:tc>
      </w:tr>
      <w:tr w:rsidR="00DE2D55" w14:paraId="0B325869" w14:textId="77777777" w:rsidTr="00BF1D13">
        <w:trPr>
          <w:jc w:val="center"/>
        </w:trPr>
        <w:tc>
          <w:tcPr>
            <w:tcW w:w="2028" w:type="dxa"/>
            <w:shd w:val="clear" w:color="auto" w:fill="auto"/>
          </w:tcPr>
          <w:p w14:paraId="6FBBBD66"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congestionPredicationA</w:t>
            </w:r>
            <w:r>
              <w:rPr>
                <w:rFonts w:ascii="Arial" w:hAnsi="Arial"/>
                <w:color w:val="000000" w:themeColor="text1"/>
                <w:sz w:val="18"/>
                <w:lang w:val="en-US" w:eastAsia="zh-CN"/>
              </w:rPr>
              <w:t>ffectedCells</w:t>
            </w:r>
          </w:p>
        </w:tc>
        <w:tc>
          <w:tcPr>
            <w:tcW w:w="3912" w:type="dxa"/>
            <w:shd w:val="clear" w:color="auto" w:fill="auto"/>
          </w:tcPr>
          <w:p w14:paraId="105DF748"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The CGIs of cells where the congestion is predicted to occur.</w:t>
            </w:r>
          </w:p>
        </w:tc>
        <w:tc>
          <w:tcPr>
            <w:tcW w:w="990" w:type="dxa"/>
          </w:tcPr>
          <w:p w14:paraId="7FE43721"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M</w:t>
            </w:r>
          </w:p>
        </w:tc>
        <w:tc>
          <w:tcPr>
            <w:tcW w:w="2457" w:type="dxa"/>
            <w:vAlign w:val="center"/>
          </w:tcPr>
          <w:p w14:paraId="7123F31B" w14:textId="12431FE4" w:rsidR="00DE2D55" w:rsidRDefault="00DE2D55" w:rsidP="00BF1D13">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type: </w:t>
            </w:r>
            <w:r>
              <w:rPr>
                <w:rFonts w:ascii="Arial" w:hAnsi="Arial" w:hint="eastAsia"/>
                <w:color w:val="000000" w:themeColor="text1"/>
                <w:sz w:val="18"/>
                <w:lang w:val="en-US" w:eastAsia="zh-CN"/>
              </w:rPr>
              <w:t>NRCGI (see TS28.541</w:t>
            </w:r>
            <w:r w:rsidR="005F3C8B">
              <w:rPr>
                <w:rFonts w:ascii="Arial" w:hAnsi="Arial"/>
                <w:color w:val="000000" w:themeColor="text1"/>
                <w:sz w:val="18"/>
                <w:lang w:val="en-US" w:eastAsia="zh-CN"/>
              </w:rPr>
              <w:t xml:space="preserve"> </w:t>
            </w:r>
            <w:r>
              <w:rPr>
                <w:rFonts w:ascii="Arial" w:hAnsi="Arial" w:hint="eastAsia"/>
                <w:color w:val="000000" w:themeColor="text1"/>
                <w:sz w:val="18"/>
                <w:lang w:val="en-US" w:eastAsia="zh-CN"/>
              </w:rPr>
              <w:t>[</w:t>
            </w:r>
            <w:r w:rsidR="005F3C8B">
              <w:rPr>
                <w:rFonts w:ascii="Arial" w:hAnsi="Arial"/>
                <w:color w:val="000000" w:themeColor="text1"/>
                <w:sz w:val="18"/>
                <w:lang w:val="en-US" w:eastAsia="zh-CN"/>
              </w:rPr>
              <w:t>13</w:t>
            </w:r>
            <w:r>
              <w:rPr>
                <w:rFonts w:ascii="Arial" w:hAnsi="Arial" w:hint="eastAsia"/>
                <w:color w:val="000000" w:themeColor="text1"/>
                <w:sz w:val="18"/>
                <w:lang w:val="en-US" w:eastAsia="zh-CN"/>
              </w:rPr>
              <w:t>])</w:t>
            </w:r>
            <w:r>
              <w:rPr>
                <w:rFonts w:ascii="Arial" w:hAnsi="Arial"/>
                <w:color w:val="000000" w:themeColor="text1"/>
                <w:sz w:val="18"/>
                <w:lang w:val="en-US" w:eastAsia="zh-CN"/>
              </w:rPr>
              <w:br/>
              <w:t>multiplicity: *</w:t>
            </w:r>
            <w:r>
              <w:rPr>
                <w:rFonts w:ascii="Arial" w:hAnsi="Arial"/>
                <w:color w:val="000000" w:themeColor="text1"/>
                <w:sz w:val="18"/>
                <w:lang w:val="en-US" w:eastAsia="zh-CN"/>
              </w:rPr>
              <w:br/>
              <w:t>isOrdered: False</w:t>
            </w:r>
            <w:r>
              <w:rPr>
                <w:rFonts w:ascii="Arial" w:hAnsi="Arial"/>
                <w:color w:val="000000" w:themeColor="text1"/>
                <w:sz w:val="18"/>
                <w:lang w:val="en-US" w:eastAsia="zh-CN"/>
              </w:rPr>
              <w:br/>
              <w:t>isUnique: True</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p>
        </w:tc>
      </w:tr>
      <w:tr w:rsidR="00DE2D55" w14:paraId="4256AB6A" w14:textId="77777777" w:rsidTr="00BF1D13">
        <w:trPr>
          <w:jc w:val="center"/>
        </w:trPr>
        <w:tc>
          <w:tcPr>
            <w:tcW w:w="2028" w:type="dxa"/>
            <w:shd w:val="clear" w:color="auto" w:fill="auto"/>
          </w:tcPr>
          <w:p w14:paraId="25766287"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congestion</w:t>
            </w:r>
            <w:r>
              <w:rPr>
                <w:rFonts w:ascii="Arial" w:hAnsi="Arial" w:hint="eastAsia"/>
                <w:color w:val="000000" w:themeColor="text1"/>
                <w:sz w:val="18"/>
                <w:lang w:val="en-US" w:eastAsia="zh-CN"/>
              </w:rPr>
              <w:t>Predication</w:t>
            </w:r>
            <w:r>
              <w:rPr>
                <w:rFonts w:ascii="Arial" w:hAnsi="Arial"/>
                <w:color w:val="000000" w:themeColor="text1"/>
                <w:sz w:val="18"/>
                <w:lang w:val="en-US" w:eastAsia="zh-CN"/>
              </w:rPr>
              <w:t>StartTime</w:t>
            </w:r>
          </w:p>
        </w:tc>
        <w:tc>
          <w:tcPr>
            <w:tcW w:w="3912" w:type="dxa"/>
            <w:shd w:val="clear" w:color="auto" w:fill="auto"/>
          </w:tcPr>
          <w:p w14:paraId="49AE993A" w14:textId="77777777" w:rsidR="00DE2D55" w:rsidRDefault="00DE2D55" w:rsidP="005F3C8B">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The predicted start time of the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w:t>
            </w:r>
          </w:p>
        </w:tc>
        <w:tc>
          <w:tcPr>
            <w:tcW w:w="990" w:type="dxa"/>
          </w:tcPr>
          <w:p w14:paraId="4A392B26"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M</w:t>
            </w:r>
          </w:p>
        </w:tc>
        <w:tc>
          <w:tcPr>
            <w:tcW w:w="2457" w:type="dxa"/>
          </w:tcPr>
          <w:p w14:paraId="0E392BEC"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type: DateTime</w:t>
            </w:r>
            <w:r>
              <w:rPr>
                <w:rFonts w:ascii="Arial" w:hAnsi="Arial"/>
                <w:color w:val="000000" w:themeColor="text1"/>
                <w:sz w:val="18"/>
                <w:lang w:val="en-US" w:eastAsia="zh-CN"/>
              </w:rPr>
              <w:br/>
              <w:t>multiplicity: 1</w:t>
            </w:r>
            <w:r>
              <w:rPr>
                <w:rFonts w:ascii="Arial" w:hAnsi="Arial"/>
                <w:color w:val="000000" w:themeColor="text1"/>
                <w:sz w:val="18"/>
                <w:lang w:val="en-US" w:eastAsia="zh-CN"/>
              </w:rPr>
              <w:br/>
              <w:t>isOrdered: N/A</w:t>
            </w:r>
            <w:r>
              <w:rPr>
                <w:rFonts w:ascii="Arial" w:hAnsi="Arial"/>
                <w:color w:val="000000" w:themeColor="text1"/>
                <w:sz w:val="18"/>
                <w:lang w:val="en-US" w:eastAsia="zh-CN"/>
              </w:rPr>
              <w:br/>
              <w:t>isUnique: N/A</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p>
        </w:tc>
      </w:tr>
      <w:tr w:rsidR="00DE2D55" w14:paraId="522804FC" w14:textId="77777777" w:rsidTr="00BF1D13">
        <w:trPr>
          <w:jc w:val="center"/>
        </w:trPr>
        <w:tc>
          <w:tcPr>
            <w:tcW w:w="2028" w:type="dxa"/>
            <w:shd w:val="clear" w:color="auto" w:fill="auto"/>
          </w:tcPr>
          <w:p w14:paraId="11FAE192"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congestion</w:t>
            </w:r>
            <w:r>
              <w:rPr>
                <w:rFonts w:ascii="Arial" w:hAnsi="Arial" w:hint="eastAsia"/>
                <w:color w:val="000000" w:themeColor="text1"/>
                <w:sz w:val="18"/>
                <w:lang w:val="en-US" w:eastAsia="zh-CN"/>
              </w:rPr>
              <w:t>Predication</w:t>
            </w:r>
            <w:r>
              <w:rPr>
                <w:rFonts w:ascii="Arial" w:hAnsi="Arial"/>
                <w:color w:val="000000" w:themeColor="text1"/>
                <w:sz w:val="18"/>
                <w:lang w:val="en-US" w:eastAsia="zh-CN"/>
              </w:rPr>
              <w:t>EndTime</w:t>
            </w:r>
          </w:p>
        </w:tc>
        <w:tc>
          <w:tcPr>
            <w:tcW w:w="3912" w:type="dxa"/>
            <w:shd w:val="clear" w:color="auto" w:fill="auto"/>
          </w:tcPr>
          <w:p w14:paraId="60AC4C45" w14:textId="77777777" w:rsidR="00DE2D55" w:rsidRDefault="00DE2D55" w:rsidP="005F3C8B">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The predicted end time of the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 .</w:t>
            </w:r>
          </w:p>
        </w:tc>
        <w:tc>
          <w:tcPr>
            <w:tcW w:w="990" w:type="dxa"/>
          </w:tcPr>
          <w:p w14:paraId="4CF6CFAD"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M</w:t>
            </w:r>
          </w:p>
        </w:tc>
        <w:tc>
          <w:tcPr>
            <w:tcW w:w="2457" w:type="dxa"/>
          </w:tcPr>
          <w:p w14:paraId="338A0D2B"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type: DateTime</w:t>
            </w:r>
            <w:r>
              <w:rPr>
                <w:rFonts w:ascii="Arial" w:hAnsi="Arial"/>
                <w:color w:val="000000" w:themeColor="text1"/>
                <w:sz w:val="18"/>
                <w:lang w:val="en-US" w:eastAsia="zh-CN"/>
              </w:rPr>
              <w:br/>
              <w:t>multiplicity: 1</w:t>
            </w:r>
            <w:r>
              <w:rPr>
                <w:rFonts w:ascii="Arial" w:hAnsi="Arial"/>
                <w:color w:val="000000" w:themeColor="text1"/>
                <w:sz w:val="18"/>
                <w:lang w:val="en-US" w:eastAsia="zh-CN"/>
              </w:rPr>
              <w:br/>
              <w:t>isOrdered: N/A</w:t>
            </w:r>
            <w:r>
              <w:rPr>
                <w:rFonts w:ascii="Arial" w:hAnsi="Arial"/>
                <w:color w:val="000000" w:themeColor="text1"/>
                <w:sz w:val="18"/>
                <w:lang w:val="en-US" w:eastAsia="zh-CN"/>
              </w:rPr>
              <w:br/>
              <w:t>isUnique: N/A</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p>
        </w:tc>
      </w:tr>
      <w:tr w:rsidR="00DE2D55" w14:paraId="60870B8E" w14:textId="77777777" w:rsidTr="00BF1D13">
        <w:trPr>
          <w:jc w:val="center"/>
        </w:trPr>
        <w:tc>
          <w:tcPr>
            <w:tcW w:w="2028" w:type="dxa"/>
            <w:shd w:val="clear" w:color="auto" w:fill="auto"/>
          </w:tcPr>
          <w:p w14:paraId="645413A2"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congestionRootCause</w:t>
            </w:r>
          </w:p>
        </w:tc>
        <w:tc>
          <w:tcPr>
            <w:tcW w:w="3912" w:type="dxa"/>
            <w:shd w:val="clear" w:color="auto" w:fill="auto"/>
          </w:tcPr>
          <w:p w14:paraId="088210C3" w14:textId="77777777" w:rsidR="00DE2D55" w:rsidRDefault="00DE2D55" w:rsidP="005F3C8B">
            <w:pPr>
              <w:spacing w:line="200" w:lineRule="atLeast"/>
              <w:rPr>
                <w:rFonts w:ascii="Arial" w:hAnsi="Arial"/>
                <w:color w:val="000000" w:themeColor="text1"/>
                <w:sz w:val="18"/>
                <w:lang w:val="en-US" w:eastAsia="zh-CN"/>
              </w:rPr>
            </w:pPr>
            <w:r>
              <w:rPr>
                <w:rFonts w:ascii="Arial" w:hAnsi="Arial" w:hint="eastAsia"/>
                <w:color w:val="000000" w:themeColor="text1"/>
                <w:sz w:val="18"/>
                <w:lang w:val="en-US" w:eastAsia="zh-CN"/>
              </w:rPr>
              <w:t>T</w:t>
            </w:r>
            <w:r>
              <w:rPr>
                <w:rFonts w:ascii="Arial" w:hAnsi="Arial"/>
                <w:color w:val="000000" w:themeColor="text1"/>
                <w:sz w:val="18"/>
                <w:lang w:val="en-US" w:eastAsia="zh-CN"/>
              </w:rPr>
              <w:t>he</w:t>
            </w:r>
            <w:r>
              <w:rPr>
                <w:rFonts w:ascii="Arial" w:hAnsi="Arial" w:hint="eastAsia"/>
                <w:color w:val="000000" w:themeColor="text1"/>
                <w:sz w:val="18"/>
                <w:lang w:val="en-US" w:eastAsia="zh-CN"/>
              </w:rPr>
              <w:t xml:space="preserve"> root </w:t>
            </w:r>
            <w:r>
              <w:rPr>
                <w:rFonts w:ascii="Arial" w:hAnsi="Arial"/>
                <w:color w:val="000000" w:themeColor="text1"/>
                <w:sz w:val="18"/>
                <w:lang w:val="en-US" w:eastAsia="zh-CN"/>
              </w:rPr>
              <w:t xml:space="preserve">cause </w:t>
            </w:r>
            <w:r>
              <w:rPr>
                <w:rFonts w:ascii="Arial" w:hAnsi="Arial" w:hint="eastAsia"/>
                <w:color w:val="000000" w:themeColor="text1"/>
                <w:sz w:val="18"/>
                <w:lang w:val="en-US" w:eastAsia="zh-CN"/>
              </w:rPr>
              <w:t>of</w:t>
            </w:r>
            <w:r>
              <w:rPr>
                <w:rFonts w:ascii="Arial" w:hAnsi="Arial"/>
                <w:color w:val="000000" w:themeColor="text1"/>
                <w:sz w:val="18"/>
                <w:lang w:val="en-US" w:eastAsia="zh-CN"/>
              </w:rPr>
              <w:t xml:space="preserve"> the predicted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w:t>
            </w:r>
            <w:r>
              <w:rPr>
                <w:rFonts w:ascii="Arial" w:hAnsi="Arial" w:hint="eastAsia"/>
                <w:color w:val="000000" w:themeColor="text1"/>
                <w:sz w:val="18"/>
                <w:lang w:val="en-US" w:eastAsia="zh-CN"/>
              </w:rPr>
              <w:t xml:space="preserve"> issues</w:t>
            </w:r>
            <w:r>
              <w:rPr>
                <w:rFonts w:ascii="Arial" w:hAnsi="Arial"/>
                <w:color w:val="000000" w:themeColor="text1"/>
                <w:sz w:val="18"/>
                <w:lang w:val="en-US" w:eastAsia="zh-CN"/>
              </w:rPr>
              <w:t>.</w:t>
            </w:r>
          </w:p>
          <w:p w14:paraId="00C9B354" w14:textId="77777777" w:rsidR="00DE2D55" w:rsidRDefault="00DE2D55" w:rsidP="005F3C8B">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The allowed value is one of the enumerated values: unbalanced load between different </w:t>
            </w:r>
            <w:r>
              <w:rPr>
                <w:rFonts w:ascii="Arial" w:hAnsi="Arial"/>
                <w:color w:val="000000" w:themeColor="text1"/>
                <w:sz w:val="18"/>
                <w:lang w:val="en-US" w:eastAsia="zh-CN"/>
              </w:rPr>
              <w:lastRenderedPageBreak/>
              <w:t>cells, frequently handover among several cells</w:t>
            </w:r>
            <w:r>
              <w:rPr>
                <w:rFonts w:ascii="Arial" w:hAnsi="Arial" w:hint="eastAsia"/>
                <w:color w:val="000000" w:themeColor="text1"/>
                <w:sz w:val="18"/>
                <w:lang w:val="en-US" w:eastAsia="zh-CN"/>
              </w:rPr>
              <w:t xml:space="preserve">, </w:t>
            </w:r>
            <w:r>
              <w:rPr>
                <w:rFonts w:ascii="Arial" w:hAnsi="Arial"/>
                <w:color w:val="000000" w:themeColor="text1"/>
                <w:sz w:val="18"/>
                <w:lang w:val="en-US" w:eastAsia="zh-CN"/>
              </w:rPr>
              <w:t>other.</w:t>
            </w:r>
          </w:p>
          <w:p w14:paraId="54F1509E" w14:textId="77777777" w:rsidR="00DE2D55" w:rsidRDefault="00DE2D55" w:rsidP="005F3C8B">
            <w:pPr>
              <w:spacing w:line="200" w:lineRule="atLeast"/>
              <w:rPr>
                <w:rFonts w:ascii="Arial" w:hAnsi="Arial"/>
                <w:color w:val="000000" w:themeColor="text1"/>
                <w:sz w:val="18"/>
                <w:lang w:val="en-US" w:eastAsia="zh-CN"/>
              </w:rPr>
            </w:pPr>
          </w:p>
          <w:p w14:paraId="48AE9298" w14:textId="77777777" w:rsidR="00DE2D55" w:rsidRDefault="00DE2D55" w:rsidP="005F3C8B">
            <w:pPr>
              <w:spacing w:line="200" w:lineRule="atLeast"/>
              <w:rPr>
                <w:rFonts w:ascii="Arial" w:hAnsi="Arial"/>
                <w:color w:val="000000" w:themeColor="text1"/>
                <w:sz w:val="18"/>
                <w:lang w:val="en-US" w:eastAsia="zh-CN"/>
              </w:rPr>
            </w:pPr>
          </w:p>
        </w:tc>
        <w:tc>
          <w:tcPr>
            <w:tcW w:w="990" w:type="dxa"/>
          </w:tcPr>
          <w:p w14:paraId="6C3AA450"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lastRenderedPageBreak/>
              <w:t>M</w:t>
            </w:r>
          </w:p>
        </w:tc>
        <w:tc>
          <w:tcPr>
            <w:tcW w:w="2457" w:type="dxa"/>
          </w:tcPr>
          <w:p w14:paraId="20BE7BC3" w14:textId="77777777" w:rsidR="00DE2D55" w:rsidRDefault="00DE2D55" w:rsidP="00BF1D13">
            <w:pPr>
              <w:pStyle w:val="TAL"/>
              <w:rPr>
                <w:color w:val="000000" w:themeColor="text1"/>
                <w:lang w:val="en-US" w:eastAsia="zh-CN"/>
              </w:rPr>
            </w:pPr>
            <w:r>
              <w:rPr>
                <w:rFonts w:cs="Arial"/>
                <w:szCs w:val="18"/>
              </w:rPr>
              <w:t>t</w:t>
            </w:r>
            <w:r>
              <w:rPr>
                <w:color w:val="000000" w:themeColor="text1"/>
                <w:lang w:val="en-US" w:eastAsia="zh-CN"/>
              </w:rPr>
              <w:t>ype: ENUM</w:t>
            </w:r>
          </w:p>
          <w:p w14:paraId="469EB47E" w14:textId="77777777" w:rsidR="00DE2D55" w:rsidRDefault="00DE2D55" w:rsidP="00BF1D13">
            <w:pPr>
              <w:pStyle w:val="TAL"/>
              <w:rPr>
                <w:color w:val="000000" w:themeColor="text1"/>
                <w:lang w:val="en-US" w:eastAsia="zh-CN"/>
              </w:rPr>
            </w:pPr>
            <w:r>
              <w:rPr>
                <w:color w:val="000000" w:themeColor="text1"/>
                <w:lang w:val="en-US" w:eastAsia="zh-CN"/>
              </w:rPr>
              <w:t>multiplicity: 1</w:t>
            </w:r>
          </w:p>
          <w:p w14:paraId="517F18A5" w14:textId="77777777" w:rsidR="00DE2D55" w:rsidRDefault="00DE2D55" w:rsidP="00BF1D13">
            <w:pPr>
              <w:pStyle w:val="TAL"/>
              <w:rPr>
                <w:color w:val="000000" w:themeColor="text1"/>
                <w:lang w:val="en-US" w:eastAsia="zh-CN"/>
              </w:rPr>
            </w:pPr>
            <w:r>
              <w:rPr>
                <w:color w:val="000000" w:themeColor="text1"/>
                <w:lang w:val="en-US" w:eastAsia="zh-CN"/>
              </w:rPr>
              <w:t>isOrdered: N/A</w:t>
            </w:r>
          </w:p>
          <w:p w14:paraId="13E147BD" w14:textId="77777777" w:rsidR="00DE2D55" w:rsidRDefault="00DE2D55" w:rsidP="00BF1D13">
            <w:pPr>
              <w:pStyle w:val="TAL"/>
              <w:rPr>
                <w:color w:val="000000" w:themeColor="text1"/>
                <w:lang w:val="en-US" w:eastAsia="zh-CN"/>
              </w:rPr>
            </w:pPr>
            <w:r>
              <w:rPr>
                <w:color w:val="000000" w:themeColor="text1"/>
                <w:lang w:val="en-US" w:eastAsia="zh-CN"/>
              </w:rPr>
              <w:t>isUnique: N/A</w:t>
            </w:r>
          </w:p>
          <w:p w14:paraId="4489D050" w14:textId="77777777" w:rsidR="00DE2D55" w:rsidRDefault="00DE2D55" w:rsidP="00BF1D13">
            <w:pPr>
              <w:pStyle w:val="TAL"/>
              <w:rPr>
                <w:color w:val="000000" w:themeColor="text1"/>
                <w:lang w:val="en-US" w:eastAsia="zh-CN"/>
              </w:rPr>
            </w:pPr>
            <w:r>
              <w:rPr>
                <w:color w:val="000000" w:themeColor="text1"/>
                <w:lang w:val="en-US" w:eastAsia="zh-CN"/>
              </w:rPr>
              <w:t>defaultValue: None</w:t>
            </w:r>
          </w:p>
          <w:p w14:paraId="76095ECE"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isNullable: False</w:t>
            </w:r>
          </w:p>
        </w:tc>
      </w:tr>
      <w:tr w:rsidR="00DE2D55" w14:paraId="5B50AF6F" w14:textId="77777777" w:rsidTr="00BF1D13">
        <w:trPr>
          <w:jc w:val="center"/>
        </w:trPr>
        <w:tc>
          <w:tcPr>
            <w:tcW w:w="2028" w:type="dxa"/>
            <w:shd w:val="clear" w:color="auto" w:fill="auto"/>
          </w:tcPr>
          <w:p w14:paraId="37D33734"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congestionPredication</w:t>
            </w:r>
            <w:r>
              <w:rPr>
                <w:rFonts w:ascii="Arial" w:hAnsi="Arial"/>
                <w:color w:val="000000" w:themeColor="text1"/>
                <w:sz w:val="18"/>
                <w:lang w:val="en-US" w:eastAsia="zh-CN"/>
              </w:rPr>
              <w:t>Recommendations</w:t>
            </w:r>
          </w:p>
        </w:tc>
        <w:tc>
          <w:tcPr>
            <w:tcW w:w="3912" w:type="dxa"/>
            <w:shd w:val="clear" w:color="auto" w:fill="auto"/>
          </w:tcPr>
          <w:p w14:paraId="3CF99FF4"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 xml:space="preserve">The </w:t>
            </w:r>
            <w:r>
              <w:rPr>
                <w:rFonts w:ascii="Arial" w:hAnsi="Arial"/>
                <w:color w:val="000000" w:themeColor="text1"/>
                <w:sz w:val="18"/>
                <w:lang w:val="en-US" w:eastAsia="zh-CN"/>
              </w:rPr>
              <w:t xml:space="preserve">recommended actions </w:t>
            </w:r>
            <w:r>
              <w:rPr>
                <w:rFonts w:ascii="Arial" w:hAnsi="Arial" w:hint="eastAsia"/>
                <w:color w:val="000000" w:themeColor="text1"/>
                <w:sz w:val="18"/>
                <w:lang w:val="en-US" w:eastAsia="zh-CN"/>
              </w:rPr>
              <w:t xml:space="preserve">is </w:t>
            </w:r>
            <w:r>
              <w:rPr>
                <w:rFonts w:ascii="Arial" w:hAnsi="Arial"/>
                <w:color w:val="000000" w:themeColor="text1"/>
                <w:sz w:val="18"/>
                <w:lang w:val="en-US" w:eastAsia="zh-CN"/>
              </w:rPr>
              <w:t>to mitigate the predicted congestion.</w:t>
            </w:r>
          </w:p>
          <w:p w14:paraId="4F7A3A38" w14:textId="77777777" w:rsidR="00DE2D55" w:rsidRDefault="00DE2D55" w:rsidP="00BF1D13">
            <w:pPr>
              <w:spacing w:line="200" w:lineRule="atLeast"/>
              <w:jc w:val="both"/>
              <w:rPr>
                <w:rFonts w:ascii="Arial" w:hAnsi="Arial"/>
                <w:color w:val="000000" w:themeColor="text1"/>
                <w:sz w:val="18"/>
                <w:lang w:val="en-US" w:eastAsia="zh-CN"/>
              </w:rPr>
            </w:pPr>
          </w:p>
          <w:p w14:paraId="1F18435F" w14:textId="77777777" w:rsidR="00DE2D55" w:rsidRDefault="00DE2D55" w:rsidP="00BF1D13">
            <w:pPr>
              <w:spacing w:after="0"/>
              <w:rPr>
                <w:rFonts w:ascii="Arial" w:eastAsiaTheme="minorEastAsia" w:hAnsi="Arial"/>
                <w:sz w:val="18"/>
                <w:lang w:eastAsia="zh-CN"/>
              </w:rPr>
            </w:pPr>
            <w:r>
              <w:rPr>
                <w:rFonts w:ascii="Arial" w:eastAsiaTheme="minorEastAsia" w:hAnsi="Arial"/>
                <w:sz w:val="18"/>
                <w:lang w:eastAsia="zh-CN"/>
              </w:rPr>
              <w:t>The recommended action may be (but not limited to):</w:t>
            </w:r>
          </w:p>
          <w:p w14:paraId="00DD62DD" w14:textId="77777777" w:rsidR="00DE2D55" w:rsidRDefault="00DE2D55" w:rsidP="00BF1D13">
            <w:pPr>
              <w:spacing w:after="0"/>
              <w:ind w:left="511" w:hanging="227"/>
              <w:rPr>
                <w:rFonts w:ascii="Arial" w:eastAsiaTheme="minorEastAsia" w:hAnsi="Arial"/>
                <w:sz w:val="18"/>
                <w:lang w:val="en-US" w:eastAsia="zh-CN"/>
              </w:rPr>
            </w:pPr>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hint="eastAsia"/>
                <w:sz w:val="18"/>
                <w:lang w:eastAsia="zh-CN"/>
              </w:rPr>
              <w:t>Load balancing</w:t>
            </w:r>
            <w:r>
              <w:rPr>
                <w:rFonts w:ascii="Arial" w:eastAsiaTheme="minorEastAsia" w:hAnsi="Arial" w:hint="eastAsia"/>
                <w:sz w:val="18"/>
                <w:lang w:val="en-US" w:eastAsia="zh-CN"/>
              </w:rPr>
              <w:t>;</w:t>
            </w:r>
          </w:p>
          <w:p w14:paraId="48267979" w14:textId="77777777" w:rsidR="00DE2D55" w:rsidRDefault="00DE2D55" w:rsidP="00BF1D13">
            <w:pPr>
              <w:spacing w:after="0"/>
              <w:ind w:left="511" w:hanging="227"/>
              <w:rPr>
                <w:rFonts w:ascii="Arial" w:eastAsiaTheme="minorEastAsia" w:hAnsi="Arial"/>
                <w:sz w:val="18"/>
                <w:lang w:val="en-US" w:eastAsia="zh-CN"/>
              </w:rPr>
            </w:pPr>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Pr>
                <w:rFonts w:ascii="Arial" w:eastAsiaTheme="minorEastAsia" w:hAnsi="Arial"/>
                <w:sz w:val="18"/>
                <w:lang w:eastAsia="zh-CN"/>
              </w:rPr>
              <w:t>scale in a list of NFs</w:t>
            </w:r>
            <w:r>
              <w:rPr>
                <w:rFonts w:ascii="Arial" w:eastAsiaTheme="minorEastAsia" w:hAnsi="Arial" w:hint="eastAsia"/>
                <w:sz w:val="18"/>
                <w:lang w:val="en-US" w:eastAsia="zh-CN"/>
              </w:rPr>
              <w:t>.</w:t>
            </w:r>
          </w:p>
          <w:p w14:paraId="070EF1DA" w14:textId="77777777" w:rsidR="00DE2D55" w:rsidRDefault="00DE2D55" w:rsidP="00BF1D13">
            <w:pPr>
              <w:spacing w:line="200" w:lineRule="atLeast"/>
              <w:jc w:val="both"/>
              <w:rPr>
                <w:rFonts w:ascii="Arial" w:hAnsi="Arial"/>
                <w:color w:val="000000" w:themeColor="text1"/>
                <w:sz w:val="18"/>
                <w:lang w:val="en-US" w:eastAsia="zh-CN"/>
              </w:rPr>
            </w:pPr>
          </w:p>
        </w:tc>
        <w:tc>
          <w:tcPr>
            <w:tcW w:w="990" w:type="dxa"/>
          </w:tcPr>
          <w:p w14:paraId="6360DD6F"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M</w:t>
            </w:r>
          </w:p>
        </w:tc>
        <w:tc>
          <w:tcPr>
            <w:tcW w:w="2457" w:type="dxa"/>
          </w:tcPr>
          <w:p w14:paraId="161BCFBB" w14:textId="77777777" w:rsidR="00DE2D55" w:rsidRDefault="00DE2D55" w:rsidP="00BF1D13">
            <w:pPr>
              <w:pStyle w:val="TAL"/>
              <w:rPr>
                <w:rFonts w:cs="Arial"/>
                <w:szCs w:val="18"/>
                <w:lang w:val="en-US" w:eastAsia="zh-CN"/>
              </w:rPr>
            </w:pPr>
            <w:r>
              <w:rPr>
                <w:rFonts w:cs="Arial"/>
                <w:szCs w:val="18"/>
                <w:lang w:val="en-US" w:eastAsia="zh-CN"/>
              </w:rPr>
              <w:t xml:space="preserve">type: </w:t>
            </w:r>
            <w:r>
              <w:rPr>
                <w:rFonts w:cs="Arial" w:hint="eastAsia"/>
                <w:szCs w:val="18"/>
                <w:lang w:val="en-US" w:eastAsia="zh-CN"/>
              </w:rPr>
              <w:t>String</w:t>
            </w:r>
          </w:p>
          <w:p w14:paraId="43FCFBB2" w14:textId="77777777" w:rsidR="00DE2D55" w:rsidRDefault="00DE2D55" w:rsidP="00BF1D13">
            <w:pPr>
              <w:pStyle w:val="TAL"/>
              <w:rPr>
                <w:color w:val="000000" w:themeColor="text1"/>
                <w:lang w:val="en-US" w:eastAsia="zh-CN"/>
              </w:rPr>
            </w:pPr>
            <w:r>
              <w:rPr>
                <w:rFonts w:cs="Arial"/>
                <w:szCs w:val="18"/>
                <w:lang w:val="en-US" w:eastAsia="zh-CN"/>
              </w:rPr>
              <w:t>multiplicity: *</w:t>
            </w:r>
            <w:r>
              <w:rPr>
                <w:rFonts w:cs="Arial"/>
                <w:szCs w:val="18"/>
                <w:lang w:val="en-US" w:eastAsia="zh-CN"/>
              </w:rPr>
              <w:br/>
              <w:t>isOrdered: False</w:t>
            </w:r>
            <w:r>
              <w:rPr>
                <w:rFonts w:cs="Arial"/>
                <w:szCs w:val="18"/>
                <w:lang w:val="en-US" w:eastAsia="zh-CN"/>
              </w:rPr>
              <w:br/>
              <w:t>isUnique: True</w:t>
            </w:r>
            <w:r>
              <w:rPr>
                <w:rFonts w:cs="Arial"/>
                <w:szCs w:val="18"/>
                <w:lang w:val="en-US" w:eastAsia="zh-CN"/>
              </w:rPr>
              <w:br/>
              <w:t>defaultValue: None</w:t>
            </w:r>
            <w:r>
              <w:rPr>
                <w:rFonts w:cs="Arial"/>
                <w:szCs w:val="18"/>
                <w:lang w:val="en-US" w:eastAsia="zh-CN"/>
              </w:rPr>
              <w:br/>
              <w:t>isNullable: False</w:t>
            </w:r>
          </w:p>
        </w:tc>
      </w:tr>
    </w:tbl>
    <w:p w14:paraId="41671203" w14:textId="77777777" w:rsidR="00DE2D55" w:rsidRDefault="00DE2D55" w:rsidP="00DE2D55"/>
    <w:p w14:paraId="2A2ACB04" w14:textId="19B65403" w:rsidR="00DE2D55" w:rsidRDefault="00DE2D55" w:rsidP="00DE2D55">
      <w:pPr>
        <w:rPr>
          <w:lang w:val="en-US" w:eastAsia="zh-CN"/>
        </w:rPr>
      </w:pPr>
      <w:r>
        <w:rPr>
          <w:lang w:val="en-US"/>
        </w:rPr>
        <w:t xml:space="preserve">Note: </w:t>
      </w:r>
      <w:r w:rsidR="005F3C8B">
        <w:rPr>
          <w:lang w:val="en-US"/>
        </w:rPr>
        <w:t>R</w:t>
      </w:r>
      <w:r>
        <w:rPr>
          <w:lang w:val="en-US"/>
        </w:rPr>
        <w:t xml:space="preserve">ecommendation for plan from </w:t>
      </w:r>
      <w:r>
        <w:rPr>
          <w:rFonts w:hint="eastAsia"/>
          <w:lang w:val="en-US" w:eastAsia="zh-CN"/>
        </w:rPr>
        <w:t>p</w:t>
      </w:r>
      <w:r>
        <w:rPr>
          <w:lang w:val="en-US"/>
        </w:rPr>
        <w:t xml:space="preserve">lan </w:t>
      </w:r>
      <w:r>
        <w:rPr>
          <w:rFonts w:hint="eastAsia"/>
          <w:lang w:val="en-US" w:eastAsia="zh-CN"/>
        </w:rPr>
        <w:t>m</w:t>
      </w:r>
      <w:r>
        <w:rPr>
          <w:lang w:val="en-US"/>
        </w:rPr>
        <w:t>anagement can be considered during normative work</w:t>
      </w:r>
      <w:r>
        <w:rPr>
          <w:rFonts w:hint="eastAsia"/>
          <w:lang w:val="en-US" w:eastAsia="zh-CN"/>
        </w:rPr>
        <w:t>.</w:t>
      </w:r>
    </w:p>
    <w:p w14:paraId="46BB2EB2" w14:textId="77777777" w:rsidR="00DE2D55" w:rsidRDefault="00DE2D55" w:rsidP="00DE2D55">
      <w:pPr>
        <w:pStyle w:val="Heading4"/>
      </w:pPr>
      <w:r>
        <w:t>5.</w:t>
      </w:r>
      <w:r>
        <w:rPr>
          <w:rFonts w:hint="eastAsia"/>
          <w:lang w:val="en-US" w:eastAsia="zh-CN"/>
        </w:rPr>
        <w:t>6</w:t>
      </w:r>
      <w:r>
        <w:t>.</w:t>
      </w:r>
      <w:r>
        <w:rPr>
          <w:rFonts w:hint="eastAsia"/>
          <w:lang w:val="en-US" w:eastAsia="zh-CN"/>
        </w:rPr>
        <w:t>2</w:t>
      </w:r>
      <w:r>
        <w:t>.4</w:t>
      </w:r>
      <w:r>
        <w:tab/>
        <w:t>Evaluation of solutions</w:t>
      </w:r>
    </w:p>
    <w:p w14:paraId="15FB3F21" w14:textId="77777777" w:rsidR="00DE2D55" w:rsidRDefault="00DE2D55" w:rsidP="00DE2D55">
      <w:pPr>
        <w:rPr>
          <w:kern w:val="2"/>
          <w:szCs w:val="18"/>
          <w:lang w:eastAsia="zh-CN" w:bidi="ar-KW"/>
        </w:rPr>
      </w:pPr>
      <w:r>
        <w:t>Only potential solution #1 is proposed, the requirements are satisfied and this solution is feasible for normative work</w:t>
      </w:r>
      <w:r>
        <w:rPr>
          <w:rFonts w:hint="eastAsia"/>
          <w:lang w:val="en-US" w:eastAsia="zh-CN"/>
        </w:rPr>
        <w:t>.</w:t>
      </w:r>
      <w:r>
        <w:rPr>
          <w:rFonts w:hint="eastAsia"/>
          <w:kern w:val="2"/>
          <w:szCs w:val="18"/>
          <w:lang w:eastAsia="zh-CN" w:bidi="ar-KW"/>
        </w:rPr>
        <w:t xml:space="preserve"> </w:t>
      </w:r>
    </w:p>
    <w:p w14:paraId="1FD52D8F" w14:textId="77777777" w:rsidR="006E442B" w:rsidRPr="004517ED" w:rsidRDefault="006E442B" w:rsidP="006E442B">
      <w:pPr>
        <w:pStyle w:val="Heading2"/>
        <w:rPr>
          <w:lang w:val="en-US" w:eastAsia="zh-CN"/>
        </w:rPr>
      </w:pPr>
      <w:bookmarkStart w:id="231" w:name="_Toc164669678"/>
      <w:bookmarkStart w:id="232" w:name="_Toc164669792"/>
      <w:bookmarkStart w:id="233" w:name="_Toc168281986"/>
      <w:bookmarkStart w:id="234" w:name="_Toc175562183"/>
      <w:bookmarkEnd w:id="215"/>
      <w:bookmarkEnd w:id="216"/>
      <w:bookmarkEnd w:id="230"/>
      <w:r w:rsidRPr="004517ED">
        <w:rPr>
          <w:lang w:val="en-US" w:eastAsia="zh-CN"/>
        </w:rPr>
        <w:t>5.7</w:t>
      </w:r>
      <w:r w:rsidRPr="004517ED">
        <w:rPr>
          <w:lang w:val="en-US" w:eastAsia="zh-CN"/>
        </w:rPr>
        <w:tab/>
        <w:t>Fault management related analytics and alarm prediction</w:t>
      </w:r>
      <w:bookmarkEnd w:id="231"/>
      <w:bookmarkEnd w:id="232"/>
      <w:bookmarkEnd w:id="233"/>
      <w:bookmarkEnd w:id="234"/>
    </w:p>
    <w:p w14:paraId="39E49A7B" w14:textId="64C33F90" w:rsidR="00D0647F" w:rsidRDefault="00D0647F" w:rsidP="00B064A5">
      <w:pPr>
        <w:pStyle w:val="Heading3"/>
        <w:rPr>
          <w:szCs w:val="32"/>
        </w:rPr>
      </w:pPr>
      <w:bookmarkStart w:id="235" w:name="_Toc164669679"/>
      <w:bookmarkStart w:id="236" w:name="_Toc164669793"/>
      <w:bookmarkStart w:id="237" w:name="_Toc168281987"/>
      <w:bookmarkStart w:id="238" w:name="_Toc175562184"/>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235"/>
      <w:bookmarkEnd w:id="236"/>
      <w:bookmarkEnd w:id="237"/>
      <w:bookmarkEnd w:id="238"/>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0B5A51E6"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4E6C3466" w14:textId="77777777" w:rsidR="007F6780" w:rsidRDefault="007F6780" w:rsidP="007F6780">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14:paraId="2823162E" w14:textId="77777777" w:rsidR="007F6780" w:rsidRDefault="007F6780" w:rsidP="007F6780">
      <w:pPr>
        <w:rPr>
          <w:b/>
        </w:rPr>
      </w:pPr>
      <w:r>
        <w:rPr>
          <w:lang w:eastAsia="zh-CN"/>
        </w:rPr>
        <w:lastRenderedPageBreak/>
        <w:t xml:space="preserve">Proposal to support </w:t>
      </w:r>
      <w:r w:rsidRPr="00DE54AA">
        <w:rPr>
          <w:b/>
        </w:rPr>
        <w:t>REQ-</w:t>
      </w:r>
      <w:r>
        <w:rPr>
          <w:b/>
        </w:rPr>
        <w:t>STATISTICS_MDA</w:t>
      </w:r>
      <w:r w:rsidRPr="00DE54AA">
        <w:rPr>
          <w:b/>
        </w:rPr>
        <w:t>-01</w:t>
      </w:r>
      <w:r>
        <w:rPr>
          <w:b/>
        </w:rPr>
        <w:t>:</w:t>
      </w:r>
    </w:p>
    <w:p w14:paraId="6516B67B" w14:textId="77777777" w:rsidR="007F6780" w:rsidRDefault="007F6780" w:rsidP="007F6780">
      <w:pPr>
        <w:rPr>
          <w:b/>
        </w:rPr>
      </w:pPr>
      <w:r>
        <w:rPr>
          <w:lang w:eastAsia="zh-CN"/>
        </w:rPr>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p>
    <w:p w14:paraId="07CE2F71"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w:t>
      </w:r>
      <w:r>
        <w:rPr>
          <w:b/>
        </w:rPr>
        <w:t>2:</w:t>
      </w:r>
    </w:p>
    <w:p w14:paraId="0BFEB1EF" w14:textId="77777777" w:rsidR="007F6780" w:rsidRDefault="007F6780" w:rsidP="007F6780">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14:paraId="44FCD3EC" w14:textId="77777777" w:rsidR="007F6780" w:rsidRDefault="007F6780" w:rsidP="007F6780">
      <w:pPr>
        <w:rPr>
          <w:lang w:eastAsia="zh-CN"/>
        </w:rPr>
      </w:pPr>
      <w:r>
        <w:rPr>
          <w:lang w:eastAsia="zh-CN"/>
        </w:rPr>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50322347" w14:textId="77777777" w:rsidR="00A473C4" w:rsidRPr="005123CE" w:rsidRDefault="00A473C4" w:rsidP="00A473C4">
      <w:bookmarkStart w:id="239" w:name="_Toc164669680"/>
      <w:bookmarkStart w:id="240" w:name="_Toc164669794"/>
      <w:bookmarkStart w:id="241" w:name="_Toc168281988"/>
      <w:r>
        <w:rPr>
          <w:lang w:eastAsia="zh-CN"/>
        </w:rPr>
        <w:t>Only potential solution #1 is proposed</w:t>
      </w:r>
      <w:r>
        <w:t>, the requirements are satisfied and this solution is feasible for normative work.</w:t>
      </w:r>
    </w:p>
    <w:p w14:paraId="62BD5B88" w14:textId="28ADD468" w:rsidR="00B064A5" w:rsidRDefault="00B064A5" w:rsidP="000E4431">
      <w:pPr>
        <w:pStyle w:val="Heading3"/>
      </w:pPr>
      <w:bookmarkStart w:id="242" w:name="_Toc175562185"/>
      <w:r>
        <w:t>5.7.</w:t>
      </w:r>
      <w:r w:rsidR="00A41239">
        <w:t>2</w:t>
      </w:r>
      <w:r>
        <w:tab/>
      </w:r>
      <w:r w:rsidR="00E803C4">
        <w:t xml:space="preserve">Use case 2: </w:t>
      </w:r>
      <w:r>
        <w:t>Enhancing failure prediction</w:t>
      </w:r>
      <w:bookmarkEnd w:id="239"/>
      <w:bookmarkEnd w:id="240"/>
      <w:bookmarkEnd w:id="241"/>
      <w:bookmarkEnd w:id="242"/>
      <w:r>
        <w:t xml:space="preserve"> </w:t>
      </w:r>
    </w:p>
    <w:p w14:paraId="156D6572" w14:textId="132AD176" w:rsidR="00B064A5" w:rsidRDefault="00B064A5" w:rsidP="000E4431">
      <w:pPr>
        <w:pStyle w:val="Heading4"/>
      </w:pPr>
      <w:bookmarkStart w:id="243" w:name="_Toc105572828"/>
      <w:bookmarkStart w:id="244" w:name="_Toc155109788"/>
      <w:r>
        <w:t>5.7.</w:t>
      </w:r>
      <w:r w:rsidR="00A41239">
        <w:t>2</w:t>
      </w:r>
      <w:r>
        <w:t>.1</w:t>
      </w:r>
      <w:r>
        <w:tab/>
        <w:t>Description</w:t>
      </w:r>
      <w:bookmarkEnd w:id="243"/>
      <w:bookmarkEnd w:id="244"/>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Default="00B064A5" w:rsidP="00B064A5">
      <w:r>
        <w:t>The existing use case of failure prediction provides a prediction of failure with some additional information</w:t>
      </w:r>
      <w:r w:rsidR="00BE16F4">
        <w:t xml:space="preserve">, see </w:t>
      </w:r>
      <w:r w:rsidR="00BE16F4" w:rsidRPr="00BE16F4">
        <w:t>TS 28.104</w:t>
      </w:r>
      <w:r>
        <w:t xml:space="preserve"> [</w:t>
      </w:r>
      <w:r w:rsidR="007D55CA">
        <w:t>2</w:t>
      </w:r>
      <w:r>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3756ADF6"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r w:rsidR="00951AA4">
        <w:t xml:space="preserve">28.532 </w:t>
      </w:r>
      <w:r>
        <w:t>[</w:t>
      </w:r>
      <w:r w:rsidR="00951AA4">
        <w:t>3</w:t>
      </w:r>
      <w:r>
        <w:t xml:space="preserve">]. </w:t>
      </w:r>
    </w:p>
    <w:p w14:paraId="5CFFB035" w14:textId="612F0025"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t>3</w:t>
      </w:r>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t xml:space="preserve">28.532 </w:t>
      </w:r>
      <w:r>
        <w:t>[</w:t>
      </w:r>
      <w:r w:rsidR="00951AA4">
        <w:t>3</w:t>
      </w:r>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r>
        <w:t>The analytics output for MDA assisted fault management may be enhanced with the following attributes.</w:t>
      </w:r>
    </w:p>
    <w:p w14:paraId="4F6A1A16" w14:textId="77777777" w:rsidR="003C43A6" w:rsidRDefault="003C43A6" w:rsidP="003C43A6">
      <w:r>
        <w:t>-</w:t>
      </w:r>
      <w:r>
        <w:tab/>
        <w:t>predictedRootCauseIndicator. This attribute may indicate the predicted root cause of the potential failure that has been predicted. This attribute may be of type string.</w:t>
      </w:r>
    </w:p>
    <w:p w14:paraId="34779163" w14:textId="5B7818A6" w:rsidR="003C43A6" w:rsidRDefault="003C43A6" w:rsidP="003C43A6">
      <w:r>
        <w:lastRenderedPageBreak/>
        <w:t>-</w:t>
      </w:r>
      <w:r>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“less severe”, “no change” and “more severe”. The detailed definition of these enumerated values can be found in clause 8.1.2.6 of </w:t>
      </w:r>
      <w:r w:rsidR="00CA787D" w:rsidRPr="00CA787D">
        <w:t xml:space="preserve">ITU-T Recommendation X.733 </w:t>
      </w:r>
      <w:r>
        <w:t>[11].</w:t>
      </w:r>
    </w:p>
    <w:p w14:paraId="6A11632C" w14:textId="77777777" w:rsidR="003C43A6" w:rsidRPr="00123A6F" w:rsidRDefault="003C43A6" w:rsidP="003C43A6">
      <w:r>
        <w:t>-</w:t>
      </w:r>
      <w:r>
        <w:tab/>
        <w:t xml:space="preserve">predictedRecoveryTime – this attribute may indicate the predicted recovery time of the predicted failure. </w:t>
      </w:r>
    </w:p>
    <w:p w14:paraId="792EB2C8" w14:textId="0BA4123D" w:rsidR="00B064A5" w:rsidRPr="004517ED" w:rsidRDefault="00B064A5" w:rsidP="00B064A5">
      <w:pPr>
        <w:pStyle w:val="Heading4"/>
      </w:pPr>
      <w:r w:rsidRPr="004517ED">
        <w:t>5.7.</w:t>
      </w:r>
      <w:r w:rsidR="00A41239">
        <w:t>2</w:t>
      </w:r>
      <w:r>
        <w:t>.</w:t>
      </w:r>
      <w:r w:rsidRPr="004517ED">
        <w:t>4</w:t>
      </w:r>
      <w:r w:rsidRPr="004517ED">
        <w:tab/>
        <w:t>Evaluation of solutions</w:t>
      </w:r>
    </w:p>
    <w:p w14:paraId="0B16A68C" w14:textId="0C42BA5C" w:rsidR="0059109C" w:rsidRDefault="0059109C" w:rsidP="0059109C">
      <w:pPr>
        <w:spacing w:after="0"/>
        <w:jc w:val="both"/>
      </w:pPr>
      <w:bookmarkStart w:id="245" w:name="_Toc164669681"/>
      <w:bookmarkStart w:id="246" w:name="_Toc164669795"/>
      <w:bookmarkStart w:id="247" w:name="_Toc168281989"/>
      <w:r>
        <w:t>The solution proposed in clause 5.7.2.3 satisfies the requirements and this solution is feasible for normative work.</w:t>
      </w:r>
    </w:p>
    <w:p w14:paraId="76F404EE" w14:textId="77777777" w:rsidR="0059109C" w:rsidRDefault="0059109C" w:rsidP="0059109C">
      <w:pPr>
        <w:spacing w:after="0"/>
        <w:jc w:val="both"/>
      </w:pPr>
    </w:p>
    <w:p w14:paraId="7D106993" w14:textId="65C41C6C" w:rsidR="00E803C4" w:rsidRDefault="00E803C4" w:rsidP="00E803C4">
      <w:pPr>
        <w:pStyle w:val="Heading3"/>
      </w:pPr>
      <w:bookmarkStart w:id="248" w:name="_Toc175562186"/>
      <w:r>
        <w:t>5.7.</w:t>
      </w:r>
      <w:r w:rsidR="00A41239">
        <w:t>3</w:t>
      </w:r>
      <w:r>
        <w:tab/>
        <w:t>Use case 3: Enhancing service failure recovery</w:t>
      </w:r>
      <w:bookmarkEnd w:id="245"/>
      <w:bookmarkEnd w:id="246"/>
      <w:bookmarkEnd w:id="247"/>
      <w:bookmarkEnd w:id="248"/>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 xml:space="preserve">probable cause of the failure and </w:t>
      </w:r>
      <w:r w:rsidRPr="00456F04">
        <w:t>recommended actions to resolve the service failure</w:t>
      </w:r>
      <w:r w:rsidRPr="00B70C3B">
        <w:rPr>
          <w:lang w:eastAsia="zh-CN"/>
        </w:rPr>
        <w:t>.</w:t>
      </w:r>
    </w:p>
    <w:p w14:paraId="44B3FCB1" w14:textId="5D1FE1BD" w:rsidR="00E803C4" w:rsidRPr="00C16916" w:rsidRDefault="00E803C4" w:rsidP="00E803C4">
      <w:pPr>
        <w:pStyle w:val="Heading4"/>
      </w:pPr>
      <w:r w:rsidRPr="00C16916">
        <w:lastRenderedPageBreak/>
        <w:t>5.7.</w:t>
      </w:r>
      <w:r w:rsidR="00A41239">
        <w:t>3</w:t>
      </w:r>
      <w:r>
        <w:t>.</w:t>
      </w:r>
      <w:r w:rsidRPr="00C16916">
        <w:t>3</w:t>
      </w:r>
      <w:r w:rsidRPr="00C16916">
        <w:tab/>
        <w:t>Potential solutions</w:t>
      </w:r>
    </w:p>
    <w:p w14:paraId="23CBCB78" w14:textId="77777777" w:rsidR="0048559F" w:rsidRPr="00456F04" w:rsidRDefault="0048559F" w:rsidP="0048559F">
      <w:r w:rsidRPr="00456F04">
        <w:t>Update TS</w:t>
      </w:r>
      <w:r>
        <w:t xml:space="preserve"> </w:t>
      </w:r>
      <w:r w:rsidRPr="00456F04">
        <w:t>28.104 [2] to add a new MDA type MDAAssistedFaultManagement.FailureRecovery to allow an MnS consumer to request analytics related to service failure recovery.</w:t>
      </w:r>
      <w:r>
        <w:t xml:space="preserve"> The attribute analyticsScope may need to be extended to allow the MDA MnS consumer to use an alarm identifier to indicate the scope of the analysis.</w:t>
      </w:r>
    </w:p>
    <w:p w14:paraId="5C496FF1" w14:textId="77777777" w:rsidR="0048559F" w:rsidRPr="00456F04" w:rsidRDefault="0048559F" w:rsidP="0048559F">
      <w:r w:rsidRPr="00456F04">
        <w:t>Update TS</w:t>
      </w:r>
      <w:r>
        <w:t xml:space="preserve"> </w:t>
      </w:r>
      <w:r w:rsidRPr="00456F04">
        <w:t>28.104 [2] to add a new analytics output for service failure recovery analysis, including (but not limited to) information related to</w:t>
      </w:r>
    </w:p>
    <w:p w14:paraId="085856FB" w14:textId="77777777" w:rsidR="0048559F" w:rsidRPr="00456F04" w:rsidRDefault="0048559F" w:rsidP="0048559F">
      <w:r w:rsidRPr="00456F04">
        <w:t>- related alarm(s)</w:t>
      </w:r>
      <w:r>
        <w:t xml:space="preserve"> which are likely to be correlated to the service failure</w:t>
      </w:r>
    </w:p>
    <w:p w14:paraId="400D9A46" w14:textId="77777777" w:rsidR="0048559F" w:rsidRPr="00456F04" w:rsidRDefault="0048559F" w:rsidP="0048559F">
      <w:r w:rsidRPr="00456F04">
        <w:t>- recommended actions to resolve the service failure</w:t>
      </w:r>
    </w:p>
    <w:p w14:paraId="64E44705" w14:textId="77777777" w:rsidR="0048559F" w:rsidRPr="00DC2B69" w:rsidRDefault="0048559F" w:rsidP="0048559F">
      <w:r w:rsidRPr="00456F04">
        <w:t xml:space="preserve">Update TS 28.104 [2] to remove the term “recovery” in the failure prediction use case and MDA type </w:t>
      </w:r>
      <w:r w:rsidRPr="00456F04">
        <w:rPr>
          <w:lang w:eastAsia="zh-CN"/>
        </w:rPr>
        <w:t>MDAAssistedFaultManagement.</w:t>
      </w:r>
      <w:r w:rsidRPr="00456F04">
        <w:t>FailurePrediction.</w:t>
      </w:r>
    </w:p>
    <w:p w14:paraId="47F1F31C" w14:textId="700B279D" w:rsidR="00E803C4" w:rsidRPr="00C16916" w:rsidRDefault="00E803C4" w:rsidP="00E803C4">
      <w:pPr>
        <w:pStyle w:val="Heading4"/>
      </w:pPr>
      <w:r w:rsidRPr="00C16916">
        <w:t>5.7.</w:t>
      </w:r>
      <w:r w:rsidR="00A41239">
        <w:t>3</w:t>
      </w:r>
      <w:r>
        <w:t>.</w:t>
      </w:r>
      <w:r w:rsidRPr="00C16916">
        <w:t>4</w:t>
      </w:r>
      <w:r w:rsidRPr="00C16916">
        <w:tab/>
        <w:t>Evaluation of solutions</w:t>
      </w:r>
    </w:p>
    <w:p w14:paraId="55E4816B" w14:textId="77777777" w:rsidR="00D74D99" w:rsidRDefault="00D74D99" w:rsidP="00D74D99">
      <w:bookmarkStart w:id="249" w:name="_Toc168281990"/>
      <w:bookmarkStart w:id="250" w:name="_Toc164669682"/>
      <w:bookmarkStart w:id="251" w:name="_Toc164669796"/>
      <w:r>
        <w:t>There is one proposed solution which satisfies the requirements, and the solution is feasible.</w:t>
      </w:r>
    </w:p>
    <w:p w14:paraId="64479C05" w14:textId="31D2B178" w:rsidR="00DB52DA" w:rsidRDefault="00DB52DA" w:rsidP="00DB52DA">
      <w:pPr>
        <w:pStyle w:val="Heading3"/>
      </w:pPr>
      <w:bookmarkStart w:id="252" w:name="_Toc175562187"/>
      <w:r>
        <w:t>5.7.</w:t>
      </w:r>
      <w:r w:rsidR="002E5B40">
        <w:t>4</w:t>
      </w:r>
      <w:r>
        <w:tab/>
        <w:t xml:space="preserve">Use case </w:t>
      </w:r>
      <w:r w:rsidR="002E5B40">
        <w:t>4</w:t>
      </w:r>
      <w:r>
        <w:t>: E</w:t>
      </w:r>
      <w:r>
        <w:rPr>
          <w:rFonts w:hint="eastAsia"/>
          <w:lang w:eastAsia="zh-CN"/>
        </w:rPr>
        <w:t>n</w:t>
      </w:r>
      <w:r>
        <w:t>hancing c</w:t>
      </w:r>
      <w:r w:rsidRPr="001A15CA">
        <w:t>ontrol plane congestion analysis</w:t>
      </w:r>
      <w:bookmarkEnd w:id="249"/>
      <w:bookmarkEnd w:id="252"/>
    </w:p>
    <w:p w14:paraId="2A39643A" w14:textId="7AEF1637" w:rsidR="00DB52DA" w:rsidRDefault="00DB52DA" w:rsidP="00DB52DA">
      <w:pPr>
        <w:pStyle w:val="Heading4"/>
      </w:pPr>
      <w:r w:rsidRPr="004517ED">
        <w:t>5.7.</w:t>
      </w:r>
      <w:r w:rsidR="002E5B40">
        <w:t>4</w:t>
      </w:r>
      <w:r>
        <w:t>.</w:t>
      </w:r>
      <w:r w:rsidRPr="004517ED">
        <w:t>1</w:t>
      </w:r>
      <w:r w:rsidRPr="004517ED">
        <w:tab/>
        <w:t>Description</w:t>
      </w:r>
    </w:p>
    <w:p w14:paraId="76C6DAEF" w14:textId="41344314" w:rsidR="00DB52DA" w:rsidRPr="00126DAC" w:rsidRDefault="00DB52DA" w:rsidP="00DB52DA">
      <w:pPr>
        <w:jc w:val="both"/>
        <w:rPr>
          <w:rFonts w:eastAsiaTheme="minorEastAsia"/>
        </w:rPr>
      </w:pPr>
      <w:r w:rsidRPr="00126DAC">
        <w:rPr>
          <w:rFonts w:eastAsiaTheme="minorEastAsia"/>
        </w:rPr>
        <w:t>The use case for control plane congestion analysis is described in TS 28.104 [</w:t>
      </w:r>
      <w:r w:rsidR="00951AA4">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45CA092C" w14:textId="77777777" w:rsidR="00DB52DA" w:rsidRDefault="00DB52DA" w:rsidP="00DB52DA">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72CEAAAF" w14:textId="77777777" w:rsidR="00DB52DA" w:rsidRDefault="00DB52DA" w:rsidP="00DB52DA">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7D76E346" w14:textId="0CFE1CED" w:rsidR="00DB52DA" w:rsidRDefault="00DB52DA" w:rsidP="00DB52DA">
      <w:pPr>
        <w:pStyle w:val="Heading4"/>
      </w:pPr>
      <w:r w:rsidRPr="004517ED">
        <w:t>5.7.</w:t>
      </w:r>
      <w:r w:rsidR="002E5B40">
        <w:t>4</w:t>
      </w:r>
      <w:r>
        <w:t>.</w:t>
      </w:r>
      <w:r w:rsidRPr="004517ED">
        <w:t>2</w:t>
      </w:r>
      <w:r w:rsidRPr="004517ED">
        <w:tab/>
        <w:t>Potential requirements</w:t>
      </w:r>
    </w:p>
    <w:p w14:paraId="54F9DD41" w14:textId="77777777" w:rsidR="00DB52DA" w:rsidRPr="00011365" w:rsidRDefault="00DB52DA" w:rsidP="00DB52DA">
      <w:pPr>
        <w:jc w:val="both"/>
      </w:pPr>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p>
    <w:p w14:paraId="10A9E4F4" w14:textId="0BA86E97" w:rsidR="00DB52DA" w:rsidRDefault="00DB52DA" w:rsidP="00DB52DA">
      <w:pPr>
        <w:pStyle w:val="Heading4"/>
      </w:pPr>
      <w:r w:rsidRPr="004517ED">
        <w:t>5.7.</w:t>
      </w:r>
      <w:r w:rsidR="002E5B40">
        <w:t>4</w:t>
      </w:r>
      <w:r>
        <w:t>.</w:t>
      </w:r>
      <w:r w:rsidRPr="004517ED">
        <w:t>3</w:t>
      </w:r>
      <w:r w:rsidRPr="004517ED">
        <w:tab/>
        <w:t>Potential solutions</w:t>
      </w:r>
    </w:p>
    <w:p w14:paraId="2498D438" w14:textId="1F6E9A02" w:rsidR="00805BE5" w:rsidRDefault="00805BE5" w:rsidP="00805BE5">
      <w:r>
        <w:t>The analytics output for MDA assisted c</w:t>
      </w:r>
      <w:r w:rsidRPr="00E8675F">
        <w:t>ontrol plane congestion analysis</w:t>
      </w:r>
      <w:r>
        <w:t xml:space="preserve"> may be enhanced with the following attributes.</w:t>
      </w:r>
    </w:p>
    <w:p w14:paraId="51EFBFDF" w14:textId="711709E1" w:rsidR="00805BE5" w:rsidRPr="0071115C" w:rsidRDefault="00805BE5" w:rsidP="00805BE5">
      <w:pPr>
        <w:rPr>
          <w:lang w:eastAsia="zh-CN"/>
        </w:rPr>
      </w:pPr>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r>
        <w:rPr>
          <w:rFonts w:hint="eastAsia"/>
          <w:lang w:eastAsia="zh-CN"/>
        </w:rPr>
        <w:t>-</w:t>
      </w:r>
      <w:r>
        <w:rPr>
          <w:lang w:eastAsia="zh-CN"/>
        </w:rPr>
        <w:t xml:space="preserve"> predictedDuration. This attribute may indicate the </w:t>
      </w:r>
      <w:r w:rsidRPr="00A85C20">
        <w:rPr>
          <w:rFonts w:eastAsia="Times New Roman"/>
          <w:lang w:eastAsia="zh-CN"/>
        </w:rPr>
        <w:t xml:space="preserve">predicted </w:t>
      </w:r>
      <w:r>
        <w:rPr>
          <w:rFonts w:eastAsia="Times New Roman"/>
          <w:lang w:eastAsia="zh-CN"/>
        </w:rPr>
        <w:t xml:space="preserve">time duration of </w:t>
      </w:r>
      <w:r>
        <w:t>c</w:t>
      </w:r>
      <w:r w:rsidRPr="001A15CA">
        <w:t xml:space="preserve">ontrol plane </w:t>
      </w:r>
      <w:r w:rsidRPr="00A85C20">
        <w:rPr>
          <w:rFonts w:eastAsia="Times New Roman"/>
          <w:lang w:eastAsia="zh-CN"/>
        </w:rPr>
        <w:t>congestion issue</w:t>
      </w:r>
      <w:r>
        <w:rPr>
          <w:rFonts w:eastAsia="Times New Roman"/>
          <w:lang w:eastAsia="zh-CN"/>
        </w:rPr>
        <w:t xml:space="preserve">. </w:t>
      </w:r>
    </w:p>
    <w:p w14:paraId="60C10C0D" w14:textId="0CF54D18" w:rsidR="00DB52DA" w:rsidRPr="00366988" w:rsidRDefault="00DB52DA" w:rsidP="00DB52DA">
      <w:pPr>
        <w:rPr>
          <w:i/>
          <w:lang w:eastAsia="zh-CN"/>
        </w:rPr>
      </w:pPr>
    </w:p>
    <w:p w14:paraId="68F83D64" w14:textId="57A75D10" w:rsidR="00DB52DA" w:rsidRPr="004517ED" w:rsidRDefault="00DB52DA" w:rsidP="00DB52DA">
      <w:pPr>
        <w:pStyle w:val="Heading4"/>
      </w:pPr>
      <w:r w:rsidRPr="004517ED">
        <w:lastRenderedPageBreak/>
        <w:t>5.7.</w:t>
      </w:r>
      <w:r w:rsidR="002E5B40">
        <w:t>4</w:t>
      </w:r>
      <w:r>
        <w:t>.</w:t>
      </w:r>
      <w:r w:rsidRPr="004517ED">
        <w:t>4</w:t>
      </w:r>
      <w:r w:rsidRPr="004517ED">
        <w:tab/>
        <w:t>Evaluation of solutions</w:t>
      </w:r>
    </w:p>
    <w:p w14:paraId="16580A09" w14:textId="695FD14D" w:rsidR="00DB52DA" w:rsidRDefault="00805BE5" w:rsidP="00DB52DA">
      <w:pPr>
        <w:rPr>
          <w:i/>
          <w:lang w:eastAsia="zh-CN"/>
        </w:rPr>
      </w:pPr>
      <w:r>
        <w:rPr>
          <w:lang w:eastAsia="zh-CN"/>
        </w:rPr>
        <w:t>Only potential solution #1 is proposed</w:t>
      </w:r>
      <w:r>
        <w:t>, the requirements are satisfied and this solution is feasible for normative work.</w:t>
      </w:r>
    </w:p>
    <w:p w14:paraId="21A01B10" w14:textId="1BED566F" w:rsidR="00CB0FE4" w:rsidRDefault="00CB0FE4" w:rsidP="00CB0FE4">
      <w:pPr>
        <w:pStyle w:val="Heading3"/>
      </w:pPr>
      <w:bookmarkStart w:id="253" w:name="_Toc168281991"/>
      <w:bookmarkStart w:id="254" w:name="_Hlk168277043"/>
      <w:bookmarkStart w:id="255" w:name="_Toc164669683"/>
      <w:bookmarkStart w:id="256" w:name="_Toc164669797"/>
      <w:bookmarkStart w:id="257" w:name="_Toc175562188"/>
      <w:bookmarkEnd w:id="250"/>
      <w:bookmarkEnd w:id="251"/>
      <w:r>
        <w:t>5.7.</w:t>
      </w:r>
      <w:r w:rsidR="002E5B40">
        <w:t>5</w:t>
      </w:r>
      <w:r>
        <w:tab/>
        <w:t xml:space="preserve">Use case </w:t>
      </w:r>
      <w:r w:rsidR="002E5B40">
        <w:t>5</w:t>
      </w:r>
      <w:r>
        <w:t xml:space="preserve">: NF </w:t>
      </w:r>
      <w:r w:rsidR="00BC4A38">
        <w:t>failure</w:t>
      </w:r>
      <w:r>
        <w:t xml:space="preserve"> evaluation</w:t>
      </w:r>
      <w:bookmarkEnd w:id="253"/>
      <w:bookmarkEnd w:id="257"/>
      <w:r>
        <w:t xml:space="preserve"> </w:t>
      </w:r>
    </w:p>
    <w:p w14:paraId="163AFFF8" w14:textId="2F7F5414" w:rsidR="00CB0FE4" w:rsidRDefault="00CB0FE4" w:rsidP="00CB0FE4">
      <w:pPr>
        <w:pStyle w:val="Heading4"/>
      </w:pPr>
      <w:r>
        <w:t>5.7.</w:t>
      </w:r>
      <w:r w:rsidR="002E5B40">
        <w:t>5</w:t>
      </w:r>
      <w:r>
        <w:t>.1</w:t>
      </w:r>
      <w:r>
        <w:tab/>
        <w:t>Description</w:t>
      </w:r>
    </w:p>
    <w:p w14:paraId="707A87AF" w14:textId="21A395FD" w:rsidR="00CB0FE4" w:rsidRDefault="00CB0FE4" w:rsidP="00CB0FE4">
      <w:pPr>
        <w:rPr>
          <w:iCs/>
        </w:rPr>
      </w:pPr>
      <w:r>
        <w:t xml:space="preserve">The MDARequest IOC as defined in clause 9.3.2 in TS 28.104 [2] is used to request MDA analysis service by the consumer. In the MDARequest, it includes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007D55CA">
        <w:t>attrib</w:t>
      </w:r>
      <w:r w:rsidR="007D55CA">
        <w:t>ute</w:t>
      </w:r>
      <w:r>
        <w:t xml:space="preserve"> used to indicate the </w:t>
      </w:r>
      <w:r w:rsidRPr="00BC0026">
        <w:rPr>
          <w:color w:val="000000"/>
        </w:rPr>
        <w:t>scope of the analytics requested by the MnS consumer.</w:t>
      </w:r>
      <w:r>
        <w:rPr>
          <w:color w:val="000000"/>
        </w:rPr>
        <w:t xml:space="preserv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t>attribu</w:t>
      </w:r>
      <w:r w:rsidRPr="00E906AD">
        <w:t>te</w:t>
      </w:r>
      <w:r>
        <w:t xml:space="preserve"> can be expressed as </w:t>
      </w:r>
      <w:r w:rsidRPr="00BC0026">
        <w:rPr>
          <w:rFonts w:ascii="Courier New" w:hAnsi="Courier New" w:cs="Courier New"/>
          <w:bCs/>
          <w:color w:val="333333"/>
          <w:sz w:val="18"/>
          <w:szCs w:val="18"/>
        </w:rPr>
        <w:t>managedEntitiesScope</w:t>
      </w:r>
      <w:r>
        <w:rPr>
          <w:rFonts w:ascii="Courier New" w:hAnsi="Courier New" w:cs="Courier New"/>
          <w:bCs/>
          <w:color w:val="333333"/>
          <w:sz w:val="18"/>
          <w:szCs w:val="18"/>
        </w:rPr>
        <w:t xml:space="preserve"> </w:t>
      </w:r>
      <w:r w:rsidRPr="00E906AD">
        <w:rPr>
          <w:color w:val="000000"/>
        </w:rPr>
        <w:t xml:space="preserve">which </w:t>
      </w:r>
      <w:r>
        <w:rPr>
          <w:color w:val="000000"/>
        </w:rPr>
        <w:t xml:space="preserve">possibly can carry the DN of one or more </w:t>
      </w:r>
      <w:r w:rsidRPr="00E906AD">
        <w:rPr>
          <w:iCs/>
        </w:rPr>
        <w:t xml:space="preserve">ManagedFunction </w:t>
      </w:r>
      <w:r>
        <w:rPr>
          <w:iCs/>
        </w:rPr>
        <w:t xml:space="preserve">(see Table 9.5.1 in </w:t>
      </w:r>
      <w:r>
        <w:t>TS 28.104 [2]</w:t>
      </w:r>
      <w:r>
        <w:rPr>
          <w:iCs/>
        </w:rPr>
        <w:t xml:space="preserve">). In case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it means that the analytics only relate to a specific </w:t>
      </w:r>
      <w:r w:rsidRPr="00E906AD">
        <w:rPr>
          <w:iCs/>
        </w:rPr>
        <w:t>ManagedFunction</w:t>
      </w:r>
      <w:r>
        <w:rPr>
          <w:iCs/>
        </w:rPr>
        <w:t xml:space="preserve">. </w:t>
      </w:r>
    </w:p>
    <w:p w14:paraId="27B4466D" w14:textId="5BB6112F" w:rsidR="00CB0FE4" w:rsidRDefault="00CB0FE4" w:rsidP="00CB0FE4">
      <w:r>
        <w:rPr>
          <w:iCs/>
        </w:rPr>
        <w:t xml:space="preserve">The existing MDA capability for failure prediction is mainly used to analysis and predict whether a </w:t>
      </w:r>
      <w:r w:rsidR="00C92F09">
        <w:rPr>
          <w:iCs/>
        </w:rPr>
        <w:t>failure</w:t>
      </w:r>
      <w:r>
        <w:rPr>
          <w:iCs/>
        </w:rPr>
        <w:t xml:space="preserve"> will occur in the 5G network</w:t>
      </w:r>
      <w:r>
        <w:t>. The a</w:t>
      </w:r>
      <w:r w:rsidRPr="00BC0026">
        <w:t xml:space="preserve">nalytics output for </w:t>
      </w:r>
      <w:r w:rsidR="00C92F09">
        <w:rPr>
          <w:iCs/>
        </w:rPr>
        <w:t>failure</w:t>
      </w:r>
      <w:r w:rsidRPr="00BC0026">
        <w:t xml:space="preserve"> prediction analysis</w:t>
      </w:r>
      <w:r>
        <w:t xml:space="preserve"> mainly contains </w:t>
      </w:r>
      <w:r w:rsidRPr="00BC0026">
        <w:t>failure</w:t>
      </w:r>
      <w:r w:rsidRPr="00BC0026">
        <w:rPr>
          <w:lang w:eastAsia="zh-CN"/>
        </w:rPr>
        <w:t>Prediction</w:t>
      </w:r>
      <w:r w:rsidRPr="00BC0026">
        <w:rPr>
          <w:rFonts w:eastAsia="DengXian"/>
          <w:lang w:eastAsia="zh-CN"/>
        </w:rPr>
        <w:t>Object</w:t>
      </w:r>
      <w:r>
        <w:rPr>
          <w:rFonts w:eastAsia="DengXian"/>
          <w:lang w:eastAsia="zh-CN"/>
        </w:rPr>
        <w:t xml:space="preserve">, </w:t>
      </w:r>
      <w:r w:rsidRPr="00BC0026">
        <w:rPr>
          <w:lang w:eastAsia="zh-CN"/>
        </w:rPr>
        <w:t>potentialFailureType</w:t>
      </w:r>
      <w:r>
        <w:rPr>
          <w:lang w:eastAsia="zh-CN"/>
        </w:rPr>
        <w:t xml:space="preserve">, </w:t>
      </w:r>
      <w:r w:rsidRPr="00BC0026">
        <w:rPr>
          <w:rFonts w:cs="Arial"/>
        </w:rPr>
        <w:t>eventTime</w:t>
      </w:r>
      <w:r>
        <w:rPr>
          <w:rFonts w:cs="Arial"/>
        </w:rPr>
        <w:t xml:space="preserve">, </w:t>
      </w:r>
      <w:r w:rsidRPr="00BC0026">
        <w:t>perceivedSeverity</w:t>
      </w:r>
      <w:r>
        <w:t xml:space="preserve"> and </w:t>
      </w:r>
      <w:r w:rsidRPr="00BC0026">
        <w:rPr>
          <w:lang w:eastAsia="zh-CN"/>
        </w:rPr>
        <w:t>recommendedActions</w:t>
      </w:r>
      <w:r>
        <w:rPr>
          <w:lang w:eastAsia="zh-CN"/>
        </w:rPr>
        <w:t xml:space="preserve"> (see table </w:t>
      </w:r>
      <w:r w:rsidRPr="00BC0026">
        <w:t>8.4.3.1.3-1</w:t>
      </w:r>
      <w:r>
        <w:t xml:space="preserve"> </w:t>
      </w:r>
      <w:r>
        <w:rPr>
          <w:iCs/>
        </w:rPr>
        <w:t xml:space="preserve">in </w:t>
      </w:r>
      <w:r>
        <w:t>TS 28.104 [2]</w:t>
      </w:r>
      <w:r>
        <w:rPr>
          <w:lang w:eastAsia="zh-CN"/>
        </w:rPr>
        <w:t xml:space="preserve">). Those information elements in the analytics output are about to express the predicted faults that may occur. As described in the above scenario that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and the target </w:t>
      </w:r>
      <w:r w:rsidRPr="00E906AD">
        <w:rPr>
          <w:iCs/>
        </w:rPr>
        <w:t>ManagedFunction</w:t>
      </w:r>
      <w:r>
        <w:rPr>
          <w:iCs/>
        </w:rPr>
        <w:t xml:space="preserve"> running well, then the current </w:t>
      </w:r>
      <w:r>
        <w:t>a</w:t>
      </w:r>
      <w:r w:rsidRPr="00BC0026">
        <w:t>nalytics output</w:t>
      </w:r>
      <w:r>
        <w:t xml:space="preserve"> is not applicable. </w:t>
      </w:r>
    </w:p>
    <w:p w14:paraId="49FE9532" w14:textId="4BF91E13" w:rsidR="00CB0FE4" w:rsidRPr="00007638" w:rsidRDefault="00CB0FE4" w:rsidP="00CB0FE4">
      <w:r>
        <w:t xml:space="preserve">When consumer requests </w:t>
      </w:r>
      <w:r w:rsidR="00C92F09">
        <w:rPr>
          <w:iCs/>
        </w:rPr>
        <w:t>failure</w:t>
      </w:r>
      <w:r>
        <w:t xml:space="preserve"> prediction analysis for a specific </w:t>
      </w:r>
      <w:r w:rsidRPr="00E906AD">
        <w:rPr>
          <w:iCs/>
        </w:rPr>
        <w:t>ManagedFunction</w:t>
      </w:r>
      <w:r>
        <w:rPr>
          <w:iCs/>
        </w:rPr>
        <w:t xml:space="preserve">, it is not clearly specified in </w:t>
      </w:r>
      <w:r>
        <w:t xml:space="preserve">TS 28.104 [2] </w:t>
      </w:r>
      <w:r>
        <w:rPr>
          <w:iCs/>
        </w:rPr>
        <w:t xml:space="preserve">how the MDA report can indicate that no </w:t>
      </w:r>
      <w:r w:rsidR="00C92F09">
        <w:rPr>
          <w:iCs/>
        </w:rPr>
        <w:t>failure</w:t>
      </w:r>
      <w:r>
        <w:rPr>
          <w:iCs/>
        </w:rPr>
        <w:t xml:space="preserve"> is predicted</w:t>
      </w:r>
      <w:r w:rsidRPr="00E906AD">
        <w:rPr>
          <w:iCs/>
        </w:rPr>
        <w:t>.</w:t>
      </w:r>
      <w:r>
        <w:rPr>
          <w:iCs/>
        </w:rPr>
        <w:t xml:space="preserve"> In addition, w</w:t>
      </w:r>
      <w:r w:rsidRPr="00007638">
        <w:t xml:space="preserve">hen a </w:t>
      </w:r>
      <w:r w:rsidR="00C92F09">
        <w:rPr>
          <w:iCs/>
        </w:rPr>
        <w:t>failure</w:t>
      </w:r>
      <w:r w:rsidRPr="00007638">
        <w:t xml:space="preserve"> </w:t>
      </w:r>
      <w:r>
        <w:t>is predicted to occur</w:t>
      </w:r>
      <w:r w:rsidRPr="00007638">
        <w:t xml:space="preserve">, quick and accurate identification of the affected users, services, cells, and geographical areas is </w:t>
      </w:r>
      <w:r>
        <w:t xml:space="preserve">also </w:t>
      </w:r>
      <w:r w:rsidRPr="00007638">
        <w:t>crucial for fault management and subsequent handling.</w:t>
      </w:r>
      <w:r>
        <w:t xml:space="preserve"> </w:t>
      </w:r>
      <w:r w:rsidRPr="00007638">
        <w:t>The MDAS producer</w:t>
      </w:r>
      <w:r>
        <w:t xml:space="preserve"> </w:t>
      </w:r>
      <w:r w:rsidR="007D55CA">
        <w:t>needs to</w:t>
      </w:r>
      <w:r>
        <w:t xml:space="preserve"> identify </w:t>
      </w:r>
      <w:r w:rsidRPr="00007638">
        <w:t xml:space="preserve">the affected network entities, users, and geographical areas </w:t>
      </w:r>
      <w:r>
        <w:t xml:space="preserve">related to the predicted </w:t>
      </w:r>
      <w:r w:rsidR="00C92F09">
        <w:rPr>
          <w:iCs/>
        </w:rPr>
        <w:t>failure</w:t>
      </w:r>
      <w:r>
        <w:t xml:space="preserve"> </w:t>
      </w:r>
      <w:r w:rsidRPr="00007638">
        <w:t xml:space="preserve">by correlating </w:t>
      </w:r>
      <w:r>
        <w:t>with the</w:t>
      </w:r>
      <w:r w:rsidRPr="00007638">
        <w:t xml:space="preserve"> analysing data from multiple sources. The analy</w:t>
      </w:r>
      <w:r>
        <w:t>sis results can assist the consumer</w:t>
      </w:r>
      <w:r w:rsidRPr="00007638">
        <w:t xml:space="preserve"> to quickly assess the impact of </w:t>
      </w:r>
      <w:r w:rsidR="00C92F09">
        <w:rPr>
          <w:iCs/>
        </w:rPr>
        <w:t>failures</w:t>
      </w:r>
      <w:r w:rsidRPr="00007638">
        <w:t xml:space="preserve"> and take </w:t>
      </w:r>
      <w:r>
        <w:t>appropriate actions</w:t>
      </w:r>
      <w:r w:rsidRPr="00007638">
        <w:t xml:space="preserve"> for </w:t>
      </w:r>
      <w:r w:rsidR="00C92F09">
        <w:rPr>
          <w:iCs/>
        </w:rPr>
        <w:t>failure</w:t>
      </w:r>
      <w:r w:rsidRPr="00007638">
        <w:t xml:space="preserve"> recovery and service assurance, thereby minimizing the negative impact caused by the </w:t>
      </w:r>
      <w:r w:rsidR="00C92F09">
        <w:rPr>
          <w:iCs/>
        </w:rPr>
        <w:t>failure</w:t>
      </w:r>
      <w:r w:rsidRPr="00007638">
        <w:t>.</w:t>
      </w:r>
    </w:p>
    <w:p w14:paraId="2D4859D7" w14:textId="42C94CD8" w:rsidR="00CB0FE4" w:rsidRDefault="00CB0FE4" w:rsidP="00CB0FE4">
      <w:pPr>
        <w:pStyle w:val="Heading4"/>
      </w:pPr>
      <w:r>
        <w:t>5.7.</w:t>
      </w:r>
      <w:r w:rsidR="002E5B40">
        <w:t>5</w:t>
      </w:r>
      <w:r>
        <w:t>.2</w:t>
      </w:r>
      <w:r>
        <w:tab/>
        <w:t xml:space="preserve">Potential Requirements </w:t>
      </w:r>
    </w:p>
    <w:p w14:paraId="4BAB587C" w14:textId="2F039EBD" w:rsidR="00CB0FE4" w:rsidRPr="00007638" w:rsidRDefault="00CB0FE4" w:rsidP="00CB0FE4">
      <w:r w:rsidRPr="00D50EA3">
        <w:rPr>
          <w:b/>
          <w:bCs/>
          <w:lang w:eastAsia="zh-CN"/>
        </w:rPr>
        <w:t>REQ-</w:t>
      </w:r>
      <w:r>
        <w:rPr>
          <w:b/>
          <w:bCs/>
          <w:lang w:eastAsia="zh-CN"/>
        </w:rPr>
        <w:t>FAULT</w:t>
      </w:r>
      <w:r w:rsidRPr="00D50EA3">
        <w:rPr>
          <w:b/>
          <w:bCs/>
          <w:lang w:eastAsia="zh-CN"/>
        </w:rPr>
        <w:t>_</w:t>
      </w:r>
      <w:r>
        <w:rPr>
          <w:b/>
          <w:bCs/>
          <w:lang w:eastAsia="zh-CN"/>
        </w:rPr>
        <w:t xml:space="preserve">EVALUATION_MDA-01: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r w:rsidRPr="00007638">
        <w:t xml:space="preserve"> provide th</w:t>
      </w:r>
      <w:r>
        <w:t xml:space="preserve">e information of network impacts related to a predicted </w:t>
      </w:r>
      <w:r w:rsidR="00C92F09">
        <w:rPr>
          <w:iCs/>
        </w:rPr>
        <w:t>failure</w:t>
      </w:r>
      <w:r>
        <w:t>, including:</w:t>
      </w:r>
    </w:p>
    <w:p w14:paraId="076E5C8D" w14:textId="77777777" w:rsidR="00CB0FE4" w:rsidRPr="00007638" w:rsidRDefault="00CB0FE4" w:rsidP="00CB0FE4">
      <w:pPr>
        <w:numPr>
          <w:ilvl w:val="0"/>
          <w:numId w:val="23"/>
        </w:numPr>
        <w:ind w:left="0" w:firstLineChars="200" w:firstLine="400"/>
      </w:pPr>
      <w:r w:rsidRPr="00007638">
        <w:t>a geographical information description of the affected areas, such as longitude and latitude ranges, polygon areas, etc.</w:t>
      </w:r>
    </w:p>
    <w:p w14:paraId="5465ED7E" w14:textId="77777777" w:rsidR="00C92F09" w:rsidRDefault="00C92F09" w:rsidP="00C92F09">
      <w:pPr>
        <w:pStyle w:val="Heading4"/>
      </w:pPr>
      <w:bookmarkStart w:id="258" w:name="_Toc168281992"/>
      <w:bookmarkEnd w:id="254"/>
      <w:r w:rsidRPr="004517ED">
        <w:t>5.7.</w:t>
      </w:r>
      <w:r>
        <w:t>5.</w:t>
      </w:r>
      <w:r w:rsidRPr="004517ED">
        <w:t>3</w:t>
      </w:r>
      <w:r w:rsidRPr="004517ED">
        <w:tab/>
        <w:t>Potential solutions</w:t>
      </w:r>
    </w:p>
    <w:p w14:paraId="6554E83E" w14:textId="77777777" w:rsidR="00C92F09" w:rsidRDefault="00C92F09" w:rsidP="00C92F09">
      <w:r>
        <w:t>The MDA analytics output for failure prediction analysis may be enhanced with the following attributes.</w:t>
      </w:r>
    </w:p>
    <w:p w14:paraId="055E7AD4" w14:textId="38ED785A" w:rsidR="00C92F09" w:rsidRDefault="00C92F09" w:rsidP="00C92F09">
      <w:r>
        <w:t>-</w:t>
      </w:r>
      <w:r>
        <w:tab/>
        <w:t xml:space="preserve">predictedImpactArea. This attribute may indicate the predicted network impact of the potential failure. This attribute may be described as </w:t>
      </w:r>
      <w:r w:rsidRPr="00007638">
        <w:t>geographical information of the affected areas, such as longitude and latitude ranges, polygon areas, etc.</w:t>
      </w:r>
    </w:p>
    <w:p w14:paraId="149AC480" w14:textId="77777777" w:rsidR="00C92F09" w:rsidRDefault="00C92F09" w:rsidP="00C92F09">
      <w:pPr>
        <w:pStyle w:val="Heading4"/>
      </w:pPr>
      <w:r w:rsidRPr="004517ED">
        <w:t>5.7.</w:t>
      </w:r>
      <w:r>
        <w:t>5.</w:t>
      </w:r>
      <w:r w:rsidRPr="004517ED">
        <w:t>4</w:t>
      </w:r>
      <w:r w:rsidRPr="004517ED">
        <w:tab/>
        <w:t>Evaluation of solutions</w:t>
      </w:r>
    </w:p>
    <w:p w14:paraId="10711FCB" w14:textId="77777777" w:rsidR="00C92F09" w:rsidRDefault="00C92F09" w:rsidP="00C92F09">
      <w:r>
        <w:rPr>
          <w:lang w:eastAsia="zh-CN"/>
        </w:rPr>
        <w:t>Only potential solution #1 is proposed</w:t>
      </w:r>
      <w:r>
        <w:t>, the requirements are satisfied and this solution is feasible for normative work.</w:t>
      </w:r>
    </w:p>
    <w:p w14:paraId="06D85195" w14:textId="77777777" w:rsidR="00C963F1" w:rsidRPr="004517ED" w:rsidRDefault="00C963F1" w:rsidP="00C963F1">
      <w:pPr>
        <w:pStyle w:val="Heading2"/>
        <w:rPr>
          <w:lang w:val="en-US" w:eastAsia="zh-CN"/>
        </w:rPr>
      </w:pPr>
      <w:bookmarkStart w:id="259" w:name="_Toc175562189"/>
      <w:r w:rsidRPr="004517ED">
        <w:rPr>
          <w:lang w:val="en-US" w:eastAsia="zh-CN"/>
        </w:rPr>
        <w:t>5.8</w:t>
      </w:r>
      <w:r w:rsidRPr="004517ED">
        <w:rPr>
          <w:lang w:val="en-US" w:eastAsia="zh-CN"/>
        </w:rPr>
        <w:tab/>
        <w:t>Software upgrade validation</w:t>
      </w:r>
      <w:bookmarkEnd w:id="258"/>
      <w:bookmarkEnd w:id="259"/>
    </w:p>
    <w:p w14:paraId="287D3AA3" w14:textId="56D5242C" w:rsidR="00C963F1" w:rsidRDefault="00C963F1" w:rsidP="00C963F1">
      <w:pPr>
        <w:pStyle w:val="Heading3"/>
      </w:pPr>
      <w:bookmarkStart w:id="260" w:name="_Toc164669684"/>
      <w:bookmarkStart w:id="261" w:name="_Toc164669798"/>
      <w:bookmarkStart w:id="262" w:name="_Toc168281993"/>
      <w:bookmarkStart w:id="263" w:name="_Toc175562190"/>
      <w:r>
        <w:t>5.8.</w:t>
      </w:r>
      <w:r w:rsidR="002E5B40">
        <w:t>1</w:t>
      </w:r>
      <w:r>
        <w:tab/>
        <w:t xml:space="preserve">Use case 1: </w:t>
      </w:r>
      <w:r w:rsidRPr="00E378ED">
        <w:t xml:space="preserve">Software </w:t>
      </w:r>
      <w:r w:rsidR="00827785">
        <w:t>u</w:t>
      </w:r>
      <w:r w:rsidRPr="00E378ED">
        <w:t xml:space="preserve">pgrade </w:t>
      </w:r>
      <w:r w:rsidR="00827785">
        <w:t>v</w:t>
      </w:r>
      <w:r w:rsidRPr="00E378ED">
        <w:t>alidation</w:t>
      </w:r>
      <w:bookmarkEnd w:id="260"/>
      <w:bookmarkEnd w:id="261"/>
      <w:bookmarkEnd w:id="262"/>
      <w:bookmarkEnd w:id="263"/>
    </w:p>
    <w:p w14:paraId="673F4A24" w14:textId="49D99841" w:rsidR="00C963F1" w:rsidRDefault="00C963F1" w:rsidP="00C963F1">
      <w:pPr>
        <w:pStyle w:val="Heading4"/>
      </w:pPr>
      <w:r w:rsidRPr="004517ED">
        <w:t>5.8.</w:t>
      </w:r>
      <w:r w:rsidR="002E5B40">
        <w:t>1</w:t>
      </w:r>
      <w:r>
        <w:t>.</w:t>
      </w:r>
      <w:r w:rsidRPr="004517ED">
        <w:t>1</w:t>
      </w:r>
      <w:r w:rsidRPr="004517ED">
        <w:tab/>
        <w:t>Description</w:t>
      </w:r>
    </w:p>
    <w:p w14:paraId="020C397F" w14:textId="0CC3B501" w:rsidR="00C963F1" w:rsidRDefault="00C963F1" w:rsidP="00C963F1">
      <w:pPr>
        <w:jc w:val="both"/>
        <w:rPr>
          <w:lang w:val="en-IN"/>
        </w:rPr>
      </w:pPr>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t>
      </w:r>
      <w:r w:rsidRPr="003E7167">
        <w:rPr>
          <w:rFonts w:hint="eastAsia"/>
          <w:lang w:val="en-IN"/>
        </w:rPr>
        <w:lastRenderedPageBreak/>
        <w:t xml:space="preserve">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NF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p>
    <w:p w14:paraId="2A067EA0" w14:textId="3BB2E183" w:rsidR="00C963F1" w:rsidRDefault="00C963F1" w:rsidP="00C963F1">
      <w:pPr>
        <w:rPr>
          <w:lang w:val="en-IN"/>
        </w:rPr>
      </w:pPr>
      <w:r w:rsidRPr="00584906">
        <w:rPr>
          <w:lang w:val="en-IN"/>
        </w:rPr>
        <w:t xml:space="preserve">If the above validation of the software upgrade fails, a neighbour </w:t>
      </w:r>
      <w:r>
        <w:rPr>
          <w:lang w:val="en-IN"/>
        </w:rPr>
        <w:t>NF</w:t>
      </w:r>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r>
        <w:rPr>
          <w:lang w:val="en-IN"/>
        </w:rPr>
        <w:t xml:space="preserve">The validation process requires checking for performance measurements and KPIs for any degrade. </w:t>
      </w:r>
      <w:r>
        <w:rPr>
          <w:lang w:val="en-US"/>
        </w:rPr>
        <w:t>If degradation has occurred the validation will be considered as failed</w:t>
      </w:r>
      <w:r>
        <w:rPr>
          <w:lang w:val="en-IN"/>
        </w:rPr>
        <w:t>,</w:t>
      </w:r>
      <w:r w:rsidRPr="00584906">
        <w:rPr>
          <w:lang w:val="en-IN"/>
        </w:rPr>
        <w:t xml:space="preserve"> resulting in the re-upgrade making the entire management process inefficient.</w:t>
      </w:r>
      <w:r>
        <w:rPr>
          <w:lang w:val="en-IN"/>
        </w:rPr>
        <w:t xml:space="preserve"> </w:t>
      </w:r>
      <w:r w:rsidRPr="00584906">
        <w:rPr>
          <w:lang w:val="en-IN"/>
        </w:rPr>
        <w:t xml:space="preserve">MDAS </w:t>
      </w:r>
      <w:r>
        <w:rPr>
          <w:lang w:val="en-IN"/>
        </w:rPr>
        <w:t>analytic</w:t>
      </w:r>
      <w:r w:rsidRPr="00584906">
        <w:rPr>
          <w:lang w:val="en-IN"/>
        </w:rPr>
        <w:t xml:space="preserve">s can be used to validate the SW upgrade, for a future point of time, right after the upgrade is done. </w:t>
      </w:r>
      <w:r>
        <w:rPr>
          <w:lang w:val="en-IN"/>
        </w:rPr>
        <w:t>The validation involves monitoring and evaluating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If the MDAS </w:t>
      </w:r>
      <w:r>
        <w:rPr>
          <w:lang w:val="en-IN"/>
        </w:rPr>
        <w:t>analytics</w:t>
      </w:r>
      <w:r w:rsidRPr="00584906">
        <w:rPr>
          <w:lang w:val="en-IN"/>
        </w:rPr>
        <w:t xml:space="preserve"> indicate the unsuccessful upgrade then a neighbour </w:t>
      </w:r>
      <w:r>
        <w:rPr>
          <w:lang w:val="en-IN"/>
        </w:rPr>
        <w:t>NF</w:t>
      </w:r>
      <w:r w:rsidRPr="00584906">
        <w:rPr>
          <w:lang w:val="en-IN"/>
        </w:rPr>
        <w:t xml:space="preserve"> can </w:t>
      </w:r>
      <w:r>
        <w:rPr>
          <w:lang w:val="en-IN"/>
        </w:rPr>
        <w:t xml:space="preserve">be decided to </w:t>
      </w:r>
      <w:r w:rsidRPr="00584906">
        <w:rPr>
          <w:lang w:val="en-IN"/>
        </w:rPr>
        <w:t xml:space="preserve">take the load of the target </w:t>
      </w:r>
      <w:r>
        <w:rPr>
          <w:lang w:val="en-IN"/>
        </w:rPr>
        <w:t>NF</w:t>
      </w:r>
      <w:r w:rsidRPr="00584906">
        <w:rPr>
          <w:lang w:val="en-IN"/>
        </w:rPr>
        <w:t xml:space="preserve"> while it goes into re-upgrade and validation cycle.</w:t>
      </w:r>
    </w:p>
    <w:p w14:paraId="5AC9AE0C" w14:textId="588227A5" w:rsidR="00C963F1" w:rsidRDefault="00C963F1" w:rsidP="00C963F1">
      <w:pPr>
        <w:pStyle w:val="Heading4"/>
      </w:pPr>
      <w:r w:rsidRPr="004517ED">
        <w:t>5.8.</w:t>
      </w:r>
      <w:r w:rsidR="002E5B40">
        <w:t>1</w:t>
      </w:r>
      <w:r>
        <w:t>.</w:t>
      </w:r>
      <w:r w:rsidRPr="004517ED">
        <w:t>2</w:t>
      </w:r>
      <w:r w:rsidRPr="004517ED">
        <w:tab/>
        <w:t>Potential requirements</w:t>
      </w:r>
    </w:p>
    <w:p w14:paraId="0626E93D" w14:textId="0E978111" w:rsidR="00C963F1" w:rsidRDefault="00C963F1" w:rsidP="00C963F1">
      <w:r>
        <w:t>REQ-SWA-FUN-01: The MDA MnS producer should enable an authorized consumer to request for an analytics report validating a software upgrade.</w:t>
      </w:r>
    </w:p>
    <w:p w14:paraId="1DCE8BB3" w14:textId="77777777" w:rsidR="00C963F1" w:rsidRPr="005F2F30" w:rsidRDefault="00C963F1" w:rsidP="00C963F1">
      <w:pPr>
        <w:rPr>
          <w:rFonts w:ascii="Arial" w:hAnsi="Arial"/>
          <w:sz w:val="28"/>
          <w:szCs w:val="28"/>
        </w:rPr>
      </w:pPr>
      <w:r>
        <w:t xml:space="preserve">NOTE: Validation of a software upgrade </w:t>
      </w:r>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p>
    <w:p w14:paraId="70DEE3E0" w14:textId="1437C29B" w:rsidR="00C963F1" w:rsidRDefault="00C963F1" w:rsidP="00C963F1">
      <w:pPr>
        <w:pStyle w:val="Heading4"/>
      </w:pPr>
      <w:r w:rsidRPr="004517ED">
        <w:t>5.8.</w:t>
      </w:r>
      <w:r w:rsidR="002E5B40">
        <w:t>1</w:t>
      </w:r>
      <w:r>
        <w:t>.</w:t>
      </w:r>
      <w:r w:rsidRPr="004517ED">
        <w:t>3</w:t>
      </w:r>
      <w:r w:rsidRPr="004517ED">
        <w:tab/>
        <w:t>Potential solutions</w:t>
      </w:r>
    </w:p>
    <w:p w14:paraId="31D8FB8A" w14:textId="6AC4A331" w:rsidR="00C963F1" w:rsidRDefault="00C963F1" w:rsidP="00C963F1">
      <w:pPr>
        <w:rPr>
          <w:lang w:val="en-IN"/>
        </w:rPr>
      </w:pPr>
      <w:r>
        <w:rPr>
          <w:lang w:val="en-IN"/>
        </w:rPr>
        <w:t xml:space="preserve">The solution requires collecting the performance data of the target NF (i.e the NF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p>
    <w:p w14:paraId="6C36BE03" w14:textId="77777777" w:rsidR="00C963F1" w:rsidRDefault="00C963F1" w:rsidP="00C963F1">
      <w:pPr>
        <w:rPr>
          <w:lang w:val="en-IN"/>
        </w:rPr>
      </w:pPr>
      <w:r w:rsidRPr="00D80317">
        <w:rPr>
          <w:lang w:val="en-IN"/>
        </w:rPr>
        <w:t xml:space="preserve">The </w:t>
      </w:r>
      <w:r>
        <w:rPr>
          <w:lang w:val="en-IN"/>
        </w:rPr>
        <w:t>solution proposes a new MDA type for software upgrade validation.</w:t>
      </w:r>
    </w:p>
    <w:p w14:paraId="0B2473FA" w14:textId="77777777" w:rsidR="00C963F1" w:rsidRDefault="00C963F1" w:rsidP="00C963F1">
      <w:pPr>
        <w:rPr>
          <w:lang w:val="en-IN"/>
        </w:rPr>
      </w:pPr>
      <w:r>
        <w:rPr>
          <w:lang w:val="en-IN"/>
        </w:rPr>
        <w:t>The analytics scope of this MDA type would indicate the following:</w:t>
      </w:r>
    </w:p>
    <w:p w14:paraId="1081ED1A" w14:textId="363B0966" w:rsidR="00C963F1" w:rsidRPr="00AB6307" w:rsidRDefault="00C963F1" w:rsidP="0006255F">
      <w:pPr>
        <w:pStyle w:val="ListParagraph"/>
        <w:numPr>
          <w:ilvl w:val="0"/>
          <w:numId w:val="25"/>
        </w:numPr>
        <w:contextualSpacing w:val="0"/>
        <w:rPr>
          <w:lang w:val="en-IN"/>
        </w:rPr>
      </w:pPr>
      <w:r w:rsidRPr="00AB6307">
        <w:rPr>
          <w:lang w:val="en-IN"/>
        </w:rPr>
        <w:t xml:space="preserve">The DNs of the </w:t>
      </w:r>
      <w:r>
        <w:rPr>
          <w:lang w:val="en-IN"/>
        </w:rPr>
        <w:t>NF</w:t>
      </w:r>
      <w:r w:rsidRPr="00AB6307">
        <w:rPr>
          <w:lang w:val="en-IN"/>
        </w:rPr>
        <w:t xml:space="preserve"> (NRCellCU, AMF, SMF etc) for which the upgrade validation analytics is requested</w:t>
      </w:r>
      <w:r>
        <w:rPr>
          <w:lang w:val="en-IN"/>
        </w:rPr>
        <w:t>.</w:t>
      </w:r>
    </w:p>
    <w:p w14:paraId="1F4CF3AC" w14:textId="77777777" w:rsidR="00C963F1" w:rsidRDefault="00C963F1" w:rsidP="00C963F1">
      <w:pPr>
        <w:rPr>
          <w:lang w:val="en-IN"/>
        </w:rPr>
      </w:pPr>
      <w:r>
        <w:rPr>
          <w:lang w:val="en-IN"/>
        </w:rPr>
        <w:t>The enabling data for this MDA type would include the following:</w:t>
      </w:r>
    </w:p>
    <w:p w14:paraId="662CC6BA" w14:textId="38F5FC29" w:rsidR="00C963F1" w:rsidRDefault="00C963F1" w:rsidP="0006255F">
      <w:pPr>
        <w:pStyle w:val="ListParagraph"/>
        <w:numPr>
          <w:ilvl w:val="0"/>
          <w:numId w:val="25"/>
        </w:numPr>
        <w:contextualSpacing w:val="0"/>
        <w:rPr>
          <w:lang w:val="en-IN"/>
        </w:rPr>
      </w:pPr>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r w:rsidR="00951AA4">
        <w:rPr>
          <w:lang w:val="en-IN"/>
        </w:rPr>
        <w:t xml:space="preserve"> [5]</w:t>
      </w:r>
      <w:r w:rsidRPr="00E75959">
        <w:rPr>
          <w:lang w:val="en-IN"/>
        </w:rPr>
        <w:t xml:space="preserve"> and TS 28.554</w:t>
      </w:r>
      <w:r w:rsidR="00951AA4">
        <w:rPr>
          <w:lang w:val="en-IN"/>
        </w:rPr>
        <w:t xml:space="preserve"> [6]</w:t>
      </w:r>
      <w:r w:rsidRPr="00E75959">
        <w:rPr>
          <w:lang w:val="en-IN"/>
        </w:rPr>
        <w:t>.</w:t>
      </w:r>
    </w:p>
    <w:p w14:paraId="5ED0C514" w14:textId="2BC134C3" w:rsidR="00C963F1" w:rsidRDefault="00C963F1" w:rsidP="0006255F">
      <w:pPr>
        <w:pStyle w:val="ListParagraph"/>
        <w:numPr>
          <w:ilvl w:val="0"/>
          <w:numId w:val="25"/>
        </w:numPr>
        <w:contextualSpacing w:val="0"/>
        <w:rPr>
          <w:lang w:val="en-IN"/>
        </w:rPr>
      </w:pPr>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r w:rsidR="00951AA4">
        <w:rPr>
          <w:lang w:val="en-IN"/>
        </w:rPr>
        <w:t xml:space="preserve"> [13]</w:t>
      </w:r>
      <w:r>
        <w:rPr>
          <w:lang w:val="en-IN"/>
        </w:rPr>
        <w:t>.</w:t>
      </w:r>
    </w:p>
    <w:p w14:paraId="0A25859B" w14:textId="06F9AC09" w:rsidR="00C963F1" w:rsidRDefault="00C963F1" w:rsidP="0006255F">
      <w:pPr>
        <w:pStyle w:val="ListParagraph"/>
        <w:numPr>
          <w:ilvl w:val="0"/>
          <w:numId w:val="25"/>
        </w:numPr>
        <w:contextualSpacing w:val="0"/>
        <w:rPr>
          <w:lang w:val="en-IN"/>
        </w:rPr>
      </w:pPr>
      <w:r>
        <w:rPr>
          <w:lang w:val="en-IN"/>
        </w:rPr>
        <w:t>Alarm Information: This refers to the active alarm information (AlarmInformation as defined in 3GPP TS 28.532</w:t>
      </w:r>
      <w:r w:rsidR="00951AA4">
        <w:rPr>
          <w:lang w:val="en-IN"/>
        </w:rPr>
        <w:t xml:space="preserve"> [3]</w:t>
      </w:r>
      <w:r>
        <w:rPr>
          <w:lang w:val="en-IN"/>
        </w:rPr>
        <w:t xml:space="preserve">) in the network. </w:t>
      </w:r>
    </w:p>
    <w:p w14:paraId="5C835004" w14:textId="092ED74F" w:rsidR="00C963F1" w:rsidRPr="007805A7" w:rsidRDefault="007D55CA" w:rsidP="00C963F1">
      <w:pPr>
        <w:rPr>
          <w:lang w:val="en-IN"/>
        </w:rPr>
      </w:pPr>
      <w:r>
        <w:rPr>
          <w:lang w:val="en-IN"/>
        </w:rPr>
        <w:t>NOTE</w:t>
      </w:r>
      <w:r w:rsidR="00C963F1">
        <w:rPr>
          <w:lang w:val="en-IN"/>
        </w:rPr>
        <w:t>: aforementioned data will be collected for the new software.</w:t>
      </w:r>
    </w:p>
    <w:p w14:paraId="34A198F3" w14:textId="77777777" w:rsidR="00C963F1" w:rsidRDefault="00C963F1" w:rsidP="00C963F1">
      <w:pPr>
        <w:rPr>
          <w:lang w:val="en-IN"/>
        </w:rPr>
      </w:pPr>
      <w:r>
        <w:rPr>
          <w:lang w:val="en-IN"/>
        </w:rPr>
        <w:t>The analytics output for this MDA type would include the following:</w:t>
      </w:r>
    </w:p>
    <w:p w14:paraId="3675608B" w14:textId="6506B788" w:rsidR="00C963F1" w:rsidRPr="005462B4" w:rsidRDefault="00C963F1" w:rsidP="0006255F">
      <w:pPr>
        <w:pStyle w:val="ListParagraph"/>
        <w:numPr>
          <w:ilvl w:val="0"/>
          <w:numId w:val="26"/>
        </w:numPr>
        <w:contextualSpacing w:val="0"/>
        <w:rPr>
          <w:lang w:val="en-IN"/>
        </w:rPr>
      </w:pPr>
      <w:r w:rsidRPr="005462B4">
        <w:rPr>
          <w:lang w:val="en-IN"/>
        </w:rPr>
        <w:t xml:space="preserve">UpgradeStatus: This indicates if the upgrade </w:t>
      </w:r>
      <w:r w:rsidR="007D55CA">
        <w:rPr>
          <w:lang w:val="en-IN"/>
        </w:rPr>
        <w:t>is predicted to be</w:t>
      </w:r>
      <w:r w:rsidRPr="005462B4">
        <w:rPr>
          <w:lang w:val="en-IN"/>
        </w:rPr>
        <w:t xml:space="preserve"> successful </w:t>
      </w:r>
      <w:r>
        <w:rPr>
          <w:lang w:val="en-IN"/>
        </w:rPr>
        <w:t>in future</w:t>
      </w:r>
      <w:r w:rsidRPr="005462B4">
        <w:rPr>
          <w:lang w:val="en-IN"/>
        </w:rPr>
        <w:t>. This will be a Boolean attribute with default value as TRUE. The value FALSE indicate the un-successful upgrade</w:t>
      </w:r>
    </w:p>
    <w:p w14:paraId="3BF92844" w14:textId="3A3169BC" w:rsidR="00C963F1" w:rsidRPr="004517ED" w:rsidRDefault="00C963F1" w:rsidP="00C963F1">
      <w:pPr>
        <w:pStyle w:val="Heading4"/>
      </w:pPr>
      <w:r w:rsidRPr="004517ED">
        <w:lastRenderedPageBreak/>
        <w:t>5.8.</w:t>
      </w:r>
      <w:r w:rsidR="002E5B40">
        <w:t>1</w:t>
      </w:r>
      <w:r>
        <w:t>.</w:t>
      </w:r>
      <w:r w:rsidRPr="004517ED">
        <w:t>4</w:t>
      </w:r>
      <w:r w:rsidRPr="004517ED">
        <w:tab/>
        <w:t>Evaluation of solutions</w:t>
      </w:r>
    </w:p>
    <w:p w14:paraId="53CD3492" w14:textId="6ECFEED6" w:rsidR="006E442B" w:rsidRDefault="006E442B" w:rsidP="006E442B">
      <w:pPr>
        <w:pStyle w:val="Heading1"/>
        <w:rPr>
          <w:lang w:val="en-US" w:eastAsia="zh-CN"/>
        </w:rPr>
      </w:pPr>
      <w:bookmarkStart w:id="264" w:name="_Toc164669686"/>
      <w:bookmarkStart w:id="265" w:name="_Toc164669800"/>
      <w:bookmarkStart w:id="266" w:name="_Toc168281995"/>
      <w:bookmarkStart w:id="267" w:name="_Toc175562191"/>
      <w:bookmarkEnd w:id="255"/>
      <w:bookmarkEnd w:id="256"/>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264"/>
      <w:bookmarkEnd w:id="265"/>
      <w:bookmarkEnd w:id="266"/>
      <w:bookmarkEnd w:id="267"/>
      <w:r w:rsidR="0086281F">
        <w:rPr>
          <w:lang w:val="en-US" w:eastAsia="zh-CN"/>
        </w:rPr>
        <w:t xml:space="preserve"> and recommendations</w:t>
      </w:r>
    </w:p>
    <w:p w14:paraId="31C306D9" w14:textId="5082FBFB" w:rsidR="00815F8F" w:rsidRPr="004517ED" w:rsidRDefault="00815F8F" w:rsidP="00815F8F">
      <w:pPr>
        <w:pStyle w:val="Heading2"/>
        <w:rPr>
          <w:lang w:val="en-US" w:eastAsia="zh-CN"/>
        </w:rPr>
      </w:pPr>
      <w:bookmarkStart w:id="268" w:name="_Toc164669687"/>
      <w:bookmarkStart w:id="269" w:name="_Toc164669801"/>
      <w:bookmarkStart w:id="270" w:name="_Toc168281996"/>
      <w:bookmarkStart w:id="271" w:name="_Toc175562192"/>
      <w:r>
        <w:rPr>
          <w:lang w:val="en-US" w:eastAsia="zh-CN"/>
        </w:rPr>
        <w:t>6</w:t>
      </w:r>
      <w:r w:rsidRPr="004517ED">
        <w:rPr>
          <w:lang w:val="en-US" w:eastAsia="zh-CN"/>
        </w:rPr>
        <w:t>.1</w:t>
      </w:r>
      <w:r w:rsidRPr="004517ED">
        <w:rPr>
          <w:lang w:val="en-US" w:eastAsia="zh-CN"/>
        </w:rPr>
        <w:tab/>
        <w:t>Energy efficiency analytics</w:t>
      </w:r>
      <w:bookmarkEnd w:id="271"/>
    </w:p>
    <w:p w14:paraId="2365CECF" w14:textId="77777777" w:rsidR="00815F8F" w:rsidRDefault="00815F8F" w:rsidP="00815F8F">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0227A9">
        <w:rPr>
          <w:kern w:val="2"/>
          <w:szCs w:val="18"/>
          <w:lang w:eastAsia="zh-CN" w:bidi="ar-KW"/>
        </w:rPr>
        <w:t>Extension of Cell Energy Saving analytics</w:t>
      </w:r>
      <w:r w:rsidRPr="00EB474D">
        <w:rPr>
          <w:kern w:val="2"/>
          <w:szCs w:val="18"/>
          <w:lang w:eastAsia="zh-CN" w:bidi="ar-KW"/>
        </w:rPr>
        <w:t xml:space="preserve"> is described in clause 5.</w:t>
      </w:r>
      <w:r>
        <w:rPr>
          <w:kern w:val="2"/>
          <w:szCs w:val="18"/>
          <w:lang w:eastAsia="zh-CN" w:bidi="ar-KW"/>
        </w:rPr>
        <w:t>3</w:t>
      </w:r>
      <w:r w:rsidRPr="00EB474D">
        <w:rPr>
          <w:kern w:val="2"/>
          <w:szCs w:val="18"/>
          <w:lang w:eastAsia="zh-CN" w:bidi="ar-KW"/>
        </w:rPr>
        <w:t>.</w:t>
      </w:r>
      <w:r>
        <w:rPr>
          <w:kern w:val="2"/>
          <w:szCs w:val="18"/>
          <w:lang w:eastAsia="zh-CN" w:bidi="ar-KW"/>
        </w:rPr>
        <w:t>5</w:t>
      </w:r>
      <w:r>
        <w:rPr>
          <w:lang w:eastAsia="zh-CN"/>
        </w:rPr>
        <w:t>. The solution for grouping of cells h</w:t>
      </w:r>
      <w:bookmarkStart w:id="272" w:name="_GoBack"/>
      <w:bookmarkEnd w:id="272"/>
      <w:r>
        <w:rPr>
          <w:lang w:eastAsia="zh-CN"/>
        </w:rPr>
        <w:t>as been recommended in TS 28.104 [2].</w:t>
      </w:r>
    </w:p>
    <w:p w14:paraId="13BBA6CE" w14:textId="77777777" w:rsidR="00815F8F" w:rsidRDefault="00815F8F" w:rsidP="00815F8F">
      <w:r>
        <w:t>Editor’s note: The solution for using beam for energy saving analytics is to be provided.</w:t>
      </w:r>
    </w:p>
    <w:p w14:paraId="2F2402A7" w14:textId="0F14A758" w:rsidR="00CD5974" w:rsidRPr="004517ED" w:rsidRDefault="00CD5974" w:rsidP="00CD5974">
      <w:pPr>
        <w:pStyle w:val="Heading2"/>
        <w:rPr>
          <w:lang w:val="en-US" w:eastAsia="zh-CN"/>
        </w:rPr>
      </w:pPr>
      <w:bookmarkStart w:id="273" w:name="_Toc175562193"/>
      <w:r>
        <w:rPr>
          <w:lang w:val="en-US" w:eastAsia="zh-CN"/>
        </w:rPr>
        <w:t>6</w:t>
      </w:r>
      <w:r w:rsidRPr="004517ED">
        <w:rPr>
          <w:lang w:val="en-US" w:eastAsia="zh-CN"/>
        </w:rPr>
        <w:t>.2</w:t>
      </w:r>
      <w:r w:rsidRPr="004517ED">
        <w:rPr>
          <w:lang w:val="en-US" w:eastAsia="zh-CN"/>
        </w:rPr>
        <w:tab/>
        <w:t>End-to-End performance analytics including Edge computing domain</w:t>
      </w:r>
      <w:bookmarkEnd w:id="273"/>
    </w:p>
    <w:p w14:paraId="1662BE35" w14:textId="03C241BB" w:rsidR="00CD5974" w:rsidRDefault="00CD5974" w:rsidP="00E80439">
      <w:pPr>
        <w:spacing w:after="0"/>
        <w:rPr>
          <w:kern w:val="2"/>
        </w:rPr>
      </w:pPr>
      <w:r>
        <w:rPr>
          <w:rFonts w:hint="eastAsia"/>
          <w:kern w:val="2"/>
        </w:rPr>
        <w:t>T</w:t>
      </w:r>
      <w:r>
        <w:rPr>
          <w:kern w:val="2"/>
        </w:rPr>
        <w:t>he use case, requirements and solution for Use case</w:t>
      </w:r>
      <w:r>
        <w:rPr>
          <w:rFonts w:hint="eastAsia"/>
          <w:kern w:val="2"/>
          <w:lang w:val="en-US" w:eastAsia="zh-CN"/>
        </w:rPr>
        <w:t xml:space="preserve"> 2</w:t>
      </w:r>
      <w:r>
        <w:rPr>
          <w:kern w:val="2"/>
        </w:rPr>
        <w:t>:</w:t>
      </w:r>
      <w:r>
        <w:rPr>
          <w:rFonts w:hint="eastAsia"/>
          <w:kern w:val="2"/>
        </w:rPr>
        <w:t xml:space="preserve"> Edge application deployment location analytics</w:t>
      </w:r>
      <w:r>
        <w:rPr>
          <w:rFonts w:hint="eastAsia"/>
          <w:kern w:val="2"/>
          <w:lang w:val="en-US" w:eastAsia="zh-CN"/>
        </w:rPr>
        <w:t xml:space="preserve"> </w:t>
      </w:r>
      <w:r>
        <w:rPr>
          <w:kern w:val="2"/>
        </w:rPr>
        <w:t xml:space="preserve">in clause </w:t>
      </w:r>
      <w:r>
        <w:t>5.</w:t>
      </w:r>
      <w:r>
        <w:rPr>
          <w:rFonts w:hint="eastAsia"/>
          <w:lang w:val="en-US" w:eastAsia="zh-CN"/>
        </w:rPr>
        <w:t>2</w:t>
      </w:r>
      <w:r>
        <w:t>.</w:t>
      </w:r>
      <w:r>
        <w:rPr>
          <w:rFonts w:hint="eastAsia"/>
          <w:lang w:val="en-US" w:eastAsia="zh-CN"/>
        </w:rPr>
        <w:t>2</w:t>
      </w:r>
      <w:r>
        <w:t>.</w:t>
      </w:r>
      <w:r>
        <w:rPr>
          <w:rFonts w:ascii="Calibri" w:eastAsia="DengXian" w:hAnsi="Calibri" w:cs="Calibri"/>
          <w:sz w:val="22"/>
          <w:szCs w:val="22"/>
          <w:lang w:val="en-US" w:bidi="ar"/>
        </w:rPr>
        <w:t xml:space="preserve"> </w:t>
      </w:r>
      <w:r>
        <w:rPr>
          <w:kern w:val="2"/>
          <w:lang w:val="en-US" w:bidi="ar"/>
        </w:rPr>
        <w:t>It is recommended to add new capability in TS 28.104 [2] to support MDA analytics for edge application deployment location, which can be used to recommend the deployment location that meets user experience</w:t>
      </w:r>
      <w:r>
        <w:rPr>
          <w:rFonts w:hint="eastAsia"/>
          <w:kern w:val="2"/>
          <w:lang w:val="en-US" w:eastAsia="zh-CN" w:bidi="ar"/>
        </w:rPr>
        <w:t>.</w:t>
      </w:r>
      <w:r w:rsidR="00E80439">
        <w:rPr>
          <w:kern w:val="2"/>
          <w:lang w:val="en-US" w:eastAsia="zh-CN" w:bidi="ar"/>
        </w:rPr>
        <w:t xml:space="preserve"> </w:t>
      </w:r>
      <w:r>
        <w:rPr>
          <w:rFonts w:hint="eastAsia"/>
          <w:kern w:val="2"/>
        </w:rPr>
        <w:t>T</w:t>
      </w:r>
      <w:r>
        <w:rPr>
          <w:kern w:val="2"/>
        </w:rPr>
        <w:t xml:space="preserve">he detailed solution is described in clause </w:t>
      </w:r>
      <w:r>
        <w:t>5.</w:t>
      </w:r>
      <w:r>
        <w:rPr>
          <w:rFonts w:hint="eastAsia"/>
          <w:lang w:val="en-US" w:eastAsia="zh-CN"/>
        </w:rPr>
        <w:t>2.2</w:t>
      </w:r>
      <w:r>
        <w:t>.3</w:t>
      </w:r>
      <w:r>
        <w:rPr>
          <w:kern w:val="2"/>
        </w:rPr>
        <w:t>.</w:t>
      </w:r>
    </w:p>
    <w:p w14:paraId="6F1D2367" w14:textId="66D902FC" w:rsidR="00BB1A94" w:rsidRPr="004517ED" w:rsidRDefault="00BB1A94" w:rsidP="00BB1A94">
      <w:pPr>
        <w:pStyle w:val="Heading2"/>
        <w:rPr>
          <w:lang w:val="en-US" w:eastAsia="zh-CN"/>
        </w:rPr>
      </w:pPr>
      <w:bookmarkStart w:id="274" w:name="_Toc175562194"/>
      <w:r>
        <w:rPr>
          <w:lang w:val="en-US" w:eastAsia="zh-CN"/>
        </w:rPr>
        <w:t>6</w:t>
      </w:r>
      <w:r w:rsidRPr="004517ED">
        <w:rPr>
          <w:lang w:val="en-US" w:eastAsia="zh-CN"/>
        </w:rPr>
        <w:t>.3</w:t>
      </w:r>
      <w:r w:rsidRPr="004517ED">
        <w:rPr>
          <w:lang w:val="en-US" w:eastAsia="zh-CN"/>
        </w:rPr>
        <w:tab/>
        <w:t>Data correlation analytics</w:t>
      </w:r>
      <w:bookmarkEnd w:id="274"/>
      <w:r w:rsidRPr="004517ED">
        <w:rPr>
          <w:lang w:val="en-US" w:eastAsia="zh-CN"/>
        </w:rPr>
        <w:t xml:space="preserve"> </w:t>
      </w:r>
    </w:p>
    <w:p w14:paraId="59D99B42" w14:textId="1B2876B6" w:rsidR="00175B72" w:rsidRDefault="00175B72" w:rsidP="00175B72">
      <w:pPr>
        <w:rPr>
          <w:kern w:val="2"/>
        </w:rPr>
      </w:pPr>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5E2459">
        <w:rPr>
          <w:kern w:val="2"/>
        </w:rPr>
        <w:t>Measurement data correlation analytics for ML training</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2</w:t>
      </w:r>
      <w:r>
        <w:t xml:space="preserve">. It is recommended to add new </w:t>
      </w:r>
      <w:r>
        <w:rPr>
          <w:rFonts w:hint="eastAsia"/>
          <w:lang w:eastAsia="zh-CN"/>
        </w:rPr>
        <w:t>information elements</w:t>
      </w:r>
      <w:r>
        <w:t xml:space="preserve"> in the MDA analytics output </w:t>
      </w:r>
      <w:r>
        <w:rPr>
          <w:rFonts w:hint="eastAsia"/>
          <w:lang w:eastAsia="zh-CN"/>
        </w:rPr>
        <w:t xml:space="preserve">and one new attribute MDA </w:t>
      </w:r>
      <w:r w:rsidR="00D67B01">
        <w:rPr>
          <w:lang w:eastAsia="zh-CN"/>
        </w:rPr>
        <w:t>request</w:t>
      </w:r>
      <w:r>
        <w:rPr>
          <w:rFonts w:hint="eastAsia"/>
          <w:lang w:eastAsia="zh-CN"/>
        </w:rPr>
        <w:t xml:space="preserve"> </w:t>
      </w:r>
      <w:r>
        <w:t xml:space="preserve">for </w:t>
      </w:r>
      <w:r>
        <w:rPr>
          <w:rFonts w:hint="eastAsia"/>
          <w:lang w:val="en-US" w:eastAsia="zh-CN"/>
        </w:rPr>
        <w:t>management data correlation</w:t>
      </w:r>
      <w:r>
        <w:rPr>
          <w:rFonts w:hint="eastAsia"/>
        </w:rPr>
        <w:t xml:space="preserve"> analytics</w:t>
      </w:r>
      <w:r>
        <w:t xml:space="preserve"> in TS 28.104 [2] to support providing </w:t>
      </w:r>
      <w:r>
        <w:rPr>
          <w:rFonts w:hint="eastAsia"/>
          <w:lang w:val="en-US" w:eastAsia="zh-CN"/>
        </w:rPr>
        <w:t>ML model training</w:t>
      </w:r>
      <w:r>
        <w:t xml:space="preserve"> 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.2.3</w:t>
      </w:r>
      <w:r>
        <w:rPr>
          <w:kern w:val="2"/>
        </w:rPr>
        <w:t>.</w:t>
      </w:r>
    </w:p>
    <w:p w14:paraId="0C2625B2" w14:textId="77777777" w:rsidR="00175B72" w:rsidRDefault="00175B72" w:rsidP="00175B72">
      <w:pPr>
        <w:rPr>
          <w:kern w:val="2"/>
        </w:rPr>
      </w:pPr>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37188D">
        <w:rPr>
          <w:kern w:val="2"/>
        </w:rPr>
        <w:t>Measurement data correlation analytics for threshold assessment and adjustment</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3</w:t>
      </w:r>
      <w:r>
        <w:t xml:space="preserve">. It is recommended to add new attribute in the </w:t>
      </w:r>
      <w:r w:rsidRPr="00580DF6">
        <w:rPr>
          <w:lang w:val="en-IE"/>
        </w:rPr>
        <w:t>Recommended3GPPAction</w:t>
      </w:r>
      <w:r>
        <w:t xml:space="preserve"> for </w:t>
      </w:r>
      <w:r>
        <w:rPr>
          <w:rFonts w:hint="eastAsia"/>
          <w:lang w:val="en-US" w:eastAsia="zh-CN"/>
        </w:rPr>
        <w:t>management data correlation</w:t>
      </w:r>
      <w:r>
        <w:rPr>
          <w:rFonts w:hint="eastAsia"/>
        </w:rPr>
        <w:t xml:space="preserve"> analytics</w:t>
      </w:r>
      <w:r>
        <w:t xml:space="preserve"> in TS 28.104 [2] to support providing </w:t>
      </w:r>
      <w:r w:rsidRPr="0037188D">
        <w:rPr>
          <w:kern w:val="2"/>
        </w:rPr>
        <w:t>threshold assessment and adjustment</w:t>
      </w:r>
      <w:r>
        <w:rPr>
          <w:rFonts w:hint="eastAsia"/>
          <w:kern w:val="2"/>
          <w:lang w:eastAsia="zh-CN"/>
        </w:rPr>
        <w:t xml:space="preserve"> information</w:t>
      </w:r>
      <w:r>
        <w:t xml:space="preserve">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.3.3</w:t>
      </w:r>
      <w:r>
        <w:rPr>
          <w:kern w:val="2"/>
        </w:rPr>
        <w:t>.</w:t>
      </w:r>
    </w:p>
    <w:p w14:paraId="2E80D4AA" w14:textId="77777777" w:rsidR="00175B72" w:rsidRDefault="00175B72" w:rsidP="00175B72">
      <w:pPr>
        <w:rPr>
          <w:lang w:eastAsia="zh-CN"/>
        </w:rPr>
      </w:pPr>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3C5845">
        <w:rPr>
          <w:szCs w:val="22"/>
        </w:rPr>
        <w:t>Multi-</w:t>
      </w:r>
      <w:r>
        <w:rPr>
          <w:rFonts w:hint="eastAsia"/>
          <w:szCs w:val="22"/>
          <w:lang w:eastAsia="zh-CN"/>
        </w:rPr>
        <w:t>domain</w:t>
      </w:r>
      <w:r w:rsidRPr="003C5845">
        <w:rPr>
          <w:szCs w:val="22"/>
        </w:rPr>
        <w:t xml:space="preserve"> resource optimization</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4</w:t>
      </w:r>
      <w:r>
        <w:t xml:space="preserve">. It is recommended to add new attribute in the </w:t>
      </w:r>
      <w:r w:rsidRPr="00580DF6">
        <w:rPr>
          <w:lang w:val="en-IE"/>
        </w:rPr>
        <w:t>Recommended3GPPAction</w:t>
      </w:r>
      <w:r>
        <w:t xml:space="preserve"> for </w:t>
      </w:r>
      <w:r>
        <w:rPr>
          <w:rFonts w:hint="eastAsia"/>
          <w:lang w:val="en-US" w:eastAsia="zh-CN"/>
        </w:rPr>
        <w:t>management data correlation</w:t>
      </w:r>
      <w:r>
        <w:rPr>
          <w:rFonts w:hint="eastAsia"/>
        </w:rPr>
        <w:t xml:space="preserve"> analytics</w:t>
      </w:r>
      <w:r>
        <w:t xml:space="preserve"> in TS 28.104 [2] to support providing </w:t>
      </w:r>
      <w:r w:rsidRPr="003C5845">
        <w:rPr>
          <w:szCs w:val="22"/>
        </w:rPr>
        <w:t>Multi-</w:t>
      </w:r>
      <w:r>
        <w:rPr>
          <w:rFonts w:hint="eastAsia"/>
          <w:szCs w:val="22"/>
          <w:lang w:eastAsia="zh-CN"/>
        </w:rPr>
        <w:t>domain</w:t>
      </w:r>
      <w:r w:rsidRPr="003C5845">
        <w:rPr>
          <w:szCs w:val="22"/>
        </w:rPr>
        <w:t xml:space="preserve"> resource optimization</w:t>
      </w:r>
      <w:r>
        <w:t xml:space="preserve"> 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.4.3</w:t>
      </w:r>
      <w:r>
        <w:rPr>
          <w:kern w:val="2"/>
        </w:rPr>
        <w:t>.</w:t>
      </w:r>
    </w:p>
    <w:p w14:paraId="21373A8E" w14:textId="77777777" w:rsidR="008E5F4C" w:rsidRPr="00EB474D" w:rsidRDefault="008E5F4C" w:rsidP="008E5F4C">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h</w:t>
      </w:r>
      <w:r w:rsidRPr="001F0393">
        <w:rPr>
          <w:kern w:val="2"/>
          <w:szCs w:val="18"/>
          <w:lang w:eastAsia="zh-CN" w:bidi="ar-KW"/>
        </w:rPr>
        <w:t>andover and service data correlation anal</w:t>
      </w:r>
      <w:r>
        <w:rPr>
          <w:kern w:val="2"/>
          <w:szCs w:val="18"/>
          <w:lang w:eastAsia="zh-CN" w:bidi="ar-KW"/>
        </w:rPr>
        <w:t>ytics</w:t>
      </w:r>
      <w:r w:rsidRPr="00EB474D">
        <w:rPr>
          <w:kern w:val="2"/>
          <w:szCs w:val="18"/>
          <w:lang w:eastAsia="zh-CN" w:bidi="ar-KW"/>
        </w:rPr>
        <w:t xml:space="preserve"> is described in clause 5.</w:t>
      </w:r>
      <w:r>
        <w:rPr>
          <w:kern w:val="2"/>
          <w:szCs w:val="18"/>
          <w:lang w:eastAsia="zh-CN" w:bidi="ar-KW"/>
        </w:rPr>
        <w:t>3</w:t>
      </w:r>
      <w:r w:rsidRPr="00EB474D">
        <w:rPr>
          <w:kern w:val="2"/>
          <w:szCs w:val="18"/>
          <w:lang w:eastAsia="zh-CN" w:bidi="ar-KW"/>
        </w:rPr>
        <w:t>.</w:t>
      </w:r>
      <w:r>
        <w:rPr>
          <w:kern w:val="2"/>
          <w:szCs w:val="18"/>
          <w:lang w:eastAsia="zh-CN" w:bidi="ar-KW"/>
        </w:rPr>
        <w:t>5</w:t>
      </w:r>
      <w:r>
        <w:rPr>
          <w:lang w:eastAsia="zh-CN"/>
        </w:rPr>
        <w:t>. It is recommended to extend the input data as described in clause 5.3.5.3 in TS 28.104 [2].</w:t>
      </w:r>
    </w:p>
    <w:p w14:paraId="42AC8CB8" w14:textId="285DEE75" w:rsidR="00BB1A94" w:rsidRDefault="00BB1A94" w:rsidP="00BB1A94">
      <w:pPr>
        <w:rPr>
          <w:kern w:val="2"/>
        </w:rPr>
      </w:pPr>
      <w:r>
        <w:rPr>
          <w:rFonts w:hint="eastAsia"/>
          <w:kern w:val="2"/>
        </w:rPr>
        <w:t>T</w:t>
      </w:r>
      <w:r>
        <w:rPr>
          <w:kern w:val="2"/>
        </w:rPr>
        <w:t xml:space="preserve">he use case, requirements and solution for Use case: </w:t>
      </w:r>
      <w:r w:rsidRPr="00772FFE">
        <w:rPr>
          <w:kern w:val="2"/>
        </w:rPr>
        <w:t>correlation analytics for NF Scaling and dimensioning</w:t>
      </w:r>
      <w:r>
        <w:rPr>
          <w:rFonts w:hint="eastAsia"/>
          <w:kern w:val="2"/>
          <w:lang w:val="en-US" w:eastAsia="zh-CN"/>
        </w:rPr>
        <w:t xml:space="preserve"> </w:t>
      </w:r>
      <w:r>
        <w:rPr>
          <w:kern w:val="2"/>
        </w:rPr>
        <w:t xml:space="preserve">in clause </w:t>
      </w:r>
      <w:r>
        <w:t>5.</w:t>
      </w:r>
      <w:r>
        <w:rPr>
          <w:rFonts w:hint="eastAsia"/>
          <w:lang w:eastAsia="zh-CN"/>
        </w:rPr>
        <w:t>3</w:t>
      </w:r>
      <w:r>
        <w:t>.</w:t>
      </w:r>
      <w:r w:rsidR="001D2B3F">
        <w:rPr>
          <w:lang w:val="en-US" w:eastAsia="zh-CN"/>
        </w:rPr>
        <w:t>6</w:t>
      </w:r>
      <w:r>
        <w:t xml:space="preserve">. It is recommended to add new </w:t>
      </w:r>
      <w:r>
        <w:rPr>
          <w:rFonts w:hint="eastAsia"/>
          <w:lang w:eastAsia="zh-CN"/>
        </w:rPr>
        <w:t>information elements</w:t>
      </w:r>
      <w:r>
        <w:t xml:space="preserve"> in the MDA analytics output for </w:t>
      </w:r>
      <w:r w:rsidRPr="00772FFE">
        <w:rPr>
          <w:kern w:val="2"/>
        </w:rPr>
        <w:t>NF Scaling and dimensioning</w:t>
      </w:r>
      <w:r>
        <w:rPr>
          <w:rFonts w:hint="eastAsia"/>
          <w:lang w:val="en-US" w:eastAsia="zh-CN"/>
        </w:rPr>
        <w:t xml:space="preserve"> correlation</w:t>
      </w:r>
      <w:r>
        <w:rPr>
          <w:rFonts w:hint="eastAsia"/>
        </w:rPr>
        <w:t xml:space="preserve"> analytics</w:t>
      </w:r>
      <w:r>
        <w:t xml:space="preserve"> in TS 28.104 [2] to support providing </w:t>
      </w:r>
      <w:r>
        <w:rPr>
          <w:rFonts w:hint="eastAsia"/>
          <w:lang w:val="en-US" w:eastAsia="zh-CN"/>
        </w:rPr>
        <w:t xml:space="preserve">NF Scaling and </w:t>
      </w:r>
      <w:r>
        <w:rPr>
          <w:lang w:val="en-US" w:eastAsia="zh-CN"/>
        </w:rPr>
        <w:t>dimensioning</w:t>
      </w:r>
      <w:r>
        <w:rPr>
          <w:rFonts w:hint="eastAsia"/>
          <w:lang w:val="en-US" w:eastAsia="zh-CN"/>
        </w:rPr>
        <w:t xml:space="preserve"> </w:t>
      </w:r>
      <w:r>
        <w:t>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w:t>
      </w:r>
      <w:r w:rsidR="001D2B3F">
        <w:rPr>
          <w:lang w:val="en-US" w:eastAsia="zh-CN"/>
        </w:rPr>
        <w:t>6</w:t>
      </w:r>
      <w:r>
        <w:rPr>
          <w:rFonts w:hint="eastAsia"/>
          <w:lang w:val="en-US" w:eastAsia="zh-CN"/>
        </w:rPr>
        <w:t>.3</w:t>
      </w:r>
      <w:r>
        <w:rPr>
          <w:kern w:val="2"/>
        </w:rPr>
        <w:t>.</w:t>
      </w:r>
    </w:p>
    <w:p w14:paraId="0B450072" w14:textId="3B66121F" w:rsidR="00FE0674" w:rsidRPr="004517ED" w:rsidRDefault="00FE0674" w:rsidP="00FE0674">
      <w:pPr>
        <w:pStyle w:val="Heading2"/>
        <w:rPr>
          <w:lang w:val="en-US" w:eastAsia="zh-CN"/>
        </w:rPr>
      </w:pPr>
      <w:bookmarkStart w:id="275" w:name="_Toc175562195"/>
      <w:r>
        <w:rPr>
          <w:lang w:val="en-US" w:eastAsia="zh-CN"/>
        </w:rPr>
        <w:t>6</w:t>
      </w:r>
      <w:r w:rsidRPr="004517ED">
        <w:rPr>
          <w:lang w:val="en-US" w:eastAsia="zh-CN"/>
        </w:rPr>
        <w:t>.4</w:t>
      </w:r>
      <w:r w:rsidRPr="004517ED">
        <w:rPr>
          <w:lang w:val="en-US" w:eastAsia="zh-CN"/>
        </w:rPr>
        <w:tab/>
        <w:t>ATSSS performance analytics</w:t>
      </w:r>
      <w:bookmarkEnd w:id="275"/>
    </w:p>
    <w:p w14:paraId="27D82905" w14:textId="77777777" w:rsidR="00FE0674" w:rsidRPr="00EB474D" w:rsidRDefault="00FE0674" w:rsidP="00FE0674">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Traffic Steering Analytics is described in clause 5.4.1</w:t>
      </w:r>
      <w:r>
        <w:rPr>
          <w:lang w:eastAsia="zh-CN"/>
        </w:rPr>
        <w:t>. It is recommended to add new MDA type and attributes as proposed in the solution in clause 5.4.1.3 in TS 28.104 [2].</w:t>
      </w:r>
    </w:p>
    <w:p w14:paraId="1B10C83D" w14:textId="2ADF7973" w:rsidR="00461AE3" w:rsidRPr="004517ED" w:rsidRDefault="00461AE3" w:rsidP="00461AE3">
      <w:pPr>
        <w:pStyle w:val="Heading2"/>
        <w:rPr>
          <w:lang w:val="en-US" w:eastAsia="zh-CN"/>
        </w:rPr>
      </w:pPr>
      <w:bookmarkStart w:id="276" w:name="_Toc175562196"/>
      <w:r>
        <w:rPr>
          <w:lang w:val="en-US" w:eastAsia="zh-CN"/>
        </w:rPr>
        <w:t>6</w:t>
      </w:r>
      <w:r w:rsidRPr="004517ED">
        <w:rPr>
          <w:lang w:val="en-US" w:eastAsia="zh-CN"/>
        </w:rPr>
        <w:t>.6</w:t>
      </w:r>
      <w:r w:rsidRPr="004517ED">
        <w:rPr>
          <w:lang w:val="en-US" w:eastAsia="zh-CN"/>
        </w:rPr>
        <w:tab/>
        <w:t>UE throughput analytics</w:t>
      </w:r>
      <w:bookmarkEnd w:id="276"/>
    </w:p>
    <w:p w14:paraId="47768F0D" w14:textId="0109EFC9" w:rsidR="006A1784" w:rsidRDefault="006A1784" w:rsidP="006A1784">
      <w:r>
        <w:rPr>
          <w:rFonts w:hint="eastAsia"/>
          <w:kern w:val="2"/>
        </w:rPr>
        <w:t>T</w:t>
      </w:r>
      <w:r>
        <w:rPr>
          <w:kern w:val="2"/>
        </w:rPr>
        <w:t xml:space="preserve">he use case, requirements and solution for Use case: </w:t>
      </w:r>
      <w:r>
        <w:t>NF fault evaluation</w:t>
      </w:r>
      <w:r>
        <w:rPr>
          <w:kern w:val="2"/>
        </w:rPr>
        <w:t xml:space="preserve"> is described in clause </w:t>
      </w:r>
      <w:r>
        <w:t xml:space="preserve">5.6.1. It is recommended to add new attribute in the MDA analytics output for </w:t>
      </w:r>
      <w:r w:rsidRPr="00D1147F">
        <w:t>UE throughput analysis</w:t>
      </w:r>
      <w:r>
        <w:t xml:space="preserve"> in TS 28.104 [2] to support providing </w:t>
      </w:r>
      <w:r w:rsidRPr="00D1147F">
        <w:t>traffic congestion</w:t>
      </w:r>
      <w:r>
        <w:t xml:space="preserve"> information in the analytics output.</w:t>
      </w:r>
      <w:r w:rsidR="00E80439">
        <w:t xml:space="preserve"> </w:t>
      </w:r>
      <w:r>
        <w:rPr>
          <w:rFonts w:hint="eastAsia"/>
          <w:kern w:val="2"/>
        </w:rPr>
        <w:t>T</w:t>
      </w:r>
      <w:r>
        <w:rPr>
          <w:kern w:val="2"/>
        </w:rPr>
        <w:t xml:space="preserve">he detailed solution is described in clause </w:t>
      </w:r>
      <w:r w:rsidRPr="004517ED">
        <w:t>5.6.</w:t>
      </w:r>
      <w:r>
        <w:t>1.</w:t>
      </w:r>
      <w:r w:rsidRPr="004517ED">
        <w:t>3</w:t>
      </w:r>
      <w:r>
        <w:rPr>
          <w:kern w:val="2"/>
        </w:rPr>
        <w:t>.</w:t>
      </w:r>
    </w:p>
    <w:p w14:paraId="22A81710" w14:textId="35532997" w:rsidR="005F3C8B" w:rsidRDefault="005F3C8B" w:rsidP="005F3C8B">
      <w:pPr>
        <w:rPr>
          <w:kern w:val="2"/>
        </w:rPr>
      </w:pPr>
      <w:r>
        <w:rPr>
          <w:rFonts w:hint="eastAsia"/>
          <w:kern w:val="2"/>
        </w:rPr>
        <w:lastRenderedPageBreak/>
        <w:t>T</w:t>
      </w:r>
      <w:r>
        <w:rPr>
          <w:kern w:val="2"/>
        </w:rPr>
        <w:t>he use case, requirements and solution for Use case</w:t>
      </w:r>
      <w:r>
        <w:rPr>
          <w:rFonts w:hint="eastAsia"/>
          <w:kern w:val="2"/>
          <w:lang w:val="en-US" w:eastAsia="zh-CN"/>
        </w:rPr>
        <w:t xml:space="preserve"> 2</w:t>
      </w:r>
      <w:r>
        <w:rPr>
          <w:kern w:val="2"/>
        </w:rPr>
        <w:t xml:space="preserve">: </w:t>
      </w:r>
      <w:r>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r>
        <w:rPr>
          <w:rFonts w:hint="eastAsia"/>
          <w:lang w:val="en-US" w:eastAsia="zh-CN"/>
        </w:rPr>
        <w:t xml:space="preserve"> </w:t>
      </w:r>
      <w:r>
        <w:rPr>
          <w:kern w:val="2"/>
        </w:rPr>
        <w:t xml:space="preserve">is described in clause </w:t>
      </w:r>
      <w:r>
        <w:t>5.6.</w:t>
      </w:r>
      <w:r>
        <w:rPr>
          <w:rFonts w:hint="eastAsia"/>
          <w:lang w:val="en-US" w:eastAsia="zh-CN"/>
        </w:rPr>
        <w:t>2</w:t>
      </w:r>
      <w:r>
        <w:t xml:space="preserve">. </w:t>
      </w:r>
      <w:r>
        <w:rPr>
          <w:rFonts w:hint="eastAsia"/>
        </w:rPr>
        <w:t>It is recommended to add new capability in TS 28.104 [2] to support MDA analytics for UE throughput, which can be used to predict network congestion</w:t>
      </w:r>
      <w:r>
        <w:rPr>
          <w:rFonts w:hint="eastAsia"/>
          <w:lang w:val="en-US" w:eastAsia="zh-CN"/>
        </w:rPr>
        <w:t xml:space="preserve">. </w:t>
      </w:r>
      <w:r>
        <w:rPr>
          <w:rFonts w:hint="eastAsia"/>
          <w:kern w:val="2"/>
        </w:rPr>
        <w:t>T</w:t>
      </w:r>
      <w:r>
        <w:rPr>
          <w:kern w:val="2"/>
        </w:rPr>
        <w:t xml:space="preserve">he detailed solution is described in clause </w:t>
      </w:r>
      <w:r>
        <w:t>5.6.</w:t>
      </w:r>
      <w:r>
        <w:rPr>
          <w:rFonts w:hint="eastAsia"/>
          <w:lang w:val="en-US" w:eastAsia="zh-CN"/>
        </w:rPr>
        <w:t>2</w:t>
      </w:r>
      <w:r>
        <w:t>.3</w:t>
      </w:r>
      <w:r>
        <w:rPr>
          <w:kern w:val="2"/>
        </w:rPr>
        <w:t>.</w:t>
      </w:r>
    </w:p>
    <w:p w14:paraId="026EDC20" w14:textId="0735B4E1" w:rsidR="00D74D99" w:rsidRPr="004517ED" w:rsidRDefault="00D74D99" w:rsidP="00D74D99">
      <w:pPr>
        <w:pStyle w:val="Heading2"/>
        <w:rPr>
          <w:lang w:val="en-US" w:eastAsia="zh-CN"/>
        </w:rPr>
      </w:pPr>
      <w:bookmarkStart w:id="277" w:name="_Toc175562197"/>
      <w:r>
        <w:rPr>
          <w:lang w:val="en-US" w:eastAsia="zh-CN"/>
        </w:rPr>
        <w:t>6</w:t>
      </w:r>
      <w:r w:rsidRPr="004517ED">
        <w:rPr>
          <w:lang w:val="en-US" w:eastAsia="zh-CN"/>
        </w:rPr>
        <w:t>.7</w:t>
      </w:r>
      <w:r w:rsidRPr="004517ED">
        <w:rPr>
          <w:lang w:val="en-US" w:eastAsia="zh-CN"/>
        </w:rPr>
        <w:tab/>
        <w:t>Fault management related analytics and alarm prediction</w:t>
      </w:r>
      <w:bookmarkEnd w:id="277"/>
    </w:p>
    <w:p w14:paraId="07C0799F" w14:textId="43828890" w:rsidR="00A473C4" w:rsidRPr="005123CE" w:rsidRDefault="00A473C4" w:rsidP="00A473C4">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rsidRPr="007D3748">
        <w:rPr>
          <w:kern w:val="2"/>
          <w:szCs w:val="18"/>
          <w:lang w:eastAsia="zh-CN" w:bidi="ar-KW"/>
        </w:rPr>
        <w:t>Providing threshold statistics information for fault management</w:t>
      </w:r>
      <w:r>
        <w:rPr>
          <w:kern w:val="2"/>
          <w:szCs w:val="18"/>
          <w:lang w:eastAsia="zh-CN" w:bidi="ar-KW"/>
        </w:rPr>
        <w:t xml:space="preserve"> is described in clause 5.7.1</w:t>
      </w:r>
      <w:r>
        <w:rPr>
          <w:lang w:eastAsia="zh-CN"/>
        </w:rPr>
        <w:t>. It is recommended to add new attribute for threshold information in the MDARequest in TS 28.104 [2] to support providing statistics information in the analytics output.</w:t>
      </w:r>
      <w:r w:rsidR="00E80439">
        <w:rPr>
          <w:lang w:eastAsia="zh-CN"/>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36D4B84" w14:textId="77777777" w:rsidR="0059109C" w:rsidRPr="006427D3" w:rsidRDefault="0059109C" w:rsidP="0059109C">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enhancing failure prediction</w:t>
      </w:r>
      <w:r w:rsidRPr="00EB474D">
        <w:rPr>
          <w:kern w:val="2"/>
          <w:szCs w:val="18"/>
          <w:lang w:eastAsia="zh-CN" w:bidi="ar-KW"/>
        </w:rPr>
        <w:t xml:space="preserve"> is described in clause </w:t>
      </w:r>
      <w:r>
        <w:rPr>
          <w:kern w:val="2"/>
          <w:szCs w:val="18"/>
          <w:lang w:eastAsia="zh-CN" w:bidi="ar-KW"/>
        </w:rPr>
        <w:t>5.7.2.3</w:t>
      </w:r>
      <w:r>
        <w:rPr>
          <w:lang w:eastAsia="zh-CN"/>
        </w:rPr>
        <w:t>. It is recommended to extend the output of failure prediction as described in clause 5.7.2.3 in TS 28.104 [2].</w:t>
      </w:r>
    </w:p>
    <w:p w14:paraId="77936D2D" w14:textId="77777777" w:rsidR="00D74D99" w:rsidRPr="0057455E" w:rsidRDefault="00D74D99" w:rsidP="00D74D99">
      <w:r w:rsidRPr="0057455E">
        <w:rPr>
          <w:lang w:val="en-US" w:eastAsia="zh-CN"/>
        </w:rPr>
        <w:t xml:space="preserve">The </w:t>
      </w:r>
      <w:r>
        <w:rPr>
          <w:lang w:val="en-US" w:eastAsia="zh-CN"/>
        </w:rPr>
        <w:t>MDA MnS producer needs to provide a</w:t>
      </w:r>
      <w:r w:rsidRPr="0057455E">
        <w:rPr>
          <w:lang w:val="en-US" w:eastAsia="zh-CN"/>
        </w:rPr>
        <w:t xml:space="preserve"> new </w:t>
      </w:r>
      <w:r w:rsidRPr="0057455E">
        <w:t>MDA capability for service failure recovery</w:t>
      </w:r>
      <w:r>
        <w:t>:</w:t>
      </w:r>
    </w:p>
    <w:p w14:paraId="6DD04ACF" w14:textId="77777777" w:rsidR="00D74D99" w:rsidRPr="0057455E" w:rsidRDefault="00D74D99" w:rsidP="00D74D99">
      <w:pPr>
        <w:rPr>
          <w:lang w:eastAsia="zh-CN"/>
        </w:rPr>
      </w:pPr>
      <w:r w:rsidRPr="0057455E">
        <w:t xml:space="preserve">- analysis of the </w:t>
      </w:r>
      <w:r w:rsidRPr="0057455E">
        <w:rPr>
          <w:lang w:eastAsia="zh-CN"/>
        </w:rPr>
        <w:t>probable cause of the</w:t>
      </w:r>
      <w:r>
        <w:rPr>
          <w:lang w:eastAsia="zh-CN"/>
        </w:rPr>
        <w:t xml:space="preserve"> service</w:t>
      </w:r>
      <w:r w:rsidRPr="0057455E">
        <w:rPr>
          <w:lang w:eastAsia="zh-CN"/>
        </w:rPr>
        <w:t xml:space="preserve"> failure</w:t>
      </w:r>
    </w:p>
    <w:p w14:paraId="6AD2E3F4" w14:textId="77777777" w:rsidR="00D74D99" w:rsidRPr="0057455E" w:rsidRDefault="00D74D99" w:rsidP="00D74D99">
      <w:r w:rsidRPr="0057455E">
        <w:t>- recommended actions to resolve the service failure</w:t>
      </w:r>
    </w:p>
    <w:p w14:paraId="2AEC4B18" w14:textId="77777777" w:rsidR="00F72B4B" w:rsidRPr="00E11559" w:rsidRDefault="00F72B4B" w:rsidP="00F72B4B">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5.7.4</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w:t>
      </w:r>
      <w:r>
        <w:rPr>
          <w:rFonts w:eastAsia="Times New Roman"/>
          <w:lang w:eastAsia="zh-CN"/>
        </w:rPr>
        <w:t xml:space="preserve">of </w:t>
      </w:r>
      <w:r>
        <w:t>c</w:t>
      </w:r>
      <w:r w:rsidRPr="001A15CA">
        <w:t xml:space="preserve">ontrol plane </w:t>
      </w:r>
      <w:r w:rsidRPr="00A85C20">
        <w:rPr>
          <w:rFonts w:eastAsia="Times New Roman"/>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4.</w:t>
      </w:r>
      <w:r w:rsidRPr="004B6B43">
        <w:rPr>
          <w:kern w:val="2"/>
          <w:szCs w:val="18"/>
          <w:lang w:eastAsia="zh-CN" w:bidi="ar-KW"/>
        </w:rPr>
        <w:t>3</w:t>
      </w:r>
      <w:r>
        <w:rPr>
          <w:kern w:val="2"/>
          <w:szCs w:val="18"/>
          <w:lang w:eastAsia="zh-CN" w:bidi="ar-KW"/>
        </w:rPr>
        <w:t>.</w:t>
      </w:r>
    </w:p>
    <w:p w14:paraId="126466D6" w14:textId="770B6659" w:rsidR="00C92F09" w:rsidRDefault="00C92F09" w:rsidP="00C92F09">
      <w:pPr>
        <w:rPr>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NF failure evaluation</w:t>
      </w:r>
      <w:r>
        <w:rPr>
          <w:kern w:val="2"/>
          <w:szCs w:val="18"/>
          <w:lang w:eastAsia="zh-CN" w:bidi="ar-KW"/>
        </w:rPr>
        <w:t xml:space="preserve"> is described in clause 5.7.5</w:t>
      </w:r>
      <w:r>
        <w:rPr>
          <w:lang w:eastAsia="zh-CN"/>
        </w:rPr>
        <w:t xml:space="preserve">. It is recommended to add new attribute in the </w:t>
      </w:r>
      <w:r>
        <w:t>MDA analytics output for failure prediction analysis</w:t>
      </w:r>
      <w:r>
        <w:rPr>
          <w:lang w:eastAsia="zh-CN"/>
        </w:rPr>
        <w:t xml:space="preserve"> in TS 28.104 [2] to support providing </w:t>
      </w:r>
      <w:r>
        <w:t xml:space="preserve">predicted network impact </w:t>
      </w:r>
      <w:r>
        <w:rPr>
          <w:lang w:eastAsia="zh-CN"/>
        </w:rPr>
        <w:t>information in the analytics output.</w:t>
      </w:r>
      <w:r w:rsidR="00E80439">
        <w:rPr>
          <w:lang w:eastAsia="zh-CN"/>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5.</w:t>
      </w:r>
      <w:r w:rsidRPr="004B6B43">
        <w:rPr>
          <w:kern w:val="2"/>
          <w:szCs w:val="18"/>
          <w:lang w:eastAsia="zh-CN" w:bidi="ar-KW"/>
        </w:rPr>
        <w:t>3</w:t>
      </w:r>
      <w:r>
        <w:rPr>
          <w:kern w:val="2"/>
          <w:szCs w:val="18"/>
          <w:lang w:eastAsia="zh-CN" w:bidi="ar-KW"/>
        </w:rPr>
        <w:t>.</w:t>
      </w:r>
    </w:p>
    <w:p w14:paraId="02669AD6" w14:textId="77777777" w:rsidR="006E442B" w:rsidRDefault="006E442B" w:rsidP="006E442B">
      <w:pPr>
        <w:pStyle w:val="Heading1"/>
        <w:rPr>
          <w:lang w:val="en-US" w:eastAsia="zh-CN"/>
        </w:rPr>
      </w:pPr>
      <w:bookmarkStart w:id="278" w:name="_Toc175562198"/>
      <w:r>
        <w:rPr>
          <w:lang w:val="en-US" w:eastAsia="zh-CN"/>
        </w:rPr>
        <w:lastRenderedPageBreak/>
        <w:t>Annex X: Revision history</w:t>
      </w:r>
      <w:bookmarkEnd w:id="268"/>
      <w:bookmarkEnd w:id="269"/>
      <w:bookmarkEnd w:id="270"/>
      <w:bookmarkEnd w:id="278"/>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c>
          <w:tcPr>
            <w:tcW w:w="803" w:type="dxa"/>
            <w:vMerge w:val="restart"/>
            <w:shd w:val="solid" w:color="FFFFFF" w:fill="auto"/>
          </w:tcPr>
          <w:p w14:paraId="291CC588" w14:textId="77777777" w:rsidR="00E41A36" w:rsidRPr="00E41A36" w:rsidRDefault="00E41A36" w:rsidP="007F6780">
            <w:pPr>
              <w:pStyle w:val="TAC"/>
              <w:rPr>
                <w:rFonts w:cs="Arial"/>
                <w:sz w:val="16"/>
                <w:szCs w:val="16"/>
              </w:rPr>
            </w:pPr>
            <w:r w:rsidRPr="00E41A36">
              <w:rPr>
                <w:rFonts w:cs="Arial"/>
                <w:sz w:val="16"/>
                <w:szCs w:val="16"/>
              </w:rPr>
              <w:t>2024-05</w:t>
            </w:r>
          </w:p>
        </w:tc>
        <w:tc>
          <w:tcPr>
            <w:tcW w:w="850" w:type="dxa"/>
            <w:vMerge w:val="restart"/>
            <w:shd w:val="solid" w:color="FFFFFF" w:fill="auto"/>
          </w:tcPr>
          <w:p w14:paraId="4FD2C67A" w14:textId="77777777" w:rsidR="00E41A36" w:rsidRPr="00E41A36" w:rsidRDefault="00E41A36" w:rsidP="007F6780">
            <w:pPr>
              <w:pStyle w:val="TAC"/>
              <w:rPr>
                <w:rFonts w:cs="Arial"/>
                <w:sz w:val="16"/>
                <w:szCs w:val="16"/>
              </w:rPr>
            </w:pPr>
            <w:r w:rsidRPr="00E41A36">
              <w:rPr>
                <w:rFonts w:cs="Arial"/>
                <w:sz w:val="16"/>
                <w:szCs w:val="16"/>
              </w:rPr>
              <w:t>SA5#155</w:t>
            </w:r>
          </w:p>
        </w:tc>
        <w:tc>
          <w:tcPr>
            <w:tcW w:w="993" w:type="dxa"/>
            <w:shd w:val="solid" w:color="FFFFFF" w:fill="auto"/>
          </w:tcPr>
          <w:p w14:paraId="64150884"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p>
        </w:tc>
        <w:tc>
          <w:tcPr>
            <w:tcW w:w="5811" w:type="dxa"/>
            <w:shd w:val="solid" w:color="FFFFFF" w:fill="auto"/>
          </w:tcPr>
          <w:p w14:paraId="15F493C3" w14:textId="77777777" w:rsidR="00E41A36" w:rsidRPr="00E41A36" w:rsidRDefault="00E41A36" w:rsidP="007F6780">
            <w:pPr>
              <w:pStyle w:val="TAL"/>
              <w:rPr>
                <w:rFonts w:cs="Arial"/>
                <w:sz w:val="16"/>
                <w:szCs w:val="16"/>
              </w:rPr>
            </w:pPr>
            <w:r w:rsidRPr="00E41A3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E41A36" w:rsidRDefault="00E41A36" w:rsidP="007F6780">
            <w:pPr>
              <w:pStyle w:val="TAC"/>
              <w:rPr>
                <w:rFonts w:cs="Arial"/>
                <w:sz w:val="16"/>
                <w:szCs w:val="16"/>
              </w:rPr>
            </w:pPr>
            <w:r>
              <w:rPr>
                <w:rFonts w:cs="Arial"/>
                <w:sz w:val="16"/>
                <w:szCs w:val="16"/>
              </w:rPr>
              <w:t>0.2.0</w:t>
            </w:r>
          </w:p>
        </w:tc>
      </w:tr>
      <w:tr w:rsidR="00E41A36" w:rsidRPr="00E41A36" w14:paraId="35EF1834" w14:textId="77777777" w:rsidTr="007F6780">
        <w:tc>
          <w:tcPr>
            <w:tcW w:w="803" w:type="dxa"/>
            <w:vMerge/>
            <w:shd w:val="solid" w:color="FFFFFF" w:fill="auto"/>
          </w:tcPr>
          <w:p w14:paraId="1C912F89" w14:textId="77777777" w:rsidR="00E41A36" w:rsidRPr="00E41A36" w:rsidRDefault="00E41A36" w:rsidP="007F6780">
            <w:pPr>
              <w:pStyle w:val="TAC"/>
              <w:rPr>
                <w:rFonts w:cs="Arial"/>
                <w:sz w:val="16"/>
                <w:szCs w:val="16"/>
              </w:rPr>
            </w:pPr>
          </w:p>
        </w:tc>
        <w:tc>
          <w:tcPr>
            <w:tcW w:w="850" w:type="dxa"/>
            <w:vMerge/>
            <w:shd w:val="solid" w:color="FFFFFF" w:fill="auto"/>
          </w:tcPr>
          <w:p w14:paraId="08D95E82" w14:textId="77777777" w:rsidR="00E41A36" w:rsidRPr="00E41A36" w:rsidRDefault="00E41A36" w:rsidP="007F6780">
            <w:pPr>
              <w:pStyle w:val="TAC"/>
              <w:rPr>
                <w:rFonts w:cs="Arial"/>
                <w:sz w:val="16"/>
                <w:szCs w:val="16"/>
              </w:rPr>
            </w:pPr>
          </w:p>
        </w:tc>
        <w:tc>
          <w:tcPr>
            <w:tcW w:w="993" w:type="dxa"/>
            <w:shd w:val="solid" w:color="FFFFFF" w:fill="auto"/>
          </w:tcPr>
          <w:p w14:paraId="160B5C7F"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p>
        </w:tc>
        <w:tc>
          <w:tcPr>
            <w:tcW w:w="5811" w:type="dxa"/>
            <w:shd w:val="solid" w:color="FFFFFF" w:fill="auto"/>
          </w:tcPr>
          <w:p w14:paraId="4CE8419D" w14:textId="77777777" w:rsidR="00E41A36" w:rsidRPr="00E41A36" w:rsidRDefault="00E41A36" w:rsidP="007F6780">
            <w:pPr>
              <w:pStyle w:val="TAL"/>
              <w:rPr>
                <w:rFonts w:cs="Arial"/>
                <w:sz w:val="16"/>
                <w:szCs w:val="16"/>
              </w:rPr>
            </w:pPr>
            <w:r w:rsidRPr="00E41A36">
              <w:rPr>
                <w:rFonts w:cs="Arial"/>
                <w:sz w:val="16"/>
                <w:szCs w:val="16"/>
              </w:rPr>
              <w:t>Rel-19 pCR 28.866 Editorial improvements</w:t>
            </w:r>
          </w:p>
        </w:tc>
        <w:tc>
          <w:tcPr>
            <w:tcW w:w="1134" w:type="dxa"/>
            <w:vMerge/>
            <w:shd w:val="solid" w:color="FFFFFF" w:fill="auto"/>
          </w:tcPr>
          <w:p w14:paraId="0529F6D6" w14:textId="77777777" w:rsidR="00E41A36" w:rsidRPr="00E41A36" w:rsidRDefault="00E41A36" w:rsidP="007F6780">
            <w:pPr>
              <w:pStyle w:val="TAC"/>
              <w:rPr>
                <w:rFonts w:cs="Arial"/>
                <w:sz w:val="16"/>
                <w:szCs w:val="16"/>
              </w:rPr>
            </w:pPr>
          </w:p>
        </w:tc>
      </w:tr>
      <w:tr w:rsidR="00E41A36" w:rsidRPr="00E41A36" w14:paraId="7BF8A201" w14:textId="77777777" w:rsidTr="007F6780">
        <w:tc>
          <w:tcPr>
            <w:tcW w:w="803" w:type="dxa"/>
            <w:vMerge/>
            <w:shd w:val="solid" w:color="FFFFFF" w:fill="auto"/>
          </w:tcPr>
          <w:p w14:paraId="30806007" w14:textId="77777777" w:rsidR="00E41A36" w:rsidRPr="00E41A36" w:rsidRDefault="00E41A36" w:rsidP="007F6780">
            <w:pPr>
              <w:pStyle w:val="TAC"/>
              <w:rPr>
                <w:rFonts w:cs="Arial"/>
                <w:sz w:val="16"/>
                <w:szCs w:val="16"/>
              </w:rPr>
            </w:pPr>
          </w:p>
        </w:tc>
        <w:tc>
          <w:tcPr>
            <w:tcW w:w="850" w:type="dxa"/>
            <w:vMerge/>
            <w:shd w:val="solid" w:color="FFFFFF" w:fill="auto"/>
          </w:tcPr>
          <w:p w14:paraId="47F0BDEA" w14:textId="77777777" w:rsidR="00E41A36" w:rsidRPr="00E41A36" w:rsidRDefault="00E41A36" w:rsidP="007F6780">
            <w:pPr>
              <w:pStyle w:val="TAC"/>
              <w:rPr>
                <w:rFonts w:cs="Arial"/>
                <w:sz w:val="16"/>
                <w:szCs w:val="16"/>
              </w:rPr>
            </w:pPr>
          </w:p>
        </w:tc>
        <w:tc>
          <w:tcPr>
            <w:tcW w:w="993" w:type="dxa"/>
            <w:shd w:val="solid" w:color="FFFFFF" w:fill="auto"/>
          </w:tcPr>
          <w:p w14:paraId="79B29D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p>
        </w:tc>
        <w:tc>
          <w:tcPr>
            <w:tcW w:w="5811" w:type="dxa"/>
            <w:shd w:val="solid" w:color="FFFFFF" w:fill="auto"/>
          </w:tcPr>
          <w:p w14:paraId="545FEC2C" w14:textId="77777777" w:rsidR="00E41A36" w:rsidRPr="00E41A36" w:rsidRDefault="00E41A36" w:rsidP="007F6780">
            <w:pPr>
              <w:pStyle w:val="TAL"/>
              <w:rPr>
                <w:rFonts w:cs="Arial"/>
                <w:sz w:val="16"/>
                <w:szCs w:val="16"/>
              </w:rPr>
            </w:pPr>
            <w:r w:rsidRPr="00E41A3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E41A36" w:rsidRDefault="00E41A36" w:rsidP="007F6780">
            <w:pPr>
              <w:pStyle w:val="TAC"/>
              <w:rPr>
                <w:rFonts w:cs="Arial"/>
                <w:sz w:val="16"/>
                <w:szCs w:val="16"/>
              </w:rPr>
            </w:pPr>
          </w:p>
        </w:tc>
      </w:tr>
      <w:tr w:rsidR="00E41A36" w:rsidRPr="00E41A36" w14:paraId="0CA6C286" w14:textId="77777777" w:rsidTr="007F6780">
        <w:tc>
          <w:tcPr>
            <w:tcW w:w="803" w:type="dxa"/>
            <w:vMerge/>
            <w:shd w:val="solid" w:color="FFFFFF" w:fill="auto"/>
          </w:tcPr>
          <w:p w14:paraId="0C6C0D75" w14:textId="77777777" w:rsidR="00E41A36" w:rsidRPr="00E41A36" w:rsidRDefault="00E41A36" w:rsidP="007F6780">
            <w:pPr>
              <w:pStyle w:val="TAC"/>
              <w:rPr>
                <w:rFonts w:cs="Arial"/>
                <w:sz w:val="16"/>
                <w:szCs w:val="16"/>
              </w:rPr>
            </w:pPr>
          </w:p>
        </w:tc>
        <w:tc>
          <w:tcPr>
            <w:tcW w:w="850" w:type="dxa"/>
            <w:vMerge/>
            <w:shd w:val="solid" w:color="FFFFFF" w:fill="auto"/>
          </w:tcPr>
          <w:p w14:paraId="284CF62E" w14:textId="77777777" w:rsidR="00E41A36" w:rsidRPr="00E41A36" w:rsidRDefault="00E41A36" w:rsidP="007F6780">
            <w:pPr>
              <w:pStyle w:val="TAC"/>
              <w:rPr>
                <w:rFonts w:cs="Arial"/>
                <w:sz w:val="16"/>
                <w:szCs w:val="16"/>
              </w:rPr>
            </w:pPr>
          </w:p>
        </w:tc>
        <w:tc>
          <w:tcPr>
            <w:tcW w:w="993" w:type="dxa"/>
            <w:shd w:val="solid" w:color="FFFFFF" w:fill="auto"/>
          </w:tcPr>
          <w:p w14:paraId="2B8D10CA"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p>
        </w:tc>
        <w:tc>
          <w:tcPr>
            <w:tcW w:w="5811" w:type="dxa"/>
            <w:shd w:val="solid" w:color="FFFFFF" w:fill="auto"/>
          </w:tcPr>
          <w:p w14:paraId="5DC9D332" w14:textId="77777777" w:rsidR="00E41A36" w:rsidRPr="00E41A36" w:rsidRDefault="00E41A36" w:rsidP="007F6780">
            <w:pPr>
              <w:pStyle w:val="TAL"/>
              <w:rPr>
                <w:rFonts w:cs="Arial"/>
                <w:sz w:val="16"/>
                <w:szCs w:val="16"/>
              </w:rPr>
            </w:pPr>
            <w:r w:rsidRPr="00E41A36">
              <w:rPr>
                <w:rFonts w:cs="Arial"/>
                <w:sz w:val="16"/>
                <w:szCs w:val="16"/>
              </w:rPr>
              <w:t>Rel-19 pCR 28.866 Software Upgrade Validation</w:t>
            </w:r>
          </w:p>
        </w:tc>
        <w:tc>
          <w:tcPr>
            <w:tcW w:w="1134" w:type="dxa"/>
            <w:vMerge/>
            <w:shd w:val="solid" w:color="FFFFFF" w:fill="auto"/>
          </w:tcPr>
          <w:p w14:paraId="22B81FC0" w14:textId="77777777" w:rsidR="00E41A36" w:rsidRPr="00E41A36" w:rsidRDefault="00E41A36" w:rsidP="007F6780">
            <w:pPr>
              <w:pStyle w:val="TAC"/>
              <w:rPr>
                <w:rFonts w:cs="Arial"/>
                <w:sz w:val="16"/>
                <w:szCs w:val="16"/>
              </w:rPr>
            </w:pPr>
          </w:p>
        </w:tc>
      </w:tr>
      <w:tr w:rsidR="00E41A36" w:rsidRPr="00E41A36" w14:paraId="4947E716" w14:textId="77777777" w:rsidTr="007F6780">
        <w:tc>
          <w:tcPr>
            <w:tcW w:w="803" w:type="dxa"/>
            <w:vMerge/>
            <w:shd w:val="solid" w:color="FFFFFF" w:fill="auto"/>
          </w:tcPr>
          <w:p w14:paraId="748143E0" w14:textId="77777777" w:rsidR="00E41A36" w:rsidRPr="00E41A36" w:rsidRDefault="00E41A36" w:rsidP="007F6780">
            <w:pPr>
              <w:pStyle w:val="TAC"/>
              <w:rPr>
                <w:rFonts w:cs="Arial"/>
                <w:sz w:val="16"/>
                <w:szCs w:val="16"/>
              </w:rPr>
            </w:pPr>
          </w:p>
        </w:tc>
        <w:tc>
          <w:tcPr>
            <w:tcW w:w="850" w:type="dxa"/>
            <w:vMerge/>
            <w:shd w:val="solid" w:color="FFFFFF" w:fill="auto"/>
          </w:tcPr>
          <w:p w14:paraId="1E15E73B" w14:textId="77777777" w:rsidR="00E41A36" w:rsidRPr="00E41A36" w:rsidRDefault="00E41A36" w:rsidP="007F6780">
            <w:pPr>
              <w:pStyle w:val="TAC"/>
              <w:rPr>
                <w:rFonts w:cs="Arial"/>
                <w:sz w:val="16"/>
                <w:szCs w:val="16"/>
              </w:rPr>
            </w:pPr>
          </w:p>
        </w:tc>
        <w:tc>
          <w:tcPr>
            <w:tcW w:w="993" w:type="dxa"/>
            <w:shd w:val="solid" w:color="FFFFFF" w:fill="auto"/>
          </w:tcPr>
          <w:p w14:paraId="495489D7"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p>
        </w:tc>
        <w:tc>
          <w:tcPr>
            <w:tcW w:w="5811" w:type="dxa"/>
            <w:shd w:val="solid" w:color="FFFFFF" w:fill="auto"/>
          </w:tcPr>
          <w:p w14:paraId="4B38DAEA" w14:textId="77777777" w:rsidR="00E41A36" w:rsidRPr="00E41A36" w:rsidRDefault="00E41A36" w:rsidP="007F6780">
            <w:pPr>
              <w:pStyle w:val="TAL"/>
              <w:rPr>
                <w:rFonts w:cs="Arial"/>
                <w:sz w:val="16"/>
                <w:szCs w:val="16"/>
              </w:rPr>
            </w:pPr>
            <w:r w:rsidRPr="00E41A3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E41A36" w:rsidRDefault="00E41A36" w:rsidP="007F6780">
            <w:pPr>
              <w:pStyle w:val="TAC"/>
              <w:rPr>
                <w:rFonts w:cs="Arial"/>
                <w:sz w:val="16"/>
                <w:szCs w:val="16"/>
              </w:rPr>
            </w:pPr>
          </w:p>
        </w:tc>
      </w:tr>
      <w:tr w:rsidR="00E41A36" w:rsidRPr="00E41A36" w14:paraId="4583B5E8" w14:textId="77777777" w:rsidTr="007F6780">
        <w:tc>
          <w:tcPr>
            <w:tcW w:w="803" w:type="dxa"/>
            <w:vMerge/>
            <w:shd w:val="solid" w:color="FFFFFF" w:fill="auto"/>
          </w:tcPr>
          <w:p w14:paraId="66791912" w14:textId="77777777" w:rsidR="00E41A36" w:rsidRPr="00E41A36" w:rsidRDefault="00E41A36" w:rsidP="007F6780">
            <w:pPr>
              <w:pStyle w:val="TAC"/>
              <w:rPr>
                <w:rFonts w:cs="Arial"/>
                <w:sz w:val="16"/>
                <w:szCs w:val="16"/>
              </w:rPr>
            </w:pPr>
          </w:p>
        </w:tc>
        <w:tc>
          <w:tcPr>
            <w:tcW w:w="850" w:type="dxa"/>
            <w:vMerge/>
            <w:shd w:val="solid" w:color="FFFFFF" w:fill="auto"/>
          </w:tcPr>
          <w:p w14:paraId="4EC3BED3" w14:textId="77777777" w:rsidR="00E41A36" w:rsidRPr="00E41A36" w:rsidRDefault="00E41A36" w:rsidP="007F6780">
            <w:pPr>
              <w:pStyle w:val="TAC"/>
              <w:rPr>
                <w:rFonts w:cs="Arial"/>
                <w:sz w:val="16"/>
                <w:szCs w:val="16"/>
              </w:rPr>
            </w:pPr>
          </w:p>
        </w:tc>
        <w:tc>
          <w:tcPr>
            <w:tcW w:w="993" w:type="dxa"/>
            <w:shd w:val="solid" w:color="FFFFFF" w:fill="auto"/>
          </w:tcPr>
          <w:p w14:paraId="467C851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p>
        </w:tc>
        <w:tc>
          <w:tcPr>
            <w:tcW w:w="5811" w:type="dxa"/>
            <w:shd w:val="solid" w:color="FFFFFF" w:fill="auto"/>
          </w:tcPr>
          <w:p w14:paraId="320A6E11" w14:textId="77777777" w:rsidR="00E41A36" w:rsidRPr="00E41A36" w:rsidRDefault="00E41A36" w:rsidP="007F6780">
            <w:pPr>
              <w:pStyle w:val="TAL"/>
              <w:rPr>
                <w:rFonts w:cs="Arial"/>
                <w:sz w:val="16"/>
                <w:szCs w:val="16"/>
              </w:rPr>
            </w:pPr>
            <w:r w:rsidRPr="00E41A3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E41A36" w:rsidRDefault="00E41A36" w:rsidP="007F6780">
            <w:pPr>
              <w:pStyle w:val="TAC"/>
              <w:rPr>
                <w:rFonts w:cs="Arial"/>
                <w:sz w:val="16"/>
                <w:szCs w:val="16"/>
              </w:rPr>
            </w:pPr>
          </w:p>
        </w:tc>
      </w:tr>
      <w:tr w:rsidR="00E41A36" w:rsidRPr="00E41A36" w14:paraId="337B3209" w14:textId="77777777" w:rsidTr="007F6780">
        <w:tc>
          <w:tcPr>
            <w:tcW w:w="803" w:type="dxa"/>
            <w:vMerge/>
            <w:shd w:val="solid" w:color="FFFFFF" w:fill="auto"/>
          </w:tcPr>
          <w:p w14:paraId="68E64E09" w14:textId="77777777" w:rsidR="00E41A36" w:rsidRPr="00E41A36" w:rsidRDefault="00E41A36" w:rsidP="007F6780">
            <w:pPr>
              <w:pStyle w:val="TAC"/>
              <w:rPr>
                <w:rFonts w:cs="Arial"/>
                <w:sz w:val="16"/>
                <w:szCs w:val="16"/>
              </w:rPr>
            </w:pPr>
          </w:p>
        </w:tc>
        <w:tc>
          <w:tcPr>
            <w:tcW w:w="850" w:type="dxa"/>
            <w:vMerge/>
            <w:shd w:val="solid" w:color="FFFFFF" w:fill="auto"/>
          </w:tcPr>
          <w:p w14:paraId="664C976B" w14:textId="77777777" w:rsidR="00E41A36" w:rsidRPr="00E41A36" w:rsidRDefault="00E41A36" w:rsidP="007F6780">
            <w:pPr>
              <w:pStyle w:val="TAC"/>
              <w:rPr>
                <w:rFonts w:cs="Arial"/>
                <w:sz w:val="16"/>
                <w:szCs w:val="16"/>
              </w:rPr>
            </w:pPr>
          </w:p>
        </w:tc>
        <w:tc>
          <w:tcPr>
            <w:tcW w:w="993" w:type="dxa"/>
            <w:shd w:val="solid" w:color="FFFFFF" w:fill="auto"/>
          </w:tcPr>
          <w:p w14:paraId="2359D02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p>
        </w:tc>
        <w:tc>
          <w:tcPr>
            <w:tcW w:w="5811" w:type="dxa"/>
            <w:shd w:val="solid" w:color="FFFFFF" w:fill="auto"/>
          </w:tcPr>
          <w:p w14:paraId="4792E0FA" w14:textId="77777777" w:rsidR="00E41A36" w:rsidRPr="00E41A36" w:rsidRDefault="00E41A36" w:rsidP="007F6780">
            <w:pPr>
              <w:pStyle w:val="TAL"/>
              <w:rPr>
                <w:rFonts w:cs="Arial"/>
                <w:sz w:val="16"/>
                <w:szCs w:val="16"/>
              </w:rPr>
            </w:pPr>
            <w:r w:rsidRPr="00E41A3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E41A36" w:rsidRDefault="00E41A36" w:rsidP="007F6780">
            <w:pPr>
              <w:pStyle w:val="TAC"/>
              <w:rPr>
                <w:rFonts w:cs="Arial"/>
                <w:sz w:val="16"/>
                <w:szCs w:val="16"/>
              </w:rPr>
            </w:pPr>
          </w:p>
        </w:tc>
      </w:tr>
      <w:tr w:rsidR="00E41A36" w:rsidRPr="00E41A36" w14:paraId="241C837F" w14:textId="77777777" w:rsidTr="007F6780">
        <w:tc>
          <w:tcPr>
            <w:tcW w:w="803" w:type="dxa"/>
            <w:vMerge/>
            <w:shd w:val="solid" w:color="FFFFFF" w:fill="auto"/>
          </w:tcPr>
          <w:p w14:paraId="183B5F0F" w14:textId="77777777" w:rsidR="00E41A36" w:rsidRPr="00E41A36" w:rsidRDefault="00E41A36" w:rsidP="007F6780">
            <w:pPr>
              <w:pStyle w:val="TAC"/>
              <w:rPr>
                <w:rFonts w:cs="Arial"/>
                <w:sz w:val="16"/>
                <w:szCs w:val="16"/>
              </w:rPr>
            </w:pPr>
          </w:p>
        </w:tc>
        <w:tc>
          <w:tcPr>
            <w:tcW w:w="850" w:type="dxa"/>
            <w:vMerge/>
            <w:shd w:val="solid" w:color="FFFFFF" w:fill="auto"/>
          </w:tcPr>
          <w:p w14:paraId="38BA897B" w14:textId="77777777" w:rsidR="00E41A36" w:rsidRPr="00E41A36" w:rsidRDefault="00E41A36" w:rsidP="007F6780">
            <w:pPr>
              <w:pStyle w:val="TAC"/>
              <w:rPr>
                <w:rFonts w:cs="Arial"/>
                <w:sz w:val="16"/>
                <w:szCs w:val="16"/>
              </w:rPr>
            </w:pPr>
          </w:p>
        </w:tc>
        <w:tc>
          <w:tcPr>
            <w:tcW w:w="993" w:type="dxa"/>
            <w:shd w:val="solid" w:color="FFFFFF" w:fill="auto"/>
          </w:tcPr>
          <w:p w14:paraId="6739150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p>
        </w:tc>
        <w:tc>
          <w:tcPr>
            <w:tcW w:w="5811" w:type="dxa"/>
            <w:shd w:val="solid" w:color="FFFFFF" w:fill="auto"/>
          </w:tcPr>
          <w:p w14:paraId="13E8126C" w14:textId="77777777" w:rsidR="00E41A36" w:rsidRPr="00E41A36" w:rsidRDefault="00E41A36" w:rsidP="007F6780">
            <w:pPr>
              <w:pStyle w:val="TAL"/>
              <w:rPr>
                <w:rFonts w:cs="Arial"/>
                <w:sz w:val="16"/>
                <w:szCs w:val="16"/>
              </w:rPr>
            </w:pPr>
            <w:r w:rsidRPr="00E41A3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E41A36" w:rsidRDefault="00E41A36" w:rsidP="007F6780">
            <w:pPr>
              <w:pStyle w:val="TAC"/>
              <w:rPr>
                <w:rFonts w:cs="Arial"/>
                <w:sz w:val="16"/>
                <w:szCs w:val="16"/>
              </w:rPr>
            </w:pPr>
          </w:p>
        </w:tc>
      </w:tr>
      <w:tr w:rsidR="00E41A36" w:rsidRPr="00E41A36" w14:paraId="0CBDBEDF" w14:textId="77777777" w:rsidTr="007F6780">
        <w:tc>
          <w:tcPr>
            <w:tcW w:w="803" w:type="dxa"/>
            <w:vMerge/>
            <w:shd w:val="solid" w:color="FFFFFF" w:fill="auto"/>
          </w:tcPr>
          <w:p w14:paraId="74ED63FE" w14:textId="77777777" w:rsidR="00E41A36" w:rsidRPr="00E41A36" w:rsidRDefault="00E41A36" w:rsidP="007F6780">
            <w:pPr>
              <w:pStyle w:val="TAC"/>
              <w:rPr>
                <w:rFonts w:cs="Arial"/>
                <w:sz w:val="16"/>
                <w:szCs w:val="16"/>
              </w:rPr>
            </w:pPr>
          </w:p>
        </w:tc>
        <w:tc>
          <w:tcPr>
            <w:tcW w:w="850" w:type="dxa"/>
            <w:vMerge/>
            <w:shd w:val="solid" w:color="FFFFFF" w:fill="auto"/>
          </w:tcPr>
          <w:p w14:paraId="522204B4" w14:textId="77777777" w:rsidR="00E41A36" w:rsidRPr="00E41A36" w:rsidRDefault="00E41A36" w:rsidP="007F6780">
            <w:pPr>
              <w:pStyle w:val="TAC"/>
              <w:rPr>
                <w:rFonts w:cs="Arial"/>
                <w:sz w:val="16"/>
                <w:szCs w:val="16"/>
              </w:rPr>
            </w:pPr>
          </w:p>
        </w:tc>
        <w:tc>
          <w:tcPr>
            <w:tcW w:w="993" w:type="dxa"/>
            <w:shd w:val="solid" w:color="FFFFFF" w:fill="auto"/>
          </w:tcPr>
          <w:p w14:paraId="7E1B49EC"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p>
        </w:tc>
        <w:tc>
          <w:tcPr>
            <w:tcW w:w="5811" w:type="dxa"/>
            <w:shd w:val="solid" w:color="FFFFFF" w:fill="auto"/>
          </w:tcPr>
          <w:p w14:paraId="77EFEF72" w14:textId="77777777" w:rsidR="00E41A36" w:rsidRPr="00E41A36" w:rsidRDefault="00E41A36" w:rsidP="007F6780">
            <w:pPr>
              <w:pStyle w:val="TAL"/>
              <w:rPr>
                <w:rFonts w:cs="Arial"/>
                <w:sz w:val="16"/>
                <w:szCs w:val="16"/>
              </w:rPr>
            </w:pPr>
            <w:r w:rsidRPr="00E41A3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E41A36" w:rsidRDefault="00E41A36" w:rsidP="007F6780">
            <w:pPr>
              <w:pStyle w:val="TAC"/>
              <w:rPr>
                <w:rFonts w:cs="Arial"/>
                <w:sz w:val="16"/>
                <w:szCs w:val="16"/>
              </w:rPr>
            </w:pPr>
          </w:p>
        </w:tc>
      </w:tr>
      <w:tr w:rsidR="00E41A36" w:rsidRPr="00E41A36" w14:paraId="2EA0FF9A" w14:textId="77777777" w:rsidTr="007F6780">
        <w:tc>
          <w:tcPr>
            <w:tcW w:w="803" w:type="dxa"/>
            <w:vMerge/>
            <w:shd w:val="solid" w:color="FFFFFF" w:fill="auto"/>
          </w:tcPr>
          <w:p w14:paraId="66502FCD" w14:textId="77777777" w:rsidR="00E41A36" w:rsidRPr="00E41A36" w:rsidRDefault="00E41A36" w:rsidP="007F6780">
            <w:pPr>
              <w:pStyle w:val="TAC"/>
              <w:rPr>
                <w:rFonts w:cs="Arial"/>
                <w:sz w:val="16"/>
                <w:szCs w:val="16"/>
              </w:rPr>
            </w:pPr>
          </w:p>
        </w:tc>
        <w:tc>
          <w:tcPr>
            <w:tcW w:w="850" w:type="dxa"/>
            <w:vMerge/>
            <w:shd w:val="solid" w:color="FFFFFF" w:fill="auto"/>
          </w:tcPr>
          <w:p w14:paraId="2D46AD8E" w14:textId="77777777" w:rsidR="00E41A36" w:rsidRPr="00E41A36" w:rsidRDefault="00E41A36" w:rsidP="007F6780">
            <w:pPr>
              <w:pStyle w:val="TAC"/>
              <w:rPr>
                <w:rFonts w:cs="Arial"/>
                <w:sz w:val="16"/>
                <w:szCs w:val="16"/>
              </w:rPr>
            </w:pPr>
          </w:p>
        </w:tc>
        <w:tc>
          <w:tcPr>
            <w:tcW w:w="993" w:type="dxa"/>
            <w:shd w:val="solid" w:color="FFFFFF" w:fill="auto"/>
          </w:tcPr>
          <w:p w14:paraId="0B7CF18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p>
        </w:tc>
        <w:tc>
          <w:tcPr>
            <w:tcW w:w="5811" w:type="dxa"/>
            <w:shd w:val="solid" w:color="FFFFFF" w:fill="auto"/>
          </w:tcPr>
          <w:p w14:paraId="5349E8A9" w14:textId="77777777" w:rsidR="00E41A36" w:rsidRPr="00E41A36" w:rsidRDefault="00E41A36" w:rsidP="007F6780">
            <w:pPr>
              <w:pStyle w:val="TAL"/>
              <w:rPr>
                <w:rFonts w:cs="Arial"/>
                <w:sz w:val="16"/>
                <w:szCs w:val="16"/>
              </w:rPr>
            </w:pPr>
            <w:r w:rsidRPr="00E41A3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E41A36" w:rsidRDefault="00E41A36" w:rsidP="007F6780">
            <w:pPr>
              <w:pStyle w:val="TAC"/>
              <w:rPr>
                <w:rFonts w:cs="Arial"/>
                <w:sz w:val="16"/>
                <w:szCs w:val="16"/>
              </w:rPr>
            </w:pPr>
          </w:p>
        </w:tc>
      </w:tr>
      <w:tr w:rsidR="00E41A36" w:rsidRPr="00E41A36" w14:paraId="30649787" w14:textId="77777777" w:rsidTr="007F6780">
        <w:tc>
          <w:tcPr>
            <w:tcW w:w="803" w:type="dxa"/>
            <w:vMerge/>
            <w:shd w:val="solid" w:color="FFFFFF" w:fill="auto"/>
          </w:tcPr>
          <w:p w14:paraId="717A7FC6" w14:textId="77777777" w:rsidR="00E41A36" w:rsidRPr="00E41A36" w:rsidRDefault="00E41A36" w:rsidP="007F6780">
            <w:pPr>
              <w:pStyle w:val="TAC"/>
              <w:rPr>
                <w:rFonts w:cs="Arial"/>
                <w:sz w:val="16"/>
                <w:szCs w:val="16"/>
              </w:rPr>
            </w:pPr>
          </w:p>
        </w:tc>
        <w:tc>
          <w:tcPr>
            <w:tcW w:w="850" w:type="dxa"/>
            <w:vMerge/>
            <w:shd w:val="solid" w:color="FFFFFF" w:fill="auto"/>
          </w:tcPr>
          <w:p w14:paraId="0384BE0D" w14:textId="77777777" w:rsidR="00E41A36" w:rsidRPr="00E41A36" w:rsidRDefault="00E41A36" w:rsidP="007F6780">
            <w:pPr>
              <w:pStyle w:val="TAC"/>
              <w:rPr>
                <w:rFonts w:cs="Arial"/>
                <w:sz w:val="16"/>
                <w:szCs w:val="16"/>
              </w:rPr>
            </w:pPr>
          </w:p>
        </w:tc>
        <w:tc>
          <w:tcPr>
            <w:tcW w:w="993" w:type="dxa"/>
            <w:shd w:val="solid" w:color="FFFFFF" w:fill="auto"/>
          </w:tcPr>
          <w:p w14:paraId="167BBA9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p>
        </w:tc>
        <w:tc>
          <w:tcPr>
            <w:tcW w:w="5811" w:type="dxa"/>
            <w:shd w:val="solid" w:color="FFFFFF" w:fill="auto"/>
          </w:tcPr>
          <w:p w14:paraId="23B1D95F" w14:textId="77777777" w:rsidR="00E41A36" w:rsidRPr="00E41A36" w:rsidRDefault="00E41A36" w:rsidP="007F6780">
            <w:pPr>
              <w:pStyle w:val="TAL"/>
              <w:rPr>
                <w:rFonts w:cs="Arial"/>
                <w:sz w:val="16"/>
                <w:szCs w:val="16"/>
              </w:rPr>
            </w:pPr>
            <w:r w:rsidRPr="00E41A3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E41A36" w:rsidRDefault="00E41A36" w:rsidP="007F6780">
            <w:pPr>
              <w:pStyle w:val="TAC"/>
              <w:rPr>
                <w:rFonts w:cs="Arial"/>
                <w:sz w:val="16"/>
                <w:szCs w:val="16"/>
              </w:rPr>
            </w:pPr>
          </w:p>
        </w:tc>
      </w:tr>
      <w:tr w:rsidR="00E41A36" w:rsidRPr="00E41A36" w14:paraId="630A0CEE" w14:textId="77777777" w:rsidTr="007F6780">
        <w:tc>
          <w:tcPr>
            <w:tcW w:w="803" w:type="dxa"/>
            <w:vMerge/>
            <w:shd w:val="solid" w:color="FFFFFF" w:fill="auto"/>
          </w:tcPr>
          <w:p w14:paraId="1E15F02F" w14:textId="77777777" w:rsidR="00E41A36" w:rsidRPr="00E41A36" w:rsidRDefault="00E41A36" w:rsidP="007F6780">
            <w:pPr>
              <w:pStyle w:val="TAC"/>
              <w:rPr>
                <w:rFonts w:cs="Arial"/>
                <w:sz w:val="16"/>
                <w:szCs w:val="16"/>
              </w:rPr>
            </w:pPr>
          </w:p>
        </w:tc>
        <w:tc>
          <w:tcPr>
            <w:tcW w:w="850" w:type="dxa"/>
            <w:vMerge/>
            <w:shd w:val="solid" w:color="FFFFFF" w:fill="auto"/>
          </w:tcPr>
          <w:p w14:paraId="4AAC0241" w14:textId="77777777" w:rsidR="00E41A36" w:rsidRPr="00E41A36" w:rsidRDefault="00E41A36" w:rsidP="007F6780">
            <w:pPr>
              <w:pStyle w:val="TAC"/>
              <w:rPr>
                <w:rFonts w:cs="Arial"/>
                <w:sz w:val="16"/>
                <w:szCs w:val="16"/>
              </w:rPr>
            </w:pPr>
          </w:p>
        </w:tc>
        <w:tc>
          <w:tcPr>
            <w:tcW w:w="993" w:type="dxa"/>
            <w:shd w:val="solid" w:color="FFFFFF" w:fill="auto"/>
          </w:tcPr>
          <w:p w14:paraId="43DF66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p>
        </w:tc>
        <w:tc>
          <w:tcPr>
            <w:tcW w:w="5811" w:type="dxa"/>
            <w:shd w:val="solid" w:color="FFFFFF" w:fill="auto"/>
          </w:tcPr>
          <w:p w14:paraId="6C7ABBD3"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E41A36" w:rsidRDefault="00E41A36" w:rsidP="007F6780">
            <w:pPr>
              <w:pStyle w:val="TAC"/>
              <w:rPr>
                <w:rFonts w:cs="Arial"/>
                <w:sz w:val="16"/>
                <w:szCs w:val="16"/>
              </w:rPr>
            </w:pPr>
          </w:p>
        </w:tc>
      </w:tr>
      <w:tr w:rsidR="00E41A36" w:rsidRPr="00E41A36" w14:paraId="60252A70" w14:textId="77777777" w:rsidTr="007F6780">
        <w:tc>
          <w:tcPr>
            <w:tcW w:w="803" w:type="dxa"/>
            <w:vMerge/>
            <w:shd w:val="solid" w:color="FFFFFF" w:fill="auto"/>
          </w:tcPr>
          <w:p w14:paraId="139EF5CF" w14:textId="77777777" w:rsidR="00E41A36" w:rsidRPr="00E41A36" w:rsidRDefault="00E41A36" w:rsidP="007F6780">
            <w:pPr>
              <w:pStyle w:val="TAC"/>
              <w:rPr>
                <w:rFonts w:cs="Arial"/>
                <w:sz w:val="16"/>
                <w:szCs w:val="16"/>
              </w:rPr>
            </w:pPr>
          </w:p>
        </w:tc>
        <w:tc>
          <w:tcPr>
            <w:tcW w:w="850" w:type="dxa"/>
            <w:vMerge/>
            <w:shd w:val="solid" w:color="FFFFFF" w:fill="auto"/>
          </w:tcPr>
          <w:p w14:paraId="5448B687" w14:textId="77777777" w:rsidR="00E41A36" w:rsidRPr="00E41A36" w:rsidRDefault="00E41A36" w:rsidP="007F6780">
            <w:pPr>
              <w:pStyle w:val="TAC"/>
              <w:rPr>
                <w:rFonts w:cs="Arial"/>
                <w:sz w:val="16"/>
                <w:szCs w:val="16"/>
              </w:rPr>
            </w:pPr>
          </w:p>
        </w:tc>
        <w:tc>
          <w:tcPr>
            <w:tcW w:w="993" w:type="dxa"/>
            <w:shd w:val="solid" w:color="FFFFFF" w:fill="auto"/>
          </w:tcPr>
          <w:p w14:paraId="048F38F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p>
        </w:tc>
        <w:tc>
          <w:tcPr>
            <w:tcW w:w="5811" w:type="dxa"/>
            <w:shd w:val="solid" w:color="FFFFFF" w:fill="auto"/>
          </w:tcPr>
          <w:p w14:paraId="0588AF4D" w14:textId="77777777" w:rsidR="00E41A36" w:rsidRPr="00E41A36" w:rsidRDefault="00E41A36" w:rsidP="007F6780">
            <w:pPr>
              <w:pStyle w:val="TAL"/>
              <w:rPr>
                <w:rFonts w:cs="Arial"/>
                <w:sz w:val="16"/>
                <w:szCs w:val="16"/>
              </w:rPr>
            </w:pPr>
            <w:r w:rsidRPr="00E41A36">
              <w:rPr>
                <w:rFonts w:cs="Arial"/>
                <w:sz w:val="16"/>
                <w:szCs w:val="16"/>
              </w:rPr>
              <w:t>Rel-19 pCR Potential solution for Traffic Steering analytics</w:t>
            </w:r>
          </w:p>
        </w:tc>
        <w:tc>
          <w:tcPr>
            <w:tcW w:w="1134" w:type="dxa"/>
            <w:vMerge/>
            <w:shd w:val="solid" w:color="FFFFFF" w:fill="auto"/>
          </w:tcPr>
          <w:p w14:paraId="67B9DB76" w14:textId="77777777" w:rsidR="00E41A36" w:rsidRPr="00E41A36" w:rsidRDefault="00E41A36" w:rsidP="007F6780">
            <w:pPr>
              <w:pStyle w:val="TAC"/>
              <w:rPr>
                <w:rFonts w:cs="Arial"/>
                <w:sz w:val="16"/>
                <w:szCs w:val="16"/>
              </w:rPr>
            </w:pPr>
          </w:p>
        </w:tc>
      </w:tr>
      <w:tr w:rsidR="00E41A36" w:rsidRPr="00E41A36" w14:paraId="7204EF67" w14:textId="77777777" w:rsidTr="007F6780">
        <w:tc>
          <w:tcPr>
            <w:tcW w:w="803" w:type="dxa"/>
            <w:vMerge/>
            <w:shd w:val="solid" w:color="FFFFFF" w:fill="auto"/>
          </w:tcPr>
          <w:p w14:paraId="0CD9EC19" w14:textId="77777777" w:rsidR="00E41A36" w:rsidRPr="00E41A36" w:rsidRDefault="00E41A36" w:rsidP="007F6780">
            <w:pPr>
              <w:pStyle w:val="TAC"/>
              <w:rPr>
                <w:rFonts w:cs="Arial"/>
                <w:sz w:val="16"/>
                <w:szCs w:val="16"/>
              </w:rPr>
            </w:pPr>
          </w:p>
        </w:tc>
        <w:tc>
          <w:tcPr>
            <w:tcW w:w="850" w:type="dxa"/>
            <w:vMerge/>
            <w:shd w:val="solid" w:color="FFFFFF" w:fill="auto"/>
          </w:tcPr>
          <w:p w14:paraId="1F4333A8" w14:textId="77777777" w:rsidR="00E41A36" w:rsidRPr="00E41A36" w:rsidRDefault="00E41A36" w:rsidP="007F6780">
            <w:pPr>
              <w:pStyle w:val="TAC"/>
              <w:rPr>
                <w:rFonts w:cs="Arial"/>
                <w:sz w:val="16"/>
                <w:szCs w:val="16"/>
              </w:rPr>
            </w:pPr>
          </w:p>
        </w:tc>
        <w:tc>
          <w:tcPr>
            <w:tcW w:w="993" w:type="dxa"/>
            <w:shd w:val="solid" w:color="FFFFFF" w:fill="auto"/>
          </w:tcPr>
          <w:p w14:paraId="70216CD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p>
        </w:tc>
        <w:tc>
          <w:tcPr>
            <w:tcW w:w="5811" w:type="dxa"/>
            <w:shd w:val="solid" w:color="FFFFFF" w:fill="auto"/>
          </w:tcPr>
          <w:p w14:paraId="4D58CEB7" w14:textId="77777777" w:rsidR="00E41A36" w:rsidRPr="00E41A36" w:rsidRDefault="00E41A36" w:rsidP="007F6780">
            <w:pPr>
              <w:pStyle w:val="TAL"/>
              <w:rPr>
                <w:rFonts w:cs="Arial"/>
                <w:sz w:val="16"/>
                <w:szCs w:val="16"/>
              </w:rPr>
            </w:pPr>
            <w:r w:rsidRPr="00E41A3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E41A36" w:rsidRDefault="00E41A36" w:rsidP="007F6780">
            <w:pPr>
              <w:pStyle w:val="TAC"/>
              <w:rPr>
                <w:rFonts w:cs="Arial"/>
                <w:sz w:val="16"/>
                <w:szCs w:val="16"/>
              </w:rPr>
            </w:pPr>
          </w:p>
        </w:tc>
      </w:tr>
      <w:tr w:rsidR="00E41A36" w:rsidRPr="00E41A36" w14:paraId="0D9F4934" w14:textId="77777777" w:rsidTr="007F6780">
        <w:tc>
          <w:tcPr>
            <w:tcW w:w="803" w:type="dxa"/>
            <w:vMerge/>
            <w:shd w:val="solid" w:color="FFFFFF" w:fill="auto"/>
          </w:tcPr>
          <w:p w14:paraId="426142EC" w14:textId="77777777" w:rsidR="00E41A36" w:rsidRPr="00E41A36" w:rsidRDefault="00E41A36" w:rsidP="007F6780">
            <w:pPr>
              <w:pStyle w:val="TAC"/>
              <w:rPr>
                <w:rFonts w:cs="Arial"/>
                <w:sz w:val="16"/>
                <w:szCs w:val="16"/>
              </w:rPr>
            </w:pPr>
          </w:p>
        </w:tc>
        <w:tc>
          <w:tcPr>
            <w:tcW w:w="850" w:type="dxa"/>
            <w:vMerge/>
            <w:shd w:val="solid" w:color="FFFFFF" w:fill="auto"/>
          </w:tcPr>
          <w:p w14:paraId="28511EFE" w14:textId="77777777" w:rsidR="00E41A36" w:rsidRPr="00E41A36" w:rsidRDefault="00E41A36" w:rsidP="007F6780">
            <w:pPr>
              <w:pStyle w:val="TAC"/>
              <w:rPr>
                <w:rFonts w:cs="Arial"/>
                <w:sz w:val="16"/>
                <w:szCs w:val="16"/>
              </w:rPr>
            </w:pPr>
          </w:p>
        </w:tc>
        <w:tc>
          <w:tcPr>
            <w:tcW w:w="993" w:type="dxa"/>
            <w:shd w:val="solid" w:color="FFFFFF" w:fill="auto"/>
          </w:tcPr>
          <w:p w14:paraId="4B1EC62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p>
        </w:tc>
        <w:tc>
          <w:tcPr>
            <w:tcW w:w="5811" w:type="dxa"/>
            <w:shd w:val="solid" w:color="FFFFFF" w:fill="auto"/>
          </w:tcPr>
          <w:p w14:paraId="76A46B68" w14:textId="77777777" w:rsidR="00E41A36" w:rsidRPr="00E41A36" w:rsidRDefault="00E41A36" w:rsidP="007F6780">
            <w:pPr>
              <w:pStyle w:val="TAL"/>
              <w:rPr>
                <w:rFonts w:cs="Arial"/>
                <w:sz w:val="16"/>
                <w:szCs w:val="16"/>
              </w:rPr>
            </w:pPr>
            <w:r w:rsidRPr="00E41A3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E41A36" w:rsidRDefault="00E41A36" w:rsidP="007F6780">
            <w:pPr>
              <w:pStyle w:val="TAC"/>
              <w:rPr>
                <w:rFonts w:cs="Arial"/>
                <w:sz w:val="16"/>
                <w:szCs w:val="16"/>
              </w:rPr>
            </w:pPr>
          </w:p>
        </w:tc>
      </w:tr>
      <w:tr w:rsidR="00E41A36" w:rsidRPr="00E41A36" w14:paraId="0288EF9C" w14:textId="77777777" w:rsidTr="007F6780">
        <w:tc>
          <w:tcPr>
            <w:tcW w:w="803" w:type="dxa"/>
            <w:vMerge/>
            <w:shd w:val="solid" w:color="FFFFFF" w:fill="auto"/>
          </w:tcPr>
          <w:p w14:paraId="32C7FD4C" w14:textId="77777777" w:rsidR="00E41A36" w:rsidRPr="00E41A36" w:rsidRDefault="00E41A36" w:rsidP="007F6780">
            <w:pPr>
              <w:pStyle w:val="TAC"/>
              <w:rPr>
                <w:rFonts w:cs="Arial"/>
                <w:sz w:val="16"/>
                <w:szCs w:val="16"/>
              </w:rPr>
            </w:pPr>
          </w:p>
        </w:tc>
        <w:tc>
          <w:tcPr>
            <w:tcW w:w="850" w:type="dxa"/>
            <w:vMerge/>
            <w:shd w:val="solid" w:color="FFFFFF" w:fill="auto"/>
          </w:tcPr>
          <w:p w14:paraId="3D4D294C" w14:textId="77777777" w:rsidR="00E41A36" w:rsidRPr="00E41A36" w:rsidRDefault="00E41A36" w:rsidP="007F6780">
            <w:pPr>
              <w:pStyle w:val="TAC"/>
              <w:rPr>
                <w:rFonts w:cs="Arial"/>
                <w:sz w:val="16"/>
                <w:szCs w:val="16"/>
              </w:rPr>
            </w:pPr>
          </w:p>
        </w:tc>
        <w:tc>
          <w:tcPr>
            <w:tcW w:w="993" w:type="dxa"/>
            <w:shd w:val="solid" w:color="FFFFFF" w:fill="auto"/>
          </w:tcPr>
          <w:p w14:paraId="5436168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p>
        </w:tc>
        <w:tc>
          <w:tcPr>
            <w:tcW w:w="5811" w:type="dxa"/>
            <w:shd w:val="solid" w:color="FFFFFF" w:fill="auto"/>
          </w:tcPr>
          <w:p w14:paraId="3A0B5C03" w14:textId="77777777" w:rsidR="00E41A36" w:rsidRPr="00E41A36" w:rsidRDefault="00E41A36" w:rsidP="007F6780">
            <w:pPr>
              <w:pStyle w:val="TAL"/>
              <w:rPr>
                <w:rFonts w:cs="Arial"/>
                <w:sz w:val="16"/>
                <w:szCs w:val="16"/>
              </w:rPr>
            </w:pPr>
            <w:r w:rsidRPr="00E41A36">
              <w:rPr>
                <w:rFonts w:cs="Arial"/>
                <w:sz w:val="16"/>
                <w:szCs w:val="16"/>
              </w:rPr>
              <w:t>Rel19 pCR TR 28.866 Add UC for NF fault evaluation</w:t>
            </w:r>
          </w:p>
        </w:tc>
        <w:tc>
          <w:tcPr>
            <w:tcW w:w="1134" w:type="dxa"/>
            <w:vMerge/>
            <w:shd w:val="solid" w:color="FFFFFF" w:fill="auto"/>
          </w:tcPr>
          <w:p w14:paraId="60D5BB8D" w14:textId="77777777" w:rsidR="00E41A36" w:rsidRPr="00E41A36" w:rsidRDefault="00E41A36" w:rsidP="007F6780">
            <w:pPr>
              <w:pStyle w:val="TAC"/>
              <w:rPr>
                <w:rFonts w:cs="Arial"/>
                <w:sz w:val="16"/>
                <w:szCs w:val="16"/>
              </w:rPr>
            </w:pPr>
          </w:p>
        </w:tc>
      </w:tr>
      <w:tr w:rsidR="00E41A36" w:rsidRPr="00E41A36" w14:paraId="0C329D7E" w14:textId="77777777" w:rsidTr="007F6780">
        <w:tc>
          <w:tcPr>
            <w:tcW w:w="803" w:type="dxa"/>
            <w:vMerge/>
            <w:shd w:val="solid" w:color="FFFFFF" w:fill="auto"/>
          </w:tcPr>
          <w:p w14:paraId="5A5CEFEA" w14:textId="77777777" w:rsidR="00E41A36" w:rsidRPr="00E41A36" w:rsidRDefault="00E41A36" w:rsidP="007F6780">
            <w:pPr>
              <w:pStyle w:val="TAC"/>
              <w:rPr>
                <w:rFonts w:cs="Arial"/>
                <w:sz w:val="16"/>
                <w:szCs w:val="16"/>
              </w:rPr>
            </w:pPr>
          </w:p>
        </w:tc>
        <w:tc>
          <w:tcPr>
            <w:tcW w:w="850" w:type="dxa"/>
            <w:vMerge/>
            <w:shd w:val="solid" w:color="FFFFFF" w:fill="auto"/>
          </w:tcPr>
          <w:p w14:paraId="3A6CBF59" w14:textId="77777777" w:rsidR="00E41A36" w:rsidRPr="00E41A36" w:rsidRDefault="00E41A36" w:rsidP="007F6780">
            <w:pPr>
              <w:pStyle w:val="TAC"/>
              <w:rPr>
                <w:rFonts w:cs="Arial"/>
                <w:sz w:val="16"/>
                <w:szCs w:val="16"/>
              </w:rPr>
            </w:pPr>
          </w:p>
        </w:tc>
        <w:tc>
          <w:tcPr>
            <w:tcW w:w="993" w:type="dxa"/>
            <w:shd w:val="solid" w:color="FFFFFF" w:fill="auto"/>
          </w:tcPr>
          <w:p w14:paraId="78F593EB"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p>
        </w:tc>
        <w:tc>
          <w:tcPr>
            <w:tcW w:w="5811" w:type="dxa"/>
            <w:shd w:val="solid" w:color="FFFFFF" w:fill="auto"/>
          </w:tcPr>
          <w:p w14:paraId="00388F5E" w14:textId="77777777" w:rsidR="00E41A36" w:rsidRPr="00E41A36" w:rsidRDefault="00E41A36" w:rsidP="007F6780">
            <w:pPr>
              <w:pStyle w:val="TAL"/>
              <w:rPr>
                <w:rFonts w:cs="Arial"/>
                <w:sz w:val="16"/>
                <w:szCs w:val="16"/>
              </w:rPr>
            </w:pPr>
            <w:r w:rsidRPr="00E41A36">
              <w:rPr>
                <w:rFonts w:cs="Arial"/>
                <w:sz w:val="16"/>
                <w:szCs w:val="16"/>
              </w:rPr>
              <w:t>Rel-19 pCR 28.866 Add solution for service failure recovery</w:t>
            </w:r>
          </w:p>
        </w:tc>
        <w:tc>
          <w:tcPr>
            <w:tcW w:w="1134" w:type="dxa"/>
            <w:vMerge/>
            <w:shd w:val="solid" w:color="FFFFFF" w:fill="auto"/>
          </w:tcPr>
          <w:p w14:paraId="14E0B955" w14:textId="77777777" w:rsidR="00E41A36" w:rsidRPr="00E41A36" w:rsidRDefault="00E41A36" w:rsidP="007F6780">
            <w:pPr>
              <w:pStyle w:val="TAC"/>
              <w:rPr>
                <w:rFonts w:cs="Arial"/>
                <w:sz w:val="16"/>
                <w:szCs w:val="16"/>
              </w:rPr>
            </w:pPr>
          </w:p>
        </w:tc>
      </w:tr>
      <w:tr w:rsidR="00E41A36" w:rsidRPr="00E41A36" w14:paraId="0A1065A5" w14:textId="77777777" w:rsidTr="007F6780">
        <w:tc>
          <w:tcPr>
            <w:tcW w:w="803" w:type="dxa"/>
            <w:vMerge/>
            <w:shd w:val="solid" w:color="FFFFFF" w:fill="auto"/>
          </w:tcPr>
          <w:p w14:paraId="0CD0A1AE" w14:textId="77777777" w:rsidR="00E41A36" w:rsidRPr="00E41A36" w:rsidRDefault="00E41A36" w:rsidP="007F6780">
            <w:pPr>
              <w:pStyle w:val="TAC"/>
              <w:rPr>
                <w:rFonts w:cs="Arial"/>
                <w:sz w:val="16"/>
                <w:szCs w:val="16"/>
              </w:rPr>
            </w:pPr>
          </w:p>
        </w:tc>
        <w:tc>
          <w:tcPr>
            <w:tcW w:w="850" w:type="dxa"/>
            <w:vMerge/>
            <w:shd w:val="solid" w:color="FFFFFF" w:fill="auto"/>
          </w:tcPr>
          <w:p w14:paraId="3AD75101" w14:textId="77777777" w:rsidR="00E41A36" w:rsidRPr="00E41A36" w:rsidRDefault="00E41A36" w:rsidP="007F6780">
            <w:pPr>
              <w:pStyle w:val="TAC"/>
              <w:rPr>
                <w:rFonts w:cs="Arial"/>
                <w:sz w:val="16"/>
                <w:szCs w:val="16"/>
              </w:rPr>
            </w:pPr>
          </w:p>
        </w:tc>
        <w:tc>
          <w:tcPr>
            <w:tcW w:w="993" w:type="dxa"/>
            <w:shd w:val="solid" w:color="FFFFFF" w:fill="auto"/>
          </w:tcPr>
          <w:p w14:paraId="714B799E"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p>
        </w:tc>
        <w:tc>
          <w:tcPr>
            <w:tcW w:w="5811" w:type="dxa"/>
            <w:shd w:val="solid" w:color="FFFFFF" w:fill="auto"/>
          </w:tcPr>
          <w:p w14:paraId="7785A824" w14:textId="77777777" w:rsidR="00E41A36" w:rsidRPr="00E41A36" w:rsidRDefault="00E41A36" w:rsidP="007F6780">
            <w:pPr>
              <w:pStyle w:val="TAL"/>
              <w:rPr>
                <w:rFonts w:cs="Arial"/>
                <w:sz w:val="16"/>
                <w:szCs w:val="16"/>
              </w:rPr>
            </w:pPr>
            <w:r w:rsidRPr="00E41A36">
              <w:rPr>
                <w:rFonts w:cs="Arial"/>
                <w:sz w:val="16"/>
                <w:szCs w:val="16"/>
              </w:rPr>
              <w:t>Rel-19 pCR Potential solution for enhancing failure prediction</w:t>
            </w:r>
          </w:p>
        </w:tc>
        <w:tc>
          <w:tcPr>
            <w:tcW w:w="1134" w:type="dxa"/>
            <w:vMerge/>
            <w:shd w:val="solid" w:color="FFFFFF" w:fill="auto"/>
          </w:tcPr>
          <w:p w14:paraId="5D90761F" w14:textId="77777777" w:rsidR="00E41A36" w:rsidRPr="00E41A36" w:rsidRDefault="00E41A36" w:rsidP="007F6780">
            <w:pPr>
              <w:pStyle w:val="TAC"/>
              <w:rPr>
                <w:rFonts w:cs="Arial"/>
                <w:sz w:val="16"/>
                <w:szCs w:val="16"/>
              </w:rPr>
            </w:pPr>
          </w:p>
        </w:tc>
      </w:tr>
      <w:tr w:rsidR="00E41A36" w:rsidRPr="00E41A36" w14:paraId="58D0D165" w14:textId="77777777" w:rsidTr="007F6780">
        <w:tc>
          <w:tcPr>
            <w:tcW w:w="803" w:type="dxa"/>
            <w:vMerge/>
            <w:shd w:val="solid" w:color="FFFFFF" w:fill="auto"/>
          </w:tcPr>
          <w:p w14:paraId="32183160" w14:textId="77777777" w:rsidR="00E41A36" w:rsidRPr="00E41A36" w:rsidRDefault="00E41A36" w:rsidP="007F6780">
            <w:pPr>
              <w:pStyle w:val="TAC"/>
              <w:rPr>
                <w:rFonts w:cs="Arial"/>
                <w:sz w:val="16"/>
                <w:szCs w:val="16"/>
              </w:rPr>
            </w:pPr>
          </w:p>
        </w:tc>
        <w:tc>
          <w:tcPr>
            <w:tcW w:w="850" w:type="dxa"/>
            <w:vMerge/>
            <w:shd w:val="solid" w:color="FFFFFF" w:fill="auto"/>
          </w:tcPr>
          <w:p w14:paraId="652AFFD2" w14:textId="77777777" w:rsidR="00E41A36" w:rsidRPr="00E41A36" w:rsidRDefault="00E41A36" w:rsidP="007F6780">
            <w:pPr>
              <w:pStyle w:val="TAC"/>
              <w:rPr>
                <w:rFonts w:cs="Arial"/>
                <w:sz w:val="16"/>
                <w:szCs w:val="16"/>
              </w:rPr>
            </w:pPr>
          </w:p>
        </w:tc>
        <w:tc>
          <w:tcPr>
            <w:tcW w:w="993" w:type="dxa"/>
            <w:shd w:val="solid" w:color="FFFFFF" w:fill="auto"/>
          </w:tcPr>
          <w:p w14:paraId="3DA5143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p>
        </w:tc>
        <w:tc>
          <w:tcPr>
            <w:tcW w:w="5811" w:type="dxa"/>
            <w:shd w:val="solid" w:color="FFFFFF" w:fill="auto"/>
          </w:tcPr>
          <w:p w14:paraId="0105AEFE"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E41A36" w:rsidRDefault="00E41A36" w:rsidP="007F6780">
            <w:pPr>
              <w:pStyle w:val="TAC"/>
              <w:rPr>
                <w:rFonts w:cs="Arial"/>
                <w:sz w:val="16"/>
                <w:szCs w:val="16"/>
              </w:rPr>
            </w:pPr>
          </w:p>
        </w:tc>
      </w:tr>
      <w:tr w:rsidR="00164E7A" w:rsidRPr="00965A7B" w14:paraId="3FB8E780" w14:textId="77777777" w:rsidTr="00BF1D13">
        <w:tc>
          <w:tcPr>
            <w:tcW w:w="803" w:type="dxa"/>
            <w:vMerge w:val="restart"/>
            <w:shd w:val="solid" w:color="FFFFFF" w:fill="auto"/>
          </w:tcPr>
          <w:p w14:paraId="070DD8DB" w14:textId="77777777" w:rsidR="00164E7A" w:rsidRPr="00965A7B" w:rsidRDefault="00164E7A" w:rsidP="00BF1D13">
            <w:pPr>
              <w:pStyle w:val="TAC"/>
              <w:rPr>
                <w:rFonts w:cs="Arial"/>
                <w:sz w:val="16"/>
                <w:szCs w:val="16"/>
              </w:rPr>
            </w:pPr>
            <w:r>
              <w:rPr>
                <w:rFonts w:cs="Arial"/>
                <w:sz w:val="16"/>
                <w:szCs w:val="16"/>
              </w:rPr>
              <w:t>2024-08</w:t>
            </w:r>
          </w:p>
        </w:tc>
        <w:tc>
          <w:tcPr>
            <w:tcW w:w="850" w:type="dxa"/>
            <w:vMerge w:val="restart"/>
            <w:shd w:val="solid" w:color="FFFFFF" w:fill="auto"/>
          </w:tcPr>
          <w:p w14:paraId="3944FA7D" w14:textId="77777777" w:rsidR="00164E7A" w:rsidRPr="00965A7B" w:rsidRDefault="00164E7A" w:rsidP="00BF1D13">
            <w:pPr>
              <w:pStyle w:val="TAC"/>
              <w:rPr>
                <w:rFonts w:cs="Arial"/>
                <w:sz w:val="16"/>
                <w:szCs w:val="16"/>
              </w:rPr>
            </w:pPr>
            <w:r>
              <w:rPr>
                <w:rFonts w:cs="Arial"/>
                <w:sz w:val="16"/>
                <w:szCs w:val="16"/>
              </w:rPr>
              <w:t>SA5#156</w:t>
            </w:r>
          </w:p>
        </w:tc>
        <w:tc>
          <w:tcPr>
            <w:tcW w:w="993" w:type="dxa"/>
            <w:shd w:val="solid" w:color="FFFFFF" w:fill="auto"/>
          </w:tcPr>
          <w:p w14:paraId="264A5857"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243950</w:t>
            </w:r>
          </w:p>
        </w:tc>
        <w:tc>
          <w:tcPr>
            <w:tcW w:w="5811" w:type="dxa"/>
            <w:shd w:val="solid" w:color="FFFFFF" w:fill="auto"/>
          </w:tcPr>
          <w:p w14:paraId="0D2BCDA9" w14:textId="77777777" w:rsidR="00164E7A" w:rsidRPr="00965A7B" w:rsidRDefault="00164E7A" w:rsidP="00BF1D13">
            <w:pPr>
              <w:pStyle w:val="TAL"/>
              <w:rPr>
                <w:rFonts w:cs="Arial"/>
                <w:sz w:val="16"/>
                <w:szCs w:val="16"/>
              </w:rPr>
            </w:pPr>
            <w:r w:rsidRPr="00965A7B">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965A7B" w:rsidRDefault="00164E7A" w:rsidP="00BF1D13">
            <w:pPr>
              <w:pStyle w:val="TAC"/>
              <w:rPr>
                <w:rFonts w:cs="Arial"/>
                <w:sz w:val="16"/>
                <w:szCs w:val="16"/>
              </w:rPr>
            </w:pPr>
            <w:r>
              <w:rPr>
                <w:rFonts w:cs="Arial"/>
                <w:sz w:val="16"/>
                <w:szCs w:val="16"/>
              </w:rPr>
              <w:t>0.3.0</w:t>
            </w:r>
          </w:p>
        </w:tc>
      </w:tr>
      <w:tr w:rsidR="00164E7A" w:rsidRPr="00965A7B" w14:paraId="4DA4CC52" w14:textId="77777777" w:rsidTr="00BF1D13">
        <w:tc>
          <w:tcPr>
            <w:tcW w:w="803" w:type="dxa"/>
            <w:vMerge/>
            <w:shd w:val="solid" w:color="FFFFFF" w:fill="auto"/>
          </w:tcPr>
          <w:p w14:paraId="3395EF85" w14:textId="77777777" w:rsidR="00164E7A" w:rsidRPr="00965A7B" w:rsidRDefault="00164E7A" w:rsidP="00BF1D13">
            <w:pPr>
              <w:pStyle w:val="TAC"/>
              <w:rPr>
                <w:rFonts w:cs="Arial"/>
                <w:sz w:val="16"/>
                <w:szCs w:val="16"/>
              </w:rPr>
            </w:pPr>
          </w:p>
        </w:tc>
        <w:tc>
          <w:tcPr>
            <w:tcW w:w="850" w:type="dxa"/>
            <w:vMerge/>
            <w:shd w:val="solid" w:color="FFFFFF" w:fill="auto"/>
          </w:tcPr>
          <w:p w14:paraId="1A1288E0" w14:textId="77777777" w:rsidR="00164E7A" w:rsidRPr="00965A7B" w:rsidRDefault="00164E7A" w:rsidP="00BF1D13">
            <w:pPr>
              <w:pStyle w:val="TAC"/>
              <w:rPr>
                <w:rFonts w:cs="Arial"/>
                <w:sz w:val="16"/>
                <w:szCs w:val="16"/>
              </w:rPr>
            </w:pPr>
          </w:p>
        </w:tc>
        <w:tc>
          <w:tcPr>
            <w:tcW w:w="993" w:type="dxa"/>
            <w:shd w:val="solid" w:color="FFFFFF" w:fill="auto"/>
          </w:tcPr>
          <w:p w14:paraId="5419BEC2"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244090</w:t>
            </w:r>
          </w:p>
        </w:tc>
        <w:tc>
          <w:tcPr>
            <w:tcW w:w="5811" w:type="dxa"/>
            <w:shd w:val="solid" w:color="FFFFFF" w:fill="auto"/>
          </w:tcPr>
          <w:p w14:paraId="7AB7F9F4" w14:textId="77777777" w:rsidR="00164E7A" w:rsidRPr="00965A7B" w:rsidRDefault="00164E7A" w:rsidP="00BF1D13">
            <w:pPr>
              <w:pStyle w:val="TAL"/>
              <w:rPr>
                <w:rFonts w:cs="Arial"/>
                <w:sz w:val="16"/>
                <w:szCs w:val="16"/>
              </w:rPr>
            </w:pPr>
            <w:r w:rsidRPr="00965A7B">
              <w:rPr>
                <w:rFonts w:cs="Arial"/>
                <w:sz w:val="16"/>
                <w:szCs w:val="16"/>
              </w:rPr>
              <w:t>Rel-19 pCR 28.866 Editorial improvements</w:t>
            </w:r>
          </w:p>
        </w:tc>
        <w:tc>
          <w:tcPr>
            <w:tcW w:w="1134" w:type="dxa"/>
            <w:vMerge/>
            <w:shd w:val="solid" w:color="FFFFFF" w:fill="auto"/>
          </w:tcPr>
          <w:p w14:paraId="7EFD11E7" w14:textId="77777777" w:rsidR="00164E7A" w:rsidRPr="00965A7B" w:rsidRDefault="00164E7A" w:rsidP="00BF1D13">
            <w:pPr>
              <w:pStyle w:val="TAC"/>
              <w:rPr>
                <w:rFonts w:cs="Arial"/>
                <w:sz w:val="16"/>
                <w:szCs w:val="16"/>
              </w:rPr>
            </w:pPr>
          </w:p>
        </w:tc>
      </w:tr>
      <w:tr w:rsidR="00164E7A" w:rsidRPr="00965A7B" w14:paraId="5E33CBF2" w14:textId="77777777" w:rsidTr="00BF1D13">
        <w:tc>
          <w:tcPr>
            <w:tcW w:w="803" w:type="dxa"/>
            <w:vMerge/>
            <w:shd w:val="solid" w:color="FFFFFF" w:fill="auto"/>
          </w:tcPr>
          <w:p w14:paraId="463F33F0" w14:textId="77777777" w:rsidR="00164E7A" w:rsidRPr="00965A7B" w:rsidRDefault="00164E7A" w:rsidP="00BF1D13">
            <w:pPr>
              <w:pStyle w:val="TAC"/>
              <w:rPr>
                <w:rFonts w:cs="Arial"/>
                <w:sz w:val="16"/>
                <w:szCs w:val="16"/>
              </w:rPr>
            </w:pPr>
          </w:p>
        </w:tc>
        <w:tc>
          <w:tcPr>
            <w:tcW w:w="850" w:type="dxa"/>
            <w:vMerge/>
            <w:shd w:val="solid" w:color="FFFFFF" w:fill="auto"/>
          </w:tcPr>
          <w:p w14:paraId="01B86957" w14:textId="77777777" w:rsidR="00164E7A" w:rsidRPr="00965A7B" w:rsidRDefault="00164E7A" w:rsidP="00BF1D13">
            <w:pPr>
              <w:pStyle w:val="TAC"/>
              <w:rPr>
                <w:rFonts w:cs="Arial"/>
                <w:sz w:val="16"/>
                <w:szCs w:val="16"/>
              </w:rPr>
            </w:pPr>
          </w:p>
        </w:tc>
        <w:tc>
          <w:tcPr>
            <w:tcW w:w="993" w:type="dxa"/>
            <w:shd w:val="solid" w:color="FFFFFF" w:fill="auto"/>
          </w:tcPr>
          <w:p w14:paraId="1AADD858"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244092</w:t>
            </w:r>
          </w:p>
        </w:tc>
        <w:tc>
          <w:tcPr>
            <w:tcW w:w="5811" w:type="dxa"/>
            <w:shd w:val="solid" w:color="FFFFFF" w:fill="auto"/>
          </w:tcPr>
          <w:p w14:paraId="1A51621E" w14:textId="77777777" w:rsidR="00164E7A" w:rsidRPr="00965A7B" w:rsidRDefault="00164E7A" w:rsidP="00BF1D13">
            <w:pPr>
              <w:pStyle w:val="TAL"/>
              <w:rPr>
                <w:rFonts w:cs="Arial"/>
                <w:sz w:val="16"/>
                <w:szCs w:val="16"/>
              </w:rPr>
            </w:pPr>
            <w:r w:rsidRPr="00965A7B">
              <w:rPr>
                <w:rFonts w:cs="Arial"/>
                <w:sz w:val="16"/>
                <w:szCs w:val="16"/>
              </w:rPr>
              <w:t>Rel-19 pCR 28.866 Correction of energy saving terminology</w:t>
            </w:r>
          </w:p>
        </w:tc>
        <w:tc>
          <w:tcPr>
            <w:tcW w:w="1134" w:type="dxa"/>
            <w:vMerge/>
            <w:shd w:val="solid" w:color="FFFFFF" w:fill="auto"/>
          </w:tcPr>
          <w:p w14:paraId="3F2DE194" w14:textId="77777777" w:rsidR="00164E7A" w:rsidRPr="00965A7B" w:rsidRDefault="00164E7A" w:rsidP="00BF1D13">
            <w:pPr>
              <w:pStyle w:val="TAC"/>
              <w:rPr>
                <w:rFonts w:cs="Arial"/>
                <w:sz w:val="16"/>
                <w:szCs w:val="16"/>
              </w:rPr>
            </w:pPr>
          </w:p>
        </w:tc>
      </w:tr>
      <w:tr w:rsidR="00164E7A" w:rsidRPr="00965A7B" w14:paraId="11A48E4E" w14:textId="77777777" w:rsidTr="00BF1D13">
        <w:tc>
          <w:tcPr>
            <w:tcW w:w="803" w:type="dxa"/>
            <w:vMerge/>
            <w:shd w:val="solid" w:color="FFFFFF" w:fill="auto"/>
          </w:tcPr>
          <w:p w14:paraId="0423F34F" w14:textId="77777777" w:rsidR="00164E7A" w:rsidRPr="00965A7B" w:rsidRDefault="00164E7A" w:rsidP="00BF1D13">
            <w:pPr>
              <w:pStyle w:val="TAC"/>
              <w:rPr>
                <w:rFonts w:cs="Arial"/>
                <w:sz w:val="16"/>
                <w:szCs w:val="16"/>
              </w:rPr>
            </w:pPr>
          </w:p>
        </w:tc>
        <w:tc>
          <w:tcPr>
            <w:tcW w:w="850" w:type="dxa"/>
            <w:vMerge/>
            <w:shd w:val="solid" w:color="FFFFFF" w:fill="auto"/>
          </w:tcPr>
          <w:p w14:paraId="7239E2DB" w14:textId="77777777" w:rsidR="00164E7A" w:rsidRPr="00965A7B" w:rsidRDefault="00164E7A" w:rsidP="00BF1D13">
            <w:pPr>
              <w:pStyle w:val="TAC"/>
              <w:rPr>
                <w:rFonts w:cs="Arial"/>
                <w:sz w:val="16"/>
                <w:szCs w:val="16"/>
              </w:rPr>
            </w:pPr>
          </w:p>
        </w:tc>
        <w:tc>
          <w:tcPr>
            <w:tcW w:w="993" w:type="dxa"/>
            <w:shd w:val="solid" w:color="FFFFFF" w:fill="auto"/>
          </w:tcPr>
          <w:p w14:paraId="31C0DE80"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244093</w:t>
            </w:r>
          </w:p>
        </w:tc>
        <w:tc>
          <w:tcPr>
            <w:tcW w:w="5811" w:type="dxa"/>
            <w:shd w:val="solid" w:color="FFFFFF" w:fill="auto"/>
          </w:tcPr>
          <w:p w14:paraId="4F24A08D" w14:textId="77777777" w:rsidR="00164E7A" w:rsidRPr="00965A7B" w:rsidRDefault="00164E7A" w:rsidP="00BF1D13">
            <w:pPr>
              <w:pStyle w:val="TAL"/>
              <w:rPr>
                <w:rFonts w:cs="Arial"/>
                <w:sz w:val="16"/>
                <w:szCs w:val="16"/>
              </w:rPr>
            </w:pPr>
            <w:r w:rsidRPr="00965A7B">
              <w:rPr>
                <w:rFonts w:cs="Arial"/>
                <w:sz w:val="16"/>
                <w:szCs w:val="16"/>
              </w:rPr>
              <w:t>Rel-19 pCR 28.866 Conclusion for service failure recovery</w:t>
            </w:r>
          </w:p>
        </w:tc>
        <w:tc>
          <w:tcPr>
            <w:tcW w:w="1134" w:type="dxa"/>
            <w:vMerge/>
            <w:shd w:val="solid" w:color="FFFFFF" w:fill="auto"/>
          </w:tcPr>
          <w:p w14:paraId="4B302913" w14:textId="77777777" w:rsidR="00164E7A" w:rsidRPr="00965A7B" w:rsidRDefault="00164E7A" w:rsidP="00BF1D13">
            <w:pPr>
              <w:pStyle w:val="TAC"/>
              <w:rPr>
                <w:rFonts w:cs="Arial"/>
                <w:sz w:val="16"/>
                <w:szCs w:val="16"/>
              </w:rPr>
            </w:pPr>
          </w:p>
        </w:tc>
      </w:tr>
      <w:tr w:rsidR="00164E7A" w:rsidRPr="00965A7B" w14:paraId="4CFBF68A" w14:textId="77777777" w:rsidTr="00BF1D13">
        <w:tc>
          <w:tcPr>
            <w:tcW w:w="803" w:type="dxa"/>
            <w:vMerge/>
            <w:shd w:val="solid" w:color="FFFFFF" w:fill="auto"/>
          </w:tcPr>
          <w:p w14:paraId="70F3F5FD" w14:textId="77777777" w:rsidR="00164E7A" w:rsidRPr="00965A7B" w:rsidRDefault="00164E7A" w:rsidP="00BF1D13">
            <w:pPr>
              <w:pStyle w:val="TAC"/>
              <w:rPr>
                <w:rFonts w:cs="Arial"/>
                <w:sz w:val="16"/>
                <w:szCs w:val="16"/>
              </w:rPr>
            </w:pPr>
          </w:p>
        </w:tc>
        <w:tc>
          <w:tcPr>
            <w:tcW w:w="850" w:type="dxa"/>
            <w:vMerge/>
            <w:shd w:val="solid" w:color="FFFFFF" w:fill="auto"/>
          </w:tcPr>
          <w:p w14:paraId="5A30D8D4" w14:textId="77777777" w:rsidR="00164E7A" w:rsidRPr="00965A7B" w:rsidRDefault="00164E7A" w:rsidP="00BF1D13">
            <w:pPr>
              <w:pStyle w:val="TAC"/>
              <w:rPr>
                <w:rFonts w:cs="Arial"/>
                <w:sz w:val="16"/>
                <w:szCs w:val="16"/>
              </w:rPr>
            </w:pPr>
          </w:p>
        </w:tc>
        <w:tc>
          <w:tcPr>
            <w:tcW w:w="993" w:type="dxa"/>
            <w:shd w:val="solid" w:color="FFFFFF" w:fill="auto"/>
          </w:tcPr>
          <w:p w14:paraId="1EFB28D7"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244620</w:t>
            </w:r>
          </w:p>
        </w:tc>
        <w:tc>
          <w:tcPr>
            <w:tcW w:w="5811" w:type="dxa"/>
            <w:shd w:val="solid" w:color="FFFFFF" w:fill="auto"/>
          </w:tcPr>
          <w:p w14:paraId="245A8232" w14:textId="77777777" w:rsidR="00164E7A" w:rsidRPr="00965A7B" w:rsidRDefault="00164E7A" w:rsidP="00BF1D13">
            <w:pPr>
              <w:pStyle w:val="TAL"/>
              <w:rPr>
                <w:rFonts w:cs="Arial"/>
                <w:sz w:val="16"/>
                <w:szCs w:val="16"/>
              </w:rPr>
            </w:pPr>
            <w:r w:rsidRPr="00965A7B">
              <w:rPr>
                <w:rFonts w:cs="Arial"/>
                <w:sz w:val="16"/>
                <w:szCs w:val="16"/>
              </w:rPr>
              <w:t>Rel-19 pCR 28.866 Scope and background</w:t>
            </w:r>
          </w:p>
        </w:tc>
        <w:tc>
          <w:tcPr>
            <w:tcW w:w="1134" w:type="dxa"/>
            <w:vMerge/>
            <w:shd w:val="solid" w:color="FFFFFF" w:fill="auto"/>
          </w:tcPr>
          <w:p w14:paraId="3F417395" w14:textId="77777777" w:rsidR="00164E7A" w:rsidRPr="00965A7B" w:rsidRDefault="00164E7A" w:rsidP="00BF1D13">
            <w:pPr>
              <w:pStyle w:val="TAC"/>
              <w:rPr>
                <w:rFonts w:cs="Arial"/>
                <w:sz w:val="16"/>
                <w:szCs w:val="16"/>
              </w:rPr>
            </w:pPr>
          </w:p>
        </w:tc>
      </w:tr>
      <w:tr w:rsidR="00164E7A" w:rsidRPr="00965A7B" w14:paraId="59E521E0" w14:textId="77777777" w:rsidTr="00BF1D13">
        <w:tc>
          <w:tcPr>
            <w:tcW w:w="803" w:type="dxa"/>
            <w:vMerge/>
            <w:shd w:val="solid" w:color="FFFFFF" w:fill="auto"/>
          </w:tcPr>
          <w:p w14:paraId="792DFD0C" w14:textId="77777777" w:rsidR="00164E7A" w:rsidRPr="00965A7B" w:rsidRDefault="00164E7A" w:rsidP="00BF1D13">
            <w:pPr>
              <w:pStyle w:val="TAC"/>
              <w:rPr>
                <w:rFonts w:cs="Arial"/>
                <w:sz w:val="16"/>
                <w:szCs w:val="16"/>
              </w:rPr>
            </w:pPr>
          </w:p>
        </w:tc>
        <w:tc>
          <w:tcPr>
            <w:tcW w:w="850" w:type="dxa"/>
            <w:vMerge/>
            <w:shd w:val="solid" w:color="FFFFFF" w:fill="auto"/>
          </w:tcPr>
          <w:p w14:paraId="7451AB4B" w14:textId="77777777" w:rsidR="00164E7A" w:rsidRPr="00965A7B" w:rsidRDefault="00164E7A" w:rsidP="00BF1D13">
            <w:pPr>
              <w:pStyle w:val="TAC"/>
              <w:rPr>
                <w:rFonts w:cs="Arial"/>
                <w:sz w:val="16"/>
                <w:szCs w:val="16"/>
              </w:rPr>
            </w:pPr>
          </w:p>
        </w:tc>
        <w:tc>
          <w:tcPr>
            <w:tcW w:w="993" w:type="dxa"/>
            <w:shd w:val="solid" w:color="FFFFFF" w:fill="auto"/>
          </w:tcPr>
          <w:p w14:paraId="7C2558D9"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244622</w:t>
            </w:r>
          </w:p>
        </w:tc>
        <w:tc>
          <w:tcPr>
            <w:tcW w:w="5811" w:type="dxa"/>
            <w:shd w:val="solid" w:color="FFFFFF" w:fill="auto"/>
          </w:tcPr>
          <w:p w14:paraId="3FCE7FBB"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965A7B" w:rsidRDefault="00164E7A" w:rsidP="00BF1D13">
            <w:pPr>
              <w:pStyle w:val="TAC"/>
              <w:rPr>
                <w:rFonts w:cs="Arial"/>
                <w:sz w:val="16"/>
                <w:szCs w:val="16"/>
              </w:rPr>
            </w:pPr>
          </w:p>
        </w:tc>
      </w:tr>
      <w:tr w:rsidR="00164E7A" w:rsidRPr="00965A7B" w14:paraId="2074829F" w14:textId="77777777" w:rsidTr="00BF1D13">
        <w:tc>
          <w:tcPr>
            <w:tcW w:w="803" w:type="dxa"/>
            <w:vMerge/>
            <w:shd w:val="solid" w:color="FFFFFF" w:fill="auto"/>
          </w:tcPr>
          <w:p w14:paraId="4651661E" w14:textId="77777777" w:rsidR="00164E7A" w:rsidRPr="00965A7B" w:rsidRDefault="00164E7A" w:rsidP="00BF1D13">
            <w:pPr>
              <w:pStyle w:val="TAC"/>
              <w:rPr>
                <w:rFonts w:cs="Arial"/>
                <w:sz w:val="16"/>
                <w:szCs w:val="16"/>
              </w:rPr>
            </w:pPr>
          </w:p>
        </w:tc>
        <w:tc>
          <w:tcPr>
            <w:tcW w:w="850" w:type="dxa"/>
            <w:vMerge/>
            <w:shd w:val="solid" w:color="FFFFFF" w:fill="auto"/>
          </w:tcPr>
          <w:p w14:paraId="3BC75B46" w14:textId="77777777" w:rsidR="00164E7A" w:rsidRPr="00965A7B" w:rsidRDefault="00164E7A" w:rsidP="00BF1D13">
            <w:pPr>
              <w:pStyle w:val="TAC"/>
              <w:rPr>
                <w:rFonts w:cs="Arial"/>
                <w:sz w:val="16"/>
                <w:szCs w:val="16"/>
              </w:rPr>
            </w:pPr>
          </w:p>
        </w:tc>
        <w:tc>
          <w:tcPr>
            <w:tcW w:w="993" w:type="dxa"/>
            <w:shd w:val="solid" w:color="FFFFFF" w:fill="auto"/>
          </w:tcPr>
          <w:p w14:paraId="6A05661E"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244624</w:t>
            </w:r>
          </w:p>
        </w:tc>
        <w:tc>
          <w:tcPr>
            <w:tcW w:w="5811" w:type="dxa"/>
            <w:shd w:val="solid" w:color="FFFFFF" w:fill="auto"/>
          </w:tcPr>
          <w:p w14:paraId="6C2B76FF" w14:textId="77777777" w:rsidR="00164E7A" w:rsidRPr="00965A7B" w:rsidRDefault="00164E7A" w:rsidP="00BF1D13">
            <w:pPr>
              <w:pStyle w:val="TAL"/>
              <w:rPr>
                <w:rFonts w:cs="Arial"/>
                <w:sz w:val="16"/>
                <w:szCs w:val="16"/>
              </w:rPr>
            </w:pPr>
            <w:r w:rsidRPr="00965A7B">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965A7B" w:rsidRDefault="00164E7A" w:rsidP="00BF1D13">
            <w:pPr>
              <w:pStyle w:val="TAC"/>
              <w:rPr>
                <w:rFonts w:cs="Arial"/>
                <w:sz w:val="16"/>
                <w:szCs w:val="16"/>
              </w:rPr>
            </w:pPr>
          </w:p>
        </w:tc>
      </w:tr>
      <w:tr w:rsidR="00164E7A" w:rsidRPr="00965A7B" w14:paraId="508E6392" w14:textId="77777777" w:rsidTr="00BF1D13">
        <w:tc>
          <w:tcPr>
            <w:tcW w:w="803" w:type="dxa"/>
            <w:vMerge/>
            <w:shd w:val="solid" w:color="FFFFFF" w:fill="auto"/>
          </w:tcPr>
          <w:p w14:paraId="30C3C12A" w14:textId="77777777" w:rsidR="00164E7A" w:rsidRPr="00965A7B" w:rsidRDefault="00164E7A" w:rsidP="00BF1D13">
            <w:pPr>
              <w:pStyle w:val="TAC"/>
              <w:rPr>
                <w:rFonts w:cs="Arial"/>
                <w:sz w:val="16"/>
                <w:szCs w:val="16"/>
              </w:rPr>
            </w:pPr>
          </w:p>
        </w:tc>
        <w:tc>
          <w:tcPr>
            <w:tcW w:w="850" w:type="dxa"/>
            <w:vMerge/>
            <w:shd w:val="solid" w:color="FFFFFF" w:fill="auto"/>
          </w:tcPr>
          <w:p w14:paraId="60D632F6" w14:textId="77777777" w:rsidR="00164E7A" w:rsidRPr="00965A7B" w:rsidRDefault="00164E7A" w:rsidP="00BF1D13">
            <w:pPr>
              <w:pStyle w:val="TAC"/>
              <w:rPr>
                <w:rFonts w:cs="Arial"/>
                <w:sz w:val="16"/>
                <w:szCs w:val="16"/>
              </w:rPr>
            </w:pPr>
          </w:p>
        </w:tc>
        <w:tc>
          <w:tcPr>
            <w:tcW w:w="993" w:type="dxa"/>
            <w:shd w:val="solid" w:color="FFFFFF" w:fill="auto"/>
          </w:tcPr>
          <w:p w14:paraId="146DE4E1"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244625</w:t>
            </w:r>
          </w:p>
        </w:tc>
        <w:tc>
          <w:tcPr>
            <w:tcW w:w="5811" w:type="dxa"/>
            <w:shd w:val="solid" w:color="FFFFFF" w:fill="auto"/>
          </w:tcPr>
          <w:p w14:paraId="56F25996" w14:textId="77777777" w:rsidR="00164E7A" w:rsidRPr="00965A7B" w:rsidRDefault="00164E7A" w:rsidP="00BF1D13">
            <w:pPr>
              <w:pStyle w:val="TAL"/>
              <w:rPr>
                <w:rFonts w:cs="Arial"/>
                <w:sz w:val="16"/>
                <w:szCs w:val="16"/>
              </w:rPr>
            </w:pPr>
            <w:r w:rsidRPr="00965A7B">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965A7B" w:rsidRDefault="00164E7A" w:rsidP="00BF1D13">
            <w:pPr>
              <w:pStyle w:val="TAC"/>
              <w:rPr>
                <w:rFonts w:cs="Arial"/>
                <w:sz w:val="16"/>
                <w:szCs w:val="16"/>
              </w:rPr>
            </w:pPr>
          </w:p>
        </w:tc>
      </w:tr>
      <w:tr w:rsidR="00164E7A" w:rsidRPr="00965A7B" w14:paraId="0CAB3020" w14:textId="77777777" w:rsidTr="00BF1D13">
        <w:tc>
          <w:tcPr>
            <w:tcW w:w="803" w:type="dxa"/>
            <w:vMerge/>
            <w:shd w:val="solid" w:color="FFFFFF" w:fill="auto"/>
          </w:tcPr>
          <w:p w14:paraId="018EB70D" w14:textId="77777777" w:rsidR="00164E7A" w:rsidRPr="00965A7B" w:rsidRDefault="00164E7A" w:rsidP="00BF1D13">
            <w:pPr>
              <w:pStyle w:val="TAC"/>
              <w:rPr>
                <w:rFonts w:cs="Arial"/>
                <w:sz w:val="16"/>
                <w:szCs w:val="16"/>
              </w:rPr>
            </w:pPr>
          </w:p>
        </w:tc>
        <w:tc>
          <w:tcPr>
            <w:tcW w:w="850" w:type="dxa"/>
            <w:vMerge/>
            <w:shd w:val="solid" w:color="FFFFFF" w:fill="auto"/>
          </w:tcPr>
          <w:p w14:paraId="5B112D7C" w14:textId="77777777" w:rsidR="00164E7A" w:rsidRPr="00965A7B" w:rsidRDefault="00164E7A" w:rsidP="00BF1D13">
            <w:pPr>
              <w:pStyle w:val="TAC"/>
              <w:rPr>
                <w:rFonts w:cs="Arial"/>
                <w:sz w:val="16"/>
                <w:szCs w:val="16"/>
              </w:rPr>
            </w:pPr>
          </w:p>
        </w:tc>
        <w:tc>
          <w:tcPr>
            <w:tcW w:w="993" w:type="dxa"/>
            <w:shd w:val="solid" w:color="FFFFFF" w:fill="auto"/>
          </w:tcPr>
          <w:p w14:paraId="3D0ADDFE"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244626</w:t>
            </w:r>
          </w:p>
        </w:tc>
        <w:tc>
          <w:tcPr>
            <w:tcW w:w="5811" w:type="dxa"/>
            <w:shd w:val="solid" w:color="FFFFFF" w:fill="auto"/>
          </w:tcPr>
          <w:p w14:paraId="64F32673" w14:textId="77777777" w:rsidR="00164E7A" w:rsidRPr="00965A7B" w:rsidRDefault="00164E7A" w:rsidP="00BF1D13">
            <w:pPr>
              <w:pStyle w:val="TAL"/>
              <w:rPr>
                <w:rFonts w:cs="Arial"/>
                <w:sz w:val="16"/>
                <w:szCs w:val="16"/>
              </w:rPr>
            </w:pPr>
            <w:r w:rsidRPr="00965A7B">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965A7B" w:rsidRDefault="00164E7A" w:rsidP="00BF1D13">
            <w:pPr>
              <w:pStyle w:val="TAC"/>
              <w:rPr>
                <w:rFonts w:cs="Arial"/>
                <w:sz w:val="16"/>
                <w:szCs w:val="16"/>
              </w:rPr>
            </w:pPr>
          </w:p>
        </w:tc>
      </w:tr>
      <w:tr w:rsidR="00164E7A" w:rsidRPr="00965A7B" w14:paraId="50DFADD4" w14:textId="77777777" w:rsidTr="00BF1D13">
        <w:tc>
          <w:tcPr>
            <w:tcW w:w="803" w:type="dxa"/>
            <w:vMerge/>
            <w:shd w:val="solid" w:color="FFFFFF" w:fill="auto"/>
          </w:tcPr>
          <w:p w14:paraId="1E61F0E7" w14:textId="77777777" w:rsidR="00164E7A" w:rsidRPr="00965A7B" w:rsidRDefault="00164E7A" w:rsidP="00BF1D13">
            <w:pPr>
              <w:pStyle w:val="TAC"/>
              <w:rPr>
                <w:rFonts w:cs="Arial"/>
                <w:sz w:val="16"/>
                <w:szCs w:val="16"/>
              </w:rPr>
            </w:pPr>
          </w:p>
        </w:tc>
        <w:tc>
          <w:tcPr>
            <w:tcW w:w="850" w:type="dxa"/>
            <w:vMerge/>
            <w:shd w:val="solid" w:color="FFFFFF" w:fill="auto"/>
          </w:tcPr>
          <w:p w14:paraId="2E638704" w14:textId="77777777" w:rsidR="00164E7A" w:rsidRPr="00965A7B" w:rsidRDefault="00164E7A" w:rsidP="00BF1D13">
            <w:pPr>
              <w:pStyle w:val="TAC"/>
              <w:rPr>
                <w:rFonts w:cs="Arial"/>
                <w:sz w:val="16"/>
                <w:szCs w:val="16"/>
              </w:rPr>
            </w:pPr>
          </w:p>
        </w:tc>
        <w:tc>
          <w:tcPr>
            <w:tcW w:w="993" w:type="dxa"/>
            <w:shd w:val="solid" w:color="FFFFFF" w:fill="auto"/>
          </w:tcPr>
          <w:p w14:paraId="3B3F67AA"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244627</w:t>
            </w:r>
          </w:p>
        </w:tc>
        <w:tc>
          <w:tcPr>
            <w:tcW w:w="5811" w:type="dxa"/>
            <w:shd w:val="solid" w:color="FFFFFF" w:fill="auto"/>
          </w:tcPr>
          <w:p w14:paraId="0A78BBFA"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965A7B" w:rsidRDefault="00164E7A" w:rsidP="00BF1D13">
            <w:pPr>
              <w:pStyle w:val="TAC"/>
              <w:rPr>
                <w:rFonts w:cs="Arial"/>
                <w:sz w:val="16"/>
                <w:szCs w:val="16"/>
              </w:rPr>
            </w:pPr>
          </w:p>
        </w:tc>
      </w:tr>
      <w:tr w:rsidR="00164E7A" w:rsidRPr="00965A7B" w14:paraId="5A494FB9" w14:textId="77777777" w:rsidTr="00BF1D13">
        <w:tc>
          <w:tcPr>
            <w:tcW w:w="803" w:type="dxa"/>
            <w:vMerge/>
            <w:shd w:val="solid" w:color="FFFFFF" w:fill="auto"/>
          </w:tcPr>
          <w:p w14:paraId="301C857E" w14:textId="77777777" w:rsidR="00164E7A" w:rsidRPr="00965A7B" w:rsidRDefault="00164E7A" w:rsidP="00BF1D13">
            <w:pPr>
              <w:pStyle w:val="TAC"/>
              <w:rPr>
                <w:rFonts w:cs="Arial"/>
                <w:sz w:val="16"/>
                <w:szCs w:val="16"/>
              </w:rPr>
            </w:pPr>
          </w:p>
        </w:tc>
        <w:tc>
          <w:tcPr>
            <w:tcW w:w="850" w:type="dxa"/>
            <w:vMerge/>
            <w:shd w:val="solid" w:color="FFFFFF" w:fill="auto"/>
          </w:tcPr>
          <w:p w14:paraId="513A06B1" w14:textId="77777777" w:rsidR="00164E7A" w:rsidRPr="00965A7B" w:rsidRDefault="00164E7A" w:rsidP="00BF1D13">
            <w:pPr>
              <w:pStyle w:val="TAC"/>
              <w:rPr>
                <w:rFonts w:cs="Arial"/>
                <w:sz w:val="16"/>
                <w:szCs w:val="16"/>
              </w:rPr>
            </w:pPr>
          </w:p>
        </w:tc>
        <w:tc>
          <w:tcPr>
            <w:tcW w:w="993" w:type="dxa"/>
            <w:shd w:val="solid" w:color="FFFFFF" w:fill="auto"/>
          </w:tcPr>
          <w:p w14:paraId="3A1F9EED"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244629</w:t>
            </w:r>
          </w:p>
        </w:tc>
        <w:tc>
          <w:tcPr>
            <w:tcW w:w="5811" w:type="dxa"/>
            <w:shd w:val="solid" w:color="FFFFFF" w:fill="auto"/>
          </w:tcPr>
          <w:p w14:paraId="6A20AFC7" w14:textId="77777777" w:rsidR="00164E7A" w:rsidRPr="00965A7B" w:rsidRDefault="00164E7A" w:rsidP="00BF1D13">
            <w:pPr>
              <w:pStyle w:val="TAL"/>
              <w:rPr>
                <w:rFonts w:cs="Arial"/>
                <w:sz w:val="16"/>
                <w:szCs w:val="16"/>
              </w:rPr>
            </w:pPr>
            <w:r w:rsidRPr="00965A7B">
              <w:rPr>
                <w:rFonts w:cs="Arial"/>
                <w:sz w:val="16"/>
                <w:szCs w:val="16"/>
              </w:rPr>
              <w:t>Rel-19 pCR 28.866 Remove unnecessary attribute</w:t>
            </w:r>
          </w:p>
        </w:tc>
        <w:tc>
          <w:tcPr>
            <w:tcW w:w="1134" w:type="dxa"/>
            <w:vMerge/>
            <w:shd w:val="solid" w:color="FFFFFF" w:fill="auto"/>
          </w:tcPr>
          <w:p w14:paraId="030462A7" w14:textId="77777777" w:rsidR="00164E7A" w:rsidRPr="00965A7B" w:rsidRDefault="00164E7A" w:rsidP="00BF1D13">
            <w:pPr>
              <w:pStyle w:val="TAC"/>
              <w:rPr>
                <w:rFonts w:cs="Arial"/>
                <w:sz w:val="16"/>
                <w:szCs w:val="16"/>
              </w:rPr>
            </w:pPr>
          </w:p>
        </w:tc>
      </w:tr>
      <w:tr w:rsidR="00164E7A" w:rsidRPr="00965A7B" w14:paraId="59AD4D07" w14:textId="77777777" w:rsidTr="00BF1D13">
        <w:tc>
          <w:tcPr>
            <w:tcW w:w="803" w:type="dxa"/>
            <w:vMerge/>
            <w:shd w:val="solid" w:color="FFFFFF" w:fill="auto"/>
          </w:tcPr>
          <w:p w14:paraId="498448BF" w14:textId="77777777" w:rsidR="00164E7A" w:rsidRPr="00965A7B" w:rsidRDefault="00164E7A" w:rsidP="00BF1D13">
            <w:pPr>
              <w:pStyle w:val="TAC"/>
              <w:rPr>
                <w:rFonts w:cs="Arial"/>
                <w:sz w:val="16"/>
                <w:szCs w:val="16"/>
              </w:rPr>
            </w:pPr>
          </w:p>
        </w:tc>
        <w:tc>
          <w:tcPr>
            <w:tcW w:w="850" w:type="dxa"/>
            <w:vMerge/>
            <w:shd w:val="solid" w:color="FFFFFF" w:fill="auto"/>
          </w:tcPr>
          <w:p w14:paraId="72E79E60" w14:textId="77777777" w:rsidR="00164E7A" w:rsidRPr="00965A7B" w:rsidRDefault="00164E7A" w:rsidP="00BF1D13">
            <w:pPr>
              <w:pStyle w:val="TAC"/>
              <w:rPr>
                <w:rFonts w:cs="Arial"/>
                <w:sz w:val="16"/>
                <w:szCs w:val="16"/>
              </w:rPr>
            </w:pPr>
          </w:p>
        </w:tc>
        <w:tc>
          <w:tcPr>
            <w:tcW w:w="993" w:type="dxa"/>
            <w:shd w:val="solid" w:color="FFFFFF" w:fill="auto"/>
          </w:tcPr>
          <w:p w14:paraId="3AB3C4A8"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244630</w:t>
            </w:r>
          </w:p>
        </w:tc>
        <w:tc>
          <w:tcPr>
            <w:tcW w:w="5811" w:type="dxa"/>
            <w:shd w:val="solid" w:color="FFFFFF" w:fill="auto"/>
          </w:tcPr>
          <w:p w14:paraId="1D8C3D92"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of ATSSS analytics</w:t>
            </w:r>
          </w:p>
        </w:tc>
        <w:tc>
          <w:tcPr>
            <w:tcW w:w="1134" w:type="dxa"/>
            <w:vMerge/>
            <w:shd w:val="solid" w:color="FFFFFF" w:fill="auto"/>
          </w:tcPr>
          <w:p w14:paraId="2822CA08" w14:textId="77777777" w:rsidR="00164E7A" w:rsidRPr="00965A7B" w:rsidRDefault="00164E7A" w:rsidP="00BF1D13">
            <w:pPr>
              <w:pStyle w:val="TAC"/>
              <w:rPr>
                <w:rFonts w:cs="Arial"/>
                <w:sz w:val="16"/>
                <w:szCs w:val="16"/>
              </w:rPr>
            </w:pPr>
          </w:p>
        </w:tc>
      </w:tr>
      <w:tr w:rsidR="00164E7A" w:rsidRPr="00965A7B" w14:paraId="3A7F4365" w14:textId="77777777" w:rsidTr="00BF1D13">
        <w:tc>
          <w:tcPr>
            <w:tcW w:w="803" w:type="dxa"/>
            <w:vMerge/>
            <w:shd w:val="solid" w:color="FFFFFF" w:fill="auto"/>
          </w:tcPr>
          <w:p w14:paraId="6870E141" w14:textId="77777777" w:rsidR="00164E7A" w:rsidRPr="00965A7B" w:rsidRDefault="00164E7A" w:rsidP="00BF1D13">
            <w:pPr>
              <w:pStyle w:val="TAC"/>
              <w:rPr>
                <w:rFonts w:cs="Arial"/>
                <w:sz w:val="16"/>
                <w:szCs w:val="16"/>
              </w:rPr>
            </w:pPr>
          </w:p>
        </w:tc>
        <w:tc>
          <w:tcPr>
            <w:tcW w:w="850" w:type="dxa"/>
            <w:vMerge/>
            <w:shd w:val="solid" w:color="FFFFFF" w:fill="auto"/>
          </w:tcPr>
          <w:p w14:paraId="4D7E610A" w14:textId="77777777" w:rsidR="00164E7A" w:rsidRPr="00965A7B" w:rsidRDefault="00164E7A" w:rsidP="00BF1D13">
            <w:pPr>
              <w:pStyle w:val="TAC"/>
              <w:rPr>
                <w:rFonts w:cs="Arial"/>
                <w:sz w:val="16"/>
                <w:szCs w:val="16"/>
              </w:rPr>
            </w:pPr>
          </w:p>
        </w:tc>
        <w:tc>
          <w:tcPr>
            <w:tcW w:w="993" w:type="dxa"/>
            <w:shd w:val="solid" w:color="FFFFFF" w:fill="auto"/>
          </w:tcPr>
          <w:p w14:paraId="045DA217"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244631</w:t>
            </w:r>
          </w:p>
        </w:tc>
        <w:tc>
          <w:tcPr>
            <w:tcW w:w="5811" w:type="dxa"/>
            <w:shd w:val="solid" w:color="FFFFFF" w:fill="auto"/>
          </w:tcPr>
          <w:p w14:paraId="171FFD96" w14:textId="77777777" w:rsidR="00164E7A" w:rsidRPr="00965A7B" w:rsidRDefault="00164E7A" w:rsidP="00BF1D13">
            <w:pPr>
              <w:pStyle w:val="TAL"/>
              <w:rPr>
                <w:rFonts w:cs="Arial"/>
                <w:sz w:val="16"/>
                <w:szCs w:val="16"/>
              </w:rPr>
            </w:pPr>
            <w:r w:rsidRPr="00965A7B">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965A7B" w:rsidRDefault="00164E7A" w:rsidP="00BF1D13">
            <w:pPr>
              <w:pStyle w:val="TAC"/>
              <w:rPr>
                <w:rFonts w:cs="Arial"/>
                <w:sz w:val="16"/>
                <w:szCs w:val="16"/>
              </w:rPr>
            </w:pPr>
          </w:p>
        </w:tc>
      </w:tr>
      <w:tr w:rsidR="00164E7A" w:rsidRPr="00965A7B" w14:paraId="5A307372" w14:textId="77777777" w:rsidTr="00BF1D13">
        <w:tc>
          <w:tcPr>
            <w:tcW w:w="803" w:type="dxa"/>
            <w:vMerge/>
            <w:shd w:val="solid" w:color="FFFFFF" w:fill="auto"/>
          </w:tcPr>
          <w:p w14:paraId="3F493CAD" w14:textId="77777777" w:rsidR="00164E7A" w:rsidRPr="00965A7B" w:rsidRDefault="00164E7A" w:rsidP="00BF1D13">
            <w:pPr>
              <w:pStyle w:val="TAC"/>
              <w:rPr>
                <w:rFonts w:cs="Arial"/>
                <w:sz w:val="16"/>
                <w:szCs w:val="16"/>
              </w:rPr>
            </w:pPr>
          </w:p>
        </w:tc>
        <w:tc>
          <w:tcPr>
            <w:tcW w:w="850" w:type="dxa"/>
            <w:vMerge/>
            <w:shd w:val="solid" w:color="FFFFFF" w:fill="auto"/>
          </w:tcPr>
          <w:p w14:paraId="77A9A185" w14:textId="77777777" w:rsidR="00164E7A" w:rsidRPr="00965A7B" w:rsidRDefault="00164E7A" w:rsidP="00BF1D13">
            <w:pPr>
              <w:pStyle w:val="TAC"/>
              <w:rPr>
                <w:rFonts w:cs="Arial"/>
                <w:sz w:val="16"/>
                <w:szCs w:val="16"/>
              </w:rPr>
            </w:pPr>
          </w:p>
        </w:tc>
        <w:tc>
          <w:tcPr>
            <w:tcW w:w="993" w:type="dxa"/>
            <w:shd w:val="solid" w:color="FFFFFF" w:fill="auto"/>
          </w:tcPr>
          <w:p w14:paraId="41A66201"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244632</w:t>
            </w:r>
          </w:p>
        </w:tc>
        <w:tc>
          <w:tcPr>
            <w:tcW w:w="5811" w:type="dxa"/>
            <w:shd w:val="solid" w:color="FFFFFF" w:fill="auto"/>
          </w:tcPr>
          <w:p w14:paraId="270A8F6A" w14:textId="77777777" w:rsidR="00164E7A" w:rsidRPr="00965A7B" w:rsidRDefault="00164E7A" w:rsidP="00BF1D13">
            <w:pPr>
              <w:pStyle w:val="TAL"/>
              <w:rPr>
                <w:rFonts w:cs="Arial"/>
                <w:sz w:val="16"/>
                <w:szCs w:val="16"/>
              </w:rPr>
            </w:pPr>
            <w:r w:rsidRPr="00965A7B">
              <w:rPr>
                <w:rFonts w:cs="Arial"/>
                <w:sz w:val="16"/>
                <w:szCs w:val="16"/>
              </w:rPr>
              <w:t>pCR TR 28.866 Add solution for NF fault evaluation</w:t>
            </w:r>
          </w:p>
        </w:tc>
        <w:tc>
          <w:tcPr>
            <w:tcW w:w="1134" w:type="dxa"/>
            <w:vMerge/>
            <w:shd w:val="solid" w:color="FFFFFF" w:fill="auto"/>
          </w:tcPr>
          <w:p w14:paraId="5B2CA12F" w14:textId="77777777" w:rsidR="00164E7A" w:rsidRPr="00965A7B" w:rsidRDefault="00164E7A" w:rsidP="00BF1D13">
            <w:pPr>
              <w:pStyle w:val="TAC"/>
              <w:rPr>
                <w:rFonts w:cs="Arial"/>
                <w:sz w:val="16"/>
                <w:szCs w:val="16"/>
              </w:rPr>
            </w:pPr>
          </w:p>
        </w:tc>
      </w:tr>
      <w:tr w:rsidR="00164E7A" w:rsidRPr="00965A7B" w14:paraId="21A45C3E" w14:textId="77777777" w:rsidTr="00BF1D13">
        <w:tc>
          <w:tcPr>
            <w:tcW w:w="803" w:type="dxa"/>
            <w:vMerge/>
            <w:shd w:val="solid" w:color="FFFFFF" w:fill="auto"/>
          </w:tcPr>
          <w:p w14:paraId="0FC9C16C" w14:textId="77777777" w:rsidR="00164E7A" w:rsidRPr="00965A7B" w:rsidRDefault="00164E7A" w:rsidP="00BF1D13">
            <w:pPr>
              <w:pStyle w:val="TAC"/>
              <w:rPr>
                <w:rFonts w:cs="Arial"/>
                <w:sz w:val="16"/>
                <w:szCs w:val="16"/>
              </w:rPr>
            </w:pPr>
          </w:p>
        </w:tc>
        <w:tc>
          <w:tcPr>
            <w:tcW w:w="850" w:type="dxa"/>
            <w:vMerge/>
            <w:shd w:val="solid" w:color="FFFFFF" w:fill="auto"/>
          </w:tcPr>
          <w:p w14:paraId="4A0DFA04" w14:textId="77777777" w:rsidR="00164E7A" w:rsidRPr="00965A7B" w:rsidRDefault="00164E7A" w:rsidP="00BF1D13">
            <w:pPr>
              <w:pStyle w:val="TAC"/>
              <w:rPr>
                <w:rFonts w:cs="Arial"/>
                <w:sz w:val="16"/>
                <w:szCs w:val="16"/>
              </w:rPr>
            </w:pPr>
          </w:p>
        </w:tc>
        <w:tc>
          <w:tcPr>
            <w:tcW w:w="993" w:type="dxa"/>
            <w:shd w:val="solid" w:color="FFFFFF" w:fill="auto"/>
          </w:tcPr>
          <w:p w14:paraId="153D449F"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244633</w:t>
            </w:r>
          </w:p>
        </w:tc>
        <w:tc>
          <w:tcPr>
            <w:tcW w:w="5811" w:type="dxa"/>
            <w:shd w:val="solid" w:color="FFFFFF" w:fill="auto"/>
          </w:tcPr>
          <w:p w14:paraId="6A7E4114"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965A7B" w:rsidRDefault="00164E7A" w:rsidP="00BF1D13">
            <w:pPr>
              <w:pStyle w:val="TAC"/>
              <w:rPr>
                <w:rFonts w:cs="Arial"/>
                <w:sz w:val="16"/>
                <w:szCs w:val="16"/>
              </w:rPr>
            </w:pPr>
          </w:p>
        </w:tc>
      </w:tr>
      <w:tr w:rsidR="00164E7A" w:rsidRPr="00965A7B" w14:paraId="50EF61E3" w14:textId="77777777" w:rsidTr="00BF1D13">
        <w:tc>
          <w:tcPr>
            <w:tcW w:w="803" w:type="dxa"/>
            <w:vMerge/>
            <w:shd w:val="solid" w:color="FFFFFF" w:fill="auto"/>
          </w:tcPr>
          <w:p w14:paraId="39737B9C" w14:textId="77777777" w:rsidR="00164E7A" w:rsidRPr="00965A7B" w:rsidRDefault="00164E7A" w:rsidP="00BF1D13">
            <w:pPr>
              <w:pStyle w:val="TAC"/>
              <w:rPr>
                <w:rFonts w:cs="Arial"/>
                <w:sz w:val="16"/>
                <w:szCs w:val="16"/>
              </w:rPr>
            </w:pPr>
          </w:p>
        </w:tc>
        <w:tc>
          <w:tcPr>
            <w:tcW w:w="850" w:type="dxa"/>
            <w:vMerge/>
            <w:shd w:val="solid" w:color="FFFFFF" w:fill="auto"/>
          </w:tcPr>
          <w:p w14:paraId="1E59D548" w14:textId="77777777" w:rsidR="00164E7A" w:rsidRPr="00965A7B" w:rsidRDefault="00164E7A" w:rsidP="00BF1D13">
            <w:pPr>
              <w:pStyle w:val="TAC"/>
              <w:rPr>
                <w:rFonts w:cs="Arial"/>
                <w:sz w:val="16"/>
                <w:szCs w:val="16"/>
              </w:rPr>
            </w:pPr>
          </w:p>
        </w:tc>
        <w:tc>
          <w:tcPr>
            <w:tcW w:w="993" w:type="dxa"/>
            <w:shd w:val="solid" w:color="FFFFFF" w:fill="auto"/>
          </w:tcPr>
          <w:p w14:paraId="7757FB2D"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244640</w:t>
            </w:r>
          </w:p>
        </w:tc>
        <w:tc>
          <w:tcPr>
            <w:tcW w:w="5811" w:type="dxa"/>
            <w:shd w:val="solid" w:color="FFFFFF" w:fill="auto"/>
          </w:tcPr>
          <w:p w14:paraId="054BED41" w14:textId="77777777" w:rsidR="00164E7A" w:rsidRPr="00965A7B" w:rsidRDefault="00164E7A" w:rsidP="00BF1D13">
            <w:pPr>
              <w:pStyle w:val="TAL"/>
              <w:rPr>
                <w:rFonts w:cs="Arial"/>
                <w:sz w:val="16"/>
                <w:szCs w:val="16"/>
              </w:rPr>
            </w:pPr>
            <w:r w:rsidRPr="00965A7B">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965A7B" w:rsidRDefault="00164E7A" w:rsidP="00BF1D13">
            <w:pPr>
              <w:pStyle w:val="TAC"/>
              <w:rPr>
                <w:rFonts w:cs="Arial"/>
                <w:sz w:val="16"/>
                <w:szCs w:val="16"/>
              </w:rPr>
            </w:pPr>
          </w:p>
        </w:tc>
      </w:tr>
      <w:tr w:rsidR="00164E7A" w:rsidRPr="00965A7B" w14:paraId="65DB37D4" w14:textId="77777777" w:rsidTr="00BF1D13">
        <w:tc>
          <w:tcPr>
            <w:tcW w:w="803" w:type="dxa"/>
            <w:vMerge/>
            <w:shd w:val="solid" w:color="FFFFFF" w:fill="auto"/>
          </w:tcPr>
          <w:p w14:paraId="0A8B3070" w14:textId="77777777" w:rsidR="00164E7A" w:rsidRPr="00965A7B" w:rsidRDefault="00164E7A" w:rsidP="00BF1D13">
            <w:pPr>
              <w:pStyle w:val="TAC"/>
              <w:rPr>
                <w:rFonts w:cs="Arial"/>
                <w:sz w:val="16"/>
                <w:szCs w:val="16"/>
              </w:rPr>
            </w:pPr>
          </w:p>
        </w:tc>
        <w:tc>
          <w:tcPr>
            <w:tcW w:w="850" w:type="dxa"/>
            <w:vMerge/>
            <w:shd w:val="solid" w:color="FFFFFF" w:fill="auto"/>
          </w:tcPr>
          <w:p w14:paraId="18CDEC8A" w14:textId="77777777" w:rsidR="00164E7A" w:rsidRPr="00965A7B" w:rsidRDefault="00164E7A" w:rsidP="00BF1D13">
            <w:pPr>
              <w:pStyle w:val="TAC"/>
              <w:rPr>
                <w:rFonts w:cs="Arial"/>
                <w:sz w:val="16"/>
                <w:szCs w:val="16"/>
              </w:rPr>
            </w:pPr>
          </w:p>
        </w:tc>
        <w:tc>
          <w:tcPr>
            <w:tcW w:w="993" w:type="dxa"/>
            <w:shd w:val="solid" w:color="FFFFFF" w:fill="auto"/>
          </w:tcPr>
          <w:p w14:paraId="2EF83849"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244818</w:t>
            </w:r>
          </w:p>
        </w:tc>
        <w:tc>
          <w:tcPr>
            <w:tcW w:w="5811" w:type="dxa"/>
            <w:shd w:val="solid" w:color="FFFFFF" w:fill="auto"/>
          </w:tcPr>
          <w:p w14:paraId="03940D4F" w14:textId="77777777" w:rsidR="00164E7A" w:rsidRPr="00965A7B" w:rsidRDefault="00164E7A" w:rsidP="00BF1D13">
            <w:pPr>
              <w:pStyle w:val="TAL"/>
              <w:rPr>
                <w:rFonts w:cs="Arial"/>
                <w:sz w:val="16"/>
                <w:szCs w:val="16"/>
              </w:rPr>
            </w:pPr>
            <w:r w:rsidRPr="00965A7B">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965A7B" w:rsidRDefault="00164E7A" w:rsidP="00BF1D13">
            <w:pPr>
              <w:pStyle w:val="TAC"/>
              <w:rPr>
                <w:rFonts w:cs="Arial"/>
                <w:sz w:val="16"/>
                <w:szCs w:val="16"/>
              </w:rPr>
            </w:pPr>
          </w:p>
        </w:tc>
      </w:tr>
      <w:tr w:rsidR="00965A7B" w:rsidRPr="00E41A36" w14:paraId="0FA9D1A2" w14:textId="77777777" w:rsidTr="006A256E">
        <w:tc>
          <w:tcPr>
            <w:tcW w:w="803" w:type="dxa"/>
            <w:shd w:val="solid" w:color="FFFFFF" w:fill="auto"/>
          </w:tcPr>
          <w:p w14:paraId="546FE44D" w14:textId="77777777" w:rsidR="00965A7B" w:rsidRPr="00E41A36" w:rsidRDefault="00965A7B" w:rsidP="0089047C">
            <w:pPr>
              <w:pStyle w:val="TAC"/>
              <w:rPr>
                <w:rFonts w:cs="Arial"/>
                <w:sz w:val="16"/>
                <w:szCs w:val="16"/>
              </w:rPr>
            </w:pPr>
          </w:p>
        </w:tc>
        <w:tc>
          <w:tcPr>
            <w:tcW w:w="850" w:type="dxa"/>
            <w:shd w:val="solid" w:color="FFFFFF" w:fill="auto"/>
          </w:tcPr>
          <w:p w14:paraId="63964B84" w14:textId="77777777" w:rsidR="00965A7B" w:rsidRPr="00E41A36" w:rsidRDefault="00965A7B" w:rsidP="0089047C">
            <w:pPr>
              <w:pStyle w:val="TAC"/>
              <w:rPr>
                <w:rFonts w:cs="Arial"/>
                <w:sz w:val="16"/>
                <w:szCs w:val="16"/>
              </w:rPr>
            </w:pPr>
          </w:p>
        </w:tc>
        <w:tc>
          <w:tcPr>
            <w:tcW w:w="993" w:type="dxa"/>
            <w:shd w:val="solid" w:color="FFFFFF" w:fill="auto"/>
          </w:tcPr>
          <w:p w14:paraId="17DBF639" w14:textId="77777777" w:rsidR="00965A7B" w:rsidRPr="00E41A36" w:rsidRDefault="00965A7B" w:rsidP="006A256E">
            <w:pPr>
              <w:pStyle w:val="TAC"/>
              <w:rPr>
                <w:rFonts w:cs="Arial"/>
                <w:sz w:val="16"/>
                <w:szCs w:val="16"/>
              </w:rPr>
            </w:pPr>
          </w:p>
        </w:tc>
        <w:tc>
          <w:tcPr>
            <w:tcW w:w="5811" w:type="dxa"/>
            <w:shd w:val="solid" w:color="FFFFFF" w:fill="auto"/>
          </w:tcPr>
          <w:p w14:paraId="6C81B86E" w14:textId="77777777" w:rsidR="00965A7B" w:rsidRPr="00E41A36" w:rsidRDefault="00965A7B" w:rsidP="006A256E">
            <w:pPr>
              <w:pStyle w:val="TAL"/>
              <w:rPr>
                <w:rFonts w:cs="Arial"/>
                <w:sz w:val="16"/>
                <w:szCs w:val="16"/>
              </w:rPr>
            </w:pPr>
          </w:p>
        </w:tc>
        <w:tc>
          <w:tcPr>
            <w:tcW w:w="1134" w:type="dxa"/>
            <w:shd w:val="solid" w:color="FFFFFF" w:fill="auto"/>
          </w:tcPr>
          <w:p w14:paraId="478D37FD" w14:textId="77777777" w:rsidR="00965A7B" w:rsidRPr="00E41A36" w:rsidRDefault="00965A7B" w:rsidP="0089047C">
            <w:pPr>
              <w:pStyle w:val="TAC"/>
              <w:rPr>
                <w:rFonts w:cs="Arial"/>
                <w:sz w:val="16"/>
                <w:szCs w:val="16"/>
              </w:rPr>
            </w:pP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59FCB" w14:textId="77777777" w:rsidR="00857F4F" w:rsidRDefault="00857F4F">
      <w:r>
        <w:separator/>
      </w:r>
    </w:p>
  </w:endnote>
  <w:endnote w:type="continuationSeparator" w:id="0">
    <w:p w14:paraId="105B7161" w14:textId="77777777" w:rsidR="00857F4F" w:rsidRDefault="0085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F1D13" w:rsidRDefault="00BF1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8EDB4" w14:textId="77777777" w:rsidR="00857F4F" w:rsidRDefault="00857F4F">
      <w:r>
        <w:separator/>
      </w:r>
    </w:p>
  </w:footnote>
  <w:footnote w:type="continuationSeparator" w:id="0">
    <w:p w14:paraId="79A8EFF7" w14:textId="77777777" w:rsidR="00857F4F" w:rsidRDefault="00857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B4C3A28" w:rsidR="00BF1D13" w:rsidRDefault="00BF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81F">
      <w:rPr>
        <w:rFonts w:ascii="Arial" w:hAnsi="Arial" w:cs="Arial"/>
        <w:b/>
        <w:noProof/>
        <w:sz w:val="18"/>
        <w:szCs w:val="18"/>
      </w:rPr>
      <w:t>3GPP TR 28.866 V0.3.0 (2024-08)</w:t>
    </w:r>
    <w:r>
      <w:rPr>
        <w:rFonts w:ascii="Arial" w:hAnsi="Arial" w:cs="Arial"/>
        <w:b/>
        <w:sz w:val="18"/>
        <w:szCs w:val="18"/>
      </w:rPr>
      <w:fldChar w:fldCharType="end"/>
    </w:r>
  </w:p>
  <w:p w14:paraId="7A6BC72E" w14:textId="77777777" w:rsidR="00BF1D13" w:rsidRDefault="00BF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08AEB5" w:rsidR="00BF1D13" w:rsidRDefault="00BF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81F">
      <w:rPr>
        <w:rFonts w:ascii="Arial" w:hAnsi="Arial" w:cs="Arial"/>
        <w:b/>
        <w:noProof/>
        <w:sz w:val="18"/>
        <w:szCs w:val="18"/>
      </w:rPr>
      <w:t>Release 19</w:t>
    </w:r>
    <w:r>
      <w:rPr>
        <w:rFonts w:ascii="Arial" w:hAnsi="Arial" w:cs="Arial"/>
        <w:b/>
        <w:sz w:val="18"/>
        <w:szCs w:val="18"/>
      </w:rPr>
      <w:fldChar w:fldCharType="end"/>
    </w:r>
  </w:p>
  <w:p w14:paraId="1024E63D" w14:textId="77777777" w:rsidR="00BF1D13" w:rsidRDefault="00BF1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80"/>
    <w:rsid w:val="000270B9"/>
    <w:rsid w:val="00033397"/>
    <w:rsid w:val="00040095"/>
    <w:rsid w:val="00051834"/>
    <w:rsid w:val="00054A22"/>
    <w:rsid w:val="00062023"/>
    <w:rsid w:val="0006255F"/>
    <w:rsid w:val="000655A6"/>
    <w:rsid w:val="00080512"/>
    <w:rsid w:val="00080589"/>
    <w:rsid w:val="00081A2D"/>
    <w:rsid w:val="000A4EBA"/>
    <w:rsid w:val="000C2B41"/>
    <w:rsid w:val="000C47C3"/>
    <w:rsid w:val="000D2829"/>
    <w:rsid w:val="000D58AB"/>
    <w:rsid w:val="000E4431"/>
    <w:rsid w:val="000E65A9"/>
    <w:rsid w:val="000F18B8"/>
    <w:rsid w:val="000F2691"/>
    <w:rsid w:val="00112D32"/>
    <w:rsid w:val="00133525"/>
    <w:rsid w:val="001378B5"/>
    <w:rsid w:val="0015774F"/>
    <w:rsid w:val="00164E7A"/>
    <w:rsid w:val="00173E3B"/>
    <w:rsid w:val="00174AE4"/>
    <w:rsid w:val="00174E78"/>
    <w:rsid w:val="00175B72"/>
    <w:rsid w:val="001A4C42"/>
    <w:rsid w:val="001A7420"/>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B6339"/>
    <w:rsid w:val="002D11DB"/>
    <w:rsid w:val="002D7403"/>
    <w:rsid w:val="002E00EE"/>
    <w:rsid w:val="002E5B40"/>
    <w:rsid w:val="00303569"/>
    <w:rsid w:val="00303BC5"/>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E5D64"/>
    <w:rsid w:val="003F4C5B"/>
    <w:rsid w:val="004154A5"/>
    <w:rsid w:val="00423334"/>
    <w:rsid w:val="00431635"/>
    <w:rsid w:val="004345EC"/>
    <w:rsid w:val="004348E2"/>
    <w:rsid w:val="00450570"/>
    <w:rsid w:val="00454A81"/>
    <w:rsid w:val="0045755A"/>
    <w:rsid w:val="00461AE3"/>
    <w:rsid w:val="00465515"/>
    <w:rsid w:val="0048559F"/>
    <w:rsid w:val="0049751D"/>
    <w:rsid w:val="004C30AC"/>
    <w:rsid w:val="004C380A"/>
    <w:rsid w:val="004D3578"/>
    <w:rsid w:val="004D3B16"/>
    <w:rsid w:val="004E207D"/>
    <w:rsid w:val="004E213A"/>
    <w:rsid w:val="004E3719"/>
    <w:rsid w:val="004F0988"/>
    <w:rsid w:val="004F3340"/>
    <w:rsid w:val="004F62E0"/>
    <w:rsid w:val="004F66B5"/>
    <w:rsid w:val="0053388B"/>
    <w:rsid w:val="00535773"/>
    <w:rsid w:val="00543E6C"/>
    <w:rsid w:val="00547BF4"/>
    <w:rsid w:val="00565087"/>
    <w:rsid w:val="0059109C"/>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7114"/>
    <w:rsid w:val="0065227A"/>
    <w:rsid w:val="00652485"/>
    <w:rsid w:val="00670CF4"/>
    <w:rsid w:val="00682872"/>
    <w:rsid w:val="006912E9"/>
    <w:rsid w:val="006A1784"/>
    <w:rsid w:val="006A256E"/>
    <w:rsid w:val="006A323F"/>
    <w:rsid w:val="006A3839"/>
    <w:rsid w:val="006B30D0"/>
    <w:rsid w:val="006B3748"/>
    <w:rsid w:val="006B4371"/>
    <w:rsid w:val="006C3D95"/>
    <w:rsid w:val="006C565C"/>
    <w:rsid w:val="006E0970"/>
    <w:rsid w:val="006E442B"/>
    <w:rsid w:val="006E5C86"/>
    <w:rsid w:val="006E770F"/>
    <w:rsid w:val="007000D6"/>
    <w:rsid w:val="00701116"/>
    <w:rsid w:val="0071174C"/>
    <w:rsid w:val="00713C44"/>
    <w:rsid w:val="00715A9E"/>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4461"/>
    <w:rsid w:val="007D55CA"/>
    <w:rsid w:val="007F0F4A"/>
    <w:rsid w:val="007F6780"/>
    <w:rsid w:val="008028A4"/>
    <w:rsid w:val="008058DA"/>
    <w:rsid w:val="00805BE5"/>
    <w:rsid w:val="00815F8F"/>
    <w:rsid w:val="00827785"/>
    <w:rsid w:val="00830747"/>
    <w:rsid w:val="00830904"/>
    <w:rsid w:val="00836636"/>
    <w:rsid w:val="00852777"/>
    <w:rsid w:val="00857F4F"/>
    <w:rsid w:val="0086281F"/>
    <w:rsid w:val="008768CA"/>
    <w:rsid w:val="0089047C"/>
    <w:rsid w:val="00897A7A"/>
    <w:rsid w:val="008A3287"/>
    <w:rsid w:val="008C231E"/>
    <w:rsid w:val="008C384C"/>
    <w:rsid w:val="008C7B64"/>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2C3D"/>
    <w:rsid w:val="009A0533"/>
    <w:rsid w:val="009A567D"/>
    <w:rsid w:val="009E23BA"/>
    <w:rsid w:val="009E2532"/>
    <w:rsid w:val="009F37B7"/>
    <w:rsid w:val="00A10F02"/>
    <w:rsid w:val="00A14114"/>
    <w:rsid w:val="00A164B4"/>
    <w:rsid w:val="00A26956"/>
    <w:rsid w:val="00A27486"/>
    <w:rsid w:val="00A30100"/>
    <w:rsid w:val="00A41239"/>
    <w:rsid w:val="00A473C4"/>
    <w:rsid w:val="00A53724"/>
    <w:rsid w:val="00A56066"/>
    <w:rsid w:val="00A73129"/>
    <w:rsid w:val="00A82346"/>
    <w:rsid w:val="00A92BA1"/>
    <w:rsid w:val="00A952D4"/>
    <w:rsid w:val="00A95A32"/>
    <w:rsid w:val="00AB4A5D"/>
    <w:rsid w:val="00AC6BC6"/>
    <w:rsid w:val="00AD245F"/>
    <w:rsid w:val="00AD45A1"/>
    <w:rsid w:val="00AE6164"/>
    <w:rsid w:val="00AE65E2"/>
    <w:rsid w:val="00AF1460"/>
    <w:rsid w:val="00B02838"/>
    <w:rsid w:val="00B0367D"/>
    <w:rsid w:val="00B064A5"/>
    <w:rsid w:val="00B11544"/>
    <w:rsid w:val="00B15449"/>
    <w:rsid w:val="00B21CD6"/>
    <w:rsid w:val="00B34BC8"/>
    <w:rsid w:val="00B36FEB"/>
    <w:rsid w:val="00B421E4"/>
    <w:rsid w:val="00B47008"/>
    <w:rsid w:val="00B53AAA"/>
    <w:rsid w:val="00B570A4"/>
    <w:rsid w:val="00B60498"/>
    <w:rsid w:val="00B711E5"/>
    <w:rsid w:val="00B8690D"/>
    <w:rsid w:val="00B93086"/>
    <w:rsid w:val="00B94B0C"/>
    <w:rsid w:val="00BA19ED"/>
    <w:rsid w:val="00BA4B8D"/>
    <w:rsid w:val="00BA58B1"/>
    <w:rsid w:val="00BB1A94"/>
    <w:rsid w:val="00BC0858"/>
    <w:rsid w:val="00BC0F7D"/>
    <w:rsid w:val="00BC1C4B"/>
    <w:rsid w:val="00BC4A38"/>
    <w:rsid w:val="00BC68CE"/>
    <w:rsid w:val="00BD4AB3"/>
    <w:rsid w:val="00BD6767"/>
    <w:rsid w:val="00BD7D31"/>
    <w:rsid w:val="00BE16F4"/>
    <w:rsid w:val="00BE3255"/>
    <w:rsid w:val="00BF128E"/>
    <w:rsid w:val="00BF1D13"/>
    <w:rsid w:val="00C03039"/>
    <w:rsid w:val="00C074DD"/>
    <w:rsid w:val="00C1496A"/>
    <w:rsid w:val="00C33079"/>
    <w:rsid w:val="00C339A0"/>
    <w:rsid w:val="00C365FB"/>
    <w:rsid w:val="00C36935"/>
    <w:rsid w:val="00C45231"/>
    <w:rsid w:val="00C47BEA"/>
    <w:rsid w:val="00C551FF"/>
    <w:rsid w:val="00C6688B"/>
    <w:rsid w:val="00C72833"/>
    <w:rsid w:val="00C72B50"/>
    <w:rsid w:val="00C80F1D"/>
    <w:rsid w:val="00C91962"/>
    <w:rsid w:val="00C92F09"/>
    <w:rsid w:val="00C93F40"/>
    <w:rsid w:val="00C963F1"/>
    <w:rsid w:val="00CA3B73"/>
    <w:rsid w:val="00CA3D0C"/>
    <w:rsid w:val="00CA787D"/>
    <w:rsid w:val="00CB0FE4"/>
    <w:rsid w:val="00CC0EC8"/>
    <w:rsid w:val="00CD5974"/>
    <w:rsid w:val="00D04138"/>
    <w:rsid w:val="00D0647F"/>
    <w:rsid w:val="00D154BD"/>
    <w:rsid w:val="00D50EA3"/>
    <w:rsid w:val="00D57972"/>
    <w:rsid w:val="00D675A9"/>
    <w:rsid w:val="00D67B01"/>
    <w:rsid w:val="00D738D6"/>
    <w:rsid w:val="00D74D99"/>
    <w:rsid w:val="00D755EB"/>
    <w:rsid w:val="00D76048"/>
    <w:rsid w:val="00D76ED8"/>
    <w:rsid w:val="00D82E6F"/>
    <w:rsid w:val="00D87E00"/>
    <w:rsid w:val="00D9092F"/>
    <w:rsid w:val="00D9134D"/>
    <w:rsid w:val="00DA7A03"/>
    <w:rsid w:val="00DB1818"/>
    <w:rsid w:val="00DB52DA"/>
    <w:rsid w:val="00DC309B"/>
    <w:rsid w:val="00DC4AFD"/>
    <w:rsid w:val="00DC4DA2"/>
    <w:rsid w:val="00DC598C"/>
    <w:rsid w:val="00DD4C17"/>
    <w:rsid w:val="00DD74A5"/>
    <w:rsid w:val="00DE2D55"/>
    <w:rsid w:val="00DF2B1F"/>
    <w:rsid w:val="00DF31C7"/>
    <w:rsid w:val="00DF62CD"/>
    <w:rsid w:val="00E00E77"/>
    <w:rsid w:val="00E16509"/>
    <w:rsid w:val="00E2045A"/>
    <w:rsid w:val="00E31385"/>
    <w:rsid w:val="00E41A36"/>
    <w:rsid w:val="00E44582"/>
    <w:rsid w:val="00E44FFC"/>
    <w:rsid w:val="00E77645"/>
    <w:rsid w:val="00E803C4"/>
    <w:rsid w:val="00E80439"/>
    <w:rsid w:val="00EA15B0"/>
    <w:rsid w:val="00EA3237"/>
    <w:rsid w:val="00EA5EA7"/>
    <w:rsid w:val="00EA66BD"/>
    <w:rsid w:val="00EB1C20"/>
    <w:rsid w:val="00EB3510"/>
    <w:rsid w:val="00EC37D3"/>
    <w:rsid w:val="00EC4A25"/>
    <w:rsid w:val="00ED314C"/>
    <w:rsid w:val="00EF608C"/>
    <w:rsid w:val="00EF636D"/>
    <w:rsid w:val="00EF6F13"/>
    <w:rsid w:val="00F025A2"/>
    <w:rsid w:val="00F02EAD"/>
    <w:rsid w:val="00F04712"/>
    <w:rsid w:val="00F13360"/>
    <w:rsid w:val="00F22EC7"/>
    <w:rsid w:val="00F24AED"/>
    <w:rsid w:val="00F26352"/>
    <w:rsid w:val="00F325C8"/>
    <w:rsid w:val="00F34834"/>
    <w:rsid w:val="00F37B78"/>
    <w:rsid w:val="00F60140"/>
    <w:rsid w:val="00F65211"/>
    <w:rsid w:val="00F653B8"/>
    <w:rsid w:val="00F6593D"/>
    <w:rsid w:val="00F67F7E"/>
    <w:rsid w:val="00F72B4B"/>
    <w:rsid w:val="00F730E3"/>
    <w:rsid w:val="00F9008D"/>
    <w:rsid w:val="00FA0E4D"/>
    <w:rsid w:val="00FA1266"/>
    <w:rsid w:val="00FA51B6"/>
    <w:rsid w:val="00FB0C53"/>
    <w:rsid w:val="00FB6567"/>
    <w:rsid w:val="00FC1192"/>
    <w:rsid w:val="00FC429A"/>
    <w:rsid w:val="00FD3B69"/>
    <w:rsid w:val="00FE0674"/>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7BEE-17A1-4A06-8EBE-BE303204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13038</Words>
  <Characters>74321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Admin v030</cp:lastModifiedBy>
  <cp:revision>2</cp:revision>
  <cp:lastPrinted>2019-02-25T14:05:00Z</cp:lastPrinted>
  <dcterms:created xsi:type="dcterms:W3CDTF">2024-08-26T10:03:00Z</dcterms:created>
  <dcterms:modified xsi:type="dcterms:W3CDTF">2024-08-26T10:03:00Z</dcterms:modified>
</cp:coreProperties>
</file>