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28.85</w:t>
            </w:r>
            <w:bookmarkEnd w:id="2"/>
            <w:r>
              <w:rPr>
                <w:rFonts w:hint="eastAsia" w:eastAsia="宋体"/>
                <w:sz w:val="64"/>
                <w:lang w:val="en-US" w:eastAsia="zh-CN"/>
              </w:rPr>
              <w:t>1</w:t>
            </w:r>
            <w:r>
              <w:rPr>
                <w:sz w:val="64"/>
              </w:rPr>
              <w:t xml:space="preserve"> </w:t>
            </w:r>
            <w:r>
              <w:t>V</w:t>
            </w:r>
            <w:bookmarkStart w:id="3" w:name="specVersion"/>
            <w:r>
              <w:t>0.0.0</w:t>
            </w:r>
            <w:bookmarkEnd w:id="3"/>
            <w:r>
              <w:t xml:space="preserve"> </w:t>
            </w:r>
            <w:r>
              <w:rPr>
                <w:sz w:val="32"/>
              </w:rPr>
              <w:t>(</w:t>
            </w:r>
            <w:bookmarkStart w:id="4" w:name="issueDate"/>
            <w:r>
              <w:rPr>
                <w:sz w:val="32"/>
              </w:rPr>
              <w:t>2024-08</w:t>
            </w:r>
            <w:bookmarkEnd w:id="4"/>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Technical</w:t>
            </w:r>
            <w:bookmarkStart w:id="5" w:name="spectype2"/>
            <w:r>
              <w:t xml:space="preserve"> Report</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pPr>
            <w:r>
              <w:t xml:space="preserve">Technical Specification Group </w:t>
            </w:r>
            <w:bookmarkStart w:id="6" w:name="specTitle"/>
            <w:r>
              <w:t>Services and System Aspects;</w:t>
            </w:r>
            <w:bookmarkEnd w:id="6"/>
          </w:p>
          <w:p>
            <w:pPr>
              <w:pStyle w:val="115"/>
              <w:framePr w:wrap="auto" w:vAnchor="margin" w:hAnchor="text" w:yAlign="inline"/>
              <w:rPr>
                <w:lang w:eastAsia="zh-CN"/>
              </w:rPr>
            </w:pP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p>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rPr>
          <w:rFonts w:ascii="Calibri" w:hAnsi="Calibri"/>
          <w:sz w:val="24"/>
          <w:szCs w:val="24"/>
          <w:lang w:val="zh-CN" w:eastAsia="en-GB"/>
        </w:rPr>
      </w:pPr>
      <w:r>
        <w:fldChar w:fldCharType="begin"/>
      </w:r>
      <w:r>
        <w:instrText xml:space="preserve"> TOC \o "1-9" </w:instrText>
      </w:r>
      <w:r>
        <w:fldChar w:fldCharType="separate"/>
      </w:r>
      <w:r>
        <w:t>Foreword</w:t>
      </w:r>
      <w:r>
        <w:tab/>
      </w:r>
      <w:r>
        <w:fldChar w:fldCharType="begin"/>
      </w:r>
      <w:r>
        <w:instrText xml:space="preserve"> PAGEREF _Toc126541425 \h </w:instrText>
      </w:r>
      <w:r>
        <w:fldChar w:fldCharType="separate"/>
      </w:r>
      <w:r>
        <w:t>4</w:t>
      </w:r>
      <w:r>
        <w:fldChar w:fldCharType="end"/>
      </w:r>
    </w:p>
    <w:p>
      <w:pPr>
        <w:pStyle w:val="20"/>
        <w:rPr>
          <w:rFonts w:ascii="Calibri" w:hAnsi="Calibri"/>
          <w:sz w:val="24"/>
          <w:szCs w:val="24"/>
          <w:lang w:val="zh-CN" w:eastAsia="en-GB"/>
        </w:rPr>
      </w:pPr>
      <w:r>
        <w:t>1</w:t>
      </w:r>
      <w:r>
        <w:rPr>
          <w:rFonts w:ascii="Calibri" w:hAnsi="Calibri"/>
          <w:sz w:val="24"/>
          <w:szCs w:val="24"/>
          <w:lang w:val="zh-CN" w:eastAsia="en-GB"/>
        </w:rPr>
        <w:tab/>
      </w:r>
      <w:r>
        <w:t>Scope</w:t>
      </w:r>
      <w:r>
        <w:tab/>
      </w:r>
      <w:r>
        <w:fldChar w:fldCharType="begin"/>
      </w:r>
      <w:r>
        <w:instrText xml:space="preserve"> PAGEREF _Toc126541426 \h </w:instrText>
      </w:r>
      <w:r>
        <w:fldChar w:fldCharType="separate"/>
      </w:r>
      <w:r>
        <w:t>6</w:t>
      </w:r>
      <w:r>
        <w:fldChar w:fldCharType="end"/>
      </w:r>
    </w:p>
    <w:p>
      <w:pPr>
        <w:pStyle w:val="20"/>
        <w:rPr>
          <w:rFonts w:ascii="Calibri" w:hAnsi="Calibri"/>
          <w:sz w:val="24"/>
          <w:szCs w:val="24"/>
          <w:lang w:val="zh-CN" w:eastAsia="en-GB"/>
        </w:rPr>
      </w:pPr>
      <w:r>
        <w:t>2</w:t>
      </w:r>
      <w:r>
        <w:rPr>
          <w:rFonts w:ascii="Calibri" w:hAnsi="Calibri"/>
          <w:sz w:val="24"/>
          <w:szCs w:val="24"/>
          <w:lang w:val="zh-CN" w:eastAsia="en-GB"/>
        </w:rPr>
        <w:tab/>
      </w:r>
      <w:r>
        <w:t>References</w:t>
      </w:r>
      <w:r>
        <w:tab/>
      </w:r>
      <w:r>
        <w:fldChar w:fldCharType="begin"/>
      </w:r>
      <w:r>
        <w:instrText xml:space="preserve"> PAGEREF _Toc126541427 \h </w:instrText>
      </w:r>
      <w:r>
        <w:fldChar w:fldCharType="separate"/>
      </w:r>
      <w:r>
        <w:t>6</w:t>
      </w:r>
      <w:r>
        <w:fldChar w:fldCharType="end"/>
      </w:r>
    </w:p>
    <w:p>
      <w:pPr>
        <w:pStyle w:val="20"/>
        <w:rPr>
          <w:rFonts w:ascii="Calibri" w:hAnsi="Calibri"/>
          <w:sz w:val="24"/>
          <w:szCs w:val="24"/>
          <w:lang w:val="zh-CN" w:eastAsia="en-GB"/>
        </w:rPr>
      </w:pPr>
      <w:r>
        <w:t>3</w:t>
      </w:r>
      <w:r>
        <w:rPr>
          <w:rFonts w:ascii="Calibri" w:hAnsi="Calibri"/>
          <w:sz w:val="24"/>
          <w:szCs w:val="24"/>
          <w:lang w:val="zh-CN" w:eastAsia="en-GB"/>
        </w:rPr>
        <w:tab/>
      </w:r>
      <w:r>
        <w:t>Definitions of terms, symbols and abbreviations</w:t>
      </w:r>
      <w:r>
        <w:tab/>
      </w:r>
      <w:r>
        <w:fldChar w:fldCharType="begin"/>
      </w:r>
      <w:r>
        <w:instrText xml:space="preserve"> PAGEREF _Toc126541428 \h </w:instrText>
      </w:r>
      <w:r>
        <w:fldChar w:fldCharType="separate"/>
      </w:r>
      <w:r>
        <w:t>6</w:t>
      </w:r>
      <w:r>
        <w:fldChar w:fldCharType="end"/>
      </w:r>
    </w:p>
    <w:p>
      <w:pPr>
        <w:pStyle w:val="19"/>
        <w:rPr>
          <w:rFonts w:ascii="Calibri" w:hAnsi="Calibri"/>
          <w:sz w:val="24"/>
          <w:szCs w:val="24"/>
          <w:lang w:val="zh-CN" w:eastAsia="en-GB"/>
        </w:rPr>
      </w:pPr>
      <w:r>
        <w:t>3.1</w:t>
      </w:r>
      <w:r>
        <w:rPr>
          <w:rFonts w:ascii="Calibri" w:hAnsi="Calibri"/>
          <w:sz w:val="24"/>
          <w:szCs w:val="24"/>
          <w:lang w:val="zh-CN" w:eastAsia="en-GB"/>
        </w:rPr>
        <w:tab/>
      </w:r>
      <w:r>
        <w:t>Terms</w:t>
      </w:r>
      <w:r>
        <w:tab/>
      </w:r>
      <w:r>
        <w:fldChar w:fldCharType="begin"/>
      </w:r>
      <w:r>
        <w:instrText xml:space="preserve"> PAGEREF _Toc126541429 \h </w:instrText>
      </w:r>
      <w:r>
        <w:fldChar w:fldCharType="separate"/>
      </w:r>
      <w:r>
        <w:t>6</w:t>
      </w:r>
      <w:r>
        <w:fldChar w:fldCharType="end"/>
      </w:r>
    </w:p>
    <w:p>
      <w:pPr>
        <w:pStyle w:val="19"/>
        <w:rPr>
          <w:rFonts w:ascii="Calibri" w:hAnsi="Calibri"/>
          <w:sz w:val="24"/>
          <w:szCs w:val="24"/>
          <w:lang w:val="zh-CN" w:eastAsia="en-GB"/>
        </w:rPr>
      </w:pPr>
      <w:r>
        <w:t>3.2</w:t>
      </w:r>
      <w:r>
        <w:rPr>
          <w:rFonts w:ascii="Calibri" w:hAnsi="Calibri"/>
          <w:sz w:val="24"/>
          <w:szCs w:val="24"/>
          <w:lang w:val="zh-CN" w:eastAsia="en-GB"/>
        </w:rPr>
        <w:tab/>
      </w:r>
      <w:r>
        <w:t>Symbols</w:t>
      </w:r>
      <w:r>
        <w:tab/>
      </w:r>
      <w:r>
        <w:fldChar w:fldCharType="begin"/>
      </w:r>
      <w:r>
        <w:instrText xml:space="preserve"> PAGEREF _Toc126541430 \h </w:instrText>
      </w:r>
      <w:r>
        <w:fldChar w:fldCharType="separate"/>
      </w:r>
      <w:r>
        <w:t>6</w:t>
      </w:r>
      <w:r>
        <w:fldChar w:fldCharType="end"/>
      </w:r>
    </w:p>
    <w:p>
      <w:pPr>
        <w:pStyle w:val="19"/>
        <w:rPr>
          <w:rFonts w:ascii="Calibri" w:hAnsi="Calibri"/>
          <w:sz w:val="24"/>
          <w:szCs w:val="24"/>
          <w:lang w:val="zh-CN" w:eastAsia="en-GB"/>
        </w:rPr>
      </w:pPr>
      <w:r>
        <w:t>3.3</w:t>
      </w:r>
      <w:r>
        <w:rPr>
          <w:rFonts w:ascii="Calibri" w:hAnsi="Calibri"/>
          <w:sz w:val="24"/>
          <w:szCs w:val="24"/>
          <w:lang w:val="zh-CN" w:eastAsia="en-GB"/>
        </w:rPr>
        <w:tab/>
      </w:r>
      <w:r>
        <w:t>Abbreviations</w:t>
      </w:r>
      <w:r>
        <w:tab/>
      </w:r>
      <w:r>
        <w:fldChar w:fldCharType="begin"/>
      </w:r>
      <w:r>
        <w:instrText xml:space="preserve"> PAGEREF _Toc126541431 \h </w:instrText>
      </w:r>
      <w:r>
        <w:fldChar w:fldCharType="separate"/>
      </w:r>
      <w:r>
        <w:t>6</w:t>
      </w:r>
      <w:r>
        <w:fldChar w:fldCharType="end"/>
      </w:r>
    </w:p>
    <w:p>
      <w:pPr>
        <w:pStyle w:val="53"/>
        <w:rPr>
          <w:rFonts w:ascii="Calibri" w:hAnsi="Calibri"/>
          <w:b w:val="0"/>
          <w:sz w:val="24"/>
          <w:szCs w:val="24"/>
          <w:lang w:val="zh-CN" w:eastAsia="en-GB"/>
        </w:rPr>
      </w:pPr>
      <w:r>
        <w:t>Annex &lt;A&gt;: Change history</w:t>
      </w:r>
      <w:r>
        <w:tab/>
      </w:r>
      <w:r>
        <w:fldChar w:fldCharType="begin"/>
      </w:r>
      <w:r>
        <w:instrText xml:space="preserve"> PAGEREF _Toc126541432 \h </w:instrText>
      </w:r>
      <w:r>
        <w:fldChar w:fldCharType="separate"/>
      </w:r>
      <w:r>
        <w:t>7</w:t>
      </w:r>
      <w:r>
        <w:fldChar w:fldCharType="end"/>
      </w:r>
    </w:p>
    <w:p>
      <w:r>
        <w:rPr>
          <w:sz w:val="22"/>
        </w:rPr>
        <w:fldChar w:fldCharType="end"/>
      </w:r>
    </w:p>
    <w:p>
      <w:pPr>
        <w:pStyle w:val="128"/>
      </w:pPr>
      <w:r>
        <w:br w:type="page"/>
      </w:r>
    </w:p>
    <w:p>
      <w:pPr>
        <w:pStyle w:val="3"/>
      </w:pPr>
      <w:bookmarkStart w:id="15" w:name="foreword"/>
      <w:bookmarkEnd w:id="15"/>
      <w:bookmarkStart w:id="16" w:name="_Toc25688"/>
      <w:r>
        <w:t>Foreword</w:t>
      </w:r>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r>
        <w:br w:type="page"/>
      </w:r>
      <w:bookmarkStart w:id="19" w:name="scope"/>
      <w:bookmarkEnd w:id="19"/>
      <w:bookmarkStart w:id="20" w:name="_Toc195"/>
      <w:r>
        <w:t>1</w:t>
      </w:r>
      <w:r>
        <w:tab/>
      </w:r>
      <w:r>
        <w:t>Scope</w:t>
      </w:r>
      <w:bookmarkEnd w:id="20"/>
    </w:p>
    <w:p/>
    <w:p>
      <w:pPr>
        <w:pStyle w:val="3"/>
      </w:pPr>
      <w:bookmarkStart w:id="21" w:name="references"/>
      <w:bookmarkEnd w:id="21"/>
      <w:bookmarkStart w:id="22" w:name="_Toc21818"/>
      <w:r>
        <w:t>2</w:t>
      </w:r>
      <w:r>
        <w:tab/>
      </w:r>
      <w:r>
        <w:t>References</w:t>
      </w:r>
      <w:bookmarkEnd w:id="22"/>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28"/>
      </w:pPr>
    </w:p>
    <w:p>
      <w:pPr>
        <w:pStyle w:val="3"/>
      </w:pPr>
      <w:bookmarkStart w:id="23" w:name="definitions"/>
      <w:bookmarkEnd w:id="23"/>
      <w:bookmarkStart w:id="24" w:name="_Toc15707"/>
      <w:r>
        <w:t>3</w:t>
      </w:r>
      <w:r>
        <w:tab/>
      </w:r>
      <w:r>
        <w:t>Definitions of terms, symbols and abbreviations</w:t>
      </w:r>
      <w:bookmarkEnd w:id="24"/>
    </w:p>
    <w:p>
      <w:pPr>
        <w:pStyle w:val="4"/>
      </w:pPr>
      <w:bookmarkStart w:id="25" w:name="_Toc27737"/>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pPr>
        <w:pStyle w:val="4"/>
      </w:pPr>
      <w:bookmarkStart w:id="26" w:name="_Toc8559"/>
      <w:r>
        <w:t>3.2</w:t>
      </w:r>
      <w:r>
        <w:tab/>
      </w:r>
      <w:r>
        <w:t>Symbols</w:t>
      </w:r>
      <w:bookmarkEnd w:id="26"/>
    </w:p>
    <w:p>
      <w:pPr>
        <w:keepNext/>
      </w:pPr>
      <w:r>
        <w:t>For the purposes of the present document, the following symbols apply:</w:t>
      </w:r>
    </w:p>
    <w:p>
      <w:pPr>
        <w:pStyle w:val="109"/>
      </w:pPr>
      <w:r>
        <w:t>&lt;symbol&gt;</w:t>
      </w:r>
      <w:r>
        <w:tab/>
      </w:r>
      <w:r>
        <w:t>&lt;Explanation&gt;</w:t>
      </w:r>
    </w:p>
    <w:p>
      <w:pPr>
        <w:pStyle w:val="109"/>
      </w:pPr>
    </w:p>
    <w:p>
      <w:pPr>
        <w:pStyle w:val="4"/>
      </w:pPr>
      <w:bookmarkStart w:id="27" w:name="_Toc4975"/>
      <w:r>
        <w:t>3.3</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11"/>
        <w:rPr>
          <w:lang w:eastAsia="zh-CN"/>
        </w:rPr>
      </w:pPr>
      <w:bookmarkStart w:id="28" w:name="_Toc92202609"/>
      <w:bookmarkStart w:id="29" w:name="_Toc24420"/>
      <w:bookmarkStart w:id="30" w:name="_Toc17239"/>
      <w:r>
        <w:t>Annex &lt;A&gt;:</w:t>
      </w:r>
      <w:r>
        <w:br w:type="textWrapping"/>
      </w:r>
      <w:r>
        <w:t>Change history</w:t>
      </w:r>
      <w:bookmarkEnd w:id="28"/>
      <w:bookmarkEnd w:id="29"/>
      <w:bookmarkEnd w:id="30"/>
    </w:p>
    <w:p>
      <w:pPr>
        <w:pStyle w:val="112"/>
      </w:pPr>
      <w:bookmarkStart w:id="31" w:name="historyclause"/>
      <w:bookmarkEnd w:id="31"/>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top w:val="single" w:color="auto" w:sz="6" w:space="0"/>
              <w:left w:val="single" w:color="auto" w:sz="6" w:space="0"/>
              <w:bottom w:val="nil"/>
              <w:right w:val="single" w:color="auto" w:sz="6" w:space="0"/>
            </w:tcBorders>
            <w:shd w:val="solid" w:color="FFFFFF" w:fill="auto"/>
          </w:tcPr>
          <w:p>
            <w:pPr>
              <w:pStyle w:val="102"/>
              <w:jc w:val="center"/>
              <w:rPr>
                <w:b/>
                <w:sz w:val="16"/>
                <w:lang w:val="en-US"/>
              </w:rPr>
            </w:pPr>
            <w:r>
              <w:rPr>
                <w:b/>
                <w:lang w:val="en-US"/>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tcBorders>
              <w:top w:val="single" w:color="auto" w:sz="6" w:space="0"/>
              <w:left w:val="single" w:color="auto" w:sz="6" w:space="0"/>
              <w:bottom w:val="single" w:color="auto" w:sz="6" w:space="0"/>
              <w:right w:val="single" w:color="auto" w:sz="6" w:space="0"/>
            </w:tcBorders>
            <w:shd w:val="pct10" w:color="auto" w:fill="FFFFFF"/>
          </w:tcPr>
          <w:p>
            <w:pPr>
              <w:pStyle w:val="102"/>
              <w:rPr>
                <w:b/>
                <w:sz w:val="16"/>
                <w:lang w:val="en-US"/>
              </w:rPr>
            </w:pPr>
            <w:r>
              <w:rPr>
                <w:b/>
                <w:sz w:val="16"/>
                <w:lang w:val="en-US"/>
              </w:rPr>
              <w:t>Date</w:t>
            </w:r>
          </w:p>
        </w:tc>
        <w:tc>
          <w:tcPr>
            <w:tcW w:w="901" w:type="dxa"/>
            <w:tcBorders>
              <w:top w:val="single" w:color="auto" w:sz="6" w:space="0"/>
              <w:left w:val="single" w:color="auto" w:sz="6" w:space="0"/>
              <w:bottom w:val="single" w:color="auto" w:sz="6" w:space="0"/>
              <w:right w:val="single" w:color="auto" w:sz="6" w:space="0"/>
            </w:tcBorders>
            <w:shd w:val="pct10" w:color="auto" w:fill="FFFFFF"/>
          </w:tcPr>
          <w:p>
            <w:pPr>
              <w:pStyle w:val="102"/>
              <w:rPr>
                <w:b/>
                <w:sz w:val="16"/>
                <w:lang w:val="en-US"/>
              </w:rPr>
            </w:pPr>
            <w:r>
              <w:rPr>
                <w:b/>
                <w:sz w:val="16"/>
                <w:lang w:val="en-US"/>
              </w:rPr>
              <w:t>Meeting</w:t>
            </w:r>
          </w:p>
        </w:tc>
        <w:tc>
          <w:tcPr>
            <w:tcW w:w="993" w:type="dxa"/>
            <w:tcBorders>
              <w:top w:val="single" w:color="auto" w:sz="6" w:space="0"/>
              <w:left w:val="single" w:color="auto" w:sz="6" w:space="0"/>
              <w:bottom w:val="single" w:color="auto" w:sz="6" w:space="0"/>
              <w:right w:val="single" w:color="auto" w:sz="6" w:space="0"/>
            </w:tcBorders>
            <w:shd w:val="pct10" w:color="auto" w:fill="FFFFFF"/>
          </w:tcPr>
          <w:p>
            <w:pPr>
              <w:pStyle w:val="102"/>
              <w:rPr>
                <w:b/>
                <w:sz w:val="16"/>
                <w:lang w:val="en-US"/>
              </w:rPr>
            </w:pPr>
            <w:r>
              <w:rPr>
                <w:b/>
                <w:sz w:val="16"/>
                <w:lang w:val="en-US"/>
              </w:rPr>
              <w:t>TDoc</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2"/>
              <w:rPr>
                <w:b/>
                <w:sz w:val="16"/>
                <w:lang w:val="en-US"/>
              </w:rPr>
            </w:pPr>
            <w:r>
              <w:rPr>
                <w:b/>
                <w:sz w:val="16"/>
                <w:lang w:val="en-US"/>
              </w:rPr>
              <w:t>CR</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2"/>
              <w:rPr>
                <w:b/>
                <w:sz w:val="16"/>
                <w:lang w:val="en-US"/>
              </w:rPr>
            </w:pPr>
            <w:r>
              <w:rPr>
                <w:b/>
                <w:sz w:val="16"/>
                <w:lang w:val="en-US"/>
              </w:rPr>
              <w:t>Rev</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2"/>
              <w:rPr>
                <w:b/>
                <w:sz w:val="16"/>
                <w:lang w:val="en-US"/>
              </w:rPr>
            </w:pPr>
            <w:r>
              <w:rPr>
                <w:b/>
                <w:sz w:val="16"/>
                <w:lang w:val="en-US"/>
              </w:rPr>
              <w:t>Cat</w:t>
            </w:r>
          </w:p>
        </w:tc>
        <w:tc>
          <w:tcPr>
            <w:tcW w:w="4962" w:type="dxa"/>
            <w:tcBorders>
              <w:top w:val="single" w:color="auto" w:sz="6" w:space="0"/>
              <w:left w:val="single" w:color="auto" w:sz="6" w:space="0"/>
              <w:bottom w:val="single" w:color="auto" w:sz="6" w:space="0"/>
              <w:right w:val="single" w:color="auto" w:sz="6" w:space="0"/>
            </w:tcBorders>
            <w:shd w:val="pct10" w:color="auto" w:fill="FFFFFF"/>
          </w:tcPr>
          <w:p>
            <w:pPr>
              <w:pStyle w:val="102"/>
              <w:rPr>
                <w:b/>
                <w:sz w:val="16"/>
                <w:lang w:val="en-US"/>
              </w:rPr>
            </w:pPr>
            <w:r>
              <w:rPr>
                <w:b/>
                <w:sz w:val="16"/>
                <w:lang w:val="en-US"/>
              </w:rPr>
              <w:t>Subject/Comment</w:t>
            </w:r>
          </w:p>
        </w:tc>
        <w:tc>
          <w:tcPr>
            <w:tcW w:w="708" w:type="dxa"/>
            <w:tcBorders>
              <w:top w:val="single" w:color="auto" w:sz="6" w:space="0"/>
              <w:left w:val="single" w:color="auto" w:sz="6" w:space="0"/>
              <w:bottom w:val="single" w:color="auto" w:sz="6" w:space="0"/>
              <w:right w:val="single" w:color="auto" w:sz="6" w:space="0"/>
            </w:tcBorders>
            <w:shd w:val="pct10" w:color="auto" w:fill="FFFFFF"/>
          </w:tcPr>
          <w:p>
            <w:pPr>
              <w:pStyle w:val="102"/>
              <w:rPr>
                <w:b/>
                <w:sz w:val="16"/>
                <w:lang w:val="en-US"/>
              </w:rPr>
            </w:pPr>
            <w:r>
              <w:rPr>
                <w:b/>
                <w:sz w:val="16"/>
                <w:lang w:val="en-US"/>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4"/>
              <w:rPr>
                <w:sz w:val="16"/>
                <w:szCs w:val="16"/>
                <w:lang w:val="en-US" w:eastAsia="zh-CN"/>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4"/>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4"/>
              <w:jc w:val="center"/>
              <w:rPr>
                <w:rFonts w:hint="default" w:eastAsia="宋体"/>
                <w:sz w:val="16"/>
                <w:szCs w:val="16"/>
                <w:lang w:val="en-US" w:eastAsia="zh-CN"/>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1"/>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4"/>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r>
              <w:rPr>
                <w:sz w:val="16"/>
                <w:szCs w:val="16"/>
                <w:lang w:val="en-US"/>
              </w:rPr>
              <w:t>Initial skeleton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4"/>
              <w:rPr>
                <w:sz w:val="16"/>
                <w:szCs w:val="16"/>
                <w:lang w:val="en-US"/>
              </w:rPr>
            </w:pPr>
            <w:r>
              <w:rPr>
                <w:sz w:val="16"/>
                <w:szCs w:val="16"/>
                <w:lang w:val="en-US"/>
              </w:rPr>
              <w:t>0.0.0</w:t>
            </w:r>
          </w:p>
        </w:tc>
      </w:tr>
    </w:tbl>
    <w:p>
      <w:pPr>
        <w:pStyle w:val="109"/>
      </w:pPr>
      <w:bookmarkStart w:id="32" w:name="_GoBack"/>
      <w:bookmarkEnd w:id="32"/>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28.851 V0.0.0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80512"/>
    <w:rsid w:val="000833D2"/>
    <w:rsid w:val="0008701B"/>
    <w:rsid w:val="000C47C3"/>
    <w:rsid w:val="000D58AB"/>
    <w:rsid w:val="001128F1"/>
    <w:rsid w:val="00133525"/>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E00EE"/>
    <w:rsid w:val="003172DC"/>
    <w:rsid w:val="0035462D"/>
    <w:rsid w:val="00356555"/>
    <w:rsid w:val="003765B8"/>
    <w:rsid w:val="003C3971"/>
    <w:rsid w:val="00423334"/>
    <w:rsid w:val="004345EC"/>
    <w:rsid w:val="00465515"/>
    <w:rsid w:val="00476AB6"/>
    <w:rsid w:val="0049751D"/>
    <w:rsid w:val="004C30AC"/>
    <w:rsid w:val="004C4FE1"/>
    <w:rsid w:val="004D3578"/>
    <w:rsid w:val="004E213A"/>
    <w:rsid w:val="004F0988"/>
    <w:rsid w:val="004F3340"/>
    <w:rsid w:val="0053388B"/>
    <w:rsid w:val="00535773"/>
    <w:rsid w:val="00543E6C"/>
    <w:rsid w:val="00565087"/>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F0F4A"/>
    <w:rsid w:val="008028A4"/>
    <w:rsid w:val="00812A1E"/>
    <w:rsid w:val="00830747"/>
    <w:rsid w:val="008345B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3F40"/>
    <w:rsid w:val="00CA3D0C"/>
    <w:rsid w:val="00CB31F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62E5A72"/>
    <w:rsid w:val="1E205F5F"/>
    <w:rsid w:val="211143A5"/>
    <w:rsid w:val="3C894B20"/>
    <w:rsid w:val="453A1148"/>
    <w:rsid w:val="49E57A90"/>
    <w:rsid w:val="66AF572C"/>
    <w:rsid w:val="74CD06F3"/>
    <w:rsid w:val="7B72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qFormat="1"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6</Pages>
  <Words>1009</Words>
  <Characters>5626</Characters>
  <Lines>46</Lines>
  <Paragraphs>13</Paragraphs>
  <TotalTime>1</TotalTime>
  <ScaleCrop>false</ScaleCrop>
  <LinksUpToDate>false</LinksUpToDate>
  <CharactersWithSpaces>6622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2024-06-27T07:42:00Z</dcterms:created>
  <dc:creator>MCC Support</dc:creator>
  <cp:keywords>&lt;keyword[, keyword, ]&gt;</cp:keywords>
  <cp:lastModifiedBy>CMCC</cp:lastModifiedBy>
  <cp:lastPrinted>2019-02-25T14:05:00Z</cp:lastPrinted>
  <dcterms:modified xsi:type="dcterms:W3CDTF">2024-07-25T03:05:18Z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FD722F43886741BCB8ECABD37AEEE259</vt:lpwstr>
  </property>
</Properties>
</file>