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2"/>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rFonts w:hint="eastAsia" w:eastAsia="宋体"/>
                <w:lang w:val="en-US" w:eastAsia="zh-CN"/>
              </w:rPr>
              <w:t>3</w:t>
            </w:r>
            <w:r>
              <w:rPr>
                <w:lang w:val="en-US"/>
              </w:rPr>
              <w:t xml:space="preserve">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05</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5" w:name="spectype2"/>
            <w:r>
              <w:t>Report</w:t>
            </w:r>
            <w:bookmarkEnd w:id="5"/>
          </w:p>
          <w:p>
            <w:pPr>
              <w:pStyle w:val="67"/>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bookmarkStart w:id="6" w:name="specTitle"/>
            <w:r>
              <w:t>Technical Specification Group Services and System Aspects;</w:t>
            </w:r>
            <w:bookmarkEnd w:id="6"/>
          </w:p>
          <w:p>
            <w:pPr>
              <w:pStyle w:val="54"/>
              <w:framePr w:wrap="auto" w:vAnchor="margin" w:hAnchor="text" w:yAlign="inline"/>
            </w:pPr>
            <w:r>
              <w:rPr>
                <w:rFonts w:hint="eastAsia"/>
              </w:rPr>
              <w:t>Evaluation and Characterization of Beyond 2D Video Formats and Codecs</w:t>
            </w:r>
          </w:p>
          <w:p>
            <w:pPr>
              <w:pStyle w:val="54"/>
              <w:framePr w:wrap="auto" w:vAnchor="margin" w:hAnchor="text" w:yAlign="inline"/>
              <w:rPr>
                <w:i/>
                <w:sz w:val="28"/>
              </w:rPr>
            </w:pPr>
            <w:r>
              <w:t>(</w:t>
            </w:r>
            <w:r>
              <w:rPr>
                <w:rStyle w:val="36"/>
              </w:rPr>
              <w:t xml:space="preserve">Release </w:t>
            </w:r>
            <w:bookmarkStart w:id="7" w:name="specRelease"/>
            <w:r>
              <w:rPr>
                <w:rStyle w:val="36"/>
              </w:rPr>
              <w:t>1</w:t>
            </w:r>
            <w:bookmarkEnd w:id="7"/>
            <w:r>
              <w:rPr>
                <w:rStyle w:val="36"/>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7"/>
              <w:spacing w:after="240"/>
              <w:ind w:left="2835" w:right="2835"/>
              <w:jc w:val="center"/>
              <w:rPr>
                <w:rFonts w:ascii="Arial" w:hAnsi="Arial"/>
                <w:b/>
                <w:i/>
              </w:rPr>
            </w:pPr>
            <w:bookmarkStart w:id="11" w:name="coords3gpp"/>
            <w:r>
              <w:rPr>
                <w:rFonts w:ascii="Arial" w:hAnsi="Arial"/>
                <w:b/>
                <w:i/>
              </w:rPr>
              <w:t>3GPP</w:t>
            </w:r>
          </w:p>
          <w:p>
            <w:pPr>
              <w:pStyle w:val="47"/>
              <w:pBdr>
                <w:bottom w:val="single" w:color="auto" w:sz="6" w:space="1"/>
              </w:pBdr>
              <w:ind w:left="2835" w:right="2835"/>
              <w:jc w:val="center"/>
            </w:pPr>
            <w:r>
              <w:t>Postal address</w:t>
            </w:r>
          </w:p>
          <w:p>
            <w:pPr>
              <w:pStyle w:val="47"/>
              <w:ind w:left="2835" w:right="2835"/>
              <w:jc w:val="center"/>
              <w:rPr>
                <w:rFonts w:ascii="Arial" w:hAnsi="Arial"/>
                <w:sz w:val="18"/>
              </w:rPr>
            </w:pPr>
          </w:p>
          <w:p>
            <w:pPr>
              <w:pStyle w:val="47"/>
              <w:pBdr>
                <w:bottom w:val="single" w:color="auto" w:sz="6" w:space="1"/>
              </w:pBdr>
              <w:spacing w:before="240"/>
              <w:ind w:left="2835" w:right="2835"/>
              <w:jc w:val="center"/>
            </w:pPr>
            <w:r>
              <w:t>3GPP support office address</w:t>
            </w:r>
          </w:p>
          <w:p>
            <w:pPr>
              <w:pStyle w:val="47"/>
              <w:ind w:left="2835" w:right="2835"/>
              <w:jc w:val="center"/>
              <w:rPr>
                <w:rFonts w:ascii="Arial" w:hAnsi="Arial"/>
                <w:sz w:val="18"/>
              </w:rPr>
            </w:pPr>
            <w:r>
              <w:rPr>
                <w:rFonts w:ascii="Arial" w:hAnsi="Arial"/>
                <w:sz w:val="18"/>
              </w:rPr>
              <w:t>650 Route des Lucioles - Sophia Antipolis</w:t>
            </w:r>
          </w:p>
          <w:p>
            <w:pPr>
              <w:pStyle w:val="47"/>
              <w:ind w:left="2835" w:right="2835"/>
              <w:jc w:val="center"/>
              <w:rPr>
                <w:rFonts w:ascii="Arial" w:hAnsi="Arial"/>
                <w:sz w:val="18"/>
              </w:rPr>
            </w:pPr>
            <w:r>
              <w:rPr>
                <w:rFonts w:ascii="Arial" w:hAnsi="Arial"/>
                <w:sz w:val="18"/>
              </w:rPr>
              <w:t>Valbonne - FRANCE</w:t>
            </w:r>
          </w:p>
          <w:p>
            <w:pPr>
              <w:pStyle w:val="47"/>
              <w:spacing w:after="20"/>
              <w:ind w:left="2835" w:right="2835"/>
              <w:jc w:val="center"/>
              <w:rPr>
                <w:rFonts w:ascii="Arial" w:hAnsi="Arial"/>
                <w:sz w:val="18"/>
              </w:rPr>
            </w:pPr>
            <w:r>
              <w:rPr>
                <w:rFonts w:ascii="Arial" w:hAnsi="Arial"/>
                <w:sz w:val="18"/>
              </w:rPr>
              <w:t>Tel.: +33 4 92 94 42 00 Fax: +33 4 93 65 47 16</w:t>
            </w:r>
          </w:p>
          <w:p>
            <w:pPr>
              <w:pStyle w:val="47"/>
              <w:pBdr>
                <w:bottom w:val="single" w:color="auto" w:sz="6" w:space="1"/>
              </w:pBdr>
              <w:spacing w:before="240"/>
              <w:ind w:left="2835" w:right="2835"/>
              <w:jc w:val="center"/>
            </w:pPr>
            <w:r>
              <w:t>Internet</w:t>
            </w:r>
          </w:p>
          <w:p>
            <w:pPr>
              <w:pStyle w:val="4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7"/>
              <w:jc w:val="center"/>
            </w:pPr>
            <w:r>
              <w:t>No part may be reproduced except as authorized by written permission.</w:t>
            </w:r>
            <w:r>
              <w:br w:type="textWrapping"/>
            </w:r>
            <w:r>
              <w:t>The copyright and the foregoing restriction extend to reproduction in all media.</w:t>
            </w:r>
          </w:p>
          <w:p>
            <w:pPr>
              <w:pStyle w:val="47"/>
              <w:jc w:val="center"/>
            </w:pPr>
          </w:p>
          <w:p>
            <w:pPr>
              <w:pStyle w:val="47"/>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7"/>
              <w:jc w:val="center"/>
              <w:rPr>
                <w:sz w:val="18"/>
              </w:rPr>
            </w:pPr>
            <w:r>
              <w:rPr>
                <w:sz w:val="18"/>
              </w:rPr>
              <w:t>All rights reserved.</w:t>
            </w:r>
          </w:p>
          <w:p>
            <w:pPr>
              <w:pStyle w:val="47"/>
              <w:rPr>
                <w:sz w:val="18"/>
              </w:rPr>
            </w:pPr>
          </w:p>
          <w:p>
            <w:pPr>
              <w:pStyle w:val="47"/>
              <w:rPr>
                <w:sz w:val="18"/>
              </w:rPr>
            </w:pPr>
            <w:r>
              <w:rPr>
                <w:sz w:val="18"/>
              </w:rPr>
              <w:t>UMTS™ is a Trade Mark of ETSI registered for the benefit of its members</w:t>
            </w:r>
          </w:p>
          <w:p>
            <w:pPr>
              <w:pStyle w:val="4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7"/>
              <w:rPr>
                <w:sz w:val="18"/>
              </w:rPr>
            </w:pPr>
            <w:r>
              <w:rPr>
                <w:sz w:val="18"/>
              </w:rPr>
              <w:t>GSM® and the GSM logo are registered and owned by the GSM Association</w:t>
            </w:r>
            <w:bookmarkEnd w:id="12"/>
          </w:p>
          <w:p/>
        </w:tc>
      </w:tr>
      <w:bookmarkEnd w:id="10"/>
    </w:tbl>
    <w:p>
      <w:pPr>
        <w:pStyle w:val="38"/>
      </w:pPr>
      <w:r>
        <w:br w:type="page"/>
      </w:r>
      <w:bookmarkStart w:id="15" w:name="tableOfContents"/>
      <w:bookmarkEnd w:id="15"/>
      <w:r>
        <w:t>Contents</w:t>
      </w:r>
    </w:p>
    <w:p>
      <w:pPr>
        <w:pStyle w:val="18"/>
        <w:tabs>
          <w:tab w:val="right" w:leader="dot" w:pos="9641"/>
          <w:tab w:val="clear" w:pos="9639"/>
        </w:tabs>
      </w:pPr>
      <w:r>
        <w:fldChar w:fldCharType="begin"/>
      </w:r>
      <w:r>
        <w:instrText xml:space="preserve">TOC \o "1-6" \h \u </w:instrText>
      </w:r>
      <w:r>
        <w:fldChar w:fldCharType="separate"/>
      </w:r>
      <w:r>
        <w:fldChar w:fldCharType="begin"/>
      </w:r>
      <w:r>
        <w:instrText xml:space="preserve"> HYPERLINK \l _Toc2273 </w:instrText>
      </w:r>
      <w:r>
        <w:fldChar w:fldCharType="separate"/>
      </w:r>
      <w:r>
        <w:t>Foreword</w:t>
      </w:r>
      <w:r>
        <w:tab/>
      </w:r>
      <w:r>
        <w:fldChar w:fldCharType="begin"/>
      </w:r>
      <w:r>
        <w:instrText xml:space="preserve"> PAGEREF _Toc2273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_Toc1674 </w:instrText>
      </w:r>
      <w:r>
        <w:fldChar w:fldCharType="separate"/>
      </w:r>
      <w:r>
        <w:t>Introduction</w:t>
      </w:r>
      <w:r>
        <w:tab/>
      </w:r>
      <w:r>
        <w:fldChar w:fldCharType="begin"/>
      </w:r>
      <w:r>
        <w:instrText xml:space="preserve"> PAGEREF _Toc1674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_Toc6358 </w:instrText>
      </w:r>
      <w:r>
        <w:fldChar w:fldCharType="separate"/>
      </w:r>
      <w:r>
        <w:t>1</w:t>
      </w:r>
      <w:r>
        <w:tab/>
      </w:r>
      <w:r>
        <w:t>Scope</w:t>
      </w:r>
      <w:r>
        <w:rPr>
          <w:rFonts w:hint="eastAsia" w:eastAsia="宋体"/>
          <w:lang w:val="en-US" w:eastAsia="zh-CN"/>
        </w:rPr>
        <w:tab/>
      </w:r>
      <w:r>
        <w:fldChar w:fldCharType="begin"/>
      </w:r>
      <w:r>
        <w:instrText xml:space="preserve"> PAGEREF _Toc6358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_Toc9870 </w:instrText>
      </w:r>
      <w:r>
        <w:fldChar w:fldCharType="separate"/>
      </w:r>
      <w:r>
        <w:t>2</w:t>
      </w:r>
      <w:r>
        <w:tab/>
      </w:r>
      <w:r>
        <w:t>References</w:t>
      </w:r>
      <w:r>
        <w:tab/>
      </w:r>
      <w:r>
        <w:fldChar w:fldCharType="begin"/>
      </w:r>
      <w:r>
        <w:instrText xml:space="preserve"> PAGEREF _Toc9870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_Toc15427 </w:instrText>
      </w:r>
      <w:r>
        <w:fldChar w:fldCharType="separate"/>
      </w:r>
      <w:r>
        <w:t>3</w:t>
      </w:r>
      <w:r>
        <w:tab/>
      </w:r>
      <w:r>
        <w:t>Definitions of terms, symbols and abbreviations</w:t>
      </w:r>
      <w:r>
        <w:tab/>
      </w:r>
      <w:r>
        <w:fldChar w:fldCharType="begin"/>
      </w:r>
      <w:r>
        <w:instrText xml:space="preserve"> PAGEREF _Toc15427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_Toc22651 </w:instrText>
      </w:r>
      <w:r>
        <w:fldChar w:fldCharType="separate"/>
      </w:r>
      <w:r>
        <w:t>3.1</w:t>
      </w:r>
      <w:r>
        <w:tab/>
      </w:r>
      <w:r>
        <w:t>Terms</w:t>
      </w:r>
      <w:r>
        <w:tab/>
      </w:r>
      <w:r>
        <w:fldChar w:fldCharType="begin"/>
      </w:r>
      <w:r>
        <w:instrText xml:space="preserve"> PAGEREF _Toc22651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_Toc24062 </w:instrText>
      </w:r>
      <w:r>
        <w:fldChar w:fldCharType="separate"/>
      </w:r>
      <w:r>
        <w:t>3.2</w:t>
      </w:r>
      <w:r>
        <w:tab/>
      </w:r>
      <w:r>
        <w:t>Symbols</w:t>
      </w:r>
      <w:r>
        <w:tab/>
      </w:r>
      <w:r>
        <w:fldChar w:fldCharType="begin"/>
      </w:r>
      <w:r>
        <w:instrText xml:space="preserve"> PAGEREF _Toc24062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_Toc10337 </w:instrText>
      </w:r>
      <w:r>
        <w:fldChar w:fldCharType="separate"/>
      </w:r>
      <w:r>
        <w:t>3.3</w:t>
      </w:r>
      <w:r>
        <w:tab/>
      </w:r>
      <w:r>
        <w:t>Abbreviations</w:t>
      </w:r>
      <w:r>
        <w:tab/>
      </w:r>
      <w:r>
        <w:fldChar w:fldCharType="begin"/>
      </w:r>
      <w:r>
        <w:instrText xml:space="preserve"> PAGEREF _Toc10337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_Toc15394 </w:instrText>
      </w:r>
      <w:r>
        <w:fldChar w:fldCharType="separate"/>
      </w:r>
      <w:r>
        <w:t>4</w:t>
      </w:r>
      <w:r>
        <w:tab/>
      </w:r>
      <w:r>
        <w:rPr>
          <w:rFonts w:hint="eastAsia" w:eastAsia="宋体"/>
          <w:lang w:val="en-US" w:eastAsia="zh-CN"/>
        </w:rPr>
        <w:t>Beyond 2D Video</w:t>
      </w:r>
      <w:r>
        <w:t xml:space="preserve"> </w:t>
      </w:r>
      <w:r>
        <w:rPr>
          <w:rFonts w:hint="eastAsia" w:eastAsia="宋体"/>
          <w:lang w:val="en-US" w:eastAsia="zh-CN"/>
        </w:rPr>
        <w:t>Format</w:t>
      </w:r>
      <w:r>
        <w:rPr>
          <w:rFonts w:eastAsia="宋体"/>
          <w:lang w:val="en-US" w:eastAsia="zh-CN"/>
        </w:rPr>
        <w:t>s</w:t>
      </w:r>
      <w:r>
        <w:tab/>
      </w:r>
      <w:r>
        <w:fldChar w:fldCharType="begin"/>
      </w:r>
      <w:r>
        <w:instrText xml:space="preserve"> PAGEREF _Toc15394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_Toc23828 </w:instrText>
      </w:r>
      <w:r>
        <w:fldChar w:fldCharType="separate"/>
      </w:r>
      <w:r>
        <w:t>4.1</w:t>
      </w:r>
      <w:r>
        <w:tab/>
      </w:r>
      <w:r>
        <w:rPr>
          <w:rFonts w:hint="eastAsia" w:eastAsia="宋体"/>
          <w:lang w:val="en-US" w:eastAsia="zh-CN"/>
        </w:rPr>
        <w:t>Introduction</w:t>
      </w:r>
      <w:r>
        <w:tab/>
      </w:r>
      <w:r>
        <w:fldChar w:fldCharType="begin"/>
      </w:r>
      <w:r>
        <w:instrText xml:space="preserve"> PAGEREF _Toc23828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_Toc1739 </w:instrText>
      </w:r>
      <w:r>
        <w:fldChar w:fldCharType="separate"/>
      </w:r>
      <w:r>
        <w:rPr>
          <w:rFonts w:hint="eastAsia"/>
          <w:lang w:val="en-US" w:eastAsia="zh-CN"/>
        </w:rPr>
        <w:t xml:space="preserve">4.2 </w:t>
      </w:r>
      <w:r>
        <w:rPr>
          <w:rFonts w:hint="eastAsia"/>
          <w:lang w:val="en-US" w:eastAsia="zh-CN"/>
        </w:rPr>
        <w:tab/>
      </w:r>
      <w:r>
        <w:t>Reference Model for Beyond 2D Video</w:t>
      </w:r>
      <w:r>
        <w:tab/>
      </w:r>
      <w:r>
        <w:fldChar w:fldCharType="begin"/>
      </w:r>
      <w:r>
        <w:instrText xml:space="preserve"> PAGEREF _Toc1739 \h </w:instrText>
      </w:r>
      <w:r>
        <w:fldChar w:fldCharType="separate"/>
      </w:r>
      <w:r>
        <w:t>9</w:t>
      </w:r>
      <w:r>
        <w:fldChar w:fldCharType="end"/>
      </w:r>
      <w:r>
        <w:fldChar w:fldCharType="end"/>
      </w:r>
    </w:p>
    <w:p>
      <w:pPr>
        <w:pStyle w:val="16"/>
        <w:tabs>
          <w:tab w:val="right" w:leader="dot" w:pos="9641"/>
          <w:tab w:val="clear" w:pos="9639"/>
        </w:tabs>
      </w:pPr>
      <w:r>
        <w:fldChar w:fldCharType="begin"/>
      </w:r>
      <w:r>
        <w:instrText xml:space="preserve"> HYPERLINK \l _Toc16496 </w:instrText>
      </w:r>
      <w:r>
        <w:fldChar w:fldCharType="separate"/>
      </w:r>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r>
        <w:rPr>
          <w:rFonts w:hint="eastAsia"/>
          <w:lang w:val="en-US" w:eastAsia="zh-CN"/>
        </w:rPr>
        <w:tab/>
      </w:r>
      <w:r>
        <w:fldChar w:fldCharType="begin"/>
      </w:r>
      <w:r>
        <w:instrText xml:space="preserve"> PAGEREF _Toc16496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_Toc6610 </w:instrText>
      </w:r>
      <w:r>
        <w:fldChar w:fldCharType="separate"/>
      </w:r>
      <w:r>
        <w:rPr>
          <w:lang w:val="en-US" w:eastAsia="zh-CN"/>
        </w:rPr>
        <w:t xml:space="preserve">4. </w:t>
      </w:r>
      <w:r>
        <w:rPr>
          <w:rFonts w:hint="eastAsia"/>
          <w:lang w:val="en-US" w:eastAsia="zh-CN"/>
        </w:rPr>
        <w:t>x</w:t>
      </w:r>
      <w:r>
        <w:tab/>
      </w:r>
      <w:r>
        <w:rPr>
          <w:rFonts w:hint="eastAsia"/>
          <w:lang w:val="en-US" w:eastAsia="zh-CN"/>
        </w:rPr>
        <w:t>&lt;Title for a Beyond 2D Video format&gt;</w:t>
      </w:r>
      <w:r>
        <w:tab/>
      </w:r>
      <w:r>
        <w:fldChar w:fldCharType="begin"/>
      </w:r>
      <w:r>
        <w:instrText xml:space="preserve"> PAGEREF _Toc6610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_Toc15022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eastAsia="宋体"/>
          <w:lang w:val="en-US" w:eastAsia="zh-CN"/>
        </w:rPr>
        <w:t>Introduction</w:t>
      </w:r>
      <w:r>
        <w:tab/>
      </w:r>
      <w:r>
        <w:fldChar w:fldCharType="begin"/>
      </w:r>
      <w:r>
        <w:instrText xml:space="preserve"> PAGEREF _Toc15022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_Toc20802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rPr>
          <w:lang w:val="en-US" w:eastAsia="zh-CN"/>
        </w:rPr>
        <w:t>s</w:t>
      </w:r>
      <w:r>
        <w:tab/>
      </w:r>
      <w:r>
        <w:fldChar w:fldCharType="begin"/>
      </w:r>
      <w:r>
        <w:instrText xml:space="preserve"> PAGEREF _Toc20802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_Toc24957 </w:instrText>
      </w:r>
      <w:r>
        <w:fldChar w:fldCharType="separate"/>
      </w:r>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r>
        <w:tab/>
      </w:r>
      <w:r>
        <w:fldChar w:fldCharType="begin"/>
      </w:r>
      <w:r>
        <w:instrText xml:space="preserve"> PAGEREF _Toc24957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_Toc13982 </w:instrText>
      </w:r>
      <w:r>
        <w:fldChar w:fldCharType="separate"/>
      </w:r>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r>
        <w:tab/>
      </w:r>
      <w:r>
        <w:fldChar w:fldCharType="begin"/>
      </w:r>
      <w:r>
        <w:instrText xml:space="preserve"> PAGEREF _Toc13982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_Toc24756 </w:instrText>
      </w:r>
      <w:r>
        <w:fldChar w:fldCharType="separate"/>
      </w:r>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r>
        <w:tab/>
      </w:r>
      <w:r>
        <w:fldChar w:fldCharType="begin"/>
      </w:r>
      <w:r>
        <w:instrText xml:space="preserve"> PAGEREF _Toc24756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_Toc30002 </w:instrText>
      </w:r>
      <w:r>
        <w:fldChar w:fldCharType="separate"/>
      </w:r>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r>
        <w:tab/>
      </w:r>
      <w:r>
        <w:fldChar w:fldCharType="begin"/>
      </w:r>
      <w:r>
        <w:instrText xml:space="preserve"> PAGEREF _Toc30002 \h </w:instrText>
      </w:r>
      <w:r>
        <w:fldChar w:fldCharType="separate"/>
      </w:r>
      <w:r>
        <w:t>10</w:t>
      </w:r>
      <w:r>
        <w:fldChar w:fldCharType="end"/>
      </w:r>
      <w:r>
        <w:fldChar w:fldCharType="end"/>
      </w:r>
    </w:p>
    <w:p>
      <w:pPr>
        <w:pStyle w:val="15"/>
        <w:tabs>
          <w:tab w:val="right" w:leader="dot" w:pos="9641"/>
          <w:tab w:val="clear" w:pos="9639"/>
        </w:tabs>
        <w:ind w:left="1417" w:hanging="1417"/>
      </w:pPr>
      <w:r>
        <w:fldChar w:fldCharType="begin"/>
      </w:r>
      <w:r>
        <w:instrText xml:space="preserve"> HYPERLINK \l _Toc4579 </w:instrText>
      </w:r>
      <w:r>
        <w:fldChar w:fldCharType="separate"/>
      </w:r>
      <w:r>
        <w:rPr>
          <w:rFonts w:hint="eastAsia"/>
          <w:lang w:val="en-US" w:eastAsia="zh-CN"/>
        </w:rPr>
        <w:t>4.x.</w:t>
      </w:r>
      <w:r>
        <w:rPr>
          <w:lang w:val="en-US" w:eastAsia="zh-CN"/>
        </w:rPr>
        <w:t>4.3</w:t>
      </w:r>
      <w:r>
        <w:rPr>
          <w:lang w:val="en-US" w:eastAsia="zh-CN"/>
        </w:rPr>
        <w:tab/>
      </w:r>
      <w:r>
        <w:rPr>
          <w:rFonts w:hint="eastAsia"/>
          <w:lang w:val="en-US" w:eastAsia="zh-CN"/>
        </w:rPr>
        <w:t>Rendering</w:t>
      </w:r>
      <w:r>
        <w:tab/>
      </w:r>
      <w:r>
        <w:fldChar w:fldCharType="begin"/>
      </w:r>
      <w:r>
        <w:instrText xml:space="preserve"> PAGEREF _Toc4579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_Toc13825 </w:instrText>
      </w:r>
      <w:r>
        <w:fldChar w:fldCharType="separate"/>
      </w:r>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r>
        <w:tab/>
      </w:r>
      <w:r>
        <w:fldChar w:fldCharType="begin"/>
      </w:r>
      <w:r>
        <w:instrText xml:space="preserve"> PAGEREF _Toc13825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_Toc261 </w:instrText>
      </w:r>
      <w:r>
        <w:fldChar w:fldCharType="separate"/>
      </w:r>
      <w:r>
        <w:rPr>
          <w:rFonts w:hint="eastAsia"/>
          <w:lang w:val="en-US" w:eastAsia="zh-CN"/>
        </w:rPr>
        <w:t xml:space="preserve">5.3 </w:t>
      </w:r>
      <w:r>
        <w:rPr>
          <w:rFonts w:hint="eastAsia"/>
          <w:lang w:val="en-US" w:eastAsia="zh-CN"/>
        </w:rPr>
        <w:tab/>
      </w:r>
      <w:r>
        <w:rPr>
          <w:rFonts w:hint="eastAsia"/>
          <w:lang w:val="en-US" w:eastAsia="zh-CN"/>
        </w:rPr>
        <w:t>VR Video Profiles</w:t>
      </w:r>
      <w:r>
        <w:tab/>
      </w:r>
      <w:r>
        <w:fldChar w:fldCharType="begin"/>
      </w:r>
      <w:r>
        <w:instrText xml:space="preserve"> PAGEREF _Toc261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_Toc18447 </w:instrText>
      </w:r>
      <w:r>
        <w:fldChar w:fldCharType="separate"/>
      </w:r>
      <w:r>
        <w:rPr>
          <w:rFonts w:hint="eastAsia"/>
          <w:lang w:val="en-US" w:eastAsia="zh-CN"/>
        </w:rPr>
        <w:t>5.4</w:t>
      </w:r>
      <w:r>
        <w:rPr>
          <w:rFonts w:hint="eastAsia"/>
          <w:lang w:val="en-US" w:eastAsia="zh-CN"/>
        </w:rPr>
        <w:tab/>
      </w:r>
      <w:r>
        <w:rPr>
          <w:rFonts w:hint="eastAsia"/>
          <w:lang w:val="en-US" w:eastAsia="zh-CN"/>
        </w:rPr>
        <w:t>Messaging Services</w:t>
      </w:r>
      <w:r>
        <w:tab/>
      </w:r>
      <w:r>
        <w:fldChar w:fldCharType="begin"/>
      </w:r>
      <w:r>
        <w:instrText xml:space="preserve"> PAGEREF _Toc18447 \h </w:instrText>
      </w:r>
      <w:r>
        <w:fldChar w:fldCharType="separate"/>
      </w:r>
      <w:r>
        <w:t>11</w:t>
      </w:r>
      <w:r>
        <w:fldChar w:fldCharType="end"/>
      </w:r>
      <w:r>
        <w:fldChar w:fldCharType="end"/>
      </w:r>
    </w:p>
    <w:p>
      <w:pPr>
        <w:pStyle w:val="18"/>
        <w:tabs>
          <w:tab w:val="right" w:pos="2000"/>
          <w:tab w:val="right" w:leader="dot" w:pos="9641"/>
          <w:tab w:val="clear" w:pos="9639"/>
        </w:tabs>
      </w:pPr>
      <w:r>
        <w:fldChar w:fldCharType="begin"/>
      </w:r>
      <w:r>
        <w:instrText xml:space="preserve"> HYPERLINK \l _Toc20511 </w:instrText>
      </w:r>
      <w:r>
        <w:fldChar w:fldCharType="separate"/>
      </w:r>
      <w:r>
        <w:rPr>
          <w:rFonts w:hint="eastAsia" w:eastAsia="宋体"/>
          <w:lang w:val="en-US" w:eastAsia="zh-CN"/>
        </w:rPr>
        <w:t>6</w:t>
      </w:r>
      <w:r>
        <w:rPr>
          <w:rFonts w:eastAsia="宋体"/>
          <w:lang w:val="en-US" w:eastAsia="zh-CN"/>
        </w:rPr>
        <w:tab/>
      </w:r>
      <w:r>
        <w:rPr>
          <w:rFonts w:hint="eastAsia"/>
          <w:lang w:val="en-US" w:eastAsia="zh-CN"/>
        </w:rPr>
        <w:t>Evaluation and Characterization Framework</w:t>
      </w:r>
      <w:r>
        <w:tab/>
      </w:r>
      <w:r>
        <w:fldChar w:fldCharType="begin"/>
      </w:r>
      <w:r>
        <w:instrText xml:space="preserve"> PAGEREF _Toc20511 \h </w:instrText>
      </w:r>
      <w:r>
        <w:fldChar w:fldCharType="separate"/>
      </w:r>
      <w:r>
        <w:t>12</w:t>
      </w:r>
      <w:r>
        <w:fldChar w:fldCharType="end"/>
      </w:r>
      <w:r>
        <w:fldChar w:fldCharType="end"/>
      </w:r>
    </w:p>
    <w:p>
      <w:pPr>
        <w:pStyle w:val="17"/>
        <w:tabs>
          <w:tab w:val="right" w:leader="dot" w:pos="9641"/>
          <w:tab w:val="clear" w:pos="9639"/>
        </w:tabs>
        <w:ind w:left="850" w:hanging="850"/>
      </w:pPr>
      <w:r>
        <w:fldChar w:fldCharType="begin"/>
      </w:r>
      <w:r>
        <w:instrText xml:space="preserve"> HYPERLINK \l _Toc24601 </w:instrText>
      </w:r>
      <w:r>
        <w:fldChar w:fldCharType="separate"/>
      </w:r>
      <w:r>
        <w:rPr>
          <w:rFonts w:hint="eastAsia"/>
          <w:lang w:val="en-US" w:eastAsia="zh-CN"/>
        </w:rPr>
        <w:t>6.1</w:t>
      </w:r>
      <w:r>
        <w:rPr>
          <w:rFonts w:hint="eastAsia"/>
          <w:lang w:val="en-US" w:eastAsia="zh-CN"/>
        </w:rPr>
        <w:tab/>
      </w:r>
      <w:r>
        <w:rPr>
          <w:rFonts w:hint="eastAsia"/>
          <w:lang w:val="en-US" w:eastAsia="zh-CN"/>
        </w:rPr>
        <w:t>Overview</w:t>
      </w:r>
      <w:r>
        <w:tab/>
      </w:r>
      <w:r>
        <w:fldChar w:fldCharType="begin"/>
      </w:r>
      <w:r>
        <w:instrText xml:space="preserve"> PAGEREF _Toc24601 \h </w:instrText>
      </w:r>
      <w:r>
        <w:fldChar w:fldCharType="separate"/>
      </w:r>
      <w:r>
        <w:t>12</w:t>
      </w:r>
      <w:r>
        <w:fldChar w:fldCharType="end"/>
      </w:r>
      <w:r>
        <w:fldChar w:fldCharType="end"/>
      </w:r>
    </w:p>
    <w:p>
      <w:pPr>
        <w:pStyle w:val="17"/>
        <w:tabs>
          <w:tab w:val="right" w:pos="2000"/>
          <w:tab w:val="right" w:leader="dot" w:pos="9641"/>
          <w:tab w:val="clear" w:pos="9639"/>
        </w:tabs>
      </w:pPr>
      <w:r>
        <w:fldChar w:fldCharType="begin"/>
      </w:r>
      <w:r>
        <w:instrText xml:space="preserve"> HYPERLINK \l _Toc14490 </w:instrText>
      </w:r>
      <w:r>
        <w:fldChar w:fldCharType="separate"/>
      </w:r>
      <w:r>
        <w:rPr>
          <w:rFonts w:hint="default"/>
          <w:lang w:val="en-US"/>
        </w:rPr>
        <w:t>6.2</w:t>
      </w:r>
      <w:r>
        <w:rPr>
          <w:rFonts w:hint="eastAsia" w:eastAsia="宋体"/>
          <w:lang w:val="en-US" w:eastAsia="zh-CN"/>
        </w:rPr>
        <w:tab/>
      </w:r>
      <w:r>
        <w:rPr>
          <w:rFonts w:hint="default"/>
          <w:lang w:val="en-US"/>
        </w:rPr>
        <w:t>Reference Sequences</w:t>
      </w:r>
      <w:r>
        <w:tab/>
      </w:r>
      <w:r>
        <w:fldChar w:fldCharType="begin"/>
      </w:r>
      <w:r>
        <w:instrText xml:space="preserve"> PAGEREF _Toc14490 \h </w:instrText>
      </w:r>
      <w:r>
        <w:fldChar w:fldCharType="separate"/>
      </w:r>
      <w:r>
        <w:t>12</w:t>
      </w:r>
      <w:r>
        <w:fldChar w:fldCharType="end"/>
      </w:r>
      <w:r>
        <w:fldChar w:fldCharType="end"/>
      </w:r>
    </w:p>
    <w:p>
      <w:pPr>
        <w:pStyle w:val="17"/>
        <w:tabs>
          <w:tab w:val="right" w:pos="2000"/>
          <w:tab w:val="right" w:leader="dot" w:pos="9641"/>
          <w:tab w:val="clear" w:pos="9639"/>
        </w:tabs>
      </w:pPr>
      <w:r>
        <w:fldChar w:fldCharType="begin"/>
      </w:r>
      <w:r>
        <w:instrText xml:space="preserve"> HYPERLINK \l _Toc21244 </w:instrText>
      </w:r>
      <w:r>
        <w:fldChar w:fldCharType="separate"/>
      </w:r>
      <w:r>
        <w:rPr>
          <w:rFonts w:hint="default"/>
          <w:lang w:val="en-US"/>
        </w:rPr>
        <w:t>6.3</w:t>
      </w:r>
      <w:r>
        <w:rPr>
          <w:rFonts w:hint="eastAsia" w:eastAsia="宋体"/>
          <w:lang w:val="en-US" w:eastAsia="zh-CN"/>
        </w:rPr>
        <w:tab/>
      </w:r>
      <w:r>
        <w:rPr>
          <w:rFonts w:hint="default"/>
          <w:lang w:val="en-US"/>
        </w:rPr>
        <w:t>Reference Software Tools</w:t>
      </w:r>
      <w:r>
        <w:tab/>
      </w:r>
      <w:r>
        <w:fldChar w:fldCharType="begin"/>
      </w:r>
      <w:r>
        <w:instrText xml:space="preserve"> PAGEREF _Toc21244 \h </w:instrText>
      </w:r>
      <w:r>
        <w:fldChar w:fldCharType="separate"/>
      </w:r>
      <w:r>
        <w:t>12</w:t>
      </w:r>
      <w:r>
        <w:fldChar w:fldCharType="end"/>
      </w:r>
      <w:r>
        <w:fldChar w:fldCharType="end"/>
      </w:r>
    </w:p>
    <w:p>
      <w:pPr>
        <w:pStyle w:val="17"/>
        <w:tabs>
          <w:tab w:val="right" w:leader="dot" w:pos="9641"/>
          <w:tab w:val="clear" w:pos="9639"/>
        </w:tabs>
        <w:ind w:left="850" w:hanging="850"/>
      </w:pPr>
      <w:r>
        <w:fldChar w:fldCharType="begin"/>
      </w:r>
      <w:r>
        <w:instrText xml:space="preserve"> HYPERLINK \l _Toc8336 </w:instrText>
      </w:r>
      <w:r>
        <w:fldChar w:fldCharType="separate"/>
      </w:r>
      <w:r>
        <w:rPr>
          <w:rFonts w:hint="default"/>
          <w:lang w:val="en-US"/>
        </w:rPr>
        <w:t>6.4</w:t>
      </w:r>
      <w:r>
        <w:rPr>
          <w:rFonts w:hint="eastAsia" w:eastAsia="宋体"/>
          <w:lang w:val="en-US" w:eastAsia="zh-CN"/>
        </w:rPr>
        <w:tab/>
      </w:r>
      <w:r>
        <w:rPr>
          <w:rFonts w:hint="default"/>
          <w:lang w:val="en-US"/>
        </w:rPr>
        <w:t>Metrics</w:t>
      </w:r>
      <w:r>
        <w:tab/>
      </w:r>
      <w:r>
        <w:fldChar w:fldCharType="begin"/>
      </w:r>
      <w:r>
        <w:instrText xml:space="preserve"> PAGEREF _Toc8336 \h </w:instrText>
      </w:r>
      <w:r>
        <w:fldChar w:fldCharType="separate"/>
      </w:r>
      <w:r>
        <w:t>12</w:t>
      </w:r>
      <w:r>
        <w:fldChar w:fldCharType="end"/>
      </w:r>
      <w:r>
        <w:fldChar w:fldCharType="end"/>
      </w:r>
    </w:p>
    <w:p>
      <w:pPr>
        <w:pStyle w:val="17"/>
        <w:tabs>
          <w:tab w:val="right" w:pos="2000"/>
          <w:tab w:val="right" w:leader="dot" w:pos="9641"/>
          <w:tab w:val="clear" w:pos="9639"/>
        </w:tabs>
      </w:pPr>
      <w:r>
        <w:fldChar w:fldCharType="begin"/>
      </w:r>
      <w:r>
        <w:instrText xml:space="preserve"> HYPERLINK \l _Toc2136 </w:instrText>
      </w:r>
      <w:r>
        <w:fldChar w:fldCharType="separate"/>
      </w:r>
      <w:r>
        <w:rPr>
          <w:rFonts w:hint="default"/>
          <w:lang w:val="en-US"/>
        </w:rPr>
        <w:t>6.5</w:t>
      </w:r>
      <w:r>
        <w:rPr>
          <w:rFonts w:hint="eastAsia" w:eastAsia="宋体"/>
          <w:lang w:val="en-US" w:eastAsia="zh-CN"/>
        </w:rPr>
        <w:tab/>
      </w:r>
      <w:r>
        <w:rPr>
          <w:rFonts w:hint="default"/>
          <w:lang w:val="en-US"/>
        </w:rPr>
        <w:t>Encoding Constraints</w:t>
      </w:r>
      <w:r>
        <w:tab/>
      </w:r>
      <w:r>
        <w:fldChar w:fldCharType="begin"/>
      </w:r>
      <w:r>
        <w:instrText xml:space="preserve"> PAGEREF _Toc2136 \h </w:instrText>
      </w:r>
      <w:r>
        <w:fldChar w:fldCharType="separate"/>
      </w:r>
      <w:r>
        <w:t>13</w:t>
      </w:r>
      <w:r>
        <w:fldChar w:fldCharType="end"/>
      </w:r>
      <w:r>
        <w:fldChar w:fldCharType="end"/>
      </w:r>
    </w:p>
    <w:p>
      <w:pPr>
        <w:pStyle w:val="18"/>
        <w:tabs>
          <w:tab w:val="right" w:pos="2000"/>
          <w:tab w:val="right" w:leader="dot" w:pos="9641"/>
          <w:tab w:val="clear" w:pos="9639"/>
        </w:tabs>
      </w:pPr>
      <w:r>
        <w:fldChar w:fldCharType="begin"/>
      </w:r>
      <w:r>
        <w:instrText xml:space="preserve"> HYPERLINK \l _Toc11113 </w:instrText>
      </w:r>
      <w:r>
        <w:fldChar w:fldCharType="separate"/>
      </w:r>
      <w:r>
        <w:rPr>
          <w:rFonts w:hint="eastAsia"/>
          <w:lang w:val="en-US" w:eastAsia="zh-CN"/>
        </w:rPr>
        <w:t>7</w:t>
      </w:r>
      <w:r>
        <w:tab/>
      </w:r>
      <w:r>
        <w:t>Considered Scenarios</w:t>
      </w:r>
      <w:r>
        <w:tab/>
      </w:r>
      <w:r>
        <w:fldChar w:fldCharType="begin"/>
      </w:r>
      <w:r>
        <w:instrText xml:space="preserve"> PAGEREF _Toc11113 \h </w:instrText>
      </w:r>
      <w:r>
        <w:fldChar w:fldCharType="separate"/>
      </w:r>
      <w:r>
        <w:t>13</w:t>
      </w:r>
      <w:r>
        <w:fldChar w:fldCharType="end"/>
      </w:r>
      <w:r>
        <w:fldChar w:fldCharType="end"/>
      </w:r>
    </w:p>
    <w:p>
      <w:pPr>
        <w:pStyle w:val="17"/>
        <w:tabs>
          <w:tab w:val="right" w:leader="dot" w:pos="9641"/>
          <w:tab w:val="clear" w:pos="9639"/>
        </w:tabs>
        <w:ind w:left="850" w:hanging="850"/>
      </w:pPr>
      <w:r>
        <w:fldChar w:fldCharType="begin"/>
      </w:r>
      <w:r>
        <w:instrText xml:space="preserve"> HYPERLINK \l _Toc3882 </w:instrText>
      </w:r>
      <w:r>
        <w:fldChar w:fldCharType="separate"/>
      </w:r>
      <w:r>
        <w:rPr>
          <w:rFonts w:hint="eastAsia" w:eastAsia="宋体"/>
          <w:lang w:val="en-US" w:eastAsia="zh-CN"/>
        </w:rPr>
        <w:t>7</w:t>
      </w:r>
      <w:r>
        <w:t>.1</w:t>
      </w:r>
      <w:r>
        <w:tab/>
      </w:r>
      <w:r>
        <w:t>Introduction</w:t>
      </w:r>
      <w:r>
        <w:tab/>
      </w:r>
      <w:r>
        <w:fldChar w:fldCharType="begin"/>
      </w:r>
      <w:r>
        <w:instrText xml:space="preserve"> PAGEREF _Toc3882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_Toc10363 </w:instrText>
      </w:r>
      <w:r>
        <w:fldChar w:fldCharType="separate"/>
      </w:r>
      <w:r>
        <w:rPr>
          <w:rFonts w:hint="eastAsia" w:eastAsia="宋体"/>
          <w:lang w:val="en-US" w:eastAsia="zh-CN"/>
        </w:rPr>
        <w:t>7</w:t>
      </w:r>
      <w:r>
        <w:t>.2</w:t>
      </w:r>
      <w:r>
        <w:tab/>
      </w:r>
      <w:r>
        <w:t xml:space="preserve">Scenario 1: </w:t>
      </w:r>
      <w:r>
        <w:rPr>
          <w:highlight w:val="yellow"/>
        </w:rPr>
        <w:t>&lt;tbd&gt;</w:t>
      </w:r>
      <w:r>
        <w:tab/>
      </w:r>
      <w:r>
        <w:fldChar w:fldCharType="begin"/>
      </w:r>
      <w:r>
        <w:instrText xml:space="preserve"> PAGEREF _Toc10363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_Toc19581 </w:instrText>
      </w:r>
      <w:r>
        <w:fldChar w:fldCharType="separate"/>
      </w:r>
      <w:r>
        <w:rPr>
          <w:rFonts w:hint="eastAsia" w:eastAsia="宋体"/>
          <w:lang w:val="en-US" w:eastAsia="zh-CN"/>
        </w:rPr>
        <w:t>7</w:t>
      </w:r>
      <w:r>
        <w:t>.3</w:t>
      </w:r>
      <w:r>
        <w:tab/>
      </w:r>
      <w:r>
        <w:t xml:space="preserve">Scenario 2: </w:t>
      </w:r>
      <w:r>
        <w:rPr>
          <w:highlight w:val="yellow"/>
        </w:rPr>
        <w:t>&lt;tbd&gt;</w:t>
      </w:r>
      <w:r>
        <w:tab/>
      </w:r>
      <w:r>
        <w:fldChar w:fldCharType="begin"/>
      </w:r>
      <w:r>
        <w:instrText xml:space="preserve"> PAGEREF _Toc19581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_Toc6025 </w:instrText>
      </w:r>
      <w:r>
        <w:fldChar w:fldCharType="separate"/>
      </w:r>
      <w:r>
        <w:rPr>
          <w:rFonts w:hint="eastAsia" w:eastAsia="宋体"/>
          <w:lang w:val="en-US" w:eastAsia="zh-CN"/>
        </w:rPr>
        <w:t>7</w:t>
      </w:r>
      <w:r>
        <w:t>.4</w:t>
      </w:r>
      <w:r>
        <w:tab/>
      </w:r>
      <w:r>
        <w:t xml:space="preserve">Scenario 3: </w:t>
      </w:r>
      <w:r>
        <w:rPr>
          <w:highlight w:val="yellow"/>
        </w:rPr>
        <w:t>&lt;tbd&gt;</w:t>
      </w:r>
      <w:r>
        <w:tab/>
      </w:r>
      <w:r>
        <w:fldChar w:fldCharType="begin"/>
      </w:r>
      <w:r>
        <w:instrText xml:space="preserve"> PAGEREF _Toc6025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_Toc15457 </w:instrText>
      </w:r>
      <w:r>
        <w:fldChar w:fldCharType="separate"/>
      </w:r>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r>
        <w:tab/>
      </w:r>
      <w:r>
        <w:fldChar w:fldCharType="begin"/>
      </w:r>
      <w:r>
        <w:instrText xml:space="preserve"> PAGEREF _Toc15457 \h </w:instrText>
      </w:r>
      <w:r>
        <w:fldChar w:fldCharType="separate"/>
      </w:r>
      <w:r>
        <w:t>13</w:t>
      </w:r>
      <w:r>
        <w:fldChar w:fldCharType="end"/>
      </w:r>
      <w:r>
        <w:fldChar w:fldCharType="end"/>
      </w:r>
    </w:p>
    <w:p>
      <w:pPr>
        <w:pStyle w:val="18"/>
        <w:tabs>
          <w:tab w:val="right" w:pos="2000"/>
          <w:tab w:val="right" w:leader="dot" w:pos="9641"/>
          <w:tab w:val="clear" w:pos="9639"/>
        </w:tabs>
      </w:pPr>
      <w:r>
        <w:fldChar w:fldCharType="begin"/>
      </w:r>
      <w:r>
        <w:instrText xml:space="preserve"> HYPERLINK \l _Toc31314 </w:instrText>
      </w:r>
      <w:r>
        <w:fldChar w:fldCharType="separate"/>
      </w:r>
      <w:r>
        <w:rPr>
          <w:rFonts w:hint="eastAsia" w:eastAsia="宋体"/>
          <w:lang w:val="en-US" w:eastAsia="zh-CN"/>
        </w:rPr>
        <w:t>8</w:t>
      </w:r>
      <w:r>
        <w:rPr>
          <w:rFonts w:eastAsia="宋体"/>
          <w:lang w:val="en-US" w:eastAsia="zh-CN"/>
        </w:rPr>
        <w:tab/>
      </w:r>
      <w:r>
        <w:rPr>
          <w:rFonts w:eastAsia="宋体"/>
          <w:lang w:val="en-US" w:eastAsia="zh-CN"/>
        </w:rPr>
        <w:t>Common Evaluation Features</w:t>
      </w:r>
      <w:r>
        <w:tab/>
      </w:r>
      <w:r>
        <w:fldChar w:fldCharType="begin"/>
      </w:r>
      <w:r>
        <w:instrText xml:space="preserve"> PAGEREF _Toc31314 \h </w:instrText>
      </w:r>
      <w:r>
        <w:fldChar w:fldCharType="separate"/>
      </w:r>
      <w:r>
        <w:t>13</w:t>
      </w:r>
      <w:r>
        <w:fldChar w:fldCharType="end"/>
      </w:r>
      <w:r>
        <w:fldChar w:fldCharType="end"/>
      </w:r>
    </w:p>
    <w:p>
      <w:pPr>
        <w:pStyle w:val="18"/>
        <w:tabs>
          <w:tab w:val="right" w:pos="2000"/>
          <w:tab w:val="right" w:leader="dot" w:pos="9641"/>
          <w:tab w:val="clear" w:pos="9639"/>
        </w:tabs>
      </w:pPr>
      <w:r>
        <w:fldChar w:fldCharType="begin"/>
      </w:r>
      <w:r>
        <w:instrText xml:space="preserve"> HYPERLINK \l _Toc16322 </w:instrText>
      </w:r>
      <w:r>
        <w:fldChar w:fldCharType="separate"/>
      </w:r>
      <w:r>
        <w:rPr>
          <w:rFonts w:hint="eastAsia" w:eastAsia="宋体"/>
          <w:lang w:val="en-US" w:eastAsia="zh-CN"/>
        </w:rPr>
        <w:t>9</w:t>
      </w:r>
      <w:r>
        <w:tab/>
      </w:r>
      <w:r>
        <w:t>Evaluation of Selected Scenarios</w:t>
      </w:r>
      <w:r>
        <w:tab/>
      </w:r>
      <w:r>
        <w:fldChar w:fldCharType="begin"/>
      </w:r>
      <w:r>
        <w:instrText xml:space="preserve"> PAGEREF _Toc16322 \h </w:instrText>
      </w:r>
      <w:r>
        <w:fldChar w:fldCharType="separate"/>
      </w:r>
      <w:r>
        <w:t>13</w:t>
      </w:r>
      <w:r>
        <w:fldChar w:fldCharType="end"/>
      </w:r>
      <w:r>
        <w:fldChar w:fldCharType="end"/>
      </w:r>
    </w:p>
    <w:p>
      <w:pPr>
        <w:pStyle w:val="17"/>
        <w:tabs>
          <w:tab w:val="right" w:leader="dot" w:pos="9641"/>
          <w:tab w:val="clear" w:pos="9639"/>
        </w:tabs>
        <w:ind w:left="850" w:hanging="850"/>
      </w:pPr>
      <w:r>
        <w:fldChar w:fldCharType="begin"/>
      </w:r>
      <w:r>
        <w:instrText xml:space="preserve"> HYPERLINK \l _Toc9110 </w:instrText>
      </w:r>
      <w:r>
        <w:fldChar w:fldCharType="separate"/>
      </w:r>
      <w:r>
        <w:rPr>
          <w:rFonts w:hint="eastAsia" w:eastAsia="宋体"/>
          <w:lang w:val="en-US" w:eastAsia="zh-CN"/>
        </w:rPr>
        <w:t>9</w:t>
      </w:r>
      <w:r>
        <w:t>.1</w:t>
      </w:r>
      <w:r>
        <w:tab/>
      </w:r>
      <w:r>
        <w:t>Introduction</w:t>
      </w:r>
      <w:r>
        <w:tab/>
      </w:r>
      <w:r>
        <w:fldChar w:fldCharType="begin"/>
      </w:r>
      <w:r>
        <w:instrText xml:space="preserve"> PAGEREF _Toc9110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_Toc1500 </w:instrText>
      </w:r>
      <w:r>
        <w:fldChar w:fldCharType="separate"/>
      </w:r>
      <w:r>
        <w:rPr>
          <w:rFonts w:hint="eastAsia" w:eastAsia="宋体"/>
          <w:lang w:val="en-US" w:eastAsia="zh-CN"/>
        </w:rPr>
        <w:t>9</w:t>
      </w:r>
      <w:r>
        <w:t>.2</w:t>
      </w:r>
      <w:r>
        <w:tab/>
      </w:r>
      <w:r>
        <w:t xml:space="preserve">Scenario 1: </w:t>
      </w:r>
      <w:r>
        <w:rPr>
          <w:highlight w:val="yellow"/>
        </w:rPr>
        <w:t>&lt;tbd&gt;</w:t>
      </w:r>
      <w:r>
        <w:tab/>
      </w:r>
      <w:r>
        <w:fldChar w:fldCharType="begin"/>
      </w:r>
      <w:r>
        <w:instrText xml:space="preserve"> PAGEREF _Toc1500 \h </w:instrText>
      </w:r>
      <w:r>
        <w:fldChar w:fldCharType="separate"/>
      </w:r>
      <w:r>
        <w:t>13</w:t>
      </w:r>
      <w:r>
        <w:fldChar w:fldCharType="end"/>
      </w:r>
      <w:r>
        <w:fldChar w:fldCharType="end"/>
      </w:r>
    </w:p>
    <w:p>
      <w:pPr>
        <w:pStyle w:val="16"/>
        <w:tabs>
          <w:tab w:val="right" w:pos="2000"/>
          <w:tab w:val="right" w:leader="dot" w:pos="9641"/>
          <w:tab w:val="clear" w:pos="9639"/>
        </w:tabs>
      </w:pPr>
      <w:r>
        <w:fldChar w:fldCharType="begin"/>
      </w:r>
      <w:r>
        <w:instrText xml:space="preserve"> HYPERLINK \l _Toc30518 </w:instrText>
      </w:r>
      <w:r>
        <w:fldChar w:fldCharType="separate"/>
      </w:r>
      <w:r>
        <w:rPr>
          <w:rFonts w:hint="eastAsia" w:eastAsia="宋体"/>
          <w:lang w:val="en-US" w:eastAsia="zh-CN"/>
        </w:rPr>
        <w:t>9</w:t>
      </w:r>
      <w:r>
        <w:rPr>
          <w:rFonts w:eastAsia="Times New Roman"/>
          <w:lang w:val="en-GB" w:eastAsia="en-US"/>
        </w:rPr>
        <w:t>.</w:t>
      </w:r>
      <w:r>
        <w:t>2.1</w:t>
      </w:r>
      <w:r>
        <w:tab/>
      </w:r>
      <w:r>
        <w:t>Evaluation Overview</w:t>
      </w:r>
      <w:r>
        <w:tab/>
      </w:r>
      <w:r>
        <w:fldChar w:fldCharType="begin"/>
      </w:r>
      <w:r>
        <w:instrText xml:space="preserve"> PAGEREF _Toc30518 \h </w:instrText>
      </w:r>
      <w:r>
        <w:fldChar w:fldCharType="separate"/>
      </w:r>
      <w:r>
        <w:t>13</w:t>
      </w:r>
      <w:r>
        <w:fldChar w:fldCharType="end"/>
      </w:r>
      <w:r>
        <w:fldChar w:fldCharType="end"/>
      </w:r>
    </w:p>
    <w:p>
      <w:pPr>
        <w:pStyle w:val="16"/>
        <w:tabs>
          <w:tab w:val="right" w:pos="2000"/>
          <w:tab w:val="right" w:leader="dot" w:pos="9641"/>
          <w:tab w:val="clear" w:pos="9639"/>
        </w:tabs>
      </w:pPr>
      <w:r>
        <w:fldChar w:fldCharType="begin"/>
      </w:r>
      <w:r>
        <w:instrText xml:space="preserve"> HYPERLINK \l _Toc22103 </w:instrText>
      </w:r>
      <w:r>
        <w:fldChar w:fldCharType="separate"/>
      </w:r>
      <w:r>
        <w:rPr>
          <w:rFonts w:hint="eastAsia" w:eastAsia="宋体"/>
          <w:lang w:val="en-US" w:eastAsia="zh-CN"/>
        </w:rPr>
        <w:t>9</w:t>
      </w:r>
      <w:r>
        <w:rPr>
          <w:rFonts w:ascii="Arial" w:hAnsi="Arial"/>
        </w:rPr>
        <w:t>.</w:t>
      </w:r>
      <w:r>
        <w:t>2.2</w:t>
      </w:r>
      <w:r>
        <w:tab/>
      </w:r>
      <w:r>
        <w:t>Reference Sequences</w:t>
      </w:r>
      <w:r>
        <w:tab/>
      </w:r>
      <w:r>
        <w:fldChar w:fldCharType="begin"/>
      </w:r>
      <w:r>
        <w:instrText xml:space="preserve"> PAGEREF _Toc22103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_Toc27735 </w:instrText>
      </w:r>
      <w:r>
        <w:fldChar w:fldCharType="separate"/>
      </w:r>
      <w:r>
        <w:rPr>
          <w:rFonts w:hint="eastAsia" w:eastAsia="宋体"/>
          <w:lang w:val="en-US" w:eastAsia="zh-CN"/>
        </w:rPr>
        <w:t>9</w:t>
      </w:r>
      <w:r>
        <w:t>.2.3</w:t>
      </w:r>
      <w:r>
        <w:tab/>
      </w:r>
      <w:r>
        <w:t>Performance Metrics</w:t>
      </w:r>
      <w:r>
        <w:tab/>
      </w:r>
      <w:r>
        <w:fldChar w:fldCharType="begin"/>
      </w:r>
      <w:r>
        <w:instrText xml:space="preserve"> PAGEREF _Toc27735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_Toc26970 </w:instrText>
      </w:r>
      <w:r>
        <w:fldChar w:fldCharType="separate"/>
      </w:r>
      <w:r>
        <w:rPr>
          <w:rFonts w:hint="eastAsia" w:eastAsia="宋体"/>
          <w:lang w:val="en-US" w:eastAsia="zh-CN"/>
        </w:rPr>
        <w:t>9</w:t>
      </w:r>
      <w:r>
        <w:t>.2.4</w:t>
      </w:r>
      <w:r>
        <w:tab/>
      </w:r>
      <w:r>
        <w:t>Candidate Solutions</w:t>
      </w:r>
      <w:r>
        <w:tab/>
      </w:r>
      <w:r>
        <w:fldChar w:fldCharType="begin"/>
      </w:r>
      <w:r>
        <w:instrText xml:space="preserve"> PAGEREF _Toc26970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_Toc27066 </w:instrText>
      </w:r>
      <w:r>
        <w:fldChar w:fldCharType="separate"/>
      </w:r>
      <w:r>
        <w:rPr>
          <w:rFonts w:hint="eastAsia" w:eastAsia="宋体"/>
          <w:lang w:val="en-US" w:eastAsia="zh-CN"/>
        </w:rPr>
        <w:t>9</w:t>
      </w:r>
      <w:r>
        <w:t>.2.4.1</w:t>
      </w:r>
      <w:r>
        <w:tab/>
      </w:r>
      <w:r>
        <w:t>Solution 1: &lt;Name&gt;</w:t>
      </w:r>
      <w:r>
        <w:tab/>
      </w:r>
      <w:r>
        <w:fldChar w:fldCharType="begin"/>
      </w:r>
      <w:r>
        <w:instrText xml:space="preserve"> PAGEREF _Toc27066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_Toc9488 </w:instrText>
      </w:r>
      <w:r>
        <w:fldChar w:fldCharType="separate"/>
      </w:r>
      <w:r>
        <w:rPr>
          <w:rFonts w:hint="eastAsia" w:eastAsia="宋体"/>
          <w:lang w:val="en-US" w:eastAsia="zh-CN"/>
        </w:rPr>
        <w:t>9</w:t>
      </w:r>
      <w:r>
        <w:t xml:space="preserve">.2.4.1.1 </w:t>
      </w:r>
      <w:r>
        <w:tab/>
      </w:r>
      <w:r>
        <w:t>Introduction</w:t>
      </w:r>
      <w:r>
        <w:tab/>
      </w:r>
      <w:r>
        <w:fldChar w:fldCharType="begin"/>
      </w:r>
      <w:r>
        <w:instrText xml:space="preserve"> PAGEREF _Toc9488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_Toc5534 </w:instrText>
      </w:r>
      <w:r>
        <w:fldChar w:fldCharType="separate"/>
      </w:r>
      <w:r>
        <w:rPr>
          <w:rFonts w:hint="eastAsia" w:eastAsia="宋体"/>
          <w:lang w:val="en-US" w:eastAsia="zh-CN"/>
        </w:rPr>
        <w:t>9</w:t>
      </w:r>
      <w:r>
        <w:t xml:space="preserve">.2.4.1.2 </w:t>
      </w:r>
      <w:r>
        <w:tab/>
      </w:r>
      <w:r>
        <w:t>Reference Software</w:t>
      </w:r>
      <w:r>
        <w:tab/>
      </w:r>
      <w:r>
        <w:fldChar w:fldCharType="begin"/>
      </w:r>
      <w:r>
        <w:instrText xml:space="preserve"> PAGEREF _Toc5534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_Toc5234 </w:instrText>
      </w:r>
      <w:r>
        <w:fldChar w:fldCharType="separate"/>
      </w:r>
      <w:r>
        <w:rPr>
          <w:rFonts w:hint="eastAsia" w:eastAsia="宋体"/>
          <w:lang w:val="en-US" w:eastAsia="zh-CN"/>
        </w:rPr>
        <w:t>9</w:t>
      </w:r>
      <w:r>
        <w:t xml:space="preserve">.2.4.1.3 </w:t>
      </w:r>
      <w:r>
        <w:tab/>
      </w:r>
      <w:r>
        <w:t>Parameter Settings</w:t>
      </w:r>
      <w:r>
        <w:tab/>
      </w:r>
      <w:r>
        <w:fldChar w:fldCharType="begin"/>
      </w:r>
      <w:r>
        <w:instrText xml:space="preserve"> PAGEREF _Toc5234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_Toc15850 </w:instrText>
      </w:r>
      <w:r>
        <w:fldChar w:fldCharType="separate"/>
      </w:r>
      <w:r>
        <w:rPr>
          <w:rFonts w:hint="eastAsia"/>
          <w:lang w:val="en-US" w:eastAsia="zh-CN"/>
        </w:rPr>
        <w:t>9.2.4.1.4</w:t>
      </w:r>
      <w:r>
        <w:rPr>
          <w:rFonts w:hint="eastAsia"/>
          <w:lang w:val="en-US" w:eastAsia="zh-CN"/>
        </w:rPr>
        <w:tab/>
      </w:r>
      <w:r>
        <w:rPr>
          <w:rFonts w:hint="eastAsia"/>
          <w:lang w:val="en-US" w:eastAsia="zh-CN"/>
        </w:rPr>
        <w:t>Distribution</w:t>
      </w:r>
      <w:r>
        <w:tab/>
      </w:r>
      <w:r>
        <w:fldChar w:fldCharType="begin"/>
      </w:r>
      <w:r>
        <w:instrText xml:space="preserve"> PAGEREF _Toc15850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_Toc18779 </w:instrText>
      </w:r>
      <w:r>
        <w:fldChar w:fldCharType="separate"/>
      </w:r>
      <w:r>
        <w:rPr>
          <w:rFonts w:hint="eastAsia" w:eastAsia="宋体"/>
          <w:lang w:val="en-US" w:eastAsia="zh-CN"/>
        </w:rPr>
        <w:t>9</w:t>
      </w:r>
      <w:r>
        <w:t>.2.4.1.</w:t>
      </w:r>
      <w:r>
        <w:rPr>
          <w:rFonts w:hint="eastAsia" w:eastAsia="宋体"/>
          <w:lang w:val="en-US" w:eastAsia="zh-CN"/>
        </w:rPr>
        <w:t>5</w:t>
      </w:r>
      <w:r>
        <w:t xml:space="preserve"> </w:t>
      </w:r>
      <w:r>
        <w:tab/>
      </w:r>
      <w:r>
        <w:t>Evaluation Results</w:t>
      </w:r>
      <w:r>
        <w:tab/>
      </w:r>
      <w:r>
        <w:fldChar w:fldCharType="begin"/>
      </w:r>
      <w:r>
        <w:instrText xml:space="preserve"> PAGEREF _Toc18779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_Toc25200 </w:instrText>
      </w:r>
      <w:r>
        <w:fldChar w:fldCharType="separate"/>
      </w:r>
      <w:r>
        <w:rPr>
          <w:rFonts w:hint="eastAsia" w:eastAsia="宋体"/>
          <w:lang w:val="en-US" w:eastAsia="zh-CN"/>
        </w:rPr>
        <w:t>9</w:t>
      </w:r>
      <w:r>
        <w:t>.2.4.1.</w:t>
      </w:r>
      <w:r>
        <w:rPr>
          <w:rFonts w:hint="eastAsia" w:eastAsia="宋体"/>
          <w:lang w:val="en-US" w:eastAsia="zh-CN"/>
        </w:rPr>
        <w:t>6</w:t>
      </w:r>
      <w:r>
        <w:tab/>
      </w:r>
      <w:r>
        <w:t>Network Requirements</w:t>
      </w:r>
      <w:r>
        <w:tab/>
      </w:r>
      <w:r>
        <w:fldChar w:fldCharType="begin"/>
      </w:r>
      <w:r>
        <w:instrText xml:space="preserve"> PAGEREF _Toc25200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_Toc11303 </w:instrText>
      </w:r>
      <w:r>
        <w:fldChar w:fldCharType="separate"/>
      </w:r>
      <w:r>
        <w:rPr>
          <w:rFonts w:hint="eastAsia" w:eastAsia="宋体"/>
          <w:lang w:val="en-US" w:eastAsia="zh-CN"/>
        </w:rPr>
        <w:t>9</w:t>
      </w:r>
      <w:r>
        <w:t>.2.4.2</w:t>
      </w:r>
      <w:r>
        <w:tab/>
      </w:r>
      <w:r>
        <w:t>Solution 2: &lt;Name&gt;</w:t>
      </w:r>
      <w:r>
        <w:tab/>
      </w:r>
      <w:r>
        <w:fldChar w:fldCharType="begin"/>
      </w:r>
      <w:r>
        <w:instrText xml:space="preserve"> PAGEREF _Toc11303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_Toc31372 </w:instrText>
      </w:r>
      <w:r>
        <w:fldChar w:fldCharType="separate"/>
      </w:r>
      <w:r>
        <w:rPr>
          <w:rFonts w:hint="eastAsia" w:eastAsia="宋体"/>
          <w:lang w:val="en-US" w:eastAsia="zh-CN"/>
        </w:rPr>
        <w:t>9</w:t>
      </w:r>
      <w:r>
        <w:t xml:space="preserve">.2.4.2.1 </w:t>
      </w:r>
      <w:r>
        <w:tab/>
      </w:r>
      <w:r>
        <w:t>Introduction</w:t>
      </w:r>
      <w:r>
        <w:tab/>
      </w:r>
      <w:r>
        <w:fldChar w:fldCharType="begin"/>
      </w:r>
      <w:r>
        <w:instrText xml:space="preserve"> PAGEREF _Toc31372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_Toc6246 </w:instrText>
      </w:r>
      <w:r>
        <w:fldChar w:fldCharType="separate"/>
      </w:r>
      <w:r>
        <w:rPr>
          <w:rFonts w:hint="eastAsia" w:eastAsia="宋体"/>
          <w:lang w:val="en-US" w:eastAsia="zh-CN"/>
        </w:rPr>
        <w:t>9</w:t>
      </w:r>
      <w:r>
        <w:t xml:space="preserve">.2.4.2.2 </w:t>
      </w:r>
      <w:r>
        <w:tab/>
      </w:r>
      <w:r>
        <w:t>Reference Software</w:t>
      </w:r>
      <w:r>
        <w:tab/>
      </w:r>
      <w:r>
        <w:fldChar w:fldCharType="begin"/>
      </w:r>
      <w:r>
        <w:instrText xml:space="preserve"> PAGEREF _Toc6246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_Toc12988 </w:instrText>
      </w:r>
      <w:r>
        <w:fldChar w:fldCharType="separate"/>
      </w:r>
      <w:r>
        <w:rPr>
          <w:rFonts w:hint="eastAsia" w:eastAsia="宋体"/>
          <w:lang w:val="en-US" w:eastAsia="zh-CN"/>
        </w:rPr>
        <w:t>9</w:t>
      </w:r>
      <w:r>
        <w:t xml:space="preserve">.2.4.2.3 </w:t>
      </w:r>
      <w:r>
        <w:tab/>
      </w:r>
      <w:r>
        <w:t>Parameter Settings</w:t>
      </w:r>
      <w:r>
        <w:tab/>
      </w:r>
      <w:r>
        <w:fldChar w:fldCharType="begin"/>
      </w:r>
      <w:r>
        <w:instrText xml:space="preserve"> PAGEREF _Toc12988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_Toc24485 </w:instrText>
      </w:r>
      <w:r>
        <w:fldChar w:fldCharType="separate"/>
      </w:r>
      <w:r>
        <w:rPr>
          <w:rFonts w:hint="eastAsia"/>
          <w:lang w:val="en-US" w:eastAsia="zh-CN"/>
        </w:rPr>
        <w:t>8.2.4.2.4</w:t>
      </w:r>
      <w:r>
        <w:rPr>
          <w:rFonts w:hint="eastAsia"/>
          <w:lang w:val="en-US" w:eastAsia="zh-CN"/>
        </w:rPr>
        <w:tab/>
      </w:r>
      <w:r>
        <w:rPr>
          <w:rFonts w:hint="eastAsia"/>
          <w:lang w:val="en-US" w:eastAsia="zh-CN"/>
        </w:rPr>
        <w:t>Distribution</w:t>
      </w:r>
      <w:r>
        <w:tab/>
      </w:r>
      <w:r>
        <w:fldChar w:fldCharType="begin"/>
      </w:r>
      <w:r>
        <w:instrText xml:space="preserve"> PAGEREF _Toc24485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_Toc7388 </w:instrText>
      </w:r>
      <w:r>
        <w:fldChar w:fldCharType="separate"/>
      </w:r>
      <w:r>
        <w:rPr>
          <w:rFonts w:hint="eastAsia" w:eastAsia="宋体"/>
          <w:lang w:val="en-US" w:eastAsia="zh-CN"/>
        </w:rPr>
        <w:t>9</w:t>
      </w:r>
      <w:r>
        <w:t>.2.4.2.</w:t>
      </w:r>
      <w:r>
        <w:rPr>
          <w:rFonts w:hint="eastAsia" w:eastAsia="宋体"/>
          <w:lang w:val="en-US" w:eastAsia="zh-CN"/>
        </w:rPr>
        <w:t>5</w:t>
      </w:r>
      <w:r>
        <w:t xml:space="preserve"> </w:t>
      </w:r>
      <w:r>
        <w:tab/>
      </w:r>
      <w:r>
        <w:t>Evaluation Results</w:t>
      </w:r>
      <w:r>
        <w:tab/>
      </w:r>
      <w:r>
        <w:fldChar w:fldCharType="begin"/>
      </w:r>
      <w:r>
        <w:instrText xml:space="preserve"> PAGEREF _Toc7388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_Toc12883 </w:instrText>
      </w:r>
      <w:r>
        <w:fldChar w:fldCharType="separate"/>
      </w:r>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r>
        <w:tab/>
      </w:r>
      <w:r>
        <w:fldChar w:fldCharType="begin"/>
      </w:r>
      <w:r>
        <w:instrText xml:space="preserve"> PAGEREF _Toc12883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_Toc32714 </w:instrText>
      </w:r>
      <w:r>
        <w:fldChar w:fldCharType="separate"/>
      </w:r>
      <w:r>
        <w:rPr>
          <w:rFonts w:hint="eastAsia" w:eastAsia="宋体"/>
          <w:lang w:val="en-US" w:eastAsia="zh-CN"/>
        </w:rPr>
        <w:t>9</w:t>
      </w:r>
      <w:r>
        <w:t>.2.5</w:t>
      </w:r>
      <w:r>
        <w:tab/>
      </w:r>
      <w:r>
        <w:t>Summary of Evaluation</w:t>
      </w:r>
      <w:r>
        <w:tab/>
      </w:r>
      <w:r>
        <w:fldChar w:fldCharType="begin"/>
      </w:r>
      <w:r>
        <w:instrText xml:space="preserve"> PAGEREF _Toc32714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_Toc20031 </w:instrText>
      </w:r>
      <w:r>
        <w:fldChar w:fldCharType="separate"/>
      </w:r>
      <w:r>
        <w:rPr>
          <w:rFonts w:hint="eastAsia" w:eastAsia="宋体"/>
          <w:lang w:val="en-US" w:eastAsia="zh-CN"/>
        </w:rPr>
        <w:t>9</w:t>
      </w:r>
      <w:r>
        <w:t>.3</w:t>
      </w:r>
      <w:r>
        <w:tab/>
      </w:r>
      <w:r>
        <w:t xml:space="preserve">Scenario 2: </w:t>
      </w:r>
      <w:r>
        <w:rPr>
          <w:highlight w:val="yellow"/>
        </w:rPr>
        <w:t>&lt;tbd&gt;</w:t>
      </w:r>
      <w:r>
        <w:tab/>
      </w:r>
      <w:r>
        <w:fldChar w:fldCharType="begin"/>
      </w:r>
      <w:r>
        <w:instrText xml:space="preserve"> PAGEREF _Toc20031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_Toc23815 </w:instrText>
      </w:r>
      <w:r>
        <w:fldChar w:fldCharType="separate"/>
      </w:r>
      <w:r>
        <w:rPr>
          <w:rFonts w:hint="eastAsia" w:eastAsia="宋体"/>
          <w:lang w:val="en-US" w:eastAsia="zh-CN"/>
        </w:rPr>
        <w:t>9</w:t>
      </w:r>
      <w:r>
        <w:t>.4</w:t>
      </w:r>
      <w:r>
        <w:tab/>
      </w:r>
      <w:r>
        <w:t xml:space="preserve">Scenario x: </w:t>
      </w:r>
      <w:r>
        <w:rPr>
          <w:highlight w:val="yellow"/>
        </w:rPr>
        <w:t>&lt;tbd&gt;</w:t>
      </w:r>
      <w:r>
        <w:tab/>
      </w:r>
      <w:r>
        <w:fldChar w:fldCharType="begin"/>
      </w:r>
      <w:r>
        <w:instrText xml:space="preserve"> PAGEREF _Toc23815 \h </w:instrText>
      </w:r>
      <w:r>
        <w:fldChar w:fldCharType="separate"/>
      </w:r>
      <w:r>
        <w:t>14</w:t>
      </w:r>
      <w:r>
        <w:fldChar w:fldCharType="end"/>
      </w:r>
      <w:r>
        <w:fldChar w:fldCharType="end"/>
      </w:r>
    </w:p>
    <w:p>
      <w:pPr>
        <w:pStyle w:val="18"/>
        <w:tabs>
          <w:tab w:val="right" w:pos="2000"/>
          <w:tab w:val="right" w:leader="dot" w:pos="9641"/>
          <w:tab w:val="clear" w:pos="9639"/>
        </w:tabs>
      </w:pPr>
      <w:r>
        <w:fldChar w:fldCharType="begin"/>
      </w:r>
      <w:r>
        <w:instrText xml:space="preserve"> HYPERLINK \l _Toc9767 </w:instrText>
      </w:r>
      <w:r>
        <w:fldChar w:fldCharType="separate"/>
      </w:r>
      <w:r>
        <w:rPr>
          <w:rFonts w:hint="eastAsia" w:eastAsia="宋体"/>
          <w:lang w:val="en-US" w:eastAsia="zh-CN"/>
        </w:rPr>
        <w:t>10</w:t>
      </w:r>
      <w:r>
        <w:tab/>
      </w:r>
      <w:r>
        <w:t>Gaps and Optimization Potential</w:t>
      </w:r>
      <w:r>
        <w:tab/>
      </w:r>
      <w:r>
        <w:fldChar w:fldCharType="begin"/>
      </w:r>
      <w:r>
        <w:instrText xml:space="preserve"> PAGEREF _Toc9767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_Toc32399 </w:instrText>
      </w:r>
      <w:r>
        <w:fldChar w:fldCharType="separate"/>
      </w:r>
      <w:r>
        <w:rPr>
          <w:rFonts w:hint="eastAsia" w:eastAsia="宋体"/>
          <w:lang w:val="en-US" w:eastAsia="zh-CN"/>
        </w:rPr>
        <w:t>10</w:t>
      </w:r>
      <w:r>
        <w:t>.1</w:t>
      </w:r>
      <w:r>
        <w:tab/>
      </w:r>
      <w:r>
        <w:t>Identified Gaps and Deficiencies with Video Capabilities</w:t>
      </w:r>
      <w:r>
        <w:tab/>
      </w:r>
      <w:r>
        <w:fldChar w:fldCharType="begin"/>
      </w:r>
      <w:r>
        <w:instrText xml:space="preserve"> PAGEREF _Toc32399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_Toc23914 </w:instrText>
      </w:r>
      <w:r>
        <w:fldChar w:fldCharType="separate"/>
      </w:r>
      <w:r>
        <w:rPr>
          <w:rFonts w:hint="eastAsia" w:eastAsia="宋体"/>
          <w:lang w:val="en-US" w:eastAsia="zh-CN"/>
        </w:rPr>
        <w:t>10</w:t>
      </w:r>
      <w:r>
        <w:t>.2</w:t>
      </w:r>
      <w:r>
        <w:tab/>
      </w:r>
      <w:r>
        <w:t>Potential</w:t>
      </w:r>
      <w:r>
        <w:rPr>
          <w:rFonts w:hint="eastAsia"/>
        </w:rPr>
        <w:t xml:space="preserve"> </w:t>
      </w:r>
      <w:r>
        <w:rPr>
          <w:rFonts w:hint="eastAsia" w:eastAsia="宋体"/>
          <w:lang w:val="en-US" w:eastAsia="zh-CN"/>
        </w:rPr>
        <w:t xml:space="preserve">Requirements for New </w:t>
      </w:r>
      <w:r>
        <w:rPr>
          <w:rFonts w:eastAsia="宋体"/>
          <w:lang w:val="en-US" w:eastAsia="zh-CN"/>
        </w:rPr>
        <w:t>Video Capabilities</w:t>
      </w:r>
      <w:r>
        <w:tab/>
      </w:r>
      <w:r>
        <w:fldChar w:fldCharType="begin"/>
      </w:r>
      <w:r>
        <w:instrText xml:space="preserve"> PAGEREF _Toc23914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_Toc15956 </w:instrText>
      </w:r>
      <w:r>
        <w:fldChar w:fldCharType="separate"/>
      </w:r>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r>
        <w:tab/>
      </w:r>
      <w:r>
        <w:fldChar w:fldCharType="begin"/>
      </w:r>
      <w:r>
        <w:instrText xml:space="preserve"> PAGEREF _Toc15956 \h </w:instrText>
      </w:r>
      <w:r>
        <w:fldChar w:fldCharType="separate"/>
      </w:r>
      <w:r>
        <w:t>15</w:t>
      </w:r>
      <w:r>
        <w:fldChar w:fldCharType="end"/>
      </w:r>
      <w:r>
        <w:fldChar w:fldCharType="end"/>
      </w:r>
    </w:p>
    <w:p>
      <w:pPr>
        <w:pStyle w:val="18"/>
        <w:tabs>
          <w:tab w:val="right" w:pos="2000"/>
          <w:tab w:val="right" w:leader="dot" w:pos="9641"/>
          <w:tab w:val="clear" w:pos="9639"/>
        </w:tabs>
      </w:pPr>
      <w:r>
        <w:fldChar w:fldCharType="begin"/>
      </w:r>
      <w:r>
        <w:instrText xml:space="preserve"> HYPERLINK \l _Toc16916 </w:instrText>
      </w:r>
      <w:r>
        <w:fldChar w:fldCharType="separate"/>
      </w:r>
      <w:r>
        <w:rPr>
          <w:rFonts w:hint="eastAsia" w:eastAsia="宋体"/>
          <w:lang w:val="en-US" w:eastAsia="zh-CN"/>
        </w:rPr>
        <w:t>11</w:t>
      </w:r>
      <w:r>
        <w:tab/>
      </w:r>
      <w:r>
        <w:t>Conclusions and Proposed Next Steps</w:t>
      </w:r>
      <w:r>
        <w:tab/>
      </w:r>
      <w:r>
        <w:fldChar w:fldCharType="begin"/>
      </w:r>
      <w:r>
        <w:instrText xml:space="preserve"> PAGEREF _Toc16916 \h </w:instrText>
      </w:r>
      <w:r>
        <w:fldChar w:fldCharType="separate"/>
      </w:r>
      <w:r>
        <w:t>15</w:t>
      </w:r>
      <w:r>
        <w:fldChar w:fldCharType="end"/>
      </w:r>
      <w:r>
        <w:fldChar w:fldCharType="end"/>
      </w:r>
    </w:p>
    <w:p>
      <w:pPr>
        <w:pStyle w:val="17"/>
        <w:tabs>
          <w:tab w:val="right" w:leader="dot" w:pos="9641"/>
          <w:tab w:val="clear" w:pos="9639"/>
        </w:tabs>
      </w:pPr>
      <w:r>
        <w:fldChar w:fldCharType="begin"/>
      </w:r>
      <w:r>
        <w:instrText xml:space="preserve"> HYPERLINK \l _Toc9865 </w:instrText>
      </w:r>
      <w:r>
        <w:fldChar w:fldCharType="separate"/>
      </w:r>
      <w:r>
        <w:t>A.1</w:t>
      </w:r>
      <w:r>
        <w:tab/>
      </w:r>
      <w:r>
        <w:t>Introduction</w:t>
      </w:r>
      <w:r>
        <w:tab/>
      </w:r>
      <w:r>
        <w:fldChar w:fldCharType="begin"/>
      </w:r>
      <w:r>
        <w:instrText xml:space="preserve"> PAGEREF _Toc9865 \h </w:instrText>
      </w:r>
      <w:r>
        <w:fldChar w:fldCharType="separate"/>
      </w:r>
      <w:r>
        <w:t>15</w:t>
      </w:r>
      <w:r>
        <w:fldChar w:fldCharType="end"/>
      </w:r>
      <w:r>
        <w:fldChar w:fldCharType="end"/>
      </w:r>
    </w:p>
    <w:p>
      <w:pPr>
        <w:pStyle w:val="17"/>
        <w:tabs>
          <w:tab w:val="right" w:leader="dot" w:pos="9641"/>
          <w:tab w:val="clear" w:pos="9639"/>
        </w:tabs>
        <w:ind w:left="850" w:hanging="850"/>
      </w:pPr>
      <w:r>
        <w:fldChar w:fldCharType="begin"/>
      </w:r>
      <w:r>
        <w:instrText xml:space="preserve"> HYPERLINK \l _Toc16513 </w:instrText>
      </w:r>
      <w:r>
        <w:fldChar w:fldCharType="separate"/>
      </w:r>
      <w:r>
        <w:t>A.2</w:t>
      </w:r>
      <w:r>
        <w:tab/>
      </w:r>
      <w:r>
        <w:t>Template</w:t>
      </w:r>
      <w:r>
        <w:tab/>
      </w:r>
      <w:r>
        <w:fldChar w:fldCharType="begin"/>
      </w:r>
      <w:r>
        <w:instrText xml:space="preserve"> PAGEREF _Toc16513 \h </w:instrText>
      </w:r>
      <w:r>
        <w:fldChar w:fldCharType="separate"/>
      </w:r>
      <w:r>
        <w:t>15</w:t>
      </w:r>
      <w:r>
        <w:fldChar w:fldCharType="end"/>
      </w:r>
      <w:r>
        <w:fldChar w:fldCharType="end"/>
      </w:r>
    </w:p>
    <w:p>
      <w:pPr>
        <w:pStyle w:val="17"/>
        <w:tabs>
          <w:tab w:val="right" w:leader="dot" w:pos="9641"/>
          <w:tab w:val="clear" w:pos="9639"/>
        </w:tabs>
        <w:ind w:left="850" w:hanging="850"/>
      </w:pPr>
      <w:r>
        <w:fldChar w:fldCharType="begin"/>
      </w:r>
      <w:r>
        <w:instrText xml:space="preserve"> HYPERLINK \l _Toc460 </w:instrText>
      </w:r>
      <w:r>
        <w:fldChar w:fldCharType="separate"/>
      </w:r>
      <w:r>
        <w:t>C.1</w:t>
      </w:r>
      <w:r>
        <w:tab/>
      </w:r>
      <w:r>
        <w:t>Introduction</w:t>
      </w:r>
      <w:r>
        <w:tab/>
      </w:r>
      <w:r>
        <w:fldChar w:fldCharType="begin"/>
      </w:r>
      <w:r>
        <w:instrText xml:space="preserve"> PAGEREF _Toc460 \h </w:instrText>
      </w:r>
      <w:r>
        <w:fldChar w:fldCharType="separate"/>
      </w:r>
      <w:r>
        <w:t>17</w:t>
      </w:r>
      <w:r>
        <w:fldChar w:fldCharType="end"/>
      </w:r>
      <w:r>
        <w:fldChar w:fldCharType="end"/>
      </w:r>
    </w:p>
    <w:p>
      <w:r>
        <w:fldChar w:fldCharType="end"/>
      </w:r>
    </w:p>
    <w:p>
      <w:pPr>
        <w:pStyle w:val="67"/>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1"/>
        </w:rPr>
        <w:t>3GPP TS 21.801</w:t>
      </w:r>
      <w:r>
        <w:rPr>
          <w:rStyle w:val="31"/>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1"/>
        </w:rPr>
        <w:t>http://www.3gpp.org/specifications-groups/delegates-corner/writing-a-new-spec</w:t>
      </w:r>
      <w:r>
        <w:rPr>
          <w:rStyle w:val="31"/>
        </w:rPr>
        <w:fldChar w:fldCharType="end"/>
      </w:r>
      <w:r>
        <w:t xml:space="preserve">. </w:t>
      </w:r>
    </w:p>
    <w:p>
      <w:pPr>
        <w:pStyle w:val="67"/>
      </w:pPr>
      <w:r>
        <w:t>Ensure all blue guidance text is removed before submitting the TS/TR to the TSG for approval.</w:t>
      </w:r>
    </w:p>
    <w:p>
      <w:pPr>
        <w:pStyle w:val="2"/>
      </w:pPr>
      <w:bookmarkStart w:id="16" w:name="foreword"/>
      <w:bookmarkEnd w:id="16"/>
      <w:bookmarkStart w:id="17" w:name="_Toc19754"/>
      <w:bookmarkStart w:id="18" w:name="_Toc2273"/>
      <w:bookmarkStart w:id="19" w:name="_Toc132"/>
      <w:bookmarkStart w:id="20" w:name="_Toc12719"/>
      <w:bookmarkStart w:id="21" w:name="_Toc21461"/>
      <w:bookmarkStart w:id="22" w:name="_Toc12242"/>
      <w:bookmarkStart w:id="23" w:name="_Toc8736"/>
      <w:bookmarkStart w:id="24" w:name="_Toc32262"/>
      <w:bookmarkStart w:id="25" w:name="_Toc18130"/>
      <w:bookmarkStart w:id="26" w:name="_Toc211"/>
      <w:bookmarkStart w:id="27" w:name="_Toc28405"/>
      <w:bookmarkStart w:id="28" w:name="_Toc12355"/>
      <w:r>
        <w:t>Foreword</w:t>
      </w:r>
      <w:bookmarkEnd w:id="17"/>
      <w:bookmarkEnd w:id="18"/>
      <w:bookmarkEnd w:id="19"/>
      <w:bookmarkEnd w:id="20"/>
      <w:bookmarkEnd w:id="21"/>
      <w:bookmarkEnd w:id="22"/>
      <w:bookmarkEnd w:id="23"/>
      <w:bookmarkEnd w:id="24"/>
      <w:bookmarkEnd w:id="25"/>
      <w:bookmarkEnd w:id="26"/>
      <w:bookmarkEnd w:id="27"/>
      <w:bookmarkEnd w:id="28"/>
    </w:p>
    <w:p>
      <w:r>
        <w:t xml:space="preserve">This Technical </w:t>
      </w:r>
      <w:bookmarkStart w:id="29" w:name="spectype3"/>
      <w:r>
        <w:rPr>
          <w:highlight w:val="yellow"/>
        </w:rPr>
        <w:t>Report</w:t>
      </w:r>
      <w:bookmarkEnd w:id="2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0"/>
      </w:pPr>
      <w:r>
        <w:t>Version x.y.z</w:t>
      </w:r>
    </w:p>
    <w:p>
      <w:pPr>
        <w:pStyle w:val="50"/>
      </w:pPr>
      <w:r>
        <w:t>where:</w:t>
      </w:r>
    </w:p>
    <w:p>
      <w:pPr>
        <w:pStyle w:val="60"/>
        <w:outlineLvl w:val="9"/>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6"/>
      </w:pPr>
      <w:r>
        <w:rPr>
          <w:b/>
        </w:rPr>
        <w:t>shall</w:t>
      </w:r>
      <w:r>
        <w:tab/>
      </w:r>
      <w:r>
        <w:tab/>
      </w:r>
      <w:r>
        <w:t>indicates a mandatory requirement to do something</w:t>
      </w:r>
    </w:p>
    <w:p>
      <w:pPr>
        <w:pStyle w:val="4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6"/>
      </w:pPr>
      <w:r>
        <w:rPr>
          <w:b/>
        </w:rPr>
        <w:t>should</w:t>
      </w:r>
      <w:r>
        <w:tab/>
      </w:r>
      <w:r>
        <w:tab/>
      </w:r>
      <w:r>
        <w:t>indicates a recommendation to do something</w:t>
      </w:r>
    </w:p>
    <w:p>
      <w:pPr>
        <w:pStyle w:val="46"/>
      </w:pPr>
      <w:r>
        <w:rPr>
          <w:b/>
        </w:rPr>
        <w:t>should not</w:t>
      </w:r>
      <w:r>
        <w:tab/>
      </w:r>
      <w:r>
        <w:t>indicates a recommendation not to do something</w:t>
      </w:r>
    </w:p>
    <w:p>
      <w:pPr>
        <w:pStyle w:val="46"/>
      </w:pPr>
      <w:r>
        <w:rPr>
          <w:b/>
        </w:rPr>
        <w:t>may</w:t>
      </w:r>
      <w:r>
        <w:tab/>
      </w:r>
      <w:r>
        <w:tab/>
      </w:r>
      <w:r>
        <w:t>indicates permission to do something</w:t>
      </w:r>
    </w:p>
    <w:p>
      <w:pPr>
        <w:pStyle w:val="4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6"/>
      </w:pPr>
      <w:r>
        <w:rPr>
          <w:b/>
        </w:rPr>
        <w:t>can</w:t>
      </w:r>
      <w:r>
        <w:tab/>
      </w:r>
      <w:r>
        <w:tab/>
      </w:r>
      <w:r>
        <w:t>indicates that something is possible</w:t>
      </w:r>
    </w:p>
    <w:p>
      <w:pPr>
        <w:pStyle w:val="46"/>
      </w:pPr>
      <w:r>
        <w:rPr>
          <w:b/>
        </w:rPr>
        <w:t>cannot</w:t>
      </w:r>
      <w:r>
        <w:tab/>
      </w:r>
      <w:r>
        <w:tab/>
      </w:r>
      <w:r>
        <w:t>indicates that something is impossible</w:t>
      </w:r>
    </w:p>
    <w:p>
      <w:r>
        <w:t>The constructions "can" and "cannot" are not substitutes for "may" and "need not".</w:t>
      </w:r>
    </w:p>
    <w:p>
      <w:pPr>
        <w:pStyle w:val="46"/>
      </w:pPr>
      <w:r>
        <w:rPr>
          <w:b/>
        </w:rPr>
        <w:t>will</w:t>
      </w:r>
      <w:r>
        <w:tab/>
      </w:r>
      <w:r>
        <w:tab/>
      </w:r>
      <w:r>
        <w:t>indicates that something is certain or expected to happen as a result of action taken by an agency the behaviour of which is outside the scope of the present document</w:t>
      </w:r>
    </w:p>
    <w:p>
      <w:pPr>
        <w:pStyle w:val="46"/>
      </w:pPr>
      <w:r>
        <w:rPr>
          <w:b/>
        </w:rPr>
        <w:t>will not</w:t>
      </w:r>
      <w:r>
        <w:tab/>
      </w:r>
      <w:r>
        <w:tab/>
      </w:r>
      <w:r>
        <w:t>indicates that something is certain or expected not to happen as a result of action taken by an agency the behaviour of which is outside the scope of the present document</w:t>
      </w:r>
    </w:p>
    <w:p>
      <w:pPr>
        <w:pStyle w:val="46"/>
      </w:pPr>
      <w:r>
        <w:rPr>
          <w:b/>
        </w:rPr>
        <w:t>might</w:t>
      </w:r>
      <w:r>
        <w:tab/>
      </w:r>
      <w:r>
        <w:t>indicates a likelihood that something will happen as a result of action taken by some agency the behaviour of which is outside the scope of the present document</w:t>
      </w:r>
    </w:p>
    <w:p>
      <w:pPr>
        <w:pStyle w:val="46"/>
      </w:pPr>
      <w:r>
        <w:rPr>
          <w:b/>
        </w:rPr>
        <w:t>might not</w:t>
      </w:r>
      <w:r>
        <w:tab/>
      </w:r>
      <w:r>
        <w:t>indicates a likelihood that something will not happen as a result of action taken by some agency the behaviour of which is outside the scope of the present document</w:t>
      </w:r>
    </w:p>
    <w:p>
      <w:r>
        <w:t>In addition:</w:t>
      </w:r>
    </w:p>
    <w:p>
      <w:pPr>
        <w:pStyle w:val="46"/>
      </w:pPr>
      <w:r>
        <w:rPr>
          <w:b/>
        </w:rPr>
        <w:t>is</w:t>
      </w:r>
      <w:r>
        <w:tab/>
      </w:r>
      <w:r>
        <w:t>(or any other verb in the indicative mood) indicates a statement of fact</w:t>
      </w:r>
    </w:p>
    <w:p>
      <w:pPr>
        <w:pStyle w:val="46"/>
      </w:pPr>
      <w:r>
        <w:rPr>
          <w:b/>
        </w:rPr>
        <w:t>is not</w:t>
      </w:r>
      <w:r>
        <w:tab/>
      </w:r>
      <w:r>
        <w:t>(or any other negative verb in the indicative mood) indicates a statement of fact</w:t>
      </w:r>
    </w:p>
    <w:p>
      <w:r>
        <w:t>The constructions "is" and "is not" do not indicate requirements.</w:t>
      </w:r>
    </w:p>
    <w:p>
      <w:pPr>
        <w:pStyle w:val="2"/>
      </w:pPr>
      <w:bookmarkStart w:id="30" w:name="introduction"/>
      <w:bookmarkEnd w:id="30"/>
      <w:bookmarkStart w:id="31" w:name="_Toc26213"/>
      <w:bookmarkStart w:id="32" w:name="_Toc10632"/>
      <w:bookmarkStart w:id="33" w:name="_Toc20116"/>
      <w:bookmarkStart w:id="34" w:name="_Toc29354"/>
      <w:bookmarkStart w:id="35" w:name="_Toc21560"/>
      <w:bookmarkStart w:id="36" w:name="_Toc11900"/>
      <w:bookmarkStart w:id="37" w:name="_Toc30291"/>
      <w:bookmarkStart w:id="38" w:name="_Toc32174"/>
      <w:bookmarkStart w:id="39" w:name="_Toc7840"/>
      <w:bookmarkStart w:id="40" w:name="_Toc8857"/>
      <w:bookmarkStart w:id="41" w:name="_Toc30496"/>
      <w:bookmarkStart w:id="42" w:name="_Toc1674"/>
      <w:r>
        <w:t>Introduction</w:t>
      </w:r>
      <w:bookmarkEnd w:id="31"/>
      <w:bookmarkEnd w:id="32"/>
      <w:bookmarkEnd w:id="33"/>
      <w:bookmarkEnd w:id="34"/>
      <w:bookmarkEnd w:id="35"/>
      <w:bookmarkEnd w:id="36"/>
      <w:bookmarkEnd w:id="37"/>
      <w:bookmarkEnd w:id="38"/>
      <w:bookmarkEnd w:id="39"/>
      <w:bookmarkEnd w:id="40"/>
      <w:bookmarkEnd w:id="41"/>
      <w:bookmarkEnd w:id="42"/>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43" w:name="scope"/>
      <w:bookmarkEnd w:id="43"/>
      <w:bookmarkStart w:id="44" w:name="_Toc6079"/>
      <w:bookmarkStart w:id="45" w:name="_Toc8691"/>
      <w:bookmarkStart w:id="46" w:name="_Toc3870"/>
      <w:bookmarkStart w:id="47" w:name="_Toc6358"/>
      <w:bookmarkStart w:id="48" w:name="_Toc9962"/>
      <w:bookmarkStart w:id="49" w:name="_Toc21398"/>
      <w:bookmarkStart w:id="50" w:name="_Toc12462"/>
      <w:bookmarkStart w:id="51" w:name="_Toc22487"/>
      <w:bookmarkStart w:id="52" w:name="_Toc27259"/>
      <w:bookmarkStart w:id="53" w:name="_Toc24653"/>
      <w:bookmarkStart w:id="54" w:name="_Toc22751"/>
      <w:bookmarkStart w:id="55" w:name="_Toc15900"/>
      <w:r>
        <w:t>1</w:t>
      </w:r>
      <w:r>
        <w:tab/>
      </w:r>
      <w:r>
        <w:t>Scope</w:t>
      </w:r>
      <w:bookmarkEnd w:id="44"/>
      <w:bookmarkEnd w:id="45"/>
      <w:bookmarkEnd w:id="46"/>
      <w:bookmarkEnd w:id="47"/>
      <w:bookmarkEnd w:id="48"/>
      <w:bookmarkEnd w:id="49"/>
      <w:bookmarkEnd w:id="50"/>
      <w:bookmarkEnd w:id="51"/>
      <w:bookmarkEnd w:id="52"/>
      <w:bookmarkEnd w:id="53"/>
      <w:bookmarkEnd w:id="54"/>
      <w:bookmarkEnd w:id="55"/>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60"/>
        <w:rPr>
          <w:lang w:val="en-US"/>
        </w:rPr>
      </w:pPr>
      <w:bookmarkStart w:id="56"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60"/>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60"/>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60"/>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60"/>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60"/>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60"/>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3"/>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6"/>
    <w:p>
      <w:pPr>
        <w:pStyle w:val="2"/>
      </w:pPr>
      <w:bookmarkStart w:id="57" w:name="references"/>
      <w:bookmarkEnd w:id="57"/>
      <w:bookmarkStart w:id="58" w:name="_Toc14233"/>
      <w:bookmarkStart w:id="59" w:name="_Toc13082"/>
      <w:bookmarkStart w:id="60" w:name="_Toc18849"/>
      <w:bookmarkStart w:id="61" w:name="_Toc18349"/>
      <w:bookmarkStart w:id="62" w:name="_Toc26120"/>
      <w:bookmarkStart w:id="63" w:name="_Toc3396"/>
      <w:bookmarkStart w:id="64" w:name="_Toc32156"/>
      <w:bookmarkStart w:id="65" w:name="_Toc8026"/>
      <w:bookmarkStart w:id="66" w:name="_Toc9870"/>
      <w:bookmarkStart w:id="67" w:name="_Toc32165"/>
      <w:bookmarkStart w:id="68" w:name="_Toc22336"/>
      <w:bookmarkStart w:id="69" w:name="_Toc21765"/>
      <w:r>
        <w:t>2</w:t>
      </w:r>
      <w:r>
        <w:tab/>
      </w:r>
      <w:r>
        <w:t>References</w:t>
      </w:r>
      <w:bookmarkEnd w:id="58"/>
      <w:bookmarkEnd w:id="59"/>
      <w:bookmarkEnd w:id="60"/>
      <w:bookmarkEnd w:id="61"/>
      <w:bookmarkEnd w:id="62"/>
      <w:bookmarkEnd w:id="63"/>
      <w:bookmarkEnd w:id="64"/>
      <w:bookmarkEnd w:id="65"/>
      <w:bookmarkEnd w:id="66"/>
      <w:bookmarkEnd w:id="67"/>
      <w:bookmarkEnd w:id="68"/>
      <w:bookmarkEnd w:id="69"/>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pPr>
      <w:r>
        <w:t>[1]</w:t>
      </w:r>
      <w:r>
        <w:tab/>
      </w:r>
      <w:r>
        <w:t>3GPP TR 21.905: "Vocabulary for 3GPP Specifications".</w:t>
      </w:r>
    </w:p>
    <w:p>
      <w:pPr>
        <w:pStyle w:val="46"/>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1"/>
          <w:rFonts w:hint="eastAsia"/>
        </w:rPr>
        <w:t>www.alliedmarketresearch.com/3d-technology-market.</w:t>
      </w:r>
      <w:r>
        <w:rPr>
          <w:rStyle w:val="31"/>
          <w:rFonts w:hint="eastAsia"/>
        </w:rPr>
        <w:fldChar w:fldCharType="end"/>
      </w:r>
    </w:p>
    <w:p>
      <w:pPr>
        <w:pStyle w:val="46"/>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1"/>
          <w:rFonts w:hint="eastAsia"/>
        </w:rPr>
        <w:t>https://www.mordorintelligence.com/industry-reports/mobile-3d-market</w:t>
      </w:r>
      <w:r>
        <w:rPr>
          <w:rStyle w:val="31"/>
          <w:rFonts w:hint="eastAsia" w:eastAsia="宋体"/>
          <w:lang w:val="en-US" w:eastAsia="zh-CN"/>
        </w:rPr>
        <w:t>.</w:t>
      </w:r>
      <w:r>
        <w:rPr>
          <w:rStyle w:val="31"/>
          <w:rFonts w:hint="eastAsia" w:eastAsia="宋体"/>
          <w:lang w:val="en-US" w:eastAsia="zh-CN"/>
        </w:rPr>
        <w:fldChar w:fldCharType="end"/>
      </w:r>
    </w:p>
    <w:p>
      <w:pPr>
        <w:pStyle w:val="46"/>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1"/>
        </w:rPr>
        <w:t>https://www.grandviewresearch.com/industry-analysis/immersive-technology-market-report</w:t>
      </w:r>
      <w:r>
        <w:rPr>
          <w:rStyle w:val="31"/>
          <w:rFonts w:hint="eastAsia" w:eastAsia="宋体"/>
          <w:lang w:val="en-US" w:eastAsia="zh-CN"/>
        </w:rPr>
        <w:t>.</w:t>
      </w:r>
      <w:r>
        <w:rPr>
          <w:rStyle w:val="31"/>
          <w:rFonts w:hint="eastAsia" w:eastAsia="宋体"/>
          <w:lang w:val="en-US" w:eastAsia="zh-CN"/>
        </w:rPr>
        <w:fldChar w:fldCharType="end"/>
      </w:r>
    </w:p>
    <w:p>
      <w:pPr>
        <w:pStyle w:val="46"/>
        <w:rPr>
          <w:rFonts w:hint="eastAsia"/>
        </w:rPr>
      </w:pPr>
      <w:r>
        <w:t>[</w:t>
      </w:r>
      <w:r>
        <w:rPr>
          <w:rFonts w:hint="eastAsia" w:eastAsia="宋体"/>
          <w:lang w:val="en-US" w:eastAsia="zh-CN"/>
        </w:rPr>
        <w:t>5</w:t>
      </w:r>
      <w:r>
        <w:t>]</w:t>
      </w:r>
      <w:r>
        <w:tab/>
      </w:r>
      <w:r>
        <w:t xml:space="preserve">3GPP </w:t>
      </w:r>
      <w:r>
        <w:rPr>
          <w:rFonts w:hint="eastAsia"/>
        </w:rPr>
        <w:t>TS 26.119: "Media Capabilities for Augmented Reality".</w:t>
      </w:r>
    </w:p>
    <w:p>
      <w:pPr>
        <w:pStyle w:val="46"/>
        <w:rPr>
          <w:rFonts w:hint="eastAsia"/>
        </w:rPr>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pPr>
        <w:pStyle w:val="46"/>
      </w:pPr>
      <w:r>
        <w:t>[</w:t>
      </w:r>
      <w:r>
        <w:rPr>
          <w:rFonts w:hint="eastAsia"/>
        </w:rPr>
        <w:t>7</w:t>
      </w:r>
      <w:r>
        <w:t>]</w:t>
      </w:r>
      <w:r>
        <w:tab/>
      </w:r>
      <w:r>
        <w:t xml:space="preserve">3GPP </w:t>
      </w:r>
      <w:r>
        <w:rPr>
          <w:rFonts w:hint="eastAsia"/>
        </w:rPr>
        <w:t>TS 26.143: "Messaging Media Profiles".</w:t>
      </w:r>
    </w:p>
    <w:p>
      <w:pPr>
        <w:pStyle w:val="46"/>
      </w:pPr>
      <w:r>
        <w:t>[</w:t>
      </w:r>
      <w:r>
        <w:rPr>
          <w:rFonts w:hint="eastAsia"/>
        </w:rPr>
        <w:t>8</w:t>
      </w:r>
      <w:r>
        <w:t>]</w:t>
      </w:r>
      <w:r>
        <w:tab/>
      </w:r>
      <w:r>
        <w:t xml:space="preserve">3GPP </w:t>
      </w:r>
      <w:r>
        <w:rPr>
          <w:rFonts w:hint="eastAsia"/>
        </w:rPr>
        <w:t>TS 26.511: "5G Media Streaming (5GMS); Profiles, codecs and formats".</w:t>
      </w:r>
    </w:p>
    <w:p>
      <w:pPr>
        <w:pStyle w:val="46"/>
        <w:rPr>
          <w:rFonts w:eastAsiaTheme="minorEastAsia"/>
          <w:lang w:eastAsia="zh-CN"/>
        </w:rPr>
      </w:pPr>
      <w:r>
        <w:t>[</w:t>
      </w:r>
      <w:r>
        <w:rPr>
          <w:rFonts w:hint="eastAsia" w:eastAsiaTheme="minorEastAsia"/>
          <w:lang w:eastAsia="zh-CN"/>
        </w:rPr>
        <w:t>9</w:t>
      </w:r>
      <w:r>
        <w:t>]</w:t>
      </w:r>
      <w:r>
        <w:tab/>
      </w:r>
      <w:r>
        <w:t>3GPP TR 26.966</w:t>
      </w:r>
      <w:r>
        <w:rPr>
          <w:rFonts w:hint="eastAsia"/>
        </w:rPr>
        <w:t>: "</w:t>
      </w:r>
      <w:r>
        <w:t xml:space="preserve"> Evaluation of new HEVC coding tools</w:t>
      </w:r>
      <w:r>
        <w:rPr>
          <w:rFonts w:hint="eastAsia"/>
        </w:rPr>
        <w:t>".</w:t>
      </w:r>
    </w:p>
    <w:p>
      <w:pPr>
        <w:pStyle w:val="46"/>
      </w:pPr>
      <w:r>
        <w:t>[</w:t>
      </w:r>
      <w:r>
        <w:rPr>
          <w:rFonts w:hint="eastAsia" w:eastAsiaTheme="minorEastAsia"/>
          <w:lang w:eastAsia="zh-CN"/>
        </w:rPr>
        <w:t>10</w:t>
      </w:r>
      <w:r>
        <w:t>]</w:t>
      </w:r>
      <w:r>
        <w:tab/>
      </w:r>
      <w:r>
        <w:t xml:space="preserve">3GPP </w:t>
      </w:r>
      <w:r>
        <w:rPr>
          <w:rFonts w:hint="eastAsia"/>
        </w:rPr>
        <w:t>TS 26.265: "</w:t>
      </w:r>
      <w:r>
        <w:t>Media Delivery: Video Capabilities and Operating Points</w:t>
      </w:r>
      <w:r>
        <w:rPr>
          <w:rFonts w:hint="eastAsia"/>
        </w:rPr>
        <w:t>".</w:t>
      </w:r>
    </w:p>
    <w:p>
      <w:pPr>
        <w:pStyle w:val="46"/>
      </w:pPr>
      <w:r>
        <w:t>[</w:t>
      </w:r>
      <w:r>
        <w:rPr>
          <w:rFonts w:hint="eastAsia" w:eastAsiaTheme="minorEastAsia"/>
          <w:lang w:eastAsia="zh-CN"/>
        </w:rPr>
        <w:t>1</w:t>
      </w:r>
      <w:r>
        <w:rPr>
          <w:rFonts w:hint="eastAsia" w:eastAsiaTheme="minorEastAsia"/>
          <w:lang w:val="en-US" w:eastAsia="zh-CN"/>
        </w:rPr>
        <w:t>1</w:t>
      </w:r>
      <w:r>
        <w:t>]</w:t>
      </w:r>
      <w:r>
        <w:tab/>
      </w:r>
      <w:r>
        <w:t xml:space="preserve">3GPP </w:t>
      </w:r>
      <w:r>
        <w:rPr>
          <w:rFonts w:hint="eastAsia"/>
        </w:rPr>
        <w:t>T</w:t>
      </w:r>
      <w:r>
        <w:rPr>
          <w:rFonts w:hint="eastAsia" w:eastAsia="宋体"/>
          <w:lang w:val="en-US" w:eastAsia="zh-CN"/>
        </w:rPr>
        <w:t>R</w:t>
      </w:r>
      <w:r>
        <w:rPr>
          <w:rFonts w:hint="eastAsia"/>
        </w:rPr>
        <w:t xml:space="preserve"> 26.</w:t>
      </w:r>
      <w:r>
        <w:rPr>
          <w:rFonts w:hint="eastAsia" w:eastAsia="宋体"/>
          <w:lang w:val="en-US" w:eastAsia="zh-CN"/>
        </w:rPr>
        <w:t>955</w:t>
      </w:r>
      <w:r>
        <w:rPr>
          <w:rFonts w:hint="eastAsia"/>
        </w:rPr>
        <w:t>: "Video codec characteristics for 5G-based services and applications".</w:t>
      </w:r>
    </w:p>
    <w:p>
      <w:pPr>
        <w:pStyle w:val="46"/>
        <w:ind w:left="0" w:firstLine="0"/>
        <w:rPr>
          <w:rFonts w:hint="eastAsia" w:eastAsia="宋体"/>
          <w:lang w:val="en-US" w:eastAsia="zh-CN"/>
        </w:rPr>
      </w:pPr>
    </w:p>
    <w:p>
      <w:pPr>
        <w:pStyle w:val="2"/>
      </w:pPr>
      <w:bookmarkStart w:id="70" w:name="definitions"/>
      <w:bookmarkEnd w:id="70"/>
      <w:bookmarkStart w:id="71" w:name="_Toc13098"/>
      <w:bookmarkStart w:id="72" w:name="_Toc8555"/>
      <w:bookmarkStart w:id="73" w:name="_Toc10926"/>
      <w:bookmarkStart w:id="74" w:name="_Toc15640"/>
      <w:bookmarkStart w:id="75" w:name="_Toc3784"/>
      <w:bookmarkStart w:id="76" w:name="_Toc2157"/>
      <w:bookmarkStart w:id="77" w:name="_Toc28664"/>
      <w:bookmarkStart w:id="78" w:name="_Toc31995"/>
      <w:bookmarkStart w:id="79" w:name="_Toc14804"/>
      <w:bookmarkStart w:id="80" w:name="_Toc32741"/>
      <w:bookmarkStart w:id="81" w:name="_Toc28290"/>
      <w:bookmarkStart w:id="82" w:name="_Toc15427"/>
      <w:r>
        <w:t>3</w:t>
      </w:r>
      <w:r>
        <w:tab/>
      </w:r>
      <w:r>
        <w:t>Definitions of terms, symbols and abbreviations</w:t>
      </w:r>
      <w:bookmarkEnd w:id="71"/>
      <w:bookmarkEnd w:id="72"/>
      <w:bookmarkEnd w:id="73"/>
      <w:bookmarkEnd w:id="74"/>
      <w:bookmarkEnd w:id="75"/>
      <w:bookmarkEnd w:id="76"/>
      <w:bookmarkEnd w:id="77"/>
      <w:bookmarkEnd w:id="78"/>
      <w:bookmarkEnd w:id="79"/>
      <w:bookmarkEnd w:id="80"/>
      <w:bookmarkEnd w:id="81"/>
      <w:bookmarkEnd w:id="82"/>
    </w:p>
    <w:p>
      <w:pPr>
        <w:pStyle w:val="67"/>
      </w:pPr>
      <w:r>
        <w:t>This clause and its three subclauses are mandatory. The contents shall be shown as "void" if the TS/TR does not define any terms, symbols, or abbreviations.</w:t>
      </w:r>
    </w:p>
    <w:p>
      <w:pPr>
        <w:pStyle w:val="3"/>
      </w:pPr>
      <w:bookmarkStart w:id="83" w:name="_Toc7879"/>
      <w:bookmarkStart w:id="84" w:name="_Toc20664"/>
      <w:bookmarkStart w:id="85" w:name="_Toc16976"/>
      <w:bookmarkStart w:id="86" w:name="_Toc17623"/>
      <w:bookmarkStart w:id="87" w:name="_Toc2627"/>
      <w:bookmarkStart w:id="88" w:name="_Toc6396"/>
      <w:bookmarkStart w:id="89" w:name="_Toc6808"/>
      <w:bookmarkStart w:id="90" w:name="_Toc22651"/>
      <w:bookmarkStart w:id="91" w:name="_Toc726"/>
      <w:bookmarkStart w:id="92" w:name="_Toc32554"/>
      <w:bookmarkStart w:id="93" w:name="_Toc21812"/>
      <w:bookmarkStart w:id="94" w:name="_Toc9589"/>
      <w:r>
        <w:t>3.1</w:t>
      </w:r>
      <w:r>
        <w:tab/>
      </w:r>
      <w:r>
        <w:t>Terms</w:t>
      </w:r>
      <w:bookmarkEnd w:id="83"/>
      <w:bookmarkEnd w:id="84"/>
      <w:bookmarkEnd w:id="85"/>
      <w:bookmarkEnd w:id="86"/>
      <w:bookmarkEnd w:id="87"/>
      <w:bookmarkEnd w:id="88"/>
      <w:bookmarkEnd w:id="89"/>
      <w:bookmarkEnd w:id="90"/>
      <w:bookmarkEnd w:id="91"/>
      <w:bookmarkEnd w:id="92"/>
      <w:bookmarkEnd w:id="93"/>
      <w:bookmarkEnd w:id="94"/>
    </w:p>
    <w:p>
      <w:r>
        <w:t>For the purposes of the present document, the terms given in 3GPP TR 21.905 [1] and the following apply. A term defined in the present document takes precedence over the definition of the same term, if any, in 3GPP TR 21.905 [1].</w:t>
      </w:r>
    </w:p>
    <w:p>
      <w:pPr>
        <w:pStyle w:val="67"/>
      </w:pPr>
      <w:r>
        <w:t>Definition format (Normal)</w:t>
      </w:r>
    </w:p>
    <w:p>
      <w:pPr>
        <w:pStyle w:val="67"/>
      </w:pPr>
      <w:r>
        <w:rPr>
          <w:b/>
        </w:rPr>
        <w:t>&lt;defined term&gt;:</w:t>
      </w:r>
      <w:r>
        <w:t xml:space="preserve"> &lt;definition&gt;.</w:t>
      </w:r>
    </w:p>
    <w:p>
      <w:r>
        <w:rPr>
          <w:b/>
        </w:rPr>
        <w:t>example:</w:t>
      </w:r>
      <w:r>
        <w:t xml:space="preserve"> text used to clarify abstract rules by applying them literally.</w:t>
      </w:r>
    </w:p>
    <w:p>
      <w:pPr>
        <w:pStyle w:val="3"/>
      </w:pPr>
      <w:bookmarkStart w:id="95" w:name="_Toc13071"/>
      <w:bookmarkStart w:id="96" w:name="_Toc24804"/>
      <w:bookmarkStart w:id="97" w:name="_Toc28977"/>
      <w:bookmarkStart w:id="98" w:name="_Toc9591"/>
      <w:bookmarkStart w:id="99" w:name="_Toc9931"/>
      <w:bookmarkStart w:id="100" w:name="_Toc3868"/>
      <w:bookmarkStart w:id="101" w:name="_Toc28159"/>
      <w:bookmarkStart w:id="102" w:name="_Toc32142"/>
      <w:bookmarkStart w:id="103" w:name="_Toc16087"/>
      <w:bookmarkStart w:id="104" w:name="_Toc16869"/>
      <w:bookmarkStart w:id="105" w:name="_Toc24062"/>
      <w:bookmarkStart w:id="106" w:name="_Toc10995"/>
      <w:r>
        <w:t>3.2</w:t>
      </w:r>
      <w:r>
        <w:tab/>
      </w:r>
      <w:r>
        <w:t>Symbols</w:t>
      </w:r>
      <w:bookmarkEnd w:id="95"/>
      <w:bookmarkEnd w:id="96"/>
      <w:bookmarkEnd w:id="97"/>
      <w:bookmarkEnd w:id="98"/>
      <w:bookmarkEnd w:id="99"/>
      <w:bookmarkEnd w:id="100"/>
      <w:bookmarkEnd w:id="101"/>
      <w:bookmarkEnd w:id="102"/>
      <w:bookmarkEnd w:id="103"/>
      <w:bookmarkEnd w:id="104"/>
      <w:bookmarkEnd w:id="105"/>
      <w:bookmarkEnd w:id="106"/>
    </w:p>
    <w:p>
      <w:pPr>
        <w:keepNext/>
      </w:pPr>
      <w:r>
        <w:t>For the purposes of the present document, the following symbols apply:</w:t>
      </w:r>
    </w:p>
    <w:p>
      <w:pPr>
        <w:pStyle w:val="67"/>
      </w:pPr>
      <w:r>
        <w:t>Symbol format (EW)</w:t>
      </w:r>
    </w:p>
    <w:p>
      <w:pPr>
        <w:pStyle w:val="49"/>
      </w:pPr>
      <w:r>
        <w:t>&lt;symbol&gt;</w:t>
      </w:r>
      <w:r>
        <w:tab/>
      </w:r>
      <w:r>
        <w:t>&lt;Explanation&gt;</w:t>
      </w:r>
    </w:p>
    <w:p>
      <w:pPr>
        <w:pStyle w:val="49"/>
      </w:pPr>
    </w:p>
    <w:p>
      <w:pPr>
        <w:pStyle w:val="3"/>
      </w:pPr>
      <w:bookmarkStart w:id="107" w:name="_Toc11049"/>
      <w:bookmarkStart w:id="108" w:name="_Toc27938"/>
      <w:bookmarkStart w:id="109" w:name="_Toc32532"/>
      <w:bookmarkStart w:id="110" w:name="_Toc3120"/>
      <w:bookmarkStart w:id="111" w:name="_Toc10337"/>
      <w:bookmarkStart w:id="112" w:name="_Toc13296"/>
      <w:bookmarkStart w:id="113" w:name="_Toc22897"/>
      <w:bookmarkStart w:id="114" w:name="_Toc5947"/>
      <w:bookmarkStart w:id="115" w:name="_Toc13528"/>
      <w:bookmarkStart w:id="116" w:name="_Toc5736"/>
      <w:bookmarkStart w:id="117" w:name="_Toc2650"/>
      <w:bookmarkStart w:id="118" w:name="_Toc26933"/>
      <w:r>
        <w:t>3.3</w:t>
      </w:r>
      <w:r>
        <w:tab/>
      </w:r>
      <w:r>
        <w:t>Abbreviations</w:t>
      </w:r>
      <w:bookmarkEnd w:id="107"/>
      <w:bookmarkEnd w:id="108"/>
      <w:bookmarkEnd w:id="109"/>
      <w:bookmarkEnd w:id="110"/>
      <w:bookmarkEnd w:id="111"/>
      <w:bookmarkEnd w:id="112"/>
      <w:bookmarkEnd w:id="113"/>
      <w:bookmarkEnd w:id="114"/>
      <w:bookmarkEnd w:id="115"/>
      <w:bookmarkEnd w:id="116"/>
      <w:bookmarkEnd w:id="117"/>
      <w:bookmarkEnd w:id="11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9"/>
      </w:pPr>
      <w:r>
        <w:t>&lt;ABBREVIATION&gt;</w:t>
      </w:r>
      <w:r>
        <w:tab/>
      </w:r>
      <w:r>
        <w:t>&lt;Expansion&gt;</w:t>
      </w:r>
      <w:bookmarkStart w:id="119" w:name="clause4"/>
      <w:bookmarkEnd w:id="119"/>
      <w:bookmarkStart w:id="120" w:name="_Toc5614"/>
      <w:bookmarkStart w:id="121" w:name="_Toc18861"/>
      <w:bookmarkStart w:id="122" w:name="_Toc8131"/>
      <w:bookmarkStart w:id="123" w:name="_Toc27492"/>
      <w:bookmarkStart w:id="124" w:name="_Toc27400"/>
      <w:bookmarkStart w:id="125" w:name="_Toc5900"/>
      <w:bookmarkStart w:id="126" w:name="_Toc12487"/>
      <w:bookmarkStart w:id="127" w:name="_Toc18370"/>
      <w:bookmarkStart w:id="128" w:name="_Toc8090"/>
      <w:bookmarkStart w:id="129" w:name="_Toc14394"/>
    </w:p>
    <w:p>
      <w:pPr>
        <w:pStyle w:val="2"/>
        <w:rPr>
          <w:rFonts w:eastAsia="宋体"/>
          <w:lang w:val="en-US" w:eastAsia="zh-CN"/>
        </w:rPr>
      </w:pPr>
      <w:bookmarkStart w:id="130" w:name="_Toc15394"/>
      <w:bookmarkStart w:id="131" w:name="_Toc7062"/>
      <w:r>
        <w:t>4</w:t>
      </w:r>
      <w:r>
        <w:tab/>
      </w:r>
      <w:r>
        <w:rPr>
          <w:rFonts w:hint="eastAsia" w:eastAsia="宋体"/>
          <w:lang w:val="en-US" w:eastAsia="zh-CN"/>
        </w:rPr>
        <w:t>Beyond 2D Video</w:t>
      </w:r>
      <w:r>
        <w:t xml:space="preserve"> </w:t>
      </w:r>
      <w:bookmarkEnd w:id="120"/>
      <w:bookmarkEnd w:id="121"/>
      <w:bookmarkEnd w:id="122"/>
      <w:bookmarkEnd w:id="123"/>
      <w:bookmarkEnd w:id="124"/>
      <w:r>
        <w:rPr>
          <w:rFonts w:hint="eastAsia" w:eastAsia="宋体"/>
          <w:lang w:val="en-US" w:eastAsia="zh-CN"/>
        </w:rPr>
        <w:t>Format</w:t>
      </w:r>
      <w:bookmarkEnd w:id="125"/>
      <w:r>
        <w:rPr>
          <w:rFonts w:eastAsia="宋体"/>
          <w:lang w:val="en-US" w:eastAsia="zh-CN"/>
        </w:rPr>
        <w:t>s</w:t>
      </w:r>
      <w:bookmarkEnd w:id="126"/>
      <w:bookmarkEnd w:id="127"/>
      <w:bookmarkEnd w:id="128"/>
      <w:bookmarkEnd w:id="129"/>
      <w:bookmarkEnd w:id="130"/>
      <w:bookmarkEnd w:id="131"/>
    </w:p>
    <w:p>
      <w:pPr>
        <w:pStyle w:val="3"/>
        <w:rPr>
          <w:rFonts w:eastAsia="宋体"/>
          <w:lang w:val="en-US" w:eastAsia="zh-CN"/>
        </w:rPr>
      </w:pPr>
      <w:bookmarkStart w:id="132" w:name="_Toc6161"/>
      <w:bookmarkStart w:id="133" w:name="_Toc14847"/>
      <w:bookmarkStart w:id="134" w:name="_Toc9608"/>
      <w:bookmarkStart w:id="135" w:name="_Toc21212"/>
      <w:bookmarkStart w:id="136" w:name="_Toc23026"/>
      <w:bookmarkStart w:id="137" w:name="_Toc22809"/>
      <w:bookmarkStart w:id="138" w:name="_Toc13175"/>
      <w:bookmarkStart w:id="139" w:name="_Toc6746"/>
      <w:bookmarkStart w:id="140" w:name="_Toc23828"/>
      <w:bookmarkStart w:id="141" w:name="_Toc19218"/>
      <w:bookmarkStart w:id="142" w:name="_Toc30909"/>
      <w:bookmarkStart w:id="143" w:name="_Toc6652"/>
      <w:r>
        <w:t>4.1</w:t>
      </w:r>
      <w:r>
        <w:tab/>
      </w:r>
      <w:bookmarkEnd w:id="132"/>
      <w:bookmarkEnd w:id="133"/>
      <w:bookmarkEnd w:id="134"/>
      <w:r>
        <w:rPr>
          <w:rFonts w:hint="eastAsia" w:eastAsia="宋体"/>
          <w:lang w:val="en-US" w:eastAsia="zh-CN"/>
        </w:rPr>
        <w:t>Introduction</w:t>
      </w:r>
      <w:bookmarkEnd w:id="135"/>
      <w:bookmarkEnd w:id="136"/>
      <w:bookmarkEnd w:id="137"/>
      <w:bookmarkEnd w:id="138"/>
      <w:bookmarkEnd w:id="139"/>
      <w:bookmarkEnd w:id="140"/>
      <w:bookmarkEnd w:id="141"/>
      <w:bookmarkEnd w:id="142"/>
      <w:bookmarkEnd w:id="143"/>
    </w:p>
    <w:p>
      <w:pPr>
        <w:pStyle w:val="33"/>
        <w:rPr>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pPr>
      <w:bookmarkStart w:id="144" w:name="_Toc27663"/>
      <w:bookmarkStart w:id="145" w:name="_Toc1739"/>
      <w:r>
        <w:rPr>
          <w:rFonts w:hint="eastAsia"/>
          <w:lang w:val="en-US" w:eastAsia="zh-CN"/>
        </w:rPr>
        <w:t xml:space="preserve">4.2 </w:t>
      </w:r>
      <w:r>
        <w:rPr>
          <w:rFonts w:hint="eastAsia"/>
          <w:lang w:val="en-US" w:eastAsia="zh-CN"/>
        </w:rPr>
        <w:tab/>
      </w:r>
      <w:r>
        <w:t>Reference Model for Beyond 2D Video</w:t>
      </w:r>
      <w:bookmarkEnd w:id="144"/>
      <w:bookmarkEnd w:id="145"/>
    </w:p>
    <w:p>
      <w:pPr>
        <w:pStyle w:val="4"/>
        <w:rPr>
          <w:lang w:eastAsia="zh-CN"/>
        </w:rPr>
      </w:pPr>
      <w:bookmarkStart w:id="146" w:name="_Toc29940"/>
      <w:bookmarkStart w:id="147" w:name="_Toc16496"/>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46"/>
      <w:bookmarkEnd w:id="147"/>
    </w:p>
    <w:p>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pPr>
        <w:rPr>
          <w:szCs w:val="24"/>
          <w:lang w:eastAsia="ko-KR"/>
        </w:rPr>
      </w:pPr>
      <w:r>
        <w:rPr>
          <w:szCs w:val="24"/>
          <w:lang w:eastAsia="ko-KR"/>
        </w:rPr>
        <w:t>However, basing beyond 2D workflows and scenarios on 2D reference workflows and formats, as for example evaluated in TR 26.955 [</w:t>
      </w:r>
      <w:r>
        <w:rPr>
          <w:rFonts w:hint="eastAsia" w:eastAsia="宋体"/>
          <w:szCs w:val="24"/>
          <w:lang w:val="en-US" w:eastAsia="zh-CN"/>
        </w:rPr>
        <w:t>11</w:t>
      </w:r>
      <w:r>
        <w:rPr>
          <w:szCs w:val="24"/>
          <w:lang w:eastAsia="ko-KR"/>
        </w:rPr>
        <w:t>] and extending existing workflows seems to be promising way forward. However, when comparing for example to TR 26.955 [</w:t>
      </w:r>
      <w:r>
        <w:rPr>
          <w:rFonts w:hint="eastAsia" w:eastAsia="宋体"/>
          <w:szCs w:val="24"/>
          <w:lang w:val="en-US" w:eastAsia="zh-CN"/>
        </w:rPr>
        <w:t>11</w:t>
      </w:r>
      <w:r>
        <w:rPr>
          <w:szCs w:val="24"/>
          <w:lang w:eastAsia="ko-KR"/>
        </w:rPr>
        <w:t>] for 2D formats or even omnidirectional video formats as defined in TS 26.118 [</w:t>
      </w:r>
      <w:r>
        <w:rPr>
          <w:rFonts w:hint="eastAsia" w:eastAsia="宋体"/>
          <w:szCs w:val="24"/>
          <w:lang w:val="en-US" w:eastAsia="zh-CN"/>
        </w:rPr>
        <w:t>6</w:t>
      </w:r>
      <w:r>
        <w:rPr>
          <w:szCs w:val="24"/>
          <w:lang w:eastAsia="ko-KR"/>
        </w:rPr>
        <w:t>], additional aspects may need to be considered for beyond 2D video. To help the situation, a generic reference model for beyond 2D video content is is introducted in this sub-clause. This systematic and accurate identification of interoperability points and subcomponents for Beyond 2D video with a high level of abstraction covers the majority of use cases and scenarios.</w:t>
      </w:r>
    </w:p>
    <w:p>
      <w:pPr>
        <w:keepNext w:val="0"/>
        <w:jc w:val="left"/>
      </w:pPr>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pPr>
        <w:pStyle w:val="19"/>
        <w:jc w:val="center"/>
        <w:rPr>
          <w:lang w:val="en-US" w:eastAsia="zh-CN"/>
        </w:rPr>
      </w:pPr>
      <w:r>
        <w:rPr>
          <w:highlight w:val="yellow"/>
        </w:rPr>
        <w:t>Figure 4.</w:t>
      </w:r>
      <w:r>
        <w:rPr>
          <w:rFonts w:hint="eastAsia" w:eastAsia="宋体"/>
          <w:highlight w:val="yellow"/>
          <w:lang w:val="en-US" w:eastAsia="zh-CN"/>
        </w:rPr>
        <w:t>2</w:t>
      </w:r>
      <w:r>
        <w:rPr>
          <w:highlight w:val="yellow"/>
        </w:rPr>
        <w:t xml:space="preserve">-1 </w:t>
      </w:r>
      <w:r>
        <w:t>Beyond 2D Video end-to-end reference model</w:t>
      </w:r>
    </w:p>
    <w:p>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Examplary,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plenoptic cameras. For simplicity we also include </w:t>
      </w:r>
      <w:r>
        <w:rPr>
          <w:i/>
          <w:szCs w:val="24"/>
          <w:lang w:val="en-US" w:eastAsia="zh-CN"/>
        </w:rPr>
        <w:t>active sensors</w:t>
      </w:r>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p>
    <w:p>
      <w:pPr>
        <w:rPr>
          <w:szCs w:val="24"/>
          <w:lang w:val="en-US" w:eastAsia="zh-CN"/>
        </w:rPr>
      </w:pPr>
      <w:r>
        <w:rPr>
          <w:szCs w:val="24"/>
          <w:lang w:val="en-US" w:eastAsia="zh-CN"/>
        </w:rPr>
        <w:t>In the general case, some processing based on the captured data would happen to generate a a well defined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identifer (3). </w:t>
      </w:r>
    </w:p>
    <w:p>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pPr>
        <w:rPr>
          <w:rFonts w:hint="eastAsia"/>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pPr>
        <w:pStyle w:val="33"/>
        <w:rPr>
          <w:rFonts w:hint="eastAsia"/>
          <w:lang w:val="en-US" w:eastAsia="zh-CN"/>
        </w:rPr>
      </w:pPr>
    </w:p>
    <w:p>
      <w:pPr>
        <w:pStyle w:val="3"/>
        <w:numPr>
          <w:ilvl w:val="0"/>
          <w:numId w:val="2"/>
        </w:numPr>
        <w:rPr>
          <w:lang w:val="en-US" w:eastAsia="zh-CN"/>
        </w:rPr>
      </w:pPr>
      <w:bookmarkStart w:id="148" w:name="_Toc7520"/>
      <w:bookmarkStart w:id="149" w:name="_Toc6606"/>
      <w:bookmarkStart w:id="150" w:name="_Toc5122"/>
      <w:bookmarkStart w:id="151" w:name="_Toc26746"/>
      <w:bookmarkStart w:id="152" w:name="_Toc6610"/>
      <w:bookmarkStart w:id="153" w:name="_Toc5558"/>
      <w:bookmarkStart w:id="154" w:name="_Toc4899"/>
      <w:bookmarkStart w:id="155" w:name="_Toc20227"/>
      <w:bookmarkStart w:id="156" w:name="_Toc6583"/>
      <w:bookmarkStart w:id="157" w:name="_Toc26660"/>
      <w:bookmarkStart w:id="158" w:name="_Toc1743"/>
      <w:bookmarkStart w:id="159" w:name="_Toc29167"/>
      <w:r>
        <w:rPr>
          <w:rFonts w:hint="eastAsia"/>
          <w:lang w:val="en-US" w:eastAsia="zh-CN"/>
        </w:rPr>
        <w:t>x</w:t>
      </w:r>
      <w:r>
        <w:tab/>
      </w:r>
      <w:r>
        <w:rPr>
          <w:rFonts w:hint="eastAsia"/>
          <w:lang w:val="en-US" w:eastAsia="zh-CN"/>
        </w:rPr>
        <w:t>&lt;Title for a Beyond 2D Video format&gt;</w:t>
      </w:r>
      <w:bookmarkEnd w:id="148"/>
      <w:bookmarkEnd w:id="149"/>
      <w:bookmarkEnd w:id="150"/>
      <w:bookmarkEnd w:id="151"/>
      <w:bookmarkEnd w:id="152"/>
      <w:bookmarkEnd w:id="153"/>
      <w:bookmarkEnd w:id="154"/>
      <w:bookmarkEnd w:id="155"/>
      <w:bookmarkEnd w:id="156"/>
      <w:bookmarkEnd w:id="157"/>
      <w:bookmarkEnd w:id="158"/>
      <w:bookmarkEnd w:id="159"/>
    </w:p>
    <w:p>
      <w:pPr>
        <w:pStyle w:val="33"/>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60" w:name="_Toc57236583"/>
      <w:bookmarkStart w:id="161" w:name="_Toc30694615"/>
      <w:bookmarkStart w:id="162" w:name="_Toc54968098"/>
      <w:bookmarkStart w:id="163" w:name="_Toc57532425"/>
      <w:bookmarkStart w:id="164" w:name="_Toc54930293"/>
      <w:bookmarkStart w:id="165" w:name="_Toc57236420"/>
      <w:bookmarkStart w:id="166" w:name="_Toc26431219"/>
      <w:bookmarkStart w:id="167" w:name="_Toc44311879"/>
      <w:bookmarkStart w:id="168" w:name="_Toc43906637"/>
      <w:bookmarkStart w:id="169" w:name="_Toc148416543"/>
      <w:bookmarkStart w:id="170" w:name="_Toc57530224"/>
      <w:bookmarkStart w:id="171" w:name="_Toc43906753"/>
      <w:bookmarkStart w:id="172" w:name="_Toc26386413"/>
      <w:bookmarkStart w:id="173" w:name="_Toc50536521"/>
      <w:bookmarkStart w:id="174" w:name="_Toc12274"/>
      <w:bookmarkStart w:id="175" w:name="_Toc7133"/>
      <w:bookmarkStart w:id="176" w:name="_Toc23758"/>
      <w:bookmarkStart w:id="177" w:name="_Toc29540"/>
      <w:bookmarkStart w:id="178" w:name="_Toc9879"/>
      <w:bookmarkStart w:id="179" w:name="_Toc22024"/>
      <w:bookmarkStart w:id="180" w:name="_Toc3444"/>
      <w:bookmarkStart w:id="181" w:name="_Toc18042"/>
      <w:bookmarkStart w:id="182" w:name="_Toc423"/>
      <w:bookmarkStart w:id="183" w:name="_Toc15022"/>
      <w:bookmarkStart w:id="184" w:name="_Toc17018"/>
      <w:bookmarkStart w:id="185" w:name="_Toc15508"/>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Pr>
          <w:rFonts w:eastAsia="宋体"/>
          <w:lang w:val="en-US" w:eastAsia="zh-CN"/>
        </w:rPr>
        <w:t>Introduction</w:t>
      </w:r>
      <w:bookmarkEnd w:id="180"/>
      <w:bookmarkEnd w:id="181"/>
      <w:bookmarkEnd w:id="182"/>
      <w:bookmarkEnd w:id="183"/>
      <w:bookmarkEnd w:id="184"/>
      <w:bookmarkEnd w:id="185"/>
    </w:p>
    <w:p>
      <w:pPr>
        <w:pStyle w:val="4"/>
        <w:rPr>
          <w:lang w:val="en-US" w:eastAsia="zh-CN"/>
        </w:rPr>
      </w:pPr>
      <w:bookmarkStart w:id="186" w:name="_Toc21655"/>
      <w:bookmarkStart w:id="187" w:name="_Toc26243"/>
      <w:bookmarkStart w:id="188" w:name="_Toc8253"/>
      <w:bookmarkStart w:id="189" w:name="_Toc9271"/>
      <w:bookmarkStart w:id="190" w:name="_Toc32719"/>
      <w:bookmarkStart w:id="191" w:name="_Toc14851"/>
      <w:bookmarkStart w:id="192" w:name="_Toc1475"/>
      <w:bookmarkStart w:id="193" w:name="_Toc4646"/>
      <w:bookmarkStart w:id="194" w:name="_Toc17882"/>
      <w:bookmarkStart w:id="195" w:name="_Toc28364"/>
      <w:bookmarkStart w:id="196" w:name="_Toc7016"/>
      <w:bookmarkStart w:id="197" w:name="_Toc20802"/>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86"/>
      <w:bookmarkEnd w:id="187"/>
      <w:bookmarkEnd w:id="188"/>
      <w:bookmarkEnd w:id="189"/>
      <w:bookmarkEnd w:id="190"/>
      <w:bookmarkEnd w:id="191"/>
      <w:r>
        <w:rPr>
          <w:lang w:val="en-US" w:eastAsia="zh-CN"/>
        </w:rPr>
        <w:t>s</w:t>
      </w:r>
      <w:bookmarkEnd w:id="192"/>
      <w:bookmarkEnd w:id="193"/>
      <w:bookmarkEnd w:id="194"/>
      <w:bookmarkEnd w:id="195"/>
      <w:bookmarkEnd w:id="196"/>
      <w:bookmarkEnd w:id="197"/>
    </w:p>
    <w:p>
      <w:pPr>
        <w:pStyle w:val="4"/>
        <w:outlineLvl w:val="9"/>
        <w:rPr>
          <w:lang w:val="en-US" w:eastAsia="zh-CN"/>
        </w:rPr>
      </w:pPr>
      <w:bookmarkStart w:id="198" w:name="_Toc30679"/>
      <w:bookmarkStart w:id="199" w:name="_Toc28452"/>
      <w:bookmarkStart w:id="200" w:name="_Toc5872"/>
      <w:bookmarkStart w:id="201" w:name="_Toc18751"/>
      <w:bookmarkStart w:id="202" w:name="_Toc2034"/>
      <w:bookmarkStart w:id="203" w:name="_Toc24957"/>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bookmarkEnd w:id="198"/>
      <w:bookmarkEnd w:id="199"/>
      <w:bookmarkEnd w:id="200"/>
      <w:bookmarkEnd w:id="201"/>
      <w:bookmarkEnd w:id="202"/>
      <w:bookmarkEnd w:id="203"/>
    </w:p>
    <w:p>
      <w:pPr>
        <w:pStyle w:val="4"/>
        <w:rPr>
          <w:lang w:val="en-US" w:eastAsia="zh-CN"/>
        </w:rPr>
      </w:pPr>
      <w:bookmarkStart w:id="204" w:name="_Toc22231"/>
      <w:bookmarkStart w:id="205" w:name="_Toc2176"/>
      <w:bookmarkStart w:id="206" w:name="_Toc27974"/>
      <w:bookmarkStart w:id="207" w:name="_Toc27739"/>
      <w:bookmarkStart w:id="208" w:name="_Toc22703"/>
      <w:bookmarkStart w:id="209" w:name="_Toc11988"/>
      <w:bookmarkStart w:id="210" w:name="_Toc13982"/>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bookmarkEnd w:id="204"/>
      <w:bookmarkEnd w:id="205"/>
      <w:bookmarkEnd w:id="206"/>
      <w:bookmarkEnd w:id="207"/>
      <w:bookmarkEnd w:id="208"/>
      <w:bookmarkEnd w:id="209"/>
      <w:bookmarkEnd w:id="210"/>
    </w:p>
    <w:p>
      <w:pPr>
        <w:pStyle w:val="5"/>
        <w:rPr>
          <w:lang w:val="en-US" w:eastAsia="zh-CN"/>
        </w:rPr>
      </w:pPr>
      <w:bookmarkStart w:id="211" w:name="_Toc20739"/>
      <w:bookmarkStart w:id="212" w:name="_Toc2832"/>
      <w:bookmarkStart w:id="213" w:name="_Toc25606"/>
      <w:bookmarkStart w:id="214" w:name="_Toc24756"/>
      <w:bookmarkStart w:id="215" w:name="_Toc538"/>
      <w:bookmarkStart w:id="216" w:name="_Toc16714"/>
      <w:bookmarkStart w:id="217" w:name="_Toc5743"/>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bookmarkEnd w:id="211"/>
      <w:bookmarkEnd w:id="212"/>
      <w:bookmarkEnd w:id="213"/>
      <w:bookmarkEnd w:id="214"/>
      <w:bookmarkEnd w:id="215"/>
      <w:bookmarkEnd w:id="216"/>
      <w:bookmarkEnd w:id="217"/>
    </w:p>
    <w:p>
      <w:pPr>
        <w:pStyle w:val="5"/>
        <w:rPr>
          <w:lang w:val="en-US" w:eastAsia="zh-CN"/>
        </w:rPr>
      </w:pPr>
      <w:bookmarkStart w:id="218" w:name="_Toc30002"/>
      <w:bookmarkStart w:id="219" w:name="_Toc13925"/>
      <w:bookmarkStart w:id="220" w:name="_Toc5342"/>
      <w:bookmarkStart w:id="221" w:name="_Toc18704"/>
      <w:bookmarkStart w:id="222" w:name="_Toc14553"/>
      <w:bookmarkStart w:id="223" w:name="_Toc28572"/>
      <w:bookmarkStart w:id="224" w:name="_Toc29735"/>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218"/>
      <w:bookmarkEnd w:id="219"/>
      <w:bookmarkEnd w:id="220"/>
      <w:bookmarkEnd w:id="221"/>
      <w:bookmarkEnd w:id="222"/>
      <w:bookmarkEnd w:id="223"/>
      <w:bookmarkEnd w:id="224"/>
    </w:p>
    <w:p>
      <w:pPr>
        <w:pStyle w:val="5"/>
        <w:rPr>
          <w:lang w:val="en-US" w:eastAsia="zh-CN"/>
        </w:rPr>
      </w:pPr>
      <w:bookmarkStart w:id="225" w:name="_Toc4579"/>
      <w:bookmarkStart w:id="226" w:name="_Toc5579"/>
      <w:bookmarkStart w:id="227" w:name="_Toc27940"/>
      <w:bookmarkStart w:id="228" w:name="_Toc7110"/>
      <w:bookmarkStart w:id="229" w:name="_Toc26971"/>
      <w:bookmarkStart w:id="230" w:name="_Toc12961"/>
      <w:bookmarkStart w:id="231" w:name="_Toc10648"/>
      <w:r>
        <w:rPr>
          <w:rFonts w:hint="eastAsia"/>
          <w:lang w:val="en-US" w:eastAsia="zh-CN"/>
        </w:rPr>
        <w:t>4.x.</w:t>
      </w:r>
      <w:r>
        <w:rPr>
          <w:lang w:val="en-US" w:eastAsia="zh-CN"/>
        </w:rPr>
        <w:t>4.3</w:t>
      </w:r>
      <w:r>
        <w:rPr>
          <w:lang w:val="en-US" w:eastAsia="zh-CN"/>
        </w:rPr>
        <w:tab/>
      </w:r>
      <w:r>
        <w:rPr>
          <w:rFonts w:hint="eastAsia"/>
          <w:lang w:val="en-US" w:eastAsia="zh-CN"/>
        </w:rPr>
        <w:t>Rendering</w:t>
      </w:r>
      <w:bookmarkEnd w:id="225"/>
      <w:bookmarkEnd w:id="226"/>
      <w:bookmarkEnd w:id="227"/>
      <w:bookmarkEnd w:id="228"/>
      <w:bookmarkEnd w:id="229"/>
      <w:bookmarkEnd w:id="230"/>
      <w:bookmarkEnd w:id="231"/>
    </w:p>
    <w:p>
      <w:pPr>
        <w:pStyle w:val="2"/>
        <w:rPr>
          <w:rFonts w:eastAsia="宋体"/>
          <w:lang w:val="en-US" w:eastAsia="zh-CN"/>
        </w:rPr>
      </w:pPr>
      <w:bookmarkStart w:id="232" w:name="_Toc25702"/>
      <w:bookmarkStart w:id="233" w:name="_Toc14784"/>
      <w:bookmarkStart w:id="234" w:name="_Toc26049"/>
      <w:bookmarkStart w:id="235" w:name="_Toc13825"/>
      <w:bookmarkStart w:id="236" w:name="_Toc11328"/>
      <w:bookmarkStart w:id="237" w:name="_Toc19146"/>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232"/>
      <w:bookmarkEnd w:id="233"/>
      <w:bookmarkEnd w:id="234"/>
      <w:bookmarkEnd w:id="235"/>
      <w:bookmarkEnd w:id="236"/>
      <w:bookmarkEnd w:id="237"/>
    </w:p>
    <w:p>
      <w:pPr>
        <w:pStyle w:val="33"/>
        <w:tabs>
          <w:tab w:val="left" w:pos="4934"/>
        </w:tabs>
        <w:rPr>
          <w:rFonts w:hint="eastAsia"/>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pPr>
        <w:pStyle w:val="3"/>
        <w:bidi w:val="0"/>
        <w:rPr>
          <w:rFonts w:hint="eastAsia"/>
          <w:lang w:val="en-US" w:eastAsia="zh-CN"/>
        </w:rPr>
      </w:pPr>
      <w:bookmarkStart w:id="238" w:name="_Toc261"/>
      <w:bookmarkStart w:id="239" w:name="_Toc15207"/>
      <w:bookmarkStart w:id="240" w:name="_Toc143775474"/>
      <w:r>
        <w:rPr>
          <w:rFonts w:hint="eastAsia"/>
          <w:lang w:val="en-US" w:eastAsia="zh-CN"/>
        </w:rPr>
        <w:t xml:space="preserve">5.3 </w:t>
      </w:r>
      <w:r>
        <w:rPr>
          <w:rFonts w:hint="eastAsia"/>
          <w:lang w:val="en-US" w:eastAsia="zh-CN"/>
        </w:rPr>
        <w:tab/>
      </w:r>
      <w:r>
        <w:rPr>
          <w:rFonts w:hint="eastAsia"/>
          <w:lang w:val="en-US" w:eastAsia="zh-CN"/>
        </w:rPr>
        <w:t>VR Video Profiles</w:t>
      </w:r>
      <w:bookmarkEnd w:id="238"/>
      <w:bookmarkEnd w:id="239"/>
    </w:p>
    <w:p>
      <w:pPr>
        <w:rPr>
          <w:rFonts w:hint="eastAsia"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pPr>
        <w:rPr>
          <w:rFonts w:hint="default"/>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pPr>
        <w:pStyle w:val="51"/>
        <w:rPr>
          <w:rFonts w:hint="default"/>
          <w:lang w:val="en-US" w:eastAsia="zh-CN"/>
        </w:rPr>
      </w:pPr>
      <w:r>
        <w:t>Table 5.</w:t>
      </w:r>
      <w:r>
        <w:rPr>
          <w:rFonts w:hint="eastAsia" w:eastAsia="宋体"/>
          <w:lang w:val="en-US" w:eastAsia="zh-CN"/>
        </w:rPr>
        <w:t>3</w:t>
      </w:r>
      <w:r>
        <w:t>-1: High-level Summary of Operation Points</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Typical</w:t>
            </w:r>
          </w:p>
          <w:p>
            <w:pPr>
              <w:pStyle w:val="43"/>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Transfer</w:t>
            </w:r>
          </w:p>
          <w:p>
            <w:pPr>
              <w:pStyle w:val="43"/>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3"/>
              <w:keepLines w:val="0"/>
              <w:rPr>
                <w:rFonts w:cs="Arial"/>
                <w:sz w:val="16"/>
                <w:szCs w:val="16"/>
              </w:rPr>
            </w:pPr>
            <w:r>
              <w:rPr>
                <w:rFonts w:cs="Arial"/>
                <w:sz w:val="16"/>
                <w:szCs w:val="16"/>
              </w:rPr>
              <w:t>Stereo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Basic H.264/AVC</w:t>
            </w:r>
          </w:p>
          <w:p>
            <w:pPr>
              <w:pStyle w:val="42"/>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31"/>
                <w:sz w:val="16"/>
                <w:szCs w:val="16"/>
              </w:rPr>
              <w:t>HP@L5.1</w:t>
            </w:r>
            <w:r>
              <w:rPr>
                <w:rStyle w:val="31"/>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1"/>
                <w:sz w:val="16"/>
                <w:szCs w:val="16"/>
              </w:rPr>
              <w:t>MP10@L5.1</w:t>
            </w:r>
            <w:r>
              <w:rPr>
                <w:rStyle w:val="31"/>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BT.709</w:t>
            </w:r>
          </w:p>
          <w:p>
            <w:pPr>
              <w:pStyle w:val="42"/>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1"/>
                <w:sz w:val="16"/>
                <w:szCs w:val="16"/>
              </w:rPr>
              <w:t>MP10@L5.1</w:t>
            </w:r>
            <w:r>
              <w:rPr>
                <w:rStyle w:val="31"/>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 xml:space="preserve">BT.709 </w:t>
            </w:r>
          </w:p>
          <w:p>
            <w:pPr>
              <w:pStyle w:val="42"/>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2"/>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BT.709</w:t>
            </w:r>
          </w:p>
          <w:p>
            <w:pPr>
              <w:pStyle w:val="42"/>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2"/>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pPr>
              <w:pStyle w:val="42"/>
              <w:keepLines w:val="0"/>
              <w:rPr>
                <w:sz w:val="16"/>
                <w:szCs w:val="16"/>
              </w:rPr>
            </w:pPr>
            <w:r>
              <w:rPr>
                <w:sz w:val="16"/>
                <w:szCs w:val="16"/>
              </w:rPr>
              <w:t>Yes</w:t>
            </w:r>
          </w:p>
        </w:tc>
      </w:tr>
    </w:tbl>
    <w:p/>
    <w:p>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pPr>
        <w:pStyle w:val="51"/>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3"/>
              <w:keepNext w:val="0"/>
              <w:keepLines w:val="0"/>
            </w:pPr>
            <w:r>
              <w:t>DASH Integration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pPr>
            <w:r>
              <w:t>Basic Video</w:t>
            </w:r>
          </w:p>
          <w:p>
            <w:pPr>
              <w:pStyle w:val="42"/>
              <w:keepNext w:val="0"/>
              <w:keepLines w:val="0"/>
            </w:pPr>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pPr>
            <w:r>
              <w:t>Basic H.264/AVC</w:t>
            </w:r>
          </w:p>
          <w:p>
            <w:pPr>
              <w:pStyle w:val="42"/>
              <w:keepNext w:val="0"/>
              <w:keepLines w:val="0"/>
            </w:pPr>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rFonts w:ascii="Courier New" w:hAnsi="Courier New" w:cs="Courier New"/>
              </w:rPr>
            </w:pPr>
            <w:r>
              <w:rPr>
                <w:rFonts w:ascii="Courier New" w:hAnsi="Courier New" w:cs="Courier New"/>
              </w:rPr>
              <w:t>resv</w:t>
            </w:r>
          </w:p>
          <w:p>
            <w:pPr>
              <w:pStyle w:val="42"/>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pPr>
            <w:r>
              <w:t>Single Adaptation Set</w:t>
            </w:r>
          </w:p>
          <w:p>
            <w:pPr>
              <w:pStyle w:val="42"/>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rFonts w:ascii="Courier New" w:hAnsi="Courier New" w:cs="Courier New"/>
              </w:rPr>
            </w:pPr>
            <w:r>
              <w:rPr>
                <w:rFonts w:ascii="Courier New" w:hAnsi="Courier New" w:cs="Courier New"/>
              </w:rPr>
              <w:t>resv</w:t>
            </w:r>
          </w:p>
          <w:p>
            <w:pPr>
              <w:pStyle w:val="42"/>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pPr>
            <w:r>
              <w:t>Single or Multiple independent Adaptation Sets offered</w:t>
            </w:r>
          </w:p>
          <w:p>
            <w:pPr>
              <w:pStyle w:val="42"/>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2"/>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pPr>
              <w:pStyle w:val="42"/>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pPr>
              <w:pStyle w:val="42"/>
              <w:keepNext w:val="0"/>
              <w:keepLines w:val="0"/>
              <w:jc w:val="center"/>
              <w:rPr>
                <w:rFonts w:ascii="Courier New" w:hAnsi="Courier New" w:cs="Courier New"/>
              </w:rPr>
            </w:pPr>
            <w:r>
              <w:rPr>
                <w:rFonts w:ascii="Courier New" w:hAnsi="Courier New" w:cs="Courier New"/>
              </w:rPr>
              <w:t>resv</w:t>
            </w:r>
          </w:p>
          <w:p>
            <w:pPr>
              <w:pStyle w:val="42"/>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pPr>
              <w:pStyle w:val="42"/>
              <w:keepNext w:val="0"/>
              <w:keepLines w:val="0"/>
              <w:jc w:val="center"/>
            </w:pPr>
            <w:r>
              <w:t>Single or Multiple dependent Adaptation Sets offered</w:t>
            </w:r>
          </w:p>
          <w:p>
            <w:pPr>
              <w:pStyle w:val="42"/>
              <w:keepNext w:val="0"/>
              <w:keepLines w:val="0"/>
              <w:jc w:val="center"/>
            </w:pPr>
            <w:r>
              <w:t>Single or Multiple representation streaming</w:t>
            </w:r>
          </w:p>
        </w:tc>
      </w:tr>
      <w:bookmarkEnd w:id="240"/>
    </w:tbl>
    <w:p>
      <w:pPr>
        <w:pStyle w:val="3"/>
        <w:outlineLvl w:val="9"/>
        <w:rPr>
          <w:rFonts w:hint="eastAsia"/>
          <w:lang w:val="en-US" w:eastAsia="zh-CN"/>
        </w:rPr>
      </w:pPr>
    </w:p>
    <w:p>
      <w:pPr>
        <w:pStyle w:val="3"/>
        <w:rPr>
          <w:lang w:val="en-US" w:eastAsia="zh-CN"/>
        </w:rPr>
      </w:pPr>
      <w:bookmarkStart w:id="241" w:name="_Toc18447"/>
      <w:bookmarkStart w:id="242" w:name="_Toc32091"/>
      <w:r>
        <w:rPr>
          <w:rFonts w:hint="eastAsia"/>
          <w:lang w:val="en-US" w:eastAsia="zh-CN"/>
        </w:rPr>
        <w:t>5.4</w:t>
      </w:r>
      <w:r>
        <w:rPr>
          <w:rFonts w:hint="eastAsia"/>
          <w:lang w:val="en-US" w:eastAsia="zh-CN"/>
        </w:rPr>
        <w:tab/>
      </w:r>
      <w:r>
        <w:rPr>
          <w:rFonts w:hint="eastAsia"/>
          <w:lang w:val="en-US" w:eastAsia="zh-CN"/>
        </w:rPr>
        <w:t>Messaging Services</w:t>
      </w:r>
      <w:bookmarkEnd w:id="241"/>
      <w:bookmarkEnd w:id="242"/>
    </w:p>
    <w:p>
      <w:pPr>
        <w:rPr>
          <w:rFonts w:eastAsia="宋体"/>
          <w:lang w:val="en-US" w:eastAsia="zh-CN"/>
        </w:rPr>
      </w:pPr>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r>
        <w:t xml:space="preserve">Specifically, </w:t>
      </w:r>
      <w:r>
        <w:rPr>
          <w:rFonts w:hint="eastAsia" w:eastAsia="宋体"/>
          <w:lang w:val="en-US" w:eastAsia="zh-CN"/>
        </w:rPr>
        <w:t xml:space="preserve">the </w:t>
      </w:r>
      <w:r>
        <w:rPr>
          <w:rFonts w:eastAsia="宋体"/>
          <w:lang w:val="en-US" w:eastAsia="zh-CN"/>
        </w:rPr>
        <w:t xml:space="preserve">2D </w:t>
      </w:r>
      <w:r>
        <w:t>video</w:t>
      </w:r>
      <w:r>
        <w:rPr>
          <w:rFonts w:hint="eastAsia" w:eastAsia="宋体"/>
          <w:lang w:val="en-US" w:eastAsia="zh-CN"/>
        </w:rPr>
        <w:t xml:space="preserve"> c</w:t>
      </w:r>
      <w:r>
        <w:t>apabilities defined in TS 26.143</w:t>
      </w:r>
      <w:r>
        <w:rPr>
          <w:rFonts w:hint="eastAsia" w:eastAsia="宋体"/>
          <w:lang w:val="en-US" w:eastAsia="zh-CN"/>
        </w:rPr>
        <w:t xml:space="preserve"> </w:t>
      </w:r>
      <w:r>
        <w:t>[7] clause 6.2 are fully aligned with 5G Media Streaming in 3GPP TS 26.511</w:t>
      </w:r>
      <w:r>
        <w:rPr>
          <w:rFonts w:hint="eastAsia" w:eastAsia="宋体"/>
          <w:lang w:val="en-US" w:eastAsia="zh-CN"/>
        </w:rPr>
        <w:t xml:space="preserve"> [8]</w:t>
      </w:r>
      <w:r>
        <w:t>:</w:t>
      </w:r>
    </w:p>
    <w:p>
      <w:pPr>
        <w:pStyle w:val="50"/>
      </w:pPr>
      <w:r>
        <w:t>-</w:t>
      </w:r>
      <w:r>
        <w:tab/>
      </w:r>
      <w:r>
        <w:rPr>
          <w:b/>
          <w:bCs/>
        </w:rPr>
        <w:t>AVC with HD</w:t>
      </w:r>
      <w:r>
        <w:t xml:space="preserve"> and </w:t>
      </w:r>
      <w:r>
        <w:rPr>
          <w:b/>
          <w:bCs/>
        </w:rPr>
        <w:t>Full-HD resolutions</w:t>
      </w:r>
    </w:p>
    <w:p>
      <w:pPr>
        <w:pStyle w:val="50"/>
        <w:rPr>
          <w:b/>
          <w:bCs/>
        </w:rPr>
      </w:pPr>
      <w:r>
        <w:t>-</w:t>
      </w:r>
      <w:r>
        <w:tab/>
      </w:r>
      <w:r>
        <w:rPr>
          <w:b/>
          <w:bCs/>
        </w:rPr>
        <w:t>HEVC with HD</w:t>
      </w:r>
      <w:r>
        <w:t xml:space="preserve">, </w:t>
      </w:r>
      <w:r>
        <w:rPr>
          <w:b/>
          <w:bCs/>
        </w:rPr>
        <w:t>Full-HD</w:t>
      </w:r>
      <w:r>
        <w:t xml:space="preserve"> and </w:t>
      </w:r>
      <w:r>
        <w:rPr>
          <w:b/>
          <w:bCs/>
        </w:rPr>
        <w:t>UHD resolutions</w:t>
      </w:r>
    </w:p>
    <w:p>
      <w:pPr>
        <w:rPr>
          <w:lang w:val="en-US"/>
        </w:rPr>
      </w:pPr>
      <w:r>
        <w:rPr>
          <w:rFonts w:eastAsia="宋体"/>
          <w:lang w:val="en-US" w:eastAsia="zh-CN"/>
        </w:rPr>
        <w:t>For Beyond 2D video capabilities, as</w:t>
      </w:r>
      <w:r>
        <w:rPr>
          <w:rFonts w:hint="eastAsia" w:eastAsia="宋体"/>
          <w:lang w:val="en-US" w:eastAsia="zh-CN"/>
        </w:rPr>
        <w:t xml:space="preserve"> HEVC simulcast and HEVC frame packing already </w:t>
      </w:r>
      <w:r>
        <w:rPr>
          <w:rFonts w:eastAsia="宋体"/>
          <w:lang w:val="en-US" w:eastAsia="zh-CN"/>
        </w:rPr>
        <w:t xml:space="preserve">been </w:t>
      </w:r>
      <w:r>
        <w:rPr>
          <w:rFonts w:hint="eastAsia" w:eastAsia="宋体"/>
          <w:lang w:val="en-US" w:eastAsia="zh-CN"/>
        </w:rPr>
        <w:t xml:space="preserve">included in SA4 </w:t>
      </w:r>
      <w:r>
        <w:rPr>
          <w:rFonts w:eastAsia="宋体"/>
          <w:lang w:val="en-US" w:eastAsia="zh-CN"/>
        </w:rPr>
        <w:t>specifications and</w:t>
      </w:r>
      <w:r>
        <w:rPr>
          <w:rFonts w:hint="eastAsia" w:eastAsia="宋体"/>
          <w:lang w:val="en-US" w:eastAsia="zh-CN"/>
        </w:rPr>
        <w:t xml:space="preserve"> given the coding benefits</w:t>
      </w:r>
      <w:r>
        <w:rPr>
          <w:rFonts w:eastAsia="宋体"/>
          <w:lang w:val="en-US" w:eastAsia="zh-CN"/>
        </w:rPr>
        <w:t xml:space="preserve"> </w:t>
      </w:r>
      <w:r>
        <w:rPr>
          <w:rFonts w:hint="eastAsia" w:eastAsia="宋体"/>
          <w:lang w:val="en-US" w:eastAsia="zh-CN"/>
        </w:rPr>
        <w:t xml:space="preserve">MV-HEVC provides compared to </w:t>
      </w:r>
      <w:r>
        <w:rPr>
          <w:rFonts w:eastAsia="宋体"/>
          <w:lang w:val="en-US" w:eastAsia="zh-CN"/>
        </w:rPr>
        <w:t>these</w:t>
      </w:r>
      <w:r>
        <w:rPr>
          <w:rFonts w:hint="eastAsia" w:eastAsia="宋体"/>
          <w:lang w:val="en-US" w:eastAsia="zh-CN"/>
        </w:rPr>
        <w:t xml:space="preserve"> solutions, </w:t>
      </w:r>
      <w:r>
        <w:rPr>
          <w:rFonts w:eastAsia="宋体"/>
          <w:lang w:val="en-US" w:eastAsia="zh-CN"/>
        </w:rPr>
        <w:t xml:space="preserve">the </w:t>
      </w:r>
      <w:r>
        <w:rPr>
          <w:rFonts w:hint="eastAsia" w:eastAsia="宋体"/>
          <w:lang w:val="en-US" w:eastAsia="zh-CN"/>
        </w:rPr>
        <w:t>support for stereoscopic MV-HEVC</w:t>
      </w:r>
      <w:r>
        <w:rPr>
          <w:rFonts w:eastAsia="宋体"/>
          <w:lang w:val="en-US" w:eastAsia="zh-CN"/>
        </w:rPr>
        <w:t xml:space="preserve"> for</w:t>
      </w:r>
      <w:r>
        <w:rPr>
          <w:rFonts w:hint="eastAsia" w:eastAsia="宋体"/>
          <w:lang w:val="en-US" w:eastAsia="zh-CN"/>
        </w:rPr>
        <w:t xml:space="preserve"> </w:t>
      </w:r>
      <w:r>
        <w:rPr>
          <w:rFonts w:eastAsia="宋体"/>
          <w:lang w:val="en-US" w:eastAsia="zh-CN"/>
        </w:rPr>
        <w:t>l</w:t>
      </w:r>
      <w:r>
        <w:t>ow delay applications of stereoscopic 3D video</w:t>
      </w:r>
      <w:r>
        <w:rPr>
          <w:rFonts w:eastAsia="宋体"/>
          <w:lang w:val="en-US" w:eastAsia="zh-CN"/>
        </w:rPr>
        <w:t xml:space="preserve"> was recommended by TR 26.966</w:t>
      </w:r>
      <w:r>
        <w:rPr>
          <w:rFonts w:hint="eastAsia" w:eastAsia="宋体"/>
          <w:lang w:val="en-US" w:eastAsia="zh-CN"/>
        </w:rPr>
        <w:t xml:space="preserve"> </w:t>
      </w:r>
      <w:r>
        <w:rPr>
          <w:rFonts w:eastAsia="宋体"/>
          <w:lang w:val="en-US" w:eastAsia="zh-CN"/>
        </w:rPr>
        <w:t>[</w:t>
      </w:r>
      <w:r>
        <w:rPr>
          <w:rFonts w:hint="eastAsia" w:eastAsia="宋体"/>
          <w:lang w:val="en-US" w:eastAsia="zh-CN"/>
        </w:rPr>
        <w:t>9</w:t>
      </w:r>
      <w:r>
        <w:rPr>
          <w:rFonts w:eastAsia="宋体"/>
          <w:lang w:val="en-US" w:eastAsia="zh-CN"/>
        </w:rPr>
        <w:t>].</w:t>
      </w:r>
      <w:r>
        <w:rPr>
          <w:rFonts w:hint="eastAsia" w:eastAsia="宋体"/>
          <w:lang w:val="en-US" w:eastAsia="zh-CN"/>
        </w:rPr>
        <w:t xml:space="preserve"> This aspect is being addressed in a Rel-19 work </w:t>
      </w:r>
      <w:r>
        <w:rPr>
          <w:rFonts w:hint="eastAsia"/>
        </w:rPr>
        <w:t>TS 26.265</w:t>
      </w:r>
      <w:r>
        <w:rPr>
          <w:rFonts w:hint="eastAsia" w:eastAsia="宋体"/>
          <w:lang w:val="en-US" w:eastAsia="zh-CN"/>
        </w:rPr>
        <w:t xml:space="preserve"> </w:t>
      </w:r>
      <w:r>
        <w:rPr>
          <w:rFonts w:eastAsia="宋体"/>
          <w:lang w:val="en-US" w:eastAsia="zh-CN"/>
        </w:rPr>
        <w:t>[</w:t>
      </w:r>
      <w:r>
        <w:rPr>
          <w:rFonts w:hint="eastAsia" w:eastAsia="宋体"/>
          <w:lang w:val="en-US" w:eastAsia="zh-CN"/>
        </w:rPr>
        <w:t>10</w:t>
      </w:r>
      <w:r>
        <w:rPr>
          <w:rFonts w:eastAsia="宋体"/>
          <w:lang w:val="en-US" w:eastAsia="zh-CN"/>
        </w:rPr>
        <w:t>].</w:t>
      </w:r>
    </w:p>
    <w:p>
      <w:pPr>
        <w:pStyle w:val="2"/>
        <w:outlineLvl w:val="9"/>
        <w:rPr>
          <w:rFonts w:hint="eastAsia" w:eastAsia="宋体"/>
          <w:lang w:val="en-US" w:eastAsia="zh-CN"/>
        </w:rPr>
      </w:pPr>
      <w:bookmarkStart w:id="243" w:name="_Toc55812964"/>
      <w:bookmarkStart w:id="244" w:name="_Toc49376988"/>
      <w:bookmarkStart w:id="245" w:name="_Toc104459185"/>
      <w:bookmarkStart w:id="246" w:name="_Toc14303"/>
      <w:bookmarkStart w:id="247" w:name="_Toc11726"/>
      <w:bookmarkStart w:id="248" w:name="_Toc10323"/>
      <w:bookmarkStart w:id="249" w:name="_Toc30066"/>
      <w:bookmarkStart w:id="250" w:name="_Toc22683"/>
      <w:bookmarkStart w:id="251" w:name="_Toc7716"/>
      <w:bookmarkStart w:id="252" w:name="_Toc17139"/>
      <w:bookmarkStart w:id="253" w:name="_Toc15561"/>
      <w:bookmarkStart w:id="254" w:name="_Toc11253"/>
      <w:bookmarkStart w:id="255" w:name="_Toc26824"/>
    </w:p>
    <w:p>
      <w:pPr>
        <w:pStyle w:val="2"/>
        <w:rPr>
          <w:rFonts w:eastAsia="宋体"/>
          <w:lang w:val="en-US" w:eastAsia="zh-CN"/>
        </w:rPr>
      </w:pPr>
      <w:bookmarkStart w:id="256" w:name="_Toc32507"/>
      <w:bookmarkStart w:id="257" w:name="_Toc20511"/>
      <w:r>
        <w:rPr>
          <w:rFonts w:hint="eastAsia" w:eastAsia="宋体"/>
          <w:lang w:val="en-US" w:eastAsia="zh-CN"/>
        </w:rPr>
        <w:t>6</w:t>
      </w:r>
      <w:r>
        <w:rPr>
          <w:rFonts w:eastAsia="宋体"/>
          <w:lang w:val="en-US" w:eastAsia="zh-CN"/>
        </w:rPr>
        <w:tab/>
      </w:r>
      <w:r>
        <w:rPr>
          <w:rFonts w:hint="eastAsia"/>
          <w:lang w:val="en-US" w:eastAsia="zh-CN"/>
        </w:rPr>
        <w:t>Evaluation and Characterization Framework</w:t>
      </w:r>
      <w:bookmarkEnd w:id="256"/>
      <w:bookmarkEnd w:id="257"/>
    </w:p>
    <w:bookmarkEnd w:id="243"/>
    <w:bookmarkEnd w:id="244"/>
    <w:bookmarkEnd w:id="245"/>
    <w:p>
      <w:pPr>
        <w:pStyle w:val="3"/>
        <w:rPr>
          <w:rFonts w:hint="eastAsia"/>
          <w:lang w:val="en-US" w:eastAsia="zh-CN"/>
        </w:rPr>
      </w:pPr>
      <w:bookmarkStart w:id="258" w:name="_Toc49376989"/>
      <w:bookmarkStart w:id="259" w:name="_Toc24601"/>
      <w:bookmarkStart w:id="260" w:name="_Toc104459186"/>
      <w:bookmarkStart w:id="261" w:name="_Toc55812965"/>
      <w:bookmarkStart w:id="262" w:name="_Toc13074"/>
      <w:r>
        <w:rPr>
          <w:rFonts w:hint="eastAsia"/>
          <w:lang w:val="en-US" w:eastAsia="zh-CN"/>
        </w:rPr>
        <w:t>6.</w:t>
      </w:r>
      <w:bookmarkEnd w:id="258"/>
      <w:r>
        <w:rPr>
          <w:rFonts w:hint="eastAsia"/>
          <w:lang w:val="en-US" w:eastAsia="zh-CN"/>
        </w:rPr>
        <w:t>1</w:t>
      </w:r>
      <w:r>
        <w:rPr>
          <w:rFonts w:hint="eastAsia"/>
          <w:lang w:val="en-US" w:eastAsia="zh-CN"/>
        </w:rPr>
        <w:tab/>
      </w:r>
      <w:r>
        <w:rPr>
          <w:rFonts w:hint="eastAsia"/>
          <w:lang w:val="en-US" w:eastAsia="zh-CN"/>
        </w:rPr>
        <w:t>Overview</w:t>
      </w:r>
      <w:bookmarkEnd w:id="259"/>
      <w:bookmarkEnd w:id="260"/>
      <w:bookmarkEnd w:id="261"/>
      <w:bookmarkEnd w:id="262"/>
    </w:p>
    <w:p>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pPr>
        <w:rPr>
          <w:lang w:val="en-US"/>
        </w:rPr>
      </w:pPr>
      <w:r>
        <w:rPr>
          <w:lang w:val="en-US"/>
        </w:rPr>
        <w:t xml:space="preserve">The overview of the evaluation framework for the B2D messaging is presented in Figure 5.1-1. Representative reference sequences are collected and stored in a well defined B2D format. For a video encoder, the a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pPr>
        <w:rPr>
          <w:lang w:val="en-US"/>
        </w:rPr>
      </w:pPr>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pPr>
        <w:pStyle w:val="51"/>
        <w:rPr>
          <w:lang w:val="en-US"/>
        </w:rPr>
      </w:pPr>
      <w:r>
        <w:rPr>
          <w:lang w:val="en-US"/>
        </w:rPr>
        <w:t xml:space="preserve">Figure </w:t>
      </w:r>
      <w:r>
        <w:rPr>
          <w:rFonts w:hint="eastAsia" w:eastAsia="宋体"/>
          <w:lang w:val="en-US" w:eastAsia="zh-CN"/>
        </w:rPr>
        <w:t>6</w:t>
      </w:r>
      <w:r>
        <w:rPr>
          <w:lang w:val="en-US"/>
        </w:rPr>
        <w:t>.1-1 B2D Evaluation framework</w:t>
      </w:r>
    </w:p>
    <w:p>
      <w:pPr>
        <w:pStyle w:val="51"/>
        <w:rPr>
          <w:lang w:val="en-US"/>
        </w:rPr>
      </w:pPr>
    </w:p>
    <w:p>
      <w:pPr>
        <w:pStyle w:val="3"/>
        <w:rPr>
          <w:rFonts w:hint="default"/>
          <w:lang w:val="en-US"/>
        </w:rPr>
      </w:pPr>
      <w:bookmarkStart w:id="263" w:name="_Toc32148"/>
      <w:bookmarkStart w:id="264" w:name="_Toc14490"/>
      <w:r>
        <w:rPr>
          <w:rFonts w:hint="default"/>
          <w:lang w:val="en-US"/>
        </w:rPr>
        <w:t>6.2</w:t>
      </w:r>
      <w:r>
        <w:rPr>
          <w:rFonts w:hint="eastAsia" w:eastAsia="宋体"/>
          <w:lang w:val="en-US" w:eastAsia="zh-CN"/>
        </w:rPr>
        <w:tab/>
      </w:r>
      <w:r>
        <w:rPr>
          <w:rFonts w:hint="default"/>
          <w:lang w:val="en-US"/>
        </w:rPr>
        <w:t>Reference Sequences</w:t>
      </w:r>
      <w:bookmarkEnd w:id="263"/>
      <w:bookmarkEnd w:id="264"/>
    </w:p>
    <w:p>
      <w:pPr>
        <w:rPr>
          <w:rFonts w:hint="default"/>
          <w:lang w:val="en-US"/>
        </w:rPr>
      </w:pPr>
      <w:r>
        <w:rPr>
          <w:rFonts w:hint="default"/>
          <w:lang w:val="en-US"/>
        </w:rPr>
        <w:t>This document provides reference sequences that are used to generate anchors and are also made available in order to generate test bitstreams for other codecs. Reference sequences are selected to be representative for a scenario.</w:t>
      </w:r>
    </w:p>
    <w:p>
      <w:pPr>
        <w:rPr>
          <w:rFonts w:hint="default"/>
          <w:lang w:val="en-US"/>
        </w:rPr>
      </w:pPr>
      <w:r>
        <w:rPr>
          <w:rFonts w:hint="default"/>
          <w:lang w:val="en-US"/>
        </w:rPr>
        <w:t xml:space="preserve">Reference sequences are described in Annex C of this document along with their properties and their licenses. A format for raw reference sequences based on a JSON schema is defined in clause B.2. </w:t>
      </w:r>
    </w:p>
    <w:p>
      <w:pPr>
        <w:rPr>
          <w:rFonts w:hint="default"/>
          <w:lang w:val="en-US"/>
        </w:rPr>
      </w:pPr>
      <w:r>
        <w:rPr>
          <w:rFonts w:hint="default"/>
          <w:lang w:val="en-US"/>
        </w:rPr>
        <w:t>Annex D describes how to upload new proposed reference sequences and how to download the reference sequences.</w:t>
      </w:r>
    </w:p>
    <w:p>
      <w:pPr>
        <w:pStyle w:val="3"/>
        <w:rPr>
          <w:rFonts w:hint="default"/>
          <w:lang w:val="en-US"/>
        </w:rPr>
      </w:pPr>
      <w:bookmarkStart w:id="265" w:name="_Toc29868"/>
      <w:bookmarkStart w:id="266" w:name="_Toc21244"/>
      <w:r>
        <w:rPr>
          <w:rFonts w:hint="default"/>
          <w:lang w:val="en-US"/>
        </w:rPr>
        <w:t>6.3</w:t>
      </w:r>
      <w:r>
        <w:rPr>
          <w:rFonts w:hint="eastAsia" w:eastAsia="宋体"/>
          <w:lang w:val="en-US" w:eastAsia="zh-CN"/>
        </w:rPr>
        <w:tab/>
      </w:r>
      <w:r>
        <w:rPr>
          <w:rFonts w:hint="default"/>
          <w:lang w:val="en-US"/>
        </w:rPr>
        <w:t>Reference Software Tools</w:t>
      </w:r>
      <w:bookmarkEnd w:id="265"/>
      <w:bookmarkEnd w:id="266"/>
    </w:p>
    <w:p>
      <w:pPr>
        <w:pStyle w:val="33"/>
        <w:rPr>
          <w:rFonts w:hint="default"/>
          <w:lang w:val="en-US"/>
        </w:rPr>
      </w:pPr>
      <w:r>
        <w:rPr>
          <w:rFonts w:hint="default"/>
          <w:lang w:val="en-US"/>
        </w:rPr>
        <w:t>Editor’s Note: For further study</w:t>
      </w:r>
    </w:p>
    <w:p>
      <w:pPr>
        <w:pStyle w:val="3"/>
        <w:rPr>
          <w:rFonts w:hint="default"/>
          <w:lang w:val="en-US"/>
        </w:rPr>
      </w:pPr>
      <w:bookmarkStart w:id="267" w:name="_Toc10938"/>
      <w:bookmarkStart w:id="268" w:name="_Toc8336"/>
      <w:r>
        <w:rPr>
          <w:rFonts w:hint="default"/>
          <w:lang w:val="en-US"/>
        </w:rPr>
        <w:t>6.4</w:t>
      </w:r>
      <w:r>
        <w:rPr>
          <w:rFonts w:hint="eastAsia" w:eastAsia="宋体"/>
          <w:lang w:val="en-US" w:eastAsia="zh-CN"/>
        </w:rPr>
        <w:tab/>
      </w:r>
      <w:r>
        <w:rPr>
          <w:rFonts w:hint="default"/>
          <w:lang w:val="en-US"/>
        </w:rPr>
        <w:t>Metrics</w:t>
      </w:r>
      <w:bookmarkEnd w:id="267"/>
      <w:bookmarkEnd w:id="268"/>
    </w:p>
    <w:p>
      <w:pPr>
        <w:pStyle w:val="33"/>
        <w:rPr>
          <w:rFonts w:hint="default"/>
          <w:lang w:val="en-US"/>
        </w:rPr>
      </w:pPr>
      <w:r>
        <w:rPr>
          <w:rFonts w:hint="default"/>
          <w:lang w:val="en-US"/>
        </w:rPr>
        <w:t>Editor’s Note: For further study</w:t>
      </w:r>
    </w:p>
    <w:p>
      <w:pPr>
        <w:rPr>
          <w:rFonts w:hint="default"/>
          <w:lang w:val="en-US"/>
        </w:rPr>
      </w:pPr>
      <w:r>
        <w:rPr>
          <w:rFonts w:hint="default"/>
          <w:lang w:val="en-US"/>
        </w:rPr>
        <w:t>The metrics in clause 5.5 of TR 26.955 also apply for this report.</w:t>
      </w:r>
    </w:p>
    <w:p>
      <w:pPr>
        <w:rPr>
          <w:rFonts w:hint="default"/>
          <w:lang w:val="en-US"/>
        </w:rPr>
      </w:pPr>
      <w:r>
        <w:rPr>
          <w:rFonts w:hint="default"/>
          <w:lang w:val="en-US"/>
        </w:rPr>
        <w:t xml:space="preserve">In addition, the following is defined </w:t>
      </w:r>
    </w:p>
    <w:p>
      <w:pPr>
        <w:pStyle w:val="33"/>
        <w:rPr>
          <w:rFonts w:hint="default"/>
          <w:lang w:val="en-US"/>
        </w:rPr>
      </w:pPr>
      <w:r>
        <w:rPr>
          <w:rFonts w:hint="default"/>
          <w:lang w:val="en-US"/>
        </w:rPr>
        <w:t>Editor’s Note: For further study</w:t>
      </w:r>
    </w:p>
    <w:p>
      <w:pPr>
        <w:rPr>
          <w:rFonts w:hint="default"/>
          <w:lang w:val="en-US"/>
        </w:rPr>
      </w:pPr>
      <w:r>
        <w:rPr>
          <w:rFonts w:hint="default"/>
          <w:lang w:val="en-US"/>
        </w:rPr>
        <w:t>For metrics reporting, the following csv scheme is defined:</w:t>
      </w:r>
      <w:r>
        <w:rPr>
          <w:rFonts w:hint="default"/>
          <w:highlight w:val="yellow"/>
          <w:lang w:val="en-US"/>
        </w:rPr>
        <w:t xml:space="preserve"> tbd</w:t>
      </w:r>
    </w:p>
    <w:p>
      <w:pPr>
        <w:pStyle w:val="3"/>
        <w:rPr>
          <w:rFonts w:hint="default"/>
          <w:lang w:val="en-US"/>
        </w:rPr>
      </w:pPr>
      <w:bookmarkStart w:id="269" w:name="_Toc6397"/>
      <w:bookmarkStart w:id="270" w:name="_Toc2136"/>
      <w:r>
        <w:rPr>
          <w:rFonts w:hint="default"/>
          <w:lang w:val="en-US"/>
        </w:rPr>
        <w:t>6.5</w:t>
      </w:r>
      <w:r>
        <w:rPr>
          <w:rFonts w:hint="eastAsia" w:eastAsia="宋体"/>
          <w:lang w:val="en-US" w:eastAsia="zh-CN"/>
        </w:rPr>
        <w:tab/>
      </w:r>
      <w:r>
        <w:rPr>
          <w:rFonts w:hint="default"/>
          <w:lang w:val="en-US"/>
        </w:rPr>
        <w:t>Encoding Constraints</w:t>
      </w:r>
      <w:bookmarkEnd w:id="269"/>
      <w:bookmarkEnd w:id="270"/>
    </w:p>
    <w:p>
      <w:pPr>
        <w:rPr>
          <w:rFonts w:hint="default"/>
          <w:lang w:val="en-US"/>
        </w:rPr>
      </w:pPr>
      <w:r>
        <w:rPr>
          <w:rFonts w:hint="default"/>
          <w:lang w:val="en-US"/>
        </w:rPr>
        <w:t>The encoding constraint definition in clause 5.6 of TR 26.955 also apply for this report.</w:t>
      </w:r>
    </w:p>
    <w:p>
      <w:pPr>
        <w:rPr>
          <w:rFonts w:hint="default"/>
          <w:lang w:val="en-US"/>
        </w:rPr>
      </w:pPr>
      <w:r>
        <w:rPr>
          <w:rFonts w:hint="default"/>
          <w:lang w:val="en-US"/>
        </w:rPr>
        <w:t>In addition, the following is defined:</w:t>
      </w:r>
    </w:p>
    <w:p>
      <w:pPr>
        <w:pStyle w:val="50"/>
        <w:rPr>
          <w:rFonts w:hint="default"/>
          <w:lang w:val="en-US"/>
        </w:rPr>
      </w:pPr>
      <w:r>
        <w:rPr>
          <w:rFonts w:hint="default"/>
          <w:lang w:val="en-US"/>
        </w:rPr>
        <w:t>-</w:t>
      </w:r>
      <w:r>
        <w:rPr>
          <w:rFonts w:hint="eastAsia" w:eastAsia="宋体"/>
          <w:lang w:val="en-US" w:eastAsia="zh-CN"/>
        </w:rPr>
        <w:tab/>
      </w:r>
      <w:r>
        <w:rPr>
          <w:rFonts w:hint="default"/>
          <w:lang w:val="en-US"/>
        </w:rPr>
        <w:t xml:space="preserve">Equal Quality Views: equal quality views refers to the encoding such that each view when decoded has the same quality target, typically applying the same QP. </w:t>
      </w:r>
    </w:p>
    <w:p>
      <w:pPr>
        <w:pStyle w:val="33"/>
        <w:rPr>
          <w:rFonts w:hint="default"/>
          <w:lang w:val="en-US"/>
        </w:rPr>
      </w:pPr>
      <w:r>
        <w:rPr>
          <w:rFonts w:hint="default"/>
          <w:lang w:val="en-US"/>
        </w:rPr>
        <w:t>Editor’s Note: More details are to be defined</w:t>
      </w:r>
    </w:p>
    <w:p>
      <w:pPr>
        <w:pStyle w:val="33"/>
        <w:ind w:left="0" w:firstLine="0"/>
        <w:rPr>
          <w:rFonts w:hint="default"/>
          <w:lang w:val="en-US"/>
        </w:rPr>
      </w:pPr>
    </w:p>
    <w:p>
      <w:pPr>
        <w:pStyle w:val="2"/>
      </w:pPr>
      <w:bookmarkStart w:id="271" w:name="_Toc11113"/>
      <w:bookmarkStart w:id="272" w:name="_Toc13722"/>
      <w:r>
        <w:rPr>
          <w:rFonts w:hint="eastAsia"/>
          <w:lang w:val="en-US" w:eastAsia="zh-CN"/>
        </w:rPr>
        <w:t>7</w:t>
      </w:r>
      <w:r>
        <w:tab/>
      </w:r>
      <w:r>
        <w:t>Considered Scenarios</w:t>
      </w:r>
      <w:bookmarkEnd w:id="246"/>
      <w:bookmarkEnd w:id="247"/>
      <w:bookmarkEnd w:id="248"/>
      <w:bookmarkEnd w:id="249"/>
      <w:bookmarkEnd w:id="250"/>
      <w:bookmarkEnd w:id="251"/>
      <w:bookmarkEnd w:id="252"/>
      <w:bookmarkEnd w:id="253"/>
      <w:bookmarkEnd w:id="254"/>
      <w:bookmarkEnd w:id="255"/>
      <w:bookmarkEnd w:id="271"/>
      <w:bookmarkEnd w:id="272"/>
    </w:p>
    <w:p>
      <w:pPr>
        <w:pStyle w:val="3"/>
      </w:pPr>
      <w:bookmarkStart w:id="273" w:name="_Toc13146"/>
      <w:bookmarkStart w:id="274" w:name="_Toc4503"/>
      <w:bookmarkStart w:id="275" w:name="_Toc29052"/>
      <w:bookmarkStart w:id="276" w:name="_Toc3882"/>
      <w:bookmarkStart w:id="277" w:name="_Toc23226"/>
      <w:bookmarkStart w:id="278" w:name="_Toc11435"/>
      <w:bookmarkStart w:id="279" w:name="_Toc4643"/>
      <w:bookmarkStart w:id="280" w:name="_Toc18789"/>
      <w:bookmarkStart w:id="281" w:name="_Toc16027"/>
      <w:bookmarkStart w:id="282" w:name="_Toc8070"/>
      <w:bookmarkStart w:id="283" w:name="_Toc8189"/>
      <w:bookmarkStart w:id="284" w:name="_Toc8530"/>
      <w:r>
        <w:rPr>
          <w:rFonts w:hint="eastAsia" w:eastAsia="宋体"/>
          <w:lang w:val="en-US" w:eastAsia="zh-CN"/>
        </w:rPr>
        <w:t>7</w:t>
      </w:r>
      <w:r>
        <w:t>.1</w:t>
      </w:r>
      <w:r>
        <w:tab/>
      </w:r>
      <w:r>
        <w:t>Introduction</w:t>
      </w:r>
      <w:bookmarkEnd w:id="273"/>
      <w:bookmarkEnd w:id="274"/>
      <w:bookmarkEnd w:id="275"/>
      <w:bookmarkEnd w:id="276"/>
      <w:bookmarkEnd w:id="277"/>
      <w:bookmarkEnd w:id="278"/>
      <w:bookmarkEnd w:id="279"/>
      <w:bookmarkEnd w:id="280"/>
      <w:bookmarkEnd w:id="281"/>
      <w:bookmarkEnd w:id="282"/>
      <w:bookmarkEnd w:id="283"/>
      <w:bookmarkEnd w:id="284"/>
    </w:p>
    <w:p>
      <w:pPr>
        <w:pStyle w:val="33"/>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285" w:name="_Toc1672"/>
      <w:bookmarkStart w:id="286" w:name="_Toc172"/>
      <w:bookmarkStart w:id="287" w:name="_Toc25180"/>
      <w:bookmarkStart w:id="288" w:name="_Toc8384"/>
      <w:bookmarkStart w:id="289" w:name="_Toc30312"/>
      <w:bookmarkStart w:id="290" w:name="_Toc4530"/>
      <w:bookmarkStart w:id="291" w:name="_Toc10363"/>
      <w:bookmarkStart w:id="292" w:name="_Toc5269"/>
      <w:bookmarkStart w:id="293" w:name="_Toc4883"/>
      <w:bookmarkStart w:id="294" w:name="_Toc4637"/>
      <w:bookmarkStart w:id="295" w:name="_Toc28557"/>
      <w:bookmarkStart w:id="296" w:name="_Toc29657"/>
      <w:r>
        <w:rPr>
          <w:rFonts w:hint="eastAsia" w:eastAsia="宋体"/>
          <w:lang w:val="en-US" w:eastAsia="zh-CN"/>
        </w:rPr>
        <w:t>7</w:t>
      </w:r>
      <w:r>
        <w:t>.2</w:t>
      </w:r>
      <w:r>
        <w:tab/>
      </w:r>
      <w:r>
        <w:t xml:space="preserve">Scenario 1: </w:t>
      </w:r>
      <w:r>
        <w:rPr>
          <w:highlight w:val="yellow"/>
        </w:rPr>
        <w:t>&lt;tbd&gt;</w:t>
      </w:r>
      <w:bookmarkEnd w:id="285"/>
      <w:bookmarkEnd w:id="286"/>
      <w:bookmarkEnd w:id="287"/>
      <w:bookmarkEnd w:id="288"/>
      <w:bookmarkEnd w:id="289"/>
      <w:bookmarkEnd w:id="290"/>
      <w:bookmarkEnd w:id="291"/>
      <w:bookmarkEnd w:id="292"/>
      <w:bookmarkEnd w:id="293"/>
      <w:bookmarkEnd w:id="294"/>
      <w:bookmarkEnd w:id="295"/>
      <w:bookmarkEnd w:id="296"/>
    </w:p>
    <w:p>
      <w:pPr>
        <w:pStyle w:val="3"/>
      </w:pPr>
      <w:bookmarkStart w:id="297" w:name="_Toc27806"/>
      <w:bookmarkStart w:id="298" w:name="_Toc14099"/>
      <w:bookmarkStart w:id="299" w:name="_Toc27180"/>
      <w:bookmarkStart w:id="300" w:name="_Toc12931"/>
      <w:bookmarkStart w:id="301" w:name="_Toc4069"/>
      <w:bookmarkStart w:id="302" w:name="_Toc17890"/>
      <w:bookmarkStart w:id="303" w:name="_Toc8217"/>
      <w:bookmarkStart w:id="304" w:name="_Toc4742"/>
      <w:bookmarkStart w:id="305" w:name="_Toc19581"/>
      <w:bookmarkStart w:id="306" w:name="_Toc19773"/>
      <w:bookmarkStart w:id="307" w:name="_Toc9706"/>
      <w:bookmarkStart w:id="308" w:name="_Toc3204"/>
      <w:r>
        <w:rPr>
          <w:rFonts w:hint="eastAsia" w:eastAsia="宋体"/>
          <w:lang w:val="en-US" w:eastAsia="zh-CN"/>
        </w:rPr>
        <w:t>7</w:t>
      </w:r>
      <w:r>
        <w:t>.3</w:t>
      </w:r>
      <w:r>
        <w:tab/>
      </w:r>
      <w:r>
        <w:t xml:space="preserve">Scenario 2: </w:t>
      </w:r>
      <w:r>
        <w:rPr>
          <w:highlight w:val="yellow"/>
        </w:rPr>
        <w:t>&lt;tbd&gt;</w:t>
      </w:r>
      <w:bookmarkEnd w:id="297"/>
      <w:bookmarkEnd w:id="298"/>
      <w:bookmarkEnd w:id="299"/>
      <w:bookmarkEnd w:id="300"/>
      <w:bookmarkEnd w:id="301"/>
      <w:bookmarkEnd w:id="302"/>
      <w:bookmarkEnd w:id="303"/>
      <w:bookmarkEnd w:id="304"/>
      <w:bookmarkEnd w:id="305"/>
      <w:bookmarkEnd w:id="306"/>
      <w:bookmarkEnd w:id="307"/>
      <w:bookmarkEnd w:id="308"/>
    </w:p>
    <w:p>
      <w:pPr>
        <w:pStyle w:val="3"/>
        <w:tabs>
          <w:tab w:val="left" w:pos="4796"/>
        </w:tabs>
        <w:rPr>
          <w:highlight w:val="yellow"/>
        </w:rPr>
      </w:pPr>
      <w:bookmarkStart w:id="309" w:name="_Toc11217"/>
      <w:bookmarkStart w:id="310" w:name="_Toc4718"/>
      <w:bookmarkStart w:id="311" w:name="_Toc12649"/>
      <w:bookmarkStart w:id="312" w:name="_Toc8957"/>
      <w:bookmarkStart w:id="313" w:name="_Toc27115"/>
      <w:bookmarkStart w:id="314" w:name="_Toc600"/>
      <w:bookmarkStart w:id="315" w:name="_Toc18085"/>
      <w:bookmarkStart w:id="316" w:name="_Toc23525"/>
      <w:bookmarkStart w:id="317" w:name="_Toc6025"/>
      <w:bookmarkStart w:id="318" w:name="_Toc21629"/>
      <w:bookmarkStart w:id="319" w:name="_Toc18438"/>
      <w:bookmarkStart w:id="320" w:name="_Toc6456"/>
      <w:r>
        <w:rPr>
          <w:rFonts w:hint="eastAsia" w:eastAsia="宋体"/>
          <w:lang w:val="en-US" w:eastAsia="zh-CN"/>
        </w:rPr>
        <w:t>7</w:t>
      </w:r>
      <w:r>
        <w:t>.4</w:t>
      </w:r>
      <w:r>
        <w:tab/>
      </w:r>
      <w:r>
        <w:t xml:space="preserve">Scenario 3: </w:t>
      </w:r>
      <w:r>
        <w:rPr>
          <w:highlight w:val="yellow"/>
        </w:rPr>
        <w:t>&lt;tbd&gt;</w:t>
      </w:r>
      <w:bookmarkEnd w:id="309"/>
      <w:bookmarkEnd w:id="310"/>
      <w:bookmarkEnd w:id="311"/>
      <w:bookmarkEnd w:id="312"/>
      <w:bookmarkEnd w:id="313"/>
      <w:bookmarkEnd w:id="314"/>
      <w:bookmarkEnd w:id="315"/>
      <w:bookmarkEnd w:id="316"/>
      <w:bookmarkEnd w:id="317"/>
      <w:bookmarkEnd w:id="318"/>
      <w:bookmarkEnd w:id="319"/>
      <w:bookmarkEnd w:id="320"/>
    </w:p>
    <w:p>
      <w:pPr>
        <w:pStyle w:val="3"/>
        <w:tabs>
          <w:tab w:val="left" w:pos="4796"/>
        </w:tabs>
        <w:rPr>
          <w:highlight w:val="yellow"/>
        </w:rPr>
      </w:pPr>
      <w:bookmarkStart w:id="321" w:name="_Toc15524"/>
      <w:bookmarkStart w:id="322" w:name="_Toc27794"/>
      <w:bookmarkStart w:id="323" w:name="_Toc5440"/>
      <w:bookmarkStart w:id="324" w:name="_Toc2180"/>
      <w:bookmarkStart w:id="325" w:name="_Toc14940"/>
      <w:bookmarkStart w:id="326" w:name="_Toc24273"/>
      <w:bookmarkStart w:id="327" w:name="_Toc2605"/>
      <w:bookmarkStart w:id="328" w:name="_Toc15457"/>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321"/>
      <w:bookmarkEnd w:id="322"/>
      <w:bookmarkEnd w:id="323"/>
      <w:bookmarkEnd w:id="324"/>
      <w:bookmarkEnd w:id="325"/>
      <w:bookmarkEnd w:id="326"/>
      <w:bookmarkEnd w:id="327"/>
      <w:bookmarkEnd w:id="328"/>
    </w:p>
    <w:p>
      <w:pPr>
        <w:pStyle w:val="2"/>
        <w:rPr>
          <w:rFonts w:eastAsia="宋体"/>
          <w:lang w:val="en-US" w:eastAsia="zh-CN"/>
        </w:rPr>
      </w:pPr>
      <w:bookmarkStart w:id="329" w:name="_Toc18100"/>
      <w:bookmarkStart w:id="330" w:name="_Toc27666"/>
      <w:bookmarkStart w:id="331" w:name="_Toc14482"/>
      <w:bookmarkStart w:id="332" w:name="_Toc31810"/>
      <w:bookmarkStart w:id="333" w:name="_Toc13286"/>
      <w:bookmarkStart w:id="334" w:name="_Toc31314"/>
      <w:r>
        <w:rPr>
          <w:rFonts w:hint="eastAsia" w:eastAsia="宋体"/>
          <w:lang w:val="en-US" w:eastAsia="zh-CN"/>
        </w:rPr>
        <w:t>8</w:t>
      </w:r>
      <w:r>
        <w:rPr>
          <w:rFonts w:eastAsia="宋体"/>
          <w:lang w:val="en-US" w:eastAsia="zh-CN"/>
        </w:rPr>
        <w:tab/>
      </w:r>
      <w:r>
        <w:rPr>
          <w:rFonts w:eastAsia="宋体"/>
          <w:lang w:val="en-US" w:eastAsia="zh-CN"/>
        </w:rPr>
        <w:t>Common Evaluation Features</w:t>
      </w:r>
      <w:bookmarkEnd w:id="329"/>
      <w:bookmarkEnd w:id="330"/>
      <w:bookmarkEnd w:id="331"/>
      <w:bookmarkEnd w:id="332"/>
      <w:bookmarkEnd w:id="333"/>
      <w:bookmarkEnd w:id="334"/>
    </w:p>
    <w:p>
      <w:pPr>
        <w:pStyle w:val="33"/>
        <w:rPr>
          <w:lang w:val="en-US" w:eastAsia="zh-CN"/>
        </w:rPr>
      </w:pPr>
      <w:r>
        <w:t>Editor’s note:</w:t>
      </w:r>
      <w:r>
        <w:tab/>
      </w:r>
      <w:r>
        <w:t>Documents common metrics, software, etc.</w:t>
      </w:r>
      <w:r>
        <w:rPr>
          <w:rFonts w:hint="eastAsia"/>
          <w:lang w:val="en-US" w:eastAsia="zh-CN"/>
        </w:rPr>
        <w:t xml:space="preserve">. </w:t>
      </w:r>
    </w:p>
    <w:p>
      <w:pPr>
        <w:rPr>
          <w:rFonts w:eastAsia="宋体"/>
          <w:lang w:val="en-US" w:eastAsia="zh-CN"/>
        </w:rPr>
      </w:pPr>
    </w:p>
    <w:p>
      <w:pPr>
        <w:pStyle w:val="2"/>
      </w:pPr>
      <w:bookmarkStart w:id="335" w:name="_Toc21529"/>
      <w:bookmarkStart w:id="336" w:name="_Toc10210"/>
      <w:bookmarkStart w:id="337" w:name="_Toc19131"/>
      <w:bookmarkStart w:id="338" w:name="_Toc16322"/>
      <w:bookmarkStart w:id="339" w:name="_Toc27191"/>
      <w:bookmarkStart w:id="340" w:name="_Toc32598"/>
      <w:r>
        <w:rPr>
          <w:rFonts w:hint="eastAsia" w:eastAsia="宋体"/>
          <w:lang w:val="en-US" w:eastAsia="zh-CN"/>
        </w:rPr>
        <w:t>9</w:t>
      </w:r>
      <w:r>
        <w:tab/>
      </w:r>
      <w:r>
        <w:t>Evaluation of Selected Scenarios</w:t>
      </w:r>
      <w:bookmarkEnd w:id="335"/>
      <w:bookmarkEnd w:id="336"/>
      <w:bookmarkEnd w:id="337"/>
      <w:bookmarkEnd w:id="338"/>
      <w:bookmarkEnd w:id="339"/>
      <w:bookmarkEnd w:id="340"/>
    </w:p>
    <w:p>
      <w:pPr>
        <w:pStyle w:val="33"/>
        <w:rPr>
          <w:rFonts w:hint="eastAsia"/>
          <w:lang w:val="en-US" w:eastAsia="zh-CN"/>
        </w:rPr>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3"/>
      </w:pPr>
    </w:p>
    <w:p>
      <w:pPr>
        <w:pStyle w:val="3"/>
      </w:pPr>
      <w:bookmarkStart w:id="341" w:name="_Toc6317"/>
      <w:bookmarkStart w:id="342" w:name="_Toc28933"/>
      <w:bookmarkStart w:id="343" w:name="_Toc7504"/>
      <w:bookmarkStart w:id="344" w:name="_Toc1704"/>
      <w:bookmarkStart w:id="345" w:name="_Toc12528"/>
      <w:bookmarkStart w:id="346" w:name="_Toc9110"/>
      <w:r>
        <w:rPr>
          <w:rFonts w:hint="eastAsia" w:eastAsia="宋体"/>
          <w:lang w:val="en-US" w:eastAsia="zh-CN"/>
        </w:rPr>
        <w:t>9</w:t>
      </w:r>
      <w:r>
        <w:t>.1</w:t>
      </w:r>
      <w:r>
        <w:tab/>
      </w:r>
      <w:r>
        <w:t>Introduction</w:t>
      </w:r>
      <w:bookmarkEnd w:id="341"/>
      <w:bookmarkEnd w:id="342"/>
      <w:bookmarkEnd w:id="343"/>
      <w:bookmarkEnd w:id="344"/>
      <w:bookmarkEnd w:id="345"/>
      <w:bookmarkEnd w:id="346"/>
    </w:p>
    <w:p>
      <w:pPr>
        <w:pStyle w:val="33"/>
        <w:rPr>
          <w:lang w:val="en-US"/>
        </w:rPr>
      </w:pPr>
      <w:r>
        <w:t>Editor’s note:</w:t>
      </w:r>
      <w:r>
        <w:tab/>
      </w:r>
      <w:r>
        <w:t>Identifies the preferred scenarios</w:t>
      </w:r>
    </w:p>
    <w:p>
      <w:pPr>
        <w:pStyle w:val="3"/>
      </w:pPr>
      <w:bookmarkStart w:id="347" w:name="_Toc1989"/>
      <w:bookmarkStart w:id="348" w:name="_Toc20389"/>
      <w:bookmarkStart w:id="349" w:name="_Toc1500"/>
      <w:bookmarkStart w:id="350" w:name="_Toc2143"/>
      <w:bookmarkStart w:id="351" w:name="_Toc20119"/>
      <w:bookmarkStart w:id="352" w:name="_Toc16393"/>
      <w:r>
        <w:rPr>
          <w:rFonts w:hint="eastAsia" w:eastAsia="宋体"/>
          <w:lang w:val="en-US" w:eastAsia="zh-CN"/>
        </w:rPr>
        <w:t>9</w:t>
      </w:r>
      <w:r>
        <w:t>.2</w:t>
      </w:r>
      <w:r>
        <w:tab/>
      </w:r>
      <w:r>
        <w:t xml:space="preserve">Scenario 1: </w:t>
      </w:r>
      <w:r>
        <w:rPr>
          <w:highlight w:val="yellow"/>
        </w:rPr>
        <w:t>&lt;tbd&gt;</w:t>
      </w:r>
      <w:bookmarkEnd w:id="347"/>
      <w:bookmarkEnd w:id="348"/>
      <w:bookmarkEnd w:id="349"/>
      <w:bookmarkEnd w:id="350"/>
      <w:bookmarkEnd w:id="351"/>
      <w:bookmarkEnd w:id="352"/>
    </w:p>
    <w:p>
      <w:pPr>
        <w:pStyle w:val="4"/>
      </w:pPr>
      <w:bookmarkStart w:id="353" w:name="_Toc909"/>
      <w:bookmarkStart w:id="354" w:name="_Toc26428"/>
      <w:bookmarkStart w:id="355" w:name="_Toc30518"/>
      <w:bookmarkStart w:id="356" w:name="_Toc12534"/>
      <w:bookmarkStart w:id="357" w:name="_Toc18081"/>
      <w:bookmarkStart w:id="358" w:name="_Toc10778"/>
      <w:r>
        <w:rPr>
          <w:rFonts w:hint="eastAsia" w:eastAsia="宋体"/>
          <w:sz w:val="28"/>
          <w:lang w:val="en-US" w:eastAsia="zh-CN"/>
        </w:rPr>
        <w:t>9</w:t>
      </w:r>
      <w:r>
        <w:rPr>
          <w:rFonts w:eastAsia="Times New Roman"/>
          <w:sz w:val="28"/>
          <w:lang w:val="en-GB" w:eastAsia="en-US"/>
        </w:rPr>
        <w:t>.</w:t>
      </w:r>
      <w:r>
        <w:t>2.1</w:t>
      </w:r>
      <w:r>
        <w:tab/>
      </w:r>
      <w:r>
        <w:t>Evaluation Overview</w:t>
      </w:r>
      <w:bookmarkEnd w:id="353"/>
      <w:bookmarkEnd w:id="354"/>
      <w:bookmarkEnd w:id="355"/>
      <w:bookmarkEnd w:id="356"/>
      <w:bookmarkEnd w:id="357"/>
      <w:bookmarkEnd w:id="358"/>
    </w:p>
    <w:p>
      <w:pPr>
        <w:pStyle w:val="33"/>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pPr>
        <w:pStyle w:val="4"/>
      </w:pPr>
      <w:bookmarkStart w:id="359" w:name="_Toc22103"/>
      <w:bookmarkStart w:id="360" w:name="_Toc15903"/>
      <w:bookmarkStart w:id="361" w:name="_Toc21401"/>
      <w:bookmarkStart w:id="362" w:name="_Toc31486"/>
      <w:bookmarkStart w:id="363" w:name="_Toc18233"/>
      <w:bookmarkStart w:id="364" w:name="_Toc23550"/>
      <w:r>
        <w:rPr>
          <w:rFonts w:hint="eastAsia" w:eastAsia="宋体"/>
          <w:sz w:val="28"/>
          <w:lang w:val="en-US" w:eastAsia="zh-CN"/>
        </w:rPr>
        <w:t>9</w:t>
      </w:r>
      <w:r>
        <w:rPr>
          <w:rFonts w:ascii="Arial" w:hAnsi="Arial"/>
          <w:sz w:val="28"/>
        </w:rPr>
        <w:t>.</w:t>
      </w:r>
      <w:r>
        <w:t>2.2</w:t>
      </w:r>
      <w:r>
        <w:tab/>
      </w:r>
      <w:r>
        <w:t>Reference Sequences</w:t>
      </w:r>
      <w:bookmarkEnd w:id="359"/>
      <w:bookmarkEnd w:id="360"/>
      <w:bookmarkEnd w:id="361"/>
      <w:bookmarkEnd w:id="362"/>
      <w:bookmarkEnd w:id="363"/>
      <w:bookmarkEnd w:id="364"/>
    </w:p>
    <w:p>
      <w:pPr>
        <w:pStyle w:val="4"/>
      </w:pPr>
      <w:bookmarkStart w:id="365" w:name="_Toc10904"/>
      <w:bookmarkStart w:id="366" w:name="_Toc27735"/>
      <w:bookmarkStart w:id="367" w:name="_Toc26009"/>
      <w:bookmarkStart w:id="368" w:name="_Toc20845"/>
      <w:bookmarkStart w:id="369" w:name="_Toc13619"/>
      <w:bookmarkStart w:id="370" w:name="_Toc17222"/>
      <w:r>
        <w:rPr>
          <w:rFonts w:hint="eastAsia" w:eastAsia="宋体"/>
          <w:lang w:val="en-US" w:eastAsia="zh-CN"/>
        </w:rPr>
        <w:t>9</w:t>
      </w:r>
      <w:r>
        <w:t>.2.3</w:t>
      </w:r>
      <w:r>
        <w:tab/>
      </w:r>
      <w:r>
        <w:t>Performance Metrics</w:t>
      </w:r>
      <w:bookmarkEnd w:id="365"/>
      <w:bookmarkEnd w:id="366"/>
      <w:bookmarkEnd w:id="367"/>
      <w:bookmarkEnd w:id="368"/>
      <w:bookmarkEnd w:id="369"/>
      <w:bookmarkEnd w:id="370"/>
    </w:p>
    <w:p>
      <w:pPr>
        <w:pStyle w:val="4"/>
      </w:pPr>
      <w:bookmarkStart w:id="371" w:name="_Toc13112"/>
      <w:bookmarkStart w:id="372" w:name="_Toc26970"/>
      <w:bookmarkStart w:id="373" w:name="_Toc28760"/>
      <w:bookmarkStart w:id="374" w:name="_Toc28876"/>
      <w:bookmarkStart w:id="375" w:name="_Toc6351"/>
      <w:bookmarkStart w:id="376" w:name="_Toc2202"/>
      <w:r>
        <w:rPr>
          <w:rFonts w:hint="eastAsia" w:eastAsia="宋体"/>
          <w:lang w:val="en-US" w:eastAsia="zh-CN"/>
        </w:rPr>
        <w:t>9</w:t>
      </w:r>
      <w:r>
        <w:t>.2.4</w:t>
      </w:r>
      <w:r>
        <w:tab/>
      </w:r>
      <w:r>
        <w:t>Candidate Solutions</w:t>
      </w:r>
      <w:bookmarkEnd w:id="371"/>
      <w:bookmarkEnd w:id="372"/>
      <w:bookmarkEnd w:id="373"/>
      <w:bookmarkEnd w:id="374"/>
      <w:bookmarkEnd w:id="375"/>
      <w:bookmarkEnd w:id="376"/>
    </w:p>
    <w:p>
      <w:pPr>
        <w:pStyle w:val="5"/>
      </w:pPr>
      <w:bookmarkStart w:id="377" w:name="_Toc24539"/>
      <w:bookmarkStart w:id="378" w:name="_Toc32447"/>
      <w:bookmarkStart w:id="379" w:name="_Toc13107"/>
      <w:bookmarkStart w:id="380" w:name="_Toc25359"/>
      <w:bookmarkStart w:id="381" w:name="_Toc6227"/>
      <w:bookmarkStart w:id="382" w:name="_Toc27066"/>
      <w:r>
        <w:rPr>
          <w:rFonts w:hint="eastAsia" w:eastAsia="宋体"/>
          <w:lang w:val="en-US" w:eastAsia="zh-CN"/>
        </w:rPr>
        <w:t>9</w:t>
      </w:r>
      <w:r>
        <w:t>.2.4.1</w:t>
      </w:r>
      <w:r>
        <w:tab/>
      </w:r>
      <w:r>
        <w:t>Solution 1: &lt;Name&gt;</w:t>
      </w:r>
      <w:bookmarkEnd w:id="377"/>
      <w:bookmarkEnd w:id="378"/>
      <w:bookmarkEnd w:id="379"/>
      <w:bookmarkEnd w:id="380"/>
      <w:bookmarkEnd w:id="381"/>
      <w:bookmarkEnd w:id="382"/>
    </w:p>
    <w:p>
      <w:pPr>
        <w:pStyle w:val="6"/>
      </w:pPr>
      <w:bookmarkStart w:id="383" w:name="_Toc26240"/>
      <w:bookmarkStart w:id="384" w:name="_Toc6366"/>
      <w:bookmarkStart w:id="385" w:name="_Toc23724"/>
      <w:bookmarkStart w:id="386" w:name="_Toc9488"/>
      <w:r>
        <w:rPr>
          <w:rFonts w:hint="eastAsia" w:eastAsia="宋体"/>
          <w:lang w:val="en-US" w:eastAsia="zh-CN"/>
        </w:rPr>
        <w:t>9</w:t>
      </w:r>
      <w:r>
        <w:t xml:space="preserve">.2.4.1.1 </w:t>
      </w:r>
      <w:r>
        <w:tab/>
      </w:r>
      <w:r>
        <w:t>Introduction</w:t>
      </w:r>
      <w:bookmarkEnd w:id="383"/>
      <w:bookmarkEnd w:id="384"/>
      <w:bookmarkEnd w:id="385"/>
      <w:bookmarkEnd w:id="386"/>
    </w:p>
    <w:p>
      <w:pPr>
        <w:pStyle w:val="6"/>
      </w:pPr>
      <w:bookmarkStart w:id="387" w:name="_Toc30701"/>
      <w:bookmarkStart w:id="388" w:name="_Toc5534"/>
      <w:bookmarkStart w:id="389" w:name="_Toc21555"/>
      <w:bookmarkStart w:id="390" w:name="_Toc10332"/>
      <w:r>
        <w:rPr>
          <w:rFonts w:hint="eastAsia" w:eastAsia="宋体"/>
          <w:lang w:val="en-US" w:eastAsia="zh-CN"/>
        </w:rPr>
        <w:t>9</w:t>
      </w:r>
      <w:r>
        <w:t xml:space="preserve">.2.4.1.2 </w:t>
      </w:r>
      <w:r>
        <w:tab/>
      </w:r>
      <w:r>
        <w:t>Reference Software</w:t>
      </w:r>
      <w:bookmarkEnd w:id="387"/>
      <w:bookmarkEnd w:id="388"/>
      <w:bookmarkEnd w:id="389"/>
      <w:bookmarkEnd w:id="390"/>
    </w:p>
    <w:p>
      <w:pPr>
        <w:pStyle w:val="6"/>
      </w:pPr>
      <w:bookmarkStart w:id="391" w:name="_Toc20568"/>
      <w:bookmarkStart w:id="392" w:name="_Toc5234"/>
      <w:bookmarkStart w:id="393" w:name="_Toc5844"/>
      <w:bookmarkStart w:id="394" w:name="_Toc10560"/>
      <w:r>
        <w:rPr>
          <w:rFonts w:hint="eastAsia" w:eastAsia="宋体"/>
          <w:lang w:val="en-US" w:eastAsia="zh-CN"/>
        </w:rPr>
        <w:t>9</w:t>
      </w:r>
      <w:r>
        <w:t xml:space="preserve">.2.4.1.3 </w:t>
      </w:r>
      <w:r>
        <w:tab/>
      </w:r>
      <w:r>
        <w:t>Parameter Settings</w:t>
      </w:r>
      <w:bookmarkEnd w:id="391"/>
      <w:bookmarkEnd w:id="392"/>
      <w:bookmarkEnd w:id="393"/>
      <w:bookmarkEnd w:id="394"/>
    </w:p>
    <w:p>
      <w:pPr>
        <w:pStyle w:val="6"/>
        <w:rPr>
          <w:rFonts w:hint="default"/>
          <w:lang w:val="en-US" w:eastAsia="zh-CN"/>
        </w:rPr>
      </w:pPr>
      <w:bookmarkStart w:id="395" w:name="_Toc15850"/>
      <w:bookmarkStart w:id="396" w:name="_Toc28084"/>
      <w:bookmarkStart w:id="397" w:name="_Toc25179"/>
      <w:bookmarkStart w:id="398" w:name="_Toc4354"/>
      <w:r>
        <w:rPr>
          <w:rFonts w:hint="eastAsia"/>
          <w:lang w:val="en-US" w:eastAsia="zh-CN"/>
        </w:rPr>
        <w:t>9.2.4.1.4</w:t>
      </w:r>
      <w:r>
        <w:rPr>
          <w:rFonts w:hint="eastAsia"/>
          <w:lang w:val="en-US" w:eastAsia="zh-CN"/>
        </w:rPr>
        <w:tab/>
      </w:r>
      <w:r>
        <w:rPr>
          <w:rFonts w:hint="eastAsia"/>
          <w:lang w:val="en-US" w:eastAsia="zh-CN"/>
        </w:rPr>
        <w:t>Distribution</w:t>
      </w:r>
      <w:bookmarkEnd w:id="395"/>
      <w:bookmarkEnd w:id="396"/>
      <w:bookmarkEnd w:id="397"/>
      <w:bookmarkEnd w:id="398"/>
    </w:p>
    <w:p>
      <w:pPr>
        <w:pStyle w:val="6"/>
      </w:pPr>
      <w:bookmarkStart w:id="399" w:name="_Toc2875"/>
      <w:bookmarkStart w:id="400" w:name="_Toc25383"/>
      <w:bookmarkStart w:id="401" w:name="_Toc18779"/>
      <w:bookmarkStart w:id="402" w:name="_Toc22126"/>
      <w:r>
        <w:rPr>
          <w:rFonts w:hint="eastAsia" w:eastAsia="宋体"/>
          <w:lang w:val="en-US" w:eastAsia="zh-CN"/>
        </w:rPr>
        <w:t>9</w:t>
      </w:r>
      <w:r>
        <w:t>.2.4.1.</w:t>
      </w:r>
      <w:r>
        <w:rPr>
          <w:rFonts w:hint="eastAsia" w:eastAsia="宋体"/>
          <w:lang w:val="en-US" w:eastAsia="zh-CN"/>
        </w:rPr>
        <w:t>5</w:t>
      </w:r>
      <w:r>
        <w:t xml:space="preserve"> </w:t>
      </w:r>
      <w:r>
        <w:tab/>
      </w:r>
      <w:r>
        <w:t>Evaluation Results</w:t>
      </w:r>
      <w:bookmarkEnd w:id="399"/>
      <w:bookmarkEnd w:id="400"/>
      <w:bookmarkEnd w:id="401"/>
      <w:bookmarkEnd w:id="402"/>
    </w:p>
    <w:p>
      <w:pPr>
        <w:pStyle w:val="6"/>
      </w:pPr>
      <w:bookmarkStart w:id="403" w:name="_Toc21872"/>
      <w:bookmarkStart w:id="404" w:name="_Toc25200"/>
      <w:bookmarkStart w:id="405" w:name="_Toc907"/>
      <w:bookmarkStart w:id="406" w:name="_Toc13915"/>
      <w:r>
        <w:rPr>
          <w:rFonts w:hint="eastAsia" w:eastAsia="宋体"/>
          <w:lang w:val="en-US" w:eastAsia="zh-CN"/>
        </w:rPr>
        <w:t>9</w:t>
      </w:r>
      <w:r>
        <w:t>.2.4.1.</w:t>
      </w:r>
      <w:r>
        <w:rPr>
          <w:rFonts w:hint="eastAsia" w:eastAsia="宋体"/>
          <w:lang w:val="en-US" w:eastAsia="zh-CN"/>
        </w:rPr>
        <w:t>6</w:t>
      </w:r>
      <w:r>
        <w:tab/>
      </w:r>
      <w:r>
        <w:t>Network Requirements</w:t>
      </w:r>
      <w:bookmarkEnd w:id="403"/>
      <w:bookmarkEnd w:id="404"/>
      <w:bookmarkEnd w:id="405"/>
      <w:bookmarkEnd w:id="406"/>
      <w:r>
        <w:t xml:space="preserve"> </w:t>
      </w:r>
      <w:r>
        <w:tab/>
      </w:r>
    </w:p>
    <w:p>
      <w:pPr>
        <w:pStyle w:val="33"/>
        <w:rPr>
          <w:lang w:val="en-US"/>
        </w:rPr>
      </w:pPr>
      <w:r>
        <w:t>Editor’s note:</w:t>
      </w:r>
      <w:r>
        <w:tab/>
      </w:r>
      <w:r>
        <w:t>Documents required bitrates as well as possibly other aspects.</w:t>
      </w:r>
    </w:p>
    <w:p>
      <w:pPr>
        <w:rPr>
          <w:lang w:val="en-US"/>
        </w:rPr>
      </w:pPr>
    </w:p>
    <w:p>
      <w:pPr>
        <w:pStyle w:val="5"/>
      </w:pPr>
      <w:bookmarkStart w:id="407" w:name="_Toc19349"/>
      <w:bookmarkStart w:id="408" w:name="_Toc2341"/>
      <w:bookmarkStart w:id="409" w:name="_Toc29993"/>
      <w:bookmarkStart w:id="410" w:name="_Toc9252"/>
      <w:bookmarkStart w:id="411" w:name="_Toc11303"/>
      <w:bookmarkStart w:id="412" w:name="_Toc31942"/>
      <w:r>
        <w:rPr>
          <w:rFonts w:hint="eastAsia" w:eastAsia="宋体"/>
          <w:lang w:val="en-US" w:eastAsia="zh-CN"/>
        </w:rPr>
        <w:t>9</w:t>
      </w:r>
      <w:r>
        <w:t>.2.4.2</w:t>
      </w:r>
      <w:r>
        <w:tab/>
      </w:r>
      <w:r>
        <w:t>Solution 2: &lt;Name&gt;</w:t>
      </w:r>
      <w:bookmarkEnd w:id="407"/>
      <w:bookmarkEnd w:id="408"/>
      <w:bookmarkEnd w:id="409"/>
      <w:bookmarkEnd w:id="410"/>
      <w:bookmarkEnd w:id="411"/>
      <w:bookmarkEnd w:id="412"/>
    </w:p>
    <w:p>
      <w:pPr>
        <w:pStyle w:val="6"/>
      </w:pPr>
      <w:bookmarkStart w:id="413" w:name="_Toc12030"/>
      <w:bookmarkStart w:id="414" w:name="_Toc31372"/>
      <w:bookmarkStart w:id="415" w:name="_Toc5816"/>
      <w:bookmarkStart w:id="416" w:name="_Toc21147"/>
      <w:r>
        <w:rPr>
          <w:rFonts w:hint="eastAsia" w:eastAsia="宋体"/>
          <w:lang w:val="en-US" w:eastAsia="zh-CN"/>
        </w:rPr>
        <w:t>9</w:t>
      </w:r>
      <w:r>
        <w:t xml:space="preserve">.2.4.2.1 </w:t>
      </w:r>
      <w:r>
        <w:tab/>
      </w:r>
      <w:r>
        <w:t>Introduction</w:t>
      </w:r>
      <w:bookmarkEnd w:id="413"/>
      <w:bookmarkEnd w:id="414"/>
      <w:bookmarkEnd w:id="415"/>
      <w:bookmarkEnd w:id="416"/>
    </w:p>
    <w:p>
      <w:pPr>
        <w:pStyle w:val="6"/>
      </w:pPr>
      <w:bookmarkStart w:id="417" w:name="_Toc843"/>
      <w:bookmarkStart w:id="418" w:name="_Toc23114"/>
      <w:bookmarkStart w:id="419" w:name="_Toc6246"/>
      <w:bookmarkStart w:id="420" w:name="_Toc27835"/>
      <w:r>
        <w:rPr>
          <w:rFonts w:hint="eastAsia" w:eastAsia="宋体"/>
          <w:lang w:val="en-US" w:eastAsia="zh-CN"/>
        </w:rPr>
        <w:t>9</w:t>
      </w:r>
      <w:r>
        <w:t xml:space="preserve">.2.4.2.2 </w:t>
      </w:r>
      <w:r>
        <w:tab/>
      </w:r>
      <w:r>
        <w:t>Reference Software</w:t>
      </w:r>
      <w:bookmarkEnd w:id="417"/>
      <w:bookmarkEnd w:id="418"/>
      <w:bookmarkEnd w:id="419"/>
      <w:bookmarkEnd w:id="420"/>
    </w:p>
    <w:p>
      <w:pPr>
        <w:pStyle w:val="6"/>
      </w:pPr>
      <w:bookmarkStart w:id="421" w:name="_Toc3860"/>
      <w:bookmarkStart w:id="422" w:name="_Toc12988"/>
      <w:bookmarkStart w:id="423" w:name="_Toc23143"/>
      <w:bookmarkStart w:id="424" w:name="_Toc27743"/>
      <w:r>
        <w:rPr>
          <w:rFonts w:hint="eastAsia" w:eastAsia="宋体"/>
          <w:lang w:val="en-US" w:eastAsia="zh-CN"/>
        </w:rPr>
        <w:t>9</w:t>
      </w:r>
      <w:r>
        <w:t xml:space="preserve">.2.4.2.3 </w:t>
      </w:r>
      <w:r>
        <w:tab/>
      </w:r>
      <w:r>
        <w:t>Parameter Settings</w:t>
      </w:r>
      <w:bookmarkEnd w:id="421"/>
      <w:bookmarkEnd w:id="422"/>
      <w:bookmarkEnd w:id="423"/>
      <w:bookmarkEnd w:id="424"/>
    </w:p>
    <w:p>
      <w:pPr>
        <w:pStyle w:val="6"/>
        <w:rPr>
          <w:rFonts w:hint="default"/>
          <w:lang w:val="en-US" w:eastAsia="zh-CN"/>
        </w:rPr>
      </w:pPr>
      <w:bookmarkStart w:id="425" w:name="_Toc29195"/>
      <w:bookmarkStart w:id="426" w:name="_Toc6316"/>
      <w:bookmarkStart w:id="427" w:name="_Toc15493"/>
      <w:bookmarkStart w:id="428" w:name="_Toc24485"/>
      <w:r>
        <w:rPr>
          <w:rFonts w:hint="eastAsia"/>
          <w:lang w:val="en-US" w:eastAsia="zh-CN"/>
        </w:rPr>
        <w:t>8.2.4.2.4</w:t>
      </w:r>
      <w:r>
        <w:rPr>
          <w:rFonts w:hint="eastAsia"/>
          <w:lang w:val="en-US" w:eastAsia="zh-CN"/>
        </w:rPr>
        <w:tab/>
      </w:r>
      <w:r>
        <w:rPr>
          <w:rFonts w:hint="eastAsia"/>
          <w:lang w:val="en-US" w:eastAsia="zh-CN"/>
        </w:rPr>
        <w:t>Distribution</w:t>
      </w:r>
      <w:bookmarkEnd w:id="425"/>
      <w:bookmarkEnd w:id="426"/>
      <w:bookmarkEnd w:id="427"/>
      <w:bookmarkEnd w:id="428"/>
    </w:p>
    <w:p>
      <w:pPr>
        <w:pStyle w:val="6"/>
      </w:pPr>
      <w:bookmarkStart w:id="429" w:name="_Toc5392"/>
      <w:bookmarkStart w:id="430" w:name="_Toc16725"/>
      <w:bookmarkStart w:id="431" w:name="_Toc14077"/>
      <w:bookmarkStart w:id="432" w:name="_Toc7388"/>
      <w:r>
        <w:rPr>
          <w:rFonts w:hint="eastAsia" w:eastAsia="宋体"/>
          <w:lang w:val="en-US" w:eastAsia="zh-CN"/>
        </w:rPr>
        <w:t>9</w:t>
      </w:r>
      <w:r>
        <w:t>.2.4.2.</w:t>
      </w:r>
      <w:r>
        <w:rPr>
          <w:rFonts w:hint="eastAsia" w:eastAsia="宋体"/>
          <w:lang w:val="en-US" w:eastAsia="zh-CN"/>
        </w:rPr>
        <w:t>5</w:t>
      </w:r>
      <w:r>
        <w:t xml:space="preserve"> </w:t>
      </w:r>
      <w:r>
        <w:tab/>
      </w:r>
      <w:r>
        <w:t>Evaluation Results</w:t>
      </w:r>
      <w:bookmarkEnd w:id="429"/>
      <w:bookmarkEnd w:id="430"/>
      <w:bookmarkEnd w:id="431"/>
      <w:bookmarkEnd w:id="432"/>
    </w:p>
    <w:p>
      <w:pPr>
        <w:pStyle w:val="6"/>
      </w:pPr>
      <w:bookmarkStart w:id="433" w:name="_Toc2675"/>
      <w:bookmarkStart w:id="434" w:name="_Toc12883"/>
      <w:bookmarkStart w:id="435" w:name="_Toc19597"/>
      <w:bookmarkStart w:id="436" w:name="_Toc21024"/>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bookmarkEnd w:id="433"/>
      <w:bookmarkEnd w:id="434"/>
      <w:bookmarkEnd w:id="435"/>
      <w:bookmarkEnd w:id="436"/>
      <w:r>
        <w:t xml:space="preserve"> </w:t>
      </w:r>
      <w:r>
        <w:tab/>
      </w:r>
    </w:p>
    <w:p>
      <w:pPr>
        <w:pStyle w:val="4"/>
      </w:pPr>
      <w:bookmarkStart w:id="437" w:name="_Toc15375"/>
      <w:bookmarkStart w:id="438" w:name="_Toc2155"/>
      <w:bookmarkStart w:id="439" w:name="_Toc1705"/>
      <w:bookmarkStart w:id="440" w:name="_Toc32714"/>
      <w:bookmarkStart w:id="441" w:name="_Toc15456"/>
      <w:bookmarkStart w:id="442" w:name="_Toc1309"/>
      <w:r>
        <w:rPr>
          <w:rFonts w:hint="eastAsia" w:eastAsia="宋体"/>
          <w:lang w:val="en-US" w:eastAsia="zh-CN"/>
        </w:rPr>
        <w:t>9</w:t>
      </w:r>
      <w:r>
        <w:t>.2.5</w:t>
      </w:r>
      <w:r>
        <w:tab/>
      </w:r>
      <w:r>
        <w:t>Summary of Evaluation</w:t>
      </w:r>
      <w:bookmarkEnd w:id="437"/>
      <w:bookmarkEnd w:id="438"/>
      <w:bookmarkEnd w:id="439"/>
      <w:bookmarkEnd w:id="440"/>
      <w:bookmarkEnd w:id="441"/>
      <w:bookmarkEnd w:id="442"/>
    </w:p>
    <w:p/>
    <w:p/>
    <w:p>
      <w:pPr>
        <w:pStyle w:val="3"/>
      </w:pPr>
      <w:bookmarkStart w:id="443" w:name="_Toc29191"/>
      <w:bookmarkStart w:id="444" w:name="_Toc2784"/>
      <w:bookmarkStart w:id="445" w:name="_Toc27386"/>
      <w:bookmarkStart w:id="446" w:name="_Toc20031"/>
      <w:bookmarkStart w:id="447" w:name="_Toc18382"/>
      <w:bookmarkStart w:id="448" w:name="_Toc31724"/>
      <w:r>
        <w:rPr>
          <w:rFonts w:hint="eastAsia" w:eastAsia="宋体"/>
          <w:lang w:val="en-US" w:eastAsia="zh-CN"/>
        </w:rPr>
        <w:t>9</w:t>
      </w:r>
      <w:r>
        <w:t>.3</w:t>
      </w:r>
      <w:r>
        <w:tab/>
      </w:r>
      <w:r>
        <w:t xml:space="preserve">Scenario 2: </w:t>
      </w:r>
      <w:r>
        <w:rPr>
          <w:highlight w:val="yellow"/>
        </w:rPr>
        <w:t>&lt;tbd&gt;</w:t>
      </w:r>
      <w:bookmarkEnd w:id="443"/>
      <w:bookmarkEnd w:id="444"/>
      <w:bookmarkEnd w:id="445"/>
      <w:bookmarkEnd w:id="446"/>
      <w:bookmarkEnd w:id="447"/>
      <w:bookmarkEnd w:id="448"/>
    </w:p>
    <w:p>
      <w:pPr>
        <w:pStyle w:val="3"/>
        <w:tabs>
          <w:tab w:val="left" w:pos="4796"/>
        </w:tabs>
        <w:rPr>
          <w:highlight w:val="yellow"/>
        </w:rPr>
      </w:pPr>
      <w:bookmarkStart w:id="449" w:name="_Toc15814"/>
      <w:bookmarkStart w:id="450" w:name="_Toc6676"/>
      <w:bookmarkStart w:id="451" w:name="_Toc3373"/>
      <w:bookmarkStart w:id="452" w:name="_Toc23815"/>
      <w:bookmarkStart w:id="453" w:name="_Toc8880"/>
      <w:bookmarkStart w:id="454" w:name="_Toc28697"/>
      <w:r>
        <w:rPr>
          <w:rFonts w:hint="eastAsia" w:eastAsia="宋体"/>
          <w:lang w:val="en-US" w:eastAsia="zh-CN"/>
        </w:rPr>
        <w:t>9</w:t>
      </w:r>
      <w:r>
        <w:t>.4</w:t>
      </w:r>
      <w:r>
        <w:tab/>
      </w:r>
      <w:r>
        <w:t xml:space="preserve">Scenario x: </w:t>
      </w:r>
      <w:r>
        <w:rPr>
          <w:highlight w:val="yellow"/>
        </w:rPr>
        <w:t>&lt;tbd&gt;</w:t>
      </w:r>
      <w:bookmarkEnd w:id="449"/>
      <w:bookmarkEnd w:id="450"/>
      <w:bookmarkEnd w:id="451"/>
      <w:bookmarkEnd w:id="452"/>
      <w:bookmarkEnd w:id="453"/>
      <w:bookmarkEnd w:id="454"/>
    </w:p>
    <w:p/>
    <w:p>
      <w:pPr>
        <w:pStyle w:val="33"/>
        <w:rPr>
          <w:lang w:val="en-US" w:eastAsia="zh-CN"/>
        </w:rPr>
      </w:pPr>
    </w:p>
    <w:p>
      <w:pPr>
        <w:rPr>
          <w:lang w:val="en-US"/>
        </w:rPr>
      </w:pPr>
    </w:p>
    <w:p/>
    <w:p/>
    <w:p>
      <w:pPr>
        <w:pStyle w:val="2"/>
      </w:pPr>
      <w:bookmarkStart w:id="455" w:name="_Toc14362"/>
      <w:bookmarkStart w:id="456" w:name="_Toc358"/>
      <w:bookmarkStart w:id="457" w:name="_Toc3289"/>
      <w:bookmarkStart w:id="458" w:name="_Toc32541"/>
      <w:bookmarkStart w:id="459" w:name="_Toc23184"/>
      <w:bookmarkStart w:id="460" w:name="_Toc25351"/>
      <w:bookmarkStart w:id="461" w:name="_Toc12186"/>
      <w:bookmarkStart w:id="462" w:name="_Toc5133"/>
      <w:bookmarkStart w:id="463" w:name="_Toc8417"/>
      <w:bookmarkStart w:id="464" w:name="_Toc25412"/>
      <w:bookmarkStart w:id="465" w:name="_Toc9767"/>
      <w:bookmarkStart w:id="466" w:name="_Toc19164"/>
      <w:r>
        <w:rPr>
          <w:rFonts w:hint="eastAsia" w:eastAsia="宋体"/>
          <w:lang w:val="en-US" w:eastAsia="zh-CN"/>
        </w:rPr>
        <w:t>10</w:t>
      </w:r>
      <w:r>
        <w:tab/>
      </w:r>
      <w:r>
        <w:t>Gaps and Optimization Potential</w:t>
      </w:r>
      <w:bookmarkEnd w:id="455"/>
      <w:bookmarkEnd w:id="456"/>
      <w:bookmarkEnd w:id="457"/>
      <w:bookmarkEnd w:id="458"/>
      <w:bookmarkEnd w:id="459"/>
      <w:bookmarkEnd w:id="460"/>
      <w:bookmarkEnd w:id="461"/>
      <w:bookmarkEnd w:id="462"/>
      <w:bookmarkEnd w:id="463"/>
      <w:bookmarkEnd w:id="464"/>
      <w:bookmarkEnd w:id="465"/>
      <w:bookmarkEnd w:id="466"/>
    </w:p>
    <w:p>
      <w:pPr>
        <w:pStyle w:val="3"/>
      </w:pPr>
      <w:bookmarkStart w:id="467" w:name="_Toc25362"/>
      <w:bookmarkStart w:id="468" w:name="_Toc11504"/>
      <w:bookmarkStart w:id="469" w:name="_Toc16029"/>
      <w:bookmarkStart w:id="470" w:name="_Toc6603"/>
      <w:bookmarkStart w:id="471" w:name="_Toc31154"/>
      <w:bookmarkStart w:id="472" w:name="_Toc29572"/>
      <w:bookmarkStart w:id="473" w:name="_Toc5339"/>
      <w:bookmarkStart w:id="474" w:name="_Toc32399"/>
      <w:bookmarkStart w:id="475" w:name="_Toc29211"/>
      <w:bookmarkStart w:id="476" w:name="_Toc23065"/>
      <w:bookmarkStart w:id="477" w:name="_Toc8128"/>
      <w:bookmarkStart w:id="478" w:name="_Toc20493"/>
      <w:r>
        <w:rPr>
          <w:rFonts w:hint="eastAsia" w:eastAsia="宋体"/>
          <w:lang w:val="en-US" w:eastAsia="zh-CN"/>
        </w:rPr>
        <w:t>10</w:t>
      </w:r>
      <w:r>
        <w:t>.1</w:t>
      </w:r>
      <w:r>
        <w:tab/>
      </w:r>
      <w:r>
        <w:t xml:space="preserve">Identified Gaps and Deficiencies with </w:t>
      </w:r>
      <w:bookmarkEnd w:id="467"/>
      <w:bookmarkEnd w:id="468"/>
      <w:bookmarkEnd w:id="469"/>
      <w:bookmarkEnd w:id="470"/>
      <w:bookmarkEnd w:id="471"/>
      <w:bookmarkEnd w:id="472"/>
      <w:r>
        <w:t>Video Capabilities</w:t>
      </w:r>
      <w:bookmarkEnd w:id="473"/>
      <w:bookmarkEnd w:id="474"/>
      <w:bookmarkEnd w:id="475"/>
      <w:bookmarkEnd w:id="476"/>
      <w:bookmarkEnd w:id="477"/>
      <w:bookmarkEnd w:id="478"/>
    </w:p>
    <w:p>
      <w:pPr>
        <w:pStyle w:val="3"/>
        <w:rPr>
          <w:rFonts w:eastAsia="宋体"/>
          <w:lang w:val="en-US" w:eastAsia="zh-CN"/>
        </w:rPr>
      </w:pPr>
      <w:bookmarkStart w:id="479" w:name="_Toc12361"/>
      <w:bookmarkStart w:id="480" w:name="_Toc8348"/>
      <w:bookmarkStart w:id="481" w:name="_Toc30037"/>
      <w:bookmarkStart w:id="482" w:name="_Toc7292"/>
      <w:bookmarkStart w:id="483" w:name="_Toc32270"/>
      <w:bookmarkStart w:id="484" w:name="_Toc9089"/>
      <w:bookmarkStart w:id="485" w:name="_Toc27393"/>
      <w:bookmarkStart w:id="486" w:name="_Toc28413"/>
      <w:bookmarkStart w:id="487" w:name="_Toc23914"/>
      <w:bookmarkStart w:id="488" w:name="_Toc12913"/>
      <w:bookmarkStart w:id="489" w:name="_Toc4481"/>
      <w:bookmarkStart w:id="490" w:name="_Toc20490"/>
      <w:r>
        <w:rPr>
          <w:rFonts w:hint="eastAsia" w:eastAsia="宋体"/>
          <w:lang w:val="en-US" w:eastAsia="zh-CN"/>
        </w:rPr>
        <w:t>10</w:t>
      </w:r>
      <w:r>
        <w:t>.2</w:t>
      </w:r>
      <w:r>
        <w:tab/>
      </w:r>
      <w:r>
        <w:t>Potential</w:t>
      </w:r>
      <w:r>
        <w:rPr>
          <w:rFonts w:hint="eastAsia"/>
        </w:rPr>
        <w:t xml:space="preserve"> </w:t>
      </w:r>
      <w:bookmarkEnd w:id="479"/>
      <w:bookmarkEnd w:id="480"/>
      <w:r>
        <w:rPr>
          <w:rFonts w:hint="eastAsia" w:eastAsia="宋体"/>
          <w:lang w:val="en-US" w:eastAsia="zh-CN"/>
        </w:rPr>
        <w:t xml:space="preserve">Requirements for New </w:t>
      </w:r>
      <w:bookmarkEnd w:id="481"/>
      <w:bookmarkEnd w:id="482"/>
      <w:bookmarkEnd w:id="483"/>
      <w:bookmarkEnd w:id="484"/>
      <w:r>
        <w:rPr>
          <w:rFonts w:eastAsia="宋体"/>
          <w:lang w:val="en-US" w:eastAsia="zh-CN"/>
        </w:rPr>
        <w:t>Video Capabilities</w:t>
      </w:r>
      <w:bookmarkEnd w:id="485"/>
      <w:bookmarkEnd w:id="486"/>
      <w:bookmarkEnd w:id="487"/>
      <w:bookmarkEnd w:id="488"/>
      <w:bookmarkEnd w:id="489"/>
      <w:bookmarkEnd w:id="490"/>
    </w:p>
    <w:p>
      <w:pPr>
        <w:pStyle w:val="3"/>
        <w:outlineLvl w:val="9"/>
      </w:pPr>
      <w:bookmarkStart w:id="491" w:name="_Toc27812"/>
      <w:bookmarkStart w:id="492" w:name="_Toc26046"/>
      <w:bookmarkStart w:id="493" w:name="_Toc5352"/>
      <w:bookmarkStart w:id="494" w:name="_Toc17721"/>
      <w:bookmarkStart w:id="495" w:name="_Toc29448"/>
      <w:bookmarkStart w:id="496" w:name="_Toc32476"/>
      <w:bookmarkStart w:id="497" w:name="_Toc15956"/>
      <w:bookmarkStart w:id="498" w:name="_Toc14958"/>
      <w:bookmarkStart w:id="499" w:name="_Toc25173"/>
      <w:bookmarkStart w:id="500" w:name="_Toc26220"/>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491"/>
      <w:bookmarkEnd w:id="492"/>
      <w:bookmarkEnd w:id="493"/>
      <w:bookmarkEnd w:id="494"/>
      <w:bookmarkEnd w:id="495"/>
      <w:bookmarkEnd w:id="496"/>
      <w:bookmarkEnd w:id="497"/>
      <w:bookmarkEnd w:id="498"/>
      <w:bookmarkEnd w:id="499"/>
      <w:bookmarkEnd w:id="500"/>
    </w:p>
    <w:p/>
    <w:p>
      <w:pPr>
        <w:pStyle w:val="2"/>
      </w:pPr>
      <w:bookmarkStart w:id="501" w:name="_Toc18596"/>
      <w:bookmarkStart w:id="502" w:name="_Toc16530"/>
      <w:bookmarkStart w:id="503" w:name="_Toc16916"/>
      <w:bookmarkStart w:id="504" w:name="_Toc17064"/>
      <w:bookmarkStart w:id="505" w:name="_Toc11646"/>
      <w:bookmarkStart w:id="506" w:name="_Toc22200"/>
      <w:bookmarkStart w:id="507" w:name="_Toc17886"/>
      <w:bookmarkStart w:id="508" w:name="_Toc18686"/>
      <w:bookmarkStart w:id="509" w:name="_Toc22318"/>
      <w:bookmarkStart w:id="510" w:name="_Toc13141"/>
      <w:bookmarkStart w:id="511" w:name="_Toc29243"/>
      <w:bookmarkStart w:id="512" w:name="_Toc30562"/>
      <w:r>
        <w:rPr>
          <w:rFonts w:hint="eastAsia" w:eastAsia="宋体"/>
          <w:lang w:val="en-US" w:eastAsia="zh-CN"/>
        </w:rPr>
        <w:t>11</w:t>
      </w:r>
      <w:r>
        <w:tab/>
      </w:r>
      <w:r>
        <w:t>Conclusions and Proposed Next Steps</w:t>
      </w:r>
      <w:bookmarkEnd w:id="501"/>
      <w:bookmarkEnd w:id="502"/>
      <w:bookmarkEnd w:id="503"/>
      <w:bookmarkEnd w:id="504"/>
      <w:bookmarkEnd w:id="505"/>
      <w:bookmarkEnd w:id="506"/>
      <w:bookmarkEnd w:id="507"/>
      <w:bookmarkEnd w:id="508"/>
      <w:bookmarkEnd w:id="509"/>
      <w:bookmarkEnd w:id="510"/>
      <w:bookmarkEnd w:id="511"/>
      <w:bookmarkEnd w:id="512"/>
    </w:p>
    <w:p>
      <w:pPr>
        <w:pStyle w:val="33"/>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2"/>
      </w:pPr>
      <w:bookmarkStart w:id="513" w:name="tsgNames"/>
      <w:bookmarkEnd w:id="513"/>
      <w:bookmarkStart w:id="514" w:name="_Toc24827"/>
      <w:bookmarkStart w:id="515" w:name="_Toc20419"/>
      <w:r>
        <w:t>Annex A</w:t>
      </w:r>
      <w:r>
        <w:rPr>
          <w:rFonts w:hint="eastAsia" w:eastAsia="宋体"/>
          <w:lang w:val="en-US" w:eastAsia="zh-CN"/>
        </w:rPr>
        <w:t xml:space="preserve">: </w:t>
      </w:r>
      <w:r>
        <w:t>Scenario Template</w:t>
      </w:r>
      <w:bookmarkEnd w:id="514"/>
      <w:bookmarkEnd w:id="515"/>
    </w:p>
    <w:p>
      <w:pPr>
        <w:pStyle w:val="3"/>
      </w:pPr>
      <w:bookmarkStart w:id="516" w:name="_Toc30214"/>
      <w:bookmarkStart w:id="517" w:name="_Toc17611"/>
      <w:bookmarkStart w:id="518" w:name="_Toc21884"/>
      <w:bookmarkStart w:id="519" w:name="_Toc25573"/>
      <w:bookmarkStart w:id="520" w:name="_Toc9865"/>
      <w:bookmarkStart w:id="521" w:name="_Toc2850"/>
      <w:bookmarkStart w:id="522" w:name="_Toc19599"/>
      <w:bookmarkStart w:id="523" w:name="_Toc9186"/>
      <w:r>
        <w:t>A.1</w:t>
      </w:r>
      <w:r>
        <w:tab/>
      </w:r>
      <w:r>
        <w:t>Introduction</w:t>
      </w:r>
      <w:bookmarkEnd w:id="516"/>
      <w:bookmarkEnd w:id="517"/>
      <w:bookmarkEnd w:id="518"/>
      <w:bookmarkEnd w:id="519"/>
      <w:bookmarkEnd w:id="520"/>
      <w:bookmarkEnd w:id="521"/>
      <w:bookmarkEnd w:id="522"/>
      <w:bookmarkEnd w:id="523"/>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524" w:name="_Toc25161"/>
      <w:bookmarkStart w:id="525" w:name="_Toc15790"/>
      <w:bookmarkStart w:id="526" w:name="_Toc2996"/>
      <w:bookmarkStart w:id="527" w:name="_Toc30736"/>
      <w:bookmarkStart w:id="528" w:name="_Toc11544"/>
      <w:bookmarkStart w:id="529" w:name="_Toc22206"/>
      <w:bookmarkStart w:id="530" w:name="_Toc25028"/>
      <w:bookmarkStart w:id="531" w:name="_Toc16513"/>
      <w:r>
        <w:t>A.2</w:t>
      </w:r>
      <w:r>
        <w:tab/>
      </w:r>
      <w:r>
        <w:t>Template</w:t>
      </w:r>
      <w:bookmarkEnd w:id="524"/>
      <w:bookmarkEnd w:id="525"/>
      <w:bookmarkEnd w:id="526"/>
      <w:bookmarkEnd w:id="527"/>
      <w:bookmarkEnd w:id="528"/>
      <w:bookmarkEnd w:id="529"/>
      <w:bookmarkEnd w:id="530"/>
      <w:bookmarkEnd w:id="531"/>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overflowPunct w:val="0"/>
        <w:autoSpaceDE w:val="0"/>
        <w:autoSpaceDN w:val="0"/>
        <w:adjustRightInd w:val="0"/>
        <w:ind w:left="360"/>
        <w:textAlignment w:val="baseline"/>
        <w:rPr>
          <w:i/>
          <w:iCs/>
          <w:color w:val="0000FF"/>
        </w:rPr>
      </w:pPr>
      <w:r>
        <w:rPr>
          <w:i/>
          <w:iCs/>
          <w:color w:val="0000FF"/>
        </w:rPr>
        <w:t>Market relevance key indicators:</w:t>
      </w:r>
    </w:p>
    <w:p>
      <w:pPr>
        <w:pStyle w:val="80"/>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Technology evaluation on the market</w:t>
      </w:r>
    </w:p>
    <w:p>
      <w:pPr>
        <w:pStyle w:val="80"/>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Are there indications of pre-evaluation by service providers, device manufacturers, and/or network operators?</w:t>
      </w:r>
    </w:p>
    <w:p>
      <w:pPr>
        <w:pStyle w:val="80"/>
        <w:tabs>
          <w:tab w:val="left" w:pos="840"/>
        </w:tabs>
        <w:ind w:left="709"/>
        <w:rPr>
          <w:rFonts w:ascii="Times New Roman" w:hAnsi="Times New Roman" w:cs="Times New Roman"/>
          <w:i/>
          <w:iCs/>
          <w:color w:val="0000FF"/>
          <w:sz w:val="20"/>
          <w:szCs w:val="20"/>
          <w:lang w:eastAsia="zh-CN"/>
        </w:rPr>
      </w:pPr>
    </w:p>
    <w:p>
      <w:pPr>
        <w:pStyle w:val="80"/>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Industry activities</w:t>
      </w:r>
    </w:p>
    <w:p>
      <w:pPr>
        <w:pStyle w:val="80"/>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Is there relevant work in 3GPP MRPs, industry collaborations or among market stakeholders?</w:t>
      </w:r>
      <w:r>
        <w:rPr>
          <w:rFonts w:ascii="Times New Roman" w:hAnsi="Times New Roman" w:cs="Times New Roman"/>
          <w:i/>
          <w:iCs/>
          <w:color w:val="0000FF"/>
          <w:sz w:val="20"/>
          <w:szCs w:val="20"/>
          <w:lang w:eastAsia="zh-CN"/>
        </w:rPr>
        <w:br w:type="textWrapping"/>
      </w:r>
    </w:p>
    <w:p>
      <w:pPr>
        <w:pStyle w:val="80"/>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Production tools/companies</w:t>
      </w:r>
    </w:p>
    <w:p>
      <w:pPr>
        <w:pStyle w:val="80"/>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p>
    <w:p>
      <w:pPr>
        <w:pStyle w:val="80"/>
        <w:tabs>
          <w:tab w:val="left" w:pos="840"/>
        </w:tabs>
        <w:ind w:left="709"/>
        <w:rPr>
          <w:rFonts w:ascii="Times New Roman" w:hAnsi="Times New Roman" w:cs="Times New Roman"/>
          <w:i/>
          <w:iCs/>
          <w:color w:val="0000FF"/>
          <w:sz w:val="20"/>
          <w:szCs w:val="20"/>
          <w:lang w:eastAsia="zh-CN"/>
        </w:rPr>
      </w:pPr>
    </w:p>
    <w:p>
      <w:pPr>
        <w:pStyle w:val="80"/>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Delivery solutions</w:t>
      </w:r>
    </w:p>
    <w:p>
      <w:pPr>
        <w:pStyle w:val="80"/>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Which delivery type is expected to be used? What are the expected transport formats? Is there SW or HW support and providers?</w:t>
      </w:r>
    </w:p>
    <w:p>
      <w:pPr>
        <w:pStyle w:val="80"/>
        <w:tabs>
          <w:tab w:val="left" w:pos="840"/>
        </w:tabs>
        <w:ind w:left="709"/>
        <w:rPr>
          <w:rFonts w:ascii="Times New Roman" w:hAnsi="Times New Roman" w:cs="Times New Roman"/>
          <w:i/>
          <w:iCs/>
          <w:color w:val="0000FF"/>
          <w:sz w:val="20"/>
          <w:szCs w:val="20"/>
          <w:lang w:eastAsia="zh-CN"/>
        </w:rPr>
      </w:pPr>
    </w:p>
    <w:p>
      <w:pPr>
        <w:pStyle w:val="80"/>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Content decoding and rendering</w:t>
      </w:r>
    </w:p>
    <w:p>
      <w:pPr>
        <w:pStyle w:val="80"/>
        <w:tabs>
          <w:tab w:val="left" w:pos="840"/>
        </w:tabs>
        <w:ind w:left="709"/>
        <w:rPr>
          <w:i/>
          <w:iCs/>
          <w:color w:val="0000FF"/>
          <w:lang w:eastAsia="zh-CN"/>
        </w:rPr>
      </w:pPr>
      <w:r>
        <w:rPr>
          <w:rFonts w:ascii="Times New Roman" w:hAnsi="Times New Roman" w:cs="Times New Roman"/>
          <w:i/>
          <w:iCs/>
          <w:color w:val="0000FF"/>
          <w:sz w:val="20"/>
          <w:szCs w:val="20"/>
          <w:lang w:eastAsia="zh-CN"/>
        </w:rPr>
        <w:t>Is there decoding SW/HW support, and providers? Are there rendering devices and displays available yet?</w:t>
      </w:r>
    </w:p>
    <w:p>
      <w:pPr>
        <w:overflowPunct w:val="0"/>
        <w:autoSpaceDE w:val="0"/>
        <w:autoSpaceDN w:val="0"/>
        <w:adjustRightInd w:val="0"/>
        <w:ind w:left="360"/>
        <w:textAlignment w:val="baseline"/>
        <w:rPr>
          <w:i/>
          <w:iCs/>
          <w:color w:val="0000FF"/>
          <w:lang w:val="en-US"/>
        </w:rPr>
      </w:pP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5"/>
        </w:numPr>
        <w:ind w:left="420" w:firstLine="0"/>
        <w:rPr>
          <w:i/>
          <w:iCs/>
          <w:color w:val="0000FF"/>
          <w:lang w:val="en-US"/>
        </w:rPr>
      </w:pPr>
      <w:r>
        <w:rPr>
          <w:rFonts w:hint="eastAsia"/>
          <w:i/>
          <w:iCs/>
          <w:color w:val="0000FF"/>
          <w:lang w:val="en-US" w:eastAsia="zh-CN"/>
        </w:rPr>
        <w:t>Capturing and processing</w:t>
      </w:r>
    </w:p>
    <w:p>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5"/>
        </w:numPr>
        <w:ind w:left="420" w:firstLine="0"/>
        <w:rPr>
          <w:i/>
          <w:iCs/>
          <w:color w:val="0000FF"/>
          <w:lang w:val="en-US"/>
        </w:rPr>
      </w:pPr>
      <w:r>
        <w:rPr>
          <w:rFonts w:hint="eastAsia"/>
          <w:i/>
          <w:iCs/>
          <w:color w:val="0000FF"/>
          <w:lang w:val="en-US" w:eastAsia="zh-CN"/>
        </w:rPr>
        <w:t>Packaging and delivery</w:t>
      </w:r>
    </w:p>
    <w:p>
      <w:pPr>
        <w:numPr>
          <w:ilvl w:val="0"/>
          <w:numId w:val="5"/>
        </w:numPr>
        <w:ind w:left="420" w:firstLine="0"/>
        <w:rPr>
          <w:i/>
          <w:iCs/>
          <w:color w:val="0000FF"/>
          <w:lang w:val="en-US"/>
        </w:rPr>
      </w:pPr>
      <w:r>
        <w:rPr>
          <w:rFonts w:hint="eastAsia"/>
          <w:i/>
          <w:iCs/>
          <w:color w:val="0000FF"/>
          <w:lang w:val="en-US" w:eastAsia="zh-CN"/>
        </w:rPr>
        <w:t>Decoding</w:t>
      </w:r>
    </w:p>
    <w:p>
      <w:pPr>
        <w:numPr>
          <w:ilvl w:val="0"/>
          <w:numId w:val="5"/>
        </w:numPr>
        <w:ind w:left="420" w:firstLine="0"/>
        <w:rPr>
          <w:i/>
          <w:iCs/>
          <w:color w:val="0000FF"/>
          <w:lang w:val="en-US"/>
        </w:rPr>
      </w:pPr>
      <w:r>
        <w:rPr>
          <w:rFonts w:hint="eastAsia"/>
          <w:i/>
          <w:iCs/>
          <w:color w:val="0000FF"/>
          <w:lang w:val="en-US" w:eastAsia="zh-CN"/>
        </w:rPr>
        <w:t>*Post-processing</w:t>
      </w:r>
    </w:p>
    <w:p>
      <w:pPr>
        <w:numPr>
          <w:ilvl w:val="0"/>
          <w:numId w:val="5"/>
        </w:numPr>
        <w:ind w:left="420" w:firstLine="0"/>
        <w:rPr>
          <w:i/>
          <w:iCs/>
          <w:color w:val="0000FF"/>
          <w:lang w:val="en-US"/>
        </w:rPr>
      </w:pPr>
      <w:r>
        <w:rPr>
          <w:rFonts w:hint="eastAsia"/>
          <w:i/>
          <w:iCs/>
          <w:color w:val="0000FF"/>
          <w:lang w:val="en-US" w:eastAsia="zh-CN"/>
        </w:rPr>
        <w:t xml:space="preserve">Rendering </w:t>
      </w:r>
    </w:p>
    <w:p>
      <w:pPr>
        <w:numPr>
          <w:ilvl w:val="0"/>
          <w:numId w:val="5"/>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hint="eastAsia" w:eastAsia="宋体"/>
          <w:i/>
          <w:iCs/>
          <w:color w:val="0000FF"/>
          <w:lang w:val="en-US" w:eastAsia="zh-CN"/>
        </w:rPr>
        <w:tab/>
      </w:r>
      <w:r>
        <w:rPr>
          <w:i/>
          <w:iCs/>
          <w:color w:val="0000FF"/>
          <w:lang w:val="en-US"/>
        </w:rPr>
        <w:t xml:space="preserve">material, test requirements and the characterization for the tests. For each of the identified necessities, a tick </w:t>
      </w:r>
      <w:r>
        <w:rPr>
          <w:rFonts w:hint="eastAsia" w:eastAsia="宋体"/>
          <w:i/>
          <w:iCs/>
          <w:color w:val="0000FF"/>
          <w:lang w:val="en-US" w:eastAsia="zh-CN"/>
        </w:rPr>
        <w:tab/>
      </w:r>
      <w:r>
        <w:rPr>
          <w:i/>
          <w:iCs/>
          <w:color w:val="0000FF"/>
          <w:lang w:val="en-US"/>
        </w:rPr>
        <w:t>box is created in the template.</w:t>
      </w:r>
    </w:p>
    <w:p>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hint="eastAsia" w:eastAsia="宋体"/>
          <w:i/>
          <w:iCs/>
          <w:color w:val="0000FF"/>
          <w:lang w:val="en-US" w:eastAsia="zh-CN"/>
        </w:rPr>
        <w:tab/>
      </w:r>
      <w:r>
        <w:rPr>
          <w:i/>
          <w:iCs/>
          <w:color w:val="0000FF"/>
          <w:lang w:val="en-US"/>
        </w:rPr>
        <w:t>be included (not necessarily a 3GPP member).</w:t>
      </w:r>
    </w:p>
    <w:p>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numPr>
          <w:ilvl w:val="0"/>
          <w:numId w:val="7"/>
        </w:numPr>
        <w:ind w:left="420" w:firstLine="0"/>
        <w:rPr>
          <w:i/>
          <w:iCs/>
          <w:color w:val="0000FF"/>
          <w:lang w:val="en-US"/>
        </w:rPr>
      </w:pPr>
      <w:bookmarkStart w:id="532" w:name="_Toc6467"/>
      <w:r>
        <w:rPr>
          <w:i/>
          <w:iCs/>
          <w:color w:val="0000FF"/>
          <w:lang w:val="en-US"/>
        </w:rPr>
        <w:t>Spatial resolutions</w:t>
      </w:r>
      <w:bookmarkEnd w:id="532"/>
    </w:p>
    <w:p>
      <w:pPr>
        <w:numPr>
          <w:ilvl w:val="0"/>
          <w:numId w:val="7"/>
        </w:numPr>
        <w:ind w:left="420" w:firstLine="0"/>
        <w:rPr>
          <w:i/>
          <w:iCs/>
          <w:color w:val="0000FF"/>
          <w:lang w:val="en-US"/>
        </w:rPr>
      </w:pPr>
      <w:bookmarkStart w:id="533" w:name="_Toc25839"/>
      <w:r>
        <w:rPr>
          <w:i/>
          <w:iCs/>
          <w:color w:val="0000FF"/>
          <w:lang w:val="en-US"/>
        </w:rPr>
        <w:t>Chroma Format</w:t>
      </w:r>
      <w:bookmarkEnd w:id="533"/>
    </w:p>
    <w:p>
      <w:pPr>
        <w:numPr>
          <w:ilvl w:val="0"/>
          <w:numId w:val="7"/>
        </w:numPr>
        <w:ind w:left="420" w:firstLine="0"/>
        <w:rPr>
          <w:i/>
          <w:iCs/>
          <w:color w:val="0000FF"/>
          <w:lang w:val="en-US"/>
        </w:rPr>
      </w:pPr>
      <w:bookmarkStart w:id="534" w:name="_Toc25155"/>
      <w:r>
        <w:rPr>
          <w:i/>
          <w:iCs/>
          <w:color w:val="0000FF"/>
          <w:lang w:val="en-US"/>
        </w:rPr>
        <w:t>Chroma Subsampling</w:t>
      </w:r>
      <w:bookmarkEnd w:id="534"/>
    </w:p>
    <w:p>
      <w:pPr>
        <w:numPr>
          <w:ilvl w:val="0"/>
          <w:numId w:val="7"/>
        </w:numPr>
        <w:ind w:left="420" w:firstLine="0"/>
        <w:rPr>
          <w:i/>
          <w:iCs/>
          <w:color w:val="0000FF"/>
          <w:lang w:val="en-US"/>
        </w:rPr>
      </w:pPr>
      <w:bookmarkStart w:id="535" w:name="_Toc25262"/>
      <w:r>
        <w:rPr>
          <w:i/>
          <w:iCs/>
          <w:color w:val="0000FF"/>
          <w:lang w:val="en-US"/>
        </w:rPr>
        <w:t>Aspect ratios</w:t>
      </w:r>
      <w:bookmarkEnd w:id="535"/>
    </w:p>
    <w:p>
      <w:pPr>
        <w:numPr>
          <w:ilvl w:val="0"/>
          <w:numId w:val="7"/>
        </w:numPr>
        <w:ind w:left="420" w:firstLine="0"/>
        <w:rPr>
          <w:i/>
          <w:iCs/>
          <w:color w:val="0000FF"/>
          <w:lang w:val="en-US"/>
        </w:rPr>
      </w:pPr>
      <w:bookmarkStart w:id="536" w:name="_Toc27619"/>
      <w:r>
        <w:rPr>
          <w:i/>
          <w:iCs/>
          <w:color w:val="0000FF"/>
          <w:lang w:val="en-US"/>
        </w:rPr>
        <w:t>Frame rates</w:t>
      </w:r>
      <w:bookmarkEnd w:id="536"/>
    </w:p>
    <w:p>
      <w:pPr>
        <w:numPr>
          <w:ilvl w:val="0"/>
          <w:numId w:val="7"/>
        </w:numPr>
        <w:ind w:left="420" w:firstLine="0"/>
        <w:rPr>
          <w:i/>
          <w:iCs/>
          <w:color w:val="0000FF"/>
          <w:lang w:val="en-US"/>
        </w:rPr>
      </w:pPr>
      <w:bookmarkStart w:id="537" w:name="_Toc5592"/>
      <w:r>
        <w:rPr>
          <w:i/>
          <w:iCs/>
          <w:color w:val="0000FF"/>
          <w:lang w:val="en-US"/>
        </w:rPr>
        <w:t>Colour space formats</w:t>
      </w:r>
      <w:bookmarkEnd w:id="537"/>
    </w:p>
    <w:p>
      <w:pPr>
        <w:numPr>
          <w:ilvl w:val="0"/>
          <w:numId w:val="7"/>
        </w:numPr>
        <w:ind w:left="420" w:firstLine="0"/>
        <w:rPr>
          <w:i/>
          <w:iCs/>
          <w:color w:val="0000FF"/>
          <w:lang w:val="en-US"/>
        </w:rPr>
      </w:pPr>
      <w:bookmarkStart w:id="538" w:name="_Toc22640"/>
      <w:r>
        <w:rPr>
          <w:i/>
          <w:iCs/>
          <w:color w:val="0000FF"/>
          <w:lang w:val="en-US"/>
        </w:rPr>
        <w:t>Transfer Characteristics</w:t>
      </w:r>
      <w:bookmarkEnd w:id="538"/>
    </w:p>
    <w:p>
      <w:pPr>
        <w:numPr>
          <w:ilvl w:val="0"/>
          <w:numId w:val="7"/>
        </w:numPr>
        <w:ind w:left="420" w:firstLine="0"/>
        <w:rPr>
          <w:i/>
          <w:iCs/>
          <w:color w:val="0000FF"/>
          <w:lang w:val="en-US"/>
        </w:rPr>
      </w:pPr>
      <w:bookmarkStart w:id="539" w:name="_Toc23472"/>
      <w:r>
        <w:rPr>
          <w:i/>
          <w:iCs/>
          <w:color w:val="0000FF"/>
          <w:lang w:val="en-US"/>
        </w:rPr>
        <w:t>Bit depth</w:t>
      </w:r>
      <w:bookmarkEnd w:id="539"/>
    </w:p>
    <w:p>
      <w:pPr>
        <w:numPr>
          <w:ilvl w:val="0"/>
          <w:numId w:val="7"/>
        </w:numPr>
        <w:ind w:left="420" w:firstLine="0"/>
        <w:rPr>
          <w:i/>
          <w:iCs/>
          <w:color w:val="0000FF"/>
          <w:lang w:val="en-US"/>
        </w:rPr>
      </w:pPr>
      <w:bookmarkStart w:id="540" w:name="_Toc2953"/>
      <w:r>
        <w:rPr>
          <w:i/>
          <w:iCs/>
          <w:color w:val="0000FF"/>
          <w:lang w:val="en-US"/>
        </w:rPr>
        <w:t>Viewpoints</w:t>
      </w:r>
      <w:bookmarkEnd w:id="540"/>
    </w:p>
    <w:p>
      <w:pPr>
        <w:numPr>
          <w:ilvl w:val="0"/>
          <w:numId w:val="7"/>
        </w:numPr>
        <w:ind w:left="420" w:firstLine="0"/>
        <w:rPr>
          <w:i/>
          <w:iCs/>
          <w:color w:val="0000FF"/>
          <w:lang w:val="en-US"/>
        </w:rPr>
      </w:pPr>
      <w:bookmarkStart w:id="541" w:name="_Toc16157"/>
      <w:r>
        <w:rPr>
          <w:i/>
          <w:iCs/>
          <w:color w:val="0000FF"/>
          <w:lang w:val="en-US"/>
        </w:rPr>
        <w:t>Other signal properties</w:t>
      </w:r>
      <w:bookmarkEnd w:id="541"/>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Relevant Codec and Codec Profile/Levels according to 3GPP TS (e.g., TS</w:t>
      </w:r>
      <w:r>
        <w:rPr>
          <w:rFonts w:hint="default"/>
          <w:i/>
          <w:iCs/>
          <w:color w:val="0000FF"/>
          <w:lang w:val="en-US" w:eastAsia="zh-CN"/>
        </w:rPr>
        <w:t xml:space="preserve"> </w:t>
      </w:r>
      <w:r>
        <w:rPr>
          <w:i/>
          <w:iCs/>
          <w:color w:val="0000FF"/>
          <w:lang w:val="en-US"/>
        </w:rPr>
        <w:t>26.11</w:t>
      </w:r>
      <w:r>
        <w:rPr>
          <w:rFonts w:hint="default"/>
          <w:i/>
          <w:iCs/>
          <w:color w:val="0000FF"/>
          <w:lang w:val="en-US" w:eastAsia="zh-CN"/>
        </w:rPr>
        <w:t>9</w:t>
      </w:r>
      <w:r>
        <w:rPr>
          <w:i/>
          <w:iCs/>
          <w:color w:val="0000FF"/>
          <w:lang w:val="en-US" w:eastAsia="zh-CN"/>
        </w:rPr>
        <w:t>)</w:t>
      </w:r>
      <w:r>
        <w:rPr>
          <w:rFonts w:hint="default"/>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Random access frequency</w:t>
      </w:r>
    </w:p>
    <w:p>
      <w:pPr>
        <w:numPr>
          <w:ilvl w:val="1"/>
          <w:numId w:val="7"/>
        </w:numPr>
        <w:overflowPunct/>
        <w:autoSpaceDE/>
        <w:autoSpaceDN/>
        <w:adjustRightInd/>
        <w:ind w:left="840"/>
        <w:textAlignment w:val="auto"/>
        <w:rPr>
          <w:i/>
          <w:iCs/>
          <w:color w:val="0000FF"/>
          <w:lang w:val="en-US"/>
        </w:rPr>
      </w:pPr>
      <w:r>
        <w:rPr>
          <w:i/>
          <w:iCs/>
          <w:color w:val="0000FF"/>
          <w:lang w:val="en-US"/>
        </w:rPr>
        <w:t>Error resiliency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Bitrates and quality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 parameters (CBR, VBR, CAE, HRD parameters)</w:t>
      </w:r>
    </w:p>
    <w:p>
      <w:pPr>
        <w:numPr>
          <w:ilvl w:val="1"/>
          <w:numId w:val="7"/>
        </w:numPr>
        <w:overflowPunct/>
        <w:autoSpaceDE/>
        <w:autoSpaceDN/>
        <w:adjustRightInd/>
        <w:ind w:left="840"/>
        <w:textAlignment w:val="auto"/>
        <w:rPr>
          <w:i/>
          <w:iCs/>
          <w:color w:val="0000FF"/>
          <w:lang w:val="en-US"/>
        </w:rPr>
      </w:pPr>
      <w:r>
        <w:rPr>
          <w:i/>
          <w:iCs/>
          <w:color w:val="0000FF"/>
          <w:lang w:val="en-US"/>
        </w:rPr>
        <w:t>ABR encoding requirements (switching frequency, etc.)</w:t>
      </w:r>
    </w:p>
    <w:p>
      <w:pPr>
        <w:numPr>
          <w:ilvl w:val="1"/>
          <w:numId w:val="7"/>
        </w:numPr>
        <w:overflowPunct/>
        <w:autoSpaceDE/>
        <w:autoSpaceDN/>
        <w:adjustRightInd/>
        <w:ind w:left="840"/>
        <w:textAlignment w:val="auto"/>
        <w:rPr>
          <w:i/>
          <w:iCs/>
          <w:color w:val="0000FF"/>
          <w:lang w:val="en-US"/>
        </w:rPr>
      </w:pPr>
      <w:r>
        <w:rPr>
          <w:i/>
          <w:iCs/>
          <w:color w:val="0000FF"/>
          <w:lang w:val="en-US"/>
        </w:rPr>
        <w:t>Latency requirements and specific encoding settings</w:t>
      </w:r>
    </w:p>
    <w:p>
      <w:pPr>
        <w:numPr>
          <w:ilvl w:val="1"/>
          <w:numId w:val="7"/>
        </w:numPr>
        <w:overflowPunct/>
        <w:autoSpaceDE/>
        <w:autoSpaceDN/>
        <w:adjustRightInd/>
        <w:ind w:left="840"/>
        <w:textAlignment w:val="auto"/>
        <w:rPr>
          <w:i/>
          <w:iCs/>
          <w:color w:val="0000FF"/>
          <w:lang w:val="en-US"/>
        </w:rPr>
      </w:pPr>
      <w:r>
        <w:rPr>
          <w:i/>
          <w:iCs/>
          <w:color w:val="0000FF"/>
          <w:lang w:val="en-US"/>
        </w:rPr>
        <w:t>Encoding context: real-time encoding, on device encoding, cloud-based encoding, offline encoding, etc.</w:t>
      </w:r>
    </w:p>
    <w:p>
      <w:pPr>
        <w:numPr>
          <w:ilvl w:val="1"/>
          <w:numId w:val="7"/>
        </w:numPr>
        <w:overflowPunct/>
        <w:autoSpaceDE/>
        <w:autoSpaceDN/>
        <w:adjustRightInd/>
        <w:ind w:left="840"/>
        <w:textAlignment w:val="auto"/>
        <w:outlineLvl w:val="9"/>
        <w:rPr>
          <w:i/>
          <w:iCs/>
          <w:color w:val="0000FF"/>
          <w:lang w:val="en-US" w:eastAsia="zh-CN"/>
        </w:rPr>
      </w:pPr>
      <w:bookmarkStart w:id="542" w:name="_Toc19254"/>
      <w:r>
        <w:rPr>
          <w:i/>
          <w:iCs/>
          <w:color w:val="0000FF"/>
          <w:lang w:val="en-US"/>
        </w:rPr>
        <w:t>Required decoding capabilities</w:t>
      </w:r>
      <w:bookmarkEnd w:id="542"/>
    </w:p>
    <w:p>
      <w:pPr>
        <w:numPr>
          <w:ilvl w:val="1"/>
          <w:numId w:val="7"/>
        </w:numPr>
        <w:overflowPunct/>
        <w:autoSpaceDE/>
        <w:autoSpaceDN/>
        <w:adjustRightInd/>
        <w:ind w:left="840"/>
        <w:textAlignment w:val="auto"/>
        <w:outlineLvl w:val="9"/>
        <w:rPr>
          <w:i/>
          <w:iCs/>
          <w:color w:val="0000FF"/>
          <w:lang w:val="en-US" w:eastAsia="zh-CN"/>
        </w:rPr>
      </w:pPr>
      <w:bookmarkStart w:id="543" w:name="_Toc8668"/>
      <w:r>
        <w:rPr>
          <w:i/>
          <w:iCs/>
          <w:color w:val="0000FF"/>
          <w:lang w:val="en-US"/>
        </w:rPr>
        <w:t>Synchronization requirements</w:t>
      </w:r>
      <w:bookmarkEnd w:id="543"/>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ind w:left="420" w:firstLine="0"/>
        <w:rPr>
          <w:i/>
          <w:iCs/>
          <w:color w:val="0000FF"/>
          <w:lang w:val="en-US"/>
        </w:rPr>
      </w:pPr>
      <w:r>
        <w:rPr>
          <w:i/>
          <w:iCs/>
          <w:color w:val="0000FF"/>
          <w:lang w:val="en-US"/>
        </w:rPr>
        <w:t xml:space="preserve">A clear definition on how the performance needs to be evaluated including metrics, etc addressing the main </w:t>
      </w:r>
      <w:r>
        <w:rPr>
          <w:rFonts w:hint="eastAsia" w:eastAsia="宋体"/>
          <w:i/>
          <w:iCs/>
          <w:color w:val="0000FF"/>
          <w:lang w:val="en-US" w:eastAsia="zh-CN"/>
        </w:rPr>
        <w:tab/>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 xml:space="preserve">KPIs of the scenario. </w:t>
      </w:r>
    </w:p>
    <w:p>
      <w:pPr>
        <w:numPr>
          <w:ilvl w:val="0"/>
          <w:numId w:val="8"/>
        </w:numPr>
        <w:ind w:left="420" w:firstLine="0"/>
        <w:rPr>
          <w:i/>
          <w:iCs/>
          <w:color w:val="0000FF"/>
          <w:lang w:val="en-US"/>
        </w:rPr>
      </w:pPr>
      <w:r>
        <w:rPr>
          <w:i/>
          <w:iCs/>
          <w:color w:val="0000FF"/>
          <w:lang w:val="en-US"/>
        </w:rPr>
        <w:t>Objective measures such as PSNR, VMAF, etc, may be used</w:t>
      </w:r>
    </w:p>
    <w:p>
      <w:pPr>
        <w:numPr>
          <w:ilvl w:val="0"/>
          <w:numId w:val="8"/>
        </w:numPr>
        <w:ind w:left="420" w:firstLine="0"/>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autoSpaceDE/>
        <w:autoSpaceDN/>
        <w:adjustRightInd/>
        <w:ind w:left="420" w:firstLine="0"/>
        <w:textAlignment w:val="auto"/>
        <w:rPr>
          <w:i/>
          <w:iCs/>
          <w:color w:val="0000FF"/>
          <w:lang w:val="en-US"/>
        </w:rPr>
      </w:pPr>
      <w:r>
        <w:rPr>
          <w:i/>
          <w:iCs/>
          <w:color w:val="0000FF"/>
          <w:lang w:val="en-US"/>
        </w:rPr>
        <w:t>Streaming with DASH/HLS/CMAF</w:t>
      </w:r>
      <w:r>
        <w:rPr>
          <w:rFonts w:hint="default" w:eastAsia="Times New Roman"/>
          <w:i/>
          <w:iCs/>
          <w:color w:val="0000FF"/>
          <w:lang w:val="en-US" w:eastAsia="zh-CN"/>
        </w:rPr>
        <w:t>/QUIC</w:t>
      </w:r>
    </w:p>
    <w:p>
      <w:pPr>
        <w:numPr>
          <w:ilvl w:val="0"/>
          <w:numId w:val="9"/>
        </w:numPr>
        <w:overflowPunct/>
        <w:autoSpaceDE/>
        <w:autoSpaceDN/>
        <w:adjustRightInd/>
        <w:ind w:left="420" w:firstLine="0"/>
        <w:textAlignment w:val="auto"/>
        <w:outlineLvl w:val="9"/>
        <w:rPr>
          <w:i/>
          <w:iCs/>
          <w:color w:val="0000FF"/>
          <w:lang w:val="en-US"/>
        </w:rPr>
      </w:pPr>
      <w:bookmarkStart w:id="544" w:name="_Toc4188"/>
      <w:r>
        <w:rPr>
          <w:i/>
          <w:iCs/>
          <w:color w:val="0000FF"/>
          <w:lang w:val="en-US"/>
        </w:rPr>
        <w:t>RTP based delivery</w:t>
      </w:r>
      <w:bookmarkEnd w:id="544"/>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numPr>
          <w:ilvl w:val="0"/>
          <w:numId w:val="10"/>
        </w:numPr>
        <w:overflowPunct w:val="0"/>
        <w:autoSpaceDE w:val="0"/>
        <w:autoSpaceDN w:val="0"/>
        <w:adjustRightInd w:val="0"/>
        <w:textAlignment w:val="baseline"/>
        <w:rPr>
          <w:i/>
          <w:iCs/>
          <w:color w:val="0000FF"/>
        </w:rPr>
      </w:pPr>
      <w:r>
        <w:rPr>
          <w:b w:val="0"/>
          <w:bCs w:val="0"/>
          <w:i/>
          <w:iCs/>
          <w:color w:val="0000FF"/>
        </w:rPr>
        <w:t>Industry activities</w:t>
      </w:r>
    </w:p>
    <w:p>
      <w:pPr>
        <w:overflowPunct w:val="0"/>
        <w:autoSpaceDE w:val="0"/>
        <w:autoSpaceDN w:val="0"/>
        <w:adjustRightInd w:val="0"/>
        <w:ind w:left="845"/>
        <w:textAlignment w:val="baseline"/>
        <w:rPr>
          <w:b w:val="0"/>
          <w:bCs w:val="0"/>
          <w:i/>
          <w:iCs/>
          <w:color w:val="0000FF"/>
        </w:rPr>
      </w:pPr>
      <w:r>
        <w:rPr>
          <w:i/>
          <w:iCs/>
          <w:color w:val="0000FF"/>
        </w:rPr>
        <w:t>Is there Relevant work in industry forums?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Implementation constraints</w:t>
      </w:r>
    </w:p>
    <w:p>
      <w:pPr>
        <w:tabs>
          <w:tab w:val="left" w:pos="420"/>
        </w:tabs>
        <w:overflowPunct w:val="0"/>
        <w:autoSpaceDE w:val="0"/>
        <w:autoSpaceDN w:val="0"/>
        <w:adjustRightInd w:val="0"/>
        <w:ind w:left="845"/>
        <w:textAlignment w:val="baseline"/>
        <w:rPr>
          <w:b w:val="0"/>
          <w:bCs w:val="0"/>
          <w:i/>
          <w:iCs/>
          <w:color w:val="0000FF"/>
        </w:rPr>
      </w:pPr>
      <w:r>
        <w:rPr>
          <w:i/>
          <w:iCs/>
          <w:color w:val="0000FF"/>
        </w:rPr>
        <w:t>Are there any indications about scalability of the technology with regards to network and devices?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Innovation</w:t>
      </w:r>
    </w:p>
    <w:p>
      <w:pPr>
        <w:numPr>
          <w:ilvl w:val="0"/>
          <w:numId w:val="0"/>
        </w:numPr>
        <w:tabs>
          <w:tab w:val="left" w:pos="420"/>
        </w:tabs>
        <w:overflowPunct w:val="0"/>
        <w:autoSpaceDE w:val="0"/>
        <w:autoSpaceDN w:val="0"/>
        <w:adjustRightInd w:val="0"/>
        <w:ind w:left="845" w:firstLine="0"/>
        <w:textAlignment w:val="baseline"/>
        <w:rPr>
          <w:i/>
          <w:iCs/>
          <w:color w:val="0000FF"/>
        </w:rPr>
      </w:pPr>
      <w:r>
        <w:rPr>
          <w:i/>
          <w:iCs/>
          <w:color w:val="0000FF"/>
        </w:rPr>
        <w:t>Does the technology address a current or a future need on the market? Can it potentially disrupt existing markets?</w:t>
      </w:r>
    </w:p>
    <w:p>
      <w:pPr>
        <w:pStyle w:val="2"/>
      </w:pPr>
      <w:bookmarkStart w:id="545" w:name="_Toc104459536"/>
      <w:bookmarkStart w:id="546" w:name="_Toc2736"/>
      <w:r>
        <w:t>Annex B: Data Formats and Metrics</w:t>
      </w:r>
      <w:bookmarkEnd w:id="545"/>
      <w:bookmarkEnd w:id="546"/>
    </w:p>
    <w:p>
      <w:pPr>
        <w:pStyle w:val="3"/>
      </w:pPr>
      <w:r>
        <w:rPr>
          <w:rFonts w:hint="eastAsia" w:eastAsia="宋体"/>
          <w:lang w:val="en-US" w:eastAsia="zh-CN"/>
        </w:rPr>
        <w:t>B</w:t>
      </w:r>
      <w:r>
        <w:t>.1</w:t>
      </w:r>
      <w:r>
        <w:tab/>
      </w:r>
      <w:r>
        <w:t>Introduction</w:t>
      </w:r>
    </w:p>
    <w:p>
      <w:pPr>
        <w:rPr>
          <w:rFonts w:hint="default" w:eastAsia="宋体"/>
          <w:highlight w:val="yellow"/>
          <w:lang w:val="en-US" w:eastAsia="zh-CN"/>
        </w:rPr>
      </w:pPr>
      <w:r>
        <w:rPr>
          <w:rFonts w:hint="eastAsia" w:eastAsia="宋体"/>
          <w:highlight w:val="yellow"/>
          <w:lang w:val="en-US" w:eastAsia="zh-CN"/>
        </w:rPr>
        <w:t>&lt;TBD&gt;</w:t>
      </w:r>
    </w:p>
    <w:p>
      <w:pPr>
        <w:pStyle w:val="3"/>
        <w:rPr>
          <w:rFonts w:hint="eastAsia" w:eastAsia="宋体"/>
          <w:lang w:val="en-US" w:eastAsia="zh-CN"/>
        </w:rPr>
      </w:pPr>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p>
    <w:p>
      <w:pPr>
        <w:pStyle w:val="4"/>
        <w:rPr>
          <w:rFonts w:hint="eastAsia"/>
          <w:lang w:val="en-US" w:eastAsia="zh-CN"/>
        </w:rPr>
      </w:pPr>
      <w:r>
        <w:rPr>
          <w:rFonts w:hint="eastAsia"/>
          <w:lang w:val="en-US" w:eastAsia="zh-CN"/>
        </w:rPr>
        <w:t xml:space="preserve">B.2.1 </w:t>
      </w:r>
      <w:r>
        <w:rPr>
          <w:rFonts w:hint="eastAsia"/>
          <w:lang w:val="en-US" w:eastAsia="zh-CN"/>
        </w:rPr>
        <w:tab/>
        <w:t>Overview</w:t>
      </w:r>
    </w:p>
    <w:p>
      <w:pPr>
        <w:rPr>
          <w:rFonts w:hint="default" w:eastAsia="宋体"/>
          <w:highlight w:val="yellow"/>
          <w:lang w:val="en-US" w:eastAsia="zh-CN"/>
        </w:rPr>
      </w:pPr>
      <w:r>
        <w:rPr>
          <w:rFonts w:hint="eastAsia" w:eastAsia="宋体"/>
          <w:highlight w:val="yellow"/>
          <w:lang w:val="en-US" w:eastAsia="zh-CN"/>
        </w:rPr>
        <w:t>&lt;TBD&gt;</w:t>
      </w:r>
      <w:bookmarkStart w:id="557" w:name="_GoBack"/>
      <w:bookmarkEnd w:id="557"/>
    </w:p>
    <w:p>
      <w:pPr>
        <w:rPr>
          <w:rFonts w:hint="eastAsia"/>
          <w:lang w:val="en-US" w:eastAsia="zh-CN"/>
        </w:rPr>
      </w:pPr>
    </w:p>
    <w:p>
      <w:pPr>
        <w:pStyle w:val="4"/>
        <w:rPr>
          <w:rFonts w:hint="default"/>
          <w:lang w:val="en-US" w:eastAsia="zh-CN"/>
        </w:rPr>
      </w:pPr>
      <w:r>
        <w:rPr>
          <w:rFonts w:hint="eastAsia"/>
          <w:lang w:val="en-US" w:eastAsia="zh-CN"/>
        </w:rPr>
        <w:t xml:space="preserve">B.2.2 </w:t>
      </w:r>
      <w:r>
        <w:rPr>
          <w:rFonts w:hint="eastAsia"/>
          <w:lang w:val="en-US" w:eastAsia="zh-CN"/>
        </w:rPr>
        <w:tab/>
        <w:t>JSON Schema</w:t>
      </w:r>
    </w:p>
    <w:p>
      <w:pPr>
        <w:rPr>
          <w:rFonts w:hint="eastAsia" w:eastAsia="宋体"/>
          <w:lang w:val="en-US" w:eastAsia="zh-CN"/>
        </w:rPr>
      </w:pPr>
      <w:r>
        <w:rPr>
          <w:rFonts w:hint="eastAsia" w:eastAsia="宋体"/>
          <w:lang w:val="en-US" w:eastAsia="zh-CN"/>
        </w:rPr>
        <w:t>JSON schema for the raw format is here</w:t>
      </w:r>
    </w:p>
    <w:p>
      <w:pPr>
        <w:rPr>
          <w:rFonts w:hint="default" w:eastAsia="宋体"/>
          <w:highlight w:val="yellow"/>
          <w:lang w:val="en-US" w:eastAsia="zh-CN"/>
        </w:rPr>
      </w:pPr>
      <w:r>
        <w:rPr>
          <w:rFonts w:hint="eastAsia" w:eastAsia="宋体"/>
          <w:highlight w:val="yellow"/>
          <w:lang w:val="en-US" w:eastAsia="zh-CN"/>
        </w:rPr>
        <w:t>&lt;</w:t>
      </w:r>
      <w:r>
        <w:rPr>
          <w:highlight w:val="yellow"/>
        </w:rPr>
        <w:t xml:space="preserve"> </w:t>
      </w:r>
      <w:r>
        <w:rPr>
          <w:highlight w:val="yellow"/>
        </w:rPr>
        <w:fldChar w:fldCharType="begin"/>
      </w:r>
      <w:r>
        <w:rPr>
          <w:highlight w:val="yellow"/>
        </w:rPr>
        <w:instrText xml:space="preserve"> HYPERLINK "https://dash-large-files.akamaized.net/WAVE/3GPP/5GVideo/Beyond2D" </w:instrText>
      </w:r>
      <w:r>
        <w:rPr>
          <w:highlight w:val="yellow"/>
        </w:rPr>
        <w:fldChar w:fldCharType="separate"/>
      </w:r>
      <w:r>
        <w:rPr>
          <w:rStyle w:val="31"/>
          <w:highlight w:val="yellow"/>
        </w:rPr>
        <w:t>https://dash-large-files.akamaized.net/WAVE/3GPP/Beyond2D/ReferenceSequence</w:t>
      </w:r>
      <w:r>
        <w:rPr>
          <w:rStyle w:val="31"/>
          <w:highlight w:val="yellow"/>
        </w:rPr>
        <w:fldChar w:fldCharType="end"/>
      </w:r>
      <w:r>
        <w:rPr>
          <w:rStyle w:val="31"/>
          <w:rFonts w:hint="eastAsia" w:eastAsia="宋体"/>
          <w:highlight w:val="yellow"/>
          <w:lang w:val="en-US" w:eastAsia="zh-CN"/>
        </w:rPr>
        <w:t>/raw-schema.json</w:t>
      </w:r>
      <w:r>
        <w:rPr>
          <w:rFonts w:hint="eastAsia" w:eastAsia="宋体"/>
          <w:highlight w:val="yellow"/>
          <w:lang w:val="en-US" w:eastAsia="zh-CN"/>
        </w:rPr>
        <w:t>&gt;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"Sequence"</w:t>
      </w: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"Name"</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"Example"</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"Background"</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"This is a B2DV format example"</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"Scenario"</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"On-demand"</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"Key"</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"Identifier"</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"TR26.956"</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"Annex X.Y.Z"</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"Views"</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"ViewId"</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"v0"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"Extrinsics"</w:t>
      </w: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"orientation"</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"qw"</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0.9999915361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"qx"</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0.0024327517</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"qy"</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0.0024349121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"qz"</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-0.0022688841</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"position"</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-0.0006123598</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0.3035059273</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0.0012498678</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"Intrinsics"</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"focalLength"</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1002.349976</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"principalPoint"</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"horizontalNorm"</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960.0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"vertical"</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540.0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"ProjectionPlaneSize"</w:t>
      </w: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"columnCount"</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1920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"rowCount"</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1080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"Quantization"</w:t>
      </w: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"highNormDisp"</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2.000000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"lowNormDisp"</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0.200000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"Components"</w:t>
      </w: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"ComponentId"</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"texture"</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"Data"</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"URI"</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"https://dash-large-files.akamaized.net/WAVE/3GPP/some/url/file.yuv"</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"md5"</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"e537665c18e32bbaf8e5e9d63e18dd2c"</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"thumbnail"</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"https://dash-large-files.akamaized.net/WAVE/3GPP/some/url/file.png"</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"preview"</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"https://dash-large-files.akamaized.net/WAVE/3GPP/some/url/file.mp4"</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"size"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7962624000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"md5-10"</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"Properties"</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"width"</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1920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"height"</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1080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"format"</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"yuv"</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"packing"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"planar"</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"scan"</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"progressive"</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"subsampling"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"420"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"bitDepth"</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8</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"frameRate"</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30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"colourPrimaries"</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"transferCharacteristics"</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"matrixCoefficients"</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"sampleAspectRatio"</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"duration"</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"frameCount"</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600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"startFrame"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"videoFullRangeFlag"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"chromaSampleLocType"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"ComponentId"</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"depth"</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"Data"</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"URI"</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"https://dash-large-files.akamaized.net/WAVE/3GPP/some/url/file.yuv"</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"md5"</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"e537665c18e32bbaf8e5e9d63e18dd2c"</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"thumbnail"</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"https://dash-large-files.akamaized.net/WAVE/3GPP/some/url/file.png"</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"preview"</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"https://dash-large-files.akamaized.net/WAVE/3GPP/some/url/file.mp4"</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"size"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7962624000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"md5-10"</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"Properties"</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"width"</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1920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"height"</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1080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"format"</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"yuv"</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"packing"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"planar"</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"scan"</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"progressive"</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"subsampling"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"420"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"bitDepth"</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16</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"frameRate"</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30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"colourPrimaries"</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"2"</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"transferCharacteristics"</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"8"</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"matrixCoefficients"</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"sampleAspectRatio"</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"duration"</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10</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"frameCount"</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600</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"startFrame"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1</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"videoFullRangeFlag"</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"1"</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"chromaSampleLocType"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"copyRight"</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"Conditions that are suitable for this study"</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"Contact"</w:t>
      </w:r>
      <w:r>
        <w:rPr>
          <w:rFonts w:hint="default" w:ascii="Consolas" w:hAnsi="Consolas" w:eastAsia="Consolas" w:cs="Consolas"/>
          <w:i w:val="0"/>
          <w:iCs w:val="0"/>
          <w:caps w:val="0"/>
          <w:color w:val="5C5C5C"/>
          <w:spacing w:val="0"/>
          <w:sz w:val="14"/>
          <w:szCs w:val="14"/>
          <w:bdr w:val="none" w:color="auto" w:sz="0" w:space="0"/>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"Name"</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"Bart Kroon"</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"Company"</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"Philips"</w:t>
      </w:r>
      <w:r>
        <w:rPr>
          <w:rFonts w:hint="default" w:ascii="Consolas" w:hAnsi="Consolas" w:eastAsia="Consolas" w:cs="Consolas"/>
          <w:i w:val="0"/>
          <w:iCs w:val="0"/>
          <w:caps w:val="0"/>
          <w:color w:val="5C5C5C"/>
          <w:spacing w:val="0"/>
          <w:sz w:val="14"/>
          <w:szCs w:val="14"/>
          <w:bdr w:val="none" w:color="auto" w:sz="0" w:space="0"/>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986801"/>
          <w:spacing w:val="0"/>
          <w:sz w:val="14"/>
          <w:szCs w:val="14"/>
          <w:bdr w:val="none" w:color="auto" w:sz="0" w:space="0"/>
          <w:shd w:val="clear" w:fill="FFFFFF"/>
        </w:rPr>
        <w:t>"e-mail"</w:t>
      </w:r>
      <w:r>
        <w:rPr>
          <w:rFonts w:hint="default" w:ascii="Consolas" w:hAnsi="Consolas" w:eastAsia="Consolas" w:cs="Consolas"/>
          <w:i w:val="0"/>
          <w:iCs w:val="0"/>
          <w:caps w:val="0"/>
          <w:color w:val="5C5C5C"/>
          <w:spacing w:val="0"/>
          <w:sz w:val="14"/>
          <w:szCs w:val="14"/>
          <w:bdr w:val="none" w:color="auto" w:sz="0" w:space="0"/>
          <w:shd w:val="clear" w:fill="FFFFFF"/>
        </w:rPr>
        <w:t>: </w:t>
      </w:r>
      <w:r>
        <w:rPr>
          <w:rFonts w:hint="default" w:ascii="Consolas" w:hAnsi="Consolas" w:eastAsia="Consolas" w:cs="Consolas"/>
          <w:i w:val="0"/>
          <w:iCs w:val="0"/>
          <w:caps w:val="0"/>
          <w:color w:val="50A14F"/>
          <w:spacing w:val="0"/>
          <w:sz w:val="14"/>
          <w:szCs w:val="14"/>
          <w:bdr w:val="none" w:color="auto" w:sz="0" w:space="0"/>
          <w:shd w:val="clear" w:fill="FFFFFF"/>
        </w:rPr>
        <w:t>"bart.kroon@philips.com"</w:t>
      </w:r>
      <w:r>
        <w:rPr>
          <w:rFonts w:hint="default" w:ascii="Consolas" w:hAnsi="Consolas" w:eastAsia="Consolas" w:cs="Consolas"/>
          <w:i w:val="0"/>
          <w:iCs w:val="0"/>
          <w:caps w:val="0"/>
          <w:color w:val="5C5C5C"/>
          <w:spacing w:val="0"/>
          <w:sz w:val="14"/>
          <w:szCs w:val="14"/>
          <w:bdr w:val="none" w:color="auto" w:sz="0" w:space="0"/>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986801"/>
          <w:spacing w:val="0"/>
          <w:sz w:val="14"/>
          <w:szCs w:val="14"/>
          <w:bdr w:val="none" w:color="auto" w:sz="0" w:space="0"/>
          <w:shd w:val="clear" w:fill="F8F8F8"/>
        </w:rPr>
        <w:t>"generation"</w:t>
      </w:r>
      <w:r>
        <w:rPr>
          <w:rFonts w:hint="default" w:ascii="Consolas" w:hAnsi="Consolas" w:eastAsia="Consolas" w:cs="Consolas"/>
          <w:i w:val="0"/>
          <w:iCs w:val="0"/>
          <w:caps w:val="0"/>
          <w:color w:val="5C5C5C"/>
          <w:spacing w:val="0"/>
          <w:sz w:val="14"/>
          <w:szCs w:val="14"/>
          <w:bdr w:val="none" w:color="auto" w:sz="0" w:space="0"/>
          <w:shd w:val="clear" w:fill="F8F8F8"/>
        </w:rPr>
        <w:t>: </w:t>
      </w:r>
      <w:r>
        <w:rPr>
          <w:rFonts w:hint="default" w:ascii="Consolas" w:hAnsi="Consolas" w:eastAsia="Consolas" w:cs="Consolas"/>
          <w:i w:val="0"/>
          <w:iCs w:val="0"/>
          <w:caps w:val="0"/>
          <w:color w:val="50A14F"/>
          <w:spacing w:val="0"/>
          <w:sz w:val="14"/>
          <w:szCs w:val="14"/>
          <w:bdr w:val="none" w:color="auto" w:sz="0" w:space="0"/>
          <w:shd w:val="clear" w:fill="F8F8F8"/>
        </w:rPr>
        <w:t>"provided by contact"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bdr w:val="none" w:color="auto" w:sz="0" w:space="0"/>
          <w:shd w:val="clear" w:fill="F8F8F8"/>
        </w:rPr>
        <w:t>}</w:t>
      </w:r>
    </w:p>
    <w:p/>
    <w:p>
      <w:pPr>
        <w:pStyle w:val="2"/>
      </w:pPr>
      <w:bookmarkStart w:id="547" w:name="_Toc104459551"/>
      <w:bookmarkStart w:id="548" w:name="_Toc15317"/>
      <w:r>
        <w:t>Annex C: Reference Sequences</w:t>
      </w:r>
      <w:bookmarkEnd w:id="547"/>
      <w:bookmarkEnd w:id="548"/>
    </w:p>
    <w:p>
      <w:pPr>
        <w:pStyle w:val="3"/>
      </w:pPr>
      <w:bookmarkStart w:id="549" w:name="_Toc460"/>
      <w:bookmarkStart w:id="550" w:name="_Toc19844"/>
      <w:bookmarkStart w:id="551" w:name="_Toc104459552"/>
      <w:bookmarkStart w:id="552" w:name="_Toc55813087"/>
      <w:bookmarkStart w:id="553" w:name="_Toc49377081"/>
      <w:r>
        <w:t>C.1</w:t>
      </w:r>
      <w:r>
        <w:tab/>
      </w:r>
      <w:r>
        <w:t>Introduction</w:t>
      </w:r>
      <w:bookmarkEnd w:id="549"/>
      <w:bookmarkEnd w:id="550"/>
      <w:bookmarkEnd w:id="551"/>
      <w:bookmarkEnd w:id="552"/>
      <w:bookmarkEnd w:id="553"/>
    </w:p>
    <w:p>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pPr>
        <w:pStyle w:val="50"/>
      </w:pPr>
      <w:r>
        <w:t>-</w:t>
      </w:r>
      <w:r>
        <w:tab/>
      </w:r>
      <w:r>
        <w:t>A summary of the sequence characteristics</w:t>
      </w:r>
    </w:p>
    <w:p>
      <w:pPr>
        <w:pStyle w:val="50"/>
      </w:pPr>
      <w:r>
        <w:t>-</w:t>
      </w:r>
      <w:r>
        <w:tab/>
      </w:r>
      <w:r>
        <w:t>A screenshot of the sequence</w:t>
      </w:r>
    </w:p>
    <w:p>
      <w:pPr>
        <w:pStyle w:val="50"/>
      </w:pPr>
      <w:r>
        <w:t>-</w:t>
      </w:r>
      <w:r>
        <w:tab/>
      </w:r>
      <w:r>
        <w:t>Source sequence properties</w:t>
      </w:r>
    </w:p>
    <w:p>
      <w:pPr>
        <w:pStyle w:val="50"/>
      </w:pPr>
      <w:r>
        <w:t>-</w:t>
      </w:r>
      <w:r>
        <w:tab/>
      </w:r>
      <w:r>
        <w:t>Information where the source sequence is hosted</w:t>
      </w:r>
    </w:p>
    <w:p>
      <w:pPr>
        <w:pStyle w:val="50"/>
      </w:pPr>
      <w:r>
        <w:t>-</w:t>
      </w:r>
      <w:r>
        <w:tab/>
      </w:r>
      <w:r>
        <w:t>Copyright and license information</w:t>
      </w:r>
    </w:p>
    <w:p>
      <w:pPr>
        <w:pStyle w:val="50"/>
        <w:ind w:left="0" w:firstLine="0"/>
      </w:pPr>
      <w:r>
        <w:t xml:space="preserve">The content is provided in JSON files here: </w:t>
      </w:r>
      <w:r>
        <w:fldChar w:fldCharType="begin"/>
      </w:r>
      <w:r>
        <w:instrText xml:space="preserve"> HYPERLINK "https://dash-large-files.akamaized.net/WAVE/3GPP/5GVideo/Beyond2D" </w:instrText>
      </w:r>
      <w:r>
        <w:fldChar w:fldCharType="separate"/>
      </w:r>
      <w:r>
        <w:rPr>
          <w:rStyle w:val="31"/>
        </w:rPr>
        <w:t>https://dash-large-files.akamaized.net/WAVE/3GPP/Beyond2D/ReferenceSequence</w:t>
      </w:r>
      <w:r>
        <w:rPr>
          <w:rStyle w:val="31"/>
        </w:rPr>
        <w:fldChar w:fldCharType="end"/>
      </w:r>
      <w:r>
        <w:t>. The format of the reference sequences follows the proposed format in Annex B.2.</w:t>
      </w:r>
    </w:p>
    <w:p>
      <w:pPr>
        <w:pStyle w:val="50"/>
        <w:ind w:left="0" w:firstLine="0"/>
      </w:pPr>
      <w:r>
        <w:t>The sequences are summarized here: https://dash-large-files.akamaized.net/WAVE/3GPP/Beyond2D/ReferenceSequences/sequences.csv.</w:t>
      </w:r>
    </w:p>
    <w:p>
      <w:pPr>
        <w:numPr>
          <w:ilvl w:val="0"/>
          <w:numId w:val="0"/>
        </w:numPr>
        <w:tabs>
          <w:tab w:val="left" w:pos="420"/>
        </w:tabs>
        <w:overflowPunct w:val="0"/>
        <w:autoSpaceDE w:val="0"/>
        <w:autoSpaceDN w:val="0"/>
        <w:adjustRightInd w:val="0"/>
        <w:ind w:left="0" w:firstLine="0"/>
        <w:textAlignment w:val="baseline"/>
        <w:rPr>
          <w:i/>
          <w:iCs/>
          <w:color w:val="0000FF"/>
        </w:rPr>
      </w:pPr>
    </w:p>
    <w:p>
      <w:pPr>
        <w:pStyle w:val="10"/>
      </w:pPr>
      <w:r>
        <w:br w:type="page"/>
      </w:r>
      <w:bookmarkStart w:id="554" w:name="_Toc31885"/>
      <w:bookmarkStart w:id="555" w:name="_Toc14439"/>
      <w:r>
        <w:t>Annex &lt;X&gt; (informative):</w:t>
      </w:r>
      <w:r>
        <w:br w:type="textWrapping"/>
      </w:r>
      <w:r>
        <w:t>Change history</w:t>
      </w:r>
      <w:bookmarkEnd w:id="554"/>
      <w:bookmarkEnd w:id="555"/>
    </w:p>
    <w:p>
      <w:pPr>
        <w:pStyle w:val="51"/>
      </w:pPr>
      <w:bookmarkStart w:id="556" w:name="historyclause"/>
      <w:bookmarkEnd w:id="556"/>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b/>
                <w:sz w:val="16"/>
              </w:rPr>
            </w:pPr>
            <w:r>
              <w:rPr>
                <w:b/>
                <w:sz w:val="16"/>
              </w:rPr>
              <w:t>Date</w:t>
            </w:r>
          </w:p>
        </w:tc>
        <w:tc>
          <w:tcPr>
            <w:tcW w:w="800" w:type="dxa"/>
            <w:shd w:val="pct10" w:color="auto" w:fill="FFFFFF"/>
          </w:tcPr>
          <w:p>
            <w:pPr>
              <w:pStyle w:val="42"/>
              <w:rPr>
                <w:b/>
                <w:sz w:val="16"/>
              </w:rPr>
            </w:pPr>
            <w:r>
              <w:rPr>
                <w:b/>
                <w:sz w:val="16"/>
              </w:rPr>
              <w:t>Meeting</w:t>
            </w:r>
          </w:p>
        </w:tc>
        <w:tc>
          <w:tcPr>
            <w:tcW w:w="1094" w:type="dxa"/>
            <w:shd w:val="pct10" w:color="auto" w:fill="FFFFFF"/>
          </w:tcPr>
          <w:p>
            <w:pPr>
              <w:pStyle w:val="42"/>
              <w:rPr>
                <w:b/>
                <w:sz w:val="16"/>
              </w:rPr>
            </w:pPr>
            <w:r>
              <w:rPr>
                <w:b/>
                <w:sz w:val="16"/>
              </w:rPr>
              <w:t>TDoc</w:t>
            </w:r>
          </w:p>
        </w:tc>
        <w:tc>
          <w:tcPr>
            <w:tcW w:w="425" w:type="dxa"/>
            <w:shd w:val="pct10" w:color="auto" w:fill="FFFFFF"/>
          </w:tcPr>
          <w:p>
            <w:pPr>
              <w:pStyle w:val="42"/>
              <w:rPr>
                <w:b/>
                <w:sz w:val="16"/>
              </w:rPr>
            </w:pPr>
            <w:r>
              <w:rPr>
                <w:b/>
                <w:sz w:val="16"/>
              </w:rPr>
              <w:t>CR</w:t>
            </w:r>
          </w:p>
        </w:tc>
        <w:tc>
          <w:tcPr>
            <w:tcW w:w="425" w:type="dxa"/>
            <w:shd w:val="pct10" w:color="auto" w:fill="FFFFFF"/>
          </w:tcPr>
          <w:p>
            <w:pPr>
              <w:pStyle w:val="42"/>
              <w:rPr>
                <w:b/>
                <w:sz w:val="16"/>
              </w:rPr>
            </w:pPr>
            <w:r>
              <w:rPr>
                <w:b/>
                <w:sz w:val="16"/>
              </w:rPr>
              <w:t>Rev</w:t>
            </w:r>
          </w:p>
        </w:tc>
        <w:tc>
          <w:tcPr>
            <w:tcW w:w="425" w:type="dxa"/>
            <w:shd w:val="pct10" w:color="auto" w:fill="FFFFFF"/>
          </w:tcPr>
          <w:p>
            <w:pPr>
              <w:pStyle w:val="42"/>
              <w:rPr>
                <w:b/>
                <w:sz w:val="16"/>
              </w:rPr>
            </w:pPr>
            <w:r>
              <w:rPr>
                <w:b/>
                <w:sz w:val="16"/>
              </w:rPr>
              <w:t>Cat</w:t>
            </w:r>
          </w:p>
        </w:tc>
        <w:tc>
          <w:tcPr>
            <w:tcW w:w="4962" w:type="dxa"/>
            <w:shd w:val="pct10" w:color="auto" w:fill="FFFFFF"/>
          </w:tcPr>
          <w:p>
            <w:pPr>
              <w:pStyle w:val="42"/>
              <w:rPr>
                <w:b/>
                <w:sz w:val="16"/>
              </w:rPr>
            </w:pPr>
            <w:r>
              <w:rPr>
                <w:b/>
                <w:sz w:val="16"/>
              </w:rPr>
              <w:t>Subject/Comment</w:t>
            </w:r>
          </w:p>
        </w:tc>
        <w:tc>
          <w:tcPr>
            <w:tcW w:w="708" w:type="dxa"/>
            <w:shd w:val="pct10" w:color="auto" w:fill="FFFFFF"/>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4"/>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4"/>
              <w:rPr>
                <w:rFonts w:eastAsia="宋体"/>
                <w:sz w:val="16"/>
                <w:szCs w:val="16"/>
                <w:lang w:val="en-US" w:eastAsia="zh-CN"/>
              </w:rPr>
            </w:pPr>
            <w:r>
              <w:rPr>
                <w:rFonts w:hint="eastAsia"/>
                <w:sz w:val="16"/>
                <w:szCs w:val="16"/>
                <w:highlight w:val="none"/>
              </w:rPr>
              <w:t>S4-240</w:t>
            </w:r>
            <w:r>
              <w:rPr>
                <w:rFonts w:hint="eastAsia" w:eastAsia="宋体"/>
                <w:sz w:val="16"/>
                <w:szCs w:val="16"/>
                <w:highlight w:val="none"/>
                <w:lang w:val="en-US" w:eastAsia="zh-CN"/>
              </w:rPr>
              <w:t>825</w:t>
            </w: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r>
              <w:rPr>
                <w:sz w:val="16"/>
                <w:szCs w:val="16"/>
              </w:rPr>
              <w:t>Initial Version</w:t>
            </w:r>
          </w:p>
        </w:tc>
        <w:tc>
          <w:tcPr>
            <w:tcW w:w="708" w:type="dxa"/>
            <w:shd w:val="solid" w:color="FFFFFF" w:fill="auto"/>
          </w:tcPr>
          <w:p>
            <w:pPr>
              <w:pStyle w:val="44"/>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5</w:t>
            </w:r>
          </w:p>
        </w:tc>
        <w:tc>
          <w:tcPr>
            <w:tcW w:w="800" w:type="dxa"/>
            <w:shd w:val="solid" w:color="FFFFFF" w:fill="auto"/>
          </w:tcPr>
          <w:p>
            <w:pPr>
              <w:pStyle w:val="44"/>
              <w:rPr>
                <w:sz w:val="16"/>
                <w:szCs w:val="16"/>
              </w:rPr>
            </w:pPr>
            <w:r>
              <w:rPr>
                <w:sz w:val="16"/>
                <w:szCs w:val="16"/>
              </w:rPr>
              <w:t>SA4#1</w:t>
            </w:r>
            <w:r>
              <w:rPr>
                <w:rFonts w:hint="eastAsia" w:eastAsia="宋体"/>
                <w:sz w:val="16"/>
                <w:szCs w:val="16"/>
                <w:lang w:val="en-US" w:eastAsia="zh-CN"/>
              </w:rPr>
              <w:t>28</w:t>
            </w:r>
          </w:p>
        </w:tc>
        <w:tc>
          <w:tcPr>
            <w:tcW w:w="1094" w:type="dxa"/>
            <w:shd w:val="solid" w:color="FFFFFF" w:fill="auto"/>
          </w:tcPr>
          <w:p>
            <w:pPr>
              <w:pStyle w:val="44"/>
              <w:rPr>
                <w:sz w:val="16"/>
                <w:szCs w:val="16"/>
                <w:highlight w:val="yellow"/>
              </w:rPr>
            </w:pPr>
            <w:r>
              <w:rPr>
                <w:rFonts w:hint="eastAsia"/>
                <w:sz w:val="16"/>
                <w:szCs w:val="16"/>
                <w:highlight w:val="none"/>
              </w:rPr>
              <w:t>S4-240947</w:t>
            </w: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rFonts w:hint="default"/>
                <w:sz w:val="16"/>
                <w:szCs w:val="16"/>
                <w:lang w:val="en-US"/>
              </w:rPr>
            </w:pPr>
            <w:r>
              <w:rPr>
                <w:color w:val="000000" w:themeColor="text1"/>
                <w:sz w:val="16"/>
                <w:szCs w:val="16"/>
                <w:lang w:eastAsia="zh-CN"/>
                <w14:textFill>
                  <w14:solidFill>
                    <w14:schemeClr w14:val="tx1"/>
                  </w14:solidFill>
                </w14:textFill>
              </w:rPr>
              <w:t>Updated version based on SA4-post 12</w:t>
            </w:r>
            <w:r>
              <w:rPr>
                <w:rFonts w:hint="eastAsia"/>
                <w:color w:val="000000" w:themeColor="text1"/>
                <w:sz w:val="16"/>
                <w:szCs w:val="16"/>
                <w:lang w:val="en-US" w:eastAsia="zh-CN"/>
                <w14:textFill>
                  <w14:solidFill>
                    <w14:schemeClr w14:val="tx1"/>
                  </w14:solidFill>
                </w14:textFill>
              </w:rPr>
              <w:t>7-bis,</w:t>
            </w:r>
            <w:r>
              <w:rPr>
                <w:color w:val="000000" w:themeColor="text1"/>
                <w:sz w:val="16"/>
                <w:szCs w:val="16"/>
                <w:lang w:eastAsia="zh-CN"/>
                <w14:textFill>
                  <w14:solidFill>
                    <w14:schemeClr w14:val="tx1"/>
                  </w14:solidFill>
                </w14:textFill>
              </w:rPr>
              <w:t xml:space="preserve"> 24,</w:t>
            </w:r>
            <w:r>
              <w:rPr>
                <w:rFonts w:hint="eastAsia"/>
                <w:color w:val="000000" w:themeColor="text1"/>
                <w:sz w:val="16"/>
                <w:szCs w:val="16"/>
                <w:lang w:val="en-US" w:eastAsia="zh-CN"/>
                <w14:textFill>
                  <w14:solidFill>
                    <w14:schemeClr w14:val="tx1"/>
                  </w14:solidFill>
                </w14:textFill>
              </w:rPr>
              <w:t>May</w:t>
            </w:r>
            <w:r>
              <w:rPr>
                <w:color w:val="000000" w:themeColor="text1"/>
                <w:sz w:val="16"/>
                <w:szCs w:val="16"/>
                <w:lang w:eastAsia="zh-CN"/>
                <w14:textFill>
                  <w14:solidFill>
                    <w14:schemeClr w14:val="tx1"/>
                  </w14:solidFill>
                </w14:textFill>
              </w:rPr>
              <w:t>,202</w:t>
            </w:r>
            <w:r>
              <w:rPr>
                <w:rFonts w:hint="eastAsia"/>
                <w:color w:val="000000" w:themeColor="text1"/>
                <w:sz w:val="16"/>
                <w:szCs w:val="16"/>
                <w:lang w:val="en-US" w:eastAsia="zh-CN"/>
                <w14:textFill>
                  <w14:solidFill>
                    <w14:schemeClr w14:val="tx1"/>
                  </w14:solidFill>
                </w14:textFill>
              </w:rPr>
              <w:t>4</w:t>
            </w:r>
          </w:p>
        </w:tc>
        <w:tc>
          <w:tcPr>
            <w:tcW w:w="708" w:type="dxa"/>
            <w:shd w:val="solid" w:color="FFFFFF" w:fill="auto"/>
          </w:tcPr>
          <w:p>
            <w:pPr>
              <w:pStyle w:val="44"/>
              <w:rPr>
                <w:rFonts w:hint="default" w:eastAsia="宋体"/>
                <w:sz w:val="16"/>
                <w:szCs w:val="16"/>
                <w:lang w:val="en-US" w:eastAsia="zh-CN"/>
              </w:rPr>
            </w:pPr>
            <w:r>
              <w:rPr>
                <w:rFonts w:hint="eastAsia" w:eastAsia="宋体"/>
                <w:sz w:val="16"/>
                <w:szCs w:val="16"/>
                <w:lang w:val="en-US"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tcPr>
          <w:p>
            <w:pPr>
              <w:pStyle w:val="44"/>
              <w:rPr>
                <w:rFonts w:hint="default" w:eastAsia="宋体"/>
                <w:sz w:val="16"/>
                <w:szCs w:val="16"/>
                <w:lang w:val="en-US" w:eastAsia="zh-CN"/>
              </w:rPr>
            </w:pPr>
            <w:r>
              <w:rPr>
                <w:rFonts w:hint="eastAsia" w:eastAsia="宋体"/>
                <w:sz w:val="16"/>
                <w:szCs w:val="16"/>
                <w:lang w:val="en-US" w:eastAsia="zh-CN"/>
              </w:rPr>
              <w:t>SA4#128</w:t>
            </w:r>
          </w:p>
        </w:tc>
        <w:tc>
          <w:tcPr>
            <w:tcW w:w="1094" w:type="dxa"/>
            <w:shd w:val="solid" w:color="FFFFFF" w:fill="auto"/>
          </w:tcPr>
          <w:p>
            <w:pPr>
              <w:pStyle w:val="44"/>
              <w:rPr>
                <w:rFonts w:hint="eastAsia"/>
                <w:sz w:val="16"/>
                <w:szCs w:val="16"/>
                <w:highlight w:val="none"/>
              </w:rPr>
            </w:pPr>
            <w:r>
              <w:rPr>
                <w:rFonts w:hint="eastAsia"/>
                <w:sz w:val="16"/>
                <w:szCs w:val="16"/>
                <w:highlight w:val="none"/>
              </w:rPr>
              <w:t>S4-241319</w:t>
            </w: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rFonts w:hint="default"/>
                <w:color w:val="000000" w:themeColor="text1"/>
                <w:sz w:val="16"/>
                <w:szCs w:val="16"/>
                <w:lang w:val="en-US" w:eastAsia="zh-CN"/>
                <w14:textFill>
                  <w14:solidFill>
                    <w14:schemeClr w14:val="tx1"/>
                  </w14:solidFill>
                </w14:textFill>
              </w:rPr>
            </w:pPr>
            <w:r>
              <w:rPr>
                <w:color w:val="000000" w:themeColor="text1"/>
                <w:sz w:val="16"/>
                <w:szCs w:val="16"/>
                <w:lang w:eastAsia="zh-CN"/>
                <w14:textFill>
                  <w14:solidFill>
                    <w14:schemeClr w14:val="tx1"/>
                  </w14:solidFill>
                </w14:textFill>
              </w:rPr>
              <w:t xml:space="preserve">Update style and include agreed content in </w:t>
            </w:r>
            <w:r>
              <w:rPr>
                <w:rFonts w:hint="eastAsia"/>
                <w:color w:val="000000" w:themeColor="text1"/>
                <w:sz w:val="16"/>
                <w:szCs w:val="16"/>
                <w:lang w:val="en-US" w:eastAsia="zh-CN"/>
                <w14:textFill>
                  <w14:solidFill>
                    <w14:schemeClr w14:val="tx1"/>
                  </w14:solidFill>
                </w14:textFill>
              </w:rPr>
              <w:t>S4-241266,</w:t>
            </w:r>
            <w:r>
              <w:rPr>
                <w:color w:val="000000" w:themeColor="text1"/>
                <w:sz w:val="16"/>
                <w:szCs w:val="16"/>
                <w:lang w:eastAsia="zh-CN"/>
                <w14:textFill>
                  <w14:solidFill>
                    <w14:schemeClr w14:val="tx1"/>
                  </w14:solidFill>
                </w14:textFill>
              </w:rPr>
              <w:t xml:space="preserve">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33</w:t>
            </w:r>
            <w:r>
              <w:rPr>
                <w:rFonts w:hint="eastAsia"/>
                <w:color w:val="000000" w:themeColor="text1"/>
                <w:sz w:val="16"/>
                <w:szCs w:val="16"/>
                <w:lang w:eastAsia="zh-CN"/>
                <w14:textFill>
                  <w14:solidFill>
                    <w14:schemeClr w14:val="tx1"/>
                  </w14:solidFill>
                </w14:textFill>
              </w:rPr>
              <w:t>6</w:t>
            </w:r>
            <w:r>
              <w:rPr>
                <w:rFonts w:hint="eastAsia"/>
                <w:color w:val="000000" w:themeColor="text1"/>
                <w:sz w:val="16"/>
                <w:szCs w:val="16"/>
                <w:lang w:val="en-US" w:eastAsia="zh-CN"/>
                <w14:textFill>
                  <w14:solidFill>
                    <w14:schemeClr w14:val="tx1"/>
                  </w14:solidFill>
                </w14:textFill>
              </w:rPr>
              <w:t xml:space="preserve"> </w:t>
            </w:r>
            <w:r>
              <w:rPr>
                <w:color w:val="000000" w:themeColor="text1"/>
                <w:sz w:val="16"/>
                <w:szCs w:val="16"/>
                <w:lang w:eastAsia="zh-CN"/>
                <w14:textFill>
                  <w14:solidFill>
                    <w14:schemeClr w14:val="tx1"/>
                  </w14:solidFill>
                </w14:textFill>
              </w:rPr>
              <w:t xml:space="preserve">and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318</w:t>
            </w:r>
          </w:p>
        </w:tc>
        <w:tc>
          <w:tcPr>
            <w:tcW w:w="708" w:type="dxa"/>
            <w:shd w:val="solid" w:color="FFFFFF" w:fill="auto"/>
          </w:tcPr>
          <w:p>
            <w:pPr>
              <w:pStyle w:val="44"/>
              <w:rPr>
                <w:rFonts w:hint="default" w:eastAsia="宋体"/>
                <w:sz w:val="16"/>
                <w:szCs w:val="16"/>
                <w:lang w:val="en-US" w:eastAsia="zh-CN"/>
              </w:rPr>
            </w:pPr>
            <w:r>
              <w:rPr>
                <w:rFonts w:hint="eastAsia" w:eastAsia="宋体"/>
                <w:sz w:val="16"/>
                <w:szCs w:val="16"/>
                <w:lang w:val="en-US" w:eastAsia="zh-CN"/>
              </w:rPr>
              <w:t>0.0.3</w:t>
            </w:r>
          </w:p>
        </w:tc>
      </w:tr>
    </w:tbl>
    <w:p/>
    <w:p>
      <w:pPr>
        <w:pStyle w:val="67"/>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03" w:usb1="288F0000" w:usb2="00000006" w:usb3="00000000" w:csb0="00040001"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V0.0.3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64839B6"/>
    <w:multiLevelType w:val="singleLevel"/>
    <w:tmpl w:val="464839B6"/>
    <w:lvl w:ilvl="0" w:tentative="0">
      <w:start w:val="4"/>
      <w:numFmt w:val="decimal"/>
      <w:lvlText w:val="%1."/>
      <w:lvlJc w:val="left"/>
      <w:pPr>
        <w:tabs>
          <w:tab w:val="left" w:pos="312"/>
        </w:tabs>
      </w:pPr>
    </w:lvl>
  </w:abstractNum>
  <w:abstractNum w:abstractNumId="9">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1">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num w:numId="1">
    <w:abstractNumId w:val="3"/>
  </w:num>
  <w:num w:numId="2">
    <w:abstractNumId w:val="8"/>
  </w:num>
  <w:num w:numId="3">
    <w:abstractNumId w:val="9"/>
  </w:num>
  <w:num w:numId="4">
    <w:abstractNumId w:val="6"/>
  </w:num>
  <w:num w:numId="5">
    <w:abstractNumId w:val="0"/>
  </w:num>
  <w:num w:numId="6">
    <w:abstractNumId w:val="4"/>
  </w:num>
  <w:num w:numId="7">
    <w:abstractNumId w:val="11"/>
  </w:num>
  <w:num w:numId="8">
    <w:abstractNumId w:val="1"/>
  </w:num>
  <w:num w:numId="9">
    <w:abstractNumId w:val="10"/>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9267A6"/>
    <w:rsid w:val="07FE7171"/>
    <w:rsid w:val="099203D5"/>
    <w:rsid w:val="0ACE2E18"/>
    <w:rsid w:val="0AE8181A"/>
    <w:rsid w:val="0C3C4291"/>
    <w:rsid w:val="0D080F0D"/>
    <w:rsid w:val="10017E8B"/>
    <w:rsid w:val="107850B0"/>
    <w:rsid w:val="11A8502F"/>
    <w:rsid w:val="125F074C"/>
    <w:rsid w:val="128654C6"/>
    <w:rsid w:val="12EC2994"/>
    <w:rsid w:val="130917CA"/>
    <w:rsid w:val="149120FC"/>
    <w:rsid w:val="14CD353D"/>
    <w:rsid w:val="18240F06"/>
    <w:rsid w:val="198D78AF"/>
    <w:rsid w:val="1FEC45D7"/>
    <w:rsid w:val="20D95CB3"/>
    <w:rsid w:val="21C22D50"/>
    <w:rsid w:val="24572D4C"/>
    <w:rsid w:val="25296BE7"/>
    <w:rsid w:val="258D0B3D"/>
    <w:rsid w:val="25D17B9A"/>
    <w:rsid w:val="27355B3F"/>
    <w:rsid w:val="2D1A75C7"/>
    <w:rsid w:val="2D9020C5"/>
    <w:rsid w:val="2E12755C"/>
    <w:rsid w:val="2E5879A8"/>
    <w:rsid w:val="31CA569B"/>
    <w:rsid w:val="33C41FE7"/>
    <w:rsid w:val="33DA7384"/>
    <w:rsid w:val="3401575A"/>
    <w:rsid w:val="34D8334B"/>
    <w:rsid w:val="35063F6F"/>
    <w:rsid w:val="351E214E"/>
    <w:rsid w:val="35986FA1"/>
    <w:rsid w:val="36533F59"/>
    <w:rsid w:val="36E64EB5"/>
    <w:rsid w:val="37194329"/>
    <w:rsid w:val="37755AA7"/>
    <w:rsid w:val="3A0F0F93"/>
    <w:rsid w:val="3B345ECB"/>
    <w:rsid w:val="3BB678B7"/>
    <w:rsid w:val="3EBD7B11"/>
    <w:rsid w:val="3EF92662"/>
    <w:rsid w:val="3F2E59B2"/>
    <w:rsid w:val="405046C8"/>
    <w:rsid w:val="40AA0F6F"/>
    <w:rsid w:val="417967E7"/>
    <w:rsid w:val="42E1607C"/>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rPr>
      <w:b/>
      <w:bCs/>
      <w:sz w:val="20"/>
    </w:rPr>
  </w:style>
  <w:style w:type="paragraph" w:styleId="20">
    <w:name w:val="annotation text"/>
    <w:basedOn w:val="1"/>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szCs w:val="16"/>
    </w:rPr>
  </w:style>
  <w:style w:type="paragraph" w:customStyle="1" w:styleId="33">
    <w:name w:val="Editor's Note"/>
    <w:basedOn w:val="34"/>
    <w:qFormat/>
    <w:uiPriority w:val="0"/>
    <w:pPr>
      <w:ind w:left="1559" w:hanging="1276"/>
    </w:pPr>
    <w:rPr>
      <w:rFonts w:eastAsiaTheme="minorEastAsia"/>
      <w:color w:val="FF0000"/>
    </w:rPr>
  </w:style>
  <w:style w:type="paragraph" w:customStyle="1" w:styleId="34">
    <w:name w:val="NO"/>
    <w:basedOn w:val="1"/>
    <w:qFormat/>
    <w:uiPriority w:val="0"/>
    <w:pPr>
      <w:keepLines/>
      <w:ind w:left="1135" w:hanging="851"/>
    </w:p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34"/>
    <w:qFormat/>
    <w:uiPriority w:val="0"/>
    <w:pPr>
      <w:keepNext/>
      <w:spacing w:after="0"/>
    </w:pPr>
    <w:rPr>
      <w:rFonts w:ascii="Arial" w:hAnsi="Arial"/>
      <w:sz w:val="18"/>
    </w:r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3"/>
    <w:qFormat/>
    <w:uiPriority w:val="0"/>
    <w:pPr>
      <w:keepNext/>
      <w:keepLines/>
      <w:spacing w:after="0"/>
    </w:pPr>
    <w:rPr>
      <w:rFonts w:ascii="Arial" w:hAnsi="Arial"/>
      <w:sz w:val="18"/>
    </w:rPr>
  </w:style>
  <w:style w:type="paragraph" w:customStyle="1" w:styleId="43">
    <w:name w:val="TAH"/>
    <w:basedOn w:val="44"/>
    <w:link w:val="7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link w:val="70"/>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4"/>
    <w:qFormat/>
    <w:uiPriority w:val="0"/>
    <w:pPr>
      <w:spacing w:after="0"/>
    </w:pPr>
  </w:style>
  <w:style w:type="paragraph" w:customStyle="1" w:styleId="49">
    <w:name w:val="EW"/>
    <w:basedOn w:val="46"/>
    <w:qFormat/>
    <w:uiPriority w:val="0"/>
    <w:pPr>
      <w:spacing w:after="0"/>
    </w:pPr>
  </w:style>
  <w:style w:type="paragraph" w:customStyle="1" w:styleId="50">
    <w:name w:val="B1"/>
    <w:basedOn w:val="25"/>
    <w:qFormat/>
    <w:uiPriority w:val="0"/>
    <w:pPr>
      <w:ind w:left="568" w:hanging="284"/>
    </w:pPr>
  </w:style>
  <w:style w:type="paragraph" w:customStyle="1" w:styleId="51">
    <w:name w:val="TH"/>
    <w:basedOn w:val="1"/>
    <w:link w:val="75"/>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2"/>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1"/>
    <w:semiHidden/>
    <w:unhideWhenUsed/>
    <w:qFormat/>
    <w:uiPriority w:val="99"/>
    <w:rPr>
      <w:color w:val="605E5C"/>
      <w:shd w:val="clear" w:color="auto" w:fill="E1DFDD"/>
    </w:rPr>
  </w:style>
  <w:style w:type="character" w:customStyle="1" w:styleId="70">
    <w:name w:val="EX Char"/>
    <w:link w:val="46"/>
    <w:qFormat/>
    <w:uiPriority w:val="0"/>
    <w:rPr>
      <w:lang w:eastAsia="en-US"/>
    </w:rPr>
  </w:style>
  <w:style w:type="character" w:customStyle="1" w:styleId="71">
    <w:name w:val="Heading 1 Char"/>
    <w:link w:val="2"/>
    <w:qFormat/>
    <w:uiPriority w:val="0"/>
    <w:rPr>
      <w:rFonts w:ascii="Arial" w:hAnsi="Arial"/>
      <w:sz w:val="36"/>
      <w:lang w:val="en-GB"/>
    </w:rPr>
  </w:style>
  <w:style w:type="character" w:customStyle="1" w:styleId="72">
    <w:name w:val="Heading 2 Char"/>
    <w:link w:val="3"/>
    <w:qFormat/>
    <w:uiPriority w:val="0"/>
    <w:rPr>
      <w:rFonts w:ascii="Arial" w:hAnsi="Arial"/>
      <w:sz w:val="32"/>
      <w:lang w:val="en-GB"/>
    </w:rPr>
  </w:style>
  <w:style w:type="character" w:customStyle="1" w:styleId="73">
    <w:name w:val="TAL Char"/>
    <w:link w:val="42"/>
    <w:qFormat/>
    <w:uiPriority w:val="0"/>
    <w:rPr>
      <w:rFonts w:ascii="Arial" w:hAnsi="Arial"/>
      <w:sz w:val="18"/>
      <w:lang w:val="en-GB"/>
    </w:rPr>
  </w:style>
  <w:style w:type="character" w:customStyle="1" w:styleId="74">
    <w:name w:val="TAH Car"/>
    <w:link w:val="43"/>
    <w:qFormat/>
    <w:uiPriority w:val="0"/>
    <w:rPr>
      <w:rFonts w:ascii="Arial" w:hAnsi="Arial"/>
      <w:b/>
      <w:sz w:val="18"/>
      <w:lang w:val="en-GB"/>
    </w:rPr>
  </w:style>
  <w:style w:type="character" w:customStyle="1" w:styleId="75">
    <w:name w:val="TH Char"/>
    <w:link w:val="51"/>
    <w:qFormat/>
    <w:uiPriority w:val="0"/>
    <w:rPr>
      <w:rFonts w:ascii="Arial" w:hAnsi="Arial"/>
      <w:b/>
      <w:lang w:val="en-GB"/>
    </w:rPr>
  </w:style>
  <w:style w:type="paragraph" w:customStyle="1" w:styleId="76">
    <w:name w:val="Revision"/>
    <w:hidden/>
    <w:unhideWhenUsed/>
    <w:qFormat/>
    <w:uiPriority w:val="99"/>
    <w:rPr>
      <w:rFonts w:ascii="Times New Roman" w:hAnsi="Times New Roman" w:eastAsia="Times New Roman" w:cs="Times New Roman"/>
      <w:lang w:val="en-GB" w:eastAsia="en-US" w:bidi="ar-SA"/>
    </w:rPr>
  </w:style>
  <w:style w:type="character" w:customStyle="1" w:styleId="77">
    <w:name w:val="Heading 3 Char"/>
    <w:basedOn w:val="29"/>
    <w:link w:val="4"/>
    <w:qFormat/>
    <w:uiPriority w:val="0"/>
    <w:rPr>
      <w:rFonts w:ascii="Arial" w:hAnsi="Arial" w:eastAsia="Times New Roman"/>
      <w:sz w:val="28"/>
      <w:lang w:val="en-GB"/>
    </w:rPr>
  </w:style>
  <w:style w:type="character" w:customStyle="1" w:styleId="78">
    <w:name w:val="Heading 5 Char"/>
    <w:basedOn w:val="29"/>
    <w:link w:val="6"/>
    <w:qFormat/>
    <w:uiPriority w:val="0"/>
    <w:rPr>
      <w:rFonts w:ascii="Arial" w:hAnsi="Arial" w:eastAsia="Times New Roman"/>
      <w:sz w:val="22"/>
      <w:lang w:val="en-GB"/>
    </w:rPr>
  </w:style>
  <w:style w:type="character" w:customStyle="1" w:styleId="79">
    <w:name w:val="Heading 4 Char"/>
    <w:basedOn w:val="29"/>
    <w:link w:val="5"/>
    <w:qFormat/>
    <w:uiPriority w:val="0"/>
    <w:rPr>
      <w:rFonts w:ascii="Arial" w:hAnsi="Arial" w:eastAsia="Times New Roman"/>
      <w:sz w:val="24"/>
      <w:lang w:val="en-GB"/>
    </w:rPr>
  </w:style>
  <w:style w:type="paragraph" w:styleId="80">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3</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2024-05-24T01:57:12Z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8E2BF922799041909DA07BBF5E8E9D3F</vt:lpwstr>
  </property>
</Properties>
</file>